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7F7773" w14:textId="77777777" w:rsidR="00E63680" w:rsidRPr="00923DB1" w:rsidRDefault="00F459E0" w:rsidP="00F922DE">
      <w:pPr>
        <w:ind w:left="4678"/>
        <w:rPr>
          <w:lang w:val="lt-LT" w:eastAsia="lt-LT"/>
        </w:rPr>
      </w:pPr>
      <w:bookmarkStart w:id="0" w:name="_GoBack"/>
      <w:bookmarkEnd w:id="0"/>
      <w:r>
        <w:rPr>
          <w:lang w:val="lt-LT" w:eastAsia="lt-LT"/>
        </w:rPr>
        <w:t xml:space="preserve">                                                                                                                                                                                                                                                                                                                                                                                                                                                                                                                                                                                                                                                                                                                                                                                                                                                                                                                                                                                                                                                                                                                                                                                                                                                                                                                                                                                                                                                                                                                                                                                                                                                                                                                                                                                                                                                                                                                                                                                                                                                                                                          </w:t>
      </w:r>
      <w:r w:rsidR="00E63680" w:rsidRPr="00923DB1">
        <w:rPr>
          <w:lang w:val="lt-LT" w:eastAsia="lt-LT"/>
        </w:rPr>
        <w:t xml:space="preserve">         </w:t>
      </w:r>
      <w:r w:rsidR="002E4BEC">
        <w:rPr>
          <w:lang w:val="lt-LT" w:eastAsia="lt-LT"/>
        </w:rPr>
        <w:tab/>
        <w:t xml:space="preserve">  </w:t>
      </w:r>
      <w:r w:rsidR="00E63680" w:rsidRPr="00923DB1">
        <w:rPr>
          <w:lang w:val="lt-LT" w:eastAsia="lt-LT"/>
        </w:rPr>
        <w:t>PRITARTA</w:t>
      </w:r>
    </w:p>
    <w:p w14:paraId="6B7F7774" w14:textId="77777777" w:rsidR="00E63680" w:rsidRPr="00923DB1" w:rsidRDefault="00E63680" w:rsidP="00F922DE">
      <w:pPr>
        <w:ind w:left="4678"/>
        <w:rPr>
          <w:lang w:val="lt-LT" w:eastAsia="lt-LT"/>
        </w:rPr>
      </w:pPr>
      <w:r w:rsidRPr="00923DB1">
        <w:rPr>
          <w:lang w:val="lt-LT" w:eastAsia="lt-LT"/>
        </w:rPr>
        <w:t xml:space="preserve">         Šiaulių miesto savivaldybės tarybos</w:t>
      </w:r>
    </w:p>
    <w:p w14:paraId="6B7F7775" w14:textId="70487C4E" w:rsidR="00E63680" w:rsidRPr="00923DB1" w:rsidRDefault="00E63680" w:rsidP="00F922DE">
      <w:pPr>
        <w:ind w:left="4678"/>
        <w:rPr>
          <w:lang w:val="lt-LT"/>
        </w:rPr>
      </w:pPr>
      <w:r w:rsidRPr="00923DB1">
        <w:rPr>
          <w:lang w:val="lt-LT" w:eastAsia="lt-LT"/>
        </w:rPr>
        <w:t xml:space="preserve">         </w:t>
      </w:r>
      <w:r w:rsidR="00EE163B">
        <w:rPr>
          <w:lang w:val="lt-LT" w:eastAsia="lt-LT"/>
        </w:rPr>
        <w:t>2022</w:t>
      </w:r>
      <w:r w:rsidR="00E30054">
        <w:rPr>
          <w:lang w:val="lt-LT" w:eastAsia="lt-LT"/>
        </w:rPr>
        <w:t xml:space="preserve"> </w:t>
      </w:r>
      <w:r w:rsidR="00113091">
        <w:rPr>
          <w:lang w:val="lt-LT" w:eastAsia="lt-LT"/>
        </w:rPr>
        <w:t>m.</w:t>
      </w:r>
      <w:r w:rsidR="00E30054">
        <w:rPr>
          <w:lang w:val="lt-LT" w:eastAsia="lt-LT"/>
        </w:rPr>
        <w:t xml:space="preserve"> gegužės 5 </w:t>
      </w:r>
      <w:r w:rsidRPr="00923DB1">
        <w:rPr>
          <w:lang w:val="lt-LT" w:eastAsia="lt-LT"/>
        </w:rPr>
        <w:t>d. sprendimu Nr. T-</w:t>
      </w:r>
      <w:r w:rsidR="005248E9">
        <w:rPr>
          <w:lang w:val="lt-LT" w:eastAsia="lt-LT"/>
        </w:rPr>
        <w:t>186</w:t>
      </w:r>
      <w:r w:rsidRPr="00923DB1">
        <w:rPr>
          <w:lang w:val="lt-LT" w:eastAsia="lt-LT"/>
        </w:rPr>
        <w:t xml:space="preserve">              </w:t>
      </w:r>
    </w:p>
    <w:p w14:paraId="6B7F7776" w14:textId="77777777" w:rsidR="00305AE5" w:rsidRPr="00923DB1" w:rsidRDefault="00305AE5">
      <w:pPr>
        <w:pStyle w:val="Antrat1"/>
        <w:rPr>
          <w:color w:val="0000FF"/>
          <w:sz w:val="28"/>
          <w:szCs w:val="28"/>
        </w:rPr>
      </w:pPr>
    </w:p>
    <w:p w14:paraId="6B7F7777" w14:textId="77777777" w:rsidR="00305AE5" w:rsidRPr="00923DB1" w:rsidRDefault="00305AE5">
      <w:pPr>
        <w:rPr>
          <w:lang w:val="lt-LT"/>
        </w:rPr>
      </w:pPr>
    </w:p>
    <w:p w14:paraId="6B7F7778" w14:textId="77777777" w:rsidR="00305AE5" w:rsidRPr="00923DB1" w:rsidRDefault="00EE163B" w:rsidP="00EE163B">
      <w:pPr>
        <w:pStyle w:val="Antrat2"/>
        <w:tabs>
          <w:tab w:val="center" w:pos="4819"/>
          <w:tab w:val="left" w:pos="8571"/>
        </w:tabs>
        <w:spacing w:line="360" w:lineRule="auto"/>
        <w:jc w:val="left"/>
        <w:rPr>
          <w:b/>
          <w:bCs/>
          <w:sz w:val="48"/>
          <w:lang w:val="lt-LT"/>
        </w:rPr>
      </w:pPr>
      <w:r>
        <w:rPr>
          <w:b/>
          <w:bCs/>
          <w:sz w:val="48"/>
          <w:lang w:val="lt-LT"/>
        </w:rPr>
        <w:tab/>
      </w:r>
      <w:r w:rsidR="00184A38" w:rsidRPr="00923DB1">
        <w:rPr>
          <w:noProof/>
          <w:lang w:val="lt-LT" w:eastAsia="lt-LT"/>
        </w:rPr>
        <w:drawing>
          <wp:anchor distT="0" distB="0" distL="114300" distR="114300" simplePos="0" relativeHeight="251657728" behindDoc="0" locked="0" layoutInCell="1" allowOverlap="1" wp14:anchorId="6B7F8D2A" wp14:editId="6B7F8D2B">
            <wp:simplePos x="0" y="0"/>
            <wp:positionH relativeFrom="column">
              <wp:posOffset>2294832</wp:posOffset>
            </wp:positionH>
            <wp:positionV relativeFrom="paragraph">
              <wp:posOffset>20493</wp:posOffset>
            </wp:positionV>
            <wp:extent cx="947651" cy="1036822"/>
            <wp:effectExtent l="0" t="0" r="5080" b="0"/>
            <wp:wrapNone/>
            <wp:docPr id="428" name="Paveikslėlis 334" descr="herbas-ma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4" descr="herbas-maz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8831" cy="1081877"/>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48"/>
          <w:lang w:val="lt-LT"/>
        </w:rPr>
        <w:tab/>
      </w:r>
    </w:p>
    <w:p w14:paraId="6B7F7779" w14:textId="77777777" w:rsidR="00305AE5" w:rsidRPr="00923DB1" w:rsidRDefault="00305AE5">
      <w:pPr>
        <w:pStyle w:val="Antrat2"/>
        <w:spacing w:line="360" w:lineRule="auto"/>
        <w:jc w:val="center"/>
        <w:rPr>
          <w:b/>
          <w:bCs/>
          <w:sz w:val="48"/>
          <w:lang w:val="lt-LT"/>
        </w:rPr>
      </w:pPr>
    </w:p>
    <w:p w14:paraId="6B7F777A" w14:textId="77777777" w:rsidR="00305AE5" w:rsidRPr="00923DB1" w:rsidRDefault="00305AE5">
      <w:pPr>
        <w:rPr>
          <w:lang w:val="lt-LT"/>
        </w:rPr>
      </w:pPr>
    </w:p>
    <w:p w14:paraId="6B7F777B" w14:textId="77777777" w:rsidR="00E63680" w:rsidRPr="00923DB1" w:rsidRDefault="00E63680">
      <w:pPr>
        <w:rPr>
          <w:lang w:val="lt-LT"/>
        </w:rPr>
      </w:pPr>
    </w:p>
    <w:p w14:paraId="6B7F777C" w14:textId="77777777" w:rsidR="00E63680" w:rsidRPr="00706E15" w:rsidRDefault="00305AE5" w:rsidP="006C6E76">
      <w:pPr>
        <w:pStyle w:val="Antrat2"/>
        <w:jc w:val="center"/>
        <w:rPr>
          <w:b/>
          <w:bCs/>
          <w:sz w:val="48"/>
          <w:lang w:val="lt-LT"/>
        </w:rPr>
      </w:pPr>
      <w:r w:rsidRPr="00706E15">
        <w:rPr>
          <w:b/>
          <w:bCs/>
          <w:sz w:val="48"/>
          <w:lang w:val="lt-LT"/>
        </w:rPr>
        <w:t xml:space="preserve">ŠIAULIŲ MIESTO </w:t>
      </w:r>
    </w:p>
    <w:p w14:paraId="6B7F777D" w14:textId="77777777" w:rsidR="00305AE5" w:rsidRPr="00706E15" w:rsidRDefault="00305AE5" w:rsidP="006C6E76">
      <w:pPr>
        <w:pStyle w:val="Antrat2"/>
        <w:jc w:val="center"/>
        <w:rPr>
          <w:b/>
          <w:bCs/>
          <w:sz w:val="48"/>
          <w:lang w:val="lt-LT"/>
        </w:rPr>
      </w:pPr>
      <w:r w:rsidRPr="00706E15">
        <w:rPr>
          <w:b/>
          <w:bCs/>
          <w:sz w:val="48"/>
          <w:lang w:val="lt-LT"/>
        </w:rPr>
        <w:t xml:space="preserve">SAVIVALDYBĖS </w:t>
      </w:r>
      <w:r w:rsidR="00505201" w:rsidRPr="00706E15">
        <w:rPr>
          <w:b/>
          <w:bCs/>
          <w:sz w:val="48"/>
          <w:lang w:val="lt-LT"/>
        </w:rPr>
        <w:t xml:space="preserve"> </w:t>
      </w:r>
      <w:r w:rsidRPr="00706E15">
        <w:rPr>
          <w:b/>
          <w:bCs/>
          <w:sz w:val="48"/>
          <w:lang w:val="lt-LT"/>
        </w:rPr>
        <w:t xml:space="preserve">ADMINISTRACIJOS </w:t>
      </w:r>
    </w:p>
    <w:p w14:paraId="6B7F777E" w14:textId="77777777" w:rsidR="00305AE5" w:rsidRPr="00706E15" w:rsidRDefault="006C6E76" w:rsidP="006C6E76">
      <w:pPr>
        <w:pStyle w:val="Antrat2"/>
        <w:jc w:val="center"/>
        <w:rPr>
          <w:b/>
          <w:bCs/>
          <w:sz w:val="48"/>
          <w:szCs w:val="48"/>
          <w:lang w:val="lt-LT"/>
        </w:rPr>
      </w:pPr>
      <w:r w:rsidRPr="00706E15">
        <w:rPr>
          <w:b/>
          <w:bCs/>
          <w:sz w:val="48"/>
          <w:szCs w:val="48"/>
          <w:lang w:val="lt-LT"/>
        </w:rPr>
        <w:t>DIREKTORIAUS IR ŠIAULIŲ MIEST</w:t>
      </w:r>
      <w:r w:rsidR="00815490" w:rsidRPr="00706E15">
        <w:rPr>
          <w:b/>
          <w:bCs/>
          <w:sz w:val="48"/>
          <w:szCs w:val="48"/>
          <w:lang w:val="lt-LT"/>
        </w:rPr>
        <w:t xml:space="preserve">O SAVIVALDYBĖS ADMINISTRACIJOS </w:t>
      </w:r>
      <w:r w:rsidR="00F34121" w:rsidRPr="00706E15">
        <w:rPr>
          <w:b/>
          <w:bCs/>
          <w:sz w:val="48"/>
          <w:szCs w:val="48"/>
          <w:lang w:val="lt-LT"/>
        </w:rPr>
        <w:t>2021</w:t>
      </w:r>
      <w:r w:rsidR="00EA4D87" w:rsidRPr="00706E15">
        <w:rPr>
          <w:b/>
          <w:bCs/>
          <w:sz w:val="48"/>
          <w:szCs w:val="48"/>
          <w:lang w:val="lt-LT"/>
        </w:rPr>
        <w:t xml:space="preserve"> METŲ </w:t>
      </w:r>
      <w:r w:rsidR="00305AE5" w:rsidRPr="00706E15">
        <w:rPr>
          <w:b/>
          <w:bCs/>
          <w:sz w:val="48"/>
          <w:szCs w:val="48"/>
          <w:lang w:val="lt-LT"/>
        </w:rPr>
        <w:t>VEIKLOS ATASKAITA</w:t>
      </w:r>
    </w:p>
    <w:p w14:paraId="6B7F777F" w14:textId="77777777" w:rsidR="00DF2504" w:rsidRPr="00706E15" w:rsidRDefault="00DF2504" w:rsidP="00DF2504">
      <w:pPr>
        <w:rPr>
          <w:lang w:val="lt-LT"/>
        </w:rPr>
      </w:pPr>
    </w:p>
    <w:p w14:paraId="6B7F7780" w14:textId="77777777" w:rsidR="00305AE5" w:rsidRPr="00706E15" w:rsidRDefault="00305AE5">
      <w:pPr>
        <w:jc w:val="center"/>
        <w:rPr>
          <w:lang w:val="lt-LT"/>
        </w:rPr>
      </w:pPr>
    </w:p>
    <w:p w14:paraId="6B7F7781" w14:textId="77777777" w:rsidR="00305AE5" w:rsidRPr="00706E15" w:rsidRDefault="00183589">
      <w:pPr>
        <w:jc w:val="center"/>
        <w:rPr>
          <w:lang w:val="lt-LT"/>
        </w:rPr>
      </w:pPr>
      <w:r w:rsidRPr="00706E15">
        <w:rPr>
          <w:noProof/>
          <w:lang w:val="lt-LT" w:eastAsia="lt-LT"/>
        </w:rPr>
        <w:drawing>
          <wp:inline distT="0" distB="0" distL="0" distR="0" wp14:anchorId="6B7F8D2C" wp14:editId="6B7F8D2D">
            <wp:extent cx="5983834" cy="3306470"/>
            <wp:effectExtent l="0" t="0" r="0" b="8255"/>
            <wp:docPr id="29" name="Paveikslėlis 29" descr="C:\Users\Siauliai\Desktop\1645090498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auliai\Desktop\16450904985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9160" cy="3303887"/>
                    </a:xfrm>
                    <a:prstGeom prst="rect">
                      <a:avLst/>
                    </a:prstGeom>
                    <a:noFill/>
                    <a:ln>
                      <a:noFill/>
                    </a:ln>
                  </pic:spPr>
                </pic:pic>
              </a:graphicData>
            </a:graphic>
          </wp:inline>
        </w:drawing>
      </w:r>
      <w:r w:rsidRPr="00706E15">
        <w:rPr>
          <w:noProof/>
          <w:lang w:val="lt-LT" w:eastAsia="lt-LT"/>
        </w:rPr>
        <mc:AlternateContent>
          <mc:Choice Requires="wps">
            <w:drawing>
              <wp:inline distT="0" distB="0" distL="0" distR="0" wp14:anchorId="6B7F8D2E" wp14:editId="6B7F8D2F">
                <wp:extent cx="302260" cy="302260"/>
                <wp:effectExtent l="0" t="0" r="0" b="0"/>
                <wp:docPr id="1" name="AutoShape 1" descr="https://mail.siauliai.lt/mail/?_task=mail&amp;_framed=1&amp;_mbox=INBOX&amp;_uid=29335&amp;_part=2&amp;_action=get&amp;_extwin=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FFA994" id="AutoShape 1" o:spid="_x0000_s1026" alt="https://mail.siauliai.lt/mail/?_task=mail&amp;_framed=1&amp;_mbox=INBOX&amp;_uid=29335&amp;_part=2&amp;_action=get&amp;_extwin=1&amp;_mimewarning=1&amp;_embed=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DT3g0gEAAJ4DAAAOAAAAZHJzL2Uyb0RvYy54bWysU9uO0zAQfUfiHyy/07ShLBA1Xa12tQhp YZEWPsB17MQi8ZgZt2n5esZOty3whnix5uKcOXN8srreD73YGSQHvpaL2VwK4zU0zre1/Pb1/tU7 KSgq36gevKnlwZC8Xr98sRpDZUrooG8MCgbxVI2hll2MoSoK0p0ZFM0gGM9NCzioyCm2RYNqZPSh L8r5/KoYAZuAoA0RV++mplxnfGuNjo/WkomiryVzi/nEfG7SWaxXqmpRhc7pIw31DywG5TwPPUHd qajEFt1fUIPTCAQ2zjQMBVjrtMk78DaL+R/bPHUqmLwLi0PhJBP9P1j9efcUvmCiTuEB9HcSHm47 5VtzQ4Hl40eV5xIijJ1RDTNYJO2KMVB1wkgJMZrYjJ+g4ddW2whZlr3FIc3ghcU+q384qW/2UWgu vp6X5RW/kebWMU4TVPX8cUCKHwwMIgW1RGaXwdXugeJ09flKmuXh3vV9fuDe/1ZgzFTJ5BPf5Baq NtAcmDvCZBI2NQcd4E8pRjZILenHVqGRov/oef/3i+UyOSonyzdvS07wsrO57CivGaqWUYopvI2T C7cBXdtlmSeON6yZdXmfM6sjWTZBVuRo2OSyyzzfOv9W618AAAD//wMAUEsDBBQABgAIAAAAIQAC nVV42QAAAAMBAAAPAAAAZHJzL2Rvd25yZXYueG1sTI9BS8NAEIXvgv9hGcGL2I0iVWI2RQpiEaE0 1Z6n2TEJZmfT7DaJ/95RD3qZx/CG977JFpNr1UB9aDwbuJoloIhLbxuuDLxuHy/vQIWIbLH1TAY+ KcAiPz3JMLV+5A0NRayUhHBI0UAdY5dqHcqaHIaZ74jFe/e9wyhrX2nb4yjhrtXXSTLXDhuWhho7 WtZUfhRHZ2As18Nu+/Kk1xe7lefD6rAs3p6NOT+bHu5BRZri3zF84ws65MK090e2QbUG5JH4M8W7 uZ2D2v+qzjP9nz3/AgAA//8DAFBLAQItABQABgAIAAAAIQC2gziS/gAAAOEBAAATAAAAAAAAAAAA AAAAAAAAAABbQ29udGVudF9UeXBlc10ueG1sUEsBAi0AFAAGAAgAAAAhADj9If/WAAAAlAEAAAsA AAAAAAAAAAAAAAAALwEAAF9yZWxzLy5yZWxzUEsBAi0AFAAGAAgAAAAhAKUNPeDSAQAAngMAAA4A AAAAAAAAAAAAAAAALgIAAGRycy9lMm9Eb2MueG1sUEsBAi0AFAAGAAgAAAAhAAKdVXjZAAAAAwEA AA8AAAAAAAAAAAAAAAAALAQAAGRycy9kb3ducmV2LnhtbFBLBQYAAAAABAAEAPMAAAAyBQAAAAA= " filled="f" stroked="f">
                <o:lock v:ext="edit" aspectratio="t"/>
                <w10:anchorlock/>
              </v:rect>
            </w:pict>
          </mc:Fallback>
        </mc:AlternateContent>
      </w:r>
    </w:p>
    <w:p w14:paraId="6B7F7782" w14:textId="77777777" w:rsidR="000072EB" w:rsidRPr="00706E15" w:rsidRDefault="00BD6CED" w:rsidP="00A5436A">
      <w:pPr>
        <w:jc w:val="center"/>
        <w:rPr>
          <w:b/>
          <w:sz w:val="30"/>
          <w:szCs w:val="30"/>
          <w:lang w:val="lt-LT"/>
        </w:rPr>
      </w:pPr>
      <w:r w:rsidRPr="00706E15">
        <w:rPr>
          <w:lang w:val="lt-LT"/>
        </w:rPr>
        <w:t>Šiauliai, 202</w:t>
      </w:r>
      <w:r w:rsidR="00F34121" w:rsidRPr="00706E15">
        <w:rPr>
          <w:lang w:val="lt-LT"/>
        </w:rPr>
        <w:t>2</w:t>
      </w:r>
    </w:p>
    <w:p w14:paraId="6B7F7783" w14:textId="77777777" w:rsidR="007A79A3" w:rsidRPr="00706E15" w:rsidRDefault="007A79A3" w:rsidP="00A044C0">
      <w:pPr>
        <w:jc w:val="center"/>
        <w:rPr>
          <w:b/>
          <w:bCs/>
          <w:lang w:val="lt-LT"/>
        </w:rPr>
      </w:pPr>
    </w:p>
    <w:p w14:paraId="6B7F7784" w14:textId="77777777" w:rsidR="00BA5F9D" w:rsidRPr="00706E15" w:rsidRDefault="00BA5F9D" w:rsidP="00A044C0">
      <w:pPr>
        <w:jc w:val="center"/>
        <w:rPr>
          <w:b/>
          <w:bCs/>
          <w:lang w:val="lt-LT"/>
        </w:rPr>
      </w:pPr>
    </w:p>
    <w:p w14:paraId="6B7F7785" w14:textId="77777777" w:rsidR="007A79A3" w:rsidRPr="00706E15" w:rsidRDefault="007A79A3" w:rsidP="00A044C0">
      <w:pPr>
        <w:jc w:val="center"/>
        <w:rPr>
          <w:b/>
          <w:bCs/>
          <w:lang w:val="lt-LT"/>
        </w:rPr>
      </w:pPr>
      <w:r w:rsidRPr="00706E15">
        <w:rPr>
          <w:b/>
          <w:bCs/>
          <w:lang w:val="lt-LT"/>
        </w:rPr>
        <w:lastRenderedPageBreak/>
        <w:t>TURINYS</w:t>
      </w:r>
    </w:p>
    <w:p w14:paraId="6B7F7786" w14:textId="77777777" w:rsidR="007A79A3" w:rsidRPr="00706E15" w:rsidRDefault="007A79A3" w:rsidP="00A044C0">
      <w:pPr>
        <w:jc w:val="center"/>
        <w:rPr>
          <w:b/>
          <w:bCs/>
          <w:lang w:val="lt-LT"/>
        </w:rPr>
      </w:pPr>
    </w:p>
    <w:p w14:paraId="6B7F7787" w14:textId="77777777" w:rsidR="007A79A3" w:rsidRPr="00706E15" w:rsidRDefault="007A79A3" w:rsidP="00A044C0">
      <w:pPr>
        <w:jc w:val="center"/>
        <w:rPr>
          <w:b/>
          <w:bCs/>
          <w:lang w:val="lt-LT"/>
        </w:rPr>
      </w:pPr>
    </w:p>
    <w:p w14:paraId="6B7F7788" w14:textId="77777777" w:rsidR="004F5BFB" w:rsidRPr="00706E15" w:rsidRDefault="004F5BFB" w:rsidP="00E4486F">
      <w:pPr>
        <w:pStyle w:val="Betarp"/>
        <w:jc w:val="both"/>
        <w:rPr>
          <w:rFonts w:ascii="Times New Roman" w:hAnsi="Times New Roman"/>
          <w:sz w:val="24"/>
          <w:szCs w:val="24"/>
        </w:rPr>
      </w:pPr>
      <w:r w:rsidRPr="00706E15">
        <w:rPr>
          <w:rFonts w:ascii="Times New Roman" w:hAnsi="Times New Roman"/>
          <w:sz w:val="24"/>
          <w:szCs w:val="24"/>
        </w:rPr>
        <w:t xml:space="preserve">1. </w:t>
      </w:r>
      <w:r w:rsidR="00E71B15" w:rsidRPr="00706E15">
        <w:rPr>
          <w:rFonts w:ascii="Times New Roman" w:hAnsi="Times New Roman"/>
          <w:sz w:val="24"/>
          <w:szCs w:val="24"/>
        </w:rPr>
        <w:t>ŠIAULIŲ MIESTO SAVIVALDYBĖS ADMINISTRACIJOS DIREKTORIAUS</w:t>
      </w:r>
      <w:r w:rsidR="00E71B15" w:rsidRPr="00706E15">
        <w:rPr>
          <w:rFonts w:ascii="Times New Roman" w:hAnsi="Times New Roman"/>
        </w:rPr>
        <w:t xml:space="preserve"> </w:t>
      </w:r>
      <w:r w:rsidRPr="00706E15">
        <w:rPr>
          <w:rFonts w:ascii="Times New Roman" w:hAnsi="Times New Roman"/>
          <w:sz w:val="24"/>
          <w:szCs w:val="24"/>
        </w:rPr>
        <w:t>ĮŽANGOS  ŽODIS...........................................................................................</w:t>
      </w:r>
      <w:r w:rsidR="00C31B6B" w:rsidRPr="00706E15">
        <w:rPr>
          <w:rFonts w:ascii="Times New Roman" w:hAnsi="Times New Roman"/>
          <w:sz w:val="24"/>
          <w:szCs w:val="24"/>
        </w:rPr>
        <w:t>.............................</w:t>
      </w:r>
      <w:r w:rsidRPr="00706E15">
        <w:rPr>
          <w:rFonts w:ascii="Times New Roman" w:hAnsi="Times New Roman"/>
          <w:sz w:val="24"/>
          <w:szCs w:val="24"/>
        </w:rPr>
        <w:t>.</w:t>
      </w:r>
      <w:r w:rsidR="00E71B15" w:rsidRPr="00706E15">
        <w:rPr>
          <w:rFonts w:ascii="Times New Roman" w:hAnsi="Times New Roman"/>
          <w:sz w:val="24"/>
          <w:szCs w:val="24"/>
        </w:rPr>
        <w:t>...................</w:t>
      </w:r>
      <w:r w:rsidR="00BA5F9D" w:rsidRPr="00706E15">
        <w:rPr>
          <w:rFonts w:ascii="Times New Roman" w:hAnsi="Times New Roman"/>
          <w:sz w:val="24"/>
          <w:szCs w:val="24"/>
        </w:rPr>
        <w:t>...</w:t>
      </w:r>
      <w:r w:rsidR="00E71B15" w:rsidRPr="00706E15">
        <w:rPr>
          <w:rFonts w:ascii="Times New Roman" w:hAnsi="Times New Roman"/>
          <w:sz w:val="24"/>
          <w:szCs w:val="24"/>
        </w:rPr>
        <w:t>..</w:t>
      </w:r>
      <w:r w:rsidR="00BA5F9D" w:rsidRPr="00706E15">
        <w:rPr>
          <w:rFonts w:ascii="Times New Roman" w:hAnsi="Times New Roman"/>
          <w:sz w:val="24"/>
          <w:szCs w:val="24"/>
        </w:rPr>
        <w:t>.3</w:t>
      </w:r>
      <w:r w:rsidRPr="00706E15">
        <w:rPr>
          <w:rFonts w:ascii="Times New Roman" w:hAnsi="Times New Roman"/>
          <w:sz w:val="24"/>
          <w:szCs w:val="24"/>
        </w:rPr>
        <w:t xml:space="preserve"> </w:t>
      </w:r>
    </w:p>
    <w:p w14:paraId="6B7F7789" w14:textId="77777777" w:rsidR="004F5BFB" w:rsidRPr="00706E15" w:rsidRDefault="004F5BFB" w:rsidP="00E4486F">
      <w:pPr>
        <w:pStyle w:val="Betarp"/>
        <w:jc w:val="both"/>
        <w:rPr>
          <w:rFonts w:ascii="Times New Roman" w:hAnsi="Times New Roman"/>
          <w:sz w:val="24"/>
          <w:szCs w:val="24"/>
        </w:rPr>
      </w:pPr>
      <w:r w:rsidRPr="00706E15">
        <w:rPr>
          <w:rFonts w:ascii="Times New Roman" w:hAnsi="Times New Roman"/>
          <w:sz w:val="24"/>
          <w:szCs w:val="24"/>
        </w:rPr>
        <w:t>2. STRATEGINIS PLAN</w:t>
      </w:r>
      <w:r w:rsidR="005E0DEA">
        <w:rPr>
          <w:rFonts w:ascii="Times New Roman" w:hAnsi="Times New Roman"/>
          <w:sz w:val="24"/>
          <w:szCs w:val="24"/>
        </w:rPr>
        <w:t>AVIMAS, BIUDŽETAS ............................</w:t>
      </w:r>
      <w:r w:rsidRPr="00706E15">
        <w:rPr>
          <w:rFonts w:ascii="Times New Roman" w:hAnsi="Times New Roman"/>
          <w:sz w:val="24"/>
          <w:szCs w:val="24"/>
        </w:rPr>
        <w:t>..............................</w:t>
      </w:r>
      <w:r w:rsidR="00641B5B">
        <w:rPr>
          <w:rFonts w:ascii="Times New Roman" w:hAnsi="Times New Roman"/>
          <w:sz w:val="24"/>
          <w:szCs w:val="24"/>
        </w:rPr>
        <w:t>..................6</w:t>
      </w:r>
    </w:p>
    <w:p w14:paraId="6B7F778A" w14:textId="77777777" w:rsidR="004F5BFB" w:rsidRPr="00706E15" w:rsidRDefault="004F5BFB" w:rsidP="00E4486F">
      <w:pPr>
        <w:pStyle w:val="Betarp"/>
        <w:jc w:val="both"/>
        <w:rPr>
          <w:rFonts w:ascii="Times New Roman" w:hAnsi="Times New Roman"/>
          <w:sz w:val="24"/>
          <w:szCs w:val="24"/>
        </w:rPr>
      </w:pPr>
      <w:r w:rsidRPr="00706E15">
        <w:rPr>
          <w:rFonts w:ascii="Times New Roman" w:hAnsi="Times New Roman"/>
          <w:sz w:val="24"/>
          <w:szCs w:val="24"/>
        </w:rPr>
        <w:t>3. PERSONALO VALDYMAS..............................................................................................</w:t>
      </w:r>
      <w:r w:rsidR="00E71B15" w:rsidRPr="00706E15">
        <w:rPr>
          <w:rFonts w:ascii="Times New Roman" w:hAnsi="Times New Roman"/>
          <w:sz w:val="24"/>
          <w:szCs w:val="24"/>
        </w:rPr>
        <w:t>.....</w:t>
      </w:r>
      <w:r w:rsidR="00BA5F9D" w:rsidRPr="00706E15">
        <w:rPr>
          <w:rFonts w:ascii="Times New Roman" w:hAnsi="Times New Roman"/>
          <w:sz w:val="24"/>
          <w:szCs w:val="24"/>
        </w:rPr>
        <w:t>...</w:t>
      </w:r>
      <w:r w:rsidR="00E71B15" w:rsidRPr="00706E15">
        <w:rPr>
          <w:rFonts w:ascii="Times New Roman" w:hAnsi="Times New Roman"/>
          <w:sz w:val="24"/>
          <w:szCs w:val="24"/>
        </w:rPr>
        <w:t>..</w:t>
      </w:r>
      <w:r w:rsidR="00BA5F9D" w:rsidRPr="00706E15">
        <w:rPr>
          <w:rFonts w:ascii="Times New Roman" w:hAnsi="Times New Roman"/>
          <w:sz w:val="24"/>
          <w:szCs w:val="24"/>
        </w:rPr>
        <w:t>.</w:t>
      </w:r>
      <w:r w:rsidR="00D8602C" w:rsidRPr="00706E15">
        <w:rPr>
          <w:rFonts w:ascii="Times New Roman" w:hAnsi="Times New Roman"/>
          <w:sz w:val="24"/>
          <w:szCs w:val="24"/>
        </w:rPr>
        <w:t>1</w:t>
      </w:r>
      <w:r w:rsidR="00641B5B">
        <w:rPr>
          <w:rFonts w:ascii="Times New Roman" w:hAnsi="Times New Roman"/>
          <w:sz w:val="24"/>
          <w:szCs w:val="24"/>
        </w:rPr>
        <w:t>2</w:t>
      </w:r>
    </w:p>
    <w:p w14:paraId="6B7F778B" w14:textId="77777777" w:rsidR="004F5BFB" w:rsidRPr="00706E15" w:rsidRDefault="004F5BFB" w:rsidP="00E4486F">
      <w:pPr>
        <w:pStyle w:val="Betarp"/>
        <w:jc w:val="both"/>
        <w:rPr>
          <w:rFonts w:ascii="Times New Roman" w:hAnsi="Times New Roman"/>
          <w:sz w:val="24"/>
          <w:szCs w:val="24"/>
        </w:rPr>
      </w:pPr>
      <w:r w:rsidRPr="00706E15">
        <w:rPr>
          <w:rFonts w:ascii="Times New Roman" w:hAnsi="Times New Roman"/>
          <w:sz w:val="24"/>
          <w:szCs w:val="24"/>
        </w:rPr>
        <w:t>4.  ŠVIETIMAS..............................................................................................</w:t>
      </w:r>
      <w:r w:rsidR="0050051E" w:rsidRPr="00706E15">
        <w:rPr>
          <w:rFonts w:ascii="Times New Roman" w:hAnsi="Times New Roman"/>
          <w:sz w:val="24"/>
          <w:szCs w:val="24"/>
        </w:rPr>
        <w:t>........................</w:t>
      </w:r>
      <w:r w:rsidR="00641B5B">
        <w:rPr>
          <w:rFonts w:ascii="Times New Roman" w:hAnsi="Times New Roman"/>
          <w:sz w:val="24"/>
          <w:szCs w:val="24"/>
        </w:rPr>
        <w:t>............16</w:t>
      </w:r>
    </w:p>
    <w:p w14:paraId="6B7F778C" w14:textId="77777777" w:rsidR="004F5BFB" w:rsidRPr="00706E15" w:rsidRDefault="004F5BFB" w:rsidP="00E4486F">
      <w:pPr>
        <w:pStyle w:val="Betarp"/>
        <w:jc w:val="both"/>
        <w:rPr>
          <w:rFonts w:ascii="Times New Roman" w:hAnsi="Times New Roman"/>
          <w:sz w:val="24"/>
          <w:szCs w:val="24"/>
        </w:rPr>
      </w:pPr>
      <w:r w:rsidRPr="00706E15">
        <w:rPr>
          <w:rFonts w:ascii="Times New Roman" w:hAnsi="Times New Roman"/>
          <w:sz w:val="24"/>
          <w:szCs w:val="24"/>
        </w:rPr>
        <w:t>5. JAUNIMAS, NEVYRIAUSYBINĖS ORGANIZACIJOS .......................................</w:t>
      </w:r>
      <w:r w:rsidR="0050051E" w:rsidRPr="00706E15">
        <w:rPr>
          <w:rFonts w:ascii="Times New Roman" w:hAnsi="Times New Roman"/>
          <w:sz w:val="24"/>
          <w:szCs w:val="24"/>
        </w:rPr>
        <w:t>.....</w:t>
      </w:r>
      <w:r w:rsidR="00641B5B">
        <w:rPr>
          <w:rFonts w:ascii="Times New Roman" w:hAnsi="Times New Roman"/>
          <w:sz w:val="24"/>
          <w:szCs w:val="24"/>
        </w:rPr>
        <w:t>...............33</w:t>
      </w:r>
    </w:p>
    <w:p w14:paraId="6B7F778D" w14:textId="77777777" w:rsidR="004F5BFB" w:rsidRPr="00706E15" w:rsidRDefault="004F5BFB" w:rsidP="00E4486F">
      <w:pPr>
        <w:pStyle w:val="Betarp"/>
        <w:jc w:val="both"/>
        <w:rPr>
          <w:rFonts w:ascii="Times New Roman" w:hAnsi="Times New Roman"/>
          <w:bCs/>
          <w:sz w:val="24"/>
          <w:szCs w:val="24"/>
        </w:rPr>
      </w:pPr>
      <w:r w:rsidRPr="00706E15">
        <w:rPr>
          <w:rFonts w:ascii="Times New Roman" w:hAnsi="Times New Roman"/>
          <w:sz w:val="24"/>
          <w:szCs w:val="24"/>
        </w:rPr>
        <w:t>6.</w:t>
      </w:r>
      <w:r w:rsidR="00715EA9" w:rsidRPr="00706E15">
        <w:rPr>
          <w:rFonts w:ascii="Times New Roman" w:hAnsi="Times New Roman"/>
          <w:sz w:val="24"/>
          <w:szCs w:val="24"/>
        </w:rPr>
        <w:t xml:space="preserve"> </w:t>
      </w:r>
      <w:r w:rsidRPr="00706E15">
        <w:rPr>
          <w:rStyle w:val="Grietas"/>
          <w:rFonts w:ascii="Times New Roman" w:hAnsi="Times New Roman"/>
          <w:b w:val="0"/>
          <w:sz w:val="24"/>
          <w:szCs w:val="24"/>
        </w:rPr>
        <w:t>KULTŪRA..........................................................................................................................</w:t>
      </w:r>
      <w:r w:rsidR="00BA5F9D" w:rsidRPr="00706E15">
        <w:rPr>
          <w:rStyle w:val="Grietas"/>
          <w:rFonts w:ascii="Times New Roman" w:hAnsi="Times New Roman"/>
          <w:b w:val="0"/>
          <w:sz w:val="24"/>
          <w:szCs w:val="24"/>
        </w:rPr>
        <w:t>.</w:t>
      </w:r>
      <w:r w:rsidR="00715EA9" w:rsidRPr="00706E15">
        <w:rPr>
          <w:rStyle w:val="Grietas"/>
          <w:rFonts w:ascii="Times New Roman" w:hAnsi="Times New Roman"/>
          <w:b w:val="0"/>
          <w:sz w:val="24"/>
          <w:szCs w:val="24"/>
        </w:rPr>
        <w:t>.........</w:t>
      </w:r>
      <w:r w:rsidR="00641B5B">
        <w:rPr>
          <w:rStyle w:val="Grietas"/>
          <w:rFonts w:ascii="Times New Roman" w:hAnsi="Times New Roman"/>
          <w:b w:val="0"/>
          <w:sz w:val="24"/>
          <w:szCs w:val="24"/>
        </w:rPr>
        <w:t>.38</w:t>
      </w:r>
    </w:p>
    <w:p w14:paraId="6B7F778E" w14:textId="77777777" w:rsidR="004F5BFB" w:rsidRPr="00706E15" w:rsidRDefault="004F5BFB" w:rsidP="00E4486F">
      <w:pPr>
        <w:pStyle w:val="Betarp"/>
        <w:jc w:val="both"/>
        <w:rPr>
          <w:rFonts w:ascii="Times New Roman" w:hAnsi="Times New Roman"/>
          <w:sz w:val="24"/>
          <w:szCs w:val="24"/>
        </w:rPr>
      </w:pPr>
      <w:r w:rsidRPr="00706E15">
        <w:rPr>
          <w:rFonts w:ascii="Times New Roman" w:hAnsi="Times New Roman"/>
          <w:sz w:val="24"/>
          <w:szCs w:val="24"/>
        </w:rPr>
        <w:t>7.</w:t>
      </w:r>
      <w:r w:rsidR="00715EA9" w:rsidRPr="00706E15">
        <w:rPr>
          <w:rFonts w:ascii="Times New Roman" w:hAnsi="Times New Roman"/>
          <w:sz w:val="24"/>
          <w:szCs w:val="24"/>
        </w:rPr>
        <w:t xml:space="preserve"> </w:t>
      </w:r>
      <w:r w:rsidRPr="00706E15">
        <w:rPr>
          <w:rFonts w:ascii="Times New Roman" w:hAnsi="Times New Roman"/>
          <w:sz w:val="24"/>
          <w:szCs w:val="24"/>
        </w:rPr>
        <w:t>SPORTAS.........................................................................................................................</w:t>
      </w:r>
      <w:r w:rsidR="00715EA9" w:rsidRPr="00706E15">
        <w:rPr>
          <w:rFonts w:ascii="Times New Roman" w:hAnsi="Times New Roman"/>
          <w:sz w:val="24"/>
          <w:szCs w:val="24"/>
        </w:rPr>
        <w:t>.....</w:t>
      </w:r>
      <w:r w:rsidR="00E4486F" w:rsidRPr="00706E15">
        <w:rPr>
          <w:rFonts w:ascii="Times New Roman" w:hAnsi="Times New Roman"/>
          <w:sz w:val="24"/>
          <w:szCs w:val="24"/>
        </w:rPr>
        <w:t>........</w:t>
      </w:r>
      <w:r w:rsidR="00641B5B">
        <w:rPr>
          <w:rFonts w:ascii="Times New Roman" w:hAnsi="Times New Roman"/>
          <w:sz w:val="24"/>
          <w:szCs w:val="24"/>
        </w:rPr>
        <w:t>.44</w:t>
      </w:r>
    </w:p>
    <w:p w14:paraId="6B7F778F" w14:textId="77777777" w:rsidR="004F5BFB" w:rsidRPr="00706E15" w:rsidRDefault="004F5BFB" w:rsidP="00E4486F">
      <w:pPr>
        <w:pStyle w:val="Betarp"/>
        <w:jc w:val="both"/>
        <w:rPr>
          <w:rFonts w:ascii="Times New Roman" w:hAnsi="Times New Roman"/>
          <w:bCs/>
          <w:sz w:val="24"/>
          <w:szCs w:val="24"/>
        </w:rPr>
      </w:pPr>
      <w:r w:rsidRPr="00706E15">
        <w:rPr>
          <w:rFonts w:ascii="Times New Roman" w:hAnsi="Times New Roman"/>
          <w:sz w:val="24"/>
          <w:szCs w:val="24"/>
        </w:rPr>
        <w:t xml:space="preserve">8. </w:t>
      </w:r>
      <w:r w:rsidRPr="00706E15">
        <w:rPr>
          <w:rStyle w:val="Grietas"/>
          <w:rFonts w:ascii="Times New Roman" w:hAnsi="Times New Roman"/>
          <w:b w:val="0"/>
          <w:sz w:val="24"/>
          <w:szCs w:val="24"/>
        </w:rPr>
        <w:t>SOCIALINĖ SRITIS.......................................................................................................</w:t>
      </w:r>
      <w:r w:rsidR="00BA5F9D" w:rsidRPr="00706E15">
        <w:rPr>
          <w:rStyle w:val="Grietas"/>
          <w:rFonts w:ascii="Times New Roman" w:hAnsi="Times New Roman"/>
          <w:b w:val="0"/>
          <w:sz w:val="24"/>
          <w:szCs w:val="24"/>
        </w:rPr>
        <w:t>.</w:t>
      </w:r>
      <w:r w:rsidRPr="00706E15">
        <w:rPr>
          <w:rStyle w:val="Grietas"/>
          <w:rFonts w:ascii="Times New Roman" w:hAnsi="Times New Roman"/>
          <w:b w:val="0"/>
          <w:sz w:val="24"/>
          <w:szCs w:val="24"/>
        </w:rPr>
        <w:t>....</w:t>
      </w:r>
      <w:r w:rsidR="00BA5F9D" w:rsidRPr="00706E15">
        <w:rPr>
          <w:rStyle w:val="Grietas"/>
          <w:rFonts w:ascii="Times New Roman" w:hAnsi="Times New Roman"/>
          <w:b w:val="0"/>
          <w:sz w:val="24"/>
          <w:szCs w:val="24"/>
        </w:rPr>
        <w:t>........</w:t>
      </w:r>
      <w:r w:rsidRPr="00706E15">
        <w:rPr>
          <w:rStyle w:val="Grietas"/>
          <w:rFonts w:ascii="Times New Roman" w:hAnsi="Times New Roman"/>
          <w:b w:val="0"/>
          <w:sz w:val="24"/>
          <w:szCs w:val="24"/>
        </w:rPr>
        <w:t>..</w:t>
      </w:r>
      <w:r w:rsidR="00641B5B">
        <w:rPr>
          <w:rStyle w:val="Grietas"/>
          <w:rFonts w:ascii="Times New Roman" w:hAnsi="Times New Roman"/>
          <w:b w:val="0"/>
          <w:sz w:val="24"/>
          <w:szCs w:val="24"/>
        </w:rPr>
        <w:t>47</w:t>
      </w:r>
    </w:p>
    <w:p w14:paraId="6B7F7790" w14:textId="77777777" w:rsidR="004F5BFB" w:rsidRPr="00706E15" w:rsidRDefault="004F5BFB" w:rsidP="00E4486F">
      <w:pPr>
        <w:pStyle w:val="Default"/>
        <w:jc w:val="both"/>
        <w:rPr>
          <w:color w:val="auto"/>
        </w:rPr>
      </w:pPr>
      <w:r w:rsidRPr="00706E15">
        <w:rPr>
          <w:rFonts w:eastAsia="Calibri"/>
          <w:color w:val="auto"/>
        </w:rPr>
        <w:t xml:space="preserve">9. </w:t>
      </w:r>
      <w:r w:rsidRPr="00706E15">
        <w:rPr>
          <w:color w:val="auto"/>
        </w:rPr>
        <w:t>SVEIKATA...............</w:t>
      </w:r>
      <w:r w:rsidR="00BA5F9D" w:rsidRPr="00706E15">
        <w:rPr>
          <w:color w:val="auto"/>
        </w:rPr>
        <w:t>...................................................................................................................</w:t>
      </w:r>
      <w:r w:rsidR="00E4486F" w:rsidRPr="00706E15">
        <w:rPr>
          <w:color w:val="auto"/>
        </w:rPr>
        <w:t>..</w:t>
      </w:r>
      <w:r w:rsidR="00641B5B">
        <w:rPr>
          <w:color w:val="auto"/>
        </w:rPr>
        <w:t>61</w:t>
      </w:r>
    </w:p>
    <w:p w14:paraId="6B7F7791" w14:textId="77777777" w:rsidR="004F5BFB" w:rsidRPr="00706E15" w:rsidRDefault="004F5BFB" w:rsidP="00E4486F">
      <w:pPr>
        <w:pStyle w:val="Betarp1"/>
        <w:jc w:val="both"/>
        <w:rPr>
          <w:rFonts w:ascii="Times New Roman" w:hAnsi="Times New Roman"/>
          <w:sz w:val="24"/>
          <w:szCs w:val="24"/>
          <w:lang w:val="lt-LT"/>
        </w:rPr>
      </w:pPr>
      <w:r w:rsidRPr="00706E15">
        <w:rPr>
          <w:rFonts w:ascii="Times New Roman" w:hAnsi="Times New Roman"/>
          <w:sz w:val="24"/>
          <w:szCs w:val="24"/>
        </w:rPr>
        <w:t xml:space="preserve">10. </w:t>
      </w:r>
      <w:r w:rsidRPr="00706E15">
        <w:rPr>
          <w:rFonts w:ascii="Times New Roman" w:hAnsi="Times New Roman"/>
          <w:sz w:val="24"/>
          <w:szCs w:val="24"/>
          <w:lang w:val="lt-LT"/>
        </w:rPr>
        <w:t>EKONOMIKA...........</w:t>
      </w:r>
      <w:r w:rsidR="00BA5F9D" w:rsidRPr="00706E15">
        <w:rPr>
          <w:rFonts w:ascii="Times New Roman" w:hAnsi="Times New Roman"/>
          <w:sz w:val="24"/>
          <w:szCs w:val="24"/>
          <w:lang w:val="lt-LT"/>
        </w:rPr>
        <w:t>.................................................................................................................</w:t>
      </w:r>
      <w:r w:rsidRPr="00706E15">
        <w:rPr>
          <w:rFonts w:ascii="Times New Roman" w:hAnsi="Times New Roman"/>
          <w:sz w:val="24"/>
          <w:szCs w:val="24"/>
          <w:lang w:val="lt-LT"/>
        </w:rPr>
        <w:t>.</w:t>
      </w:r>
      <w:r w:rsidR="00641B5B">
        <w:rPr>
          <w:rFonts w:ascii="Times New Roman" w:hAnsi="Times New Roman"/>
          <w:sz w:val="24"/>
          <w:szCs w:val="24"/>
          <w:lang w:val="lt-LT"/>
        </w:rPr>
        <w:t>63</w:t>
      </w:r>
    </w:p>
    <w:p w14:paraId="6B7F7792" w14:textId="77777777" w:rsidR="004F5BFB" w:rsidRPr="00706E15" w:rsidRDefault="004F5BFB" w:rsidP="00E4486F">
      <w:pPr>
        <w:pStyle w:val="Betarp"/>
        <w:jc w:val="both"/>
        <w:rPr>
          <w:rFonts w:ascii="Times New Roman" w:hAnsi="Times New Roman"/>
          <w:sz w:val="24"/>
          <w:szCs w:val="24"/>
        </w:rPr>
      </w:pPr>
      <w:r w:rsidRPr="00706E15">
        <w:rPr>
          <w:rFonts w:ascii="Times New Roman" w:hAnsi="Times New Roman"/>
          <w:sz w:val="24"/>
          <w:szCs w:val="24"/>
        </w:rPr>
        <w:t>11. TURTO VALDYMAS...........................</w:t>
      </w:r>
      <w:r w:rsidR="00BA5F9D" w:rsidRPr="00706E15">
        <w:rPr>
          <w:rFonts w:ascii="Times New Roman" w:hAnsi="Times New Roman"/>
          <w:sz w:val="24"/>
          <w:szCs w:val="24"/>
        </w:rPr>
        <w:t>.................................................................................</w:t>
      </w:r>
      <w:r w:rsidRPr="00706E15">
        <w:rPr>
          <w:rFonts w:ascii="Times New Roman" w:hAnsi="Times New Roman"/>
          <w:sz w:val="24"/>
          <w:szCs w:val="24"/>
        </w:rPr>
        <w:t>.</w:t>
      </w:r>
      <w:r w:rsidR="00BA5F9D" w:rsidRPr="00706E15">
        <w:rPr>
          <w:rFonts w:ascii="Times New Roman" w:hAnsi="Times New Roman"/>
          <w:sz w:val="24"/>
          <w:szCs w:val="24"/>
        </w:rPr>
        <w:t>...</w:t>
      </w:r>
      <w:r w:rsidRPr="00706E15">
        <w:rPr>
          <w:rFonts w:ascii="Times New Roman" w:hAnsi="Times New Roman"/>
          <w:sz w:val="24"/>
          <w:szCs w:val="24"/>
        </w:rPr>
        <w:t>.</w:t>
      </w:r>
      <w:r w:rsidR="00577928">
        <w:rPr>
          <w:rFonts w:ascii="Times New Roman" w:hAnsi="Times New Roman"/>
          <w:sz w:val="24"/>
          <w:szCs w:val="24"/>
        </w:rPr>
        <w:t>73</w:t>
      </w:r>
    </w:p>
    <w:p w14:paraId="6B7F7793" w14:textId="77777777" w:rsidR="004F5BFB" w:rsidRPr="00706E15" w:rsidRDefault="004F5BFB" w:rsidP="00E4486F">
      <w:pPr>
        <w:pStyle w:val="Betarp"/>
        <w:jc w:val="both"/>
        <w:rPr>
          <w:rFonts w:ascii="Times New Roman" w:hAnsi="Times New Roman"/>
          <w:sz w:val="24"/>
          <w:szCs w:val="24"/>
        </w:rPr>
      </w:pPr>
      <w:r w:rsidRPr="00706E15">
        <w:rPr>
          <w:rFonts w:ascii="Times New Roman" w:hAnsi="Times New Roman"/>
          <w:sz w:val="24"/>
          <w:szCs w:val="24"/>
        </w:rPr>
        <w:t>12. MIESTO TVARKYMAS....................................</w:t>
      </w:r>
      <w:r w:rsidR="00BA5F9D" w:rsidRPr="00706E15">
        <w:rPr>
          <w:rFonts w:ascii="Times New Roman" w:hAnsi="Times New Roman"/>
          <w:sz w:val="24"/>
          <w:szCs w:val="24"/>
        </w:rPr>
        <w:t>....................................................................</w:t>
      </w:r>
      <w:r w:rsidRPr="00706E15">
        <w:rPr>
          <w:rFonts w:ascii="Times New Roman" w:hAnsi="Times New Roman"/>
          <w:sz w:val="24"/>
          <w:szCs w:val="24"/>
        </w:rPr>
        <w:t>.</w:t>
      </w:r>
      <w:r w:rsidR="00BA5F9D" w:rsidRPr="00706E15">
        <w:rPr>
          <w:rFonts w:ascii="Times New Roman" w:hAnsi="Times New Roman"/>
          <w:sz w:val="24"/>
          <w:szCs w:val="24"/>
        </w:rPr>
        <w:t>...</w:t>
      </w:r>
      <w:r w:rsidR="00577928">
        <w:rPr>
          <w:rFonts w:ascii="Times New Roman" w:hAnsi="Times New Roman"/>
          <w:sz w:val="24"/>
          <w:szCs w:val="24"/>
        </w:rPr>
        <w:t>.78</w:t>
      </w:r>
    </w:p>
    <w:p w14:paraId="6B7F7794" w14:textId="77777777" w:rsidR="00E71B15" w:rsidRPr="00706E15" w:rsidRDefault="00E71B15" w:rsidP="00E4486F">
      <w:pPr>
        <w:pStyle w:val="Betarp"/>
        <w:jc w:val="both"/>
        <w:rPr>
          <w:rFonts w:ascii="Times New Roman" w:hAnsi="Times New Roman"/>
          <w:sz w:val="24"/>
          <w:szCs w:val="24"/>
        </w:rPr>
      </w:pPr>
      <w:r w:rsidRPr="00706E15">
        <w:rPr>
          <w:rFonts w:ascii="Times New Roman" w:hAnsi="Times New Roman"/>
          <w:sz w:val="24"/>
          <w:szCs w:val="24"/>
        </w:rPr>
        <w:t xml:space="preserve">13. </w:t>
      </w:r>
      <w:r w:rsidR="002E339F">
        <w:rPr>
          <w:rFonts w:ascii="Times New Roman" w:hAnsi="Times New Roman"/>
          <w:sz w:val="24"/>
          <w:szCs w:val="24"/>
        </w:rPr>
        <w:t xml:space="preserve">INVESTICIJŲ </w:t>
      </w:r>
      <w:r w:rsidRPr="00706E15">
        <w:rPr>
          <w:rFonts w:ascii="Times New Roman" w:eastAsia="Lucida Sans Unicode" w:hAnsi="Times New Roman"/>
          <w:bCs/>
          <w:sz w:val="24"/>
          <w:szCs w:val="24"/>
          <w:lang w:eastAsia="ar-SA"/>
        </w:rPr>
        <w:t>PROJEKTŲ ĮGYVENDINIMAS</w:t>
      </w:r>
      <w:r w:rsidRPr="00706E15">
        <w:rPr>
          <w:rFonts w:ascii="Times New Roman" w:eastAsia="Lucida Sans Unicode" w:hAnsi="Times New Roman"/>
          <w:bCs/>
          <w:lang w:eastAsia="ar-SA"/>
        </w:rPr>
        <w:t>........</w:t>
      </w:r>
      <w:r w:rsidR="00BA5F9D" w:rsidRPr="00706E15">
        <w:rPr>
          <w:rFonts w:ascii="Times New Roman" w:eastAsia="Lucida Sans Unicode" w:hAnsi="Times New Roman"/>
          <w:bCs/>
          <w:lang w:eastAsia="ar-SA"/>
        </w:rPr>
        <w:t>..............................................</w:t>
      </w:r>
      <w:r w:rsidR="002E339F">
        <w:rPr>
          <w:rFonts w:ascii="Times New Roman" w:eastAsia="Lucida Sans Unicode" w:hAnsi="Times New Roman"/>
          <w:bCs/>
          <w:lang w:eastAsia="ar-SA"/>
        </w:rPr>
        <w:t>.................</w:t>
      </w:r>
      <w:r w:rsidR="00D8602C" w:rsidRPr="00706E15">
        <w:rPr>
          <w:rFonts w:ascii="Times New Roman" w:eastAsia="Lucida Sans Unicode" w:hAnsi="Times New Roman"/>
          <w:bCs/>
          <w:lang w:eastAsia="ar-SA"/>
        </w:rPr>
        <w:t>..</w:t>
      </w:r>
      <w:r w:rsidR="00577928">
        <w:rPr>
          <w:rFonts w:ascii="Times New Roman" w:eastAsia="Lucida Sans Unicode" w:hAnsi="Times New Roman"/>
          <w:bCs/>
          <w:sz w:val="24"/>
          <w:szCs w:val="24"/>
          <w:lang w:eastAsia="ar-SA"/>
        </w:rPr>
        <w:t>86</w:t>
      </w:r>
    </w:p>
    <w:p w14:paraId="6B7F7795" w14:textId="77777777" w:rsidR="004F5BFB" w:rsidRPr="00706E15" w:rsidRDefault="004F5BFB" w:rsidP="00E4486F">
      <w:pPr>
        <w:pStyle w:val="Betarp"/>
        <w:jc w:val="both"/>
        <w:rPr>
          <w:rFonts w:ascii="Times New Roman" w:eastAsia="HG Mincho Light J" w:hAnsi="Times New Roman"/>
          <w:bCs/>
          <w:iCs/>
          <w:sz w:val="24"/>
          <w:szCs w:val="24"/>
          <w:lang w:eastAsia="ar-SA"/>
        </w:rPr>
      </w:pPr>
      <w:r w:rsidRPr="00706E15">
        <w:rPr>
          <w:rFonts w:ascii="Times New Roman" w:eastAsia="Lucida Sans Unicode" w:hAnsi="Times New Roman"/>
          <w:bCs/>
          <w:sz w:val="24"/>
          <w:szCs w:val="24"/>
          <w:lang w:eastAsia="ar-SA"/>
        </w:rPr>
        <w:t xml:space="preserve">13. </w:t>
      </w:r>
      <w:r w:rsidRPr="00706E15">
        <w:rPr>
          <w:rFonts w:ascii="Times New Roman" w:eastAsia="HG Mincho Light J" w:hAnsi="Times New Roman"/>
          <w:bCs/>
          <w:iCs/>
          <w:sz w:val="24"/>
          <w:szCs w:val="24"/>
          <w:lang w:eastAsia="ar-SA"/>
        </w:rPr>
        <w:t>TERITORIJŲ PLANAVIMAS IR ARCHITEKTŪRA</w:t>
      </w:r>
      <w:r w:rsidR="00BA5F9D" w:rsidRPr="00706E15">
        <w:rPr>
          <w:rFonts w:ascii="Times New Roman" w:eastAsia="HG Mincho Light J" w:hAnsi="Times New Roman"/>
          <w:bCs/>
          <w:iCs/>
          <w:sz w:val="24"/>
          <w:szCs w:val="24"/>
          <w:lang w:eastAsia="ar-SA"/>
        </w:rPr>
        <w:t>.................................</w:t>
      </w:r>
      <w:r w:rsidR="00577928">
        <w:rPr>
          <w:rFonts w:ascii="Times New Roman" w:eastAsia="HG Mincho Light J" w:hAnsi="Times New Roman"/>
          <w:bCs/>
          <w:iCs/>
          <w:sz w:val="24"/>
          <w:szCs w:val="24"/>
          <w:lang w:eastAsia="ar-SA"/>
        </w:rPr>
        <w:t>............................101</w:t>
      </w:r>
    </w:p>
    <w:p w14:paraId="6B7F7796" w14:textId="77777777" w:rsidR="004F5BFB" w:rsidRPr="00706E15" w:rsidRDefault="004F5BFB" w:rsidP="00E4486F">
      <w:pPr>
        <w:pStyle w:val="Betarp"/>
        <w:jc w:val="both"/>
        <w:rPr>
          <w:rFonts w:ascii="Times New Roman" w:eastAsia="HG Mincho Light J" w:hAnsi="Times New Roman"/>
          <w:bCs/>
          <w:iCs/>
          <w:sz w:val="24"/>
          <w:szCs w:val="24"/>
          <w:lang w:eastAsia="ar-SA"/>
        </w:rPr>
      </w:pPr>
      <w:r w:rsidRPr="00706E15">
        <w:rPr>
          <w:rFonts w:ascii="Times New Roman" w:eastAsia="HG Mincho Light J" w:hAnsi="Times New Roman"/>
          <w:bCs/>
          <w:iCs/>
          <w:sz w:val="24"/>
          <w:szCs w:val="24"/>
          <w:lang w:eastAsia="ar-SA"/>
        </w:rPr>
        <w:t>14. TEISĖ...................</w:t>
      </w:r>
      <w:r w:rsidR="00BA5F9D" w:rsidRPr="00706E15">
        <w:rPr>
          <w:rFonts w:ascii="Times New Roman" w:eastAsia="HG Mincho Light J" w:hAnsi="Times New Roman"/>
          <w:bCs/>
          <w:iCs/>
          <w:sz w:val="24"/>
          <w:szCs w:val="24"/>
          <w:lang w:eastAsia="ar-SA"/>
        </w:rPr>
        <w:t>................................................................................................................</w:t>
      </w:r>
      <w:r w:rsidR="00577928">
        <w:rPr>
          <w:rFonts w:ascii="Times New Roman" w:eastAsia="HG Mincho Light J" w:hAnsi="Times New Roman"/>
          <w:bCs/>
          <w:iCs/>
          <w:sz w:val="24"/>
          <w:szCs w:val="24"/>
          <w:lang w:eastAsia="ar-SA"/>
        </w:rPr>
        <w:t>......103</w:t>
      </w:r>
    </w:p>
    <w:p w14:paraId="6B7F7797" w14:textId="77777777" w:rsidR="004F5BFB" w:rsidRPr="00706E15" w:rsidRDefault="004F5BFB" w:rsidP="00E4486F">
      <w:pPr>
        <w:pStyle w:val="Betarp"/>
        <w:jc w:val="both"/>
        <w:rPr>
          <w:rFonts w:ascii="Times New Roman" w:hAnsi="Times New Roman"/>
          <w:sz w:val="24"/>
          <w:szCs w:val="24"/>
        </w:rPr>
      </w:pPr>
      <w:r w:rsidRPr="00706E15">
        <w:rPr>
          <w:rFonts w:ascii="Times New Roman" w:eastAsia="HG Mincho Light J" w:hAnsi="Times New Roman"/>
          <w:bCs/>
          <w:iCs/>
          <w:sz w:val="24"/>
          <w:szCs w:val="24"/>
          <w:lang w:eastAsia="ar-SA"/>
        </w:rPr>
        <w:t xml:space="preserve">15. </w:t>
      </w:r>
      <w:r w:rsidRPr="00706E15">
        <w:rPr>
          <w:rFonts w:ascii="Times New Roman" w:hAnsi="Times New Roman"/>
          <w:sz w:val="24"/>
          <w:szCs w:val="24"/>
        </w:rPr>
        <w:t>VIEŠŲJŲ PIRKIMŲ ORGANIZAVIMAS.....</w:t>
      </w:r>
      <w:r w:rsidR="00BA5F9D" w:rsidRPr="00706E15">
        <w:rPr>
          <w:rFonts w:ascii="Times New Roman" w:hAnsi="Times New Roman"/>
          <w:sz w:val="24"/>
          <w:szCs w:val="24"/>
        </w:rPr>
        <w:t>..................................................</w:t>
      </w:r>
      <w:r w:rsidRPr="00706E15">
        <w:rPr>
          <w:rFonts w:ascii="Times New Roman" w:hAnsi="Times New Roman"/>
          <w:sz w:val="24"/>
          <w:szCs w:val="24"/>
        </w:rPr>
        <w:t>..................</w:t>
      </w:r>
      <w:r w:rsidR="00BA5F9D" w:rsidRPr="00706E15">
        <w:rPr>
          <w:rFonts w:ascii="Times New Roman" w:hAnsi="Times New Roman"/>
          <w:sz w:val="24"/>
          <w:szCs w:val="24"/>
        </w:rPr>
        <w:t>..</w:t>
      </w:r>
      <w:r w:rsidR="00577928">
        <w:rPr>
          <w:rFonts w:ascii="Times New Roman" w:hAnsi="Times New Roman"/>
          <w:sz w:val="24"/>
          <w:szCs w:val="24"/>
        </w:rPr>
        <w:t>....104</w:t>
      </w:r>
    </w:p>
    <w:p w14:paraId="6B7F7798" w14:textId="77777777" w:rsidR="004F5BFB" w:rsidRPr="00706E15" w:rsidRDefault="004F5BFB" w:rsidP="00E4486F">
      <w:pPr>
        <w:pStyle w:val="Betarp"/>
        <w:jc w:val="both"/>
        <w:rPr>
          <w:rStyle w:val="Grietas"/>
          <w:rFonts w:ascii="Times New Roman" w:hAnsi="Times New Roman"/>
          <w:b w:val="0"/>
          <w:sz w:val="24"/>
          <w:szCs w:val="24"/>
        </w:rPr>
      </w:pPr>
      <w:r w:rsidRPr="00706E15">
        <w:rPr>
          <w:rFonts w:ascii="Times New Roman" w:hAnsi="Times New Roman"/>
          <w:sz w:val="24"/>
          <w:szCs w:val="24"/>
        </w:rPr>
        <w:t xml:space="preserve">16. </w:t>
      </w:r>
      <w:r w:rsidR="00E71B15" w:rsidRPr="00706E15">
        <w:rPr>
          <w:rStyle w:val="Grietas"/>
          <w:rFonts w:ascii="Times New Roman" w:hAnsi="Times New Roman"/>
          <w:b w:val="0"/>
          <w:sz w:val="24"/>
          <w:szCs w:val="24"/>
        </w:rPr>
        <w:t>VIDAUS AU</w:t>
      </w:r>
      <w:r w:rsidR="00BA5F9D" w:rsidRPr="00706E15">
        <w:rPr>
          <w:rStyle w:val="Grietas"/>
          <w:rFonts w:ascii="Times New Roman" w:hAnsi="Times New Roman"/>
          <w:b w:val="0"/>
          <w:sz w:val="24"/>
          <w:szCs w:val="24"/>
        </w:rPr>
        <w:t>DITAS....................................................................................</w:t>
      </w:r>
      <w:r w:rsidR="005E4037" w:rsidRPr="00706E15">
        <w:rPr>
          <w:rStyle w:val="Grietas"/>
          <w:rFonts w:ascii="Times New Roman" w:hAnsi="Times New Roman"/>
          <w:b w:val="0"/>
          <w:sz w:val="24"/>
          <w:szCs w:val="24"/>
        </w:rPr>
        <w:t>.</w:t>
      </w:r>
      <w:r w:rsidR="00577928">
        <w:rPr>
          <w:rStyle w:val="Grietas"/>
          <w:rFonts w:ascii="Times New Roman" w:hAnsi="Times New Roman"/>
          <w:b w:val="0"/>
          <w:sz w:val="24"/>
          <w:szCs w:val="24"/>
        </w:rPr>
        <w:t>.............................106</w:t>
      </w:r>
    </w:p>
    <w:p w14:paraId="6B7F7799" w14:textId="77777777" w:rsidR="004F5BFB" w:rsidRPr="00706E15" w:rsidRDefault="004F5BFB" w:rsidP="00E4486F">
      <w:pPr>
        <w:pStyle w:val="Betarp"/>
        <w:jc w:val="both"/>
        <w:rPr>
          <w:rFonts w:ascii="Times New Roman" w:hAnsi="Times New Roman"/>
          <w:sz w:val="24"/>
          <w:szCs w:val="24"/>
        </w:rPr>
      </w:pPr>
      <w:r w:rsidRPr="00706E15">
        <w:rPr>
          <w:rFonts w:ascii="Times New Roman" w:hAnsi="Times New Roman"/>
          <w:sz w:val="24"/>
          <w:szCs w:val="24"/>
        </w:rPr>
        <w:t>17. VALSTYBINĖS KALBOS VARTOJIMO IR TAISYKLINGUMO KONTROLĖ</w:t>
      </w:r>
      <w:r w:rsidR="00D725E7" w:rsidRPr="00706E15">
        <w:rPr>
          <w:rFonts w:ascii="Times New Roman" w:hAnsi="Times New Roman"/>
          <w:sz w:val="24"/>
          <w:szCs w:val="24"/>
        </w:rPr>
        <w:t>...</w:t>
      </w:r>
      <w:r w:rsidR="00BA5F9D" w:rsidRPr="00706E15">
        <w:rPr>
          <w:rFonts w:ascii="Times New Roman" w:hAnsi="Times New Roman"/>
          <w:sz w:val="24"/>
          <w:szCs w:val="24"/>
        </w:rPr>
        <w:t>.............</w:t>
      </w:r>
      <w:r w:rsidR="007F4A1C" w:rsidRPr="00706E15">
        <w:rPr>
          <w:rFonts w:ascii="Times New Roman" w:hAnsi="Times New Roman"/>
          <w:sz w:val="24"/>
          <w:szCs w:val="24"/>
        </w:rPr>
        <w:t>.</w:t>
      </w:r>
      <w:r w:rsidR="00577928">
        <w:rPr>
          <w:rFonts w:ascii="Times New Roman" w:hAnsi="Times New Roman"/>
          <w:sz w:val="24"/>
          <w:szCs w:val="24"/>
        </w:rPr>
        <w:t>108</w:t>
      </w:r>
    </w:p>
    <w:p w14:paraId="6B7F779A" w14:textId="77777777" w:rsidR="004F5BFB" w:rsidRPr="00706E15" w:rsidRDefault="004F5BFB" w:rsidP="00E4486F">
      <w:pPr>
        <w:pStyle w:val="Betarp"/>
        <w:jc w:val="both"/>
        <w:rPr>
          <w:rFonts w:ascii="Times New Roman" w:hAnsi="Times New Roman"/>
          <w:sz w:val="24"/>
          <w:szCs w:val="24"/>
        </w:rPr>
      </w:pPr>
      <w:r w:rsidRPr="00706E15">
        <w:rPr>
          <w:rFonts w:ascii="Times New Roman" w:hAnsi="Times New Roman"/>
          <w:sz w:val="24"/>
          <w:szCs w:val="24"/>
        </w:rPr>
        <w:t>18. CIVILINĖ METRIKACIJA</w:t>
      </w:r>
      <w:r w:rsidR="00D725E7" w:rsidRPr="00706E15">
        <w:rPr>
          <w:rFonts w:ascii="Times New Roman" w:hAnsi="Times New Roman"/>
          <w:sz w:val="24"/>
          <w:szCs w:val="24"/>
        </w:rPr>
        <w:t>......</w:t>
      </w:r>
      <w:r w:rsidR="00BA5F9D" w:rsidRPr="00706E15">
        <w:rPr>
          <w:rFonts w:ascii="Times New Roman" w:hAnsi="Times New Roman"/>
          <w:sz w:val="24"/>
          <w:szCs w:val="24"/>
        </w:rPr>
        <w:t>..............................................................................................</w:t>
      </w:r>
      <w:r w:rsidR="00D725E7" w:rsidRPr="00706E15">
        <w:rPr>
          <w:rFonts w:ascii="Times New Roman" w:hAnsi="Times New Roman"/>
          <w:sz w:val="24"/>
          <w:szCs w:val="24"/>
        </w:rPr>
        <w:t>...</w:t>
      </w:r>
      <w:r w:rsidR="005E4037" w:rsidRPr="00706E15">
        <w:rPr>
          <w:rFonts w:ascii="Times New Roman" w:hAnsi="Times New Roman"/>
          <w:sz w:val="24"/>
          <w:szCs w:val="24"/>
        </w:rPr>
        <w:t>11</w:t>
      </w:r>
      <w:r w:rsidR="00577928">
        <w:rPr>
          <w:rFonts w:ascii="Times New Roman" w:hAnsi="Times New Roman"/>
          <w:sz w:val="24"/>
          <w:szCs w:val="24"/>
        </w:rPr>
        <w:t>0</w:t>
      </w:r>
    </w:p>
    <w:p w14:paraId="6B7F779B" w14:textId="77777777" w:rsidR="004F5BFB" w:rsidRPr="00706E15" w:rsidRDefault="004F5BFB" w:rsidP="00E4486F">
      <w:pPr>
        <w:pStyle w:val="Betarp"/>
        <w:jc w:val="both"/>
        <w:rPr>
          <w:rFonts w:ascii="Times New Roman" w:hAnsi="Times New Roman"/>
          <w:sz w:val="24"/>
          <w:szCs w:val="24"/>
        </w:rPr>
      </w:pPr>
      <w:r w:rsidRPr="00706E15">
        <w:rPr>
          <w:rFonts w:ascii="Times New Roman" w:hAnsi="Times New Roman"/>
          <w:sz w:val="24"/>
          <w:szCs w:val="24"/>
        </w:rPr>
        <w:t>19. VIEŠOJI TVARKA IR  CIVILINĖ SAUGA</w:t>
      </w:r>
      <w:r w:rsidR="00D725E7" w:rsidRPr="00706E15">
        <w:rPr>
          <w:rFonts w:ascii="Times New Roman" w:hAnsi="Times New Roman"/>
          <w:sz w:val="24"/>
          <w:szCs w:val="24"/>
        </w:rPr>
        <w:t>......</w:t>
      </w:r>
      <w:r w:rsidR="00BA5F9D" w:rsidRPr="00706E15">
        <w:rPr>
          <w:rFonts w:ascii="Times New Roman" w:hAnsi="Times New Roman"/>
          <w:sz w:val="24"/>
          <w:szCs w:val="24"/>
        </w:rPr>
        <w:t>.................................................................</w:t>
      </w:r>
      <w:r w:rsidR="007F4A1C" w:rsidRPr="00706E15">
        <w:rPr>
          <w:rFonts w:ascii="Times New Roman" w:hAnsi="Times New Roman"/>
          <w:sz w:val="24"/>
          <w:szCs w:val="24"/>
        </w:rPr>
        <w:t>..</w:t>
      </w:r>
      <w:r w:rsidR="00BA5F9D" w:rsidRPr="00706E15">
        <w:rPr>
          <w:rFonts w:ascii="Times New Roman" w:hAnsi="Times New Roman"/>
          <w:sz w:val="24"/>
          <w:szCs w:val="24"/>
        </w:rPr>
        <w:t>.</w:t>
      </w:r>
      <w:r w:rsidR="00D725E7" w:rsidRPr="00706E15">
        <w:rPr>
          <w:rFonts w:ascii="Times New Roman" w:hAnsi="Times New Roman"/>
          <w:sz w:val="24"/>
          <w:szCs w:val="24"/>
        </w:rPr>
        <w:t>..</w:t>
      </w:r>
      <w:r w:rsidR="007F4A1C" w:rsidRPr="00706E15">
        <w:rPr>
          <w:rFonts w:ascii="Times New Roman" w:hAnsi="Times New Roman"/>
          <w:sz w:val="24"/>
          <w:szCs w:val="24"/>
        </w:rPr>
        <w:t>.</w:t>
      </w:r>
      <w:r w:rsidR="00577928">
        <w:rPr>
          <w:rFonts w:ascii="Times New Roman" w:hAnsi="Times New Roman"/>
          <w:sz w:val="24"/>
          <w:szCs w:val="24"/>
        </w:rPr>
        <w:t>111</w:t>
      </w:r>
    </w:p>
    <w:p w14:paraId="6B7F779C" w14:textId="77777777" w:rsidR="004F5BFB" w:rsidRPr="00706E15" w:rsidRDefault="004F5BFB" w:rsidP="00E4486F">
      <w:pPr>
        <w:pStyle w:val="Betarp"/>
        <w:jc w:val="both"/>
        <w:rPr>
          <w:rFonts w:ascii="Times New Roman" w:hAnsi="Times New Roman"/>
          <w:sz w:val="24"/>
          <w:szCs w:val="24"/>
        </w:rPr>
      </w:pPr>
      <w:r w:rsidRPr="00706E15">
        <w:rPr>
          <w:rFonts w:ascii="Times New Roman" w:hAnsi="Times New Roman"/>
          <w:sz w:val="24"/>
          <w:szCs w:val="24"/>
        </w:rPr>
        <w:t>20. VIEŠIEJI RYŠIAI IR KOMUNIKACIJA</w:t>
      </w:r>
      <w:r w:rsidR="00D725E7" w:rsidRPr="00706E15">
        <w:rPr>
          <w:rFonts w:ascii="Times New Roman" w:hAnsi="Times New Roman"/>
          <w:sz w:val="24"/>
          <w:szCs w:val="24"/>
        </w:rPr>
        <w:t>......</w:t>
      </w:r>
      <w:r w:rsidR="00BA5F9D" w:rsidRPr="00706E15">
        <w:rPr>
          <w:rFonts w:ascii="Times New Roman" w:hAnsi="Times New Roman"/>
          <w:sz w:val="24"/>
          <w:szCs w:val="24"/>
        </w:rPr>
        <w:t>....................................</w:t>
      </w:r>
      <w:r w:rsidR="007F4A1C" w:rsidRPr="00706E15">
        <w:rPr>
          <w:rFonts w:ascii="Times New Roman" w:hAnsi="Times New Roman"/>
          <w:sz w:val="24"/>
          <w:szCs w:val="24"/>
        </w:rPr>
        <w:t>................................</w:t>
      </w:r>
      <w:r w:rsidR="00BA5F9D" w:rsidRPr="00706E15">
        <w:rPr>
          <w:rFonts w:ascii="Times New Roman" w:hAnsi="Times New Roman"/>
          <w:sz w:val="24"/>
          <w:szCs w:val="24"/>
        </w:rPr>
        <w:t>...</w:t>
      </w:r>
      <w:r w:rsidR="00E4486F" w:rsidRPr="00706E15">
        <w:rPr>
          <w:rFonts w:ascii="Times New Roman" w:hAnsi="Times New Roman"/>
          <w:sz w:val="24"/>
          <w:szCs w:val="24"/>
        </w:rPr>
        <w:t>....</w:t>
      </w:r>
      <w:r w:rsidR="00A36715">
        <w:rPr>
          <w:rFonts w:ascii="Times New Roman" w:hAnsi="Times New Roman"/>
          <w:sz w:val="24"/>
          <w:szCs w:val="24"/>
        </w:rPr>
        <w:t>.</w:t>
      </w:r>
      <w:r w:rsidR="00D725E7" w:rsidRPr="00706E15">
        <w:rPr>
          <w:rFonts w:ascii="Times New Roman" w:hAnsi="Times New Roman"/>
          <w:sz w:val="24"/>
          <w:szCs w:val="24"/>
        </w:rPr>
        <w:t>1</w:t>
      </w:r>
      <w:r w:rsidR="00577928">
        <w:rPr>
          <w:rFonts w:ascii="Times New Roman" w:hAnsi="Times New Roman"/>
          <w:sz w:val="24"/>
          <w:szCs w:val="24"/>
        </w:rPr>
        <w:t>18</w:t>
      </w:r>
    </w:p>
    <w:p w14:paraId="6B7F779D" w14:textId="77777777" w:rsidR="004F5BFB" w:rsidRPr="00706E15" w:rsidRDefault="004F5BFB" w:rsidP="00E4486F">
      <w:pPr>
        <w:pStyle w:val="Betarp"/>
        <w:jc w:val="both"/>
        <w:rPr>
          <w:rFonts w:ascii="Times New Roman" w:hAnsi="Times New Roman"/>
          <w:bCs/>
          <w:sz w:val="24"/>
          <w:szCs w:val="24"/>
          <w:lang w:eastAsia="ar-SA"/>
        </w:rPr>
      </w:pPr>
      <w:r w:rsidRPr="00706E15">
        <w:rPr>
          <w:rFonts w:ascii="Times New Roman" w:hAnsi="Times New Roman"/>
          <w:sz w:val="24"/>
          <w:szCs w:val="24"/>
        </w:rPr>
        <w:t xml:space="preserve">21. </w:t>
      </w:r>
      <w:r w:rsidRPr="00706E15">
        <w:rPr>
          <w:rFonts w:ascii="Times New Roman" w:hAnsi="Times New Roman"/>
          <w:bCs/>
          <w:sz w:val="24"/>
          <w:szCs w:val="24"/>
          <w:lang w:eastAsia="ar-SA"/>
        </w:rPr>
        <w:t>INFORMACINIŲ TECHNOLOGIJŲ PLĖTRA</w:t>
      </w:r>
      <w:r w:rsidR="00D725E7" w:rsidRPr="00706E15">
        <w:rPr>
          <w:rFonts w:ascii="Times New Roman" w:hAnsi="Times New Roman"/>
          <w:bCs/>
          <w:sz w:val="24"/>
          <w:szCs w:val="24"/>
          <w:lang w:eastAsia="ar-SA"/>
        </w:rPr>
        <w:t>.............</w:t>
      </w:r>
      <w:r w:rsidR="007F4A1C" w:rsidRPr="00706E15">
        <w:rPr>
          <w:rFonts w:ascii="Times New Roman" w:hAnsi="Times New Roman"/>
          <w:bCs/>
          <w:sz w:val="24"/>
          <w:szCs w:val="24"/>
          <w:lang w:eastAsia="ar-SA"/>
        </w:rPr>
        <w:t>........................................................</w:t>
      </w:r>
      <w:r w:rsidR="00D725E7" w:rsidRPr="00706E15">
        <w:rPr>
          <w:rFonts w:ascii="Times New Roman" w:hAnsi="Times New Roman"/>
          <w:bCs/>
          <w:sz w:val="24"/>
          <w:szCs w:val="24"/>
          <w:lang w:eastAsia="ar-SA"/>
        </w:rPr>
        <w:t>..1</w:t>
      </w:r>
      <w:r w:rsidR="00577928">
        <w:rPr>
          <w:rFonts w:ascii="Times New Roman" w:hAnsi="Times New Roman"/>
          <w:bCs/>
          <w:sz w:val="24"/>
          <w:szCs w:val="24"/>
          <w:lang w:eastAsia="ar-SA"/>
        </w:rPr>
        <w:t>20</w:t>
      </w:r>
      <w:r w:rsidRPr="00706E15">
        <w:rPr>
          <w:rFonts w:ascii="Times New Roman" w:hAnsi="Times New Roman"/>
          <w:bCs/>
          <w:sz w:val="24"/>
          <w:szCs w:val="24"/>
          <w:lang w:eastAsia="ar-SA"/>
        </w:rPr>
        <w:t xml:space="preserve">  </w:t>
      </w:r>
    </w:p>
    <w:p w14:paraId="6B7F779E" w14:textId="77777777" w:rsidR="004F5BFB" w:rsidRPr="00706E15" w:rsidRDefault="004F5BFB" w:rsidP="00E4486F">
      <w:pPr>
        <w:pStyle w:val="Betarp"/>
        <w:jc w:val="both"/>
        <w:rPr>
          <w:rFonts w:ascii="Times New Roman" w:hAnsi="Times New Roman"/>
          <w:sz w:val="24"/>
          <w:szCs w:val="24"/>
        </w:rPr>
      </w:pPr>
      <w:r w:rsidRPr="00706E15">
        <w:rPr>
          <w:rFonts w:ascii="Times New Roman" w:hAnsi="Times New Roman"/>
          <w:bCs/>
          <w:sz w:val="24"/>
          <w:szCs w:val="24"/>
          <w:lang w:eastAsia="ar-SA"/>
        </w:rPr>
        <w:t xml:space="preserve">22. </w:t>
      </w:r>
      <w:r w:rsidRPr="00706E15">
        <w:rPr>
          <w:rFonts w:ascii="Times New Roman" w:hAnsi="Times New Roman"/>
          <w:sz w:val="24"/>
          <w:szCs w:val="24"/>
        </w:rPr>
        <w:t>VIDAUS ADMINISTRAVIMAS</w:t>
      </w:r>
      <w:r w:rsidR="00D725E7" w:rsidRPr="00706E15">
        <w:rPr>
          <w:rFonts w:ascii="Times New Roman" w:hAnsi="Times New Roman"/>
          <w:sz w:val="24"/>
          <w:szCs w:val="24"/>
        </w:rPr>
        <w:t>...</w:t>
      </w:r>
      <w:r w:rsidR="007F4A1C" w:rsidRPr="00706E15">
        <w:rPr>
          <w:rFonts w:ascii="Times New Roman" w:hAnsi="Times New Roman"/>
          <w:sz w:val="24"/>
          <w:szCs w:val="24"/>
        </w:rPr>
        <w:t>......................................................................................</w:t>
      </w:r>
      <w:r w:rsidR="00D725E7" w:rsidRPr="00706E15">
        <w:rPr>
          <w:rFonts w:ascii="Times New Roman" w:hAnsi="Times New Roman"/>
          <w:sz w:val="24"/>
          <w:szCs w:val="24"/>
        </w:rPr>
        <w:t>.....1</w:t>
      </w:r>
      <w:r w:rsidR="00577928">
        <w:rPr>
          <w:rFonts w:ascii="Times New Roman" w:hAnsi="Times New Roman"/>
          <w:sz w:val="24"/>
          <w:szCs w:val="24"/>
        </w:rPr>
        <w:t>23</w:t>
      </w:r>
    </w:p>
    <w:p w14:paraId="6B7F779F" w14:textId="77777777" w:rsidR="007A79A3" w:rsidRPr="00706E15" w:rsidRDefault="007A79A3" w:rsidP="004F5BFB">
      <w:pPr>
        <w:rPr>
          <w:bCs/>
          <w:lang w:val="lt-LT"/>
        </w:rPr>
      </w:pPr>
    </w:p>
    <w:p w14:paraId="6B7F77A0" w14:textId="77777777" w:rsidR="007A79A3" w:rsidRPr="00706E15" w:rsidRDefault="007A79A3" w:rsidP="00A044C0">
      <w:pPr>
        <w:jc w:val="center"/>
        <w:rPr>
          <w:b/>
          <w:bCs/>
          <w:lang w:val="lt-LT"/>
        </w:rPr>
      </w:pPr>
    </w:p>
    <w:p w14:paraId="6B7F77A1" w14:textId="77777777" w:rsidR="007A79A3" w:rsidRPr="00706E15" w:rsidRDefault="007A79A3" w:rsidP="00A044C0">
      <w:pPr>
        <w:jc w:val="center"/>
        <w:rPr>
          <w:b/>
          <w:bCs/>
          <w:lang w:val="lt-LT"/>
        </w:rPr>
      </w:pPr>
    </w:p>
    <w:p w14:paraId="6B7F77A2" w14:textId="77777777" w:rsidR="007A79A3" w:rsidRPr="00706E15" w:rsidRDefault="007A79A3" w:rsidP="00A044C0">
      <w:pPr>
        <w:jc w:val="center"/>
        <w:rPr>
          <w:b/>
          <w:bCs/>
          <w:lang w:val="lt-LT"/>
        </w:rPr>
      </w:pPr>
    </w:p>
    <w:p w14:paraId="6B7F77A3" w14:textId="77777777" w:rsidR="007A79A3" w:rsidRPr="00706E15" w:rsidRDefault="007A79A3" w:rsidP="00A044C0">
      <w:pPr>
        <w:jc w:val="center"/>
        <w:rPr>
          <w:b/>
          <w:bCs/>
          <w:lang w:val="lt-LT"/>
        </w:rPr>
      </w:pPr>
    </w:p>
    <w:p w14:paraId="6B7F77A4" w14:textId="77777777" w:rsidR="007A79A3" w:rsidRPr="00706E15" w:rsidRDefault="007A79A3" w:rsidP="00A044C0">
      <w:pPr>
        <w:jc w:val="center"/>
        <w:rPr>
          <w:b/>
          <w:bCs/>
          <w:lang w:val="lt-LT"/>
        </w:rPr>
      </w:pPr>
    </w:p>
    <w:p w14:paraId="6B7F77A5" w14:textId="77777777" w:rsidR="007A79A3" w:rsidRPr="00706E15" w:rsidRDefault="007A79A3" w:rsidP="00A044C0">
      <w:pPr>
        <w:jc w:val="center"/>
        <w:rPr>
          <w:b/>
          <w:bCs/>
          <w:lang w:val="lt-LT"/>
        </w:rPr>
      </w:pPr>
    </w:p>
    <w:p w14:paraId="6B7F77A6" w14:textId="77777777" w:rsidR="007A79A3" w:rsidRPr="00706E15" w:rsidRDefault="007A79A3" w:rsidP="00A044C0">
      <w:pPr>
        <w:jc w:val="center"/>
        <w:rPr>
          <w:b/>
          <w:bCs/>
          <w:lang w:val="lt-LT"/>
        </w:rPr>
      </w:pPr>
    </w:p>
    <w:p w14:paraId="6B7F77A7" w14:textId="77777777" w:rsidR="007A79A3" w:rsidRPr="00706E15" w:rsidRDefault="007A79A3" w:rsidP="00A044C0">
      <w:pPr>
        <w:jc w:val="center"/>
        <w:rPr>
          <w:b/>
          <w:bCs/>
          <w:lang w:val="lt-LT"/>
        </w:rPr>
      </w:pPr>
    </w:p>
    <w:p w14:paraId="6B7F77A8" w14:textId="77777777" w:rsidR="007A79A3" w:rsidRPr="00706E15" w:rsidRDefault="007A79A3" w:rsidP="00A044C0">
      <w:pPr>
        <w:jc w:val="center"/>
        <w:rPr>
          <w:b/>
          <w:bCs/>
          <w:lang w:val="lt-LT"/>
        </w:rPr>
      </w:pPr>
    </w:p>
    <w:p w14:paraId="6B7F77A9" w14:textId="77777777" w:rsidR="007A79A3" w:rsidRPr="00706E15" w:rsidRDefault="007A79A3" w:rsidP="00A044C0">
      <w:pPr>
        <w:jc w:val="center"/>
        <w:rPr>
          <w:b/>
          <w:bCs/>
          <w:lang w:val="lt-LT"/>
        </w:rPr>
      </w:pPr>
    </w:p>
    <w:p w14:paraId="6B7F77AA" w14:textId="77777777" w:rsidR="007A79A3" w:rsidRPr="00706E15" w:rsidRDefault="007A79A3" w:rsidP="00A044C0">
      <w:pPr>
        <w:jc w:val="center"/>
        <w:rPr>
          <w:b/>
          <w:bCs/>
          <w:lang w:val="lt-LT"/>
        </w:rPr>
      </w:pPr>
    </w:p>
    <w:p w14:paraId="6B7F77AB" w14:textId="77777777" w:rsidR="007A79A3" w:rsidRPr="00706E15" w:rsidRDefault="007A79A3" w:rsidP="00A044C0">
      <w:pPr>
        <w:jc w:val="center"/>
        <w:rPr>
          <w:b/>
          <w:bCs/>
          <w:lang w:val="lt-LT"/>
        </w:rPr>
      </w:pPr>
    </w:p>
    <w:p w14:paraId="6B7F77AC" w14:textId="77777777" w:rsidR="007A79A3" w:rsidRPr="00706E15" w:rsidRDefault="007A79A3" w:rsidP="00A044C0">
      <w:pPr>
        <w:jc w:val="center"/>
        <w:rPr>
          <w:b/>
          <w:bCs/>
          <w:lang w:val="lt-LT"/>
        </w:rPr>
      </w:pPr>
    </w:p>
    <w:p w14:paraId="6B7F77AD" w14:textId="77777777" w:rsidR="00C31B6B" w:rsidRPr="00706E15" w:rsidRDefault="00C31B6B" w:rsidP="00A044C0">
      <w:pPr>
        <w:jc w:val="center"/>
        <w:rPr>
          <w:b/>
          <w:bCs/>
          <w:lang w:val="lt-LT"/>
        </w:rPr>
      </w:pPr>
    </w:p>
    <w:p w14:paraId="6B7F77AE" w14:textId="77777777" w:rsidR="00C31B6B" w:rsidRPr="00706E15" w:rsidRDefault="00C31B6B" w:rsidP="00A044C0">
      <w:pPr>
        <w:jc w:val="center"/>
        <w:rPr>
          <w:b/>
          <w:bCs/>
          <w:lang w:val="lt-LT"/>
        </w:rPr>
      </w:pPr>
    </w:p>
    <w:p w14:paraId="6B7F77AF" w14:textId="77777777" w:rsidR="00C31B6B" w:rsidRPr="00706E15" w:rsidRDefault="00C31B6B" w:rsidP="00A044C0">
      <w:pPr>
        <w:jc w:val="center"/>
        <w:rPr>
          <w:b/>
          <w:bCs/>
          <w:lang w:val="lt-LT"/>
        </w:rPr>
      </w:pPr>
    </w:p>
    <w:p w14:paraId="6B7F77B0" w14:textId="77777777" w:rsidR="00C31B6B" w:rsidRDefault="00C31B6B" w:rsidP="00A044C0">
      <w:pPr>
        <w:jc w:val="center"/>
        <w:rPr>
          <w:b/>
          <w:bCs/>
          <w:lang w:val="lt-LT"/>
        </w:rPr>
      </w:pPr>
    </w:p>
    <w:p w14:paraId="6B7F77B1" w14:textId="77777777" w:rsidR="005B714B" w:rsidRDefault="005B714B" w:rsidP="00A044C0">
      <w:pPr>
        <w:jc w:val="center"/>
        <w:rPr>
          <w:b/>
          <w:bCs/>
          <w:lang w:val="lt-LT"/>
        </w:rPr>
      </w:pPr>
    </w:p>
    <w:p w14:paraId="6B7F77B2" w14:textId="77777777" w:rsidR="005B714B" w:rsidRDefault="005B714B" w:rsidP="00A044C0">
      <w:pPr>
        <w:jc w:val="center"/>
        <w:rPr>
          <w:b/>
          <w:bCs/>
          <w:lang w:val="lt-LT"/>
        </w:rPr>
      </w:pPr>
    </w:p>
    <w:p w14:paraId="6B7F77B3" w14:textId="77777777" w:rsidR="005B714B" w:rsidRPr="00706E15" w:rsidRDefault="005B714B" w:rsidP="00A044C0">
      <w:pPr>
        <w:jc w:val="center"/>
        <w:rPr>
          <w:b/>
          <w:bCs/>
          <w:lang w:val="lt-LT"/>
        </w:rPr>
      </w:pPr>
    </w:p>
    <w:p w14:paraId="6B7F77B4" w14:textId="77777777" w:rsidR="00C31B6B" w:rsidRPr="00706E15" w:rsidRDefault="00C31B6B" w:rsidP="00A044C0">
      <w:pPr>
        <w:jc w:val="center"/>
        <w:rPr>
          <w:b/>
          <w:bCs/>
          <w:lang w:val="lt-LT"/>
        </w:rPr>
      </w:pPr>
    </w:p>
    <w:p w14:paraId="6B7F77B5" w14:textId="77777777" w:rsidR="007F3E94" w:rsidRPr="006916E3" w:rsidRDefault="00305AE5" w:rsidP="00FB1C98">
      <w:pPr>
        <w:pBdr>
          <w:between w:val="single" w:sz="4" w:space="1" w:color="auto"/>
        </w:pBdr>
        <w:rPr>
          <w:b/>
          <w:bCs/>
          <w:lang w:val="lt-LT"/>
        </w:rPr>
      </w:pPr>
      <w:r w:rsidRPr="006916E3">
        <w:rPr>
          <w:b/>
          <w:bCs/>
          <w:lang w:val="lt-LT"/>
        </w:rPr>
        <w:lastRenderedPageBreak/>
        <w:t>ŠIAULIŲ MIESTO SAVIVALDYBĖS ADMINISTRACIJOS</w:t>
      </w:r>
      <w:r w:rsidR="001A3A16" w:rsidRPr="006916E3">
        <w:rPr>
          <w:b/>
          <w:bCs/>
          <w:lang w:val="lt-LT"/>
        </w:rPr>
        <w:t xml:space="preserve"> DIREKTORIAUS IR ŠIAULIŲ MIESTO SAVIVALDYBĖS ADMINISTRACIJOS </w:t>
      </w:r>
      <w:r w:rsidR="0098549E" w:rsidRPr="006916E3">
        <w:rPr>
          <w:b/>
          <w:bCs/>
          <w:lang w:val="lt-LT"/>
        </w:rPr>
        <w:t>2021</w:t>
      </w:r>
      <w:r w:rsidR="003A54DF" w:rsidRPr="006916E3">
        <w:rPr>
          <w:b/>
          <w:bCs/>
          <w:lang w:val="lt-LT"/>
        </w:rPr>
        <w:t xml:space="preserve"> M.</w:t>
      </w:r>
      <w:r w:rsidRPr="006916E3">
        <w:rPr>
          <w:b/>
          <w:bCs/>
          <w:lang w:val="lt-LT"/>
        </w:rPr>
        <w:t xml:space="preserve"> VEIKLOS ATASKAITA</w:t>
      </w:r>
    </w:p>
    <w:p w14:paraId="6B7F77B6" w14:textId="77777777" w:rsidR="00000022" w:rsidRPr="006916E3" w:rsidRDefault="00000022" w:rsidP="00A044C0">
      <w:pPr>
        <w:jc w:val="center"/>
        <w:rPr>
          <w:b/>
          <w:bCs/>
          <w:lang w:val="lt-LT"/>
        </w:rPr>
      </w:pPr>
    </w:p>
    <w:p w14:paraId="6B7F77B7" w14:textId="77777777" w:rsidR="00000022" w:rsidRPr="006916E3" w:rsidRDefault="00000022" w:rsidP="00A044C0">
      <w:pPr>
        <w:jc w:val="center"/>
        <w:rPr>
          <w:b/>
          <w:bCs/>
          <w:lang w:val="lt-LT"/>
        </w:rPr>
      </w:pPr>
      <w:r w:rsidRPr="006916E3">
        <w:rPr>
          <w:b/>
          <w:bCs/>
          <w:lang w:val="lt-LT"/>
        </w:rPr>
        <w:t>SAVIVALDYBĖS ADMINISTRACIJOS DIREKTORIUS</w:t>
      </w:r>
    </w:p>
    <w:p w14:paraId="6B7F77B8" w14:textId="77777777" w:rsidR="00BA1AD6" w:rsidRPr="006916E3" w:rsidRDefault="00BA1AD6" w:rsidP="00BA1AD6">
      <w:pPr>
        <w:ind w:firstLine="709"/>
        <w:jc w:val="both"/>
        <w:rPr>
          <w:lang w:val="lt-LT"/>
        </w:rPr>
      </w:pPr>
    </w:p>
    <w:p w14:paraId="6B7F77B9" w14:textId="77777777" w:rsidR="005F26D2" w:rsidRPr="006916E3" w:rsidRDefault="001F6BD2" w:rsidP="004615D3">
      <w:pPr>
        <w:ind w:firstLine="709"/>
        <w:jc w:val="both"/>
        <w:rPr>
          <w:lang w:val="lt-LT"/>
        </w:rPr>
      </w:pPr>
      <w:r w:rsidRPr="006916E3">
        <w:rPr>
          <w:lang w:val="lt-LT"/>
        </w:rPr>
        <w:t>Pristatydamas 2021 m. ataskaitą</w:t>
      </w:r>
      <w:r w:rsidR="005F26D2" w:rsidRPr="006916E3">
        <w:rPr>
          <w:lang w:val="lt-LT"/>
        </w:rPr>
        <w:t xml:space="preserve">, </w:t>
      </w:r>
      <w:r w:rsidRPr="006916E3">
        <w:rPr>
          <w:lang w:val="lt-LT"/>
        </w:rPr>
        <w:t xml:space="preserve">pirmiausia </w:t>
      </w:r>
      <w:r w:rsidR="00947F69" w:rsidRPr="006916E3">
        <w:rPr>
          <w:lang w:val="lt-LT"/>
        </w:rPr>
        <w:t xml:space="preserve">dėkoju </w:t>
      </w:r>
      <w:r w:rsidR="005F26D2" w:rsidRPr="006916E3">
        <w:rPr>
          <w:lang w:val="lt-LT"/>
        </w:rPr>
        <w:t>Savivaldybės administracijos darbuotojams,</w:t>
      </w:r>
      <w:r w:rsidR="00BB1A8A" w:rsidRPr="006916E3">
        <w:rPr>
          <w:lang w:val="lt-LT"/>
        </w:rPr>
        <w:t xml:space="preserve"> </w:t>
      </w:r>
      <w:r w:rsidR="005F26D2" w:rsidRPr="006916E3">
        <w:rPr>
          <w:lang w:val="lt-LT"/>
        </w:rPr>
        <w:t xml:space="preserve"> kurie man padeda </w:t>
      </w:r>
      <w:r w:rsidRPr="006916E3">
        <w:rPr>
          <w:lang w:val="lt-LT"/>
        </w:rPr>
        <w:t>siekti užsibrėžtų tikslų vykdant</w:t>
      </w:r>
      <w:r w:rsidR="005F26D2" w:rsidRPr="006916E3">
        <w:rPr>
          <w:lang w:val="lt-LT"/>
        </w:rPr>
        <w:t xml:space="preserve"> </w:t>
      </w:r>
      <w:r w:rsidRPr="006916E3">
        <w:rPr>
          <w:lang w:val="lt-LT"/>
        </w:rPr>
        <w:t>suplanuotus darbus.</w:t>
      </w:r>
      <w:r w:rsidR="006E33DA">
        <w:rPr>
          <w:lang w:val="lt-LT"/>
        </w:rPr>
        <w:t xml:space="preserve"> Taip pat esu dėkingas visiems  </w:t>
      </w:r>
      <w:r w:rsidR="006E33DA" w:rsidRPr="00D12941">
        <w:rPr>
          <w:lang w:val="lt-LT"/>
        </w:rPr>
        <w:t>–</w:t>
      </w:r>
      <w:r w:rsidRPr="006916E3">
        <w:rPr>
          <w:lang w:val="lt-LT"/>
        </w:rPr>
        <w:t xml:space="preserve"> palaikantiems</w:t>
      </w:r>
      <w:r w:rsidR="005F26D2" w:rsidRPr="006916E3">
        <w:rPr>
          <w:lang w:val="lt-LT"/>
        </w:rPr>
        <w:t xml:space="preserve">, ir tiems, kurie išreiškia kritiką </w:t>
      </w:r>
      <w:r w:rsidR="006E33DA">
        <w:rPr>
          <w:lang w:val="lt-LT"/>
        </w:rPr>
        <w:t>ar teikia pasiūlym</w:t>
      </w:r>
      <w:r w:rsidRPr="006916E3">
        <w:rPr>
          <w:lang w:val="lt-LT"/>
        </w:rPr>
        <w:t xml:space="preserve">us dėl mano vykdomos veiklos. Visa tai man </w:t>
      </w:r>
      <w:r w:rsidR="005F26D2" w:rsidRPr="006916E3">
        <w:rPr>
          <w:lang w:val="lt-LT"/>
        </w:rPr>
        <w:t xml:space="preserve">padeda tobulėti asmeniškai ir </w:t>
      </w:r>
      <w:r w:rsidRPr="006916E3">
        <w:rPr>
          <w:lang w:val="lt-LT"/>
        </w:rPr>
        <w:t>skatina tobulinti</w:t>
      </w:r>
      <w:r w:rsidR="005F26D2" w:rsidRPr="006916E3">
        <w:rPr>
          <w:lang w:val="lt-LT"/>
        </w:rPr>
        <w:t xml:space="preserve"> Savivaldybės admi</w:t>
      </w:r>
      <w:r w:rsidRPr="006916E3">
        <w:rPr>
          <w:lang w:val="lt-LT"/>
        </w:rPr>
        <w:t xml:space="preserve">nistracijos veiklą bei </w:t>
      </w:r>
      <w:r w:rsidR="008560C5" w:rsidRPr="006916E3">
        <w:rPr>
          <w:lang w:val="lt-LT"/>
        </w:rPr>
        <w:t xml:space="preserve">Savivaldybės administracijos darbuotojų </w:t>
      </w:r>
      <w:r w:rsidRPr="006916E3">
        <w:rPr>
          <w:lang w:val="lt-LT"/>
        </w:rPr>
        <w:t>teikiamų</w:t>
      </w:r>
      <w:r w:rsidR="005F26D2" w:rsidRPr="006916E3">
        <w:rPr>
          <w:lang w:val="lt-LT"/>
        </w:rPr>
        <w:t xml:space="preserve"> pa</w:t>
      </w:r>
      <w:r w:rsidRPr="006916E3">
        <w:rPr>
          <w:lang w:val="lt-LT"/>
        </w:rPr>
        <w:t>slaugų kokybę</w:t>
      </w:r>
      <w:r w:rsidR="005F26D2" w:rsidRPr="006916E3">
        <w:rPr>
          <w:lang w:val="lt-LT"/>
        </w:rPr>
        <w:t xml:space="preserve">. </w:t>
      </w:r>
    </w:p>
    <w:p w14:paraId="6B7F77BA" w14:textId="77777777" w:rsidR="00FB7A75" w:rsidRPr="006916E3" w:rsidRDefault="00B17DFD" w:rsidP="004615D3">
      <w:pPr>
        <w:spacing w:line="216" w:lineRule="auto"/>
        <w:ind w:firstLine="709"/>
        <w:jc w:val="both"/>
        <w:rPr>
          <w:bCs/>
          <w:highlight w:val="yellow"/>
        </w:rPr>
      </w:pPr>
      <w:r w:rsidRPr="006916E3">
        <w:rPr>
          <w:rFonts w:eastAsia="Calibri"/>
          <w:lang w:val="lt-LT"/>
        </w:rPr>
        <w:t>Savo veikloje</w:t>
      </w:r>
      <w:r w:rsidR="005F26D2" w:rsidRPr="006916E3">
        <w:rPr>
          <w:rFonts w:eastAsia="Calibri"/>
          <w:lang w:val="lt-LT"/>
        </w:rPr>
        <w:t xml:space="preserve"> pirmiausia siekiau užtikrinti, </w:t>
      </w:r>
      <w:r w:rsidR="006E33DA">
        <w:rPr>
          <w:rFonts w:eastAsia="Calibri"/>
          <w:lang w:val="lt-LT"/>
        </w:rPr>
        <w:t>kad būtų nuosekliai įgyvendinami</w:t>
      </w:r>
      <w:r w:rsidR="005F26D2" w:rsidRPr="006916E3">
        <w:rPr>
          <w:rFonts w:eastAsia="Calibri"/>
          <w:lang w:val="lt-LT"/>
        </w:rPr>
        <w:t xml:space="preserve"> ilgalaikiuose </w:t>
      </w:r>
      <w:r w:rsidR="00514364" w:rsidRPr="006916E3">
        <w:rPr>
          <w:rFonts w:eastAsia="Calibri"/>
          <w:lang w:val="lt-LT"/>
        </w:rPr>
        <w:t>S</w:t>
      </w:r>
      <w:r w:rsidR="005F26D2" w:rsidRPr="006916E3">
        <w:rPr>
          <w:rFonts w:eastAsia="Calibri"/>
          <w:lang w:val="lt-LT"/>
        </w:rPr>
        <w:t xml:space="preserve">avivaldybės strateginio planavimo dokumentuose </w:t>
      </w:r>
      <w:r w:rsidR="008560C5" w:rsidRPr="006916E3">
        <w:rPr>
          <w:rFonts w:eastAsia="Calibri"/>
          <w:lang w:val="lt-LT"/>
        </w:rPr>
        <w:t>Savivaldybės tarybos patvirtinti Šiaulių miesto tikslai ir uždaviniai</w:t>
      </w:r>
      <w:r w:rsidR="006049B2" w:rsidRPr="006916E3">
        <w:rPr>
          <w:rFonts w:eastAsia="Calibri"/>
          <w:lang w:val="lt-LT"/>
        </w:rPr>
        <w:t>.</w:t>
      </w:r>
      <w:r w:rsidR="008560C5" w:rsidRPr="006916E3">
        <w:rPr>
          <w:rFonts w:eastAsia="Calibri"/>
          <w:lang w:val="lt-LT"/>
        </w:rPr>
        <w:t xml:space="preserve"> </w:t>
      </w:r>
      <w:r w:rsidR="006049B2" w:rsidRPr="006916E3">
        <w:rPr>
          <w:shd w:val="clear" w:color="auto" w:fill="FFFFFF"/>
        </w:rPr>
        <w:t>Savivaldybės administracija tęsė pradėtus darbus, vykdydama Savivaldybės tarybos 2019–2023 m. valdančiosios daugumos programos nuostatas bei Strateginio veiklos plano programas. Detaliai tie darbai surašyti atitinkamuose ataskaitos skyriuose, todėl čia paminėsiu tik vykdytus svarbiausius.</w:t>
      </w:r>
    </w:p>
    <w:p w14:paraId="6B7F77BB" w14:textId="77777777" w:rsidR="000C5542" w:rsidRPr="006916E3" w:rsidRDefault="004615D3" w:rsidP="000C5542">
      <w:pPr>
        <w:pStyle w:val="Antrat2"/>
        <w:ind w:firstLine="680"/>
        <w:rPr>
          <w:szCs w:val="24"/>
          <w:lang w:val="lt-LT"/>
        </w:rPr>
      </w:pPr>
      <w:r w:rsidRPr="006916E3">
        <w:t xml:space="preserve"> </w:t>
      </w:r>
      <w:r w:rsidR="00020574" w:rsidRPr="006916E3">
        <w:rPr>
          <w:lang w:val="lt-LT"/>
        </w:rPr>
        <w:t xml:space="preserve">Savivaldybės administracija aktyviai dirbo investicijų pritraukimo srityje. </w:t>
      </w:r>
      <w:r w:rsidR="00706E15" w:rsidRPr="006916E3">
        <w:rPr>
          <w:szCs w:val="24"/>
          <w:lang w:val="lt-LT"/>
        </w:rPr>
        <w:t>Didžiausios apimties 2021 m.</w:t>
      </w:r>
      <w:r w:rsidR="000C5542" w:rsidRPr="006916E3">
        <w:rPr>
          <w:szCs w:val="24"/>
          <w:lang w:val="lt-LT"/>
        </w:rPr>
        <w:t xml:space="preserve"> vykdyti projektai: </w:t>
      </w:r>
    </w:p>
    <w:p w14:paraId="6B7F77BC" w14:textId="77777777" w:rsidR="000C5542" w:rsidRPr="00E73845" w:rsidRDefault="000C5542" w:rsidP="00E73845">
      <w:pPr>
        <w:pStyle w:val="Antrat2"/>
        <w:ind w:firstLine="680"/>
        <w:rPr>
          <w:szCs w:val="24"/>
          <w:lang w:val="lt-LT"/>
        </w:rPr>
      </w:pPr>
      <w:r w:rsidRPr="006916E3">
        <w:rPr>
          <w:szCs w:val="24"/>
          <w:lang w:val="lt-LT"/>
        </w:rPr>
        <w:t xml:space="preserve"> 1. </w:t>
      </w:r>
      <w:r w:rsidR="00706E15" w:rsidRPr="00D12941">
        <w:rPr>
          <w:bCs/>
          <w:szCs w:val="24"/>
          <w:lang w:val="lt-LT"/>
        </w:rPr>
        <w:t xml:space="preserve">Šiaulių oro uosto infrastruktūros (perono, riedėjimo tako, privažiuojamųjų kelių ir  </w:t>
      </w:r>
      <w:r w:rsidR="00706E15" w:rsidRPr="006916E3">
        <w:rPr>
          <w:bCs/>
          <w:lang w:val="lt-LT"/>
        </w:rPr>
        <w:t>inžinerinių tinklų) įrengimas ir modernizavimas bei pritaikymas investicijoms pritraukti (2021 m. darbų a</w:t>
      </w:r>
      <w:r w:rsidR="006E33DA">
        <w:rPr>
          <w:bCs/>
          <w:lang w:val="lt-LT"/>
        </w:rPr>
        <w:t>tlikta už 3 310,0 tūkst. Eur).</w:t>
      </w:r>
      <w:r w:rsidRPr="006916E3">
        <w:rPr>
          <w:bCs/>
          <w:lang w:val="lt-LT"/>
        </w:rPr>
        <w:t xml:space="preserve"> </w:t>
      </w:r>
    </w:p>
    <w:p w14:paraId="6B7F77BD" w14:textId="77777777" w:rsidR="00706E15" w:rsidRPr="006916E3" w:rsidRDefault="000C5542" w:rsidP="000C5542">
      <w:pPr>
        <w:tabs>
          <w:tab w:val="left" w:pos="851"/>
        </w:tabs>
        <w:contextualSpacing/>
        <w:jc w:val="both"/>
        <w:rPr>
          <w:bCs/>
          <w:lang w:val="lt-LT"/>
        </w:rPr>
      </w:pPr>
      <w:r w:rsidRPr="006916E3">
        <w:rPr>
          <w:bCs/>
          <w:lang w:val="lt-LT"/>
        </w:rPr>
        <w:t xml:space="preserve">            2. </w:t>
      </w:r>
      <w:r w:rsidR="00706E15" w:rsidRPr="006916E3">
        <w:rPr>
          <w:bCs/>
        </w:rPr>
        <w:t xml:space="preserve">Geležinkelio atšakos įrengimas iki Šiaulių pramoninio parko teritorijos (2021 m. darbų </w:t>
      </w:r>
    </w:p>
    <w:p w14:paraId="6B7F77BE" w14:textId="77777777" w:rsidR="00706E15" w:rsidRPr="006916E3" w:rsidRDefault="006E33DA" w:rsidP="00706E15">
      <w:pPr>
        <w:tabs>
          <w:tab w:val="left" w:pos="851"/>
        </w:tabs>
        <w:contextualSpacing/>
        <w:jc w:val="both"/>
        <w:rPr>
          <w:bCs/>
          <w:lang w:val="lt-LT"/>
        </w:rPr>
      </w:pPr>
      <w:r>
        <w:rPr>
          <w:bCs/>
          <w:lang w:val="lt-LT"/>
        </w:rPr>
        <w:t>atlikta už 2 520,0 tūkst. Eur).</w:t>
      </w:r>
    </w:p>
    <w:p w14:paraId="6B7F77BF" w14:textId="77777777" w:rsidR="00706E15" w:rsidRPr="00D12941" w:rsidRDefault="000C5542" w:rsidP="000C5542">
      <w:pPr>
        <w:tabs>
          <w:tab w:val="left" w:pos="851"/>
        </w:tabs>
        <w:ind w:left="567"/>
        <w:contextualSpacing/>
        <w:jc w:val="both"/>
        <w:rPr>
          <w:bCs/>
          <w:lang w:val="lt-LT"/>
        </w:rPr>
      </w:pPr>
      <w:r w:rsidRPr="00D12941">
        <w:rPr>
          <w:bCs/>
          <w:lang w:val="lt-LT"/>
        </w:rPr>
        <w:t xml:space="preserve">   3. </w:t>
      </w:r>
      <w:r w:rsidR="00706E15" w:rsidRPr="00D12941">
        <w:rPr>
          <w:bCs/>
          <w:lang w:val="lt-LT"/>
        </w:rPr>
        <w:t>Vilniaus gatvės pėsčiųjų bulvaro ir amfite</w:t>
      </w:r>
      <w:r w:rsidR="004615D3" w:rsidRPr="00D12941">
        <w:rPr>
          <w:bCs/>
          <w:lang w:val="lt-LT"/>
        </w:rPr>
        <w:t>atro rekonstrukcija (2021 m. d</w:t>
      </w:r>
      <w:r w:rsidR="006E33DA" w:rsidRPr="00D12941">
        <w:rPr>
          <w:bCs/>
          <w:lang w:val="lt-LT"/>
        </w:rPr>
        <w:t>ar</w:t>
      </w:r>
      <w:r w:rsidR="00706E15" w:rsidRPr="00D12941">
        <w:rPr>
          <w:bCs/>
          <w:lang w:val="lt-LT"/>
        </w:rPr>
        <w:t xml:space="preserve">bų atlikta už </w:t>
      </w:r>
    </w:p>
    <w:p w14:paraId="6B7F77C0" w14:textId="77777777" w:rsidR="00706E15" w:rsidRPr="006916E3" w:rsidRDefault="006E33DA" w:rsidP="00706E15">
      <w:pPr>
        <w:tabs>
          <w:tab w:val="left" w:pos="851"/>
        </w:tabs>
        <w:contextualSpacing/>
        <w:jc w:val="both"/>
        <w:rPr>
          <w:bCs/>
          <w:lang w:val="lt-LT"/>
        </w:rPr>
      </w:pPr>
      <w:r>
        <w:rPr>
          <w:bCs/>
          <w:lang w:val="lt-LT"/>
        </w:rPr>
        <w:t>2 220,0 tūkst. Eur).</w:t>
      </w:r>
      <w:r w:rsidR="00706E15" w:rsidRPr="006916E3">
        <w:rPr>
          <w:bCs/>
          <w:lang w:val="lt-LT"/>
        </w:rPr>
        <w:t xml:space="preserve"> </w:t>
      </w:r>
    </w:p>
    <w:p w14:paraId="6B7F77C1" w14:textId="77777777" w:rsidR="000C5542" w:rsidRPr="00D12941" w:rsidRDefault="000C5542" w:rsidP="000C5542">
      <w:pPr>
        <w:tabs>
          <w:tab w:val="left" w:pos="851"/>
        </w:tabs>
        <w:ind w:left="567"/>
        <w:contextualSpacing/>
        <w:jc w:val="both"/>
        <w:rPr>
          <w:bCs/>
          <w:lang w:val="lt-LT"/>
        </w:rPr>
      </w:pPr>
      <w:r w:rsidRPr="00D12941">
        <w:rPr>
          <w:bCs/>
          <w:lang w:val="lt-LT"/>
        </w:rPr>
        <w:t xml:space="preserve">   4. </w:t>
      </w:r>
      <w:r w:rsidR="00706E15" w:rsidRPr="00D12941">
        <w:rPr>
          <w:bCs/>
          <w:lang w:val="lt-LT"/>
        </w:rPr>
        <w:t>Talkšos ežero prieigų sutvarkymo darbai (2021 m. darbų atlikta už 1 840,0 tūkst.</w:t>
      </w:r>
      <w:r w:rsidR="006E33DA" w:rsidRPr="00D12941">
        <w:rPr>
          <w:bCs/>
          <w:lang w:val="lt-LT"/>
        </w:rPr>
        <w:t xml:space="preserve"> Eur).</w:t>
      </w:r>
    </w:p>
    <w:p w14:paraId="6B7F77C2" w14:textId="77777777" w:rsidR="000C5542" w:rsidRPr="00D12941" w:rsidRDefault="000C5542" w:rsidP="000C5542">
      <w:pPr>
        <w:tabs>
          <w:tab w:val="left" w:pos="851"/>
        </w:tabs>
        <w:ind w:left="567"/>
        <w:contextualSpacing/>
        <w:jc w:val="both"/>
        <w:rPr>
          <w:bCs/>
          <w:lang w:val="lt-LT"/>
        </w:rPr>
      </w:pPr>
      <w:r w:rsidRPr="00D12941">
        <w:rPr>
          <w:bCs/>
          <w:lang w:val="lt-LT"/>
        </w:rPr>
        <w:t xml:space="preserve">   5. </w:t>
      </w:r>
      <w:r w:rsidR="00706E15" w:rsidRPr="00D12941">
        <w:rPr>
          <w:bCs/>
          <w:lang w:val="lt-LT"/>
        </w:rPr>
        <w:t>Žemaitės gatvės viaduko rekonstrukcija (2021 m. darbų atlikta už 1 520,0 tūkst.</w:t>
      </w:r>
      <w:r w:rsidR="006E33DA" w:rsidRPr="00D12941">
        <w:rPr>
          <w:bCs/>
          <w:lang w:val="lt-LT"/>
        </w:rPr>
        <w:t xml:space="preserve"> Eur).</w:t>
      </w:r>
    </w:p>
    <w:p w14:paraId="6B7F77C3" w14:textId="77777777" w:rsidR="00706E15" w:rsidRPr="00D12941" w:rsidRDefault="000C5542" w:rsidP="000C5542">
      <w:pPr>
        <w:tabs>
          <w:tab w:val="left" w:pos="851"/>
        </w:tabs>
        <w:ind w:left="567"/>
        <w:contextualSpacing/>
        <w:jc w:val="both"/>
        <w:rPr>
          <w:bCs/>
          <w:lang w:val="lt-LT"/>
        </w:rPr>
      </w:pPr>
      <w:r w:rsidRPr="00D12941">
        <w:rPr>
          <w:bCs/>
          <w:lang w:val="lt-LT"/>
        </w:rPr>
        <w:t xml:space="preserve">   6. </w:t>
      </w:r>
      <w:r w:rsidR="00706E15" w:rsidRPr="00D12941">
        <w:rPr>
          <w:lang w:val="lt-LT"/>
        </w:rPr>
        <w:t xml:space="preserve">Viešųjų erdvių ir gyvenamosios aplinkos gerinimas teritorijoje, besiribojančioje su </w:t>
      </w:r>
    </w:p>
    <w:p w14:paraId="6B7F77C4" w14:textId="77777777" w:rsidR="000C5542" w:rsidRPr="006916E3" w:rsidRDefault="00706E15" w:rsidP="000C5542">
      <w:pPr>
        <w:tabs>
          <w:tab w:val="left" w:pos="851"/>
        </w:tabs>
        <w:contextualSpacing/>
        <w:jc w:val="both"/>
        <w:rPr>
          <w:lang w:val="lt-LT"/>
        </w:rPr>
      </w:pPr>
      <w:r w:rsidRPr="006916E3">
        <w:rPr>
          <w:lang w:val="lt-LT"/>
        </w:rPr>
        <w:t>Draugystės prospektu, Vytauto gatve, P. Višinskio g. ir Dubijos g. (</w:t>
      </w:r>
      <w:r w:rsidRPr="006916E3">
        <w:rPr>
          <w:bCs/>
          <w:lang w:val="lt-LT"/>
        </w:rPr>
        <w:t xml:space="preserve">2021 m. darbų atlikta už  </w:t>
      </w:r>
      <w:r w:rsidR="006E33DA">
        <w:rPr>
          <w:lang w:val="lt-LT"/>
        </w:rPr>
        <w:t>1 450,0 tūkst. Eur).</w:t>
      </w:r>
      <w:r w:rsidR="000C5542" w:rsidRPr="006916E3">
        <w:rPr>
          <w:lang w:val="lt-LT"/>
        </w:rPr>
        <w:t xml:space="preserve"> </w:t>
      </w:r>
    </w:p>
    <w:p w14:paraId="6B7F77C5" w14:textId="77777777" w:rsidR="00706E15" w:rsidRPr="006916E3" w:rsidRDefault="000C5542" w:rsidP="00706E15">
      <w:pPr>
        <w:tabs>
          <w:tab w:val="left" w:pos="851"/>
        </w:tabs>
        <w:contextualSpacing/>
        <w:jc w:val="both"/>
        <w:rPr>
          <w:bCs/>
          <w:lang w:val="lt-LT"/>
        </w:rPr>
      </w:pPr>
      <w:r w:rsidRPr="006916E3">
        <w:rPr>
          <w:lang w:val="lt-LT"/>
        </w:rPr>
        <w:t xml:space="preserve">            </w:t>
      </w:r>
      <w:r w:rsidR="003602E4" w:rsidRPr="006916E3">
        <w:rPr>
          <w:lang w:val="lt-LT"/>
        </w:rPr>
        <w:t xml:space="preserve"> </w:t>
      </w:r>
      <w:r w:rsidRPr="006916E3">
        <w:rPr>
          <w:lang w:val="lt-LT"/>
        </w:rPr>
        <w:t xml:space="preserve">7. </w:t>
      </w:r>
      <w:r w:rsidR="00706E15" w:rsidRPr="006916E3">
        <w:rPr>
          <w:bCs/>
        </w:rPr>
        <w:t>Rėkyvos progimnazijos pastato rekonstruk</w:t>
      </w:r>
      <w:r w:rsidR="009E0A4D">
        <w:rPr>
          <w:bCs/>
        </w:rPr>
        <w:t>cija (2021 m. darbų atlikta už</w:t>
      </w:r>
      <w:r w:rsidR="002B792F">
        <w:rPr>
          <w:bCs/>
        </w:rPr>
        <w:t xml:space="preserve"> </w:t>
      </w:r>
      <w:r w:rsidR="00706E15" w:rsidRPr="006916E3">
        <w:rPr>
          <w:bCs/>
        </w:rPr>
        <w:t xml:space="preserve">1 740,0 tūkst. </w:t>
      </w:r>
      <w:r w:rsidR="00706E15" w:rsidRPr="006916E3">
        <w:rPr>
          <w:bCs/>
          <w:lang w:val="lt-LT"/>
        </w:rPr>
        <w:t xml:space="preserve">Eur). </w:t>
      </w:r>
    </w:p>
    <w:p w14:paraId="6B7F77C6" w14:textId="77777777" w:rsidR="005370AE" w:rsidRPr="006916E3" w:rsidRDefault="004615D3" w:rsidP="004615D3">
      <w:pPr>
        <w:jc w:val="both"/>
        <w:rPr>
          <w:b/>
          <w:sz w:val="20"/>
          <w:szCs w:val="20"/>
        </w:rPr>
      </w:pPr>
      <w:r w:rsidRPr="006916E3">
        <w:rPr>
          <w:rFonts w:cs="Calibri"/>
          <w:bCs/>
          <w:lang w:val="lt-LT"/>
        </w:rPr>
        <w:tab/>
      </w:r>
      <w:r w:rsidR="005370AE" w:rsidRPr="006916E3">
        <w:t>Nepaisant paskelbto karantino, 2021 m. Savivaldybės administracija sėkmingai tęsė pradėtus darbus. T</w:t>
      </w:r>
      <w:r w:rsidR="005370AE" w:rsidRPr="006916E3">
        <w:rPr>
          <w:shd w:val="clear" w:color="auto" w:fill="FFFFFF"/>
        </w:rPr>
        <w:t>varkant miesto viešąsias erdves, buvo užbaigti projektai</w:t>
      </w:r>
      <w:r w:rsidR="002B792F">
        <w:rPr>
          <w:shd w:val="clear" w:color="auto" w:fill="FFFFFF"/>
        </w:rPr>
        <w:t>:</w:t>
      </w:r>
      <w:r w:rsidR="005370AE" w:rsidRPr="006916E3">
        <w:rPr>
          <w:shd w:val="clear" w:color="auto" w:fill="FFFFFF"/>
        </w:rPr>
        <w:t xml:space="preserve"> </w:t>
      </w:r>
      <w:r w:rsidR="005370AE" w:rsidRPr="006916E3">
        <w:rPr>
          <w:bCs/>
        </w:rPr>
        <w:t>,,Prisikėlimo aikštės rekonstrukcija</w:t>
      </w:r>
      <w:r w:rsidR="005370AE" w:rsidRPr="006916E3">
        <w:t>“</w:t>
      </w:r>
      <w:r w:rsidR="005370AE" w:rsidRPr="006916E3">
        <w:rPr>
          <w:bCs/>
        </w:rPr>
        <w:t xml:space="preserve">, </w:t>
      </w:r>
      <w:r w:rsidR="005370AE" w:rsidRPr="006916E3">
        <w:t xml:space="preserve">„Šiaulių miesto centrinio parko estrados modernizavimas ir pritaikymas visuomenės poreikiams“. </w:t>
      </w:r>
      <w:r w:rsidR="002B792F">
        <w:t xml:space="preserve"> Baigti s</w:t>
      </w:r>
      <w:r w:rsidR="002B792F">
        <w:rPr>
          <w:shd w:val="clear" w:color="auto" w:fill="FFFFFF"/>
        </w:rPr>
        <w:t>usisiekimo srities projektai</w:t>
      </w:r>
      <w:r w:rsidR="005370AE" w:rsidRPr="006916E3">
        <w:rPr>
          <w:shd w:val="clear" w:color="auto" w:fill="FFFFFF"/>
        </w:rPr>
        <w:t xml:space="preserve"> </w:t>
      </w:r>
      <w:r w:rsidR="005370AE" w:rsidRPr="006916E3">
        <w:rPr>
          <w:lang w:eastAsia="lt-LT"/>
        </w:rPr>
        <w:t>,,</w:t>
      </w:r>
      <w:r w:rsidR="002B792F">
        <w:rPr>
          <w:bCs/>
          <w:lang w:eastAsia="lt-LT"/>
        </w:rPr>
        <w:t>Bačiūnų g. rekonstrukcija</w:t>
      </w:r>
      <w:r w:rsidR="002B792F" w:rsidRPr="006916E3">
        <w:t>“</w:t>
      </w:r>
      <w:r w:rsidR="005370AE" w:rsidRPr="006916E3">
        <w:rPr>
          <w:bCs/>
          <w:lang w:eastAsia="lt-LT"/>
        </w:rPr>
        <w:t>,</w:t>
      </w:r>
      <w:r w:rsidR="002B792F">
        <w:rPr>
          <w:bCs/>
          <w:lang w:eastAsia="lt-LT"/>
        </w:rPr>
        <w:t xml:space="preserve"> </w:t>
      </w:r>
      <w:r w:rsidR="002B792F" w:rsidRPr="006916E3">
        <w:rPr>
          <w:lang w:eastAsia="lt-LT"/>
        </w:rPr>
        <w:t>,,</w:t>
      </w:r>
      <w:r w:rsidR="002B792F">
        <w:rPr>
          <w:bCs/>
          <w:lang w:eastAsia="lt-LT"/>
        </w:rPr>
        <w:t>Eismo saugumo priemonių diegimas</w:t>
      </w:r>
      <w:r w:rsidR="005370AE" w:rsidRPr="006916E3">
        <w:rPr>
          <w:bCs/>
          <w:lang w:eastAsia="lt-LT"/>
        </w:rPr>
        <w:t xml:space="preserve"> Šiaulių mieste</w:t>
      </w:r>
      <w:r w:rsidR="002B792F" w:rsidRPr="006916E3">
        <w:t>“</w:t>
      </w:r>
      <w:r w:rsidR="005370AE" w:rsidRPr="006916E3">
        <w:t>,</w:t>
      </w:r>
      <w:r w:rsidR="002B792F" w:rsidRPr="006916E3">
        <w:rPr>
          <w:lang w:eastAsia="lt-LT"/>
        </w:rPr>
        <w:t>,,</w:t>
      </w:r>
      <w:r w:rsidR="005370AE" w:rsidRPr="006916E3">
        <w:rPr>
          <w:bCs/>
        </w:rPr>
        <w:t xml:space="preserve">Tilžės </w:t>
      </w:r>
      <w:r w:rsidR="002B792F">
        <w:rPr>
          <w:bCs/>
        </w:rPr>
        <w:t>g. dviračių tako rekonstrukcija</w:t>
      </w:r>
      <w:r w:rsidR="002B792F" w:rsidRPr="006916E3">
        <w:t>“</w:t>
      </w:r>
      <w:r w:rsidR="005370AE" w:rsidRPr="006916E3">
        <w:rPr>
          <w:bCs/>
        </w:rPr>
        <w:t>.</w:t>
      </w:r>
      <w:r w:rsidR="005370AE" w:rsidRPr="006916E3">
        <w:t xml:space="preserve"> </w:t>
      </w:r>
      <w:r w:rsidR="002B792F">
        <w:t xml:space="preserve"> </w:t>
      </w:r>
      <w:r w:rsidR="005370AE" w:rsidRPr="006916E3">
        <w:t>Inžinerinės ir susisiekimo infrastruktūros srityje 2021 m. baigti įgyvendinti projektai: „Šiaulių miesto paviršinių nuotekų tvarkymo sistemos inventorizavimas, paviršinių nuotekų tvarkymo infrastruktūros rekonstravimas ir plėtra“,</w:t>
      </w:r>
      <w:r w:rsidR="002B792F">
        <w:rPr>
          <w:lang w:eastAsia="lt-LT"/>
        </w:rPr>
        <w:t xml:space="preserve"> ,,G</w:t>
      </w:r>
      <w:r w:rsidR="005370AE" w:rsidRPr="006916E3">
        <w:rPr>
          <w:lang w:eastAsia="lt-LT"/>
        </w:rPr>
        <w:t>eriamojo vandens tiekimo ir nuotekų tvar</w:t>
      </w:r>
      <w:r w:rsidR="002B792F">
        <w:rPr>
          <w:lang w:eastAsia="lt-LT"/>
        </w:rPr>
        <w:t>kymo infrastruktūros plėtra</w:t>
      </w:r>
      <w:r w:rsidR="00706E15" w:rsidRPr="006916E3">
        <w:rPr>
          <w:lang w:eastAsia="lt-LT"/>
        </w:rPr>
        <w:t xml:space="preserve">“, </w:t>
      </w:r>
      <w:r w:rsidR="002B792F">
        <w:rPr>
          <w:lang w:eastAsia="lt-LT"/>
        </w:rPr>
        <w:t>,,E</w:t>
      </w:r>
      <w:r w:rsidR="005370AE" w:rsidRPr="006916E3">
        <w:t xml:space="preserve">konominės </w:t>
      </w:r>
      <w:r w:rsidR="002B792F">
        <w:t>veiklos centro infrastruktūra</w:t>
      </w:r>
      <w:r w:rsidR="002B792F" w:rsidRPr="006916E3">
        <w:t>“</w:t>
      </w:r>
      <w:r w:rsidR="00706E15" w:rsidRPr="006916E3">
        <w:t xml:space="preserve"> ir</w:t>
      </w:r>
      <w:r w:rsidR="00F9118A" w:rsidRPr="006916E3">
        <w:t xml:space="preserve"> </w:t>
      </w:r>
      <w:r w:rsidR="005370AE" w:rsidRPr="006916E3">
        <w:rPr>
          <w:bCs/>
        </w:rPr>
        <w:t>„Pirminės asmens sveikatos priežiūros veiklos efektyvumo didinimas Šiaulių mieste“.</w:t>
      </w:r>
      <w:r w:rsidR="008B2F49" w:rsidRPr="006916E3">
        <w:rPr>
          <w:bCs/>
        </w:rPr>
        <w:t xml:space="preserve"> </w:t>
      </w:r>
      <w:r w:rsidR="005370AE" w:rsidRPr="006916E3">
        <w:rPr>
          <w:lang w:eastAsia="lt-LT"/>
        </w:rPr>
        <w:t>D</w:t>
      </w:r>
      <w:r w:rsidR="002B792F">
        <w:rPr>
          <w:bCs/>
        </w:rPr>
        <w:t>augelio</w:t>
      </w:r>
      <w:r w:rsidR="005370AE" w:rsidRPr="006916E3">
        <w:rPr>
          <w:bCs/>
        </w:rPr>
        <w:t xml:space="preserve"> projektų atliktos visos užbaigimo ir turto įregistravimo procedūro</w:t>
      </w:r>
      <w:r w:rsidR="001030F6" w:rsidRPr="006916E3">
        <w:rPr>
          <w:bCs/>
        </w:rPr>
        <w:t>s, patvirtinti galutiniai mokėjimo prašymai</w:t>
      </w:r>
      <w:r w:rsidR="005370AE" w:rsidRPr="006916E3">
        <w:rPr>
          <w:bCs/>
        </w:rPr>
        <w:t>.</w:t>
      </w:r>
    </w:p>
    <w:p w14:paraId="6B7F77C7" w14:textId="77777777" w:rsidR="004425FD" w:rsidRDefault="005370AE" w:rsidP="005370AE">
      <w:pPr>
        <w:spacing w:line="259" w:lineRule="auto"/>
        <w:jc w:val="both"/>
        <w:rPr>
          <w:bCs/>
        </w:rPr>
      </w:pPr>
      <w:r w:rsidRPr="006916E3">
        <w:tab/>
        <w:t>Toliau paminėsiu projektus, k</w:t>
      </w:r>
      <w:r w:rsidR="003814E4" w:rsidRPr="006916E3">
        <w:t>urių įgyvendinimas buvo vykdomas 2021 m.</w:t>
      </w:r>
      <w:r w:rsidRPr="006916E3">
        <w:t>, tai</w:t>
      </w:r>
      <w:r w:rsidR="003814E4" w:rsidRPr="006916E3">
        <w:t>:</w:t>
      </w:r>
      <w:r w:rsidRPr="006916E3">
        <w:t xml:space="preserve"> </w:t>
      </w:r>
      <w:r w:rsidRPr="006916E3">
        <w:rPr>
          <w:bCs/>
        </w:rPr>
        <w:t>,,</w:t>
      </w:r>
      <w:r w:rsidRPr="006916E3">
        <w:rPr>
          <w:bCs/>
          <w:lang w:eastAsia="lt-LT"/>
        </w:rPr>
        <w:t>Vilniaus gatvės pėsčiųjų bulvaro rekonstrukcija</w:t>
      </w:r>
      <w:r w:rsidRPr="006916E3">
        <w:t>“</w:t>
      </w:r>
      <w:r w:rsidRPr="006916E3">
        <w:rPr>
          <w:bCs/>
          <w:lang w:eastAsia="lt-LT"/>
        </w:rPr>
        <w:t xml:space="preserve">, </w:t>
      </w:r>
      <w:r w:rsidRPr="006916E3">
        <w:rPr>
          <w:bCs/>
        </w:rPr>
        <w:t>,,</w:t>
      </w:r>
      <w:r w:rsidRPr="006916E3">
        <w:rPr>
          <w:bCs/>
          <w:lang w:eastAsia="lt-LT"/>
        </w:rPr>
        <w:t>Centrinio parko sutvarkymas</w:t>
      </w:r>
      <w:r w:rsidRPr="006916E3">
        <w:t>“</w:t>
      </w:r>
      <w:r w:rsidRPr="006916E3">
        <w:rPr>
          <w:bCs/>
          <w:lang w:eastAsia="lt-LT"/>
        </w:rPr>
        <w:t xml:space="preserve">, </w:t>
      </w:r>
      <w:r w:rsidRPr="006916E3">
        <w:rPr>
          <w:bCs/>
        </w:rPr>
        <w:t>,,</w:t>
      </w:r>
      <w:r w:rsidRPr="006916E3">
        <w:rPr>
          <w:lang w:eastAsia="lt-LT"/>
        </w:rPr>
        <w:t>Aušros alėjos rekonstrukcija</w:t>
      </w:r>
      <w:r w:rsidRPr="006916E3">
        <w:t>“</w:t>
      </w:r>
      <w:r w:rsidRPr="006916E3">
        <w:rPr>
          <w:lang w:eastAsia="lt-LT"/>
        </w:rPr>
        <w:t xml:space="preserve">, </w:t>
      </w:r>
      <w:r w:rsidRPr="006916E3">
        <w:rPr>
          <w:bCs/>
        </w:rPr>
        <w:t>,,</w:t>
      </w:r>
      <w:r w:rsidRPr="006916E3">
        <w:rPr>
          <w:bCs/>
          <w:lang w:eastAsia="lt-LT"/>
        </w:rPr>
        <w:t>Viešųjų erdvių ir gyvenamosios aplinkos gerinimas teritorijoje, besiribojančioje su Draugystės prospektu</w:t>
      </w:r>
      <w:r w:rsidRPr="006916E3">
        <w:t>“</w:t>
      </w:r>
      <w:r w:rsidRPr="006916E3">
        <w:rPr>
          <w:bCs/>
          <w:lang w:eastAsia="lt-LT"/>
        </w:rPr>
        <w:t xml:space="preserve">, </w:t>
      </w:r>
      <w:r w:rsidRPr="006916E3">
        <w:rPr>
          <w:bCs/>
        </w:rPr>
        <w:t>,,</w:t>
      </w:r>
      <w:r w:rsidRPr="006916E3">
        <w:rPr>
          <w:bCs/>
          <w:lang w:eastAsia="lt-LT"/>
        </w:rPr>
        <w:t>Talkšos ežero pakrantės plėtra</w:t>
      </w:r>
      <w:r w:rsidRPr="006916E3">
        <w:t>“</w:t>
      </w:r>
      <w:r w:rsidRPr="006916E3">
        <w:rPr>
          <w:bCs/>
          <w:lang w:eastAsia="lt-LT"/>
        </w:rPr>
        <w:t xml:space="preserve">, </w:t>
      </w:r>
      <w:r w:rsidRPr="006916E3">
        <w:rPr>
          <w:bCs/>
        </w:rPr>
        <w:t>,,Daušiškių kapinių įrengimas</w:t>
      </w:r>
      <w:r w:rsidRPr="006916E3">
        <w:t xml:space="preserve">“. </w:t>
      </w:r>
      <w:r w:rsidR="004425FD">
        <w:tab/>
      </w:r>
      <w:r w:rsidRPr="006916E3">
        <w:t>Kultūros srityje buvo ir toliau įgyvendinami tęstiniai projektai</w:t>
      </w:r>
      <w:r w:rsidR="004425FD">
        <w:t>, tokie kaip:</w:t>
      </w:r>
      <w:r w:rsidRPr="006916E3">
        <w:t xml:space="preserve"> </w:t>
      </w:r>
      <w:r w:rsidRPr="006916E3">
        <w:rPr>
          <w:bCs/>
        </w:rPr>
        <w:t>„P</w:t>
      </w:r>
      <w:r w:rsidR="004425FD">
        <w:rPr>
          <w:bCs/>
        </w:rPr>
        <w:t>atalpų</w:t>
      </w:r>
      <w:r w:rsidRPr="006916E3">
        <w:rPr>
          <w:bCs/>
        </w:rPr>
        <w:t xml:space="preserve"> Vilniaus g. 213 </w:t>
      </w:r>
      <w:r w:rsidR="004425FD">
        <w:rPr>
          <w:bCs/>
        </w:rPr>
        <w:t xml:space="preserve">pritaikymas </w:t>
      </w:r>
      <w:r w:rsidRPr="006916E3">
        <w:rPr>
          <w:bCs/>
        </w:rPr>
        <w:t xml:space="preserve">turizmo paslaugų plėtrai“, </w:t>
      </w:r>
      <w:r w:rsidRPr="006916E3">
        <w:t>„</w:t>
      </w:r>
      <w:r w:rsidR="004425FD">
        <w:t>Šiaulių miesto koncertinės įstaigos</w:t>
      </w:r>
      <w:r w:rsidRPr="006916E3">
        <w:t xml:space="preserve"> „Saulė“ (Tilžės g. 140)</w:t>
      </w:r>
      <w:r w:rsidR="004425FD">
        <w:t xml:space="preserve"> atnaujinimas (modernizavimas)</w:t>
      </w:r>
      <w:r w:rsidRPr="006916E3">
        <w:t xml:space="preserve">, pastato rekonstravimas ir priestato statyba“, </w:t>
      </w:r>
      <w:r w:rsidRPr="006916E3">
        <w:rPr>
          <w:bCs/>
        </w:rPr>
        <w:lastRenderedPageBreak/>
        <w:t>„Savivaldybes jungiančios turizmo informacinės infrastruktūros plėtra Šiaulių regione“</w:t>
      </w:r>
      <w:r w:rsidRPr="006916E3">
        <w:t xml:space="preserve">, „Baltų kultūros pažinimo skatinimas ir žinomumo apie tarptautinį kultūros kelią „Baltų kelias“ didinimas“, </w:t>
      </w:r>
      <w:r w:rsidRPr="006916E3">
        <w:rPr>
          <w:bCs/>
        </w:rPr>
        <w:t>„Saulės kelias“.</w:t>
      </w:r>
      <w:r w:rsidR="00F9118A" w:rsidRPr="006916E3">
        <w:rPr>
          <w:bCs/>
        </w:rPr>
        <w:t xml:space="preserve"> </w:t>
      </w:r>
    </w:p>
    <w:p w14:paraId="6B7F77C8" w14:textId="77777777" w:rsidR="004425FD" w:rsidRDefault="004425FD" w:rsidP="005370AE">
      <w:pPr>
        <w:spacing w:line="259" w:lineRule="auto"/>
        <w:jc w:val="both"/>
        <w:rPr>
          <w:bCs/>
        </w:rPr>
      </w:pPr>
      <w:r>
        <w:rPr>
          <w:bCs/>
        </w:rPr>
        <w:tab/>
        <w:t>Iš š</w:t>
      </w:r>
      <w:r w:rsidR="00F9118A" w:rsidRPr="006916E3">
        <w:t xml:space="preserve">vietimo srityje </w:t>
      </w:r>
      <w:r>
        <w:t xml:space="preserve">projektų reikėtų paminėti tai, kad </w:t>
      </w:r>
      <w:r w:rsidR="00F9118A" w:rsidRPr="006916E3">
        <w:rPr>
          <w:lang w:eastAsia="lt-LT"/>
        </w:rPr>
        <w:t>pabaigta lopšelio-darželio „Kregždutė“ renovacija, įsteigtos papildomos 2 lopšelio ir 1 darželio grupė</w:t>
      </w:r>
      <w:r>
        <w:rPr>
          <w:lang w:eastAsia="lt-LT"/>
        </w:rPr>
        <w:t>s</w:t>
      </w:r>
      <w:r w:rsidR="00F9118A" w:rsidRPr="006916E3">
        <w:rPr>
          <w:lang w:eastAsia="lt-LT"/>
        </w:rPr>
        <w:t>, įsigyta naujausiais technologiniais sprendimais paremt</w:t>
      </w:r>
      <w:r>
        <w:rPr>
          <w:lang w:eastAsia="lt-LT"/>
        </w:rPr>
        <w:t>a edukacinė įranga, funkcionalių baldų, vaikų kūrybiškumą lavinančių žaislų, modernizuota edukacinė aplinka</w:t>
      </w:r>
      <w:r w:rsidR="00F9118A" w:rsidRPr="006916E3">
        <w:rPr>
          <w:lang w:eastAsia="lt-LT"/>
        </w:rPr>
        <w:t xml:space="preserve"> Šiaulių 1-ojoje muzikos mokykloje ir Šiaulių dainavimo mokykloje „Dagilėlis“.</w:t>
      </w:r>
      <w:r w:rsidR="005370AE" w:rsidRPr="006916E3">
        <w:rPr>
          <w:bCs/>
        </w:rPr>
        <w:t xml:space="preserve"> </w:t>
      </w:r>
    </w:p>
    <w:p w14:paraId="6B7F77C9" w14:textId="77777777" w:rsidR="005370AE" w:rsidRPr="006916E3" w:rsidRDefault="004425FD" w:rsidP="005370AE">
      <w:pPr>
        <w:spacing w:line="259" w:lineRule="auto"/>
        <w:jc w:val="both"/>
        <w:rPr>
          <w:bCs/>
          <w:lang w:eastAsia="lt-LT"/>
        </w:rPr>
      </w:pPr>
      <w:r>
        <w:rPr>
          <w:bCs/>
        </w:rPr>
        <w:tab/>
      </w:r>
      <w:r w:rsidR="005370AE" w:rsidRPr="006916E3">
        <w:rPr>
          <w:bCs/>
        </w:rPr>
        <w:t>Tęsti sveikatos srities projektai</w:t>
      </w:r>
      <w:r>
        <w:rPr>
          <w:bCs/>
        </w:rPr>
        <w:t>:</w:t>
      </w:r>
      <w:r w:rsidR="005370AE" w:rsidRPr="006916E3">
        <w:rPr>
          <w:bCs/>
        </w:rPr>
        <w:t xml:space="preserve"> </w:t>
      </w:r>
      <w:r w:rsidR="005370AE" w:rsidRPr="006916E3">
        <w:t>„Sveikos gyvensenos skatinimas Šiaulių mieste“, ,,Paramos priemonių tuberkulioze sergantiems asmenims įgyvendinimas Šiaulių mieste“</w:t>
      </w:r>
      <w:r>
        <w:t xml:space="preserve">. </w:t>
      </w:r>
      <w:r w:rsidR="005370AE" w:rsidRPr="006916E3">
        <w:t xml:space="preserve">Siekiant </w:t>
      </w:r>
      <w:r>
        <w:t>gerinti aplinką</w:t>
      </w:r>
      <w:r w:rsidR="005370AE" w:rsidRPr="006916E3">
        <w:t>, 2021 m. buvo toliau įgyve</w:t>
      </w:r>
      <w:r>
        <w:t xml:space="preserve">ndinami </w:t>
      </w:r>
      <w:r w:rsidR="005370AE" w:rsidRPr="006916E3">
        <w:rPr>
          <w:lang w:eastAsia="lt-LT"/>
        </w:rPr>
        <w:t>,,</w:t>
      </w:r>
      <w:r w:rsidR="005370AE" w:rsidRPr="006916E3">
        <w:t>Užterštų teritorijų Šiaulių mieste tvarkymo“ ir „Komunalinių atliekų rūšiuojamojo surinkimo infrastruktūros plėtros Šiaulių regione“ projektai.</w:t>
      </w:r>
    </w:p>
    <w:p w14:paraId="6B7F77CA" w14:textId="77777777" w:rsidR="00F9118A" w:rsidRPr="006916E3" w:rsidRDefault="005370AE" w:rsidP="00AA7E97">
      <w:pPr>
        <w:shd w:val="clear" w:color="auto" w:fill="FFFFFF"/>
        <w:jc w:val="both"/>
        <w:rPr>
          <w:sz w:val="22"/>
          <w:szCs w:val="22"/>
        </w:rPr>
      </w:pPr>
      <w:r w:rsidRPr="006916E3">
        <w:tab/>
        <w:t>2021 m. Šiaulių oro uosto teritorijoje pabaigtas įgyvendinti apie 10</w:t>
      </w:r>
      <w:r w:rsidR="00637931" w:rsidRPr="006916E3">
        <w:t> </w:t>
      </w:r>
      <w:r w:rsidRPr="006916E3">
        <w:t>000</w:t>
      </w:r>
      <w:r w:rsidR="00637931" w:rsidRPr="006916E3">
        <w:t>,</w:t>
      </w:r>
      <w:r w:rsidRPr="006916E3">
        <w:t>0 tūkst. Eur kainavęs projek</w:t>
      </w:r>
      <w:r w:rsidR="004425FD">
        <w:t>tas “E</w:t>
      </w:r>
      <w:r w:rsidRPr="006916E3">
        <w:t>konomin</w:t>
      </w:r>
      <w:r w:rsidR="004425FD">
        <w:t>ės veiklos centro infrastruktūros įrengimas</w:t>
      </w:r>
      <w:r w:rsidRPr="006916E3">
        <w:t>”. Šiaulių miesto savivaldybė, būdama suinteresuota infrastruktūros ir aviacinių paslaugų Šiaulių oro uosto teritorijoje plėtra bei siekdama pritrau</w:t>
      </w:r>
      <w:r w:rsidR="004425FD">
        <w:t>kti privačių asmenų investicijų</w:t>
      </w:r>
      <w:r w:rsidRPr="006916E3">
        <w:t>, minėtoje teritorijoje 2018</w:t>
      </w:r>
      <w:r w:rsidRPr="006916E3">
        <w:rPr>
          <w:b/>
          <w:sz w:val="20"/>
          <w:szCs w:val="20"/>
        </w:rPr>
        <w:t>–</w:t>
      </w:r>
      <w:r w:rsidRPr="006916E3">
        <w:t>20</w:t>
      </w:r>
      <w:r w:rsidR="004425FD">
        <w:t>21 m. laikotarpiu organizavo šiuos darbus</w:t>
      </w:r>
      <w:r w:rsidRPr="006916E3">
        <w:t xml:space="preserve">: teritorijos išvalymą, inžinerinių komunikacijų iki sklypo ribos įrengimą, Šiaulių oro uosto riedėjimo tako B, naujo perono B bei kitos infrastruktūros projektavimą bei statybos darbų rangą. </w:t>
      </w:r>
      <w:r w:rsidR="00F9118A" w:rsidRPr="006916E3">
        <w:t>Įgyvendinant projektą ,,Šiaulių laisvosios ekonominės zonos infrastruktūros plėtra“</w:t>
      </w:r>
      <w:r w:rsidR="00182281">
        <w:t>,</w:t>
      </w:r>
      <w:r w:rsidR="00F9118A" w:rsidRPr="006916E3">
        <w:t xml:space="preserve"> 2021 m. buvo finansuotas susisiekimo komunikacijų įrengimas tarp Šiaulių</w:t>
      </w:r>
      <w:r w:rsidR="00182281">
        <w:t xml:space="preserve"> oro uosto ir LEZ teritorijos </w:t>
      </w:r>
      <w:r w:rsidR="00F9118A" w:rsidRPr="006916E3">
        <w:t>i</w:t>
      </w:r>
      <w:r w:rsidR="00182281">
        <w:t>r baigta įrengti 1 594 metrų</w:t>
      </w:r>
      <w:r w:rsidR="00F9118A" w:rsidRPr="006916E3">
        <w:t xml:space="preserve"> pėsčiųjų-dviračių infrastruktūros LEZ teritorijoje</w:t>
      </w:r>
      <w:r w:rsidR="00CF5D58" w:rsidRPr="006916E3">
        <w:t xml:space="preserve">. </w:t>
      </w:r>
      <w:r w:rsidR="00F9118A" w:rsidRPr="006916E3">
        <w:t>Įgyvendinant projektą ,,Šiaulių laisvosios ekonominės zonos inf</w:t>
      </w:r>
      <w:r w:rsidR="00182281">
        <w:t>rastruktūros plėtra (II etapas)</w:t>
      </w:r>
      <w:r w:rsidR="00635DEF" w:rsidRPr="006916E3">
        <w:t>“</w:t>
      </w:r>
      <w:r w:rsidR="00182281">
        <w:t>,  2021 m. buvo baigta įrengti 800 metrų</w:t>
      </w:r>
      <w:r w:rsidR="00F9118A" w:rsidRPr="006916E3">
        <w:t xml:space="preserve"> pėsčiųjų-dviračių </w:t>
      </w:r>
      <w:r w:rsidR="00182281">
        <w:t>i</w:t>
      </w:r>
      <w:r w:rsidR="00F9118A" w:rsidRPr="006916E3">
        <w:t>nfrastruktūros LEZ teritorijoje.</w:t>
      </w:r>
    </w:p>
    <w:p w14:paraId="6B7F77CB" w14:textId="77777777" w:rsidR="005370AE" w:rsidRPr="006916E3" w:rsidRDefault="00182281" w:rsidP="00AA7E97">
      <w:pPr>
        <w:shd w:val="clear" w:color="auto" w:fill="FFFFFF"/>
        <w:jc w:val="both"/>
        <w:rPr>
          <w:sz w:val="22"/>
          <w:szCs w:val="22"/>
        </w:rPr>
      </w:pPr>
      <w:r>
        <w:tab/>
      </w:r>
      <w:r w:rsidR="00CF5D58" w:rsidRPr="006916E3">
        <w:t>Projekto ,,</w:t>
      </w:r>
      <w:r w:rsidR="00F9118A" w:rsidRPr="006916E3">
        <w:t>Geležinkelio atšakos įrengimas iki Šiaulių pramoninio parko teritorijos</w:t>
      </w:r>
      <w:r w:rsidR="00CF5D58" w:rsidRPr="006916E3">
        <w:t>“ vykdymo metu</w:t>
      </w:r>
      <w:r w:rsidR="00F9118A" w:rsidRPr="006916E3">
        <w:br/>
      </w:r>
      <w:r w:rsidR="00CF5D58" w:rsidRPr="006916E3">
        <w:t xml:space="preserve">buvo įrengta </w:t>
      </w:r>
      <w:r w:rsidR="00BE32DD">
        <w:t>1,476</w:t>
      </w:r>
      <w:r w:rsidR="00CF5D58" w:rsidRPr="00BE32DD">
        <w:t xml:space="preserve"> km</w:t>
      </w:r>
      <w:r w:rsidR="00F9118A" w:rsidRPr="006916E3">
        <w:t xml:space="preserve"> ilgio geležinkelio atšaka</w:t>
      </w:r>
      <w:r w:rsidR="00CF5D58" w:rsidRPr="006916E3">
        <w:t>, k</w:t>
      </w:r>
      <w:r w:rsidR="00F9118A" w:rsidRPr="006916E3">
        <w:t>adastrinių bylų parengimas ir objekto užbaigimo p</w:t>
      </w:r>
      <w:r w:rsidR="00CF5D58" w:rsidRPr="006916E3">
        <w:t>rocedūros persikėlė į 2022 m</w:t>
      </w:r>
      <w:r w:rsidR="00F9118A" w:rsidRPr="006916E3">
        <w:t>.</w:t>
      </w:r>
      <w:r w:rsidR="00CF5D58" w:rsidRPr="006916E3">
        <w:t xml:space="preserve"> Vykdant projekto</w:t>
      </w:r>
      <w:r w:rsidR="00F9118A" w:rsidRPr="006916E3">
        <w:t xml:space="preserve"> ,,Investicinės aplinkos gerinimas Šiaulių laisvojoje ekon</w:t>
      </w:r>
      <w:r w:rsidR="00635DEF" w:rsidRPr="006916E3">
        <w:t>ominėje zonoje ir jos prieigose“</w:t>
      </w:r>
      <w:r>
        <w:t xml:space="preserve"> </w:t>
      </w:r>
      <w:r w:rsidR="00F9118A" w:rsidRPr="006916E3">
        <w:t>veiklas</w:t>
      </w:r>
      <w:r w:rsidR="00CF5D58" w:rsidRPr="006916E3">
        <w:t xml:space="preserve">, 2021 m. </w:t>
      </w:r>
      <w:r w:rsidR="00F9118A" w:rsidRPr="006916E3">
        <w:t xml:space="preserve"> buvo inicijuotas techninės dokumentacijos koregavimas, siekiant įrengti krovos aikšteles LEZ teritorijos prieigose, pradėti paviršinių nuotekų nuvedimo inžinerinių tinklų ir pėsčiųjų-dviračių infrastruktūros įrengimo rangos darbai.</w:t>
      </w:r>
    </w:p>
    <w:p w14:paraId="6B7F77CC" w14:textId="77777777" w:rsidR="005370AE" w:rsidRPr="006916E3" w:rsidRDefault="005370AE" w:rsidP="00337C20">
      <w:pPr>
        <w:pStyle w:val="Sraopastraipa"/>
        <w:suppressAutoHyphens/>
        <w:spacing w:after="0" w:line="240" w:lineRule="auto"/>
        <w:ind w:left="0"/>
        <w:jc w:val="both"/>
        <w:rPr>
          <w:rFonts w:ascii="Times New Roman" w:hAnsi="Times New Roman"/>
          <w:bCs/>
          <w:sz w:val="24"/>
          <w:szCs w:val="24"/>
          <w:lang w:eastAsia="lt-LT"/>
        </w:rPr>
      </w:pPr>
      <w:r w:rsidRPr="006916E3">
        <w:rPr>
          <w:rFonts w:ascii="Times New Roman" w:hAnsi="Times New Roman"/>
          <w:bCs/>
          <w:sz w:val="24"/>
          <w:szCs w:val="24"/>
          <w:lang w:eastAsia="lt-LT"/>
        </w:rPr>
        <w:tab/>
        <w:t>Toliau buvo gerinama savivaldybės biudžetinių įstaigų infrastruktūra. Siekiant atnaujinti švietimo srities objektus, buvo p</w:t>
      </w:r>
      <w:r w:rsidRPr="006916E3">
        <w:rPr>
          <w:rFonts w:ascii="Times New Roman" w:hAnsi="Times New Roman"/>
          <w:sz w:val="24"/>
          <w:szCs w:val="24"/>
        </w:rPr>
        <w:t xml:space="preserve">arengti lopšelio </w:t>
      </w:r>
      <w:r w:rsidRPr="006916E3">
        <w:rPr>
          <w:rFonts w:ascii="Times New Roman" w:hAnsi="Times New Roman"/>
          <w:bCs/>
          <w:sz w:val="24"/>
          <w:szCs w:val="24"/>
        </w:rPr>
        <w:t>–</w:t>
      </w:r>
      <w:r w:rsidRPr="006916E3">
        <w:rPr>
          <w:rFonts w:ascii="Times New Roman" w:hAnsi="Times New Roman"/>
          <w:sz w:val="24"/>
          <w:szCs w:val="24"/>
        </w:rPr>
        <w:t xml:space="preserve"> darželio „Eglutė“</w:t>
      </w:r>
      <w:r w:rsidR="00637883">
        <w:rPr>
          <w:rFonts w:ascii="Times New Roman" w:hAnsi="Times New Roman"/>
          <w:sz w:val="24"/>
          <w:szCs w:val="24"/>
        </w:rPr>
        <w:t xml:space="preserve"> (</w:t>
      </w:r>
      <w:r w:rsidR="00862EE9">
        <w:rPr>
          <w:rFonts w:ascii="Times New Roman" w:hAnsi="Times New Roman"/>
          <w:sz w:val="24"/>
          <w:szCs w:val="24"/>
        </w:rPr>
        <w:t>K.Korsako g. 6A)</w:t>
      </w:r>
      <w:r w:rsidRPr="006916E3">
        <w:rPr>
          <w:rFonts w:ascii="Times New Roman" w:hAnsi="Times New Roman"/>
          <w:sz w:val="24"/>
          <w:szCs w:val="24"/>
        </w:rPr>
        <w:t xml:space="preserve"> išorinių sienų projektas, </w:t>
      </w:r>
      <w:r w:rsidR="00862EE9">
        <w:rPr>
          <w:rFonts w:ascii="Times New Roman" w:hAnsi="Times New Roman"/>
          <w:sz w:val="24"/>
          <w:szCs w:val="24"/>
        </w:rPr>
        <w:t xml:space="preserve">Šiaulių 1-osios </w:t>
      </w:r>
      <w:r w:rsidRPr="006916E3">
        <w:rPr>
          <w:rFonts w:ascii="Times New Roman" w:hAnsi="Times New Roman"/>
          <w:sz w:val="24"/>
          <w:szCs w:val="24"/>
        </w:rPr>
        <w:t>muzikos</w:t>
      </w:r>
      <w:r w:rsidR="00862EE9">
        <w:rPr>
          <w:rFonts w:ascii="Times New Roman" w:hAnsi="Times New Roman"/>
          <w:sz w:val="24"/>
          <w:szCs w:val="24"/>
        </w:rPr>
        <w:t xml:space="preserve"> mokyklos (Trakų g. 39</w:t>
      </w:r>
      <w:r w:rsidRPr="006916E3">
        <w:rPr>
          <w:rFonts w:ascii="Times New Roman" w:hAnsi="Times New Roman"/>
          <w:sz w:val="24"/>
          <w:szCs w:val="24"/>
        </w:rPr>
        <w:t xml:space="preserve">) vėdinimo sistemos ir šildymo sistemų pertvarkymo projektas. Rekonstruota </w:t>
      </w:r>
      <w:r w:rsidR="00862EE9">
        <w:rPr>
          <w:rFonts w:ascii="Times New Roman" w:hAnsi="Times New Roman"/>
          <w:bCs/>
          <w:sz w:val="24"/>
          <w:szCs w:val="24"/>
        </w:rPr>
        <w:t>Juliaus</w:t>
      </w:r>
      <w:r w:rsidRPr="006916E3">
        <w:rPr>
          <w:rFonts w:ascii="Times New Roman" w:hAnsi="Times New Roman"/>
          <w:bCs/>
          <w:sz w:val="24"/>
          <w:szCs w:val="24"/>
        </w:rPr>
        <w:t xml:space="preserve"> Janonio gim</w:t>
      </w:r>
      <w:r w:rsidR="00862EE9">
        <w:rPr>
          <w:rFonts w:ascii="Times New Roman" w:hAnsi="Times New Roman"/>
          <w:bCs/>
          <w:sz w:val="24"/>
          <w:szCs w:val="24"/>
        </w:rPr>
        <w:t>nazijos (Tilžės g. 137</w:t>
      </w:r>
      <w:r w:rsidRPr="006916E3">
        <w:rPr>
          <w:rFonts w:ascii="Times New Roman" w:hAnsi="Times New Roman"/>
          <w:bCs/>
          <w:sz w:val="24"/>
          <w:szCs w:val="24"/>
        </w:rPr>
        <w:t>) kiemo aikštelė, įrengta „Juventos“ progimnazijos</w:t>
      </w:r>
      <w:r w:rsidR="00862EE9">
        <w:rPr>
          <w:rFonts w:ascii="Times New Roman" w:hAnsi="Times New Roman"/>
          <w:bCs/>
          <w:sz w:val="24"/>
          <w:szCs w:val="24"/>
        </w:rPr>
        <w:t xml:space="preserve"> (P. Višinskio g. 16) </w:t>
      </w:r>
      <w:r w:rsidRPr="006916E3">
        <w:rPr>
          <w:rFonts w:ascii="Times New Roman" w:hAnsi="Times New Roman"/>
          <w:bCs/>
          <w:sz w:val="24"/>
          <w:szCs w:val="24"/>
        </w:rPr>
        <w:t>sporto aikštelė. 2021 m. buvo vykdomi Rėkyvos progimnazijos</w:t>
      </w:r>
      <w:r w:rsidR="00165112">
        <w:rPr>
          <w:rFonts w:ascii="Times New Roman" w:hAnsi="Times New Roman"/>
          <w:bCs/>
          <w:sz w:val="24"/>
          <w:szCs w:val="24"/>
        </w:rPr>
        <w:t xml:space="preserve"> pastato (Poilsio g. 1</w:t>
      </w:r>
      <w:r w:rsidRPr="006916E3">
        <w:rPr>
          <w:rFonts w:ascii="Times New Roman" w:hAnsi="Times New Roman"/>
          <w:bCs/>
          <w:sz w:val="24"/>
          <w:szCs w:val="24"/>
        </w:rPr>
        <w:t>) rekonstravimo ir priestato statybos darbai</w:t>
      </w:r>
      <w:r w:rsidR="00637931" w:rsidRPr="006916E3">
        <w:rPr>
          <w:rFonts w:ascii="Times New Roman" w:hAnsi="Times New Roman"/>
          <w:bCs/>
          <w:sz w:val="24"/>
          <w:szCs w:val="24"/>
        </w:rPr>
        <w:t>.</w:t>
      </w:r>
      <w:r w:rsidRPr="006916E3">
        <w:rPr>
          <w:rFonts w:ascii="Times New Roman" w:hAnsi="Times New Roman"/>
          <w:bCs/>
          <w:sz w:val="24"/>
          <w:szCs w:val="24"/>
        </w:rPr>
        <w:t xml:space="preserve"> </w:t>
      </w:r>
      <w:r w:rsidR="00165112">
        <w:rPr>
          <w:rFonts w:ascii="Times New Roman" w:hAnsi="Times New Roman"/>
          <w:bCs/>
          <w:sz w:val="24"/>
          <w:szCs w:val="24"/>
        </w:rPr>
        <w:t>Iš v</w:t>
      </w:r>
      <w:r w:rsidR="008221BD" w:rsidRPr="006916E3">
        <w:rPr>
          <w:rFonts w:ascii="Times New Roman" w:hAnsi="Times New Roman"/>
          <w:bCs/>
          <w:sz w:val="24"/>
          <w:szCs w:val="24"/>
        </w:rPr>
        <w:t xml:space="preserve">iso jau atlikta 50 proc. planuotų darbų. </w:t>
      </w:r>
      <w:r w:rsidRPr="006916E3">
        <w:rPr>
          <w:rFonts w:ascii="Times New Roman" w:hAnsi="Times New Roman"/>
          <w:bCs/>
          <w:sz w:val="24"/>
          <w:szCs w:val="24"/>
        </w:rPr>
        <w:t>Taip pat suremontuota</w:t>
      </w:r>
      <w:r w:rsidR="00165112">
        <w:rPr>
          <w:rFonts w:ascii="Times New Roman" w:hAnsi="Times New Roman"/>
          <w:bCs/>
          <w:sz w:val="24"/>
          <w:szCs w:val="24"/>
        </w:rPr>
        <w:t xml:space="preserve"> </w:t>
      </w:r>
      <w:r w:rsidR="00165112" w:rsidRPr="006916E3">
        <w:rPr>
          <w:rFonts w:ascii="Times New Roman" w:hAnsi="Times New Roman"/>
          <w:sz w:val="24"/>
          <w:szCs w:val="24"/>
        </w:rPr>
        <w:t>„</w:t>
      </w:r>
      <w:r w:rsidRPr="006916E3">
        <w:rPr>
          <w:rFonts w:ascii="Times New Roman" w:hAnsi="Times New Roman"/>
          <w:bCs/>
          <w:sz w:val="24"/>
          <w:szCs w:val="24"/>
        </w:rPr>
        <w:t>Rasos</w:t>
      </w:r>
      <w:r w:rsidR="00165112" w:rsidRPr="006916E3">
        <w:rPr>
          <w:rFonts w:ascii="Times New Roman" w:hAnsi="Times New Roman"/>
          <w:sz w:val="24"/>
          <w:szCs w:val="24"/>
        </w:rPr>
        <w:t>“</w:t>
      </w:r>
      <w:r w:rsidRPr="006916E3">
        <w:rPr>
          <w:rFonts w:ascii="Times New Roman" w:hAnsi="Times New Roman"/>
          <w:bCs/>
          <w:sz w:val="24"/>
          <w:szCs w:val="24"/>
        </w:rPr>
        <w:t xml:space="preserve"> progimnazijos (Tiesos</w:t>
      </w:r>
      <w:r w:rsidR="00165112">
        <w:rPr>
          <w:rFonts w:ascii="Times New Roman" w:hAnsi="Times New Roman"/>
          <w:bCs/>
          <w:sz w:val="24"/>
          <w:szCs w:val="24"/>
        </w:rPr>
        <w:t xml:space="preserve"> </w:t>
      </w:r>
      <w:r w:rsidRPr="006916E3">
        <w:rPr>
          <w:rFonts w:ascii="Times New Roman" w:hAnsi="Times New Roman"/>
          <w:bCs/>
          <w:sz w:val="24"/>
          <w:szCs w:val="24"/>
        </w:rPr>
        <w:t>g. 1) automobilių stovėjimo aikštelė, pakeisti gatvės bortai ir užklota ištisinė asfalto danga</w:t>
      </w:r>
      <w:r w:rsidR="008221BD" w:rsidRPr="006916E3">
        <w:rPr>
          <w:rFonts w:ascii="Times New Roman" w:hAnsi="Times New Roman"/>
          <w:bCs/>
          <w:sz w:val="24"/>
          <w:szCs w:val="24"/>
        </w:rPr>
        <w:t xml:space="preserve">. </w:t>
      </w:r>
      <w:r w:rsidR="00337C20" w:rsidRPr="006916E3">
        <w:rPr>
          <w:rFonts w:ascii="Times New Roman" w:hAnsi="Times New Roman"/>
          <w:bCs/>
          <w:sz w:val="24"/>
          <w:szCs w:val="24"/>
        </w:rPr>
        <w:t>A</w:t>
      </w:r>
      <w:r w:rsidR="008221BD" w:rsidRPr="006916E3">
        <w:rPr>
          <w:rFonts w:ascii="Times New Roman" w:eastAsia="Times New Roman" w:hAnsi="Times New Roman"/>
          <w:sz w:val="24"/>
          <w:szCs w:val="24"/>
          <w:lang w:eastAsia="lt-LT"/>
        </w:rPr>
        <w:t>tnaujinta virtuvių įranga ir atliktas virtuvių bei patalpų remontas 6 švietimo įstaigose (Jovaro, Zoknių progimnazi</w:t>
      </w:r>
      <w:r w:rsidR="00165112">
        <w:rPr>
          <w:rFonts w:ascii="Times New Roman" w:eastAsia="Times New Roman" w:hAnsi="Times New Roman"/>
          <w:sz w:val="24"/>
          <w:szCs w:val="24"/>
          <w:lang w:eastAsia="lt-LT"/>
        </w:rPr>
        <w:t>jose, Sanatorinėje ir „Ringuvos</w:t>
      </w:r>
      <w:r w:rsidR="00165112" w:rsidRPr="006916E3">
        <w:rPr>
          <w:rFonts w:ascii="Times New Roman" w:hAnsi="Times New Roman"/>
          <w:sz w:val="24"/>
          <w:szCs w:val="24"/>
        </w:rPr>
        <w:t>“</w:t>
      </w:r>
      <w:r w:rsidR="00165112">
        <w:rPr>
          <w:rFonts w:ascii="Times New Roman" w:hAnsi="Times New Roman"/>
          <w:sz w:val="24"/>
          <w:szCs w:val="24"/>
        </w:rPr>
        <w:t xml:space="preserve"> </w:t>
      </w:r>
      <w:r w:rsidR="00165112">
        <w:rPr>
          <w:rFonts w:ascii="Times New Roman" w:eastAsia="Times New Roman" w:hAnsi="Times New Roman"/>
          <w:sz w:val="24"/>
          <w:szCs w:val="24"/>
          <w:lang w:eastAsia="lt-LT"/>
        </w:rPr>
        <w:t xml:space="preserve">mokyklose, l. </w:t>
      </w:r>
      <w:r w:rsidR="008221BD" w:rsidRPr="006916E3">
        <w:rPr>
          <w:rFonts w:ascii="Times New Roman" w:eastAsia="Times New Roman" w:hAnsi="Times New Roman"/>
          <w:sz w:val="24"/>
          <w:szCs w:val="24"/>
          <w:lang w:eastAsia="lt-LT"/>
        </w:rPr>
        <w:t>d „Gintarėlis“ ir „Trys nykštukai“).</w:t>
      </w:r>
    </w:p>
    <w:p w14:paraId="6B7F77CD" w14:textId="77777777" w:rsidR="005370AE" w:rsidRPr="006916E3" w:rsidRDefault="005370AE" w:rsidP="005370AE">
      <w:pPr>
        <w:pStyle w:val="Sraopastraipa"/>
        <w:suppressAutoHyphens/>
        <w:spacing w:after="0" w:line="240" w:lineRule="auto"/>
        <w:ind w:left="0"/>
        <w:jc w:val="both"/>
        <w:rPr>
          <w:rFonts w:ascii="Times New Roman" w:hAnsi="Times New Roman"/>
          <w:bCs/>
          <w:sz w:val="24"/>
          <w:szCs w:val="24"/>
        </w:rPr>
      </w:pPr>
      <w:r w:rsidRPr="006916E3">
        <w:rPr>
          <w:rFonts w:ascii="Times New Roman" w:hAnsi="Times New Roman"/>
          <w:bCs/>
          <w:sz w:val="24"/>
          <w:szCs w:val="24"/>
        </w:rPr>
        <w:tab/>
        <w:t>Atnaujinant socialinės paskirties pastatus, 2021 m. buvo parengtas bendruomeninių vaikų glob</w:t>
      </w:r>
      <w:r w:rsidR="00A55D65">
        <w:rPr>
          <w:rFonts w:ascii="Times New Roman" w:hAnsi="Times New Roman"/>
          <w:bCs/>
          <w:sz w:val="24"/>
          <w:szCs w:val="24"/>
        </w:rPr>
        <w:t>os namų (Aušros al. 29</w:t>
      </w:r>
      <w:r w:rsidRPr="006916E3">
        <w:rPr>
          <w:rFonts w:ascii="Times New Roman" w:hAnsi="Times New Roman"/>
          <w:bCs/>
          <w:sz w:val="24"/>
          <w:szCs w:val="24"/>
        </w:rPr>
        <w:t>) paprastojo remonto techninis projektas ir atliktas kapitalinis remontas, p</w:t>
      </w:r>
      <w:r w:rsidRPr="006916E3">
        <w:rPr>
          <w:rFonts w:ascii="Times New Roman" w:hAnsi="Times New Roman"/>
          <w:sz w:val="24"/>
          <w:szCs w:val="24"/>
        </w:rPr>
        <w:t>arengt</w:t>
      </w:r>
      <w:r w:rsidR="00A55D65">
        <w:rPr>
          <w:rFonts w:ascii="Times New Roman" w:hAnsi="Times New Roman"/>
          <w:sz w:val="24"/>
          <w:szCs w:val="24"/>
        </w:rPr>
        <w:t>as pastato (Kauno g. 6</w:t>
      </w:r>
      <w:r w:rsidRPr="006916E3">
        <w:rPr>
          <w:rFonts w:ascii="Times New Roman" w:hAnsi="Times New Roman"/>
          <w:sz w:val="24"/>
          <w:szCs w:val="24"/>
        </w:rPr>
        <w:t>) kapitalinio remonto techninis projektas ir atlikti kapitalinio remonto darbai</w:t>
      </w:r>
      <w:r w:rsidR="00481F68">
        <w:rPr>
          <w:rFonts w:ascii="Times New Roman" w:hAnsi="Times New Roman"/>
          <w:sz w:val="24"/>
          <w:szCs w:val="24"/>
        </w:rPr>
        <w:t xml:space="preserve">: </w:t>
      </w:r>
      <w:r w:rsidRPr="006916E3">
        <w:rPr>
          <w:rFonts w:ascii="Times New Roman" w:hAnsi="Times New Roman"/>
          <w:sz w:val="24"/>
          <w:szCs w:val="24"/>
        </w:rPr>
        <w:t>sienų, pertvarų įrengimas, vidaus apdaila, panduso įrengimas, cokolio, pastogės ir fasadų apšiltinimas, apšvietimo tinklų įrengimas, apsauginės ir gaisrinės signalizacijos įrengimas, šildymo, vėdinimo sistemų montavimas.</w:t>
      </w:r>
      <w:r w:rsidR="00481F68">
        <w:rPr>
          <w:rFonts w:ascii="Times New Roman" w:hAnsi="Times New Roman"/>
          <w:bCs/>
          <w:sz w:val="24"/>
          <w:szCs w:val="24"/>
        </w:rPr>
        <w:t xml:space="preserve"> Taip pat buvo parengtas G</w:t>
      </w:r>
      <w:r w:rsidRPr="006916E3">
        <w:rPr>
          <w:rFonts w:ascii="Times New Roman" w:hAnsi="Times New Roman"/>
          <w:bCs/>
          <w:sz w:val="24"/>
          <w:szCs w:val="24"/>
        </w:rPr>
        <w:t xml:space="preserve">lobos namų pastato (Energetikų g. </w:t>
      </w:r>
      <w:r w:rsidR="00481F68">
        <w:rPr>
          <w:rFonts w:ascii="Times New Roman" w:hAnsi="Times New Roman"/>
          <w:bCs/>
          <w:sz w:val="24"/>
          <w:szCs w:val="24"/>
        </w:rPr>
        <w:t>13A</w:t>
      </w:r>
      <w:r w:rsidRPr="006916E3">
        <w:rPr>
          <w:rFonts w:ascii="Times New Roman" w:hAnsi="Times New Roman"/>
          <w:bCs/>
          <w:sz w:val="24"/>
          <w:szCs w:val="24"/>
        </w:rPr>
        <w:t>) statybos projektas, atlikti vaikų dienos centro „Ta</w:t>
      </w:r>
      <w:r w:rsidR="00675ECB">
        <w:rPr>
          <w:rFonts w:ascii="Times New Roman" w:hAnsi="Times New Roman"/>
          <w:bCs/>
          <w:sz w:val="24"/>
          <w:szCs w:val="24"/>
        </w:rPr>
        <w:t>rp savų“ (Aušros g. 64</w:t>
      </w:r>
      <w:r w:rsidRPr="006916E3">
        <w:rPr>
          <w:rFonts w:ascii="Times New Roman" w:hAnsi="Times New Roman"/>
          <w:bCs/>
          <w:sz w:val="24"/>
          <w:szCs w:val="24"/>
        </w:rPr>
        <w:t>) paprastojo remonto darbai. Mokslo paskirties</w:t>
      </w:r>
      <w:r w:rsidR="00675ECB">
        <w:rPr>
          <w:rFonts w:ascii="Times New Roman" w:hAnsi="Times New Roman"/>
          <w:bCs/>
          <w:sz w:val="24"/>
          <w:szCs w:val="24"/>
        </w:rPr>
        <w:t xml:space="preserve"> pastatai (Tiesos g. 3</w:t>
      </w:r>
      <w:r w:rsidRPr="006916E3">
        <w:rPr>
          <w:rFonts w:ascii="Times New Roman" w:hAnsi="Times New Roman"/>
          <w:bCs/>
          <w:sz w:val="24"/>
          <w:szCs w:val="24"/>
        </w:rPr>
        <w:t>) pritaikyti gyvenamajai (įvairioms socialinėms grupėms) paskirčiai.</w:t>
      </w:r>
    </w:p>
    <w:p w14:paraId="6B7F77CE" w14:textId="77777777" w:rsidR="005370AE" w:rsidRPr="006916E3" w:rsidRDefault="005370AE" w:rsidP="005370AE">
      <w:pPr>
        <w:pStyle w:val="Sraopastraipa"/>
        <w:suppressAutoHyphens/>
        <w:spacing w:after="0" w:line="240" w:lineRule="auto"/>
        <w:ind w:left="0"/>
        <w:jc w:val="both"/>
        <w:rPr>
          <w:rFonts w:ascii="Times New Roman" w:hAnsi="Times New Roman"/>
          <w:bCs/>
          <w:sz w:val="24"/>
          <w:szCs w:val="24"/>
        </w:rPr>
      </w:pPr>
      <w:r w:rsidRPr="006916E3">
        <w:rPr>
          <w:rFonts w:ascii="Times New Roman" w:hAnsi="Times New Roman"/>
          <w:bCs/>
          <w:sz w:val="24"/>
          <w:szCs w:val="24"/>
        </w:rPr>
        <w:tab/>
        <w:t xml:space="preserve">Įgyvendinant sporto paskirties pastatų atnaujinimo darbus, </w:t>
      </w:r>
      <w:r w:rsidRPr="006916E3">
        <w:rPr>
          <w:rFonts w:ascii="Times New Roman" w:hAnsi="Times New Roman"/>
          <w:sz w:val="24"/>
          <w:szCs w:val="24"/>
        </w:rPr>
        <w:t>parengtas plaukimo centro „D</w:t>
      </w:r>
      <w:r w:rsidR="0084633A">
        <w:rPr>
          <w:rFonts w:ascii="Times New Roman" w:hAnsi="Times New Roman"/>
          <w:sz w:val="24"/>
          <w:szCs w:val="24"/>
        </w:rPr>
        <w:t>elfinas“ (Ežero g. 11A</w:t>
      </w:r>
      <w:r w:rsidRPr="006916E3">
        <w:rPr>
          <w:rFonts w:ascii="Times New Roman" w:hAnsi="Times New Roman"/>
          <w:sz w:val="24"/>
          <w:szCs w:val="24"/>
        </w:rPr>
        <w:t>) remonto darbų projektas ir atlikti objekto remonto darbai: pakeista technologinė įranga, sumontuota procesų valdymo ir automatizavimo, vandens dezinfekavimo įranga.</w:t>
      </w:r>
    </w:p>
    <w:p w14:paraId="6B7F77CF" w14:textId="77777777" w:rsidR="005370AE" w:rsidRPr="006916E3" w:rsidRDefault="005370AE" w:rsidP="005370AE">
      <w:pPr>
        <w:pStyle w:val="Sraopastraipa"/>
        <w:suppressAutoHyphens/>
        <w:spacing w:after="0" w:line="240" w:lineRule="auto"/>
        <w:ind w:left="0"/>
        <w:jc w:val="both"/>
        <w:rPr>
          <w:rFonts w:ascii="Times New Roman" w:hAnsi="Times New Roman"/>
          <w:bCs/>
          <w:sz w:val="24"/>
          <w:szCs w:val="24"/>
        </w:rPr>
      </w:pPr>
      <w:r w:rsidRPr="006916E3">
        <w:rPr>
          <w:rFonts w:ascii="Times New Roman" w:hAnsi="Times New Roman"/>
          <w:bCs/>
          <w:sz w:val="24"/>
          <w:szCs w:val="24"/>
        </w:rPr>
        <w:tab/>
        <w:t xml:space="preserve">Taip pat </w:t>
      </w:r>
      <w:r w:rsidR="00DA0AB3">
        <w:rPr>
          <w:rFonts w:ascii="Times New Roman" w:hAnsi="Times New Roman"/>
          <w:bCs/>
          <w:sz w:val="24"/>
          <w:szCs w:val="24"/>
        </w:rPr>
        <w:t>buvo plėtojama veikla srityse:</w:t>
      </w:r>
      <w:r w:rsidRPr="006916E3">
        <w:rPr>
          <w:rFonts w:ascii="Times New Roman" w:hAnsi="Times New Roman"/>
          <w:bCs/>
          <w:sz w:val="24"/>
          <w:szCs w:val="24"/>
        </w:rPr>
        <w:t xml:space="preserve"> parengti p</w:t>
      </w:r>
      <w:r w:rsidR="00DA0AB3">
        <w:rPr>
          <w:rFonts w:ascii="Times New Roman" w:hAnsi="Times New Roman"/>
          <w:bCs/>
          <w:sz w:val="24"/>
          <w:szCs w:val="24"/>
        </w:rPr>
        <w:t>atalpų (Pakalnės g. 6A</w:t>
      </w:r>
      <w:r w:rsidRPr="006916E3">
        <w:rPr>
          <w:rFonts w:ascii="Times New Roman" w:hAnsi="Times New Roman"/>
          <w:bCs/>
          <w:sz w:val="24"/>
          <w:szCs w:val="24"/>
        </w:rPr>
        <w:t>) kapitalinio remonto ir dokumentų sa</w:t>
      </w:r>
      <w:r w:rsidR="00DA0AB3">
        <w:rPr>
          <w:rFonts w:ascii="Times New Roman" w:hAnsi="Times New Roman"/>
          <w:bCs/>
          <w:sz w:val="24"/>
          <w:szCs w:val="24"/>
        </w:rPr>
        <w:t>ugyklos (Tilžės g. 198</w:t>
      </w:r>
      <w:r w:rsidRPr="006916E3">
        <w:rPr>
          <w:rFonts w:ascii="Times New Roman" w:hAnsi="Times New Roman"/>
          <w:bCs/>
          <w:sz w:val="24"/>
          <w:szCs w:val="24"/>
        </w:rPr>
        <w:t>) patalpų įrengimo projektai, atlikti s</w:t>
      </w:r>
      <w:r w:rsidR="00DA0AB3">
        <w:rPr>
          <w:rFonts w:ascii="Times New Roman" w:hAnsi="Times New Roman"/>
          <w:bCs/>
          <w:sz w:val="24"/>
          <w:szCs w:val="24"/>
        </w:rPr>
        <w:t>tatinių (Žemaitės g. 70 C</w:t>
      </w:r>
      <w:r w:rsidRPr="006916E3">
        <w:rPr>
          <w:rFonts w:ascii="Times New Roman" w:hAnsi="Times New Roman"/>
          <w:bCs/>
          <w:sz w:val="24"/>
          <w:szCs w:val="24"/>
        </w:rPr>
        <w:t>) ekspertiniai vertinimai, bešeimininkio turto griovimo darbai. Toliau vykdomi Daušiškių kapinių įrengimo II etapo darbai – paviršinių nuotekų tinklų, elektros tinklų (apšvietimo tinklų), vidaus kelių įrengimas, sklypo sutvarkymas, į</w:t>
      </w:r>
      <w:r w:rsidRPr="006916E3">
        <w:rPr>
          <w:rFonts w:ascii="Times New Roman" w:hAnsi="Times New Roman"/>
          <w:sz w:val="24"/>
          <w:szCs w:val="24"/>
        </w:rPr>
        <w:t xml:space="preserve">rengtas kolumbariumas Ginkūnų kapinėse. 2021 m. buvo </w:t>
      </w:r>
      <w:r w:rsidRPr="006916E3">
        <w:rPr>
          <w:rFonts w:ascii="Times New Roman" w:hAnsi="Times New Roman"/>
          <w:bCs/>
          <w:sz w:val="24"/>
          <w:szCs w:val="24"/>
        </w:rPr>
        <w:t xml:space="preserve">parengti </w:t>
      </w:r>
      <w:r w:rsidR="00533A11" w:rsidRPr="006916E3">
        <w:rPr>
          <w:rFonts w:ascii="Times New Roman" w:hAnsi="Times New Roman"/>
          <w:bCs/>
          <w:sz w:val="24"/>
          <w:szCs w:val="24"/>
        </w:rPr>
        <w:t>3</w:t>
      </w:r>
      <w:r w:rsidR="00491B6B">
        <w:rPr>
          <w:rFonts w:ascii="Times New Roman" w:hAnsi="Times New Roman"/>
          <w:bCs/>
          <w:sz w:val="24"/>
          <w:szCs w:val="24"/>
        </w:rPr>
        <w:t>1 daugiabučio namo investicijų</w:t>
      </w:r>
      <w:r w:rsidR="00533A11" w:rsidRPr="006916E3">
        <w:rPr>
          <w:rFonts w:ascii="Times New Roman" w:hAnsi="Times New Roman"/>
          <w:bCs/>
          <w:sz w:val="24"/>
          <w:szCs w:val="24"/>
        </w:rPr>
        <w:t xml:space="preserve"> planai</w:t>
      </w:r>
      <w:r w:rsidRPr="006916E3">
        <w:rPr>
          <w:rFonts w:ascii="Times New Roman" w:hAnsi="Times New Roman"/>
          <w:sz w:val="24"/>
          <w:szCs w:val="24"/>
        </w:rPr>
        <w:t>.</w:t>
      </w:r>
    </w:p>
    <w:p w14:paraId="6B7F77D0" w14:textId="77777777" w:rsidR="005370AE" w:rsidRPr="00E30054" w:rsidRDefault="005370AE" w:rsidP="00452FD1">
      <w:pPr>
        <w:tabs>
          <w:tab w:val="left" w:pos="851"/>
        </w:tabs>
        <w:contextualSpacing/>
        <w:jc w:val="both"/>
        <w:rPr>
          <w:bCs/>
          <w:lang w:val="lt-LT"/>
        </w:rPr>
      </w:pPr>
      <w:r w:rsidRPr="00E30054">
        <w:rPr>
          <w:bCs/>
          <w:lang w:val="lt-LT"/>
        </w:rPr>
        <w:t xml:space="preserve"> </w:t>
      </w:r>
      <w:r w:rsidR="00EA2074" w:rsidRPr="00E30054">
        <w:rPr>
          <w:bCs/>
          <w:lang w:val="lt-LT"/>
        </w:rPr>
        <w:tab/>
      </w:r>
      <w:r w:rsidR="00623C35" w:rsidRPr="00E30054">
        <w:rPr>
          <w:bCs/>
          <w:lang w:val="lt-LT"/>
        </w:rPr>
        <w:t xml:space="preserve"> Susisiekimo srityje buvo </w:t>
      </w:r>
      <w:r w:rsidR="00F0002B" w:rsidRPr="00E30054">
        <w:rPr>
          <w:bCs/>
          <w:lang w:val="lt-LT"/>
        </w:rPr>
        <w:t xml:space="preserve">įrengtas pėsčiųjų ir dviračių takas Žemaitės g., </w:t>
      </w:r>
      <w:r w:rsidR="004176E6" w:rsidRPr="00E30054">
        <w:rPr>
          <w:bCs/>
          <w:lang w:val="lt-LT"/>
        </w:rPr>
        <w:t xml:space="preserve">rekonstruotas </w:t>
      </w:r>
      <w:r w:rsidR="00084C90" w:rsidRPr="00E30054">
        <w:rPr>
          <w:bCs/>
          <w:lang w:val="lt-LT"/>
        </w:rPr>
        <w:t xml:space="preserve"> viadukas </w:t>
      </w:r>
      <w:r w:rsidR="004176E6" w:rsidRPr="00E30054">
        <w:rPr>
          <w:bCs/>
          <w:lang w:val="lt-LT"/>
        </w:rPr>
        <w:t xml:space="preserve">kartu su pėsčiųjų taku </w:t>
      </w:r>
      <w:r w:rsidR="00084C90" w:rsidRPr="00E30054">
        <w:rPr>
          <w:bCs/>
          <w:lang w:val="lt-LT"/>
        </w:rPr>
        <w:t>Žemaitės g.</w:t>
      </w:r>
      <w:r w:rsidR="009E2E2D" w:rsidRPr="00E30054">
        <w:rPr>
          <w:bCs/>
          <w:lang w:val="lt-LT"/>
        </w:rPr>
        <w:t>,</w:t>
      </w:r>
      <w:r w:rsidR="00084C90" w:rsidRPr="00E30054">
        <w:rPr>
          <w:bCs/>
          <w:lang w:val="lt-LT"/>
        </w:rPr>
        <w:t xml:space="preserve"> atliktas kapitalinis remontas </w:t>
      </w:r>
      <w:r w:rsidR="009E2E2D" w:rsidRPr="00E30054">
        <w:rPr>
          <w:bCs/>
          <w:lang w:val="lt-LT"/>
        </w:rPr>
        <w:t xml:space="preserve">Gardino, </w:t>
      </w:r>
      <w:r w:rsidR="00084C90" w:rsidRPr="00E30054">
        <w:rPr>
          <w:bCs/>
          <w:lang w:val="lt-LT"/>
        </w:rPr>
        <w:t>Rasos, Tiesos, Prienų, Šakių, Ievų, Plungės</w:t>
      </w:r>
      <w:r w:rsidR="004176E6" w:rsidRPr="00E30054">
        <w:rPr>
          <w:bCs/>
          <w:lang w:val="lt-LT"/>
        </w:rPr>
        <w:t>,</w:t>
      </w:r>
      <w:r w:rsidR="00084C90" w:rsidRPr="00E30054">
        <w:rPr>
          <w:bCs/>
          <w:lang w:val="lt-LT"/>
        </w:rPr>
        <w:t xml:space="preserve"> Ganyklų</w:t>
      </w:r>
      <w:r w:rsidR="004176E6" w:rsidRPr="00E30054">
        <w:rPr>
          <w:bCs/>
          <w:lang w:val="lt-LT"/>
        </w:rPr>
        <w:t xml:space="preserve"> gatvės</w:t>
      </w:r>
      <w:r w:rsidR="009E2E2D" w:rsidRPr="00E30054">
        <w:rPr>
          <w:bCs/>
          <w:lang w:val="lt-LT"/>
        </w:rPr>
        <w:t>e</w:t>
      </w:r>
      <w:r w:rsidR="004176E6" w:rsidRPr="00E30054">
        <w:rPr>
          <w:bCs/>
          <w:lang w:val="lt-LT"/>
        </w:rPr>
        <w:t xml:space="preserve">, </w:t>
      </w:r>
      <w:r w:rsidR="004176E6" w:rsidRPr="00E30054">
        <w:rPr>
          <w:lang w:val="lt-LT" w:eastAsia="lt-LT"/>
        </w:rPr>
        <w:t>Sodo gatvė</w:t>
      </w:r>
      <w:r w:rsidR="009E2E2D" w:rsidRPr="00E30054">
        <w:rPr>
          <w:lang w:val="lt-LT" w:eastAsia="lt-LT"/>
        </w:rPr>
        <w:t>je</w:t>
      </w:r>
      <w:r w:rsidR="004176E6" w:rsidRPr="00E30054">
        <w:rPr>
          <w:lang w:val="lt-LT" w:eastAsia="lt-LT"/>
        </w:rPr>
        <w:t xml:space="preserve"> iki Marijampolės</w:t>
      </w:r>
      <w:r w:rsidR="004176E6" w:rsidRPr="00E30054">
        <w:rPr>
          <w:bCs/>
          <w:lang w:val="lt-LT"/>
        </w:rPr>
        <w:t xml:space="preserve"> gatvės</w:t>
      </w:r>
      <w:r w:rsidR="00084C90" w:rsidRPr="00E30054">
        <w:rPr>
          <w:bCs/>
          <w:lang w:val="lt-LT"/>
        </w:rPr>
        <w:t>.</w:t>
      </w:r>
      <w:r w:rsidR="004176E6" w:rsidRPr="00E30054">
        <w:rPr>
          <w:bCs/>
          <w:lang w:val="lt-LT"/>
        </w:rPr>
        <w:t xml:space="preserve"> Rekonstruotos Poilsio</w:t>
      </w:r>
      <w:r w:rsidR="00FB1E81" w:rsidRPr="00E30054">
        <w:rPr>
          <w:bCs/>
          <w:lang w:val="lt-LT"/>
        </w:rPr>
        <w:t xml:space="preserve"> g.</w:t>
      </w:r>
      <w:r w:rsidR="004176E6" w:rsidRPr="00E30054">
        <w:rPr>
          <w:bCs/>
          <w:lang w:val="lt-LT"/>
        </w:rPr>
        <w:t xml:space="preserve">, Radviliškio g. bei </w:t>
      </w:r>
      <w:r w:rsidR="004176E6" w:rsidRPr="00E30054">
        <w:rPr>
          <w:lang w:val="lt-LT" w:eastAsia="lt-LT"/>
        </w:rPr>
        <w:t>Tilžės g. dviračių takas nuo Vaidoto g. iki miesto ribos.</w:t>
      </w:r>
      <w:r w:rsidR="009E2E2D" w:rsidRPr="00E30054">
        <w:rPr>
          <w:lang w:val="lt-LT" w:eastAsia="lt-LT"/>
        </w:rPr>
        <w:t xml:space="preserve"> Taip pat atlikti darbai </w:t>
      </w:r>
      <w:r w:rsidR="009E2E2D" w:rsidRPr="00E30054">
        <w:rPr>
          <w:bCs/>
          <w:lang w:val="lt-LT"/>
        </w:rPr>
        <w:t>Dubijos</w:t>
      </w:r>
      <w:r w:rsidR="00A46C1B" w:rsidRPr="00E30054">
        <w:rPr>
          <w:lang w:val="lt-LT" w:eastAsia="lt-LT"/>
        </w:rPr>
        <w:t>–</w:t>
      </w:r>
      <w:r w:rsidR="009E2E2D" w:rsidRPr="00E30054">
        <w:rPr>
          <w:bCs/>
          <w:lang w:val="lt-LT"/>
        </w:rPr>
        <w:t xml:space="preserve">Serbentų g. sankryžoje, </w:t>
      </w:r>
      <w:r w:rsidR="009E2E2D" w:rsidRPr="00E30054">
        <w:rPr>
          <w:lang w:val="lt-LT" w:eastAsia="lt-LT"/>
        </w:rPr>
        <w:t>Žemaitės</w:t>
      </w:r>
      <w:r w:rsidR="005F78CB" w:rsidRPr="00E30054">
        <w:rPr>
          <w:lang w:val="lt-LT" w:eastAsia="lt-LT"/>
        </w:rPr>
        <w:t>–</w:t>
      </w:r>
      <w:r w:rsidR="009E2E2D" w:rsidRPr="00E30054">
        <w:rPr>
          <w:lang w:val="lt-LT" w:eastAsia="lt-LT"/>
        </w:rPr>
        <w:t>Vytauto</w:t>
      </w:r>
      <w:r w:rsidR="005F78CB" w:rsidRPr="00E30054">
        <w:rPr>
          <w:lang w:val="lt-LT" w:eastAsia="lt-LT"/>
        </w:rPr>
        <w:t xml:space="preserve"> g.</w:t>
      </w:r>
      <w:r w:rsidR="00A46C1B" w:rsidRPr="00E30054">
        <w:rPr>
          <w:lang w:val="lt-LT" w:eastAsia="lt-LT"/>
        </w:rPr>
        <w:t xml:space="preserve">  ir Tilžės</w:t>
      </w:r>
      <w:r w:rsidR="009E2E2D" w:rsidRPr="00E30054">
        <w:rPr>
          <w:lang w:val="lt-LT" w:eastAsia="lt-LT"/>
        </w:rPr>
        <w:t>– Statybininkų</w:t>
      </w:r>
      <w:r w:rsidR="00A46C1B" w:rsidRPr="00E30054">
        <w:rPr>
          <w:lang w:val="lt-LT" w:eastAsia="lt-LT"/>
        </w:rPr>
        <w:t>–</w:t>
      </w:r>
      <w:r w:rsidR="009E2E2D" w:rsidRPr="00E30054">
        <w:rPr>
          <w:lang w:val="lt-LT" w:eastAsia="lt-LT"/>
        </w:rPr>
        <w:t>Gardino</w:t>
      </w:r>
      <w:r w:rsidR="00FB1E81" w:rsidRPr="00E30054">
        <w:rPr>
          <w:lang w:val="lt-LT" w:eastAsia="lt-LT"/>
        </w:rPr>
        <w:t xml:space="preserve"> g.</w:t>
      </w:r>
      <w:r w:rsidR="00A46C1B" w:rsidRPr="00E30054">
        <w:rPr>
          <w:lang w:val="lt-LT" w:eastAsia="lt-LT"/>
        </w:rPr>
        <w:t xml:space="preserve"> sankryžose, Dubijos–</w:t>
      </w:r>
      <w:r w:rsidR="009E2E2D" w:rsidRPr="00E30054">
        <w:rPr>
          <w:lang w:val="lt-LT" w:eastAsia="lt-LT"/>
        </w:rPr>
        <w:t xml:space="preserve">Draugystės </w:t>
      </w:r>
      <w:r w:rsidR="005F78CB" w:rsidRPr="00E30054">
        <w:rPr>
          <w:lang w:val="lt-LT" w:eastAsia="lt-LT"/>
        </w:rPr>
        <w:t xml:space="preserve">g. </w:t>
      </w:r>
      <w:r w:rsidR="009E2E2D" w:rsidRPr="00E30054">
        <w:rPr>
          <w:lang w:val="lt-LT" w:eastAsia="lt-LT"/>
        </w:rPr>
        <w:t>automobilių stovėjimo aikštelėje.</w:t>
      </w:r>
      <w:r w:rsidR="008D5A4C" w:rsidRPr="00E30054">
        <w:rPr>
          <w:lang w:val="lt-LT" w:eastAsia="lt-LT"/>
        </w:rPr>
        <w:t xml:space="preserve"> 2021 m. išasfaltuota 2 km žvyruotų gatvių, atlikta darbų už 1</w:t>
      </w:r>
      <w:r w:rsidR="00FB1E81" w:rsidRPr="00E30054">
        <w:rPr>
          <w:lang w:val="lt-LT" w:eastAsia="lt-LT"/>
        </w:rPr>
        <w:t> </w:t>
      </w:r>
      <w:r w:rsidR="008D5A4C" w:rsidRPr="00E30054">
        <w:rPr>
          <w:lang w:val="lt-LT" w:eastAsia="lt-LT"/>
        </w:rPr>
        <w:t>400</w:t>
      </w:r>
      <w:r w:rsidR="00FB1E81" w:rsidRPr="00E30054">
        <w:rPr>
          <w:lang w:val="lt-LT" w:eastAsia="lt-LT"/>
        </w:rPr>
        <w:t>,0</w:t>
      </w:r>
      <w:r w:rsidR="008D5A4C" w:rsidRPr="00E30054">
        <w:rPr>
          <w:lang w:val="lt-LT" w:eastAsia="lt-LT"/>
        </w:rPr>
        <w:t xml:space="preserve"> tūkst. Eur.</w:t>
      </w:r>
    </w:p>
    <w:p w14:paraId="6B7F77D1" w14:textId="77777777" w:rsidR="002C44AF" w:rsidRPr="006916E3" w:rsidRDefault="002C44AF" w:rsidP="002C44AF">
      <w:pPr>
        <w:ind w:firstLine="709"/>
        <w:jc w:val="both"/>
        <w:rPr>
          <w:rFonts w:eastAsia="Calibri"/>
          <w:shd w:val="clear" w:color="auto" w:fill="FFFFFF"/>
          <w:lang w:val="lt-LT"/>
        </w:rPr>
      </w:pPr>
      <w:r w:rsidRPr="00E30054">
        <w:rPr>
          <w:lang w:val="lt-LT"/>
        </w:rPr>
        <w:t xml:space="preserve">   </w:t>
      </w:r>
      <w:r w:rsidR="007E1497" w:rsidRPr="006916E3">
        <w:t>Dėkoju visiems, kartu dirbusi</w:t>
      </w:r>
      <w:r w:rsidR="009E33A6" w:rsidRPr="006916E3">
        <w:t>em</w:t>
      </w:r>
      <w:r w:rsidR="008C54F8" w:rsidRPr="006916E3">
        <w:t>s ir</w:t>
      </w:r>
      <w:r w:rsidR="00452FD1" w:rsidRPr="006916E3">
        <w:t xml:space="preserve"> mus palaikiusiems</w:t>
      </w:r>
      <w:r w:rsidR="009E33A6" w:rsidRPr="006916E3">
        <w:t>.</w:t>
      </w:r>
      <w:r w:rsidRPr="006916E3">
        <w:rPr>
          <w:rFonts w:eastAsia="Calibri"/>
          <w:shd w:val="clear" w:color="auto" w:fill="FFFFFF"/>
          <w:lang w:val="lt-LT"/>
        </w:rPr>
        <w:t xml:space="preserve"> Tikiu, kad sėkmingai dirbti ir siekti mūsų užsibrėžtų tikslų galime tik susitelkę bei veikdami kartu, tad kviečiu visus bendram darbui, kad sėkmingai įveiktume visus  iššūkius, kurie mūsų laukia </w:t>
      </w:r>
      <w:r w:rsidRPr="00E30054">
        <w:rPr>
          <w:lang w:val="lt-LT"/>
        </w:rPr>
        <w:t xml:space="preserve">2022 m. </w:t>
      </w:r>
    </w:p>
    <w:p w14:paraId="6B7F77D2" w14:textId="77777777" w:rsidR="00FD6F38" w:rsidRPr="006916E3" w:rsidRDefault="00FD6F38" w:rsidP="009E33A6">
      <w:pPr>
        <w:ind w:firstLine="851"/>
        <w:jc w:val="both"/>
        <w:rPr>
          <w:rFonts w:eastAsia="Calibri"/>
          <w:lang w:val="lt-LT"/>
        </w:rPr>
      </w:pPr>
    </w:p>
    <w:p w14:paraId="6B7F77D3" w14:textId="77777777" w:rsidR="00FD6F38" w:rsidRPr="006916E3" w:rsidRDefault="00FD6F38" w:rsidP="00FD6F38">
      <w:pPr>
        <w:ind w:firstLine="630"/>
        <w:jc w:val="both"/>
        <w:rPr>
          <w:rFonts w:eastAsia="Calibri"/>
          <w:lang w:val="lt-LT"/>
        </w:rPr>
      </w:pPr>
    </w:p>
    <w:p w14:paraId="6B7F77D4" w14:textId="77777777" w:rsidR="00FD6F38" w:rsidRPr="006916E3" w:rsidRDefault="00FD6F38" w:rsidP="00FD6F38">
      <w:pPr>
        <w:ind w:firstLine="630"/>
        <w:jc w:val="both"/>
        <w:rPr>
          <w:rFonts w:eastAsia="Calibri"/>
          <w:lang w:val="lt-LT"/>
        </w:rPr>
      </w:pPr>
    </w:p>
    <w:p w14:paraId="6B7F77D5" w14:textId="77777777" w:rsidR="00FD6F38" w:rsidRPr="006916E3" w:rsidRDefault="00FD6F38" w:rsidP="00FD6F38">
      <w:pPr>
        <w:ind w:firstLine="630"/>
        <w:jc w:val="both"/>
        <w:rPr>
          <w:rFonts w:eastAsia="Calibri"/>
          <w:lang w:val="lt-LT"/>
        </w:rPr>
      </w:pPr>
    </w:p>
    <w:p w14:paraId="6B7F77D6" w14:textId="77777777" w:rsidR="00FD6F38" w:rsidRPr="006916E3" w:rsidRDefault="00FD6F38" w:rsidP="00FD6F38">
      <w:pPr>
        <w:ind w:firstLine="630"/>
        <w:jc w:val="both"/>
        <w:rPr>
          <w:rFonts w:eastAsia="Calibri"/>
          <w:lang w:val="lt-LT"/>
        </w:rPr>
      </w:pPr>
    </w:p>
    <w:p w14:paraId="6B7F77D7" w14:textId="77777777" w:rsidR="005F26D2" w:rsidRPr="006916E3" w:rsidRDefault="009A5A61" w:rsidP="00002345">
      <w:pPr>
        <w:ind w:firstLine="709"/>
        <w:jc w:val="both"/>
        <w:rPr>
          <w:rFonts w:eastAsia="Calibri"/>
          <w:lang w:val="lt-LT"/>
        </w:rPr>
      </w:pPr>
      <w:r w:rsidRPr="006916E3">
        <w:rPr>
          <w:lang w:val="lt-LT"/>
        </w:rPr>
        <w:t xml:space="preserve">   </w:t>
      </w:r>
    </w:p>
    <w:p w14:paraId="6B7F77D8" w14:textId="77777777" w:rsidR="005F26D2" w:rsidRPr="006916E3" w:rsidRDefault="009A5A61" w:rsidP="00BF3D28">
      <w:pPr>
        <w:autoSpaceDE w:val="0"/>
        <w:autoSpaceDN w:val="0"/>
        <w:adjustRightInd w:val="0"/>
        <w:ind w:firstLine="709"/>
        <w:jc w:val="both"/>
        <w:rPr>
          <w:lang w:val="lt-LT"/>
        </w:rPr>
      </w:pPr>
      <w:r w:rsidRPr="006916E3">
        <w:rPr>
          <w:lang w:val="lt-LT"/>
        </w:rPr>
        <w:t xml:space="preserve">   </w:t>
      </w:r>
    </w:p>
    <w:p w14:paraId="6B7F77D9" w14:textId="77777777" w:rsidR="005F26D2" w:rsidRPr="006916E3" w:rsidRDefault="005F26D2" w:rsidP="005F26D2">
      <w:pPr>
        <w:ind w:firstLine="709"/>
        <w:jc w:val="both"/>
        <w:rPr>
          <w:rFonts w:eastAsia="Calibri"/>
          <w:shd w:val="clear" w:color="auto" w:fill="FFFFFF"/>
          <w:lang w:val="lt-LT"/>
        </w:rPr>
      </w:pPr>
    </w:p>
    <w:p w14:paraId="6B7F77DA" w14:textId="77777777" w:rsidR="00BA1AD6" w:rsidRPr="006916E3" w:rsidRDefault="005F26D2" w:rsidP="007B0521">
      <w:pPr>
        <w:jc w:val="both"/>
      </w:pPr>
      <w:r w:rsidRPr="006916E3">
        <w:rPr>
          <w:rFonts w:eastAsia="Calibri"/>
          <w:shd w:val="clear" w:color="auto" w:fill="FFFFFF"/>
        </w:rPr>
        <w:t>Savivaldybės administracijos direktorius</w:t>
      </w:r>
      <w:r w:rsidRPr="006916E3">
        <w:rPr>
          <w:rFonts w:eastAsia="Calibri"/>
          <w:shd w:val="clear" w:color="auto" w:fill="FFFFFF"/>
        </w:rPr>
        <w:tab/>
      </w:r>
      <w:r w:rsidRPr="006916E3">
        <w:rPr>
          <w:rFonts w:eastAsia="Calibri"/>
          <w:shd w:val="clear" w:color="auto" w:fill="FFFFFF"/>
        </w:rPr>
        <w:tab/>
      </w:r>
      <w:r w:rsidRPr="006916E3">
        <w:rPr>
          <w:rFonts w:eastAsia="Calibri"/>
          <w:shd w:val="clear" w:color="auto" w:fill="FFFFFF"/>
        </w:rPr>
        <w:tab/>
      </w:r>
      <w:r w:rsidRPr="006916E3">
        <w:rPr>
          <w:rFonts w:eastAsia="Calibri"/>
          <w:shd w:val="clear" w:color="auto" w:fill="FFFFFF"/>
        </w:rPr>
        <w:tab/>
      </w:r>
      <w:r w:rsidRPr="006916E3">
        <w:rPr>
          <w:rFonts w:eastAsia="Calibri"/>
          <w:shd w:val="clear" w:color="auto" w:fill="FFFFFF"/>
        </w:rPr>
        <w:tab/>
        <w:t>Antanas Bartulis</w:t>
      </w:r>
    </w:p>
    <w:p w14:paraId="6B7F77DB" w14:textId="77777777" w:rsidR="00BA1AD6" w:rsidRPr="006916E3" w:rsidRDefault="00BA1AD6" w:rsidP="00922BB1">
      <w:pPr>
        <w:ind w:firstLine="709"/>
        <w:jc w:val="both"/>
      </w:pPr>
    </w:p>
    <w:p w14:paraId="6B7F77DC" w14:textId="77777777" w:rsidR="00BA1AD6" w:rsidRPr="006916E3" w:rsidRDefault="00BA1AD6" w:rsidP="00922BB1">
      <w:pPr>
        <w:ind w:firstLine="709"/>
        <w:jc w:val="both"/>
      </w:pPr>
    </w:p>
    <w:p w14:paraId="6B7F77DD" w14:textId="77777777" w:rsidR="00BA1AD6" w:rsidRPr="006916E3" w:rsidRDefault="00BA1AD6" w:rsidP="00922BB1">
      <w:pPr>
        <w:ind w:firstLine="709"/>
        <w:jc w:val="both"/>
      </w:pPr>
    </w:p>
    <w:p w14:paraId="6B7F77DE" w14:textId="77777777" w:rsidR="00BA1AD6" w:rsidRPr="006916E3" w:rsidRDefault="00BA1AD6" w:rsidP="00922BB1">
      <w:pPr>
        <w:ind w:firstLine="709"/>
        <w:jc w:val="both"/>
      </w:pPr>
    </w:p>
    <w:p w14:paraId="6B7F77DF" w14:textId="77777777" w:rsidR="00BA1AD6" w:rsidRPr="006916E3" w:rsidRDefault="00BA1AD6" w:rsidP="00922BB1">
      <w:pPr>
        <w:ind w:firstLine="709"/>
        <w:jc w:val="both"/>
      </w:pPr>
    </w:p>
    <w:p w14:paraId="6B7F77E0" w14:textId="77777777" w:rsidR="00B046AC" w:rsidRPr="006916E3" w:rsidRDefault="00B046AC" w:rsidP="00922BB1">
      <w:pPr>
        <w:ind w:firstLine="709"/>
        <w:jc w:val="both"/>
      </w:pPr>
    </w:p>
    <w:p w14:paraId="6B7F77E1" w14:textId="77777777" w:rsidR="00B046AC" w:rsidRPr="006916E3" w:rsidRDefault="00B046AC" w:rsidP="00922BB1">
      <w:pPr>
        <w:ind w:firstLine="709"/>
        <w:jc w:val="both"/>
      </w:pPr>
    </w:p>
    <w:p w14:paraId="6B7F77E2" w14:textId="77777777" w:rsidR="00B046AC" w:rsidRPr="006916E3" w:rsidRDefault="00B046AC" w:rsidP="00922BB1">
      <w:pPr>
        <w:ind w:firstLine="709"/>
        <w:jc w:val="both"/>
      </w:pPr>
    </w:p>
    <w:p w14:paraId="6B7F77E3" w14:textId="77777777" w:rsidR="00B046AC" w:rsidRPr="006916E3" w:rsidRDefault="00B046AC" w:rsidP="00922BB1">
      <w:pPr>
        <w:ind w:firstLine="709"/>
        <w:jc w:val="both"/>
      </w:pPr>
    </w:p>
    <w:p w14:paraId="6B7F77E4" w14:textId="77777777" w:rsidR="00B046AC" w:rsidRPr="006916E3" w:rsidRDefault="00B046AC" w:rsidP="00922BB1">
      <w:pPr>
        <w:ind w:firstLine="709"/>
        <w:jc w:val="both"/>
      </w:pPr>
    </w:p>
    <w:p w14:paraId="6B7F77E5" w14:textId="77777777" w:rsidR="002C44AF" w:rsidRPr="006916E3" w:rsidRDefault="002C44AF" w:rsidP="00922BB1">
      <w:pPr>
        <w:ind w:firstLine="709"/>
        <w:jc w:val="both"/>
      </w:pPr>
    </w:p>
    <w:p w14:paraId="6B7F77E6" w14:textId="77777777" w:rsidR="002C44AF" w:rsidRPr="006916E3" w:rsidRDefault="002C44AF" w:rsidP="00922BB1">
      <w:pPr>
        <w:ind w:firstLine="709"/>
        <w:jc w:val="both"/>
      </w:pPr>
    </w:p>
    <w:p w14:paraId="6B7F77E7" w14:textId="77777777" w:rsidR="00B046AC" w:rsidRPr="006916E3" w:rsidRDefault="00B046AC" w:rsidP="00922BB1">
      <w:pPr>
        <w:ind w:firstLine="709"/>
        <w:jc w:val="both"/>
      </w:pPr>
    </w:p>
    <w:p w14:paraId="6B7F77E8" w14:textId="77777777" w:rsidR="00BF3D28" w:rsidRPr="006916E3" w:rsidRDefault="00BF3D28" w:rsidP="00BF3D28">
      <w:pPr>
        <w:pStyle w:val="Betarp"/>
        <w:rPr>
          <w:rFonts w:ascii="Times New Roman" w:eastAsia="Times New Roman" w:hAnsi="Times New Roman"/>
          <w:sz w:val="24"/>
          <w:szCs w:val="24"/>
          <w:lang w:val="en-GB"/>
        </w:rPr>
      </w:pPr>
    </w:p>
    <w:p w14:paraId="6B7F77E9" w14:textId="77777777" w:rsidR="00FB5FD9" w:rsidRPr="006916E3" w:rsidRDefault="00FB5FD9" w:rsidP="007A79A3">
      <w:pPr>
        <w:pStyle w:val="Betarp"/>
        <w:jc w:val="center"/>
        <w:rPr>
          <w:rFonts w:ascii="Times New Roman" w:hAnsi="Times New Roman"/>
          <w:b/>
          <w:sz w:val="24"/>
          <w:szCs w:val="24"/>
        </w:rPr>
      </w:pPr>
    </w:p>
    <w:p w14:paraId="6B7F77EA" w14:textId="77777777" w:rsidR="00FB5FD9" w:rsidRPr="006916E3" w:rsidRDefault="00FB5FD9" w:rsidP="007A79A3">
      <w:pPr>
        <w:pStyle w:val="Betarp"/>
        <w:jc w:val="center"/>
        <w:rPr>
          <w:rFonts w:ascii="Times New Roman" w:hAnsi="Times New Roman"/>
          <w:b/>
          <w:sz w:val="24"/>
          <w:szCs w:val="24"/>
        </w:rPr>
      </w:pPr>
    </w:p>
    <w:p w14:paraId="6B7F77EB" w14:textId="77777777" w:rsidR="00FB5FD9" w:rsidRDefault="00FB5FD9" w:rsidP="007A79A3">
      <w:pPr>
        <w:pStyle w:val="Betarp"/>
        <w:jc w:val="center"/>
        <w:rPr>
          <w:rFonts w:ascii="Times New Roman" w:hAnsi="Times New Roman"/>
          <w:b/>
          <w:sz w:val="24"/>
          <w:szCs w:val="24"/>
        </w:rPr>
      </w:pPr>
    </w:p>
    <w:p w14:paraId="6B7F77EC" w14:textId="77777777" w:rsidR="00655946" w:rsidRPr="006916E3" w:rsidRDefault="00655946" w:rsidP="007A79A3">
      <w:pPr>
        <w:pStyle w:val="Betarp"/>
        <w:jc w:val="center"/>
        <w:rPr>
          <w:rFonts w:ascii="Times New Roman" w:hAnsi="Times New Roman"/>
          <w:b/>
          <w:sz w:val="24"/>
          <w:szCs w:val="24"/>
        </w:rPr>
      </w:pPr>
    </w:p>
    <w:p w14:paraId="6B7F77ED" w14:textId="77777777" w:rsidR="00FB5FD9" w:rsidRDefault="00FB5FD9" w:rsidP="007A79A3">
      <w:pPr>
        <w:pStyle w:val="Betarp"/>
        <w:jc w:val="center"/>
        <w:rPr>
          <w:rFonts w:ascii="Times New Roman" w:hAnsi="Times New Roman"/>
          <w:b/>
          <w:sz w:val="24"/>
          <w:szCs w:val="24"/>
        </w:rPr>
      </w:pPr>
    </w:p>
    <w:p w14:paraId="6B7F77EE" w14:textId="77777777" w:rsidR="007A79A3" w:rsidRPr="006916E3" w:rsidRDefault="00995F91" w:rsidP="007A79A3">
      <w:pPr>
        <w:pStyle w:val="Betarp"/>
        <w:jc w:val="center"/>
        <w:rPr>
          <w:rFonts w:ascii="Times New Roman" w:hAnsi="Times New Roman"/>
          <w:b/>
          <w:sz w:val="24"/>
          <w:szCs w:val="24"/>
        </w:rPr>
      </w:pPr>
      <w:r w:rsidRPr="006916E3">
        <w:rPr>
          <w:rFonts w:ascii="Times New Roman" w:hAnsi="Times New Roman"/>
          <w:b/>
          <w:sz w:val="24"/>
          <w:szCs w:val="24"/>
        </w:rPr>
        <w:t>STRATEG</w:t>
      </w:r>
      <w:r w:rsidR="00FD2F2A" w:rsidRPr="006916E3">
        <w:rPr>
          <w:rFonts w:ascii="Times New Roman" w:hAnsi="Times New Roman"/>
          <w:b/>
          <w:sz w:val="24"/>
          <w:szCs w:val="24"/>
        </w:rPr>
        <w:t xml:space="preserve">INIS PLANAVIMAS, </w:t>
      </w:r>
      <w:r w:rsidR="00F726F0" w:rsidRPr="006916E3">
        <w:rPr>
          <w:rFonts w:ascii="Times New Roman" w:hAnsi="Times New Roman"/>
          <w:b/>
          <w:sz w:val="24"/>
          <w:szCs w:val="24"/>
        </w:rPr>
        <w:t>BIUDŽETAS</w:t>
      </w:r>
    </w:p>
    <w:p w14:paraId="6B7F77EF" w14:textId="77777777" w:rsidR="00995F91" w:rsidRPr="006916E3" w:rsidRDefault="00FD2F2A" w:rsidP="007A79A3">
      <w:pPr>
        <w:pStyle w:val="Betarp"/>
        <w:jc w:val="center"/>
        <w:rPr>
          <w:rFonts w:ascii="Times New Roman" w:hAnsi="Times New Roman"/>
          <w:sz w:val="24"/>
          <w:szCs w:val="24"/>
        </w:rPr>
      </w:pPr>
      <w:r w:rsidRPr="006916E3">
        <w:rPr>
          <w:rFonts w:ascii="Times New Roman" w:hAnsi="Times New Roman"/>
          <w:b/>
          <w:sz w:val="24"/>
          <w:szCs w:val="24"/>
          <w:highlight w:val="green"/>
        </w:rPr>
        <w:t xml:space="preserve"> </w:t>
      </w:r>
    </w:p>
    <w:p w14:paraId="6B7F77F0" w14:textId="77777777" w:rsidR="001F3594" w:rsidRPr="006916E3" w:rsidRDefault="00732E32" w:rsidP="001F3594">
      <w:pPr>
        <w:pStyle w:val="prastasis11"/>
        <w:ind w:firstLine="720"/>
        <w:jc w:val="both"/>
      </w:pPr>
      <w:r w:rsidRPr="006916E3">
        <w:rPr>
          <w:b/>
        </w:rPr>
        <w:t>Strateginis planavimas.</w:t>
      </w:r>
      <w:r w:rsidRPr="006916E3">
        <w:t xml:space="preserve"> </w:t>
      </w:r>
      <w:r w:rsidR="00A23F6E" w:rsidRPr="006916E3">
        <w:t>Šiaulių miesto savivaldybės</w:t>
      </w:r>
      <w:r w:rsidR="00A46C1B">
        <w:t xml:space="preserve"> (toliau </w:t>
      </w:r>
      <w:r w:rsidR="00A46C1B" w:rsidRPr="006916E3">
        <w:t>–</w:t>
      </w:r>
      <w:r w:rsidR="00A46C1B">
        <w:t xml:space="preserve"> Savivaldybė</w:t>
      </w:r>
      <w:r w:rsidR="00A733C8" w:rsidRPr="006916E3">
        <w:t>)</w:t>
      </w:r>
      <w:r w:rsidR="00A23F6E" w:rsidRPr="006916E3">
        <w:t xml:space="preserve"> administracija </w:t>
      </w:r>
      <w:r w:rsidR="00383179" w:rsidRPr="006916E3">
        <w:t xml:space="preserve">savo darbe </w:t>
      </w:r>
      <w:r w:rsidR="00A23F6E" w:rsidRPr="006916E3">
        <w:t>vadovaujasi 2015–2024 m. Šiaulių miesto strateginiu plėtros planu (toliau – ŠSPP), patvirtintu 2016 m. rugpjūčio 25 d. Savivaldybės tarybos sprendimu Nr. T-325.</w:t>
      </w:r>
    </w:p>
    <w:p w14:paraId="6B7F77F1" w14:textId="77777777" w:rsidR="00C128BA" w:rsidRPr="006916E3" w:rsidRDefault="00383179" w:rsidP="00FF1A7A">
      <w:pPr>
        <w:pStyle w:val="prastasis11"/>
        <w:ind w:firstLine="720"/>
        <w:jc w:val="both"/>
        <w:rPr>
          <w:rFonts w:eastAsia="Calibri"/>
        </w:rPr>
      </w:pPr>
      <w:r w:rsidRPr="006916E3">
        <w:t>2021</w:t>
      </w:r>
      <w:r w:rsidR="00A23F6E" w:rsidRPr="006916E3">
        <w:t xml:space="preserve"> m. Savivaldybės administracijos veikla buvo vykdoma vadovaujantis </w:t>
      </w:r>
      <w:r w:rsidRPr="006916E3">
        <w:rPr>
          <w:rStyle w:val="Grietas"/>
          <w:b w:val="0"/>
        </w:rPr>
        <w:t>Savivaldybės tarybos 2021 m. vasario 4</w:t>
      </w:r>
      <w:r w:rsidR="00A23F6E" w:rsidRPr="006916E3">
        <w:rPr>
          <w:rStyle w:val="Grietas"/>
          <w:b w:val="0"/>
        </w:rPr>
        <w:t xml:space="preserve"> d. sprendimu Nr. T-1 patvirtintu </w:t>
      </w:r>
      <w:r w:rsidRPr="006916E3">
        <w:rPr>
          <w:rStyle w:val="Grietas"/>
          <w:b w:val="0"/>
        </w:rPr>
        <w:t>Šiaulių miesto savivaldybės 2021</w:t>
      </w:r>
      <w:r w:rsidR="00A23F6E" w:rsidRPr="006916E3">
        <w:rPr>
          <w:rStyle w:val="Grietas"/>
          <w:b w:val="0"/>
        </w:rPr>
        <w:t>–202</w:t>
      </w:r>
      <w:r w:rsidRPr="006916E3">
        <w:rPr>
          <w:rStyle w:val="Grietas"/>
          <w:b w:val="0"/>
        </w:rPr>
        <w:t>3</w:t>
      </w:r>
      <w:r w:rsidR="004D108A" w:rsidRPr="006916E3">
        <w:rPr>
          <w:rStyle w:val="Grietas"/>
          <w:b w:val="0"/>
        </w:rPr>
        <w:t xml:space="preserve"> m.</w:t>
      </w:r>
      <w:r w:rsidR="00EF3AD6" w:rsidRPr="006916E3">
        <w:rPr>
          <w:rStyle w:val="Grietas"/>
          <w:b w:val="0"/>
        </w:rPr>
        <w:t xml:space="preserve"> strateginiu veiklos pla</w:t>
      </w:r>
      <w:r w:rsidR="00C728E4" w:rsidRPr="006916E3">
        <w:rPr>
          <w:rStyle w:val="Grietas"/>
          <w:b w:val="0"/>
        </w:rPr>
        <w:t>nu sudarytu iš 11 programų, kurių pagrindu parengta Strateginio veiklos plano įgyvendinimo ataskaita (</w:t>
      </w:r>
      <w:r w:rsidR="00853A83" w:rsidRPr="006916E3">
        <w:rPr>
          <w:rStyle w:val="Grietas"/>
          <w:b w:val="0"/>
        </w:rPr>
        <w:t>1 priedas</w:t>
      </w:r>
      <w:r w:rsidR="00C728E4" w:rsidRPr="006916E3">
        <w:rPr>
          <w:rStyle w:val="Grietas"/>
          <w:b w:val="0"/>
        </w:rPr>
        <w:t>).</w:t>
      </w:r>
      <w:r w:rsidR="00A23F6E" w:rsidRPr="006916E3">
        <w:rPr>
          <w:rStyle w:val="Grietas"/>
          <w:b w:val="0"/>
        </w:rPr>
        <w:t xml:space="preserve"> </w:t>
      </w:r>
      <w:r w:rsidR="001F3594" w:rsidRPr="006916E3">
        <w:rPr>
          <w:rFonts w:eastAsia="Calibri"/>
        </w:rPr>
        <w:t xml:space="preserve">Administracija atliko </w:t>
      </w:r>
      <w:r w:rsidRPr="006916E3">
        <w:rPr>
          <w:rFonts w:eastAsia="Calibri"/>
        </w:rPr>
        <w:t>2021</w:t>
      </w:r>
      <w:r w:rsidR="006941DB" w:rsidRPr="006916E3">
        <w:t>–</w:t>
      </w:r>
      <w:r w:rsidRPr="006916E3">
        <w:rPr>
          <w:rFonts w:eastAsia="Calibri"/>
        </w:rPr>
        <w:t>2023</w:t>
      </w:r>
      <w:r w:rsidR="006941DB" w:rsidRPr="006916E3">
        <w:rPr>
          <w:rFonts w:eastAsia="Calibri"/>
        </w:rPr>
        <w:t xml:space="preserve"> m.</w:t>
      </w:r>
      <w:r w:rsidR="004D108A" w:rsidRPr="006916E3">
        <w:rPr>
          <w:rFonts w:eastAsia="Calibri"/>
        </w:rPr>
        <w:t>strateginio veiklos plano</w:t>
      </w:r>
      <w:r w:rsidR="00A97A25" w:rsidRPr="006916E3">
        <w:rPr>
          <w:rFonts w:eastAsia="Calibri"/>
        </w:rPr>
        <w:t xml:space="preserve"> stebėseną ir parengė ataskaitą, kuri teikiama</w:t>
      </w:r>
      <w:r w:rsidR="001F3594" w:rsidRPr="006916E3">
        <w:rPr>
          <w:rFonts w:eastAsia="Calibri"/>
        </w:rPr>
        <w:t xml:space="preserve"> svarstyti ir tvirtinti Savivaldybės tarybai.</w:t>
      </w:r>
    </w:p>
    <w:p w14:paraId="6B7F77F2" w14:textId="77777777" w:rsidR="002004B3" w:rsidRPr="006916E3" w:rsidRDefault="00383179" w:rsidP="00FF1A7A">
      <w:pPr>
        <w:pStyle w:val="prastasis11"/>
        <w:ind w:firstLine="720"/>
        <w:jc w:val="both"/>
        <w:rPr>
          <w:rFonts w:eastAsia="Calibri"/>
        </w:rPr>
      </w:pPr>
      <w:r w:rsidRPr="006916E3">
        <w:t>2021</w:t>
      </w:r>
      <w:r w:rsidR="00906E83" w:rsidRPr="006916E3">
        <w:t xml:space="preserve"> m. </w:t>
      </w:r>
      <w:r w:rsidR="00906E83" w:rsidRPr="006916E3">
        <w:rPr>
          <w:rFonts w:eastAsia="Calibri"/>
        </w:rPr>
        <w:t>Savivaldybės administracija siekė 3 strateginių tikslų</w:t>
      </w:r>
      <w:r w:rsidR="002004B3" w:rsidRPr="006916E3">
        <w:rPr>
          <w:rFonts w:eastAsia="Calibri"/>
        </w:rPr>
        <w:t>:</w:t>
      </w:r>
    </w:p>
    <w:p w14:paraId="6B7F77F3" w14:textId="77777777" w:rsidR="00DA62A7" w:rsidRPr="00E30054" w:rsidRDefault="00DA62A7" w:rsidP="00810264">
      <w:pPr>
        <w:ind w:firstLine="720"/>
        <w:jc w:val="both"/>
        <w:rPr>
          <w:b/>
          <w:bCs/>
          <w:shd w:val="clear" w:color="auto" w:fill="FFFFFF"/>
          <w:lang w:val="lt-LT"/>
        </w:rPr>
      </w:pPr>
      <w:r w:rsidRPr="00E30054">
        <w:rPr>
          <w:b/>
          <w:bCs/>
          <w:caps/>
          <w:lang w:val="lt-LT"/>
        </w:rPr>
        <w:t>01</w:t>
      </w:r>
      <w:r w:rsidR="00810264" w:rsidRPr="00E30054">
        <w:rPr>
          <w:b/>
          <w:bCs/>
          <w:caps/>
          <w:lang w:val="lt-LT"/>
        </w:rPr>
        <w:t xml:space="preserve"> </w:t>
      </w:r>
      <w:r w:rsidR="00810264" w:rsidRPr="00E30054">
        <w:rPr>
          <w:b/>
          <w:bCs/>
          <w:lang w:val="lt-LT"/>
        </w:rPr>
        <w:t>tikslas</w:t>
      </w:r>
      <w:r w:rsidRPr="00E30054">
        <w:rPr>
          <w:b/>
          <w:bCs/>
          <w:caps/>
          <w:lang w:val="lt-LT"/>
        </w:rPr>
        <w:t xml:space="preserve">. </w:t>
      </w:r>
      <w:r w:rsidRPr="00E30054">
        <w:rPr>
          <w:b/>
          <w:bCs/>
          <w:shd w:val="clear" w:color="auto" w:fill="FFFFFF"/>
          <w:lang w:val="lt-LT"/>
        </w:rPr>
        <w:t xml:space="preserve">Užtikrinti visuomenės poreikius tenkinančių </w:t>
      </w:r>
      <w:r w:rsidR="00810264" w:rsidRPr="00E30054">
        <w:rPr>
          <w:b/>
          <w:bCs/>
          <w:shd w:val="clear" w:color="auto" w:fill="FFFFFF"/>
          <w:lang w:val="lt-LT"/>
        </w:rPr>
        <w:t>švietimo, kultūros, sporto, sveikatos ir socialinių paslaugų</w:t>
      </w:r>
      <w:r w:rsidRPr="00E30054">
        <w:rPr>
          <w:b/>
          <w:bCs/>
          <w:shd w:val="clear" w:color="auto" w:fill="FFFFFF"/>
          <w:lang w:val="lt-LT"/>
        </w:rPr>
        <w:t xml:space="preserve"> kokybę ir įvairovę</w:t>
      </w:r>
    </w:p>
    <w:p w14:paraId="6B7F77F4" w14:textId="77777777" w:rsidR="00DA62A7" w:rsidRPr="00E30054" w:rsidRDefault="00DA62A7" w:rsidP="00DA62A7">
      <w:pPr>
        <w:jc w:val="both"/>
        <w:rPr>
          <w:b/>
          <w:bCs/>
          <w:caps/>
          <w:shd w:val="clear" w:color="auto" w:fill="FFFFFF"/>
          <w:lang w:val="lt-LT"/>
        </w:rPr>
      </w:pPr>
    </w:p>
    <w:tbl>
      <w:tblPr>
        <w:tblW w:w="0" w:type="auto"/>
        <w:tblInd w:w="82" w:type="dxa"/>
        <w:tblLayout w:type="fixed"/>
        <w:tblLook w:val="0000" w:firstRow="0" w:lastRow="0" w:firstColumn="0" w:lastColumn="0" w:noHBand="0" w:noVBand="0"/>
      </w:tblPr>
      <w:tblGrid>
        <w:gridCol w:w="1245"/>
        <w:gridCol w:w="3317"/>
        <w:gridCol w:w="1985"/>
        <w:gridCol w:w="1985"/>
      </w:tblGrid>
      <w:tr w:rsidR="00706E15" w:rsidRPr="006916E3" w14:paraId="6B7F77FA" w14:textId="77777777" w:rsidTr="00E61890">
        <w:tc>
          <w:tcPr>
            <w:tcW w:w="1245" w:type="dxa"/>
            <w:tcBorders>
              <w:top w:val="single" w:sz="4" w:space="0" w:color="000000"/>
              <w:left w:val="single" w:sz="4" w:space="0" w:color="000000"/>
              <w:bottom w:val="single" w:sz="4" w:space="0" w:color="000000"/>
            </w:tcBorders>
            <w:shd w:val="clear" w:color="auto" w:fill="F2F2F2" w:themeFill="background1" w:themeFillShade="F2"/>
          </w:tcPr>
          <w:p w14:paraId="6B7F77F5" w14:textId="77777777" w:rsidR="00A80A27" w:rsidRPr="006916E3" w:rsidRDefault="00A80A27" w:rsidP="00A55C6A">
            <w:pPr>
              <w:snapToGrid w:val="0"/>
              <w:jc w:val="both"/>
              <w:rPr>
                <w:b/>
                <w:sz w:val="22"/>
                <w:szCs w:val="22"/>
              </w:rPr>
            </w:pPr>
            <w:r w:rsidRPr="006916E3">
              <w:rPr>
                <w:b/>
                <w:sz w:val="22"/>
                <w:szCs w:val="22"/>
              </w:rPr>
              <w:t>Vertinimo kriterijaus kodas</w:t>
            </w:r>
          </w:p>
        </w:tc>
        <w:tc>
          <w:tcPr>
            <w:tcW w:w="3317" w:type="dxa"/>
            <w:tcBorders>
              <w:top w:val="single" w:sz="4" w:space="0" w:color="000000"/>
              <w:left w:val="single" w:sz="4" w:space="0" w:color="000000"/>
              <w:bottom w:val="single" w:sz="4" w:space="0" w:color="000000"/>
            </w:tcBorders>
            <w:shd w:val="clear" w:color="auto" w:fill="F2F2F2" w:themeFill="background1" w:themeFillShade="F2"/>
          </w:tcPr>
          <w:p w14:paraId="6B7F77F6" w14:textId="77777777" w:rsidR="00A80A27" w:rsidRPr="006916E3" w:rsidRDefault="00A80A27" w:rsidP="00A55C6A">
            <w:pPr>
              <w:snapToGrid w:val="0"/>
              <w:jc w:val="center"/>
              <w:rPr>
                <w:b/>
                <w:sz w:val="22"/>
                <w:szCs w:val="22"/>
              </w:rPr>
            </w:pPr>
            <w:r w:rsidRPr="006916E3">
              <w:rPr>
                <w:b/>
                <w:sz w:val="22"/>
                <w:szCs w:val="22"/>
              </w:rPr>
              <w:t>Efekto vertinimo kriterijai</w:t>
            </w:r>
          </w:p>
        </w:tc>
        <w:tc>
          <w:tcPr>
            <w:tcW w:w="1985" w:type="dxa"/>
            <w:tcBorders>
              <w:top w:val="single" w:sz="4" w:space="0" w:color="000000"/>
              <w:left w:val="single" w:sz="4" w:space="0" w:color="000000"/>
              <w:bottom w:val="single" w:sz="4" w:space="0" w:color="auto"/>
              <w:right w:val="single" w:sz="4" w:space="0" w:color="auto"/>
            </w:tcBorders>
            <w:shd w:val="clear" w:color="auto" w:fill="F2F2F2" w:themeFill="background1" w:themeFillShade="F2"/>
          </w:tcPr>
          <w:p w14:paraId="6B7F77F7" w14:textId="77777777" w:rsidR="00A80A27" w:rsidRPr="006916E3" w:rsidRDefault="006C5FCD" w:rsidP="00A55C6A">
            <w:pPr>
              <w:snapToGrid w:val="0"/>
              <w:jc w:val="center"/>
              <w:rPr>
                <w:b/>
                <w:sz w:val="22"/>
                <w:szCs w:val="22"/>
              </w:rPr>
            </w:pPr>
            <w:r w:rsidRPr="006916E3">
              <w:rPr>
                <w:b/>
                <w:sz w:val="22"/>
                <w:szCs w:val="22"/>
              </w:rPr>
              <w:t>Siektinos reikšmės 2023</w:t>
            </w:r>
            <w:r w:rsidR="00A80A27" w:rsidRPr="006916E3">
              <w:rPr>
                <w:b/>
                <w:sz w:val="22"/>
                <w:szCs w:val="22"/>
              </w:rPr>
              <w:t xml:space="preserve"> m.</w:t>
            </w:r>
          </w:p>
        </w:tc>
        <w:tc>
          <w:tcPr>
            <w:tcW w:w="1985" w:type="dxa"/>
            <w:tcBorders>
              <w:top w:val="single" w:sz="4" w:space="0" w:color="000000"/>
              <w:left w:val="single" w:sz="4" w:space="0" w:color="000000"/>
              <w:bottom w:val="single" w:sz="4" w:space="0" w:color="auto"/>
              <w:right w:val="single" w:sz="4" w:space="0" w:color="auto"/>
            </w:tcBorders>
            <w:shd w:val="clear" w:color="auto" w:fill="F2F2F2" w:themeFill="background1" w:themeFillShade="F2"/>
          </w:tcPr>
          <w:p w14:paraId="6B7F77F8" w14:textId="77777777" w:rsidR="00A80A27" w:rsidRPr="006916E3" w:rsidRDefault="00A80A27" w:rsidP="00A55C6A">
            <w:pPr>
              <w:snapToGrid w:val="0"/>
              <w:jc w:val="center"/>
              <w:rPr>
                <w:b/>
                <w:sz w:val="22"/>
                <w:szCs w:val="22"/>
              </w:rPr>
            </w:pPr>
            <w:r w:rsidRPr="006916E3">
              <w:rPr>
                <w:b/>
                <w:sz w:val="22"/>
                <w:szCs w:val="22"/>
              </w:rPr>
              <w:t xml:space="preserve">Pasiektas lygis </w:t>
            </w:r>
          </w:p>
          <w:p w14:paraId="6B7F77F9" w14:textId="77777777" w:rsidR="00A80A27" w:rsidRPr="006916E3" w:rsidRDefault="006C5FCD" w:rsidP="00A55C6A">
            <w:pPr>
              <w:snapToGrid w:val="0"/>
              <w:jc w:val="center"/>
              <w:rPr>
                <w:b/>
                <w:sz w:val="22"/>
                <w:szCs w:val="22"/>
              </w:rPr>
            </w:pPr>
            <w:r w:rsidRPr="006916E3">
              <w:rPr>
                <w:b/>
                <w:sz w:val="22"/>
                <w:szCs w:val="22"/>
              </w:rPr>
              <w:t>2021 m. (2020</w:t>
            </w:r>
            <w:r w:rsidR="00A80A27" w:rsidRPr="006916E3">
              <w:rPr>
                <w:b/>
                <w:sz w:val="22"/>
                <w:szCs w:val="22"/>
              </w:rPr>
              <w:t xml:space="preserve"> m.)</w:t>
            </w:r>
          </w:p>
        </w:tc>
      </w:tr>
      <w:tr w:rsidR="00706E15" w:rsidRPr="006916E3" w14:paraId="6B7F77FF" w14:textId="77777777" w:rsidTr="00A55C6A">
        <w:tc>
          <w:tcPr>
            <w:tcW w:w="1245" w:type="dxa"/>
            <w:tcBorders>
              <w:top w:val="single" w:sz="4" w:space="0" w:color="000000"/>
              <w:left w:val="single" w:sz="4" w:space="0" w:color="000000"/>
              <w:bottom w:val="single" w:sz="4" w:space="0" w:color="000000"/>
            </w:tcBorders>
            <w:shd w:val="clear" w:color="auto" w:fill="auto"/>
          </w:tcPr>
          <w:p w14:paraId="6B7F77FB" w14:textId="77777777" w:rsidR="00A80A27" w:rsidRPr="006916E3" w:rsidRDefault="00A80A27" w:rsidP="00A55C6A">
            <w:pPr>
              <w:snapToGrid w:val="0"/>
              <w:jc w:val="both"/>
              <w:rPr>
                <w:sz w:val="22"/>
                <w:szCs w:val="22"/>
                <w:lang w:val="en-US"/>
              </w:rPr>
            </w:pPr>
            <w:r w:rsidRPr="006916E3">
              <w:rPr>
                <w:sz w:val="22"/>
                <w:szCs w:val="22"/>
              </w:rPr>
              <w:t>E-01</w:t>
            </w:r>
            <w:r w:rsidRPr="006916E3">
              <w:rPr>
                <w:sz w:val="22"/>
                <w:szCs w:val="22"/>
                <w:lang w:val="en-US"/>
              </w:rPr>
              <w:t>-01</w:t>
            </w:r>
          </w:p>
        </w:tc>
        <w:tc>
          <w:tcPr>
            <w:tcW w:w="3317" w:type="dxa"/>
            <w:tcBorders>
              <w:top w:val="single" w:sz="4" w:space="0" w:color="000000"/>
              <w:left w:val="single" w:sz="4" w:space="0" w:color="000000"/>
              <w:bottom w:val="single" w:sz="4" w:space="0" w:color="000000"/>
            </w:tcBorders>
            <w:shd w:val="clear" w:color="auto" w:fill="auto"/>
          </w:tcPr>
          <w:p w14:paraId="6B7F77FC" w14:textId="77777777" w:rsidR="00A80A27" w:rsidRPr="006916E3" w:rsidRDefault="00A80A27" w:rsidP="00A55C6A">
            <w:pPr>
              <w:rPr>
                <w:sz w:val="22"/>
                <w:szCs w:val="22"/>
              </w:rPr>
            </w:pPr>
            <w:r w:rsidRPr="006916E3">
              <w:rPr>
                <w:sz w:val="22"/>
                <w:szCs w:val="22"/>
              </w:rPr>
              <w:t xml:space="preserve">Gyventojų skaičius </w:t>
            </w:r>
          </w:p>
        </w:tc>
        <w:tc>
          <w:tcPr>
            <w:tcW w:w="1985" w:type="dxa"/>
            <w:tcBorders>
              <w:top w:val="single" w:sz="4" w:space="0" w:color="auto"/>
              <w:left w:val="single" w:sz="4" w:space="0" w:color="000000"/>
              <w:bottom w:val="single" w:sz="4" w:space="0" w:color="000000"/>
              <w:right w:val="single" w:sz="4" w:space="0" w:color="auto"/>
            </w:tcBorders>
            <w:shd w:val="clear" w:color="auto" w:fill="auto"/>
          </w:tcPr>
          <w:p w14:paraId="6B7F77FD" w14:textId="77777777" w:rsidR="00A80A27" w:rsidRPr="006916E3" w:rsidRDefault="00A80A27" w:rsidP="00A55C6A">
            <w:pPr>
              <w:snapToGrid w:val="0"/>
              <w:jc w:val="center"/>
              <w:rPr>
                <w:rFonts w:eastAsia="Lucida Sans Unicode"/>
                <w:sz w:val="22"/>
                <w:szCs w:val="22"/>
              </w:rPr>
            </w:pPr>
            <w:r w:rsidRPr="006916E3">
              <w:rPr>
                <w:rFonts w:eastAsia="Lucida Sans Unicode"/>
                <w:sz w:val="22"/>
                <w:szCs w:val="22"/>
              </w:rPr>
              <w:t>Ne mažiau 100,0</w:t>
            </w:r>
          </w:p>
        </w:tc>
        <w:tc>
          <w:tcPr>
            <w:tcW w:w="1985" w:type="dxa"/>
            <w:tcBorders>
              <w:top w:val="single" w:sz="4" w:space="0" w:color="auto"/>
              <w:left w:val="single" w:sz="4" w:space="0" w:color="000000"/>
              <w:bottom w:val="single" w:sz="4" w:space="0" w:color="000000"/>
              <w:right w:val="single" w:sz="4" w:space="0" w:color="auto"/>
            </w:tcBorders>
          </w:tcPr>
          <w:p w14:paraId="6B7F77FE" w14:textId="77777777" w:rsidR="00A80A27" w:rsidRPr="006916E3" w:rsidRDefault="00BE0985" w:rsidP="00A55C6A">
            <w:pPr>
              <w:snapToGrid w:val="0"/>
              <w:jc w:val="center"/>
              <w:rPr>
                <w:rFonts w:eastAsia="Lucida Sans Unicode"/>
                <w:sz w:val="22"/>
                <w:szCs w:val="22"/>
              </w:rPr>
            </w:pPr>
            <w:r w:rsidRPr="006916E3">
              <w:rPr>
                <w:rFonts w:eastAsia="Lucida Sans Unicode"/>
                <w:sz w:val="22"/>
                <w:szCs w:val="22"/>
              </w:rPr>
              <w:t>100,97</w:t>
            </w:r>
          </w:p>
        </w:tc>
      </w:tr>
      <w:tr w:rsidR="00706E15" w:rsidRPr="006916E3" w14:paraId="6B7F7804" w14:textId="77777777" w:rsidTr="00A55C6A">
        <w:tc>
          <w:tcPr>
            <w:tcW w:w="1245" w:type="dxa"/>
            <w:tcBorders>
              <w:top w:val="single" w:sz="4" w:space="0" w:color="000000"/>
              <w:left w:val="single" w:sz="4" w:space="0" w:color="000000"/>
              <w:bottom w:val="single" w:sz="4" w:space="0" w:color="000000"/>
            </w:tcBorders>
            <w:shd w:val="clear" w:color="auto" w:fill="auto"/>
          </w:tcPr>
          <w:p w14:paraId="6B7F7800" w14:textId="77777777" w:rsidR="00A80A27" w:rsidRPr="006916E3" w:rsidRDefault="00A80A27" w:rsidP="00A55C6A">
            <w:pPr>
              <w:snapToGrid w:val="0"/>
              <w:jc w:val="both"/>
              <w:rPr>
                <w:sz w:val="22"/>
                <w:szCs w:val="22"/>
              </w:rPr>
            </w:pPr>
            <w:r w:rsidRPr="006916E3">
              <w:rPr>
                <w:sz w:val="22"/>
                <w:szCs w:val="22"/>
              </w:rPr>
              <w:t>E-01</w:t>
            </w:r>
            <w:r w:rsidRPr="006916E3">
              <w:rPr>
                <w:sz w:val="22"/>
                <w:szCs w:val="22"/>
                <w:lang w:val="en-US"/>
              </w:rPr>
              <w:t>-02</w:t>
            </w:r>
          </w:p>
        </w:tc>
        <w:tc>
          <w:tcPr>
            <w:tcW w:w="3317" w:type="dxa"/>
            <w:tcBorders>
              <w:top w:val="single" w:sz="4" w:space="0" w:color="000000"/>
              <w:left w:val="single" w:sz="4" w:space="0" w:color="000000"/>
              <w:bottom w:val="single" w:sz="4" w:space="0" w:color="000000"/>
            </w:tcBorders>
            <w:shd w:val="clear" w:color="auto" w:fill="auto"/>
          </w:tcPr>
          <w:p w14:paraId="6B7F7801" w14:textId="77777777" w:rsidR="00A80A27" w:rsidRPr="006916E3" w:rsidRDefault="00A80A27" w:rsidP="00A55C6A">
            <w:pPr>
              <w:widowControl w:val="0"/>
              <w:autoSpaceDE w:val="0"/>
              <w:rPr>
                <w:rFonts w:eastAsia="Lucida Sans Unicode"/>
                <w:sz w:val="22"/>
                <w:szCs w:val="22"/>
              </w:rPr>
            </w:pPr>
            <w:r w:rsidRPr="006916E3">
              <w:rPr>
                <w:rFonts w:eastAsia="Lucida Sans Unicode"/>
                <w:sz w:val="22"/>
                <w:szCs w:val="22"/>
              </w:rPr>
              <w:t>Vidutinė tikėtina gyvenimo trukmė m.</w:t>
            </w:r>
          </w:p>
        </w:tc>
        <w:tc>
          <w:tcPr>
            <w:tcW w:w="1985" w:type="dxa"/>
            <w:tcBorders>
              <w:top w:val="single" w:sz="4" w:space="0" w:color="auto"/>
              <w:left w:val="single" w:sz="4" w:space="0" w:color="000000"/>
              <w:bottom w:val="single" w:sz="4" w:space="0" w:color="000000"/>
              <w:right w:val="single" w:sz="4" w:space="0" w:color="auto"/>
            </w:tcBorders>
            <w:shd w:val="clear" w:color="auto" w:fill="auto"/>
          </w:tcPr>
          <w:p w14:paraId="6B7F7802" w14:textId="77777777" w:rsidR="00A80A27" w:rsidRPr="006916E3" w:rsidRDefault="006C5FCD" w:rsidP="00A55C6A">
            <w:pPr>
              <w:snapToGrid w:val="0"/>
              <w:jc w:val="center"/>
              <w:rPr>
                <w:sz w:val="22"/>
                <w:szCs w:val="22"/>
              </w:rPr>
            </w:pPr>
            <w:r w:rsidRPr="006916E3">
              <w:rPr>
                <w:sz w:val="22"/>
                <w:szCs w:val="22"/>
              </w:rPr>
              <w:t>&gt; 79</w:t>
            </w:r>
          </w:p>
        </w:tc>
        <w:tc>
          <w:tcPr>
            <w:tcW w:w="1985" w:type="dxa"/>
            <w:tcBorders>
              <w:top w:val="single" w:sz="4" w:space="0" w:color="auto"/>
              <w:left w:val="single" w:sz="4" w:space="0" w:color="000000"/>
              <w:bottom w:val="single" w:sz="4" w:space="0" w:color="000000"/>
              <w:right w:val="single" w:sz="4" w:space="0" w:color="auto"/>
            </w:tcBorders>
          </w:tcPr>
          <w:p w14:paraId="6B7F7803" w14:textId="77777777" w:rsidR="00A80A27" w:rsidRPr="006916E3" w:rsidRDefault="006460B9" w:rsidP="00A55C6A">
            <w:pPr>
              <w:snapToGrid w:val="0"/>
              <w:jc w:val="center"/>
              <w:rPr>
                <w:sz w:val="22"/>
                <w:szCs w:val="22"/>
              </w:rPr>
            </w:pPr>
            <w:r w:rsidRPr="006916E3">
              <w:rPr>
                <w:sz w:val="22"/>
                <w:szCs w:val="22"/>
              </w:rPr>
              <w:t>(</w:t>
            </w:r>
            <w:r w:rsidR="00BE0985" w:rsidRPr="006916E3">
              <w:rPr>
                <w:sz w:val="22"/>
                <w:szCs w:val="22"/>
              </w:rPr>
              <w:t>76,8</w:t>
            </w:r>
            <w:r w:rsidRPr="006916E3">
              <w:rPr>
                <w:sz w:val="22"/>
                <w:szCs w:val="22"/>
              </w:rPr>
              <w:t>)</w:t>
            </w:r>
          </w:p>
        </w:tc>
      </w:tr>
      <w:tr w:rsidR="00706E15" w:rsidRPr="006916E3" w14:paraId="6B7F7809" w14:textId="77777777" w:rsidTr="00A55C6A">
        <w:trPr>
          <w:trHeight w:val="385"/>
        </w:trPr>
        <w:tc>
          <w:tcPr>
            <w:tcW w:w="1245" w:type="dxa"/>
            <w:tcBorders>
              <w:top w:val="single" w:sz="4" w:space="0" w:color="000000"/>
              <w:left w:val="single" w:sz="4" w:space="0" w:color="000000"/>
              <w:bottom w:val="single" w:sz="4" w:space="0" w:color="000000"/>
            </w:tcBorders>
            <w:shd w:val="clear" w:color="auto" w:fill="auto"/>
          </w:tcPr>
          <w:p w14:paraId="6B7F7805" w14:textId="77777777" w:rsidR="00A80A27" w:rsidRPr="006916E3" w:rsidRDefault="00A80A27" w:rsidP="00A55C6A">
            <w:pPr>
              <w:snapToGrid w:val="0"/>
              <w:jc w:val="both"/>
              <w:rPr>
                <w:sz w:val="22"/>
                <w:szCs w:val="22"/>
                <w:lang w:val="en-US"/>
              </w:rPr>
            </w:pPr>
            <w:r w:rsidRPr="006916E3">
              <w:rPr>
                <w:sz w:val="22"/>
                <w:szCs w:val="22"/>
              </w:rPr>
              <w:t>E-01</w:t>
            </w:r>
            <w:r w:rsidRPr="006916E3">
              <w:rPr>
                <w:sz w:val="22"/>
                <w:szCs w:val="22"/>
                <w:lang w:val="en-US"/>
              </w:rPr>
              <w:t>-03</w:t>
            </w:r>
          </w:p>
        </w:tc>
        <w:tc>
          <w:tcPr>
            <w:tcW w:w="3317" w:type="dxa"/>
            <w:tcBorders>
              <w:top w:val="single" w:sz="4" w:space="0" w:color="000000"/>
              <w:left w:val="single" w:sz="4" w:space="0" w:color="000000"/>
              <w:bottom w:val="single" w:sz="4" w:space="0" w:color="000000"/>
            </w:tcBorders>
            <w:shd w:val="clear" w:color="auto" w:fill="auto"/>
          </w:tcPr>
          <w:p w14:paraId="6B7F7806" w14:textId="77777777" w:rsidR="00A80A27" w:rsidRPr="006916E3" w:rsidRDefault="00A80A27" w:rsidP="00A55C6A">
            <w:pPr>
              <w:widowControl w:val="0"/>
              <w:autoSpaceDE w:val="0"/>
              <w:rPr>
                <w:rFonts w:eastAsia="Lucida Sans Unicode"/>
                <w:sz w:val="22"/>
                <w:szCs w:val="22"/>
              </w:rPr>
            </w:pPr>
            <w:r w:rsidRPr="006916E3">
              <w:rPr>
                <w:rFonts w:eastAsia="Lucida Sans Unicode"/>
                <w:sz w:val="22"/>
                <w:szCs w:val="22"/>
              </w:rPr>
              <w:t>Vaikų ir jaunimo dalis nuo bendro gyventojų skaičiaus proc.</w:t>
            </w:r>
          </w:p>
        </w:tc>
        <w:tc>
          <w:tcPr>
            <w:tcW w:w="1985" w:type="dxa"/>
            <w:tcBorders>
              <w:top w:val="single" w:sz="4" w:space="0" w:color="auto"/>
              <w:left w:val="single" w:sz="4" w:space="0" w:color="000000"/>
              <w:bottom w:val="single" w:sz="4" w:space="0" w:color="auto"/>
              <w:right w:val="single" w:sz="4" w:space="0" w:color="auto"/>
            </w:tcBorders>
            <w:shd w:val="clear" w:color="auto" w:fill="auto"/>
          </w:tcPr>
          <w:p w14:paraId="6B7F7807" w14:textId="77777777" w:rsidR="00A80A27" w:rsidRPr="006916E3" w:rsidRDefault="00A80A27" w:rsidP="00A55C6A">
            <w:pPr>
              <w:snapToGrid w:val="0"/>
              <w:jc w:val="center"/>
              <w:rPr>
                <w:sz w:val="22"/>
                <w:szCs w:val="22"/>
              </w:rPr>
            </w:pPr>
            <w:r w:rsidRPr="006916E3">
              <w:rPr>
                <w:sz w:val="22"/>
                <w:szCs w:val="22"/>
              </w:rPr>
              <w:t>&gt;33</w:t>
            </w:r>
          </w:p>
        </w:tc>
        <w:tc>
          <w:tcPr>
            <w:tcW w:w="1985" w:type="dxa"/>
            <w:tcBorders>
              <w:top w:val="single" w:sz="4" w:space="0" w:color="auto"/>
              <w:left w:val="single" w:sz="4" w:space="0" w:color="000000"/>
              <w:bottom w:val="single" w:sz="4" w:space="0" w:color="auto"/>
              <w:right w:val="single" w:sz="4" w:space="0" w:color="auto"/>
            </w:tcBorders>
          </w:tcPr>
          <w:p w14:paraId="6B7F7808" w14:textId="77777777" w:rsidR="00A80A27" w:rsidRPr="006916E3" w:rsidRDefault="00BE0985" w:rsidP="00A55C6A">
            <w:pPr>
              <w:snapToGrid w:val="0"/>
              <w:jc w:val="center"/>
              <w:rPr>
                <w:sz w:val="22"/>
                <w:szCs w:val="22"/>
              </w:rPr>
            </w:pPr>
            <w:r w:rsidRPr="006916E3">
              <w:rPr>
                <w:sz w:val="22"/>
                <w:szCs w:val="22"/>
              </w:rPr>
              <w:t>29,2</w:t>
            </w:r>
          </w:p>
        </w:tc>
      </w:tr>
      <w:tr w:rsidR="00A80A27" w:rsidRPr="006916E3" w14:paraId="6B7F780E" w14:textId="77777777" w:rsidTr="00A55C6A">
        <w:trPr>
          <w:trHeight w:val="385"/>
        </w:trPr>
        <w:tc>
          <w:tcPr>
            <w:tcW w:w="1245" w:type="dxa"/>
            <w:tcBorders>
              <w:top w:val="single" w:sz="4" w:space="0" w:color="000000"/>
              <w:left w:val="single" w:sz="4" w:space="0" w:color="000000"/>
              <w:bottom w:val="single" w:sz="4" w:space="0" w:color="000000"/>
            </w:tcBorders>
            <w:shd w:val="clear" w:color="auto" w:fill="auto"/>
          </w:tcPr>
          <w:p w14:paraId="6B7F780A" w14:textId="77777777" w:rsidR="00A80A27" w:rsidRPr="006916E3" w:rsidRDefault="00A80A27" w:rsidP="00A55C6A">
            <w:pPr>
              <w:snapToGrid w:val="0"/>
              <w:jc w:val="both"/>
              <w:rPr>
                <w:sz w:val="22"/>
                <w:szCs w:val="22"/>
              </w:rPr>
            </w:pPr>
            <w:r w:rsidRPr="006916E3">
              <w:rPr>
                <w:sz w:val="22"/>
                <w:szCs w:val="22"/>
              </w:rPr>
              <w:t>E-01</w:t>
            </w:r>
            <w:r w:rsidRPr="006916E3">
              <w:rPr>
                <w:sz w:val="22"/>
                <w:szCs w:val="22"/>
                <w:lang w:val="en-US"/>
              </w:rPr>
              <w:t>-04</w:t>
            </w:r>
          </w:p>
        </w:tc>
        <w:tc>
          <w:tcPr>
            <w:tcW w:w="3317" w:type="dxa"/>
            <w:tcBorders>
              <w:top w:val="single" w:sz="4" w:space="0" w:color="000000"/>
              <w:left w:val="single" w:sz="4" w:space="0" w:color="000000"/>
              <w:bottom w:val="single" w:sz="4" w:space="0" w:color="000000"/>
            </w:tcBorders>
            <w:shd w:val="clear" w:color="auto" w:fill="auto"/>
          </w:tcPr>
          <w:p w14:paraId="6B7F780B" w14:textId="77777777" w:rsidR="00A80A27" w:rsidRPr="006916E3" w:rsidRDefault="00A80A27" w:rsidP="00A55C6A">
            <w:pPr>
              <w:widowControl w:val="0"/>
              <w:autoSpaceDE w:val="0"/>
              <w:rPr>
                <w:rFonts w:eastAsia="Lucida Sans Unicode"/>
                <w:sz w:val="22"/>
                <w:szCs w:val="22"/>
              </w:rPr>
            </w:pPr>
            <w:r w:rsidRPr="006916E3">
              <w:rPr>
                <w:rFonts w:eastAsia="Lucida Sans Unicode"/>
                <w:sz w:val="22"/>
                <w:szCs w:val="22"/>
              </w:rPr>
              <w:t>Besimokančių ir studijuojančių Šiauliuose dalis nuo viso gyventojų sk. proc.</w:t>
            </w:r>
          </w:p>
        </w:tc>
        <w:tc>
          <w:tcPr>
            <w:tcW w:w="1985" w:type="dxa"/>
            <w:tcBorders>
              <w:top w:val="single" w:sz="4" w:space="0" w:color="auto"/>
              <w:left w:val="single" w:sz="4" w:space="0" w:color="000000"/>
              <w:bottom w:val="single" w:sz="4" w:space="0" w:color="000000"/>
              <w:right w:val="single" w:sz="4" w:space="0" w:color="auto"/>
            </w:tcBorders>
            <w:shd w:val="clear" w:color="auto" w:fill="auto"/>
          </w:tcPr>
          <w:p w14:paraId="6B7F780C" w14:textId="77777777" w:rsidR="00A80A27" w:rsidRPr="006916E3" w:rsidRDefault="00A80A27" w:rsidP="00A55C6A">
            <w:pPr>
              <w:snapToGrid w:val="0"/>
              <w:jc w:val="center"/>
              <w:rPr>
                <w:sz w:val="22"/>
                <w:szCs w:val="22"/>
              </w:rPr>
            </w:pPr>
            <w:r w:rsidRPr="006916E3">
              <w:rPr>
                <w:sz w:val="22"/>
                <w:szCs w:val="22"/>
              </w:rPr>
              <w:t>&gt;27</w:t>
            </w:r>
          </w:p>
        </w:tc>
        <w:tc>
          <w:tcPr>
            <w:tcW w:w="1985" w:type="dxa"/>
            <w:tcBorders>
              <w:top w:val="single" w:sz="4" w:space="0" w:color="auto"/>
              <w:left w:val="single" w:sz="4" w:space="0" w:color="000000"/>
              <w:bottom w:val="single" w:sz="4" w:space="0" w:color="000000"/>
              <w:right w:val="single" w:sz="4" w:space="0" w:color="auto"/>
            </w:tcBorders>
          </w:tcPr>
          <w:p w14:paraId="6B7F780D" w14:textId="77777777" w:rsidR="00A80A27" w:rsidRPr="006916E3" w:rsidRDefault="00BE0985" w:rsidP="00A55C6A">
            <w:pPr>
              <w:snapToGrid w:val="0"/>
              <w:jc w:val="center"/>
              <w:rPr>
                <w:sz w:val="22"/>
                <w:szCs w:val="22"/>
              </w:rPr>
            </w:pPr>
            <w:r w:rsidRPr="006916E3">
              <w:rPr>
                <w:sz w:val="22"/>
                <w:szCs w:val="22"/>
              </w:rPr>
              <w:t>19,5</w:t>
            </w:r>
          </w:p>
        </w:tc>
      </w:tr>
    </w:tbl>
    <w:p w14:paraId="6B7F780F" w14:textId="77777777" w:rsidR="002004B3" w:rsidRPr="006916E3" w:rsidRDefault="002004B3" w:rsidP="00FF1A7A">
      <w:pPr>
        <w:pStyle w:val="prastasis11"/>
        <w:ind w:firstLine="720"/>
        <w:jc w:val="both"/>
        <w:rPr>
          <w:rFonts w:eastAsia="Calibri"/>
        </w:rPr>
      </w:pPr>
    </w:p>
    <w:p w14:paraId="6B7F7810" w14:textId="77777777" w:rsidR="0019594C" w:rsidRPr="006916E3" w:rsidRDefault="0019594C" w:rsidP="0019594C">
      <w:pPr>
        <w:jc w:val="both"/>
      </w:pPr>
      <w:r w:rsidRPr="006916E3">
        <w:t xml:space="preserve">Įgyvendinant tikslą </w:t>
      </w:r>
      <w:r w:rsidR="004D108A" w:rsidRPr="006916E3">
        <w:t xml:space="preserve">buvo </w:t>
      </w:r>
      <w:r w:rsidRPr="006916E3">
        <w:t xml:space="preserve">vykdomos programos: </w:t>
      </w:r>
    </w:p>
    <w:p w14:paraId="6B7F7811" w14:textId="77777777" w:rsidR="0019594C" w:rsidRPr="006916E3" w:rsidRDefault="0019594C" w:rsidP="0019594C">
      <w:pPr>
        <w:jc w:val="both"/>
        <w:rPr>
          <w:b/>
          <w:bCs/>
          <w:caps/>
        </w:rPr>
      </w:pPr>
      <w:r w:rsidRPr="006916E3">
        <w:rPr>
          <w:caps/>
        </w:rPr>
        <w:t xml:space="preserve">02 </w:t>
      </w:r>
      <w:r w:rsidRPr="006916E3">
        <w:t>Kultūros plėtros programa</w:t>
      </w:r>
      <w:r w:rsidR="004D108A" w:rsidRPr="006916E3">
        <w:t>;</w:t>
      </w:r>
      <w:r w:rsidRPr="006916E3">
        <w:rPr>
          <w:b/>
          <w:bCs/>
          <w:caps/>
        </w:rPr>
        <w:t xml:space="preserve"> </w:t>
      </w:r>
    </w:p>
    <w:p w14:paraId="6B7F7812" w14:textId="77777777" w:rsidR="0019594C" w:rsidRPr="006916E3" w:rsidRDefault="0019594C" w:rsidP="0019594C">
      <w:pPr>
        <w:jc w:val="both"/>
        <w:rPr>
          <w:caps/>
        </w:rPr>
      </w:pPr>
      <w:r w:rsidRPr="006916E3">
        <w:rPr>
          <w:caps/>
        </w:rPr>
        <w:t xml:space="preserve">07 </w:t>
      </w:r>
      <w:r w:rsidRPr="006916E3">
        <w:t>Kūno kultūros ir sporto plėtros programa</w:t>
      </w:r>
      <w:r w:rsidR="004D108A" w:rsidRPr="006916E3">
        <w:t>;</w:t>
      </w:r>
      <w:r w:rsidRPr="006916E3">
        <w:rPr>
          <w:caps/>
        </w:rPr>
        <w:t xml:space="preserve"> </w:t>
      </w:r>
    </w:p>
    <w:p w14:paraId="6B7F7813" w14:textId="77777777" w:rsidR="0019594C" w:rsidRPr="006916E3" w:rsidRDefault="0019594C" w:rsidP="0019594C">
      <w:pPr>
        <w:jc w:val="both"/>
        <w:rPr>
          <w:caps/>
        </w:rPr>
      </w:pPr>
      <w:r w:rsidRPr="006916E3">
        <w:rPr>
          <w:caps/>
        </w:rPr>
        <w:t xml:space="preserve">08 </w:t>
      </w:r>
      <w:r w:rsidRPr="006916E3">
        <w:t>Švietimo prieinamumo ir kokybės užtikrinimo programa</w:t>
      </w:r>
      <w:r w:rsidR="004D108A" w:rsidRPr="006916E3">
        <w:t>;</w:t>
      </w:r>
      <w:r w:rsidRPr="006916E3">
        <w:rPr>
          <w:caps/>
        </w:rPr>
        <w:t xml:space="preserve"> </w:t>
      </w:r>
    </w:p>
    <w:p w14:paraId="6B7F7814" w14:textId="77777777" w:rsidR="0019594C" w:rsidRPr="006916E3" w:rsidRDefault="0019594C" w:rsidP="0019594C">
      <w:pPr>
        <w:jc w:val="both"/>
        <w:rPr>
          <w:caps/>
        </w:rPr>
      </w:pPr>
      <w:r w:rsidRPr="006916E3">
        <w:rPr>
          <w:caps/>
        </w:rPr>
        <w:t xml:space="preserve">09 </w:t>
      </w:r>
      <w:r w:rsidRPr="006916E3">
        <w:t>Bendruomenės sveikatinimo programa</w:t>
      </w:r>
      <w:r w:rsidR="004D108A" w:rsidRPr="006916E3">
        <w:t>;</w:t>
      </w:r>
      <w:r w:rsidRPr="006916E3">
        <w:rPr>
          <w:caps/>
        </w:rPr>
        <w:t xml:space="preserve"> </w:t>
      </w:r>
    </w:p>
    <w:p w14:paraId="6B7F7815" w14:textId="77777777" w:rsidR="0019594C" w:rsidRPr="006916E3" w:rsidRDefault="0019594C" w:rsidP="0019594C">
      <w:pPr>
        <w:jc w:val="both"/>
        <w:rPr>
          <w:b/>
          <w:bCs/>
          <w:caps/>
        </w:rPr>
      </w:pPr>
      <w:r w:rsidRPr="006916E3">
        <w:rPr>
          <w:caps/>
        </w:rPr>
        <w:t xml:space="preserve">10 </w:t>
      </w:r>
      <w:r w:rsidRPr="006916E3">
        <w:t>Socialinės paramos įgyvendinimo programa</w:t>
      </w:r>
      <w:r w:rsidRPr="006916E3">
        <w:rPr>
          <w:b/>
          <w:bCs/>
          <w:caps/>
        </w:rPr>
        <w:t xml:space="preserve"> </w:t>
      </w:r>
    </w:p>
    <w:p w14:paraId="6B7F7816" w14:textId="77777777" w:rsidR="0019594C" w:rsidRPr="006916E3" w:rsidRDefault="0019594C" w:rsidP="00D40D9B">
      <w:pPr>
        <w:jc w:val="both"/>
        <w:rPr>
          <w:b/>
          <w:bCs/>
        </w:rPr>
      </w:pPr>
    </w:p>
    <w:p w14:paraId="6B7F7817" w14:textId="77777777" w:rsidR="00D40D9B" w:rsidRPr="006916E3" w:rsidRDefault="00D40D9B" w:rsidP="00D40D9B">
      <w:pPr>
        <w:jc w:val="both"/>
        <w:rPr>
          <w:b/>
          <w:bCs/>
          <w:caps/>
        </w:rPr>
      </w:pPr>
      <w:r w:rsidRPr="006916E3">
        <w:rPr>
          <w:b/>
          <w:bCs/>
        </w:rPr>
        <w:t>02 tikslas. E</w:t>
      </w:r>
      <w:r w:rsidR="00810264" w:rsidRPr="006916E3">
        <w:rPr>
          <w:b/>
          <w:bCs/>
        </w:rPr>
        <w:t>fektyviai panaudojant žmogiškuosius ir finansinius resursus suformuoti</w:t>
      </w:r>
      <w:r w:rsidRPr="006916E3">
        <w:rPr>
          <w:b/>
          <w:bCs/>
        </w:rPr>
        <w:t xml:space="preserve"> palankią aplinką investicijų pritraukimui</w:t>
      </w:r>
      <w:r w:rsidRPr="006916E3">
        <w:rPr>
          <w:b/>
          <w:bCs/>
          <w:caps/>
        </w:rPr>
        <w:t xml:space="preserve"> </w:t>
      </w:r>
    </w:p>
    <w:p w14:paraId="6B7F7818" w14:textId="77777777" w:rsidR="002004B3" w:rsidRPr="006916E3" w:rsidRDefault="002004B3" w:rsidP="00FF1A7A">
      <w:pPr>
        <w:pStyle w:val="prastasis11"/>
        <w:ind w:firstLine="720"/>
        <w:jc w:val="both"/>
        <w:rPr>
          <w:rFonts w:eastAsia="Calibri"/>
        </w:rPr>
      </w:pPr>
    </w:p>
    <w:tbl>
      <w:tblPr>
        <w:tblW w:w="0" w:type="auto"/>
        <w:tblInd w:w="142" w:type="dxa"/>
        <w:tblLayout w:type="fixed"/>
        <w:tblLook w:val="0000" w:firstRow="0" w:lastRow="0" w:firstColumn="0" w:lastColumn="0" w:noHBand="0" w:noVBand="0"/>
      </w:tblPr>
      <w:tblGrid>
        <w:gridCol w:w="1260"/>
        <w:gridCol w:w="3242"/>
        <w:gridCol w:w="1985"/>
        <w:gridCol w:w="1985"/>
      </w:tblGrid>
      <w:tr w:rsidR="00706E15" w:rsidRPr="006916E3" w14:paraId="6B7F781E" w14:textId="77777777" w:rsidTr="00A55C6A">
        <w:tc>
          <w:tcPr>
            <w:tcW w:w="1260" w:type="dxa"/>
            <w:tcBorders>
              <w:top w:val="single" w:sz="4" w:space="0" w:color="000000"/>
              <w:left w:val="single" w:sz="4" w:space="0" w:color="000000"/>
              <w:bottom w:val="single" w:sz="4" w:space="0" w:color="000000"/>
            </w:tcBorders>
            <w:shd w:val="clear" w:color="auto" w:fill="auto"/>
          </w:tcPr>
          <w:p w14:paraId="6B7F7819" w14:textId="77777777" w:rsidR="00A80A27" w:rsidRPr="006916E3" w:rsidRDefault="00A80A27" w:rsidP="00A55C6A">
            <w:pPr>
              <w:snapToGrid w:val="0"/>
              <w:jc w:val="both"/>
              <w:rPr>
                <w:b/>
                <w:sz w:val="22"/>
                <w:szCs w:val="22"/>
              </w:rPr>
            </w:pPr>
            <w:r w:rsidRPr="006916E3">
              <w:rPr>
                <w:b/>
                <w:sz w:val="22"/>
                <w:szCs w:val="22"/>
              </w:rPr>
              <w:t xml:space="preserve">Vertinimo kriterijaus kodas </w:t>
            </w:r>
          </w:p>
        </w:tc>
        <w:tc>
          <w:tcPr>
            <w:tcW w:w="3242" w:type="dxa"/>
            <w:tcBorders>
              <w:top w:val="single" w:sz="4" w:space="0" w:color="000000"/>
              <w:left w:val="single" w:sz="4" w:space="0" w:color="000000"/>
              <w:bottom w:val="single" w:sz="4" w:space="0" w:color="000000"/>
            </w:tcBorders>
            <w:shd w:val="clear" w:color="auto" w:fill="auto"/>
          </w:tcPr>
          <w:p w14:paraId="6B7F781A" w14:textId="77777777" w:rsidR="00A80A27" w:rsidRPr="006916E3" w:rsidRDefault="00A80A27" w:rsidP="00A55C6A">
            <w:pPr>
              <w:snapToGrid w:val="0"/>
              <w:jc w:val="center"/>
              <w:rPr>
                <w:b/>
                <w:sz w:val="22"/>
                <w:szCs w:val="22"/>
              </w:rPr>
            </w:pPr>
            <w:r w:rsidRPr="006916E3">
              <w:rPr>
                <w:b/>
                <w:sz w:val="22"/>
                <w:szCs w:val="22"/>
              </w:rPr>
              <w:t xml:space="preserve">Efekto vertinimo kriterijai </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6B7F781B" w14:textId="77777777" w:rsidR="00A80A27" w:rsidRPr="006916E3" w:rsidRDefault="00897940" w:rsidP="00A55C6A">
            <w:pPr>
              <w:snapToGrid w:val="0"/>
              <w:jc w:val="center"/>
              <w:rPr>
                <w:b/>
                <w:sz w:val="22"/>
                <w:szCs w:val="22"/>
              </w:rPr>
            </w:pPr>
            <w:r w:rsidRPr="006916E3">
              <w:rPr>
                <w:b/>
                <w:sz w:val="22"/>
                <w:szCs w:val="22"/>
              </w:rPr>
              <w:t>Siektinos reikšmės 2023</w:t>
            </w:r>
            <w:r w:rsidR="00A80A27" w:rsidRPr="006916E3">
              <w:rPr>
                <w:b/>
                <w:sz w:val="22"/>
                <w:szCs w:val="22"/>
              </w:rPr>
              <w:t xml:space="preserve"> m.</w:t>
            </w:r>
          </w:p>
        </w:tc>
        <w:tc>
          <w:tcPr>
            <w:tcW w:w="1985" w:type="dxa"/>
            <w:tcBorders>
              <w:top w:val="single" w:sz="4" w:space="0" w:color="000000"/>
              <w:left w:val="single" w:sz="4" w:space="0" w:color="000000"/>
              <w:bottom w:val="single" w:sz="4" w:space="0" w:color="000000"/>
              <w:right w:val="single" w:sz="4" w:space="0" w:color="auto"/>
            </w:tcBorders>
          </w:tcPr>
          <w:p w14:paraId="6B7F781C" w14:textId="77777777" w:rsidR="00A80A27" w:rsidRPr="006916E3" w:rsidRDefault="00A80A27" w:rsidP="00A80A27">
            <w:pPr>
              <w:snapToGrid w:val="0"/>
              <w:jc w:val="center"/>
              <w:rPr>
                <w:b/>
                <w:sz w:val="22"/>
                <w:szCs w:val="22"/>
              </w:rPr>
            </w:pPr>
            <w:r w:rsidRPr="006916E3">
              <w:rPr>
                <w:b/>
                <w:sz w:val="22"/>
                <w:szCs w:val="22"/>
              </w:rPr>
              <w:t xml:space="preserve">Pasiektas lygis </w:t>
            </w:r>
          </w:p>
          <w:p w14:paraId="6B7F781D" w14:textId="77777777" w:rsidR="00A80A27" w:rsidRPr="006916E3" w:rsidRDefault="00897940" w:rsidP="00A80A27">
            <w:pPr>
              <w:snapToGrid w:val="0"/>
              <w:jc w:val="center"/>
              <w:rPr>
                <w:b/>
                <w:sz w:val="22"/>
                <w:szCs w:val="22"/>
              </w:rPr>
            </w:pPr>
            <w:r w:rsidRPr="006916E3">
              <w:rPr>
                <w:b/>
                <w:sz w:val="22"/>
                <w:szCs w:val="22"/>
              </w:rPr>
              <w:t>2021</w:t>
            </w:r>
            <w:r w:rsidR="00A80A27" w:rsidRPr="006916E3">
              <w:rPr>
                <w:b/>
                <w:sz w:val="22"/>
                <w:szCs w:val="22"/>
              </w:rPr>
              <w:t xml:space="preserve"> m. (</w:t>
            </w:r>
            <w:r w:rsidRPr="006916E3">
              <w:rPr>
                <w:b/>
                <w:sz w:val="22"/>
                <w:szCs w:val="22"/>
              </w:rPr>
              <w:t>2020</w:t>
            </w:r>
            <w:r w:rsidR="00A80A27" w:rsidRPr="006916E3">
              <w:rPr>
                <w:b/>
                <w:sz w:val="22"/>
                <w:szCs w:val="22"/>
              </w:rPr>
              <w:t xml:space="preserve"> m.)</w:t>
            </w:r>
          </w:p>
        </w:tc>
      </w:tr>
      <w:tr w:rsidR="00706E15" w:rsidRPr="006916E3" w14:paraId="6B7F7823" w14:textId="77777777" w:rsidTr="003E79CE">
        <w:tc>
          <w:tcPr>
            <w:tcW w:w="1260" w:type="dxa"/>
            <w:tcBorders>
              <w:top w:val="single" w:sz="4" w:space="0" w:color="000000"/>
              <w:left w:val="single" w:sz="4" w:space="0" w:color="000000"/>
              <w:bottom w:val="single" w:sz="4" w:space="0" w:color="000000"/>
            </w:tcBorders>
            <w:shd w:val="clear" w:color="auto" w:fill="auto"/>
          </w:tcPr>
          <w:p w14:paraId="6B7F781F" w14:textId="77777777" w:rsidR="00A80A27" w:rsidRPr="006916E3" w:rsidRDefault="00A80A27" w:rsidP="00A55C6A">
            <w:pPr>
              <w:snapToGrid w:val="0"/>
              <w:jc w:val="both"/>
              <w:rPr>
                <w:sz w:val="22"/>
                <w:szCs w:val="22"/>
              </w:rPr>
            </w:pPr>
            <w:r w:rsidRPr="006916E3">
              <w:rPr>
                <w:sz w:val="22"/>
                <w:szCs w:val="22"/>
                <w:lang w:val="en-US"/>
              </w:rPr>
              <w:t>E-02-01</w:t>
            </w:r>
          </w:p>
        </w:tc>
        <w:tc>
          <w:tcPr>
            <w:tcW w:w="3242" w:type="dxa"/>
            <w:tcBorders>
              <w:top w:val="single" w:sz="4" w:space="0" w:color="000000"/>
              <w:left w:val="single" w:sz="4" w:space="0" w:color="000000"/>
              <w:bottom w:val="single" w:sz="4" w:space="0" w:color="000000"/>
            </w:tcBorders>
            <w:shd w:val="clear" w:color="auto" w:fill="auto"/>
          </w:tcPr>
          <w:p w14:paraId="6B7F7820" w14:textId="77777777" w:rsidR="00A80A27" w:rsidRPr="006916E3" w:rsidRDefault="00A80A27" w:rsidP="00A55C6A">
            <w:pPr>
              <w:jc w:val="both"/>
              <w:rPr>
                <w:sz w:val="22"/>
                <w:szCs w:val="22"/>
                <w:lang w:val="en-US"/>
              </w:rPr>
            </w:pPr>
            <w:r w:rsidRPr="006916E3">
              <w:rPr>
                <w:sz w:val="22"/>
                <w:szCs w:val="22"/>
                <w:lang w:val="en-US"/>
              </w:rPr>
              <w:t>Vidutinis mėnesinis (bruto) darbo užmokestis Eur</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6B7F7821" w14:textId="77777777" w:rsidR="00A80A27" w:rsidRPr="006916E3" w:rsidRDefault="007B7552" w:rsidP="00A55C6A">
            <w:pPr>
              <w:snapToGrid w:val="0"/>
              <w:jc w:val="center"/>
              <w:rPr>
                <w:sz w:val="22"/>
                <w:szCs w:val="22"/>
              </w:rPr>
            </w:pPr>
            <w:r w:rsidRPr="006916E3">
              <w:rPr>
                <w:sz w:val="22"/>
                <w:szCs w:val="22"/>
              </w:rPr>
              <w:t>&gt; 1 200</w:t>
            </w:r>
          </w:p>
        </w:tc>
        <w:tc>
          <w:tcPr>
            <w:tcW w:w="1985" w:type="dxa"/>
            <w:tcBorders>
              <w:top w:val="single" w:sz="4" w:space="0" w:color="000000"/>
              <w:left w:val="single" w:sz="4" w:space="0" w:color="000000"/>
              <w:bottom w:val="single" w:sz="4" w:space="0" w:color="000000"/>
              <w:right w:val="single" w:sz="4" w:space="0" w:color="auto"/>
            </w:tcBorders>
            <w:vAlign w:val="center"/>
          </w:tcPr>
          <w:p w14:paraId="6B7F7822" w14:textId="77777777" w:rsidR="00A80A27" w:rsidRPr="006916E3" w:rsidRDefault="006460B9" w:rsidP="00A55C6A">
            <w:pPr>
              <w:snapToGrid w:val="0"/>
              <w:jc w:val="center"/>
              <w:rPr>
                <w:sz w:val="22"/>
                <w:szCs w:val="22"/>
              </w:rPr>
            </w:pPr>
            <w:r w:rsidRPr="006916E3">
              <w:rPr>
                <w:sz w:val="22"/>
                <w:szCs w:val="22"/>
              </w:rPr>
              <w:t>(1 271)</w:t>
            </w:r>
          </w:p>
        </w:tc>
      </w:tr>
      <w:tr w:rsidR="00706E15" w:rsidRPr="006916E3" w14:paraId="6B7F782A" w14:textId="77777777" w:rsidTr="00A55C6A">
        <w:tc>
          <w:tcPr>
            <w:tcW w:w="1260" w:type="dxa"/>
            <w:tcBorders>
              <w:top w:val="single" w:sz="4" w:space="0" w:color="000000"/>
              <w:left w:val="single" w:sz="4" w:space="0" w:color="000000"/>
              <w:bottom w:val="single" w:sz="4" w:space="0" w:color="000000"/>
            </w:tcBorders>
            <w:shd w:val="clear" w:color="auto" w:fill="auto"/>
          </w:tcPr>
          <w:p w14:paraId="6B7F7824" w14:textId="77777777" w:rsidR="00A80A27" w:rsidRPr="006916E3" w:rsidRDefault="00A80A27" w:rsidP="00A55C6A">
            <w:pPr>
              <w:snapToGrid w:val="0"/>
              <w:jc w:val="both"/>
              <w:rPr>
                <w:sz w:val="22"/>
                <w:szCs w:val="22"/>
              </w:rPr>
            </w:pPr>
            <w:r w:rsidRPr="006916E3">
              <w:rPr>
                <w:sz w:val="22"/>
                <w:szCs w:val="22"/>
              </w:rPr>
              <w:t>E-02</w:t>
            </w:r>
            <w:r w:rsidRPr="006916E3">
              <w:rPr>
                <w:sz w:val="22"/>
                <w:szCs w:val="22"/>
                <w:lang w:val="en-US"/>
              </w:rPr>
              <w:t>-02</w:t>
            </w:r>
          </w:p>
        </w:tc>
        <w:tc>
          <w:tcPr>
            <w:tcW w:w="3242" w:type="dxa"/>
            <w:tcBorders>
              <w:top w:val="single" w:sz="4" w:space="0" w:color="000000"/>
              <w:left w:val="single" w:sz="4" w:space="0" w:color="000000"/>
              <w:bottom w:val="single" w:sz="4" w:space="0" w:color="000000"/>
            </w:tcBorders>
            <w:shd w:val="clear" w:color="auto" w:fill="auto"/>
          </w:tcPr>
          <w:p w14:paraId="6B7F7825" w14:textId="77777777" w:rsidR="00A80A27" w:rsidRPr="006916E3" w:rsidRDefault="00A80A27" w:rsidP="00A55C6A">
            <w:pPr>
              <w:jc w:val="both"/>
              <w:rPr>
                <w:sz w:val="22"/>
                <w:szCs w:val="22"/>
                <w:lang w:val="en-US"/>
              </w:rPr>
            </w:pPr>
            <w:r w:rsidRPr="006916E3">
              <w:rPr>
                <w:sz w:val="22"/>
                <w:szCs w:val="22"/>
                <w:lang w:val="en-US"/>
              </w:rPr>
              <w:t>Tiesiogin</w:t>
            </w:r>
            <w:r w:rsidRPr="006916E3">
              <w:rPr>
                <w:sz w:val="22"/>
                <w:szCs w:val="22"/>
              </w:rPr>
              <w:t>ės užsienio investicijos, tenkančios vienam gyventojui, Eur</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14:paraId="6B7F7826" w14:textId="77777777" w:rsidR="00A80A27" w:rsidRPr="006916E3" w:rsidRDefault="007B7552" w:rsidP="00A55C6A">
            <w:pPr>
              <w:snapToGrid w:val="0"/>
              <w:jc w:val="center"/>
              <w:rPr>
                <w:sz w:val="22"/>
                <w:szCs w:val="22"/>
              </w:rPr>
            </w:pPr>
            <w:r w:rsidRPr="006916E3">
              <w:rPr>
                <w:sz w:val="22"/>
                <w:szCs w:val="22"/>
              </w:rPr>
              <w:t>&gt;1</w:t>
            </w:r>
            <w:r w:rsidR="006460B9" w:rsidRPr="006916E3">
              <w:rPr>
                <w:sz w:val="22"/>
                <w:szCs w:val="22"/>
              </w:rPr>
              <w:t> </w:t>
            </w:r>
            <w:r w:rsidRPr="006916E3">
              <w:rPr>
                <w:sz w:val="22"/>
                <w:szCs w:val="22"/>
              </w:rPr>
              <w:t>900</w:t>
            </w:r>
          </w:p>
        </w:tc>
        <w:tc>
          <w:tcPr>
            <w:tcW w:w="1985" w:type="dxa"/>
            <w:tcBorders>
              <w:top w:val="single" w:sz="4" w:space="0" w:color="000000"/>
              <w:left w:val="single" w:sz="4" w:space="0" w:color="000000"/>
              <w:bottom w:val="single" w:sz="4" w:space="0" w:color="000000"/>
              <w:right w:val="single" w:sz="4" w:space="0" w:color="auto"/>
            </w:tcBorders>
          </w:tcPr>
          <w:p w14:paraId="6B7F7827" w14:textId="77777777" w:rsidR="00810264" w:rsidRPr="006916E3" w:rsidRDefault="00810264" w:rsidP="00A55C6A">
            <w:pPr>
              <w:snapToGrid w:val="0"/>
              <w:jc w:val="center"/>
              <w:rPr>
                <w:sz w:val="22"/>
                <w:szCs w:val="22"/>
              </w:rPr>
            </w:pPr>
          </w:p>
          <w:p w14:paraId="6B7F7828" w14:textId="77777777" w:rsidR="006460B9" w:rsidRPr="006916E3" w:rsidRDefault="006460B9" w:rsidP="00A55C6A">
            <w:pPr>
              <w:snapToGrid w:val="0"/>
              <w:jc w:val="center"/>
              <w:rPr>
                <w:sz w:val="22"/>
                <w:szCs w:val="22"/>
              </w:rPr>
            </w:pPr>
            <w:r w:rsidRPr="006916E3">
              <w:rPr>
                <w:sz w:val="22"/>
                <w:szCs w:val="22"/>
              </w:rPr>
              <w:t>(2 433)</w:t>
            </w:r>
          </w:p>
          <w:p w14:paraId="6B7F7829" w14:textId="77777777" w:rsidR="00A80A27" w:rsidRPr="006916E3" w:rsidRDefault="00A80A27" w:rsidP="00A55C6A">
            <w:pPr>
              <w:snapToGrid w:val="0"/>
              <w:jc w:val="center"/>
              <w:rPr>
                <w:sz w:val="22"/>
                <w:szCs w:val="22"/>
              </w:rPr>
            </w:pPr>
          </w:p>
        </w:tc>
      </w:tr>
      <w:tr w:rsidR="00A80A27" w:rsidRPr="006916E3" w14:paraId="6B7F782F" w14:textId="77777777" w:rsidTr="00A55C6A">
        <w:tc>
          <w:tcPr>
            <w:tcW w:w="1260" w:type="dxa"/>
            <w:tcBorders>
              <w:top w:val="single" w:sz="4" w:space="0" w:color="000000"/>
              <w:left w:val="single" w:sz="4" w:space="0" w:color="000000"/>
              <w:bottom w:val="single" w:sz="4" w:space="0" w:color="000000"/>
            </w:tcBorders>
            <w:shd w:val="clear" w:color="auto" w:fill="auto"/>
          </w:tcPr>
          <w:p w14:paraId="6B7F782B" w14:textId="77777777" w:rsidR="00A80A27" w:rsidRPr="006916E3" w:rsidRDefault="00A80A27" w:rsidP="00A55C6A">
            <w:pPr>
              <w:snapToGrid w:val="0"/>
              <w:jc w:val="both"/>
              <w:rPr>
                <w:sz w:val="22"/>
                <w:szCs w:val="22"/>
                <w:lang w:val="en-US"/>
              </w:rPr>
            </w:pPr>
            <w:r w:rsidRPr="006916E3">
              <w:rPr>
                <w:sz w:val="22"/>
                <w:szCs w:val="22"/>
              </w:rPr>
              <w:t>E-02</w:t>
            </w:r>
            <w:r w:rsidRPr="006916E3">
              <w:rPr>
                <w:sz w:val="22"/>
                <w:szCs w:val="22"/>
                <w:lang w:val="en-US"/>
              </w:rPr>
              <w:t>-03</w:t>
            </w:r>
          </w:p>
        </w:tc>
        <w:tc>
          <w:tcPr>
            <w:tcW w:w="3242" w:type="dxa"/>
            <w:tcBorders>
              <w:top w:val="single" w:sz="4" w:space="0" w:color="000000"/>
              <w:left w:val="single" w:sz="4" w:space="0" w:color="000000"/>
              <w:bottom w:val="single" w:sz="4" w:space="0" w:color="000000"/>
            </w:tcBorders>
            <w:shd w:val="clear" w:color="auto" w:fill="auto"/>
          </w:tcPr>
          <w:p w14:paraId="6B7F782C" w14:textId="77777777" w:rsidR="00A80A27" w:rsidRPr="006916E3" w:rsidRDefault="00A80A27" w:rsidP="00D34E89">
            <w:pPr>
              <w:snapToGrid w:val="0"/>
              <w:jc w:val="both"/>
              <w:rPr>
                <w:sz w:val="22"/>
                <w:szCs w:val="22"/>
              </w:rPr>
            </w:pPr>
            <w:r w:rsidRPr="006916E3">
              <w:rPr>
                <w:sz w:val="22"/>
                <w:szCs w:val="22"/>
              </w:rPr>
              <w:t>Gyventojų p</w:t>
            </w:r>
            <w:r w:rsidR="000E75E2" w:rsidRPr="006916E3">
              <w:rPr>
                <w:sz w:val="22"/>
                <w:szCs w:val="22"/>
              </w:rPr>
              <w:t>asitenkinimas savivaldybės teikiamomis paslaugomis</w:t>
            </w:r>
            <w:r w:rsidRPr="006916E3">
              <w:rPr>
                <w:sz w:val="22"/>
                <w:szCs w:val="22"/>
              </w:rPr>
              <w:t xml:space="preserve"> </w:t>
            </w:r>
            <w:r w:rsidR="00D34E89" w:rsidRPr="006916E3">
              <w:rPr>
                <w:sz w:val="22"/>
                <w:szCs w:val="22"/>
              </w:rPr>
              <w:t xml:space="preserve"> (balai iš 10)</w:t>
            </w:r>
          </w:p>
        </w:tc>
        <w:tc>
          <w:tcPr>
            <w:tcW w:w="1985" w:type="dxa"/>
            <w:tcBorders>
              <w:top w:val="single" w:sz="4" w:space="0" w:color="000000"/>
              <w:left w:val="single" w:sz="4" w:space="0" w:color="000000"/>
              <w:bottom w:val="single" w:sz="4" w:space="0" w:color="000000"/>
              <w:right w:val="single" w:sz="4" w:space="0" w:color="auto"/>
            </w:tcBorders>
            <w:shd w:val="clear" w:color="auto" w:fill="auto"/>
          </w:tcPr>
          <w:p w14:paraId="6B7F782D" w14:textId="77777777" w:rsidR="00A80A27" w:rsidRPr="006916E3" w:rsidRDefault="007B7552" w:rsidP="00A55C6A">
            <w:pPr>
              <w:snapToGrid w:val="0"/>
              <w:jc w:val="center"/>
              <w:rPr>
                <w:sz w:val="22"/>
                <w:szCs w:val="22"/>
              </w:rPr>
            </w:pPr>
            <w:r w:rsidRPr="006916E3">
              <w:rPr>
                <w:sz w:val="22"/>
                <w:szCs w:val="22"/>
              </w:rPr>
              <w:t>&gt; 8</w:t>
            </w:r>
          </w:p>
        </w:tc>
        <w:tc>
          <w:tcPr>
            <w:tcW w:w="1985" w:type="dxa"/>
            <w:tcBorders>
              <w:top w:val="single" w:sz="4" w:space="0" w:color="000000"/>
              <w:left w:val="single" w:sz="4" w:space="0" w:color="000000"/>
              <w:bottom w:val="single" w:sz="4" w:space="0" w:color="000000"/>
              <w:right w:val="single" w:sz="4" w:space="0" w:color="auto"/>
            </w:tcBorders>
          </w:tcPr>
          <w:p w14:paraId="6B7F782E" w14:textId="77777777" w:rsidR="00A80A27" w:rsidRPr="006916E3" w:rsidRDefault="006460B9" w:rsidP="00A55C6A">
            <w:pPr>
              <w:snapToGrid w:val="0"/>
              <w:jc w:val="center"/>
              <w:rPr>
                <w:sz w:val="22"/>
                <w:szCs w:val="22"/>
              </w:rPr>
            </w:pPr>
            <w:r w:rsidRPr="006916E3">
              <w:rPr>
                <w:sz w:val="22"/>
                <w:szCs w:val="22"/>
              </w:rPr>
              <w:t>6,87</w:t>
            </w:r>
          </w:p>
        </w:tc>
      </w:tr>
    </w:tbl>
    <w:p w14:paraId="6B7F7830" w14:textId="77777777" w:rsidR="002004B3" w:rsidRPr="006916E3" w:rsidRDefault="002004B3" w:rsidP="00FF1A7A">
      <w:pPr>
        <w:pStyle w:val="prastasis11"/>
        <w:ind w:firstLine="720"/>
        <w:jc w:val="both"/>
        <w:rPr>
          <w:rFonts w:eastAsia="Calibri"/>
        </w:rPr>
      </w:pPr>
    </w:p>
    <w:p w14:paraId="6B7F7831" w14:textId="77777777" w:rsidR="0019594C" w:rsidRPr="006916E3" w:rsidRDefault="0019594C" w:rsidP="0019594C">
      <w:pPr>
        <w:jc w:val="both"/>
      </w:pPr>
      <w:r w:rsidRPr="006916E3">
        <w:t xml:space="preserve">Įgyvendinant tikslą vykdomos programos: </w:t>
      </w:r>
    </w:p>
    <w:p w14:paraId="6B7F7832" w14:textId="77777777" w:rsidR="0019594C" w:rsidRPr="006916E3" w:rsidRDefault="0019594C" w:rsidP="0019594C">
      <w:pPr>
        <w:jc w:val="both"/>
        <w:rPr>
          <w:b/>
          <w:bCs/>
        </w:rPr>
      </w:pPr>
      <w:r w:rsidRPr="006916E3">
        <w:t>01 Miesto urbanistinės plėtros programa</w:t>
      </w:r>
      <w:r w:rsidR="00627ADD" w:rsidRPr="006916E3">
        <w:t>;</w:t>
      </w:r>
      <w:r w:rsidRPr="006916E3">
        <w:rPr>
          <w:b/>
          <w:bCs/>
        </w:rPr>
        <w:t xml:space="preserve"> </w:t>
      </w:r>
    </w:p>
    <w:p w14:paraId="6B7F7833" w14:textId="77777777" w:rsidR="0019594C" w:rsidRPr="006916E3" w:rsidRDefault="0019594C" w:rsidP="0019594C">
      <w:pPr>
        <w:jc w:val="both"/>
        <w:rPr>
          <w:caps/>
        </w:rPr>
      </w:pPr>
      <w:r w:rsidRPr="006916E3">
        <w:rPr>
          <w:caps/>
        </w:rPr>
        <w:t xml:space="preserve">05  </w:t>
      </w:r>
      <w:r w:rsidRPr="006916E3">
        <w:t>Miesto ekonominės plėtros programa</w:t>
      </w:r>
      <w:r w:rsidR="00627ADD" w:rsidRPr="006916E3">
        <w:t>;</w:t>
      </w:r>
      <w:r w:rsidRPr="006916E3">
        <w:rPr>
          <w:caps/>
        </w:rPr>
        <w:t xml:space="preserve"> </w:t>
      </w:r>
    </w:p>
    <w:p w14:paraId="6B7F7834" w14:textId="77777777" w:rsidR="00163F96" w:rsidRPr="006916E3" w:rsidRDefault="0019594C" w:rsidP="0019594C">
      <w:pPr>
        <w:jc w:val="both"/>
        <w:rPr>
          <w:caps/>
        </w:rPr>
      </w:pPr>
      <w:r w:rsidRPr="006916E3">
        <w:rPr>
          <w:caps/>
        </w:rPr>
        <w:t xml:space="preserve">06 </w:t>
      </w:r>
      <w:r w:rsidRPr="006916E3">
        <w:t>Savivaldybės turto valdymo ir privatizavimo programa</w:t>
      </w:r>
      <w:r w:rsidR="00627ADD" w:rsidRPr="006916E3">
        <w:t>;</w:t>
      </w:r>
      <w:r w:rsidRPr="006916E3">
        <w:rPr>
          <w:caps/>
        </w:rPr>
        <w:t xml:space="preserve"> </w:t>
      </w:r>
    </w:p>
    <w:p w14:paraId="6B7F7835" w14:textId="77777777" w:rsidR="0019594C" w:rsidRPr="006916E3" w:rsidRDefault="0019594C" w:rsidP="001949D9">
      <w:pPr>
        <w:jc w:val="both"/>
        <w:rPr>
          <w:caps/>
        </w:rPr>
      </w:pPr>
      <w:r w:rsidRPr="006916E3">
        <w:rPr>
          <w:caps/>
        </w:rPr>
        <w:t xml:space="preserve">11 </w:t>
      </w:r>
      <w:r w:rsidR="00627ADD" w:rsidRPr="006916E3">
        <w:t>S</w:t>
      </w:r>
      <w:r w:rsidRPr="006916E3">
        <w:t>avivaldybės veiklos programa</w:t>
      </w:r>
    </w:p>
    <w:p w14:paraId="6B7F7836" w14:textId="77777777" w:rsidR="0023324D" w:rsidRPr="006916E3" w:rsidRDefault="0023324D" w:rsidP="0023324D">
      <w:pPr>
        <w:rPr>
          <w:b/>
          <w:bCs/>
          <w:caps/>
        </w:rPr>
      </w:pPr>
      <w:r w:rsidRPr="006916E3">
        <w:rPr>
          <w:b/>
          <w:bCs/>
        </w:rPr>
        <w:t xml:space="preserve">03 tikslas. </w:t>
      </w:r>
      <w:r w:rsidRPr="006916E3">
        <w:rPr>
          <w:b/>
          <w:bCs/>
          <w:lang w:val="en-US"/>
        </w:rPr>
        <w:t>Kurti k</w:t>
      </w:r>
      <w:r w:rsidRPr="006916E3">
        <w:rPr>
          <w:b/>
          <w:bCs/>
        </w:rPr>
        <w:t>okybišką gyvenamąją aplinką</w:t>
      </w:r>
    </w:p>
    <w:p w14:paraId="6B7F7837" w14:textId="77777777" w:rsidR="00D40D9B" w:rsidRPr="006916E3" w:rsidRDefault="00D40D9B" w:rsidP="00D40D9B">
      <w:pPr>
        <w:pStyle w:val="Default"/>
        <w:rPr>
          <w:rFonts w:eastAsia="Calibri"/>
          <w:color w:val="auto"/>
        </w:rPr>
      </w:pPr>
    </w:p>
    <w:tbl>
      <w:tblPr>
        <w:tblpPr w:leftFromText="180" w:rightFromText="180" w:vertAnchor="text" w:tblpY="1"/>
        <w:tblOverlap w:val="never"/>
        <w:tblW w:w="0" w:type="auto"/>
        <w:tblLayout w:type="fixed"/>
        <w:tblLook w:val="0000" w:firstRow="0" w:lastRow="0" w:firstColumn="0" w:lastColumn="0" w:noHBand="0" w:noVBand="0"/>
      </w:tblPr>
      <w:tblGrid>
        <w:gridCol w:w="1413"/>
        <w:gridCol w:w="3231"/>
        <w:gridCol w:w="1985"/>
        <w:gridCol w:w="1985"/>
      </w:tblGrid>
      <w:tr w:rsidR="00706E15" w:rsidRPr="006916E3" w14:paraId="6B7F783D" w14:textId="77777777" w:rsidTr="00E61890">
        <w:tc>
          <w:tcPr>
            <w:tcW w:w="1413" w:type="dxa"/>
            <w:tcBorders>
              <w:top w:val="single" w:sz="4" w:space="0" w:color="000000"/>
              <w:left w:val="single" w:sz="4" w:space="0" w:color="000000"/>
              <w:bottom w:val="single" w:sz="4" w:space="0" w:color="000000"/>
            </w:tcBorders>
            <w:shd w:val="clear" w:color="auto" w:fill="F2F2F2" w:themeFill="background1" w:themeFillShade="F2"/>
          </w:tcPr>
          <w:p w14:paraId="6B7F7838" w14:textId="77777777" w:rsidR="00810264" w:rsidRPr="006916E3" w:rsidRDefault="00810264" w:rsidP="00A55C6A">
            <w:pPr>
              <w:snapToGrid w:val="0"/>
              <w:jc w:val="both"/>
              <w:rPr>
                <w:b/>
                <w:sz w:val="22"/>
                <w:szCs w:val="22"/>
              </w:rPr>
            </w:pPr>
            <w:r w:rsidRPr="006916E3">
              <w:rPr>
                <w:b/>
                <w:sz w:val="22"/>
                <w:szCs w:val="22"/>
              </w:rPr>
              <w:t>Vertinimo kriterijaus kodas</w:t>
            </w:r>
          </w:p>
        </w:tc>
        <w:tc>
          <w:tcPr>
            <w:tcW w:w="3231"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14:paraId="6B7F7839" w14:textId="77777777" w:rsidR="00810264" w:rsidRPr="006916E3" w:rsidRDefault="00810264" w:rsidP="00A55C6A">
            <w:pPr>
              <w:snapToGrid w:val="0"/>
              <w:jc w:val="center"/>
              <w:rPr>
                <w:b/>
                <w:sz w:val="22"/>
                <w:szCs w:val="22"/>
              </w:rPr>
            </w:pPr>
            <w:r w:rsidRPr="006916E3">
              <w:rPr>
                <w:b/>
                <w:sz w:val="22"/>
                <w:szCs w:val="22"/>
              </w:rPr>
              <w:t>Efekto vertinimo kriterijai</w:t>
            </w:r>
          </w:p>
        </w:tc>
        <w:tc>
          <w:tcPr>
            <w:tcW w:w="1985"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14:paraId="6B7F783A" w14:textId="77777777" w:rsidR="00810264" w:rsidRPr="006916E3" w:rsidRDefault="000931AC" w:rsidP="00A55C6A">
            <w:pPr>
              <w:snapToGrid w:val="0"/>
              <w:jc w:val="center"/>
              <w:rPr>
                <w:b/>
                <w:sz w:val="22"/>
                <w:szCs w:val="22"/>
              </w:rPr>
            </w:pPr>
            <w:r w:rsidRPr="006916E3">
              <w:rPr>
                <w:b/>
                <w:sz w:val="22"/>
                <w:szCs w:val="22"/>
              </w:rPr>
              <w:t>Siektinos reikšmės 2023</w:t>
            </w:r>
            <w:r w:rsidR="00810264" w:rsidRPr="006916E3">
              <w:rPr>
                <w:b/>
                <w:sz w:val="22"/>
                <w:szCs w:val="22"/>
              </w:rPr>
              <w:t xml:space="preserve"> m.</w:t>
            </w:r>
          </w:p>
        </w:tc>
        <w:tc>
          <w:tcPr>
            <w:tcW w:w="1985"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14:paraId="6B7F783B" w14:textId="77777777" w:rsidR="00810264" w:rsidRPr="006916E3" w:rsidRDefault="00810264" w:rsidP="00810264">
            <w:pPr>
              <w:snapToGrid w:val="0"/>
              <w:jc w:val="center"/>
              <w:rPr>
                <w:b/>
                <w:sz w:val="22"/>
                <w:szCs w:val="22"/>
              </w:rPr>
            </w:pPr>
            <w:r w:rsidRPr="006916E3">
              <w:rPr>
                <w:b/>
                <w:sz w:val="22"/>
                <w:szCs w:val="22"/>
              </w:rPr>
              <w:t xml:space="preserve">Pasiektas lygis </w:t>
            </w:r>
          </w:p>
          <w:p w14:paraId="6B7F783C" w14:textId="77777777" w:rsidR="00810264" w:rsidRPr="006916E3" w:rsidRDefault="000931AC" w:rsidP="00810264">
            <w:pPr>
              <w:snapToGrid w:val="0"/>
              <w:jc w:val="center"/>
              <w:rPr>
                <w:b/>
                <w:sz w:val="22"/>
                <w:szCs w:val="22"/>
              </w:rPr>
            </w:pPr>
            <w:r w:rsidRPr="006916E3">
              <w:rPr>
                <w:b/>
                <w:sz w:val="22"/>
                <w:szCs w:val="22"/>
              </w:rPr>
              <w:t>2021 m. (2020</w:t>
            </w:r>
            <w:r w:rsidR="00810264" w:rsidRPr="006916E3">
              <w:rPr>
                <w:b/>
                <w:sz w:val="22"/>
                <w:szCs w:val="22"/>
              </w:rPr>
              <w:t xml:space="preserve"> m.)</w:t>
            </w:r>
          </w:p>
        </w:tc>
      </w:tr>
      <w:tr w:rsidR="00706E15" w:rsidRPr="006916E3" w14:paraId="6B7F7842" w14:textId="77777777" w:rsidTr="00A55C6A">
        <w:tc>
          <w:tcPr>
            <w:tcW w:w="1413" w:type="dxa"/>
            <w:tcBorders>
              <w:top w:val="single" w:sz="4" w:space="0" w:color="000000"/>
              <w:left w:val="single" w:sz="4" w:space="0" w:color="000000"/>
              <w:bottom w:val="single" w:sz="4" w:space="0" w:color="000000"/>
            </w:tcBorders>
            <w:shd w:val="clear" w:color="auto" w:fill="auto"/>
          </w:tcPr>
          <w:p w14:paraId="6B7F783E" w14:textId="77777777" w:rsidR="00810264" w:rsidRPr="006916E3" w:rsidRDefault="00810264" w:rsidP="00A55C6A">
            <w:pPr>
              <w:snapToGrid w:val="0"/>
              <w:jc w:val="both"/>
              <w:rPr>
                <w:sz w:val="22"/>
                <w:szCs w:val="22"/>
                <w:lang w:val="en-US"/>
              </w:rPr>
            </w:pPr>
            <w:r w:rsidRPr="006916E3">
              <w:rPr>
                <w:sz w:val="22"/>
                <w:szCs w:val="22"/>
                <w:lang w:val="en-US"/>
              </w:rPr>
              <w:t>E-03-01</w:t>
            </w:r>
          </w:p>
        </w:tc>
        <w:tc>
          <w:tcPr>
            <w:tcW w:w="3231" w:type="dxa"/>
            <w:tcBorders>
              <w:top w:val="single" w:sz="4" w:space="0" w:color="000000"/>
              <w:left w:val="single" w:sz="4" w:space="0" w:color="000000"/>
              <w:bottom w:val="single" w:sz="4" w:space="0" w:color="000000"/>
              <w:right w:val="single" w:sz="4" w:space="0" w:color="auto"/>
            </w:tcBorders>
            <w:shd w:val="clear" w:color="auto" w:fill="auto"/>
          </w:tcPr>
          <w:p w14:paraId="6B7F783F" w14:textId="77777777" w:rsidR="00810264" w:rsidRPr="006916E3" w:rsidRDefault="00810264" w:rsidP="00A55C6A">
            <w:pPr>
              <w:snapToGrid w:val="0"/>
              <w:rPr>
                <w:sz w:val="22"/>
                <w:szCs w:val="22"/>
              </w:rPr>
            </w:pPr>
            <w:r w:rsidRPr="006916E3">
              <w:rPr>
                <w:sz w:val="22"/>
                <w:szCs w:val="22"/>
              </w:rPr>
              <w:t>Išmetamų teršalų į atmosferą iš stacionarių taršos šaltinių kiekis, tenkantis vienam gyventojui</w:t>
            </w:r>
          </w:p>
        </w:tc>
        <w:tc>
          <w:tcPr>
            <w:tcW w:w="1985" w:type="dxa"/>
            <w:tcBorders>
              <w:top w:val="single" w:sz="4" w:space="0" w:color="000000"/>
              <w:left w:val="single" w:sz="4" w:space="0" w:color="000000"/>
              <w:bottom w:val="single" w:sz="4" w:space="0" w:color="000000"/>
              <w:right w:val="single" w:sz="4" w:space="0" w:color="auto"/>
            </w:tcBorders>
          </w:tcPr>
          <w:p w14:paraId="6B7F7840" w14:textId="77777777" w:rsidR="00810264" w:rsidRPr="006916E3" w:rsidRDefault="000931AC" w:rsidP="00A55C6A">
            <w:pPr>
              <w:snapToGrid w:val="0"/>
              <w:jc w:val="center"/>
              <w:rPr>
                <w:sz w:val="22"/>
                <w:szCs w:val="22"/>
              </w:rPr>
            </w:pPr>
            <w:r w:rsidRPr="006916E3">
              <w:rPr>
                <w:sz w:val="22"/>
                <w:szCs w:val="22"/>
              </w:rPr>
              <w:t>7</w:t>
            </w:r>
          </w:p>
        </w:tc>
        <w:tc>
          <w:tcPr>
            <w:tcW w:w="1985" w:type="dxa"/>
            <w:tcBorders>
              <w:top w:val="single" w:sz="4" w:space="0" w:color="000000"/>
              <w:left w:val="single" w:sz="4" w:space="0" w:color="000000"/>
              <w:bottom w:val="single" w:sz="4" w:space="0" w:color="000000"/>
              <w:right w:val="single" w:sz="4" w:space="0" w:color="auto"/>
            </w:tcBorders>
          </w:tcPr>
          <w:p w14:paraId="6B7F7841" w14:textId="77777777" w:rsidR="00810264" w:rsidRPr="006916E3" w:rsidRDefault="008A0BD8" w:rsidP="00A55C6A">
            <w:pPr>
              <w:snapToGrid w:val="0"/>
              <w:jc w:val="center"/>
              <w:rPr>
                <w:sz w:val="22"/>
                <w:szCs w:val="22"/>
              </w:rPr>
            </w:pPr>
            <w:r w:rsidRPr="006916E3">
              <w:rPr>
                <w:sz w:val="22"/>
                <w:szCs w:val="22"/>
              </w:rPr>
              <w:t>(9,2)</w:t>
            </w:r>
          </w:p>
        </w:tc>
      </w:tr>
      <w:tr w:rsidR="00706E15" w:rsidRPr="006916E3" w14:paraId="6B7F7847" w14:textId="77777777" w:rsidTr="00A55C6A">
        <w:tc>
          <w:tcPr>
            <w:tcW w:w="1413" w:type="dxa"/>
            <w:tcBorders>
              <w:top w:val="single" w:sz="4" w:space="0" w:color="000000"/>
              <w:left w:val="single" w:sz="4" w:space="0" w:color="000000"/>
              <w:bottom w:val="single" w:sz="4" w:space="0" w:color="000000"/>
            </w:tcBorders>
            <w:shd w:val="clear" w:color="auto" w:fill="auto"/>
          </w:tcPr>
          <w:p w14:paraId="6B7F7843" w14:textId="77777777" w:rsidR="000931AC" w:rsidRPr="006916E3" w:rsidRDefault="000931AC" w:rsidP="00F551F5">
            <w:pPr>
              <w:snapToGrid w:val="0"/>
              <w:rPr>
                <w:sz w:val="22"/>
                <w:szCs w:val="22"/>
                <w:lang w:val="en-US"/>
              </w:rPr>
            </w:pPr>
            <w:r w:rsidRPr="006916E3">
              <w:rPr>
                <w:sz w:val="22"/>
                <w:szCs w:val="22"/>
                <w:lang w:val="en-US"/>
              </w:rPr>
              <w:t>E-03-02</w:t>
            </w:r>
          </w:p>
        </w:tc>
        <w:tc>
          <w:tcPr>
            <w:tcW w:w="3231" w:type="dxa"/>
            <w:tcBorders>
              <w:top w:val="single" w:sz="4" w:space="0" w:color="000000"/>
              <w:left w:val="single" w:sz="4" w:space="0" w:color="000000"/>
              <w:bottom w:val="single" w:sz="4" w:space="0" w:color="000000"/>
              <w:right w:val="single" w:sz="4" w:space="0" w:color="auto"/>
            </w:tcBorders>
            <w:shd w:val="clear" w:color="auto" w:fill="auto"/>
          </w:tcPr>
          <w:p w14:paraId="6B7F7844" w14:textId="77777777" w:rsidR="000931AC" w:rsidRPr="006916E3" w:rsidRDefault="000931AC" w:rsidP="00A55C6A">
            <w:pPr>
              <w:snapToGrid w:val="0"/>
              <w:rPr>
                <w:sz w:val="22"/>
                <w:szCs w:val="22"/>
              </w:rPr>
            </w:pPr>
            <w:r w:rsidRPr="006916E3">
              <w:rPr>
                <w:sz w:val="22"/>
                <w:szCs w:val="22"/>
              </w:rPr>
              <w:t>Avaringumo lygis (kelių eismo įvykių, kuriuose nukentėjo žmonės, sk.)</w:t>
            </w:r>
          </w:p>
        </w:tc>
        <w:tc>
          <w:tcPr>
            <w:tcW w:w="1985" w:type="dxa"/>
            <w:tcBorders>
              <w:top w:val="single" w:sz="4" w:space="0" w:color="000000"/>
              <w:left w:val="single" w:sz="4" w:space="0" w:color="000000"/>
              <w:bottom w:val="single" w:sz="4" w:space="0" w:color="000000"/>
              <w:right w:val="single" w:sz="4" w:space="0" w:color="auto"/>
            </w:tcBorders>
          </w:tcPr>
          <w:p w14:paraId="6B7F7845" w14:textId="77777777" w:rsidR="000931AC" w:rsidRPr="006916E3" w:rsidRDefault="000931AC" w:rsidP="00A55C6A">
            <w:pPr>
              <w:snapToGrid w:val="0"/>
              <w:jc w:val="center"/>
              <w:rPr>
                <w:sz w:val="22"/>
                <w:szCs w:val="22"/>
              </w:rPr>
            </w:pPr>
            <w:r w:rsidRPr="006916E3">
              <w:rPr>
                <w:sz w:val="22"/>
                <w:szCs w:val="22"/>
              </w:rPr>
              <w:t>&lt;90</w:t>
            </w:r>
          </w:p>
        </w:tc>
        <w:tc>
          <w:tcPr>
            <w:tcW w:w="1985" w:type="dxa"/>
            <w:tcBorders>
              <w:top w:val="single" w:sz="4" w:space="0" w:color="000000"/>
              <w:left w:val="single" w:sz="4" w:space="0" w:color="000000"/>
              <w:bottom w:val="single" w:sz="4" w:space="0" w:color="000000"/>
              <w:right w:val="single" w:sz="4" w:space="0" w:color="auto"/>
            </w:tcBorders>
          </w:tcPr>
          <w:p w14:paraId="6B7F7846" w14:textId="77777777" w:rsidR="000931AC" w:rsidRPr="006916E3" w:rsidRDefault="008E756C" w:rsidP="00A55C6A">
            <w:pPr>
              <w:snapToGrid w:val="0"/>
              <w:jc w:val="center"/>
              <w:rPr>
                <w:sz w:val="22"/>
                <w:szCs w:val="22"/>
              </w:rPr>
            </w:pPr>
            <w:r w:rsidRPr="006916E3">
              <w:rPr>
                <w:sz w:val="22"/>
                <w:szCs w:val="22"/>
              </w:rPr>
              <w:t>107</w:t>
            </w:r>
          </w:p>
        </w:tc>
      </w:tr>
      <w:tr w:rsidR="00706E15" w:rsidRPr="006916E3" w14:paraId="6B7F784C" w14:textId="77777777" w:rsidTr="00A55C6A">
        <w:tc>
          <w:tcPr>
            <w:tcW w:w="1413" w:type="dxa"/>
            <w:tcBorders>
              <w:top w:val="single" w:sz="4" w:space="0" w:color="000000"/>
              <w:left w:val="single" w:sz="4" w:space="0" w:color="000000"/>
              <w:bottom w:val="single" w:sz="4" w:space="0" w:color="000000"/>
            </w:tcBorders>
            <w:shd w:val="clear" w:color="auto" w:fill="auto"/>
          </w:tcPr>
          <w:p w14:paraId="6B7F7848" w14:textId="77777777" w:rsidR="00810264" w:rsidRPr="006916E3" w:rsidRDefault="00810264" w:rsidP="00A55C6A">
            <w:pPr>
              <w:snapToGrid w:val="0"/>
              <w:jc w:val="both"/>
              <w:rPr>
                <w:sz w:val="22"/>
                <w:szCs w:val="22"/>
                <w:lang w:val="en-US"/>
              </w:rPr>
            </w:pPr>
            <w:r w:rsidRPr="006916E3">
              <w:rPr>
                <w:sz w:val="22"/>
                <w:szCs w:val="22"/>
                <w:lang w:val="en-US"/>
              </w:rPr>
              <w:t>E-03-03</w:t>
            </w:r>
          </w:p>
        </w:tc>
        <w:tc>
          <w:tcPr>
            <w:tcW w:w="3231" w:type="dxa"/>
            <w:tcBorders>
              <w:top w:val="single" w:sz="4" w:space="0" w:color="000000"/>
              <w:left w:val="single" w:sz="4" w:space="0" w:color="000000"/>
              <w:bottom w:val="single" w:sz="4" w:space="0" w:color="000000"/>
              <w:right w:val="single" w:sz="4" w:space="0" w:color="auto"/>
            </w:tcBorders>
            <w:shd w:val="clear" w:color="auto" w:fill="auto"/>
          </w:tcPr>
          <w:p w14:paraId="6B7F7849" w14:textId="77777777" w:rsidR="00810264" w:rsidRPr="006916E3" w:rsidRDefault="00810264" w:rsidP="00A55C6A">
            <w:pPr>
              <w:snapToGrid w:val="0"/>
              <w:rPr>
                <w:sz w:val="22"/>
                <w:szCs w:val="22"/>
              </w:rPr>
            </w:pPr>
            <w:r w:rsidRPr="006916E3">
              <w:rPr>
                <w:sz w:val="22"/>
                <w:szCs w:val="22"/>
              </w:rPr>
              <w:t>Nusikalstamų veikų skaičius 100 000 gyventojų</w:t>
            </w:r>
          </w:p>
        </w:tc>
        <w:tc>
          <w:tcPr>
            <w:tcW w:w="1985" w:type="dxa"/>
            <w:tcBorders>
              <w:top w:val="single" w:sz="4" w:space="0" w:color="000000"/>
              <w:left w:val="single" w:sz="4" w:space="0" w:color="000000"/>
              <w:bottom w:val="single" w:sz="4" w:space="0" w:color="000000"/>
              <w:right w:val="single" w:sz="4" w:space="0" w:color="auto"/>
            </w:tcBorders>
          </w:tcPr>
          <w:p w14:paraId="6B7F784A" w14:textId="77777777" w:rsidR="00810264" w:rsidRPr="006916E3" w:rsidRDefault="000931AC" w:rsidP="00A55C6A">
            <w:pPr>
              <w:snapToGrid w:val="0"/>
              <w:jc w:val="center"/>
              <w:rPr>
                <w:sz w:val="22"/>
                <w:szCs w:val="22"/>
              </w:rPr>
            </w:pPr>
            <w:r w:rsidRPr="006916E3">
              <w:rPr>
                <w:sz w:val="22"/>
                <w:szCs w:val="22"/>
              </w:rPr>
              <w:t>&lt;1 700</w:t>
            </w:r>
          </w:p>
        </w:tc>
        <w:tc>
          <w:tcPr>
            <w:tcW w:w="1985" w:type="dxa"/>
            <w:tcBorders>
              <w:top w:val="single" w:sz="4" w:space="0" w:color="000000"/>
              <w:left w:val="single" w:sz="4" w:space="0" w:color="000000"/>
              <w:bottom w:val="single" w:sz="4" w:space="0" w:color="000000"/>
              <w:right w:val="single" w:sz="4" w:space="0" w:color="auto"/>
            </w:tcBorders>
          </w:tcPr>
          <w:p w14:paraId="6B7F784B" w14:textId="77777777" w:rsidR="00810264" w:rsidRPr="006916E3" w:rsidRDefault="00CA7990" w:rsidP="00A55C6A">
            <w:pPr>
              <w:snapToGrid w:val="0"/>
              <w:jc w:val="center"/>
              <w:rPr>
                <w:sz w:val="22"/>
                <w:szCs w:val="22"/>
              </w:rPr>
            </w:pPr>
            <w:r>
              <w:rPr>
                <w:sz w:val="22"/>
                <w:szCs w:val="22"/>
              </w:rPr>
              <w:t>1479,6</w:t>
            </w:r>
          </w:p>
        </w:tc>
      </w:tr>
      <w:tr w:rsidR="00706E15" w:rsidRPr="006916E3" w14:paraId="6B7F7852" w14:textId="77777777" w:rsidTr="00A55C6A">
        <w:tc>
          <w:tcPr>
            <w:tcW w:w="1413" w:type="dxa"/>
            <w:tcBorders>
              <w:top w:val="single" w:sz="4" w:space="0" w:color="000000"/>
              <w:left w:val="single" w:sz="4" w:space="0" w:color="000000"/>
              <w:bottom w:val="single" w:sz="4" w:space="0" w:color="000000"/>
            </w:tcBorders>
            <w:shd w:val="clear" w:color="auto" w:fill="auto"/>
          </w:tcPr>
          <w:p w14:paraId="6B7F784D" w14:textId="77777777" w:rsidR="00810264" w:rsidRPr="006916E3" w:rsidRDefault="00810264" w:rsidP="00A55C6A">
            <w:pPr>
              <w:snapToGrid w:val="0"/>
              <w:jc w:val="both"/>
              <w:rPr>
                <w:sz w:val="22"/>
                <w:szCs w:val="22"/>
                <w:lang w:val="en-US"/>
              </w:rPr>
            </w:pPr>
            <w:r w:rsidRPr="006916E3">
              <w:rPr>
                <w:sz w:val="22"/>
                <w:szCs w:val="22"/>
                <w:lang w:val="en-US"/>
              </w:rPr>
              <w:t>E-03-04</w:t>
            </w:r>
          </w:p>
          <w:p w14:paraId="6B7F784E" w14:textId="77777777" w:rsidR="00810264" w:rsidRPr="006916E3" w:rsidRDefault="00810264" w:rsidP="00A55C6A">
            <w:pPr>
              <w:snapToGrid w:val="0"/>
              <w:jc w:val="both"/>
              <w:rPr>
                <w:sz w:val="22"/>
                <w:szCs w:val="22"/>
                <w:lang w:val="en-US"/>
              </w:rPr>
            </w:pPr>
          </w:p>
        </w:tc>
        <w:tc>
          <w:tcPr>
            <w:tcW w:w="3231" w:type="dxa"/>
            <w:tcBorders>
              <w:top w:val="single" w:sz="4" w:space="0" w:color="000000"/>
              <w:left w:val="single" w:sz="4" w:space="0" w:color="000000"/>
              <w:bottom w:val="single" w:sz="4" w:space="0" w:color="000000"/>
              <w:right w:val="single" w:sz="4" w:space="0" w:color="auto"/>
            </w:tcBorders>
            <w:shd w:val="clear" w:color="auto" w:fill="auto"/>
          </w:tcPr>
          <w:p w14:paraId="6B7F784F" w14:textId="77777777" w:rsidR="00810264" w:rsidRPr="006916E3" w:rsidRDefault="00810264" w:rsidP="00A55C6A">
            <w:pPr>
              <w:snapToGrid w:val="0"/>
              <w:rPr>
                <w:sz w:val="22"/>
                <w:szCs w:val="22"/>
              </w:rPr>
            </w:pPr>
            <w:r w:rsidRPr="006916E3">
              <w:rPr>
                <w:sz w:val="22"/>
                <w:szCs w:val="22"/>
              </w:rPr>
              <w:t>Šiaulių miesto kaip patrauklios gyvenamosios vietovės vertinimas (balai iš 10)</w:t>
            </w:r>
          </w:p>
        </w:tc>
        <w:tc>
          <w:tcPr>
            <w:tcW w:w="1985" w:type="dxa"/>
            <w:tcBorders>
              <w:top w:val="single" w:sz="4" w:space="0" w:color="000000"/>
              <w:left w:val="single" w:sz="4" w:space="0" w:color="000000"/>
              <w:bottom w:val="single" w:sz="4" w:space="0" w:color="000000"/>
              <w:right w:val="single" w:sz="4" w:space="0" w:color="auto"/>
            </w:tcBorders>
          </w:tcPr>
          <w:p w14:paraId="6B7F7850" w14:textId="77777777" w:rsidR="00810264" w:rsidRPr="006916E3" w:rsidRDefault="00810264" w:rsidP="00A55C6A">
            <w:pPr>
              <w:snapToGrid w:val="0"/>
              <w:jc w:val="center"/>
              <w:rPr>
                <w:sz w:val="22"/>
                <w:szCs w:val="22"/>
              </w:rPr>
            </w:pPr>
            <w:r w:rsidRPr="006916E3">
              <w:rPr>
                <w:sz w:val="22"/>
                <w:szCs w:val="22"/>
              </w:rPr>
              <w:t>8</w:t>
            </w:r>
          </w:p>
        </w:tc>
        <w:tc>
          <w:tcPr>
            <w:tcW w:w="1985" w:type="dxa"/>
            <w:tcBorders>
              <w:top w:val="single" w:sz="4" w:space="0" w:color="000000"/>
              <w:left w:val="single" w:sz="4" w:space="0" w:color="000000"/>
              <w:bottom w:val="single" w:sz="4" w:space="0" w:color="000000"/>
              <w:right w:val="single" w:sz="4" w:space="0" w:color="auto"/>
            </w:tcBorders>
          </w:tcPr>
          <w:p w14:paraId="6B7F7851" w14:textId="77777777" w:rsidR="00810264" w:rsidRPr="006916E3" w:rsidRDefault="00105B5C" w:rsidP="00D34E89">
            <w:pPr>
              <w:snapToGrid w:val="0"/>
              <w:jc w:val="center"/>
              <w:rPr>
                <w:sz w:val="22"/>
                <w:szCs w:val="22"/>
              </w:rPr>
            </w:pPr>
            <w:r w:rsidRPr="006916E3">
              <w:rPr>
                <w:sz w:val="22"/>
                <w:szCs w:val="22"/>
              </w:rPr>
              <w:t>7,78</w:t>
            </w:r>
          </w:p>
        </w:tc>
      </w:tr>
    </w:tbl>
    <w:p w14:paraId="6B7F7853" w14:textId="77777777" w:rsidR="0023324D" w:rsidRPr="006916E3" w:rsidRDefault="0023324D" w:rsidP="00D40D9B">
      <w:pPr>
        <w:pStyle w:val="Default"/>
        <w:rPr>
          <w:rFonts w:eastAsia="Calibri"/>
          <w:color w:val="auto"/>
        </w:rPr>
      </w:pPr>
    </w:p>
    <w:p w14:paraId="6B7F7854" w14:textId="77777777" w:rsidR="002004B3" w:rsidRPr="006916E3" w:rsidRDefault="002004B3" w:rsidP="00FF1A7A">
      <w:pPr>
        <w:pStyle w:val="prastasis11"/>
        <w:ind w:firstLine="720"/>
        <w:jc w:val="both"/>
        <w:rPr>
          <w:rFonts w:eastAsia="Calibri"/>
        </w:rPr>
      </w:pPr>
    </w:p>
    <w:p w14:paraId="6B7F7855" w14:textId="77777777" w:rsidR="002004B3" w:rsidRPr="006916E3" w:rsidRDefault="002004B3" w:rsidP="00FF1A7A">
      <w:pPr>
        <w:pStyle w:val="prastasis11"/>
        <w:ind w:firstLine="720"/>
        <w:jc w:val="both"/>
        <w:rPr>
          <w:rFonts w:eastAsia="Calibri"/>
        </w:rPr>
      </w:pPr>
    </w:p>
    <w:p w14:paraId="6B7F7856" w14:textId="77777777" w:rsidR="002004B3" w:rsidRPr="006916E3" w:rsidRDefault="002004B3" w:rsidP="00FF1A7A">
      <w:pPr>
        <w:pStyle w:val="prastasis11"/>
        <w:ind w:firstLine="720"/>
        <w:jc w:val="both"/>
        <w:rPr>
          <w:rFonts w:eastAsia="Calibri"/>
        </w:rPr>
      </w:pPr>
    </w:p>
    <w:p w14:paraId="6B7F7857" w14:textId="77777777" w:rsidR="002004B3" w:rsidRPr="006916E3" w:rsidRDefault="002004B3" w:rsidP="00FF1A7A">
      <w:pPr>
        <w:pStyle w:val="prastasis11"/>
        <w:ind w:firstLine="720"/>
        <w:jc w:val="both"/>
        <w:rPr>
          <w:rFonts w:eastAsia="Calibri"/>
        </w:rPr>
      </w:pPr>
    </w:p>
    <w:p w14:paraId="6B7F7858" w14:textId="77777777" w:rsidR="002004B3" w:rsidRPr="006916E3" w:rsidRDefault="002004B3" w:rsidP="00FF1A7A">
      <w:pPr>
        <w:pStyle w:val="prastasis11"/>
        <w:ind w:firstLine="720"/>
        <w:jc w:val="both"/>
        <w:rPr>
          <w:rFonts w:eastAsia="Calibri"/>
        </w:rPr>
      </w:pPr>
    </w:p>
    <w:p w14:paraId="6B7F7859" w14:textId="77777777" w:rsidR="002004B3" w:rsidRPr="006916E3" w:rsidRDefault="002004B3" w:rsidP="00FF1A7A">
      <w:pPr>
        <w:pStyle w:val="prastasis11"/>
        <w:ind w:firstLine="720"/>
        <w:jc w:val="both"/>
        <w:rPr>
          <w:rFonts w:eastAsia="Calibri"/>
        </w:rPr>
      </w:pPr>
    </w:p>
    <w:p w14:paraId="6B7F785A" w14:textId="77777777" w:rsidR="006100C3" w:rsidRPr="006916E3" w:rsidRDefault="006100C3" w:rsidP="0019594C">
      <w:pPr>
        <w:jc w:val="both"/>
      </w:pPr>
    </w:p>
    <w:p w14:paraId="6B7F785B" w14:textId="77777777" w:rsidR="00FA4E78" w:rsidRPr="006916E3" w:rsidRDefault="00FA4E78" w:rsidP="0019594C">
      <w:pPr>
        <w:jc w:val="both"/>
      </w:pPr>
    </w:p>
    <w:p w14:paraId="6B7F785C" w14:textId="77777777" w:rsidR="00FA4E78" w:rsidRPr="006916E3" w:rsidRDefault="00FA4E78" w:rsidP="0019594C">
      <w:pPr>
        <w:jc w:val="both"/>
      </w:pPr>
    </w:p>
    <w:p w14:paraId="6B7F785D" w14:textId="77777777" w:rsidR="00FA4E78" w:rsidRPr="006916E3" w:rsidRDefault="00FA4E78" w:rsidP="0019594C">
      <w:pPr>
        <w:jc w:val="both"/>
      </w:pPr>
    </w:p>
    <w:p w14:paraId="6B7F785E" w14:textId="77777777" w:rsidR="00FA4E78" w:rsidRPr="006916E3" w:rsidRDefault="00FA4E78" w:rsidP="0019594C">
      <w:pPr>
        <w:jc w:val="both"/>
      </w:pPr>
    </w:p>
    <w:p w14:paraId="6B7F785F" w14:textId="77777777" w:rsidR="00FA4E78" w:rsidRPr="006916E3" w:rsidRDefault="00FA4E78" w:rsidP="0019594C">
      <w:pPr>
        <w:jc w:val="both"/>
      </w:pPr>
    </w:p>
    <w:p w14:paraId="6B7F7860" w14:textId="77777777" w:rsidR="00FA4E78" w:rsidRPr="006916E3" w:rsidRDefault="00FA4E78" w:rsidP="0019594C">
      <w:pPr>
        <w:jc w:val="both"/>
      </w:pPr>
    </w:p>
    <w:p w14:paraId="6B7F7861" w14:textId="77777777" w:rsidR="0019594C" w:rsidRPr="006916E3" w:rsidRDefault="0019594C" w:rsidP="0019594C">
      <w:pPr>
        <w:jc w:val="both"/>
      </w:pPr>
      <w:r w:rsidRPr="006916E3">
        <w:t xml:space="preserve">Įgyvendinant tikslą vykdomos programos: </w:t>
      </w:r>
    </w:p>
    <w:p w14:paraId="6B7F7862" w14:textId="77777777" w:rsidR="0019594C" w:rsidRPr="006916E3" w:rsidRDefault="0019594C" w:rsidP="0019594C">
      <w:pPr>
        <w:jc w:val="both"/>
        <w:rPr>
          <w:b/>
          <w:bCs/>
          <w:caps/>
        </w:rPr>
      </w:pPr>
      <w:r w:rsidRPr="006916E3">
        <w:rPr>
          <w:caps/>
        </w:rPr>
        <w:t xml:space="preserve">03 </w:t>
      </w:r>
      <w:r w:rsidRPr="006916E3">
        <w:t>Aplinkos apsaugos programa</w:t>
      </w:r>
      <w:r w:rsidR="00627ADD" w:rsidRPr="006916E3">
        <w:t>;</w:t>
      </w:r>
      <w:r w:rsidRPr="006916E3">
        <w:rPr>
          <w:b/>
          <w:bCs/>
          <w:caps/>
        </w:rPr>
        <w:t xml:space="preserve"> </w:t>
      </w:r>
    </w:p>
    <w:p w14:paraId="6B7F7863" w14:textId="77777777" w:rsidR="0019594C" w:rsidRPr="006916E3" w:rsidRDefault="0019594C" w:rsidP="0019594C">
      <w:pPr>
        <w:jc w:val="both"/>
        <w:rPr>
          <w:caps/>
        </w:rPr>
      </w:pPr>
      <w:r w:rsidRPr="006916E3">
        <w:rPr>
          <w:caps/>
        </w:rPr>
        <w:t xml:space="preserve">04 </w:t>
      </w:r>
      <w:r w:rsidRPr="006916E3">
        <w:t>Miesto infrastruktūros objektų priežiūros, modernizavimo ir plėtros programa</w:t>
      </w:r>
      <w:r w:rsidRPr="006916E3">
        <w:rPr>
          <w:b/>
          <w:bCs/>
        </w:rPr>
        <w:t xml:space="preserve"> </w:t>
      </w:r>
      <w:r w:rsidRPr="006916E3">
        <w:t xml:space="preserve">                       </w:t>
      </w:r>
    </w:p>
    <w:p w14:paraId="6B7F7864" w14:textId="77777777" w:rsidR="002004B3" w:rsidRPr="006916E3" w:rsidRDefault="002004B3" w:rsidP="00FF1A7A">
      <w:pPr>
        <w:pStyle w:val="prastasis11"/>
        <w:ind w:firstLine="720"/>
        <w:jc w:val="both"/>
        <w:rPr>
          <w:rFonts w:eastAsia="Calibri"/>
        </w:rPr>
      </w:pPr>
    </w:p>
    <w:p w14:paraId="6B7F7865" w14:textId="77777777" w:rsidR="006100C3" w:rsidRPr="006916E3" w:rsidRDefault="00170F78" w:rsidP="006100C3">
      <w:pPr>
        <w:pStyle w:val="prastasis11"/>
        <w:ind w:firstLine="720"/>
        <w:jc w:val="both"/>
      </w:pPr>
      <w:r w:rsidRPr="006916E3">
        <w:t xml:space="preserve">Ataskaitoje kiekvienos iš programų vykdymas nagrinėjamas pagal priemonių ir papriemonių įgyvendinimo lygį (remiantis vykdytojų pateikta informacija). Aprašant kiekvienos iš programų vykdymą, nurodomos programų priemonių (papriemonių) įgyvendinimo reikšmės: </w:t>
      </w:r>
    </w:p>
    <w:tbl>
      <w:tblPr>
        <w:tblStyle w:val="Lentelstinklelis"/>
        <w:tblpPr w:leftFromText="180" w:rightFromText="180" w:vertAnchor="text" w:horzAnchor="margin" w:tblpY="425"/>
        <w:tblW w:w="0" w:type="auto"/>
        <w:shd w:val="clear" w:color="auto" w:fill="D9E2F3" w:themeFill="accent5" w:themeFillTint="33"/>
        <w:tblLook w:val="04A0" w:firstRow="1" w:lastRow="0" w:firstColumn="1" w:lastColumn="0" w:noHBand="0" w:noVBand="1"/>
      </w:tblPr>
      <w:tblGrid>
        <w:gridCol w:w="817"/>
      </w:tblGrid>
      <w:tr w:rsidR="00706E15" w:rsidRPr="005248E9" w14:paraId="6B7F7867" w14:textId="77777777" w:rsidTr="006100C3">
        <w:tc>
          <w:tcPr>
            <w:tcW w:w="817" w:type="dxa"/>
            <w:shd w:val="clear" w:color="auto" w:fill="D9E2F3" w:themeFill="accent5" w:themeFillTint="33"/>
          </w:tcPr>
          <w:p w14:paraId="6B7F7866" w14:textId="77777777" w:rsidR="006100C3" w:rsidRPr="006916E3" w:rsidRDefault="006100C3" w:rsidP="00DF20F0">
            <w:pPr>
              <w:pStyle w:val="prastasis11"/>
              <w:jc w:val="both"/>
            </w:pPr>
          </w:p>
        </w:tc>
      </w:tr>
    </w:tbl>
    <w:p w14:paraId="6B7F7868" w14:textId="77777777" w:rsidR="006100C3" w:rsidRPr="006916E3" w:rsidRDefault="006100C3" w:rsidP="006100C3">
      <w:pPr>
        <w:pStyle w:val="Default"/>
        <w:rPr>
          <w:color w:val="auto"/>
        </w:rPr>
      </w:pPr>
    </w:p>
    <w:p w14:paraId="6B7F7869" w14:textId="77777777" w:rsidR="00360DB2" w:rsidRPr="006916E3" w:rsidRDefault="006100C3" w:rsidP="00360DB2">
      <w:pPr>
        <w:pStyle w:val="prastasis11"/>
        <w:jc w:val="both"/>
      </w:pPr>
      <w:r w:rsidRPr="006916E3">
        <w:t xml:space="preserve">–  įvykdymas geresnis, nei buvo planuota </w:t>
      </w:r>
      <w:r w:rsidR="00360DB2" w:rsidRPr="006916E3">
        <w:t xml:space="preserve">(pasiektos geresnės, nei planuota ataskaitiniais metais vertinimo kriterijų reikšmės); </w:t>
      </w:r>
    </w:p>
    <w:p w14:paraId="6B7F786A" w14:textId="77777777" w:rsidR="006100C3" w:rsidRPr="006916E3" w:rsidRDefault="006100C3" w:rsidP="006100C3">
      <w:pPr>
        <w:pStyle w:val="Default"/>
        <w:rPr>
          <w:color w:val="auto"/>
        </w:rPr>
      </w:pPr>
    </w:p>
    <w:tbl>
      <w:tblPr>
        <w:tblStyle w:val="Lentelstinklelis"/>
        <w:tblpPr w:leftFromText="180" w:rightFromText="180" w:vertAnchor="text" w:horzAnchor="margin" w:tblpY="25"/>
        <w:tblW w:w="0" w:type="auto"/>
        <w:shd w:val="clear" w:color="auto" w:fill="CCFFCC"/>
        <w:tblLook w:val="04A0" w:firstRow="1" w:lastRow="0" w:firstColumn="1" w:lastColumn="0" w:noHBand="0" w:noVBand="1"/>
      </w:tblPr>
      <w:tblGrid>
        <w:gridCol w:w="817"/>
      </w:tblGrid>
      <w:tr w:rsidR="00706E15" w:rsidRPr="006916E3" w14:paraId="6B7F786C" w14:textId="77777777" w:rsidTr="00170F78">
        <w:tc>
          <w:tcPr>
            <w:tcW w:w="817" w:type="dxa"/>
            <w:shd w:val="clear" w:color="auto" w:fill="CCFFCC"/>
          </w:tcPr>
          <w:p w14:paraId="6B7F786B" w14:textId="77777777" w:rsidR="00170F78" w:rsidRPr="006916E3" w:rsidRDefault="00170F78" w:rsidP="00170F78">
            <w:pPr>
              <w:pStyle w:val="prastasis11"/>
              <w:jc w:val="both"/>
            </w:pPr>
          </w:p>
        </w:tc>
      </w:tr>
    </w:tbl>
    <w:p w14:paraId="6B7F786D" w14:textId="77777777" w:rsidR="00170F78" w:rsidRPr="006916E3" w:rsidRDefault="00170F78" w:rsidP="00170F78">
      <w:pPr>
        <w:pStyle w:val="prastasis11"/>
        <w:jc w:val="both"/>
      </w:pPr>
      <w:r w:rsidRPr="006916E3">
        <w:t xml:space="preserve">– įvykdymas pagal planą (pasiektos visos planuotų ataskaitiniais metais vertinimo kriterijų reikšmės); </w:t>
      </w:r>
    </w:p>
    <w:tbl>
      <w:tblPr>
        <w:tblStyle w:val="Lentelstinklelis"/>
        <w:tblpPr w:leftFromText="180" w:rightFromText="180" w:vertAnchor="text" w:horzAnchor="margin" w:tblpY="425"/>
        <w:tblW w:w="0" w:type="auto"/>
        <w:shd w:val="clear" w:color="auto" w:fill="FFD966" w:themeFill="accent4" w:themeFillTint="99"/>
        <w:tblLook w:val="04A0" w:firstRow="1" w:lastRow="0" w:firstColumn="1" w:lastColumn="0" w:noHBand="0" w:noVBand="1"/>
      </w:tblPr>
      <w:tblGrid>
        <w:gridCol w:w="817"/>
      </w:tblGrid>
      <w:tr w:rsidR="00706E15" w:rsidRPr="006916E3" w14:paraId="6B7F786F" w14:textId="77777777" w:rsidTr="00140992">
        <w:tc>
          <w:tcPr>
            <w:tcW w:w="817" w:type="dxa"/>
            <w:shd w:val="clear" w:color="auto" w:fill="FFD966" w:themeFill="accent4" w:themeFillTint="99"/>
          </w:tcPr>
          <w:p w14:paraId="6B7F786E" w14:textId="77777777" w:rsidR="00A26E92" w:rsidRPr="006916E3" w:rsidRDefault="00A26E92" w:rsidP="00140992">
            <w:pPr>
              <w:pStyle w:val="prastasis11"/>
              <w:jc w:val="both"/>
            </w:pPr>
          </w:p>
        </w:tc>
      </w:tr>
    </w:tbl>
    <w:p w14:paraId="6B7F7870" w14:textId="77777777" w:rsidR="00A26E92" w:rsidRPr="006916E3" w:rsidRDefault="00A26E92" w:rsidP="00A26E92">
      <w:pPr>
        <w:pStyle w:val="Default"/>
        <w:rPr>
          <w:color w:val="auto"/>
        </w:rPr>
      </w:pPr>
    </w:p>
    <w:p w14:paraId="6B7F7871" w14:textId="77777777" w:rsidR="00A26E92" w:rsidRPr="006916E3" w:rsidRDefault="00A26E92" w:rsidP="00A26E92">
      <w:pPr>
        <w:pStyle w:val="prastasis11"/>
        <w:jc w:val="both"/>
      </w:pPr>
      <w:r w:rsidRPr="006916E3">
        <w:t xml:space="preserve">– įvykdyta blogiau, nei planuota (pasiekta 50 ir daugiau </w:t>
      </w:r>
      <w:r w:rsidR="00105B5C" w:rsidRPr="006916E3">
        <w:t xml:space="preserve">proc. </w:t>
      </w:r>
      <w:r w:rsidRPr="006916E3">
        <w:t>vertinimo kriterijų reikšmių);</w:t>
      </w:r>
    </w:p>
    <w:p w14:paraId="6B7F7872" w14:textId="77777777" w:rsidR="00A26E92" w:rsidRPr="006916E3" w:rsidRDefault="00A26E92" w:rsidP="00A26E92">
      <w:pPr>
        <w:pStyle w:val="Default"/>
        <w:rPr>
          <w:color w:val="auto"/>
        </w:rPr>
      </w:pPr>
    </w:p>
    <w:p w14:paraId="6B7F7873" w14:textId="77777777" w:rsidR="006100C3" w:rsidRPr="006916E3" w:rsidRDefault="006100C3" w:rsidP="006100C3">
      <w:pPr>
        <w:pStyle w:val="Default"/>
        <w:rPr>
          <w:color w:val="auto"/>
        </w:rPr>
      </w:pPr>
    </w:p>
    <w:tbl>
      <w:tblPr>
        <w:tblStyle w:val="Lentelstinklelis"/>
        <w:tblpPr w:leftFromText="180" w:rightFromText="180" w:vertAnchor="text" w:horzAnchor="margin" w:tblpY="1"/>
        <w:tblW w:w="0" w:type="auto"/>
        <w:shd w:val="clear" w:color="auto" w:fill="FFFFCC"/>
        <w:tblLook w:val="04A0" w:firstRow="1" w:lastRow="0" w:firstColumn="1" w:lastColumn="0" w:noHBand="0" w:noVBand="1"/>
      </w:tblPr>
      <w:tblGrid>
        <w:gridCol w:w="817"/>
      </w:tblGrid>
      <w:tr w:rsidR="00706E15" w:rsidRPr="006916E3" w14:paraId="6B7F7875" w14:textId="77777777" w:rsidTr="006100C3">
        <w:trPr>
          <w:trHeight w:val="275"/>
        </w:trPr>
        <w:tc>
          <w:tcPr>
            <w:tcW w:w="817" w:type="dxa"/>
            <w:shd w:val="clear" w:color="auto" w:fill="FFFFCC"/>
          </w:tcPr>
          <w:p w14:paraId="6B7F7874" w14:textId="77777777" w:rsidR="006100C3" w:rsidRPr="006916E3" w:rsidRDefault="006100C3" w:rsidP="006100C3">
            <w:pPr>
              <w:pStyle w:val="prastasis11"/>
              <w:jc w:val="both"/>
            </w:pPr>
          </w:p>
        </w:tc>
      </w:tr>
    </w:tbl>
    <w:p w14:paraId="6B7F7876" w14:textId="77777777" w:rsidR="00170F78" w:rsidRPr="006916E3" w:rsidRDefault="00170F78" w:rsidP="00170F78">
      <w:pPr>
        <w:pStyle w:val="prastasis11"/>
        <w:jc w:val="both"/>
      </w:pPr>
      <w:r w:rsidRPr="006916E3">
        <w:t xml:space="preserve">– įvykdyta blogiau, nei planuota (pasiekta </w:t>
      </w:r>
      <w:r w:rsidR="00A721C8" w:rsidRPr="006916E3">
        <w:t xml:space="preserve">iki 0–50 proc. </w:t>
      </w:r>
      <w:r w:rsidRPr="006916E3">
        <w:t>vertinimo kri</w:t>
      </w:r>
      <w:r w:rsidR="00A721C8" w:rsidRPr="006916E3">
        <w:t>terijų reikšmių</w:t>
      </w:r>
      <w:r w:rsidRPr="006916E3">
        <w:t>);</w:t>
      </w:r>
    </w:p>
    <w:p w14:paraId="6B7F7877" w14:textId="77777777" w:rsidR="006100C3" w:rsidRPr="006916E3" w:rsidRDefault="006100C3" w:rsidP="006100C3">
      <w:pPr>
        <w:pStyle w:val="Default"/>
        <w:rPr>
          <w:color w:val="auto"/>
        </w:rPr>
      </w:pPr>
    </w:p>
    <w:p w14:paraId="6B7F7878" w14:textId="77777777" w:rsidR="006100C3" w:rsidRPr="006916E3" w:rsidRDefault="006100C3" w:rsidP="006100C3">
      <w:pPr>
        <w:pStyle w:val="Default"/>
        <w:rPr>
          <w:color w:val="auto"/>
        </w:rPr>
      </w:pPr>
    </w:p>
    <w:tbl>
      <w:tblPr>
        <w:tblStyle w:val="Lentelstinklelis"/>
        <w:tblpPr w:leftFromText="180" w:rightFromText="180" w:vertAnchor="text" w:horzAnchor="margin" w:tblpY="37"/>
        <w:tblW w:w="0" w:type="auto"/>
        <w:shd w:val="clear" w:color="auto" w:fill="FFCCCC"/>
        <w:tblLook w:val="04A0" w:firstRow="1" w:lastRow="0" w:firstColumn="1" w:lastColumn="0" w:noHBand="0" w:noVBand="1"/>
      </w:tblPr>
      <w:tblGrid>
        <w:gridCol w:w="817"/>
      </w:tblGrid>
      <w:tr w:rsidR="00706E15" w:rsidRPr="006916E3" w14:paraId="6B7F787A" w14:textId="77777777" w:rsidTr="008A6860">
        <w:tc>
          <w:tcPr>
            <w:tcW w:w="817" w:type="dxa"/>
            <w:shd w:val="clear" w:color="auto" w:fill="FFCCCC"/>
          </w:tcPr>
          <w:p w14:paraId="6B7F7879" w14:textId="77777777" w:rsidR="00D717A4" w:rsidRPr="006916E3" w:rsidRDefault="00D717A4" w:rsidP="00D717A4">
            <w:pPr>
              <w:pStyle w:val="prastasis11"/>
              <w:jc w:val="both"/>
            </w:pPr>
          </w:p>
        </w:tc>
      </w:tr>
    </w:tbl>
    <w:p w14:paraId="6B7F787B" w14:textId="77777777" w:rsidR="002004B3" w:rsidRPr="006916E3" w:rsidRDefault="00170F78" w:rsidP="00170F78">
      <w:pPr>
        <w:pStyle w:val="prastasis11"/>
        <w:jc w:val="both"/>
      </w:pPr>
      <w:r w:rsidRPr="006916E3">
        <w:t>– neįvykdyta (nepasiekta nė viena planuoto ataskaitinių metų produkto kriterijaus reikšmė).</w:t>
      </w:r>
    </w:p>
    <w:p w14:paraId="6B7F787C" w14:textId="77777777" w:rsidR="002004B3" w:rsidRPr="006916E3" w:rsidRDefault="002004B3" w:rsidP="00FF1A7A">
      <w:pPr>
        <w:pStyle w:val="prastasis11"/>
        <w:ind w:firstLine="720"/>
        <w:jc w:val="both"/>
        <w:rPr>
          <w:rFonts w:eastAsia="Calibri"/>
        </w:rPr>
      </w:pPr>
    </w:p>
    <w:p w14:paraId="6B7F787D" w14:textId="77777777" w:rsidR="00E54611" w:rsidRDefault="00AA0EED" w:rsidP="00655946">
      <w:pPr>
        <w:pStyle w:val="prastasis11"/>
        <w:ind w:firstLine="720"/>
        <w:jc w:val="both"/>
      </w:pPr>
      <w:r w:rsidRPr="006916E3">
        <w:t xml:space="preserve">2021 m. </w:t>
      </w:r>
      <w:r w:rsidR="00906E83" w:rsidRPr="006916E3">
        <w:t xml:space="preserve">11-oje programų buvo planuojama vykdyti </w:t>
      </w:r>
      <w:r w:rsidR="00744B15" w:rsidRPr="006916E3">
        <w:t>220 priemonių</w:t>
      </w:r>
      <w:r w:rsidR="00906E83" w:rsidRPr="006916E3">
        <w:t xml:space="preserve"> (su  papriemonėmis). </w:t>
      </w:r>
      <w:r w:rsidRPr="006916E3">
        <w:t>Į</w:t>
      </w:r>
      <w:r w:rsidR="00FF1A7A" w:rsidRPr="006916E3">
        <w:t xml:space="preserve">vykdytų </w:t>
      </w:r>
      <w:r w:rsidR="00E61890" w:rsidRPr="006916E3">
        <w:t xml:space="preserve">geriau, nei pagal planą </w:t>
      </w:r>
      <w:r w:rsidR="00781120" w:rsidRPr="006916E3">
        <w:t xml:space="preserve">priemonių </w:t>
      </w:r>
      <w:r w:rsidR="009F7CB5">
        <w:t>buvo 40</w:t>
      </w:r>
      <w:r w:rsidR="00F44785" w:rsidRPr="006916E3">
        <w:t xml:space="preserve"> (</w:t>
      </w:r>
      <w:r w:rsidR="00140992" w:rsidRPr="00B1324A">
        <w:t>18</w:t>
      </w:r>
      <w:r w:rsidR="00140992" w:rsidRPr="006916E3">
        <w:t xml:space="preserve"> </w:t>
      </w:r>
      <w:r w:rsidR="00F44785" w:rsidRPr="006916E3">
        <w:t xml:space="preserve">proc.), įvykdytų </w:t>
      </w:r>
      <w:r w:rsidR="00FF1A7A" w:rsidRPr="006916E3">
        <w:t xml:space="preserve">pagal planą priemonių buvo </w:t>
      </w:r>
      <w:r w:rsidR="009F7CB5">
        <w:t>104</w:t>
      </w:r>
      <w:r w:rsidR="00A97A25" w:rsidRPr="006916E3">
        <w:t xml:space="preserve"> </w:t>
      </w:r>
      <w:r w:rsidR="00FF1A7A" w:rsidRPr="006916E3">
        <w:t>(</w:t>
      </w:r>
      <w:r w:rsidR="00B1324A" w:rsidRPr="00B1324A">
        <w:t>47</w:t>
      </w:r>
      <w:r w:rsidR="00F44785" w:rsidRPr="006916E3">
        <w:t xml:space="preserve"> </w:t>
      </w:r>
      <w:r w:rsidR="00FF1A7A" w:rsidRPr="006916E3">
        <w:t xml:space="preserve">proc.), iš dalies </w:t>
      </w:r>
      <w:r w:rsidR="00781120" w:rsidRPr="006916E3">
        <w:t xml:space="preserve">iki </w:t>
      </w:r>
      <w:r w:rsidR="00F44785" w:rsidRPr="006916E3">
        <w:t xml:space="preserve">50 proc. </w:t>
      </w:r>
      <w:r w:rsidR="00FF1A7A" w:rsidRPr="006916E3">
        <w:t xml:space="preserve">įvykdytos – </w:t>
      </w:r>
      <w:r w:rsidR="00E61890" w:rsidRPr="006916E3">
        <w:t>9</w:t>
      </w:r>
      <w:r w:rsidR="00FF1A7A" w:rsidRPr="006916E3">
        <w:t xml:space="preserve"> (</w:t>
      </w:r>
      <w:r w:rsidR="00140992" w:rsidRPr="006916E3">
        <w:t>4</w:t>
      </w:r>
      <w:r w:rsidR="00FF1A7A" w:rsidRPr="006916E3">
        <w:t xml:space="preserve"> proc.), </w:t>
      </w:r>
      <w:r w:rsidR="00F44785" w:rsidRPr="006916E3">
        <w:t>į</w:t>
      </w:r>
      <w:r w:rsidR="00E61890" w:rsidRPr="006916E3">
        <w:t xml:space="preserve">vykdytos </w:t>
      </w:r>
      <w:r w:rsidR="00781120" w:rsidRPr="006916E3">
        <w:t xml:space="preserve">daugiau nei </w:t>
      </w:r>
      <w:r w:rsidR="00E61890" w:rsidRPr="006916E3">
        <w:t>50</w:t>
      </w:r>
      <w:r w:rsidR="00781120" w:rsidRPr="006916E3">
        <w:t xml:space="preserve"> proc. – </w:t>
      </w:r>
      <w:r w:rsidR="009F7CB5">
        <w:t xml:space="preserve"> 50</w:t>
      </w:r>
      <w:r w:rsidR="00E61890" w:rsidRPr="006916E3">
        <w:t xml:space="preserve"> </w:t>
      </w:r>
      <w:r w:rsidR="00140992" w:rsidRPr="006916E3">
        <w:t>(</w:t>
      </w:r>
      <w:r w:rsidR="00140992" w:rsidRPr="00B1324A">
        <w:t xml:space="preserve"> </w:t>
      </w:r>
      <w:r w:rsidR="00B1324A" w:rsidRPr="00B1324A">
        <w:t>23</w:t>
      </w:r>
      <w:r w:rsidR="00140992" w:rsidRPr="00B1324A">
        <w:t xml:space="preserve"> </w:t>
      </w:r>
      <w:r w:rsidR="00F44785" w:rsidRPr="006916E3">
        <w:t xml:space="preserve">proc.) </w:t>
      </w:r>
      <w:r w:rsidR="00FF1A7A" w:rsidRPr="006916E3">
        <w:t xml:space="preserve">neįvykdyta – </w:t>
      </w:r>
      <w:r w:rsidR="009F7CB5">
        <w:t>17</w:t>
      </w:r>
      <w:r w:rsidR="00FF1A7A" w:rsidRPr="006916E3">
        <w:t xml:space="preserve"> (</w:t>
      </w:r>
      <w:r w:rsidR="00140992" w:rsidRPr="006916E3">
        <w:t>8</w:t>
      </w:r>
      <w:r w:rsidR="00FF1A7A" w:rsidRPr="006916E3">
        <w:t xml:space="preserve"> proc.) (žr. </w:t>
      </w:r>
      <w:r w:rsidR="000D4620" w:rsidRPr="006916E3">
        <w:t>6</w:t>
      </w:r>
      <w:r w:rsidR="00FF1A7A" w:rsidRPr="006916E3">
        <w:t xml:space="preserve"> lentelę).</w:t>
      </w:r>
    </w:p>
    <w:p w14:paraId="6B7F787E" w14:textId="77777777" w:rsidR="00655946" w:rsidRPr="00655946" w:rsidRDefault="00655946" w:rsidP="00655946">
      <w:pPr>
        <w:pStyle w:val="Default"/>
      </w:pPr>
    </w:p>
    <w:p w14:paraId="6B7F787F" w14:textId="77777777" w:rsidR="00606771" w:rsidRPr="006916E3" w:rsidRDefault="0046635F" w:rsidP="00606771">
      <w:pPr>
        <w:ind w:firstLine="720"/>
        <w:rPr>
          <w:b/>
          <w:sz w:val="20"/>
          <w:szCs w:val="20"/>
          <w:lang w:eastAsia="lt-LT"/>
        </w:rPr>
      </w:pPr>
      <w:r>
        <w:rPr>
          <w:b/>
          <w:sz w:val="20"/>
          <w:szCs w:val="20"/>
          <w:lang w:eastAsia="lt-LT"/>
        </w:rPr>
        <w:t>1</w:t>
      </w:r>
      <w:r w:rsidR="00021487" w:rsidRPr="006916E3">
        <w:rPr>
          <w:b/>
          <w:sz w:val="20"/>
          <w:szCs w:val="20"/>
          <w:lang w:eastAsia="lt-LT"/>
        </w:rPr>
        <w:t xml:space="preserve"> lentelė. 2021–2023</w:t>
      </w:r>
      <w:r w:rsidR="00606771" w:rsidRPr="006916E3">
        <w:rPr>
          <w:b/>
          <w:sz w:val="20"/>
          <w:szCs w:val="20"/>
          <w:lang w:eastAsia="lt-LT"/>
        </w:rPr>
        <w:t xml:space="preserve"> m. SVP program</w:t>
      </w:r>
      <w:r w:rsidR="00021487" w:rsidRPr="006916E3">
        <w:rPr>
          <w:b/>
          <w:sz w:val="20"/>
          <w:szCs w:val="20"/>
          <w:lang w:eastAsia="lt-LT"/>
        </w:rPr>
        <w:t>ų priemonių vykdymas 2021</w:t>
      </w:r>
      <w:r w:rsidR="00606771" w:rsidRPr="006916E3">
        <w:rPr>
          <w:b/>
          <w:sz w:val="20"/>
          <w:szCs w:val="20"/>
          <w:lang w:eastAsia="lt-LT"/>
        </w:rPr>
        <w:t xml:space="preserve"> m.</w:t>
      </w:r>
    </w:p>
    <w:p w14:paraId="6B7F7880" w14:textId="77777777" w:rsidR="00606771" w:rsidRPr="006916E3" w:rsidRDefault="00606771" w:rsidP="005E3AE1">
      <w:pPr>
        <w:ind w:firstLine="709"/>
        <w:jc w:val="both"/>
        <w:rPr>
          <w:sz w:val="20"/>
          <w:szCs w:val="20"/>
        </w:rPr>
      </w:pPr>
    </w:p>
    <w:tbl>
      <w:tblPr>
        <w:tblW w:w="9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2"/>
        <w:gridCol w:w="1134"/>
        <w:gridCol w:w="1128"/>
        <w:gridCol w:w="1134"/>
        <w:gridCol w:w="1276"/>
        <w:gridCol w:w="1134"/>
        <w:gridCol w:w="1139"/>
      </w:tblGrid>
      <w:tr w:rsidR="00706E15" w:rsidRPr="006916E3" w14:paraId="6B7F7883" w14:textId="77777777" w:rsidTr="00442135">
        <w:trPr>
          <w:trHeight w:val="490"/>
          <w:tblHeader/>
          <w:jc w:val="center"/>
        </w:trPr>
        <w:tc>
          <w:tcPr>
            <w:tcW w:w="2842" w:type="dxa"/>
            <w:vMerge w:val="restart"/>
            <w:tcBorders>
              <w:top w:val="single" w:sz="4" w:space="0" w:color="auto"/>
              <w:left w:val="single" w:sz="4" w:space="0" w:color="auto"/>
              <w:right w:val="single" w:sz="4" w:space="0" w:color="auto"/>
            </w:tcBorders>
            <w:shd w:val="clear" w:color="auto" w:fill="auto"/>
            <w:vAlign w:val="center"/>
          </w:tcPr>
          <w:p w14:paraId="6B7F7881" w14:textId="77777777" w:rsidR="005E4E1D" w:rsidRPr="006916E3" w:rsidRDefault="005E4E1D" w:rsidP="00A43627">
            <w:pPr>
              <w:jc w:val="center"/>
              <w:rPr>
                <w:sz w:val="22"/>
                <w:szCs w:val="22"/>
                <w:lang w:eastAsia="lt-LT"/>
              </w:rPr>
            </w:pPr>
            <w:r w:rsidRPr="006916E3">
              <w:rPr>
                <w:sz w:val="22"/>
                <w:szCs w:val="22"/>
                <w:lang w:eastAsia="lt-LT"/>
              </w:rPr>
              <w:t>Programos pavadinimas</w:t>
            </w:r>
          </w:p>
        </w:tc>
        <w:tc>
          <w:tcPr>
            <w:tcW w:w="694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B7F7882" w14:textId="77777777" w:rsidR="005E4E1D" w:rsidRPr="006916E3" w:rsidRDefault="005E4E1D" w:rsidP="00A43627">
            <w:pPr>
              <w:jc w:val="center"/>
              <w:rPr>
                <w:sz w:val="22"/>
                <w:szCs w:val="22"/>
                <w:lang w:eastAsia="lt-LT"/>
              </w:rPr>
            </w:pPr>
            <w:r w:rsidRPr="006916E3">
              <w:rPr>
                <w:sz w:val="22"/>
                <w:szCs w:val="22"/>
                <w:lang w:eastAsia="lt-LT"/>
              </w:rPr>
              <w:t>Priemonių skaičius</w:t>
            </w:r>
          </w:p>
        </w:tc>
      </w:tr>
      <w:tr w:rsidR="00706E15" w:rsidRPr="006916E3" w14:paraId="6B7F788F" w14:textId="77777777" w:rsidTr="00442135">
        <w:trPr>
          <w:trHeight w:val="1085"/>
          <w:tblHeader/>
          <w:jc w:val="center"/>
        </w:trPr>
        <w:tc>
          <w:tcPr>
            <w:tcW w:w="2842" w:type="dxa"/>
            <w:vMerge/>
            <w:tcBorders>
              <w:left w:val="single" w:sz="4" w:space="0" w:color="auto"/>
              <w:bottom w:val="single" w:sz="4" w:space="0" w:color="auto"/>
              <w:right w:val="single" w:sz="4" w:space="0" w:color="auto"/>
            </w:tcBorders>
            <w:shd w:val="clear" w:color="auto" w:fill="auto"/>
            <w:vAlign w:val="center"/>
            <w:hideMark/>
          </w:tcPr>
          <w:p w14:paraId="6B7F7884" w14:textId="77777777" w:rsidR="005E4E1D" w:rsidRPr="006916E3" w:rsidRDefault="005E4E1D" w:rsidP="00A43627">
            <w:pPr>
              <w:jc w:val="center"/>
              <w:rPr>
                <w:sz w:val="22"/>
                <w:szCs w:val="22"/>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F7885" w14:textId="77777777" w:rsidR="005E4E1D" w:rsidRPr="006916E3" w:rsidRDefault="005E4E1D" w:rsidP="005E4E1D">
            <w:pPr>
              <w:jc w:val="center"/>
              <w:rPr>
                <w:sz w:val="22"/>
                <w:szCs w:val="22"/>
                <w:lang w:eastAsia="lt-LT"/>
              </w:rPr>
            </w:pPr>
            <w:r w:rsidRPr="006916E3">
              <w:rPr>
                <w:sz w:val="22"/>
                <w:szCs w:val="22"/>
                <w:lang w:eastAsia="lt-LT"/>
              </w:rPr>
              <w:t xml:space="preserve">Planuotų priemonių </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B7F7886" w14:textId="77777777" w:rsidR="005E4E1D" w:rsidRPr="006916E3" w:rsidRDefault="005E4E1D" w:rsidP="00A43627">
            <w:pPr>
              <w:jc w:val="center"/>
              <w:rPr>
                <w:sz w:val="22"/>
                <w:szCs w:val="22"/>
                <w:lang w:eastAsia="lt-LT"/>
              </w:rPr>
            </w:pPr>
          </w:p>
          <w:p w14:paraId="6B7F7887" w14:textId="77777777" w:rsidR="005E4E1D" w:rsidRPr="006916E3" w:rsidRDefault="005E4E1D" w:rsidP="00A43627">
            <w:pPr>
              <w:jc w:val="center"/>
              <w:rPr>
                <w:sz w:val="22"/>
                <w:szCs w:val="22"/>
                <w:lang w:eastAsia="lt-LT"/>
              </w:rPr>
            </w:pPr>
            <w:r w:rsidRPr="006916E3">
              <w:rPr>
                <w:sz w:val="22"/>
                <w:szCs w:val="22"/>
                <w:lang w:eastAsia="lt-LT"/>
              </w:rPr>
              <w:t>Įvykdytų geriau nei pagal planą</w:t>
            </w:r>
            <w:r w:rsidR="004C0C15" w:rsidRPr="006916E3">
              <w:rPr>
                <w:sz w:val="22"/>
                <w:szCs w:val="22"/>
                <w:lang w:eastAsia="lt-LT"/>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center"/>
            <w:hideMark/>
          </w:tcPr>
          <w:p w14:paraId="6B7F7888" w14:textId="77777777" w:rsidR="005E4E1D" w:rsidRPr="006916E3" w:rsidRDefault="005E4E1D" w:rsidP="00A43627">
            <w:pPr>
              <w:jc w:val="center"/>
              <w:rPr>
                <w:sz w:val="22"/>
                <w:szCs w:val="22"/>
                <w:lang w:eastAsia="lt-LT"/>
              </w:rPr>
            </w:pPr>
            <w:r w:rsidRPr="006916E3">
              <w:rPr>
                <w:sz w:val="22"/>
                <w:szCs w:val="22"/>
                <w:lang w:eastAsia="lt-LT"/>
              </w:rPr>
              <w:t>Įvykdytų pagal planą</w:t>
            </w:r>
          </w:p>
        </w:tc>
        <w:tc>
          <w:tcPr>
            <w:tcW w:w="1276"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B7F7889" w14:textId="77777777" w:rsidR="005E4E1D" w:rsidRPr="006916E3" w:rsidRDefault="005E4E1D" w:rsidP="00A43627">
            <w:pPr>
              <w:jc w:val="center"/>
              <w:rPr>
                <w:sz w:val="22"/>
                <w:szCs w:val="22"/>
                <w:lang w:eastAsia="lt-LT"/>
              </w:rPr>
            </w:pPr>
            <w:r w:rsidRPr="006916E3">
              <w:rPr>
                <w:sz w:val="22"/>
                <w:szCs w:val="22"/>
                <w:lang w:eastAsia="lt-LT"/>
              </w:rPr>
              <w:t>Įvykdytų</w:t>
            </w:r>
          </w:p>
          <w:p w14:paraId="6B7F788A" w14:textId="77777777" w:rsidR="005E4E1D" w:rsidRPr="006916E3" w:rsidRDefault="005E4E1D" w:rsidP="00A43627">
            <w:pPr>
              <w:jc w:val="center"/>
              <w:rPr>
                <w:sz w:val="22"/>
                <w:szCs w:val="22"/>
                <w:lang w:eastAsia="lt-LT"/>
              </w:rPr>
            </w:pPr>
            <w:r w:rsidRPr="006916E3">
              <w:rPr>
                <w:sz w:val="22"/>
                <w:szCs w:val="22"/>
                <w:lang w:eastAsia="lt-LT"/>
              </w:rPr>
              <w:t xml:space="preserve"> </w:t>
            </w:r>
            <w:r w:rsidR="000515E9" w:rsidRPr="006916E3">
              <w:rPr>
                <w:sz w:val="22"/>
                <w:szCs w:val="22"/>
                <w:lang w:eastAsia="lt-LT"/>
              </w:rPr>
              <w:t>iki 50</w:t>
            </w:r>
            <w:r w:rsidR="0046635F">
              <w:rPr>
                <w:sz w:val="22"/>
                <w:szCs w:val="22"/>
                <w:lang w:eastAsia="lt-LT"/>
              </w:rPr>
              <w:t xml:space="preserve"> </w:t>
            </w:r>
            <w:r w:rsidRPr="006916E3">
              <w:rPr>
                <w:sz w:val="22"/>
                <w:szCs w:val="22"/>
                <w:lang w:eastAsia="lt-LT"/>
              </w:rPr>
              <w:t>proc.</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B7F788B" w14:textId="77777777" w:rsidR="005E4E1D" w:rsidRPr="006916E3" w:rsidRDefault="005E4E1D" w:rsidP="00A43627">
            <w:pPr>
              <w:jc w:val="center"/>
              <w:rPr>
                <w:sz w:val="22"/>
                <w:szCs w:val="22"/>
                <w:lang w:eastAsia="lt-LT"/>
              </w:rPr>
            </w:pPr>
          </w:p>
          <w:p w14:paraId="6B7F788C" w14:textId="77777777" w:rsidR="005E4E1D" w:rsidRPr="006916E3" w:rsidRDefault="005E4E1D" w:rsidP="00A43627">
            <w:pPr>
              <w:jc w:val="center"/>
              <w:rPr>
                <w:sz w:val="22"/>
                <w:szCs w:val="22"/>
                <w:lang w:eastAsia="lt-LT"/>
              </w:rPr>
            </w:pPr>
            <w:r w:rsidRPr="006916E3">
              <w:rPr>
                <w:sz w:val="22"/>
                <w:szCs w:val="22"/>
                <w:lang w:eastAsia="lt-LT"/>
              </w:rPr>
              <w:t xml:space="preserve">Įvykdytų </w:t>
            </w:r>
          </w:p>
          <w:p w14:paraId="6B7F788D" w14:textId="77777777" w:rsidR="005E4E1D" w:rsidRPr="006916E3" w:rsidRDefault="000515E9" w:rsidP="004C0C15">
            <w:pPr>
              <w:jc w:val="center"/>
              <w:rPr>
                <w:sz w:val="22"/>
                <w:szCs w:val="22"/>
                <w:lang w:eastAsia="lt-LT"/>
              </w:rPr>
            </w:pPr>
            <w:r w:rsidRPr="006916E3">
              <w:rPr>
                <w:sz w:val="22"/>
                <w:szCs w:val="22"/>
                <w:lang w:eastAsia="lt-LT"/>
              </w:rPr>
              <w:t xml:space="preserve">Mažiau nei </w:t>
            </w:r>
            <w:r w:rsidR="004C0C15" w:rsidRPr="006916E3">
              <w:rPr>
                <w:sz w:val="22"/>
                <w:szCs w:val="22"/>
                <w:lang w:eastAsia="lt-LT"/>
              </w:rPr>
              <w:t>5</w:t>
            </w:r>
            <w:r w:rsidR="005E4E1D" w:rsidRPr="006916E3">
              <w:rPr>
                <w:sz w:val="22"/>
                <w:szCs w:val="22"/>
                <w:lang w:eastAsia="lt-LT"/>
              </w:rPr>
              <w:t>0 proc.</w:t>
            </w:r>
          </w:p>
        </w:tc>
        <w:tc>
          <w:tcPr>
            <w:tcW w:w="1139" w:type="dxa"/>
            <w:tcBorders>
              <w:top w:val="single" w:sz="4" w:space="0" w:color="auto"/>
              <w:left w:val="single" w:sz="4" w:space="0" w:color="auto"/>
              <w:bottom w:val="single" w:sz="4" w:space="0" w:color="auto"/>
              <w:right w:val="single" w:sz="4" w:space="0" w:color="auto"/>
            </w:tcBorders>
            <w:shd w:val="clear" w:color="auto" w:fill="FFCCCC"/>
            <w:vAlign w:val="center"/>
            <w:hideMark/>
          </w:tcPr>
          <w:p w14:paraId="6B7F788E" w14:textId="77777777" w:rsidR="005E4E1D" w:rsidRPr="006916E3" w:rsidRDefault="005E4E1D" w:rsidP="00A43627">
            <w:pPr>
              <w:jc w:val="center"/>
              <w:rPr>
                <w:sz w:val="22"/>
                <w:szCs w:val="22"/>
                <w:lang w:eastAsia="lt-LT"/>
              </w:rPr>
            </w:pPr>
            <w:r w:rsidRPr="006916E3">
              <w:rPr>
                <w:sz w:val="22"/>
                <w:szCs w:val="22"/>
                <w:lang w:eastAsia="lt-LT"/>
              </w:rPr>
              <w:t>Neįvyk-dyta</w:t>
            </w:r>
          </w:p>
        </w:tc>
      </w:tr>
      <w:tr w:rsidR="00706E15" w:rsidRPr="006916E3" w14:paraId="6B7F7897" w14:textId="77777777" w:rsidTr="00442135">
        <w:trPr>
          <w:jc w:val="center"/>
        </w:trPr>
        <w:tc>
          <w:tcPr>
            <w:tcW w:w="2842" w:type="dxa"/>
            <w:tcBorders>
              <w:top w:val="single" w:sz="4" w:space="0" w:color="auto"/>
              <w:left w:val="single" w:sz="4" w:space="0" w:color="auto"/>
              <w:bottom w:val="single" w:sz="4" w:space="0" w:color="auto"/>
              <w:right w:val="single" w:sz="4" w:space="0" w:color="auto"/>
            </w:tcBorders>
            <w:shd w:val="clear" w:color="auto" w:fill="auto"/>
            <w:hideMark/>
          </w:tcPr>
          <w:p w14:paraId="6B7F7890" w14:textId="77777777" w:rsidR="005E4E1D" w:rsidRPr="006916E3" w:rsidRDefault="005E4E1D" w:rsidP="00A43627">
            <w:pPr>
              <w:rPr>
                <w:sz w:val="22"/>
                <w:szCs w:val="22"/>
                <w:lang w:eastAsia="lt-LT"/>
              </w:rPr>
            </w:pPr>
            <w:r w:rsidRPr="006916E3">
              <w:rPr>
                <w:sz w:val="22"/>
                <w:szCs w:val="22"/>
                <w:lang w:eastAsia="lt-LT"/>
              </w:rPr>
              <w:t xml:space="preserve">01 </w:t>
            </w:r>
            <w:r w:rsidRPr="006916E3">
              <w:rPr>
                <w:bCs/>
                <w:sz w:val="22"/>
                <w:szCs w:val="22"/>
                <w:lang w:eastAsia="lt-LT"/>
              </w:rPr>
              <w:t>Miesto urbanistinės plėtros programa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7F7891" w14:textId="77777777" w:rsidR="005E4E1D" w:rsidRPr="006916E3" w:rsidRDefault="00F51DC8" w:rsidP="00A43627">
            <w:pPr>
              <w:jc w:val="center"/>
              <w:rPr>
                <w:sz w:val="22"/>
                <w:szCs w:val="22"/>
                <w:lang w:eastAsia="lt-LT"/>
              </w:rPr>
            </w:pPr>
            <w:r w:rsidRPr="006916E3">
              <w:rPr>
                <w:sz w:val="22"/>
                <w:szCs w:val="22"/>
                <w:lang w:eastAsia="lt-LT"/>
              </w:rPr>
              <w:t>10</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B7F7892" w14:textId="77777777" w:rsidR="005E4E1D" w:rsidRPr="006916E3" w:rsidRDefault="005E4E1D" w:rsidP="00A43627">
            <w:pPr>
              <w:jc w:val="center"/>
              <w:rPr>
                <w:sz w:val="22"/>
                <w:szCs w:val="22"/>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CCFFCC"/>
          </w:tcPr>
          <w:p w14:paraId="6B7F7893" w14:textId="77777777" w:rsidR="005E4E1D" w:rsidRPr="006916E3" w:rsidRDefault="00F51DC8" w:rsidP="00A43627">
            <w:pPr>
              <w:jc w:val="center"/>
              <w:rPr>
                <w:sz w:val="22"/>
                <w:szCs w:val="22"/>
                <w:lang w:eastAsia="lt-LT"/>
              </w:rPr>
            </w:pPr>
            <w:r w:rsidRPr="006916E3">
              <w:rPr>
                <w:sz w:val="22"/>
                <w:szCs w:val="22"/>
                <w:lang w:eastAsia="lt-LT"/>
              </w:rPr>
              <w:t>2</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6B7F7894" w14:textId="77777777" w:rsidR="005E4E1D" w:rsidRPr="006916E3" w:rsidRDefault="00F51DC8" w:rsidP="00A43627">
            <w:pPr>
              <w:jc w:val="center"/>
              <w:rPr>
                <w:sz w:val="22"/>
                <w:szCs w:val="22"/>
                <w:lang w:eastAsia="lt-LT"/>
              </w:rPr>
            </w:pPr>
            <w:r w:rsidRPr="006916E3">
              <w:rPr>
                <w:sz w:val="22"/>
                <w:szCs w:val="22"/>
                <w:lang w:eastAsia="lt-LT"/>
              </w:rPr>
              <w:t>4</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B7F7895" w14:textId="77777777" w:rsidR="005E4E1D" w:rsidRPr="006916E3" w:rsidRDefault="00F51DC8" w:rsidP="00A43627">
            <w:pPr>
              <w:jc w:val="center"/>
              <w:rPr>
                <w:sz w:val="22"/>
                <w:szCs w:val="22"/>
                <w:lang w:eastAsia="lt-LT"/>
              </w:rPr>
            </w:pPr>
            <w:r w:rsidRPr="006916E3">
              <w:rPr>
                <w:sz w:val="22"/>
                <w:szCs w:val="22"/>
                <w:lang w:eastAsia="lt-LT"/>
              </w:rPr>
              <w:t>1</w:t>
            </w:r>
          </w:p>
        </w:tc>
        <w:tc>
          <w:tcPr>
            <w:tcW w:w="1139" w:type="dxa"/>
            <w:tcBorders>
              <w:top w:val="single" w:sz="4" w:space="0" w:color="auto"/>
              <w:left w:val="single" w:sz="4" w:space="0" w:color="auto"/>
              <w:bottom w:val="single" w:sz="4" w:space="0" w:color="auto"/>
              <w:right w:val="single" w:sz="4" w:space="0" w:color="auto"/>
            </w:tcBorders>
            <w:shd w:val="clear" w:color="auto" w:fill="FFCCCC"/>
          </w:tcPr>
          <w:p w14:paraId="6B7F7896" w14:textId="77777777" w:rsidR="005E4E1D" w:rsidRPr="006916E3" w:rsidRDefault="00F51DC8" w:rsidP="00A43627">
            <w:pPr>
              <w:jc w:val="center"/>
              <w:rPr>
                <w:sz w:val="22"/>
                <w:szCs w:val="22"/>
                <w:lang w:eastAsia="lt-LT"/>
              </w:rPr>
            </w:pPr>
            <w:r w:rsidRPr="006916E3">
              <w:rPr>
                <w:sz w:val="22"/>
                <w:szCs w:val="22"/>
                <w:lang w:eastAsia="lt-LT"/>
              </w:rPr>
              <w:t>3</w:t>
            </w:r>
          </w:p>
        </w:tc>
      </w:tr>
      <w:tr w:rsidR="00706E15" w:rsidRPr="006916E3" w14:paraId="6B7F789F" w14:textId="77777777" w:rsidTr="00442135">
        <w:trPr>
          <w:jc w:val="center"/>
        </w:trPr>
        <w:tc>
          <w:tcPr>
            <w:tcW w:w="2842" w:type="dxa"/>
            <w:tcBorders>
              <w:top w:val="single" w:sz="4" w:space="0" w:color="auto"/>
              <w:left w:val="single" w:sz="4" w:space="0" w:color="auto"/>
              <w:bottom w:val="single" w:sz="4" w:space="0" w:color="auto"/>
              <w:right w:val="single" w:sz="4" w:space="0" w:color="auto"/>
            </w:tcBorders>
            <w:shd w:val="clear" w:color="auto" w:fill="auto"/>
            <w:hideMark/>
          </w:tcPr>
          <w:p w14:paraId="6B7F7898" w14:textId="77777777" w:rsidR="005E4E1D" w:rsidRPr="006916E3" w:rsidRDefault="005E4E1D" w:rsidP="00A43627">
            <w:pPr>
              <w:rPr>
                <w:sz w:val="22"/>
                <w:szCs w:val="22"/>
                <w:lang w:eastAsia="lt-LT"/>
              </w:rPr>
            </w:pPr>
            <w:r w:rsidRPr="006916E3">
              <w:rPr>
                <w:sz w:val="22"/>
                <w:szCs w:val="22"/>
                <w:lang w:eastAsia="lt-LT"/>
              </w:rPr>
              <w:t xml:space="preserve">02 </w:t>
            </w:r>
            <w:r w:rsidRPr="006916E3">
              <w:rPr>
                <w:bCs/>
                <w:sz w:val="22"/>
                <w:szCs w:val="22"/>
                <w:lang w:eastAsia="lt-LT"/>
              </w:rPr>
              <w:t>Kultūros plėtros programa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7F7899" w14:textId="77777777" w:rsidR="005E4E1D" w:rsidRPr="006916E3" w:rsidRDefault="00F51DC8" w:rsidP="00A43627">
            <w:pPr>
              <w:jc w:val="center"/>
              <w:rPr>
                <w:sz w:val="22"/>
                <w:szCs w:val="22"/>
                <w:lang w:eastAsia="lt-LT"/>
              </w:rPr>
            </w:pPr>
            <w:r w:rsidRPr="006916E3">
              <w:rPr>
                <w:sz w:val="22"/>
                <w:szCs w:val="22"/>
                <w:lang w:eastAsia="lt-LT"/>
              </w:rPr>
              <w:t>14</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B7F789A" w14:textId="77777777" w:rsidR="005E4E1D" w:rsidRPr="006916E3" w:rsidRDefault="00F51DC8" w:rsidP="00A43627">
            <w:pPr>
              <w:jc w:val="center"/>
              <w:rPr>
                <w:sz w:val="22"/>
                <w:szCs w:val="22"/>
                <w:lang w:eastAsia="lt-LT"/>
              </w:rPr>
            </w:pPr>
            <w:r w:rsidRPr="006916E3">
              <w:rPr>
                <w:sz w:val="22"/>
                <w:szCs w:val="22"/>
                <w:lang w:eastAsia="lt-LT"/>
              </w:rPr>
              <w:t>3</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14:paraId="6B7F789B" w14:textId="77777777" w:rsidR="005E4E1D" w:rsidRPr="006916E3" w:rsidRDefault="00F51DC8" w:rsidP="00A43627">
            <w:pPr>
              <w:jc w:val="center"/>
              <w:rPr>
                <w:sz w:val="22"/>
                <w:szCs w:val="22"/>
                <w:lang w:eastAsia="lt-LT"/>
              </w:rPr>
            </w:pPr>
            <w:r w:rsidRPr="006916E3">
              <w:rPr>
                <w:sz w:val="22"/>
                <w:szCs w:val="22"/>
                <w:lang w:eastAsia="lt-LT"/>
              </w:rPr>
              <w:t>7</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6B7F789C" w14:textId="77777777" w:rsidR="005E4E1D" w:rsidRPr="006916E3" w:rsidRDefault="00F51DC8" w:rsidP="00A43627">
            <w:pPr>
              <w:jc w:val="center"/>
              <w:rPr>
                <w:sz w:val="22"/>
                <w:szCs w:val="22"/>
                <w:lang w:eastAsia="lt-LT"/>
              </w:rPr>
            </w:pPr>
            <w:r w:rsidRPr="006916E3">
              <w:rPr>
                <w:sz w:val="22"/>
                <w:szCs w:val="22"/>
                <w:lang w:eastAsia="lt-LT"/>
              </w:rPr>
              <w:t>2</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B7F789D" w14:textId="77777777" w:rsidR="005E4E1D" w:rsidRPr="006916E3" w:rsidRDefault="00F51DC8" w:rsidP="00A43627">
            <w:pPr>
              <w:jc w:val="center"/>
              <w:rPr>
                <w:sz w:val="22"/>
                <w:szCs w:val="22"/>
                <w:lang w:eastAsia="lt-LT"/>
              </w:rPr>
            </w:pPr>
            <w:r w:rsidRPr="006916E3">
              <w:rPr>
                <w:sz w:val="22"/>
                <w:szCs w:val="22"/>
                <w:lang w:eastAsia="lt-LT"/>
              </w:rPr>
              <w:t>1</w:t>
            </w:r>
          </w:p>
        </w:tc>
        <w:tc>
          <w:tcPr>
            <w:tcW w:w="1139" w:type="dxa"/>
            <w:tcBorders>
              <w:top w:val="single" w:sz="4" w:space="0" w:color="auto"/>
              <w:left w:val="single" w:sz="4" w:space="0" w:color="auto"/>
              <w:bottom w:val="single" w:sz="4" w:space="0" w:color="auto"/>
              <w:right w:val="single" w:sz="4" w:space="0" w:color="auto"/>
            </w:tcBorders>
            <w:shd w:val="clear" w:color="auto" w:fill="FFCCCC"/>
          </w:tcPr>
          <w:p w14:paraId="6B7F789E" w14:textId="77777777" w:rsidR="005E4E1D" w:rsidRPr="006916E3" w:rsidRDefault="00F51DC8" w:rsidP="00A43627">
            <w:pPr>
              <w:jc w:val="center"/>
              <w:rPr>
                <w:sz w:val="22"/>
                <w:szCs w:val="22"/>
                <w:lang w:eastAsia="lt-LT"/>
              </w:rPr>
            </w:pPr>
            <w:r w:rsidRPr="006916E3">
              <w:rPr>
                <w:sz w:val="22"/>
                <w:szCs w:val="22"/>
                <w:lang w:eastAsia="lt-LT"/>
              </w:rPr>
              <w:t>1</w:t>
            </w:r>
          </w:p>
        </w:tc>
      </w:tr>
      <w:tr w:rsidR="00706E15" w:rsidRPr="006916E3" w14:paraId="6B7F78A7" w14:textId="77777777" w:rsidTr="00442135">
        <w:trPr>
          <w:jc w:val="center"/>
        </w:trPr>
        <w:tc>
          <w:tcPr>
            <w:tcW w:w="2842" w:type="dxa"/>
            <w:tcBorders>
              <w:top w:val="single" w:sz="4" w:space="0" w:color="auto"/>
              <w:left w:val="single" w:sz="4" w:space="0" w:color="auto"/>
              <w:bottom w:val="single" w:sz="4" w:space="0" w:color="auto"/>
              <w:right w:val="single" w:sz="4" w:space="0" w:color="auto"/>
            </w:tcBorders>
            <w:shd w:val="clear" w:color="auto" w:fill="auto"/>
            <w:hideMark/>
          </w:tcPr>
          <w:p w14:paraId="6B7F78A0" w14:textId="77777777" w:rsidR="005E4E1D" w:rsidRPr="006916E3" w:rsidRDefault="005E4E1D" w:rsidP="00A43627">
            <w:pPr>
              <w:rPr>
                <w:sz w:val="22"/>
                <w:szCs w:val="22"/>
                <w:lang w:eastAsia="lt-LT"/>
              </w:rPr>
            </w:pPr>
            <w:r w:rsidRPr="006916E3">
              <w:rPr>
                <w:sz w:val="22"/>
                <w:szCs w:val="22"/>
                <w:lang w:eastAsia="lt-LT"/>
              </w:rPr>
              <w:t>03 Aplinkos apsaugos programa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7F78A1" w14:textId="77777777" w:rsidR="005E4E1D" w:rsidRPr="006916E3" w:rsidRDefault="007E3832" w:rsidP="00A43627">
            <w:pPr>
              <w:jc w:val="center"/>
              <w:rPr>
                <w:sz w:val="22"/>
                <w:szCs w:val="22"/>
                <w:lang w:eastAsia="lt-LT"/>
              </w:rPr>
            </w:pPr>
            <w:r w:rsidRPr="006916E3">
              <w:rPr>
                <w:sz w:val="22"/>
                <w:szCs w:val="22"/>
                <w:lang w:eastAsia="lt-LT"/>
              </w:rPr>
              <w:t>23</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B7F78A2" w14:textId="77777777" w:rsidR="005E4E1D" w:rsidRPr="006916E3" w:rsidRDefault="007E3832" w:rsidP="00A43627">
            <w:pPr>
              <w:jc w:val="center"/>
              <w:rPr>
                <w:sz w:val="22"/>
                <w:szCs w:val="22"/>
                <w:lang w:eastAsia="lt-LT"/>
              </w:rPr>
            </w:pPr>
            <w:r w:rsidRPr="006916E3">
              <w:rPr>
                <w:sz w:val="22"/>
                <w:szCs w:val="22"/>
                <w:lang w:eastAsia="lt-LT"/>
              </w:rPr>
              <w:t>5</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14:paraId="6B7F78A3" w14:textId="77777777" w:rsidR="005E4E1D" w:rsidRPr="006916E3" w:rsidRDefault="007E3832" w:rsidP="00A43627">
            <w:pPr>
              <w:jc w:val="center"/>
              <w:rPr>
                <w:sz w:val="22"/>
                <w:szCs w:val="22"/>
                <w:lang w:eastAsia="lt-LT"/>
              </w:rPr>
            </w:pPr>
            <w:r w:rsidRPr="006916E3">
              <w:rPr>
                <w:sz w:val="22"/>
                <w:szCs w:val="22"/>
                <w:lang w:eastAsia="lt-LT"/>
              </w:rPr>
              <w:t>8</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6B7F78A4" w14:textId="77777777" w:rsidR="005E4E1D" w:rsidRPr="006916E3" w:rsidRDefault="007E3832" w:rsidP="00A43627">
            <w:pPr>
              <w:jc w:val="center"/>
              <w:rPr>
                <w:sz w:val="22"/>
                <w:szCs w:val="22"/>
                <w:lang w:eastAsia="lt-LT"/>
              </w:rPr>
            </w:pPr>
            <w:r w:rsidRPr="006916E3">
              <w:rPr>
                <w:sz w:val="22"/>
                <w:szCs w:val="22"/>
                <w:lang w:eastAsia="lt-LT"/>
              </w:rPr>
              <w:t>5</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B7F78A5" w14:textId="77777777" w:rsidR="005E4E1D" w:rsidRPr="006916E3" w:rsidRDefault="007E3832" w:rsidP="00A43627">
            <w:pPr>
              <w:jc w:val="center"/>
              <w:rPr>
                <w:sz w:val="22"/>
                <w:szCs w:val="22"/>
                <w:lang w:eastAsia="lt-LT"/>
              </w:rPr>
            </w:pPr>
            <w:r w:rsidRPr="006916E3">
              <w:rPr>
                <w:sz w:val="22"/>
                <w:szCs w:val="22"/>
                <w:lang w:eastAsia="lt-LT"/>
              </w:rPr>
              <w:t>1</w:t>
            </w:r>
          </w:p>
        </w:tc>
        <w:tc>
          <w:tcPr>
            <w:tcW w:w="1139" w:type="dxa"/>
            <w:tcBorders>
              <w:top w:val="single" w:sz="4" w:space="0" w:color="auto"/>
              <w:left w:val="single" w:sz="4" w:space="0" w:color="auto"/>
              <w:bottom w:val="single" w:sz="4" w:space="0" w:color="auto"/>
              <w:right w:val="single" w:sz="4" w:space="0" w:color="auto"/>
            </w:tcBorders>
            <w:shd w:val="clear" w:color="auto" w:fill="FFCCCC"/>
          </w:tcPr>
          <w:p w14:paraId="6B7F78A6" w14:textId="77777777" w:rsidR="005E4E1D" w:rsidRPr="006916E3" w:rsidRDefault="007E3832" w:rsidP="00A43627">
            <w:pPr>
              <w:jc w:val="center"/>
              <w:rPr>
                <w:sz w:val="22"/>
                <w:szCs w:val="22"/>
                <w:lang w:eastAsia="lt-LT"/>
              </w:rPr>
            </w:pPr>
            <w:r w:rsidRPr="006916E3">
              <w:rPr>
                <w:sz w:val="22"/>
                <w:szCs w:val="22"/>
                <w:lang w:eastAsia="lt-LT"/>
              </w:rPr>
              <w:t>4</w:t>
            </w:r>
          </w:p>
        </w:tc>
      </w:tr>
      <w:tr w:rsidR="00706E15" w:rsidRPr="006916E3" w14:paraId="6B7F78AF" w14:textId="77777777" w:rsidTr="00442135">
        <w:trPr>
          <w:jc w:val="center"/>
        </w:trPr>
        <w:tc>
          <w:tcPr>
            <w:tcW w:w="2842" w:type="dxa"/>
            <w:tcBorders>
              <w:top w:val="single" w:sz="4" w:space="0" w:color="auto"/>
              <w:left w:val="single" w:sz="4" w:space="0" w:color="auto"/>
              <w:bottom w:val="single" w:sz="4" w:space="0" w:color="auto"/>
              <w:right w:val="single" w:sz="4" w:space="0" w:color="auto"/>
            </w:tcBorders>
            <w:shd w:val="clear" w:color="auto" w:fill="auto"/>
            <w:hideMark/>
          </w:tcPr>
          <w:p w14:paraId="6B7F78A8" w14:textId="77777777" w:rsidR="005E4E1D" w:rsidRPr="006916E3" w:rsidRDefault="005E4E1D" w:rsidP="00A43627">
            <w:pPr>
              <w:rPr>
                <w:sz w:val="22"/>
                <w:szCs w:val="22"/>
                <w:lang w:eastAsia="lt-LT"/>
              </w:rPr>
            </w:pPr>
            <w:r w:rsidRPr="006916E3">
              <w:rPr>
                <w:bCs/>
                <w:sz w:val="22"/>
                <w:szCs w:val="22"/>
                <w:lang w:eastAsia="lt-LT"/>
              </w:rPr>
              <w:t>04 Miesto infrastruktūros objektų priežiūros, modernizavimo ir plėtros programa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7F78A9" w14:textId="77777777" w:rsidR="005E4E1D" w:rsidRPr="006916E3" w:rsidRDefault="00BF5C8E" w:rsidP="00A43627">
            <w:pPr>
              <w:jc w:val="center"/>
              <w:rPr>
                <w:sz w:val="22"/>
                <w:szCs w:val="22"/>
                <w:lang w:eastAsia="lt-LT"/>
              </w:rPr>
            </w:pPr>
            <w:r w:rsidRPr="006916E3">
              <w:rPr>
                <w:sz w:val="22"/>
                <w:szCs w:val="22"/>
                <w:lang w:eastAsia="lt-LT"/>
              </w:rPr>
              <w:t>26</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B7F78AA" w14:textId="77777777" w:rsidR="005E4E1D" w:rsidRPr="006916E3" w:rsidRDefault="002B1520" w:rsidP="00A43627">
            <w:pPr>
              <w:jc w:val="center"/>
              <w:rPr>
                <w:sz w:val="22"/>
                <w:szCs w:val="22"/>
                <w:lang w:eastAsia="lt-LT"/>
              </w:rPr>
            </w:pPr>
            <w:r>
              <w:rPr>
                <w:sz w:val="22"/>
                <w:szCs w:val="22"/>
                <w:lang w:eastAsia="lt-LT"/>
              </w:rPr>
              <w:t>5</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14:paraId="6B7F78AB" w14:textId="77777777" w:rsidR="005E4E1D" w:rsidRPr="006916E3" w:rsidRDefault="002B1520" w:rsidP="00A43627">
            <w:pPr>
              <w:jc w:val="center"/>
              <w:rPr>
                <w:sz w:val="22"/>
                <w:szCs w:val="22"/>
                <w:lang w:eastAsia="lt-LT"/>
              </w:rPr>
            </w:pPr>
            <w:r>
              <w:rPr>
                <w:sz w:val="22"/>
                <w:szCs w:val="22"/>
                <w:lang w:eastAsia="lt-LT"/>
              </w:rPr>
              <w:t>11</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6B7F78AC" w14:textId="77777777" w:rsidR="005E4E1D" w:rsidRPr="006916E3" w:rsidRDefault="002B1520" w:rsidP="00A43627">
            <w:pPr>
              <w:jc w:val="center"/>
              <w:rPr>
                <w:sz w:val="22"/>
                <w:szCs w:val="22"/>
                <w:lang w:eastAsia="lt-LT"/>
              </w:rPr>
            </w:pPr>
            <w:r>
              <w:rPr>
                <w:sz w:val="22"/>
                <w:szCs w:val="22"/>
                <w:lang w:eastAsia="lt-LT"/>
              </w:rPr>
              <w:t>8</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B7F78AD" w14:textId="77777777" w:rsidR="005E4E1D" w:rsidRPr="006916E3" w:rsidRDefault="00BF5C8E" w:rsidP="00A43627">
            <w:pPr>
              <w:jc w:val="center"/>
              <w:rPr>
                <w:sz w:val="22"/>
                <w:szCs w:val="22"/>
                <w:lang w:eastAsia="lt-LT"/>
              </w:rPr>
            </w:pPr>
            <w:r w:rsidRPr="006916E3">
              <w:rPr>
                <w:sz w:val="22"/>
                <w:szCs w:val="22"/>
                <w:lang w:eastAsia="lt-LT"/>
              </w:rPr>
              <w:t>1</w:t>
            </w:r>
          </w:p>
        </w:tc>
        <w:tc>
          <w:tcPr>
            <w:tcW w:w="1139" w:type="dxa"/>
            <w:tcBorders>
              <w:top w:val="single" w:sz="4" w:space="0" w:color="auto"/>
              <w:left w:val="single" w:sz="4" w:space="0" w:color="auto"/>
              <w:bottom w:val="single" w:sz="4" w:space="0" w:color="auto"/>
              <w:right w:val="single" w:sz="4" w:space="0" w:color="auto"/>
            </w:tcBorders>
            <w:shd w:val="clear" w:color="auto" w:fill="FFCCCC"/>
          </w:tcPr>
          <w:p w14:paraId="6B7F78AE" w14:textId="77777777" w:rsidR="005E4E1D" w:rsidRPr="006916E3" w:rsidRDefault="002B1520" w:rsidP="00A43627">
            <w:pPr>
              <w:jc w:val="center"/>
              <w:rPr>
                <w:sz w:val="22"/>
                <w:szCs w:val="22"/>
                <w:lang w:eastAsia="lt-LT"/>
              </w:rPr>
            </w:pPr>
            <w:r>
              <w:rPr>
                <w:sz w:val="22"/>
                <w:szCs w:val="22"/>
                <w:lang w:eastAsia="lt-LT"/>
              </w:rPr>
              <w:t>1</w:t>
            </w:r>
          </w:p>
        </w:tc>
      </w:tr>
      <w:tr w:rsidR="00706E15" w:rsidRPr="006916E3" w14:paraId="6B7F78B7" w14:textId="77777777" w:rsidTr="00442135">
        <w:trPr>
          <w:jc w:val="center"/>
        </w:trPr>
        <w:tc>
          <w:tcPr>
            <w:tcW w:w="2842" w:type="dxa"/>
            <w:tcBorders>
              <w:top w:val="single" w:sz="4" w:space="0" w:color="auto"/>
              <w:left w:val="single" w:sz="4" w:space="0" w:color="auto"/>
              <w:bottom w:val="single" w:sz="4" w:space="0" w:color="auto"/>
              <w:right w:val="single" w:sz="4" w:space="0" w:color="auto"/>
            </w:tcBorders>
            <w:shd w:val="clear" w:color="auto" w:fill="auto"/>
            <w:hideMark/>
          </w:tcPr>
          <w:p w14:paraId="6B7F78B0" w14:textId="77777777" w:rsidR="005E4E1D" w:rsidRPr="006916E3" w:rsidRDefault="005E4E1D" w:rsidP="00A43627">
            <w:pPr>
              <w:rPr>
                <w:sz w:val="22"/>
                <w:szCs w:val="22"/>
                <w:lang w:eastAsia="lt-LT"/>
              </w:rPr>
            </w:pPr>
            <w:r w:rsidRPr="006916E3">
              <w:rPr>
                <w:bCs/>
                <w:sz w:val="22"/>
                <w:szCs w:val="22"/>
                <w:lang w:eastAsia="lt-LT"/>
              </w:rPr>
              <w:t>05</w:t>
            </w:r>
            <w:r w:rsidRPr="006916E3">
              <w:rPr>
                <w:sz w:val="22"/>
                <w:szCs w:val="22"/>
                <w:lang w:eastAsia="lt-LT"/>
              </w:rPr>
              <w:t xml:space="preserve"> Miesto ekonominės plėtros programa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7F78B1" w14:textId="77777777" w:rsidR="005E4E1D" w:rsidRPr="006916E3" w:rsidRDefault="00BF5C8E" w:rsidP="00A43627">
            <w:pPr>
              <w:jc w:val="center"/>
              <w:rPr>
                <w:sz w:val="22"/>
                <w:szCs w:val="22"/>
                <w:lang w:eastAsia="lt-LT"/>
              </w:rPr>
            </w:pPr>
            <w:r w:rsidRPr="006916E3">
              <w:rPr>
                <w:sz w:val="22"/>
                <w:szCs w:val="22"/>
                <w:lang w:eastAsia="lt-LT"/>
              </w:rPr>
              <w:t>9</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B7F78B2" w14:textId="77777777" w:rsidR="005E4E1D" w:rsidRPr="006916E3" w:rsidRDefault="00BF5C8E" w:rsidP="00A43627">
            <w:pPr>
              <w:jc w:val="center"/>
              <w:rPr>
                <w:sz w:val="22"/>
                <w:szCs w:val="22"/>
                <w:lang w:eastAsia="lt-LT"/>
              </w:rPr>
            </w:pPr>
            <w:r w:rsidRPr="006916E3">
              <w:rPr>
                <w:sz w:val="22"/>
                <w:szCs w:val="22"/>
                <w:lang w:eastAsia="lt-LT"/>
              </w:rPr>
              <w:t>1</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14:paraId="6B7F78B3" w14:textId="77777777" w:rsidR="005E4E1D" w:rsidRPr="006916E3" w:rsidRDefault="00BF5C8E" w:rsidP="00A43627">
            <w:pPr>
              <w:jc w:val="center"/>
              <w:rPr>
                <w:sz w:val="22"/>
                <w:szCs w:val="22"/>
                <w:lang w:eastAsia="lt-LT"/>
              </w:rPr>
            </w:pPr>
            <w:r w:rsidRPr="006916E3">
              <w:rPr>
                <w:sz w:val="22"/>
                <w:szCs w:val="22"/>
                <w:lang w:eastAsia="lt-LT"/>
              </w:rPr>
              <w:t>5</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6B7F78B4" w14:textId="77777777" w:rsidR="005E4E1D" w:rsidRPr="006916E3" w:rsidRDefault="00BF5C8E" w:rsidP="00A43627">
            <w:pPr>
              <w:jc w:val="center"/>
              <w:rPr>
                <w:sz w:val="22"/>
                <w:szCs w:val="22"/>
                <w:lang w:eastAsia="lt-LT"/>
              </w:rPr>
            </w:pPr>
            <w:r w:rsidRPr="006916E3">
              <w:rPr>
                <w:sz w:val="22"/>
                <w:szCs w:val="22"/>
                <w:lang w:eastAsia="lt-LT"/>
              </w:rPr>
              <w:t>2</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B7F78B5" w14:textId="77777777" w:rsidR="005E4E1D" w:rsidRPr="006916E3" w:rsidRDefault="00BF5C8E" w:rsidP="00A43627">
            <w:pPr>
              <w:jc w:val="center"/>
              <w:rPr>
                <w:sz w:val="22"/>
                <w:szCs w:val="22"/>
                <w:lang w:eastAsia="lt-LT"/>
              </w:rPr>
            </w:pPr>
            <w:r w:rsidRPr="006916E3">
              <w:rPr>
                <w:sz w:val="22"/>
                <w:szCs w:val="22"/>
                <w:lang w:eastAsia="lt-LT"/>
              </w:rPr>
              <w:t>1</w:t>
            </w:r>
          </w:p>
        </w:tc>
        <w:tc>
          <w:tcPr>
            <w:tcW w:w="1139" w:type="dxa"/>
            <w:tcBorders>
              <w:top w:val="single" w:sz="4" w:space="0" w:color="auto"/>
              <w:left w:val="single" w:sz="4" w:space="0" w:color="auto"/>
              <w:bottom w:val="single" w:sz="4" w:space="0" w:color="auto"/>
              <w:right w:val="single" w:sz="4" w:space="0" w:color="auto"/>
            </w:tcBorders>
            <w:shd w:val="clear" w:color="auto" w:fill="FFCCCC"/>
          </w:tcPr>
          <w:p w14:paraId="6B7F78B6" w14:textId="77777777" w:rsidR="005E4E1D" w:rsidRPr="006916E3" w:rsidRDefault="005E4E1D" w:rsidP="00A43627">
            <w:pPr>
              <w:jc w:val="center"/>
              <w:rPr>
                <w:sz w:val="22"/>
                <w:szCs w:val="22"/>
                <w:lang w:eastAsia="lt-LT"/>
              </w:rPr>
            </w:pPr>
          </w:p>
        </w:tc>
      </w:tr>
      <w:tr w:rsidR="00706E15" w:rsidRPr="006916E3" w14:paraId="6B7F78BF" w14:textId="77777777" w:rsidTr="00442135">
        <w:trPr>
          <w:jc w:val="center"/>
        </w:trPr>
        <w:tc>
          <w:tcPr>
            <w:tcW w:w="2842" w:type="dxa"/>
            <w:tcBorders>
              <w:top w:val="single" w:sz="4" w:space="0" w:color="auto"/>
              <w:left w:val="single" w:sz="4" w:space="0" w:color="auto"/>
              <w:bottom w:val="single" w:sz="4" w:space="0" w:color="auto"/>
              <w:right w:val="single" w:sz="4" w:space="0" w:color="auto"/>
            </w:tcBorders>
            <w:shd w:val="clear" w:color="auto" w:fill="auto"/>
            <w:hideMark/>
          </w:tcPr>
          <w:p w14:paraId="6B7F78B8" w14:textId="77777777" w:rsidR="005E4E1D" w:rsidRPr="006916E3" w:rsidRDefault="005E4E1D" w:rsidP="00A43627">
            <w:pPr>
              <w:tabs>
                <w:tab w:val="center" w:pos="1270"/>
              </w:tabs>
              <w:rPr>
                <w:sz w:val="22"/>
                <w:szCs w:val="22"/>
                <w:lang w:eastAsia="lt-LT"/>
              </w:rPr>
            </w:pPr>
            <w:r w:rsidRPr="006916E3">
              <w:rPr>
                <w:sz w:val="22"/>
                <w:szCs w:val="22"/>
                <w:lang w:eastAsia="lt-LT"/>
              </w:rPr>
              <w:t>06 Savivaldybės turto valdymo ir privatizavimo programa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7F78B9" w14:textId="77777777" w:rsidR="005E4E1D" w:rsidRPr="006916E3" w:rsidRDefault="00A63A7C" w:rsidP="00A43627">
            <w:pPr>
              <w:jc w:val="center"/>
              <w:rPr>
                <w:sz w:val="22"/>
                <w:szCs w:val="22"/>
                <w:lang w:eastAsia="lt-LT"/>
              </w:rPr>
            </w:pPr>
            <w:r w:rsidRPr="006916E3">
              <w:rPr>
                <w:sz w:val="22"/>
                <w:szCs w:val="22"/>
                <w:lang w:eastAsia="lt-LT"/>
              </w:rPr>
              <w:t>7</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B7F78BA" w14:textId="77777777" w:rsidR="005E4E1D" w:rsidRPr="006916E3" w:rsidRDefault="00A63A7C" w:rsidP="00A43627">
            <w:pPr>
              <w:jc w:val="center"/>
              <w:rPr>
                <w:sz w:val="22"/>
                <w:szCs w:val="22"/>
                <w:lang w:eastAsia="lt-LT"/>
              </w:rPr>
            </w:pPr>
            <w:r w:rsidRPr="006916E3">
              <w:rPr>
                <w:sz w:val="22"/>
                <w:szCs w:val="22"/>
                <w:lang w:eastAsia="lt-LT"/>
              </w:rPr>
              <w:t>1</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14:paraId="6B7F78BB" w14:textId="77777777" w:rsidR="005E4E1D" w:rsidRPr="006916E3" w:rsidRDefault="00A63A7C" w:rsidP="00A43627">
            <w:pPr>
              <w:jc w:val="center"/>
              <w:rPr>
                <w:sz w:val="22"/>
                <w:szCs w:val="22"/>
                <w:lang w:eastAsia="lt-LT"/>
              </w:rPr>
            </w:pPr>
            <w:r w:rsidRPr="006916E3">
              <w:rPr>
                <w:sz w:val="22"/>
                <w:szCs w:val="22"/>
                <w:lang w:eastAsia="lt-LT"/>
              </w:rPr>
              <w:t>5</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6B7F78BC" w14:textId="77777777" w:rsidR="005E4E1D" w:rsidRPr="006916E3" w:rsidRDefault="005E4E1D" w:rsidP="00A43627">
            <w:pPr>
              <w:jc w:val="center"/>
              <w:rPr>
                <w:sz w:val="22"/>
                <w:szCs w:val="22"/>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B7F78BD" w14:textId="77777777" w:rsidR="005E4E1D" w:rsidRPr="006916E3" w:rsidRDefault="005E4E1D" w:rsidP="00A43627">
            <w:pPr>
              <w:jc w:val="center"/>
              <w:rPr>
                <w:sz w:val="22"/>
                <w:szCs w:val="22"/>
                <w:lang w:eastAsia="lt-LT"/>
              </w:rPr>
            </w:pPr>
          </w:p>
        </w:tc>
        <w:tc>
          <w:tcPr>
            <w:tcW w:w="1139" w:type="dxa"/>
            <w:tcBorders>
              <w:top w:val="single" w:sz="4" w:space="0" w:color="auto"/>
              <w:left w:val="single" w:sz="4" w:space="0" w:color="auto"/>
              <w:bottom w:val="single" w:sz="4" w:space="0" w:color="auto"/>
              <w:right w:val="single" w:sz="4" w:space="0" w:color="auto"/>
            </w:tcBorders>
            <w:shd w:val="clear" w:color="auto" w:fill="FFCCCC"/>
          </w:tcPr>
          <w:p w14:paraId="6B7F78BE" w14:textId="77777777" w:rsidR="005E4E1D" w:rsidRPr="006916E3" w:rsidRDefault="00A63A7C" w:rsidP="00A43627">
            <w:pPr>
              <w:jc w:val="center"/>
              <w:rPr>
                <w:sz w:val="22"/>
                <w:szCs w:val="22"/>
                <w:lang w:eastAsia="lt-LT"/>
              </w:rPr>
            </w:pPr>
            <w:r w:rsidRPr="006916E3">
              <w:rPr>
                <w:sz w:val="22"/>
                <w:szCs w:val="22"/>
                <w:lang w:eastAsia="lt-LT"/>
              </w:rPr>
              <w:t>1</w:t>
            </w:r>
          </w:p>
        </w:tc>
      </w:tr>
      <w:tr w:rsidR="00706E15" w:rsidRPr="006916E3" w14:paraId="6B7F78C7" w14:textId="77777777" w:rsidTr="00442135">
        <w:trPr>
          <w:jc w:val="center"/>
        </w:trPr>
        <w:tc>
          <w:tcPr>
            <w:tcW w:w="2842" w:type="dxa"/>
            <w:tcBorders>
              <w:top w:val="single" w:sz="4" w:space="0" w:color="auto"/>
              <w:left w:val="single" w:sz="4" w:space="0" w:color="auto"/>
              <w:bottom w:val="single" w:sz="4" w:space="0" w:color="auto"/>
              <w:right w:val="single" w:sz="4" w:space="0" w:color="auto"/>
            </w:tcBorders>
            <w:shd w:val="clear" w:color="auto" w:fill="auto"/>
            <w:hideMark/>
          </w:tcPr>
          <w:p w14:paraId="6B7F78C0" w14:textId="77777777" w:rsidR="005E4E1D" w:rsidRPr="006916E3" w:rsidRDefault="005E4E1D" w:rsidP="00A43627">
            <w:pPr>
              <w:rPr>
                <w:sz w:val="22"/>
                <w:szCs w:val="22"/>
                <w:lang w:eastAsia="lt-LT"/>
              </w:rPr>
            </w:pPr>
            <w:r w:rsidRPr="006916E3">
              <w:rPr>
                <w:sz w:val="22"/>
                <w:szCs w:val="22"/>
                <w:lang w:eastAsia="lt-LT"/>
              </w:rPr>
              <w:t>07 Sporto plėtros programa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7F78C1" w14:textId="77777777" w:rsidR="005E4E1D" w:rsidRPr="006916E3" w:rsidRDefault="00645ECF" w:rsidP="00A43627">
            <w:pPr>
              <w:jc w:val="center"/>
              <w:rPr>
                <w:sz w:val="22"/>
                <w:szCs w:val="22"/>
                <w:lang w:eastAsia="lt-LT"/>
              </w:rPr>
            </w:pPr>
            <w:r w:rsidRPr="006916E3">
              <w:rPr>
                <w:sz w:val="22"/>
                <w:szCs w:val="22"/>
                <w:lang w:eastAsia="lt-LT"/>
              </w:rPr>
              <w:t>12</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B7F78C2" w14:textId="77777777" w:rsidR="005E4E1D" w:rsidRPr="006916E3" w:rsidRDefault="00645ECF" w:rsidP="00A43627">
            <w:pPr>
              <w:jc w:val="center"/>
              <w:rPr>
                <w:sz w:val="22"/>
                <w:szCs w:val="22"/>
                <w:lang w:eastAsia="lt-LT"/>
              </w:rPr>
            </w:pPr>
            <w:r w:rsidRPr="006916E3">
              <w:rPr>
                <w:sz w:val="22"/>
                <w:szCs w:val="22"/>
                <w:lang w:eastAsia="lt-LT"/>
              </w:rPr>
              <w:t>2</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14:paraId="6B7F78C3" w14:textId="77777777" w:rsidR="005E4E1D" w:rsidRPr="006916E3" w:rsidRDefault="00645ECF" w:rsidP="00A43627">
            <w:pPr>
              <w:jc w:val="center"/>
              <w:rPr>
                <w:sz w:val="22"/>
                <w:szCs w:val="22"/>
                <w:lang w:eastAsia="lt-LT"/>
              </w:rPr>
            </w:pPr>
            <w:r w:rsidRPr="006916E3">
              <w:rPr>
                <w:sz w:val="22"/>
                <w:szCs w:val="22"/>
                <w:lang w:eastAsia="lt-LT"/>
              </w:rPr>
              <w:t>3</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6B7F78C4" w14:textId="77777777" w:rsidR="005E4E1D" w:rsidRPr="006916E3" w:rsidRDefault="00645ECF" w:rsidP="00A43627">
            <w:pPr>
              <w:jc w:val="center"/>
              <w:rPr>
                <w:sz w:val="22"/>
                <w:szCs w:val="22"/>
                <w:lang w:eastAsia="lt-LT"/>
              </w:rPr>
            </w:pPr>
            <w:r w:rsidRPr="006916E3">
              <w:rPr>
                <w:sz w:val="22"/>
                <w:szCs w:val="22"/>
                <w:lang w:eastAsia="lt-LT"/>
              </w:rPr>
              <w:t>7</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B7F78C5" w14:textId="77777777" w:rsidR="005E4E1D" w:rsidRPr="006916E3" w:rsidRDefault="005E4E1D" w:rsidP="00A43627">
            <w:pPr>
              <w:jc w:val="center"/>
              <w:rPr>
                <w:sz w:val="22"/>
                <w:szCs w:val="22"/>
                <w:lang w:eastAsia="lt-LT"/>
              </w:rPr>
            </w:pPr>
          </w:p>
        </w:tc>
        <w:tc>
          <w:tcPr>
            <w:tcW w:w="1139" w:type="dxa"/>
            <w:tcBorders>
              <w:top w:val="single" w:sz="4" w:space="0" w:color="auto"/>
              <w:left w:val="single" w:sz="4" w:space="0" w:color="auto"/>
              <w:bottom w:val="single" w:sz="4" w:space="0" w:color="auto"/>
              <w:right w:val="single" w:sz="4" w:space="0" w:color="auto"/>
            </w:tcBorders>
            <w:shd w:val="clear" w:color="auto" w:fill="FFCCCC"/>
          </w:tcPr>
          <w:p w14:paraId="6B7F78C6" w14:textId="77777777" w:rsidR="005E4E1D" w:rsidRPr="006916E3" w:rsidRDefault="005E4E1D" w:rsidP="00A43627">
            <w:pPr>
              <w:jc w:val="center"/>
              <w:rPr>
                <w:sz w:val="22"/>
                <w:szCs w:val="22"/>
                <w:lang w:eastAsia="lt-LT"/>
              </w:rPr>
            </w:pPr>
          </w:p>
        </w:tc>
      </w:tr>
      <w:tr w:rsidR="00706E15" w:rsidRPr="006916E3" w14:paraId="6B7F78CF" w14:textId="77777777" w:rsidTr="00442135">
        <w:trPr>
          <w:trHeight w:val="170"/>
          <w:jc w:val="center"/>
        </w:trPr>
        <w:tc>
          <w:tcPr>
            <w:tcW w:w="2842" w:type="dxa"/>
            <w:tcBorders>
              <w:top w:val="single" w:sz="4" w:space="0" w:color="auto"/>
              <w:left w:val="single" w:sz="4" w:space="0" w:color="auto"/>
              <w:bottom w:val="single" w:sz="4" w:space="0" w:color="auto"/>
              <w:right w:val="single" w:sz="4" w:space="0" w:color="auto"/>
            </w:tcBorders>
            <w:shd w:val="clear" w:color="auto" w:fill="auto"/>
            <w:hideMark/>
          </w:tcPr>
          <w:p w14:paraId="6B7F78C8" w14:textId="77777777" w:rsidR="005E4E1D" w:rsidRPr="006916E3" w:rsidRDefault="005E4E1D" w:rsidP="00A43627">
            <w:pPr>
              <w:rPr>
                <w:sz w:val="22"/>
                <w:szCs w:val="22"/>
                <w:lang w:eastAsia="lt-LT"/>
              </w:rPr>
            </w:pPr>
            <w:r w:rsidRPr="006916E3">
              <w:rPr>
                <w:sz w:val="22"/>
                <w:szCs w:val="22"/>
                <w:lang w:eastAsia="lt-LT"/>
              </w:rPr>
              <w:t>08 Švietimo prieinamumo ir kokybės užtikrinimo programa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7F78C9" w14:textId="77777777" w:rsidR="005E4E1D" w:rsidRPr="006916E3" w:rsidRDefault="005B448B" w:rsidP="00A43627">
            <w:pPr>
              <w:jc w:val="center"/>
              <w:rPr>
                <w:sz w:val="22"/>
                <w:szCs w:val="22"/>
                <w:lang w:eastAsia="lt-LT"/>
              </w:rPr>
            </w:pPr>
            <w:r w:rsidRPr="006916E3">
              <w:rPr>
                <w:sz w:val="22"/>
                <w:szCs w:val="22"/>
                <w:lang w:eastAsia="lt-LT"/>
              </w:rPr>
              <w:t>22</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B7F78CA" w14:textId="77777777" w:rsidR="005E4E1D" w:rsidRPr="006916E3" w:rsidRDefault="005B448B" w:rsidP="00A43627">
            <w:pPr>
              <w:jc w:val="center"/>
              <w:rPr>
                <w:sz w:val="22"/>
                <w:szCs w:val="22"/>
                <w:lang w:eastAsia="lt-LT"/>
              </w:rPr>
            </w:pPr>
            <w:r w:rsidRPr="006916E3">
              <w:rPr>
                <w:sz w:val="22"/>
                <w:szCs w:val="22"/>
                <w:lang w:eastAsia="lt-LT"/>
              </w:rPr>
              <w:t>2</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14:paraId="6B7F78CB" w14:textId="77777777" w:rsidR="005E4E1D" w:rsidRPr="006916E3" w:rsidRDefault="005B448B" w:rsidP="00A43627">
            <w:pPr>
              <w:jc w:val="center"/>
              <w:rPr>
                <w:sz w:val="22"/>
                <w:szCs w:val="22"/>
                <w:lang w:eastAsia="lt-LT"/>
              </w:rPr>
            </w:pPr>
            <w:r w:rsidRPr="006916E3">
              <w:rPr>
                <w:sz w:val="22"/>
                <w:szCs w:val="22"/>
                <w:lang w:eastAsia="lt-LT"/>
              </w:rPr>
              <w:t>13</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6B7F78CC" w14:textId="77777777" w:rsidR="005E4E1D" w:rsidRPr="006916E3" w:rsidRDefault="005B448B" w:rsidP="00A43627">
            <w:pPr>
              <w:jc w:val="center"/>
              <w:rPr>
                <w:sz w:val="22"/>
                <w:szCs w:val="22"/>
                <w:lang w:eastAsia="lt-LT"/>
              </w:rPr>
            </w:pPr>
            <w:r w:rsidRPr="006916E3">
              <w:rPr>
                <w:sz w:val="22"/>
                <w:szCs w:val="22"/>
                <w:lang w:eastAsia="lt-LT"/>
              </w:rPr>
              <w:t>3</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B7F78CD" w14:textId="77777777" w:rsidR="005E4E1D" w:rsidRPr="006916E3" w:rsidRDefault="005B448B" w:rsidP="00A43627">
            <w:pPr>
              <w:jc w:val="center"/>
              <w:rPr>
                <w:sz w:val="22"/>
                <w:szCs w:val="22"/>
                <w:lang w:eastAsia="lt-LT"/>
              </w:rPr>
            </w:pPr>
            <w:r w:rsidRPr="006916E3">
              <w:rPr>
                <w:sz w:val="22"/>
                <w:szCs w:val="22"/>
                <w:lang w:eastAsia="lt-LT"/>
              </w:rPr>
              <w:t>2</w:t>
            </w:r>
          </w:p>
        </w:tc>
        <w:tc>
          <w:tcPr>
            <w:tcW w:w="1139" w:type="dxa"/>
            <w:tcBorders>
              <w:top w:val="single" w:sz="4" w:space="0" w:color="auto"/>
              <w:left w:val="single" w:sz="4" w:space="0" w:color="auto"/>
              <w:bottom w:val="single" w:sz="4" w:space="0" w:color="auto"/>
              <w:right w:val="single" w:sz="4" w:space="0" w:color="auto"/>
            </w:tcBorders>
            <w:shd w:val="clear" w:color="auto" w:fill="FFCCCC"/>
          </w:tcPr>
          <w:p w14:paraId="6B7F78CE" w14:textId="77777777" w:rsidR="005E4E1D" w:rsidRPr="006916E3" w:rsidRDefault="005B448B" w:rsidP="00A43627">
            <w:pPr>
              <w:jc w:val="center"/>
              <w:rPr>
                <w:sz w:val="22"/>
                <w:szCs w:val="22"/>
                <w:lang w:eastAsia="lt-LT"/>
              </w:rPr>
            </w:pPr>
            <w:r w:rsidRPr="006916E3">
              <w:rPr>
                <w:sz w:val="22"/>
                <w:szCs w:val="22"/>
                <w:lang w:eastAsia="lt-LT"/>
              </w:rPr>
              <w:t>2</w:t>
            </w:r>
          </w:p>
        </w:tc>
      </w:tr>
      <w:tr w:rsidR="00706E15" w:rsidRPr="006916E3" w14:paraId="6B7F78D7" w14:textId="77777777" w:rsidTr="00442135">
        <w:trPr>
          <w:jc w:val="center"/>
        </w:trPr>
        <w:tc>
          <w:tcPr>
            <w:tcW w:w="2842" w:type="dxa"/>
            <w:tcBorders>
              <w:top w:val="single" w:sz="4" w:space="0" w:color="auto"/>
              <w:left w:val="single" w:sz="4" w:space="0" w:color="auto"/>
              <w:bottom w:val="single" w:sz="4" w:space="0" w:color="auto"/>
              <w:right w:val="single" w:sz="4" w:space="0" w:color="auto"/>
            </w:tcBorders>
            <w:shd w:val="clear" w:color="auto" w:fill="auto"/>
            <w:hideMark/>
          </w:tcPr>
          <w:p w14:paraId="6B7F78D0" w14:textId="77777777" w:rsidR="005E4E1D" w:rsidRPr="006916E3" w:rsidRDefault="005E4E1D" w:rsidP="00A43627">
            <w:pPr>
              <w:tabs>
                <w:tab w:val="center" w:pos="1270"/>
              </w:tabs>
              <w:rPr>
                <w:sz w:val="22"/>
                <w:szCs w:val="22"/>
                <w:lang w:eastAsia="lt-LT"/>
              </w:rPr>
            </w:pPr>
            <w:r w:rsidRPr="006916E3">
              <w:rPr>
                <w:sz w:val="22"/>
                <w:szCs w:val="22"/>
                <w:lang w:eastAsia="lt-LT"/>
              </w:rPr>
              <w:t>09 Bendruomenės sveikatinimo programa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7F78D1" w14:textId="77777777" w:rsidR="005E4E1D" w:rsidRPr="006916E3" w:rsidRDefault="00FD2402" w:rsidP="00A43627">
            <w:pPr>
              <w:jc w:val="center"/>
              <w:rPr>
                <w:sz w:val="22"/>
                <w:szCs w:val="22"/>
                <w:lang w:eastAsia="lt-LT"/>
              </w:rPr>
            </w:pPr>
            <w:r w:rsidRPr="006916E3">
              <w:rPr>
                <w:sz w:val="22"/>
                <w:szCs w:val="22"/>
                <w:lang w:eastAsia="lt-LT"/>
              </w:rPr>
              <w:t>18</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B7F78D2" w14:textId="77777777" w:rsidR="005E4E1D" w:rsidRPr="006916E3" w:rsidRDefault="00FD2402" w:rsidP="00A43627">
            <w:pPr>
              <w:jc w:val="center"/>
              <w:rPr>
                <w:sz w:val="22"/>
                <w:szCs w:val="22"/>
                <w:lang w:eastAsia="lt-LT"/>
              </w:rPr>
            </w:pPr>
            <w:r w:rsidRPr="006916E3">
              <w:rPr>
                <w:sz w:val="22"/>
                <w:szCs w:val="22"/>
                <w:lang w:eastAsia="lt-LT"/>
              </w:rPr>
              <w:t>8</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14:paraId="6B7F78D3" w14:textId="77777777" w:rsidR="005E4E1D" w:rsidRPr="006916E3" w:rsidRDefault="00FD2402" w:rsidP="00A43627">
            <w:pPr>
              <w:jc w:val="center"/>
              <w:rPr>
                <w:sz w:val="22"/>
                <w:szCs w:val="22"/>
                <w:lang w:eastAsia="lt-LT"/>
              </w:rPr>
            </w:pPr>
            <w:r w:rsidRPr="006916E3">
              <w:rPr>
                <w:sz w:val="22"/>
                <w:szCs w:val="22"/>
                <w:lang w:eastAsia="lt-LT"/>
              </w:rPr>
              <w:t>5</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6B7F78D4" w14:textId="77777777" w:rsidR="005E4E1D" w:rsidRPr="006916E3" w:rsidRDefault="00FD2402" w:rsidP="00A43627">
            <w:pPr>
              <w:jc w:val="center"/>
              <w:rPr>
                <w:sz w:val="22"/>
                <w:szCs w:val="22"/>
                <w:lang w:eastAsia="lt-LT"/>
              </w:rPr>
            </w:pPr>
            <w:r w:rsidRPr="006916E3">
              <w:rPr>
                <w:sz w:val="22"/>
                <w:szCs w:val="22"/>
                <w:lang w:eastAsia="lt-LT"/>
              </w:rPr>
              <w:t>3</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B7F78D5" w14:textId="77777777" w:rsidR="005E4E1D" w:rsidRPr="006916E3" w:rsidRDefault="00FD2402" w:rsidP="00A43627">
            <w:pPr>
              <w:jc w:val="center"/>
              <w:rPr>
                <w:sz w:val="22"/>
                <w:szCs w:val="22"/>
                <w:lang w:eastAsia="lt-LT"/>
              </w:rPr>
            </w:pPr>
            <w:r w:rsidRPr="006916E3">
              <w:rPr>
                <w:sz w:val="22"/>
                <w:szCs w:val="22"/>
                <w:lang w:eastAsia="lt-LT"/>
              </w:rPr>
              <w:t>1</w:t>
            </w:r>
          </w:p>
        </w:tc>
        <w:tc>
          <w:tcPr>
            <w:tcW w:w="1139" w:type="dxa"/>
            <w:tcBorders>
              <w:top w:val="single" w:sz="4" w:space="0" w:color="auto"/>
              <w:left w:val="single" w:sz="4" w:space="0" w:color="auto"/>
              <w:bottom w:val="single" w:sz="4" w:space="0" w:color="auto"/>
              <w:right w:val="single" w:sz="4" w:space="0" w:color="auto"/>
            </w:tcBorders>
            <w:shd w:val="clear" w:color="auto" w:fill="FFCCCC"/>
          </w:tcPr>
          <w:p w14:paraId="6B7F78D6" w14:textId="77777777" w:rsidR="005E4E1D" w:rsidRPr="006916E3" w:rsidRDefault="00FD2402" w:rsidP="00A43627">
            <w:pPr>
              <w:jc w:val="center"/>
              <w:rPr>
                <w:sz w:val="22"/>
                <w:szCs w:val="22"/>
                <w:lang w:eastAsia="lt-LT"/>
              </w:rPr>
            </w:pPr>
            <w:r w:rsidRPr="006916E3">
              <w:rPr>
                <w:sz w:val="22"/>
                <w:szCs w:val="22"/>
                <w:lang w:eastAsia="lt-LT"/>
              </w:rPr>
              <w:t>1</w:t>
            </w:r>
          </w:p>
        </w:tc>
      </w:tr>
      <w:tr w:rsidR="00706E15" w:rsidRPr="006916E3" w14:paraId="6B7F78DF" w14:textId="77777777" w:rsidTr="00442135">
        <w:trPr>
          <w:jc w:val="center"/>
        </w:trPr>
        <w:tc>
          <w:tcPr>
            <w:tcW w:w="2842" w:type="dxa"/>
            <w:tcBorders>
              <w:top w:val="single" w:sz="4" w:space="0" w:color="auto"/>
              <w:left w:val="single" w:sz="4" w:space="0" w:color="auto"/>
              <w:bottom w:val="single" w:sz="4" w:space="0" w:color="auto"/>
              <w:right w:val="single" w:sz="4" w:space="0" w:color="auto"/>
            </w:tcBorders>
            <w:shd w:val="clear" w:color="auto" w:fill="auto"/>
            <w:hideMark/>
          </w:tcPr>
          <w:p w14:paraId="6B7F78D8" w14:textId="77777777" w:rsidR="005E4E1D" w:rsidRPr="006916E3" w:rsidRDefault="005E4E1D" w:rsidP="00A43627">
            <w:pPr>
              <w:rPr>
                <w:sz w:val="22"/>
                <w:szCs w:val="22"/>
                <w:lang w:eastAsia="lt-LT"/>
              </w:rPr>
            </w:pPr>
            <w:r w:rsidRPr="006916E3">
              <w:rPr>
                <w:kern w:val="2"/>
                <w:sz w:val="22"/>
                <w:szCs w:val="22"/>
                <w:lang w:eastAsia="lt-LT"/>
              </w:rPr>
              <w:t>10 Socialinės paramos įgyvendinimo programa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7F78D9" w14:textId="77777777" w:rsidR="005E4E1D" w:rsidRPr="006916E3" w:rsidRDefault="007D5280" w:rsidP="00A43627">
            <w:pPr>
              <w:jc w:val="center"/>
              <w:rPr>
                <w:sz w:val="22"/>
                <w:szCs w:val="22"/>
                <w:lang w:eastAsia="lt-LT"/>
              </w:rPr>
            </w:pPr>
            <w:r w:rsidRPr="006916E3">
              <w:rPr>
                <w:sz w:val="22"/>
                <w:szCs w:val="22"/>
                <w:lang w:eastAsia="lt-LT"/>
              </w:rPr>
              <w:t>41</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B7F78DA" w14:textId="77777777" w:rsidR="005E4E1D" w:rsidRPr="006916E3" w:rsidRDefault="007D5280" w:rsidP="00A43627">
            <w:pPr>
              <w:jc w:val="center"/>
              <w:rPr>
                <w:sz w:val="22"/>
                <w:szCs w:val="22"/>
                <w:lang w:eastAsia="lt-LT"/>
              </w:rPr>
            </w:pPr>
            <w:r w:rsidRPr="006916E3">
              <w:rPr>
                <w:sz w:val="22"/>
                <w:szCs w:val="22"/>
                <w:lang w:eastAsia="lt-LT"/>
              </w:rPr>
              <w:t>12</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14:paraId="6B7F78DB" w14:textId="77777777" w:rsidR="005E4E1D" w:rsidRPr="006916E3" w:rsidRDefault="007D5280" w:rsidP="00A43627">
            <w:pPr>
              <w:jc w:val="center"/>
              <w:rPr>
                <w:sz w:val="22"/>
                <w:szCs w:val="22"/>
                <w:lang w:eastAsia="lt-LT"/>
              </w:rPr>
            </w:pPr>
            <w:r w:rsidRPr="006916E3">
              <w:rPr>
                <w:sz w:val="22"/>
                <w:szCs w:val="22"/>
                <w:lang w:eastAsia="lt-LT"/>
              </w:rPr>
              <w:t>15</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6B7F78DC" w14:textId="77777777" w:rsidR="005E4E1D" w:rsidRPr="006916E3" w:rsidRDefault="007D5280" w:rsidP="00A43627">
            <w:pPr>
              <w:jc w:val="center"/>
              <w:rPr>
                <w:sz w:val="22"/>
                <w:szCs w:val="22"/>
                <w:lang w:eastAsia="lt-LT"/>
              </w:rPr>
            </w:pPr>
            <w:r w:rsidRPr="006916E3">
              <w:rPr>
                <w:sz w:val="22"/>
                <w:szCs w:val="22"/>
                <w:lang w:eastAsia="lt-LT"/>
              </w:rPr>
              <w:t>10</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B7F78DD" w14:textId="77777777" w:rsidR="005E4E1D" w:rsidRPr="006916E3" w:rsidRDefault="005E4E1D" w:rsidP="00A43627">
            <w:pPr>
              <w:jc w:val="center"/>
              <w:rPr>
                <w:sz w:val="22"/>
                <w:szCs w:val="22"/>
                <w:lang w:eastAsia="lt-LT"/>
              </w:rPr>
            </w:pPr>
          </w:p>
        </w:tc>
        <w:tc>
          <w:tcPr>
            <w:tcW w:w="1139" w:type="dxa"/>
            <w:tcBorders>
              <w:top w:val="single" w:sz="4" w:space="0" w:color="auto"/>
              <w:left w:val="single" w:sz="4" w:space="0" w:color="auto"/>
              <w:bottom w:val="single" w:sz="4" w:space="0" w:color="auto"/>
              <w:right w:val="single" w:sz="4" w:space="0" w:color="auto"/>
            </w:tcBorders>
            <w:shd w:val="clear" w:color="auto" w:fill="FFCCCC"/>
          </w:tcPr>
          <w:p w14:paraId="6B7F78DE" w14:textId="77777777" w:rsidR="005E4E1D" w:rsidRPr="006916E3" w:rsidRDefault="007D5280" w:rsidP="00A43627">
            <w:pPr>
              <w:jc w:val="center"/>
              <w:rPr>
                <w:sz w:val="22"/>
                <w:szCs w:val="22"/>
                <w:lang w:eastAsia="lt-LT"/>
              </w:rPr>
            </w:pPr>
            <w:r w:rsidRPr="006916E3">
              <w:rPr>
                <w:sz w:val="22"/>
                <w:szCs w:val="22"/>
                <w:lang w:eastAsia="lt-LT"/>
              </w:rPr>
              <w:t>4</w:t>
            </w:r>
          </w:p>
        </w:tc>
      </w:tr>
      <w:tr w:rsidR="00706E15" w:rsidRPr="006916E3" w14:paraId="6B7F78E7" w14:textId="77777777" w:rsidTr="00442135">
        <w:trPr>
          <w:jc w:val="center"/>
        </w:trPr>
        <w:tc>
          <w:tcPr>
            <w:tcW w:w="2842" w:type="dxa"/>
            <w:tcBorders>
              <w:top w:val="single" w:sz="4" w:space="0" w:color="auto"/>
              <w:left w:val="single" w:sz="4" w:space="0" w:color="auto"/>
              <w:bottom w:val="single" w:sz="4" w:space="0" w:color="auto"/>
              <w:right w:val="single" w:sz="4" w:space="0" w:color="auto"/>
            </w:tcBorders>
            <w:shd w:val="clear" w:color="auto" w:fill="auto"/>
            <w:hideMark/>
          </w:tcPr>
          <w:p w14:paraId="6B7F78E0" w14:textId="77777777" w:rsidR="005E4E1D" w:rsidRPr="006916E3" w:rsidRDefault="005E4E1D" w:rsidP="00A43627">
            <w:pPr>
              <w:tabs>
                <w:tab w:val="center" w:pos="0"/>
              </w:tabs>
              <w:rPr>
                <w:sz w:val="22"/>
                <w:szCs w:val="22"/>
                <w:lang w:eastAsia="lt-LT"/>
              </w:rPr>
            </w:pPr>
            <w:r w:rsidRPr="006916E3">
              <w:rPr>
                <w:kern w:val="2"/>
                <w:sz w:val="22"/>
                <w:szCs w:val="22"/>
                <w:lang w:eastAsia="lt-LT"/>
              </w:rPr>
              <w:t>11 Savivaldybės veiklos programa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7F78E1" w14:textId="77777777" w:rsidR="005E4E1D" w:rsidRPr="006916E3" w:rsidRDefault="009942F0" w:rsidP="00A43627">
            <w:pPr>
              <w:jc w:val="center"/>
              <w:rPr>
                <w:sz w:val="22"/>
                <w:szCs w:val="22"/>
                <w:lang w:eastAsia="lt-LT"/>
              </w:rPr>
            </w:pPr>
            <w:r w:rsidRPr="006916E3">
              <w:rPr>
                <w:sz w:val="22"/>
                <w:szCs w:val="22"/>
                <w:lang w:eastAsia="lt-LT"/>
              </w:rPr>
              <w:t>38</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B7F78E2" w14:textId="77777777" w:rsidR="005E4E1D" w:rsidRPr="006916E3" w:rsidRDefault="009942F0" w:rsidP="00A43627">
            <w:pPr>
              <w:jc w:val="center"/>
              <w:rPr>
                <w:sz w:val="22"/>
                <w:szCs w:val="22"/>
                <w:lang w:eastAsia="lt-LT"/>
              </w:rPr>
            </w:pPr>
            <w:r w:rsidRPr="006916E3">
              <w:rPr>
                <w:sz w:val="22"/>
                <w:szCs w:val="22"/>
                <w:lang w:eastAsia="lt-LT"/>
              </w:rPr>
              <w:t>1</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14:paraId="6B7F78E3" w14:textId="77777777" w:rsidR="005E4E1D" w:rsidRPr="006916E3" w:rsidRDefault="009942F0" w:rsidP="00A43627">
            <w:pPr>
              <w:jc w:val="center"/>
              <w:rPr>
                <w:sz w:val="22"/>
                <w:szCs w:val="22"/>
                <w:lang w:eastAsia="lt-LT"/>
              </w:rPr>
            </w:pPr>
            <w:r w:rsidRPr="006916E3">
              <w:rPr>
                <w:sz w:val="22"/>
                <w:szCs w:val="22"/>
                <w:lang w:eastAsia="lt-LT"/>
              </w:rPr>
              <w:t>30</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14:paraId="6B7F78E4" w14:textId="77777777" w:rsidR="005E4E1D" w:rsidRPr="006916E3" w:rsidRDefault="009942F0" w:rsidP="00A43627">
            <w:pPr>
              <w:jc w:val="center"/>
              <w:rPr>
                <w:sz w:val="22"/>
                <w:szCs w:val="22"/>
                <w:lang w:eastAsia="lt-LT"/>
              </w:rPr>
            </w:pPr>
            <w:r w:rsidRPr="006916E3">
              <w:rPr>
                <w:sz w:val="22"/>
                <w:szCs w:val="22"/>
                <w:lang w:eastAsia="lt-LT"/>
              </w:rPr>
              <w:t>6</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B7F78E5" w14:textId="77777777" w:rsidR="005E4E1D" w:rsidRPr="006916E3" w:rsidRDefault="009942F0" w:rsidP="00A43627">
            <w:pPr>
              <w:jc w:val="center"/>
              <w:rPr>
                <w:sz w:val="22"/>
                <w:szCs w:val="22"/>
                <w:lang w:eastAsia="lt-LT"/>
              </w:rPr>
            </w:pPr>
            <w:r w:rsidRPr="006916E3">
              <w:rPr>
                <w:sz w:val="22"/>
                <w:szCs w:val="22"/>
                <w:lang w:eastAsia="lt-LT"/>
              </w:rPr>
              <w:t>1</w:t>
            </w:r>
          </w:p>
        </w:tc>
        <w:tc>
          <w:tcPr>
            <w:tcW w:w="1139" w:type="dxa"/>
            <w:tcBorders>
              <w:top w:val="single" w:sz="4" w:space="0" w:color="auto"/>
              <w:left w:val="single" w:sz="4" w:space="0" w:color="auto"/>
              <w:bottom w:val="single" w:sz="4" w:space="0" w:color="auto"/>
              <w:right w:val="single" w:sz="4" w:space="0" w:color="auto"/>
            </w:tcBorders>
            <w:shd w:val="clear" w:color="auto" w:fill="FFCCCC"/>
          </w:tcPr>
          <w:p w14:paraId="6B7F78E6" w14:textId="77777777" w:rsidR="005E4E1D" w:rsidRPr="006916E3" w:rsidRDefault="005E4E1D" w:rsidP="00A43627">
            <w:pPr>
              <w:jc w:val="center"/>
              <w:rPr>
                <w:sz w:val="22"/>
                <w:szCs w:val="22"/>
                <w:lang w:eastAsia="lt-LT"/>
              </w:rPr>
            </w:pPr>
          </w:p>
        </w:tc>
      </w:tr>
      <w:tr w:rsidR="00706E15" w:rsidRPr="006916E3" w14:paraId="6B7F78EF" w14:textId="77777777" w:rsidTr="00442135">
        <w:trPr>
          <w:jc w:val="center"/>
        </w:trPr>
        <w:tc>
          <w:tcPr>
            <w:tcW w:w="2842" w:type="dxa"/>
            <w:tcBorders>
              <w:top w:val="single" w:sz="4" w:space="0" w:color="auto"/>
              <w:left w:val="single" w:sz="4" w:space="0" w:color="auto"/>
              <w:bottom w:val="single" w:sz="4" w:space="0" w:color="auto"/>
              <w:right w:val="single" w:sz="4" w:space="0" w:color="auto"/>
            </w:tcBorders>
            <w:shd w:val="clear" w:color="auto" w:fill="auto"/>
            <w:hideMark/>
          </w:tcPr>
          <w:p w14:paraId="6B7F78E8" w14:textId="77777777" w:rsidR="005E4E1D" w:rsidRPr="006916E3" w:rsidRDefault="005E4E1D" w:rsidP="00A43627">
            <w:pPr>
              <w:jc w:val="right"/>
              <w:rPr>
                <w:sz w:val="22"/>
                <w:szCs w:val="22"/>
                <w:lang w:eastAsia="lt-LT"/>
              </w:rPr>
            </w:pPr>
            <w:r w:rsidRPr="006916E3">
              <w:rPr>
                <w:b/>
                <w:sz w:val="22"/>
                <w:szCs w:val="22"/>
                <w:lang w:eastAsia="lt-LT"/>
              </w:rPr>
              <w:t>Iš viso: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B7F78E9" w14:textId="77777777" w:rsidR="005E4E1D" w:rsidRPr="006916E3" w:rsidRDefault="00182985" w:rsidP="00A43627">
            <w:pPr>
              <w:jc w:val="center"/>
              <w:rPr>
                <w:b/>
                <w:sz w:val="22"/>
                <w:szCs w:val="22"/>
              </w:rPr>
            </w:pPr>
            <w:r w:rsidRPr="006916E3">
              <w:rPr>
                <w:b/>
                <w:sz w:val="22"/>
                <w:szCs w:val="22"/>
              </w:rPr>
              <w:t>220</w:t>
            </w:r>
          </w:p>
        </w:tc>
        <w:tc>
          <w:tcPr>
            <w:tcW w:w="112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B7F78EA" w14:textId="77777777" w:rsidR="005E4E1D" w:rsidRPr="006916E3" w:rsidRDefault="00B5283C" w:rsidP="00A43627">
            <w:pPr>
              <w:jc w:val="center"/>
              <w:rPr>
                <w:b/>
                <w:sz w:val="22"/>
                <w:szCs w:val="22"/>
              </w:rPr>
            </w:pPr>
            <w:r>
              <w:rPr>
                <w:b/>
                <w:sz w:val="22"/>
                <w:szCs w:val="22"/>
              </w:rPr>
              <w:t>40</w:t>
            </w:r>
          </w:p>
        </w:tc>
        <w:tc>
          <w:tcPr>
            <w:tcW w:w="1134" w:type="dxa"/>
            <w:tcBorders>
              <w:top w:val="single" w:sz="4" w:space="0" w:color="auto"/>
              <w:left w:val="single" w:sz="4" w:space="0" w:color="auto"/>
              <w:bottom w:val="single" w:sz="4" w:space="0" w:color="auto"/>
              <w:right w:val="single" w:sz="4" w:space="0" w:color="auto"/>
            </w:tcBorders>
            <w:shd w:val="clear" w:color="auto" w:fill="CCFFCC"/>
            <w:vAlign w:val="bottom"/>
          </w:tcPr>
          <w:p w14:paraId="6B7F78EB" w14:textId="77777777" w:rsidR="005E4E1D" w:rsidRPr="006916E3" w:rsidRDefault="00B5283C" w:rsidP="00A43627">
            <w:pPr>
              <w:jc w:val="center"/>
              <w:rPr>
                <w:b/>
                <w:sz w:val="22"/>
                <w:szCs w:val="22"/>
              </w:rPr>
            </w:pPr>
            <w:r>
              <w:rPr>
                <w:b/>
                <w:sz w:val="22"/>
                <w:szCs w:val="22"/>
              </w:rPr>
              <w:t>104</w:t>
            </w:r>
          </w:p>
        </w:tc>
        <w:tc>
          <w:tcPr>
            <w:tcW w:w="1276" w:type="dxa"/>
            <w:tcBorders>
              <w:top w:val="single" w:sz="4" w:space="0" w:color="auto"/>
              <w:left w:val="single" w:sz="4" w:space="0" w:color="auto"/>
              <w:bottom w:val="single" w:sz="4" w:space="0" w:color="auto"/>
              <w:right w:val="single" w:sz="4" w:space="0" w:color="auto"/>
            </w:tcBorders>
            <w:shd w:val="clear" w:color="auto" w:fill="FFC000"/>
            <w:vAlign w:val="bottom"/>
          </w:tcPr>
          <w:p w14:paraId="6B7F78EC" w14:textId="77777777" w:rsidR="005E4E1D" w:rsidRPr="006916E3" w:rsidRDefault="00B5283C" w:rsidP="00A43627">
            <w:pPr>
              <w:jc w:val="center"/>
              <w:rPr>
                <w:b/>
                <w:sz w:val="22"/>
                <w:szCs w:val="22"/>
              </w:rPr>
            </w:pPr>
            <w:r>
              <w:rPr>
                <w:b/>
                <w:sz w:val="22"/>
                <w:szCs w:val="22"/>
              </w:rPr>
              <w:t>50</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B7F78ED" w14:textId="77777777" w:rsidR="005E4E1D" w:rsidRPr="006916E3" w:rsidRDefault="00100B0F" w:rsidP="00A43627">
            <w:pPr>
              <w:jc w:val="center"/>
              <w:rPr>
                <w:b/>
                <w:sz w:val="22"/>
                <w:szCs w:val="22"/>
              </w:rPr>
            </w:pPr>
            <w:r w:rsidRPr="006916E3">
              <w:rPr>
                <w:b/>
                <w:sz w:val="22"/>
                <w:szCs w:val="22"/>
              </w:rPr>
              <w:t>9</w:t>
            </w:r>
          </w:p>
        </w:tc>
        <w:tc>
          <w:tcPr>
            <w:tcW w:w="1139" w:type="dxa"/>
            <w:tcBorders>
              <w:top w:val="single" w:sz="4" w:space="0" w:color="auto"/>
              <w:left w:val="single" w:sz="4" w:space="0" w:color="auto"/>
              <w:bottom w:val="single" w:sz="4" w:space="0" w:color="auto"/>
              <w:right w:val="single" w:sz="4" w:space="0" w:color="auto"/>
            </w:tcBorders>
            <w:shd w:val="clear" w:color="auto" w:fill="FFCCCC"/>
            <w:vAlign w:val="bottom"/>
          </w:tcPr>
          <w:p w14:paraId="6B7F78EE" w14:textId="77777777" w:rsidR="005E4E1D" w:rsidRPr="006916E3" w:rsidRDefault="00B5283C" w:rsidP="00A43627">
            <w:pPr>
              <w:jc w:val="center"/>
              <w:rPr>
                <w:b/>
                <w:sz w:val="22"/>
                <w:szCs w:val="22"/>
              </w:rPr>
            </w:pPr>
            <w:r>
              <w:rPr>
                <w:b/>
                <w:sz w:val="22"/>
                <w:szCs w:val="22"/>
              </w:rPr>
              <w:t>17</w:t>
            </w:r>
          </w:p>
        </w:tc>
      </w:tr>
    </w:tbl>
    <w:p w14:paraId="6B7F78F0" w14:textId="77777777" w:rsidR="00EC35FB" w:rsidRPr="006916E3" w:rsidRDefault="00EC35FB" w:rsidP="005E3AE1">
      <w:pPr>
        <w:ind w:firstLine="709"/>
        <w:jc w:val="both"/>
      </w:pPr>
    </w:p>
    <w:p w14:paraId="6B7F78F1" w14:textId="77777777" w:rsidR="00D81C71" w:rsidRPr="006916E3" w:rsidRDefault="00781CA7" w:rsidP="00D81C71">
      <w:pPr>
        <w:ind w:firstLine="709"/>
        <w:jc w:val="both"/>
        <w:rPr>
          <w:lang w:eastAsia="lt-LT"/>
        </w:rPr>
      </w:pPr>
      <w:r w:rsidRPr="006916E3">
        <w:rPr>
          <w:lang w:eastAsia="lt-LT"/>
        </w:rPr>
        <w:t>P</w:t>
      </w:r>
      <w:r w:rsidR="00D81C71" w:rsidRPr="006916E3">
        <w:rPr>
          <w:lang w:eastAsia="lt-LT"/>
        </w:rPr>
        <w:t>ateikiama informacija apie SVP</w:t>
      </w:r>
      <w:r w:rsidR="00213CCF" w:rsidRPr="006916E3">
        <w:rPr>
          <w:lang w:eastAsia="lt-LT"/>
        </w:rPr>
        <w:t xml:space="preserve"> priemonių</w:t>
      </w:r>
      <w:r w:rsidR="00752EC6" w:rsidRPr="006916E3">
        <w:rPr>
          <w:lang w:eastAsia="lt-LT"/>
        </w:rPr>
        <w:t xml:space="preserve"> įvykdymą </w:t>
      </w:r>
      <w:r w:rsidRPr="006916E3">
        <w:rPr>
          <w:lang w:eastAsia="lt-LT"/>
        </w:rPr>
        <w:t>2021</w:t>
      </w:r>
      <w:r w:rsidR="00D81C71" w:rsidRPr="006916E3">
        <w:rPr>
          <w:lang w:eastAsia="lt-LT"/>
        </w:rPr>
        <w:t xml:space="preserve"> m. procentais</w:t>
      </w:r>
      <w:r w:rsidR="003B1B26" w:rsidRPr="006916E3">
        <w:rPr>
          <w:lang w:eastAsia="lt-LT"/>
        </w:rPr>
        <w:t xml:space="preserve"> (žr. 1 paveikslą</w:t>
      </w:r>
      <w:r w:rsidR="00D81C71" w:rsidRPr="006916E3">
        <w:rPr>
          <w:lang w:eastAsia="lt-LT"/>
        </w:rPr>
        <w:t>).</w:t>
      </w:r>
    </w:p>
    <w:p w14:paraId="6B7F78F2" w14:textId="77777777" w:rsidR="006115A2" w:rsidRPr="006916E3" w:rsidRDefault="006115A2" w:rsidP="00D81C71">
      <w:pPr>
        <w:ind w:firstLine="709"/>
        <w:jc w:val="both"/>
        <w:rPr>
          <w:lang w:eastAsia="lt-LT"/>
        </w:rPr>
      </w:pPr>
    </w:p>
    <w:p w14:paraId="6B7F78F3" w14:textId="77777777" w:rsidR="002218F0" w:rsidRPr="006916E3" w:rsidRDefault="003B1B26" w:rsidP="008E09CA">
      <w:pPr>
        <w:ind w:firstLine="709"/>
        <w:jc w:val="both"/>
        <w:rPr>
          <w:b/>
          <w:bCs/>
          <w:sz w:val="20"/>
          <w:szCs w:val="20"/>
          <w:lang w:eastAsia="lt-LT"/>
        </w:rPr>
      </w:pPr>
      <w:r w:rsidRPr="006916E3">
        <w:rPr>
          <w:b/>
          <w:bCs/>
          <w:sz w:val="20"/>
          <w:szCs w:val="20"/>
          <w:lang w:eastAsia="lt-LT"/>
        </w:rPr>
        <w:t xml:space="preserve">1 </w:t>
      </w:r>
      <w:r w:rsidR="002B72A2" w:rsidRPr="006916E3">
        <w:rPr>
          <w:b/>
          <w:bCs/>
          <w:sz w:val="20"/>
          <w:szCs w:val="20"/>
          <w:lang w:eastAsia="lt-LT"/>
        </w:rPr>
        <w:t>pav</w:t>
      </w:r>
      <w:r w:rsidR="002218F0" w:rsidRPr="006916E3">
        <w:rPr>
          <w:b/>
          <w:bCs/>
          <w:sz w:val="20"/>
          <w:szCs w:val="20"/>
          <w:lang w:eastAsia="lt-LT"/>
        </w:rPr>
        <w:t xml:space="preserve">. </w:t>
      </w:r>
      <w:r w:rsidR="00781CA7" w:rsidRPr="006916E3">
        <w:rPr>
          <w:b/>
          <w:bCs/>
          <w:sz w:val="20"/>
          <w:szCs w:val="20"/>
          <w:lang w:eastAsia="lt-LT"/>
        </w:rPr>
        <w:t>2021</w:t>
      </w:r>
      <w:r w:rsidR="000E67D6" w:rsidRPr="006916E3">
        <w:rPr>
          <w:b/>
          <w:bCs/>
          <w:sz w:val="20"/>
          <w:szCs w:val="20"/>
          <w:lang w:eastAsia="lt-LT"/>
        </w:rPr>
        <w:t xml:space="preserve"> m. </w:t>
      </w:r>
      <w:r w:rsidR="002218F0" w:rsidRPr="006916E3">
        <w:rPr>
          <w:b/>
          <w:bCs/>
          <w:sz w:val="20"/>
          <w:szCs w:val="20"/>
          <w:lang w:eastAsia="lt-LT"/>
        </w:rPr>
        <w:t>SVP</w:t>
      </w:r>
      <w:r w:rsidR="00B32048" w:rsidRPr="006916E3">
        <w:rPr>
          <w:b/>
          <w:bCs/>
          <w:sz w:val="20"/>
          <w:szCs w:val="20"/>
          <w:lang w:eastAsia="lt-LT"/>
        </w:rPr>
        <w:t xml:space="preserve"> priemonių</w:t>
      </w:r>
      <w:r w:rsidR="002218F0" w:rsidRPr="006916E3">
        <w:rPr>
          <w:b/>
          <w:bCs/>
          <w:sz w:val="20"/>
          <w:szCs w:val="20"/>
          <w:lang w:eastAsia="lt-LT"/>
        </w:rPr>
        <w:t xml:space="preserve"> įvykdym</w:t>
      </w:r>
      <w:r w:rsidR="00A55092" w:rsidRPr="006916E3">
        <w:rPr>
          <w:b/>
          <w:bCs/>
          <w:sz w:val="20"/>
          <w:szCs w:val="20"/>
          <w:lang w:eastAsia="lt-LT"/>
        </w:rPr>
        <w:t>as</w:t>
      </w:r>
    </w:p>
    <w:p w14:paraId="6B7F78F4" w14:textId="77777777" w:rsidR="00950F2D" w:rsidRPr="006916E3" w:rsidRDefault="00950F2D" w:rsidP="00D55666">
      <w:pPr>
        <w:ind w:firstLine="709"/>
        <w:jc w:val="both"/>
        <w:rPr>
          <w:b/>
          <w:bCs/>
          <w:sz w:val="20"/>
          <w:szCs w:val="20"/>
          <w:lang w:eastAsia="lt-LT"/>
        </w:rPr>
      </w:pPr>
    </w:p>
    <w:p w14:paraId="6B7F78F5" w14:textId="77777777" w:rsidR="00781CA7" w:rsidRPr="006916E3" w:rsidRDefault="00EF1726" w:rsidP="0029327D">
      <w:pPr>
        <w:ind w:firstLine="709"/>
        <w:jc w:val="both"/>
        <w:rPr>
          <w:b/>
          <w:bCs/>
          <w:sz w:val="20"/>
          <w:szCs w:val="20"/>
          <w:lang w:eastAsia="lt-LT"/>
        </w:rPr>
      </w:pPr>
      <w:r w:rsidRPr="006916E3">
        <w:rPr>
          <w:noProof/>
          <w:lang w:val="lt-LT" w:eastAsia="lt-LT"/>
        </w:rPr>
        <w:drawing>
          <wp:inline distT="0" distB="0" distL="0" distR="0" wp14:anchorId="6B7F8D30" wp14:editId="6B7F8D31">
            <wp:extent cx="5506872" cy="2463421"/>
            <wp:effectExtent l="0" t="0" r="17780" b="13335"/>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B7F78F6" w14:textId="77777777" w:rsidR="00655946" w:rsidRDefault="00655946" w:rsidP="0029327D">
      <w:pPr>
        <w:ind w:firstLine="709"/>
        <w:jc w:val="both"/>
        <w:rPr>
          <w:lang w:eastAsia="lt-LT"/>
        </w:rPr>
      </w:pPr>
    </w:p>
    <w:p w14:paraId="6B7F78F7" w14:textId="77777777" w:rsidR="00474025" w:rsidRPr="006916E3" w:rsidRDefault="00AA33A0" w:rsidP="0029327D">
      <w:pPr>
        <w:ind w:firstLine="709"/>
        <w:jc w:val="both"/>
        <w:rPr>
          <w:lang w:eastAsia="lt-LT"/>
        </w:rPr>
      </w:pPr>
      <w:r>
        <w:rPr>
          <w:lang w:eastAsia="lt-LT"/>
        </w:rPr>
        <w:t>2</w:t>
      </w:r>
      <w:r w:rsidR="00474025" w:rsidRPr="006916E3">
        <w:rPr>
          <w:lang w:eastAsia="lt-LT"/>
        </w:rPr>
        <w:t xml:space="preserve"> lentelėje pateikiama informacija apie SVP programų finansavimą i</w:t>
      </w:r>
      <w:r w:rsidR="00781CA7" w:rsidRPr="006916E3">
        <w:rPr>
          <w:lang w:eastAsia="lt-LT"/>
        </w:rPr>
        <w:t>š visų finansavimo šaltinių 2021</w:t>
      </w:r>
      <w:r w:rsidR="00474025" w:rsidRPr="006916E3">
        <w:rPr>
          <w:lang w:eastAsia="lt-LT"/>
        </w:rPr>
        <w:t xml:space="preserve"> m. ir lėšų panaudojimą (kasines išlaidas).</w:t>
      </w:r>
    </w:p>
    <w:p w14:paraId="6B7F78F8" w14:textId="77777777" w:rsidR="00A31C52" w:rsidRPr="006916E3" w:rsidRDefault="00A31C52" w:rsidP="0029327D">
      <w:pPr>
        <w:ind w:firstLine="709"/>
        <w:jc w:val="both"/>
        <w:rPr>
          <w:lang w:eastAsia="lt-LT"/>
        </w:rPr>
      </w:pPr>
    </w:p>
    <w:p w14:paraId="6B7F78F9" w14:textId="77777777" w:rsidR="00A31C52" w:rsidRPr="006916E3" w:rsidRDefault="00AA33A0" w:rsidP="0029327D">
      <w:pPr>
        <w:ind w:firstLine="709"/>
        <w:jc w:val="both"/>
        <w:rPr>
          <w:b/>
          <w:sz w:val="20"/>
          <w:szCs w:val="20"/>
          <w:lang w:eastAsia="lt-LT"/>
        </w:rPr>
      </w:pPr>
      <w:r>
        <w:rPr>
          <w:b/>
          <w:sz w:val="20"/>
          <w:szCs w:val="20"/>
          <w:lang w:eastAsia="lt-LT"/>
        </w:rPr>
        <w:t>2</w:t>
      </w:r>
      <w:r w:rsidR="00A31C52" w:rsidRPr="006916E3">
        <w:rPr>
          <w:b/>
          <w:sz w:val="20"/>
          <w:szCs w:val="20"/>
          <w:lang w:eastAsia="lt-LT"/>
        </w:rPr>
        <w:t xml:space="preserve"> lentelė. </w:t>
      </w:r>
      <w:r w:rsidR="00781CA7" w:rsidRPr="006916E3">
        <w:rPr>
          <w:b/>
          <w:sz w:val="20"/>
          <w:szCs w:val="20"/>
          <w:lang w:eastAsia="lt-LT"/>
        </w:rPr>
        <w:t>2021</w:t>
      </w:r>
      <w:r w:rsidR="00006D3B" w:rsidRPr="006916E3">
        <w:rPr>
          <w:b/>
          <w:sz w:val="20"/>
          <w:szCs w:val="20"/>
          <w:lang w:eastAsia="lt-LT"/>
        </w:rPr>
        <w:t xml:space="preserve"> m. SVP programų finansavimas</w:t>
      </w:r>
      <w:r w:rsidR="00E3643D" w:rsidRPr="006916E3">
        <w:rPr>
          <w:b/>
          <w:sz w:val="20"/>
          <w:szCs w:val="20"/>
          <w:lang w:eastAsia="lt-LT"/>
        </w:rPr>
        <w:t xml:space="preserve"> ir lėšų panaudojimas</w:t>
      </w:r>
      <w:r w:rsidR="004615D3" w:rsidRPr="006916E3">
        <w:rPr>
          <w:b/>
          <w:sz w:val="20"/>
          <w:szCs w:val="20"/>
          <w:lang w:eastAsia="lt-LT"/>
        </w:rPr>
        <w:t>,</w:t>
      </w:r>
      <w:r w:rsidR="00E3643D" w:rsidRPr="006916E3">
        <w:rPr>
          <w:b/>
          <w:sz w:val="20"/>
          <w:szCs w:val="20"/>
          <w:lang w:eastAsia="lt-LT"/>
        </w:rPr>
        <w:t xml:space="preserve"> tūkst. Eur</w:t>
      </w:r>
    </w:p>
    <w:p w14:paraId="6B7F78FA" w14:textId="77777777" w:rsidR="00A31C52" w:rsidRPr="006916E3" w:rsidRDefault="00A31C52" w:rsidP="0029327D">
      <w:pPr>
        <w:ind w:firstLine="709"/>
        <w:jc w:val="both"/>
        <w:rPr>
          <w:b/>
          <w:highlight w:val="green"/>
          <w:lang w:val="lt-LT"/>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268"/>
        <w:gridCol w:w="567"/>
        <w:gridCol w:w="2409"/>
        <w:gridCol w:w="1276"/>
        <w:gridCol w:w="1276"/>
        <w:gridCol w:w="1276"/>
      </w:tblGrid>
      <w:tr w:rsidR="00706E15" w:rsidRPr="006916E3" w14:paraId="6B7F7901" w14:textId="77777777" w:rsidTr="00A55C6A">
        <w:trPr>
          <w:trHeight w:val="608"/>
          <w:tblHeader/>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B7F78FB" w14:textId="77777777" w:rsidR="00D64E11" w:rsidRPr="006916E3" w:rsidRDefault="00D64E11" w:rsidP="00A55C6A">
            <w:pPr>
              <w:jc w:val="center"/>
              <w:rPr>
                <w:sz w:val="22"/>
                <w:szCs w:val="22"/>
                <w:lang w:eastAsia="lt-LT"/>
              </w:rPr>
            </w:pPr>
            <w:r w:rsidRPr="006916E3">
              <w:rPr>
                <w:b/>
                <w:sz w:val="22"/>
                <w:szCs w:val="22"/>
                <w:lang w:eastAsia="lt-LT"/>
              </w:rPr>
              <w:t>Strateginio tikslo kodas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7F78FC" w14:textId="77777777" w:rsidR="00D64E11" w:rsidRPr="006916E3" w:rsidRDefault="00D64E11" w:rsidP="00A55C6A">
            <w:pPr>
              <w:jc w:val="center"/>
              <w:rPr>
                <w:sz w:val="22"/>
                <w:szCs w:val="22"/>
                <w:lang w:eastAsia="lt-LT"/>
              </w:rPr>
            </w:pPr>
            <w:r w:rsidRPr="006916E3">
              <w:rPr>
                <w:b/>
                <w:sz w:val="22"/>
                <w:szCs w:val="22"/>
                <w:lang w:eastAsia="lt-LT"/>
              </w:rPr>
              <w:t>Savivaldybės strateginio tikslo pavadinimas</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B7F78FD" w14:textId="77777777" w:rsidR="00D64E11" w:rsidRPr="006916E3" w:rsidRDefault="00D64E11" w:rsidP="00A55C6A">
            <w:pPr>
              <w:ind w:hanging="65"/>
              <w:jc w:val="center"/>
              <w:rPr>
                <w:sz w:val="22"/>
                <w:szCs w:val="22"/>
                <w:lang w:eastAsia="lt-LT"/>
              </w:rPr>
            </w:pPr>
            <w:r w:rsidRPr="006916E3">
              <w:rPr>
                <w:b/>
                <w:sz w:val="22"/>
                <w:szCs w:val="22"/>
                <w:lang w:eastAsia="lt-LT"/>
              </w:rPr>
              <w:t>Programos kodas</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7F78FE" w14:textId="77777777" w:rsidR="00D64E11" w:rsidRPr="006916E3" w:rsidRDefault="00D64E11" w:rsidP="00A55C6A">
            <w:pPr>
              <w:jc w:val="center"/>
              <w:rPr>
                <w:sz w:val="22"/>
                <w:szCs w:val="22"/>
                <w:lang w:eastAsia="lt-LT"/>
              </w:rPr>
            </w:pPr>
            <w:r w:rsidRPr="006916E3">
              <w:rPr>
                <w:b/>
                <w:sz w:val="22"/>
                <w:szCs w:val="22"/>
                <w:lang w:eastAsia="lt-LT"/>
              </w:rPr>
              <w:t>Programos pavadinimas</w:t>
            </w:r>
          </w:p>
        </w:tc>
        <w:tc>
          <w:tcPr>
            <w:tcW w:w="38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B7F78FF" w14:textId="77777777" w:rsidR="00D64E11" w:rsidRPr="006916E3" w:rsidRDefault="00781CA7" w:rsidP="00A55C6A">
            <w:pPr>
              <w:jc w:val="center"/>
              <w:rPr>
                <w:b/>
                <w:sz w:val="22"/>
                <w:szCs w:val="22"/>
                <w:lang w:eastAsia="lt-LT"/>
              </w:rPr>
            </w:pPr>
            <w:r w:rsidRPr="006916E3">
              <w:rPr>
                <w:b/>
                <w:sz w:val="22"/>
                <w:szCs w:val="22"/>
                <w:lang w:eastAsia="lt-LT"/>
              </w:rPr>
              <w:t>Lėšos 2021</w:t>
            </w:r>
            <w:r w:rsidR="00D64E11" w:rsidRPr="006916E3">
              <w:rPr>
                <w:b/>
                <w:sz w:val="22"/>
                <w:szCs w:val="22"/>
                <w:lang w:eastAsia="lt-LT"/>
              </w:rPr>
              <w:t xml:space="preserve"> m. </w:t>
            </w:r>
          </w:p>
          <w:p w14:paraId="6B7F7900" w14:textId="77777777" w:rsidR="00D64E11" w:rsidRPr="006916E3" w:rsidRDefault="00D64E11" w:rsidP="00A55C6A">
            <w:pPr>
              <w:jc w:val="center"/>
              <w:rPr>
                <w:b/>
                <w:sz w:val="22"/>
                <w:szCs w:val="22"/>
                <w:lang w:eastAsia="lt-LT"/>
              </w:rPr>
            </w:pPr>
            <w:r w:rsidRPr="006916E3">
              <w:rPr>
                <w:b/>
                <w:sz w:val="22"/>
                <w:szCs w:val="22"/>
                <w:lang w:eastAsia="lt-LT"/>
              </w:rPr>
              <w:t>(iš visų finansavimo šaltinių), tūkst. Eur</w:t>
            </w:r>
          </w:p>
        </w:tc>
      </w:tr>
      <w:tr w:rsidR="00706E15" w:rsidRPr="006916E3" w14:paraId="6B7F7909" w14:textId="77777777" w:rsidTr="00A55C6A">
        <w:trPr>
          <w:cantSplit/>
          <w:trHeight w:val="1951"/>
          <w:tblHeader/>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6B7F7902" w14:textId="77777777" w:rsidR="00D64E11" w:rsidRPr="006916E3" w:rsidRDefault="00D64E11" w:rsidP="00A55C6A">
            <w:pPr>
              <w:rPr>
                <w:sz w:val="22"/>
                <w:szCs w:val="22"/>
                <w:lang w:eastAsia="lt-LT"/>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B7F7903" w14:textId="77777777" w:rsidR="00D64E11" w:rsidRPr="006916E3" w:rsidRDefault="00D64E11" w:rsidP="00A55C6A">
            <w:pPr>
              <w:rPr>
                <w:sz w:val="22"/>
                <w:szCs w:val="22"/>
                <w:lang w:eastAsia="lt-L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B7F7904" w14:textId="77777777" w:rsidR="00D64E11" w:rsidRPr="006916E3" w:rsidRDefault="00D64E11" w:rsidP="00A55C6A">
            <w:pPr>
              <w:rPr>
                <w:sz w:val="22"/>
                <w:szCs w:val="22"/>
                <w:lang w:eastAsia="lt-LT"/>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14:paraId="6B7F7905" w14:textId="77777777" w:rsidR="00D64E11" w:rsidRPr="006916E3" w:rsidRDefault="00D64E11" w:rsidP="00A55C6A">
            <w:pPr>
              <w:rPr>
                <w:sz w:val="22"/>
                <w:szCs w:val="22"/>
                <w:lang w:eastAsia="lt-LT"/>
              </w:rPr>
            </w:pPr>
          </w:p>
        </w:tc>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B7F7906" w14:textId="77777777" w:rsidR="00D64E11" w:rsidRPr="006916E3" w:rsidRDefault="00324896" w:rsidP="00A55C6A">
            <w:pPr>
              <w:jc w:val="center"/>
              <w:rPr>
                <w:sz w:val="22"/>
                <w:szCs w:val="22"/>
              </w:rPr>
            </w:pPr>
            <w:r w:rsidRPr="006916E3">
              <w:rPr>
                <w:sz w:val="22"/>
                <w:szCs w:val="22"/>
              </w:rPr>
              <w:t>202</w:t>
            </w:r>
            <w:r w:rsidR="00781CA7" w:rsidRPr="006916E3">
              <w:rPr>
                <w:sz w:val="22"/>
                <w:szCs w:val="22"/>
              </w:rPr>
              <w:t>1</w:t>
            </w:r>
            <w:r w:rsidR="00D64E11" w:rsidRPr="006916E3">
              <w:rPr>
                <w:sz w:val="22"/>
                <w:szCs w:val="22"/>
              </w:rPr>
              <w:t xml:space="preserve"> m. asignavimų patvirtintas planas*</w:t>
            </w:r>
          </w:p>
        </w:tc>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B7F7907" w14:textId="77777777" w:rsidR="00D64E11" w:rsidRPr="006916E3" w:rsidRDefault="00781CA7" w:rsidP="00324896">
            <w:pPr>
              <w:jc w:val="center"/>
              <w:rPr>
                <w:sz w:val="22"/>
                <w:szCs w:val="22"/>
              </w:rPr>
            </w:pPr>
            <w:r w:rsidRPr="006916E3">
              <w:rPr>
                <w:sz w:val="22"/>
                <w:szCs w:val="22"/>
              </w:rPr>
              <w:t>2021</w:t>
            </w:r>
            <w:r w:rsidR="00324896" w:rsidRPr="006916E3">
              <w:rPr>
                <w:sz w:val="22"/>
                <w:szCs w:val="22"/>
              </w:rPr>
              <w:t xml:space="preserve"> </w:t>
            </w:r>
            <w:r w:rsidR="00D64E11" w:rsidRPr="006916E3">
              <w:rPr>
                <w:sz w:val="22"/>
                <w:szCs w:val="22"/>
              </w:rPr>
              <w:t>m. asignavimų patikslintas planas**</w:t>
            </w: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14:paraId="6B7F7908" w14:textId="77777777" w:rsidR="00D64E11" w:rsidRPr="006916E3" w:rsidRDefault="00781CA7" w:rsidP="00A55C6A">
            <w:pPr>
              <w:jc w:val="center"/>
              <w:rPr>
                <w:sz w:val="22"/>
                <w:szCs w:val="22"/>
              </w:rPr>
            </w:pPr>
            <w:r w:rsidRPr="006916E3">
              <w:rPr>
                <w:sz w:val="22"/>
                <w:szCs w:val="22"/>
              </w:rPr>
              <w:t>2021</w:t>
            </w:r>
            <w:r w:rsidR="00D64E11" w:rsidRPr="006916E3">
              <w:rPr>
                <w:sz w:val="22"/>
                <w:szCs w:val="22"/>
              </w:rPr>
              <w:t xml:space="preserve"> m. panaudotos lėšos (kasinės išlaidos)</w:t>
            </w:r>
          </w:p>
        </w:tc>
      </w:tr>
      <w:tr w:rsidR="00706E15" w:rsidRPr="006916E3" w14:paraId="6B7F7911" w14:textId="77777777" w:rsidTr="0082325D">
        <w:tc>
          <w:tcPr>
            <w:tcW w:w="53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B7F790A" w14:textId="77777777" w:rsidR="00D64E11" w:rsidRPr="006916E3" w:rsidRDefault="00D64E11" w:rsidP="00A55C6A">
            <w:pPr>
              <w:jc w:val="center"/>
              <w:rPr>
                <w:sz w:val="22"/>
                <w:szCs w:val="22"/>
                <w:lang w:eastAsia="lt-LT"/>
              </w:rPr>
            </w:pPr>
            <w:r w:rsidRPr="006916E3">
              <w:rPr>
                <w:b/>
                <w:bCs/>
                <w:sz w:val="22"/>
                <w:szCs w:val="22"/>
                <w:lang w:eastAsia="lt-LT"/>
              </w:rPr>
              <w:t>01</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B7F790B" w14:textId="77777777" w:rsidR="00D64E11" w:rsidRPr="006916E3" w:rsidRDefault="002153AE" w:rsidP="002153AE">
            <w:pPr>
              <w:jc w:val="both"/>
              <w:rPr>
                <w:bCs/>
                <w:sz w:val="22"/>
                <w:szCs w:val="22"/>
                <w:shd w:val="clear" w:color="auto" w:fill="FFFFFF"/>
              </w:rPr>
            </w:pPr>
            <w:r w:rsidRPr="006916E3">
              <w:rPr>
                <w:bCs/>
                <w:sz w:val="22"/>
                <w:szCs w:val="22"/>
                <w:shd w:val="clear" w:color="auto" w:fill="FFFFFF"/>
              </w:rPr>
              <w:t xml:space="preserve">Užtikrinti visuomenės poreikius tenkinančių švietimo, kultūros, sporto, sveikatos ir socialinių paslaugų kokybę ir įvairovę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7F790C" w14:textId="77777777" w:rsidR="00D64E11" w:rsidRPr="006916E3" w:rsidRDefault="00087F4E" w:rsidP="00A55C6A">
            <w:pPr>
              <w:jc w:val="center"/>
              <w:rPr>
                <w:sz w:val="20"/>
                <w:szCs w:val="20"/>
                <w:lang w:eastAsia="lt-LT"/>
              </w:rPr>
            </w:pPr>
            <w:r w:rsidRPr="006916E3">
              <w:rPr>
                <w:sz w:val="20"/>
                <w:szCs w:val="20"/>
                <w:lang w:eastAsia="lt-LT"/>
              </w:rPr>
              <w:t>02</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B7F790D" w14:textId="77777777" w:rsidR="00D64E11" w:rsidRPr="006916E3" w:rsidRDefault="002662C5" w:rsidP="00A55C6A">
            <w:pPr>
              <w:rPr>
                <w:sz w:val="20"/>
                <w:szCs w:val="20"/>
                <w:lang w:eastAsia="lt-LT"/>
              </w:rPr>
            </w:pPr>
            <w:r w:rsidRPr="006916E3">
              <w:rPr>
                <w:sz w:val="20"/>
                <w:szCs w:val="20"/>
              </w:rPr>
              <w:t>Kultūros plėtros programa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F790E" w14:textId="77777777" w:rsidR="00D64E11" w:rsidRPr="006916E3" w:rsidRDefault="00D74B09" w:rsidP="00A55C6A">
            <w:pPr>
              <w:tabs>
                <w:tab w:val="left" w:pos="1800"/>
              </w:tabs>
              <w:jc w:val="center"/>
              <w:rPr>
                <w:sz w:val="22"/>
                <w:szCs w:val="22"/>
                <w:lang w:eastAsia="lt-LT"/>
              </w:rPr>
            </w:pPr>
            <w:r w:rsidRPr="006916E3">
              <w:rPr>
                <w:sz w:val="22"/>
                <w:szCs w:val="22"/>
                <w:lang w:eastAsia="lt-LT"/>
              </w:rPr>
              <w:t>8</w:t>
            </w:r>
            <w:r w:rsidR="00CF23F4" w:rsidRPr="006916E3">
              <w:rPr>
                <w:sz w:val="22"/>
                <w:szCs w:val="22"/>
                <w:lang w:eastAsia="lt-LT"/>
              </w:rPr>
              <w:t xml:space="preserve"> </w:t>
            </w:r>
            <w:r w:rsidRPr="006916E3">
              <w:rPr>
                <w:sz w:val="22"/>
                <w:szCs w:val="22"/>
                <w:lang w:eastAsia="lt-LT"/>
              </w:rPr>
              <w:t>816,5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F790F" w14:textId="77777777" w:rsidR="00D64E11" w:rsidRPr="006916E3" w:rsidRDefault="00B05B80" w:rsidP="00A55C6A">
            <w:pPr>
              <w:tabs>
                <w:tab w:val="left" w:pos="1800"/>
              </w:tabs>
              <w:jc w:val="center"/>
              <w:rPr>
                <w:sz w:val="22"/>
                <w:szCs w:val="22"/>
                <w:lang w:eastAsia="lt-LT"/>
              </w:rPr>
            </w:pPr>
            <w:r w:rsidRPr="006916E3">
              <w:rPr>
                <w:sz w:val="22"/>
                <w:szCs w:val="22"/>
                <w:lang w:eastAsia="lt-LT"/>
              </w:rPr>
              <w:t>10</w:t>
            </w:r>
            <w:r w:rsidR="004216B1" w:rsidRPr="006916E3">
              <w:rPr>
                <w:sz w:val="22"/>
                <w:szCs w:val="22"/>
                <w:lang w:eastAsia="lt-LT"/>
              </w:rPr>
              <w:t xml:space="preserve"> </w:t>
            </w:r>
            <w:r w:rsidRPr="006916E3">
              <w:rPr>
                <w:sz w:val="22"/>
                <w:szCs w:val="22"/>
                <w:lang w:eastAsia="lt-LT"/>
              </w:rPr>
              <w:t>051,1</w:t>
            </w:r>
          </w:p>
        </w:tc>
        <w:tc>
          <w:tcPr>
            <w:tcW w:w="1276" w:type="dxa"/>
            <w:tcBorders>
              <w:top w:val="single" w:sz="4" w:space="0" w:color="auto"/>
              <w:left w:val="single" w:sz="4" w:space="0" w:color="auto"/>
              <w:bottom w:val="single" w:sz="4" w:space="0" w:color="auto"/>
              <w:right w:val="single" w:sz="4" w:space="0" w:color="auto"/>
            </w:tcBorders>
          </w:tcPr>
          <w:p w14:paraId="6B7F7910" w14:textId="77777777" w:rsidR="00D64E11" w:rsidRPr="006916E3" w:rsidRDefault="00B05B80" w:rsidP="00A55C6A">
            <w:pPr>
              <w:tabs>
                <w:tab w:val="left" w:pos="1800"/>
              </w:tabs>
              <w:jc w:val="center"/>
              <w:rPr>
                <w:sz w:val="22"/>
                <w:szCs w:val="22"/>
                <w:lang w:eastAsia="lt-LT"/>
              </w:rPr>
            </w:pPr>
            <w:r w:rsidRPr="006916E3">
              <w:rPr>
                <w:sz w:val="22"/>
                <w:szCs w:val="22"/>
                <w:lang w:eastAsia="lt-LT"/>
              </w:rPr>
              <w:t>7</w:t>
            </w:r>
            <w:r w:rsidR="004216B1" w:rsidRPr="006916E3">
              <w:rPr>
                <w:sz w:val="22"/>
                <w:szCs w:val="22"/>
                <w:lang w:eastAsia="lt-LT"/>
              </w:rPr>
              <w:t xml:space="preserve"> </w:t>
            </w:r>
            <w:r w:rsidRPr="006916E3">
              <w:rPr>
                <w:sz w:val="22"/>
                <w:szCs w:val="22"/>
                <w:lang w:eastAsia="lt-LT"/>
              </w:rPr>
              <w:t xml:space="preserve">656,5 </w:t>
            </w:r>
          </w:p>
        </w:tc>
      </w:tr>
      <w:tr w:rsidR="00706E15" w:rsidRPr="006916E3" w14:paraId="6B7F7919" w14:textId="77777777" w:rsidTr="0082325D">
        <w:tc>
          <w:tcPr>
            <w:tcW w:w="534" w:type="dxa"/>
            <w:vMerge/>
            <w:tcBorders>
              <w:top w:val="single" w:sz="4" w:space="0" w:color="auto"/>
              <w:left w:val="single" w:sz="4" w:space="0" w:color="auto"/>
              <w:bottom w:val="single" w:sz="4" w:space="0" w:color="auto"/>
              <w:right w:val="single" w:sz="4" w:space="0" w:color="auto"/>
            </w:tcBorders>
            <w:shd w:val="clear" w:color="auto" w:fill="auto"/>
          </w:tcPr>
          <w:p w14:paraId="6B7F7912" w14:textId="77777777" w:rsidR="00087F4E" w:rsidRPr="006916E3" w:rsidRDefault="00087F4E" w:rsidP="00A55C6A">
            <w:pPr>
              <w:jc w:val="center"/>
              <w:rPr>
                <w:b/>
                <w:bCs/>
                <w:sz w:val="22"/>
                <w:szCs w:val="22"/>
                <w:lang w:eastAsia="lt-LT"/>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tcPr>
          <w:p w14:paraId="6B7F7913" w14:textId="77777777" w:rsidR="00087F4E" w:rsidRPr="006916E3" w:rsidRDefault="00087F4E" w:rsidP="002153AE">
            <w:pPr>
              <w:jc w:val="both"/>
              <w:rPr>
                <w:bCs/>
                <w:sz w:val="22"/>
                <w:szCs w:val="22"/>
                <w:shd w:val="clear" w:color="auto" w:fill="FFFFFF"/>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7F7914" w14:textId="77777777" w:rsidR="00087F4E" w:rsidRPr="006916E3" w:rsidRDefault="00087F4E" w:rsidP="00A55C6A">
            <w:pPr>
              <w:jc w:val="center"/>
              <w:rPr>
                <w:sz w:val="20"/>
                <w:szCs w:val="20"/>
                <w:lang w:eastAsia="lt-LT"/>
              </w:rPr>
            </w:pPr>
            <w:r w:rsidRPr="006916E3">
              <w:rPr>
                <w:sz w:val="20"/>
                <w:szCs w:val="20"/>
                <w:lang w:eastAsia="lt-LT"/>
              </w:rPr>
              <w:t>07</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B7F7915" w14:textId="77777777" w:rsidR="00087F4E" w:rsidRPr="006916E3" w:rsidRDefault="00F7637F" w:rsidP="00A55C6A">
            <w:pPr>
              <w:rPr>
                <w:sz w:val="20"/>
                <w:szCs w:val="20"/>
                <w:lang w:eastAsia="lt-LT"/>
              </w:rPr>
            </w:pPr>
            <w:r w:rsidRPr="006916E3">
              <w:rPr>
                <w:sz w:val="20"/>
                <w:szCs w:val="20"/>
              </w:rPr>
              <w:t>S</w:t>
            </w:r>
            <w:r w:rsidR="002662C5" w:rsidRPr="006916E3">
              <w:rPr>
                <w:sz w:val="20"/>
                <w:szCs w:val="20"/>
              </w:rPr>
              <w:t>porto plėtros programa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F7916" w14:textId="77777777" w:rsidR="00087F4E" w:rsidRPr="006916E3" w:rsidRDefault="00D74B09" w:rsidP="00A55C6A">
            <w:pPr>
              <w:tabs>
                <w:tab w:val="left" w:pos="1800"/>
              </w:tabs>
              <w:jc w:val="center"/>
              <w:rPr>
                <w:sz w:val="22"/>
                <w:szCs w:val="22"/>
                <w:lang w:eastAsia="lt-LT"/>
              </w:rPr>
            </w:pPr>
            <w:r w:rsidRPr="006916E3">
              <w:rPr>
                <w:sz w:val="22"/>
                <w:szCs w:val="22"/>
                <w:lang w:eastAsia="lt-LT"/>
              </w:rPr>
              <w:t>6</w:t>
            </w:r>
            <w:r w:rsidR="00CF23F4" w:rsidRPr="006916E3">
              <w:rPr>
                <w:sz w:val="22"/>
                <w:szCs w:val="22"/>
                <w:lang w:eastAsia="lt-LT"/>
              </w:rPr>
              <w:t xml:space="preserve"> </w:t>
            </w:r>
            <w:r w:rsidRPr="006916E3">
              <w:rPr>
                <w:sz w:val="22"/>
                <w:szCs w:val="22"/>
                <w:lang w:eastAsia="lt-LT"/>
              </w:rPr>
              <w:t>526,8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F7917" w14:textId="77777777" w:rsidR="00087F4E" w:rsidRPr="006916E3" w:rsidRDefault="0066403E" w:rsidP="00A55C6A">
            <w:pPr>
              <w:tabs>
                <w:tab w:val="left" w:pos="1800"/>
              </w:tabs>
              <w:jc w:val="center"/>
              <w:rPr>
                <w:sz w:val="22"/>
                <w:szCs w:val="22"/>
                <w:lang w:eastAsia="lt-LT"/>
              </w:rPr>
            </w:pPr>
            <w:r w:rsidRPr="006916E3">
              <w:rPr>
                <w:sz w:val="22"/>
                <w:szCs w:val="22"/>
                <w:lang w:eastAsia="lt-LT"/>
              </w:rPr>
              <w:t>6</w:t>
            </w:r>
            <w:r w:rsidR="004216B1" w:rsidRPr="006916E3">
              <w:rPr>
                <w:sz w:val="22"/>
                <w:szCs w:val="22"/>
                <w:lang w:eastAsia="lt-LT"/>
              </w:rPr>
              <w:t xml:space="preserve"> </w:t>
            </w:r>
            <w:r w:rsidRPr="006916E3">
              <w:rPr>
                <w:sz w:val="22"/>
                <w:szCs w:val="22"/>
                <w:lang w:eastAsia="lt-LT"/>
              </w:rPr>
              <w:t>876,4</w:t>
            </w:r>
          </w:p>
        </w:tc>
        <w:tc>
          <w:tcPr>
            <w:tcW w:w="1276" w:type="dxa"/>
            <w:tcBorders>
              <w:top w:val="single" w:sz="4" w:space="0" w:color="auto"/>
              <w:left w:val="single" w:sz="4" w:space="0" w:color="auto"/>
              <w:bottom w:val="single" w:sz="4" w:space="0" w:color="auto"/>
              <w:right w:val="single" w:sz="4" w:space="0" w:color="auto"/>
            </w:tcBorders>
          </w:tcPr>
          <w:p w14:paraId="6B7F7918" w14:textId="77777777" w:rsidR="00087F4E" w:rsidRPr="006916E3" w:rsidRDefault="0066403E" w:rsidP="00A55C6A">
            <w:pPr>
              <w:tabs>
                <w:tab w:val="left" w:pos="1800"/>
              </w:tabs>
              <w:jc w:val="center"/>
              <w:rPr>
                <w:sz w:val="22"/>
                <w:szCs w:val="22"/>
                <w:lang w:eastAsia="lt-LT"/>
              </w:rPr>
            </w:pPr>
            <w:r w:rsidRPr="006916E3">
              <w:rPr>
                <w:sz w:val="22"/>
                <w:szCs w:val="22"/>
                <w:lang w:eastAsia="lt-LT"/>
              </w:rPr>
              <w:t>6</w:t>
            </w:r>
            <w:r w:rsidR="004216B1" w:rsidRPr="006916E3">
              <w:rPr>
                <w:sz w:val="22"/>
                <w:szCs w:val="22"/>
                <w:lang w:eastAsia="lt-LT"/>
              </w:rPr>
              <w:t xml:space="preserve"> </w:t>
            </w:r>
            <w:r w:rsidRPr="006916E3">
              <w:rPr>
                <w:sz w:val="22"/>
                <w:szCs w:val="22"/>
                <w:lang w:eastAsia="lt-LT"/>
              </w:rPr>
              <w:t>570,4</w:t>
            </w:r>
          </w:p>
        </w:tc>
      </w:tr>
      <w:tr w:rsidR="00706E15" w:rsidRPr="006916E3" w14:paraId="6B7F7921" w14:textId="77777777" w:rsidTr="0082325D">
        <w:tc>
          <w:tcPr>
            <w:tcW w:w="534" w:type="dxa"/>
            <w:vMerge/>
            <w:tcBorders>
              <w:top w:val="single" w:sz="4" w:space="0" w:color="auto"/>
              <w:left w:val="single" w:sz="4" w:space="0" w:color="auto"/>
              <w:bottom w:val="single" w:sz="4" w:space="0" w:color="auto"/>
              <w:right w:val="single" w:sz="4" w:space="0" w:color="auto"/>
            </w:tcBorders>
            <w:vAlign w:val="center"/>
            <w:hideMark/>
          </w:tcPr>
          <w:p w14:paraId="6B7F791A" w14:textId="77777777" w:rsidR="00D64E11" w:rsidRPr="006916E3" w:rsidRDefault="00D64E11" w:rsidP="00A55C6A">
            <w:pPr>
              <w:rPr>
                <w:sz w:val="22"/>
                <w:szCs w:val="22"/>
                <w:lang w:eastAsia="lt-LT"/>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B7F791B" w14:textId="77777777" w:rsidR="00D64E11" w:rsidRPr="006916E3" w:rsidRDefault="00D64E11" w:rsidP="00A55C6A">
            <w:pPr>
              <w:rPr>
                <w:sz w:val="22"/>
                <w:szCs w:val="22"/>
                <w:lang w:eastAsia="lt-LT"/>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7F791C" w14:textId="77777777" w:rsidR="00D64E11" w:rsidRPr="006916E3" w:rsidRDefault="00087F4E" w:rsidP="00A55C6A">
            <w:pPr>
              <w:jc w:val="center"/>
              <w:rPr>
                <w:sz w:val="20"/>
                <w:szCs w:val="20"/>
                <w:lang w:eastAsia="lt-LT"/>
              </w:rPr>
            </w:pPr>
            <w:r w:rsidRPr="006916E3">
              <w:rPr>
                <w:sz w:val="20"/>
                <w:szCs w:val="20"/>
                <w:lang w:eastAsia="lt-LT"/>
              </w:rPr>
              <w:t>08</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B7F791D" w14:textId="77777777" w:rsidR="00D64E11" w:rsidRPr="006916E3" w:rsidRDefault="002662C5" w:rsidP="00A55C6A">
            <w:pPr>
              <w:rPr>
                <w:sz w:val="20"/>
                <w:szCs w:val="20"/>
                <w:lang w:eastAsia="lt-LT"/>
              </w:rPr>
            </w:pPr>
            <w:r w:rsidRPr="006916E3">
              <w:rPr>
                <w:sz w:val="20"/>
                <w:szCs w:val="20"/>
              </w:rPr>
              <w:t>Švietimo prieinamumo ir kokybės užtikrinimo programa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F791E" w14:textId="77777777" w:rsidR="00D64E11" w:rsidRPr="006916E3" w:rsidRDefault="00D74B09" w:rsidP="00A55C6A">
            <w:pPr>
              <w:tabs>
                <w:tab w:val="left" w:pos="1800"/>
              </w:tabs>
              <w:jc w:val="center"/>
              <w:rPr>
                <w:sz w:val="22"/>
                <w:szCs w:val="22"/>
                <w:lang w:eastAsia="lt-LT"/>
              </w:rPr>
            </w:pPr>
            <w:r w:rsidRPr="006916E3">
              <w:rPr>
                <w:sz w:val="22"/>
                <w:szCs w:val="22"/>
                <w:lang w:eastAsia="lt-LT"/>
              </w:rPr>
              <w:t>74</w:t>
            </w:r>
            <w:r w:rsidR="00CF23F4" w:rsidRPr="006916E3">
              <w:rPr>
                <w:sz w:val="22"/>
                <w:szCs w:val="22"/>
                <w:lang w:eastAsia="lt-LT"/>
              </w:rPr>
              <w:t xml:space="preserve"> </w:t>
            </w:r>
            <w:r w:rsidRPr="006916E3">
              <w:rPr>
                <w:sz w:val="22"/>
                <w:szCs w:val="22"/>
                <w:lang w:eastAsia="lt-LT"/>
              </w:rPr>
              <w:t>637,5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F791F" w14:textId="77777777" w:rsidR="00D64E11" w:rsidRPr="006916E3" w:rsidRDefault="002A2FCA" w:rsidP="00A55C6A">
            <w:pPr>
              <w:tabs>
                <w:tab w:val="left" w:pos="1800"/>
              </w:tabs>
              <w:jc w:val="center"/>
              <w:rPr>
                <w:sz w:val="22"/>
                <w:szCs w:val="22"/>
                <w:lang w:eastAsia="lt-LT"/>
              </w:rPr>
            </w:pPr>
            <w:r w:rsidRPr="006916E3">
              <w:rPr>
                <w:sz w:val="22"/>
                <w:szCs w:val="22"/>
                <w:lang w:eastAsia="lt-LT"/>
              </w:rPr>
              <w:t>78</w:t>
            </w:r>
            <w:r w:rsidR="004216B1" w:rsidRPr="006916E3">
              <w:rPr>
                <w:sz w:val="22"/>
                <w:szCs w:val="22"/>
                <w:lang w:eastAsia="lt-LT"/>
              </w:rPr>
              <w:t xml:space="preserve"> </w:t>
            </w:r>
            <w:r w:rsidRPr="006916E3">
              <w:rPr>
                <w:sz w:val="22"/>
                <w:szCs w:val="22"/>
                <w:lang w:eastAsia="lt-LT"/>
              </w:rPr>
              <w:t>614,7</w:t>
            </w:r>
          </w:p>
        </w:tc>
        <w:tc>
          <w:tcPr>
            <w:tcW w:w="1276" w:type="dxa"/>
            <w:tcBorders>
              <w:top w:val="single" w:sz="4" w:space="0" w:color="auto"/>
              <w:left w:val="single" w:sz="4" w:space="0" w:color="auto"/>
              <w:bottom w:val="single" w:sz="4" w:space="0" w:color="auto"/>
              <w:right w:val="single" w:sz="4" w:space="0" w:color="auto"/>
            </w:tcBorders>
          </w:tcPr>
          <w:p w14:paraId="6B7F7920" w14:textId="77777777" w:rsidR="00D64E11" w:rsidRPr="006916E3" w:rsidRDefault="002A2FCA" w:rsidP="00A55C6A">
            <w:pPr>
              <w:tabs>
                <w:tab w:val="left" w:pos="1800"/>
              </w:tabs>
              <w:jc w:val="center"/>
              <w:rPr>
                <w:sz w:val="22"/>
                <w:szCs w:val="22"/>
                <w:lang w:eastAsia="lt-LT"/>
              </w:rPr>
            </w:pPr>
            <w:r w:rsidRPr="006916E3">
              <w:rPr>
                <w:sz w:val="22"/>
                <w:szCs w:val="22"/>
                <w:lang w:eastAsia="lt-LT"/>
              </w:rPr>
              <w:t>74</w:t>
            </w:r>
            <w:r w:rsidR="004216B1" w:rsidRPr="006916E3">
              <w:rPr>
                <w:sz w:val="22"/>
                <w:szCs w:val="22"/>
                <w:lang w:eastAsia="lt-LT"/>
              </w:rPr>
              <w:t xml:space="preserve"> </w:t>
            </w:r>
            <w:r w:rsidRPr="006916E3">
              <w:rPr>
                <w:sz w:val="22"/>
                <w:szCs w:val="22"/>
                <w:lang w:eastAsia="lt-LT"/>
              </w:rPr>
              <w:t>493,1</w:t>
            </w:r>
          </w:p>
        </w:tc>
      </w:tr>
      <w:tr w:rsidR="00706E15" w:rsidRPr="006916E3" w14:paraId="6B7F7929" w14:textId="77777777" w:rsidTr="0082325D">
        <w:tc>
          <w:tcPr>
            <w:tcW w:w="534" w:type="dxa"/>
            <w:vMerge/>
            <w:tcBorders>
              <w:top w:val="single" w:sz="4" w:space="0" w:color="auto"/>
              <w:left w:val="single" w:sz="4" w:space="0" w:color="auto"/>
              <w:bottom w:val="single" w:sz="4" w:space="0" w:color="auto"/>
              <w:right w:val="single" w:sz="4" w:space="0" w:color="auto"/>
            </w:tcBorders>
            <w:vAlign w:val="center"/>
            <w:hideMark/>
          </w:tcPr>
          <w:p w14:paraId="6B7F7922" w14:textId="77777777" w:rsidR="00D64E11" w:rsidRPr="006916E3" w:rsidRDefault="00D64E11" w:rsidP="00A55C6A">
            <w:pPr>
              <w:rPr>
                <w:sz w:val="22"/>
                <w:szCs w:val="22"/>
                <w:lang w:eastAsia="lt-LT"/>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B7F7923" w14:textId="77777777" w:rsidR="00D64E11" w:rsidRPr="006916E3" w:rsidRDefault="00D64E11" w:rsidP="00A55C6A">
            <w:pPr>
              <w:rPr>
                <w:sz w:val="22"/>
                <w:szCs w:val="22"/>
                <w:lang w:eastAsia="lt-LT"/>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7F7924" w14:textId="77777777" w:rsidR="00D64E11" w:rsidRPr="006916E3" w:rsidRDefault="00087F4E" w:rsidP="00A55C6A">
            <w:pPr>
              <w:jc w:val="center"/>
              <w:rPr>
                <w:sz w:val="20"/>
                <w:szCs w:val="20"/>
                <w:lang w:eastAsia="lt-LT"/>
              </w:rPr>
            </w:pPr>
            <w:r w:rsidRPr="006916E3">
              <w:rPr>
                <w:sz w:val="20"/>
                <w:szCs w:val="20"/>
                <w:lang w:eastAsia="lt-LT"/>
              </w:rPr>
              <w:t>09</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B7F7925" w14:textId="77777777" w:rsidR="00D64E11" w:rsidRPr="006916E3" w:rsidRDefault="002662C5" w:rsidP="00A55C6A">
            <w:pPr>
              <w:rPr>
                <w:sz w:val="20"/>
                <w:szCs w:val="20"/>
                <w:lang w:eastAsia="lt-LT"/>
              </w:rPr>
            </w:pPr>
            <w:r w:rsidRPr="006916E3">
              <w:rPr>
                <w:sz w:val="20"/>
                <w:szCs w:val="20"/>
              </w:rPr>
              <w:t>Bendruomenės sveikatinimo programa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F7926" w14:textId="77777777" w:rsidR="00D64E11" w:rsidRPr="006916E3" w:rsidRDefault="00D74B09" w:rsidP="00A55C6A">
            <w:pPr>
              <w:tabs>
                <w:tab w:val="left" w:pos="1800"/>
              </w:tabs>
              <w:jc w:val="center"/>
              <w:rPr>
                <w:sz w:val="22"/>
                <w:szCs w:val="22"/>
                <w:lang w:eastAsia="lt-LT"/>
              </w:rPr>
            </w:pPr>
            <w:r w:rsidRPr="006916E3">
              <w:rPr>
                <w:sz w:val="22"/>
                <w:szCs w:val="22"/>
                <w:lang w:eastAsia="lt-LT"/>
              </w:rPr>
              <w:t>2</w:t>
            </w:r>
            <w:r w:rsidR="00CF23F4" w:rsidRPr="006916E3">
              <w:rPr>
                <w:sz w:val="22"/>
                <w:szCs w:val="22"/>
                <w:lang w:eastAsia="lt-LT"/>
              </w:rPr>
              <w:t xml:space="preserve"> </w:t>
            </w:r>
            <w:r w:rsidRPr="006916E3">
              <w:rPr>
                <w:sz w:val="22"/>
                <w:szCs w:val="22"/>
                <w:lang w:eastAsia="lt-LT"/>
              </w:rPr>
              <w:t>521,4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F7927" w14:textId="77777777" w:rsidR="00D64E11" w:rsidRPr="006916E3" w:rsidRDefault="00531D4E" w:rsidP="00A55C6A">
            <w:pPr>
              <w:tabs>
                <w:tab w:val="left" w:pos="1800"/>
              </w:tabs>
              <w:jc w:val="center"/>
              <w:rPr>
                <w:sz w:val="22"/>
                <w:szCs w:val="22"/>
                <w:lang w:eastAsia="lt-LT"/>
              </w:rPr>
            </w:pPr>
            <w:r w:rsidRPr="006916E3">
              <w:rPr>
                <w:sz w:val="22"/>
                <w:szCs w:val="22"/>
                <w:lang w:eastAsia="lt-LT"/>
              </w:rPr>
              <w:t>4</w:t>
            </w:r>
            <w:r w:rsidR="004216B1" w:rsidRPr="006916E3">
              <w:rPr>
                <w:sz w:val="22"/>
                <w:szCs w:val="22"/>
                <w:lang w:eastAsia="lt-LT"/>
              </w:rPr>
              <w:t xml:space="preserve"> </w:t>
            </w:r>
            <w:r w:rsidRPr="006916E3">
              <w:rPr>
                <w:sz w:val="22"/>
                <w:szCs w:val="22"/>
                <w:lang w:eastAsia="lt-LT"/>
              </w:rPr>
              <w:t>304,2</w:t>
            </w:r>
          </w:p>
        </w:tc>
        <w:tc>
          <w:tcPr>
            <w:tcW w:w="1276" w:type="dxa"/>
            <w:tcBorders>
              <w:top w:val="single" w:sz="4" w:space="0" w:color="auto"/>
              <w:left w:val="single" w:sz="4" w:space="0" w:color="auto"/>
              <w:bottom w:val="single" w:sz="4" w:space="0" w:color="auto"/>
              <w:right w:val="single" w:sz="4" w:space="0" w:color="auto"/>
            </w:tcBorders>
          </w:tcPr>
          <w:p w14:paraId="6B7F7928" w14:textId="77777777" w:rsidR="00D64E11" w:rsidRPr="006916E3" w:rsidRDefault="00531D4E" w:rsidP="00A55C6A">
            <w:pPr>
              <w:tabs>
                <w:tab w:val="left" w:pos="1800"/>
              </w:tabs>
              <w:jc w:val="center"/>
              <w:rPr>
                <w:sz w:val="22"/>
                <w:szCs w:val="22"/>
                <w:lang w:eastAsia="lt-LT"/>
              </w:rPr>
            </w:pPr>
            <w:r w:rsidRPr="006916E3">
              <w:rPr>
                <w:sz w:val="22"/>
                <w:szCs w:val="22"/>
                <w:lang w:eastAsia="lt-LT"/>
              </w:rPr>
              <w:t>3</w:t>
            </w:r>
            <w:r w:rsidR="004216B1" w:rsidRPr="006916E3">
              <w:rPr>
                <w:sz w:val="22"/>
                <w:szCs w:val="22"/>
                <w:lang w:eastAsia="lt-LT"/>
              </w:rPr>
              <w:t xml:space="preserve"> </w:t>
            </w:r>
            <w:r w:rsidRPr="006916E3">
              <w:rPr>
                <w:sz w:val="22"/>
                <w:szCs w:val="22"/>
                <w:lang w:eastAsia="lt-LT"/>
              </w:rPr>
              <w:t>831,8</w:t>
            </w:r>
          </w:p>
        </w:tc>
      </w:tr>
      <w:tr w:rsidR="00706E15" w:rsidRPr="006916E3" w14:paraId="6B7F7931" w14:textId="77777777" w:rsidTr="0082325D">
        <w:tc>
          <w:tcPr>
            <w:tcW w:w="534" w:type="dxa"/>
            <w:vMerge/>
            <w:tcBorders>
              <w:top w:val="single" w:sz="4" w:space="0" w:color="auto"/>
              <w:left w:val="single" w:sz="4" w:space="0" w:color="auto"/>
              <w:bottom w:val="single" w:sz="4" w:space="0" w:color="auto"/>
              <w:right w:val="single" w:sz="4" w:space="0" w:color="auto"/>
            </w:tcBorders>
            <w:vAlign w:val="center"/>
            <w:hideMark/>
          </w:tcPr>
          <w:p w14:paraId="6B7F792A" w14:textId="77777777" w:rsidR="00D64E11" w:rsidRPr="006916E3" w:rsidRDefault="00D64E11" w:rsidP="00A55C6A">
            <w:pPr>
              <w:rPr>
                <w:sz w:val="22"/>
                <w:szCs w:val="22"/>
                <w:lang w:eastAsia="lt-LT"/>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B7F792B" w14:textId="77777777" w:rsidR="00D64E11" w:rsidRPr="006916E3" w:rsidRDefault="00D64E11" w:rsidP="00A55C6A">
            <w:pPr>
              <w:rPr>
                <w:sz w:val="22"/>
                <w:szCs w:val="22"/>
                <w:lang w:eastAsia="lt-LT"/>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7F792C" w14:textId="77777777" w:rsidR="00D64E11" w:rsidRPr="006916E3" w:rsidRDefault="00087F4E" w:rsidP="00A55C6A">
            <w:pPr>
              <w:jc w:val="center"/>
              <w:rPr>
                <w:sz w:val="20"/>
                <w:szCs w:val="20"/>
                <w:lang w:eastAsia="lt-LT"/>
              </w:rPr>
            </w:pPr>
            <w:r w:rsidRPr="006916E3">
              <w:rPr>
                <w:sz w:val="20"/>
                <w:szCs w:val="20"/>
                <w:lang w:eastAsia="lt-LT"/>
              </w:rPr>
              <w:t>10</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B7F792D" w14:textId="77777777" w:rsidR="00D64E11" w:rsidRPr="006916E3" w:rsidRDefault="002662C5" w:rsidP="00A55C6A">
            <w:pPr>
              <w:rPr>
                <w:sz w:val="20"/>
                <w:szCs w:val="20"/>
                <w:lang w:eastAsia="lt-LT"/>
              </w:rPr>
            </w:pPr>
            <w:r w:rsidRPr="006916E3">
              <w:rPr>
                <w:sz w:val="20"/>
                <w:szCs w:val="20"/>
              </w:rPr>
              <w:t>Socialinės paramos įgyvendinimo programa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F792E" w14:textId="77777777" w:rsidR="00D64E11" w:rsidRPr="006916E3" w:rsidRDefault="00D74B09" w:rsidP="00A55C6A">
            <w:pPr>
              <w:tabs>
                <w:tab w:val="left" w:pos="1800"/>
              </w:tabs>
              <w:jc w:val="center"/>
              <w:rPr>
                <w:sz w:val="22"/>
                <w:szCs w:val="22"/>
                <w:lang w:eastAsia="lt-LT"/>
              </w:rPr>
            </w:pPr>
            <w:r w:rsidRPr="006916E3">
              <w:rPr>
                <w:sz w:val="22"/>
                <w:szCs w:val="22"/>
                <w:lang w:eastAsia="lt-LT"/>
              </w:rPr>
              <w:t>46</w:t>
            </w:r>
            <w:r w:rsidR="00CF23F4" w:rsidRPr="006916E3">
              <w:rPr>
                <w:sz w:val="22"/>
                <w:szCs w:val="22"/>
                <w:lang w:eastAsia="lt-LT"/>
              </w:rPr>
              <w:t xml:space="preserve"> </w:t>
            </w:r>
            <w:r w:rsidRPr="006916E3">
              <w:rPr>
                <w:sz w:val="22"/>
                <w:szCs w:val="22"/>
                <w:lang w:eastAsia="lt-LT"/>
              </w:rPr>
              <w:t>257,9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F792F" w14:textId="77777777" w:rsidR="00D64E11" w:rsidRPr="006916E3" w:rsidRDefault="00D30712" w:rsidP="00A55C6A">
            <w:pPr>
              <w:tabs>
                <w:tab w:val="left" w:pos="1800"/>
              </w:tabs>
              <w:jc w:val="center"/>
              <w:rPr>
                <w:sz w:val="22"/>
                <w:szCs w:val="22"/>
                <w:lang w:eastAsia="lt-LT"/>
              </w:rPr>
            </w:pPr>
            <w:r w:rsidRPr="006916E3">
              <w:rPr>
                <w:sz w:val="22"/>
                <w:szCs w:val="22"/>
                <w:lang w:eastAsia="lt-LT"/>
              </w:rPr>
              <w:t>47</w:t>
            </w:r>
            <w:r w:rsidR="004216B1" w:rsidRPr="006916E3">
              <w:rPr>
                <w:sz w:val="22"/>
                <w:szCs w:val="22"/>
                <w:lang w:eastAsia="lt-LT"/>
              </w:rPr>
              <w:t xml:space="preserve"> </w:t>
            </w:r>
            <w:r w:rsidRPr="006916E3">
              <w:rPr>
                <w:sz w:val="22"/>
                <w:szCs w:val="22"/>
                <w:lang w:eastAsia="lt-LT"/>
              </w:rPr>
              <w:t>280,8</w:t>
            </w:r>
          </w:p>
        </w:tc>
        <w:tc>
          <w:tcPr>
            <w:tcW w:w="1276" w:type="dxa"/>
            <w:tcBorders>
              <w:top w:val="single" w:sz="4" w:space="0" w:color="auto"/>
              <w:left w:val="single" w:sz="4" w:space="0" w:color="auto"/>
              <w:bottom w:val="single" w:sz="4" w:space="0" w:color="auto"/>
              <w:right w:val="single" w:sz="4" w:space="0" w:color="auto"/>
            </w:tcBorders>
          </w:tcPr>
          <w:p w14:paraId="6B7F7930" w14:textId="77777777" w:rsidR="00D64E11" w:rsidRPr="006916E3" w:rsidRDefault="00D30712" w:rsidP="00A55C6A">
            <w:pPr>
              <w:tabs>
                <w:tab w:val="left" w:pos="1800"/>
              </w:tabs>
              <w:jc w:val="center"/>
              <w:rPr>
                <w:sz w:val="22"/>
                <w:szCs w:val="22"/>
                <w:lang w:eastAsia="lt-LT"/>
              </w:rPr>
            </w:pPr>
            <w:r w:rsidRPr="006916E3">
              <w:rPr>
                <w:sz w:val="22"/>
                <w:szCs w:val="22"/>
                <w:lang w:eastAsia="lt-LT"/>
              </w:rPr>
              <w:t>44</w:t>
            </w:r>
            <w:r w:rsidR="004216B1" w:rsidRPr="006916E3">
              <w:rPr>
                <w:sz w:val="22"/>
                <w:szCs w:val="22"/>
                <w:lang w:eastAsia="lt-LT"/>
              </w:rPr>
              <w:t xml:space="preserve"> </w:t>
            </w:r>
            <w:r w:rsidRPr="006916E3">
              <w:rPr>
                <w:sz w:val="22"/>
                <w:szCs w:val="22"/>
                <w:lang w:eastAsia="lt-LT"/>
              </w:rPr>
              <w:t>426,2</w:t>
            </w:r>
          </w:p>
        </w:tc>
      </w:tr>
      <w:tr w:rsidR="00706E15" w:rsidRPr="006916E3" w14:paraId="6B7F7939" w14:textId="77777777" w:rsidTr="004A653A">
        <w:trPr>
          <w:cantSplit/>
        </w:trPr>
        <w:tc>
          <w:tcPr>
            <w:tcW w:w="534" w:type="dxa"/>
            <w:vMerge w:val="restart"/>
            <w:tcBorders>
              <w:top w:val="single" w:sz="4" w:space="0" w:color="auto"/>
              <w:left w:val="single" w:sz="4" w:space="0" w:color="auto"/>
              <w:right w:val="single" w:sz="4" w:space="0" w:color="auto"/>
            </w:tcBorders>
            <w:shd w:val="clear" w:color="auto" w:fill="auto"/>
            <w:hideMark/>
          </w:tcPr>
          <w:p w14:paraId="6B7F7932" w14:textId="77777777" w:rsidR="00487F18" w:rsidRPr="006916E3" w:rsidRDefault="00487F18" w:rsidP="00A55C6A">
            <w:pPr>
              <w:tabs>
                <w:tab w:val="left" w:pos="1800"/>
              </w:tabs>
              <w:jc w:val="center"/>
              <w:rPr>
                <w:sz w:val="22"/>
                <w:szCs w:val="22"/>
                <w:lang w:eastAsia="lt-LT"/>
              </w:rPr>
            </w:pPr>
            <w:r w:rsidRPr="006916E3">
              <w:rPr>
                <w:b/>
                <w:sz w:val="22"/>
                <w:szCs w:val="22"/>
                <w:lang w:eastAsia="lt-LT"/>
              </w:rPr>
              <w:t>02</w:t>
            </w:r>
          </w:p>
        </w:tc>
        <w:tc>
          <w:tcPr>
            <w:tcW w:w="2268" w:type="dxa"/>
            <w:vMerge w:val="restart"/>
            <w:tcBorders>
              <w:top w:val="single" w:sz="4" w:space="0" w:color="auto"/>
              <w:left w:val="single" w:sz="4" w:space="0" w:color="auto"/>
              <w:right w:val="single" w:sz="4" w:space="0" w:color="auto"/>
            </w:tcBorders>
            <w:shd w:val="clear" w:color="auto" w:fill="auto"/>
          </w:tcPr>
          <w:p w14:paraId="6B7F7933" w14:textId="77777777" w:rsidR="00487F18" w:rsidRPr="006916E3" w:rsidRDefault="00487F18" w:rsidP="00A55C6A">
            <w:pPr>
              <w:rPr>
                <w:sz w:val="22"/>
                <w:szCs w:val="22"/>
                <w:lang w:eastAsia="lt-LT"/>
              </w:rPr>
            </w:pPr>
            <w:r w:rsidRPr="006916E3">
              <w:rPr>
                <w:bCs/>
                <w:sz w:val="22"/>
                <w:szCs w:val="22"/>
              </w:rPr>
              <w:t>Efektyviai panaudojant žmogiškuosius ir finansinius resursus suformuoti palankią aplinką investicijų pritraukimui</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7F7934" w14:textId="77777777" w:rsidR="00487F18" w:rsidRPr="006916E3" w:rsidRDefault="00487F18" w:rsidP="00A55C6A">
            <w:pPr>
              <w:jc w:val="center"/>
              <w:rPr>
                <w:sz w:val="20"/>
                <w:szCs w:val="20"/>
                <w:lang w:eastAsia="lt-LT"/>
              </w:rPr>
            </w:pPr>
            <w:r w:rsidRPr="006916E3">
              <w:rPr>
                <w:sz w:val="20"/>
                <w:szCs w:val="20"/>
                <w:lang w:eastAsia="lt-LT"/>
              </w:rPr>
              <w:t>01</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B7F7935" w14:textId="77777777" w:rsidR="00487F18" w:rsidRPr="006916E3" w:rsidRDefault="00487F18" w:rsidP="00A55C6A">
            <w:pPr>
              <w:rPr>
                <w:sz w:val="20"/>
                <w:szCs w:val="20"/>
                <w:lang w:eastAsia="lt-LT"/>
              </w:rPr>
            </w:pPr>
            <w:r w:rsidRPr="006916E3">
              <w:rPr>
                <w:sz w:val="20"/>
                <w:szCs w:val="20"/>
              </w:rPr>
              <w:t>Miesto urbanistinės plėtros programa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F7936" w14:textId="77777777" w:rsidR="00487F18" w:rsidRPr="006916E3" w:rsidRDefault="00D74B09" w:rsidP="00A55C6A">
            <w:pPr>
              <w:tabs>
                <w:tab w:val="left" w:pos="1800"/>
              </w:tabs>
              <w:jc w:val="center"/>
              <w:rPr>
                <w:sz w:val="22"/>
                <w:szCs w:val="22"/>
                <w:lang w:eastAsia="lt-LT"/>
              </w:rPr>
            </w:pPr>
            <w:r w:rsidRPr="006916E3">
              <w:rPr>
                <w:sz w:val="22"/>
                <w:szCs w:val="22"/>
                <w:lang w:eastAsia="lt-LT"/>
              </w:rPr>
              <w:t>947,2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F7937" w14:textId="77777777" w:rsidR="00487F18" w:rsidRPr="006916E3" w:rsidRDefault="00744B15" w:rsidP="00A55C6A">
            <w:pPr>
              <w:tabs>
                <w:tab w:val="left" w:pos="1800"/>
              </w:tabs>
              <w:jc w:val="center"/>
              <w:rPr>
                <w:sz w:val="22"/>
                <w:szCs w:val="22"/>
                <w:lang w:eastAsia="lt-LT"/>
              </w:rPr>
            </w:pPr>
            <w:r w:rsidRPr="006916E3">
              <w:rPr>
                <w:sz w:val="22"/>
                <w:szCs w:val="22"/>
                <w:lang w:eastAsia="lt-LT"/>
              </w:rPr>
              <w:t>1</w:t>
            </w:r>
            <w:r w:rsidR="004216B1" w:rsidRPr="006916E3">
              <w:rPr>
                <w:sz w:val="22"/>
                <w:szCs w:val="22"/>
                <w:lang w:eastAsia="lt-LT"/>
              </w:rPr>
              <w:t xml:space="preserve"> </w:t>
            </w:r>
            <w:r w:rsidRPr="006916E3">
              <w:rPr>
                <w:sz w:val="22"/>
                <w:szCs w:val="22"/>
                <w:lang w:eastAsia="lt-LT"/>
              </w:rPr>
              <w:t>029,3</w:t>
            </w:r>
          </w:p>
        </w:tc>
        <w:tc>
          <w:tcPr>
            <w:tcW w:w="1276" w:type="dxa"/>
            <w:tcBorders>
              <w:top w:val="single" w:sz="4" w:space="0" w:color="auto"/>
              <w:left w:val="single" w:sz="4" w:space="0" w:color="auto"/>
              <w:bottom w:val="single" w:sz="4" w:space="0" w:color="auto"/>
              <w:right w:val="single" w:sz="4" w:space="0" w:color="auto"/>
            </w:tcBorders>
          </w:tcPr>
          <w:p w14:paraId="6B7F7938" w14:textId="77777777" w:rsidR="00487F18" w:rsidRPr="006916E3" w:rsidRDefault="00744B15" w:rsidP="00A55C6A">
            <w:pPr>
              <w:tabs>
                <w:tab w:val="left" w:pos="1800"/>
              </w:tabs>
              <w:jc w:val="center"/>
              <w:rPr>
                <w:sz w:val="22"/>
                <w:szCs w:val="22"/>
                <w:lang w:eastAsia="lt-LT"/>
              </w:rPr>
            </w:pPr>
            <w:r w:rsidRPr="006916E3">
              <w:rPr>
                <w:sz w:val="22"/>
                <w:szCs w:val="22"/>
                <w:lang w:eastAsia="lt-LT"/>
              </w:rPr>
              <w:t>607,5</w:t>
            </w:r>
          </w:p>
        </w:tc>
      </w:tr>
      <w:tr w:rsidR="00706E15" w:rsidRPr="006916E3" w14:paraId="6B7F7941" w14:textId="77777777" w:rsidTr="004A653A">
        <w:tc>
          <w:tcPr>
            <w:tcW w:w="534" w:type="dxa"/>
            <w:vMerge/>
            <w:tcBorders>
              <w:left w:val="single" w:sz="4" w:space="0" w:color="auto"/>
              <w:right w:val="single" w:sz="4" w:space="0" w:color="auto"/>
            </w:tcBorders>
            <w:shd w:val="clear" w:color="auto" w:fill="auto"/>
          </w:tcPr>
          <w:p w14:paraId="6B7F793A" w14:textId="77777777" w:rsidR="00487F18" w:rsidRPr="006916E3" w:rsidRDefault="00487F18" w:rsidP="00A55C6A">
            <w:pPr>
              <w:tabs>
                <w:tab w:val="left" w:pos="1800"/>
              </w:tabs>
              <w:jc w:val="center"/>
              <w:rPr>
                <w:b/>
                <w:sz w:val="22"/>
                <w:szCs w:val="22"/>
                <w:lang w:eastAsia="lt-LT"/>
              </w:rPr>
            </w:pPr>
          </w:p>
        </w:tc>
        <w:tc>
          <w:tcPr>
            <w:tcW w:w="2268" w:type="dxa"/>
            <w:vMerge/>
            <w:tcBorders>
              <w:left w:val="single" w:sz="4" w:space="0" w:color="auto"/>
              <w:right w:val="single" w:sz="4" w:space="0" w:color="auto"/>
            </w:tcBorders>
            <w:shd w:val="clear" w:color="auto" w:fill="auto"/>
          </w:tcPr>
          <w:p w14:paraId="6B7F793B" w14:textId="77777777" w:rsidR="00487F18" w:rsidRPr="006916E3" w:rsidRDefault="00487F18" w:rsidP="00A55C6A">
            <w:pPr>
              <w:rPr>
                <w:b/>
                <w:bCs/>
                <w:sz w:val="22"/>
                <w:szCs w:val="22"/>
                <w:lang w:eastAsia="lt-LT"/>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7F793C" w14:textId="77777777" w:rsidR="00487F18" w:rsidRPr="006916E3" w:rsidRDefault="00487F18" w:rsidP="00A55C6A">
            <w:pPr>
              <w:jc w:val="center"/>
              <w:rPr>
                <w:sz w:val="20"/>
                <w:szCs w:val="20"/>
                <w:lang w:eastAsia="lt-LT"/>
              </w:rPr>
            </w:pPr>
            <w:r w:rsidRPr="006916E3">
              <w:rPr>
                <w:sz w:val="20"/>
                <w:szCs w:val="20"/>
                <w:lang w:eastAsia="lt-LT"/>
              </w:rPr>
              <w:t>05</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B7F793D" w14:textId="77777777" w:rsidR="00487F18" w:rsidRPr="006916E3" w:rsidRDefault="00487F18" w:rsidP="00A55C6A">
            <w:pPr>
              <w:rPr>
                <w:sz w:val="20"/>
                <w:szCs w:val="20"/>
                <w:lang w:eastAsia="lt-LT"/>
              </w:rPr>
            </w:pPr>
            <w:r w:rsidRPr="006916E3">
              <w:rPr>
                <w:sz w:val="20"/>
                <w:szCs w:val="20"/>
              </w:rPr>
              <w:t>Miesto ekonominės plėtros programa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F793E" w14:textId="77777777" w:rsidR="00487F18" w:rsidRPr="006916E3" w:rsidRDefault="00D74B09" w:rsidP="00A55C6A">
            <w:pPr>
              <w:tabs>
                <w:tab w:val="left" w:pos="1800"/>
              </w:tabs>
              <w:jc w:val="center"/>
              <w:rPr>
                <w:sz w:val="22"/>
                <w:szCs w:val="22"/>
                <w:lang w:eastAsia="lt-LT"/>
              </w:rPr>
            </w:pPr>
            <w:r w:rsidRPr="006916E3">
              <w:rPr>
                <w:sz w:val="22"/>
                <w:szCs w:val="22"/>
                <w:lang w:eastAsia="lt-LT"/>
              </w:rPr>
              <w:t>12</w:t>
            </w:r>
            <w:r w:rsidR="00CF23F4" w:rsidRPr="006916E3">
              <w:rPr>
                <w:sz w:val="22"/>
                <w:szCs w:val="22"/>
                <w:lang w:eastAsia="lt-LT"/>
              </w:rPr>
              <w:t xml:space="preserve"> </w:t>
            </w:r>
            <w:r w:rsidRPr="006916E3">
              <w:rPr>
                <w:sz w:val="22"/>
                <w:szCs w:val="22"/>
                <w:lang w:eastAsia="lt-LT"/>
              </w:rPr>
              <w:t>227,0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F793F" w14:textId="77777777" w:rsidR="00487F18" w:rsidRPr="006916E3" w:rsidRDefault="00D25386" w:rsidP="00A55C6A">
            <w:pPr>
              <w:tabs>
                <w:tab w:val="left" w:pos="1800"/>
              </w:tabs>
              <w:jc w:val="center"/>
              <w:rPr>
                <w:sz w:val="22"/>
                <w:szCs w:val="22"/>
                <w:lang w:eastAsia="lt-LT"/>
              </w:rPr>
            </w:pPr>
            <w:r w:rsidRPr="006916E3">
              <w:rPr>
                <w:sz w:val="22"/>
                <w:szCs w:val="22"/>
                <w:lang w:eastAsia="lt-LT"/>
              </w:rPr>
              <w:t>11</w:t>
            </w:r>
            <w:r w:rsidR="004216B1" w:rsidRPr="006916E3">
              <w:rPr>
                <w:sz w:val="22"/>
                <w:szCs w:val="22"/>
                <w:lang w:eastAsia="lt-LT"/>
              </w:rPr>
              <w:t xml:space="preserve"> </w:t>
            </w:r>
            <w:r w:rsidRPr="006916E3">
              <w:rPr>
                <w:sz w:val="22"/>
                <w:szCs w:val="22"/>
                <w:lang w:eastAsia="lt-LT"/>
              </w:rPr>
              <w:t>397,1</w:t>
            </w:r>
          </w:p>
        </w:tc>
        <w:tc>
          <w:tcPr>
            <w:tcW w:w="1276" w:type="dxa"/>
            <w:tcBorders>
              <w:top w:val="single" w:sz="4" w:space="0" w:color="auto"/>
              <w:left w:val="single" w:sz="4" w:space="0" w:color="auto"/>
              <w:bottom w:val="single" w:sz="4" w:space="0" w:color="auto"/>
              <w:right w:val="single" w:sz="4" w:space="0" w:color="auto"/>
            </w:tcBorders>
          </w:tcPr>
          <w:p w14:paraId="6B7F7940" w14:textId="77777777" w:rsidR="00487F18" w:rsidRPr="006916E3" w:rsidRDefault="00D25386" w:rsidP="00A55C6A">
            <w:pPr>
              <w:tabs>
                <w:tab w:val="left" w:pos="1800"/>
              </w:tabs>
              <w:jc w:val="center"/>
              <w:rPr>
                <w:sz w:val="22"/>
                <w:szCs w:val="22"/>
                <w:lang w:eastAsia="lt-LT"/>
              </w:rPr>
            </w:pPr>
            <w:r w:rsidRPr="006916E3">
              <w:rPr>
                <w:sz w:val="22"/>
                <w:szCs w:val="22"/>
                <w:lang w:eastAsia="lt-LT"/>
              </w:rPr>
              <w:t>9</w:t>
            </w:r>
            <w:r w:rsidR="004216B1" w:rsidRPr="006916E3">
              <w:rPr>
                <w:sz w:val="22"/>
                <w:szCs w:val="22"/>
                <w:lang w:eastAsia="lt-LT"/>
              </w:rPr>
              <w:t xml:space="preserve"> </w:t>
            </w:r>
            <w:r w:rsidRPr="006916E3">
              <w:rPr>
                <w:sz w:val="22"/>
                <w:szCs w:val="22"/>
                <w:lang w:eastAsia="lt-LT"/>
              </w:rPr>
              <w:t>003,2</w:t>
            </w:r>
          </w:p>
        </w:tc>
      </w:tr>
      <w:tr w:rsidR="00706E15" w:rsidRPr="006916E3" w14:paraId="6B7F7949" w14:textId="77777777" w:rsidTr="004A653A">
        <w:tc>
          <w:tcPr>
            <w:tcW w:w="534" w:type="dxa"/>
            <w:vMerge/>
            <w:tcBorders>
              <w:left w:val="single" w:sz="4" w:space="0" w:color="auto"/>
              <w:right w:val="single" w:sz="4" w:space="0" w:color="auto"/>
            </w:tcBorders>
            <w:vAlign w:val="center"/>
            <w:hideMark/>
          </w:tcPr>
          <w:p w14:paraId="6B7F7942" w14:textId="77777777" w:rsidR="00487F18" w:rsidRPr="006916E3" w:rsidRDefault="00487F18" w:rsidP="00A55C6A">
            <w:pPr>
              <w:rPr>
                <w:sz w:val="22"/>
                <w:szCs w:val="22"/>
                <w:lang w:eastAsia="lt-LT"/>
              </w:rPr>
            </w:pPr>
          </w:p>
        </w:tc>
        <w:tc>
          <w:tcPr>
            <w:tcW w:w="2268" w:type="dxa"/>
            <w:vMerge/>
            <w:tcBorders>
              <w:left w:val="single" w:sz="4" w:space="0" w:color="auto"/>
              <w:right w:val="single" w:sz="4" w:space="0" w:color="auto"/>
            </w:tcBorders>
            <w:shd w:val="clear" w:color="auto" w:fill="auto"/>
            <w:vAlign w:val="center"/>
            <w:hideMark/>
          </w:tcPr>
          <w:p w14:paraId="6B7F7943" w14:textId="77777777" w:rsidR="00487F18" w:rsidRPr="006916E3" w:rsidRDefault="00487F18" w:rsidP="00A55C6A">
            <w:pPr>
              <w:rPr>
                <w:sz w:val="22"/>
                <w:szCs w:val="22"/>
                <w:lang w:eastAsia="lt-LT"/>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7F7944" w14:textId="77777777" w:rsidR="00487F18" w:rsidRPr="006916E3" w:rsidRDefault="00487F18" w:rsidP="00A55C6A">
            <w:pPr>
              <w:jc w:val="center"/>
              <w:rPr>
                <w:sz w:val="20"/>
                <w:szCs w:val="20"/>
                <w:lang w:eastAsia="lt-LT"/>
              </w:rPr>
            </w:pPr>
            <w:r w:rsidRPr="006916E3">
              <w:rPr>
                <w:sz w:val="20"/>
                <w:szCs w:val="20"/>
                <w:lang w:eastAsia="lt-LT"/>
              </w:rPr>
              <w:t>06</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B7F7945" w14:textId="77777777" w:rsidR="00487F18" w:rsidRPr="006916E3" w:rsidRDefault="00487F18" w:rsidP="00A55C6A">
            <w:pPr>
              <w:rPr>
                <w:sz w:val="20"/>
                <w:szCs w:val="20"/>
                <w:lang w:eastAsia="lt-LT"/>
              </w:rPr>
            </w:pPr>
            <w:r w:rsidRPr="006916E3">
              <w:rPr>
                <w:sz w:val="20"/>
                <w:szCs w:val="20"/>
              </w:rPr>
              <w:t>Savivaldybės turto valdymo ir privatizavimo programa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F7946" w14:textId="77777777" w:rsidR="00487F18" w:rsidRPr="006916E3" w:rsidRDefault="00D74B09" w:rsidP="00A55C6A">
            <w:pPr>
              <w:tabs>
                <w:tab w:val="left" w:pos="1800"/>
              </w:tabs>
              <w:jc w:val="center"/>
              <w:rPr>
                <w:sz w:val="22"/>
                <w:szCs w:val="22"/>
                <w:lang w:eastAsia="lt-LT"/>
              </w:rPr>
            </w:pPr>
            <w:r w:rsidRPr="006916E3">
              <w:rPr>
                <w:sz w:val="22"/>
                <w:szCs w:val="22"/>
                <w:lang w:eastAsia="lt-LT"/>
              </w:rPr>
              <w:t>179,4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F7947" w14:textId="77777777" w:rsidR="00487F18" w:rsidRPr="006916E3" w:rsidRDefault="006D1765" w:rsidP="00A55C6A">
            <w:pPr>
              <w:tabs>
                <w:tab w:val="left" w:pos="1800"/>
              </w:tabs>
              <w:jc w:val="center"/>
              <w:rPr>
                <w:sz w:val="22"/>
                <w:szCs w:val="22"/>
                <w:lang w:eastAsia="lt-LT"/>
              </w:rPr>
            </w:pPr>
            <w:r w:rsidRPr="006916E3">
              <w:rPr>
                <w:sz w:val="22"/>
                <w:szCs w:val="22"/>
                <w:lang w:eastAsia="lt-LT"/>
              </w:rPr>
              <w:t>144,4</w:t>
            </w:r>
          </w:p>
        </w:tc>
        <w:tc>
          <w:tcPr>
            <w:tcW w:w="1276" w:type="dxa"/>
            <w:tcBorders>
              <w:top w:val="single" w:sz="4" w:space="0" w:color="auto"/>
              <w:left w:val="single" w:sz="4" w:space="0" w:color="auto"/>
              <w:bottom w:val="single" w:sz="4" w:space="0" w:color="auto"/>
              <w:right w:val="single" w:sz="4" w:space="0" w:color="auto"/>
            </w:tcBorders>
          </w:tcPr>
          <w:p w14:paraId="6B7F7948" w14:textId="77777777" w:rsidR="00487F18" w:rsidRPr="006916E3" w:rsidRDefault="006D1765" w:rsidP="00A55C6A">
            <w:pPr>
              <w:tabs>
                <w:tab w:val="left" w:pos="1800"/>
              </w:tabs>
              <w:jc w:val="center"/>
              <w:rPr>
                <w:sz w:val="22"/>
                <w:szCs w:val="22"/>
                <w:lang w:eastAsia="lt-LT"/>
              </w:rPr>
            </w:pPr>
            <w:r w:rsidRPr="006916E3">
              <w:rPr>
                <w:sz w:val="22"/>
                <w:szCs w:val="22"/>
                <w:lang w:eastAsia="lt-LT"/>
              </w:rPr>
              <w:t>120,9</w:t>
            </w:r>
          </w:p>
        </w:tc>
      </w:tr>
      <w:tr w:rsidR="00706E15" w:rsidRPr="006916E3" w14:paraId="6B7F7951" w14:textId="77777777" w:rsidTr="004A653A">
        <w:tc>
          <w:tcPr>
            <w:tcW w:w="534" w:type="dxa"/>
            <w:vMerge/>
            <w:tcBorders>
              <w:left w:val="single" w:sz="4" w:space="0" w:color="auto"/>
              <w:bottom w:val="single" w:sz="4" w:space="0" w:color="auto"/>
              <w:right w:val="single" w:sz="4" w:space="0" w:color="auto"/>
            </w:tcBorders>
            <w:vAlign w:val="center"/>
          </w:tcPr>
          <w:p w14:paraId="6B7F794A" w14:textId="77777777" w:rsidR="00487F18" w:rsidRPr="006916E3" w:rsidRDefault="00487F18" w:rsidP="00A55C6A">
            <w:pPr>
              <w:rPr>
                <w:sz w:val="22"/>
                <w:szCs w:val="22"/>
                <w:lang w:eastAsia="lt-LT"/>
              </w:rPr>
            </w:pPr>
          </w:p>
        </w:tc>
        <w:tc>
          <w:tcPr>
            <w:tcW w:w="2268" w:type="dxa"/>
            <w:vMerge/>
            <w:tcBorders>
              <w:left w:val="single" w:sz="4" w:space="0" w:color="auto"/>
              <w:bottom w:val="single" w:sz="4" w:space="0" w:color="auto"/>
              <w:right w:val="single" w:sz="4" w:space="0" w:color="auto"/>
            </w:tcBorders>
            <w:shd w:val="clear" w:color="auto" w:fill="auto"/>
            <w:vAlign w:val="center"/>
          </w:tcPr>
          <w:p w14:paraId="6B7F794B" w14:textId="77777777" w:rsidR="00487F18" w:rsidRPr="006916E3" w:rsidRDefault="00487F18" w:rsidP="00A55C6A">
            <w:pPr>
              <w:rPr>
                <w:sz w:val="22"/>
                <w:szCs w:val="22"/>
                <w:lang w:eastAsia="lt-LT"/>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7F794C" w14:textId="77777777" w:rsidR="00487F18" w:rsidRPr="006916E3" w:rsidRDefault="00487F18" w:rsidP="00A55C6A">
            <w:pPr>
              <w:jc w:val="center"/>
              <w:rPr>
                <w:sz w:val="20"/>
                <w:szCs w:val="20"/>
                <w:lang w:eastAsia="lt-LT"/>
              </w:rPr>
            </w:pPr>
            <w:r w:rsidRPr="006916E3">
              <w:rPr>
                <w:sz w:val="20"/>
                <w:szCs w:val="20"/>
                <w:lang w:eastAsia="lt-LT"/>
              </w:rPr>
              <w:t xml:space="preserve">11 </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B7F794D" w14:textId="77777777" w:rsidR="00487F18" w:rsidRPr="006916E3" w:rsidRDefault="00487F18" w:rsidP="00A55C6A">
            <w:pPr>
              <w:rPr>
                <w:sz w:val="20"/>
                <w:szCs w:val="20"/>
              </w:rPr>
            </w:pPr>
            <w:r w:rsidRPr="006916E3">
              <w:rPr>
                <w:sz w:val="20"/>
                <w:szCs w:val="20"/>
              </w:rPr>
              <w:t>Savivaldybės veiklos programa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F794E" w14:textId="77777777" w:rsidR="00487F18" w:rsidRPr="006916E3" w:rsidRDefault="00D74B09" w:rsidP="00A55C6A">
            <w:pPr>
              <w:tabs>
                <w:tab w:val="left" w:pos="1800"/>
              </w:tabs>
              <w:jc w:val="center"/>
              <w:rPr>
                <w:sz w:val="22"/>
                <w:szCs w:val="22"/>
                <w:lang w:eastAsia="lt-LT"/>
              </w:rPr>
            </w:pPr>
            <w:r w:rsidRPr="006916E3">
              <w:rPr>
                <w:sz w:val="22"/>
                <w:szCs w:val="22"/>
                <w:lang w:eastAsia="lt-LT"/>
              </w:rPr>
              <w:t>16</w:t>
            </w:r>
            <w:r w:rsidR="00CF23F4" w:rsidRPr="006916E3">
              <w:rPr>
                <w:sz w:val="22"/>
                <w:szCs w:val="22"/>
                <w:lang w:eastAsia="lt-LT"/>
              </w:rPr>
              <w:t xml:space="preserve"> </w:t>
            </w:r>
            <w:r w:rsidRPr="006916E3">
              <w:rPr>
                <w:sz w:val="22"/>
                <w:szCs w:val="22"/>
                <w:lang w:eastAsia="lt-LT"/>
              </w:rPr>
              <w:t>212,5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F794F" w14:textId="77777777" w:rsidR="00487F18" w:rsidRPr="006916E3" w:rsidRDefault="00717CE5" w:rsidP="00A55C6A">
            <w:pPr>
              <w:tabs>
                <w:tab w:val="left" w:pos="1800"/>
              </w:tabs>
              <w:jc w:val="center"/>
              <w:rPr>
                <w:sz w:val="22"/>
                <w:szCs w:val="22"/>
                <w:lang w:eastAsia="lt-LT"/>
              </w:rPr>
            </w:pPr>
            <w:r w:rsidRPr="006916E3">
              <w:rPr>
                <w:sz w:val="22"/>
                <w:szCs w:val="22"/>
                <w:lang w:eastAsia="lt-LT"/>
              </w:rPr>
              <w:t>20</w:t>
            </w:r>
            <w:r w:rsidR="004216B1" w:rsidRPr="006916E3">
              <w:rPr>
                <w:sz w:val="22"/>
                <w:szCs w:val="22"/>
                <w:lang w:eastAsia="lt-LT"/>
              </w:rPr>
              <w:t xml:space="preserve"> </w:t>
            </w:r>
            <w:r w:rsidRPr="006916E3">
              <w:rPr>
                <w:sz w:val="22"/>
                <w:szCs w:val="22"/>
                <w:lang w:eastAsia="lt-LT"/>
              </w:rPr>
              <w:t>725,7</w:t>
            </w:r>
          </w:p>
        </w:tc>
        <w:tc>
          <w:tcPr>
            <w:tcW w:w="1276" w:type="dxa"/>
            <w:tcBorders>
              <w:top w:val="single" w:sz="4" w:space="0" w:color="auto"/>
              <w:left w:val="single" w:sz="4" w:space="0" w:color="auto"/>
              <w:bottom w:val="single" w:sz="4" w:space="0" w:color="auto"/>
              <w:right w:val="single" w:sz="4" w:space="0" w:color="auto"/>
            </w:tcBorders>
          </w:tcPr>
          <w:p w14:paraId="6B7F7950" w14:textId="77777777" w:rsidR="00487F18" w:rsidRPr="006916E3" w:rsidRDefault="00717CE5" w:rsidP="00A55C6A">
            <w:pPr>
              <w:tabs>
                <w:tab w:val="left" w:pos="1800"/>
              </w:tabs>
              <w:jc w:val="center"/>
              <w:rPr>
                <w:sz w:val="22"/>
                <w:szCs w:val="22"/>
                <w:lang w:eastAsia="lt-LT"/>
              </w:rPr>
            </w:pPr>
            <w:r w:rsidRPr="006916E3">
              <w:rPr>
                <w:sz w:val="22"/>
                <w:szCs w:val="22"/>
                <w:lang w:eastAsia="lt-LT"/>
              </w:rPr>
              <w:t>19</w:t>
            </w:r>
            <w:r w:rsidR="004216B1" w:rsidRPr="006916E3">
              <w:rPr>
                <w:sz w:val="22"/>
                <w:szCs w:val="22"/>
                <w:lang w:eastAsia="lt-LT"/>
              </w:rPr>
              <w:t xml:space="preserve"> </w:t>
            </w:r>
            <w:r w:rsidRPr="006916E3">
              <w:rPr>
                <w:sz w:val="22"/>
                <w:szCs w:val="22"/>
                <w:lang w:eastAsia="lt-LT"/>
              </w:rPr>
              <w:t>862,1</w:t>
            </w:r>
          </w:p>
        </w:tc>
      </w:tr>
      <w:tr w:rsidR="00706E15" w:rsidRPr="006916E3" w14:paraId="6B7F7959" w14:textId="77777777" w:rsidTr="004A653A">
        <w:tc>
          <w:tcPr>
            <w:tcW w:w="534" w:type="dxa"/>
            <w:vMerge w:val="restart"/>
            <w:tcBorders>
              <w:top w:val="single" w:sz="4" w:space="0" w:color="auto"/>
              <w:left w:val="single" w:sz="4" w:space="0" w:color="auto"/>
              <w:right w:val="single" w:sz="4" w:space="0" w:color="auto"/>
            </w:tcBorders>
            <w:shd w:val="clear" w:color="auto" w:fill="auto"/>
            <w:hideMark/>
          </w:tcPr>
          <w:p w14:paraId="6B7F7952" w14:textId="77777777" w:rsidR="000B2BC1" w:rsidRPr="006916E3" w:rsidRDefault="000B2BC1" w:rsidP="00A55C6A">
            <w:pPr>
              <w:tabs>
                <w:tab w:val="left" w:pos="1800"/>
              </w:tabs>
              <w:jc w:val="center"/>
              <w:rPr>
                <w:sz w:val="22"/>
                <w:szCs w:val="22"/>
                <w:lang w:eastAsia="lt-LT"/>
              </w:rPr>
            </w:pPr>
            <w:r w:rsidRPr="006916E3">
              <w:rPr>
                <w:b/>
                <w:sz w:val="22"/>
                <w:szCs w:val="22"/>
                <w:lang w:eastAsia="lt-LT"/>
              </w:rPr>
              <w:t>03</w:t>
            </w:r>
          </w:p>
        </w:tc>
        <w:tc>
          <w:tcPr>
            <w:tcW w:w="2268" w:type="dxa"/>
            <w:vMerge w:val="restart"/>
            <w:tcBorders>
              <w:top w:val="single" w:sz="4" w:space="0" w:color="auto"/>
              <w:left w:val="single" w:sz="4" w:space="0" w:color="auto"/>
              <w:right w:val="single" w:sz="4" w:space="0" w:color="auto"/>
            </w:tcBorders>
            <w:shd w:val="clear" w:color="auto" w:fill="auto"/>
            <w:hideMark/>
          </w:tcPr>
          <w:p w14:paraId="6B7F7953" w14:textId="77777777" w:rsidR="000B2BC1" w:rsidRPr="006916E3" w:rsidRDefault="000B2BC1" w:rsidP="00A55C6A">
            <w:pPr>
              <w:rPr>
                <w:sz w:val="22"/>
                <w:szCs w:val="22"/>
                <w:lang w:eastAsia="lt-LT"/>
              </w:rPr>
            </w:pPr>
            <w:r w:rsidRPr="006916E3">
              <w:rPr>
                <w:bCs/>
                <w:sz w:val="22"/>
                <w:szCs w:val="22"/>
                <w:lang w:val="en-US"/>
              </w:rPr>
              <w:t>Kurti k</w:t>
            </w:r>
            <w:r w:rsidRPr="006916E3">
              <w:rPr>
                <w:bCs/>
                <w:sz w:val="22"/>
                <w:szCs w:val="22"/>
              </w:rPr>
              <w:t>okybišką gyvenamąją aplinką</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7F7954" w14:textId="77777777" w:rsidR="000B2BC1" w:rsidRPr="006916E3" w:rsidRDefault="000B2BC1" w:rsidP="00A55C6A">
            <w:pPr>
              <w:jc w:val="center"/>
              <w:rPr>
                <w:sz w:val="20"/>
                <w:szCs w:val="20"/>
                <w:lang w:eastAsia="lt-LT"/>
              </w:rPr>
            </w:pPr>
            <w:r w:rsidRPr="006916E3">
              <w:rPr>
                <w:sz w:val="20"/>
                <w:szCs w:val="20"/>
                <w:lang w:eastAsia="lt-LT"/>
              </w:rPr>
              <w:t>03</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B7F7955" w14:textId="77777777" w:rsidR="000B2BC1" w:rsidRPr="006916E3" w:rsidRDefault="000B2BC1" w:rsidP="00A55C6A">
            <w:pPr>
              <w:rPr>
                <w:sz w:val="20"/>
                <w:szCs w:val="20"/>
                <w:lang w:eastAsia="lt-LT"/>
              </w:rPr>
            </w:pPr>
            <w:r w:rsidRPr="006916E3">
              <w:rPr>
                <w:sz w:val="20"/>
                <w:szCs w:val="20"/>
              </w:rPr>
              <w:t>Aplinkos apsaugos programa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F7956" w14:textId="77777777" w:rsidR="000B2BC1" w:rsidRPr="006916E3" w:rsidRDefault="00643764" w:rsidP="00A55C6A">
            <w:pPr>
              <w:tabs>
                <w:tab w:val="left" w:pos="1800"/>
              </w:tabs>
              <w:jc w:val="center"/>
              <w:rPr>
                <w:sz w:val="22"/>
                <w:szCs w:val="22"/>
                <w:lang w:eastAsia="lt-LT"/>
              </w:rPr>
            </w:pPr>
            <w:r w:rsidRPr="006916E3">
              <w:rPr>
                <w:sz w:val="22"/>
                <w:szCs w:val="22"/>
                <w:lang w:eastAsia="lt-LT"/>
              </w:rPr>
              <w:t>6</w:t>
            </w:r>
            <w:r w:rsidR="00CF23F4" w:rsidRPr="006916E3">
              <w:rPr>
                <w:sz w:val="22"/>
                <w:szCs w:val="22"/>
                <w:lang w:eastAsia="lt-LT"/>
              </w:rPr>
              <w:t xml:space="preserve"> </w:t>
            </w:r>
            <w:r w:rsidRPr="006916E3">
              <w:rPr>
                <w:sz w:val="22"/>
                <w:szCs w:val="22"/>
                <w:lang w:eastAsia="lt-LT"/>
              </w:rPr>
              <w:t>865,0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F7957" w14:textId="77777777" w:rsidR="000B2BC1" w:rsidRPr="006916E3" w:rsidRDefault="009E4B37" w:rsidP="00A55C6A">
            <w:pPr>
              <w:tabs>
                <w:tab w:val="left" w:pos="1800"/>
              </w:tabs>
              <w:jc w:val="center"/>
              <w:rPr>
                <w:sz w:val="22"/>
                <w:szCs w:val="22"/>
                <w:lang w:eastAsia="lt-LT"/>
              </w:rPr>
            </w:pPr>
            <w:r w:rsidRPr="006916E3">
              <w:rPr>
                <w:sz w:val="22"/>
                <w:szCs w:val="22"/>
                <w:lang w:eastAsia="lt-LT"/>
              </w:rPr>
              <w:t>6</w:t>
            </w:r>
            <w:r w:rsidR="004216B1" w:rsidRPr="006916E3">
              <w:rPr>
                <w:sz w:val="22"/>
                <w:szCs w:val="22"/>
                <w:lang w:eastAsia="lt-LT"/>
              </w:rPr>
              <w:t xml:space="preserve"> </w:t>
            </w:r>
            <w:r w:rsidRPr="006916E3">
              <w:rPr>
                <w:sz w:val="22"/>
                <w:szCs w:val="22"/>
                <w:lang w:eastAsia="lt-LT"/>
              </w:rPr>
              <w:t>437,2</w:t>
            </w:r>
          </w:p>
        </w:tc>
        <w:tc>
          <w:tcPr>
            <w:tcW w:w="1276" w:type="dxa"/>
            <w:tcBorders>
              <w:top w:val="single" w:sz="4" w:space="0" w:color="auto"/>
              <w:left w:val="single" w:sz="4" w:space="0" w:color="auto"/>
              <w:bottom w:val="single" w:sz="4" w:space="0" w:color="auto"/>
              <w:right w:val="single" w:sz="4" w:space="0" w:color="auto"/>
            </w:tcBorders>
          </w:tcPr>
          <w:p w14:paraId="6B7F7958" w14:textId="77777777" w:rsidR="000B2BC1" w:rsidRPr="006916E3" w:rsidRDefault="009E4B37" w:rsidP="00A55C6A">
            <w:pPr>
              <w:tabs>
                <w:tab w:val="left" w:pos="1800"/>
              </w:tabs>
              <w:jc w:val="center"/>
              <w:rPr>
                <w:sz w:val="22"/>
                <w:szCs w:val="22"/>
                <w:lang w:eastAsia="lt-LT"/>
              </w:rPr>
            </w:pPr>
            <w:r w:rsidRPr="006916E3">
              <w:rPr>
                <w:sz w:val="22"/>
                <w:szCs w:val="22"/>
                <w:lang w:eastAsia="lt-LT"/>
              </w:rPr>
              <w:t>5</w:t>
            </w:r>
            <w:r w:rsidR="004216B1" w:rsidRPr="006916E3">
              <w:rPr>
                <w:sz w:val="22"/>
                <w:szCs w:val="22"/>
                <w:lang w:eastAsia="lt-LT"/>
              </w:rPr>
              <w:t xml:space="preserve"> </w:t>
            </w:r>
            <w:r w:rsidRPr="006916E3">
              <w:rPr>
                <w:sz w:val="22"/>
                <w:szCs w:val="22"/>
                <w:lang w:eastAsia="lt-LT"/>
              </w:rPr>
              <w:t>576,7</w:t>
            </w:r>
          </w:p>
        </w:tc>
      </w:tr>
      <w:tr w:rsidR="00706E15" w:rsidRPr="006916E3" w14:paraId="6B7F7962" w14:textId="77777777" w:rsidTr="004A653A">
        <w:tc>
          <w:tcPr>
            <w:tcW w:w="534" w:type="dxa"/>
            <w:vMerge/>
            <w:tcBorders>
              <w:left w:val="single" w:sz="4" w:space="0" w:color="auto"/>
              <w:bottom w:val="single" w:sz="4" w:space="0" w:color="auto"/>
              <w:right w:val="single" w:sz="4" w:space="0" w:color="auto"/>
            </w:tcBorders>
            <w:shd w:val="clear" w:color="auto" w:fill="auto"/>
          </w:tcPr>
          <w:p w14:paraId="6B7F795A" w14:textId="77777777" w:rsidR="000B2BC1" w:rsidRPr="006916E3" w:rsidRDefault="000B2BC1" w:rsidP="00A55C6A">
            <w:pPr>
              <w:tabs>
                <w:tab w:val="left" w:pos="1800"/>
              </w:tabs>
              <w:jc w:val="center"/>
              <w:rPr>
                <w:b/>
                <w:sz w:val="22"/>
                <w:szCs w:val="22"/>
                <w:lang w:eastAsia="lt-LT"/>
              </w:rPr>
            </w:pPr>
          </w:p>
        </w:tc>
        <w:tc>
          <w:tcPr>
            <w:tcW w:w="2268" w:type="dxa"/>
            <w:vMerge/>
            <w:tcBorders>
              <w:left w:val="single" w:sz="4" w:space="0" w:color="auto"/>
              <w:bottom w:val="single" w:sz="4" w:space="0" w:color="auto"/>
              <w:right w:val="single" w:sz="4" w:space="0" w:color="auto"/>
            </w:tcBorders>
            <w:shd w:val="clear" w:color="auto" w:fill="auto"/>
          </w:tcPr>
          <w:p w14:paraId="6B7F795B" w14:textId="77777777" w:rsidR="000B2BC1" w:rsidRPr="006916E3" w:rsidRDefault="000B2BC1" w:rsidP="00A55C6A">
            <w:pPr>
              <w:rPr>
                <w:b/>
                <w:bCs/>
                <w:sz w:val="22"/>
                <w:szCs w:val="22"/>
                <w:lang w:eastAsia="lt-LT"/>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7F795C" w14:textId="77777777" w:rsidR="000B2BC1" w:rsidRPr="006916E3" w:rsidRDefault="000B2BC1" w:rsidP="00A55C6A">
            <w:pPr>
              <w:jc w:val="center"/>
              <w:rPr>
                <w:sz w:val="20"/>
                <w:szCs w:val="20"/>
                <w:lang w:eastAsia="lt-LT"/>
              </w:rPr>
            </w:pPr>
            <w:r w:rsidRPr="006916E3">
              <w:rPr>
                <w:sz w:val="20"/>
                <w:szCs w:val="20"/>
                <w:lang w:eastAsia="lt-LT"/>
              </w:rPr>
              <w:t>04</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B7F795D" w14:textId="77777777" w:rsidR="000B2BC1" w:rsidRPr="006916E3" w:rsidRDefault="000B2BC1" w:rsidP="00A55C6A">
            <w:pPr>
              <w:tabs>
                <w:tab w:val="left" w:pos="1859"/>
              </w:tabs>
              <w:rPr>
                <w:sz w:val="20"/>
                <w:szCs w:val="20"/>
                <w:lang w:eastAsia="lt-LT"/>
              </w:rPr>
            </w:pPr>
            <w:r w:rsidRPr="006916E3">
              <w:rPr>
                <w:sz w:val="20"/>
                <w:szCs w:val="20"/>
              </w:rPr>
              <w:t>Miesto infrastruktūros objektų priežiūros, modernizavimo ir plėtros programa</w:t>
            </w:r>
            <w:r w:rsidRPr="006916E3">
              <w:rPr>
                <w:b/>
                <w:bCs/>
                <w:sz w:val="20"/>
                <w:szCs w:val="20"/>
              </w:rPr>
              <w:t xml:space="preserve"> </w:t>
            </w:r>
            <w:r w:rsidRPr="006916E3">
              <w:rPr>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F795E" w14:textId="77777777" w:rsidR="00643764" w:rsidRPr="006916E3" w:rsidRDefault="00643764" w:rsidP="00A55C6A">
            <w:pPr>
              <w:tabs>
                <w:tab w:val="left" w:pos="1800"/>
              </w:tabs>
              <w:jc w:val="center"/>
              <w:rPr>
                <w:sz w:val="22"/>
                <w:szCs w:val="22"/>
                <w:lang w:eastAsia="lt-LT"/>
              </w:rPr>
            </w:pPr>
            <w:r w:rsidRPr="006916E3">
              <w:rPr>
                <w:sz w:val="22"/>
                <w:szCs w:val="22"/>
                <w:lang w:eastAsia="lt-LT"/>
              </w:rPr>
              <w:t>29</w:t>
            </w:r>
            <w:r w:rsidR="00CF23F4" w:rsidRPr="006916E3">
              <w:rPr>
                <w:sz w:val="22"/>
                <w:szCs w:val="22"/>
                <w:lang w:eastAsia="lt-LT"/>
              </w:rPr>
              <w:t xml:space="preserve"> </w:t>
            </w:r>
            <w:r w:rsidRPr="006916E3">
              <w:rPr>
                <w:sz w:val="22"/>
                <w:szCs w:val="22"/>
                <w:lang w:eastAsia="lt-LT"/>
              </w:rPr>
              <w:t>196,6</w:t>
            </w:r>
          </w:p>
          <w:p w14:paraId="6B7F795F" w14:textId="77777777" w:rsidR="000B2BC1" w:rsidRPr="006916E3" w:rsidRDefault="000B2BC1" w:rsidP="00643764">
            <w:pPr>
              <w:rPr>
                <w:sz w:val="22"/>
                <w:szCs w:val="22"/>
                <w:lang w:eastAsia="lt-LT"/>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7F7960" w14:textId="77777777" w:rsidR="000B2BC1" w:rsidRPr="006916E3" w:rsidRDefault="00522F30" w:rsidP="00A55C6A">
            <w:pPr>
              <w:tabs>
                <w:tab w:val="left" w:pos="1800"/>
              </w:tabs>
              <w:jc w:val="center"/>
              <w:rPr>
                <w:sz w:val="22"/>
                <w:szCs w:val="22"/>
                <w:lang w:eastAsia="lt-LT"/>
              </w:rPr>
            </w:pPr>
            <w:r w:rsidRPr="006916E3">
              <w:rPr>
                <w:sz w:val="22"/>
                <w:szCs w:val="22"/>
                <w:lang w:eastAsia="lt-LT"/>
              </w:rPr>
              <w:t>32</w:t>
            </w:r>
            <w:r w:rsidR="004216B1" w:rsidRPr="006916E3">
              <w:rPr>
                <w:sz w:val="22"/>
                <w:szCs w:val="22"/>
                <w:lang w:eastAsia="lt-LT"/>
              </w:rPr>
              <w:t xml:space="preserve"> </w:t>
            </w:r>
            <w:r w:rsidRPr="006916E3">
              <w:rPr>
                <w:sz w:val="22"/>
                <w:szCs w:val="22"/>
                <w:lang w:eastAsia="lt-LT"/>
              </w:rPr>
              <w:t>190,9</w:t>
            </w:r>
          </w:p>
        </w:tc>
        <w:tc>
          <w:tcPr>
            <w:tcW w:w="1276" w:type="dxa"/>
            <w:tcBorders>
              <w:top w:val="single" w:sz="4" w:space="0" w:color="auto"/>
              <w:left w:val="single" w:sz="4" w:space="0" w:color="auto"/>
              <w:bottom w:val="single" w:sz="4" w:space="0" w:color="auto"/>
              <w:right w:val="single" w:sz="4" w:space="0" w:color="auto"/>
            </w:tcBorders>
          </w:tcPr>
          <w:p w14:paraId="6B7F7961" w14:textId="77777777" w:rsidR="000B2BC1" w:rsidRPr="006916E3" w:rsidRDefault="00522F30" w:rsidP="008B7D8C">
            <w:pPr>
              <w:tabs>
                <w:tab w:val="left" w:pos="1800"/>
              </w:tabs>
              <w:jc w:val="center"/>
              <w:rPr>
                <w:sz w:val="22"/>
                <w:szCs w:val="22"/>
                <w:lang w:eastAsia="lt-LT"/>
              </w:rPr>
            </w:pPr>
            <w:r w:rsidRPr="006916E3">
              <w:rPr>
                <w:sz w:val="22"/>
                <w:szCs w:val="22"/>
                <w:lang w:eastAsia="lt-LT"/>
              </w:rPr>
              <w:t>26</w:t>
            </w:r>
            <w:r w:rsidR="004216B1" w:rsidRPr="006916E3">
              <w:rPr>
                <w:sz w:val="22"/>
                <w:szCs w:val="22"/>
                <w:lang w:eastAsia="lt-LT"/>
              </w:rPr>
              <w:t xml:space="preserve"> </w:t>
            </w:r>
            <w:r w:rsidRPr="006916E3">
              <w:rPr>
                <w:sz w:val="22"/>
                <w:szCs w:val="22"/>
                <w:lang w:eastAsia="lt-LT"/>
              </w:rPr>
              <w:t>701,7</w:t>
            </w:r>
          </w:p>
        </w:tc>
      </w:tr>
      <w:tr w:rsidR="00706E15" w:rsidRPr="006916E3" w14:paraId="6B7F7968" w14:textId="77777777" w:rsidTr="00A55C6A">
        <w:tc>
          <w:tcPr>
            <w:tcW w:w="5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6B7F7963" w14:textId="77777777" w:rsidR="00D64E11" w:rsidRPr="006916E3" w:rsidRDefault="00D64E11" w:rsidP="00A55C6A">
            <w:pPr>
              <w:rPr>
                <w:sz w:val="22"/>
                <w:szCs w:val="22"/>
                <w:lang w:eastAsia="lt-LT"/>
              </w:rPr>
            </w:pPr>
          </w:p>
        </w:tc>
        <w:tc>
          <w:tcPr>
            <w:tcW w:w="52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B7F7964" w14:textId="77777777" w:rsidR="00D64E11" w:rsidRPr="006916E3" w:rsidRDefault="00D64E11" w:rsidP="00A55C6A">
            <w:pPr>
              <w:tabs>
                <w:tab w:val="left" w:pos="1859"/>
              </w:tabs>
              <w:jc w:val="right"/>
              <w:rPr>
                <w:b/>
                <w:sz w:val="22"/>
                <w:szCs w:val="22"/>
                <w:lang w:eastAsia="lt-LT"/>
              </w:rPr>
            </w:pPr>
            <w:r w:rsidRPr="006916E3">
              <w:rPr>
                <w:b/>
                <w:sz w:val="22"/>
                <w:szCs w:val="22"/>
                <w:lang w:eastAsia="lt-LT"/>
              </w:rPr>
              <w:t>Iš viso programoms: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7F7965" w14:textId="77777777" w:rsidR="00D64E11" w:rsidRPr="006916E3" w:rsidRDefault="000B7375" w:rsidP="00A55C6A">
            <w:pPr>
              <w:jc w:val="center"/>
              <w:rPr>
                <w:b/>
                <w:sz w:val="22"/>
                <w:szCs w:val="22"/>
                <w:lang w:eastAsia="lt-LT"/>
              </w:rPr>
            </w:pPr>
            <w:r w:rsidRPr="006916E3">
              <w:rPr>
                <w:b/>
                <w:sz w:val="22"/>
                <w:szCs w:val="22"/>
                <w:lang w:eastAsia="lt-LT"/>
              </w:rPr>
              <w:t>204 388,0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7F7966" w14:textId="77777777" w:rsidR="00D64E11" w:rsidRPr="006916E3" w:rsidRDefault="00AC2A08" w:rsidP="00A55C6A">
            <w:pPr>
              <w:ind w:right="-104"/>
              <w:jc w:val="center"/>
              <w:rPr>
                <w:b/>
                <w:sz w:val="22"/>
                <w:szCs w:val="22"/>
                <w:lang w:eastAsia="lt-LT"/>
              </w:rPr>
            </w:pPr>
            <w:r w:rsidRPr="006916E3">
              <w:rPr>
                <w:b/>
                <w:sz w:val="22"/>
                <w:szCs w:val="22"/>
                <w:lang w:eastAsia="lt-LT"/>
              </w:rPr>
              <w:t>219 051,8</w:t>
            </w:r>
          </w:p>
        </w:tc>
        <w:tc>
          <w:tcPr>
            <w:tcW w:w="1276" w:type="dxa"/>
            <w:tcBorders>
              <w:top w:val="single" w:sz="4" w:space="0" w:color="auto"/>
              <w:left w:val="single" w:sz="4" w:space="0" w:color="auto"/>
              <w:bottom w:val="single" w:sz="4" w:space="0" w:color="auto"/>
              <w:right w:val="single" w:sz="4" w:space="0" w:color="auto"/>
            </w:tcBorders>
            <w:vAlign w:val="center"/>
          </w:tcPr>
          <w:p w14:paraId="6B7F7967" w14:textId="77777777" w:rsidR="00D64E11" w:rsidRPr="006916E3" w:rsidRDefault="00AC2A08" w:rsidP="00A55C6A">
            <w:pPr>
              <w:jc w:val="center"/>
              <w:rPr>
                <w:b/>
                <w:sz w:val="22"/>
                <w:szCs w:val="22"/>
                <w:lang w:eastAsia="lt-LT"/>
              </w:rPr>
            </w:pPr>
            <w:r w:rsidRPr="006916E3">
              <w:rPr>
                <w:b/>
                <w:sz w:val="22"/>
                <w:szCs w:val="22"/>
                <w:lang w:eastAsia="lt-LT"/>
              </w:rPr>
              <w:t>198</w:t>
            </w:r>
            <w:r w:rsidR="004216B1" w:rsidRPr="006916E3">
              <w:rPr>
                <w:b/>
                <w:sz w:val="22"/>
                <w:szCs w:val="22"/>
                <w:lang w:eastAsia="lt-LT"/>
              </w:rPr>
              <w:t xml:space="preserve"> </w:t>
            </w:r>
            <w:r w:rsidRPr="006916E3">
              <w:rPr>
                <w:b/>
                <w:sz w:val="22"/>
                <w:szCs w:val="22"/>
                <w:lang w:eastAsia="lt-LT"/>
              </w:rPr>
              <w:t>850,1</w:t>
            </w:r>
          </w:p>
        </w:tc>
      </w:tr>
    </w:tbl>
    <w:p w14:paraId="6B7F7969" w14:textId="77777777" w:rsidR="006A0EF4" w:rsidRPr="006916E3" w:rsidRDefault="006A0EF4" w:rsidP="006A0EF4">
      <w:pPr>
        <w:rPr>
          <w:sz w:val="20"/>
          <w:szCs w:val="20"/>
          <w:lang w:eastAsia="lt-LT"/>
        </w:rPr>
      </w:pPr>
      <w:r w:rsidRPr="006916E3">
        <w:rPr>
          <w:sz w:val="20"/>
          <w:szCs w:val="20"/>
          <w:lang w:eastAsia="lt-LT"/>
        </w:rPr>
        <w:t>*Pagal Šiaulių miesto savivaldy</w:t>
      </w:r>
      <w:r w:rsidR="008B7D8C" w:rsidRPr="006916E3">
        <w:rPr>
          <w:sz w:val="20"/>
          <w:szCs w:val="20"/>
          <w:lang w:eastAsia="lt-LT"/>
        </w:rPr>
        <w:t>bės tarybos 2021 m. vasario 4</w:t>
      </w:r>
      <w:r w:rsidRPr="006916E3">
        <w:rPr>
          <w:sz w:val="20"/>
          <w:szCs w:val="20"/>
          <w:lang w:eastAsia="lt-LT"/>
        </w:rPr>
        <w:t xml:space="preserve"> d. sprendimą Nr.</w:t>
      </w:r>
      <w:r w:rsidR="00AA4178" w:rsidRPr="006916E3">
        <w:rPr>
          <w:sz w:val="20"/>
          <w:szCs w:val="20"/>
          <w:lang w:eastAsia="lt-LT"/>
        </w:rPr>
        <w:t xml:space="preserve"> T-1</w:t>
      </w:r>
    </w:p>
    <w:p w14:paraId="6B7F796A" w14:textId="77777777" w:rsidR="00AA4178" w:rsidRPr="006916E3" w:rsidRDefault="00AA4178" w:rsidP="00AA4178">
      <w:pPr>
        <w:rPr>
          <w:sz w:val="20"/>
          <w:szCs w:val="20"/>
          <w:lang w:eastAsia="lt-LT"/>
        </w:rPr>
      </w:pPr>
      <w:r w:rsidRPr="006916E3">
        <w:rPr>
          <w:sz w:val="20"/>
          <w:szCs w:val="20"/>
          <w:lang w:eastAsia="lt-LT"/>
        </w:rPr>
        <w:t>**Pagal Šiaulių</w:t>
      </w:r>
      <w:r w:rsidR="006A0EF4" w:rsidRPr="006916E3">
        <w:rPr>
          <w:sz w:val="20"/>
          <w:szCs w:val="20"/>
          <w:lang w:eastAsia="lt-LT"/>
        </w:rPr>
        <w:t xml:space="preserve"> miesto savivaldybės </w:t>
      </w:r>
      <w:r w:rsidRPr="006916E3">
        <w:rPr>
          <w:sz w:val="20"/>
          <w:szCs w:val="20"/>
          <w:lang w:eastAsia="lt-LT"/>
        </w:rPr>
        <w:t>taryb</w:t>
      </w:r>
      <w:r w:rsidR="008B7D8C" w:rsidRPr="006916E3">
        <w:rPr>
          <w:sz w:val="20"/>
          <w:szCs w:val="20"/>
          <w:lang w:eastAsia="lt-LT"/>
        </w:rPr>
        <w:t>os 2021</w:t>
      </w:r>
      <w:r w:rsidRPr="006916E3">
        <w:rPr>
          <w:sz w:val="20"/>
          <w:szCs w:val="20"/>
          <w:lang w:eastAsia="lt-LT"/>
        </w:rPr>
        <w:t xml:space="preserve"> m. gruodžio </w:t>
      </w:r>
      <w:r w:rsidR="007841DA" w:rsidRPr="006916E3">
        <w:rPr>
          <w:sz w:val="20"/>
          <w:szCs w:val="20"/>
          <w:lang w:eastAsia="lt-LT"/>
        </w:rPr>
        <w:t>24</w:t>
      </w:r>
      <w:r w:rsidRPr="006916E3">
        <w:rPr>
          <w:sz w:val="20"/>
          <w:szCs w:val="20"/>
          <w:lang w:eastAsia="lt-LT"/>
        </w:rPr>
        <w:t xml:space="preserve"> d. sprendimą Nr.</w:t>
      </w:r>
      <w:r w:rsidR="008B7D8C" w:rsidRPr="006916E3">
        <w:rPr>
          <w:sz w:val="20"/>
          <w:szCs w:val="20"/>
          <w:lang w:eastAsia="lt-LT"/>
        </w:rPr>
        <w:t xml:space="preserve"> T-</w:t>
      </w:r>
    </w:p>
    <w:p w14:paraId="6B7F796B" w14:textId="77777777" w:rsidR="00E62D16" w:rsidRPr="006916E3" w:rsidRDefault="00E62D16" w:rsidP="00A76A9F">
      <w:pPr>
        <w:tabs>
          <w:tab w:val="num" w:pos="720"/>
        </w:tabs>
        <w:jc w:val="both"/>
        <w:rPr>
          <w:lang w:eastAsia="lt-LT"/>
        </w:rPr>
      </w:pPr>
    </w:p>
    <w:p w14:paraId="6B7F796C" w14:textId="77777777" w:rsidR="001A4612" w:rsidRPr="006916E3" w:rsidRDefault="00102E5C" w:rsidP="001A4612">
      <w:pPr>
        <w:tabs>
          <w:tab w:val="num" w:pos="720"/>
        </w:tabs>
        <w:ind w:firstLine="709"/>
        <w:jc w:val="both"/>
        <w:rPr>
          <w:lang w:eastAsia="lt-LT"/>
        </w:rPr>
      </w:pPr>
      <w:r w:rsidRPr="006916E3">
        <w:rPr>
          <w:lang w:eastAsia="lt-LT"/>
        </w:rPr>
        <w:t>Pagrindinės priežastys nulėmusios</w:t>
      </w:r>
      <w:r w:rsidR="00AA4178" w:rsidRPr="006916E3">
        <w:rPr>
          <w:lang w:eastAsia="lt-LT"/>
        </w:rPr>
        <w:t>, kad nebuvo įvykdytos priemonės ar nepasiekti planuoti produkto vertinimo kriterijai</w:t>
      </w:r>
      <w:r w:rsidR="00E62D16" w:rsidRPr="006916E3">
        <w:rPr>
          <w:lang w:eastAsia="lt-LT"/>
        </w:rPr>
        <w:t xml:space="preserve"> programose</w:t>
      </w:r>
      <w:r w:rsidR="00AA4178" w:rsidRPr="006916E3">
        <w:rPr>
          <w:lang w:eastAsia="lt-LT"/>
        </w:rPr>
        <w:t>,</w:t>
      </w:r>
      <w:r w:rsidRPr="006916E3">
        <w:rPr>
          <w:lang w:eastAsia="lt-LT"/>
        </w:rPr>
        <w:t xml:space="preserve"> buvo</w:t>
      </w:r>
      <w:r w:rsidR="00AA4178" w:rsidRPr="006916E3">
        <w:rPr>
          <w:lang w:eastAsia="lt-LT"/>
        </w:rPr>
        <w:t xml:space="preserve">: </w:t>
      </w:r>
    </w:p>
    <w:p w14:paraId="6B7F796D" w14:textId="77777777" w:rsidR="001A4612" w:rsidRPr="006916E3" w:rsidRDefault="001A4612" w:rsidP="00214078">
      <w:pPr>
        <w:tabs>
          <w:tab w:val="num" w:pos="720"/>
        </w:tabs>
        <w:ind w:firstLine="709"/>
        <w:jc w:val="both"/>
        <w:rPr>
          <w:lang w:eastAsia="lt-LT"/>
        </w:rPr>
      </w:pPr>
      <w:r w:rsidRPr="006916E3">
        <w:rPr>
          <w:lang w:eastAsia="lt-LT"/>
        </w:rPr>
        <w:t>1) užtrukusios ir vėluojančios viešųjų pirkimų procedūros</w:t>
      </w:r>
      <w:r w:rsidR="00214078" w:rsidRPr="006916E3">
        <w:rPr>
          <w:lang w:eastAsia="lt-LT"/>
        </w:rPr>
        <w:t xml:space="preserve">, dėl ko sutartys pasirašomos vėliau nei planuota; </w:t>
      </w:r>
    </w:p>
    <w:p w14:paraId="6B7F796E" w14:textId="77777777" w:rsidR="00214078" w:rsidRPr="006916E3" w:rsidRDefault="00214078" w:rsidP="00214078">
      <w:pPr>
        <w:tabs>
          <w:tab w:val="num" w:pos="720"/>
        </w:tabs>
        <w:ind w:firstLine="709"/>
        <w:jc w:val="both"/>
        <w:rPr>
          <w:lang w:eastAsia="lt-LT"/>
        </w:rPr>
      </w:pPr>
      <w:r w:rsidRPr="006916E3">
        <w:rPr>
          <w:lang w:eastAsia="lt-LT"/>
        </w:rPr>
        <w:t>2) ilgiau, nei planuota, trukęs projektų derinimas su išorės institucijomis ar kitai subjektais (Nacionaline žemės tarnyba, Kultūros paveldo departamentu, ministerijomis);</w:t>
      </w:r>
    </w:p>
    <w:p w14:paraId="6B7F796F" w14:textId="77777777" w:rsidR="001A4612" w:rsidRPr="006916E3" w:rsidRDefault="00214078" w:rsidP="00102E5C">
      <w:pPr>
        <w:tabs>
          <w:tab w:val="num" w:pos="720"/>
        </w:tabs>
        <w:ind w:firstLine="709"/>
        <w:jc w:val="both"/>
        <w:rPr>
          <w:lang w:eastAsia="lt-LT"/>
        </w:rPr>
      </w:pPr>
      <w:r w:rsidRPr="006916E3">
        <w:rPr>
          <w:lang w:eastAsia="lt-LT"/>
        </w:rPr>
        <w:t>3</w:t>
      </w:r>
      <w:r w:rsidR="00102E5C" w:rsidRPr="006916E3">
        <w:rPr>
          <w:lang w:eastAsia="lt-LT"/>
        </w:rPr>
        <w:t xml:space="preserve">) </w:t>
      </w:r>
      <w:r w:rsidR="00E62D16" w:rsidRPr="006916E3">
        <w:rPr>
          <w:lang w:eastAsia="lt-LT"/>
        </w:rPr>
        <w:t>projektavimo darbų vėlavimas dėl</w:t>
      </w:r>
      <w:r w:rsidR="00102E5C" w:rsidRPr="006916E3">
        <w:rPr>
          <w:lang w:eastAsia="lt-LT"/>
        </w:rPr>
        <w:t xml:space="preserve"> pasikeitusios teisinės bazės arba</w:t>
      </w:r>
      <w:r w:rsidR="00E62D16" w:rsidRPr="006916E3">
        <w:rPr>
          <w:lang w:eastAsia="lt-LT"/>
        </w:rPr>
        <w:t xml:space="preserve"> ženkl</w:t>
      </w:r>
      <w:r w:rsidR="00102E5C" w:rsidRPr="006916E3">
        <w:rPr>
          <w:lang w:eastAsia="lt-LT"/>
        </w:rPr>
        <w:t xml:space="preserve">iai padidėjusios darbų apimties; </w:t>
      </w:r>
    </w:p>
    <w:p w14:paraId="6B7F7970" w14:textId="77777777" w:rsidR="001A4612" w:rsidRPr="006916E3" w:rsidRDefault="00214078" w:rsidP="00102E5C">
      <w:pPr>
        <w:tabs>
          <w:tab w:val="num" w:pos="720"/>
        </w:tabs>
        <w:ind w:firstLine="709"/>
        <w:jc w:val="both"/>
        <w:rPr>
          <w:lang w:eastAsia="lt-LT"/>
        </w:rPr>
      </w:pPr>
      <w:r w:rsidRPr="006916E3">
        <w:rPr>
          <w:lang w:eastAsia="lt-LT"/>
        </w:rPr>
        <w:t>4</w:t>
      </w:r>
      <w:r w:rsidR="00102E5C" w:rsidRPr="006916E3">
        <w:rPr>
          <w:lang w:eastAsia="lt-LT"/>
        </w:rPr>
        <w:t xml:space="preserve">) būtinybė koreguoti techninį projektą rengiant darbo projektą; </w:t>
      </w:r>
    </w:p>
    <w:p w14:paraId="6B7F7971" w14:textId="77777777" w:rsidR="001A4612" w:rsidRPr="006916E3" w:rsidRDefault="00214078" w:rsidP="00102E5C">
      <w:pPr>
        <w:tabs>
          <w:tab w:val="num" w:pos="720"/>
        </w:tabs>
        <w:ind w:firstLine="709"/>
        <w:jc w:val="both"/>
        <w:rPr>
          <w:lang w:eastAsia="lt-LT"/>
        </w:rPr>
      </w:pPr>
      <w:r w:rsidRPr="006916E3">
        <w:rPr>
          <w:lang w:eastAsia="lt-LT"/>
        </w:rPr>
        <w:t>5</w:t>
      </w:r>
      <w:r w:rsidR="00102E5C" w:rsidRPr="006916E3">
        <w:rPr>
          <w:lang w:eastAsia="lt-LT"/>
        </w:rPr>
        <w:t>)</w:t>
      </w:r>
      <w:r w:rsidRPr="006916E3">
        <w:rPr>
          <w:lang w:eastAsia="lt-LT"/>
        </w:rPr>
        <w:t xml:space="preserve"> tiekėjų vėlavimas suteikti paslaugas ar atlikti darbus laiku ir kokybiškai</w:t>
      </w:r>
      <w:r w:rsidR="00FD25F7" w:rsidRPr="006916E3">
        <w:rPr>
          <w:lang w:eastAsia="lt-LT"/>
        </w:rPr>
        <w:t xml:space="preserve">; </w:t>
      </w:r>
    </w:p>
    <w:p w14:paraId="6B7F7972" w14:textId="77777777" w:rsidR="001A4612" w:rsidRPr="006916E3" w:rsidRDefault="00214078" w:rsidP="00102E5C">
      <w:pPr>
        <w:tabs>
          <w:tab w:val="num" w:pos="720"/>
        </w:tabs>
        <w:ind w:firstLine="709"/>
        <w:jc w:val="both"/>
        <w:rPr>
          <w:lang w:eastAsia="lt-LT"/>
        </w:rPr>
      </w:pPr>
      <w:r w:rsidRPr="006916E3">
        <w:rPr>
          <w:lang w:eastAsia="lt-LT"/>
        </w:rPr>
        <w:t>6</w:t>
      </w:r>
      <w:r w:rsidR="00FD25F7" w:rsidRPr="006916E3">
        <w:rPr>
          <w:lang w:eastAsia="lt-LT"/>
        </w:rPr>
        <w:t>)</w:t>
      </w:r>
      <w:r w:rsidR="00102E5C" w:rsidRPr="006916E3">
        <w:rPr>
          <w:lang w:eastAsia="lt-LT"/>
        </w:rPr>
        <w:t xml:space="preserve"> </w:t>
      </w:r>
      <w:r w:rsidR="00FD25F7" w:rsidRPr="006916E3">
        <w:rPr>
          <w:lang w:eastAsia="lt-LT"/>
        </w:rPr>
        <w:t>sustabdyti darbai dėl pastebėtų įgyvendintų rangos darbų defektų;</w:t>
      </w:r>
      <w:r w:rsidR="001A4612" w:rsidRPr="006916E3">
        <w:rPr>
          <w:lang w:eastAsia="lt-LT"/>
        </w:rPr>
        <w:t xml:space="preserve"> </w:t>
      </w:r>
    </w:p>
    <w:p w14:paraId="6B7F7973" w14:textId="77777777" w:rsidR="001A4612" w:rsidRPr="006916E3" w:rsidRDefault="00214078" w:rsidP="00102E5C">
      <w:pPr>
        <w:tabs>
          <w:tab w:val="num" w:pos="720"/>
        </w:tabs>
        <w:ind w:firstLine="709"/>
        <w:jc w:val="both"/>
        <w:rPr>
          <w:lang w:eastAsia="lt-LT"/>
        </w:rPr>
      </w:pPr>
      <w:r w:rsidRPr="006916E3">
        <w:rPr>
          <w:lang w:eastAsia="lt-LT"/>
        </w:rPr>
        <w:t xml:space="preserve">7) </w:t>
      </w:r>
      <w:r w:rsidR="001A4612" w:rsidRPr="006916E3">
        <w:rPr>
          <w:lang w:eastAsia="lt-LT"/>
        </w:rPr>
        <w:t>techni</w:t>
      </w:r>
      <w:r w:rsidRPr="006916E3">
        <w:rPr>
          <w:lang w:eastAsia="lt-LT"/>
        </w:rPr>
        <w:t>nio projekto klaidos</w:t>
      </w:r>
      <w:r w:rsidR="001A4612" w:rsidRPr="006916E3">
        <w:rPr>
          <w:lang w:eastAsia="lt-LT"/>
        </w:rPr>
        <w:t xml:space="preserve">, </w:t>
      </w:r>
      <w:r w:rsidRPr="006916E3">
        <w:rPr>
          <w:lang w:eastAsia="lt-LT"/>
        </w:rPr>
        <w:t>kai yra būtinybė tikslin</w:t>
      </w:r>
      <w:r w:rsidR="001A4612" w:rsidRPr="006916E3">
        <w:rPr>
          <w:lang w:eastAsia="lt-LT"/>
        </w:rPr>
        <w:t>t</w:t>
      </w:r>
      <w:r w:rsidRPr="006916E3">
        <w:rPr>
          <w:lang w:eastAsia="lt-LT"/>
        </w:rPr>
        <w:t>i</w:t>
      </w:r>
      <w:r w:rsidR="001A4612" w:rsidRPr="006916E3">
        <w:rPr>
          <w:lang w:eastAsia="lt-LT"/>
        </w:rPr>
        <w:t xml:space="preserve"> techninį projektą</w:t>
      </w:r>
      <w:r w:rsidRPr="006916E3">
        <w:rPr>
          <w:lang w:eastAsia="lt-LT"/>
        </w:rPr>
        <w:t>, o dėl k</w:t>
      </w:r>
      <w:r w:rsidR="001A4612" w:rsidRPr="006916E3">
        <w:rPr>
          <w:lang w:eastAsia="lt-LT"/>
        </w:rPr>
        <w:t>o vėluoja rangos darbų vykdymas;</w:t>
      </w:r>
      <w:r w:rsidR="00102E5C" w:rsidRPr="006916E3">
        <w:rPr>
          <w:lang w:eastAsia="lt-LT"/>
        </w:rPr>
        <w:t xml:space="preserve"> </w:t>
      </w:r>
    </w:p>
    <w:p w14:paraId="6B7F7974" w14:textId="77777777" w:rsidR="00E62D16" w:rsidRPr="006916E3" w:rsidRDefault="00214078" w:rsidP="00214078">
      <w:pPr>
        <w:tabs>
          <w:tab w:val="num" w:pos="720"/>
        </w:tabs>
        <w:ind w:firstLine="709"/>
        <w:jc w:val="both"/>
        <w:rPr>
          <w:lang w:eastAsia="lt-LT"/>
        </w:rPr>
      </w:pPr>
      <w:r w:rsidRPr="006916E3">
        <w:rPr>
          <w:lang w:eastAsia="lt-LT"/>
        </w:rPr>
        <w:t xml:space="preserve">8) </w:t>
      </w:r>
      <w:r w:rsidR="00E62D16" w:rsidRPr="006916E3">
        <w:rPr>
          <w:lang w:eastAsia="lt-LT"/>
        </w:rPr>
        <w:t>Covid-</w:t>
      </w:r>
      <w:r w:rsidRPr="006916E3">
        <w:rPr>
          <w:lang w:eastAsia="lt-LT"/>
        </w:rPr>
        <w:t>19 pandeminės situacija, dėl ko buvo įvestas karantinas;</w:t>
      </w:r>
    </w:p>
    <w:p w14:paraId="6B7F7975" w14:textId="77777777" w:rsidR="00E52C23" w:rsidRPr="006916E3" w:rsidRDefault="006311AF" w:rsidP="00E52C23">
      <w:pPr>
        <w:tabs>
          <w:tab w:val="num" w:pos="720"/>
        </w:tabs>
        <w:jc w:val="both"/>
        <w:rPr>
          <w:lang w:eastAsia="lt-LT"/>
        </w:rPr>
      </w:pPr>
      <w:r w:rsidRPr="006916E3">
        <w:rPr>
          <w:lang w:eastAsia="lt-LT"/>
        </w:rPr>
        <w:tab/>
        <w:t>9</w:t>
      </w:r>
      <w:r w:rsidR="00AA4178" w:rsidRPr="006916E3">
        <w:rPr>
          <w:lang w:eastAsia="lt-LT"/>
        </w:rPr>
        <w:t>) žmogiškųjų išteklių trūkumas kai kuriuose Savivaldybės administracijos padaliniuose dėl d</w:t>
      </w:r>
      <w:r w:rsidR="00214078" w:rsidRPr="006916E3">
        <w:rPr>
          <w:lang w:eastAsia="lt-LT"/>
        </w:rPr>
        <w:t>arbuotojų kaitos, nedarbingumo ir t.t</w:t>
      </w:r>
      <w:r w:rsidR="00AA4178" w:rsidRPr="006916E3">
        <w:rPr>
          <w:lang w:eastAsia="lt-LT"/>
        </w:rPr>
        <w:t xml:space="preserve">. </w:t>
      </w:r>
    </w:p>
    <w:p w14:paraId="6B7F7976" w14:textId="77777777" w:rsidR="00A87385" w:rsidRPr="006916E3" w:rsidRDefault="00732E32" w:rsidP="00A87385">
      <w:pPr>
        <w:ind w:firstLine="567"/>
        <w:jc w:val="both"/>
        <w:rPr>
          <w:rFonts w:eastAsia="MS Mincho"/>
          <w:bCs/>
        </w:rPr>
      </w:pPr>
      <w:r w:rsidRPr="006916E3">
        <w:rPr>
          <w:b/>
          <w:lang w:val="lt-LT"/>
        </w:rPr>
        <w:t>Biudžetas.</w:t>
      </w:r>
      <w:r w:rsidR="00A733C8" w:rsidRPr="006916E3">
        <w:rPr>
          <w:b/>
          <w:lang w:val="lt-LT"/>
        </w:rPr>
        <w:t xml:space="preserve"> </w:t>
      </w:r>
      <w:r w:rsidR="00F60BDC" w:rsidRPr="006916E3">
        <w:rPr>
          <w:rFonts w:eastAsia="MS Mincho"/>
          <w:bCs/>
        </w:rPr>
        <w:t>Šiaulių miesto savivaldybės biudžeto (toliau – savivaldybės biudžetas) pajamos nuolat augo ir 2021</w:t>
      </w:r>
      <w:r w:rsidR="00F94938" w:rsidRPr="006916E3">
        <w:rPr>
          <w:rFonts w:eastAsia="MS Mincho"/>
          <w:bCs/>
        </w:rPr>
        <w:t xml:space="preserve"> m.</w:t>
      </w:r>
      <w:r w:rsidR="00F60BDC" w:rsidRPr="006916E3">
        <w:rPr>
          <w:rFonts w:eastAsia="MS Mincho"/>
          <w:bCs/>
        </w:rPr>
        <w:t xml:space="preserve"> sudarė 187 413,1 tūkst. Eur, t. y</w:t>
      </w:r>
      <w:r w:rsidR="008348AD">
        <w:rPr>
          <w:rFonts w:eastAsia="MS Mincho"/>
          <w:bCs/>
        </w:rPr>
        <w:t xml:space="preserve">. </w:t>
      </w:r>
      <w:r w:rsidR="00F60BDC" w:rsidRPr="006916E3">
        <w:rPr>
          <w:rFonts w:eastAsia="MS Mincho"/>
          <w:bCs/>
        </w:rPr>
        <w:t>8,4 proc. daugiau nei 2020 m. ir 24,2 proc. daugiau nei 2019 m. 2022 m. planinės pajamos sudaro 188 830,3 tūkst. Eur, t. y. 0,8 proc. daugi</w:t>
      </w:r>
      <w:r w:rsidR="00A87385" w:rsidRPr="006916E3">
        <w:rPr>
          <w:rFonts w:eastAsia="MS Mincho"/>
          <w:bCs/>
        </w:rPr>
        <w:t>au nei 2021m. faktinės pajamos.</w:t>
      </w:r>
    </w:p>
    <w:p w14:paraId="6B7F7977" w14:textId="77777777" w:rsidR="00A87385" w:rsidRPr="006916E3" w:rsidRDefault="00A87385" w:rsidP="00A87385">
      <w:pPr>
        <w:ind w:firstLine="567"/>
        <w:jc w:val="both"/>
        <w:rPr>
          <w:rFonts w:eastAsia="MS Mincho"/>
          <w:bCs/>
        </w:rPr>
      </w:pPr>
    </w:p>
    <w:p w14:paraId="6B7F7978" w14:textId="77777777" w:rsidR="00121FBB" w:rsidRPr="006916E3" w:rsidRDefault="00AA33A0" w:rsidP="00A87385">
      <w:pPr>
        <w:ind w:firstLine="567"/>
        <w:jc w:val="both"/>
        <w:rPr>
          <w:rFonts w:eastAsia="MS Mincho"/>
          <w:bCs/>
        </w:rPr>
      </w:pPr>
      <w:r>
        <w:rPr>
          <w:b/>
          <w:sz w:val="20"/>
          <w:szCs w:val="20"/>
          <w:lang w:val="lt-LT"/>
        </w:rPr>
        <w:t>3</w:t>
      </w:r>
      <w:r w:rsidR="00121FBB" w:rsidRPr="006916E3">
        <w:rPr>
          <w:b/>
          <w:sz w:val="20"/>
          <w:szCs w:val="20"/>
          <w:lang w:val="lt-LT"/>
        </w:rPr>
        <w:t xml:space="preserve"> lentelė. </w:t>
      </w:r>
      <w:r w:rsidR="00121FBB" w:rsidRPr="006916E3">
        <w:rPr>
          <w:rFonts w:eastAsia="MS Mincho"/>
          <w:b/>
          <w:sz w:val="20"/>
          <w:szCs w:val="20"/>
        </w:rPr>
        <w:t>2019</w:t>
      </w:r>
      <w:r w:rsidR="00121FBB" w:rsidRPr="006916E3">
        <w:rPr>
          <w:b/>
          <w:sz w:val="20"/>
          <w:szCs w:val="20"/>
          <w:lang w:eastAsia="lt-LT"/>
        </w:rPr>
        <w:t>‒</w:t>
      </w:r>
      <w:r w:rsidR="00121FBB" w:rsidRPr="006916E3">
        <w:rPr>
          <w:rFonts w:eastAsia="MS Mincho"/>
          <w:b/>
          <w:sz w:val="20"/>
          <w:szCs w:val="20"/>
        </w:rPr>
        <w:t>2021 m. Savivaldybės planinių ir faktinių pajamų dinamika</w:t>
      </w:r>
      <w:r w:rsidR="005565B5" w:rsidRPr="006916E3">
        <w:rPr>
          <w:rFonts w:eastAsia="MS Mincho"/>
          <w:b/>
          <w:sz w:val="20"/>
          <w:szCs w:val="20"/>
        </w:rPr>
        <w:t>,</w:t>
      </w:r>
      <w:r w:rsidR="005B30FE" w:rsidRPr="006916E3">
        <w:rPr>
          <w:rFonts w:eastAsia="MS Mincho"/>
          <w:b/>
          <w:sz w:val="20"/>
          <w:szCs w:val="20"/>
        </w:rPr>
        <w:t xml:space="preserve"> tūkst. Eur</w:t>
      </w:r>
    </w:p>
    <w:p w14:paraId="6B7F7979" w14:textId="77777777" w:rsidR="00F60BDC" w:rsidRPr="006916E3" w:rsidRDefault="00F60BDC" w:rsidP="0029327D">
      <w:pPr>
        <w:ind w:firstLine="709"/>
        <w:jc w:val="both"/>
        <w:rPr>
          <w:b/>
          <w:lang w:val="lt-LT"/>
        </w:rPr>
      </w:pPr>
    </w:p>
    <w:tbl>
      <w:tblPr>
        <w:tblStyle w:val="Lentelstinklelis"/>
        <w:tblW w:w="0" w:type="auto"/>
        <w:tblInd w:w="108" w:type="dxa"/>
        <w:tblLook w:val="04A0" w:firstRow="1" w:lastRow="0" w:firstColumn="1" w:lastColumn="0" w:noHBand="0" w:noVBand="1"/>
      </w:tblPr>
      <w:tblGrid>
        <w:gridCol w:w="2299"/>
        <w:gridCol w:w="2407"/>
        <w:gridCol w:w="2407"/>
        <w:gridCol w:w="2407"/>
      </w:tblGrid>
      <w:tr w:rsidR="00706E15" w:rsidRPr="006916E3" w14:paraId="6B7F797E" w14:textId="77777777" w:rsidTr="00A87385">
        <w:tc>
          <w:tcPr>
            <w:tcW w:w="2299" w:type="dxa"/>
            <w:shd w:val="clear" w:color="auto" w:fill="F2F2F2" w:themeFill="background1" w:themeFillShade="F2"/>
          </w:tcPr>
          <w:p w14:paraId="6B7F797A" w14:textId="77777777" w:rsidR="005B30FE" w:rsidRPr="006916E3" w:rsidRDefault="005B30FE" w:rsidP="008A0BD8">
            <w:pPr>
              <w:jc w:val="center"/>
              <w:rPr>
                <w:b/>
                <w:bCs/>
                <w:sz w:val="22"/>
                <w:szCs w:val="22"/>
              </w:rPr>
            </w:pPr>
            <w:r w:rsidRPr="006916E3">
              <w:rPr>
                <w:b/>
                <w:bCs/>
                <w:sz w:val="22"/>
                <w:szCs w:val="22"/>
              </w:rPr>
              <w:t>Metai</w:t>
            </w:r>
          </w:p>
        </w:tc>
        <w:tc>
          <w:tcPr>
            <w:tcW w:w="2407" w:type="dxa"/>
            <w:shd w:val="clear" w:color="auto" w:fill="F2F2F2" w:themeFill="background1" w:themeFillShade="F2"/>
          </w:tcPr>
          <w:p w14:paraId="6B7F797B" w14:textId="77777777" w:rsidR="005B30FE" w:rsidRPr="006916E3" w:rsidRDefault="005B30FE" w:rsidP="008A0BD8">
            <w:pPr>
              <w:jc w:val="center"/>
              <w:rPr>
                <w:b/>
                <w:bCs/>
                <w:sz w:val="22"/>
                <w:szCs w:val="22"/>
              </w:rPr>
            </w:pPr>
            <w:r w:rsidRPr="006916E3">
              <w:rPr>
                <w:b/>
                <w:bCs/>
                <w:sz w:val="22"/>
                <w:szCs w:val="22"/>
              </w:rPr>
              <w:t>Patvirtintas planas</w:t>
            </w:r>
          </w:p>
        </w:tc>
        <w:tc>
          <w:tcPr>
            <w:tcW w:w="2407" w:type="dxa"/>
            <w:shd w:val="clear" w:color="auto" w:fill="F2F2F2" w:themeFill="background1" w:themeFillShade="F2"/>
          </w:tcPr>
          <w:p w14:paraId="6B7F797C" w14:textId="77777777" w:rsidR="005B30FE" w:rsidRPr="006916E3" w:rsidRDefault="005B30FE" w:rsidP="008A0BD8">
            <w:pPr>
              <w:jc w:val="center"/>
              <w:rPr>
                <w:b/>
                <w:bCs/>
                <w:sz w:val="22"/>
                <w:szCs w:val="22"/>
              </w:rPr>
            </w:pPr>
            <w:r w:rsidRPr="006916E3">
              <w:rPr>
                <w:b/>
                <w:bCs/>
                <w:sz w:val="22"/>
                <w:szCs w:val="22"/>
              </w:rPr>
              <w:t>Patikslintas planas</w:t>
            </w:r>
          </w:p>
        </w:tc>
        <w:tc>
          <w:tcPr>
            <w:tcW w:w="2407" w:type="dxa"/>
            <w:shd w:val="clear" w:color="auto" w:fill="F2F2F2" w:themeFill="background1" w:themeFillShade="F2"/>
          </w:tcPr>
          <w:p w14:paraId="6B7F797D" w14:textId="77777777" w:rsidR="005B30FE" w:rsidRPr="006916E3" w:rsidRDefault="005B30FE" w:rsidP="008A0BD8">
            <w:pPr>
              <w:jc w:val="center"/>
              <w:rPr>
                <w:b/>
                <w:bCs/>
                <w:sz w:val="22"/>
                <w:szCs w:val="22"/>
              </w:rPr>
            </w:pPr>
            <w:r w:rsidRPr="006916E3">
              <w:rPr>
                <w:b/>
                <w:bCs/>
                <w:sz w:val="22"/>
                <w:szCs w:val="22"/>
              </w:rPr>
              <w:t>Įvykdymas</w:t>
            </w:r>
          </w:p>
        </w:tc>
      </w:tr>
      <w:tr w:rsidR="00706E15" w:rsidRPr="006916E3" w14:paraId="6B7F7983" w14:textId="77777777" w:rsidTr="00A87385">
        <w:tc>
          <w:tcPr>
            <w:tcW w:w="2299" w:type="dxa"/>
          </w:tcPr>
          <w:p w14:paraId="6B7F797F" w14:textId="77777777" w:rsidR="005B30FE" w:rsidRPr="006916E3" w:rsidRDefault="005B30FE" w:rsidP="008A0BD8">
            <w:pPr>
              <w:jc w:val="center"/>
              <w:rPr>
                <w:sz w:val="22"/>
                <w:szCs w:val="22"/>
              </w:rPr>
            </w:pPr>
            <w:r w:rsidRPr="006916E3">
              <w:rPr>
                <w:sz w:val="22"/>
                <w:szCs w:val="22"/>
              </w:rPr>
              <w:t xml:space="preserve">2019 </w:t>
            </w:r>
          </w:p>
        </w:tc>
        <w:tc>
          <w:tcPr>
            <w:tcW w:w="2407" w:type="dxa"/>
          </w:tcPr>
          <w:p w14:paraId="6B7F7980" w14:textId="77777777" w:rsidR="005B30FE" w:rsidRPr="006916E3" w:rsidRDefault="005B30FE" w:rsidP="008A0BD8">
            <w:pPr>
              <w:jc w:val="center"/>
              <w:rPr>
                <w:sz w:val="22"/>
                <w:szCs w:val="22"/>
              </w:rPr>
            </w:pPr>
            <w:r w:rsidRPr="006916E3">
              <w:rPr>
                <w:sz w:val="22"/>
                <w:szCs w:val="22"/>
              </w:rPr>
              <w:t>156 566,0</w:t>
            </w:r>
          </w:p>
        </w:tc>
        <w:tc>
          <w:tcPr>
            <w:tcW w:w="2407" w:type="dxa"/>
          </w:tcPr>
          <w:p w14:paraId="6B7F7981" w14:textId="77777777" w:rsidR="005B30FE" w:rsidRPr="006916E3" w:rsidRDefault="005B30FE" w:rsidP="008A0BD8">
            <w:pPr>
              <w:jc w:val="center"/>
              <w:rPr>
                <w:sz w:val="22"/>
                <w:szCs w:val="22"/>
              </w:rPr>
            </w:pPr>
            <w:r w:rsidRPr="006916E3">
              <w:rPr>
                <w:sz w:val="22"/>
                <w:szCs w:val="22"/>
              </w:rPr>
              <w:t>152 356,0</w:t>
            </w:r>
          </w:p>
        </w:tc>
        <w:tc>
          <w:tcPr>
            <w:tcW w:w="2407" w:type="dxa"/>
          </w:tcPr>
          <w:p w14:paraId="6B7F7982" w14:textId="77777777" w:rsidR="005B30FE" w:rsidRPr="006916E3" w:rsidRDefault="005B30FE" w:rsidP="008A0BD8">
            <w:pPr>
              <w:jc w:val="center"/>
              <w:rPr>
                <w:sz w:val="22"/>
                <w:szCs w:val="22"/>
              </w:rPr>
            </w:pPr>
            <w:r w:rsidRPr="006916E3">
              <w:rPr>
                <w:sz w:val="22"/>
                <w:szCs w:val="22"/>
              </w:rPr>
              <w:t>150 948,7</w:t>
            </w:r>
          </w:p>
        </w:tc>
      </w:tr>
      <w:tr w:rsidR="00706E15" w:rsidRPr="006916E3" w14:paraId="6B7F7988" w14:textId="77777777" w:rsidTr="00A87385">
        <w:tc>
          <w:tcPr>
            <w:tcW w:w="2299" w:type="dxa"/>
          </w:tcPr>
          <w:p w14:paraId="6B7F7984" w14:textId="77777777" w:rsidR="005B30FE" w:rsidRPr="006916E3" w:rsidRDefault="005B30FE" w:rsidP="008A0BD8">
            <w:pPr>
              <w:jc w:val="center"/>
              <w:rPr>
                <w:sz w:val="22"/>
                <w:szCs w:val="22"/>
              </w:rPr>
            </w:pPr>
            <w:r w:rsidRPr="006916E3">
              <w:rPr>
                <w:sz w:val="22"/>
                <w:szCs w:val="22"/>
              </w:rPr>
              <w:t>2020</w:t>
            </w:r>
          </w:p>
        </w:tc>
        <w:tc>
          <w:tcPr>
            <w:tcW w:w="2407" w:type="dxa"/>
          </w:tcPr>
          <w:p w14:paraId="6B7F7985" w14:textId="77777777" w:rsidR="005B30FE" w:rsidRPr="006916E3" w:rsidRDefault="005B30FE" w:rsidP="008A0BD8">
            <w:pPr>
              <w:jc w:val="center"/>
              <w:rPr>
                <w:sz w:val="22"/>
                <w:szCs w:val="22"/>
              </w:rPr>
            </w:pPr>
            <w:r w:rsidRPr="006916E3">
              <w:rPr>
                <w:sz w:val="22"/>
                <w:szCs w:val="22"/>
              </w:rPr>
              <w:t>154 074,6</w:t>
            </w:r>
          </w:p>
        </w:tc>
        <w:tc>
          <w:tcPr>
            <w:tcW w:w="2407" w:type="dxa"/>
          </w:tcPr>
          <w:p w14:paraId="6B7F7986" w14:textId="77777777" w:rsidR="005B30FE" w:rsidRPr="006916E3" w:rsidRDefault="005B30FE" w:rsidP="008A0BD8">
            <w:pPr>
              <w:jc w:val="center"/>
              <w:rPr>
                <w:sz w:val="22"/>
                <w:szCs w:val="22"/>
              </w:rPr>
            </w:pPr>
            <w:r w:rsidRPr="006916E3">
              <w:rPr>
                <w:sz w:val="22"/>
                <w:szCs w:val="22"/>
              </w:rPr>
              <w:t>177 489,4</w:t>
            </w:r>
          </w:p>
        </w:tc>
        <w:tc>
          <w:tcPr>
            <w:tcW w:w="2407" w:type="dxa"/>
          </w:tcPr>
          <w:p w14:paraId="6B7F7987" w14:textId="77777777" w:rsidR="005B30FE" w:rsidRPr="006916E3" w:rsidRDefault="005B30FE" w:rsidP="008A0BD8">
            <w:pPr>
              <w:jc w:val="center"/>
              <w:rPr>
                <w:sz w:val="22"/>
                <w:szCs w:val="22"/>
              </w:rPr>
            </w:pPr>
            <w:r w:rsidRPr="006916E3">
              <w:rPr>
                <w:sz w:val="22"/>
                <w:szCs w:val="22"/>
              </w:rPr>
              <w:t>172 869,6</w:t>
            </w:r>
          </w:p>
        </w:tc>
      </w:tr>
      <w:tr w:rsidR="005B30FE" w:rsidRPr="006916E3" w14:paraId="6B7F798D" w14:textId="77777777" w:rsidTr="00A87385">
        <w:tc>
          <w:tcPr>
            <w:tcW w:w="2299" w:type="dxa"/>
          </w:tcPr>
          <w:p w14:paraId="6B7F7989" w14:textId="77777777" w:rsidR="005B30FE" w:rsidRPr="006916E3" w:rsidRDefault="005B30FE" w:rsidP="008A0BD8">
            <w:pPr>
              <w:jc w:val="center"/>
              <w:rPr>
                <w:sz w:val="22"/>
                <w:szCs w:val="22"/>
              </w:rPr>
            </w:pPr>
            <w:r w:rsidRPr="006916E3">
              <w:rPr>
                <w:sz w:val="22"/>
                <w:szCs w:val="22"/>
              </w:rPr>
              <w:t>2021</w:t>
            </w:r>
          </w:p>
        </w:tc>
        <w:tc>
          <w:tcPr>
            <w:tcW w:w="2407" w:type="dxa"/>
          </w:tcPr>
          <w:p w14:paraId="6B7F798A" w14:textId="77777777" w:rsidR="005B30FE" w:rsidRPr="006916E3" w:rsidRDefault="005B30FE" w:rsidP="008A0BD8">
            <w:pPr>
              <w:jc w:val="center"/>
              <w:rPr>
                <w:sz w:val="22"/>
                <w:szCs w:val="22"/>
              </w:rPr>
            </w:pPr>
            <w:r w:rsidRPr="006916E3">
              <w:rPr>
                <w:sz w:val="22"/>
                <w:szCs w:val="22"/>
              </w:rPr>
              <w:t>174 442,1</w:t>
            </w:r>
          </w:p>
        </w:tc>
        <w:tc>
          <w:tcPr>
            <w:tcW w:w="2407" w:type="dxa"/>
          </w:tcPr>
          <w:p w14:paraId="6B7F798B" w14:textId="77777777" w:rsidR="005B30FE" w:rsidRPr="006916E3" w:rsidRDefault="005565B5" w:rsidP="008A0BD8">
            <w:pPr>
              <w:jc w:val="center"/>
              <w:rPr>
                <w:sz w:val="22"/>
                <w:szCs w:val="22"/>
              </w:rPr>
            </w:pPr>
            <w:r w:rsidRPr="006916E3">
              <w:rPr>
                <w:sz w:val="22"/>
                <w:szCs w:val="22"/>
              </w:rPr>
              <w:t>186 382,7</w:t>
            </w:r>
          </w:p>
        </w:tc>
        <w:tc>
          <w:tcPr>
            <w:tcW w:w="2407" w:type="dxa"/>
          </w:tcPr>
          <w:p w14:paraId="6B7F798C" w14:textId="77777777" w:rsidR="005B30FE" w:rsidRPr="006916E3" w:rsidRDefault="005B30FE" w:rsidP="005565B5">
            <w:pPr>
              <w:jc w:val="center"/>
              <w:rPr>
                <w:sz w:val="22"/>
                <w:szCs w:val="22"/>
              </w:rPr>
            </w:pPr>
            <w:r w:rsidRPr="006916E3">
              <w:rPr>
                <w:sz w:val="22"/>
                <w:szCs w:val="22"/>
              </w:rPr>
              <w:t>187</w:t>
            </w:r>
            <w:r w:rsidR="005565B5" w:rsidRPr="006916E3">
              <w:rPr>
                <w:sz w:val="22"/>
                <w:szCs w:val="22"/>
              </w:rPr>
              <w:t> 283,8</w:t>
            </w:r>
          </w:p>
        </w:tc>
      </w:tr>
    </w:tbl>
    <w:p w14:paraId="6B7F798E" w14:textId="77777777" w:rsidR="005B30FE" w:rsidRPr="006916E3" w:rsidRDefault="005B30FE" w:rsidP="0029327D">
      <w:pPr>
        <w:ind w:firstLine="709"/>
        <w:jc w:val="both"/>
        <w:rPr>
          <w:b/>
          <w:lang w:val="lt-LT"/>
        </w:rPr>
      </w:pPr>
    </w:p>
    <w:p w14:paraId="6B7F798F" w14:textId="77777777" w:rsidR="00972D9C" w:rsidRPr="006916E3" w:rsidRDefault="00972D9C" w:rsidP="00972D9C">
      <w:pPr>
        <w:pStyle w:val="Betarp"/>
        <w:jc w:val="both"/>
        <w:rPr>
          <w:rFonts w:ascii="Times New Roman" w:hAnsi="Times New Roman"/>
          <w:b/>
          <w:bCs/>
          <w:sz w:val="20"/>
          <w:szCs w:val="20"/>
          <w:lang w:eastAsia="lt-LT"/>
        </w:rPr>
      </w:pPr>
      <w:r w:rsidRPr="006916E3">
        <w:rPr>
          <w:b/>
          <w:sz w:val="20"/>
          <w:szCs w:val="20"/>
        </w:rPr>
        <w:tab/>
      </w:r>
      <w:r w:rsidR="00AA33A0">
        <w:rPr>
          <w:rFonts w:ascii="Times New Roman" w:hAnsi="Times New Roman"/>
          <w:b/>
          <w:bCs/>
          <w:sz w:val="20"/>
          <w:szCs w:val="20"/>
          <w:lang w:eastAsia="lt-LT"/>
        </w:rPr>
        <w:t>4</w:t>
      </w:r>
      <w:r w:rsidR="007841DA" w:rsidRPr="006916E3">
        <w:rPr>
          <w:rFonts w:ascii="Times New Roman" w:hAnsi="Times New Roman"/>
          <w:b/>
          <w:bCs/>
          <w:sz w:val="20"/>
          <w:szCs w:val="20"/>
          <w:lang w:eastAsia="lt-LT"/>
        </w:rPr>
        <w:t xml:space="preserve"> </w:t>
      </w:r>
      <w:r w:rsidRPr="006916E3">
        <w:rPr>
          <w:rFonts w:ascii="Times New Roman" w:hAnsi="Times New Roman"/>
          <w:b/>
          <w:bCs/>
          <w:sz w:val="20"/>
          <w:szCs w:val="20"/>
          <w:lang w:eastAsia="lt-LT"/>
        </w:rPr>
        <w:t>lentelė. Savivaldybės biudžeto pajamų pagal pajamų šaltinius 2019</w:t>
      </w:r>
      <w:r w:rsidRPr="006916E3">
        <w:rPr>
          <w:b/>
          <w:sz w:val="20"/>
          <w:szCs w:val="20"/>
          <w:lang w:eastAsia="lt-LT"/>
        </w:rPr>
        <w:t>–</w:t>
      </w:r>
      <w:r w:rsidRPr="006916E3">
        <w:rPr>
          <w:rFonts w:ascii="Times New Roman" w:hAnsi="Times New Roman"/>
          <w:b/>
          <w:bCs/>
          <w:sz w:val="20"/>
          <w:szCs w:val="20"/>
          <w:lang w:eastAsia="lt-LT"/>
        </w:rPr>
        <w:t>2021 m. faktas ir 2022 m. planas</w:t>
      </w:r>
      <w:r w:rsidR="00F767A4" w:rsidRPr="006916E3">
        <w:rPr>
          <w:rFonts w:ascii="Times New Roman" w:hAnsi="Times New Roman"/>
          <w:b/>
          <w:bCs/>
          <w:sz w:val="20"/>
          <w:szCs w:val="20"/>
          <w:lang w:eastAsia="lt-LT"/>
        </w:rPr>
        <w:t>,</w:t>
      </w:r>
      <w:r w:rsidRPr="006916E3">
        <w:rPr>
          <w:rFonts w:ascii="Times New Roman" w:hAnsi="Times New Roman"/>
          <w:b/>
          <w:bCs/>
          <w:sz w:val="20"/>
          <w:szCs w:val="20"/>
          <w:lang w:eastAsia="lt-LT"/>
        </w:rPr>
        <w:t xml:space="preserve"> tūkst. Eur</w:t>
      </w:r>
    </w:p>
    <w:p w14:paraId="6B7F7990" w14:textId="77777777" w:rsidR="00D76AB9" w:rsidRPr="006916E3" w:rsidRDefault="00D76AB9" w:rsidP="00972D9C">
      <w:pPr>
        <w:pStyle w:val="Betarp"/>
        <w:jc w:val="both"/>
        <w:rPr>
          <w:rFonts w:ascii="Times New Roman" w:hAnsi="Times New Roman"/>
          <w:b/>
          <w:bCs/>
          <w:sz w:val="20"/>
          <w:szCs w:val="20"/>
          <w:lang w:eastAsia="lt-LT"/>
        </w:rPr>
      </w:pPr>
    </w:p>
    <w:tbl>
      <w:tblPr>
        <w:tblW w:w="9436" w:type="dxa"/>
        <w:tblInd w:w="108" w:type="dxa"/>
        <w:tblLook w:val="04A0" w:firstRow="1" w:lastRow="0" w:firstColumn="1" w:lastColumn="0" w:noHBand="0" w:noVBand="1"/>
      </w:tblPr>
      <w:tblGrid>
        <w:gridCol w:w="4428"/>
        <w:gridCol w:w="1276"/>
        <w:gridCol w:w="1275"/>
        <w:gridCol w:w="1276"/>
        <w:gridCol w:w="1181"/>
      </w:tblGrid>
      <w:tr w:rsidR="00706E15" w:rsidRPr="006916E3" w14:paraId="6B7F7996" w14:textId="77777777" w:rsidTr="00A87385">
        <w:trPr>
          <w:trHeight w:val="564"/>
        </w:trPr>
        <w:tc>
          <w:tcPr>
            <w:tcW w:w="4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7F7991" w14:textId="77777777" w:rsidR="00D76AB9" w:rsidRPr="006916E3" w:rsidRDefault="00D76AB9" w:rsidP="0074420E">
            <w:pPr>
              <w:rPr>
                <w:b/>
                <w:bCs/>
                <w:sz w:val="22"/>
                <w:szCs w:val="22"/>
                <w:lang w:eastAsia="lt-LT"/>
              </w:rPr>
            </w:pPr>
            <w:r w:rsidRPr="006916E3">
              <w:rPr>
                <w:b/>
                <w:bCs/>
                <w:sz w:val="22"/>
                <w:szCs w:val="22"/>
                <w:lang w:eastAsia="lt-LT"/>
              </w:rPr>
              <w:t>Pajamos</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B7F7992" w14:textId="77777777" w:rsidR="00D76AB9" w:rsidRPr="006916E3" w:rsidRDefault="00D76AB9" w:rsidP="0074420E">
            <w:pPr>
              <w:jc w:val="right"/>
              <w:rPr>
                <w:b/>
                <w:bCs/>
                <w:sz w:val="22"/>
                <w:szCs w:val="22"/>
                <w:lang w:eastAsia="lt-LT"/>
              </w:rPr>
            </w:pPr>
            <w:r w:rsidRPr="006916E3">
              <w:rPr>
                <w:b/>
                <w:bCs/>
                <w:sz w:val="22"/>
                <w:szCs w:val="22"/>
                <w:lang w:eastAsia="lt-LT"/>
              </w:rPr>
              <w:t>2019 m.</w:t>
            </w:r>
          </w:p>
        </w:tc>
        <w:tc>
          <w:tcPr>
            <w:tcW w:w="1275"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B7F7993" w14:textId="77777777" w:rsidR="00D76AB9" w:rsidRPr="006916E3" w:rsidRDefault="00D76AB9" w:rsidP="0074420E">
            <w:pPr>
              <w:jc w:val="right"/>
              <w:rPr>
                <w:b/>
                <w:bCs/>
                <w:sz w:val="22"/>
                <w:szCs w:val="22"/>
                <w:lang w:eastAsia="lt-LT"/>
              </w:rPr>
            </w:pPr>
            <w:r w:rsidRPr="006916E3">
              <w:rPr>
                <w:b/>
                <w:bCs/>
                <w:sz w:val="22"/>
                <w:szCs w:val="22"/>
                <w:lang w:eastAsia="lt-LT"/>
              </w:rPr>
              <w:t>2020 m.</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B7F7994" w14:textId="77777777" w:rsidR="00D76AB9" w:rsidRPr="006916E3" w:rsidRDefault="00D76AB9" w:rsidP="0074420E">
            <w:pPr>
              <w:jc w:val="right"/>
              <w:rPr>
                <w:b/>
                <w:bCs/>
                <w:sz w:val="22"/>
                <w:szCs w:val="22"/>
                <w:lang w:eastAsia="lt-LT"/>
              </w:rPr>
            </w:pPr>
            <w:r w:rsidRPr="006916E3">
              <w:rPr>
                <w:b/>
                <w:bCs/>
                <w:sz w:val="22"/>
                <w:szCs w:val="22"/>
                <w:lang w:eastAsia="lt-LT"/>
              </w:rPr>
              <w:t>2021 m.</w:t>
            </w:r>
          </w:p>
        </w:tc>
        <w:tc>
          <w:tcPr>
            <w:tcW w:w="118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B7F7995" w14:textId="77777777" w:rsidR="00D76AB9" w:rsidRPr="006916E3" w:rsidRDefault="00D76AB9" w:rsidP="0074420E">
            <w:pPr>
              <w:jc w:val="right"/>
              <w:rPr>
                <w:b/>
                <w:bCs/>
                <w:sz w:val="22"/>
                <w:szCs w:val="22"/>
                <w:lang w:eastAsia="lt-LT"/>
              </w:rPr>
            </w:pPr>
            <w:r w:rsidRPr="006916E3">
              <w:rPr>
                <w:b/>
                <w:bCs/>
                <w:sz w:val="22"/>
                <w:szCs w:val="22"/>
                <w:lang w:eastAsia="lt-LT"/>
              </w:rPr>
              <w:t>2022 m. planas</w:t>
            </w:r>
          </w:p>
        </w:tc>
      </w:tr>
      <w:tr w:rsidR="00706E15" w:rsidRPr="006916E3" w14:paraId="6B7F799C" w14:textId="77777777" w:rsidTr="00A87385">
        <w:trPr>
          <w:trHeight w:val="288"/>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997" w14:textId="77777777" w:rsidR="00D76AB9" w:rsidRPr="006916E3" w:rsidRDefault="00D76AB9" w:rsidP="0074420E">
            <w:pPr>
              <w:rPr>
                <w:b/>
                <w:bCs/>
                <w:sz w:val="22"/>
                <w:szCs w:val="22"/>
                <w:lang w:eastAsia="lt-LT"/>
              </w:rPr>
            </w:pPr>
            <w:r w:rsidRPr="006916E3">
              <w:rPr>
                <w:b/>
                <w:bCs/>
                <w:sz w:val="22"/>
                <w:szCs w:val="22"/>
                <w:lang w:eastAsia="lt-LT"/>
              </w:rPr>
              <w:t>Mokesčiai</w:t>
            </w:r>
          </w:p>
        </w:tc>
        <w:tc>
          <w:tcPr>
            <w:tcW w:w="1276" w:type="dxa"/>
            <w:tcBorders>
              <w:top w:val="nil"/>
              <w:left w:val="nil"/>
              <w:bottom w:val="single" w:sz="4" w:space="0" w:color="auto"/>
              <w:right w:val="single" w:sz="4" w:space="0" w:color="auto"/>
            </w:tcBorders>
            <w:shd w:val="clear" w:color="auto" w:fill="auto"/>
            <w:vAlign w:val="bottom"/>
            <w:hideMark/>
          </w:tcPr>
          <w:p w14:paraId="6B7F7998" w14:textId="77777777" w:rsidR="00D76AB9" w:rsidRPr="006916E3" w:rsidRDefault="00D76AB9" w:rsidP="0074420E">
            <w:pPr>
              <w:jc w:val="right"/>
              <w:rPr>
                <w:b/>
                <w:bCs/>
                <w:sz w:val="22"/>
                <w:szCs w:val="22"/>
                <w:lang w:eastAsia="lt-LT"/>
              </w:rPr>
            </w:pPr>
            <w:r w:rsidRPr="006916E3">
              <w:rPr>
                <w:b/>
                <w:bCs/>
                <w:sz w:val="22"/>
                <w:szCs w:val="22"/>
                <w:lang w:eastAsia="lt-LT"/>
              </w:rPr>
              <w:t>63 911,8</w:t>
            </w:r>
          </w:p>
        </w:tc>
        <w:tc>
          <w:tcPr>
            <w:tcW w:w="1275" w:type="dxa"/>
            <w:tcBorders>
              <w:top w:val="nil"/>
              <w:left w:val="nil"/>
              <w:bottom w:val="single" w:sz="4" w:space="0" w:color="auto"/>
              <w:right w:val="single" w:sz="4" w:space="0" w:color="auto"/>
            </w:tcBorders>
            <w:shd w:val="clear" w:color="auto" w:fill="auto"/>
            <w:vAlign w:val="bottom"/>
            <w:hideMark/>
          </w:tcPr>
          <w:p w14:paraId="6B7F7999" w14:textId="77777777" w:rsidR="00D76AB9" w:rsidRPr="006916E3" w:rsidRDefault="00D76AB9" w:rsidP="0074420E">
            <w:pPr>
              <w:jc w:val="right"/>
              <w:rPr>
                <w:b/>
                <w:bCs/>
                <w:sz w:val="22"/>
                <w:szCs w:val="22"/>
                <w:lang w:eastAsia="lt-LT"/>
              </w:rPr>
            </w:pPr>
            <w:r w:rsidRPr="006916E3">
              <w:rPr>
                <w:b/>
                <w:bCs/>
                <w:sz w:val="22"/>
                <w:szCs w:val="22"/>
                <w:lang w:eastAsia="lt-LT"/>
              </w:rPr>
              <w:t>59 783,9</w:t>
            </w:r>
          </w:p>
        </w:tc>
        <w:tc>
          <w:tcPr>
            <w:tcW w:w="1276" w:type="dxa"/>
            <w:tcBorders>
              <w:top w:val="nil"/>
              <w:left w:val="nil"/>
              <w:bottom w:val="single" w:sz="4" w:space="0" w:color="auto"/>
              <w:right w:val="single" w:sz="4" w:space="0" w:color="auto"/>
            </w:tcBorders>
            <w:shd w:val="clear" w:color="auto" w:fill="auto"/>
            <w:vAlign w:val="bottom"/>
            <w:hideMark/>
          </w:tcPr>
          <w:p w14:paraId="6B7F799A" w14:textId="77777777" w:rsidR="00D76AB9" w:rsidRPr="006916E3" w:rsidRDefault="00D76AB9" w:rsidP="0074420E">
            <w:pPr>
              <w:jc w:val="right"/>
              <w:rPr>
                <w:b/>
                <w:bCs/>
                <w:sz w:val="22"/>
                <w:szCs w:val="22"/>
                <w:lang w:eastAsia="lt-LT"/>
              </w:rPr>
            </w:pPr>
            <w:r w:rsidRPr="006916E3">
              <w:rPr>
                <w:b/>
                <w:bCs/>
                <w:sz w:val="22"/>
                <w:szCs w:val="22"/>
                <w:lang w:eastAsia="lt-LT"/>
              </w:rPr>
              <w:t>72 835,1</w:t>
            </w:r>
          </w:p>
        </w:tc>
        <w:tc>
          <w:tcPr>
            <w:tcW w:w="1181" w:type="dxa"/>
            <w:tcBorders>
              <w:top w:val="nil"/>
              <w:left w:val="nil"/>
              <w:bottom w:val="single" w:sz="4" w:space="0" w:color="auto"/>
              <w:right w:val="single" w:sz="4" w:space="0" w:color="auto"/>
            </w:tcBorders>
            <w:shd w:val="clear" w:color="auto" w:fill="auto"/>
            <w:vAlign w:val="bottom"/>
            <w:hideMark/>
          </w:tcPr>
          <w:p w14:paraId="6B7F799B" w14:textId="77777777" w:rsidR="00D76AB9" w:rsidRPr="006916E3" w:rsidRDefault="00D76AB9" w:rsidP="0074420E">
            <w:pPr>
              <w:jc w:val="right"/>
              <w:rPr>
                <w:b/>
                <w:bCs/>
                <w:sz w:val="22"/>
                <w:szCs w:val="22"/>
                <w:lang w:eastAsia="lt-LT"/>
              </w:rPr>
            </w:pPr>
            <w:r w:rsidRPr="006916E3">
              <w:rPr>
                <w:b/>
                <w:bCs/>
                <w:sz w:val="22"/>
                <w:szCs w:val="22"/>
                <w:lang w:eastAsia="lt-LT"/>
              </w:rPr>
              <w:t>79 091,0</w:t>
            </w:r>
          </w:p>
        </w:tc>
      </w:tr>
      <w:tr w:rsidR="00706E15" w:rsidRPr="006916E3" w14:paraId="6B7F79A2" w14:textId="77777777" w:rsidTr="00A87385">
        <w:trPr>
          <w:trHeight w:val="288"/>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99D" w14:textId="77777777" w:rsidR="00D76AB9" w:rsidRPr="006916E3" w:rsidRDefault="00D76AB9" w:rsidP="0074420E">
            <w:pPr>
              <w:rPr>
                <w:sz w:val="22"/>
                <w:szCs w:val="22"/>
                <w:lang w:eastAsia="lt-LT"/>
              </w:rPr>
            </w:pPr>
            <w:r w:rsidRPr="006916E3">
              <w:rPr>
                <w:sz w:val="22"/>
                <w:szCs w:val="22"/>
                <w:lang w:eastAsia="lt-LT"/>
              </w:rPr>
              <w:t>Gyventojų pajamų mokestis</w:t>
            </w:r>
          </w:p>
        </w:tc>
        <w:tc>
          <w:tcPr>
            <w:tcW w:w="1276" w:type="dxa"/>
            <w:tcBorders>
              <w:top w:val="nil"/>
              <w:left w:val="nil"/>
              <w:bottom w:val="single" w:sz="4" w:space="0" w:color="auto"/>
              <w:right w:val="single" w:sz="4" w:space="0" w:color="auto"/>
            </w:tcBorders>
            <w:shd w:val="clear" w:color="auto" w:fill="auto"/>
            <w:vAlign w:val="bottom"/>
            <w:hideMark/>
          </w:tcPr>
          <w:p w14:paraId="6B7F799E" w14:textId="77777777" w:rsidR="00D76AB9" w:rsidRPr="006916E3" w:rsidRDefault="00D76AB9" w:rsidP="0074420E">
            <w:pPr>
              <w:jc w:val="right"/>
              <w:rPr>
                <w:sz w:val="22"/>
                <w:szCs w:val="22"/>
                <w:lang w:eastAsia="lt-LT"/>
              </w:rPr>
            </w:pPr>
            <w:r w:rsidRPr="006916E3">
              <w:rPr>
                <w:sz w:val="22"/>
                <w:szCs w:val="22"/>
                <w:lang w:eastAsia="lt-LT"/>
              </w:rPr>
              <w:t>60 031,7</w:t>
            </w:r>
          </w:p>
        </w:tc>
        <w:tc>
          <w:tcPr>
            <w:tcW w:w="1275" w:type="dxa"/>
            <w:tcBorders>
              <w:top w:val="nil"/>
              <w:left w:val="nil"/>
              <w:bottom w:val="single" w:sz="4" w:space="0" w:color="auto"/>
              <w:right w:val="single" w:sz="4" w:space="0" w:color="auto"/>
            </w:tcBorders>
            <w:shd w:val="clear" w:color="auto" w:fill="auto"/>
            <w:vAlign w:val="bottom"/>
            <w:hideMark/>
          </w:tcPr>
          <w:p w14:paraId="6B7F799F" w14:textId="77777777" w:rsidR="00D76AB9" w:rsidRPr="006916E3" w:rsidRDefault="00D76AB9" w:rsidP="0074420E">
            <w:pPr>
              <w:jc w:val="right"/>
              <w:rPr>
                <w:sz w:val="22"/>
                <w:szCs w:val="22"/>
                <w:lang w:eastAsia="lt-LT"/>
              </w:rPr>
            </w:pPr>
            <w:r w:rsidRPr="006916E3">
              <w:rPr>
                <w:sz w:val="22"/>
                <w:szCs w:val="22"/>
                <w:lang w:eastAsia="lt-LT"/>
              </w:rPr>
              <w:t>56 026,7</w:t>
            </w:r>
          </w:p>
        </w:tc>
        <w:tc>
          <w:tcPr>
            <w:tcW w:w="1276" w:type="dxa"/>
            <w:tcBorders>
              <w:top w:val="nil"/>
              <w:left w:val="nil"/>
              <w:bottom w:val="single" w:sz="4" w:space="0" w:color="auto"/>
              <w:right w:val="single" w:sz="4" w:space="0" w:color="auto"/>
            </w:tcBorders>
            <w:shd w:val="clear" w:color="auto" w:fill="auto"/>
            <w:noWrap/>
            <w:vAlign w:val="bottom"/>
            <w:hideMark/>
          </w:tcPr>
          <w:p w14:paraId="6B7F79A0" w14:textId="77777777" w:rsidR="00D76AB9" w:rsidRPr="006916E3" w:rsidRDefault="00D76AB9" w:rsidP="0074420E">
            <w:pPr>
              <w:jc w:val="right"/>
              <w:rPr>
                <w:sz w:val="22"/>
                <w:szCs w:val="22"/>
                <w:lang w:eastAsia="lt-LT"/>
              </w:rPr>
            </w:pPr>
            <w:r w:rsidRPr="006916E3">
              <w:rPr>
                <w:sz w:val="22"/>
                <w:szCs w:val="22"/>
                <w:lang w:eastAsia="lt-LT"/>
              </w:rPr>
              <w:t>68 762,2</w:t>
            </w:r>
          </w:p>
        </w:tc>
        <w:tc>
          <w:tcPr>
            <w:tcW w:w="1181" w:type="dxa"/>
            <w:tcBorders>
              <w:top w:val="nil"/>
              <w:left w:val="nil"/>
              <w:bottom w:val="single" w:sz="4" w:space="0" w:color="auto"/>
              <w:right w:val="single" w:sz="4" w:space="0" w:color="auto"/>
            </w:tcBorders>
            <w:shd w:val="clear" w:color="auto" w:fill="auto"/>
            <w:vAlign w:val="bottom"/>
            <w:hideMark/>
          </w:tcPr>
          <w:p w14:paraId="6B7F79A1" w14:textId="77777777" w:rsidR="00D76AB9" w:rsidRPr="006916E3" w:rsidRDefault="00D76AB9" w:rsidP="0074420E">
            <w:pPr>
              <w:jc w:val="right"/>
              <w:rPr>
                <w:sz w:val="22"/>
                <w:szCs w:val="22"/>
                <w:lang w:eastAsia="lt-LT"/>
              </w:rPr>
            </w:pPr>
            <w:r w:rsidRPr="006916E3">
              <w:rPr>
                <w:sz w:val="22"/>
                <w:szCs w:val="22"/>
                <w:lang w:eastAsia="lt-LT"/>
              </w:rPr>
              <w:t>74 524,0</w:t>
            </w:r>
          </w:p>
        </w:tc>
      </w:tr>
      <w:tr w:rsidR="00706E15" w:rsidRPr="006916E3" w14:paraId="6B7F79A8" w14:textId="77777777" w:rsidTr="00A87385">
        <w:trPr>
          <w:trHeight w:val="288"/>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9A3" w14:textId="77777777" w:rsidR="00D76AB9" w:rsidRPr="006916E3" w:rsidRDefault="00D76AB9" w:rsidP="0074420E">
            <w:pPr>
              <w:rPr>
                <w:sz w:val="22"/>
                <w:szCs w:val="22"/>
                <w:lang w:eastAsia="lt-LT"/>
              </w:rPr>
            </w:pPr>
            <w:r w:rsidRPr="006916E3">
              <w:rPr>
                <w:sz w:val="22"/>
                <w:szCs w:val="22"/>
                <w:lang w:eastAsia="lt-LT"/>
              </w:rPr>
              <w:t>Turto mokesčiai, iš jų:</w:t>
            </w:r>
          </w:p>
        </w:tc>
        <w:tc>
          <w:tcPr>
            <w:tcW w:w="1276" w:type="dxa"/>
            <w:tcBorders>
              <w:top w:val="nil"/>
              <w:left w:val="nil"/>
              <w:bottom w:val="single" w:sz="4" w:space="0" w:color="auto"/>
              <w:right w:val="single" w:sz="4" w:space="0" w:color="auto"/>
            </w:tcBorders>
            <w:shd w:val="clear" w:color="auto" w:fill="auto"/>
            <w:vAlign w:val="bottom"/>
            <w:hideMark/>
          </w:tcPr>
          <w:p w14:paraId="6B7F79A4" w14:textId="77777777" w:rsidR="00D76AB9" w:rsidRPr="006916E3" w:rsidRDefault="00D76AB9" w:rsidP="0074420E">
            <w:pPr>
              <w:jc w:val="right"/>
              <w:rPr>
                <w:sz w:val="22"/>
                <w:szCs w:val="22"/>
                <w:lang w:eastAsia="lt-LT"/>
              </w:rPr>
            </w:pPr>
            <w:r w:rsidRPr="006916E3">
              <w:rPr>
                <w:sz w:val="22"/>
                <w:szCs w:val="22"/>
                <w:lang w:eastAsia="lt-LT"/>
              </w:rPr>
              <w:t>3 717,5</w:t>
            </w:r>
          </w:p>
        </w:tc>
        <w:tc>
          <w:tcPr>
            <w:tcW w:w="1275" w:type="dxa"/>
            <w:tcBorders>
              <w:top w:val="nil"/>
              <w:left w:val="nil"/>
              <w:bottom w:val="single" w:sz="4" w:space="0" w:color="auto"/>
              <w:right w:val="single" w:sz="4" w:space="0" w:color="auto"/>
            </w:tcBorders>
            <w:shd w:val="clear" w:color="auto" w:fill="auto"/>
            <w:vAlign w:val="bottom"/>
            <w:hideMark/>
          </w:tcPr>
          <w:p w14:paraId="6B7F79A5" w14:textId="77777777" w:rsidR="00D76AB9" w:rsidRPr="006916E3" w:rsidRDefault="00D76AB9" w:rsidP="0074420E">
            <w:pPr>
              <w:jc w:val="right"/>
              <w:rPr>
                <w:sz w:val="22"/>
                <w:szCs w:val="22"/>
                <w:lang w:eastAsia="lt-LT"/>
              </w:rPr>
            </w:pPr>
            <w:r w:rsidRPr="006916E3">
              <w:rPr>
                <w:sz w:val="22"/>
                <w:szCs w:val="22"/>
                <w:lang w:eastAsia="lt-LT"/>
              </w:rPr>
              <w:t>3 604,8</w:t>
            </w:r>
          </w:p>
        </w:tc>
        <w:tc>
          <w:tcPr>
            <w:tcW w:w="1276" w:type="dxa"/>
            <w:tcBorders>
              <w:top w:val="nil"/>
              <w:left w:val="nil"/>
              <w:bottom w:val="single" w:sz="4" w:space="0" w:color="auto"/>
              <w:right w:val="single" w:sz="4" w:space="0" w:color="auto"/>
            </w:tcBorders>
            <w:shd w:val="clear" w:color="auto" w:fill="auto"/>
            <w:vAlign w:val="bottom"/>
            <w:hideMark/>
          </w:tcPr>
          <w:p w14:paraId="6B7F79A6" w14:textId="77777777" w:rsidR="00D76AB9" w:rsidRPr="006916E3" w:rsidRDefault="00D76AB9" w:rsidP="0074420E">
            <w:pPr>
              <w:jc w:val="right"/>
              <w:rPr>
                <w:sz w:val="22"/>
                <w:szCs w:val="22"/>
                <w:lang w:eastAsia="lt-LT"/>
              </w:rPr>
            </w:pPr>
            <w:r w:rsidRPr="006916E3">
              <w:rPr>
                <w:sz w:val="22"/>
                <w:szCs w:val="22"/>
                <w:lang w:eastAsia="lt-LT"/>
              </w:rPr>
              <w:t>3 926,0</w:t>
            </w:r>
          </w:p>
        </w:tc>
        <w:tc>
          <w:tcPr>
            <w:tcW w:w="1181" w:type="dxa"/>
            <w:tcBorders>
              <w:top w:val="nil"/>
              <w:left w:val="nil"/>
              <w:bottom w:val="single" w:sz="4" w:space="0" w:color="auto"/>
              <w:right w:val="single" w:sz="4" w:space="0" w:color="auto"/>
            </w:tcBorders>
            <w:shd w:val="clear" w:color="auto" w:fill="auto"/>
            <w:vAlign w:val="bottom"/>
            <w:hideMark/>
          </w:tcPr>
          <w:p w14:paraId="6B7F79A7" w14:textId="77777777" w:rsidR="00D76AB9" w:rsidRPr="006916E3" w:rsidRDefault="00D76AB9" w:rsidP="0074420E">
            <w:pPr>
              <w:jc w:val="right"/>
              <w:rPr>
                <w:sz w:val="22"/>
                <w:szCs w:val="22"/>
                <w:lang w:eastAsia="lt-LT"/>
              </w:rPr>
            </w:pPr>
            <w:r w:rsidRPr="006916E3">
              <w:rPr>
                <w:sz w:val="22"/>
                <w:szCs w:val="22"/>
                <w:lang w:eastAsia="lt-LT"/>
              </w:rPr>
              <w:t>4 134,0</w:t>
            </w:r>
          </w:p>
        </w:tc>
      </w:tr>
      <w:tr w:rsidR="00706E15" w:rsidRPr="006916E3" w14:paraId="6B7F79AE" w14:textId="77777777" w:rsidTr="00A87385">
        <w:trPr>
          <w:trHeight w:val="288"/>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9A9" w14:textId="77777777" w:rsidR="00D76AB9" w:rsidRPr="006916E3" w:rsidRDefault="00D76AB9" w:rsidP="0074420E">
            <w:pPr>
              <w:jc w:val="right"/>
              <w:rPr>
                <w:iCs/>
                <w:sz w:val="20"/>
                <w:szCs w:val="20"/>
                <w:lang w:eastAsia="lt-LT"/>
              </w:rPr>
            </w:pPr>
            <w:r w:rsidRPr="006916E3">
              <w:rPr>
                <w:iCs/>
                <w:sz w:val="20"/>
                <w:szCs w:val="20"/>
                <w:lang w:eastAsia="lt-LT"/>
              </w:rPr>
              <w:t>žemės mokestis</w:t>
            </w:r>
          </w:p>
        </w:tc>
        <w:tc>
          <w:tcPr>
            <w:tcW w:w="1276" w:type="dxa"/>
            <w:tcBorders>
              <w:top w:val="nil"/>
              <w:left w:val="nil"/>
              <w:bottom w:val="single" w:sz="4" w:space="0" w:color="auto"/>
              <w:right w:val="single" w:sz="4" w:space="0" w:color="auto"/>
            </w:tcBorders>
            <w:shd w:val="clear" w:color="auto" w:fill="auto"/>
            <w:vAlign w:val="bottom"/>
            <w:hideMark/>
          </w:tcPr>
          <w:p w14:paraId="6B7F79AA" w14:textId="77777777" w:rsidR="00D76AB9" w:rsidRPr="006916E3" w:rsidRDefault="00D76AB9" w:rsidP="0074420E">
            <w:pPr>
              <w:jc w:val="right"/>
              <w:rPr>
                <w:i/>
                <w:iCs/>
                <w:sz w:val="22"/>
                <w:szCs w:val="22"/>
                <w:lang w:eastAsia="lt-LT"/>
              </w:rPr>
            </w:pPr>
            <w:r w:rsidRPr="006916E3">
              <w:rPr>
                <w:i/>
                <w:iCs/>
                <w:sz w:val="22"/>
                <w:szCs w:val="22"/>
                <w:lang w:eastAsia="lt-LT"/>
              </w:rPr>
              <w:t>362,2</w:t>
            </w:r>
          </w:p>
        </w:tc>
        <w:tc>
          <w:tcPr>
            <w:tcW w:w="1275" w:type="dxa"/>
            <w:tcBorders>
              <w:top w:val="nil"/>
              <w:left w:val="nil"/>
              <w:bottom w:val="single" w:sz="4" w:space="0" w:color="auto"/>
              <w:right w:val="single" w:sz="4" w:space="0" w:color="auto"/>
            </w:tcBorders>
            <w:shd w:val="clear" w:color="auto" w:fill="auto"/>
            <w:vAlign w:val="bottom"/>
            <w:hideMark/>
          </w:tcPr>
          <w:p w14:paraId="6B7F79AB" w14:textId="77777777" w:rsidR="00D76AB9" w:rsidRPr="006916E3" w:rsidRDefault="00D76AB9" w:rsidP="0074420E">
            <w:pPr>
              <w:jc w:val="right"/>
              <w:rPr>
                <w:i/>
                <w:iCs/>
                <w:sz w:val="22"/>
                <w:szCs w:val="22"/>
                <w:lang w:eastAsia="lt-LT"/>
              </w:rPr>
            </w:pPr>
            <w:r w:rsidRPr="006916E3">
              <w:rPr>
                <w:i/>
                <w:iCs/>
                <w:sz w:val="22"/>
                <w:szCs w:val="22"/>
                <w:lang w:eastAsia="lt-LT"/>
              </w:rPr>
              <w:t>343,3</w:t>
            </w:r>
          </w:p>
        </w:tc>
        <w:tc>
          <w:tcPr>
            <w:tcW w:w="1276" w:type="dxa"/>
            <w:tcBorders>
              <w:top w:val="nil"/>
              <w:left w:val="nil"/>
              <w:bottom w:val="single" w:sz="4" w:space="0" w:color="auto"/>
              <w:right w:val="single" w:sz="4" w:space="0" w:color="auto"/>
            </w:tcBorders>
            <w:shd w:val="clear" w:color="auto" w:fill="auto"/>
            <w:noWrap/>
            <w:vAlign w:val="bottom"/>
            <w:hideMark/>
          </w:tcPr>
          <w:p w14:paraId="6B7F79AC" w14:textId="77777777" w:rsidR="00D76AB9" w:rsidRPr="006916E3" w:rsidRDefault="00D76AB9" w:rsidP="0074420E">
            <w:pPr>
              <w:jc w:val="right"/>
              <w:rPr>
                <w:i/>
                <w:iCs/>
                <w:sz w:val="22"/>
                <w:szCs w:val="22"/>
                <w:lang w:eastAsia="lt-LT"/>
              </w:rPr>
            </w:pPr>
            <w:r w:rsidRPr="006916E3">
              <w:rPr>
                <w:i/>
                <w:iCs/>
                <w:sz w:val="22"/>
                <w:szCs w:val="22"/>
                <w:lang w:eastAsia="lt-LT"/>
              </w:rPr>
              <w:t>376,5</w:t>
            </w:r>
          </w:p>
        </w:tc>
        <w:tc>
          <w:tcPr>
            <w:tcW w:w="1181" w:type="dxa"/>
            <w:tcBorders>
              <w:top w:val="nil"/>
              <w:left w:val="nil"/>
              <w:bottom w:val="single" w:sz="4" w:space="0" w:color="auto"/>
              <w:right w:val="single" w:sz="4" w:space="0" w:color="auto"/>
            </w:tcBorders>
            <w:shd w:val="clear" w:color="auto" w:fill="auto"/>
            <w:vAlign w:val="bottom"/>
            <w:hideMark/>
          </w:tcPr>
          <w:p w14:paraId="6B7F79AD" w14:textId="77777777" w:rsidR="00D76AB9" w:rsidRPr="006916E3" w:rsidRDefault="00D76AB9" w:rsidP="0074420E">
            <w:pPr>
              <w:jc w:val="right"/>
              <w:rPr>
                <w:i/>
                <w:iCs/>
                <w:sz w:val="22"/>
                <w:szCs w:val="22"/>
                <w:lang w:eastAsia="lt-LT"/>
              </w:rPr>
            </w:pPr>
            <w:r w:rsidRPr="006916E3">
              <w:rPr>
                <w:i/>
                <w:iCs/>
                <w:sz w:val="22"/>
                <w:szCs w:val="22"/>
                <w:lang w:eastAsia="lt-LT"/>
              </w:rPr>
              <w:t>353,0</w:t>
            </w:r>
          </w:p>
        </w:tc>
      </w:tr>
      <w:tr w:rsidR="00706E15" w:rsidRPr="006916E3" w14:paraId="6B7F79B4" w14:textId="77777777" w:rsidTr="00A87385">
        <w:trPr>
          <w:trHeight w:val="288"/>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9AF" w14:textId="77777777" w:rsidR="00D76AB9" w:rsidRPr="006916E3" w:rsidRDefault="00D76AB9" w:rsidP="0074420E">
            <w:pPr>
              <w:jc w:val="right"/>
              <w:rPr>
                <w:iCs/>
                <w:sz w:val="20"/>
                <w:szCs w:val="20"/>
                <w:lang w:eastAsia="lt-LT"/>
              </w:rPr>
            </w:pPr>
            <w:r w:rsidRPr="006916E3">
              <w:rPr>
                <w:iCs/>
                <w:sz w:val="20"/>
                <w:szCs w:val="20"/>
                <w:lang w:eastAsia="lt-LT"/>
              </w:rPr>
              <w:t>paveldimo turto mokestis</w:t>
            </w:r>
          </w:p>
        </w:tc>
        <w:tc>
          <w:tcPr>
            <w:tcW w:w="1276" w:type="dxa"/>
            <w:tcBorders>
              <w:top w:val="nil"/>
              <w:left w:val="nil"/>
              <w:bottom w:val="single" w:sz="4" w:space="0" w:color="auto"/>
              <w:right w:val="single" w:sz="4" w:space="0" w:color="auto"/>
            </w:tcBorders>
            <w:shd w:val="clear" w:color="auto" w:fill="auto"/>
            <w:vAlign w:val="bottom"/>
            <w:hideMark/>
          </w:tcPr>
          <w:p w14:paraId="6B7F79B0" w14:textId="77777777" w:rsidR="00D76AB9" w:rsidRPr="006916E3" w:rsidRDefault="00D76AB9" w:rsidP="0074420E">
            <w:pPr>
              <w:jc w:val="right"/>
              <w:rPr>
                <w:i/>
                <w:iCs/>
                <w:sz w:val="22"/>
                <w:szCs w:val="22"/>
                <w:lang w:eastAsia="lt-LT"/>
              </w:rPr>
            </w:pPr>
            <w:r w:rsidRPr="006916E3">
              <w:rPr>
                <w:i/>
                <w:iCs/>
                <w:sz w:val="22"/>
                <w:szCs w:val="22"/>
                <w:lang w:eastAsia="lt-LT"/>
              </w:rPr>
              <w:t>59,7</w:t>
            </w:r>
          </w:p>
        </w:tc>
        <w:tc>
          <w:tcPr>
            <w:tcW w:w="1275" w:type="dxa"/>
            <w:tcBorders>
              <w:top w:val="nil"/>
              <w:left w:val="nil"/>
              <w:bottom w:val="single" w:sz="4" w:space="0" w:color="auto"/>
              <w:right w:val="single" w:sz="4" w:space="0" w:color="auto"/>
            </w:tcBorders>
            <w:shd w:val="clear" w:color="auto" w:fill="auto"/>
            <w:vAlign w:val="bottom"/>
            <w:hideMark/>
          </w:tcPr>
          <w:p w14:paraId="6B7F79B1" w14:textId="77777777" w:rsidR="00D76AB9" w:rsidRPr="006916E3" w:rsidRDefault="00D76AB9" w:rsidP="0074420E">
            <w:pPr>
              <w:jc w:val="right"/>
              <w:rPr>
                <w:i/>
                <w:iCs/>
                <w:sz w:val="22"/>
                <w:szCs w:val="22"/>
                <w:lang w:eastAsia="lt-LT"/>
              </w:rPr>
            </w:pPr>
            <w:r w:rsidRPr="006916E3">
              <w:rPr>
                <w:i/>
                <w:iCs/>
                <w:sz w:val="22"/>
                <w:szCs w:val="22"/>
                <w:lang w:eastAsia="lt-LT"/>
              </w:rPr>
              <w:t>75,8</w:t>
            </w:r>
          </w:p>
        </w:tc>
        <w:tc>
          <w:tcPr>
            <w:tcW w:w="1276" w:type="dxa"/>
            <w:tcBorders>
              <w:top w:val="nil"/>
              <w:left w:val="nil"/>
              <w:bottom w:val="single" w:sz="4" w:space="0" w:color="auto"/>
              <w:right w:val="single" w:sz="4" w:space="0" w:color="auto"/>
            </w:tcBorders>
            <w:shd w:val="clear" w:color="auto" w:fill="auto"/>
            <w:noWrap/>
            <w:vAlign w:val="bottom"/>
            <w:hideMark/>
          </w:tcPr>
          <w:p w14:paraId="6B7F79B2" w14:textId="77777777" w:rsidR="00D76AB9" w:rsidRPr="006916E3" w:rsidRDefault="00D76AB9" w:rsidP="0074420E">
            <w:pPr>
              <w:jc w:val="right"/>
              <w:rPr>
                <w:i/>
                <w:iCs/>
                <w:sz w:val="22"/>
                <w:szCs w:val="22"/>
                <w:lang w:eastAsia="lt-LT"/>
              </w:rPr>
            </w:pPr>
            <w:r w:rsidRPr="006916E3">
              <w:rPr>
                <w:i/>
                <w:iCs/>
                <w:sz w:val="22"/>
                <w:szCs w:val="22"/>
                <w:lang w:eastAsia="lt-LT"/>
              </w:rPr>
              <w:t>86,4</w:t>
            </w:r>
          </w:p>
        </w:tc>
        <w:tc>
          <w:tcPr>
            <w:tcW w:w="1181" w:type="dxa"/>
            <w:tcBorders>
              <w:top w:val="nil"/>
              <w:left w:val="nil"/>
              <w:bottom w:val="single" w:sz="4" w:space="0" w:color="auto"/>
              <w:right w:val="single" w:sz="4" w:space="0" w:color="auto"/>
            </w:tcBorders>
            <w:shd w:val="clear" w:color="auto" w:fill="auto"/>
            <w:vAlign w:val="bottom"/>
            <w:hideMark/>
          </w:tcPr>
          <w:p w14:paraId="6B7F79B3" w14:textId="77777777" w:rsidR="00D76AB9" w:rsidRPr="006916E3" w:rsidRDefault="00D76AB9" w:rsidP="0074420E">
            <w:pPr>
              <w:jc w:val="right"/>
              <w:rPr>
                <w:i/>
                <w:iCs/>
                <w:sz w:val="22"/>
                <w:szCs w:val="22"/>
                <w:lang w:eastAsia="lt-LT"/>
              </w:rPr>
            </w:pPr>
            <w:r w:rsidRPr="006916E3">
              <w:rPr>
                <w:i/>
                <w:iCs/>
                <w:sz w:val="22"/>
                <w:szCs w:val="22"/>
                <w:lang w:eastAsia="lt-LT"/>
              </w:rPr>
              <w:t>59,0</w:t>
            </w:r>
          </w:p>
        </w:tc>
      </w:tr>
      <w:tr w:rsidR="00706E15" w:rsidRPr="006916E3" w14:paraId="6B7F79BA" w14:textId="77777777" w:rsidTr="00A87385">
        <w:trPr>
          <w:trHeight w:val="288"/>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9B5" w14:textId="77777777" w:rsidR="00D76AB9" w:rsidRPr="006916E3" w:rsidRDefault="00D76AB9" w:rsidP="0074420E">
            <w:pPr>
              <w:jc w:val="right"/>
              <w:rPr>
                <w:iCs/>
                <w:sz w:val="20"/>
                <w:szCs w:val="20"/>
                <w:lang w:eastAsia="lt-LT"/>
              </w:rPr>
            </w:pPr>
            <w:r w:rsidRPr="006916E3">
              <w:rPr>
                <w:iCs/>
                <w:sz w:val="20"/>
                <w:szCs w:val="20"/>
                <w:lang w:eastAsia="lt-LT"/>
              </w:rPr>
              <w:t>nekilnojamojo turto mokestis</w:t>
            </w:r>
          </w:p>
        </w:tc>
        <w:tc>
          <w:tcPr>
            <w:tcW w:w="1276" w:type="dxa"/>
            <w:tcBorders>
              <w:top w:val="nil"/>
              <w:left w:val="nil"/>
              <w:bottom w:val="single" w:sz="4" w:space="0" w:color="auto"/>
              <w:right w:val="single" w:sz="4" w:space="0" w:color="auto"/>
            </w:tcBorders>
            <w:shd w:val="clear" w:color="auto" w:fill="auto"/>
            <w:vAlign w:val="bottom"/>
            <w:hideMark/>
          </w:tcPr>
          <w:p w14:paraId="6B7F79B6" w14:textId="77777777" w:rsidR="00D76AB9" w:rsidRPr="006916E3" w:rsidRDefault="00D76AB9" w:rsidP="0074420E">
            <w:pPr>
              <w:jc w:val="right"/>
              <w:rPr>
                <w:i/>
                <w:iCs/>
                <w:sz w:val="22"/>
                <w:szCs w:val="22"/>
                <w:lang w:eastAsia="lt-LT"/>
              </w:rPr>
            </w:pPr>
            <w:r w:rsidRPr="006916E3">
              <w:rPr>
                <w:i/>
                <w:iCs/>
                <w:sz w:val="22"/>
                <w:szCs w:val="22"/>
                <w:lang w:eastAsia="lt-LT"/>
              </w:rPr>
              <w:t>3 295,6</w:t>
            </w:r>
          </w:p>
        </w:tc>
        <w:tc>
          <w:tcPr>
            <w:tcW w:w="1275" w:type="dxa"/>
            <w:tcBorders>
              <w:top w:val="nil"/>
              <w:left w:val="nil"/>
              <w:bottom w:val="single" w:sz="4" w:space="0" w:color="auto"/>
              <w:right w:val="single" w:sz="4" w:space="0" w:color="auto"/>
            </w:tcBorders>
            <w:shd w:val="clear" w:color="auto" w:fill="auto"/>
            <w:vAlign w:val="bottom"/>
            <w:hideMark/>
          </w:tcPr>
          <w:p w14:paraId="6B7F79B7" w14:textId="77777777" w:rsidR="00D76AB9" w:rsidRPr="006916E3" w:rsidRDefault="00D76AB9" w:rsidP="0074420E">
            <w:pPr>
              <w:jc w:val="right"/>
              <w:rPr>
                <w:i/>
                <w:iCs/>
                <w:sz w:val="22"/>
                <w:szCs w:val="22"/>
                <w:lang w:eastAsia="lt-LT"/>
              </w:rPr>
            </w:pPr>
            <w:r w:rsidRPr="006916E3">
              <w:rPr>
                <w:i/>
                <w:iCs/>
                <w:sz w:val="22"/>
                <w:szCs w:val="22"/>
                <w:lang w:eastAsia="lt-LT"/>
              </w:rPr>
              <w:t>3 185,7</w:t>
            </w:r>
          </w:p>
        </w:tc>
        <w:tc>
          <w:tcPr>
            <w:tcW w:w="1276" w:type="dxa"/>
            <w:tcBorders>
              <w:top w:val="nil"/>
              <w:left w:val="nil"/>
              <w:bottom w:val="single" w:sz="4" w:space="0" w:color="auto"/>
              <w:right w:val="single" w:sz="4" w:space="0" w:color="auto"/>
            </w:tcBorders>
            <w:shd w:val="clear" w:color="auto" w:fill="auto"/>
            <w:noWrap/>
            <w:vAlign w:val="bottom"/>
            <w:hideMark/>
          </w:tcPr>
          <w:p w14:paraId="6B7F79B8" w14:textId="77777777" w:rsidR="00D76AB9" w:rsidRPr="006916E3" w:rsidRDefault="00D76AB9" w:rsidP="0074420E">
            <w:pPr>
              <w:jc w:val="right"/>
              <w:rPr>
                <w:i/>
                <w:iCs/>
                <w:sz w:val="22"/>
                <w:szCs w:val="22"/>
                <w:lang w:eastAsia="lt-LT"/>
              </w:rPr>
            </w:pPr>
            <w:r w:rsidRPr="006916E3">
              <w:rPr>
                <w:i/>
                <w:iCs/>
                <w:sz w:val="22"/>
                <w:szCs w:val="22"/>
                <w:lang w:eastAsia="lt-LT"/>
              </w:rPr>
              <w:t>3 463,1</w:t>
            </w:r>
          </w:p>
        </w:tc>
        <w:tc>
          <w:tcPr>
            <w:tcW w:w="1181" w:type="dxa"/>
            <w:tcBorders>
              <w:top w:val="nil"/>
              <w:left w:val="nil"/>
              <w:bottom w:val="single" w:sz="4" w:space="0" w:color="auto"/>
              <w:right w:val="single" w:sz="4" w:space="0" w:color="auto"/>
            </w:tcBorders>
            <w:shd w:val="clear" w:color="auto" w:fill="auto"/>
            <w:vAlign w:val="bottom"/>
            <w:hideMark/>
          </w:tcPr>
          <w:p w14:paraId="6B7F79B9" w14:textId="77777777" w:rsidR="00D76AB9" w:rsidRPr="006916E3" w:rsidRDefault="00D76AB9" w:rsidP="0074420E">
            <w:pPr>
              <w:jc w:val="right"/>
              <w:rPr>
                <w:i/>
                <w:iCs/>
                <w:sz w:val="22"/>
                <w:szCs w:val="22"/>
                <w:lang w:eastAsia="lt-LT"/>
              </w:rPr>
            </w:pPr>
            <w:r w:rsidRPr="006916E3">
              <w:rPr>
                <w:i/>
                <w:iCs/>
                <w:sz w:val="22"/>
                <w:szCs w:val="22"/>
                <w:lang w:eastAsia="lt-LT"/>
              </w:rPr>
              <w:t>3 722,0</w:t>
            </w:r>
          </w:p>
        </w:tc>
      </w:tr>
      <w:tr w:rsidR="00706E15" w:rsidRPr="006916E3" w14:paraId="6B7F79C0" w14:textId="77777777" w:rsidTr="00A87385">
        <w:trPr>
          <w:trHeight w:val="288"/>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9BB" w14:textId="77777777" w:rsidR="00D76AB9" w:rsidRPr="006916E3" w:rsidRDefault="00D76AB9" w:rsidP="0074420E">
            <w:pPr>
              <w:rPr>
                <w:sz w:val="22"/>
                <w:szCs w:val="22"/>
                <w:lang w:eastAsia="lt-LT"/>
              </w:rPr>
            </w:pPr>
            <w:r w:rsidRPr="006916E3">
              <w:rPr>
                <w:sz w:val="22"/>
                <w:szCs w:val="22"/>
                <w:lang w:eastAsia="lt-LT"/>
              </w:rPr>
              <w:t>Mokestis už aplinkos teršimą</w:t>
            </w:r>
          </w:p>
        </w:tc>
        <w:tc>
          <w:tcPr>
            <w:tcW w:w="1276" w:type="dxa"/>
            <w:tcBorders>
              <w:top w:val="nil"/>
              <w:left w:val="nil"/>
              <w:bottom w:val="single" w:sz="4" w:space="0" w:color="auto"/>
              <w:right w:val="single" w:sz="4" w:space="0" w:color="auto"/>
            </w:tcBorders>
            <w:shd w:val="clear" w:color="auto" w:fill="auto"/>
            <w:vAlign w:val="bottom"/>
            <w:hideMark/>
          </w:tcPr>
          <w:p w14:paraId="6B7F79BC" w14:textId="77777777" w:rsidR="00D76AB9" w:rsidRPr="006916E3" w:rsidRDefault="00D76AB9" w:rsidP="0074420E">
            <w:pPr>
              <w:jc w:val="right"/>
              <w:rPr>
                <w:sz w:val="22"/>
                <w:szCs w:val="22"/>
                <w:lang w:eastAsia="lt-LT"/>
              </w:rPr>
            </w:pPr>
            <w:r w:rsidRPr="006916E3">
              <w:rPr>
                <w:sz w:val="22"/>
                <w:szCs w:val="22"/>
                <w:lang w:eastAsia="lt-LT"/>
              </w:rPr>
              <w:t>162,6</w:t>
            </w:r>
          </w:p>
        </w:tc>
        <w:tc>
          <w:tcPr>
            <w:tcW w:w="1275" w:type="dxa"/>
            <w:tcBorders>
              <w:top w:val="nil"/>
              <w:left w:val="nil"/>
              <w:bottom w:val="single" w:sz="4" w:space="0" w:color="auto"/>
              <w:right w:val="single" w:sz="4" w:space="0" w:color="auto"/>
            </w:tcBorders>
            <w:shd w:val="clear" w:color="auto" w:fill="auto"/>
            <w:vAlign w:val="bottom"/>
            <w:hideMark/>
          </w:tcPr>
          <w:p w14:paraId="6B7F79BD" w14:textId="77777777" w:rsidR="00D76AB9" w:rsidRPr="006916E3" w:rsidRDefault="00D76AB9" w:rsidP="0074420E">
            <w:pPr>
              <w:jc w:val="right"/>
              <w:rPr>
                <w:sz w:val="22"/>
                <w:szCs w:val="22"/>
                <w:lang w:eastAsia="lt-LT"/>
              </w:rPr>
            </w:pPr>
            <w:r w:rsidRPr="006916E3">
              <w:rPr>
                <w:sz w:val="22"/>
                <w:szCs w:val="22"/>
                <w:lang w:eastAsia="lt-LT"/>
              </w:rPr>
              <w:t>152,4</w:t>
            </w:r>
          </w:p>
        </w:tc>
        <w:tc>
          <w:tcPr>
            <w:tcW w:w="1276" w:type="dxa"/>
            <w:tcBorders>
              <w:top w:val="nil"/>
              <w:left w:val="nil"/>
              <w:bottom w:val="single" w:sz="4" w:space="0" w:color="auto"/>
              <w:right w:val="single" w:sz="4" w:space="0" w:color="auto"/>
            </w:tcBorders>
            <w:shd w:val="clear" w:color="auto" w:fill="auto"/>
            <w:noWrap/>
            <w:vAlign w:val="bottom"/>
            <w:hideMark/>
          </w:tcPr>
          <w:p w14:paraId="6B7F79BE" w14:textId="77777777" w:rsidR="00D76AB9" w:rsidRPr="006916E3" w:rsidRDefault="00D76AB9" w:rsidP="0074420E">
            <w:pPr>
              <w:jc w:val="right"/>
              <w:rPr>
                <w:sz w:val="22"/>
                <w:szCs w:val="22"/>
                <w:lang w:eastAsia="lt-LT"/>
              </w:rPr>
            </w:pPr>
            <w:r w:rsidRPr="006916E3">
              <w:rPr>
                <w:sz w:val="22"/>
                <w:szCs w:val="22"/>
                <w:lang w:eastAsia="lt-LT"/>
              </w:rPr>
              <w:t>146,9</w:t>
            </w:r>
          </w:p>
        </w:tc>
        <w:tc>
          <w:tcPr>
            <w:tcW w:w="1181" w:type="dxa"/>
            <w:tcBorders>
              <w:top w:val="nil"/>
              <w:left w:val="nil"/>
              <w:bottom w:val="single" w:sz="4" w:space="0" w:color="auto"/>
              <w:right w:val="single" w:sz="4" w:space="0" w:color="auto"/>
            </w:tcBorders>
            <w:shd w:val="clear" w:color="auto" w:fill="auto"/>
            <w:vAlign w:val="bottom"/>
            <w:hideMark/>
          </w:tcPr>
          <w:p w14:paraId="6B7F79BF" w14:textId="77777777" w:rsidR="00D76AB9" w:rsidRPr="006916E3" w:rsidRDefault="00D76AB9" w:rsidP="0074420E">
            <w:pPr>
              <w:jc w:val="right"/>
              <w:rPr>
                <w:sz w:val="22"/>
                <w:szCs w:val="22"/>
                <w:lang w:eastAsia="lt-LT"/>
              </w:rPr>
            </w:pPr>
            <w:r w:rsidRPr="006916E3">
              <w:rPr>
                <w:sz w:val="22"/>
                <w:szCs w:val="22"/>
                <w:lang w:eastAsia="lt-LT"/>
              </w:rPr>
              <w:t>165,0</w:t>
            </w:r>
          </w:p>
        </w:tc>
      </w:tr>
      <w:tr w:rsidR="00706E15" w:rsidRPr="006916E3" w14:paraId="6B7F79C6" w14:textId="77777777" w:rsidTr="00A87385">
        <w:trPr>
          <w:trHeight w:val="288"/>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9C1" w14:textId="77777777" w:rsidR="00D76AB9" w:rsidRPr="006916E3" w:rsidRDefault="00D76AB9" w:rsidP="0074420E">
            <w:pPr>
              <w:rPr>
                <w:sz w:val="22"/>
                <w:szCs w:val="22"/>
                <w:lang w:eastAsia="lt-LT"/>
              </w:rPr>
            </w:pPr>
            <w:r w:rsidRPr="006916E3">
              <w:rPr>
                <w:sz w:val="22"/>
                <w:szCs w:val="22"/>
                <w:lang w:eastAsia="lt-LT"/>
              </w:rPr>
              <w:t>Mokestis už verslo liudijimus</w:t>
            </w:r>
          </w:p>
        </w:tc>
        <w:tc>
          <w:tcPr>
            <w:tcW w:w="1276" w:type="dxa"/>
            <w:tcBorders>
              <w:top w:val="nil"/>
              <w:left w:val="nil"/>
              <w:bottom w:val="single" w:sz="4" w:space="0" w:color="auto"/>
              <w:right w:val="single" w:sz="4" w:space="0" w:color="auto"/>
            </w:tcBorders>
            <w:shd w:val="clear" w:color="auto" w:fill="auto"/>
            <w:vAlign w:val="bottom"/>
            <w:hideMark/>
          </w:tcPr>
          <w:p w14:paraId="6B7F79C2" w14:textId="77777777" w:rsidR="00D76AB9" w:rsidRPr="006916E3" w:rsidRDefault="00D76AB9" w:rsidP="0074420E">
            <w:pPr>
              <w:jc w:val="right"/>
              <w:rPr>
                <w:sz w:val="22"/>
                <w:szCs w:val="22"/>
                <w:lang w:eastAsia="lt-LT"/>
              </w:rPr>
            </w:pPr>
            <w:r w:rsidRPr="006916E3">
              <w:rPr>
                <w:sz w:val="22"/>
                <w:szCs w:val="22"/>
                <w:lang w:eastAsia="lt-LT"/>
              </w:rPr>
              <w:t> </w:t>
            </w:r>
          </w:p>
        </w:tc>
        <w:tc>
          <w:tcPr>
            <w:tcW w:w="1275" w:type="dxa"/>
            <w:tcBorders>
              <w:top w:val="nil"/>
              <w:left w:val="nil"/>
              <w:bottom w:val="single" w:sz="4" w:space="0" w:color="auto"/>
              <w:right w:val="single" w:sz="4" w:space="0" w:color="auto"/>
            </w:tcBorders>
            <w:shd w:val="clear" w:color="auto" w:fill="auto"/>
            <w:vAlign w:val="bottom"/>
            <w:hideMark/>
          </w:tcPr>
          <w:p w14:paraId="6B7F79C3" w14:textId="77777777" w:rsidR="00D76AB9" w:rsidRPr="006916E3" w:rsidRDefault="00D76AB9" w:rsidP="0074420E">
            <w:pPr>
              <w:jc w:val="right"/>
              <w:rPr>
                <w:sz w:val="22"/>
                <w:szCs w:val="22"/>
                <w:lang w:eastAsia="lt-LT"/>
              </w:rPr>
            </w:pPr>
            <w:r w:rsidRPr="006916E3">
              <w:rPr>
                <w:sz w:val="22"/>
                <w:szCs w:val="22"/>
                <w:lang w:eastAsia="lt-LT"/>
              </w:rPr>
              <w:t> </w:t>
            </w:r>
          </w:p>
        </w:tc>
        <w:tc>
          <w:tcPr>
            <w:tcW w:w="1276" w:type="dxa"/>
            <w:tcBorders>
              <w:top w:val="nil"/>
              <w:left w:val="nil"/>
              <w:bottom w:val="single" w:sz="4" w:space="0" w:color="auto"/>
              <w:right w:val="single" w:sz="4" w:space="0" w:color="auto"/>
            </w:tcBorders>
            <w:shd w:val="clear" w:color="auto" w:fill="auto"/>
            <w:noWrap/>
            <w:vAlign w:val="bottom"/>
            <w:hideMark/>
          </w:tcPr>
          <w:p w14:paraId="6B7F79C4" w14:textId="77777777" w:rsidR="00D76AB9" w:rsidRPr="006916E3" w:rsidRDefault="00D76AB9" w:rsidP="0074420E">
            <w:pPr>
              <w:jc w:val="right"/>
              <w:rPr>
                <w:sz w:val="22"/>
                <w:szCs w:val="22"/>
                <w:lang w:eastAsia="lt-LT"/>
              </w:rPr>
            </w:pPr>
            <w:r w:rsidRPr="006916E3">
              <w:rPr>
                <w:sz w:val="22"/>
                <w:szCs w:val="22"/>
                <w:lang w:eastAsia="lt-LT"/>
              </w:rPr>
              <w:t> </w:t>
            </w:r>
          </w:p>
        </w:tc>
        <w:tc>
          <w:tcPr>
            <w:tcW w:w="1181" w:type="dxa"/>
            <w:tcBorders>
              <w:top w:val="nil"/>
              <w:left w:val="nil"/>
              <w:bottom w:val="single" w:sz="4" w:space="0" w:color="auto"/>
              <w:right w:val="single" w:sz="4" w:space="0" w:color="auto"/>
            </w:tcBorders>
            <w:shd w:val="clear" w:color="auto" w:fill="auto"/>
            <w:vAlign w:val="bottom"/>
            <w:hideMark/>
          </w:tcPr>
          <w:p w14:paraId="6B7F79C5" w14:textId="77777777" w:rsidR="00D76AB9" w:rsidRPr="006916E3" w:rsidRDefault="00D76AB9" w:rsidP="0074420E">
            <w:pPr>
              <w:jc w:val="right"/>
              <w:rPr>
                <w:sz w:val="22"/>
                <w:szCs w:val="22"/>
                <w:lang w:eastAsia="lt-LT"/>
              </w:rPr>
            </w:pPr>
            <w:r w:rsidRPr="006916E3">
              <w:rPr>
                <w:sz w:val="22"/>
                <w:szCs w:val="22"/>
                <w:lang w:eastAsia="lt-LT"/>
              </w:rPr>
              <w:t>268,0</w:t>
            </w:r>
          </w:p>
        </w:tc>
      </w:tr>
      <w:tr w:rsidR="00706E15" w:rsidRPr="006916E3" w14:paraId="6B7F79CC" w14:textId="77777777" w:rsidTr="00A87385">
        <w:trPr>
          <w:trHeight w:val="288"/>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9C7" w14:textId="77777777" w:rsidR="00D76AB9" w:rsidRPr="006916E3" w:rsidRDefault="00D76AB9" w:rsidP="0074420E">
            <w:pPr>
              <w:rPr>
                <w:b/>
                <w:bCs/>
                <w:sz w:val="22"/>
                <w:szCs w:val="22"/>
                <w:lang w:eastAsia="lt-LT"/>
              </w:rPr>
            </w:pPr>
            <w:r w:rsidRPr="006916E3">
              <w:rPr>
                <w:b/>
                <w:bCs/>
                <w:sz w:val="22"/>
                <w:szCs w:val="22"/>
                <w:lang w:eastAsia="lt-LT"/>
              </w:rPr>
              <w:t>Dotacijos</w:t>
            </w:r>
          </w:p>
        </w:tc>
        <w:tc>
          <w:tcPr>
            <w:tcW w:w="1276" w:type="dxa"/>
            <w:tcBorders>
              <w:top w:val="nil"/>
              <w:left w:val="nil"/>
              <w:bottom w:val="single" w:sz="4" w:space="0" w:color="auto"/>
              <w:right w:val="single" w:sz="4" w:space="0" w:color="auto"/>
            </w:tcBorders>
            <w:shd w:val="clear" w:color="auto" w:fill="auto"/>
            <w:vAlign w:val="bottom"/>
            <w:hideMark/>
          </w:tcPr>
          <w:p w14:paraId="6B7F79C8" w14:textId="77777777" w:rsidR="00D76AB9" w:rsidRPr="006916E3" w:rsidRDefault="00D76AB9" w:rsidP="0074420E">
            <w:pPr>
              <w:jc w:val="right"/>
              <w:rPr>
                <w:b/>
                <w:bCs/>
                <w:sz w:val="22"/>
                <w:szCs w:val="22"/>
                <w:lang w:eastAsia="lt-LT"/>
              </w:rPr>
            </w:pPr>
            <w:r w:rsidRPr="006916E3">
              <w:rPr>
                <w:b/>
                <w:bCs/>
                <w:sz w:val="22"/>
                <w:szCs w:val="22"/>
                <w:lang w:eastAsia="lt-LT"/>
              </w:rPr>
              <w:t>56 305,0</w:t>
            </w:r>
          </w:p>
        </w:tc>
        <w:tc>
          <w:tcPr>
            <w:tcW w:w="1275" w:type="dxa"/>
            <w:tcBorders>
              <w:top w:val="nil"/>
              <w:left w:val="nil"/>
              <w:bottom w:val="single" w:sz="4" w:space="0" w:color="auto"/>
              <w:right w:val="single" w:sz="4" w:space="0" w:color="auto"/>
            </w:tcBorders>
            <w:shd w:val="clear" w:color="auto" w:fill="auto"/>
            <w:vAlign w:val="bottom"/>
            <w:hideMark/>
          </w:tcPr>
          <w:p w14:paraId="6B7F79C9" w14:textId="77777777" w:rsidR="00D76AB9" w:rsidRPr="006916E3" w:rsidRDefault="00D76AB9" w:rsidP="0074420E">
            <w:pPr>
              <w:jc w:val="right"/>
              <w:rPr>
                <w:b/>
                <w:bCs/>
                <w:sz w:val="22"/>
                <w:szCs w:val="22"/>
                <w:lang w:eastAsia="lt-LT"/>
              </w:rPr>
            </w:pPr>
            <w:r w:rsidRPr="006916E3">
              <w:rPr>
                <w:b/>
                <w:bCs/>
                <w:sz w:val="22"/>
                <w:szCs w:val="22"/>
                <w:lang w:eastAsia="lt-LT"/>
              </w:rPr>
              <w:t>75 486,7</w:t>
            </w:r>
          </w:p>
        </w:tc>
        <w:tc>
          <w:tcPr>
            <w:tcW w:w="1276" w:type="dxa"/>
            <w:tcBorders>
              <w:top w:val="nil"/>
              <w:left w:val="nil"/>
              <w:bottom w:val="single" w:sz="4" w:space="0" w:color="auto"/>
              <w:right w:val="single" w:sz="4" w:space="0" w:color="auto"/>
            </w:tcBorders>
            <w:shd w:val="clear" w:color="auto" w:fill="auto"/>
            <w:vAlign w:val="bottom"/>
            <w:hideMark/>
          </w:tcPr>
          <w:p w14:paraId="6B7F79CA" w14:textId="77777777" w:rsidR="00D76AB9" w:rsidRPr="006916E3" w:rsidRDefault="00D76AB9" w:rsidP="0074420E">
            <w:pPr>
              <w:jc w:val="right"/>
              <w:rPr>
                <w:b/>
                <w:bCs/>
                <w:sz w:val="22"/>
                <w:szCs w:val="22"/>
                <w:lang w:eastAsia="lt-LT"/>
              </w:rPr>
            </w:pPr>
            <w:r w:rsidRPr="006916E3">
              <w:rPr>
                <w:b/>
                <w:bCs/>
                <w:sz w:val="22"/>
                <w:szCs w:val="22"/>
                <w:lang w:eastAsia="lt-LT"/>
              </w:rPr>
              <w:t>79 900,9</w:t>
            </w:r>
          </w:p>
        </w:tc>
        <w:tc>
          <w:tcPr>
            <w:tcW w:w="1181" w:type="dxa"/>
            <w:tcBorders>
              <w:top w:val="nil"/>
              <w:left w:val="nil"/>
              <w:bottom w:val="single" w:sz="4" w:space="0" w:color="auto"/>
              <w:right w:val="single" w:sz="4" w:space="0" w:color="auto"/>
            </w:tcBorders>
            <w:shd w:val="clear" w:color="auto" w:fill="auto"/>
            <w:vAlign w:val="bottom"/>
            <w:hideMark/>
          </w:tcPr>
          <w:p w14:paraId="6B7F79CB" w14:textId="77777777" w:rsidR="00D76AB9" w:rsidRPr="006916E3" w:rsidRDefault="00D76AB9" w:rsidP="0074420E">
            <w:pPr>
              <w:jc w:val="right"/>
              <w:rPr>
                <w:b/>
                <w:bCs/>
                <w:sz w:val="22"/>
                <w:szCs w:val="22"/>
                <w:lang w:eastAsia="lt-LT"/>
              </w:rPr>
            </w:pPr>
            <w:r w:rsidRPr="006916E3">
              <w:rPr>
                <w:b/>
                <w:bCs/>
                <w:sz w:val="22"/>
                <w:szCs w:val="22"/>
                <w:lang w:eastAsia="lt-LT"/>
              </w:rPr>
              <w:t>75 575,5</w:t>
            </w:r>
          </w:p>
        </w:tc>
      </w:tr>
      <w:tr w:rsidR="00706E15" w:rsidRPr="006916E3" w14:paraId="6B7F79D2" w14:textId="77777777" w:rsidTr="00A87385">
        <w:trPr>
          <w:trHeight w:val="552"/>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9CD" w14:textId="77777777" w:rsidR="00D76AB9" w:rsidRPr="006916E3" w:rsidRDefault="00D76AB9" w:rsidP="0074420E">
            <w:pPr>
              <w:rPr>
                <w:sz w:val="22"/>
                <w:szCs w:val="22"/>
                <w:lang w:eastAsia="lt-LT"/>
              </w:rPr>
            </w:pPr>
            <w:r w:rsidRPr="006916E3">
              <w:rPr>
                <w:sz w:val="22"/>
                <w:szCs w:val="22"/>
                <w:lang w:eastAsia="lt-LT"/>
              </w:rPr>
              <w:t>Valstybinėms (perduotoms savivaldybėms) funkcijoms atlikti</w:t>
            </w:r>
          </w:p>
        </w:tc>
        <w:tc>
          <w:tcPr>
            <w:tcW w:w="1276" w:type="dxa"/>
            <w:tcBorders>
              <w:top w:val="nil"/>
              <w:left w:val="nil"/>
              <w:bottom w:val="single" w:sz="4" w:space="0" w:color="auto"/>
              <w:right w:val="single" w:sz="4" w:space="0" w:color="auto"/>
            </w:tcBorders>
            <w:shd w:val="clear" w:color="auto" w:fill="auto"/>
            <w:vAlign w:val="bottom"/>
            <w:hideMark/>
          </w:tcPr>
          <w:p w14:paraId="6B7F79CE" w14:textId="77777777" w:rsidR="00D76AB9" w:rsidRPr="006916E3" w:rsidRDefault="00D76AB9" w:rsidP="0074420E">
            <w:pPr>
              <w:jc w:val="right"/>
              <w:rPr>
                <w:sz w:val="22"/>
                <w:szCs w:val="22"/>
                <w:lang w:eastAsia="lt-LT"/>
              </w:rPr>
            </w:pPr>
            <w:r w:rsidRPr="006916E3">
              <w:rPr>
                <w:sz w:val="22"/>
                <w:szCs w:val="22"/>
                <w:lang w:eastAsia="lt-LT"/>
              </w:rPr>
              <w:t>3 834,7</w:t>
            </w:r>
          </w:p>
        </w:tc>
        <w:tc>
          <w:tcPr>
            <w:tcW w:w="1275" w:type="dxa"/>
            <w:tcBorders>
              <w:top w:val="nil"/>
              <w:left w:val="nil"/>
              <w:bottom w:val="single" w:sz="4" w:space="0" w:color="auto"/>
              <w:right w:val="single" w:sz="4" w:space="0" w:color="auto"/>
            </w:tcBorders>
            <w:shd w:val="clear" w:color="auto" w:fill="auto"/>
            <w:vAlign w:val="bottom"/>
            <w:hideMark/>
          </w:tcPr>
          <w:p w14:paraId="6B7F79CF" w14:textId="77777777" w:rsidR="00D76AB9" w:rsidRPr="006916E3" w:rsidRDefault="00D76AB9" w:rsidP="0074420E">
            <w:pPr>
              <w:jc w:val="right"/>
              <w:rPr>
                <w:sz w:val="22"/>
                <w:szCs w:val="22"/>
                <w:lang w:eastAsia="lt-LT"/>
              </w:rPr>
            </w:pPr>
            <w:r w:rsidRPr="006916E3">
              <w:rPr>
                <w:sz w:val="22"/>
                <w:szCs w:val="22"/>
                <w:lang w:eastAsia="lt-LT"/>
              </w:rPr>
              <w:t>4 591,9</w:t>
            </w:r>
          </w:p>
        </w:tc>
        <w:tc>
          <w:tcPr>
            <w:tcW w:w="1276" w:type="dxa"/>
            <w:tcBorders>
              <w:top w:val="nil"/>
              <w:left w:val="nil"/>
              <w:bottom w:val="single" w:sz="4" w:space="0" w:color="auto"/>
              <w:right w:val="single" w:sz="4" w:space="0" w:color="auto"/>
            </w:tcBorders>
            <w:shd w:val="clear" w:color="auto" w:fill="auto"/>
            <w:noWrap/>
            <w:vAlign w:val="bottom"/>
            <w:hideMark/>
          </w:tcPr>
          <w:p w14:paraId="6B7F79D0" w14:textId="77777777" w:rsidR="00D76AB9" w:rsidRPr="006916E3" w:rsidRDefault="00D76AB9" w:rsidP="0074420E">
            <w:pPr>
              <w:jc w:val="right"/>
              <w:rPr>
                <w:sz w:val="22"/>
                <w:szCs w:val="22"/>
                <w:lang w:eastAsia="lt-LT"/>
              </w:rPr>
            </w:pPr>
            <w:r w:rsidRPr="006916E3">
              <w:rPr>
                <w:sz w:val="22"/>
                <w:szCs w:val="22"/>
                <w:lang w:eastAsia="lt-LT"/>
              </w:rPr>
              <w:t>5 774,6</w:t>
            </w:r>
          </w:p>
        </w:tc>
        <w:tc>
          <w:tcPr>
            <w:tcW w:w="1181" w:type="dxa"/>
            <w:tcBorders>
              <w:top w:val="nil"/>
              <w:left w:val="nil"/>
              <w:bottom w:val="single" w:sz="4" w:space="0" w:color="auto"/>
              <w:right w:val="single" w:sz="4" w:space="0" w:color="auto"/>
            </w:tcBorders>
            <w:shd w:val="clear" w:color="auto" w:fill="auto"/>
            <w:vAlign w:val="bottom"/>
            <w:hideMark/>
          </w:tcPr>
          <w:p w14:paraId="6B7F79D1" w14:textId="77777777" w:rsidR="00D76AB9" w:rsidRPr="006916E3" w:rsidRDefault="00D76AB9" w:rsidP="0074420E">
            <w:pPr>
              <w:jc w:val="right"/>
              <w:rPr>
                <w:sz w:val="22"/>
                <w:szCs w:val="22"/>
                <w:lang w:eastAsia="lt-LT"/>
              </w:rPr>
            </w:pPr>
            <w:r w:rsidRPr="006916E3">
              <w:rPr>
                <w:sz w:val="22"/>
                <w:szCs w:val="22"/>
                <w:lang w:eastAsia="lt-LT"/>
              </w:rPr>
              <w:t>6 303,6</w:t>
            </w:r>
          </w:p>
        </w:tc>
      </w:tr>
      <w:tr w:rsidR="00706E15" w:rsidRPr="006916E3" w14:paraId="6B7F79D8" w14:textId="77777777" w:rsidTr="00A87385">
        <w:trPr>
          <w:trHeight w:val="288"/>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9D3" w14:textId="77777777" w:rsidR="00D76AB9" w:rsidRPr="006916E3" w:rsidRDefault="00D76AB9" w:rsidP="0074420E">
            <w:pPr>
              <w:rPr>
                <w:sz w:val="22"/>
                <w:szCs w:val="22"/>
                <w:lang w:eastAsia="lt-LT"/>
              </w:rPr>
            </w:pPr>
            <w:r w:rsidRPr="006916E3">
              <w:rPr>
                <w:sz w:val="22"/>
                <w:szCs w:val="22"/>
                <w:lang w:eastAsia="lt-LT"/>
              </w:rPr>
              <w:t>Speciali tikslinė dotacija ugdymo reikmėms finansuoti</w:t>
            </w:r>
          </w:p>
        </w:tc>
        <w:tc>
          <w:tcPr>
            <w:tcW w:w="1276" w:type="dxa"/>
            <w:tcBorders>
              <w:top w:val="nil"/>
              <w:left w:val="nil"/>
              <w:bottom w:val="single" w:sz="4" w:space="0" w:color="auto"/>
              <w:right w:val="single" w:sz="4" w:space="0" w:color="auto"/>
            </w:tcBorders>
            <w:shd w:val="clear" w:color="auto" w:fill="auto"/>
            <w:vAlign w:val="bottom"/>
            <w:hideMark/>
          </w:tcPr>
          <w:p w14:paraId="6B7F79D4" w14:textId="77777777" w:rsidR="00D76AB9" w:rsidRPr="006916E3" w:rsidRDefault="00D76AB9" w:rsidP="0074420E">
            <w:pPr>
              <w:jc w:val="right"/>
              <w:rPr>
                <w:sz w:val="22"/>
                <w:szCs w:val="22"/>
                <w:lang w:eastAsia="lt-LT"/>
              </w:rPr>
            </w:pPr>
            <w:r w:rsidRPr="006916E3">
              <w:rPr>
                <w:sz w:val="22"/>
                <w:szCs w:val="22"/>
                <w:lang w:eastAsia="lt-LT"/>
              </w:rPr>
              <w:t>28 702,3</w:t>
            </w:r>
          </w:p>
        </w:tc>
        <w:tc>
          <w:tcPr>
            <w:tcW w:w="1275" w:type="dxa"/>
            <w:tcBorders>
              <w:top w:val="nil"/>
              <w:left w:val="nil"/>
              <w:bottom w:val="single" w:sz="4" w:space="0" w:color="auto"/>
              <w:right w:val="single" w:sz="4" w:space="0" w:color="auto"/>
            </w:tcBorders>
            <w:shd w:val="clear" w:color="auto" w:fill="auto"/>
            <w:vAlign w:val="bottom"/>
            <w:hideMark/>
          </w:tcPr>
          <w:p w14:paraId="6B7F79D5" w14:textId="77777777" w:rsidR="00D76AB9" w:rsidRPr="006916E3" w:rsidRDefault="00D76AB9" w:rsidP="0074420E">
            <w:pPr>
              <w:jc w:val="right"/>
              <w:rPr>
                <w:sz w:val="22"/>
                <w:szCs w:val="22"/>
                <w:lang w:eastAsia="lt-LT"/>
              </w:rPr>
            </w:pPr>
            <w:r w:rsidRPr="006916E3">
              <w:rPr>
                <w:sz w:val="22"/>
                <w:szCs w:val="22"/>
                <w:lang w:eastAsia="lt-LT"/>
              </w:rPr>
              <w:t>33 245,8</w:t>
            </w:r>
          </w:p>
        </w:tc>
        <w:tc>
          <w:tcPr>
            <w:tcW w:w="1276" w:type="dxa"/>
            <w:tcBorders>
              <w:top w:val="nil"/>
              <w:left w:val="nil"/>
              <w:bottom w:val="single" w:sz="4" w:space="0" w:color="auto"/>
              <w:right w:val="single" w:sz="4" w:space="0" w:color="auto"/>
            </w:tcBorders>
            <w:shd w:val="clear" w:color="auto" w:fill="auto"/>
            <w:noWrap/>
            <w:vAlign w:val="bottom"/>
            <w:hideMark/>
          </w:tcPr>
          <w:p w14:paraId="6B7F79D6" w14:textId="77777777" w:rsidR="00D76AB9" w:rsidRPr="006916E3" w:rsidRDefault="00D76AB9" w:rsidP="0074420E">
            <w:pPr>
              <w:jc w:val="right"/>
              <w:rPr>
                <w:sz w:val="22"/>
                <w:szCs w:val="22"/>
                <w:lang w:eastAsia="lt-LT"/>
              </w:rPr>
            </w:pPr>
            <w:r w:rsidRPr="006916E3">
              <w:rPr>
                <w:sz w:val="22"/>
                <w:szCs w:val="22"/>
                <w:lang w:eastAsia="lt-LT"/>
              </w:rPr>
              <w:t>37 708,9</w:t>
            </w:r>
          </w:p>
        </w:tc>
        <w:tc>
          <w:tcPr>
            <w:tcW w:w="1181" w:type="dxa"/>
            <w:tcBorders>
              <w:top w:val="nil"/>
              <w:left w:val="nil"/>
              <w:bottom w:val="single" w:sz="4" w:space="0" w:color="auto"/>
              <w:right w:val="single" w:sz="4" w:space="0" w:color="auto"/>
            </w:tcBorders>
            <w:shd w:val="clear" w:color="auto" w:fill="auto"/>
            <w:vAlign w:val="bottom"/>
            <w:hideMark/>
          </w:tcPr>
          <w:p w14:paraId="6B7F79D7" w14:textId="77777777" w:rsidR="00D76AB9" w:rsidRPr="006916E3" w:rsidRDefault="00D76AB9" w:rsidP="0074420E">
            <w:pPr>
              <w:jc w:val="right"/>
              <w:rPr>
                <w:sz w:val="22"/>
                <w:szCs w:val="22"/>
                <w:lang w:eastAsia="lt-LT"/>
              </w:rPr>
            </w:pPr>
            <w:r w:rsidRPr="006916E3">
              <w:rPr>
                <w:sz w:val="22"/>
                <w:szCs w:val="22"/>
                <w:lang w:eastAsia="lt-LT"/>
              </w:rPr>
              <w:t>44 325,1</w:t>
            </w:r>
          </w:p>
        </w:tc>
      </w:tr>
      <w:tr w:rsidR="00706E15" w:rsidRPr="006916E3" w14:paraId="6B7F79DE" w14:textId="77777777" w:rsidTr="00A87385">
        <w:trPr>
          <w:trHeight w:val="288"/>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9D9" w14:textId="77777777" w:rsidR="00D76AB9" w:rsidRPr="006916E3" w:rsidRDefault="00D76AB9" w:rsidP="0074420E">
            <w:pPr>
              <w:rPr>
                <w:sz w:val="22"/>
                <w:szCs w:val="22"/>
                <w:lang w:eastAsia="lt-LT"/>
              </w:rPr>
            </w:pPr>
            <w:r w:rsidRPr="006916E3">
              <w:rPr>
                <w:sz w:val="22"/>
                <w:szCs w:val="22"/>
                <w:lang w:eastAsia="lt-LT"/>
              </w:rPr>
              <w:t>Kita tikslinė dotacija</w:t>
            </w:r>
          </w:p>
        </w:tc>
        <w:tc>
          <w:tcPr>
            <w:tcW w:w="1276" w:type="dxa"/>
            <w:tcBorders>
              <w:top w:val="nil"/>
              <w:left w:val="nil"/>
              <w:bottom w:val="single" w:sz="4" w:space="0" w:color="auto"/>
              <w:right w:val="single" w:sz="4" w:space="0" w:color="auto"/>
            </w:tcBorders>
            <w:shd w:val="clear" w:color="auto" w:fill="auto"/>
            <w:vAlign w:val="bottom"/>
            <w:hideMark/>
          </w:tcPr>
          <w:p w14:paraId="6B7F79DA" w14:textId="77777777" w:rsidR="00D76AB9" w:rsidRPr="006916E3" w:rsidRDefault="00D76AB9" w:rsidP="0074420E">
            <w:pPr>
              <w:jc w:val="right"/>
              <w:rPr>
                <w:sz w:val="22"/>
                <w:szCs w:val="22"/>
                <w:lang w:eastAsia="lt-LT"/>
              </w:rPr>
            </w:pPr>
            <w:r w:rsidRPr="006916E3">
              <w:rPr>
                <w:sz w:val="22"/>
                <w:szCs w:val="22"/>
                <w:lang w:eastAsia="lt-LT"/>
              </w:rPr>
              <w:t>8 947,3</w:t>
            </w:r>
          </w:p>
        </w:tc>
        <w:tc>
          <w:tcPr>
            <w:tcW w:w="1275" w:type="dxa"/>
            <w:tcBorders>
              <w:top w:val="nil"/>
              <w:left w:val="nil"/>
              <w:bottom w:val="single" w:sz="4" w:space="0" w:color="auto"/>
              <w:right w:val="single" w:sz="4" w:space="0" w:color="auto"/>
            </w:tcBorders>
            <w:shd w:val="clear" w:color="auto" w:fill="auto"/>
            <w:vAlign w:val="bottom"/>
            <w:hideMark/>
          </w:tcPr>
          <w:p w14:paraId="6B7F79DB" w14:textId="77777777" w:rsidR="00D76AB9" w:rsidRPr="006916E3" w:rsidRDefault="00D76AB9" w:rsidP="0074420E">
            <w:pPr>
              <w:jc w:val="right"/>
              <w:rPr>
                <w:sz w:val="22"/>
                <w:szCs w:val="22"/>
                <w:lang w:eastAsia="lt-LT"/>
              </w:rPr>
            </w:pPr>
            <w:r w:rsidRPr="006916E3">
              <w:rPr>
                <w:sz w:val="22"/>
                <w:szCs w:val="22"/>
                <w:lang w:eastAsia="lt-LT"/>
              </w:rPr>
              <w:t>21 322,6</w:t>
            </w:r>
          </w:p>
        </w:tc>
        <w:tc>
          <w:tcPr>
            <w:tcW w:w="1276" w:type="dxa"/>
            <w:tcBorders>
              <w:top w:val="nil"/>
              <w:left w:val="nil"/>
              <w:bottom w:val="single" w:sz="4" w:space="0" w:color="auto"/>
              <w:right w:val="single" w:sz="4" w:space="0" w:color="auto"/>
            </w:tcBorders>
            <w:shd w:val="clear" w:color="auto" w:fill="auto"/>
            <w:noWrap/>
            <w:vAlign w:val="bottom"/>
            <w:hideMark/>
          </w:tcPr>
          <w:p w14:paraId="6B7F79DC" w14:textId="77777777" w:rsidR="00D76AB9" w:rsidRPr="006916E3" w:rsidRDefault="00D76AB9" w:rsidP="0074420E">
            <w:pPr>
              <w:jc w:val="right"/>
              <w:rPr>
                <w:sz w:val="22"/>
                <w:szCs w:val="22"/>
                <w:lang w:eastAsia="lt-LT"/>
              </w:rPr>
            </w:pPr>
            <w:r w:rsidRPr="006916E3">
              <w:rPr>
                <w:sz w:val="22"/>
                <w:szCs w:val="22"/>
                <w:lang w:eastAsia="lt-LT"/>
              </w:rPr>
              <w:t>24 977,4</w:t>
            </w:r>
          </w:p>
        </w:tc>
        <w:tc>
          <w:tcPr>
            <w:tcW w:w="1181" w:type="dxa"/>
            <w:tcBorders>
              <w:top w:val="nil"/>
              <w:left w:val="nil"/>
              <w:bottom w:val="single" w:sz="4" w:space="0" w:color="auto"/>
              <w:right w:val="single" w:sz="4" w:space="0" w:color="auto"/>
            </w:tcBorders>
            <w:shd w:val="clear" w:color="auto" w:fill="auto"/>
            <w:vAlign w:val="bottom"/>
            <w:hideMark/>
          </w:tcPr>
          <w:p w14:paraId="6B7F79DD" w14:textId="77777777" w:rsidR="00D76AB9" w:rsidRPr="006916E3" w:rsidRDefault="00D76AB9" w:rsidP="0074420E">
            <w:pPr>
              <w:jc w:val="right"/>
              <w:rPr>
                <w:sz w:val="22"/>
                <w:szCs w:val="22"/>
                <w:lang w:eastAsia="lt-LT"/>
              </w:rPr>
            </w:pPr>
            <w:r w:rsidRPr="006916E3">
              <w:rPr>
                <w:sz w:val="22"/>
                <w:szCs w:val="22"/>
                <w:lang w:eastAsia="lt-LT"/>
              </w:rPr>
              <w:t>14 803,5</w:t>
            </w:r>
          </w:p>
        </w:tc>
      </w:tr>
      <w:tr w:rsidR="00706E15" w:rsidRPr="006916E3" w14:paraId="6B7F79E4" w14:textId="77777777" w:rsidTr="00A87385">
        <w:trPr>
          <w:trHeight w:val="828"/>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9DF" w14:textId="77777777" w:rsidR="00D76AB9" w:rsidRPr="006916E3" w:rsidRDefault="00D76AB9" w:rsidP="0074420E">
            <w:pPr>
              <w:rPr>
                <w:sz w:val="22"/>
                <w:szCs w:val="22"/>
                <w:lang w:eastAsia="lt-LT"/>
              </w:rPr>
            </w:pPr>
            <w:r w:rsidRPr="006916E3">
              <w:rPr>
                <w:sz w:val="22"/>
                <w:szCs w:val="22"/>
                <w:lang w:eastAsia="lt-LT"/>
              </w:rPr>
              <w:t>Europos Sąjungos finansinės paramos lėšos, kitos tarptautinės finansinės paramos lėšos, Valstybės investicijos programoje numatytiems projektams vykdyti</w:t>
            </w:r>
          </w:p>
        </w:tc>
        <w:tc>
          <w:tcPr>
            <w:tcW w:w="1276" w:type="dxa"/>
            <w:tcBorders>
              <w:top w:val="nil"/>
              <w:left w:val="nil"/>
              <w:bottom w:val="single" w:sz="4" w:space="0" w:color="auto"/>
              <w:right w:val="single" w:sz="4" w:space="0" w:color="auto"/>
            </w:tcBorders>
            <w:shd w:val="clear" w:color="auto" w:fill="auto"/>
            <w:vAlign w:val="bottom"/>
            <w:hideMark/>
          </w:tcPr>
          <w:p w14:paraId="6B7F79E0" w14:textId="77777777" w:rsidR="00D76AB9" w:rsidRPr="006916E3" w:rsidRDefault="00D76AB9" w:rsidP="0074420E">
            <w:pPr>
              <w:jc w:val="right"/>
              <w:rPr>
                <w:sz w:val="22"/>
                <w:szCs w:val="22"/>
                <w:lang w:eastAsia="lt-LT"/>
              </w:rPr>
            </w:pPr>
            <w:r w:rsidRPr="006916E3">
              <w:rPr>
                <w:sz w:val="22"/>
                <w:szCs w:val="22"/>
                <w:lang w:eastAsia="lt-LT"/>
              </w:rPr>
              <w:t>14 820,7</w:t>
            </w:r>
          </w:p>
        </w:tc>
        <w:tc>
          <w:tcPr>
            <w:tcW w:w="1275" w:type="dxa"/>
            <w:tcBorders>
              <w:top w:val="nil"/>
              <w:left w:val="nil"/>
              <w:bottom w:val="single" w:sz="4" w:space="0" w:color="auto"/>
              <w:right w:val="single" w:sz="4" w:space="0" w:color="auto"/>
            </w:tcBorders>
            <w:shd w:val="clear" w:color="auto" w:fill="auto"/>
            <w:vAlign w:val="bottom"/>
            <w:hideMark/>
          </w:tcPr>
          <w:p w14:paraId="6B7F79E1" w14:textId="77777777" w:rsidR="00D76AB9" w:rsidRPr="006916E3" w:rsidRDefault="00D76AB9" w:rsidP="0074420E">
            <w:pPr>
              <w:jc w:val="right"/>
              <w:rPr>
                <w:sz w:val="22"/>
                <w:szCs w:val="22"/>
                <w:lang w:eastAsia="lt-LT"/>
              </w:rPr>
            </w:pPr>
            <w:r w:rsidRPr="006916E3">
              <w:rPr>
                <w:sz w:val="22"/>
                <w:szCs w:val="22"/>
                <w:lang w:eastAsia="lt-LT"/>
              </w:rPr>
              <w:t>16 326,4</w:t>
            </w:r>
          </w:p>
        </w:tc>
        <w:tc>
          <w:tcPr>
            <w:tcW w:w="1276" w:type="dxa"/>
            <w:tcBorders>
              <w:top w:val="nil"/>
              <w:left w:val="nil"/>
              <w:bottom w:val="single" w:sz="4" w:space="0" w:color="auto"/>
              <w:right w:val="single" w:sz="4" w:space="0" w:color="auto"/>
            </w:tcBorders>
            <w:shd w:val="clear" w:color="auto" w:fill="auto"/>
            <w:noWrap/>
            <w:vAlign w:val="bottom"/>
            <w:hideMark/>
          </w:tcPr>
          <w:p w14:paraId="6B7F79E2" w14:textId="77777777" w:rsidR="00D76AB9" w:rsidRPr="006916E3" w:rsidRDefault="00D76AB9" w:rsidP="0074420E">
            <w:pPr>
              <w:jc w:val="right"/>
              <w:rPr>
                <w:sz w:val="22"/>
                <w:szCs w:val="22"/>
                <w:lang w:eastAsia="lt-LT"/>
              </w:rPr>
            </w:pPr>
            <w:r w:rsidRPr="006916E3">
              <w:rPr>
                <w:sz w:val="22"/>
                <w:szCs w:val="22"/>
                <w:lang w:eastAsia="lt-LT"/>
              </w:rPr>
              <w:t>11 440,0</w:t>
            </w:r>
          </w:p>
        </w:tc>
        <w:tc>
          <w:tcPr>
            <w:tcW w:w="1181" w:type="dxa"/>
            <w:tcBorders>
              <w:top w:val="nil"/>
              <w:left w:val="nil"/>
              <w:bottom w:val="single" w:sz="4" w:space="0" w:color="auto"/>
              <w:right w:val="single" w:sz="4" w:space="0" w:color="auto"/>
            </w:tcBorders>
            <w:shd w:val="clear" w:color="auto" w:fill="auto"/>
            <w:vAlign w:val="bottom"/>
            <w:hideMark/>
          </w:tcPr>
          <w:p w14:paraId="6B7F79E3" w14:textId="77777777" w:rsidR="00D76AB9" w:rsidRPr="006916E3" w:rsidRDefault="00D76AB9" w:rsidP="0074420E">
            <w:pPr>
              <w:jc w:val="right"/>
              <w:rPr>
                <w:sz w:val="22"/>
                <w:szCs w:val="22"/>
                <w:lang w:eastAsia="lt-LT"/>
              </w:rPr>
            </w:pPr>
            <w:r w:rsidRPr="006916E3">
              <w:rPr>
                <w:sz w:val="22"/>
                <w:szCs w:val="22"/>
                <w:lang w:eastAsia="lt-LT"/>
              </w:rPr>
              <w:t>10 143,3</w:t>
            </w:r>
          </w:p>
        </w:tc>
      </w:tr>
      <w:tr w:rsidR="00706E15" w:rsidRPr="006916E3" w14:paraId="6B7F79EA" w14:textId="77777777" w:rsidTr="00A87385">
        <w:trPr>
          <w:trHeight w:val="288"/>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9E5" w14:textId="77777777" w:rsidR="00D76AB9" w:rsidRPr="006916E3" w:rsidRDefault="00D76AB9" w:rsidP="0074420E">
            <w:pPr>
              <w:rPr>
                <w:b/>
                <w:bCs/>
                <w:sz w:val="22"/>
                <w:szCs w:val="22"/>
                <w:lang w:eastAsia="lt-LT"/>
              </w:rPr>
            </w:pPr>
            <w:r w:rsidRPr="006916E3">
              <w:rPr>
                <w:b/>
                <w:bCs/>
                <w:sz w:val="22"/>
                <w:szCs w:val="22"/>
                <w:lang w:eastAsia="lt-LT"/>
              </w:rPr>
              <w:t>Kitos pajamos</w:t>
            </w:r>
          </w:p>
        </w:tc>
        <w:tc>
          <w:tcPr>
            <w:tcW w:w="1276" w:type="dxa"/>
            <w:tcBorders>
              <w:top w:val="nil"/>
              <w:left w:val="nil"/>
              <w:bottom w:val="single" w:sz="4" w:space="0" w:color="auto"/>
              <w:right w:val="single" w:sz="4" w:space="0" w:color="auto"/>
            </w:tcBorders>
            <w:shd w:val="clear" w:color="auto" w:fill="auto"/>
            <w:vAlign w:val="bottom"/>
            <w:hideMark/>
          </w:tcPr>
          <w:p w14:paraId="6B7F79E6" w14:textId="77777777" w:rsidR="00D76AB9" w:rsidRPr="006916E3" w:rsidRDefault="00D76AB9" w:rsidP="0074420E">
            <w:pPr>
              <w:jc w:val="right"/>
              <w:rPr>
                <w:b/>
                <w:bCs/>
                <w:sz w:val="22"/>
                <w:szCs w:val="22"/>
                <w:lang w:eastAsia="lt-LT"/>
              </w:rPr>
            </w:pPr>
            <w:r w:rsidRPr="006916E3">
              <w:rPr>
                <w:b/>
                <w:bCs/>
                <w:sz w:val="22"/>
                <w:szCs w:val="22"/>
                <w:lang w:eastAsia="lt-LT"/>
              </w:rPr>
              <w:t>11 776,7</w:t>
            </w:r>
          </w:p>
        </w:tc>
        <w:tc>
          <w:tcPr>
            <w:tcW w:w="1275" w:type="dxa"/>
            <w:tcBorders>
              <w:top w:val="nil"/>
              <w:left w:val="nil"/>
              <w:bottom w:val="single" w:sz="4" w:space="0" w:color="auto"/>
              <w:right w:val="single" w:sz="4" w:space="0" w:color="auto"/>
            </w:tcBorders>
            <w:shd w:val="clear" w:color="auto" w:fill="auto"/>
            <w:vAlign w:val="bottom"/>
            <w:hideMark/>
          </w:tcPr>
          <w:p w14:paraId="6B7F79E7" w14:textId="77777777" w:rsidR="00D76AB9" w:rsidRPr="006916E3" w:rsidRDefault="00D76AB9" w:rsidP="0074420E">
            <w:pPr>
              <w:jc w:val="right"/>
              <w:rPr>
                <w:b/>
                <w:bCs/>
                <w:sz w:val="22"/>
                <w:szCs w:val="22"/>
                <w:lang w:eastAsia="lt-LT"/>
              </w:rPr>
            </w:pPr>
            <w:r w:rsidRPr="006916E3">
              <w:rPr>
                <w:b/>
                <w:bCs/>
                <w:sz w:val="22"/>
                <w:szCs w:val="22"/>
                <w:lang w:eastAsia="lt-LT"/>
              </w:rPr>
              <w:t>9 522,9</w:t>
            </w:r>
          </w:p>
        </w:tc>
        <w:tc>
          <w:tcPr>
            <w:tcW w:w="1276" w:type="dxa"/>
            <w:tcBorders>
              <w:top w:val="nil"/>
              <w:left w:val="nil"/>
              <w:bottom w:val="single" w:sz="4" w:space="0" w:color="auto"/>
              <w:right w:val="single" w:sz="4" w:space="0" w:color="auto"/>
            </w:tcBorders>
            <w:shd w:val="clear" w:color="auto" w:fill="auto"/>
            <w:vAlign w:val="bottom"/>
            <w:hideMark/>
          </w:tcPr>
          <w:p w14:paraId="6B7F79E8" w14:textId="77777777" w:rsidR="00D76AB9" w:rsidRPr="006916E3" w:rsidRDefault="00D76AB9" w:rsidP="0074420E">
            <w:pPr>
              <w:jc w:val="right"/>
              <w:rPr>
                <w:b/>
                <w:bCs/>
                <w:sz w:val="22"/>
                <w:szCs w:val="22"/>
                <w:lang w:eastAsia="lt-LT"/>
              </w:rPr>
            </w:pPr>
            <w:r w:rsidRPr="006916E3">
              <w:rPr>
                <w:b/>
                <w:bCs/>
                <w:sz w:val="22"/>
                <w:szCs w:val="22"/>
                <w:lang w:eastAsia="lt-LT"/>
              </w:rPr>
              <w:t>11 011,6</w:t>
            </w:r>
          </w:p>
        </w:tc>
        <w:tc>
          <w:tcPr>
            <w:tcW w:w="1181" w:type="dxa"/>
            <w:tcBorders>
              <w:top w:val="nil"/>
              <w:left w:val="nil"/>
              <w:bottom w:val="single" w:sz="4" w:space="0" w:color="auto"/>
              <w:right w:val="single" w:sz="4" w:space="0" w:color="auto"/>
            </w:tcBorders>
            <w:shd w:val="clear" w:color="auto" w:fill="auto"/>
            <w:vAlign w:val="bottom"/>
            <w:hideMark/>
          </w:tcPr>
          <w:p w14:paraId="6B7F79E9" w14:textId="77777777" w:rsidR="00D76AB9" w:rsidRPr="006916E3" w:rsidRDefault="00D76AB9" w:rsidP="0074420E">
            <w:pPr>
              <w:jc w:val="right"/>
              <w:rPr>
                <w:b/>
                <w:bCs/>
                <w:sz w:val="22"/>
                <w:szCs w:val="22"/>
                <w:lang w:eastAsia="lt-LT"/>
              </w:rPr>
            </w:pPr>
            <w:r w:rsidRPr="006916E3">
              <w:rPr>
                <w:b/>
                <w:bCs/>
                <w:sz w:val="22"/>
                <w:szCs w:val="22"/>
                <w:lang w:eastAsia="lt-LT"/>
              </w:rPr>
              <w:t>11 913,7</w:t>
            </w:r>
          </w:p>
        </w:tc>
      </w:tr>
      <w:tr w:rsidR="00706E15" w:rsidRPr="006916E3" w14:paraId="6B7F79F0" w14:textId="77777777" w:rsidTr="00A87385">
        <w:trPr>
          <w:trHeight w:val="288"/>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9EB" w14:textId="77777777" w:rsidR="00D76AB9" w:rsidRPr="006916E3" w:rsidRDefault="00D76AB9" w:rsidP="0074420E">
            <w:pPr>
              <w:rPr>
                <w:sz w:val="22"/>
                <w:szCs w:val="22"/>
                <w:lang w:eastAsia="lt-LT"/>
              </w:rPr>
            </w:pPr>
            <w:r w:rsidRPr="006916E3">
              <w:rPr>
                <w:sz w:val="22"/>
                <w:szCs w:val="22"/>
                <w:lang w:eastAsia="lt-LT"/>
              </w:rPr>
              <w:t>Dividendai, palūkanos</w:t>
            </w:r>
          </w:p>
        </w:tc>
        <w:tc>
          <w:tcPr>
            <w:tcW w:w="1276" w:type="dxa"/>
            <w:tcBorders>
              <w:top w:val="nil"/>
              <w:left w:val="nil"/>
              <w:bottom w:val="single" w:sz="4" w:space="0" w:color="auto"/>
              <w:right w:val="single" w:sz="4" w:space="0" w:color="auto"/>
            </w:tcBorders>
            <w:shd w:val="clear" w:color="auto" w:fill="auto"/>
            <w:vAlign w:val="bottom"/>
            <w:hideMark/>
          </w:tcPr>
          <w:p w14:paraId="6B7F79EC" w14:textId="77777777" w:rsidR="00D76AB9" w:rsidRPr="006916E3" w:rsidRDefault="00D76AB9" w:rsidP="0074420E">
            <w:pPr>
              <w:jc w:val="right"/>
              <w:rPr>
                <w:sz w:val="22"/>
                <w:szCs w:val="22"/>
                <w:lang w:eastAsia="lt-LT"/>
              </w:rPr>
            </w:pPr>
            <w:r w:rsidRPr="006916E3">
              <w:rPr>
                <w:sz w:val="22"/>
                <w:szCs w:val="22"/>
                <w:lang w:eastAsia="lt-LT"/>
              </w:rPr>
              <w:t>252,3</w:t>
            </w:r>
          </w:p>
        </w:tc>
        <w:tc>
          <w:tcPr>
            <w:tcW w:w="1275" w:type="dxa"/>
            <w:tcBorders>
              <w:top w:val="nil"/>
              <w:left w:val="nil"/>
              <w:bottom w:val="single" w:sz="4" w:space="0" w:color="auto"/>
              <w:right w:val="single" w:sz="4" w:space="0" w:color="auto"/>
            </w:tcBorders>
            <w:shd w:val="clear" w:color="auto" w:fill="auto"/>
            <w:vAlign w:val="bottom"/>
            <w:hideMark/>
          </w:tcPr>
          <w:p w14:paraId="6B7F79ED" w14:textId="77777777" w:rsidR="00D76AB9" w:rsidRPr="006916E3" w:rsidRDefault="00D76AB9" w:rsidP="0074420E">
            <w:pPr>
              <w:jc w:val="right"/>
              <w:rPr>
                <w:sz w:val="22"/>
                <w:szCs w:val="22"/>
                <w:lang w:eastAsia="lt-LT"/>
              </w:rPr>
            </w:pPr>
            <w:r w:rsidRPr="006916E3">
              <w:rPr>
                <w:sz w:val="22"/>
                <w:szCs w:val="22"/>
                <w:lang w:eastAsia="lt-LT"/>
              </w:rPr>
              <w:t>190,8</w:t>
            </w:r>
          </w:p>
        </w:tc>
        <w:tc>
          <w:tcPr>
            <w:tcW w:w="1276" w:type="dxa"/>
            <w:tcBorders>
              <w:top w:val="nil"/>
              <w:left w:val="nil"/>
              <w:bottom w:val="single" w:sz="4" w:space="0" w:color="auto"/>
              <w:right w:val="single" w:sz="4" w:space="0" w:color="auto"/>
            </w:tcBorders>
            <w:shd w:val="clear" w:color="auto" w:fill="auto"/>
            <w:noWrap/>
            <w:vAlign w:val="bottom"/>
            <w:hideMark/>
          </w:tcPr>
          <w:p w14:paraId="6B7F79EE" w14:textId="77777777" w:rsidR="00D76AB9" w:rsidRPr="006916E3" w:rsidRDefault="00D76AB9" w:rsidP="0074420E">
            <w:pPr>
              <w:jc w:val="right"/>
              <w:rPr>
                <w:sz w:val="22"/>
                <w:szCs w:val="22"/>
                <w:lang w:eastAsia="lt-LT"/>
              </w:rPr>
            </w:pPr>
            <w:r w:rsidRPr="006916E3">
              <w:rPr>
                <w:sz w:val="22"/>
                <w:szCs w:val="22"/>
                <w:lang w:eastAsia="lt-LT"/>
              </w:rPr>
              <w:t>212,2</w:t>
            </w:r>
          </w:p>
        </w:tc>
        <w:tc>
          <w:tcPr>
            <w:tcW w:w="1181" w:type="dxa"/>
            <w:tcBorders>
              <w:top w:val="nil"/>
              <w:left w:val="nil"/>
              <w:bottom w:val="single" w:sz="4" w:space="0" w:color="auto"/>
              <w:right w:val="single" w:sz="4" w:space="0" w:color="auto"/>
            </w:tcBorders>
            <w:shd w:val="clear" w:color="auto" w:fill="auto"/>
            <w:vAlign w:val="bottom"/>
            <w:hideMark/>
          </w:tcPr>
          <w:p w14:paraId="6B7F79EF" w14:textId="77777777" w:rsidR="00D76AB9" w:rsidRPr="006916E3" w:rsidRDefault="00D76AB9" w:rsidP="0074420E">
            <w:pPr>
              <w:jc w:val="right"/>
              <w:rPr>
                <w:sz w:val="22"/>
                <w:szCs w:val="22"/>
                <w:lang w:eastAsia="lt-LT"/>
              </w:rPr>
            </w:pPr>
            <w:r w:rsidRPr="006916E3">
              <w:rPr>
                <w:sz w:val="22"/>
                <w:szCs w:val="22"/>
                <w:lang w:eastAsia="lt-LT"/>
              </w:rPr>
              <w:t>244,0</w:t>
            </w:r>
          </w:p>
        </w:tc>
      </w:tr>
      <w:tr w:rsidR="00706E15" w:rsidRPr="006916E3" w14:paraId="6B7F79F6" w14:textId="77777777" w:rsidTr="00A87385">
        <w:trPr>
          <w:trHeight w:val="288"/>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9F1" w14:textId="77777777" w:rsidR="00D76AB9" w:rsidRPr="006916E3" w:rsidRDefault="00D76AB9" w:rsidP="0074420E">
            <w:pPr>
              <w:rPr>
                <w:sz w:val="22"/>
                <w:szCs w:val="22"/>
                <w:lang w:eastAsia="lt-LT"/>
              </w:rPr>
            </w:pPr>
            <w:r w:rsidRPr="006916E3">
              <w:rPr>
                <w:sz w:val="22"/>
                <w:szCs w:val="22"/>
                <w:lang w:eastAsia="lt-LT"/>
              </w:rPr>
              <w:t>Palūkanos už paskolas</w:t>
            </w:r>
          </w:p>
        </w:tc>
        <w:tc>
          <w:tcPr>
            <w:tcW w:w="1276" w:type="dxa"/>
            <w:tcBorders>
              <w:top w:val="nil"/>
              <w:left w:val="nil"/>
              <w:bottom w:val="single" w:sz="4" w:space="0" w:color="auto"/>
              <w:right w:val="single" w:sz="4" w:space="0" w:color="auto"/>
            </w:tcBorders>
            <w:shd w:val="clear" w:color="auto" w:fill="auto"/>
            <w:vAlign w:val="bottom"/>
            <w:hideMark/>
          </w:tcPr>
          <w:p w14:paraId="6B7F79F2" w14:textId="77777777" w:rsidR="00D76AB9" w:rsidRPr="006916E3" w:rsidRDefault="00D76AB9" w:rsidP="0074420E">
            <w:pPr>
              <w:jc w:val="right"/>
              <w:rPr>
                <w:sz w:val="22"/>
                <w:szCs w:val="22"/>
                <w:lang w:eastAsia="lt-LT"/>
              </w:rPr>
            </w:pPr>
            <w:r w:rsidRPr="006916E3">
              <w:rPr>
                <w:sz w:val="22"/>
                <w:szCs w:val="22"/>
                <w:lang w:eastAsia="lt-LT"/>
              </w:rPr>
              <w:t>4,3</w:t>
            </w:r>
          </w:p>
        </w:tc>
        <w:tc>
          <w:tcPr>
            <w:tcW w:w="1275" w:type="dxa"/>
            <w:tcBorders>
              <w:top w:val="nil"/>
              <w:left w:val="nil"/>
              <w:bottom w:val="single" w:sz="4" w:space="0" w:color="auto"/>
              <w:right w:val="single" w:sz="4" w:space="0" w:color="auto"/>
            </w:tcBorders>
            <w:shd w:val="clear" w:color="auto" w:fill="auto"/>
            <w:vAlign w:val="bottom"/>
            <w:hideMark/>
          </w:tcPr>
          <w:p w14:paraId="6B7F79F3" w14:textId="77777777" w:rsidR="00D76AB9" w:rsidRPr="006916E3" w:rsidRDefault="00D76AB9" w:rsidP="0074420E">
            <w:pPr>
              <w:jc w:val="right"/>
              <w:rPr>
                <w:sz w:val="22"/>
                <w:szCs w:val="22"/>
                <w:lang w:eastAsia="lt-LT"/>
              </w:rPr>
            </w:pPr>
            <w:r w:rsidRPr="006916E3">
              <w:rPr>
                <w:sz w:val="22"/>
                <w:szCs w:val="22"/>
                <w:lang w:eastAsia="lt-LT"/>
              </w:rPr>
              <w:t>-1,7</w:t>
            </w:r>
          </w:p>
        </w:tc>
        <w:tc>
          <w:tcPr>
            <w:tcW w:w="1276" w:type="dxa"/>
            <w:tcBorders>
              <w:top w:val="nil"/>
              <w:left w:val="nil"/>
              <w:bottom w:val="single" w:sz="4" w:space="0" w:color="auto"/>
              <w:right w:val="single" w:sz="4" w:space="0" w:color="auto"/>
            </w:tcBorders>
            <w:shd w:val="clear" w:color="auto" w:fill="auto"/>
            <w:vAlign w:val="bottom"/>
            <w:hideMark/>
          </w:tcPr>
          <w:p w14:paraId="6B7F79F4" w14:textId="77777777" w:rsidR="00D76AB9" w:rsidRPr="006916E3" w:rsidRDefault="00D76AB9" w:rsidP="0074420E">
            <w:pPr>
              <w:jc w:val="right"/>
              <w:rPr>
                <w:sz w:val="22"/>
                <w:szCs w:val="22"/>
                <w:lang w:eastAsia="lt-LT"/>
              </w:rPr>
            </w:pPr>
            <w:r w:rsidRPr="006916E3">
              <w:rPr>
                <w:sz w:val="22"/>
                <w:szCs w:val="22"/>
                <w:lang w:eastAsia="lt-LT"/>
              </w:rPr>
              <w:t>3,0</w:t>
            </w:r>
          </w:p>
        </w:tc>
        <w:tc>
          <w:tcPr>
            <w:tcW w:w="1181" w:type="dxa"/>
            <w:tcBorders>
              <w:top w:val="nil"/>
              <w:left w:val="nil"/>
              <w:bottom w:val="single" w:sz="4" w:space="0" w:color="auto"/>
              <w:right w:val="single" w:sz="4" w:space="0" w:color="auto"/>
            </w:tcBorders>
            <w:shd w:val="clear" w:color="auto" w:fill="auto"/>
            <w:vAlign w:val="bottom"/>
            <w:hideMark/>
          </w:tcPr>
          <w:p w14:paraId="6B7F79F5" w14:textId="77777777" w:rsidR="00D76AB9" w:rsidRPr="006916E3" w:rsidRDefault="00D76AB9" w:rsidP="0074420E">
            <w:pPr>
              <w:jc w:val="right"/>
              <w:rPr>
                <w:sz w:val="22"/>
                <w:szCs w:val="22"/>
                <w:lang w:eastAsia="lt-LT"/>
              </w:rPr>
            </w:pPr>
            <w:r w:rsidRPr="006916E3">
              <w:rPr>
                <w:sz w:val="22"/>
                <w:szCs w:val="22"/>
                <w:lang w:eastAsia="lt-LT"/>
              </w:rPr>
              <w:t> </w:t>
            </w:r>
          </w:p>
        </w:tc>
      </w:tr>
      <w:tr w:rsidR="00706E15" w:rsidRPr="006916E3" w14:paraId="6B7F79FC" w14:textId="77777777" w:rsidTr="00A87385">
        <w:trPr>
          <w:trHeight w:val="552"/>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9F7" w14:textId="77777777" w:rsidR="00D76AB9" w:rsidRPr="006916E3" w:rsidRDefault="00D76AB9" w:rsidP="0074420E">
            <w:pPr>
              <w:rPr>
                <w:sz w:val="22"/>
                <w:szCs w:val="22"/>
                <w:lang w:eastAsia="lt-LT"/>
              </w:rPr>
            </w:pPr>
            <w:r w:rsidRPr="006916E3">
              <w:rPr>
                <w:sz w:val="22"/>
                <w:szCs w:val="22"/>
                <w:lang w:eastAsia="lt-LT"/>
              </w:rPr>
              <w:t>Nuomos mokestis už valstybinę žemę ir valstybinio vidaus vandenų fondo vandens telkinius</w:t>
            </w:r>
          </w:p>
        </w:tc>
        <w:tc>
          <w:tcPr>
            <w:tcW w:w="1276" w:type="dxa"/>
            <w:tcBorders>
              <w:top w:val="nil"/>
              <w:left w:val="nil"/>
              <w:bottom w:val="single" w:sz="4" w:space="0" w:color="auto"/>
              <w:right w:val="single" w:sz="4" w:space="0" w:color="auto"/>
            </w:tcBorders>
            <w:shd w:val="clear" w:color="auto" w:fill="auto"/>
            <w:vAlign w:val="bottom"/>
            <w:hideMark/>
          </w:tcPr>
          <w:p w14:paraId="6B7F79F8" w14:textId="77777777" w:rsidR="00D76AB9" w:rsidRPr="006916E3" w:rsidRDefault="00D76AB9" w:rsidP="0074420E">
            <w:pPr>
              <w:jc w:val="right"/>
              <w:rPr>
                <w:sz w:val="22"/>
                <w:szCs w:val="22"/>
                <w:lang w:eastAsia="lt-LT"/>
              </w:rPr>
            </w:pPr>
            <w:r w:rsidRPr="006916E3">
              <w:rPr>
                <w:sz w:val="22"/>
                <w:szCs w:val="22"/>
                <w:lang w:eastAsia="lt-LT"/>
              </w:rPr>
              <w:t>849,0</w:t>
            </w:r>
          </w:p>
        </w:tc>
        <w:tc>
          <w:tcPr>
            <w:tcW w:w="1275" w:type="dxa"/>
            <w:tcBorders>
              <w:top w:val="nil"/>
              <w:left w:val="nil"/>
              <w:bottom w:val="single" w:sz="4" w:space="0" w:color="auto"/>
              <w:right w:val="single" w:sz="4" w:space="0" w:color="auto"/>
            </w:tcBorders>
            <w:shd w:val="clear" w:color="auto" w:fill="auto"/>
            <w:vAlign w:val="bottom"/>
            <w:hideMark/>
          </w:tcPr>
          <w:p w14:paraId="6B7F79F9" w14:textId="77777777" w:rsidR="00D76AB9" w:rsidRPr="006916E3" w:rsidRDefault="00D76AB9" w:rsidP="0074420E">
            <w:pPr>
              <w:jc w:val="right"/>
              <w:rPr>
                <w:sz w:val="22"/>
                <w:szCs w:val="22"/>
                <w:lang w:eastAsia="lt-LT"/>
              </w:rPr>
            </w:pPr>
            <w:r w:rsidRPr="006916E3">
              <w:rPr>
                <w:sz w:val="22"/>
                <w:szCs w:val="22"/>
                <w:lang w:eastAsia="lt-LT"/>
              </w:rPr>
              <w:t>840,0</w:t>
            </w:r>
          </w:p>
        </w:tc>
        <w:tc>
          <w:tcPr>
            <w:tcW w:w="1276" w:type="dxa"/>
            <w:tcBorders>
              <w:top w:val="nil"/>
              <w:left w:val="nil"/>
              <w:bottom w:val="single" w:sz="4" w:space="0" w:color="auto"/>
              <w:right w:val="single" w:sz="4" w:space="0" w:color="auto"/>
            </w:tcBorders>
            <w:shd w:val="clear" w:color="auto" w:fill="auto"/>
            <w:noWrap/>
            <w:vAlign w:val="bottom"/>
            <w:hideMark/>
          </w:tcPr>
          <w:p w14:paraId="6B7F79FA" w14:textId="77777777" w:rsidR="00D76AB9" w:rsidRPr="006916E3" w:rsidRDefault="00D76AB9" w:rsidP="0074420E">
            <w:pPr>
              <w:jc w:val="right"/>
              <w:rPr>
                <w:sz w:val="22"/>
                <w:szCs w:val="22"/>
                <w:lang w:eastAsia="lt-LT"/>
              </w:rPr>
            </w:pPr>
            <w:r w:rsidRPr="006916E3">
              <w:rPr>
                <w:sz w:val="22"/>
                <w:szCs w:val="22"/>
                <w:lang w:eastAsia="lt-LT"/>
              </w:rPr>
              <w:t>807,6</w:t>
            </w:r>
          </w:p>
        </w:tc>
        <w:tc>
          <w:tcPr>
            <w:tcW w:w="1181" w:type="dxa"/>
            <w:tcBorders>
              <w:top w:val="nil"/>
              <w:left w:val="nil"/>
              <w:bottom w:val="single" w:sz="4" w:space="0" w:color="auto"/>
              <w:right w:val="single" w:sz="4" w:space="0" w:color="auto"/>
            </w:tcBorders>
            <w:shd w:val="clear" w:color="auto" w:fill="auto"/>
            <w:vAlign w:val="bottom"/>
            <w:hideMark/>
          </w:tcPr>
          <w:p w14:paraId="6B7F79FB" w14:textId="77777777" w:rsidR="00D76AB9" w:rsidRPr="006916E3" w:rsidRDefault="00D76AB9" w:rsidP="0074420E">
            <w:pPr>
              <w:jc w:val="right"/>
              <w:rPr>
                <w:sz w:val="22"/>
                <w:szCs w:val="22"/>
                <w:lang w:eastAsia="lt-LT"/>
              </w:rPr>
            </w:pPr>
            <w:r w:rsidRPr="006916E3">
              <w:rPr>
                <w:sz w:val="22"/>
                <w:szCs w:val="22"/>
                <w:lang w:eastAsia="lt-LT"/>
              </w:rPr>
              <w:t>840,0</w:t>
            </w:r>
          </w:p>
        </w:tc>
      </w:tr>
      <w:tr w:rsidR="00706E15" w:rsidRPr="006916E3" w14:paraId="6B7F7A02" w14:textId="77777777" w:rsidTr="00A87385">
        <w:trPr>
          <w:trHeight w:val="288"/>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9FD" w14:textId="77777777" w:rsidR="00D76AB9" w:rsidRPr="006916E3" w:rsidRDefault="00D76AB9" w:rsidP="0074420E">
            <w:pPr>
              <w:rPr>
                <w:sz w:val="22"/>
                <w:szCs w:val="22"/>
                <w:lang w:eastAsia="lt-LT"/>
              </w:rPr>
            </w:pPr>
            <w:r w:rsidRPr="006916E3">
              <w:rPr>
                <w:sz w:val="22"/>
                <w:szCs w:val="22"/>
                <w:lang w:eastAsia="lt-LT"/>
              </w:rPr>
              <w:t>Mokesčiai už valstybinius gamtos išteklius</w:t>
            </w:r>
          </w:p>
        </w:tc>
        <w:tc>
          <w:tcPr>
            <w:tcW w:w="1276" w:type="dxa"/>
            <w:tcBorders>
              <w:top w:val="nil"/>
              <w:left w:val="nil"/>
              <w:bottom w:val="single" w:sz="4" w:space="0" w:color="auto"/>
              <w:right w:val="single" w:sz="4" w:space="0" w:color="auto"/>
            </w:tcBorders>
            <w:shd w:val="clear" w:color="auto" w:fill="auto"/>
            <w:vAlign w:val="bottom"/>
            <w:hideMark/>
          </w:tcPr>
          <w:p w14:paraId="6B7F79FE" w14:textId="77777777" w:rsidR="00D76AB9" w:rsidRPr="006916E3" w:rsidRDefault="00D76AB9" w:rsidP="0074420E">
            <w:pPr>
              <w:jc w:val="right"/>
              <w:rPr>
                <w:sz w:val="22"/>
                <w:szCs w:val="22"/>
                <w:lang w:eastAsia="lt-LT"/>
              </w:rPr>
            </w:pPr>
            <w:r w:rsidRPr="006916E3">
              <w:rPr>
                <w:sz w:val="22"/>
                <w:szCs w:val="22"/>
                <w:lang w:eastAsia="lt-LT"/>
              </w:rPr>
              <w:t>114,5</w:t>
            </w:r>
          </w:p>
        </w:tc>
        <w:tc>
          <w:tcPr>
            <w:tcW w:w="1275" w:type="dxa"/>
            <w:tcBorders>
              <w:top w:val="nil"/>
              <w:left w:val="nil"/>
              <w:bottom w:val="single" w:sz="4" w:space="0" w:color="auto"/>
              <w:right w:val="single" w:sz="4" w:space="0" w:color="auto"/>
            </w:tcBorders>
            <w:shd w:val="clear" w:color="auto" w:fill="auto"/>
            <w:vAlign w:val="bottom"/>
            <w:hideMark/>
          </w:tcPr>
          <w:p w14:paraId="6B7F79FF" w14:textId="77777777" w:rsidR="00D76AB9" w:rsidRPr="006916E3" w:rsidRDefault="00D76AB9" w:rsidP="0074420E">
            <w:pPr>
              <w:jc w:val="right"/>
              <w:rPr>
                <w:sz w:val="22"/>
                <w:szCs w:val="22"/>
                <w:lang w:eastAsia="lt-LT"/>
              </w:rPr>
            </w:pPr>
            <w:r w:rsidRPr="006916E3">
              <w:rPr>
                <w:sz w:val="22"/>
                <w:szCs w:val="22"/>
                <w:lang w:eastAsia="lt-LT"/>
              </w:rPr>
              <w:t>78,7</w:t>
            </w:r>
          </w:p>
        </w:tc>
        <w:tc>
          <w:tcPr>
            <w:tcW w:w="1276" w:type="dxa"/>
            <w:tcBorders>
              <w:top w:val="nil"/>
              <w:left w:val="nil"/>
              <w:bottom w:val="single" w:sz="4" w:space="0" w:color="auto"/>
              <w:right w:val="single" w:sz="4" w:space="0" w:color="auto"/>
            </w:tcBorders>
            <w:shd w:val="clear" w:color="auto" w:fill="auto"/>
            <w:noWrap/>
            <w:vAlign w:val="bottom"/>
            <w:hideMark/>
          </w:tcPr>
          <w:p w14:paraId="6B7F7A00" w14:textId="77777777" w:rsidR="00D76AB9" w:rsidRPr="006916E3" w:rsidRDefault="00D76AB9" w:rsidP="0074420E">
            <w:pPr>
              <w:jc w:val="right"/>
              <w:rPr>
                <w:sz w:val="22"/>
                <w:szCs w:val="22"/>
                <w:lang w:eastAsia="lt-LT"/>
              </w:rPr>
            </w:pPr>
            <w:r w:rsidRPr="006916E3">
              <w:rPr>
                <w:sz w:val="22"/>
                <w:szCs w:val="22"/>
                <w:lang w:eastAsia="lt-LT"/>
              </w:rPr>
              <w:t>133,5</w:t>
            </w:r>
          </w:p>
        </w:tc>
        <w:tc>
          <w:tcPr>
            <w:tcW w:w="1181" w:type="dxa"/>
            <w:tcBorders>
              <w:top w:val="nil"/>
              <w:left w:val="nil"/>
              <w:bottom w:val="single" w:sz="4" w:space="0" w:color="auto"/>
              <w:right w:val="single" w:sz="4" w:space="0" w:color="auto"/>
            </w:tcBorders>
            <w:shd w:val="clear" w:color="auto" w:fill="auto"/>
            <w:vAlign w:val="bottom"/>
            <w:hideMark/>
          </w:tcPr>
          <w:p w14:paraId="6B7F7A01" w14:textId="77777777" w:rsidR="00D76AB9" w:rsidRPr="006916E3" w:rsidRDefault="00D76AB9" w:rsidP="0074420E">
            <w:pPr>
              <w:jc w:val="right"/>
              <w:rPr>
                <w:sz w:val="22"/>
                <w:szCs w:val="22"/>
                <w:lang w:eastAsia="lt-LT"/>
              </w:rPr>
            </w:pPr>
            <w:r w:rsidRPr="006916E3">
              <w:rPr>
                <w:sz w:val="22"/>
                <w:szCs w:val="22"/>
                <w:lang w:eastAsia="lt-LT"/>
              </w:rPr>
              <w:t>100,0</w:t>
            </w:r>
          </w:p>
        </w:tc>
      </w:tr>
      <w:tr w:rsidR="00706E15" w:rsidRPr="006916E3" w14:paraId="6B7F7A08" w14:textId="77777777" w:rsidTr="00A87385">
        <w:trPr>
          <w:trHeight w:val="288"/>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A03" w14:textId="77777777" w:rsidR="00D76AB9" w:rsidRPr="006916E3" w:rsidRDefault="00D76AB9" w:rsidP="0074420E">
            <w:pPr>
              <w:rPr>
                <w:sz w:val="22"/>
                <w:szCs w:val="22"/>
                <w:lang w:eastAsia="lt-LT"/>
              </w:rPr>
            </w:pPr>
            <w:r w:rsidRPr="006916E3">
              <w:rPr>
                <w:sz w:val="22"/>
                <w:szCs w:val="22"/>
                <w:lang w:eastAsia="lt-LT"/>
              </w:rPr>
              <w:t>Pajamos iš patalpų nuomos</w:t>
            </w:r>
          </w:p>
        </w:tc>
        <w:tc>
          <w:tcPr>
            <w:tcW w:w="1276" w:type="dxa"/>
            <w:tcBorders>
              <w:top w:val="nil"/>
              <w:left w:val="nil"/>
              <w:bottom w:val="single" w:sz="4" w:space="0" w:color="auto"/>
              <w:right w:val="single" w:sz="4" w:space="0" w:color="auto"/>
            </w:tcBorders>
            <w:shd w:val="clear" w:color="auto" w:fill="auto"/>
            <w:vAlign w:val="bottom"/>
            <w:hideMark/>
          </w:tcPr>
          <w:p w14:paraId="6B7F7A04" w14:textId="77777777" w:rsidR="00D76AB9" w:rsidRPr="006916E3" w:rsidRDefault="00D76AB9" w:rsidP="0074420E">
            <w:pPr>
              <w:jc w:val="right"/>
              <w:rPr>
                <w:sz w:val="22"/>
                <w:szCs w:val="22"/>
                <w:lang w:eastAsia="lt-LT"/>
              </w:rPr>
            </w:pPr>
            <w:r w:rsidRPr="006916E3">
              <w:rPr>
                <w:sz w:val="22"/>
                <w:szCs w:val="22"/>
                <w:lang w:eastAsia="lt-LT"/>
              </w:rPr>
              <w:t>420,4</w:t>
            </w:r>
          </w:p>
        </w:tc>
        <w:tc>
          <w:tcPr>
            <w:tcW w:w="1275" w:type="dxa"/>
            <w:tcBorders>
              <w:top w:val="nil"/>
              <w:left w:val="nil"/>
              <w:bottom w:val="single" w:sz="4" w:space="0" w:color="auto"/>
              <w:right w:val="single" w:sz="4" w:space="0" w:color="auto"/>
            </w:tcBorders>
            <w:shd w:val="clear" w:color="auto" w:fill="auto"/>
            <w:vAlign w:val="bottom"/>
            <w:hideMark/>
          </w:tcPr>
          <w:p w14:paraId="6B7F7A05" w14:textId="77777777" w:rsidR="00D76AB9" w:rsidRPr="006916E3" w:rsidRDefault="00D76AB9" w:rsidP="0074420E">
            <w:pPr>
              <w:jc w:val="right"/>
              <w:rPr>
                <w:sz w:val="22"/>
                <w:szCs w:val="22"/>
                <w:lang w:eastAsia="lt-LT"/>
              </w:rPr>
            </w:pPr>
            <w:r w:rsidRPr="006916E3">
              <w:rPr>
                <w:sz w:val="22"/>
                <w:szCs w:val="22"/>
                <w:lang w:eastAsia="lt-LT"/>
              </w:rPr>
              <w:t>516,0</w:t>
            </w:r>
          </w:p>
        </w:tc>
        <w:tc>
          <w:tcPr>
            <w:tcW w:w="1276" w:type="dxa"/>
            <w:tcBorders>
              <w:top w:val="nil"/>
              <w:left w:val="nil"/>
              <w:bottom w:val="single" w:sz="4" w:space="0" w:color="auto"/>
              <w:right w:val="single" w:sz="4" w:space="0" w:color="auto"/>
            </w:tcBorders>
            <w:shd w:val="clear" w:color="auto" w:fill="auto"/>
            <w:noWrap/>
            <w:vAlign w:val="bottom"/>
            <w:hideMark/>
          </w:tcPr>
          <w:p w14:paraId="6B7F7A06" w14:textId="77777777" w:rsidR="00D76AB9" w:rsidRPr="006916E3" w:rsidRDefault="00D76AB9" w:rsidP="0074420E">
            <w:pPr>
              <w:jc w:val="right"/>
              <w:rPr>
                <w:sz w:val="22"/>
                <w:szCs w:val="22"/>
                <w:lang w:eastAsia="lt-LT"/>
              </w:rPr>
            </w:pPr>
            <w:r w:rsidRPr="006916E3">
              <w:rPr>
                <w:sz w:val="22"/>
                <w:szCs w:val="22"/>
                <w:lang w:eastAsia="lt-LT"/>
              </w:rPr>
              <w:t>418,3</w:t>
            </w:r>
          </w:p>
        </w:tc>
        <w:tc>
          <w:tcPr>
            <w:tcW w:w="1181" w:type="dxa"/>
            <w:tcBorders>
              <w:top w:val="nil"/>
              <w:left w:val="nil"/>
              <w:bottom w:val="single" w:sz="4" w:space="0" w:color="auto"/>
              <w:right w:val="single" w:sz="4" w:space="0" w:color="auto"/>
            </w:tcBorders>
            <w:shd w:val="clear" w:color="auto" w:fill="auto"/>
            <w:vAlign w:val="bottom"/>
            <w:hideMark/>
          </w:tcPr>
          <w:p w14:paraId="6B7F7A07" w14:textId="77777777" w:rsidR="00D76AB9" w:rsidRPr="006916E3" w:rsidRDefault="00D76AB9" w:rsidP="0074420E">
            <w:pPr>
              <w:jc w:val="right"/>
              <w:rPr>
                <w:sz w:val="22"/>
                <w:szCs w:val="22"/>
                <w:lang w:eastAsia="lt-LT"/>
              </w:rPr>
            </w:pPr>
            <w:r w:rsidRPr="006916E3">
              <w:rPr>
                <w:sz w:val="22"/>
                <w:szCs w:val="22"/>
                <w:lang w:eastAsia="lt-LT"/>
              </w:rPr>
              <w:t>405,1</w:t>
            </w:r>
          </w:p>
        </w:tc>
      </w:tr>
      <w:tr w:rsidR="00706E15" w:rsidRPr="006916E3" w14:paraId="6B7F7A0E" w14:textId="77777777" w:rsidTr="00A87385">
        <w:trPr>
          <w:trHeight w:val="288"/>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A09" w14:textId="77777777" w:rsidR="00D76AB9" w:rsidRPr="006916E3" w:rsidRDefault="00D76AB9" w:rsidP="0074420E">
            <w:pPr>
              <w:rPr>
                <w:sz w:val="22"/>
                <w:szCs w:val="22"/>
                <w:lang w:eastAsia="lt-LT"/>
              </w:rPr>
            </w:pPr>
            <w:r w:rsidRPr="006916E3">
              <w:rPr>
                <w:sz w:val="22"/>
                <w:szCs w:val="22"/>
                <w:lang w:eastAsia="lt-LT"/>
              </w:rPr>
              <w:t>Biudžetinių įstaigų pajamos už atsitiktines paslaugas</w:t>
            </w:r>
          </w:p>
        </w:tc>
        <w:tc>
          <w:tcPr>
            <w:tcW w:w="1276" w:type="dxa"/>
            <w:tcBorders>
              <w:top w:val="nil"/>
              <w:left w:val="nil"/>
              <w:bottom w:val="single" w:sz="4" w:space="0" w:color="auto"/>
              <w:right w:val="single" w:sz="4" w:space="0" w:color="auto"/>
            </w:tcBorders>
            <w:shd w:val="clear" w:color="auto" w:fill="auto"/>
            <w:vAlign w:val="bottom"/>
            <w:hideMark/>
          </w:tcPr>
          <w:p w14:paraId="6B7F7A0A" w14:textId="77777777" w:rsidR="00D76AB9" w:rsidRPr="006916E3" w:rsidRDefault="00D76AB9" w:rsidP="0074420E">
            <w:pPr>
              <w:jc w:val="right"/>
              <w:rPr>
                <w:sz w:val="22"/>
                <w:szCs w:val="22"/>
                <w:lang w:eastAsia="lt-LT"/>
              </w:rPr>
            </w:pPr>
            <w:r w:rsidRPr="006916E3">
              <w:rPr>
                <w:sz w:val="22"/>
                <w:szCs w:val="22"/>
                <w:lang w:eastAsia="lt-LT"/>
              </w:rPr>
              <w:t>1 604,0</w:t>
            </w:r>
          </w:p>
        </w:tc>
        <w:tc>
          <w:tcPr>
            <w:tcW w:w="1275" w:type="dxa"/>
            <w:tcBorders>
              <w:top w:val="nil"/>
              <w:left w:val="nil"/>
              <w:bottom w:val="single" w:sz="4" w:space="0" w:color="auto"/>
              <w:right w:val="single" w:sz="4" w:space="0" w:color="auto"/>
            </w:tcBorders>
            <w:shd w:val="clear" w:color="auto" w:fill="auto"/>
            <w:vAlign w:val="bottom"/>
            <w:hideMark/>
          </w:tcPr>
          <w:p w14:paraId="6B7F7A0B" w14:textId="77777777" w:rsidR="00D76AB9" w:rsidRPr="006916E3" w:rsidRDefault="00D76AB9" w:rsidP="0074420E">
            <w:pPr>
              <w:jc w:val="right"/>
              <w:rPr>
                <w:sz w:val="22"/>
                <w:szCs w:val="22"/>
                <w:lang w:eastAsia="lt-LT"/>
              </w:rPr>
            </w:pPr>
            <w:r w:rsidRPr="006916E3">
              <w:rPr>
                <w:sz w:val="22"/>
                <w:szCs w:val="22"/>
                <w:lang w:eastAsia="lt-LT"/>
              </w:rPr>
              <w:t>911,6</w:t>
            </w:r>
          </w:p>
        </w:tc>
        <w:tc>
          <w:tcPr>
            <w:tcW w:w="1276" w:type="dxa"/>
            <w:tcBorders>
              <w:top w:val="nil"/>
              <w:left w:val="nil"/>
              <w:bottom w:val="single" w:sz="4" w:space="0" w:color="auto"/>
              <w:right w:val="single" w:sz="4" w:space="0" w:color="auto"/>
            </w:tcBorders>
            <w:shd w:val="clear" w:color="auto" w:fill="auto"/>
            <w:noWrap/>
            <w:vAlign w:val="bottom"/>
            <w:hideMark/>
          </w:tcPr>
          <w:p w14:paraId="6B7F7A0C" w14:textId="77777777" w:rsidR="00D76AB9" w:rsidRPr="006916E3" w:rsidRDefault="00D76AB9" w:rsidP="0074420E">
            <w:pPr>
              <w:jc w:val="right"/>
              <w:rPr>
                <w:sz w:val="22"/>
                <w:szCs w:val="22"/>
                <w:lang w:eastAsia="lt-LT"/>
              </w:rPr>
            </w:pPr>
            <w:r w:rsidRPr="006916E3">
              <w:rPr>
                <w:sz w:val="22"/>
                <w:szCs w:val="22"/>
                <w:lang w:eastAsia="lt-LT"/>
              </w:rPr>
              <w:t>1 065,6</w:t>
            </w:r>
          </w:p>
        </w:tc>
        <w:tc>
          <w:tcPr>
            <w:tcW w:w="1181" w:type="dxa"/>
            <w:tcBorders>
              <w:top w:val="nil"/>
              <w:left w:val="nil"/>
              <w:bottom w:val="single" w:sz="4" w:space="0" w:color="auto"/>
              <w:right w:val="single" w:sz="4" w:space="0" w:color="auto"/>
            </w:tcBorders>
            <w:shd w:val="clear" w:color="auto" w:fill="auto"/>
            <w:vAlign w:val="bottom"/>
            <w:hideMark/>
          </w:tcPr>
          <w:p w14:paraId="6B7F7A0D" w14:textId="77777777" w:rsidR="00D76AB9" w:rsidRPr="006916E3" w:rsidRDefault="00D76AB9" w:rsidP="0074420E">
            <w:pPr>
              <w:jc w:val="right"/>
              <w:rPr>
                <w:sz w:val="22"/>
                <w:szCs w:val="22"/>
                <w:lang w:eastAsia="lt-LT"/>
              </w:rPr>
            </w:pPr>
            <w:r w:rsidRPr="006916E3">
              <w:rPr>
                <w:sz w:val="22"/>
                <w:szCs w:val="22"/>
                <w:lang w:eastAsia="lt-LT"/>
              </w:rPr>
              <w:t>1 464,9</w:t>
            </w:r>
          </w:p>
        </w:tc>
      </w:tr>
      <w:tr w:rsidR="00706E15" w:rsidRPr="00706E15" w14:paraId="6B7F7A14" w14:textId="77777777" w:rsidTr="00A87385">
        <w:trPr>
          <w:trHeight w:val="552"/>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A0F" w14:textId="77777777" w:rsidR="00D76AB9" w:rsidRPr="00706E15" w:rsidRDefault="00D76AB9" w:rsidP="0074420E">
            <w:pPr>
              <w:rPr>
                <w:sz w:val="22"/>
                <w:szCs w:val="22"/>
                <w:lang w:eastAsia="lt-LT"/>
              </w:rPr>
            </w:pPr>
            <w:r w:rsidRPr="00706E15">
              <w:rPr>
                <w:sz w:val="22"/>
                <w:szCs w:val="22"/>
                <w:lang w:eastAsia="lt-LT"/>
              </w:rPr>
              <w:t>Įmokos už išlaikymą švietimo, socialinės apsaugos ir kitose įstaigose</w:t>
            </w:r>
          </w:p>
        </w:tc>
        <w:tc>
          <w:tcPr>
            <w:tcW w:w="1276" w:type="dxa"/>
            <w:tcBorders>
              <w:top w:val="nil"/>
              <w:left w:val="nil"/>
              <w:bottom w:val="single" w:sz="4" w:space="0" w:color="auto"/>
              <w:right w:val="single" w:sz="4" w:space="0" w:color="auto"/>
            </w:tcBorders>
            <w:shd w:val="clear" w:color="auto" w:fill="auto"/>
            <w:vAlign w:val="bottom"/>
            <w:hideMark/>
          </w:tcPr>
          <w:p w14:paraId="6B7F7A10" w14:textId="77777777" w:rsidR="00D76AB9" w:rsidRPr="00706E15" w:rsidRDefault="00D76AB9" w:rsidP="0074420E">
            <w:pPr>
              <w:jc w:val="right"/>
              <w:rPr>
                <w:sz w:val="22"/>
                <w:szCs w:val="22"/>
                <w:lang w:eastAsia="lt-LT"/>
              </w:rPr>
            </w:pPr>
            <w:r w:rsidRPr="00706E15">
              <w:rPr>
                <w:sz w:val="22"/>
                <w:szCs w:val="22"/>
                <w:lang w:eastAsia="lt-LT"/>
              </w:rPr>
              <w:t>3 362,6</w:t>
            </w:r>
          </w:p>
        </w:tc>
        <w:tc>
          <w:tcPr>
            <w:tcW w:w="1275" w:type="dxa"/>
            <w:tcBorders>
              <w:top w:val="nil"/>
              <w:left w:val="nil"/>
              <w:bottom w:val="single" w:sz="4" w:space="0" w:color="auto"/>
              <w:right w:val="single" w:sz="4" w:space="0" w:color="auto"/>
            </w:tcBorders>
            <w:shd w:val="clear" w:color="auto" w:fill="auto"/>
            <w:vAlign w:val="bottom"/>
            <w:hideMark/>
          </w:tcPr>
          <w:p w14:paraId="6B7F7A11" w14:textId="77777777" w:rsidR="00D76AB9" w:rsidRPr="00706E15" w:rsidRDefault="00D76AB9" w:rsidP="0074420E">
            <w:pPr>
              <w:jc w:val="right"/>
              <w:rPr>
                <w:sz w:val="22"/>
                <w:szCs w:val="22"/>
                <w:lang w:eastAsia="lt-LT"/>
              </w:rPr>
            </w:pPr>
            <w:r w:rsidRPr="00706E15">
              <w:rPr>
                <w:sz w:val="22"/>
                <w:szCs w:val="22"/>
                <w:lang w:eastAsia="lt-LT"/>
              </w:rPr>
              <w:t>2 542,5</w:t>
            </w:r>
          </w:p>
        </w:tc>
        <w:tc>
          <w:tcPr>
            <w:tcW w:w="1276" w:type="dxa"/>
            <w:tcBorders>
              <w:top w:val="nil"/>
              <w:left w:val="nil"/>
              <w:bottom w:val="single" w:sz="4" w:space="0" w:color="auto"/>
              <w:right w:val="single" w:sz="4" w:space="0" w:color="auto"/>
            </w:tcBorders>
            <w:shd w:val="clear" w:color="auto" w:fill="auto"/>
            <w:noWrap/>
            <w:vAlign w:val="bottom"/>
            <w:hideMark/>
          </w:tcPr>
          <w:p w14:paraId="6B7F7A12" w14:textId="77777777" w:rsidR="00D76AB9" w:rsidRPr="00706E15" w:rsidRDefault="00D76AB9" w:rsidP="0074420E">
            <w:pPr>
              <w:jc w:val="right"/>
              <w:rPr>
                <w:sz w:val="22"/>
                <w:szCs w:val="22"/>
                <w:lang w:eastAsia="lt-LT"/>
              </w:rPr>
            </w:pPr>
            <w:r w:rsidRPr="00706E15">
              <w:rPr>
                <w:sz w:val="22"/>
                <w:szCs w:val="22"/>
                <w:lang w:eastAsia="lt-LT"/>
              </w:rPr>
              <w:t>2 944,9</w:t>
            </w:r>
          </w:p>
        </w:tc>
        <w:tc>
          <w:tcPr>
            <w:tcW w:w="1181" w:type="dxa"/>
            <w:tcBorders>
              <w:top w:val="nil"/>
              <w:left w:val="nil"/>
              <w:bottom w:val="single" w:sz="4" w:space="0" w:color="auto"/>
              <w:right w:val="single" w:sz="4" w:space="0" w:color="auto"/>
            </w:tcBorders>
            <w:shd w:val="clear" w:color="auto" w:fill="auto"/>
            <w:vAlign w:val="bottom"/>
            <w:hideMark/>
          </w:tcPr>
          <w:p w14:paraId="6B7F7A13" w14:textId="77777777" w:rsidR="00D76AB9" w:rsidRPr="00706E15" w:rsidRDefault="00D76AB9" w:rsidP="0074420E">
            <w:pPr>
              <w:jc w:val="right"/>
              <w:rPr>
                <w:sz w:val="22"/>
                <w:szCs w:val="22"/>
                <w:lang w:eastAsia="lt-LT"/>
              </w:rPr>
            </w:pPr>
            <w:r w:rsidRPr="00706E15">
              <w:rPr>
                <w:sz w:val="22"/>
                <w:szCs w:val="22"/>
                <w:lang w:eastAsia="lt-LT"/>
              </w:rPr>
              <w:t>3 383,7</w:t>
            </w:r>
          </w:p>
        </w:tc>
      </w:tr>
      <w:tr w:rsidR="00706E15" w:rsidRPr="00706E15" w14:paraId="6B7F7A1A" w14:textId="77777777" w:rsidTr="00A87385">
        <w:trPr>
          <w:trHeight w:val="288"/>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A15" w14:textId="77777777" w:rsidR="00D76AB9" w:rsidRPr="00706E15" w:rsidRDefault="00D76AB9" w:rsidP="0074420E">
            <w:pPr>
              <w:rPr>
                <w:sz w:val="22"/>
                <w:szCs w:val="22"/>
                <w:lang w:eastAsia="lt-LT"/>
              </w:rPr>
            </w:pPr>
            <w:r w:rsidRPr="00706E15">
              <w:rPr>
                <w:sz w:val="22"/>
                <w:szCs w:val="22"/>
                <w:lang w:eastAsia="lt-LT"/>
              </w:rPr>
              <w:t>Pajamos iš baudų ir konfiskacijos</w:t>
            </w:r>
          </w:p>
        </w:tc>
        <w:tc>
          <w:tcPr>
            <w:tcW w:w="1276" w:type="dxa"/>
            <w:tcBorders>
              <w:top w:val="nil"/>
              <w:left w:val="nil"/>
              <w:bottom w:val="single" w:sz="4" w:space="0" w:color="auto"/>
              <w:right w:val="single" w:sz="4" w:space="0" w:color="auto"/>
            </w:tcBorders>
            <w:shd w:val="clear" w:color="auto" w:fill="auto"/>
            <w:vAlign w:val="bottom"/>
            <w:hideMark/>
          </w:tcPr>
          <w:p w14:paraId="6B7F7A16" w14:textId="77777777" w:rsidR="00D76AB9" w:rsidRPr="00706E15" w:rsidRDefault="00D76AB9" w:rsidP="0074420E">
            <w:pPr>
              <w:jc w:val="right"/>
              <w:rPr>
                <w:sz w:val="22"/>
                <w:szCs w:val="22"/>
                <w:lang w:eastAsia="lt-LT"/>
              </w:rPr>
            </w:pPr>
            <w:r w:rsidRPr="00706E15">
              <w:rPr>
                <w:sz w:val="22"/>
                <w:szCs w:val="22"/>
                <w:lang w:eastAsia="lt-LT"/>
              </w:rPr>
              <w:t>317,0</w:t>
            </w:r>
          </w:p>
        </w:tc>
        <w:tc>
          <w:tcPr>
            <w:tcW w:w="1275" w:type="dxa"/>
            <w:tcBorders>
              <w:top w:val="nil"/>
              <w:left w:val="nil"/>
              <w:bottom w:val="single" w:sz="4" w:space="0" w:color="auto"/>
              <w:right w:val="single" w:sz="4" w:space="0" w:color="auto"/>
            </w:tcBorders>
            <w:shd w:val="clear" w:color="auto" w:fill="auto"/>
            <w:vAlign w:val="bottom"/>
            <w:hideMark/>
          </w:tcPr>
          <w:p w14:paraId="6B7F7A17" w14:textId="77777777" w:rsidR="00D76AB9" w:rsidRPr="00706E15" w:rsidRDefault="00D76AB9" w:rsidP="0074420E">
            <w:pPr>
              <w:jc w:val="right"/>
              <w:rPr>
                <w:sz w:val="22"/>
                <w:szCs w:val="22"/>
                <w:lang w:eastAsia="lt-LT"/>
              </w:rPr>
            </w:pPr>
            <w:r w:rsidRPr="00706E15">
              <w:rPr>
                <w:sz w:val="22"/>
                <w:szCs w:val="22"/>
                <w:lang w:eastAsia="lt-LT"/>
              </w:rPr>
              <w:t>188,2</w:t>
            </w:r>
          </w:p>
        </w:tc>
        <w:tc>
          <w:tcPr>
            <w:tcW w:w="1276" w:type="dxa"/>
            <w:tcBorders>
              <w:top w:val="nil"/>
              <w:left w:val="nil"/>
              <w:bottom w:val="single" w:sz="4" w:space="0" w:color="auto"/>
              <w:right w:val="single" w:sz="4" w:space="0" w:color="auto"/>
            </w:tcBorders>
            <w:shd w:val="clear" w:color="auto" w:fill="auto"/>
            <w:noWrap/>
            <w:vAlign w:val="bottom"/>
            <w:hideMark/>
          </w:tcPr>
          <w:p w14:paraId="6B7F7A18" w14:textId="77777777" w:rsidR="00D76AB9" w:rsidRPr="00706E15" w:rsidRDefault="00D76AB9" w:rsidP="0074420E">
            <w:pPr>
              <w:jc w:val="right"/>
              <w:rPr>
                <w:sz w:val="22"/>
                <w:szCs w:val="22"/>
                <w:lang w:eastAsia="lt-LT"/>
              </w:rPr>
            </w:pPr>
            <w:r w:rsidRPr="00706E15">
              <w:rPr>
                <w:sz w:val="22"/>
                <w:szCs w:val="22"/>
                <w:lang w:eastAsia="lt-LT"/>
              </w:rPr>
              <w:t>296,4</w:t>
            </w:r>
          </w:p>
        </w:tc>
        <w:tc>
          <w:tcPr>
            <w:tcW w:w="1181" w:type="dxa"/>
            <w:tcBorders>
              <w:top w:val="nil"/>
              <w:left w:val="nil"/>
              <w:bottom w:val="single" w:sz="4" w:space="0" w:color="auto"/>
              <w:right w:val="single" w:sz="4" w:space="0" w:color="auto"/>
            </w:tcBorders>
            <w:shd w:val="clear" w:color="auto" w:fill="auto"/>
            <w:vAlign w:val="bottom"/>
            <w:hideMark/>
          </w:tcPr>
          <w:p w14:paraId="6B7F7A19" w14:textId="77777777" w:rsidR="00D76AB9" w:rsidRPr="00706E15" w:rsidRDefault="00D76AB9" w:rsidP="0074420E">
            <w:pPr>
              <w:jc w:val="right"/>
              <w:rPr>
                <w:sz w:val="22"/>
                <w:szCs w:val="22"/>
                <w:lang w:eastAsia="lt-LT"/>
              </w:rPr>
            </w:pPr>
            <w:r w:rsidRPr="00706E15">
              <w:rPr>
                <w:sz w:val="22"/>
                <w:szCs w:val="22"/>
                <w:lang w:eastAsia="lt-LT"/>
              </w:rPr>
              <w:t>250,0</w:t>
            </w:r>
          </w:p>
        </w:tc>
      </w:tr>
      <w:tr w:rsidR="00706E15" w:rsidRPr="00706E15" w14:paraId="6B7F7A20" w14:textId="77777777" w:rsidTr="00A87385">
        <w:trPr>
          <w:trHeight w:val="288"/>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A1B" w14:textId="77777777" w:rsidR="00D76AB9" w:rsidRPr="00706E15" w:rsidRDefault="00D76AB9" w:rsidP="0074420E">
            <w:pPr>
              <w:rPr>
                <w:sz w:val="22"/>
                <w:szCs w:val="22"/>
                <w:lang w:eastAsia="lt-LT"/>
              </w:rPr>
            </w:pPr>
            <w:r w:rsidRPr="00706E15">
              <w:rPr>
                <w:sz w:val="22"/>
                <w:szCs w:val="22"/>
                <w:lang w:eastAsia="lt-LT"/>
              </w:rPr>
              <w:t>Kitos neišvardytos pajamos</w:t>
            </w:r>
          </w:p>
        </w:tc>
        <w:tc>
          <w:tcPr>
            <w:tcW w:w="1276" w:type="dxa"/>
            <w:tcBorders>
              <w:top w:val="nil"/>
              <w:left w:val="nil"/>
              <w:bottom w:val="single" w:sz="4" w:space="0" w:color="auto"/>
              <w:right w:val="single" w:sz="4" w:space="0" w:color="auto"/>
            </w:tcBorders>
            <w:shd w:val="clear" w:color="auto" w:fill="auto"/>
            <w:vAlign w:val="bottom"/>
            <w:hideMark/>
          </w:tcPr>
          <w:p w14:paraId="6B7F7A1C" w14:textId="77777777" w:rsidR="00D76AB9" w:rsidRPr="00706E15" w:rsidRDefault="00D76AB9" w:rsidP="0074420E">
            <w:pPr>
              <w:jc w:val="right"/>
              <w:rPr>
                <w:sz w:val="22"/>
                <w:szCs w:val="22"/>
                <w:lang w:eastAsia="lt-LT"/>
              </w:rPr>
            </w:pPr>
            <w:r w:rsidRPr="00706E15">
              <w:rPr>
                <w:sz w:val="22"/>
                <w:szCs w:val="22"/>
                <w:lang w:eastAsia="lt-LT"/>
              </w:rPr>
              <w:t>875,3</w:t>
            </w:r>
          </w:p>
        </w:tc>
        <w:tc>
          <w:tcPr>
            <w:tcW w:w="1275" w:type="dxa"/>
            <w:tcBorders>
              <w:top w:val="nil"/>
              <w:left w:val="nil"/>
              <w:bottom w:val="single" w:sz="4" w:space="0" w:color="auto"/>
              <w:right w:val="single" w:sz="4" w:space="0" w:color="auto"/>
            </w:tcBorders>
            <w:shd w:val="clear" w:color="auto" w:fill="auto"/>
            <w:vAlign w:val="bottom"/>
            <w:hideMark/>
          </w:tcPr>
          <w:p w14:paraId="6B7F7A1D" w14:textId="77777777" w:rsidR="00D76AB9" w:rsidRPr="00706E15" w:rsidRDefault="00D76AB9" w:rsidP="0074420E">
            <w:pPr>
              <w:jc w:val="right"/>
              <w:rPr>
                <w:sz w:val="22"/>
                <w:szCs w:val="22"/>
                <w:lang w:eastAsia="lt-LT"/>
              </w:rPr>
            </w:pPr>
            <w:r w:rsidRPr="00706E15">
              <w:rPr>
                <w:sz w:val="22"/>
                <w:szCs w:val="22"/>
                <w:lang w:eastAsia="lt-LT"/>
              </w:rPr>
              <w:t>211,5</w:t>
            </w:r>
          </w:p>
        </w:tc>
        <w:tc>
          <w:tcPr>
            <w:tcW w:w="1276" w:type="dxa"/>
            <w:tcBorders>
              <w:top w:val="nil"/>
              <w:left w:val="nil"/>
              <w:bottom w:val="single" w:sz="4" w:space="0" w:color="auto"/>
              <w:right w:val="single" w:sz="4" w:space="0" w:color="auto"/>
            </w:tcBorders>
            <w:shd w:val="clear" w:color="auto" w:fill="auto"/>
            <w:noWrap/>
            <w:vAlign w:val="bottom"/>
            <w:hideMark/>
          </w:tcPr>
          <w:p w14:paraId="6B7F7A1E" w14:textId="77777777" w:rsidR="00D76AB9" w:rsidRPr="00706E15" w:rsidRDefault="00D76AB9" w:rsidP="0074420E">
            <w:pPr>
              <w:jc w:val="right"/>
              <w:rPr>
                <w:sz w:val="22"/>
                <w:szCs w:val="22"/>
                <w:lang w:eastAsia="lt-LT"/>
              </w:rPr>
            </w:pPr>
            <w:r w:rsidRPr="00706E15">
              <w:rPr>
                <w:sz w:val="22"/>
                <w:szCs w:val="22"/>
                <w:lang w:eastAsia="lt-LT"/>
              </w:rPr>
              <w:t>383,0</w:t>
            </w:r>
          </w:p>
        </w:tc>
        <w:tc>
          <w:tcPr>
            <w:tcW w:w="1181" w:type="dxa"/>
            <w:tcBorders>
              <w:top w:val="nil"/>
              <w:left w:val="nil"/>
              <w:bottom w:val="single" w:sz="4" w:space="0" w:color="auto"/>
              <w:right w:val="single" w:sz="4" w:space="0" w:color="auto"/>
            </w:tcBorders>
            <w:shd w:val="clear" w:color="auto" w:fill="auto"/>
            <w:vAlign w:val="bottom"/>
            <w:hideMark/>
          </w:tcPr>
          <w:p w14:paraId="6B7F7A1F" w14:textId="77777777" w:rsidR="00D76AB9" w:rsidRPr="00706E15" w:rsidRDefault="00D76AB9" w:rsidP="0074420E">
            <w:pPr>
              <w:jc w:val="right"/>
              <w:rPr>
                <w:sz w:val="22"/>
                <w:szCs w:val="22"/>
                <w:lang w:eastAsia="lt-LT"/>
              </w:rPr>
            </w:pPr>
            <w:r w:rsidRPr="00706E15">
              <w:rPr>
                <w:sz w:val="22"/>
                <w:szCs w:val="22"/>
                <w:lang w:eastAsia="lt-LT"/>
              </w:rPr>
              <w:t>785,0</w:t>
            </w:r>
          </w:p>
        </w:tc>
      </w:tr>
      <w:tr w:rsidR="00706E15" w:rsidRPr="00706E15" w14:paraId="6B7F7A26" w14:textId="77777777" w:rsidTr="00A87385">
        <w:trPr>
          <w:trHeight w:val="288"/>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A21" w14:textId="77777777" w:rsidR="00D76AB9" w:rsidRPr="00706E15" w:rsidRDefault="00D76AB9" w:rsidP="0074420E">
            <w:pPr>
              <w:rPr>
                <w:sz w:val="22"/>
                <w:szCs w:val="22"/>
                <w:lang w:eastAsia="lt-LT"/>
              </w:rPr>
            </w:pPr>
            <w:r w:rsidRPr="00706E15">
              <w:rPr>
                <w:sz w:val="22"/>
                <w:szCs w:val="22"/>
                <w:lang w:eastAsia="lt-LT"/>
              </w:rPr>
              <w:t>Valstybės rinkliavos</w:t>
            </w:r>
          </w:p>
        </w:tc>
        <w:tc>
          <w:tcPr>
            <w:tcW w:w="1276" w:type="dxa"/>
            <w:tcBorders>
              <w:top w:val="nil"/>
              <w:left w:val="nil"/>
              <w:bottom w:val="single" w:sz="4" w:space="0" w:color="auto"/>
              <w:right w:val="single" w:sz="4" w:space="0" w:color="auto"/>
            </w:tcBorders>
            <w:shd w:val="clear" w:color="auto" w:fill="auto"/>
            <w:vAlign w:val="bottom"/>
            <w:hideMark/>
          </w:tcPr>
          <w:p w14:paraId="6B7F7A22" w14:textId="77777777" w:rsidR="00D76AB9" w:rsidRPr="00706E15" w:rsidRDefault="00D76AB9" w:rsidP="0074420E">
            <w:pPr>
              <w:jc w:val="right"/>
              <w:rPr>
                <w:sz w:val="22"/>
                <w:szCs w:val="22"/>
                <w:lang w:eastAsia="lt-LT"/>
              </w:rPr>
            </w:pPr>
            <w:r w:rsidRPr="00706E15">
              <w:rPr>
                <w:sz w:val="22"/>
                <w:szCs w:val="22"/>
                <w:lang w:eastAsia="lt-LT"/>
              </w:rPr>
              <w:t>79,4</w:t>
            </w:r>
          </w:p>
        </w:tc>
        <w:tc>
          <w:tcPr>
            <w:tcW w:w="1275" w:type="dxa"/>
            <w:tcBorders>
              <w:top w:val="nil"/>
              <w:left w:val="nil"/>
              <w:bottom w:val="single" w:sz="4" w:space="0" w:color="auto"/>
              <w:right w:val="single" w:sz="4" w:space="0" w:color="auto"/>
            </w:tcBorders>
            <w:shd w:val="clear" w:color="auto" w:fill="auto"/>
            <w:vAlign w:val="bottom"/>
            <w:hideMark/>
          </w:tcPr>
          <w:p w14:paraId="6B7F7A23" w14:textId="77777777" w:rsidR="00D76AB9" w:rsidRPr="00706E15" w:rsidRDefault="00D76AB9" w:rsidP="0074420E">
            <w:pPr>
              <w:jc w:val="right"/>
              <w:rPr>
                <w:sz w:val="22"/>
                <w:szCs w:val="22"/>
                <w:lang w:eastAsia="lt-LT"/>
              </w:rPr>
            </w:pPr>
            <w:r w:rsidRPr="00706E15">
              <w:rPr>
                <w:sz w:val="22"/>
                <w:szCs w:val="22"/>
                <w:lang w:eastAsia="lt-LT"/>
              </w:rPr>
              <w:t>76,4</w:t>
            </w:r>
          </w:p>
        </w:tc>
        <w:tc>
          <w:tcPr>
            <w:tcW w:w="1276" w:type="dxa"/>
            <w:tcBorders>
              <w:top w:val="nil"/>
              <w:left w:val="nil"/>
              <w:bottom w:val="single" w:sz="4" w:space="0" w:color="auto"/>
              <w:right w:val="single" w:sz="4" w:space="0" w:color="auto"/>
            </w:tcBorders>
            <w:shd w:val="clear" w:color="auto" w:fill="auto"/>
            <w:noWrap/>
            <w:vAlign w:val="bottom"/>
            <w:hideMark/>
          </w:tcPr>
          <w:p w14:paraId="6B7F7A24" w14:textId="77777777" w:rsidR="00D76AB9" w:rsidRPr="00706E15" w:rsidRDefault="00D76AB9" w:rsidP="0074420E">
            <w:pPr>
              <w:jc w:val="right"/>
              <w:rPr>
                <w:sz w:val="22"/>
                <w:szCs w:val="22"/>
                <w:lang w:eastAsia="lt-LT"/>
              </w:rPr>
            </w:pPr>
            <w:r w:rsidRPr="00706E15">
              <w:rPr>
                <w:sz w:val="22"/>
                <w:szCs w:val="22"/>
                <w:lang w:eastAsia="lt-LT"/>
              </w:rPr>
              <w:t>88,1</w:t>
            </w:r>
          </w:p>
        </w:tc>
        <w:tc>
          <w:tcPr>
            <w:tcW w:w="1181" w:type="dxa"/>
            <w:tcBorders>
              <w:top w:val="nil"/>
              <w:left w:val="nil"/>
              <w:bottom w:val="single" w:sz="4" w:space="0" w:color="auto"/>
              <w:right w:val="single" w:sz="4" w:space="0" w:color="auto"/>
            </w:tcBorders>
            <w:shd w:val="clear" w:color="auto" w:fill="auto"/>
            <w:vAlign w:val="bottom"/>
            <w:hideMark/>
          </w:tcPr>
          <w:p w14:paraId="6B7F7A25" w14:textId="77777777" w:rsidR="00D76AB9" w:rsidRPr="00706E15" w:rsidRDefault="00D76AB9" w:rsidP="0074420E">
            <w:pPr>
              <w:jc w:val="right"/>
              <w:rPr>
                <w:sz w:val="22"/>
                <w:szCs w:val="22"/>
                <w:lang w:eastAsia="lt-LT"/>
              </w:rPr>
            </w:pPr>
            <w:r w:rsidRPr="00706E15">
              <w:rPr>
                <w:sz w:val="22"/>
                <w:szCs w:val="22"/>
                <w:lang w:eastAsia="lt-LT"/>
              </w:rPr>
              <w:t>59,0</w:t>
            </w:r>
          </w:p>
        </w:tc>
      </w:tr>
      <w:tr w:rsidR="00706E15" w:rsidRPr="00706E15" w14:paraId="6B7F7A2C" w14:textId="77777777" w:rsidTr="00A87385">
        <w:trPr>
          <w:trHeight w:val="288"/>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A27" w14:textId="77777777" w:rsidR="00D76AB9" w:rsidRPr="00706E15" w:rsidRDefault="00D76AB9" w:rsidP="0074420E">
            <w:pPr>
              <w:rPr>
                <w:sz w:val="22"/>
                <w:szCs w:val="22"/>
                <w:lang w:eastAsia="lt-LT"/>
              </w:rPr>
            </w:pPr>
            <w:r w:rsidRPr="00706E15">
              <w:rPr>
                <w:sz w:val="22"/>
                <w:szCs w:val="22"/>
                <w:lang w:eastAsia="lt-LT"/>
              </w:rPr>
              <w:t>Vietinės rinkliavos</w:t>
            </w:r>
          </w:p>
        </w:tc>
        <w:tc>
          <w:tcPr>
            <w:tcW w:w="1276" w:type="dxa"/>
            <w:tcBorders>
              <w:top w:val="nil"/>
              <w:left w:val="nil"/>
              <w:bottom w:val="single" w:sz="4" w:space="0" w:color="auto"/>
              <w:right w:val="single" w:sz="4" w:space="0" w:color="auto"/>
            </w:tcBorders>
            <w:shd w:val="clear" w:color="auto" w:fill="auto"/>
            <w:vAlign w:val="bottom"/>
            <w:hideMark/>
          </w:tcPr>
          <w:p w14:paraId="6B7F7A28" w14:textId="77777777" w:rsidR="00D76AB9" w:rsidRPr="00706E15" w:rsidRDefault="00D76AB9" w:rsidP="0074420E">
            <w:pPr>
              <w:jc w:val="right"/>
              <w:rPr>
                <w:sz w:val="22"/>
                <w:szCs w:val="22"/>
                <w:lang w:eastAsia="lt-LT"/>
              </w:rPr>
            </w:pPr>
            <w:r w:rsidRPr="00706E15">
              <w:rPr>
                <w:sz w:val="22"/>
                <w:szCs w:val="22"/>
                <w:lang w:eastAsia="lt-LT"/>
              </w:rPr>
              <w:t>3 897,9</w:t>
            </w:r>
          </w:p>
        </w:tc>
        <w:tc>
          <w:tcPr>
            <w:tcW w:w="1275" w:type="dxa"/>
            <w:tcBorders>
              <w:top w:val="nil"/>
              <w:left w:val="nil"/>
              <w:bottom w:val="single" w:sz="4" w:space="0" w:color="auto"/>
              <w:right w:val="single" w:sz="4" w:space="0" w:color="auto"/>
            </w:tcBorders>
            <w:shd w:val="clear" w:color="auto" w:fill="auto"/>
            <w:vAlign w:val="bottom"/>
            <w:hideMark/>
          </w:tcPr>
          <w:p w14:paraId="6B7F7A29" w14:textId="77777777" w:rsidR="00D76AB9" w:rsidRPr="00706E15" w:rsidRDefault="00D76AB9" w:rsidP="0074420E">
            <w:pPr>
              <w:jc w:val="right"/>
              <w:rPr>
                <w:sz w:val="22"/>
                <w:szCs w:val="22"/>
                <w:lang w:eastAsia="lt-LT"/>
              </w:rPr>
            </w:pPr>
            <w:r w:rsidRPr="00706E15">
              <w:rPr>
                <w:sz w:val="22"/>
                <w:szCs w:val="22"/>
                <w:lang w:eastAsia="lt-LT"/>
              </w:rPr>
              <w:t>3 968,9</w:t>
            </w:r>
          </w:p>
        </w:tc>
        <w:tc>
          <w:tcPr>
            <w:tcW w:w="1276" w:type="dxa"/>
            <w:tcBorders>
              <w:top w:val="nil"/>
              <w:left w:val="nil"/>
              <w:bottom w:val="single" w:sz="4" w:space="0" w:color="auto"/>
              <w:right w:val="single" w:sz="4" w:space="0" w:color="auto"/>
            </w:tcBorders>
            <w:shd w:val="clear" w:color="auto" w:fill="auto"/>
            <w:noWrap/>
            <w:vAlign w:val="bottom"/>
            <w:hideMark/>
          </w:tcPr>
          <w:p w14:paraId="6B7F7A2A" w14:textId="77777777" w:rsidR="00D76AB9" w:rsidRPr="00706E15" w:rsidRDefault="00D76AB9" w:rsidP="0074420E">
            <w:pPr>
              <w:jc w:val="right"/>
              <w:rPr>
                <w:sz w:val="22"/>
                <w:szCs w:val="22"/>
                <w:lang w:eastAsia="lt-LT"/>
              </w:rPr>
            </w:pPr>
            <w:r w:rsidRPr="00706E15">
              <w:rPr>
                <w:sz w:val="22"/>
                <w:szCs w:val="22"/>
                <w:lang w:eastAsia="lt-LT"/>
              </w:rPr>
              <w:t>4 659,0</w:t>
            </w:r>
          </w:p>
        </w:tc>
        <w:tc>
          <w:tcPr>
            <w:tcW w:w="1181" w:type="dxa"/>
            <w:tcBorders>
              <w:top w:val="nil"/>
              <w:left w:val="nil"/>
              <w:bottom w:val="single" w:sz="4" w:space="0" w:color="auto"/>
              <w:right w:val="single" w:sz="4" w:space="0" w:color="auto"/>
            </w:tcBorders>
            <w:shd w:val="clear" w:color="auto" w:fill="auto"/>
            <w:vAlign w:val="bottom"/>
            <w:hideMark/>
          </w:tcPr>
          <w:p w14:paraId="6B7F7A2B" w14:textId="77777777" w:rsidR="00D76AB9" w:rsidRPr="00706E15" w:rsidRDefault="00D76AB9" w:rsidP="0074420E">
            <w:pPr>
              <w:jc w:val="right"/>
              <w:rPr>
                <w:sz w:val="22"/>
                <w:szCs w:val="22"/>
                <w:lang w:eastAsia="lt-LT"/>
              </w:rPr>
            </w:pPr>
            <w:r w:rsidRPr="00706E15">
              <w:rPr>
                <w:sz w:val="22"/>
                <w:szCs w:val="22"/>
                <w:lang w:eastAsia="lt-LT"/>
              </w:rPr>
              <w:t>4 382,0</w:t>
            </w:r>
          </w:p>
        </w:tc>
      </w:tr>
      <w:tr w:rsidR="00706E15" w:rsidRPr="006916E3" w14:paraId="6B7F7A32" w14:textId="77777777" w:rsidTr="00A87385">
        <w:trPr>
          <w:trHeight w:val="480"/>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A2D" w14:textId="77777777" w:rsidR="00D76AB9" w:rsidRPr="006916E3" w:rsidRDefault="00D76AB9" w:rsidP="0074420E">
            <w:pPr>
              <w:rPr>
                <w:b/>
                <w:bCs/>
                <w:sz w:val="22"/>
                <w:szCs w:val="22"/>
                <w:lang w:eastAsia="lt-LT"/>
              </w:rPr>
            </w:pPr>
            <w:r w:rsidRPr="006916E3">
              <w:rPr>
                <w:b/>
                <w:bCs/>
                <w:sz w:val="22"/>
                <w:szCs w:val="22"/>
                <w:lang w:eastAsia="lt-LT"/>
              </w:rPr>
              <w:t>Materialiojo ir nematerialiojo turto realizavimo pajamos</w:t>
            </w:r>
          </w:p>
        </w:tc>
        <w:tc>
          <w:tcPr>
            <w:tcW w:w="1276" w:type="dxa"/>
            <w:tcBorders>
              <w:top w:val="nil"/>
              <w:left w:val="nil"/>
              <w:bottom w:val="single" w:sz="4" w:space="0" w:color="auto"/>
              <w:right w:val="single" w:sz="4" w:space="0" w:color="auto"/>
            </w:tcBorders>
            <w:shd w:val="clear" w:color="auto" w:fill="auto"/>
            <w:vAlign w:val="bottom"/>
            <w:hideMark/>
          </w:tcPr>
          <w:p w14:paraId="6B7F7A2E" w14:textId="77777777" w:rsidR="00D76AB9" w:rsidRPr="006916E3" w:rsidRDefault="00D76AB9" w:rsidP="0074420E">
            <w:pPr>
              <w:jc w:val="right"/>
              <w:rPr>
                <w:b/>
                <w:bCs/>
                <w:sz w:val="22"/>
                <w:szCs w:val="22"/>
                <w:lang w:eastAsia="lt-LT"/>
              </w:rPr>
            </w:pPr>
            <w:r w:rsidRPr="006916E3">
              <w:rPr>
                <w:b/>
                <w:bCs/>
                <w:sz w:val="22"/>
                <w:szCs w:val="22"/>
                <w:lang w:eastAsia="lt-LT"/>
              </w:rPr>
              <w:t>472,4</w:t>
            </w:r>
          </w:p>
        </w:tc>
        <w:tc>
          <w:tcPr>
            <w:tcW w:w="1275" w:type="dxa"/>
            <w:tcBorders>
              <w:top w:val="nil"/>
              <w:left w:val="nil"/>
              <w:bottom w:val="single" w:sz="4" w:space="0" w:color="auto"/>
              <w:right w:val="single" w:sz="4" w:space="0" w:color="auto"/>
            </w:tcBorders>
            <w:shd w:val="clear" w:color="auto" w:fill="auto"/>
            <w:vAlign w:val="bottom"/>
            <w:hideMark/>
          </w:tcPr>
          <w:p w14:paraId="6B7F7A2F" w14:textId="77777777" w:rsidR="00D76AB9" w:rsidRPr="006916E3" w:rsidRDefault="00D76AB9" w:rsidP="0074420E">
            <w:pPr>
              <w:jc w:val="right"/>
              <w:rPr>
                <w:b/>
                <w:bCs/>
                <w:sz w:val="22"/>
                <w:szCs w:val="22"/>
                <w:lang w:eastAsia="lt-LT"/>
              </w:rPr>
            </w:pPr>
            <w:r w:rsidRPr="006916E3">
              <w:rPr>
                <w:b/>
                <w:bCs/>
                <w:sz w:val="22"/>
                <w:szCs w:val="22"/>
                <w:lang w:eastAsia="lt-LT"/>
              </w:rPr>
              <w:t>273,0</w:t>
            </w:r>
          </w:p>
        </w:tc>
        <w:tc>
          <w:tcPr>
            <w:tcW w:w="1276" w:type="dxa"/>
            <w:tcBorders>
              <w:top w:val="nil"/>
              <w:left w:val="nil"/>
              <w:bottom w:val="single" w:sz="4" w:space="0" w:color="auto"/>
              <w:right w:val="single" w:sz="4" w:space="0" w:color="auto"/>
            </w:tcBorders>
            <w:shd w:val="clear" w:color="auto" w:fill="auto"/>
            <w:noWrap/>
            <w:vAlign w:val="bottom"/>
            <w:hideMark/>
          </w:tcPr>
          <w:p w14:paraId="6B7F7A30" w14:textId="77777777" w:rsidR="00D76AB9" w:rsidRPr="006916E3" w:rsidRDefault="00D76AB9" w:rsidP="0074420E">
            <w:pPr>
              <w:jc w:val="right"/>
              <w:rPr>
                <w:b/>
                <w:bCs/>
                <w:sz w:val="22"/>
                <w:szCs w:val="22"/>
                <w:lang w:eastAsia="lt-LT"/>
              </w:rPr>
            </w:pPr>
            <w:r w:rsidRPr="006916E3">
              <w:rPr>
                <w:b/>
                <w:bCs/>
                <w:sz w:val="22"/>
                <w:szCs w:val="22"/>
                <w:lang w:eastAsia="lt-LT"/>
              </w:rPr>
              <w:t>1 402,4</w:t>
            </w:r>
          </w:p>
        </w:tc>
        <w:tc>
          <w:tcPr>
            <w:tcW w:w="1181" w:type="dxa"/>
            <w:tcBorders>
              <w:top w:val="nil"/>
              <w:left w:val="nil"/>
              <w:bottom w:val="single" w:sz="4" w:space="0" w:color="auto"/>
              <w:right w:val="single" w:sz="4" w:space="0" w:color="auto"/>
            </w:tcBorders>
            <w:shd w:val="clear" w:color="auto" w:fill="auto"/>
            <w:vAlign w:val="bottom"/>
            <w:hideMark/>
          </w:tcPr>
          <w:p w14:paraId="6B7F7A31" w14:textId="77777777" w:rsidR="00D76AB9" w:rsidRPr="006916E3" w:rsidRDefault="00D76AB9" w:rsidP="0074420E">
            <w:pPr>
              <w:jc w:val="right"/>
              <w:rPr>
                <w:b/>
                <w:bCs/>
                <w:sz w:val="22"/>
                <w:szCs w:val="22"/>
                <w:lang w:eastAsia="lt-LT"/>
              </w:rPr>
            </w:pPr>
            <w:r w:rsidRPr="006916E3">
              <w:rPr>
                <w:b/>
                <w:bCs/>
                <w:sz w:val="22"/>
                <w:szCs w:val="22"/>
                <w:lang w:eastAsia="lt-LT"/>
              </w:rPr>
              <w:t>460,0</w:t>
            </w:r>
          </w:p>
        </w:tc>
      </w:tr>
      <w:tr w:rsidR="00706E15" w:rsidRPr="006916E3" w14:paraId="6B7F7A38" w14:textId="77777777" w:rsidTr="00A87385">
        <w:trPr>
          <w:trHeight w:val="288"/>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A33" w14:textId="77777777" w:rsidR="00D76AB9" w:rsidRPr="006916E3" w:rsidRDefault="00D76AB9" w:rsidP="0074420E">
            <w:pPr>
              <w:rPr>
                <w:b/>
                <w:bCs/>
                <w:sz w:val="22"/>
                <w:szCs w:val="22"/>
                <w:lang w:eastAsia="lt-LT"/>
              </w:rPr>
            </w:pPr>
            <w:r w:rsidRPr="006916E3">
              <w:rPr>
                <w:b/>
                <w:bCs/>
                <w:sz w:val="22"/>
                <w:szCs w:val="22"/>
                <w:lang w:eastAsia="lt-LT"/>
              </w:rPr>
              <w:t>Iš viso pajamų: mokesčiai, dotacijos ir kitos pajamos</w:t>
            </w:r>
          </w:p>
        </w:tc>
        <w:tc>
          <w:tcPr>
            <w:tcW w:w="1276" w:type="dxa"/>
            <w:tcBorders>
              <w:top w:val="nil"/>
              <w:left w:val="nil"/>
              <w:bottom w:val="single" w:sz="4" w:space="0" w:color="auto"/>
              <w:right w:val="single" w:sz="4" w:space="0" w:color="auto"/>
            </w:tcBorders>
            <w:shd w:val="clear" w:color="auto" w:fill="auto"/>
            <w:vAlign w:val="bottom"/>
            <w:hideMark/>
          </w:tcPr>
          <w:p w14:paraId="6B7F7A34" w14:textId="77777777" w:rsidR="00D76AB9" w:rsidRPr="006916E3" w:rsidRDefault="00D76AB9" w:rsidP="0074420E">
            <w:pPr>
              <w:jc w:val="right"/>
              <w:rPr>
                <w:b/>
                <w:bCs/>
                <w:sz w:val="22"/>
                <w:szCs w:val="22"/>
                <w:lang w:eastAsia="lt-LT"/>
              </w:rPr>
            </w:pPr>
            <w:r w:rsidRPr="006916E3">
              <w:rPr>
                <w:b/>
                <w:bCs/>
                <w:sz w:val="22"/>
                <w:szCs w:val="22"/>
                <w:lang w:eastAsia="lt-LT"/>
              </w:rPr>
              <w:t>132 465,9</w:t>
            </w:r>
          </w:p>
        </w:tc>
        <w:tc>
          <w:tcPr>
            <w:tcW w:w="1275" w:type="dxa"/>
            <w:tcBorders>
              <w:top w:val="nil"/>
              <w:left w:val="nil"/>
              <w:bottom w:val="single" w:sz="4" w:space="0" w:color="auto"/>
              <w:right w:val="single" w:sz="4" w:space="0" w:color="auto"/>
            </w:tcBorders>
            <w:shd w:val="clear" w:color="auto" w:fill="auto"/>
            <w:vAlign w:val="bottom"/>
            <w:hideMark/>
          </w:tcPr>
          <w:p w14:paraId="6B7F7A35" w14:textId="77777777" w:rsidR="00D76AB9" w:rsidRPr="006916E3" w:rsidRDefault="00D76AB9" w:rsidP="0074420E">
            <w:pPr>
              <w:jc w:val="right"/>
              <w:rPr>
                <w:b/>
                <w:bCs/>
                <w:sz w:val="22"/>
                <w:szCs w:val="22"/>
                <w:lang w:eastAsia="lt-LT"/>
              </w:rPr>
            </w:pPr>
            <w:r w:rsidRPr="006916E3">
              <w:rPr>
                <w:b/>
                <w:bCs/>
                <w:sz w:val="22"/>
                <w:szCs w:val="22"/>
                <w:lang w:eastAsia="lt-LT"/>
              </w:rPr>
              <w:t>145 066,5</w:t>
            </w:r>
          </w:p>
        </w:tc>
        <w:tc>
          <w:tcPr>
            <w:tcW w:w="1276" w:type="dxa"/>
            <w:tcBorders>
              <w:top w:val="nil"/>
              <w:left w:val="nil"/>
              <w:bottom w:val="single" w:sz="4" w:space="0" w:color="auto"/>
              <w:right w:val="single" w:sz="4" w:space="0" w:color="auto"/>
            </w:tcBorders>
            <w:shd w:val="clear" w:color="auto" w:fill="auto"/>
            <w:vAlign w:val="bottom"/>
            <w:hideMark/>
          </w:tcPr>
          <w:p w14:paraId="6B7F7A36" w14:textId="77777777" w:rsidR="00D76AB9" w:rsidRPr="006916E3" w:rsidRDefault="00D76AB9" w:rsidP="0074420E">
            <w:pPr>
              <w:jc w:val="right"/>
              <w:rPr>
                <w:b/>
                <w:bCs/>
                <w:sz w:val="22"/>
                <w:szCs w:val="22"/>
                <w:lang w:eastAsia="lt-LT"/>
              </w:rPr>
            </w:pPr>
            <w:r w:rsidRPr="006916E3">
              <w:rPr>
                <w:b/>
                <w:bCs/>
                <w:sz w:val="22"/>
                <w:szCs w:val="22"/>
                <w:lang w:eastAsia="lt-LT"/>
              </w:rPr>
              <w:t>165 150,0</w:t>
            </w:r>
          </w:p>
        </w:tc>
        <w:tc>
          <w:tcPr>
            <w:tcW w:w="1181" w:type="dxa"/>
            <w:tcBorders>
              <w:top w:val="nil"/>
              <w:left w:val="nil"/>
              <w:bottom w:val="single" w:sz="4" w:space="0" w:color="auto"/>
              <w:right w:val="single" w:sz="4" w:space="0" w:color="auto"/>
            </w:tcBorders>
            <w:shd w:val="clear" w:color="auto" w:fill="auto"/>
            <w:vAlign w:val="bottom"/>
            <w:hideMark/>
          </w:tcPr>
          <w:p w14:paraId="6B7F7A37" w14:textId="77777777" w:rsidR="00D76AB9" w:rsidRPr="006916E3" w:rsidRDefault="00D76AB9" w:rsidP="0074420E">
            <w:pPr>
              <w:jc w:val="right"/>
              <w:rPr>
                <w:b/>
                <w:bCs/>
                <w:sz w:val="22"/>
                <w:szCs w:val="22"/>
                <w:lang w:eastAsia="lt-LT"/>
              </w:rPr>
            </w:pPr>
            <w:r w:rsidRPr="006916E3">
              <w:rPr>
                <w:b/>
                <w:bCs/>
                <w:sz w:val="22"/>
                <w:szCs w:val="22"/>
                <w:lang w:eastAsia="lt-LT"/>
              </w:rPr>
              <w:t>167 040,2</w:t>
            </w:r>
          </w:p>
        </w:tc>
      </w:tr>
      <w:tr w:rsidR="00706E15" w:rsidRPr="006916E3" w14:paraId="6B7F7A3E" w14:textId="77777777" w:rsidTr="00A87385">
        <w:trPr>
          <w:trHeight w:val="288"/>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A39" w14:textId="77777777" w:rsidR="00D76AB9" w:rsidRPr="006916E3" w:rsidRDefault="00D76AB9" w:rsidP="0074420E">
            <w:pPr>
              <w:rPr>
                <w:b/>
                <w:bCs/>
                <w:sz w:val="22"/>
                <w:szCs w:val="22"/>
                <w:lang w:eastAsia="lt-LT"/>
              </w:rPr>
            </w:pPr>
            <w:r w:rsidRPr="006916E3">
              <w:rPr>
                <w:b/>
                <w:bCs/>
                <w:sz w:val="22"/>
                <w:szCs w:val="22"/>
                <w:lang w:eastAsia="lt-LT"/>
              </w:rPr>
              <w:t>Akcijos (parduotos) ir kitas nuosavas kapitalas</w:t>
            </w:r>
          </w:p>
        </w:tc>
        <w:tc>
          <w:tcPr>
            <w:tcW w:w="1276" w:type="dxa"/>
            <w:tcBorders>
              <w:top w:val="nil"/>
              <w:left w:val="nil"/>
              <w:bottom w:val="single" w:sz="4" w:space="0" w:color="auto"/>
              <w:right w:val="single" w:sz="4" w:space="0" w:color="auto"/>
            </w:tcBorders>
            <w:shd w:val="clear" w:color="auto" w:fill="auto"/>
            <w:vAlign w:val="bottom"/>
            <w:hideMark/>
          </w:tcPr>
          <w:p w14:paraId="6B7F7A3A" w14:textId="77777777" w:rsidR="00D76AB9" w:rsidRPr="006916E3" w:rsidRDefault="00D76AB9" w:rsidP="0074420E">
            <w:pPr>
              <w:jc w:val="right"/>
              <w:rPr>
                <w:b/>
                <w:bCs/>
                <w:sz w:val="22"/>
                <w:szCs w:val="22"/>
                <w:lang w:eastAsia="lt-LT"/>
              </w:rPr>
            </w:pPr>
            <w:r w:rsidRPr="006916E3">
              <w:rPr>
                <w:b/>
                <w:bCs/>
                <w:sz w:val="22"/>
                <w:szCs w:val="22"/>
                <w:lang w:eastAsia="lt-LT"/>
              </w:rPr>
              <w:t>846,9</w:t>
            </w:r>
          </w:p>
        </w:tc>
        <w:tc>
          <w:tcPr>
            <w:tcW w:w="1275" w:type="dxa"/>
            <w:tcBorders>
              <w:top w:val="nil"/>
              <w:left w:val="nil"/>
              <w:bottom w:val="single" w:sz="4" w:space="0" w:color="auto"/>
              <w:right w:val="single" w:sz="4" w:space="0" w:color="auto"/>
            </w:tcBorders>
            <w:shd w:val="clear" w:color="auto" w:fill="auto"/>
            <w:vAlign w:val="bottom"/>
            <w:hideMark/>
          </w:tcPr>
          <w:p w14:paraId="6B7F7A3B" w14:textId="77777777" w:rsidR="00D76AB9" w:rsidRPr="006916E3" w:rsidRDefault="00D76AB9" w:rsidP="0074420E">
            <w:pPr>
              <w:jc w:val="right"/>
              <w:rPr>
                <w:b/>
                <w:bCs/>
                <w:sz w:val="22"/>
                <w:szCs w:val="22"/>
                <w:lang w:eastAsia="lt-LT"/>
              </w:rPr>
            </w:pPr>
            <w:r w:rsidRPr="006916E3">
              <w:rPr>
                <w:b/>
                <w:bCs/>
                <w:sz w:val="22"/>
                <w:szCs w:val="22"/>
                <w:lang w:eastAsia="lt-LT"/>
              </w:rPr>
              <w:t>178,6</w:t>
            </w:r>
          </w:p>
        </w:tc>
        <w:tc>
          <w:tcPr>
            <w:tcW w:w="1276" w:type="dxa"/>
            <w:tcBorders>
              <w:top w:val="nil"/>
              <w:left w:val="nil"/>
              <w:bottom w:val="single" w:sz="4" w:space="0" w:color="auto"/>
              <w:right w:val="single" w:sz="4" w:space="0" w:color="auto"/>
            </w:tcBorders>
            <w:shd w:val="clear" w:color="auto" w:fill="auto"/>
            <w:noWrap/>
            <w:vAlign w:val="bottom"/>
            <w:hideMark/>
          </w:tcPr>
          <w:p w14:paraId="6B7F7A3C" w14:textId="77777777" w:rsidR="00D76AB9" w:rsidRPr="006916E3" w:rsidRDefault="00D76AB9" w:rsidP="0074420E">
            <w:pPr>
              <w:jc w:val="right"/>
              <w:rPr>
                <w:b/>
                <w:bCs/>
                <w:sz w:val="22"/>
                <w:szCs w:val="22"/>
                <w:lang w:eastAsia="lt-LT"/>
              </w:rPr>
            </w:pPr>
            <w:r w:rsidRPr="006916E3">
              <w:rPr>
                <w:b/>
                <w:bCs/>
                <w:sz w:val="22"/>
                <w:szCs w:val="22"/>
                <w:lang w:eastAsia="lt-LT"/>
              </w:rPr>
              <w:t> </w:t>
            </w:r>
          </w:p>
        </w:tc>
        <w:tc>
          <w:tcPr>
            <w:tcW w:w="1181" w:type="dxa"/>
            <w:tcBorders>
              <w:top w:val="nil"/>
              <w:left w:val="nil"/>
              <w:bottom w:val="single" w:sz="4" w:space="0" w:color="auto"/>
              <w:right w:val="single" w:sz="4" w:space="0" w:color="auto"/>
            </w:tcBorders>
            <w:shd w:val="clear" w:color="auto" w:fill="auto"/>
            <w:vAlign w:val="bottom"/>
            <w:hideMark/>
          </w:tcPr>
          <w:p w14:paraId="6B7F7A3D" w14:textId="77777777" w:rsidR="00D76AB9" w:rsidRPr="006916E3" w:rsidRDefault="00D76AB9" w:rsidP="0074420E">
            <w:pPr>
              <w:jc w:val="right"/>
              <w:rPr>
                <w:sz w:val="22"/>
                <w:szCs w:val="22"/>
                <w:lang w:eastAsia="lt-LT"/>
              </w:rPr>
            </w:pPr>
            <w:r w:rsidRPr="006916E3">
              <w:rPr>
                <w:sz w:val="22"/>
                <w:szCs w:val="22"/>
                <w:lang w:eastAsia="lt-LT"/>
              </w:rPr>
              <w:t> </w:t>
            </w:r>
          </w:p>
        </w:tc>
      </w:tr>
      <w:tr w:rsidR="00706E15" w:rsidRPr="006916E3" w14:paraId="6B7F7A44" w14:textId="77777777" w:rsidTr="00A87385">
        <w:trPr>
          <w:trHeight w:val="288"/>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A3F" w14:textId="77777777" w:rsidR="00D76AB9" w:rsidRPr="006916E3" w:rsidRDefault="00D76AB9" w:rsidP="0074420E">
            <w:pPr>
              <w:rPr>
                <w:b/>
                <w:bCs/>
                <w:sz w:val="22"/>
                <w:szCs w:val="22"/>
                <w:lang w:eastAsia="lt-LT"/>
              </w:rPr>
            </w:pPr>
            <w:r w:rsidRPr="006916E3">
              <w:rPr>
                <w:b/>
                <w:bCs/>
                <w:sz w:val="22"/>
                <w:szCs w:val="22"/>
                <w:lang w:eastAsia="lt-LT"/>
              </w:rPr>
              <w:t>Metų pradžios likutis</w:t>
            </w:r>
          </w:p>
        </w:tc>
        <w:tc>
          <w:tcPr>
            <w:tcW w:w="1276" w:type="dxa"/>
            <w:tcBorders>
              <w:top w:val="nil"/>
              <w:left w:val="nil"/>
              <w:bottom w:val="single" w:sz="4" w:space="0" w:color="auto"/>
              <w:right w:val="single" w:sz="4" w:space="0" w:color="auto"/>
            </w:tcBorders>
            <w:shd w:val="clear" w:color="auto" w:fill="auto"/>
            <w:vAlign w:val="bottom"/>
            <w:hideMark/>
          </w:tcPr>
          <w:p w14:paraId="6B7F7A40" w14:textId="77777777" w:rsidR="00D76AB9" w:rsidRPr="006916E3" w:rsidRDefault="00D76AB9" w:rsidP="0074420E">
            <w:pPr>
              <w:jc w:val="right"/>
              <w:rPr>
                <w:b/>
                <w:bCs/>
                <w:sz w:val="22"/>
                <w:szCs w:val="22"/>
                <w:lang w:eastAsia="lt-LT"/>
              </w:rPr>
            </w:pPr>
            <w:r w:rsidRPr="006916E3">
              <w:rPr>
                <w:b/>
                <w:bCs/>
                <w:sz w:val="22"/>
                <w:szCs w:val="22"/>
                <w:lang w:eastAsia="lt-LT"/>
              </w:rPr>
              <w:t>14 835,9</w:t>
            </w:r>
          </w:p>
        </w:tc>
        <w:tc>
          <w:tcPr>
            <w:tcW w:w="1275" w:type="dxa"/>
            <w:tcBorders>
              <w:top w:val="nil"/>
              <w:left w:val="nil"/>
              <w:bottom w:val="single" w:sz="4" w:space="0" w:color="auto"/>
              <w:right w:val="single" w:sz="4" w:space="0" w:color="auto"/>
            </w:tcBorders>
            <w:shd w:val="clear" w:color="auto" w:fill="auto"/>
            <w:vAlign w:val="bottom"/>
            <w:hideMark/>
          </w:tcPr>
          <w:p w14:paraId="6B7F7A41" w14:textId="77777777" w:rsidR="00D76AB9" w:rsidRPr="006916E3" w:rsidRDefault="00D76AB9" w:rsidP="0074420E">
            <w:pPr>
              <w:jc w:val="right"/>
              <w:rPr>
                <w:b/>
                <w:bCs/>
                <w:sz w:val="22"/>
                <w:szCs w:val="22"/>
                <w:lang w:eastAsia="lt-LT"/>
              </w:rPr>
            </w:pPr>
            <w:r w:rsidRPr="006916E3">
              <w:rPr>
                <w:b/>
                <w:bCs/>
                <w:sz w:val="22"/>
                <w:szCs w:val="22"/>
                <w:lang w:eastAsia="lt-LT"/>
              </w:rPr>
              <w:t>15 647,7</w:t>
            </w:r>
          </w:p>
        </w:tc>
        <w:tc>
          <w:tcPr>
            <w:tcW w:w="1276" w:type="dxa"/>
            <w:tcBorders>
              <w:top w:val="nil"/>
              <w:left w:val="nil"/>
              <w:bottom w:val="single" w:sz="4" w:space="0" w:color="auto"/>
              <w:right w:val="single" w:sz="4" w:space="0" w:color="auto"/>
            </w:tcBorders>
            <w:shd w:val="clear" w:color="auto" w:fill="auto"/>
            <w:noWrap/>
            <w:vAlign w:val="bottom"/>
            <w:hideMark/>
          </w:tcPr>
          <w:p w14:paraId="6B7F7A42" w14:textId="77777777" w:rsidR="00D76AB9" w:rsidRPr="006916E3" w:rsidRDefault="00D76AB9" w:rsidP="0074420E">
            <w:pPr>
              <w:jc w:val="right"/>
              <w:rPr>
                <w:b/>
                <w:bCs/>
                <w:sz w:val="22"/>
                <w:szCs w:val="22"/>
                <w:lang w:eastAsia="lt-LT"/>
              </w:rPr>
            </w:pPr>
            <w:r w:rsidRPr="006916E3">
              <w:rPr>
                <w:b/>
                <w:bCs/>
                <w:sz w:val="22"/>
                <w:szCs w:val="22"/>
                <w:lang w:eastAsia="lt-LT"/>
              </w:rPr>
              <w:t>16 250,0</w:t>
            </w:r>
          </w:p>
        </w:tc>
        <w:tc>
          <w:tcPr>
            <w:tcW w:w="1181" w:type="dxa"/>
            <w:tcBorders>
              <w:top w:val="nil"/>
              <w:left w:val="nil"/>
              <w:bottom w:val="single" w:sz="4" w:space="0" w:color="auto"/>
              <w:right w:val="single" w:sz="4" w:space="0" w:color="auto"/>
            </w:tcBorders>
            <w:shd w:val="clear" w:color="auto" w:fill="auto"/>
            <w:vAlign w:val="bottom"/>
            <w:hideMark/>
          </w:tcPr>
          <w:p w14:paraId="6B7F7A43" w14:textId="77777777" w:rsidR="00D76AB9" w:rsidRPr="006916E3" w:rsidRDefault="00D76AB9" w:rsidP="0074420E">
            <w:pPr>
              <w:jc w:val="right"/>
              <w:rPr>
                <w:b/>
                <w:bCs/>
                <w:sz w:val="22"/>
                <w:szCs w:val="22"/>
                <w:lang w:eastAsia="lt-LT"/>
              </w:rPr>
            </w:pPr>
            <w:r w:rsidRPr="006916E3">
              <w:rPr>
                <w:b/>
                <w:bCs/>
                <w:sz w:val="22"/>
                <w:szCs w:val="22"/>
                <w:lang w:eastAsia="lt-LT"/>
              </w:rPr>
              <w:t>17 630,1</w:t>
            </w:r>
          </w:p>
        </w:tc>
      </w:tr>
      <w:tr w:rsidR="00706E15" w:rsidRPr="006916E3" w14:paraId="6B7F7A4A" w14:textId="77777777" w:rsidTr="00A87385">
        <w:trPr>
          <w:trHeight w:val="552"/>
        </w:trPr>
        <w:tc>
          <w:tcPr>
            <w:tcW w:w="4428" w:type="dxa"/>
            <w:tcBorders>
              <w:top w:val="nil"/>
              <w:left w:val="single" w:sz="4" w:space="0" w:color="auto"/>
              <w:bottom w:val="single" w:sz="4" w:space="0" w:color="auto"/>
              <w:right w:val="single" w:sz="4" w:space="0" w:color="auto"/>
            </w:tcBorders>
            <w:shd w:val="clear" w:color="auto" w:fill="auto"/>
            <w:vAlign w:val="center"/>
            <w:hideMark/>
          </w:tcPr>
          <w:p w14:paraId="6B7F7A45" w14:textId="77777777" w:rsidR="00D76AB9" w:rsidRPr="006916E3" w:rsidRDefault="00D76AB9" w:rsidP="0074420E">
            <w:pPr>
              <w:rPr>
                <w:b/>
                <w:bCs/>
                <w:sz w:val="22"/>
                <w:szCs w:val="22"/>
                <w:lang w:eastAsia="lt-LT"/>
              </w:rPr>
            </w:pPr>
            <w:r w:rsidRPr="006916E3">
              <w:rPr>
                <w:b/>
                <w:bCs/>
                <w:sz w:val="22"/>
                <w:szCs w:val="22"/>
                <w:lang w:eastAsia="lt-LT"/>
              </w:rPr>
              <w:t>Skolintos lėšos trumpalaikėms ir ilgalaikėms paskoloms,</w:t>
            </w:r>
          </w:p>
        </w:tc>
        <w:tc>
          <w:tcPr>
            <w:tcW w:w="1276" w:type="dxa"/>
            <w:tcBorders>
              <w:top w:val="nil"/>
              <w:left w:val="nil"/>
              <w:bottom w:val="single" w:sz="4" w:space="0" w:color="auto"/>
              <w:right w:val="single" w:sz="4" w:space="0" w:color="auto"/>
            </w:tcBorders>
            <w:shd w:val="clear" w:color="auto" w:fill="auto"/>
            <w:vAlign w:val="bottom"/>
            <w:hideMark/>
          </w:tcPr>
          <w:p w14:paraId="6B7F7A46" w14:textId="77777777" w:rsidR="00D76AB9" w:rsidRPr="006916E3" w:rsidRDefault="00D76AB9" w:rsidP="0074420E">
            <w:pPr>
              <w:jc w:val="right"/>
              <w:rPr>
                <w:b/>
                <w:bCs/>
                <w:sz w:val="22"/>
                <w:szCs w:val="22"/>
                <w:lang w:eastAsia="lt-LT"/>
              </w:rPr>
            </w:pPr>
            <w:r w:rsidRPr="006916E3">
              <w:rPr>
                <w:b/>
                <w:bCs/>
                <w:sz w:val="22"/>
                <w:szCs w:val="22"/>
                <w:lang w:eastAsia="lt-LT"/>
              </w:rPr>
              <w:t>2 800,0</w:t>
            </w:r>
          </w:p>
        </w:tc>
        <w:tc>
          <w:tcPr>
            <w:tcW w:w="1275" w:type="dxa"/>
            <w:tcBorders>
              <w:top w:val="nil"/>
              <w:left w:val="nil"/>
              <w:bottom w:val="single" w:sz="4" w:space="0" w:color="auto"/>
              <w:right w:val="single" w:sz="4" w:space="0" w:color="auto"/>
            </w:tcBorders>
            <w:shd w:val="clear" w:color="auto" w:fill="auto"/>
            <w:vAlign w:val="bottom"/>
            <w:hideMark/>
          </w:tcPr>
          <w:p w14:paraId="6B7F7A47" w14:textId="77777777" w:rsidR="00D76AB9" w:rsidRPr="006916E3" w:rsidRDefault="00D76AB9" w:rsidP="0074420E">
            <w:pPr>
              <w:jc w:val="right"/>
              <w:rPr>
                <w:b/>
                <w:bCs/>
                <w:sz w:val="22"/>
                <w:szCs w:val="22"/>
                <w:lang w:eastAsia="lt-LT"/>
              </w:rPr>
            </w:pPr>
            <w:r w:rsidRPr="006916E3">
              <w:rPr>
                <w:b/>
                <w:bCs/>
                <w:sz w:val="22"/>
                <w:szCs w:val="22"/>
                <w:lang w:eastAsia="lt-LT"/>
              </w:rPr>
              <w:t>11 975,0</w:t>
            </w:r>
          </w:p>
        </w:tc>
        <w:tc>
          <w:tcPr>
            <w:tcW w:w="1276" w:type="dxa"/>
            <w:tcBorders>
              <w:top w:val="nil"/>
              <w:left w:val="nil"/>
              <w:bottom w:val="single" w:sz="4" w:space="0" w:color="auto"/>
              <w:right w:val="single" w:sz="4" w:space="0" w:color="auto"/>
            </w:tcBorders>
            <w:shd w:val="clear" w:color="auto" w:fill="auto"/>
            <w:noWrap/>
            <w:vAlign w:val="bottom"/>
            <w:hideMark/>
          </w:tcPr>
          <w:p w14:paraId="6B7F7A48" w14:textId="77777777" w:rsidR="00D76AB9" w:rsidRPr="006916E3" w:rsidRDefault="00D76AB9" w:rsidP="0074420E">
            <w:pPr>
              <w:jc w:val="right"/>
              <w:rPr>
                <w:b/>
                <w:bCs/>
                <w:sz w:val="22"/>
                <w:szCs w:val="22"/>
                <w:lang w:eastAsia="lt-LT"/>
              </w:rPr>
            </w:pPr>
            <w:r w:rsidRPr="006916E3">
              <w:rPr>
                <w:b/>
                <w:bCs/>
                <w:sz w:val="22"/>
                <w:szCs w:val="22"/>
                <w:lang w:eastAsia="lt-LT"/>
              </w:rPr>
              <w:t>5 883,3</w:t>
            </w:r>
          </w:p>
        </w:tc>
        <w:tc>
          <w:tcPr>
            <w:tcW w:w="1181" w:type="dxa"/>
            <w:tcBorders>
              <w:top w:val="nil"/>
              <w:left w:val="nil"/>
              <w:bottom w:val="single" w:sz="4" w:space="0" w:color="auto"/>
              <w:right w:val="single" w:sz="4" w:space="0" w:color="auto"/>
            </w:tcBorders>
            <w:shd w:val="clear" w:color="auto" w:fill="auto"/>
            <w:vAlign w:val="bottom"/>
            <w:hideMark/>
          </w:tcPr>
          <w:p w14:paraId="6B7F7A49" w14:textId="77777777" w:rsidR="00D76AB9" w:rsidRPr="006916E3" w:rsidRDefault="00D76AB9" w:rsidP="0074420E">
            <w:pPr>
              <w:jc w:val="right"/>
              <w:rPr>
                <w:b/>
                <w:bCs/>
                <w:sz w:val="22"/>
                <w:szCs w:val="22"/>
                <w:lang w:eastAsia="lt-LT"/>
              </w:rPr>
            </w:pPr>
            <w:r w:rsidRPr="006916E3">
              <w:rPr>
                <w:b/>
                <w:bCs/>
                <w:sz w:val="22"/>
                <w:szCs w:val="22"/>
                <w:lang w:eastAsia="lt-LT"/>
              </w:rPr>
              <w:t>4 160,0</w:t>
            </w:r>
          </w:p>
        </w:tc>
      </w:tr>
      <w:tr w:rsidR="00D76AB9" w:rsidRPr="006916E3" w14:paraId="6B7F7A50" w14:textId="77777777" w:rsidTr="00A87385">
        <w:trPr>
          <w:trHeight w:val="288"/>
        </w:trPr>
        <w:tc>
          <w:tcPr>
            <w:tcW w:w="44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F7A4B" w14:textId="77777777" w:rsidR="00D76AB9" w:rsidRPr="006916E3" w:rsidRDefault="00D76AB9" w:rsidP="0074420E">
            <w:pPr>
              <w:jc w:val="center"/>
              <w:rPr>
                <w:b/>
                <w:bCs/>
                <w:sz w:val="22"/>
                <w:szCs w:val="22"/>
                <w:lang w:eastAsia="lt-LT"/>
              </w:rPr>
            </w:pPr>
            <w:r w:rsidRPr="006916E3">
              <w:rPr>
                <w:b/>
                <w:bCs/>
                <w:sz w:val="22"/>
                <w:szCs w:val="22"/>
                <w:lang w:eastAsia="lt-LT"/>
              </w:rPr>
              <w:t>IŠ VISO: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7F7A4C" w14:textId="77777777" w:rsidR="00D76AB9" w:rsidRPr="006916E3" w:rsidRDefault="00D76AB9" w:rsidP="0074420E">
            <w:pPr>
              <w:jc w:val="right"/>
              <w:rPr>
                <w:b/>
                <w:bCs/>
                <w:sz w:val="22"/>
                <w:szCs w:val="22"/>
                <w:lang w:eastAsia="lt-LT"/>
              </w:rPr>
            </w:pPr>
            <w:r w:rsidRPr="006916E3">
              <w:rPr>
                <w:b/>
                <w:bCs/>
                <w:sz w:val="22"/>
                <w:szCs w:val="22"/>
                <w:lang w:eastAsia="lt-LT"/>
              </w:rPr>
              <w:t>150 948,7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7F7A4D" w14:textId="77777777" w:rsidR="00D76AB9" w:rsidRPr="006916E3" w:rsidRDefault="00D76AB9" w:rsidP="0074420E">
            <w:pPr>
              <w:jc w:val="right"/>
              <w:rPr>
                <w:b/>
                <w:bCs/>
                <w:sz w:val="22"/>
                <w:szCs w:val="22"/>
                <w:lang w:eastAsia="lt-LT"/>
              </w:rPr>
            </w:pPr>
            <w:r w:rsidRPr="006916E3">
              <w:rPr>
                <w:b/>
                <w:bCs/>
                <w:sz w:val="22"/>
                <w:szCs w:val="22"/>
                <w:lang w:eastAsia="lt-LT"/>
              </w:rPr>
              <w:t>172 867,8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7F7A4E" w14:textId="77777777" w:rsidR="00D76AB9" w:rsidRPr="006916E3" w:rsidRDefault="00D76AB9" w:rsidP="0074420E">
            <w:pPr>
              <w:jc w:val="right"/>
              <w:rPr>
                <w:b/>
                <w:bCs/>
                <w:sz w:val="22"/>
                <w:szCs w:val="22"/>
                <w:lang w:eastAsia="lt-LT"/>
              </w:rPr>
            </w:pPr>
            <w:r w:rsidRPr="006916E3">
              <w:rPr>
                <w:b/>
                <w:bCs/>
                <w:sz w:val="22"/>
                <w:szCs w:val="22"/>
                <w:lang w:eastAsia="lt-LT"/>
              </w:rPr>
              <w:t>187 283,3</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7F7A4F" w14:textId="77777777" w:rsidR="00D76AB9" w:rsidRPr="006916E3" w:rsidRDefault="00D76AB9" w:rsidP="0074420E">
            <w:pPr>
              <w:jc w:val="right"/>
              <w:rPr>
                <w:b/>
                <w:bCs/>
                <w:sz w:val="22"/>
                <w:szCs w:val="22"/>
                <w:lang w:eastAsia="lt-LT"/>
              </w:rPr>
            </w:pPr>
            <w:r w:rsidRPr="006916E3">
              <w:rPr>
                <w:b/>
                <w:bCs/>
                <w:sz w:val="22"/>
                <w:szCs w:val="22"/>
                <w:lang w:eastAsia="lt-LT"/>
              </w:rPr>
              <w:t>188 830,3</w:t>
            </w:r>
          </w:p>
        </w:tc>
      </w:tr>
    </w:tbl>
    <w:p w14:paraId="6B7F7A51" w14:textId="77777777" w:rsidR="00EA7E05" w:rsidRPr="006916E3" w:rsidRDefault="00EA7E05" w:rsidP="00972D9C">
      <w:pPr>
        <w:pStyle w:val="Betarp1"/>
        <w:jc w:val="both"/>
        <w:rPr>
          <w:b/>
          <w:sz w:val="20"/>
          <w:szCs w:val="20"/>
          <w:lang w:val="lt-LT"/>
        </w:rPr>
      </w:pPr>
    </w:p>
    <w:p w14:paraId="6B7F7A52" w14:textId="77777777" w:rsidR="00A87385" w:rsidRPr="006916E3" w:rsidRDefault="0003174F" w:rsidP="00A87385">
      <w:pPr>
        <w:ind w:firstLine="567"/>
        <w:jc w:val="both"/>
      </w:pPr>
      <w:r w:rsidRPr="006916E3">
        <w:rPr>
          <w:b/>
          <w:sz w:val="20"/>
          <w:szCs w:val="20"/>
          <w:lang w:val="lt-LT"/>
        </w:rPr>
        <w:tab/>
      </w:r>
      <w:r w:rsidRPr="00E30054">
        <w:rPr>
          <w:lang w:val="lt-LT"/>
        </w:rPr>
        <w:t xml:space="preserve">Šiaulių miesto savivaldybės biudžeto mokėtinos sumos 2021 m. gruodžio 31 d. sudarė 16 950,5 tūkst. Eur, iš jų: paskolos – 14 082,4 tūkst. Eur, įsiskolinimas darbo užmokesčiui ir socialiniam draudimui – 127,2 tūkst. </w:t>
      </w:r>
      <w:r w:rsidRPr="006916E3">
        <w:t xml:space="preserve">Eur, įsiskolinimas už prekes ir paslaugas – 1 734,1 tūkst. Eur,  įsiskolinimas už socialines išmokas – 575,9 tūkst. Eur, įsiskolinimas už turto įsigijimo išlaidas – 430,9 tūkst. Eur. Šiaulių m. savivaldybės biudžeto kreditinis įsiskolinimas 2021 m. gruodžio 31 d., palyginus su 2020 m. gruodžio 31 d. sumažėjo </w:t>
      </w:r>
      <w:r w:rsidRPr="006916E3">
        <w:rPr>
          <w:lang w:val="en-US"/>
        </w:rPr>
        <w:t>1</w:t>
      </w:r>
      <w:r w:rsidR="00F40BC0" w:rsidRPr="006916E3">
        <w:rPr>
          <w:lang w:val="en-US"/>
        </w:rPr>
        <w:t> </w:t>
      </w:r>
      <w:r w:rsidRPr="006916E3">
        <w:rPr>
          <w:lang w:val="en-US"/>
        </w:rPr>
        <w:t>473</w:t>
      </w:r>
      <w:r w:rsidR="00F40BC0" w:rsidRPr="006916E3">
        <w:rPr>
          <w:lang w:val="en-US"/>
        </w:rPr>
        <w:t>,0</w:t>
      </w:r>
      <w:r w:rsidRPr="006916E3">
        <w:t xml:space="preserve"> tūkst. Eur. Ilgalaikių finansinių įsiskolinimų (kurių terminas ilgesnis nei 1 metai) likutis sudarė 9 922,0 tūkst. Eur.</w:t>
      </w:r>
    </w:p>
    <w:p w14:paraId="6B7F7A53" w14:textId="77777777" w:rsidR="00732E32" w:rsidRPr="006916E3" w:rsidRDefault="00A87385" w:rsidP="00A87385">
      <w:pPr>
        <w:ind w:firstLine="567"/>
        <w:jc w:val="both"/>
        <w:rPr>
          <w:highlight w:val="yellow"/>
        </w:rPr>
      </w:pPr>
      <w:r w:rsidRPr="006916E3">
        <w:t xml:space="preserve">     </w:t>
      </w:r>
      <w:r w:rsidR="0003174F" w:rsidRPr="006916E3">
        <w:t>2021 m. gruodžio 31 d. Savivaldybė buvo paėmusi ir negrąžinusi 7 ilgalaikes paskolas, kurių likutis sudarė 14 048,8 tūkst. Eur. 2020 m. gruodžio 31 d. savivaldybės turėjo aštuonias paskolų sutartis, kurių likut</w:t>
      </w:r>
      <w:r w:rsidR="00032F0D" w:rsidRPr="006916E3">
        <w:t>is sudaro – 11 839,2 tūkst. Eur</w:t>
      </w:r>
    </w:p>
    <w:p w14:paraId="6B7F7A54" w14:textId="77777777" w:rsidR="00EA6428" w:rsidRPr="006916E3" w:rsidRDefault="00756623" w:rsidP="00C57219">
      <w:pPr>
        <w:autoSpaceDE w:val="0"/>
        <w:autoSpaceDN w:val="0"/>
        <w:adjustRightInd w:val="0"/>
        <w:ind w:firstLine="851"/>
        <w:jc w:val="both"/>
      </w:pPr>
      <w:r w:rsidRPr="006916E3">
        <w:rPr>
          <w:b/>
        </w:rPr>
        <w:t>Apskaita.</w:t>
      </w:r>
      <w:r w:rsidR="00684623" w:rsidRPr="006916E3">
        <w:t xml:space="preserve"> Savivaldybės administracijos buhalt</w:t>
      </w:r>
      <w:r w:rsidR="00157C47" w:rsidRPr="006916E3">
        <w:t>erinė apskaita yra tvarkoma vadovaujantis</w:t>
      </w:r>
      <w:r w:rsidR="00684623" w:rsidRPr="006916E3">
        <w:t xml:space="preserve"> L</w:t>
      </w:r>
      <w:r w:rsidR="00D44136" w:rsidRPr="006916E3">
        <w:t xml:space="preserve">ietuvos </w:t>
      </w:r>
      <w:r w:rsidR="00157C47" w:rsidRPr="006916E3">
        <w:t>R</w:t>
      </w:r>
      <w:r w:rsidR="00D44136" w:rsidRPr="006916E3">
        <w:t>espublikos Vyriausybės</w:t>
      </w:r>
      <w:r w:rsidR="00684623" w:rsidRPr="006916E3">
        <w:t xml:space="preserve"> įstatymais</w:t>
      </w:r>
      <w:r w:rsidR="00D44136" w:rsidRPr="006916E3">
        <w:t xml:space="preserve"> ir</w:t>
      </w:r>
      <w:r w:rsidR="00684623" w:rsidRPr="006916E3">
        <w:t xml:space="preserve"> nutarimais, </w:t>
      </w:r>
      <w:r w:rsidR="00D44136" w:rsidRPr="006916E3">
        <w:t>LR f</w:t>
      </w:r>
      <w:r w:rsidR="00684623" w:rsidRPr="006916E3">
        <w:t>inansų mini</w:t>
      </w:r>
      <w:r w:rsidR="00157C47" w:rsidRPr="006916E3">
        <w:t>stro įsakymais, kitais L</w:t>
      </w:r>
      <w:r w:rsidR="00D44136" w:rsidRPr="006916E3">
        <w:t xml:space="preserve">ietuvos </w:t>
      </w:r>
      <w:r w:rsidR="00157C47" w:rsidRPr="006916E3">
        <w:t>R</w:t>
      </w:r>
      <w:r w:rsidR="00D44136" w:rsidRPr="006916E3">
        <w:t>espublikos</w:t>
      </w:r>
      <w:r w:rsidR="00684623" w:rsidRPr="006916E3">
        <w:t xml:space="preserve"> ir Europos Sąjungos teisės aktais, regla</w:t>
      </w:r>
      <w:r w:rsidR="00157C47" w:rsidRPr="006916E3">
        <w:t xml:space="preserve">mentuojančiais apskaitos darbą. </w:t>
      </w:r>
    </w:p>
    <w:p w14:paraId="6B7F7A55" w14:textId="77777777" w:rsidR="00CE292D" w:rsidRPr="006916E3" w:rsidRDefault="00CE292D" w:rsidP="00C57219">
      <w:pPr>
        <w:ind w:firstLine="851"/>
        <w:jc w:val="both"/>
      </w:pPr>
      <w:r w:rsidRPr="006916E3">
        <w:t xml:space="preserve">2021 m. buvo tikslinama teisinė informacija dėl struktūros pertvarkos, VSAFAS standartų pasikeitimų, patikslintas ir patvirtintas Apskaitos vadovas. </w:t>
      </w:r>
    </w:p>
    <w:p w14:paraId="6B7F7A56" w14:textId="77777777" w:rsidR="00CE292D" w:rsidRPr="006916E3" w:rsidRDefault="00CE292D" w:rsidP="00F2512F">
      <w:pPr>
        <w:ind w:firstLine="851"/>
        <w:jc w:val="both"/>
      </w:pPr>
      <w:r w:rsidRPr="006916E3">
        <w:t>Viešojo sektoriaus apskaitos ir  ataskaitų konsolidavimo informacinėje sistemoje (VSAKIS) pateikta 2020 m. Savivaldybės administracijos tarpusavio operacijų derinimo su kitais viešojo sektoriaus subjektais informacija bei finansinių ataskaitų rinkinio ir eliminavimo informacija. Finansinių ataskaitų rinkinio paketas laiku integruotas ir publikuotas. Buvo vykdomas Šiaulių miesto savivaldybės tarybos patvirtinto biudžeto su vėlesniais pakeitimais priskirtų programų biudžeto išlaidų apskaita. Informacija apie asignavimų panaudojimą pagal finansavimo šaltinius (tūkst. Eur) 2021 m:</w:t>
      </w:r>
    </w:p>
    <w:p w14:paraId="6B7F7A57" w14:textId="77777777" w:rsidR="00CE292D" w:rsidRPr="006916E3" w:rsidRDefault="00CE292D" w:rsidP="00EA6428">
      <w:pPr>
        <w:autoSpaceDE w:val="0"/>
        <w:autoSpaceDN w:val="0"/>
        <w:adjustRightInd w:val="0"/>
        <w:ind w:firstLine="851"/>
        <w:jc w:val="both"/>
      </w:pPr>
    </w:p>
    <w:p w14:paraId="6B7F7A58" w14:textId="77777777" w:rsidR="00CE292D" w:rsidRPr="006916E3" w:rsidRDefault="00AA33A0" w:rsidP="00EA6428">
      <w:pPr>
        <w:autoSpaceDE w:val="0"/>
        <w:autoSpaceDN w:val="0"/>
        <w:adjustRightInd w:val="0"/>
        <w:ind w:firstLine="851"/>
        <w:jc w:val="both"/>
        <w:rPr>
          <w:b/>
          <w:sz w:val="20"/>
          <w:szCs w:val="20"/>
        </w:rPr>
      </w:pPr>
      <w:r>
        <w:rPr>
          <w:b/>
          <w:sz w:val="20"/>
          <w:szCs w:val="20"/>
        </w:rPr>
        <w:t xml:space="preserve"> 5</w:t>
      </w:r>
      <w:r w:rsidR="007841DA" w:rsidRPr="006916E3">
        <w:rPr>
          <w:b/>
          <w:sz w:val="20"/>
          <w:szCs w:val="20"/>
        </w:rPr>
        <w:t xml:space="preserve"> </w:t>
      </w:r>
      <w:r w:rsidR="00F2512F" w:rsidRPr="006916E3">
        <w:rPr>
          <w:b/>
          <w:sz w:val="20"/>
          <w:szCs w:val="20"/>
        </w:rPr>
        <w:t>lentelė.</w:t>
      </w:r>
      <w:r w:rsidR="007841DA" w:rsidRPr="006916E3">
        <w:rPr>
          <w:b/>
          <w:sz w:val="20"/>
          <w:szCs w:val="20"/>
        </w:rPr>
        <w:t xml:space="preserve"> 2021 m. asignavimų panaudojimas pagal finansavimo šaltinius</w:t>
      </w:r>
      <w:r w:rsidR="00A87385" w:rsidRPr="006916E3">
        <w:rPr>
          <w:b/>
          <w:sz w:val="20"/>
          <w:szCs w:val="20"/>
        </w:rPr>
        <w:t>,</w:t>
      </w:r>
      <w:r w:rsidR="007841DA" w:rsidRPr="006916E3">
        <w:rPr>
          <w:b/>
          <w:sz w:val="20"/>
          <w:szCs w:val="20"/>
        </w:rPr>
        <w:t xml:space="preserve"> tūkst. Eur</w:t>
      </w:r>
    </w:p>
    <w:p w14:paraId="6B7F7A59" w14:textId="77777777" w:rsidR="00CE292D" w:rsidRPr="006916E3" w:rsidRDefault="00CE292D" w:rsidP="00EA6428">
      <w:pPr>
        <w:autoSpaceDE w:val="0"/>
        <w:autoSpaceDN w:val="0"/>
        <w:adjustRightInd w:val="0"/>
        <w:ind w:firstLine="851"/>
        <w:jc w:val="both"/>
        <w:rPr>
          <w:sz w:val="22"/>
          <w:szCs w:val="22"/>
        </w:rPr>
      </w:pPr>
    </w:p>
    <w:tbl>
      <w:tblPr>
        <w:tblW w:w="98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2220"/>
        <w:gridCol w:w="2147"/>
        <w:gridCol w:w="2263"/>
      </w:tblGrid>
      <w:tr w:rsidR="00706E15" w:rsidRPr="006916E3" w14:paraId="6B7F7A5F" w14:textId="77777777" w:rsidTr="00A87385">
        <w:tc>
          <w:tcPr>
            <w:tcW w:w="3177" w:type="dxa"/>
            <w:shd w:val="clear" w:color="auto" w:fill="F2F2F2" w:themeFill="background1" w:themeFillShade="F2"/>
          </w:tcPr>
          <w:p w14:paraId="6B7F7A5A" w14:textId="77777777" w:rsidR="00F2512F" w:rsidRPr="006916E3" w:rsidRDefault="00F2512F" w:rsidP="00E2498F">
            <w:pPr>
              <w:jc w:val="center"/>
              <w:rPr>
                <w:b/>
                <w:sz w:val="22"/>
                <w:szCs w:val="22"/>
              </w:rPr>
            </w:pPr>
            <w:r w:rsidRPr="006916E3">
              <w:rPr>
                <w:b/>
                <w:sz w:val="22"/>
                <w:szCs w:val="22"/>
              </w:rPr>
              <w:t>Finansavimo šaltiniai</w:t>
            </w:r>
          </w:p>
          <w:p w14:paraId="6B7F7A5B" w14:textId="77777777" w:rsidR="00F2512F" w:rsidRPr="006916E3" w:rsidRDefault="00F2512F" w:rsidP="00E2498F">
            <w:pPr>
              <w:jc w:val="center"/>
              <w:rPr>
                <w:b/>
                <w:sz w:val="22"/>
                <w:szCs w:val="22"/>
              </w:rPr>
            </w:pPr>
          </w:p>
        </w:tc>
        <w:tc>
          <w:tcPr>
            <w:tcW w:w="2220" w:type="dxa"/>
            <w:shd w:val="clear" w:color="auto" w:fill="F2F2F2" w:themeFill="background1" w:themeFillShade="F2"/>
          </w:tcPr>
          <w:p w14:paraId="6B7F7A5C" w14:textId="77777777" w:rsidR="00F2512F" w:rsidRPr="006916E3" w:rsidRDefault="00F2512F" w:rsidP="00E2498F">
            <w:pPr>
              <w:jc w:val="center"/>
              <w:rPr>
                <w:b/>
                <w:sz w:val="22"/>
                <w:szCs w:val="22"/>
              </w:rPr>
            </w:pPr>
            <w:r w:rsidRPr="006916E3">
              <w:rPr>
                <w:b/>
                <w:sz w:val="22"/>
                <w:szCs w:val="22"/>
              </w:rPr>
              <w:t>Patvirtinta sąmata</w:t>
            </w:r>
          </w:p>
        </w:tc>
        <w:tc>
          <w:tcPr>
            <w:tcW w:w="2147" w:type="dxa"/>
            <w:shd w:val="clear" w:color="auto" w:fill="F2F2F2" w:themeFill="background1" w:themeFillShade="F2"/>
          </w:tcPr>
          <w:p w14:paraId="6B7F7A5D" w14:textId="77777777" w:rsidR="00F2512F" w:rsidRPr="006916E3" w:rsidRDefault="00F2512F" w:rsidP="00E2498F">
            <w:pPr>
              <w:jc w:val="center"/>
              <w:rPr>
                <w:b/>
                <w:sz w:val="22"/>
                <w:szCs w:val="22"/>
              </w:rPr>
            </w:pPr>
            <w:r w:rsidRPr="006916E3">
              <w:rPr>
                <w:b/>
                <w:sz w:val="22"/>
                <w:szCs w:val="22"/>
              </w:rPr>
              <w:t>Panaudota</w:t>
            </w:r>
          </w:p>
        </w:tc>
        <w:tc>
          <w:tcPr>
            <w:tcW w:w="2263" w:type="dxa"/>
            <w:shd w:val="clear" w:color="auto" w:fill="F2F2F2" w:themeFill="background1" w:themeFillShade="F2"/>
          </w:tcPr>
          <w:p w14:paraId="6B7F7A5E" w14:textId="77777777" w:rsidR="00F2512F" w:rsidRPr="006916E3" w:rsidRDefault="00F2512F" w:rsidP="00E2498F">
            <w:pPr>
              <w:jc w:val="center"/>
              <w:rPr>
                <w:b/>
                <w:sz w:val="22"/>
                <w:szCs w:val="22"/>
              </w:rPr>
            </w:pPr>
            <w:r w:rsidRPr="006916E3">
              <w:rPr>
                <w:b/>
                <w:sz w:val="22"/>
                <w:szCs w:val="22"/>
              </w:rPr>
              <w:t>Sąmatos likutis</w:t>
            </w:r>
          </w:p>
        </w:tc>
      </w:tr>
      <w:tr w:rsidR="00706E15" w:rsidRPr="006916E3" w14:paraId="6B7F7A64" w14:textId="77777777" w:rsidTr="00A87385">
        <w:tc>
          <w:tcPr>
            <w:tcW w:w="3177" w:type="dxa"/>
            <w:shd w:val="clear" w:color="auto" w:fill="auto"/>
          </w:tcPr>
          <w:p w14:paraId="6B7F7A60" w14:textId="77777777" w:rsidR="00F2512F" w:rsidRPr="006916E3" w:rsidRDefault="00F2512F" w:rsidP="00E2498F">
            <w:pPr>
              <w:jc w:val="both"/>
              <w:rPr>
                <w:sz w:val="22"/>
                <w:szCs w:val="22"/>
              </w:rPr>
            </w:pPr>
          </w:p>
        </w:tc>
        <w:tc>
          <w:tcPr>
            <w:tcW w:w="2220" w:type="dxa"/>
            <w:shd w:val="clear" w:color="auto" w:fill="auto"/>
          </w:tcPr>
          <w:p w14:paraId="6B7F7A61" w14:textId="77777777" w:rsidR="00F2512F" w:rsidRPr="006916E3" w:rsidRDefault="00F2512F" w:rsidP="00E2498F">
            <w:pPr>
              <w:jc w:val="right"/>
              <w:rPr>
                <w:sz w:val="22"/>
                <w:szCs w:val="22"/>
              </w:rPr>
            </w:pPr>
          </w:p>
        </w:tc>
        <w:tc>
          <w:tcPr>
            <w:tcW w:w="2147" w:type="dxa"/>
            <w:shd w:val="clear" w:color="auto" w:fill="auto"/>
          </w:tcPr>
          <w:p w14:paraId="6B7F7A62" w14:textId="77777777" w:rsidR="00F2512F" w:rsidRPr="006916E3" w:rsidRDefault="00F2512F" w:rsidP="00E2498F">
            <w:pPr>
              <w:jc w:val="right"/>
              <w:rPr>
                <w:sz w:val="22"/>
                <w:szCs w:val="22"/>
              </w:rPr>
            </w:pPr>
          </w:p>
        </w:tc>
        <w:tc>
          <w:tcPr>
            <w:tcW w:w="2263" w:type="dxa"/>
            <w:shd w:val="clear" w:color="auto" w:fill="auto"/>
          </w:tcPr>
          <w:p w14:paraId="6B7F7A63" w14:textId="77777777" w:rsidR="00F2512F" w:rsidRPr="006916E3" w:rsidRDefault="00F2512F" w:rsidP="00E2498F">
            <w:pPr>
              <w:jc w:val="right"/>
              <w:rPr>
                <w:sz w:val="22"/>
                <w:szCs w:val="22"/>
              </w:rPr>
            </w:pPr>
          </w:p>
        </w:tc>
      </w:tr>
      <w:tr w:rsidR="00706E15" w:rsidRPr="006916E3" w14:paraId="6B7F7A69" w14:textId="77777777" w:rsidTr="00A87385">
        <w:tc>
          <w:tcPr>
            <w:tcW w:w="3177" w:type="dxa"/>
            <w:tcBorders>
              <w:top w:val="nil"/>
            </w:tcBorders>
            <w:shd w:val="clear" w:color="auto" w:fill="auto"/>
          </w:tcPr>
          <w:p w14:paraId="6B7F7A65" w14:textId="77777777" w:rsidR="00F2512F" w:rsidRPr="006916E3" w:rsidRDefault="00F2512F" w:rsidP="00E2498F">
            <w:pPr>
              <w:jc w:val="both"/>
              <w:rPr>
                <w:sz w:val="22"/>
                <w:szCs w:val="22"/>
              </w:rPr>
            </w:pPr>
            <w:r w:rsidRPr="006916E3">
              <w:rPr>
                <w:sz w:val="22"/>
                <w:szCs w:val="22"/>
              </w:rPr>
              <w:t xml:space="preserve">Europos sąjungos lėšos, t.sk.:                    </w:t>
            </w:r>
          </w:p>
        </w:tc>
        <w:tc>
          <w:tcPr>
            <w:tcW w:w="2220" w:type="dxa"/>
            <w:tcBorders>
              <w:top w:val="nil"/>
            </w:tcBorders>
            <w:shd w:val="clear" w:color="auto" w:fill="auto"/>
          </w:tcPr>
          <w:p w14:paraId="6B7F7A66" w14:textId="77777777" w:rsidR="00F2512F" w:rsidRPr="006916E3" w:rsidRDefault="00825339" w:rsidP="00E2498F">
            <w:pPr>
              <w:jc w:val="right"/>
              <w:rPr>
                <w:b/>
                <w:bCs/>
                <w:sz w:val="22"/>
                <w:szCs w:val="22"/>
              </w:rPr>
            </w:pPr>
            <w:r w:rsidRPr="006916E3">
              <w:rPr>
                <w:b/>
                <w:bCs/>
                <w:sz w:val="22"/>
                <w:szCs w:val="22"/>
              </w:rPr>
              <w:t>15 859,308</w:t>
            </w:r>
          </w:p>
        </w:tc>
        <w:tc>
          <w:tcPr>
            <w:tcW w:w="2147" w:type="dxa"/>
            <w:tcBorders>
              <w:top w:val="nil"/>
            </w:tcBorders>
            <w:shd w:val="clear" w:color="auto" w:fill="auto"/>
          </w:tcPr>
          <w:p w14:paraId="6B7F7A67" w14:textId="77777777" w:rsidR="00F2512F" w:rsidRPr="006916E3" w:rsidRDefault="00F2512F" w:rsidP="00E7690F">
            <w:pPr>
              <w:jc w:val="right"/>
              <w:rPr>
                <w:b/>
                <w:bCs/>
                <w:sz w:val="22"/>
                <w:szCs w:val="22"/>
              </w:rPr>
            </w:pPr>
            <w:r w:rsidRPr="006916E3">
              <w:rPr>
                <w:b/>
                <w:bCs/>
                <w:sz w:val="22"/>
                <w:szCs w:val="22"/>
              </w:rPr>
              <w:t>10</w:t>
            </w:r>
            <w:r w:rsidR="00E7690F" w:rsidRPr="006916E3">
              <w:rPr>
                <w:b/>
                <w:bCs/>
                <w:sz w:val="22"/>
                <w:szCs w:val="22"/>
              </w:rPr>
              <w:t> </w:t>
            </w:r>
            <w:r w:rsidRPr="006916E3">
              <w:rPr>
                <w:b/>
                <w:bCs/>
                <w:sz w:val="22"/>
                <w:szCs w:val="22"/>
              </w:rPr>
              <w:t>346</w:t>
            </w:r>
            <w:r w:rsidR="00E7690F" w:rsidRPr="006916E3">
              <w:rPr>
                <w:b/>
                <w:bCs/>
                <w:sz w:val="22"/>
                <w:szCs w:val="22"/>
              </w:rPr>
              <w:t>,</w:t>
            </w:r>
            <w:r w:rsidR="00CF143A" w:rsidRPr="006916E3">
              <w:rPr>
                <w:b/>
                <w:bCs/>
                <w:sz w:val="22"/>
                <w:szCs w:val="22"/>
              </w:rPr>
              <w:t>1</w:t>
            </w:r>
          </w:p>
        </w:tc>
        <w:tc>
          <w:tcPr>
            <w:tcW w:w="2263" w:type="dxa"/>
            <w:tcBorders>
              <w:top w:val="nil"/>
            </w:tcBorders>
            <w:shd w:val="clear" w:color="auto" w:fill="auto"/>
          </w:tcPr>
          <w:p w14:paraId="6B7F7A68" w14:textId="77777777" w:rsidR="00F2512F" w:rsidRPr="006916E3" w:rsidRDefault="00F2512F" w:rsidP="00D46E2D">
            <w:pPr>
              <w:jc w:val="right"/>
              <w:rPr>
                <w:b/>
                <w:bCs/>
                <w:sz w:val="22"/>
                <w:szCs w:val="22"/>
              </w:rPr>
            </w:pPr>
            <w:r w:rsidRPr="006916E3">
              <w:rPr>
                <w:b/>
                <w:bCs/>
                <w:sz w:val="22"/>
                <w:szCs w:val="22"/>
              </w:rPr>
              <w:t>5</w:t>
            </w:r>
            <w:r w:rsidR="00D46E2D" w:rsidRPr="006916E3">
              <w:rPr>
                <w:b/>
                <w:bCs/>
                <w:sz w:val="22"/>
                <w:szCs w:val="22"/>
              </w:rPr>
              <w:t> </w:t>
            </w:r>
            <w:r w:rsidRPr="006916E3">
              <w:rPr>
                <w:b/>
                <w:bCs/>
                <w:sz w:val="22"/>
                <w:szCs w:val="22"/>
              </w:rPr>
              <w:t>513</w:t>
            </w:r>
            <w:r w:rsidR="00D46E2D" w:rsidRPr="006916E3">
              <w:rPr>
                <w:b/>
                <w:bCs/>
                <w:sz w:val="22"/>
                <w:szCs w:val="22"/>
              </w:rPr>
              <w:t>,</w:t>
            </w:r>
            <w:r w:rsidR="00725269" w:rsidRPr="006916E3">
              <w:rPr>
                <w:b/>
                <w:bCs/>
                <w:sz w:val="22"/>
                <w:szCs w:val="22"/>
              </w:rPr>
              <w:t>2</w:t>
            </w:r>
          </w:p>
        </w:tc>
      </w:tr>
      <w:tr w:rsidR="00706E15" w:rsidRPr="006916E3" w14:paraId="6B7F7A6E" w14:textId="77777777" w:rsidTr="00A87385">
        <w:tc>
          <w:tcPr>
            <w:tcW w:w="3177" w:type="dxa"/>
            <w:shd w:val="clear" w:color="auto" w:fill="auto"/>
          </w:tcPr>
          <w:p w14:paraId="6B7F7A6A" w14:textId="77777777" w:rsidR="00F2512F" w:rsidRPr="006916E3" w:rsidRDefault="005217C5" w:rsidP="005217C5">
            <w:pPr>
              <w:jc w:val="both"/>
              <w:rPr>
                <w:sz w:val="22"/>
                <w:szCs w:val="22"/>
              </w:rPr>
            </w:pPr>
            <w:r w:rsidRPr="006916E3">
              <w:rPr>
                <w:sz w:val="22"/>
                <w:szCs w:val="22"/>
              </w:rPr>
              <w:t>Europos Sąjungos lėšos (savivaldybės iždas)</w:t>
            </w:r>
          </w:p>
        </w:tc>
        <w:tc>
          <w:tcPr>
            <w:tcW w:w="2220" w:type="dxa"/>
            <w:shd w:val="clear" w:color="auto" w:fill="auto"/>
          </w:tcPr>
          <w:p w14:paraId="6B7F7A6B" w14:textId="77777777" w:rsidR="00F2512F" w:rsidRPr="006916E3" w:rsidRDefault="00F2512F" w:rsidP="00E2498F">
            <w:pPr>
              <w:jc w:val="right"/>
              <w:rPr>
                <w:sz w:val="22"/>
                <w:szCs w:val="22"/>
              </w:rPr>
            </w:pPr>
            <w:r w:rsidRPr="006916E3">
              <w:rPr>
                <w:sz w:val="22"/>
                <w:szCs w:val="22"/>
              </w:rPr>
              <w:t>13</w:t>
            </w:r>
            <w:r w:rsidR="00825339" w:rsidRPr="006916E3">
              <w:rPr>
                <w:sz w:val="22"/>
                <w:szCs w:val="22"/>
              </w:rPr>
              <w:t> </w:t>
            </w:r>
            <w:r w:rsidRPr="006916E3">
              <w:rPr>
                <w:sz w:val="22"/>
                <w:szCs w:val="22"/>
              </w:rPr>
              <w:t>142</w:t>
            </w:r>
            <w:r w:rsidR="00825339" w:rsidRPr="006916E3">
              <w:rPr>
                <w:sz w:val="22"/>
                <w:szCs w:val="22"/>
              </w:rPr>
              <w:t>,</w:t>
            </w:r>
            <w:r w:rsidRPr="006916E3">
              <w:rPr>
                <w:sz w:val="22"/>
                <w:szCs w:val="22"/>
              </w:rPr>
              <w:t xml:space="preserve"> </w:t>
            </w:r>
            <w:r w:rsidR="00F767A4" w:rsidRPr="006916E3">
              <w:rPr>
                <w:sz w:val="22"/>
                <w:szCs w:val="22"/>
              </w:rPr>
              <w:t>6</w:t>
            </w:r>
          </w:p>
        </w:tc>
        <w:tc>
          <w:tcPr>
            <w:tcW w:w="2147" w:type="dxa"/>
            <w:shd w:val="clear" w:color="auto" w:fill="auto"/>
          </w:tcPr>
          <w:p w14:paraId="6B7F7A6C" w14:textId="77777777" w:rsidR="00F2512F" w:rsidRPr="006916E3" w:rsidRDefault="00F2512F" w:rsidP="00E7690F">
            <w:pPr>
              <w:jc w:val="right"/>
              <w:rPr>
                <w:sz w:val="22"/>
                <w:szCs w:val="22"/>
              </w:rPr>
            </w:pPr>
            <w:r w:rsidRPr="006916E3">
              <w:rPr>
                <w:sz w:val="22"/>
                <w:szCs w:val="22"/>
              </w:rPr>
              <w:t>7</w:t>
            </w:r>
            <w:r w:rsidR="00E7690F" w:rsidRPr="006916E3">
              <w:rPr>
                <w:sz w:val="22"/>
                <w:szCs w:val="22"/>
              </w:rPr>
              <w:t> </w:t>
            </w:r>
            <w:r w:rsidRPr="006916E3">
              <w:rPr>
                <w:sz w:val="22"/>
                <w:szCs w:val="22"/>
              </w:rPr>
              <w:t>822</w:t>
            </w:r>
            <w:r w:rsidR="00E7690F" w:rsidRPr="006916E3">
              <w:rPr>
                <w:sz w:val="22"/>
                <w:szCs w:val="22"/>
              </w:rPr>
              <w:t>,</w:t>
            </w:r>
            <w:r w:rsidR="00CF143A" w:rsidRPr="006916E3">
              <w:rPr>
                <w:sz w:val="22"/>
                <w:szCs w:val="22"/>
              </w:rPr>
              <w:t>8</w:t>
            </w:r>
          </w:p>
        </w:tc>
        <w:tc>
          <w:tcPr>
            <w:tcW w:w="2263" w:type="dxa"/>
            <w:shd w:val="clear" w:color="auto" w:fill="auto"/>
          </w:tcPr>
          <w:p w14:paraId="6B7F7A6D" w14:textId="77777777" w:rsidR="00F2512F" w:rsidRPr="006916E3" w:rsidRDefault="00F2512F" w:rsidP="00E2498F">
            <w:pPr>
              <w:jc w:val="right"/>
              <w:rPr>
                <w:sz w:val="22"/>
                <w:szCs w:val="22"/>
              </w:rPr>
            </w:pPr>
            <w:r w:rsidRPr="006916E3">
              <w:rPr>
                <w:sz w:val="22"/>
                <w:szCs w:val="22"/>
              </w:rPr>
              <w:t>5</w:t>
            </w:r>
            <w:r w:rsidR="00D46E2D" w:rsidRPr="006916E3">
              <w:rPr>
                <w:sz w:val="22"/>
                <w:szCs w:val="22"/>
              </w:rPr>
              <w:t> </w:t>
            </w:r>
            <w:r w:rsidRPr="006916E3">
              <w:rPr>
                <w:sz w:val="22"/>
                <w:szCs w:val="22"/>
              </w:rPr>
              <w:t>319</w:t>
            </w:r>
            <w:r w:rsidR="00725269" w:rsidRPr="006916E3">
              <w:rPr>
                <w:sz w:val="22"/>
                <w:szCs w:val="22"/>
              </w:rPr>
              <w:t>,8</w:t>
            </w:r>
          </w:p>
        </w:tc>
      </w:tr>
      <w:tr w:rsidR="00706E15" w:rsidRPr="006916E3" w14:paraId="6B7F7A73" w14:textId="77777777" w:rsidTr="00A87385">
        <w:tc>
          <w:tcPr>
            <w:tcW w:w="3177" w:type="dxa"/>
            <w:shd w:val="clear" w:color="auto" w:fill="auto"/>
          </w:tcPr>
          <w:p w14:paraId="6B7F7A6F" w14:textId="77777777" w:rsidR="00F2512F" w:rsidRPr="006916E3" w:rsidRDefault="005217C5" w:rsidP="005217C5">
            <w:pPr>
              <w:jc w:val="both"/>
              <w:rPr>
                <w:sz w:val="22"/>
                <w:szCs w:val="22"/>
              </w:rPr>
            </w:pPr>
            <w:r w:rsidRPr="006916E3">
              <w:rPr>
                <w:sz w:val="22"/>
                <w:szCs w:val="22"/>
              </w:rPr>
              <w:t>Europos Sąjungos lėšos (praėjusių metų likučiai)</w:t>
            </w:r>
          </w:p>
        </w:tc>
        <w:tc>
          <w:tcPr>
            <w:tcW w:w="2220" w:type="dxa"/>
            <w:shd w:val="clear" w:color="auto" w:fill="auto"/>
          </w:tcPr>
          <w:p w14:paraId="6B7F7A70" w14:textId="77777777" w:rsidR="00F2512F" w:rsidRPr="006916E3" w:rsidRDefault="00F2512F" w:rsidP="00825339">
            <w:pPr>
              <w:jc w:val="right"/>
              <w:rPr>
                <w:sz w:val="22"/>
                <w:szCs w:val="22"/>
              </w:rPr>
            </w:pPr>
            <w:r w:rsidRPr="006916E3">
              <w:rPr>
                <w:sz w:val="22"/>
                <w:szCs w:val="22"/>
              </w:rPr>
              <w:t>2</w:t>
            </w:r>
            <w:r w:rsidR="00825339" w:rsidRPr="006916E3">
              <w:rPr>
                <w:sz w:val="22"/>
                <w:szCs w:val="22"/>
              </w:rPr>
              <w:t> </w:t>
            </w:r>
            <w:r w:rsidRPr="006916E3">
              <w:rPr>
                <w:sz w:val="22"/>
                <w:szCs w:val="22"/>
              </w:rPr>
              <w:t>716</w:t>
            </w:r>
            <w:r w:rsidR="00F767A4" w:rsidRPr="006916E3">
              <w:rPr>
                <w:sz w:val="22"/>
                <w:szCs w:val="22"/>
              </w:rPr>
              <w:t>,7</w:t>
            </w:r>
          </w:p>
        </w:tc>
        <w:tc>
          <w:tcPr>
            <w:tcW w:w="2147" w:type="dxa"/>
            <w:shd w:val="clear" w:color="auto" w:fill="auto"/>
          </w:tcPr>
          <w:p w14:paraId="6B7F7A71" w14:textId="77777777" w:rsidR="00F2512F" w:rsidRPr="006916E3" w:rsidRDefault="00F2512F" w:rsidP="00E7690F">
            <w:pPr>
              <w:jc w:val="right"/>
              <w:rPr>
                <w:sz w:val="22"/>
                <w:szCs w:val="22"/>
              </w:rPr>
            </w:pPr>
            <w:r w:rsidRPr="006916E3">
              <w:rPr>
                <w:sz w:val="22"/>
                <w:szCs w:val="22"/>
              </w:rPr>
              <w:t>2</w:t>
            </w:r>
            <w:r w:rsidR="00E7690F" w:rsidRPr="006916E3">
              <w:rPr>
                <w:sz w:val="22"/>
                <w:szCs w:val="22"/>
              </w:rPr>
              <w:t> </w:t>
            </w:r>
            <w:r w:rsidRPr="006916E3">
              <w:rPr>
                <w:sz w:val="22"/>
                <w:szCs w:val="22"/>
              </w:rPr>
              <w:t>523</w:t>
            </w:r>
            <w:r w:rsidR="00E7690F" w:rsidRPr="006916E3">
              <w:rPr>
                <w:sz w:val="22"/>
                <w:szCs w:val="22"/>
              </w:rPr>
              <w:t>,</w:t>
            </w:r>
            <w:r w:rsidR="00CF143A" w:rsidRPr="006916E3">
              <w:rPr>
                <w:sz w:val="22"/>
                <w:szCs w:val="22"/>
              </w:rPr>
              <w:t>4</w:t>
            </w:r>
          </w:p>
        </w:tc>
        <w:tc>
          <w:tcPr>
            <w:tcW w:w="2263" w:type="dxa"/>
            <w:shd w:val="clear" w:color="auto" w:fill="auto"/>
          </w:tcPr>
          <w:p w14:paraId="6B7F7A72" w14:textId="77777777" w:rsidR="00F2512F" w:rsidRPr="006916E3" w:rsidRDefault="00F2512F" w:rsidP="00D46E2D">
            <w:pPr>
              <w:jc w:val="right"/>
              <w:rPr>
                <w:sz w:val="22"/>
                <w:szCs w:val="22"/>
              </w:rPr>
            </w:pPr>
            <w:r w:rsidRPr="006916E3">
              <w:rPr>
                <w:sz w:val="22"/>
                <w:szCs w:val="22"/>
              </w:rPr>
              <w:t>193</w:t>
            </w:r>
            <w:r w:rsidR="00725269" w:rsidRPr="006916E3">
              <w:rPr>
                <w:sz w:val="22"/>
                <w:szCs w:val="22"/>
              </w:rPr>
              <w:t>,3</w:t>
            </w:r>
          </w:p>
        </w:tc>
      </w:tr>
      <w:tr w:rsidR="00706E15" w:rsidRPr="006916E3" w14:paraId="6B7F7A78" w14:textId="77777777" w:rsidTr="00A87385">
        <w:tc>
          <w:tcPr>
            <w:tcW w:w="3177" w:type="dxa"/>
            <w:shd w:val="clear" w:color="auto" w:fill="auto"/>
          </w:tcPr>
          <w:p w14:paraId="6B7F7A74" w14:textId="77777777" w:rsidR="00F2512F" w:rsidRPr="006916E3" w:rsidRDefault="00F2512F" w:rsidP="00E2498F">
            <w:pPr>
              <w:jc w:val="both"/>
              <w:rPr>
                <w:sz w:val="22"/>
                <w:szCs w:val="22"/>
              </w:rPr>
            </w:pPr>
            <w:r w:rsidRPr="006916E3">
              <w:rPr>
                <w:sz w:val="22"/>
                <w:szCs w:val="22"/>
              </w:rPr>
              <w:t xml:space="preserve">Valstybės biudžeto lėšos, t.sk.:                    </w:t>
            </w:r>
          </w:p>
        </w:tc>
        <w:tc>
          <w:tcPr>
            <w:tcW w:w="2220" w:type="dxa"/>
            <w:shd w:val="clear" w:color="auto" w:fill="auto"/>
          </w:tcPr>
          <w:p w14:paraId="6B7F7A75" w14:textId="77777777" w:rsidR="00F2512F" w:rsidRPr="006916E3" w:rsidRDefault="00F2512F" w:rsidP="00825339">
            <w:pPr>
              <w:jc w:val="right"/>
              <w:rPr>
                <w:b/>
                <w:bCs/>
                <w:sz w:val="22"/>
                <w:szCs w:val="22"/>
              </w:rPr>
            </w:pPr>
            <w:r w:rsidRPr="006916E3">
              <w:rPr>
                <w:b/>
                <w:bCs/>
                <w:sz w:val="22"/>
                <w:szCs w:val="22"/>
              </w:rPr>
              <w:t>21  084</w:t>
            </w:r>
            <w:r w:rsidR="00F767A4" w:rsidRPr="006916E3">
              <w:rPr>
                <w:b/>
                <w:bCs/>
                <w:sz w:val="22"/>
                <w:szCs w:val="22"/>
              </w:rPr>
              <w:t>,9</w:t>
            </w:r>
          </w:p>
        </w:tc>
        <w:tc>
          <w:tcPr>
            <w:tcW w:w="2147" w:type="dxa"/>
            <w:shd w:val="clear" w:color="auto" w:fill="auto"/>
          </w:tcPr>
          <w:p w14:paraId="6B7F7A76" w14:textId="77777777" w:rsidR="00F2512F" w:rsidRPr="006916E3" w:rsidRDefault="00F2512F" w:rsidP="00E7690F">
            <w:pPr>
              <w:jc w:val="right"/>
              <w:rPr>
                <w:b/>
                <w:bCs/>
                <w:sz w:val="22"/>
                <w:szCs w:val="22"/>
              </w:rPr>
            </w:pPr>
            <w:r w:rsidRPr="006916E3">
              <w:rPr>
                <w:b/>
                <w:bCs/>
                <w:sz w:val="22"/>
                <w:szCs w:val="22"/>
              </w:rPr>
              <w:t>18</w:t>
            </w:r>
            <w:r w:rsidR="00E7690F" w:rsidRPr="006916E3">
              <w:rPr>
                <w:b/>
                <w:bCs/>
                <w:sz w:val="22"/>
                <w:szCs w:val="22"/>
              </w:rPr>
              <w:t> </w:t>
            </w:r>
            <w:r w:rsidRPr="006916E3">
              <w:rPr>
                <w:b/>
                <w:bCs/>
                <w:sz w:val="22"/>
                <w:szCs w:val="22"/>
              </w:rPr>
              <w:t>690</w:t>
            </w:r>
            <w:r w:rsidR="00E7690F" w:rsidRPr="006916E3">
              <w:rPr>
                <w:b/>
                <w:bCs/>
                <w:sz w:val="22"/>
                <w:szCs w:val="22"/>
              </w:rPr>
              <w:t>,</w:t>
            </w:r>
            <w:r w:rsidR="00CF143A" w:rsidRPr="006916E3">
              <w:rPr>
                <w:b/>
                <w:bCs/>
                <w:sz w:val="22"/>
                <w:szCs w:val="22"/>
              </w:rPr>
              <w:t>2</w:t>
            </w:r>
          </w:p>
        </w:tc>
        <w:tc>
          <w:tcPr>
            <w:tcW w:w="2263" w:type="dxa"/>
            <w:shd w:val="clear" w:color="auto" w:fill="auto"/>
          </w:tcPr>
          <w:p w14:paraId="6B7F7A77" w14:textId="77777777" w:rsidR="00F2512F" w:rsidRPr="006916E3" w:rsidRDefault="00F2512F" w:rsidP="00D46E2D">
            <w:pPr>
              <w:jc w:val="right"/>
              <w:rPr>
                <w:b/>
                <w:bCs/>
                <w:sz w:val="22"/>
                <w:szCs w:val="22"/>
              </w:rPr>
            </w:pPr>
            <w:r w:rsidRPr="006916E3">
              <w:rPr>
                <w:b/>
                <w:bCs/>
                <w:sz w:val="22"/>
                <w:szCs w:val="22"/>
              </w:rPr>
              <w:t>2</w:t>
            </w:r>
            <w:r w:rsidR="00D46E2D" w:rsidRPr="006916E3">
              <w:rPr>
                <w:b/>
                <w:bCs/>
                <w:sz w:val="22"/>
                <w:szCs w:val="22"/>
              </w:rPr>
              <w:t> </w:t>
            </w:r>
            <w:r w:rsidRPr="006916E3">
              <w:rPr>
                <w:b/>
                <w:bCs/>
                <w:sz w:val="22"/>
                <w:szCs w:val="22"/>
              </w:rPr>
              <w:t>394</w:t>
            </w:r>
            <w:r w:rsidR="00725269" w:rsidRPr="006916E3">
              <w:rPr>
                <w:b/>
                <w:bCs/>
                <w:sz w:val="22"/>
                <w:szCs w:val="22"/>
              </w:rPr>
              <w:t>,7</w:t>
            </w:r>
          </w:p>
        </w:tc>
      </w:tr>
      <w:tr w:rsidR="00706E15" w:rsidRPr="006916E3" w14:paraId="6B7F7A7D" w14:textId="77777777" w:rsidTr="00A87385">
        <w:tc>
          <w:tcPr>
            <w:tcW w:w="3177" w:type="dxa"/>
            <w:shd w:val="clear" w:color="auto" w:fill="auto"/>
          </w:tcPr>
          <w:p w14:paraId="6B7F7A79" w14:textId="77777777" w:rsidR="00F2512F" w:rsidRPr="006916E3" w:rsidRDefault="009164F3" w:rsidP="009164F3">
            <w:pPr>
              <w:rPr>
                <w:sz w:val="22"/>
                <w:szCs w:val="22"/>
              </w:rPr>
            </w:pPr>
            <w:r w:rsidRPr="006916E3">
              <w:rPr>
                <w:sz w:val="22"/>
                <w:szCs w:val="22"/>
              </w:rPr>
              <w:t>Mokymo lėšos</w:t>
            </w:r>
          </w:p>
        </w:tc>
        <w:tc>
          <w:tcPr>
            <w:tcW w:w="2220" w:type="dxa"/>
            <w:shd w:val="clear" w:color="auto" w:fill="auto"/>
          </w:tcPr>
          <w:p w14:paraId="6B7F7A7A" w14:textId="77777777" w:rsidR="00F2512F" w:rsidRPr="006916E3" w:rsidRDefault="00F2512F" w:rsidP="00E2498F">
            <w:pPr>
              <w:jc w:val="right"/>
              <w:rPr>
                <w:bCs/>
                <w:sz w:val="22"/>
                <w:szCs w:val="22"/>
              </w:rPr>
            </w:pPr>
            <w:r w:rsidRPr="006916E3">
              <w:rPr>
                <w:bCs/>
                <w:sz w:val="22"/>
                <w:szCs w:val="22"/>
              </w:rPr>
              <w:t>1</w:t>
            </w:r>
            <w:r w:rsidR="00825339" w:rsidRPr="006916E3">
              <w:rPr>
                <w:bCs/>
                <w:sz w:val="22"/>
                <w:szCs w:val="22"/>
              </w:rPr>
              <w:t> </w:t>
            </w:r>
            <w:r w:rsidRPr="006916E3">
              <w:rPr>
                <w:bCs/>
                <w:sz w:val="22"/>
                <w:szCs w:val="22"/>
              </w:rPr>
              <w:t>264</w:t>
            </w:r>
            <w:r w:rsidR="00F767A4" w:rsidRPr="006916E3">
              <w:rPr>
                <w:bCs/>
                <w:sz w:val="22"/>
                <w:szCs w:val="22"/>
              </w:rPr>
              <w:t>,5</w:t>
            </w:r>
          </w:p>
        </w:tc>
        <w:tc>
          <w:tcPr>
            <w:tcW w:w="2147" w:type="dxa"/>
            <w:shd w:val="clear" w:color="auto" w:fill="auto"/>
          </w:tcPr>
          <w:p w14:paraId="6B7F7A7B" w14:textId="77777777" w:rsidR="00F2512F" w:rsidRPr="006916E3" w:rsidRDefault="00F2512F" w:rsidP="00E7690F">
            <w:pPr>
              <w:jc w:val="right"/>
              <w:rPr>
                <w:bCs/>
                <w:sz w:val="22"/>
                <w:szCs w:val="22"/>
              </w:rPr>
            </w:pPr>
            <w:r w:rsidRPr="006916E3">
              <w:rPr>
                <w:bCs/>
                <w:sz w:val="22"/>
                <w:szCs w:val="22"/>
              </w:rPr>
              <w:t>1</w:t>
            </w:r>
            <w:r w:rsidR="00E7690F" w:rsidRPr="006916E3">
              <w:rPr>
                <w:bCs/>
                <w:sz w:val="22"/>
                <w:szCs w:val="22"/>
              </w:rPr>
              <w:t> </w:t>
            </w:r>
            <w:r w:rsidRPr="006916E3">
              <w:rPr>
                <w:bCs/>
                <w:sz w:val="22"/>
                <w:szCs w:val="22"/>
              </w:rPr>
              <w:t>264</w:t>
            </w:r>
            <w:r w:rsidR="00E7690F" w:rsidRPr="006916E3">
              <w:rPr>
                <w:bCs/>
                <w:sz w:val="22"/>
                <w:szCs w:val="22"/>
              </w:rPr>
              <w:t>,</w:t>
            </w:r>
            <w:r w:rsidR="00CF143A" w:rsidRPr="006916E3">
              <w:rPr>
                <w:bCs/>
                <w:sz w:val="22"/>
                <w:szCs w:val="22"/>
              </w:rPr>
              <w:t>5</w:t>
            </w:r>
          </w:p>
        </w:tc>
        <w:tc>
          <w:tcPr>
            <w:tcW w:w="2263" w:type="dxa"/>
            <w:shd w:val="clear" w:color="auto" w:fill="auto"/>
          </w:tcPr>
          <w:p w14:paraId="6B7F7A7C" w14:textId="77777777" w:rsidR="00F2512F" w:rsidRPr="006916E3" w:rsidRDefault="00F2512F" w:rsidP="00E2498F">
            <w:pPr>
              <w:jc w:val="right"/>
              <w:rPr>
                <w:bCs/>
                <w:sz w:val="22"/>
                <w:szCs w:val="22"/>
              </w:rPr>
            </w:pPr>
            <w:r w:rsidRPr="006916E3">
              <w:rPr>
                <w:bCs/>
                <w:sz w:val="22"/>
                <w:szCs w:val="22"/>
              </w:rPr>
              <w:t>0,00</w:t>
            </w:r>
          </w:p>
        </w:tc>
      </w:tr>
      <w:tr w:rsidR="00706E15" w:rsidRPr="006916E3" w14:paraId="6B7F7A83" w14:textId="77777777" w:rsidTr="00A87385">
        <w:tc>
          <w:tcPr>
            <w:tcW w:w="3177" w:type="dxa"/>
            <w:shd w:val="clear" w:color="auto" w:fill="auto"/>
          </w:tcPr>
          <w:p w14:paraId="6B7F7A7E" w14:textId="77777777" w:rsidR="00F2512F" w:rsidRPr="006916E3" w:rsidRDefault="009164F3" w:rsidP="009164F3">
            <w:pPr>
              <w:jc w:val="both"/>
              <w:rPr>
                <w:sz w:val="22"/>
                <w:szCs w:val="22"/>
              </w:rPr>
            </w:pPr>
            <w:r w:rsidRPr="006916E3">
              <w:rPr>
                <w:sz w:val="22"/>
                <w:szCs w:val="22"/>
              </w:rPr>
              <w:t>Lėšos valstybinėms funkcijoms atlikti</w:t>
            </w:r>
          </w:p>
        </w:tc>
        <w:tc>
          <w:tcPr>
            <w:tcW w:w="2220" w:type="dxa"/>
            <w:shd w:val="clear" w:color="auto" w:fill="auto"/>
          </w:tcPr>
          <w:p w14:paraId="6B7F7A7F" w14:textId="77777777" w:rsidR="00F2512F" w:rsidRPr="006916E3" w:rsidRDefault="00F2512F" w:rsidP="00825339">
            <w:pPr>
              <w:jc w:val="right"/>
              <w:rPr>
                <w:sz w:val="22"/>
                <w:szCs w:val="22"/>
              </w:rPr>
            </w:pPr>
            <w:r w:rsidRPr="006916E3">
              <w:rPr>
                <w:sz w:val="22"/>
                <w:szCs w:val="22"/>
              </w:rPr>
              <w:t>686</w:t>
            </w:r>
            <w:r w:rsidR="00F767A4" w:rsidRPr="006916E3">
              <w:rPr>
                <w:sz w:val="22"/>
                <w:szCs w:val="22"/>
              </w:rPr>
              <w:t>,6</w:t>
            </w:r>
          </w:p>
        </w:tc>
        <w:tc>
          <w:tcPr>
            <w:tcW w:w="2147" w:type="dxa"/>
            <w:shd w:val="clear" w:color="auto" w:fill="auto"/>
          </w:tcPr>
          <w:p w14:paraId="6B7F7A80" w14:textId="77777777" w:rsidR="0074420E" w:rsidRPr="006916E3" w:rsidRDefault="0074420E" w:rsidP="00E7690F">
            <w:pPr>
              <w:jc w:val="right"/>
              <w:rPr>
                <w:sz w:val="22"/>
                <w:szCs w:val="22"/>
              </w:rPr>
            </w:pPr>
          </w:p>
          <w:p w14:paraId="6B7F7A81" w14:textId="77777777" w:rsidR="00F2512F" w:rsidRPr="006916E3" w:rsidRDefault="00F2512F" w:rsidP="00E7690F">
            <w:pPr>
              <w:jc w:val="right"/>
              <w:rPr>
                <w:sz w:val="22"/>
                <w:szCs w:val="22"/>
              </w:rPr>
            </w:pPr>
            <w:r w:rsidRPr="006916E3">
              <w:rPr>
                <w:sz w:val="22"/>
                <w:szCs w:val="22"/>
              </w:rPr>
              <w:t>666</w:t>
            </w:r>
            <w:r w:rsidR="00E7690F" w:rsidRPr="006916E3">
              <w:rPr>
                <w:sz w:val="22"/>
                <w:szCs w:val="22"/>
              </w:rPr>
              <w:t>,</w:t>
            </w:r>
            <w:r w:rsidR="00CF143A" w:rsidRPr="006916E3">
              <w:rPr>
                <w:sz w:val="22"/>
                <w:szCs w:val="22"/>
              </w:rPr>
              <w:t>4</w:t>
            </w:r>
          </w:p>
        </w:tc>
        <w:tc>
          <w:tcPr>
            <w:tcW w:w="2263" w:type="dxa"/>
            <w:shd w:val="clear" w:color="auto" w:fill="auto"/>
          </w:tcPr>
          <w:p w14:paraId="6B7F7A82" w14:textId="77777777" w:rsidR="00F2512F" w:rsidRPr="006916E3" w:rsidRDefault="00F2512F" w:rsidP="00D46E2D">
            <w:pPr>
              <w:jc w:val="right"/>
              <w:rPr>
                <w:sz w:val="22"/>
                <w:szCs w:val="22"/>
              </w:rPr>
            </w:pPr>
            <w:r w:rsidRPr="006916E3">
              <w:rPr>
                <w:sz w:val="22"/>
                <w:szCs w:val="22"/>
              </w:rPr>
              <w:t>20</w:t>
            </w:r>
            <w:r w:rsidR="00D46E2D" w:rsidRPr="006916E3">
              <w:rPr>
                <w:sz w:val="22"/>
                <w:szCs w:val="22"/>
              </w:rPr>
              <w:t>,</w:t>
            </w:r>
            <w:r w:rsidR="00725269" w:rsidRPr="006916E3">
              <w:rPr>
                <w:sz w:val="22"/>
                <w:szCs w:val="22"/>
              </w:rPr>
              <w:t>1</w:t>
            </w:r>
          </w:p>
        </w:tc>
      </w:tr>
      <w:tr w:rsidR="00706E15" w:rsidRPr="006916E3" w14:paraId="6B7F7A88" w14:textId="77777777" w:rsidTr="00A87385">
        <w:tc>
          <w:tcPr>
            <w:tcW w:w="3177" w:type="dxa"/>
            <w:shd w:val="clear" w:color="auto" w:fill="auto"/>
          </w:tcPr>
          <w:p w14:paraId="6B7F7A84" w14:textId="77777777" w:rsidR="00F2512F" w:rsidRPr="006916E3" w:rsidRDefault="009164F3" w:rsidP="009164F3">
            <w:pPr>
              <w:tabs>
                <w:tab w:val="left" w:pos="1077"/>
                <w:tab w:val="right" w:pos="3069"/>
              </w:tabs>
              <w:jc w:val="both"/>
              <w:rPr>
                <w:sz w:val="22"/>
                <w:szCs w:val="22"/>
              </w:rPr>
            </w:pPr>
            <w:r w:rsidRPr="006916E3">
              <w:rPr>
                <w:sz w:val="22"/>
                <w:szCs w:val="22"/>
              </w:rPr>
              <w:t>Valstybės biudžeto lėšos (savivaldybės iždas)</w:t>
            </w:r>
            <w:r w:rsidRPr="006916E3">
              <w:rPr>
                <w:sz w:val="22"/>
                <w:szCs w:val="22"/>
              </w:rPr>
              <w:tab/>
            </w:r>
          </w:p>
        </w:tc>
        <w:tc>
          <w:tcPr>
            <w:tcW w:w="2220" w:type="dxa"/>
            <w:shd w:val="clear" w:color="auto" w:fill="auto"/>
          </w:tcPr>
          <w:p w14:paraId="6B7F7A85" w14:textId="77777777" w:rsidR="00F2512F" w:rsidRPr="006916E3" w:rsidRDefault="00F2512F" w:rsidP="00825339">
            <w:pPr>
              <w:jc w:val="right"/>
              <w:rPr>
                <w:sz w:val="22"/>
                <w:szCs w:val="22"/>
              </w:rPr>
            </w:pPr>
            <w:r w:rsidRPr="006916E3">
              <w:rPr>
                <w:sz w:val="22"/>
                <w:szCs w:val="22"/>
              </w:rPr>
              <w:t>12</w:t>
            </w:r>
            <w:r w:rsidR="00825339" w:rsidRPr="006916E3">
              <w:rPr>
                <w:sz w:val="22"/>
                <w:szCs w:val="22"/>
              </w:rPr>
              <w:t> </w:t>
            </w:r>
            <w:r w:rsidRPr="006916E3">
              <w:rPr>
                <w:sz w:val="22"/>
                <w:szCs w:val="22"/>
              </w:rPr>
              <w:t>355</w:t>
            </w:r>
            <w:r w:rsidR="00825339" w:rsidRPr="006916E3">
              <w:rPr>
                <w:sz w:val="22"/>
                <w:szCs w:val="22"/>
              </w:rPr>
              <w:t>,</w:t>
            </w:r>
            <w:r w:rsidR="00F767A4" w:rsidRPr="006916E3">
              <w:rPr>
                <w:sz w:val="22"/>
                <w:szCs w:val="22"/>
              </w:rPr>
              <w:t>9</w:t>
            </w:r>
          </w:p>
        </w:tc>
        <w:tc>
          <w:tcPr>
            <w:tcW w:w="2147" w:type="dxa"/>
            <w:shd w:val="clear" w:color="auto" w:fill="auto"/>
          </w:tcPr>
          <w:p w14:paraId="6B7F7A86" w14:textId="77777777" w:rsidR="00F2512F" w:rsidRPr="006916E3" w:rsidRDefault="00F2512F" w:rsidP="00E7690F">
            <w:pPr>
              <w:jc w:val="right"/>
              <w:rPr>
                <w:sz w:val="22"/>
                <w:szCs w:val="22"/>
              </w:rPr>
            </w:pPr>
            <w:r w:rsidRPr="006916E3">
              <w:rPr>
                <w:sz w:val="22"/>
                <w:szCs w:val="22"/>
              </w:rPr>
              <w:t>10</w:t>
            </w:r>
            <w:r w:rsidR="00E7690F" w:rsidRPr="006916E3">
              <w:rPr>
                <w:sz w:val="22"/>
                <w:szCs w:val="22"/>
              </w:rPr>
              <w:t> </w:t>
            </w:r>
            <w:r w:rsidRPr="006916E3">
              <w:rPr>
                <w:sz w:val="22"/>
                <w:szCs w:val="22"/>
              </w:rPr>
              <w:t>095</w:t>
            </w:r>
            <w:r w:rsidR="00E7690F" w:rsidRPr="006916E3">
              <w:rPr>
                <w:sz w:val="22"/>
                <w:szCs w:val="22"/>
              </w:rPr>
              <w:t>,</w:t>
            </w:r>
            <w:r w:rsidR="00CF143A" w:rsidRPr="006916E3">
              <w:rPr>
                <w:sz w:val="22"/>
                <w:szCs w:val="22"/>
              </w:rPr>
              <w:t>8</w:t>
            </w:r>
          </w:p>
        </w:tc>
        <w:tc>
          <w:tcPr>
            <w:tcW w:w="2263" w:type="dxa"/>
            <w:shd w:val="clear" w:color="auto" w:fill="auto"/>
          </w:tcPr>
          <w:p w14:paraId="6B7F7A87" w14:textId="77777777" w:rsidR="00F2512F" w:rsidRPr="006916E3" w:rsidRDefault="00F2512F" w:rsidP="00D46E2D">
            <w:pPr>
              <w:jc w:val="right"/>
              <w:rPr>
                <w:sz w:val="22"/>
                <w:szCs w:val="22"/>
              </w:rPr>
            </w:pPr>
            <w:r w:rsidRPr="006916E3">
              <w:rPr>
                <w:sz w:val="22"/>
                <w:szCs w:val="22"/>
              </w:rPr>
              <w:t>2</w:t>
            </w:r>
            <w:r w:rsidR="00D46E2D" w:rsidRPr="006916E3">
              <w:rPr>
                <w:sz w:val="22"/>
                <w:szCs w:val="22"/>
              </w:rPr>
              <w:t> </w:t>
            </w:r>
            <w:r w:rsidRPr="006916E3">
              <w:rPr>
                <w:sz w:val="22"/>
                <w:szCs w:val="22"/>
              </w:rPr>
              <w:t>260</w:t>
            </w:r>
            <w:r w:rsidR="00725269" w:rsidRPr="006916E3">
              <w:rPr>
                <w:sz w:val="22"/>
                <w:szCs w:val="22"/>
              </w:rPr>
              <w:t>,2</w:t>
            </w:r>
          </w:p>
        </w:tc>
      </w:tr>
      <w:tr w:rsidR="00706E15" w:rsidRPr="006916E3" w14:paraId="6B7F7A8D" w14:textId="77777777" w:rsidTr="00A87385">
        <w:tc>
          <w:tcPr>
            <w:tcW w:w="3177" w:type="dxa"/>
            <w:tcBorders>
              <w:top w:val="nil"/>
            </w:tcBorders>
            <w:shd w:val="clear" w:color="auto" w:fill="auto"/>
          </w:tcPr>
          <w:p w14:paraId="6B7F7A89" w14:textId="77777777" w:rsidR="00F2512F" w:rsidRPr="006916E3" w:rsidRDefault="00D429BD" w:rsidP="00D429BD">
            <w:pPr>
              <w:jc w:val="both"/>
              <w:rPr>
                <w:sz w:val="22"/>
                <w:szCs w:val="22"/>
              </w:rPr>
            </w:pPr>
            <w:r w:rsidRPr="006916E3">
              <w:rPr>
                <w:sz w:val="22"/>
                <w:szCs w:val="22"/>
              </w:rPr>
              <w:t>Kelių priežiūros ir plėtros programos lėšos</w:t>
            </w:r>
          </w:p>
        </w:tc>
        <w:tc>
          <w:tcPr>
            <w:tcW w:w="2220" w:type="dxa"/>
            <w:tcBorders>
              <w:top w:val="nil"/>
            </w:tcBorders>
            <w:shd w:val="clear" w:color="auto" w:fill="auto"/>
          </w:tcPr>
          <w:p w14:paraId="6B7F7A8A" w14:textId="77777777" w:rsidR="00F2512F" w:rsidRPr="006916E3" w:rsidRDefault="00F2512F" w:rsidP="00825339">
            <w:pPr>
              <w:jc w:val="right"/>
              <w:rPr>
                <w:sz w:val="22"/>
                <w:szCs w:val="22"/>
              </w:rPr>
            </w:pPr>
            <w:r w:rsidRPr="006916E3">
              <w:rPr>
                <w:sz w:val="22"/>
                <w:szCs w:val="22"/>
              </w:rPr>
              <w:t>3  838</w:t>
            </w:r>
            <w:r w:rsidR="00825339" w:rsidRPr="006916E3">
              <w:rPr>
                <w:sz w:val="22"/>
                <w:szCs w:val="22"/>
              </w:rPr>
              <w:t>,</w:t>
            </w:r>
            <w:r w:rsidR="00F767A4" w:rsidRPr="006916E3">
              <w:rPr>
                <w:sz w:val="22"/>
                <w:szCs w:val="22"/>
              </w:rPr>
              <w:t>0</w:t>
            </w:r>
          </w:p>
        </w:tc>
        <w:tc>
          <w:tcPr>
            <w:tcW w:w="2147" w:type="dxa"/>
            <w:tcBorders>
              <w:top w:val="nil"/>
            </w:tcBorders>
            <w:shd w:val="clear" w:color="auto" w:fill="auto"/>
          </w:tcPr>
          <w:p w14:paraId="6B7F7A8B" w14:textId="77777777" w:rsidR="00F2512F" w:rsidRPr="006916E3" w:rsidRDefault="00F2512F" w:rsidP="00E7690F">
            <w:pPr>
              <w:jc w:val="right"/>
              <w:rPr>
                <w:sz w:val="22"/>
                <w:szCs w:val="22"/>
              </w:rPr>
            </w:pPr>
            <w:r w:rsidRPr="006916E3">
              <w:rPr>
                <w:sz w:val="22"/>
                <w:szCs w:val="22"/>
              </w:rPr>
              <w:t>3</w:t>
            </w:r>
            <w:r w:rsidR="00E7690F" w:rsidRPr="006916E3">
              <w:rPr>
                <w:sz w:val="22"/>
                <w:szCs w:val="22"/>
              </w:rPr>
              <w:t> </w:t>
            </w:r>
            <w:r w:rsidR="00CF143A" w:rsidRPr="006916E3">
              <w:rPr>
                <w:sz w:val="22"/>
                <w:szCs w:val="22"/>
              </w:rPr>
              <w:t>838</w:t>
            </w:r>
            <w:r w:rsidR="00E7690F" w:rsidRPr="006916E3">
              <w:rPr>
                <w:sz w:val="22"/>
                <w:szCs w:val="22"/>
              </w:rPr>
              <w:t>,</w:t>
            </w:r>
            <w:r w:rsidR="00CF143A" w:rsidRPr="006916E3">
              <w:rPr>
                <w:sz w:val="22"/>
                <w:szCs w:val="22"/>
              </w:rPr>
              <w:t>0</w:t>
            </w:r>
          </w:p>
        </w:tc>
        <w:tc>
          <w:tcPr>
            <w:tcW w:w="2263" w:type="dxa"/>
            <w:tcBorders>
              <w:top w:val="nil"/>
            </w:tcBorders>
            <w:shd w:val="clear" w:color="auto" w:fill="auto"/>
          </w:tcPr>
          <w:p w14:paraId="6B7F7A8C" w14:textId="77777777" w:rsidR="00F2512F" w:rsidRPr="006916E3" w:rsidRDefault="00725269" w:rsidP="00D46E2D">
            <w:pPr>
              <w:jc w:val="right"/>
              <w:rPr>
                <w:sz w:val="22"/>
                <w:szCs w:val="22"/>
              </w:rPr>
            </w:pPr>
            <w:r w:rsidRPr="006916E3">
              <w:rPr>
                <w:sz w:val="22"/>
                <w:szCs w:val="22"/>
              </w:rPr>
              <w:t>0,0</w:t>
            </w:r>
          </w:p>
        </w:tc>
      </w:tr>
      <w:tr w:rsidR="00706E15" w:rsidRPr="006916E3" w14:paraId="6B7F7A92" w14:textId="77777777" w:rsidTr="00A87385">
        <w:tc>
          <w:tcPr>
            <w:tcW w:w="3177" w:type="dxa"/>
            <w:shd w:val="clear" w:color="auto" w:fill="auto"/>
          </w:tcPr>
          <w:p w14:paraId="6B7F7A8E" w14:textId="77777777" w:rsidR="00F2512F" w:rsidRPr="006916E3" w:rsidRDefault="00D429BD" w:rsidP="00D429BD">
            <w:pPr>
              <w:jc w:val="both"/>
              <w:rPr>
                <w:sz w:val="22"/>
                <w:szCs w:val="22"/>
              </w:rPr>
            </w:pPr>
            <w:r w:rsidRPr="006916E3">
              <w:rPr>
                <w:sz w:val="22"/>
                <w:szCs w:val="22"/>
              </w:rPr>
              <w:t>Valstybės investicijų projektų lėšos</w:t>
            </w:r>
          </w:p>
        </w:tc>
        <w:tc>
          <w:tcPr>
            <w:tcW w:w="2220" w:type="dxa"/>
            <w:shd w:val="clear" w:color="auto" w:fill="auto"/>
          </w:tcPr>
          <w:p w14:paraId="6B7F7A8F" w14:textId="77777777" w:rsidR="00F2512F" w:rsidRPr="006916E3" w:rsidRDefault="00F2512F" w:rsidP="00825339">
            <w:pPr>
              <w:jc w:val="right"/>
              <w:rPr>
                <w:sz w:val="22"/>
                <w:szCs w:val="22"/>
              </w:rPr>
            </w:pPr>
            <w:r w:rsidRPr="006916E3">
              <w:rPr>
                <w:sz w:val="22"/>
                <w:szCs w:val="22"/>
              </w:rPr>
              <w:t>666</w:t>
            </w:r>
            <w:r w:rsidR="00825339" w:rsidRPr="006916E3">
              <w:rPr>
                <w:sz w:val="22"/>
                <w:szCs w:val="22"/>
              </w:rPr>
              <w:t>,</w:t>
            </w:r>
            <w:r w:rsidR="00F767A4" w:rsidRPr="006916E3">
              <w:rPr>
                <w:sz w:val="22"/>
                <w:szCs w:val="22"/>
              </w:rPr>
              <w:t>0</w:t>
            </w:r>
          </w:p>
        </w:tc>
        <w:tc>
          <w:tcPr>
            <w:tcW w:w="2147" w:type="dxa"/>
            <w:shd w:val="clear" w:color="auto" w:fill="auto"/>
          </w:tcPr>
          <w:p w14:paraId="6B7F7A90" w14:textId="77777777" w:rsidR="00F2512F" w:rsidRPr="006916E3" w:rsidRDefault="00F2512F" w:rsidP="00CF143A">
            <w:pPr>
              <w:jc w:val="right"/>
              <w:rPr>
                <w:sz w:val="22"/>
                <w:szCs w:val="22"/>
              </w:rPr>
            </w:pPr>
            <w:r w:rsidRPr="006916E3">
              <w:rPr>
                <w:sz w:val="22"/>
                <w:szCs w:val="22"/>
              </w:rPr>
              <w:t>666</w:t>
            </w:r>
            <w:r w:rsidR="00E7690F" w:rsidRPr="006916E3">
              <w:rPr>
                <w:sz w:val="22"/>
                <w:szCs w:val="22"/>
              </w:rPr>
              <w:t>,</w:t>
            </w:r>
            <w:r w:rsidR="00CF143A" w:rsidRPr="006916E3">
              <w:rPr>
                <w:sz w:val="22"/>
                <w:szCs w:val="22"/>
              </w:rPr>
              <w:t>0</w:t>
            </w:r>
          </w:p>
        </w:tc>
        <w:tc>
          <w:tcPr>
            <w:tcW w:w="2263" w:type="dxa"/>
            <w:shd w:val="clear" w:color="auto" w:fill="auto"/>
          </w:tcPr>
          <w:p w14:paraId="6B7F7A91" w14:textId="77777777" w:rsidR="00F2512F" w:rsidRPr="006916E3" w:rsidRDefault="00725269" w:rsidP="00E2498F">
            <w:pPr>
              <w:jc w:val="right"/>
              <w:rPr>
                <w:sz w:val="22"/>
                <w:szCs w:val="22"/>
              </w:rPr>
            </w:pPr>
            <w:r w:rsidRPr="006916E3">
              <w:rPr>
                <w:sz w:val="22"/>
                <w:szCs w:val="22"/>
              </w:rPr>
              <w:t>0,0</w:t>
            </w:r>
          </w:p>
        </w:tc>
      </w:tr>
      <w:tr w:rsidR="00706E15" w:rsidRPr="006916E3" w14:paraId="6B7F7A98" w14:textId="77777777" w:rsidTr="00A87385">
        <w:tc>
          <w:tcPr>
            <w:tcW w:w="3177" w:type="dxa"/>
            <w:tcBorders>
              <w:top w:val="nil"/>
            </w:tcBorders>
            <w:shd w:val="clear" w:color="auto" w:fill="auto"/>
          </w:tcPr>
          <w:p w14:paraId="6B7F7A93" w14:textId="77777777" w:rsidR="00F2512F" w:rsidRPr="006916E3" w:rsidRDefault="007E4CCE" w:rsidP="007E4CCE">
            <w:pPr>
              <w:jc w:val="both"/>
              <w:rPr>
                <w:sz w:val="22"/>
                <w:szCs w:val="22"/>
              </w:rPr>
            </w:pPr>
            <w:r w:rsidRPr="006916E3">
              <w:rPr>
                <w:sz w:val="22"/>
                <w:szCs w:val="22"/>
              </w:rPr>
              <w:t>Valstybės biudžeto lėšos (praėjusių metų likučiai)</w:t>
            </w:r>
          </w:p>
        </w:tc>
        <w:tc>
          <w:tcPr>
            <w:tcW w:w="2220" w:type="dxa"/>
            <w:tcBorders>
              <w:top w:val="nil"/>
            </w:tcBorders>
            <w:shd w:val="clear" w:color="auto" w:fill="auto"/>
          </w:tcPr>
          <w:p w14:paraId="6B7F7A94" w14:textId="77777777" w:rsidR="00F2512F" w:rsidRPr="006916E3" w:rsidRDefault="00F2512F" w:rsidP="00E2498F">
            <w:pPr>
              <w:jc w:val="right"/>
              <w:rPr>
                <w:sz w:val="22"/>
                <w:szCs w:val="22"/>
              </w:rPr>
            </w:pPr>
            <w:r w:rsidRPr="006916E3">
              <w:rPr>
                <w:sz w:val="22"/>
                <w:szCs w:val="22"/>
              </w:rPr>
              <w:t>588</w:t>
            </w:r>
            <w:r w:rsidR="00F767A4" w:rsidRPr="006916E3">
              <w:rPr>
                <w:sz w:val="22"/>
                <w:szCs w:val="22"/>
              </w:rPr>
              <w:t>,2</w:t>
            </w:r>
          </w:p>
          <w:p w14:paraId="6B7F7A95" w14:textId="77777777" w:rsidR="00BC43B7" w:rsidRPr="006916E3" w:rsidRDefault="00BC43B7" w:rsidP="00E2498F">
            <w:pPr>
              <w:jc w:val="right"/>
              <w:rPr>
                <w:sz w:val="22"/>
                <w:szCs w:val="22"/>
              </w:rPr>
            </w:pPr>
          </w:p>
        </w:tc>
        <w:tc>
          <w:tcPr>
            <w:tcW w:w="2147" w:type="dxa"/>
            <w:tcBorders>
              <w:top w:val="nil"/>
            </w:tcBorders>
            <w:shd w:val="clear" w:color="auto" w:fill="auto"/>
          </w:tcPr>
          <w:p w14:paraId="6B7F7A96" w14:textId="77777777" w:rsidR="00F2512F" w:rsidRPr="006916E3" w:rsidRDefault="00F2512F" w:rsidP="00E7690F">
            <w:pPr>
              <w:jc w:val="right"/>
              <w:rPr>
                <w:sz w:val="22"/>
                <w:szCs w:val="22"/>
              </w:rPr>
            </w:pPr>
            <w:r w:rsidRPr="006916E3">
              <w:rPr>
                <w:sz w:val="22"/>
                <w:szCs w:val="22"/>
              </w:rPr>
              <w:t>531</w:t>
            </w:r>
            <w:r w:rsidR="00CF143A" w:rsidRPr="006916E3">
              <w:rPr>
                <w:sz w:val="22"/>
                <w:szCs w:val="22"/>
              </w:rPr>
              <w:t>,7</w:t>
            </w:r>
          </w:p>
        </w:tc>
        <w:tc>
          <w:tcPr>
            <w:tcW w:w="2263" w:type="dxa"/>
            <w:tcBorders>
              <w:top w:val="nil"/>
            </w:tcBorders>
            <w:shd w:val="clear" w:color="auto" w:fill="auto"/>
          </w:tcPr>
          <w:p w14:paraId="6B7F7A97" w14:textId="77777777" w:rsidR="00F2512F" w:rsidRPr="006916E3" w:rsidRDefault="00F2512F" w:rsidP="00D46E2D">
            <w:pPr>
              <w:jc w:val="right"/>
              <w:rPr>
                <w:sz w:val="22"/>
                <w:szCs w:val="22"/>
              </w:rPr>
            </w:pPr>
            <w:r w:rsidRPr="006916E3">
              <w:rPr>
                <w:sz w:val="22"/>
                <w:szCs w:val="22"/>
              </w:rPr>
              <w:t>56</w:t>
            </w:r>
            <w:r w:rsidR="00725269" w:rsidRPr="006916E3">
              <w:rPr>
                <w:sz w:val="22"/>
                <w:szCs w:val="22"/>
              </w:rPr>
              <w:t>,5</w:t>
            </w:r>
          </w:p>
        </w:tc>
      </w:tr>
      <w:tr w:rsidR="00706E15" w:rsidRPr="006916E3" w14:paraId="6B7F7A9D" w14:textId="77777777" w:rsidTr="00A87385">
        <w:tc>
          <w:tcPr>
            <w:tcW w:w="3177" w:type="dxa"/>
            <w:tcBorders>
              <w:top w:val="nil"/>
            </w:tcBorders>
            <w:shd w:val="clear" w:color="auto" w:fill="auto"/>
          </w:tcPr>
          <w:p w14:paraId="6B7F7A99" w14:textId="77777777" w:rsidR="00F2512F" w:rsidRPr="006916E3" w:rsidRDefault="007E4CCE" w:rsidP="007E4CCE">
            <w:pPr>
              <w:jc w:val="both"/>
              <w:rPr>
                <w:sz w:val="22"/>
                <w:szCs w:val="22"/>
              </w:rPr>
            </w:pPr>
            <w:r w:rsidRPr="006916E3">
              <w:rPr>
                <w:sz w:val="22"/>
                <w:szCs w:val="22"/>
              </w:rPr>
              <w:t>Valstybės vardu pasiskolintos lėšos sveikatos reikmėms (savivaldybės iždas)</w:t>
            </w:r>
          </w:p>
        </w:tc>
        <w:tc>
          <w:tcPr>
            <w:tcW w:w="2220" w:type="dxa"/>
            <w:tcBorders>
              <w:top w:val="nil"/>
            </w:tcBorders>
            <w:shd w:val="clear" w:color="auto" w:fill="auto"/>
          </w:tcPr>
          <w:p w14:paraId="6B7F7A9A" w14:textId="77777777" w:rsidR="00F2512F" w:rsidRPr="006916E3" w:rsidRDefault="00F2512F" w:rsidP="00BC43B7">
            <w:pPr>
              <w:jc w:val="right"/>
              <w:rPr>
                <w:sz w:val="22"/>
                <w:szCs w:val="22"/>
              </w:rPr>
            </w:pPr>
            <w:r w:rsidRPr="006916E3">
              <w:rPr>
                <w:sz w:val="22"/>
                <w:szCs w:val="22"/>
              </w:rPr>
              <w:t>189</w:t>
            </w:r>
            <w:r w:rsidR="00BC43B7" w:rsidRPr="006916E3">
              <w:rPr>
                <w:sz w:val="22"/>
                <w:szCs w:val="22"/>
              </w:rPr>
              <w:t>,</w:t>
            </w:r>
            <w:r w:rsidR="00F767A4" w:rsidRPr="006916E3">
              <w:rPr>
                <w:sz w:val="22"/>
                <w:szCs w:val="22"/>
              </w:rPr>
              <w:t>4</w:t>
            </w:r>
          </w:p>
        </w:tc>
        <w:tc>
          <w:tcPr>
            <w:tcW w:w="2147" w:type="dxa"/>
            <w:tcBorders>
              <w:top w:val="nil"/>
            </w:tcBorders>
            <w:shd w:val="clear" w:color="auto" w:fill="auto"/>
          </w:tcPr>
          <w:p w14:paraId="6B7F7A9B" w14:textId="77777777" w:rsidR="00F2512F" w:rsidRPr="006916E3" w:rsidRDefault="00F2512F" w:rsidP="00E7690F">
            <w:pPr>
              <w:jc w:val="right"/>
              <w:rPr>
                <w:sz w:val="22"/>
                <w:szCs w:val="22"/>
              </w:rPr>
            </w:pPr>
            <w:r w:rsidRPr="006916E3">
              <w:rPr>
                <w:sz w:val="22"/>
                <w:szCs w:val="22"/>
              </w:rPr>
              <w:t>156</w:t>
            </w:r>
            <w:r w:rsidR="00CF143A" w:rsidRPr="006916E3">
              <w:rPr>
                <w:sz w:val="22"/>
                <w:szCs w:val="22"/>
              </w:rPr>
              <w:t>,6</w:t>
            </w:r>
          </w:p>
        </w:tc>
        <w:tc>
          <w:tcPr>
            <w:tcW w:w="2263" w:type="dxa"/>
            <w:tcBorders>
              <w:top w:val="nil"/>
            </w:tcBorders>
            <w:shd w:val="clear" w:color="auto" w:fill="auto"/>
          </w:tcPr>
          <w:p w14:paraId="6B7F7A9C" w14:textId="77777777" w:rsidR="00F2512F" w:rsidRPr="006916E3" w:rsidRDefault="00725269" w:rsidP="00E2498F">
            <w:pPr>
              <w:jc w:val="right"/>
              <w:rPr>
                <w:sz w:val="22"/>
                <w:szCs w:val="22"/>
              </w:rPr>
            </w:pPr>
            <w:r w:rsidRPr="006916E3">
              <w:rPr>
                <w:sz w:val="22"/>
                <w:szCs w:val="22"/>
              </w:rPr>
              <w:t>32,8</w:t>
            </w:r>
          </w:p>
        </w:tc>
      </w:tr>
      <w:tr w:rsidR="00706E15" w:rsidRPr="006916E3" w14:paraId="6B7F7AA2" w14:textId="77777777" w:rsidTr="00A87385">
        <w:tc>
          <w:tcPr>
            <w:tcW w:w="3177" w:type="dxa"/>
            <w:tcBorders>
              <w:top w:val="nil"/>
            </w:tcBorders>
            <w:shd w:val="clear" w:color="auto" w:fill="auto"/>
          </w:tcPr>
          <w:p w14:paraId="6B7F7A9E" w14:textId="77777777" w:rsidR="00F2512F" w:rsidRPr="006916E3" w:rsidRDefault="006916E3" w:rsidP="006916E3">
            <w:pPr>
              <w:jc w:val="both"/>
              <w:rPr>
                <w:sz w:val="22"/>
                <w:szCs w:val="22"/>
                <w:highlight w:val="yellow"/>
              </w:rPr>
            </w:pPr>
            <w:r>
              <w:rPr>
                <w:sz w:val="22"/>
                <w:szCs w:val="22"/>
              </w:rPr>
              <w:t>Įstaigų patirtos išlaido</w:t>
            </w:r>
            <w:r w:rsidRPr="006916E3">
              <w:rPr>
                <w:sz w:val="22"/>
                <w:szCs w:val="22"/>
              </w:rPr>
              <w:t>s už skiepijimą nuo COVID-19 ligos</w:t>
            </w:r>
          </w:p>
        </w:tc>
        <w:tc>
          <w:tcPr>
            <w:tcW w:w="2220" w:type="dxa"/>
            <w:tcBorders>
              <w:top w:val="nil"/>
            </w:tcBorders>
            <w:shd w:val="clear" w:color="auto" w:fill="auto"/>
          </w:tcPr>
          <w:p w14:paraId="6B7F7A9F" w14:textId="77777777" w:rsidR="00F2512F" w:rsidRPr="006916E3" w:rsidRDefault="00F2512F" w:rsidP="00BC43B7">
            <w:pPr>
              <w:jc w:val="right"/>
              <w:rPr>
                <w:sz w:val="22"/>
                <w:szCs w:val="22"/>
              </w:rPr>
            </w:pPr>
            <w:r w:rsidRPr="006916E3">
              <w:rPr>
                <w:sz w:val="22"/>
                <w:szCs w:val="22"/>
              </w:rPr>
              <w:t>1</w:t>
            </w:r>
            <w:r w:rsidR="00BC43B7" w:rsidRPr="006916E3">
              <w:rPr>
                <w:sz w:val="22"/>
                <w:szCs w:val="22"/>
              </w:rPr>
              <w:t> </w:t>
            </w:r>
            <w:r w:rsidRPr="006916E3">
              <w:rPr>
                <w:sz w:val="22"/>
                <w:szCs w:val="22"/>
              </w:rPr>
              <w:t>493</w:t>
            </w:r>
            <w:r w:rsidR="00BC43B7" w:rsidRPr="006916E3">
              <w:rPr>
                <w:sz w:val="22"/>
                <w:szCs w:val="22"/>
              </w:rPr>
              <w:t>,</w:t>
            </w:r>
            <w:r w:rsidR="00F767A4" w:rsidRPr="006916E3">
              <w:rPr>
                <w:sz w:val="22"/>
                <w:szCs w:val="22"/>
              </w:rPr>
              <w:t xml:space="preserve"> 1</w:t>
            </w:r>
          </w:p>
        </w:tc>
        <w:tc>
          <w:tcPr>
            <w:tcW w:w="2147" w:type="dxa"/>
            <w:tcBorders>
              <w:top w:val="nil"/>
            </w:tcBorders>
            <w:shd w:val="clear" w:color="auto" w:fill="auto"/>
          </w:tcPr>
          <w:p w14:paraId="6B7F7AA0" w14:textId="77777777" w:rsidR="00F2512F" w:rsidRPr="006916E3" w:rsidRDefault="00F2512F" w:rsidP="00E7690F">
            <w:pPr>
              <w:jc w:val="right"/>
              <w:rPr>
                <w:sz w:val="22"/>
                <w:szCs w:val="22"/>
              </w:rPr>
            </w:pPr>
            <w:r w:rsidRPr="006916E3">
              <w:rPr>
                <w:sz w:val="22"/>
                <w:szCs w:val="22"/>
              </w:rPr>
              <w:t>1  467</w:t>
            </w:r>
            <w:r w:rsidR="00E7690F" w:rsidRPr="006916E3">
              <w:rPr>
                <w:sz w:val="22"/>
                <w:szCs w:val="22"/>
              </w:rPr>
              <w:t>,</w:t>
            </w:r>
            <w:r w:rsidR="00CF143A" w:rsidRPr="006916E3">
              <w:rPr>
                <w:sz w:val="22"/>
                <w:szCs w:val="22"/>
              </w:rPr>
              <w:t>9</w:t>
            </w:r>
          </w:p>
        </w:tc>
        <w:tc>
          <w:tcPr>
            <w:tcW w:w="2263" w:type="dxa"/>
            <w:tcBorders>
              <w:top w:val="nil"/>
            </w:tcBorders>
            <w:shd w:val="clear" w:color="auto" w:fill="auto"/>
          </w:tcPr>
          <w:p w14:paraId="6B7F7AA1" w14:textId="77777777" w:rsidR="00F2512F" w:rsidRPr="006916E3" w:rsidRDefault="00F2512F" w:rsidP="00E74324">
            <w:pPr>
              <w:jc w:val="right"/>
              <w:rPr>
                <w:sz w:val="22"/>
                <w:szCs w:val="22"/>
              </w:rPr>
            </w:pPr>
            <w:r w:rsidRPr="006916E3">
              <w:rPr>
                <w:sz w:val="22"/>
                <w:szCs w:val="22"/>
              </w:rPr>
              <w:t>25</w:t>
            </w:r>
            <w:r w:rsidR="00725269" w:rsidRPr="006916E3">
              <w:rPr>
                <w:sz w:val="22"/>
                <w:szCs w:val="22"/>
              </w:rPr>
              <w:t>,1</w:t>
            </w:r>
          </w:p>
        </w:tc>
      </w:tr>
      <w:tr w:rsidR="00706E15" w:rsidRPr="006916E3" w14:paraId="6B7F7AA7" w14:textId="77777777" w:rsidTr="00A87385">
        <w:tc>
          <w:tcPr>
            <w:tcW w:w="3177" w:type="dxa"/>
            <w:tcBorders>
              <w:top w:val="nil"/>
            </w:tcBorders>
            <w:shd w:val="clear" w:color="auto" w:fill="auto"/>
          </w:tcPr>
          <w:p w14:paraId="6B7F7AA3" w14:textId="77777777" w:rsidR="00F2512F" w:rsidRPr="006916E3" w:rsidRDefault="006916E3" w:rsidP="006916E3">
            <w:pPr>
              <w:jc w:val="both"/>
              <w:rPr>
                <w:sz w:val="22"/>
                <w:szCs w:val="22"/>
                <w:highlight w:val="yellow"/>
              </w:rPr>
            </w:pPr>
            <w:r w:rsidRPr="006916E3">
              <w:rPr>
                <w:sz w:val="22"/>
                <w:szCs w:val="22"/>
              </w:rPr>
              <w:t>Valstybės biudžeto lėšos (COVID-19) mokinių konsultacijoms</w:t>
            </w:r>
          </w:p>
        </w:tc>
        <w:tc>
          <w:tcPr>
            <w:tcW w:w="2220" w:type="dxa"/>
            <w:tcBorders>
              <w:top w:val="nil"/>
            </w:tcBorders>
            <w:shd w:val="clear" w:color="auto" w:fill="auto"/>
          </w:tcPr>
          <w:p w14:paraId="6B7F7AA4" w14:textId="77777777" w:rsidR="00F2512F" w:rsidRPr="006916E3" w:rsidRDefault="00F2512F" w:rsidP="00BC43B7">
            <w:pPr>
              <w:jc w:val="right"/>
              <w:rPr>
                <w:sz w:val="22"/>
                <w:szCs w:val="22"/>
              </w:rPr>
            </w:pPr>
            <w:r w:rsidRPr="006916E3">
              <w:rPr>
                <w:sz w:val="22"/>
                <w:szCs w:val="22"/>
              </w:rPr>
              <w:t>3</w:t>
            </w:r>
            <w:r w:rsidR="00BC43B7" w:rsidRPr="006916E3">
              <w:rPr>
                <w:sz w:val="22"/>
                <w:szCs w:val="22"/>
              </w:rPr>
              <w:t>,</w:t>
            </w:r>
            <w:r w:rsidR="00F767A4" w:rsidRPr="006916E3">
              <w:rPr>
                <w:sz w:val="22"/>
                <w:szCs w:val="22"/>
              </w:rPr>
              <w:t>3</w:t>
            </w:r>
          </w:p>
        </w:tc>
        <w:tc>
          <w:tcPr>
            <w:tcW w:w="2147" w:type="dxa"/>
            <w:tcBorders>
              <w:top w:val="nil"/>
            </w:tcBorders>
            <w:shd w:val="clear" w:color="auto" w:fill="auto"/>
          </w:tcPr>
          <w:p w14:paraId="6B7F7AA5" w14:textId="77777777" w:rsidR="00F2512F" w:rsidRPr="006916E3" w:rsidRDefault="00F2512F" w:rsidP="00E2498F">
            <w:pPr>
              <w:jc w:val="right"/>
              <w:rPr>
                <w:sz w:val="22"/>
                <w:szCs w:val="22"/>
              </w:rPr>
            </w:pPr>
            <w:r w:rsidRPr="006916E3">
              <w:rPr>
                <w:sz w:val="22"/>
                <w:szCs w:val="22"/>
              </w:rPr>
              <w:t>3</w:t>
            </w:r>
            <w:r w:rsidR="00CF143A" w:rsidRPr="006916E3">
              <w:rPr>
                <w:sz w:val="22"/>
                <w:szCs w:val="22"/>
              </w:rPr>
              <w:t>,3</w:t>
            </w:r>
          </w:p>
        </w:tc>
        <w:tc>
          <w:tcPr>
            <w:tcW w:w="2263" w:type="dxa"/>
            <w:tcBorders>
              <w:top w:val="nil"/>
            </w:tcBorders>
            <w:shd w:val="clear" w:color="auto" w:fill="auto"/>
          </w:tcPr>
          <w:p w14:paraId="6B7F7AA6" w14:textId="77777777" w:rsidR="00F2512F" w:rsidRPr="006916E3" w:rsidRDefault="00725269" w:rsidP="00E2498F">
            <w:pPr>
              <w:jc w:val="right"/>
              <w:rPr>
                <w:sz w:val="22"/>
                <w:szCs w:val="22"/>
              </w:rPr>
            </w:pPr>
            <w:r w:rsidRPr="006916E3">
              <w:rPr>
                <w:sz w:val="22"/>
                <w:szCs w:val="22"/>
              </w:rPr>
              <w:t>0,0</w:t>
            </w:r>
          </w:p>
        </w:tc>
      </w:tr>
      <w:tr w:rsidR="00706E15" w:rsidRPr="006916E3" w14:paraId="6B7F7AAC" w14:textId="77777777" w:rsidTr="00A87385">
        <w:tc>
          <w:tcPr>
            <w:tcW w:w="3177" w:type="dxa"/>
            <w:shd w:val="clear" w:color="auto" w:fill="auto"/>
          </w:tcPr>
          <w:p w14:paraId="6B7F7AA8" w14:textId="77777777" w:rsidR="00F2512F" w:rsidRPr="006916E3" w:rsidRDefault="00F2512F" w:rsidP="00E2498F">
            <w:pPr>
              <w:jc w:val="both"/>
              <w:rPr>
                <w:sz w:val="22"/>
                <w:szCs w:val="22"/>
              </w:rPr>
            </w:pPr>
            <w:r w:rsidRPr="006916E3">
              <w:rPr>
                <w:sz w:val="22"/>
                <w:szCs w:val="22"/>
              </w:rPr>
              <w:t xml:space="preserve">Savivaldybės biudžeto lėšos, t.sk.:             </w:t>
            </w:r>
          </w:p>
        </w:tc>
        <w:tc>
          <w:tcPr>
            <w:tcW w:w="2220" w:type="dxa"/>
            <w:shd w:val="clear" w:color="auto" w:fill="auto"/>
          </w:tcPr>
          <w:p w14:paraId="6B7F7AA9" w14:textId="77777777" w:rsidR="00F2512F" w:rsidRPr="006916E3" w:rsidRDefault="00F2512F" w:rsidP="00BC43B7">
            <w:pPr>
              <w:jc w:val="right"/>
              <w:rPr>
                <w:b/>
                <w:bCs/>
                <w:sz w:val="22"/>
                <w:szCs w:val="22"/>
              </w:rPr>
            </w:pPr>
            <w:r w:rsidRPr="006916E3">
              <w:rPr>
                <w:b/>
                <w:bCs/>
                <w:sz w:val="22"/>
                <w:szCs w:val="22"/>
              </w:rPr>
              <w:t>46</w:t>
            </w:r>
            <w:r w:rsidR="00BC43B7" w:rsidRPr="006916E3">
              <w:rPr>
                <w:b/>
                <w:bCs/>
                <w:sz w:val="22"/>
                <w:szCs w:val="22"/>
              </w:rPr>
              <w:t> </w:t>
            </w:r>
            <w:r w:rsidRPr="006916E3">
              <w:rPr>
                <w:b/>
                <w:bCs/>
                <w:sz w:val="22"/>
                <w:szCs w:val="22"/>
              </w:rPr>
              <w:t>553</w:t>
            </w:r>
            <w:r w:rsidR="00BC43B7" w:rsidRPr="006916E3">
              <w:rPr>
                <w:b/>
                <w:bCs/>
                <w:sz w:val="22"/>
                <w:szCs w:val="22"/>
              </w:rPr>
              <w:t>,</w:t>
            </w:r>
            <w:r w:rsidR="00F767A4" w:rsidRPr="006916E3">
              <w:rPr>
                <w:b/>
                <w:bCs/>
                <w:sz w:val="22"/>
                <w:szCs w:val="22"/>
              </w:rPr>
              <w:t>0</w:t>
            </w:r>
          </w:p>
        </w:tc>
        <w:tc>
          <w:tcPr>
            <w:tcW w:w="2147" w:type="dxa"/>
            <w:shd w:val="clear" w:color="auto" w:fill="auto"/>
          </w:tcPr>
          <w:p w14:paraId="6B7F7AAA" w14:textId="77777777" w:rsidR="00F2512F" w:rsidRPr="006916E3" w:rsidRDefault="00F2512F" w:rsidP="00E7690F">
            <w:pPr>
              <w:jc w:val="right"/>
              <w:rPr>
                <w:b/>
                <w:bCs/>
                <w:sz w:val="22"/>
                <w:szCs w:val="22"/>
              </w:rPr>
            </w:pPr>
            <w:r w:rsidRPr="006916E3">
              <w:rPr>
                <w:b/>
                <w:bCs/>
                <w:sz w:val="22"/>
                <w:szCs w:val="22"/>
              </w:rPr>
              <w:t>40</w:t>
            </w:r>
            <w:r w:rsidR="00E7690F" w:rsidRPr="006916E3">
              <w:rPr>
                <w:b/>
                <w:bCs/>
                <w:sz w:val="22"/>
                <w:szCs w:val="22"/>
              </w:rPr>
              <w:t> </w:t>
            </w:r>
            <w:r w:rsidRPr="006916E3">
              <w:rPr>
                <w:b/>
                <w:bCs/>
                <w:sz w:val="22"/>
                <w:szCs w:val="22"/>
              </w:rPr>
              <w:t>904</w:t>
            </w:r>
            <w:r w:rsidR="00CF143A" w:rsidRPr="006916E3">
              <w:rPr>
                <w:b/>
                <w:bCs/>
                <w:sz w:val="22"/>
                <w:szCs w:val="22"/>
              </w:rPr>
              <w:t>,1</w:t>
            </w:r>
          </w:p>
        </w:tc>
        <w:tc>
          <w:tcPr>
            <w:tcW w:w="2263" w:type="dxa"/>
            <w:shd w:val="clear" w:color="auto" w:fill="auto"/>
          </w:tcPr>
          <w:p w14:paraId="6B7F7AAB" w14:textId="77777777" w:rsidR="00F2512F" w:rsidRPr="006916E3" w:rsidRDefault="00F2512F" w:rsidP="00E74324">
            <w:pPr>
              <w:jc w:val="right"/>
              <w:rPr>
                <w:b/>
                <w:bCs/>
                <w:sz w:val="22"/>
                <w:szCs w:val="22"/>
              </w:rPr>
            </w:pPr>
            <w:r w:rsidRPr="006916E3">
              <w:rPr>
                <w:b/>
                <w:bCs/>
                <w:sz w:val="22"/>
                <w:szCs w:val="22"/>
              </w:rPr>
              <w:t>5</w:t>
            </w:r>
            <w:r w:rsidR="00E74324" w:rsidRPr="006916E3">
              <w:rPr>
                <w:b/>
                <w:bCs/>
                <w:sz w:val="22"/>
                <w:szCs w:val="22"/>
              </w:rPr>
              <w:t> </w:t>
            </w:r>
            <w:r w:rsidRPr="006916E3">
              <w:rPr>
                <w:b/>
                <w:bCs/>
                <w:sz w:val="22"/>
                <w:szCs w:val="22"/>
              </w:rPr>
              <w:t>648</w:t>
            </w:r>
            <w:r w:rsidR="00725269" w:rsidRPr="006916E3">
              <w:rPr>
                <w:b/>
                <w:bCs/>
                <w:sz w:val="22"/>
                <w:szCs w:val="22"/>
              </w:rPr>
              <w:t>,9</w:t>
            </w:r>
          </w:p>
        </w:tc>
      </w:tr>
      <w:tr w:rsidR="00706E15" w:rsidRPr="006916E3" w14:paraId="6B7F7AB1" w14:textId="77777777" w:rsidTr="00A87385">
        <w:tc>
          <w:tcPr>
            <w:tcW w:w="3177" w:type="dxa"/>
            <w:tcBorders>
              <w:top w:val="nil"/>
            </w:tcBorders>
            <w:shd w:val="clear" w:color="auto" w:fill="auto"/>
          </w:tcPr>
          <w:p w14:paraId="6B7F7AAD" w14:textId="77777777" w:rsidR="00F2512F" w:rsidRPr="006916E3" w:rsidRDefault="007E4CCE" w:rsidP="007E4CCE">
            <w:pPr>
              <w:jc w:val="both"/>
              <w:rPr>
                <w:sz w:val="22"/>
                <w:szCs w:val="22"/>
              </w:rPr>
            </w:pPr>
            <w:r w:rsidRPr="006916E3">
              <w:rPr>
                <w:sz w:val="22"/>
                <w:szCs w:val="22"/>
              </w:rPr>
              <w:t>Savivaldybės biudžeto lėšos</w:t>
            </w:r>
            <w:r w:rsidR="00F2512F" w:rsidRPr="006916E3">
              <w:rPr>
                <w:sz w:val="22"/>
                <w:szCs w:val="22"/>
              </w:rPr>
              <w:t xml:space="preserve">           </w:t>
            </w:r>
          </w:p>
        </w:tc>
        <w:tc>
          <w:tcPr>
            <w:tcW w:w="2220" w:type="dxa"/>
            <w:tcBorders>
              <w:top w:val="nil"/>
            </w:tcBorders>
            <w:shd w:val="clear" w:color="auto" w:fill="auto"/>
          </w:tcPr>
          <w:p w14:paraId="6B7F7AAE" w14:textId="77777777" w:rsidR="00F2512F" w:rsidRPr="006916E3" w:rsidRDefault="00F2512F" w:rsidP="00BC43B7">
            <w:pPr>
              <w:jc w:val="right"/>
              <w:rPr>
                <w:sz w:val="22"/>
                <w:szCs w:val="22"/>
              </w:rPr>
            </w:pPr>
            <w:r w:rsidRPr="006916E3">
              <w:rPr>
                <w:sz w:val="22"/>
                <w:szCs w:val="22"/>
              </w:rPr>
              <w:t>31</w:t>
            </w:r>
            <w:r w:rsidR="00BC43B7" w:rsidRPr="006916E3">
              <w:rPr>
                <w:sz w:val="22"/>
                <w:szCs w:val="22"/>
              </w:rPr>
              <w:t> </w:t>
            </w:r>
            <w:r w:rsidRPr="006916E3">
              <w:rPr>
                <w:sz w:val="22"/>
                <w:szCs w:val="22"/>
              </w:rPr>
              <w:t>249</w:t>
            </w:r>
            <w:r w:rsidR="00BC43B7" w:rsidRPr="006916E3">
              <w:rPr>
                <w:sz w:val="22"/>
                <w:szCs w:val="22"/>
              </w:rPr>
              <w:t>,</w:t>
            </w:r>
            <w:r w:rsidR="00F767A4" w:rsidRPr="006916E3">
              <w:rPr>
                <w:sz w:val="22"/>
                <w:szCs w:val="22"/>
              </w:rPr>
              <w:t>4</w:t>
            </w:r>
          </w:p>
        </w:tc>
        <w:tc>
          <w:tcPr>
            <w:tcW w:w="2147" w:type="dxa"/>
            <w:tcBorders>
              <w:top w:val="nil"/>
            </w:tcBorders>
            <w:shd w:val="clear" w:color="auto" w:fill="auto"/>
          </w:tcPr>
          <w:p w14:paraId="6B7F7AAF" w14:textId="77777777" w:rsidR="00F2512F" w:rsidRPr="006916E3" w:rsidRDefault="00F2512F" w:rsidP="00E7690F">
            <w:pPr>
              <w:jc w:val="right"/>
              <w:rPr>
                <w:sz w:val="22"/>
                <w:szCs w:val="22"/>
              </w:rPr>
            </w:pPr>
            <w:r w:rsidRPr="006916E3">
              <w:rPr>
                <w:sz w:val="22"/>
                <w:szCs w:val="22"/>
              </w:rPr>
              <w:t>27</w:t>
            </w:r>
            <w:r w:rsidR="00E7690F" w:rsidRPr="006916E3">
              <w:rPr>
                <w:sz w:val="22"/>
                <w:szCs w:val="22"/>
              </w:rPr>
              <w:t> </w:t>
            </w:r>
            <w:r w:rsidRPr="006916E3">
              <w:rPr>
                <w:sz w:val="22"/>
                <w:szCs w:val="22"/>
              </w:rPr>
              <w:t>680</w:t>
            </w:r>
            <w:r w:rsidR="00E7690F" w:rsidRPr="006916E3">
              <w:rPr>
                <w:sz w:val="22"/>
                <w:szCs w:val="22"/>
              </w:rPr>
              <w:t>,</w:t>
            </w:r>
            <w:r w:rsidR="00CF143A" w:rsidRPr="006916E3">
              <w:rPr>
                <w:sz w:val="22"/>
                <w:szCs w:val="22"/>
              </w:rPr>
              <w:t>1</w:t>
            </w:r>
          </w:p>
        </w:tc>
        <w:tc>
          <w:tcPr>
            <w:tcW w:w="2263" w:type="dxa"/>
            <w:tcBorders>
              <w:top w:val="nil"/>
            </w:tcBorders>
            <w:shd w:val="clear" w:color="auto" w:fill="auto"/>
          </w:tcPr>
          <w:p w14:paraId="6B7F7AB0" w14:textId="77777777" w:rsidR="00F2512F" w:rsidRPr="006916E3" w:rsidRDefault="00F2512F" w:rsidP="00E74324">
            <w:pPr>
              <w:jc w:val="right"/>
              <w:rPr>
                <w:sz w:val="22"/>
                <w:szCs w:val="22"/>
              </w:rPr>
            </w:pPr>
            <w:r w:rsidRPr="006916E3">
              <w:rPr>
                <w:sz w:val="22"/>
                <w:szCs w:val="22"/>
              </w:rPr>
              <w:t>3</w:t>
            </w:r>
            <w:r w:rsidR="00E74324" w:rsidRPr="006916E3">
              <w:rPr>
                <w:sz w:val="22"/>
                <w:szCs w:val="22"/>
              </w:rPr>
              <w:t> </w:t>
            </w:r>
            <w:r w:rsidRPr="006916E3">
              <w:rPr>
                <w:sz w:val="22"/>
                <w:szCs w:val="22"/>
              </w:rPr>
              <w:t>569</w:t>
            </w:r>
            <w:r w:rsidR="00725269" w:rsidRPr="006916E3">
              <w:rPr>
                <w:sz w:val="22"/>
                <w:szCs w:val="22"/>
              </w:rPr>
              <w:t>,3</w:t>
            </w:r>
          </w:p>
        </w:tc>
      </w:tr>
      <w:tr w:rsidR="00706E15" w:rsidRPr="006916E3" w14:paraId="6B7F7AB6" w14:textId="77777777" w:rsidTr="00A87385">
        <w:tc>
          <w:tcPr>
            <w:tcW w:w="3177" w:type="dxa"/>
            <w:tcBorders>
              <w:top w:val="nil"/>
            </w:tcBorders>
            <w:shd w:val="clear" w:color="auto" w:fill="auto"/>
          </w:tcPr>
          <w:p w14:paraId="6B7F7AB2" w14:textId="77777777" w:rsidR="00F2512F" w:rsidRPr="006916E3" w:rsidRDefault="007E4CCE" w:rsidP="007E4CCE">
            <w:pPr>
              <w:rPr>
                <w:sz w:val="22"/>
                <w:szCs w:val="22"/>
              </w:rPr>
            </w:pPr>
            <w:r w:rsidRPr="006916E3">
              <w:rPr>
                <w:sz w:val="22"/>
                <w:szCs w:val="22"/>
              </w:rPr>
              <w:t>Skolintos lėšos</w:t>
            </w:r>
          </w:p>
        </w:tc>
        <w:tc>
          <w:tcPr>
            <w:tcW w:w="2220" w:type="dxa"/>
            <w:tcBorders>
              <w:top w:val="nil"/>
            </w:tcBorders>
            <w:shd w:val="clear" w:color="auto" w:fill="auto"/>
          </w:tcPr>
          <w:p w14:paraId="6B7F7AB3" w14:textId="77777777" w:rsidR="00F2512F" w:rsidRPr="006916E3" w:rsidRDefault="00F2512F" w:rsidP="00BC43B7">
            <w:pPr>
              <w:jc w:val="right"/>
              <w:rPr>
                <w:sz w:val="22"/>
                <w:szCs w:val="22"/>
              </w:rPr>
            </w:pPr>
            <w:r w:rsidRPr="006916E3">
              <w:rPr>
                <w:sz w:val="22"/>
                <w:szCs w:val="22"/>
              </w:rPr>
              <w:t>5</w:t>
            </w:r>
            <w:r w:rsidR="00BC43B7" w:rsidRPr="006916E3">
              <w:rPr>
                <w:sz w:val="22"/>
                <w:szCs w:val="22"/>
              </w:rPr>
              <w:t> </w:t>
            </w:r>
            <w:r w:rsidRPr="006916E3">
              <w:rPr>
                <w:sz w:val="22"/>
                <w:szCs w:val="22"/>
              </w:rPr>
              <w:t>883</w:t>
            </w:r>
            <w:r w:rsidR="00BC43B7" w:rsidRPr="006916E3">
              <w:rPr>
                <w:sz w:val="22"/>
                <w:szCs w:val="22"/>
              </w:rPr>
              <w:t>,</w:t>
            </w:r>
            <w:r w:rsidR="00F767A4" w:rsidRPr="006916E3">
              <w:rPr>
                <w:sz w:val="22"/>
                <w:szCs w:val="22"/>
              </w:rPr>
              <w:t>3</w:t>
            </w:r>
          </w:p>
        </w:tc>
        <w:tc>
          <w:tcPr>
            <w:tcW w:w="2147" w:type="dxa"/>
            <w:tcBorders>
              <w:top w:val="nil"/>
            </w:tcBorders>
            <w:shd w:val="clear" w:color="auto" w:fill="auto"/>
          </w:tcPr>
          <w:p w14:paraId="6B7F7AB4" w14:textId="77777777" w:rsidR="00F2512F" w:rsidRPr="006916E3" w:rsidRDefault="00F2512F" w:rsidP="00E7690F">
            <w:pPr>
              <w:jc w:val="right"/>
              <w:rPr>
                <w:sz w:val="22"/>
                <w:szCs w:val="22"/>
              </w:rPr>
            </w:pPr>
            <w:r w:rsidRPr="006916E3">
              <w:rPr>
                <w:sz w:val="22"/>
                <w:szCs w:val="22"/>
              </w:rPr>
              <w:t>5</w:t>
            </w:r>
            <w:r w:rsidR="00E7690F" w:rsidRPr="006916E3">
              <w:rPr>
                <w:sz w:val="22"/>
                <w:szCs w:val="22"/>
              </w:rPr>
              <w:t> </w:t>
            </w:r>
            <w:r w:rsidRPr="006916E3">
              <w:rPr>
                <w:sz w:val="22"/>
                <w:szCs w:val="22"/>
              </w:rPr>
              <w:t>883</w:t>
            </w:r>
            <w:r w:rsidR="00E7690F" w:rsidRPr="006916E3">
              <w:rPr>
                <w:sz w:val="22"/>
                <w:szCs w:val="22"/>
              </w:rPr>
              <w:t>,</w:t>
            </w:r>
            <w:r w:rsidR="00CF143A" w:rsidRPr="006916E3">
              <w:rPr>
                <w:sz w:val="22"/>
                <w:szCs w:val="22"/>
              </w:rPr>
              <w:t>3</w:t>
            </w:r>
          </w:p>
        </w:tc>
        <w:tc>
          <w:tcPr>
            <w:tcW w:w="2263" w:type="dxa"/>
            <w:tcBorders>
              <w:top w:val="nil"/>
            </w:tcBorders>
            <w:shd w:val="clear" w:color="auto" w:fill="auto"/>
          </w:tcPr>
          <w:p w14:paraId="6B7F7AB5" w14:textId="77777777" w:rsidR="00F2512F" w:rsidRPr="006916E3" w:rsidRDefault="00F2512F" w:rsidP="00E2498F">
            <w:pPr>
              <w:jc w:val="right"/>
              <w:rPr>
                <w:sz w:val="22"/>
                <w:szCs w:val="22"/>
              </w:rPr>
            </w:pPr>
            <w:r w:rsidRPr="006916E3">
              <w:rPr>
                <w:sz w:val="22"/>
                <w:szCs w:val="22"/>
              </w:rPr>
              <w:t>0,00</w:t>
            </w:r>
          </w:p>
        </w:tc>
      </w:tr>
      <w:tr w:rsidR="00706E15" w:rsidRPr="006916E3" w14:paraId="6B7F7ABB" w14:textId="77777777" w:rsidTr="00A87385">
        <w:tc>
          <w:tcPr>
            <w:tcW w:w="3177" w:type="dxa"/>
            <w:tcBorders>
              <w:top w:val="nil"/>
            </w:tcBorders>
            <w:shd w:val="clear" w:color="auto" w:fill="auto"/>
          </w:tcPr>
          <w:p w14:paraId="6B7F7AB7" w14:textId="77777777" w:rsidR="00F2512F" w:rsidRPr="006916E3" w:rsidRDefault="007E4CCE" w:rsidP="007E4CCE">
            <w:pPr>
              <w:jc w:val="both"/>
              <w:rPr>
                <w:sz w:val="22"/>
                <w:szCs w:val="22"/>
              </w:rPr>
            </w:pPr>
            <w:r w:rsidRPr="006916E3">
              <w:rPr>
                <w:sz w:val="22"/>
                <w:szCs w:val="22"/>
              </w:rPr>
              <w:t>Savivaldybės biudžeto lėšos (praėjusių metų likučiai)</w:t>
            </w:r>
          </w:p>
        </w:tc>
        <w:tc>
          <w:tcPr>
            <w:tcW w:w="2220" w:type="dxa"/>
            <w:tcBorders>
              <w:top w:val="nil"/>
            </w:tcBorders>
            <w:shd w:val="clear" w:color="auto" w:fill="auto"/>
          </w:tcPr>
          <w:p w14:paraId="6B7F7AB8" w14:textId="77777777" w:rsidR="00F2512F" w:rsidRPr="006916E3" w:rsidRDefault="00F2512F" w:rsidP="00BC43B7">
            <w:pPr>
              <w:jc w:val="right"/>
              <w:rPr>
                <w:sz w:val="22"/>
                <w:szCs w:val="22"/>
              </w:rPr>
            </w:pPr>
            <w:r w:rsidRPr="006916E3">
              <w:rPr>
                <w:sz w:val="22"/>
                <w:szCs w:val="22"/>
              </w:rPr>
              <w:t>8</w:t>
            </w:r>
            <w:r w:rsidR="00BC43B7" w:rsidRPr="006916E3">
              <w:rPr>
                <w:sz w:val="22"/>
                <w:szCs w:val="22"/>
              </w:rPr>
              <w:t> </w:t>
            </w:r>
            <w:r w:rsidR="00F767A4" w:rsidRPr="006916E3">
              <w:rPr>
                <w:sz w:val="22"/>
                <w:szCs w:val="22"/>
              </w:rPr>
              <w:t>973</w:t>
            </w:r>
            <w:r w:rsidR="00BC43B7" w:rsidRPr="006916E3">
              <w:rPr>
                <w:sz w:val="22"/>
                <w:szCs w:val="22"/>
              </w:rPr>
              <w:t>,</w:t>
            </w:r>
            <w:r w:rsidR="00F767A4" w:rsidRPr="006916E3">
              <w:rPr>
                <w:sz w:val="22"/>
                <w:szCs w:val="22"/>
              </w:rPr>
              <w:t>0</w:t>
            </w:r>
          </w:p>
        </w:tc>
        <w:tc>
          <w:tcPr>
            <w:tcW w:w="2147" w:type="dxa"/>
            <w:tcBorders>
              <w:top w:val="nil"/>
            </w:tcBorders>
            <w:shd w:val="clear" w:color="auto" w:fill="auto"/>
          </w:tcPr>
          <w:p w14:paraId="6B7F7AB9" w14:textId="77777777" w:rsidR="00F2512F" w:rsidRPr="006916E3" w:rsidRDefault="00F2512F" w:rsidP="00E7690F">
            <w:pPr>
              <w:jc w:val="right"/>
              <w:rPr>
                <w:sz w:val="22"/>
                <w:szCs w:val="22"/>
              </w:rPr>
            </w:pPr>
            <w:r w:rsidRPr="006916E3">
              <w:rPr>
                <w:sz w:val="22"/>
                <w:szCs w:val="22"/>
              </w:rPr>
              <w:t>7</w:t>
            </w:r>
            <w:r w:rsidR="00E7690F" w:rsidRPr="006916E3">
              <w:rPr>
                <w:sz w:val="22"/>
                <w:szCs w:val="22"/>
              </w:rPr>
              <w:t> </w:t>
            </w:r>
            <w:r w:rsidRPr="006916E3">
              <w:rPr>
                <w:sz w:val="22"/>
                <w:szCs w:val="22"/>
              </w:rPr>
              <w:t>059</w:t>
            </w:r>
            <w:r w:rsidR="00CF143A" w:rsidRPr="006916E3">
              <w:rPr>
                <w:sz w:val="22"/>
                <w:szCs w:val="22"/>
              </w:rPr>
              <w:t>,7</w:t>
            </w:r>
          </w:p>
        </w:tc>
        <w:tc>
          <w:tcPr>
            <w:tcW w:w="2263" w:type="dxa"/>
            <w:tcBorders>
              <w:top w:val="nil"/>
            </w:tcBorders>
            <w:shd w:val="clear" w:color="auto" w:fill="auto"/>
          </w:tcPr>
          <w:p w14:paraId="6B7F7ABA" w14:textId="77777777" w:rsidR="00F2512F" w:rsidRPr="006916E3" w:rsidRDefault="00F2512F" w:rsidP="00E74324">
            <w:pPr>
              <w:jc w:val="right"/>
              <w:rPr>
                <w:sz w:val="22"/>
                <w:szCs w:val="22"/>
              </w:rPr>
            </w:pPr>
            <w:r w:rsidRPr="006916E3">
              <w:rPr>
                <w:sz w:val="22"/>
                <w:szCs w:val="22"/>
              </w:rPr>
              <w:t>1</w:t>
            </w:r>
            <w:r w:rsidR="00E74324" w:rsidRPr="006916E3">
              <w:rPr>
                <w:sz w:val="22"/>
                <w:szCs w:val="22"/>
              </w:rPr>
              <w:t> </w:t>
            </w:r>
            <w:r w:rsidRPr="006916E3">
              <w:rPr>
                <w:sz w:val="22"/>
                <w:szCs w:val="22"/>
              </w:rPr>
              <w:t>913</w:t>
            </w:r>
            <w:r w:rsidR="00725269" w:rsidRPr="006916E3">
              <w:rPr>
                <w:sz w:val="22"/>
                <w:szCs w:val="22"/>
              </w:rPr>
              <w:t>,2</w:t>
            </w:r>
          </w:p>
        </w:tc>
      </w:tr>
      <w:tr w:rsidR="00706E15" w:rsidRPr="006916E3" w14:paraId="6B7F7AC0" w14:textId="77777777" w:rsidTr="00A87385">
        <w:tc>
          <w:tcPr>
            <w:tcW w:w="3177" w:type="dxa"/>
            <w:tcBorders>
              <w:top w:val="nil"/>
            </w:tcBorders>
            <w:shd w:val="clear" w:color="auto" w:fill="auto"/>
          </w:tcPr>
          <w:p w14:paraId="6B7F7ABC" w14:textId="77777777" w:rsidR="00F2512F" w:rsidRPr="006916E3" w:rsidRDefault="00B179F0" w:rsidP="00B179F0">
            <w:pPr>
              <w:jc w:val="both"/>
              <w:rPr>
                <w:sz w:val="22"/>
                <w:szCs w:val="22"/>
              </w:rPr>
            </w:pPr>
            <w:r w:rsidRPr="006916E3">
              <w:rPr>
                <w:sz w:val="22"/>
                <w:szCs w:val="22"/>
              </w:rPr>
              <w:t>Savivaldybės biudžeto lėšos (Aplinkos apsaugos spec. programa)</w:t>
            </w:r>
          </w:p>
        </w:tc>
        <w:tc>
          <w:tcPr>
            <w:tcW w:w="2220" w:type="dxa"/>
            <w:tcBorders>
              <w:top w:val="nil"/>
            </w:tcBorders>
            <w:shd w:val="clear" w:color="auto" w:fill="auto"/>
          </w:tcPr>
          <w:p w14:paraId="6B7F7ABD" w14:textId="77777777" w:rsidR="00F2512F" w:rsidRPr="006916E3" w:rsidRDefault="00F2512F" w:rsidP="00BC43B7">
            <w:pPr>
              <w:jc w:val="right"/>
              <w:rPr>
                <w:sz w:val="22"/>
                <w:szCs w:val="22"/>
              </w:rPr>
            </w:pPr>
            <w:r w:rsidRPr="006916E3">
              <w:rPr>
                <w:sz w:val="22"/>
                <w:szCs w:val="22"/>
              </w:rPr>
              <w:t>260</w:t>
            </w:r>
            <w:r w:rsidR="00BC43B7" w:rsidRPr="006916E3">
              <w:rPr>
                <w:sz w:val="22"/>
                <w:szCs w:val="22"/>
              </w:rPr>
              <w:t>,</w:t>
            </w:r>
            <w:r w:rsidR="00F767A4" w:rsidRPr="006916E3">
              <w:rPr>
                <w:sz w:val="22"/>
                <w:szCs w:val="22"/>
              </w:rPr>
              <w:t>0</w:t>
            </w:r>
          </w:p>
        </w:tc>
        <w:tc>
          <w:tcPr>
            <w:tcW w:w="2147" w:type="dxa"/>
            <w:tcBorders>
              <w:top w:val="nil"/>
            </w:tcBorders>
            <w:shd w:val="clear" w:color="auto" w:fill="auto"/>
          </w:tcPr>
          <w:p w14:paraId="6B7F7ABE" w14:textId="77777777" w:rsidR="00F2512F" w:rsidRPr="006916E3" w:rsidRDefault="00CF143A" w:rsidP="00E7690F">
            <w:pPr>
              <w:jc w:val="right"/>
              <w:rPr>
                <w:sz w:val="22"/>
                <w:szCs w:val="22"/>
              </w:rPr>
            </w:pPr>
            <w:r w:rsidRPr="006916E3">
              <w:rPr>
                <w:sz w:val="22"/>
                <w:szCs w:val="22"/>
              </w:rPr>
              <w:t>215</w:t>
            </w:r>
            <w:r w:rsidR="00E7690F" w:rsidRPr="006916E3">
              <w:rPr>
                <w:sz w:val="22"/>
                <w:szCs w:val="22"/>
              </w:rPr>
              <w:t>,</w:t>
            </w:r>
            <w:r w:rsidRPr="006916E3">
              <w:rPr>
                <w:sz w:val="22"/>
                <w:szCs w:val="22"/>
              </w:rPr>
              <w:t>0</w:t>
            </w:r>
          </w:p>
        </w:tc>
        <w:tc>
          <w:tcPr>
            <w:tcW w:w="2263" w:type="dxa"/>
            <w:tcBorders>
              <w:top w:val="nil"/>
            </w:tcBorders>
            <w:shd w:val="clear" w:color="auto" w:fill="auto"/>
          </w:tcPr>
          <w:p w14:paraId="6B7F7ABF" w14:textId="77777777" w:rsidR="00F2512F" w:rsidRPr="006916E3" w:rsidRDefault="00F2512F" w:rsidP="00E74324">
            <w:pPr>
              <w:jc w:val="right"/>
              <w:rPr>
                <w:sz w:val="22"/>
                <w:szCs w:val="22"/>
              </w:rPr>
            </w:pPr>
            <w:r w:rsidRPr="006916E3">
              <w:rPr>
                <w:sz w:val="22"/>
                <w:szCs w:val="22"/>
              </w:rPr>
              <w:t>45</w:t>
            </w:r>
            <w:r w:rsidR="00725269" w:rsidRPr="006916E3">
              <w:rPr>
                <w:sz w:val="22"/>
                <w:szCs w:val="22"/>
              </w:rPr>
              <w:t>,0</w:t>
            </w:r>
          </w:p>
        </w:tc>
      </w:tr>
      <w:tr w:rsidR="00706E15" w:rsidRPr="006916E3" w14:paraId="6B7F7AC5" w14:textId="77777777" w:rsidTr="00A87385">
        <w:tc>
          <w:tcPr>
            <w:tcW w:w="3177" w:type="dxa"/>
            <w:shd w:val="clear" w:color="auto" w:fill="auto"/>
          </w:tcPr>
          <w:p w14:paraId="6B7F7AC1" w14:textId="77777777" w:rsidR="00F2512F" w:rsidRPr="006916E3" w:rsidRDefault="00B179F0" w:rsidP="00B179F0">
            <w:pPr>
              <w:jc w:val="both"/>
              <w:rPr>
                <w:sz w:val="22"/>
                <w:szCs w:val="22"/>
              </w:rPr>
            </w:pPr>
            <w:r w:rsidRPr="006916E3">
              <w:rPr>
                <w:rFonts w:eastAsia="Calibri"/>
                <w:sz w:val="22"/>
                <w:szCs w:val="22"/>
              </w:rPr>
              <w:t>Savivaldybės biudžeto lėšos (Aplinkos apsaugos spec. programos praėjusių metų likučiai)</w:t>
            </w:r>
          </w:p>
        </w:tc>
        <w:tc>
          <w:tcPr>
            <w:tcW w:w="2220" w:type="dxa"/>
            <w:shd w:val="clear" w:color="auto" w:fill="auto"/>
          </w:tcPr>
          <w:p w14:paraId="6B7F7AC2" w14:textId="77777777" w:rsidR="00F2512F" w:rsidRPr="006916E3" w:rsidRDefault="00F2512F" w:rsidP="00BC43B7">
            <w:pPr>
              <w:jc w:val="right"/>
              <w:rPr>
                <w:bCs/>
                <w:sz w:val="22"/>
                <w:szCs w:val="22"/>
              </w:rPr>
            </w:pPr>
            <w:r w:rsidRPr="006916E3">
              <w:rPr>
                <w:bCs/>
                <w:sz w:val="22"/>
                <w:szCs w:val="22"/>
              </w:rPr>
              <w:t>187</w:t>
            </w:r>
            <w:r w:rsidR="00BC43B7" w:rsidRPr="006916E3">
              <w:rPr>
                <w:bCs/>
                <w:sz w:val="22"/>
                <w:szCs w:val="22"/>
              </w:rPr>
              <w:t>,</w:t>
            </w:r>
            <w:r w:rsidR="00F767A4" w:rsidRPr="006916E3">
              <w:rPr>
                <w:bCs/>
                <w:sz w:val="22"/>
                <w:szCs w:val="22"/>
              </w:rPr>
              <w:t>4</w:t>
            </w:r>
          </w:p>
        </w:tc>
        <w:tc>
          <w:tcPr>
            <w:tcW w:w="2147" w:type="dxa"/>
            <w:shd w:val="clear" w:color="auto" w:fill="auto"/>
          </w:tcPr>
          <w:p w14:paraId="6B7F7AC3" w14:textId="77777777" w:rsidR="00F2512F" w:rsidRPr="006916E3" w:rsidRDefault="00F2512F" w:rsidP="00E7690F">
            <w:pPr>
              <w:jc w:val="right"/>
              <w:rPr>
                <w:bCs/>
                <w:sz w:val="22"/>
                <w:szCs w:val="22"/>
              </w:rPr>
            </w:pPr>
            <w:r w:rsidRPr="006916E3">
              <w:rPr>
                <w:bCs/>
                <w:sz w:val="22"/>
                <w:szCs w:val="22"/>
              </w:rPr>
              <w:t>66</w:t>
            </w:r>
            <w:r w:rsidR="00E7690F" w:rsidRPr="006916E3">
              <w:rPr>
                <w:bCs/>
                <w:sz w:val="22"/>
                <w:szCs w:val="22"/>
              </w:rPr>
              <w:t>,</w:t>
            </w:r>
            <w:r w:rsidR="00CF143A" w:rsidRPr="006916E3">
              <w:rPr>
                <w:bCs/>
                <w:sz w:val="22"/>
                <w:szCs w:val="22"/>
              </w:rPr>
              <w:t>0</w:t>
            </w:r>
          </w:p>
        </w:tc>
        <w:tc>
          <w:tcPr>
            <w:tcW w:w="2263" w:type="dxa"/>
            <w:shd w:val="clear" w:color="auto" w:fill="auto"/>
          </w:tcPr>
          <w:p w14:paraId="6B7F7AC4" w14:textId="77777777" w:rsidR="00F2512F" w:rsidRPr="006916E3" w:rsidRDefault="00F2512F" w:rsidP="00E74324">
            <w:pPr>
              <w:jc w:val="right"/>
              <w:rPr>
                <w:bCs/>
                <w:sz w:val="22"/>
                <w:szCs w:val="22"/>
              </w:rPr>
            </w:pPr>
            <w:r w:rsidRPr="006916E3">
              <w:rPr>
                <w:bCs/>
                <w:sz w:val="22"/>
                <w:szCs w:val="22"/>
              </w:rPr>
              <w:t>121</w:t>
            </w:r>
            <w:r w:rsidR="00725269" w:rsidRPr="006916E3">
              <w:rPr>
                <w:bCs/>
                <w:sz w:val="22"/>
                <w:szCs w:val="22"/>
              </w:rPr>
              <w:t>,3</w:t>
            </w:r>
          </w:p>
        </w:tc>
      </w:tr>
      <w:tr w:rsidR="00706E15" w:rsidRPr="006916E3" w14:paraId="6B7F7ACA" w14:textId="77777777" w:rsidTr="00A87385">
        <w:tc>
          <w:tcPr>
            <w:tcW w:w="3177" w:type="dxa"/>
            <w:shd w:val="clear" w:color="auto" w:fill="auto"/>
          </w:tcPr>
          <w:p w14:paraId="6B7F7AC6" w14:textId="77777777" w:rsidR="00F2512F" w:rsidRPr="006916E3" w:rsidRDefault="00F2512F" w:rsidP="00E2498F">
            <w:pPr>
              <w:jc w:val="both"/>
              <w:rPr>
                <w:sz w:val="22"/>
                <w:szCs w:val="22"/>
              </w:rPr>
            </w:pPr>
            <w:r w:rsidRPr="006916E3">
              <w:rPr>
                <w:sz w:val="22"/>
                <w:szCs w:val="22"/>
              </w:rPr>
              <w:t xml:space="preserve">Spec. lėšos, t.sk.:                                          </w:t>
            </w:r>
          </w:p>
        </w:tc>
        <w:tc>
          <w:tcPr>
            <w:tcW w:w="2220" w:type="dxa"/>
            <w:shd w:val="clear" w:color="auto" w:fill="auto"/>
          </w:tcPr>
          <w:p w14:paraId="6B7F7AC7" w14:textId="77777777" w:rsidR="00F2512F" w:rsidRPr="006916E3" w:rsidRDefault="00F2512F" w:rsidP="00BC43B7">
            <w:pPr>
              <w:jc w:val="right"/>
              <w:rPr>
                <w:b/>
                <w:bCs/>
                <w:sz w:val="22"/>
                <w:szCs w:val="22"/>
              </w:rPr>
            </w:pPr>
            <w:r w:rsidRPr="006916E3">
              <w:rPr>
                <w:b/>
                <w:bCs/>
                <w:sz w:val="22"/>
                <w:szCs w:val="22"/>
              </w:rPr>
              <w:t>118</w:t>
            </w:r>
            <w:r w:rsidR="00BC43B7" w:rsidRPr="006916E3">
              <w:rPr>
                <w:b/>
                <w:bCs/>
                <w:sz w:val="22"/>
                <w:szCs w:val="22"/>
              </w:rPr>
              <w:t>,</w:t>
            </w:r>
            <w:r w:rsidR="00F767A4" w:rsidRPr="006916E3">
              <w:rPr>
                <w:b/>
                <w:bCs/>
                <w:sz w:val="22"/>
                <w:szCs w:val="22"/>
              </w:rPr>
              <w:t>1</w:t>
            </w:r>
          </w:p>
        </w:tc>
        <w:tc>
          <w:tcPr>
            <w:tcW w:w="2147" w:type="dxa"/>
            <w:shd w:val="clear" w:color="auto" w:fill="auto"/>
          </w:tcPr>
          <w:p w14:paraId="6B7F7AC8" w14:textId="77777777" w:rsidR="00F2512F" w:rsidRPr="006916E3" w:rsidRDefault="00F2512F" w:rsidP="00E7690F">
            <w:pPr>
              <w:jc w:val="right"/>
              <w:rPr>
                <w:b/>
                <w:bCs/>
                <w:sz w:val="22"/>
                <w:szCs w:val="22"/>
              </w:rPr>
            </w:pPr>
            <w:r w:rsidRPr="006916E3">
              <w:rPr>
                <w:b/>
                <w:bCs/>
                <w:sz w:val="22"/>
                <w:szCs w:val="22"/>
              </w:rPr>
              <w:t>93</w:t>
            </w:r>
            <w:r w:rsidR="00E7690F" w:rsidRPr="006916E3">
              <w:rPr>
                <w:b/>
                <w:bCs/>
                <w:sz w:val="22"/>
                <w:szCs w:val="22"/>
              </w:rPr>
              <w:t>,</w:t>
            </w:r>
            <w:r w:rsidR="00CF143A" w:rsidRPr="006916E3">
              <w:rPr>
                <w:b/>
                <w:bCs/>
                <w:sz w:val="22"/>
                <w:szCs w:val="22"/>
              </w:rPr>
              <w:t>2</w:t>
            </w:r>
          </w:p>
        </w:tc>
        <w:tc>
          <w:tcPr>
            <w:tcW w:w="2263" w:type="dxa"/>
            <w:shd w:val="clear" w:color="auto" w:fill="auto"/>
          </w:tcPr>
          <w:p w14:paraId="6B7F7AC9" w14:textId="77777777" w:rsidR="00F2512F" w:rsidRPr="006916E3" w:rsidRDefault="00F2512F" w:rsidP="00E74324">
            <w:pPr>
              <w:jc w:val="right"/>
              <w:rPr>
                <w:b/>
                <w:bCs/>
                <w:sz w:val="22"/>
                <w:szCs w:val="22"/>
              </w:rPr>
            </w:pPr>
            <w:r w:rsidRPr="006916E3">
              <w:rPr>
                <w:b/>
                <w:bCs/>
                <w:sz w:val="22"/>
                <w:szCs w:val="22"/>
              </w:rPr>
              <w:t>24</w:t>
            </w:r>
            <w:r w:rsidR="00725269" w:rsidRPr="006916E3">
              <w:rPr>
                <w:b/>
                <w:bCs/>
                <w:sz w:val="22"/>
                <w:szCs w:val="22"/>
              </w:rPr>
              <w:t>,8</w:t>
            </w:r>
          </w:p>
        </w:tc>
      </w:tr>
      <w:tr w:rsidR="00706E15" w:rsidRPr="006916E3" w14:paraId="6B7F7ACF" w14:textId="77777777" w:rsidTr="00A87385">
        <w:tc>
          <w:tcPr>
            <w:tcW w:w="3177" w:type="dxa"/>
            <w:shd w:val="clear" w:color="auto" w:fill="auto"/>
          </w:tcPr>
          <w:p w14:paraId="6B7F7ACB" w14:textId="77777777" w:rsidR="00F2512F" w:rsidRPr="006916E3" w:rsidRDefault="001A3DD7" w:rsidP="001A3DD7">
            <w:pPr>
              <w:jc w:val="both"/>
              <w:rPr>
                <w:sz w:val="22"/>
                <w:szCs w:val="22"/>
              </w:rPr>
            </w:pPr>
            <w:r w:rsidRPr="006916E3">
              <w:rPr>
                <w:sz w:val="22"/>
                <w:szCs w:val="22"/>
              </w:rPr>
              <w:t>Įstaigos pajamų lėšos (praėjusių metų likučiai)</w:t>
            </w:r>
          </w:p>
        </w:tc>
        <w:tc>
          <w:tcPr>
            <w:tcW w:w="2220" w:type="dxa"/>
            <w:shd w:val="clear" w:color="auto" w:fill="auto"/>
          </w:tcPr>
          <w:p w14:paraId="6B7F7ACC" w14:textId="77777777" w:rsidR="00F2512F" w:rsidRPr="006916E3" w:rsidRDefault="00F2512F" w:rsidP="00BC43B7">
            <w:pPr>
              <w:jc w:val="right"/>
              <w:rPr>
                <w:sz w:val="22"/>
                <w:szCs w:val="22"/>
              </w:rPr>
            </w:pPr>
            <w:r w:rsidRPr="006916E3">
              <w:rPr>
                <w:sz w:val="22"/>
                <w:szCs w:val="22"/>
              </w:rPr>
              <w:t>86</w:t>
            </w:r>
            <w:r w:rsidR="00BC43B7" w:rsidRPr="006916E3">
              <w:rPr>
                <w:sz w:val="22"/>
                <w:szCs w:val="22"/>
              </w:rPr>
              <w:t>,</w:t>
            </w:r>
            <w:r w:rsidR="00F767A4" w:rsidRPr="006916E3">
              <w:rPr>
                <w:sz w:val="22"/>
                <w:szCs w:val="22"/>
              </w:rPr>
              <w:t>1</w:t>
            </w:r>
          </w:p>
        </w:tc>
        <w:tc>
          <w:tcPr>
            <w:tcW w:w="2147" w:type="dxa"/>
            <w:shd w:val="clear" w:color="auto" w:fill="auto"/>
          </w:tcPr>
          <w:p w14:paraId="6B7F7ACD" w14:textId="77777777" w:rsidR="00F2512F" w:rsidRPr="006916E3" w:rsidRDefault="00F2512F" w:rsidP="00E7690F">
            <w:pPr>
              <w:jc w:val="right"/>
              <w:rPr>
                <w:sz w:val="22"/>
                <w:szCs w:val="22"/>
              </w:rPr>
            </w:pPr>
            <w:r w:rsidRPr="006916E3">
              <w:rPr>
                <w:sz w:val="22"/>
                <w:szCs w:val="22"/>
              </w:rPr>
              <w:t>86</w:t>
            </w:r>
            <w:r w:rsidR="00E7690F" w:rsidRPr="006916E3">
              <w:rPr>
                <w:sz w:val="22"/>
                <w:szCs w:val="22"/>
              </w:rPr>
              <w:t>,</w:t>
            </w:r>
            <w:r w:rsidR="00CF143A" w:rsidRPr="006916E3">
              <w:rPr>
                <w:sz w:val="22"/>
                <w:szCs w:val="22"/>
              </w:rPr>
              <w:t>1</w:t>
            </w:r>
          </w:p>
        </w:tc>
        <w:tc>
          <w:tcPr>
            <w:tcW w:w="2263" w:type="dxa"/>
            <w:shd w:val="clear" w:color="auto" w:fill="auto"/>
          </w:tcPr>
          <w:p w14:paraId="6B7F7ACE" w14:textId="77777777" w:rsidR="00F2512F" w:rsidRPr="006916E3" w:rsidRDefault="00725269" w:rsidP="00E2498F">
            <w:pPr>
              <w:jc w:val="right"/>
              <w:rPr>
                <w:sz w:val="22"/>
                <w:szCs w:val="22"/>
              </w:rPr>
            </w:pPr>
            <w:r w:rsidRPr="006916E3">
              <w:rPr>
                <w:sz w:val="22"/>
                <w:szCs w:val="22"/>
              </w:rPr>
              <w:t>0,0</w:t>
            </w:r>
          </w:p>
        </w:tc>
      </w:tr>
      <w:tr w:rsidR="00706E15" w:rsidRPr="006916E3" w14:paraId="6B7F7AD4" w14:textId="77777777" w:rsidTr="00A87385">
        <w:tc>
          <w:tcPr>
            <w:tcW w:w="3177" w:type="dxa"/>
            <w:shd w:val="clear" w:color="auto" w:fill="auto"/>
          </w:tcPr>
          <w:p w14:paraId="6B7F7AD0" w14:textId="77777777" w:rsidR="00F2512F" w:rsidRPr="006916E3" w:rsidRDefault="001A3DD7" w:rsidP="001A3DD7">
            <w:pPr>
              <w:jc w:val="both"/>
              <w:rPr>
                <w:sz w:val="22"/>
                <w:szCs w:val="22"/>
              </w:rPr>
            </w:pPr>
            <w:r w:rsidRPr="006916E3">
              <w:rPr>
                <w:sz w:val="22"/>
                <w:szCs w:val="22"/>
              </w:rPr>
              <w:t>Įstaigos pajamų lėšos (atsitiktinės paslaugos)</w:t>
            </w:r>
          </w:p>
        </w:tc>
        <w:tc>
          <w:tcPr>
            <w:tcW w:w="2220" w:type="dxa"/>
            <w:shd w:val="clear" w:color="auto" w:fill="auto"/>
          </w:tcPr>
          <w:p w14:paraId="6B7F7AD1" w14:textId="77777777" w:rsidR="00F2512F" w:rsidRPr="006916E3" w:rsidRDefault="00F2512F" w:rsidP="00BC43B7">
            <w:pPr>
              <w:jc w:val="right"/>
              <w:rPr>
                <w:sz w:val="22"/>
                <w:szCs w:val="22"/>
              </w:rPr>
            </w:pPr>
            <w:r w:rsidRPr="006916E3">
              <w:rPr>
                <w:sz w:val="22"/>
                <w:szCs w:val="22"/>
              </w:rPr>
              <w:t>32</w:t>
            </w:r>
            <w:r w:rsidR="00BC43B7" w:rsidRPr="006916E3">
              <w:rPr>
                <w:sz w:val="22"/>
                <w:szCs w:val="22"/>
              </w:rPr>
              <w:t>,</w:t>
            </w:r>
            <w:r w:rsidR="00F767A4" w:rsidRPr="006916E3">
              <w:rPr>
                <w:sz w:val="22"/>
                <w:szCs w:val="22"/>
              </w:rPr>
              <w:t>0</w:t>
            </w:r>
          </w:p>
        </w:tc>
        <w:tc>
          <w:tcPr>
            <w:tcW w:w="2147" w:type="dxa"/>
            <w:shd w:val="clear" w:color="auto" w:fill="auto"/>
          </w:tcPr>
          <w:p w14:paraId="6B7F7AD2" w14:textId="77777777" w:rsidR="00F2512F" w:rsidRPr="006916E3" w:rsidRDefault="00CF143A" w:rsidP="00E2498F">
            <w:pPr>
              <w:jc w:val="right"/>
              <w:rPr>
                <w:sz w:val="22"/>
                <w:szCs w:val="22"/>
              </w:rPr>
            </w:pPr>
            <w:r w:rsidRPr="006916E3">
              <w:rPr>
                <w:sz w:val="22"/>
                <w:szCs w:val="22"/>
              </w:rPr>
              <w:t>7,2</w:t>
            </w:r>
          </w:p>
        </w:tc>
        <w:tc>
          <w:tcPr>
            <w:tcW w:w="2263" w:type="dxa"/>
            <w:shd w:val="clear" w:color="auto" w:fill="auto"/>
          </w:tcPr>
          <w:p w14:paraId="6B7F7AD3" w14:textId="77777777" w:rsidR="00F2512F" w:rsidRPr="006916E3" w:rsidRDefault="00F2512F" w:rsidP="00E74324">
            <w:pPr>
              <w:jc w:val="right"/>
              <w:rPr>
                <w:sz w:val="22"/>
                <w:szCs w:val="22"/>
              </w:rPr>
            </w:pPr>
            <w:r w:rsidRPr="006916E3">
              <w:rPr>
                <w:sz w:val="22"/>
                <w:szCs w:val="22"/>
              </w:rPr>
              <w:t>24</w:t>
            </w:r>
            <w:r w:rsidR="00725269" w:rsidRPr="006916E3">
              <w:rPr>
                <w:sz w:val="22"/>
                <w:szCs w:val="22"/>
              </w:rPr>
              <w:t>,8</w:t>
            </w:r>
          </w:p>
        </w:tc>
      </w:tr>
      <w:tr w:rsidR="00F2512F" w:rsidRPr="006916E3" w14:paraId="6B7F7AD9" w14:textId="77777777" w:rsidTr="00A87385">
        <w:tc>
          <w:tcPr>
            <w:tcW w:w="3177" w:type="dxa"/>
            <w:shd w:val="clear" w:color="auto" w:fill="auto"/>
          </w:tcPr>
          <w:p w14:paraId="6B7F7AD5" w14:textId="77777777" w:rsidR="00F2512F" w:rsidRPr="006916E3" w:rsidRDefault="00F2512F" w:rsidP="00E62B8C">
            <w:pPr>
              <w:jc w:val="right"/>
              <w:rPr>
                <w:sz w:val="22"/>
                <w:szCs w:val="22"/>
              </w:rPr>
            </w:pPr>
            <w:r w:rsidRPr="006916E3">
              <w:rPr>
                <w:b/>
                <w:bCs/>
                <w:sz w:val="22"/>
                <w:szCs w:val="22"/>
              </w:rPr>
              <w:t>Iš viso:</w:t>
            </w:r>
          </w:p>
        </w:tc>
        <w:tc>
          <w:tcPr>
            <w:tcW w:w="2220" w:type="dxa"/>
            <w:shd w:val="clear" w:color="auto" w:fill="auto"/>
          </w:tcPr>
          <w:p w14:paraId="6B7F7AD6" w14:textId="77777777" w:rsidR="00F2512F" w:rsidRPr="006916E3" w:rsidRDefault="00F2512F" w:rsidP="00BC43B7">
            <w:pPr>
              <w:jc w:val="right"/>
              <w:rPr>
                <w:b/>
                <w:sz w:val="22"/>
                <w:szCs w:val="22"/>
              </w:rPr>
            </w:pPr>
            <w:r w:rsidRPr="006916E3">
              <w:rPr>
                <w:b/>
                <w:sz w:val="22"/>
                <w:szCs w:val="22"/>
              </w:rPr>
              <w:t>83</w:t>
            </w:r>
            <w:r w:rsidR="00BC43B7" w:rsidRPr="006916E3">
              <w:rPr>
                <w:b/>
                <w:sz w:val="22"/>
                <w:szCs w:val="22"/>
              </w:rPr>
              <w:t> </w:t>
            </w:r>
            <w:r w:rsidRPr="006916E3">
              <w:rPr>
                <w:b/>
                <w:sz w:val="22"/>
                <w:szCs w:val="22"/>
              </w:rPr>
              <w:t>615</w:t>
            </w:r>
            <w:r w:rsidR="00BC43B7" w:rsidRPr="006916E3">
              <w:rPr>
                <w:b/>
                <w:sz w:val="22"/>
                <w:szCs w:val="22"/>
              </w:rPr>
              <w:t>,</w:t>
            </w:r>
            <w:r w:rsidR="00F767A4" w:rsidRPr="006916E3">
              <w:rPr>
                <w:b/>
                <w:sz w:val="22"/>
                <w:szCs w:val="22"/>
              </w:rPr>
              <w:t>2</w:t>
            </w:r>
          </w:p>
        </w:tc>
        <w:tc>
          <w:tcPr>
            <w:tcW w:w="2147" w:type="dxa"/>
            <w:shd w:val="clear" w:color="auto" w:fill="auto"/>
          </w:tcPr>
          <w:p w14:paraId="6B7F7AD7" w14:textId="77777777" w:rsidR="00F2512F" w:rsidRPr="006916E3" w:rsidRDefault="00F2512F" w:rsidP="00E7690F">
            <w:pPr>
              <w:jc w:val="right"/>
              <w:rPr>
                <w:b/>
                <w:sz w:val="22"/>
                <w:szCs w:val="22"/>
              </w:rPr>
            </w:pPr>
            <w:r w:rsidRPr="006916E3">
              <w:rPr>
                <w:b/>
                <w:sz w:val="22"/>
                <w:szCs w:val="22"/>
              </w:rPr>
              <w:t>70</w:t>
            </w:r>
            <w:r w:rsidR="00E7690F" w:rsidRPr="006916E3">
              <w:rPr>
                <w:b/>
                <w:sz w:val="22"/>
                <w:szCs w:val="22"/>
              </w:rPr>
              <w:t> </w:t>
            </w:r>
            <w:r w:rsidRPr="006916E3">
              <w:rPr>
                <w:b/>
                <w:sz w:val="22"/>
                <w:szCs w:val="22"/>
              </w:rPr>
              <w:t>033</w:t>
            </w:r>
            <w:r w:rsidR="00E7690F" w:rsidRPr="006916E3">
              <w:rPr>
                <w:b/>
                <w:sz w:val="22"/>
                <w:szCs w:val="22"/>
              </w:rPr>
              <w:t>,</w:t>
            </w:r>
            <w:r w:rsidR="00CF143A" w:rsidRPr="006916E3">
              <w:rPr>
                <w:b/>
                <w:sz w:val="22"/>
                <w:szCs w:val="22"/>
              </w:rPr>
              <w:t>6</w:t>
            </w:r>
          </w:p>
        </w:tc>
        <w:tc>
          <w:tcPr>
            <w:tcW w:w="2263" w:type="dxa"/>
            <w:shd w:val="clear" w:color="auto" w:fill="auto"/>
          </w:tcPr>
          <w:p w14:paraId="6B7F7AD8" w14:textId="77777777" w:rsidR="00F2512F" w:rsidRPr="006916E3" w:rsidRDefault="00F2512F" w:rsidP="006A2635">
            <w:pPr>
              <w:jc w:val="right"/>
              <w:rPr>
                <w:b/>
                <w:sz w:val="22"/>
                <w:szCs w:val="22"/>
              </w:rPr>
            </w:pPr>
            <w:r w:rsidRPr="006916E3">
              <w:rPr>
                <w:b/>
                <w:sz w:val="22"/>
                <w:szCs w:val="22"/>
              </w:rPr>
              <w:t>13</w:t>
            </w:r>
            <w:r w:rsidR="00E74324" w:rsidRPr="006916E3">
              <w:rPr>
                <w:b/>
                <w:sz w:val="22"/>
                <w:szCs w:val="22"/>
              </w:rPr>
              <w:t> </w:t>
            </w:r>
            <w:r w:rsidRPr="006916E3">
              <w:rPr>
                <w:b/>
                <w:sz w:val="22"/>
                <w:szCs w:val="22"/>
              </w:rPr>
              <w:t>581</w:t>
            </w:r>
            <w:r w:rsidR="00725269" w:rsidRPr="006916E3">
              <w:rPr>
                <w:b/>
                <w:sz w:val="22"/>
                <w:szCs w:val="22"/>
              </w:rPr>
              <w:t>,6</w:t>
            </w:r>
          </w:p>
        </w:tc>
      </w:tr>
    </w:tbl>
    <w:p w14:paraId="6B7F7ADA" w14:textId="77777777" w:rsidR="00F2512F" w:rsidRPr="006916E3" w:rsidRDefault="00F2512F" w:rsidP="00EA6428">
      <w:pPr>
        <w:autoSpaceDE w:val="0"/>
        <w:autoSpaceDN w:val="0"/>
        <w:adjustRightInd w:val="0"/>
        <w:ind w:firstLine="851"/>
        <w:jc w:val="both"/>
      </w:pPr>
    </w:p>
    <w:p w14:paraId="6B7F7ADB" w14:textId="77777777" w:rsidR="007975B5" w:rsidRPr="00E62B8C" w:rsidRDefault="00F2512F" w:rsidP="00A87385">
      <w:pPr>
        <w:ind w:firstLine="851"/>
        <w:jc w:val="both"/>
      </w:pPr>
      <w:r w:rsidRPr="00E62B8C">
        <w:t>Administracijos mokėtinos sumos per ataskaitinį laikotarpį padidėjo 927,2 tūkst. Eur ir laikotarpio pabaigoje sudarė 2</w:t>
      </w:r>
      <w:r w:rsidR="002F419E" w:rsidRPr="00E62B8C">
        <w:t xml:space="preserve"> </w:t>
      </w:r>
      <w:r w:rsidRPr="00E62B8C">
        <w:t>016,2 tūkst. Eur, t. sk. išlaidoms 1</w:t>
      </w:r>
      <w:r w:rsidR="002F419E" w:rsidRPr="00E62B8C">
        <w:t xml:space="preserve"> </w:t>
      </w:r>
      <w:r w:rsidRPr="00E62B8C">
        <w:t xml:space="preserve">616,1 tūkst. Eur (padidėjo 798,9 tūkst. Eur), ilgalaikio turto įsigijimui ir finansiniai įsipareigojimai 400,1 tūkst. Eur </w:t>
      </w:r>
      <w:r w:rsidR="00A87385" w:rsidRPr="00E62B8C">
        <w:t xml:space="preserve">(padidėjo 128,3 tūkst. Eur).   </w:t>
      </w:r>
    </w:p>
    <w:p w14:paraId="6B7F7ADC" w14:textId="77777777" w:rsidR="008146B3" w:rsidRPr="00387213" w:rsidRDefault="00D6474B" w:rsidP="004957CB">
      <w:pPr>
        <w:jc w:val="center"/>
        <w:rPr>
          <w:b/>
        </w:rPr>
      </w:pPr>
      <w:r w:rsidRPr="00387213">
        <w:rPr>
          <w:b/>
        </w:rPr>
        <w:t>PERSONALO VALDYMAS</w:t>
      </w:r>
    </w:p>
    <w:p w14:paraId="6B7F7ADD" w14:textId="77777777" w:rsidR="008B042F" w:rsidRPr="00C63306" w:rsidRDefault="008B042F" w:rsidP="008B042F">
      <w:pPr>
        <w:pStyle w:val="prastasis11"/>
        <w:rPr>
          <w:rStyle w:val="Grietas"/>
          <w:highlight w:val="green"/>
        </w:rPr>
      </w:pPr>
    </w:p>
    <w:p w14:paraId="6B7F7ADE" w14:textId="77777777" w:rsidR="008B042F" w:rsidRPr="008B042F" w:rsidRDefault="008B042F" w:rsidP="008B042F">
      <w:pPr>
        <w:jc w:val="both"/>
        <w:rPr>
          <w:color w:val="000000" w:themeColor="text1"/>
          <w:lang w:val="lt-LT"/>
        </w:rPr>
      </w:pPr>
      <w:r w:rsidRPr="00C63306">
        <w:rPr>
          <w:b/>
          <w:color w:val="000000" w:themeColor="text1"/>
          <w:lang w:val="lt-LT"/>
        </w:rPr>
        <w:tab/>
        <w:t>Savivaldybės administracijos organizacinė struktūra</w:t>
      </w:r>
      <w:r w:rsidRPr="00C63306">
        <w:rPr>
          <w:color w:val="000000" w:themeColor="text1"/>
          <w:lang w:val="lt-LT"/>
        </w:rPr>
        <w:t xml:space="preserve">. Iki 2021 m.  balandžio 1 d. galiojo Šiaulių miesto savivaldybės administracijos struktūra, patvirtinta Šiaulių miesto savivaldybės tarybos 2019 m. birželio 6 d. sprendimu Nr. 269 „Dėl Šiaulių miesto savivaldybės administracijos struktūros patvirtinimo“. Struktūroje </w:t>
      </w:r>
      <w:r>
        <w:rPr>
          <w:color w:val="000000" w:themeColor="text1"/>
          <w:lang w:val="lt-LT"/>
        </w:rPr>
        <w:t xml:space="preserve">buvo </w:t>
      </w:r>
      <w:r w:rsidRPr="00C63306">
        <w:rPr>
          <w:color w:val="000000" w:themeColor="text1"/>
          <w:lang w:val="lt-LT"/>
        </w:rPr>
        <w:t xml:space="preserve">patvirtinta </w:t>
      </w:r>
      <w:r>
        <w:rPr>
          <w:color w:val="000000" w:themeColor="text1"/>
          <w:lang w:val="lt-LT"/>
        </w:rPr>
        <w:t>viena</w:t>
      </w:r>
      <w:r w:rsidRPr="00C63306">
        <w:rPr>
          <w:color w:val="000000" w:themeColor="text1"/>
          <w:lang w:val="lt-LT"/>
        </w:rPr>
        <w:t xml:space="preserve"> savivaldybės administracijos direktoriaus pavaduotojo pareigybė, veikė </w:t>
      </w:r>
      <w:r>
        <w:rPr>
          <w:color w:val="000000" w:themeColor="text1"/>
          <w:lang w:val="lt-LT"/>
        </w:rPr>
        <w:t>trys</w:t>
      </w:r>
      <w:r w:rsidRPr="00C63306">
        <w:rPr>
          <w:color w:val="000000" w:themeColor="text1"/>
          <w:lang w:val="lt-LT"/>
        </w:rPr>
        <w:t xml:space="preserve"> departamentai: Strateginės plėtros ir ekonomikos departamentas, Urbanistinės plėtros ir ūkio departamentas ir  Žmonių gerovės ir ugdymo departamentas bei kiti savarankiški skyriai. </w:t>
      </w:r>
      <w:r w:rsidRPr="00806EDF">
        <w:rPr>
          <w:lang w:val="lt-LT"/>
        </w:rPr>
        <w:t>Siekiant Savivaldybės administracijos darbą</w:t>
      </w:r>
      <w:r w:rsidRPr="00806EDF">
        <w:rPr>
          <w:color w:val="FF0000"/>
          <w:lang w:val="lt-LT"/>
        </w:rPr>
        <w:t xml:space="preserve"> </w:t>
      </w:r>
      <w:r w:rsidRPr="00806EDF">
        <w:rPr>
          <w:lang w:val="lt-LT"/>
        </w:rPr>
        <w:t>padaryti sklandesnį, efektyvesnį ir produktyvesnį,</w:t>
      </w:r>
      <w:r>
        <w:rPr>
          <w:lang w:val="lt-LT"/>
        </w:rPr>
        <w:t xml:space="preserve"> nuspręsta</w:t>
      </w:r>
      <w:r w:rsidRPr="00806EDF">
        <w:rPr>
          <w:lang w:val="lt-LT"/>
        </w:rPr>
        <w:t xml:space="preserve"> supaprastint</w:t>
      </w:r>
      <w:r>
        <w:rPr>
          <w:lang w:val="lt-LT"/>
        </w:rPr>
        <w:t>i</w:t>
      </w:r>
      <w:r w:rsidRPr="00806EDF">
        <w:rPr>
          <w:lang w:val="lt-LT"/>
        </w:rPr>
        <w:t xml:space="preserve"> Savivaldybės struktūros model</w:t>
      </w:r>
      <w:r>
        <w:rPr>
          <w:lang w:val="lt-LT"/>
        </w:rPr>
        <w:t>į,</w:t>
      </w:r>
      <w:r w:rsidRPr="00806EDF">
        <w:rPr>
          <w:lang w:val="lt-LT"/>
        </w:rPr>
        <w:t xml:space="preserve"> atsisakant tarpinės valdymo grandies – departamentų. </w:t>
      </w:r>
      <w:r>
        <w:rPr>
          <w:lang w:val="lt-LT"/>
        </w:rPr>
        <w:t xml:space="preserve">Administracijos </w:t>
      </w:r>
      <w:r w:rsidRPr="00806EDF">
        <w:rPr>
          <w:lang w:val="lt-LT"/>
        </w:rPr>
        <w:t xml:space="preserve">struktūra </w:t>
      </w:r>
      <w:r>
        <w:rPr>
          <w:lang w:val="lt-LT"/>
        </w:rPr>
        <w:t xml:space="preserve">galiojusi iki 2021 m. balandžio 1 d. </w:t>
      </w:r>
      <w:r w:rsidRPr="00806EDF">
        <w:rPr>
          <w:lang w:val="lt-LT"/>
        </w:rPr>
        <w:t>su tarpine departamentų grandimi laikui bėgant išryškino tokios struktūros sudėtingumo trūkumus, kuomet ta</w:t>
      </w:r>
      <w:r>
        <w:rPr>
          <w:lang w:val="lt-LT"/>
        </w:rPr>
        <w:t>po</w:t>
      </w:r>
      <w:r w:rsidRPr="00806EDF">
        <w:rPr>
          <w:lang w:val="lt-LT"/>
        </w:rPr>
        <w:t xml:space="preserve"> sunkiau pasiekti greitą ir efektyvų rezultatą dėl ilgesnio informacijos perdavimo ir grįžtamojo ryši</w:t>
      </w:r>
      <w:r>
        <w:rPr>
          <w:lang w:val="lt-LT"/>
        </w:rPr>
        <w:t>o,</w:t>
      </w:r>
      <w:r>
        <w:rPr>
          <w:color w:val="000000" w:themeColor="text1"/>
          <w:lang w:val="lt-LT"/>
        </w:rPr>
        <w:t xml:space="preserve"> todėl </w:t>
      </w:r>
      <w:r w:rsidRPr="00C63306">
        <w:rPr>
          <w:rFonts w:eastAsia="Calibri"/>
          <w:lang w:val="lt-LT"/>
        </w:rPr>
        <w:t>Šiaulių miesto savivaldybės tarybos 2020 m. gruodžio</w:t>
      </w:r>
      <w:r w:rsidRPr="00225E37">
        <w:rPr>
          <w:rFonts w:eastAsia="Calibri"/>
          <w:lang w:val="lt-LT"/>
        </w:rPr>
        <w:t xml:space="preserve"> 22 d. sprendimu Nr. T-494 „Dėl Šiaulių miesto savivaldybės administracijos struktūros patvirtinimo“ patvirtinta nauja Savivaldybės administracijos struktūra, kuri įsigaliojo 2021 m. balandžio 1 d. </w:t>
      </w:r>
      <w:r>
        <w:rPr>
          <w:color w:val="000000" w:themeColor="text1"/>
          <w:lang w:val="lt-LT"/>
        </w:rPr>
        <w:t>Taip pat, s</w:t>
      </w:r>
      <w:r w:rsidRPr="00806EDF">
        <w:rPr>
          <w:lang w:val="lt-LT"/>
        </w:rPr>
        <w:t>iekiant efektyvaus visų administravimo sričių kuravimo aukščiausiu vadovų lygiu, įsteigt</w:t>
      </w:r>
      <w:r>
        <w:rPr>
          <w:lang w:val="lt-LT"/>
        </w:rPr>
        <w:t>a</w:t>
      </w:r>
      <w:r w:rsidRPr="00806EDF">
        <w:rPr>
          <w:lang w:val="lt-LT"/>
        </w:rPr>
        <w:t xml:space="preserve"> antr</w:t>
      </w:r>
      <w:r>
        <w:rPr>
          <w:lang w:val="lt-LT"/>
        </w:rPr>
        <w:t>a</w:t>
      </w:r>
      <w:r w:rsidRPr="00806EDF">
        <w:rPr>
          <w:lang w:val="lt-LT"/>
        </w:rPr>
        <w:t xml:space="preserve"> administracijos direktoriaus pavaduotojo pareigyb</w:t>
      </w:r>
      <w:r>
        <w:rPr>
          <w:lang w:val="lt-LT"/>
        </w:rPr>
        <w:t>ė</w:t>
      </w:r>
      <w:r w:rsidRPr="00806EDF">
        <w:rPr>
          <w:lang w:val="lt-LT"/>
        </w:rPr>
        <w:t xml:space="preserve"> ir priskirt</w:t>
      </w:r>
      <w:r>
        <w:rPr>
          <w:lang w:val="lt-LT"/>
        </w:rPr>
        <w:t>os</w:t>
      </w:r>
      <w:r w:rsidRPr="00806EDF">
        <w:rPr>
          <w:lang w:val="lt-LT"/>
        </w:rPr>
        <w:t xml:space="preserve"> jai atitinkam</w:t>
      </w:r>
      <w:r>
        <w:rPr>
          <w:lang w:val="lt-LT"/>
        </w:rPr>
        <w:t>os</w:t>
      </w:r>
      <w:r w:rsidRPr="00806EDF">
        <w:rPr>
          <w:lang w:val="lt-LT"/>
        </w:rPr>
        <w:t xml:space="preserve"> kuravimo s</w:t>
      </w:r>
      <w:r>
        <w:rPr>
          <w:lang w:val="lt-LT"/>
        </w:rPr>
        <w:t>r</w:t>
      </w:r>
      <w:r w:rsidRPr="00806EDF">
        <w:rPr>
          <w:lang w:val="lt-LT"/>
        </w:rPr>
        <w:t>it</w:t>
      </w:r>
      <w:r>
        <w:rPr>
          <w:lang w:val="lt-LT"/>
        </w:rPr>
        <w:t>y</w:t>
      </w:r>
      <w:r w:rsidRPr="00806EDF">
        <w:rPr>
          <w:lang w:val="lt-LT"/>
        </w:rPr>
        <w:t>s.</w:t>
      </w:r>
    </w:p>
    <w:p w14:paraId="6B7F7ADF" w14:textId="77777777" w:rsidR="008B042F" w:rsidRPr="00806EDF" w:rsidRDefault="008B042F" w:rsidP="008B042F">
      <w:pPr>
        <w:ind w:firstLine="567"/>
        <w:jc w:val="both"/>
        <w:rPr>
          <w:lang w:val="lt-LT"/>
        </w:rPr>
      </w:pPr>
      <w:r>
        <w:rPr>
          <w:lang w:val="lt-LT"/>
        </w:rPr>
        <w:tab/>
      </w:r>
      <w:r w:rsidRPr="00806EDF">
        <w:rPr>
          <w:lang w:val="lt-LT"/>
        </w:rPr>
        <w:t>Direktoriui priskirt</w:t>
      </w:r>
      <w:r>
        <w:rPr>
          <w:lang w:val="lt-LT"/>
        </w:rPr>
        <w:t>os</w:t>
      </w:r>
      <w:r w:rsidRPr="00806EDF">
        <w:rPr>
          <w:lang w:val="lt-LT"/>
        </w:rPr>
        <w:t xml:space="preserve"> bendr</w:t>
      </w:r>
      <w:r>
        <w:rPr>
          <w:lang w:val="lt-LT"/>
        </w:rPr>
        <w:t>osios</w:t>
      </w:r>
      <w:r w:rsidRPr="00806EDF">
        <w:rPr>
          <w:lang w:val="lt-LT"/>
        </w:rPr>
        <w:t xml:space="preserve"> valdymo funkcij</w:t>
      </w:r>
      <w:r>
        <w:rPr>
          <w:lang w:val="lt-LT"/>
        </w:rPr>
        <w:t>o</w:t>
      </w:r>
      <w:r w:rsidRPr="00806EDF">
        <w:rPr>
          <w:lang w:val="lt-LT"/>
        </w:rPr>
        <w:t>s: palikt</w:t>
      </w:r>
      <w:r>
        <w:rPr>
          <w:lang w:val="lt-LT"/>
        </w:rPr>
        <w:t>os</w:t>
      </w:r>
      <w:r w:rsidRPr="00806EDF">
        <w:rPr>
          <w:lang w:val="lt-LT"/>
        </w:rPr>
        <w:t xml:space="preserve"> anksčiau </w:t>
      </w:r>
      <w:r>
        <w:rPr>
          <w:lang w:val="lt-LT"/>
        </w:rPr>
        <w:t>kuruotos</w:t>
      </w:r>
      <w:r w:rsidRPr="00806EDF">
        <w:rPr>
          <w:lang w:val="lt-LT"/>
        </w:rPr>
        <w:t xml:space="preserve"> teisės, audito, civilinės saugos</w:t>
      </w:r>
      <w:r>
        <w:rPr>
          <w:lang w:val="lt-LT"/>
        </w:rPr>
        <w:t xml:space="preserve"> sritys</w:t>
      </w:r>
      <w:r w:rsidRPr="00806EDF">
        <w:rPr>
          <w:lang w:val="lt-LT"/>
        </w:rPr>
        <w:t>, naujai priskirt</w:t>
      </w:r>
      <w:r>
        <w:rPr>
          <w:lang w:val="lt-LT"/>
        </w:rPr>
        <w:t>os</w:t>
      </w:r>
      <w:r w:rsidRPr="00806EDF">
        <w:rPr>
          <w:lang w:val="lt-LT"/>
        </w:rPr>
        <w:t xml:space="preserve"> personalo, apskaitos, viešųjų ryšių srit</w:t>
      </w:r>
      <w:r>
        <w:rPr>
          <w:lang w:val="lt-LT"/>
        </w:rPr>
        <w:t>ys.</w:t>
      </w:r>
      <w:r w:rsidRPr="007371C4">
        <w:rPr>
          <w:lang w:val="lt-LT"/>
        </w:rPr>
        <w:t xml:space="preserve"> </w:t>
      </w:r>
      <w:r>
        <w:rPr>
          <w:lang w:val="lt-LT"/>
        </w:rPr>
        <w:t>I</w:t>
      </w:r>
      <w:r w:rsidRPr="007371C4">
        <w:rPr>
          <w:lang w:val="lt-LT"/>
        </w:rPr>
        <w:t>ki tol kuruotas seniūnij</w:t>
      </w:r>
      <w:r>
        <w:rPr>
          <w:lang w:val="lt-LT"/>
        </w:rPr>
        <w:t>os</w:t>
      </w:r>
      <w:r w:rsidRPr="007371C4">
        <w:rPr>
          <w:lang w:val="lt-LT"/>
        </w:rPr>
        <w:t>, sveikatos, jaunimo reikalų, nevyriausybinių organizacijų ir tarpinstitucinio bendradarbiavimo srit</w:t>
      </w:r>
      <w:r>
        <w:rPr>
          <w:lang w:val="lt-LT"/>
        </w:rPr>
        <w:t>ys</w:t>
      </w:r>
      <w:r w:rsidRPr="007371C4">
        <w:rPr>
          <w:lang w:val="lt-LT"/>
        </w:rPr>
        <w:t xml:space="preserve"> perduot</w:t>
      </w:r>
      <w:r>
        <w:rPr>
          <w:lang w:val="lt-LT"/>
        </w:rPr>
        <w:t>os</w:t>
      </w:r>
      <w:r w:rsidRPr="007371C4">
        <w:rPr>
          <w:lang w:val="lt-LT"/>
        </w:rPr>
        <w:t xml:space="preserve"> kuruoti administracijos direktoriaus pavaduotojams. Departamentų direktorių koordinuot</w:t>
      </w:r>
      <w:r>
        <w:rPr>
          <w:lang w:val="lt-LT"/>
        </w:rPr>
        <w:t>os</w:t>
      </w:r>
      <w:r w:rsidRPr="007371C4">
        <w:rPr>
          <w:lang w:val="lt-LT"/>
        </w:rPr>
        <w:t xml:space="preserve"> strateginės plėtros ir ekonomikos, miesto priežiūros ir architektūros, gyventojų aptarnavimo srit</w:t>
      </w:r>
      <w:r>
        <w:rPr>
          <w:lang w:val="lt-LT"/>
        </w:rPr>
        <w:t>y</w:t>
      </w:r>
      <w:r w:rsidRPr="007371C4">
        <w:rPr>
          <w:lang w:val="lt-LT"/>
        </w:rPr>
        <w:t>s perduot</w:t>
      </w:r>
      <w:r>
        <w:rPr>
          <w:lang w:val="lt-LT"/>
        </w:rPr>
        <w:t>os</w:t>
      </w:r>
      <w:r w:rsidRPr="007371C4">
        <w:rPr>
          <w:lang w:val="lt-LT"/>
        </w:rPr>
        <w:t xml:space="preserve"> dviem administracijos direktoriaus pavaduotojams. Vienam direktoriaus pavaduotojui priskirta miesto priežiūra ir vystymas, strateginis planavimas, ekonomika ir investicijos, nevyriausybinės organizacijos, o kita</w:t>
      </w:r>
      <w:r>
        <w:rPr>
          <w:lang w:val="lt-LT"/>
        </w:rPr>
        <w:t>s</w:t>
      </w:r>
      <w:r w:rsidRPr="007371C4">
        <w:rPr>
          <w:lang w:val="lt-LT"/>
        </w:rPr>
        <w:t xml:space="preserve"> direktoriaus pavaduotoj</w:t>
      </w:r>
      <w:r>
        <w:rPr>
          <w:lang w:val="lt-LT"/>
        </w:rPr>
        <w:t>as</w:t>
      </w:r>
      <w:r w:rsidRPr="007371C4">
        <w:rPr>
          <w:lang w:val="lt-LT"/>
        </w:rPr>
        <w:t xml:space="preserve"> atsakingas už paslaugas gyventojams, ugdymo, kultūros ir jaunimo reikalus, tarpinstitucinį bendradarbiavimą. Kuruojamų sričių pasidalijimas užtikrin</w:t>
      </w:r>
      <w:r>
        <w:rPr>
          <w:lang w:val="lt-LT"/>
        </w:rPr>
        <w:t>a</w:t>
      </w:r>
      <w:r w:rsidRPr="007371C4">
        <w:rPr>
          <w:lang w:val="lt-LT"/>
        </w:rPr>
        <w:t xml:space="preserve"> vadovų susikoncentravimą</w:t>
      </w:r>
      <w:r w:rsidRPr="00806EDF">
        <w:rPr>
          <w:lang w:val="lt-LT"/>
        </w:rPr>
        <w:t xml:space="preserve"> ties konkrečiomis sritimis, efektyvesnį ir greitesnį užduočių paskirstymą kuruojamiems padaliniams bei jų </w:t>
      </w:r>
      <w:r>
        <w:rPr>
          <w:lang w:val="lt-LT"/>
        </w:rPr>
        <w:t xml:space="preserve">vykdymo </w:t>
      </w:r>
      <w:r w:rsidRPr="00806EDF">
        <w:rPr>
          <w:lang w:val="lt-LT"/>
        </w:rPr>
        <w:t>kontrol</w:t>
      </w:r>
      <w:r>
        <w:rPr>
          <w:lang w:val="lt-LT"/>
        </w:rPr>
        <w:t>ę</w:t>
      </w:r>
      <w:r w:rsidRPr="00806EDF">
        <w:rPr>
          <w:lang w:val="lt-LT"/>
        </w:rPr>
        <w:t>.</w:t>
      </w:r>
    </w:p>
    <w:p w14:paraId="6B7F7AE0" w14:textId="77777777" w:rsidR="008B042F" w:rsidRDefault="008B042F" w:rsidP="008B042F">
      <w:pPr>
        <w:ind w:firstLine="567"/>
        <w:jc w:val="both"/>
        <w:rPr>
          <w:lang w:val="lt-LT"/>
        </w:rPr>
      </w:pPr>
      <w:r>
        <w:rPr>
          <w:lang w:val="lt-LT"/>
        </w:rPr>
        <w:tab/>
      </w:r>
      <w:r w:rsidRPr="00806EDF">
        <w:rPr>
          <w:lang w:val="lt-LT"/>
        </w:rPr>
        <w:t>Atli</w:t>
      </w:r>
      <w:r>
        <w:rPr>
          <w:lang w:val="lt-LT"/>
        </w:rPr>
        <w:t xml:space="preserve">kti </w:t>
      </w:r>
      <w:r w:rsidRPr="00806EDF">
        <w:rPr>
          <w:lang w:val="lt-LT"/>
        </w:rPr>
        <w:t>savivaldybės struktūros pakeitim</w:t>
      </w:r>
      <w:r>
        <w:rPr>
          <w:lang w:val="lt-LT"/>
        </w:rPr>
        <w:t xml:space="preserve">ai: </w:t>
      </w:r>
    </w:p>
    <w:p w14:paraId="6B7F7AE1" w14:textId="77777777" w:rsidR="008B042F" w:rsidRPr="0052643D" w:rsidRDefault="008B042F" w:rsidP="008B042F">
      <w:pPr>
        <w:ind w:firstLine="567"/>
        <w:jc w:val="both"/>
        <w:rPr>
          <w:lang w:val="lt-LT"/>
        </w:rPr>
      </w:pPr>
      <w:r w:rsidRPr="0052643D">
        <w:rPr>
          <w:lang w:val="lt-LT"/>
        </w:rPr>
        <w:tab/>
        <w:t>1</w:t>
      </w:r>
      <w:r>
        <w:rPr>
          <w:lang w:val="lt-LT"/>
        </w:rPr>
        <w:t xml:space="preserve">. </w:t>
      </w:r>
      <w:r w:rsidRPr="0052643D">
        <w:rPr>
          <w:lang w:val="lt-LT"/>
        </w:rPr>
        <w:t>Ekonomikos ir investicijų skyriaus Turto valdymo poskyris</w:t>
      </w:r>
      <w:r>
        <w:rPr>
          <w:lang w:val="lt-LT"/>
        </w:rPr>
        <w:t xml:space="preserve"> sujungtas</w:t>
      </w:r>
      <w:r w:rsidRPr="0052643D">
        <w:rPr>
          <w:lang w:val="lt-LT"/>
        </w:rPr>
        <w:t xml:space="preserve"> su Socialinių išmokų ir kompensacijų skyriaus Socialinio būsto poskyriu ir įsteigtas Turto valdymo skyriu</w:t>
      </w:r>
      <w:r w:rsidR="009204EB">
        <w:rPr>
          <w:lang w:val="lt-LT"/>
        </w:rPr>
        <w:t>s, kad visas Savivaldybės turto valdymas būtų sutelktas viename skyriuje;</w:t>
      </w:r>
    </w:p>
    <w:p w14:paraId="6B7F7AE2" w14:textId="77777777" w:rsidR="008B042F" w:rsidRDefault="008B042F" w:rsidP="008B042F">
      <w:pPr>
        <w:ind w:firstLine="567"/>
        <w:jc w:val="both"/>
        <w:rPr>
          <w:lang w:val="lt-LT"/>
        </w:rPr>
      </w:pPr>
      <w:r>
        <w:rPr>
          <w:lang w:val="lt-LT"/>
        </w:rPr>
        <w:tab/>
        <w:t xml:space="preserve">2. </w:t>
      </w:r>
      <w:r w:rsidRPr="00806EDF">
        <w:rPr>
          <w:lang w:val="lt-LT"/>
        </w:rPr>
        <w:t>Personalo ir vidaus administravimo poskyr</w:t>
      </w:r>
      <w:r>
        <w:rPr>
          <w:lang w:val="lt-LT"/>
        </w:rPr>
        <w:t>is</w:t>
      </w:r>
      <w:r w:rsidRPr="00806EDF">
        <w:rPr>
          <w:lang w:val="lt-LT"/>
        </w:rPr>
        <w:t xml:space="preserve"> atskirt</w:t>
      </w:r>
      <w:r>
        <w:rPr>
          <w:lang w:val="lt-LT"/>
        </w:rPr>
        <w:t>as</w:t>
      </w:r>
      <w:r w:rsidRPr="00806EDF">
        <w:rPr>
          <w:lang w:val="lt-LT"/>
        </w:rPr>
        <w:t xml:space="preserve"> nuo Bendrųjų reikalų skyriaus ir įsteigt</w:t>
      </w:r>
      <w:r>
        <w:rPr>
          <w:lang w:val="lt-LT"/>
        </w:rPr>
        <w:t>as</w:t>
      </w:r>
      <w:r w:rsidRPr="00806EDF">
        <w:rPr>
          <w:lang w:val="lt-LT"/>
        </w:rPr>
        <w:t xml:space="preserve"> Personalo skyri</w:t>
      </w:r>
      <w:r>
        <w:rPr>
          <w:lang w:val="lt-LT"/>
        </w:rPr>
        <w:t>us</w:t>
      </w:r>
      <w:r w:rsidRPr="00806EDF">
        <w:rPr>
          <w:lang w:val="lt-LT"/>
        </w:rPr>
        <w:t>. Personalo ir vidaus administravimo poskyrio funkcijos pagal savo turinį priskir</w:t>
      </w:r>
      <w:r>
        <w:rPr>
          <w:lang w:val="lt-LT"/>
        </w:rPr>
        <w:t xml:space="preserve">tos </w:t>
      </w:r>
      <w:r w:rsidRPr="00806EDF">
        <w:rPr>
          <w:lang w:val="lt-LT"/>
        </w:rPr>
        <w:t>ne tik administracijos direktoriaus pavaldumui, bet ir merui (Savivaldybei pavaldžių įstaigų vadovų, mero, mero pavaduotojų, Tarybos sekretoriato darbuotojų su darbo santykiais susijusių funkcijų administravimas). Siekiant sutrumpinti pavedimų, užduočių teikimą tiesioginiam vykdytojui, panaikint</w:t>
      </w:r>
      <w:r>
        <w:rPr>
          <w:lang w:val="lt-LT"/>
        </w:rPr>
        <w:t>a</w:t>
      </w:r>
      <w:r w:rsidRPr="00806EDF">
        <w:rPr>
          <w:lang w:val="lt-LT"/>
        </w:rPr>
        <w:t xml:space="preserve"> papildom</w:t>
      </w:r>
      <w:r>
        <w:rPr>
          <w:lang w:val="lt-LT"/>
        </w:rPr>
        <w:t>a</w:t>
      </w:r>
      <w:r w:rsidRPr="00806EDF">
        <w:rPr>
          <w:lang w:val="lt-LT"/>
        </w:rPr>
        <w:t xml:space="preserve"> vadovavimo grand</w:t>
      </w:r>
      <w:r>
        <w:rPr>
          <w:lang w:val="lt-LT"/>
        </w:rPr>
        <w:t>is</w:t>
      </w:r>
      <w:r w:rsidRPr="00806EDF">
        <w:rPr>
          <w:lang w:val="lt-LT"/>
        </w:rPr>
        <w:t>, atskir</w:t>
      </w:r>
      <w:r>
        <w:rPr>
          <w:lang w:val="lt-LT"/>
        </w:rPr>
        <w:t>iant</w:t>
      </w:r>
      <w:r w:rsidRPr="00806EDF">
        <w:rPr>
          <w:lang w:val="lt-LT"/>
        </w:rPr>
        <w:t xml:space="preserve"> personalo valdymą nuo Bendrųjų reikalų skyriaus ir pavest</w:t>
      </w:r>
      <w:r>
        <w:rPr>
          <w:lang w:val="lt-LT"/>
        </w:rPr>
        <w:t>a</w:t>
      </w:r>
      <w:r w:rsidRPr="00806EDF">
        <w:rPr>
          <w:lang w:val="lt-LT"/>
        </w:rPr>
        <w:t xml:space="preserve"> šią sritį kuru</w:t>
      </w:r>
      <w:r w:rsidR="009204EB">
        <w:rPr>
          <w:lang w:val="lt-LT"/>
        </w:rPr>
        <w:t>oti administracijos direktoriui;</w:t>
      </w:r>
    </w:p>
    <w:p w14:paraId="6B7F7AE3" w14:textId="77777777" w:rsidR="008B042F" w:rsidRPr="005043F9" w:rsidRDefault="008B042F" w:rsidP="008B042F">
      <w:pPr>
        <w:ind w:firstLine="567"/>
        <w:jc w:val="both"/>
        <w:rPr>
          <w:lang w:val="lt-LT"/>
        </w:rPr>
      </w:pPr>
      <w:r>
        <w:rPr>
          <w:lang w:val="lt-LT"/>
        </w:rPr>
        <w:tab/>
      </w:r>
      <w:r w:rsidRPr="005043F9">
        <w:rPr>
          <w:lang w:val="lt-LT"/>
        </w:rPr>
        <w:t xml:space="preserve">3. </w:t>
      </w:r>
      <w:r w:rsidRPr="005043F9">
        <w:rPr>
          <w:color w:val="262626"/>
          <w:shd w:val="clear" w:color="auto" w:fill="FFFFFF"/>
          <w:lang w:val="lt-LT"/>
        </w:rPr>
        <w:t>Viešųjų pirkimų poskyris atskirtas nuo Teisės skyriaus ir įsteigtas Viešųjų pirkimų skyri</w:t>
      </w:r>
      <w:r>
        <w:rPr>
          <w:color w:val="262626"/>
          <w:shd w:val="clear" w:color="auto" w:fill="FFFFFF"/>
          <w:lang w:val="lt-LT"/>
        </w:rPr>
        <w:t>us</w:t>
      </w:r>
      <w:r w:rsidRPr="005043F9">
        <w:rPr>
          <w:color w:val="262626"/>
          <w:shd w:val="clear" w:color="auto" w:fill="FFFFFF"/>
          <w:lang w:val="lt-LT"/>
        </w:rPr>
        <w:t>.</w:t>
      </w:r>
      <w:r>
        <w:rPr>
          <w:color w:val="262626"/>
          <w:shd w:val="clear" w:color="auto" w:fill="FFFFFF"/>
          <w:lang w:val="lt-LT"/>
        </w:rPr>
        <w:t xml:space="preserve"> </w:t>
      </w:r>
      <w:r w:rsidRPr="005043F9">
        <w:rPr>
          <w:color w:val="262626"/>
          <w:shd w:val="clear" w:color="auto" w:fill="FFFFFF"/>
          <w:lang w:val="lt-LT"/>
        </w:rPr>
        <w:t>Struktūros pakeitimu</w:t>
      </w:r>
      <w:r>
        <w:rPr>
          <w:color w:val="262626"/>
          <w:shd w:val="clear" w:color="auto" w:fill="FFFFFF"/>
          <w:lang w:val="lt-LT"/>
        </w:rPr>
        <w:t xml:space="preserve"> </w:t>
      </w:r>
      <w:r w:rsidRPr="005043F9">
        <w:rPr>
          <w:color w:val="262626"/>
          <w:shd w:val="clear" w:color="auto" w:fill="FFFFFF"/>
          <w:lang w:val="lt-LT"/>
        </w:rPr>
        <w:t>suteikt</w:t>
      </w:r>
      <w:r>
        <w:rPr>
          <w:color w:val="262626"/>
          <w:shd w:val="clear" w:color="auto" w:fill="FFFFFF"/>
          <w:lang w:val="lt-LT"/>
        </w:rPr>
        <w:t>a</w:t>
      </w:r>
      <w:r w:rsidRPr="005043F9">
        <w:rPr>
          <w:color w:val="262626"/>
          <w:shd w:val="clear" w:color="auto" w:fill="FFFFFF"/>
          <w:lang w:val="lt-LT"/>
        </w:rPr>
        <w:t xml:space="preserve"> Viešųjų pirkimų skyriui daugiau kontrolės, stebėsenos, koordinavimo funkcijų Savivaldybės administracijos viešųjų pirkimų procese, sutrumpint</w:t>
      </w:r>
      <w:r>
        <w:rPr>
          <w:color w:val="262626"/>
          <w:shd w:val="clear" w:color="auto" w:fill="FFFFFF"/>
          <w:lang w:val="lt-LT"/>
        </w:rPr>
        <w:t>as</w:t>
      </w:r>
      <w:r w:rsidRPr="005043F9">
        <w:rPr>
          <w:color w:val="262626"/>
          <w:shd w:val="clear" w:color="auto" w:fill="FFFFFF"/>
          <w:lang w:val="lt-LT"/>
        </w:rPr>
        <w:t xml:space="preserve"> pavedimų, užduočių teikim</w:t>
      </w:r>
      <w:r>
        <w:rPr>
          <w:color w:val="262626"/>
          <w:shd w:val="clear" w:color="auto" w:fill="FFFFFF"/>
          <w:lang w:val="lt-LT"/>
        </w:rPr>
        <w:t>as</w:t>
      </w:r>
      <w:r w:rsidRPr="005043F9">
        <w:rPr>
          <w:color w:val="262626"/>
          <w:shd w:val="clear" w:color="auto" w:fill="FFFFFF"/>
          <w:lang w:val="lt-LT"/>
        </w:rPr>
        <w:t xml:space="preserve"> tiesioginiam vykdytojui ir pavest</w:t>
      </w:r>
      <w:r>
        <w:rPr>
          <w:color w:val="262626"/>
          <w:shd w:val="clear" w:color="auto" w:fill="FFFFFF"/>
          <w:lang w:val="lt-LT"/>
        </w:rPr>
        <w:t>a</w:t>
      </w:r>
      <w:r w:rsidRPr="005043F9">
        <w:rPr>
          <w:color w:val="262626"/>
          <w:shd w:val="clear" w:color="auto" w:fill="FFFFFF"/>
          <w:lang w:val="lt-LT"/>
        </w:rPr>
        <w:t xml:space="preserve"> šią sritį kuruoti tiesiog</w:t>
      </w:r>
      <w:r w:rsidR="009204EB">
        <w:rPr>
          <w:color w:val="262626"/>
          <w:shd w:val="clear" w:color="auto" w:fill="FFFFFF"/>
          <w:lang w:val="lt-LT"/>
        </w:rPr>
        <w:t>iai administracijos direktoriui;</w:t>
      </w:r>
    </w:p>
    <w:p w14:paraId="6B7F7AE4" w14:textId="77777777" w:rsidR="008B042F" w:rsidRPr="00B56A80" w:rsidRDefault="008B042F" w:rsidP="008B042F">
      <w:pPr>
        <w:ind w:firstLine="567"/>
        <w:jc w:val="both"/>
        <w:rPr>
          <w:lang w:val="lt-LT"/>
        </w:rPr>
      </w:pPr>
      <w:r>
        <w:rPr>
          <w:lang w:val="lt-LT"/>
        </w:rPr>
        <w:tab/>
        <w:t xml:space="preserve">4. </w:t>
      </w:r>
      <w:r w:rsidRPr="007371C4">
        <w:rPr>
          <w:lang w:val="lt-LT"/>
        </w:rPr>
        <w:t>Bendrųjų reikalų skyriaus Aptarnavimo ir e. paslaugų poskyriui priklausan</w:t>
      </w:r>
      <w:r>
        <w:rPr>
          <w:lang w:val="lt-LT"/>
        </w:rPr>
        <w:t>tys</w:t>
      </w:r>
      <w:r w:rsidRPr="007371C4">
        <w:rPr>
          <w:lang w:val="lt-LT"/>
        </w:rPr>
        <w:t xml:space="preserve"> informacinių technologijų valdymo specialist</w:t>
      </w:r>
      <w:r>
        <w:rPr>
          <w:lang w:val="lt-LT"/>
        </w:rPr>
        <w:t>ai</w:t>
      </w:r>
      <w:r w:rsidRPr="007371C4">
        <w:rPr>
          <w:lang w:val="lt-LT"/>
        </w:rPr>
        <w:t xml:space="preserve"> atskirti ir įsteigt</w:t>
      </w:r>
      <w:r>
        <w:rPr>
          <w:lang w:val="lt-LT"/>
        </w:rPr>
        <w:t>as</w:t>
      </w:r>
      <w:r w:rsidRPr="007371C4">
        <w:rPr>
          <w:lang w:val="lt-LT"/>
        </w:rPr>
        <w:t xml:space="preserve"> Bendrųjų reikalų skyriaus Informacinių technologijų poskyr</w:t>
      </w:r>
      <w:r>
        <w:rPr>
          <w:lang w:val="lt-LT"/>
        </w:rPr>
        <w:t>is</w:t>
      </w:r>
      <w:r w:rsidRPr="007371C4">
        <w:rPr>
          <w:lang w:val="lt-LT"/>
        </w:rPr>
        <w:t xml:space="preserve">, atsižvelgiant į atliekamų funkcijų (informacinių sistemų projektavimas, diegimas, priežiūra, plėtra, </w:t>
      </w:r>
      <w:r w:rsidRPr="007371C4">
        <w:rPr>
          <w:color w:val="000000"/>
          <w:lang w:val="lt-LT"/>
        </w:rPr>
        <w:t>sisteminės programinės įrangos ir duomenų perdavimo tinklų diegimas ir parametrizavimas ir kt.</w:t>
      </w:r>
      <w:r w:rsidR="009204EB">
        <w:rPr>
          <w:lang w:val="lt-LT"/>
        </w:rPr>
        <w:t>) specifiką ir sudėtingumą;</w:t>
      </w:r>
    </w:p>
    <w:p w14:paraId="6B7F7AE5" w14:textId="77777777" w:rsidR="008B042F" w:rsidRDefault="008B042F" w:rsidP="008B042F">
      <w:pPr>
        <w:ind w:firstLine="567"/>
        <w:jc w:val="both"/>
        <w:rPr>
          <w:lang w:val="lt-LT"/>
        </w:rPr>
      </w:pPr>
      <w:r>
        <w:rPr>
          <w:lang w:val="lt-LT"/>
        </w:rPr>
        <w:tab/>
        <w:t xml:space="preserve">5. </w:t>
      </w:r>
      <w:r w:rsidRPr="00806EDF">
        <w:rPr>
          <w:lang w:val="lt-LT"/>
        </w:rPr>
        <w:t>Bendrųjų reikalų skyriaus vyriausi</w:t>
      </w:r>
      <w:r>
        <w:rPr>
          <w:lang w:val="lt-LT"/>
        </w:rPr>
        <w:t>asis</w:t>
      </w:r>
      <w:r w:rsidRPr="00806EDF">
        <w:rPr>
          <w:lang w:val="lt-LT"/>
        </w:rPr>
        <w:t xml:space="preserve"> specialist</w:t>
      </w:r>
      <w:r>
        <w:rPr>
          <w:lang w:val="lt-LT"/>
        </w:rPr>
        <w:t>as</w:t>
      </w:r>
      <w:r w:rsidRPr="00806EDF">
        <w:rPr>
          <w:lang w:val="lt-LT"/>
        </w:rPr>
        <w:t>, atsaking</w:t>
      </w:r>
      <w:r>
        <w:rPr>
          <w:lang w:val="lt-LT"/>
        </w:rPr>
        <w:t>as</w:t>
      </w:r>
      <w:r w:rsidRPr="00806EDF">
        <w:rPr>
          <w:lang w:val="lt-LT"/>
        </w:rPr>
        <w:t xml:space="preserve"> už viešuosius ryšius ir tarptautinį bendradarbiavimą, perkelt</w:t>
      </w:r>
      <w:r>
        <w:rPr>
          <w:lang w:val="lt-LT"/>
        </w:rPr>
        <w:t>as</w:t>
      </w:r>
      <w:r w:rsidRPr="00806EDF">
        <w:rPr>
          <w:lang w:val="lt-LT"/>
        </w:rPr>
        <w:t xml:space="preserve"> iš skyriaus ir priskirt</w:t>
      </w:r>
      <w:r>
        <w:rPr>
          <w:lang w:val="lt-LT"/>
        </w:rPr>
        <w:t>as</w:t>
      </w:r>
      <w:r w:rsidRPr="00806EDF">
        <w:rPr>
          <w:lang w:val="lt-LT"/>
        </w:rPr>
        <w:t xml:space="preserve"> į padalinius neįeinančių valstybės tarnautojų pareigybei, tiesiogiai pavaldžiai administracijos direktoriui.</w:t>
      </w:r>
    </w:p>
    <w:p w14:paraId="6B7F7AE6" w14:textId="77777777" w:rsidR="008B042F" w:rsidRPr="00C25030" w:rsidRDefault="008B042F" w:rsidP="008B042F">
      <w:pPr>
        <w:ind w:firstLine="567"/>
        <w:jc w:val="both"/>
        <w:rPr>
          <w:color w:val="000000" w:themeColor="text1"/>
          <w:lang w:val="lt-LT"/>
        </w:rPr>
      </w:pPr>
      <w:r w:rsidRPr="00C25030">
        <w:rPr>
          <w:rFonts w:eastAsia="Calibri"/>
          <w:lang w:val="lt-LT"/>
        </w:rPr>
        <w:tab/>
      </w:r>
      <w:r w:rsidRPr="00C25030">
        <w:rPr>
          <w:b/>
          <w:color w:val="000000" w:themeColor="text1"/>
          <w:lang w:val="lt-LT"/>
        </w:rPr>
        <w:t>Savivaldybės administracijos žmogiškieji ištekliai</w:t>
      </w:r>
      <w:r w:rsidRPr="00C25030">
        <w:rPr>
          <w:color w:val="000000" w:themeColor="text1"/>
          <w:lang w:val="lt-LT"/>
        </w:rPr>
        <w:t>. Šiaulių miesto savivaldybės administracijos karjeros valstybės tarnautojų ir darbuotojų, dirbančių pagal darbo sutartis ir gaunančių darbo užmokestį iš savivaldybės biudžeto, (toliau – darbuotojas) amžiaus vidurkis 2021 m. yra 48 metai: 3 procentai nuo 20 iki 29 metų, 24 procentai nuo 30 iki 39 metų, 26 procentai nuo 40 iki 49 metų, 32 procentų nuo 50 iki 59 metų, 15 procentų – 60 metų ir daugiau. Savivaldybės administracijoje 2021 m. kaip ir 2020 m. dirbo 81 procentas moterų ir 19 procentų vyrų. 2019 m. – 82 procentai moterų ir 18 procentų vyrų.</w:t>
      </w:r>
    </w:p>
    <w:p w14:paraId="6B7F7AE7" w14:textId="77777777" w:rsidR="008B042F" w:rsidRDefault="008B042F" w:rsidP="008B042F">
      <w:pPr>
        <w:pStyle w:val="Lentelsturinys"/>
        <w:tabs>
          <w:tab w:val="left" w:pos="426"/>
          <w:tab w:val="left" w:pos="993"/>
        </w:tabs>
        <w:ind w:left="6" w:right="6"/>
        <w:jc w:val="both"/>
        <w:rPr>
          <w:color w:val="000000" w:themeColor="text1"/>
        </w:rPr>
      </w:pPr>
      <w:r w:rsidRPr="001026DA">
        <w:rPr>
          <w:b/>
          <w:bCs/>
          <w:color w:val="000000" w:themeColor="text1"/>
        </w:rPr>
        <w:tab/>
      </w:r>
      <w:r w:rsidRPr="001026DA">
        <w:rPr>
          <w:b/>
          <w:bCs/>
          <w:color w:val="000000" w:themeColor="text1"/>
        </w:rPr>
        <w:tab/>
      </w:r>
      <w:r w:rsidRPr="001026DA">
        <w:rPr>
          <w:bCs/>
          <w:color w:val="000000" w:themeColor="text1"/>
        </w:rPr>
        <w:t>Pareigybių skaičiaus savivaldybės administracijoje</w:t>
      </w:r>
      <w:r>
        <w:rPr>
          <w:bCs/>
          <w:color w:val="000000" w:themeColor="text1"/>
        </w:rPr>
        <w:t xml:space="preserve"> 2020 m. ir 2021 m. nesikeitė ir yra 265 pareigybės. </w:t>
      </w:r>
      <w:r w:rsidRPr="001026DA">
        <w:rPr>
          <w:color w:val="000000" w:themeColor="text1"/>
        </w:rPr>
        <w:t>2021 m. pabaigoje Šiaulių miesto savivaldybės administracijoje buvo patvirtintos 178 valstybės tarnautojo ir 87 darbuotojų, dirbančių pagal darbo sutartis, pareigybės.</w:t>
      </w:r>
    </w:p>
    <w:p w14:paraId="6B7F7AE8" w14:textId="77777777" w:rsidR="00387213" w:rsidRPr="001026DA" w:rsidRDefault="00387213" w:rsidP="008B042F">
      <w:pPr>
        <w:pStyle w:val="Lentelsturinys"/>
        <w:tabs>
          <w:tab w:val="left" w:pos="426"/>
          <w:tab w:val="left" w:pos="993"/>
        </w:tabs>
        <w:ind w:left="6" w:right="6"/>
        <w:jc w:val="both"/>
        <w:rPr>
          <w:color w:val="000000" w:themeColor="text1"/>
        </w:rPr>
      </w:pPr>
    </w:p>
    <w:p w14:paraId="6B7F7AE9" w14:textId="77777777" w:rsidR="008B042F" w:rsidRPr="00387213" w:rsidRDefault="00387213" w:rsidP="00387213">
      <w:pPr>
        <w:pStyle w:val="Tekstas"/>
        <w:tabs>
          <w:tab w:val="left" w:pos="993"/>
        </w:tabs>
        <w:ind w:firstLine="420"/>
        <w:jc w:val="both"/>
        <w:rPr>
          <w:color w:val="FF0000"/>
        </w:rPr>
      </w:pPr>
      <w:r>
        <w:rPr>
          <w:color w:val="FF0000"/>
        </w:rPr>
        <w:tab/>
      </w:r>
      <w:r w:rsidR="00AA33A0">
        <w:rPr>
          <w:b/>
          <w:color w:val="000000" w:themeColor="text1"/>
          <w:sz w:val="20"/>
        </w:rPr>
        <w:t>6</w:t>
      </w:r>
      <w:r w:rsidR="00767D55">
        <w:rPr>
          <w:b/>
          <w:color w:val="000000" w:themeColor="text1"/>
          <w:sz w:val="20"/>
        </w:rPr>
        <w:t xml:space="preserve"> </w:t>
      </w:r>
      <w:r w:rsidR="008A6D1F" w:rsidRPr="00767D55">
        <w:rPr>
          <w:b/>
          <w:color w:val="000000" w:themeColor="text1"/>
          <w:sz w:val="20"/>
        </w:rPr>
        <w:t>lentelė.</w:t>
      </w:r>
      <w:r w:rsidR="008A6D1F" w:rsidRPr="008A6D1F">
        <w:rPr>
          <w:b/>
          <w:color w:val="000000" w:themeColor="text1"/>
          <w:sz w:val="20"/>
        </w:rPr>
        <w:t xml:space="preserve"> </w:t>
      </w:r>
      <w:r w:rsidR="008A6D1F">
        <w:rPr>
          <w:b/>
          <w:color w:val="000000" w:themeColor="text1"/>
          <w:sz w:val="20"/>
          <w:lang w:eastAsia="lt-LT"/>
        </w:rPr>
        <w:t>2019</w:t>
      </w:r>
      <w:r w:rsidR="008A6D1F" w:rsidRPr="008A6D1F">
        <w:rPr>
          <w:rFonts w:eastAsiaTheme="minorEastAsia"/>
          <w:b/>
          <w:sz w:val="20"/>
          <w:lang w:eastAsia="lt-LT"/>
        </w:rPr>
        <w:t>–</w:t>
      </w:r>
      <w:r w:rsidR="008A6D1F">
        <w:rPr>
          <w:b/>
          <w:color w:val="000000" w:themeColor="text1"/>
          <w:sz w:val="20"/>
          <w:lang w:eastAsia="lt-LT"/>
        </w:rPr>
        <w:t>2021</w:t>
      </w:r>
      <w:r w:rsidR="008A6D1F" w:rsidRPr="008A6D1F">
        <w:rPr>
          <w:b/>
          <w:color w:val="000000" w:themeColor="text1"/>
          <w:sz w:val="20"/>
          <w:lang w:eastAsia="lt-LT"/>
        </w:rPr>
        <w:t xml:space="preserve"> m</w:t>
      </w:r>
      <w:r w:rsidR="008A6D1F">
        <w:rPr>
          <w:b/>
          <w:color w:val="000000" w:themeColor="text1"/>
          <w:sz w:val="20"/>
          <w:lang w:eastAsia="lt-LT"/>
        </w:rPr>
        <w:t>.</w:t>
      </w:r>
      <w:r w:rsidR="008A6D1F" w:rsidRPr="008A6D1F">
        <w:rPr>
          <w:b/>
          <w:color w:val="000000" w:themeColor="text1"/>
          <w:sz w:val="20"/>
        </w:rPr>
        <w:t xml:space="preserve">  p</w:t>
      </w:r>
      <w:r w:rsidR="008B042F" w:rsidRPr="008A6D1F">
        <w:rPr>
          <w:b/>
          <w:color w:val="000000" w:themeColor="text1"/>
          <w:sz w:val="20"/>
        </w:rPr>
        <w:t xml:space="preserve">areigybių skaičiaus </w:t>
      </w:r>
      <w:r w:rsidR="008A6D1F" w:rsidRPr="008A6D1F">
        <w:rPr>
          <w:b/>
          <w:color w:val="000000" w:themeColor="text1"/>
          <w:sz w:val="20"/>
        </w:rPr>
        <w:t xml:space="preserve">kaita </w:t>
      </w:r>
      <w:r w:rsidR="008A6D1F">
        <w:rPr>
          <w:b/>
          <w:color w:val="000000" w:themeColor="text1"/>
          <w:sz w:val="20"/>
        </w:rPr>
        <w:t>S</w:t>
      </w:r>
      <w:r w:rsidR="008B042F" w:rsidRPr="008A6D1F">
        <w:rPr>
          <w:b/>
          <w:color w:val="000000" w:themeColor="text1"/>
          <w:sz w:val="20"/>
        </w:rPr>
        <w:t>avi</w:t>
      </w:r>
      <w:r w:rsidR="008A6D1F" w:rsidRPr="008A6D1F">
        <w:rPr>
          <w:b/>
          <w:color w:val="000000" w:themeColor="text1"/>
          <w:sz w:val="20"/>
        </w:rPr>
        <w:t xml:space="preserve">valdybės administracijoje </w:t>
      </w:r>
    </w:p>
    <w:p w14:paraId="6B7F7AEA" w14:textId="77777777" w:rsidR="00173B96" w:rsidRPr="008A6D1F" w:rsidRDefault="00173B96" w:rsidP="008A6D1F">
      <w:pPr>
        <w:pStyle w:val="Tekstas"/>
        <w:tabs>
          <w:tab w:val="left" w:pos="993"/>
        </w:tabs>
        <w:ind w:firstLine="420"/>
        <w:jc w:val="center"/>
        <w:rPr>
          <w:b/>
          <w:color w:val="000000" w:themeColor="text1"/>
          <w:sz w:val="20"/>
        </w:rPr>
      </w:pPr>
    </w:p>
    <w:tbl>
      <w:tblPr>
        <w:tblStyle w:val="Lentelstinklelis"/>
        <w:tblW w:w="0" w:type="auto"/>
        <w:tblInd w:w="250" w:type="dxa"/>
        <w:tblLook w:val="04A0" w:firstRow="1" w:lastRow="0" w:firstColumn="1" w:lastColumn="0" w:noHBand="0" w:noVBand="1"/>
      </w:tblPr>
      <w:tblGrid>
        <w:gridCol w:w="3082"/>
        <w:gridCol w:w="1879"/>
        <w:gridCol w:w="1701"/>
        <w:gridCol w:w="2835"/>
      </w:tblGrid>
      <w:tr w:rsidR="008A6D1F" w:rsidRPr="001844B3" w14:paraId="6B7F7AEE" w14:textId="77777777" w:rsidTr="00387213">
        <w:tc>
          <w:tcPr>
            <w:tcW w:w="3082" w:type="dxa"/>
            <w:vMerge w:val="restart"/>
            <w:shd w:val="clear" w:color="auto" w:fill="F2F2F2" w:themeFill="background1" w:themeFillShade="F2"/>
          </w:tcPr>
          <w:p w14:paraId="6B7F7AEB" w14:textId="77777777" w:rsidR="008A6D1F" w:rsidRDefault="008A6D1F" w:rsidP="004D3EFC">
            <w:pPr>
              <w:pStyle w:val="Tekstas"/>
              <w:tabs>
                <w:tab w:val="left" w:pos="993"/>
              </w:tabs>
              <w:rPr>
                <w:color w:val="000000" w:themeColor="text1"/>
              </w:rPr>
            </w:pPr>
          </w:p>
          <w:p w14:paraId="6B7F7AEC" w14:textId="77777777" w:rsidR="008A6D1F" w:rsidRPr="001844B3" w:rsidRDefault="008A6D1F" w:rsidP="004D3EFC">
            <w:pPr>
              <w:pStyle w:val="Tekstas"/>
              <w:tabs>
                <w:tab w:val="left" w:pos="993"/>
              </w:tabs>
              <w:rPr>
                <w:color w:val="000000" w:themeColor="text1"/>
              </w:rPr>
            </w:pPr>
          </w:p>
        </w:tc>
        <w:tc>
          <w:tcPr>
            <w:tcW w:w="6415" w:type="dxa"/>
            <w:gridSpan w:val="3"/>
            <w:shd w:val="clear" w:color="auto" w:fill="F2F2F2" w:themeFill="background1" w:themeFillShade="F2"/>
          </w:tcPr>
          <w:p w14:paraId="6B7F7AED" w14:textId="77777777" w:rsidR="008A6D1F" w:rsidRPr="00C50A7C" w:rsidRDefault="008A6D1F" w:rsidP="008B042F">
            <w:pPr>
              <w:pStyle w:val="Tekstas"/>
              <w:tabs>
                <w:tab w:val="left" w:pos="993"/>
              </w:tabs>
              <w:jc w:val="center"/>
              <w:rPr>
                <w:b/>
                <w:color w:val="000000" w:themeColor="text1"/>
              </w:rPr>
            </w:pPr>
            <w:r w:rsidRPr="00C50A7C">
              <w:rPr>
                <w:b/>
                <w:color w:val="000000" w:themeColor="text1"/>
              </w:rPr>
              <w:t>Metai</w:t>
            </w:r>
          </w:p>
        </w:tc>
      </w:tr>
      <w:tr w:rsidR="008A6D1F" w:rsidRPr="001844B3" w14:paraId="6B7F7AF3" w14:textId="77777777" w:rsidTr="00387213">
        <w:tc>
          <w:tcPr>
            <w:tcW w:w="3082" w:type="dxa"/>
            <w:vMerge/>
            <w:shd w:val="clear" w:color="auto" w:fill="F2F2F2" w:themeFill="background1" w:themeFillShade="F2"/>
          </w:tcPr>
          <w:p w14:paraId="6B7F7AEF" w14:textId="77777777" w:rsidR="008A6D1F" w:rsidRDefault="008A6D1F" w:rsidP="008B042F">
            <w:pPr>
              <w:pStyle w:val="Tekstas"/>
              <w:tabs>
                <w:tab w:val="left" w:pos="993"/>
              </w:tabs>
              <w:jc w:val="center"/>
              <w:rPr>
                <w:color w:val="000000" w:themeColor="text1"/>
              </w:rPr>
            </w:pPr>
          </w:p>
        </w:tc>
        <w:tc>
          <w:tcPr>
            <w:tcW w:w="1879" w:type="dxa"/>
            <w:shd w:val="clear" w:color="auto" w:fill="F2F2F2" w:themeFill="background1" w:themeFillShade="F2"/>
          </w:tcPr>
          <w:p w14:paraId="6B7F7AF0" w14:textId="77777777" w:rsidR="008A6D1F" w:rsidRPr="00C50A7C" w:rsidRDefault="008A6D1F" w:rsidP="008B042F">
            <w:pPr>
              <w:pStyle w:val="Tekstas"/>
              <w:tabs>
                <w:tab w:val="left" w:pos="993"/>
              </w:tabs>
              <w:jc w:val="center"/>
              <w:rPr>
                <w:b/>
                <w:color w:val="000000" w:themeColor="text1"/>
              </w:rPr>
            </w:pPr>
            <w:r w:rsidRPr="00C50A7C">
              <w:rPr>
                <w:b/>
                <w:color w:val="000000" w:themeColor="text1"/>
              </w:rPr>
              <w:t>2019</w:t>
            </w:r>
          </w:p>
        </w:tc>
        <w:tc>
          <w:tcPr>
            <w:tcW w:w="1701" w:type="dxa"/>
            <w:shd w:val="clear" w:color="auto" w:fill="F2F2F2" w:themeFill="background1" w:themeFillShade="F2"/>
          </w:tcPr>
          <w:p w14:paraId="6B7F7AF1" w14:textId="77777777" w:rsidR="008A6D1F" w:rsidRPr="00C50A7C" w:rsidRDefault="008A6D1F" w:rsidP="008B042F">
            <w:pPr>
              <w:pStyle w:val="Tekstas"/>
              <w:tabs>
                <w:tab w:val="left" w:pos="993"/>
              </w:tabs>
              <w:jc w:val="center"/>
              <w:rPr>
                <w:b/>
                <w:color w:val="000000" w:themeColor="text1"/>
              </w:rPr>
            </w:pPr>
            <w:r w:rsidRPr="00C50A7C">
              <w:rPr>
                <w:b/>
                <w:color w:val="000000" w:themeColor="text1"/>
              </w:rPr>
              <w:t>2020</w:t>
            </w:r>
          </w:p>
        </w:tc>
        <w:tc>
          <w:tcPr>
            <w:tcW w:w="2835" w:type="dxa"/>
            <w:shd w:val="clear" w:color="auto" w:fill="F2F2F2" w:themeFill="background1" w:themeFillShade="F2"/>
          </w:tcPr>
          <w:p w14:paraId="6B7F7AF2" w14:textId="77777777" w:rsidR="008A6D1F" w:rsidRPr="00C50A7C" w:rsidRDefault="008A6D1F" w:rsidP="008B042F">
            <w:pPr>
              <w:pStyle w:val="Tekstas"/>
              <w:tabs>
                <w:tab w:val="left" w:pos="993"/>
              </w:tabs>
              <w:jc w:val="center"/>
              <w:rPr>
                <w:b/>
                <w:color w:val="000000" w:themeColor="text1"/>
              </w:rPr>
            </w:pPr>
            <w:r w:rsidRPr="00C50A7C">
              <w:rPr>
                <w:b/>
                <w:color w:val="000000" w:themeColor="text1"/>
              </w:rPr>
              <w:t>2021</w:t>
            </w:r>
          </w:p>
        </w:tc>
      </w:tr>
      <w:tr w:rsidR="008A6D1F" w:rsidRPr="001844B3" w14:paraId="6B7F7AF8" w14:textId="77777777" w:rsidTr="00387213">
        <w:tc>
          <w:tcPr>
            <w:tcW w:w="3082" w:type="dxa"/>
          </w:tcPr>
          <w:p w14:paraId="6B7F7AF4" w14:textId="77777777" w:rsidR="008A6D1F" w:rsidRPr="001844B3" w:rsidRDefault="008A6D1F" w:rsidP="008B042F">
            <w:pPr>
              <w:pStyle w:val="Tekstas"/>
              <w:tabs>
                <w:tab w:val="left" w:pos="993"/>
              </w:tabs>
              <w:jc w:val="center"/>
              <w:rPr>
                <w:color w:val="000000" w:themeColor="text1"/>
              </w:rPr>
            </w:pPr>
            <w:r>
              <w:rPr>
                <w:color w:val="000000" w:themeColor="text1"/>
              </w:rPr>
              <w:t>Pareigybių skaičius</w:t>
            </w:r>
          </w:p>
        </w:tc>
        <w:tc>
          <w:tcPr>
            <w:tcW w:w="1879" w:type="dxa"/>
          </w:tcPr>
          <w:p w14:paraId="6B7F7AF5" w14:textId="77777777" w:rsidR="008A6D1F" w:rsidRPr="001844B3" w:rsidRDefault="00AD454C" w:rsidP="008B042F">
            <w:pPr>
              <w:pStyle w:val="Tekstas"/>
              <w:tabs>
                <w:tab w:val="left" w:pos="993"/>
              </w:tabs>
              <w:jc w:val="center"/>
              <w:rPr>
                <w:color w:val="000000" w:themeColor="text1"/>
              </w:rPr>
            </w:pPr>
            <w:r>
              <w:rPr>
                <w:color w:val="000000" w:themeColor="text1"/>
              </w:rPr>
              <w:t>256</w:t>
            </w:r>
          </w:p>
        </w:tc>
        <w:tc>
          <w:tcPr>
            <w:tcW w:w="1701" w:type="dxa"/>
          </w:tcPr>
          <w:p w14:paraId="6B7F7AF6" w14:textId="77777777" w:rsidR="008A6D1F" w:rsidRDefault="008A6D1F" w:rsidP="008B042F">
            <w:pPr>
              <w:pStyle w:val="Tekstas"/>
              <w:tabs>
                <w:tab w:val="left" w:pos="993"/>
              </w:tabs>
              <w:jc w:val="center"/>
              <w:rPr>
                <w:color w:val="000000" w:themeColor="text1"/>
              </w:rPr>
            </w:pPr>
            <w:r>
              <w:rPr>
                <w:color w:val="000000" w:themeColor="text1"/>
              </w:rPr>
              <w:t>265</w:t>
            </w:r>
          </w:p>
        </w:tc>
        <w:tc>
          <w:tcPr>
            <w:tcW w:w="2835" w:type="dxa"/>
          </w:tcPr>
          <w:p w14:paraId="6B7F7AF7" w14:textId="77777777" w:rsidR="008A6D1F" w:rsidRDefault="008A6D1F" w:rsidP="008B042F">
            <w:pPr>
              <w:pStyle w:val="Tekstas"/>
              <w:tabs>
                <w:tab w:val="left" w:pos="993"/>
              </w:tabs>
              <w:jc w:val="center"/>
              <w:rPr>
                <w:color w:val="000000" w:themeColor="text1"/>
              </w:rPr>
            </w:pPr>
            <w:r>
              <w:rPr>
                <w:color w:val="000000" w:themeColor="text1"/>
              </w:rPr>
              <w:t>265</w:t>
            </w:r>
          </w:p>
        </w:tc>
      </w:tr>
    </w:tbl>
    <w:p w14:paraId="6B7F7AF9" w14:textId="77777777" w:rsidR="008B042F" w:rsidRDefault="008B042F" w:rsidP="008A6D1F">
      <w:pPr>
        <w:pStyle w:val="Tekstas"/>
        <w:tabs>
          <w:tab w:val="left" w:pos="993"/>
        </w:tabs>
        <w:jc w:val="both"/>
        <w:rPr>
          <w:color w:val="000000" w:themeColor="text1"/>
          <w:sz w:val="24"/>
          <w:szCs w:val="24"/>
        </w:rPr>
      </w:pPr>
    </w:p>
    <w:p w14:paraId="6B7F7AFA" w14:textId="77777777" w:rsidR="008B042F" w:rsidRDefault="008B042F" w:rsidP="008B042F">
      <w:pPr>
        <w:pStyle w:val="Tekstas"/>
        <w:tabs>
          <w:tab w:val="left" w:pos="993"/>
        </w:tabs>
        <w:ind w:firstLine="420"/>
        <w:jc w:val="both"/>
        <w:rPr>
          <w:color w:val="000000" w:themeColor="text1"/>
          <w:sz w:val="24"/>
          <w:szCs w:val="24"/>
        </w:rPr>
      </w:pPr>
      <w:r>
        <w:rPr>
          <w:color w:val="000000" w:themeColor="text1"/>
          <w:sz w:val="24"/>
          <w:szCs w:val="24"/>
        </w:rPr>
        <w:tab/>
      </w:r>
      <w:r w:rsidRPr="001E024C">
        <w:rPr>
          <w:b/>
          <w:bCs/>
          <w:color w:val="000000" w:themeColor="text1"/>
          <w:sz w:val="24"/>
          <w:szCs w:val="24"/>
        </w:rPr>
        <w:t>Žmogiškųjų išteklių atranka.</w:t>
      </w:r>
      <w:r>
        <w:rPr>
          <w:color w:val="000000" w:themeColor="text1"/>
          <w:sz w:val="24"/>
          <w:szCs w:val="24"/>
        </w:rPr>
        <w:t xml:space="preserve"> Konkursus į </w:t>
      </w:r>
      <w:r w:rsidRPr="00441623">
        <w:rPr>
          <w:color w:val="151515"/>
          <w:sz w:val="23"/>
          <w:szCs w:val="23"/>
        </w:rPr>
        <w:t xml:space="preserve">karjeros valstybės tarnautojų </w:t>
      </w:r>
      <w:r>
        <w:rPr>
          <w:color w:val="151515"/>
          <w:sz w:val="23"/>
          <w:szCs w:val="23"/>
        </w:rPr>
        <w:t xml:space="preserve">pareigas pradėjus vykdyti </w:t>
      </w:r>
      <w:r w:rsidRPr="00441623">
        <w:rPr>
          <w:color w:val="151515"/>
          <w:sz w:val="23"/>
          <w:szCs w:val="23"/>
        </w:rPr>
        <w:t xml:space="preserve">centralizuotai </w:t>
      </w:r>
      <w:r>
        <w:rPr>
          <w:color w:val="151515"/>
          <w:sz w:val="23"/>
          <w:szCs w:val="23"/>
        </w:rPr>
        <w:t>per</w:t>
      </w:r>
      <w:r w:rsidRPr="00441623">
        <w:rPr>
          <w:color w:val="151515"/>
          <w:sz w:val="23"/>
          <w:szCs w:val="23"/>
        </w:rPr>
        <w:t xml:space="preserve"> Valstybės tarnybos departament</w:t>
      </w:r>
      <w:r>
        <w:rPr>
          <w:color w:val="151515"/>
          <w:sz w:val="23"/>
          <w:szCs w:val="23"/>
        </w:rPr>
        <w:t>ą</w:t>
      </w:r>
      <w:r w:rsidRPr="00441623">
        <w:rPr>
          <w:color w:val="151515"/>
          <w:sz w:val="23"/>
          <w:szCs w:val="23"/>
        </w:rPr>
        <w:t xml:space="preserve"> prie Vidaus reikalų ministerijos</w:t>
      </w:r>
      <w:r>
        <w:rPr>
          <w:color w:val="151515"/>
          <w:sz w:val="23"/>
          <w:szCs w:val="23"/>
        </w:rPr>
        <w:t>,</w:t>
      </w:r>
      <w:r w:rsidRPr="001026DA">
        <w:rPr>
          <w:color w:val="000000" w:themeColor="text1"/>
          <w:sz w:val="24"/>
          <w:szCs w:val="24"/>
        </w:rPr>
        <w:t xml:space="preserve"> </w:t>
      </w:r>
      <w:r>
        <w:rPr>
          <w:color w:val="000000" w:themeColor="text1"/>
          <w:sz w:val="24"/>
          <w:szCs w:val="24"/>
        </w:rPr>
        <w:t>a</w:t>
      </w:r>
      <w:r w:rsidRPr="001026DA">
        <w:rPr>
          <w:color w:val="000000" w:themeColor="text1"/>
          <w:sz w:val="24"/>
          <w:szCs w:val="24"/>
        </w:rPr>
        <w:t>trank</w:t>
      </w:r>
      <w:r>
        <w:rPr>
          <w:color w:val="000000" w:themeColor="text1"/>
          <w:sz w:val="24"/>
          <w:szCs w:val="24"/>
        </w:rPr>
        <w:t>os procesas</w:t>
      </w:r>
      <w:r w:rsidRPr="001026DA">
        <w:rPr>
          <w:color w:val="000000" w:themeColor="text1"/>
          <w:sz w:val="24"/>
          <w:szCs w:val="24"/>
        </w:rPr>
        <w:t xml:space="preserve"> į valstybės tarnybą tapo efektyvesn</w:t>
      </w:r>
      <w:r>
        <w:rPr>
          <w:color w:val="000000" w:themeColor="text1"/>
          <w:sz w:val="24"/>
          <w:szCs w:val="24"/>
        </w:rPr>
        <w:t>is</w:t>
      </w:r>
      <w:r w:rsidRPr="001026DA">
        <w:rPr>
          <w:color w:val="000000" w:themeColor="text1"/>
          <w:sz w:val="24"/>
          <w:szCs w:val="24"/>
        </w:rPr>
        <w:t xml:space="preserve"> ir trumpesn</w:t>
      </w:r>
      <w:r>
        <w:rPr>
          <w:color w:val="000000" w:themeColor="text1"/>
          <w:sz w:val="24"/>
          <w:szCs w:val="24"/>
        </w:rPr>
        <w:t>is</w:t>
      </w:r>
      <w:r w:rsidRPr="001026DA">
        <w:rPr>
          <w:color w:val="000000" w:themeColor="text1"/>
          <w:sz w:val="24"/>
          <w:szCs w:val="24"/>
        </w:rPr>
        <w:t xml:space="preserve">. </w:t>
      </w:r>
      <w:r>
        <w:rPr>
          <w:color w:val="000000" w:themeColor="text1"/>
          <w:sz w:val="24"/>
          <w:szCs w:val="24"/>
        </w:rPr>
        <w:t xml:space="preserve">Atrankos proceso optimizavimas leido užpildyti didžiąją dalį laisvų </w:t>
      </w:r>
      <w:r w:rsidRPr="001026DA">
        <w:rPr>
          <w:color w:val="000000" w:themeColor="text1"/>
          <w:sz w:val="24"/>
          <w:szCs w:val="24"/>
        </w:rPr>
        <w:t>valstybės tarnautoj</w:t>
      </w:r>
      <w:r>
        <w:rPr>
          <w:color w:val="000000" w:themeColor="text1"/>
          <w:sz w:val="24"/>
          <w:szCs w:val="24"/>
        </w:rPr>
        <w:t>ų pareigybių</w:t>
      </w:r>
      <w:r w:rsidRPr="001026DA">
        <w:rPr>
          <w:color w:val="000000" w:themeColor="text1"/>
          <w:sz w:val="24"/>
          <w:szCs w:val="24"/>
        </w:rPr>
        <w:t xml:space="preserve">, o tai užtikrina efektyvesnį paslaugų teikimą gyventojams. Didžiausia problema išlieka nuolatinis </w:t>
      </w:r>
      <w:r>
        <w:rPr>
          <w:color w:val="000000" w:themeColor="text1"/>
          <w:sz w:val="24"/>
          <w:szCs w:val="24"/>
        </w:rPr>
        <w:t>specialistų</w:t>
      </w:r>
      <w:r w:rsidRPr="001026DA">
        <w:rPr>
          <w:color w:val="000000" w:themeColor="text1"/>
          <w:sz w:val="24"/>
          <w:szCs w:val="24"/>
        </w:rPr>
        <w:t xml:space="preserve"> poreikis Architektūros, urbanistikos ir paveldosaugos skyriuje bei Statybos ir renovacijos skyriuje. </w:t>
      </w:r>
    </w:p>
    <w:p w14:paraId="6B7F7AFB" w14:textId="77777777" w:rsidR="008B042F" w:rsidRDefault="008B042F" w:rsidP="008B042F">
      <w:pPr>
        <w:pStyle w:val="Tekstas"/>
        <w:tabs>
          <w:tab w:val="left" w:pos="993"/>
        </w:tabs>
        <w:jc w:val="both"/>
        <w:rPr>
          <w:color w:val="FF0000"/>
          <w:sz w:val="24"/>
          <w:szCs w:val="24"/>
        </w:rPr>
      </w:pPr>
      <w:r>
        <w:rPr>
          <w:color w:val="000000" w:themeColor="text1"/>
          <w:sz w:val="24"/>
          <w:szCs w:val="24"/>
        </w:rPr>
        <w:tab/>
        <w:t xml:space="preserve">Įvedus švietimo įstaigų vadovams penkerių </w:t>
      </w:r>
      <w:r w:rsidR="008A6D1F">
        <w:rPr>
          <w:color w:val="000000" w:themeColor="text1"/>
          <w:sz w:val="24"/>
          <w:szCs w:val="24"/>
        </w:rPr>
        <w:t>metų kadencijas, labai padidėjo</w:t>
      </w:r>
      <w:r>
        <w:rPr>
          <w:color w:val="000000" w:themeColor="text1"/>
          <w:sz w:val="24"/>
          <w:szCs w:val="24"/>
        </w:rPr>
        <w:t xml:space="preserve"> konkursų į įstaigų vadovų pareigas</w:t>
      </w:r>
      <w:r w:rsidR="008A6D1F">
        <w:rPr>
          <w:color w:val="000000" w:themeColor="text1"/>
          <w:sz w:val="24"/>
          <w:szCs w:val="24"/>
        </w:rPr>
        <w:t xml:space="preserve"> skaičius</w:t>
      </w:r>
      <w:r>
        <w:rPr>
          <w:color w:val="000000" w:themeColor="text1"/>
          <w:sz w:val="24"/>
          <w:szCs w:val="24"/>
        </w:rPr>
        <w:t xml:space="preserve">. </w:t>
      </w:r>
      <w:r w:rsidRPr="009E2E79">
        <w:rPr>
          <w:sz w:val="24"/>
          <w:szCs w:val="24"/>
        </w:rPr>
        <w:t>2021 m. į biudžetinių ir viešųjų įstaigų vadovų pareigas suorganizuoti 24 konkursai, iš jų</w:t>
      </w:r>
      <w:r w:rsidR="008A6D1F">
        <w:rPr>
          <w:sz w:val="24"/>
          <w:szCs w:val="24"/>
        </w:rPr>
        <w:t>:</w:t>
      </w:r>
      <w:r w:rsidRPr="009E2E79">
        <w:rPr>
          <w:sz w:val="24"/>
          <w:szCs w:val="24"/>
        </w:rPr>
        <w:t xml:space="preserve"> 23 konkursai įvyko ir paskirti biudžetinių įstaigų vadovai penkerių metų kadencijai, 1 konkursas įvyko, tačiau pretendentas nesurinko pereinamojo balo.</w:t>
      </w:r>
    </w:p>
    <w:p w14:paraId="6B7F7AFC" w14:textId="77777777" w:rsidR="00151ACE" w:rsidRDefault="00151ACE" w:rsidP="00151ACE">
      <w:pPr>
        <w:pStyle w:val="Tekstas"/>
        <w:tabs>
          <w:tab w:val="left" w:pos="993"/>
        </w:tabs>
        <w:jc w:val="both"/>
        <w:rPr>
          <w:color w:val="FF0000"/>
        </w:rPr>
      </w:pPr>
      <w:r>
        <w:rPr>
          <w:color w:val="FF0000"/>
        </w:rPr>
        <w:tab/>
      </w:r>
    </w:p>
    <w:p w14:paraId="6B7F7AFD" w14:textId="77777777" w:rsidR="008B042F" w:rsidRPr="00151ACE" w:rsidRDefault="00151ACE" w:rsidP="00151ACE">
      <w:pPr>
        <w:pStyle w:val="Tekstas"/>
        <w:tabs>
          <w:tab w:val="left" w:pos="993"/>
        </w:tabs>
        <w:jc w:val="both"/>
        <w:rPr>
          <w:color w:val="FF0000"/>
        </w:rPr>
      </w:pPr>
      <w:r>
        <w:rPr>
          <w:color w:val="FF0000"/>
        </w:rPr>
        <w:tab/>
      </w:r>
      <w:r w:rsidR="00767D55">
        <w:rPr>
          <w:b/>
          <w:color w:val="000000" w:themeColor="text1"/>
          <w:sz w:val="20"/>
        </w:rPr>
        <w:t>7</w:t>
      </w:r>
      <w:r w:rsidR="008A6D1F" w:rsidRPr="00767D55">
        <w:rPr>
          <w:b/>
          <w:color w:val="000000" w:themeColor="text1"/>
          <w:sz w:val="20"/>
        </w:rPr>
        <w:t xml:space="preserve"> lentelė.</w:t>
      </w:r>
      <w:r w:rsidR="008A6D1F" w:rsidRPr="008A6D1F">
        <w:rPr>
          <w:b/>
          <w:color w:val="000000" w:themeColor="text1"/>
          <w:sz w:val="20"/>
        </w:rPr>
        <w:t xml:space="preserve"> </w:t>
      </w:r>
      <w:r w:rsidR="008A6D1F">
        <w:rPr>
          <w:b/>
          <w:color w:val="000000" w:themeColor="text1"/>
          <w:sz w:val="20"/>
          <w:lang w:eastAsia="lt-LT"/>
        </w:rPr>
        <w:t>2021</w:t>
      </w:r>
      <w:r w:rsidR="008A6D1F" w:rsidRPr="008A6D1F">
        <w:rPr>
          <w:b/>
          <w:color w:val="000000" w:themeColor="text1"/>
          <w:sz w:val="20"/>
          <w:lang w:eastAsia="lt-LT"/>
        </w:rPr>
        <w:t xml:space="preserve"> m</w:t>
      </w:r>
      <w:r w:rsidR="008A6D1F">
        <w:rPr>
          <w:b/>
          <w:color w:val="000000" w:themeColor="text1"/>
          <w:sz w:val="20"/>
          <w:lang w:eastAsia="lt-LT"/>
        </w:rPr>
        <w:t>. Savivaldybėje</w:t>
      </w:r>
      <w:r w:rsidR="008A6D1F" w:rsidRPr="008A6D1F">
        <w:rPr>
          <w:b/>
          <w:color w:val="000000" w:themeColor="text1"/>
          <w:sz w:val="20"/>
        </w:rPr>
        <w:t xml:space="preserve"> s</w:t>
      </w:r>
      <w:r w:rsidR="008B042F" w:rsidRPr="008A6D1F">
        <w:rPr>
          <w:b/>
          <w:color w:val="000000" w:themeColor="text1"/>
          <w:sz w:val="20"/>
        </w:rPr>
        <w:t>uorganizuotų konkursų ir atrankų skaičius</w:t>
      </w:r>
      <w:r w:rsidR="008B042F" w:rsidRPr="008A6D1F">
        <w:rPr>
          <w:color w:val="000000" w:themeColor="text1"/>
          <w:sz w:val="20"/>
        </w:rPr>
        <w:t xml:space="preserve"> </w:t>
      </w:r>
    </w:p>
    <w:p w14:paraId="6B7F7AFE" w14:textId="77777777" w:rsidR="008B042F" w:rsidRDefault="008B042F" w:rsidP="008B042F">
      <w:pPr>
        <w:pStyle w:val="Tekstas"/>
        <w:tabs>
          <w:tab w:val="left" w:pos="993"/>
        </w:tabs>
        <w:jc w:val="both"/>
        <w:rPr>
          <w:color w:val="FF0000"/>
        </w:rPr>
      </w:pPr>
    </w:p>
    <w:tbl>
      <w:tblPr>
        <w:tblStyle w:val="Lentelstinklelis"/>
        <w:tblW w:w="0" w:type="auto"/>
        <w:tblInd w:w="108" w:type="dxa"/>
        <w:tblLook w:val="04A0" w:firstRow="1" w:lastRow="0" w:firstColumn="1" w:lastColumn="0" w:noHBand="0" w:noVBand="1"/>
      </w:tblPr>
      <w:tblGrid>
        <w:gridCol w:w="1021"/>
        <w:gridCol w:w="5670"/>
        <w:gridCol w:w="2948"/>
      </w:tblGrid>
      <w:tr w:rsidR="008B042F" w:rsidRPr="00D57549" w14:paraId="6B7F7B02" w14:textId="77777777" w:rsidTr="00366488">
        <w:tc>
          <w:tcPr>
            <w:tcW w:w="1021" w:type="dxa"/>
            <w:shd w:val="clear" w:color="auto" w:fill="F2F2F2" w:themeFill="background1" w:themeFillShade="F2"/>
          </w:tcPr>
          <w:p w14:paraId="6B7F7AFF" w14:textId="77777777" w:rsidR="008B042F" w:rsidRPr="00C50A7C" w:rsidRDefault="008B042F" w:rsidP="008B042F">
            <w:pPr>
              <w:pStyle w:val="Tekstas"/>
              <w:tabs>
                <w:tab w:val="left" w:pos="993"/>
              </w:tabs>
              <w:jc w:val="center"/>
              <w:rPr>
                <w:b/>
                <w:color w:val="000000" w:themeColor="text1"/>
              </w:rPr>
            </w:pPr>
            <w:r w:rsidRPr="00C50A7C">
              <w:rPr>
                <w:b/>
                <w:color w:val="000000" w:themeColor="text1"/>
              </w:rPr>
              <w:t xml:space="preserve">Eil. Nr. </w:t>
            </w:r>
          </w:p>
        </w:tc>
        <w:tc>
          <w:tcPr>
            <w:tcW w:w="5670" w:type="dxa"/>
            <w:shd w:val="clear" w:color="auto" w:fill="F2F2F2" w:themeFill="background1" w:themeFillShade="F2"/>
          </w:tcPr>
          <w:p w14:paraId="6B7F7B00" w14:textId="77777777" w:rsidR="008B042F" w:rsidRPr="00C50A7C" w:rsidRDefault="008B042F" w:rsidP="008B042F">
            <w:pPr>
              <w:pStyle w:val="Tekstas"/>
              <w:tabs>
                <w:tab w:val="left" w:pos="993"/>
              </w:tabs>
              <w:jc w:val="center"/>
              <w:rPr>
                <w:b/>
                <w:color w:val="000000" w:themeColor="text1"/>
              </w:rPr>
            </w:pPr>
            <w:r w:rsidRPr="00C50A7C">
              <w:rPr>
                <w:b/>
                <w:color w:val="000000" w:themeColor="text1"/>
              </w:rPr>
              <w:t>Suorganizuoti konkursai ir atrankos</w:t>
            </w:r>
          </w:p>
        </w:tc>
        <w:tc>
          <w:tcPr>
            <w:tcW w:w="2948" w:type="dxa"/>
            <w:shd w:val="clear" w:color="auto" w:fill="F2F2F2" w:themeFill="background1" w:themeFillShade="F2"/>
          </w:tcPr>
          <w:p w14:paraId="6B7F7B01" w14:textId="77777777" w:rsidR="008B042F" w:rsidRPr="00C50A7C" w:rsidRDefault="008B042F" w:rsidP="008B042F">
            <w:pPr>
              <w:pStyle w:val="Tekstas"/>
              <w:tabs>
                <w:tab w:val="left" w:pos="993"/>
              </w:tabs>
              <w:jc w:val="center"/>
              <w:rPr>
                <w:b/>
                <w:color w:val="000000" w:themeColor="text1"/>
              </w:rPr>
            </w:pPr>
            <w:r w:rsidRPr="00C50A7C">
              <w:rPr>
                <w:b/>
                <w:color w:val="000000" w:themeColor="text1"/>
              </w:rPr>
              <w:t xml:space="preserve">Suorganizuotų konkursų skaičius </w:t>
            </w:r>
          </w:p>
        </w:tc>
      </w:tr>
      <w:tr w:rsidR="008B042F" w:rsidRPr="00D57549" w14:paraId="6B7F7B06" w14:textId="77777777" w:rsidTr="00366488">
        <w:tc>
          <w:tcPr>
            <w:tcW w:w="1021" w:type="dxa"/>
          </w:tcPr>
          <w:p w14:paraId="6B7F7B03" w14:textId="77777777" w:rsidR="008B042F" w:rsidRPr="00D57549" w:rsidRDefault="008B042F" w:rsidP="008B042F">
            <w:pPr>
              <w:pStyle w:val="Tekstas"/>
              <w:tabs>
                <w:tab w:val="left" w:pos="993"/>
              </w:tabs>
              <w:jc w:val="center"/>
              <w:rPr>
                <w:color w:val="000000" w:themeColor="text1"/>
              </w:rPr>
            </w:pPr>
            <w:r>
              <w:rPr>
                <w:color w:val="000000" w:themeColor="text1"/>
              </w:rPr>
              <w:t>1.</w:t>
            </w:r>
          </w:p>
        </w:tc>
        <w:tc>
          <w:tcPr>
            <w:tcW w:w="5670" w:type="dxa"/>
          </w:tcPr>
          <w:p w14:paraId="6B7F7B04" w14:textId="77777777" w:rsidR="008B042F" w:rsidRPr="00D57549" w:rsidRDefault="008B042F" w:rsidP="008B042F">
            <w:pPr>
              <w:pStyle w:val="Tekstas"/>
              <w:tabs>
                <w:tab w:val="left" w:pos="993"/>
              </w:tabs>
              <w:jc w:val="both"/>
              <w:rPr>
                <w:color w:val="000000" w:themeColor="text1"/>
              </w:rPr>
            </w:pPr>
            <w:r>
              <w:rPr>
                <w:color w:val="000000" w:themeColor="text1"/>
              </w:rPr>
              <w:t xml:space="preserve">į valstybės tarnautojų pareigas </w:t>
            </w:r>
          </w:p>
        </w:tc>
        <w:tc>
          <w:tcPr>
            <w:tcW w:w="2948" w:type="dxa"/>
          </w:tcPr>
          <w:p w14:paraId="6B7F7B05" w14:textId="77777777" w:rsidR="008B042F" w:rsidRPr="00D57549" w:rsidRDefault="008B042F" w:rsidP="008B042F">
            <w:pPr>
              <w:pStyle w:val="Tekstas"/>
              <w:tabs>
                <w:tab w:val="left" w:pos="993"/>
              </w:tabs>
              <w:jc w:val="center"/>
              <w:rPr>
                <w:color w:val="000000" w:themeColor="text1"/>
              </w:rPr>
            </w:pPr>
            <w:r>
              <w:rPr>
                <w:color w:val="000000" w:themeColor="text1"/>
              </w:rPr>
              <w:t>30</w:t>
            </w:r>
          </w:p>
        </w:tc>
      </w:tr>
      <w:tr w:rsidR="008B042F" w:rsidRPr="00D57549" w14:paraId="6B7F7B0A" w14:textId="77777777" w:rsidTr="00366488">
        <w:tc>
          <w:tcPr>
            <w:tcW w:w="1021" w:type="dxa"/>
          </w:tcPr>
          <w:p w14:paraId="6B7F7B07" w14:textId="77777777" w:rsidR="008B042F" w:rsidRPr="00D57549" w:rsidRDefault="008B042F" w:rsidP="008B042F">
            <w:pPr>
              <w:pStyle w:val="Tekstas"/>
              <w:tabs>
                <w:tab w:val="left" w:pos="993"/>
              </w:tabs>
              <w:jc w:val="center"/>
              <w:rPr>
                <w:color w:val="000000" w:themeColor="text1"/>
              </w:rPr>
            </w:pPr>
            <w:r>
              <w:rPr>
                <w:color w:val="000000" w:themeColor="text1"/>
              </w:rPr>
              <w:t>2.</w:t>
            </w:r>
          </w:p>
        </w:tc>
        <w:tc>
          <w:tcPr>
            <w:tcW w:w="5670" w:type="dxa"/>
          </w:tcPr>
          <w:p w14:paraId="6B7F7B08" w14:textId="77777777" w:rsidR="008B042F" w:rsidRPr="00D57549" w:rsidRDefault="008B042F" w:rsidP="008B042F">
            <w:pPr>
              <w:pStyle w:val="Tekstas"/>
              <w:tabs>
                <w:tab w:val="left" w:pos="993"/>
              </w:tabs>
              <w:jc w:val="both"/>
              <w:rPr>
                <w:color w:val="000000" w:themeColor="text1"/>
              </w:rPr>
            </w:pPr>
            <w:r>
              <w:rPr>
                <w:color w:val="000000" w:themeColor="text1"/>
              </w:rPr>
              <w:t>į darbuotojų, dirbančių pagal darbo sutartis, pareigas</w:t>
            </w:r>
          </w:p>
        </w:tc>
        <w:tc>
          <w:tcPr>
            <w:tcW w:w="2948" w:type="dxa"/>
          </w:tcPr>
          <w:p w14:paraId="6B7F7B09" w14:textId="77777777" w:rsidR="008B042F" w:rsidRPr="00D57549" w:rsidRDefault="008B042F" w:rsidP="008B042F">
            <w:pPr>
              <w:pStyle w:val="Tekstas"/>
              <w:tabs>
                <w:tab w:val="left" w:pos="993"/>
              </w:tabs>
              <w:jc w:val="center"/>
              <w:rPr>
                <w:color w:val="000000" w:themeColor="text1"/>
              </w:rPr>
            </w:pPr>
            <w:r>
              <w:rPr>
                <w:color w:val="000000" w:themeColor="text1"/>
              </w:rPr>
              <w:t>9</w:t>
            </w:r>
          </w:p>
        </w:tc>
      </w:tr>
      <w:tr w:rsidR="008B042F" w:rsidRPr="00D57549" w14:paraId="6B7F7B0E" w14:textId="77777777" w:rsidTr="00366488">
        <w:tc>
          <w:tcPr>
            <w:tcW w:w="1021" w:type="dxa"/>
          </w:tcPr>
          <w:p w14:paraId="6B7F7B0B" w14:textId="77777777" w:rsidR="008B042F" w:rsidRPr="00D57549" w:rsidRDefault="008B042F" w:rsidP="008B042F">
            <w:pPr>
              <w:pStyle w:val="Tekstas"/>
              <w:tabs>
                <w:tab w:val="left" w:pos="993"/>
              </w:tabs>
              <w:jc w:val="center"/>
              <w:rPr>
                <w:color w:val="000000" w:themeColor="text1"/>
              </w:rPr>
            </w:pPr>
            <w:r>
              <w:rPr>
                <w:color w:val="000000" w:themeColor="text1"/>
              </w:rPr>
              <w:t xml:space="preserve">3. </w:t>
            </w:r>
          </w:p>
        </w:tc>
        <w:tc>
          <w:tcPr>
            <w:tcW w:w="5670" w:type="dxa"/>
          </w:tcPr>
          <w:p w14:paraId="6B7F7B0C" w14:textId="77777777" w:rsidR="008B042F" w:rsidRPr="00D57549" w:rsidRDefault="008B042F" w:rsidP="008B042F">
            <w:pPr>
              <w:pStyle w:val="Tekstas"/>
              <w:tabs>
                <w:tab w:val="left" w:pos="993"/>
              </w:tabs>
              <w:jc w:val="both"/>
              <w:rPr>
                <w:color w:val="000000" w:themeColor="text1"/>
              </w:rPr>
            </w:pPr>
            <w:r>
              <w:rPr>
                <w:color w:val="000000" w:themeColor="text1"/>
              </w:rPr>
              <w:t>į įstaigos vadovų pareigas</w:t>
            </w:r>
          </w:p>
        </w:tc>
        <w:tc>
          <w:tcPr>
            <w:tcW w:w="2948" w:type="dxa"/>
          </w:tcPr>
          <w:p w14:paraId="6B7F7B0D" w14:textId="77777777" w:rsidR="008B042F" w:rsidRPr="00D57549" w:rsidRDefault="008B042F" w:rsidP="008B042F">
            <w:pPr>
              <w:pStyle w:val="Tekstas"/>
              <w:tabs>
                <w:tab w:val="left" w:pos="993"/>
              </w:tabs>
              <w:jc w:val="center"/>
              <w:rPr>
                <w:color w:val="000000" w:themeColor="text1"/>
              </w:rPr>
            </w:pPr>
            <w:r>
              <w:rPr>
                <w:color w:val="000000" w:themeColor="text1"/>
              </w:rPr>
              <w:t>24</w:t>
            </w:r>
          </w:p>
        </w:tc>
      </w:tr>
      <w:tr w:rsidR="008B042F" w:rsidRPr="00D57549" w14:paraId="6B7F7B12" w14:textId="77777777" w:rsidTr="00366488">
        <w:tc>
          <w:tcPr>
            <w:tcW w:w="1021" w:type="dxa"/>
          </w:tcPr>
          <w:p w14:paraId="6B7F7B0F" w14:textId="77777777" w:rsidR="008B042F" w:rsidRPr="00D57549" w:rsidRDefault="008B042F" w:rsidP="008B042F">
            <w:pPr>
              <w:pStyle w:val="Tekstas"/>
              <w:tabs>
                <w:tab w:val="left" w:pos="993"/>
              </w:tabs>
              <w:jc w:val="center"/>
              <w:rPr>
                <w:color w:val="000000" w:themeColor="text1"/>
              </w:rPr>
            </w:pPr>
            <w:r>
              <w:rPr>
                <w:color w:val="000000" w:themeColor="text1"/>
              </w:rPr>
              <w:t xml:space="preserve">4. </w:t>
            </w:r>
          </w:p>
        </w:tc>
        <w:tc>
          <w:tcPr>
            <w:tcW w:w="5670" w:type="dxa"/>
          </w:tcPr>
          <w:p w14:paraId="6B7F7B10" w14:textId="77777777" w:rsidR="008B042F" w:rsidRPr="00D57549" w:rsidRDefault="008B042F" w:rsidP="008B042F">
            <w:pPr>
              <w:pStyle w:val="Tekstas"/>
              <w:tabs>
                <w:tab w:val="left" w:pos="993"/>
              </w:tabs>
              <w:rPr>
                <w:color w:val="000000" w:themeColor="text1"/>
              </w:rPr>
            </w:pPr>
            <w:r>
              <w:rPr>
                <w:color w:val="000000" w:themeColor="text1"/>
                <w:sz w:val="24"/>
                <w:szCs w:val="24"/>
              </w:rPr>
              <w:t xml:space="preserve">į </w:t>
            </w:r>
            <w:r w:rsidRPr="006106A4">
              <w:rPr>
                <w:color w:val="000000" w:themeColor="text1"/>
                <w:sz w:val="24"/>
                <w:szCs w:val="24"/>
              </w:rPr>
              <w:t>savivaldybės valdomų įmonių valdybų nepriklausomų narių pareigas</w:t>
            </w:r>
          </w:p>
        </w:tc>
        <w:tc>
          <w:tcPr>
            <w:tcW w:w="2948" w:type="dxa"/>
          </w:tcPr>
          <w:p w14:paraId="6B7F7B11" w14:textId="77777777" w:rsidR="008B042F" w:rsidRPr="00D57549" w:rsidRDefault="008B042F" w:rsidP="008B042F">
            <w:pPr>
              <w:pStyle w:val="Tekstas"/>
              <w:tabs>
                <w:tab w:val="left" w:pos="993"/>
              </w:tabs>
              <w:jc w:val="center"/>
              <w:rPr>
                <w:color w:val="000000" w:themeColor="text1"/>
              </w:rPr>
            </w:pPr>
            <w:r>
              <w:rPr>
                <w:color w:val="000000" w:themeColor="text1"/>
              </w:rPr>
              <w:t>6</w:t>
            </w:r>
          </w:p>
        </w:tc>
      </w:tr>
      <w:tr w:rsidR="008B042F" w:rsidRPr="00D57549" w14:paraId="6B7F7B15" w14:textId="77777777" w:rsidTr="00366488">
        <w:tc>
          <w:tcPr>
            <w:tcW w:w="6691" w:type="dxa"/>
            <w:gridSpan w:val="2"/>
          </w:tcPr>
          <w:p w14:paraId="6B7F7B13" w14:textId="77777777" w:rsidR="008B042F" w:rsidRPr="00DE1427" w:rsidRDefault="008B042F" w:rsidP="008B042F">
            <w:pPr>
              <w:pStyle w:val="Tekstas"/>
              <w:tabs>
                <w:tab w:val="left" w:pos="993"/>
              </w:tabs>
              <w:jc w:val="right"/>
              <w:rPr>
                <w:b/>
                <w:color w:val="000000" w:themeColor="text1"/>
              </w:rPr>
            </w:pPr>
            <w:r w:rsidRPr="00DE1427">
              <w:rPr>
                <w:b/>
                <w:color w:val="000000" w:themeColor="text1"/>
              </w:rPr>
              <w:t>Iš viso:</w:t>
            </w:r>
          </w:p>
        </w:tc>
        <w:tc>
          <w:tcPr>
            <w:tcW w:w="2948" w:type="dxa"/>
          </w:tcPr>
          <w:p w14:paraId="6B7F7B14" w14:textId="77777777" w:rsidR="008B042F" w:rsidRPr="00767D55" w:rsidRDefault="008B042F" w:rsidP="008B042F">
            <w:pPr>
              <w:pStyle w:val="Tekstas"/>
              <w:tabs>
                <w:tab w:val="left" w:pos="993"/>
              </w:tabs>
              <w:jc w:val="center"/>
              <w:rPr>
                <w:b/>
                <w:color w:val="000000" w:themeColor="text1"/>
              </w:rPr>
            </w:pPr>
            <w:r w:rsidRPr="00767D55">
              <w:rPr>
                <w:b/>
                <w:color w:val="000000" w:themeColor="text1"/>
              </w:rPr>
              <w:t>69</w:t>
            </w:r>
          </w:p>
        </w:tc>
      </w:tr>
    </w:tbl>
    <w:p w14:paraId="6B7F7B16" w14:textId="77777777" w:rsidR="008B042F" w:rsidRDefault="008B042F" w:rsidP="00DE1427">
      <w:pPr>
        <w:pStyle w:val="Tekstas"/>
        <w:tabs>
          <w:tab w:val="left" w:pos="993"/>
        </w:tabs>
        <w:jc w:val="both"/>
        <w:rPr>
          <w:b/>
          <w:color w:val="000000" w:themeColor="text1"/>
          <w:sz w:val="24"/>
          <w:szCs w:val="24"/>
        </w:rPr>
      </w:pPr>
    </w:p>
    <w:p w14:paraId="6B7F7B17" w14:textId="77777777" w:rsidR="008B042F" w:rsidRPr="00F80BCB" w:rsidRDefault="008B042F" w:rsidP="008B042F">
      <w:pPr>
        <w:pStyle w:val="Tekstas"/>
        <w:tabs>
          <w:tab w:val="left" w:pos="993"/>
        </w:tabs>
        <w:ind w:firstLine="993"/>
        <w:jc w:val="both"/>
        <w:rPr>
          <w:b/>
          <w:color w:val="FFC000"/>
          <w:sz w:val="24"/>
          <w:szCs w:val="24"/>
        </w:rPr>
      </w:pPr>
      <w:r w:rsidRPr="00205D7C">
        <w:rPr>
          <w:b/>
          <w:color w:val="000000" w:themeColor="text1"/>
          <w:sz w:val="24"/>
          <w:szCs w:val="24"/>
        </w:rPr>
        <w:t>Darbuotojų kaita Savivaldybėje</w:t>
      </w:r>
      <w:r w:rsidRPr="00BE7118">
        <w:rPr>
          <w:b/>
          <w:color w:val="000000" w:themeColor="text1"/>
          <w:sz w:val="24"/>
          <w:szCs w:val="24"/>
        </w:rPr>
        <w:t>.</w:t>
      </w:r>
      <w:r w:rsidR="00F80BCB">
        <w:rPr>
          <w:b/>
          <w:color w:val="FFC000"/>
          <w:sz w:val="24"/>
          <w:szCs w:val="24"/>
        </w:rPr>
        <w:t xml:space="preserve"> </w:t>
      </w:r>
      <w:r w:rsidRPr="004F66E5">
        <w:rPr>
          <w:color w:val="000000" w:themeColor="text1"/>
          <w:sz w:val="24"/>
          <w:szCs w:val="24"/>
        </w:rPr>
        <w:t>Į darbą Savivaldybės administracijoje 2021 m. priimt</w:t>
      </w:r>
      <w:r>
        <w:rPr>
          <w:color w:val="000000" w:themeColor="text1"/>
          <w:sz w:val="24"/>
          <w:szCs w:val="24"/>
        </w:rPr>
        <w:t xml:space="preserve">i </w:t>
      </w:r>
      <w:r w:rsidRPr="000050F6">
        <w:rPr>
          <w:color w:val="000000" w:themeColor="text1"/>
          <w:sz w:val="24"/>
          <w:szCs w:val="24"/>
        </w:rPr>
        <w:t>33</w:t>
      </w:r>
      <w:r>
        <w:rPr>
          <w:color w:val="000000" w:themeColor="text1"/>
          <w:sz w:val="24"/>
          <w:szCs w:val="24"/>
        </w:rPr>
        <w:t xml:space="preserve"> darbuotojai:</w:t>
      </w:r>
      <w:r w:rsidRPr="004F66E5">
        <w:rPr>
          <w:color w:val="000000" w:themeColor="text1"/>
          <w:sz w:val="24"/>
          <w:szCs w:val="24"/>
        </w:rPr>
        <w:t xml:space="preserve"> 1</w:t>
      </w:r>
      <w:r>
        <w:rPr>
          <w:color w:val="000000" w:themeColor="text1"/>
          <w:sz w:val="24"/>
          <w:szCs w:val="24"/>
        </w:rPr>
        <w:t>7</w:t>
      </w:r>
      <w:r w:rsidRPr="004F66E5">
        <w:rPr>
          <w:color w:val="000000" w:themeColor="text1"/>
          <w:sz w:val="24"/>
          <w:szCs w:val="24"/>
        </w:rPr>
        <w:t xml:space="preserve"> karjeros valstybės tarnautojų, 7 pakaitiniai valstybės tarnautojai, </w:t>
      </w:r>
      <w:r>
        <w:rPr>
          <w:color w:val="000000" w:themeColor="text1"/>
          <w:sz w:val="24"/>
          <w:szCs w:val="24"/>
        </w:rPr>
        <w:t>1 politinio (asmeninio) pasitikėjimo valstybės tarnautojas, 8</w:t>
      </w:r>
      <w:r w:rsidRPr="009E2E79">
        <w:rPr>
          <w:color w:val="000000" w:themeColor="text1"/>
          <w:sz w:val="24"/>
          <w:szCs w:val="24"/>
        </w:rPr>
        <w:t xml:space="preserve"> </w:t>
      </w:r>
      <w:r w:rsidRPr="009E2E79">
        <w:rPr>
          <w:bCs/>
          <w:color w:val="000000" w:themeColor="text1"/>
          <w:sz w:val="24"/>
          <w:szCs w:val="24"/>
        </w:rPr>
        <w:t xml:space="preserve">darbuotojai, dirbantys pagal darbo sutartis. </w:t>
      </w:r>
    </w:p>
    <w:p w14:paraId="6B7F7B18" w14:textId="77777777" w:rsidR="008B042F" w:rsidRDefault="008B042F" w:rsidP="008B042F">
      <w:pPr>
        <w:pStyle w:val="Tekstas"/>
        <w:ind w:firstLine="993"/>
        <w:jc w:val="both"/>
        <w:rPr>
          <w:bCs/>
          <w:color w:val="000000" w:themeColor="text1"/>
          <w:sz w:val="24"/>
          <w:szCs w:val="24"/>
        </w:rPr>
      </w:pPr>
      <w:r w:rsidRPr="00551735">
        <w:rPr>
          <w:color w:val="000000" w:themeColor="text1"/>
          <w:sz w:val="24"/>
          <w:szCs w:val="24"/>
        </w:rPr>
        <w:t>2021 m. buvo atleist</w:t>
      </w:r>
      <w:r>
        <w:rPr>
          <w:color w:val="000000" w:themeColor="text1"/>
          <w:sz w:val="24"/>
          <w:szCs w:val="24"/>
        </w:rPr>
        <w:t>i</w:t>
      </w:r>
      <w:r w:rsidRPr="00551735">
        <w:rPr>
          <w:color w:val="000000" w:themeColor="text1"/>
          <w:sz w:val="24"/>
          <w:szCs w:val="24"/>
        </w:rPr>
        <w:t xml:space="preserve"> </w:t>
      </w:r>
      <w:r w:rsidRPr="000050F6">
        <w:rPr>
          <w:color w:val="000000" w:themeColor="text1"/>
          <w:sz w:val="24"/>
          <w:szCs w:val="24"/>
        </w:rPr>
        <w:t>17</w:t>
      </w:r>
      <w:r w:rsidRPr="00551735">
        <w:rPr>
          <w:color w:val="000000" w:themeColor="text1"/>
          <w:sz w:val="24"/>
          <w:szCs w:val="24"/>
        </w:rPr>
        <w:t xml:space="preserve"> darbuotojų: </w:t>
      </w:r>
      <w:r>
        <w:rPr>
          <w:color w:val="000000" w:themeColor="text1"/>
          <w:sz w:val="24"/>
          <w:szCs w:val="24"/>
        </w:rPr>
        <w:t>12</w:t>
      </w:r>
      <w:r w:rsidRPr="00291BD2">
        <w:rPr>
          <w:color w:val="000000" w:themeColor="text1"/>
          <w:sz w:val="24"/>
          <w:szCs w:val="24"/>
        </w:rPr>
        <w:t xml:space="preserve"> karjeros valstybės tarnautoj</w:t>
      </w:r>
      <w:r>
        <w:rPr>
          <w:color w:val="000000" w:themeColor="text1"/>
          <w:sz w:val="24"/>
          <w:szCs w:val="24"/>
        </w:rPr>
        <w:t>ų</w:t>
      </w:r>
      <w:r w:rsidRPr="00291BD2">
        <w:rPr>
          <w:color w:val="000000" w:themeColor="text1"/>
          <w:sz w:val="24"/>
          <w:szCs w:val="24"/>
        </w:rPr>
        <w:t xml:space="preserve">, </w:t>
      </w:r>
      <w:r w:rsidRPr="00A853E7">
        <w:rPr>
          <w:color w:val="000000" w:themeColor="text1"/>
          <w:sz w:val="24"/>
          <w:szCs w:val="24"/>
        </w:rPr>
        <w:t xml:space="preserve">4 darbuotojai,  dirbantys pagal darbo sutartis </w:t>
      </w:r>
      <w:r w:rsidRPr="00A853E7">
        <w:rPr>
          <w:bCs/>
          <w:color w:val="000000" w:themeColor="text1"/>
          <w:sz w:val="24"/>
          <w:szCs w:val="24"/>
        </w:rPr>
        <w:t>ir 1 darbuotojui buvo nutraukta mentorystės (įgytos patirties perdavimo) sutartis</w:t>
      </w:r>
      <w:r>
        <w:rPr>
          <w:bCs/>
          <w:color w:val="000000" w:themeColor="text1"/>
          <w:sz w:val="24"/>
          <w:szCs w:val="24"/>
        </w:rPr>
        <w:t>.</w:t>
      </w:r>
      <w:r w:rsidRPr="00A853E7">
        <w:rPr>
          <w:bCs/>
          <w:color w:val="000000" w:themeColor="text1"/>
          <w:sz w:val="24"/>
          <w:szCs w:val="24"/>
        </w:rPr>
        <w:t xml:space="preserve"> </w:t>
      </w:r>
      <w:r w:rsidRPr="00A853E7">
        <w:rPr>
          <w:color w:val="000000" w:themeColor="text1"/>
          <w:sz w:val="24"/>
          <w:szCs w:val="24"/>
        </w:rPr>
        <w:t xml:space="preserve">Darbuotojų atleidimo priežastys įvairios, vyksta natūralus darbuotojų judėjimas: </w:t>
      </w:r>
      <w:r w:rsidRPr="002C54AB">
        <w:rPr>
          <w:color w:val="000000" w:themeColor="text1"/>
          <w:sz w:val="24"/>
          <w:szCs w:val="24"/>
        </w:rPr>
        <w:t xml:space="preserve">3 karjeros valstybės tarnautojai perkelti į kitą įstaigą tarnybinio kaitumo būdu, </w:t>
      </w:r>
      <w:r w:rsidRPr="00291BD2">
        <w:rPr>
          <w:color w:val="000000" w:themeColor="text1"/>
          <w:sz w:val="24"/>
          <w:szCs w:val="24"/>
        </w:rPr>
        <w:t xml:space="preserve">3 – atleisti šalių susitarimu, </w:t>
      </w:r>
      <w:r>
        <w:rPr>
          <w:color w:val="000000" w:themeColor="text1"/>
          <w:sz w:val="24"/>
          <w:szCs w:val="24"/>
        </w:rPr>
        <w:t xml:space="preserve">2- atleisti panaikinus pareigybę, </w:t>
      </w:r>
      <w:r w:rsidRPr="00291BD2">
        <w:rPr>
          <w:color w:val="000000" w:themeColor="text1"/>
          <w:sz w:val="24"/>
          <w:szCs w:val="24"/>
        </w:rPr>
        <w:t xml:space="preserve">4 – atsistatydino savo noru, </w:t>
      </w:r>
      <w:r w:rsidRPr="003E064C">
        <w:rPr>
          <w:color w:val="000000" w:themeColor="text1"/>
          <w:sz w:val="24"/>
          <w:szCs w:val="24"/>
        </w:rPr>
        <w:t xml:space="preserve">3 darbuotojai, pagal darbo sutartį - darbuotojo iniciatyva be svarbių priežasčių, 1- pasibaigus terminuotos sutarties laikui, </w:t>
      </w:r>
      <w:r w:rsidRPr="003E064C">
        <w:rPr>
          <w:bCs/>
          <w:color w:val="000000" w:themeColor="text1"/>
          <w:sz w:val="24"/>
          <w:szCs w:val="24"/>
        </w:rPr>
        <w:t>1 darbuotojui pasibaigė mentorystės sutartis.</w:t>
      </w:r>
      <w:r>
        <w:rPr>
          <w:bCs/>
          <w:color w:val="000000" w:themeColor="text1"/>
          <w:sz w:val="24"/>
          <w:szCs w:val="24"/>
        </w:rPr>
        <w:t xml:space="preserve"> </w:t>
      </w:r>
    </w:p>
    <w:p w14:paraId="6B7F7B19" w14:textId="77777777" w:rsidR="008B042F" w:rsidRDefault="008B042F" w:rsidP="008B042F">
      <w:pPr>
        <w:pStyle w:val="Tekstas"/>
        <w:ind w:firstLine="993"/>
        <w:jc w:val="both"/>
        <w:rPr>
          <w:bCs/>
          <w:color w:val="000000" w:themeColor="text1"/>
          <w:sz w:val="24"/>
          <w:szCs w:val="24"/>
        </w:rPr>
      </w:pPr>
    </w:p>
    <w:p w14:paraId="6B7F7B1A" w14:textId="77777777" w:rsidR="008B042F" w:rsidRDefault="00767D55" w:rsidP="005C451B">
      <w:pPr>
        <w:pStyle w:val="Tekstas"/>
        <w:tabs>
          <w:tab w:val="left" w:pos="993"/>
        </w:tabs>
        <w:ind w:firstLine="993"/>
        <w:rPr>
          <w:b/>
          <w:bCs/>
          <w:color w:val="000000" w:themeColor="text1"/>
          <w:sz w:val="20"/>
        </w:rPr>
      </w:pPr>
      <w:r>
        <w:rPr>
          <w:b/>
          <w:color w:val="000000" w:themeColor="text1"/>
          <w:sz w:val="20"/>
        </w:rPr>
        <w:t>8</w:t>
      </w:r>
      <w:r w:rsidR="005C451B" w:rsidRPr="00767D55">
        <w:rPr>
          <w:b/>
          <w:color w:val="000000" w:themeColor="text1"/>
          <w:sz w:val="20"/>
        </w:rPr>
        <w:t xml:space="preserve"> lentelė.</w:t>
      </w:r>
      <w:r w:rsidR="005C451B" w:rsidRPr="008A6D1F">
        <w:rPr>
          <w:b/>
          <w:color w:val="000000" w:themeColor="text1"/>
          <w:sz w:val="20"/>
        </w:rPr>
        <w:t xml:space="preserve"> </w:t>
      </w:r>
      <w:r w:rsidR="005C451B">
        <w:rPr>
          <w:b/>
          <w:color w:val="000000" w:themeColor="text1"/>
          <w:sz w:val="20"/>
          <w:lang w:eastAsia="lt-LT"/>
        </w:rPr>
        <w:t>2019</w:t>
      </w:r>
      <w:r w:rsidR="005C451B" w:rsidRPr="008A6D1F">
        <w:rPr>
          <w:rFonts w:eastAsiaTheme="minorEastAsia"/>
          <w:b/>
          <w:sz w:val="20"/>
          <w:lang w:eastAsia="lt-LT"/>
        </w:rPr>
        <w:t>–</w:t>
      </w:r>
      <w:r w:rsidR="005C451B">
        <w:rPr>
          <w:b/>
          <w:color w:val="000000" w:themeColor="text1"/>
          <w:sz w:val="20"/>
          <w:lang w:eastAsia="lt-LT"/>
        </w:rPr>
        <w:t>2021</w:t>
      </w:r>
      <w:r w:rsidR="005C451B" w:rsidRPr="008A6D1F">
        <w:rPr>
          <w:b/>
          <w:color w:val="000000" w:themeColor="text1"/>
          <w:sz w:val="20"/>
          <w:lang w:eastAsia="lt-LT"/>
        </w:rPr>
        <w:t xml:space="preserve"> m</w:t>
      </w:r>
      <w:r w:rsidR="005C451B">
        <w:rPr>
          <w:b/>
          <w:color w:val="000000" w:themeColor="text1"/>
          <w:sz w:val="20"/>
          <w:lang w:eastAsia="lt-LT"/>
        </w:rPr>
        <w:t>.</w:t>
      </w:r>
      <w:r w:rsidR="005C451B" w:rsidRPr="008A6D1F">
        <w:rPr>
          <w:b/>
          <w:color w:val="000000" w:themeColor="text1"/>
          <w:sz w:val="20"/>
        </w:rPr>
        <w:t xml:space="preserve">  </w:t>
      </w:r>
      <w:r w:rsidR="005C451B">
        <w:rPr>
          <w:b/>
          <w:bCs/>
          <w:color w:val="000000" w:themeColor="text1"/>
          <w:sz w:val="20"/>
        </w:rPr>
        <w:t>d</w:t>
      </w:r>
      <w:r w:rsidR="008B042F" w:rsidRPr="005C451B">
        <w:rPr>
          <w:b/>
          <w:bCs/>
          <w:color w:val="000000" w:themeColor="text1"/>
          <w:sz w:val="20"/>
        </w:rPr>
        <w:t>arbuotojų kaita Savivaldybės administracijoje</w:t>
      </w:r>
    </w:p>
    <w:p w14:paraId="6B7F7B1B" w14:textId="77777777" w:rsidR="00234C5E" w:rsidRPr="00234C5E" w:rsidRDefault="00234C5E" w:rsidP="005C451B">
      <w:pPr>
        <w:pStyle w:val="Tekstas"/>
        <w:tabs>
          <w:tab w:val="left" w:pos="993"/>
        </w:tabs>
        <w:ind w:firstLine="993"/>
        <w:rPr>
          <w:bCs/>
          <w:color w:val="FFC000"/>
          <w:sz w:val="16"/>
          <w:szCs w:val="16"/>
        </w:rPr>
      </w:pPr>
    </w:p>
    <w:tbl>
      <w:tblPr>
        <w:tblStyle w:val="Lentelstinklelis"/>
        <w:tblW w:w="0" w:type="auto"/>
        <w:tblInd w:w="108" w:type="dxa"/>
        <w:tblLook w:val="04A0" w:firstRow="1" w:lastRow="0" w:firstColumn="1" w:lastColumn="0" w:noHBand="0" w:noVBand="1"/>
      </w:tblPr>
      <w:tblGrid>
        <w:gridCol w:w="3101"/>
        <w:gridCol w:w="2031"/>
        <w:gridCol w:w="2300"/>
        <w:gridCol w:w="2088"/>
      </w:tblGrid>
      <w:tr w:rsidR="008B042F" w14:paraId="6B7F7B20" w14:textId="77777777" w:rsidTr="00366488">
        <w:tc>
          <w:tcPr>
            <w:tcW w:w="3101" w:type="dxa"/>
            <w:shd w:val="clear" w:color="auto" w:fill="F2F2F2" w:themeFill="background1" w:themeFillShade="F2"/>
          </w:tcPr>
          <w:p w14:paraId="6B7F7B1C" w14:textId="77777777" w:rsidR="008B042F" w:rsidRDefault="008B042F" w:rsidP="008B042F">
            <w:pPr>
              <w:pStyle w:val="Tekstas"/>
              <w:jc w:val="both"/>
              <w:rPr>
                <w:bCs/>
                <w:color w:val="000000" w:themeColor="text1"/>
                <w:sz w:val="24"/>
                <w:szCs w:val="24"/>
              </w:rPr>
            </w:pPr>
          </w:p>
        </w:tc>
        <w:tc>
          <w:tcPr>
            <w:tcW w:w="2031" w:type="dxa"/>
            <w:shd w:val="clear" w:color="auto" w:fill="F2F2F2" w:themeFill="background1" w:themeFillShade="F2"/>
          </w:tcPr>
          <w:p w14:paraId="6B7F7B1D" w14:textId="77777777" w:rsidR="008B042F" w:rsidRPr="00C50A7C" w:rsidRDefault="00366488" w:rsidP="008B042F">
            <w:pPr>
              <w:pStyle w:val="Tekstas"/>
              <w:jc w:val="center"/>
              <w:rPr>
                <w:b/>
                <w:bCs/>
                <w:color w:val="000000" w:themeColor="text1"/>
                <w:szCs w:val="22"/>
              </w:rPr>
            </w:pPr>
            <w:r>
              <w:rPr>
                <w:b/>
                <w:bCs/>
                <w:color w:val="000000" w:themeColor="text1"/>
                <w:szCs w:val="22"/>
              </w:rPr>
              <w:t>2019 m.</w:t>
            </w:r>
          </w:p>
        </w:tc>
        <w:tc>
          <w:tcPr>
            <w:tcW w:w="2300" w:type="dxa"/>
            <w:shd w:val="clear" w:color="auto" w:fill="F2F2F2" w:themeFill="background1" w:themeFillShade="F2"/>
          </w:tcPr>
          <w:p w14:paraId="6B7F7B1E" w14:textId="77777777" w:rsidR="008B042F" w:rsidRPr="00C50A7C" w:rsidRDefault="008B042F" w:rsidP="008B042F">
            <w:pPr>
              <w:pStyle w:val="Tekstas"/>
              <w:jc w:val="center"/>
              <w:rPr>
                <w:b/>
                <w:bCs/>
                <w:color w:val="000000" w:themeColor="text1"/>
                <w:szCs w:val="22"/>
              </w:rPr>
            </w:pPr>
            <w:r w:rsidRPr="00C50A7C">
              <w:rPr>
                <w:b/>
                <w:bCs/>
                <w:color w:val="000000" w:themeColor="text1"/>
                <w:szCs w:val="22"/>
              </w:rPr>
              <w:t>2020 m.</w:t>
            </w:r>
          </w:p>
        </w:tc>
        <w:tc>
          <w:tcPr>
            <w:tcW w:w="2088" w:type="dxa"/>
            <w:shd w:val="clear" w:color="auto" w:fill="F2F2F2" w:themeFill="background1" w:themeFillShade="F2"/>
          </w:tcPr>
          <w:p w14:paraId="6B7F7B1F" w14:textId="77777777" w:rsidR="008B042F" w:rsidRPr="00C50A7C" w:rsidRDefault="008B042F" w:rsidP="008B042F">
            <w:pPr>
              <w:pStyle w:val="Tekstas"/>
              <w:jc w:val="center"/>
              <w:rPr>
                <w:b/>
                <w:bCs/>
                <w:color w:val="000000" w:themeColor="text1"/>
                <w:szCs w:val="22"/>
              </w:rPr>
            </w:pPr>
            <w:r w:rsidRPr="00C50A7C">
              <w:rPr>
                <w:b/>
                <w:bCs/>
                <w:color w:val="000000" w:themeColor="text1"/>
                <w:szCs w:val="22"/>
              </w:rPr>
              <w:t>2021 m.</w:t>
            </w:r>
          </w:p>
        </w:tc>
      </w:tr>
      <w:tr w:rsidR="008B042F" w14:paraId="6B7F7B25" w14:textId="77777777" w:rsidTr="00366488">
        <w:tc>
          <w:tcPr>
            <w:tcW w:w="3101" w:type="dxa"/>
          </w:tcPr>
          <w:p w14:paraId="6B7F7B21" w14:textId="77777777" w:rsidR="008B042F" w:rsidRPr="00641945" w:rsidRDefault="008B042F" w:rsidP="008B042F">
            <w:pPr>
              <w:pStyle w:val="Tekstas"/>
              <w:jc w:val="center"/>
              <w:rPr>
                <w:bCs/>
                <w:color w:val="000000" w:themeColor="text1"/>
                <w:szCs w:val="22"/>
              </w:rPr>
            </w:pPr>
            <w:r w:rsidRPr="00641945">
              <w:rPr>
                <w:bCs/>
                <w:color w:val="000000" w:themeColor="text1"/>
                <w:szCs w:val="22"/>
              </w:rPr>
              <w:t>Priimtų darbuotojų skaičius</w:t>
            </w:r>
          </w:p>
        </w:tc>
        <w:tc>
          <w:tcPr>
            <w:tcW w:w="2031" w:type="dxa"/>
          </w:tcPr>
          <w:p w14:paraId="6B7F7B22" w14:textId="77777777" w:rsidR="008B042F" w:rsidRPr="00641945" w:rsidRDefault="008B042F" w:rsidP="008B042F">
            <w:pPr>
              <w:pStyle w:val="Tekstas"/>
              <w:jc w:val="center"/>
              <w:rPr>
                <w:bCs/>
                <w:color w:val="000000" w:themeColor="text1"/>
                <w:szCs w:val="22"/>
              </w:rPr>
            </w:pPr>
            <w:r w:rsidRPr="00641945">
              <w:rPr>
                <w:bCs/>
                <w:color w:val="000000" w:themeColor="text1"/>
                <w:szCs w:val="22"/>
              </w:rPr>
              <w:t>40</w:t>
            </w:r>
          </w:p>
        </w:tc>
        <w:tc>
          <w:tcPr>
            <w:tcW w:w="2300" w:type="dxa"/>
          </w:tcPr>
          <w:p w14:paraId="6B7F7B23" w14:textId="77777777" w:rsidR="008B042F" w:rsidRPr="00641945" w:rsidRDefault="008B042F" w:rsidP="008B042F">
            <w:pPr>
              <w:pStyle w:val="Tekstas"/>
              <w:jc w:val="center"/>
              <w:rPr>
                <w:bCs/>
                <w:color w:val="000000" w:themeColor="text1"/>
                <w:szCs w:val="22"/>
              </w:rPr>
            </w:pPr>
            <w:r w:rsidRPr="00641945">
              <w:rPr>
                <w:bCs/>
                <w:color w:val="000000" w:themeColor="text1"/>
                <w:szCs w:val="22"/>
              </w:rPr>
              <w:t>33</w:t>
            </w:r>
          </w:p>
        </w:tc>
        <w:tc>
          <w:tcPr>
            <w:tcW w:w="2088" w:type="dxa"/>
          </w:tcPr>
          <w:p w14:paraId="6B7F7B24" w14:textId="77777777" w:rsidR="008B042F" w:rsidRPr="00641945" w:rsidRDefault="008B042F" w:rsidP="008B042F">
            <w:pPr>
              <w:pStyle w:val="Tekstas"/>
              <w:jc w:val="center"/>
              <w:rPr>
                <w:bCs/>
                <w:color w:val="000000" w:themeColor="text1"/>
                <w:szCs w:val="22"/>
              </w:rPr>
            </w:pPr>
            <w:r w:rsidRPr="00641945">
              <w:rPr>
                <w:bCs/>
                <w:color w:val="000000" w:themeColor="text1"/>
                <w:szCs w:val="22"/>
              </w:rPr>
              <w:t>33</w:t>
            </w:r>
          </w:p>
        </w:tc>
      </w:tr>
      <w:tr w:rsidR="008B042F" w14:paraId="6B7F7B2A" w14:textId="77777777" w:rsidTr="00366488">
        <w:tc>
          <w:tcPr>
            <w:tcW w:w="3101" w:type="dxa"/>
          </w:tcPr>
          <w:p w14:paraId="6B7F7B26" w14:textId="77777777" w:rsidR="008B042F" w:rsidRPr="00641945" w:rsidRDefault="008B042F" w:rsidP="008B042F">
            <w:pPr>
              <w:pStyle w:val="Tekstas"/>
              <w:jc w:val="center"/>
              <w:rPr>
                <w:bCs/>
                <w:color w:val="000000" w:themeColor="text1"/>
                <w:szCs w:val="22"/>
              </w:rPr>
            </w:pPr>
            <w:r w:rsidRPr="00641945">
              <w:rPr>
                <w:bCs/>
                <w:color w:val="000000" w:themeColor="text1"/>
                <w:szCs w:val="22"/>
              </w:rPr>
              <w:t>Atleistų darbuotojų skaičius</w:t>
            </w:r>
          </w:p>
        </w:tc>
        <w:tc>
          <w:tcPr>
            <w:tcW w:w="2031" w:type="dxa"/>
          </w:tcPr>
          <w:p w14:paraId="6B7F7B27" w14:textId="77777777" w:rsidR="008B042F" w:rsidRPr="00641945" w:rsidRDefault="008B042F" w:rsidP="008B042F">
            <w:pPr>
              <w:pStyle w:val="Tekstas"/>
              <w:jc w:val="center"/>
              <w:rPr>
                <w:bCs/>
                <w:color w:val="000000" w:themeColor="text1"/>
                <w:szCs w:val="22"/>
              </w:rPr>
            </w:pPr>
            <w:r w:rsidRPr="00641945">
              <w:rPr>
                <w:bCs/>
                <w:color w:val="000000" w:themeColor="text1"/>
                <w:szCs w:val="22"/>
              </w:rPr>
              <w:t>25</w:t>
            </w:r>
          </w:p>
        </w:tc>
        <w:tc>
          <w:tcPr>
            <w:tcW w:w="2300" w:type="dxa"/>
          </w:tcPr>
          <w:p w14:paraId="6B7F7B28" w14:textId="77777777" w:rsidR="008B042F" w:rsidRPr="00641945" w:rsidRDefault="008B042F" w:rsidP="008B042F">
            <w:pPr>
              <w:pStyle w:val="Tekstas"/>
              <w:jc w:val="center"/>
              <w:rPr>
                <w:bCs/>
                <w:color w:val="000000" w:themeColor="text1"/>
                <w:szCs w:val="22"/>
              </w:rPr>
            </w:pPr>
            <w:r w:rsidRPr="00641945">
              <w:rPr>
                <w:bCs/>
                <w:color w:val="000000" w:themeColor="text1"/>
                <w:szCs w:val="22"/>
              </w:rPr>
              <w:t>32</w:t>
            </w:r>
          </w:p>
        </w:tc>
        <w:tc>
          <w:tcPr>
            <w:tcW w:w="2088" w:type="dxa"/>
          </w:tcPr>
          <w:p w14:paraId="6B7F7B29" w14:textId="77777777" w:rsidR="008B042F" w:rsidRPr="00641945" w:rsidRDefault="008B042F" w:rsidP="008B042F">
            <w:pPr>
              <w:pStyle w:val="Tekstas"/>
              <w:jc w:val="center"/>
              <w:rPr>
                <w:bCs/>
                <w:color w:val="000000" w:themeColor="text1"/>
                <w:szCs w:val="22"/>
              </w:rPr>
            </w:pPr>
            <w:r w:rsidRPr="00641945">
              <w:rPr>
                <w:bCs/>
                <w:color w:val="000000" w:themeColor="text1"/>
                <w:szCs w:val="22"/>
              </w:rPr>
              <w:t>17</w:t>
            </w:r>
          </w:p>
        </w:tc>
      </w:tr>
    </w:tbl>
    <w:p w14:paraId="6B7F7B2B" w14:textId="77777777" w:rsidR="00655946" w:rsidRDefault="00655946" w:rsidP="008B042F">
      <w:pPr>
        <w:pStyle w:val="Tekstas"/>
        <w:ind w:firstLine="993"/>
        <w:jc w:val="both"/>
        <w:rPr>
          <w:bCs/>
          <w:color w:val="000000" w:themeColor="text1"/>
          <w:sz w:val="24"/>
          <w:szCs w:val="24"/>
        </w:rPr>
      </w:pPr>
    </w:p>
    <w:p w14:paraId="6B7F7B2C" w14:textId="77777777" w:rsidR="008B042F" w:rsidRPr="00ED384B" w:rsidRDefault="008B042F" w:rsidP="008B042F">
      <w:pPr>
        <w:pStyle w:val="Tekstas"/>
        <w:ind w:firstLine="993"/>
        <w:jc w:val="both"/>
        <w:rPr>
          <w:rStyle w:val="Rykuspabraukimas"/>
          <w:i w:val="0"/>
          <w:strike/>
          <w:color w:val="auto"/>
          <w:sz w:val="24"/>
          <w:szCs w:val="24"/>
        </w:rPr>
      </w:pPr>
      <w:r w:rsidRPr="00ED384B">
        <w:rPr>
          <w:sz w:val="24"/>
          <w:szCs w:val="24"/>
        </w:rPr>
        <w:t xml:space="preserve">2021 m. į biudžetinių įstaigų vadovų pareigas priimtas 31 vadovas: </w:t>
      </w:r>
      <w:r w:rsidRPr="00ED384B">
        <w:rPr>
          <w:rStyle w:val="Rykuspabraukimas"/>
          <w:i w:val="0"/>
          <w:color w:val="auto"/>
          <w:sz w:val="24"/>
          <w:szCs w:val="24"/>
        </w:rPr>
        <w:t xml:space="preserve">1 – į kultūros įstaigos, 2 – į švietimo pagalbos įstaigos, 28 - į švietimo įstaigų direktorių pareigas. </w:t>
      </w:r>
    </w:p>
    <w:p w14:paraId="6B7F7B2D" w14:textId="77777777" w:rsidR="008B042F" w:rsidRPr="00ED384B" w:rsidRDefault="008B042F" w:rsidP="008B042F">
      <w:pPr>
        <w:pStyle w:val="Tekstas"/>
        <w:ind w:firstLine="993"/>
        <w:jc w:val="both"/>
        <w:rPr>
          <w:rStyle w:val="Rykuspabraukimas"/>
          <w:i w:val="0"/>
          <w:color w:val="auto"/>
          <w:sz w:val="24"/>
          <w:szCs w:val="24"/>
        </w:rPr>
      </w:pPr>
      <w:r w:rsidRPr="00ED384B">
        <w:rPr>
          <w:rStyle w:val="Rykuspabraukimas"/>
          <w:i w:val="0"/>
          <w:color w:val="auto"/>
          <w:sz w:val="24"/>
          <w:szCs w:val="24"/>
        </w:rPr>
        <w:t>Iš biudžetinių įstaigų vadovų pareigų atleisti 17 vadovų: iš lopšelių-darželių – 8, iš bendrojo ugdymo mokyklų – 7, iš neformaliojo švietimo mokyklų – 2. Įstaigų vadovų atleidimo priežastys ir pagrindai skirtingi: 13 vadovų atleisti pasibaigus kadencijai, 1 vadovas darbo sutartį nutraukė savo iniciatyva be svarbių priežasčių, 2 vadovai atleisti dėl įvykusių lopšelių-darželių reorganizavimų, 1 vadovas atšauktas iš pareigų praradus pasitikėjimą.</w:t>
      </w:r>
    </w:p>
    <w:p w14:paraId="6B7F7B2E" w14:textId="77777777" w:rsidR="008B042F" w:rsidRPr="00ED384B" w:rsidRDefault="004B53EC" w:rsidP="004B53EC">
      <w:pPr>
        <w:pStyle w:val="Tekstas"/>
        <w:tabs>
          <w:tab w:val="left" w:pos="3669"/>
        </w:tabs>
        <w:ind w:firstLine="993"/>
        <w:jc w:val="both"/>
        <w:rPr>
          <w:rStyle w:val="Rykuspabraukimas"/>
          <w:i w:val="0"/>
          <w:color w:val="auto"/>
          <w:sz w:val="24"/>
          <w:szCs w:val="24"/>
        </w:rPr>
      </w:pPr>
      <w:r>
        <w:rPr>
          <w:rStyle w:val="Rykuspabraukimas"/>
          <w:i w:val="0"/>
          <w:color w:val="auto"/>
          <w:sz w:val="24"/>
          <w:szCs w:val="24"/>
        </w:rPr>
        <w:tab/>
      </w:r>
    </w:p>
    <w:p w14:paraId="6B7F7B2F" w14:textId="77777777" w:rsidR="008B042F" w:rsidRPr="004B53EC" w:rsidRDefault="00767D55" w:rsidP="004B53EC">
      <w:pPr>
        <w:pStyle w:val="Tekstas"/>
        <w:ind w:firstLine="993"/>
        <w:rPr>
          <w:rStyle w:val="Rykuspabraukimas"/>
          <w:b/>
          <w:i w:val="0"/>
          <w:color w:val="auto"/>
          <w:sz w:val="24"/>
          <w:szCs w:val="24"/>
        </w:rPr>
      </w:pPr>
      <w:r>
        <w:rPr>
          <w:b/>
          <w:color w:val="000000" w:themeColor="text1"/>
          <w:sz w:val="20"/>
        </w:rPr>
        <w:t>9</w:t>
      </w:r>
      <w:r w:rsidR="004B53EC" w:rsidRPr="00767D55">
        <w:rPr>
          <w:b/>
          <w:color w:val="000000" w:themeColor="text1"/>
          <w:sz w:val="20"/>
        </w:rPr>
        <w:t xml:space="preserve"> lentelė.</w:t>
      </w:r>
      <w:r w:rsidR="004B53EC" w:rsidRPr="008A6D1F">
        <w:rPr>
          <w:b/>
          <w:color w:val="000000" w:themeColor="text1"/>
          <w:sz w:val="20"/>
        </w:rPr>
        <w:t xml:space="preserve"> </w:t>
      </w:r>
      <w:r w:rsidR="004B53EC">
        <w:rPr>
          <w:b/>
          <w:color w:val="000000" w:themeColor="text1"/>
          <w:sz w:val="20"/>
          <w:lang w:eastAsia="lt-LT"/>
        </w:rPr>
        <w:t>2019</w:t>
      </w:r>
      <w:r w:rsidR="004B53EC" w:rsidRPr="008A6D1F">
        <w:rPr>
          <w:rFonts w:eastAsiaTheme="minorEastAsia"/>
          <w:b/>
          <w:sz w:val="20"/>
          <w:lang w:eastAsia="lt-LT"/>
        </w:rPr>
        <w:t>–</w:t>
      </w:r>
      <w:r w:rsidR="004B53EC">
        <w:rPr>
          <w:b/>
          <w:color w:val="000000" w:themeColor="text1"/>
          <w:sz w:val="20"/>
          <w:lang w:eastAsia="lt-LT"/>
        </w:rPr>
        <w:t>2021</w:t>
      </w:r>
      <w:r w:rsidR="004B53EC" w:rsidRPr="008A6D1F">
        <w:rPr>
          <w:b/>
          <w:color w:val="000000" w:themeColor="text1"/>
          <w:sz w:val="20"/>
          <w:lang w:eastAsia="lt-LT"/>
        </w:rPr>
        <w:t xml:space="preserve"> m</w:t>
      </w:r>
      <w:r w:rsidR="004B53EC">
        <w:rPr>
          <w:b/>
          <w:color w:val="000000" w:themeColor="text1"/>
          <w:sz w:val="20"/>
          <w:lang w:eastAsia="lt-LT"/>
        </w:rPr>
        <w:t>.</w:t>
      </w:r>
      <w:r w:rsidR="004B53EC" w:rsidRPr="008A6D1F">
        <w:rPr>
          <w:b/>
          <w:color w:val="000000" w:themeColor="text1"/>
          <w:sz w:val="20"/>
        </w:rPr>
        <w:t xml:space="preserve">  </w:t>
      </w:r>
      <w:r w:rsidR="004B53EC" w:rsidRPr="004B53EC">
        <w:rPr>
          <w:b/>
          <w:color w:val="000000" w:themeColor="text1"/>
          <w:sz w:val="20"/>
        </w:rPr>
        <w:t>Savivaldybės b</w:t>
      </w:r>
      <w:r w:rsidR="008B042F" w:rsidRPr="004B53EC">
        <w:rPr>
          <w:rStyle w:val="Rykuspabraukimas"/>
          <w:b/>
          <w:i w:val="0"/>
          <w:color w:val="auto"/>
          <w:sz w:val="20"/>
        </w:rPr>
        <w:t>iudžetinių įstaigų vadovų kaita</w:t>
      </w:r>
    </w:p>
    <w:p w14:paraId="6B7F7B30" w14:textId="77777777" w:rsidR="008B042F" w:rsidRPr="004E22E8" w:rsidRDefault="008B042F" w:rsidP="008B042F">
      <w:pPr>
        <w:pStyle w:val="Tekstas"/>
        <w:ind w:firstLine="993"/>
        <w:jc w:val="center"/>
        <w:rPr>
          <w:rStyle w:val="Rykuspabraukimas"/>
          <w:i w:val="0"/>
          <w:sz w:val="16"/>
          <w:szCs w:val="16"/>
        </w:rPr>
      </w:pPr>
    </w:p>
    <w:tbl>
      <w:tblPr>
        <w:tblStyle w:val="Lentelstinklelis"/>
        <w:tblW w:w="0" w:type="auto"/>
        <w:tblLook w:val="04A0" w:firstRow="1" w:lastRow="0" w:firstColumn="1" w:lastColumn="0" w:noHBand="0" w:noVBand="1"/>
      </w:tblPr>
      <w:tblGrid>
        <w:gridCol w:w="4786"/>
        <w:gridCol w:w="1701"/>
        <w:gridCol w:w="1701"/>
        <w:gridCol w:w="1440"/>
      </w:tblGrid>
      <w:tr w:rsidR="008B042F" w14:paraId="6B7F7B35" w14:textId="77777777" w:rsidTr="00091C18">
        <w:tc>
          <w:tcPr>
            <w:tcW w:w="4786" w:type="dxa"/>
            <w:shd w:val="clear" w:color="auto" w:fill="F2F2F2" w:themeFill="background1" w:themeFillShade="F2"/>
          </w:tcPr>
          <w:p w14:paraId="6B7F7B31" w14:textId="77777777" w:rsidR="008B042F" w:rsidRDefault="008B042F" w:rsidP="008B042F">
            <w:pPr>
              <w:pStyle w:val="Tekstas"/>
              <w:jc w:val="both"/>
              <w:rPr>
                <w:bCs/>
                <w:color w:val="000000" w:themeColor="text1"/>
                <w:sz w:val="24"/>
                <w:szCs w:val="24"/>
              </w:rPr>
            </w:pPr>
          </w:p>
        </w:tc>
        <w:tc>
          <w:tcPr>
            <w:tcW w:w="1701" w:type="dxa"/>
            <w:shd w:val="clear" w:color="auto" w:fill="F2F2F2" w:themeFill="background1" w:themeFillShade="F2"/>
          </w:tcPr>
          <w:p w14:paraId="6B7F7B32" w14:textId="77777777" w:rsidR="008B042F" w:rsidRPr="00C50A7C" w:rsidRDefault="001851B1" w:rsidP="008B042F">
            <w:pPr>
              <w:pStyle w:val="Tekstas"/>
              <w:jc w:val="center"/>
              <w:rPr>
                <w:b/>
                <w:bCs/>
                <w:color w:val="000000" w:themeColor="text1"/>
                <w:szCs w:val="22"/>
              </w:rPr>
            </w:pPr>
            <w:r>
              <w:rPr>
                <w:b/>
                <w:bCs/>
                <w:color w:val="000000" w:themeColor="text1"/>
                <w:szCs w:val="22"/>
              </w:rPr>
              <w:t>2019 m.</w:t>
            </w:r>
          </w:p>
        </w:tc>
        <w:tc>
          <w:tcPr>
            <w:tcW w:w="1701" w:type="dxa"/>
            <w:shd w:val="clear" w:color="auto" w:fill="F2F2F2" w:themeFill="background1" w:themeFillShade="F2"/>
          </w:tcPr>
          <w:p w14:paraId="6B7F7B33" w14:textId="77777777" w:rsidR="008B042F" w:rsidRPr="00C50A7C" w:rsidRDefault="008B042F" w:rsidP="008B042F">
            <w:pPr>
              <w:pStyle w:val="Tekstas"/>
              <w:jc w:val="center"/>
              <w:rPr>
                <w:b/>
                <w:bCs/>
                <w:color w:val="000000" w:themeColor="text1"/>
                <w:szCs w:val="22"/>
              </w:rPr>
            </w:pPr>
            <w:r w:rsidRPr="00C50A7C">
              <w:rPr>
                <w:b/>
                <w:bCs/>
                <w:color w:val="000000" w:themeColor="text1"/>
                <w:szCs w:val="22"/>
              </w:rPr>
              <w:t>2020 m.</w:t>
            </w:r>
          </w:p>
        </w:tc>
        <w:tc>
          <w:tcPr>
            <w:tcW w:w="1440" w:type="dxa"/>
            <w:shd w:val="clear" w:color="auto" w:fill="F2F2F2" w:themeFill="background1" w:themeFillShade="F2"/>
          </w:tcPr>
          <w:p w14:paraId="6B7F7B34" w14:textId="77777777" w:rsidR="008B042F" w:rsidRPr="00C50A7C" w:rsidRDefault="008B042F" w:rsidP="008B042F">
            <w:pPr>
              <w:pStyle w:val="Tekstas"/>
              <w:jc w:val="center"/>
              <w:rPr>
                <w:b/>
                <w:bCs/>
                <w:color w:val="000000" w:themeColor="text1"/>
                <w:szCs w:val="22"/>
              </w:rPr>
            </w:pPr>
            <w:r w:rsidRPr="00C50A7C">
              <w:rPr>
                <w:b/>
                <w:bCs/>
                <w:color w:val="000000" w:themeColor="text1"/>
                <w:szCs w:val="22"/>
              </w:rPr>
              <w:t>2021 m.</w:t>
            </w:r>
          </w:p>
        </w:tc>
      </w:tr>
      <w:tr w:rsidR="008B042F" w14:paraId="6B7F7B3A" w14:textId="77777777" w:rsidTr="003D086F">
        <w:tc>
          <w:tcPr>
            <w:tcW w:w="4786" w:type="dxa"/>
          </w:tcPr>
          <w:p w14:paraId="6B7F7B36" w14:textId="77777777" w:rsidR="008B042F" w:rsidRPr="001851B1" w:rsidRDefault="008B042F" w:rsidP="003D086F">
            <w:pPr>
              <w:pStyle w:val="Tekstas"/>
              <w:rPr>
                <w:bCs/>
                <w:color w:val="000000" w:themeColor="text1"/>
                <w:szCs w:val="22"/>
              </w:rPr>
            </w:pPr>
            <w:r w:rsidRPr="001851B1">
              <w:rPr>
                <w:bCs/>
                <w:color w:val="000000" w:themeColor="text1"/>
                <w:szCs w:val="22"/>
              </w:rPr>
              <w:t>Priimtų į įstaigos vadovų pareigas skaičius</w:t>
            </w:r>
          </w:p>
        </w:tc>
        <w:tc>
          <w:tcPr>
            <w:tcW w:w="1701" w:type="dxa"/>
          </w:tcPr>
          <w:p w14:paraId="6B7F7B37" w14:textId="77777777" w:rsidR="008B042F" w:rsidRPr="001851B1" w:rsidRDefault="008B042F" w:rsidP="008B042F">
            <w:pPr>
              <w:pStyle w:val="Tekstas"/>
              <w:jc w:val="center"/>
              <w:rPr>
                <w:bCs/>
                <w:color w:val="000000" w:themeColor="text1"/>
                <w:szCs w:val="22"/>
              </w:rPr>
            </w:pPr>
            <w:r w:rsidRPr="001851B1">
              <w:rPr>
                <w:bCs/>
                <w:color w:val="000000" w:themeColor="text1"/>
                <w:szCs w:val="22"/>
              </w:rPr>
              <w:t>12</w:t>
            </w:r>
          </w:p>
        </w:tc>
        <w:tc>
          <w:tcPr>
            <w:tcW w:w="1701" w:type="dxa"/>
          </w:tcPr>
          <w:p w14:paraId="6B7F7B38" w14:textId="77777777" w:rsidR="008B042F" w:rsidRPr="001851B1" w:rsidRDefault="008B042F" w:rsidP="008B042F">
            <w:pPr>
              <w:pStyle w:val="Tekstas"/>
              <w:jc w:val="center"/>
              <w:rPr>
                <w:bCs/>
                <w:color w:val="000000" w:themeColor="text1"/>
                <w:szCs w:val="22"/>
              </w:rPr>
            </w:pPr>
            <w:r w:rsidRPr="001851B1">
              <w:rPr>
                <w:bCs/>
                <w:color w:val="000000" w:themeColor="text1"/>
                <w:szCs w:val="22"/>
              </w:rPr>
              <w:t>11</w:t>
            </w:r>
          </w:p>
        </w:tc>
        <w:tc>
          <w:tcPr>
            <w:tcW w:w="1440" w:type="dxa"/>
          </w:tcPr>
          <w:p w14:paraId="6B7F7B39" w14:textId="77777777" w:rsidR="008B042F" w:rsidRPr="001851B1" w:rsidRDefault="008B042F" w:rsidP="008B042F">
            <w:pPr>
              <w:pStyle w:val="Tekstas"/>
              <w:jc w:val="center"/>
              <w:rPr>
                <w:bCs/>
                <w:color w:val="000000" w:themeColor="text1"/>
                <w:szCs w:val="22"/>
              </w:rPr>
            </w:pPr>
            <w:r w:rsidRPr="001851B1">
              <w:rPr>
                <w:bCs/>
                <w:color w:val="000000" w:themeColor="text1"/>
                <w:szCs w:val="22"/>
              </w:rPr>
              <w:t>31</w:t>
            </w:r>
          </w:p>
        </w:tc>
      </w:tr>
      <w:tr w:rsidR="008B042F" w14:paraId="6B7F7B3F" w14:textId="77777777" w:rsidTr="003D086F">
        <w:tc>
          <w:tcPr>
            <w:tcW w:w="4786" w:type="dxa"/>
          </w:tcPr>
          <w:p w14:paraId="6B7F7B3B" w14:textId="77777777" w:rsidR="008B042F" w:rsidRPr="001851B1" w:rsidRDefault="008B042F" w:rsidP="003D086F">
            <w:pPr>
              <w:pStyle w:val="Tekstas"/>
              <w:rPr>
                <w:bCs/>
                <w:color w:val="000000" w:themeColor="text1"/>
                <w:szCs w:val="22"/>
              </w:rPr>
            </w:pPr>
            <w:r w:rsidRPr="001851B1">
              <w:rPr>
                <w:bCs/>
                <w:color w:val="000000" w:themeColor="text1"/>
                <w:szCs w:val="22"/>
              </w:rPr>
              <w:t>Atleistų iš įstaigos vadovo pareigų skaičius</w:t>
            </w:r>
          </w:p>
        </w:tc>
        <w:tc>
          <w:tcPr>
            <w:tcW w:w="1701" w:type="dxa"/>
          </w:tcPr>
          <w:p w14:paraId="6B7F7B3C" w14:textId="77777777" w:rsidR="008B042F" w:rsidRPr="001851B1" w:rsidRDefault="008B042F" w:rsidP="008B042F">
            <w:pPr>
              <w:pStyle w:val="Tekstas"/>
              <w:jc w:val="center"/>
              <w:rPr>
                <w:bCs/>
                <w:color w:val="000000" w:themeColor="text1"/>
                <w:szCs w:val="22"/>
              </w:rPr>
            </w:pPr>
            <w:r w:rsidRPr="001851B1">
              <w:rPr>
                <w:bCs/>
                <w:color w:val="000000" w:themeColor="text1"/>
                <w:szCs w:val="22"/>
              </w:rPr>
              <w:t>9</w:t>
            </w:r>
          </w:p>
        </w:tc>
        <w:tc>
          <w:tcPr>
            <w:tcW w:w="1701" w:type="dxa"/>
          </w:tcPr>
          <w:p w14:paraId="6B7F7B3D" w14:textId="77777777" w:rsidR="008B042F" w:rsidRPr="001851B1" w:rsidRDefault="008B042F" w:rsidP="008B042F">
            <w:pPr>
              <w:pStyle w:val="Tekstas"/>
              <w:jc w:val="center"/>
              <w:rPr>
                <w:bCs/>
                <w:color w:val="000000" w:themeColor="text1"/>
                <w:szCs w:val="22"/>
              </w:rPr>
            </w:pPr>
            <w:r w:rsidRPr="001851B1">
              <w:rPr>
                <w:bCs/>
                <w:color w:val="000000" w:themeColor="text1"/>
                <w:szCs w:val="22"/>
              </w:rPr>
              <w:t>7</w:t>
            </w:r>
          </w:p>
        </w:tc>
        <w:tc>
          <w:tcPr>
            <w:tcW w:w="1440" w:type="dxa"/>
          </w:tcPr>
          <w:p w14:paraId="6B7F7B3E" w14:textId="77777777" w:rsidR="008B042F" w:rsidRPr="001851B1" w:rsidRDefault="008B042F" w:rsidP="008B042F">
            <w:pPr>
              <w:pStyle w:val="Tekstas"/>
              <w:jc w:val="center"/>
              <w:rPr>
                <w:bCs/>
                <w:color w:val="000000" w:themeColor="text1"/>
                <w:szCs w:val="22"/>
              </w:rPr>
            </w:pPr>
            <w:r w:rsidRPr="001851B1">
              <w:rPr>
                <w:bCs/>
                <w:color w:val="000000" w:themeColor="text1"/>
                <w:szCs w:val="22"/>
              </w:rPr>
              <w:t>17</w:t>
            </w:r>
          </w:p>
        </w:tc>
      </w:tr>
    </w:tbl>
    <w:p w14:paraId="6B7F7B40" w14:textId="77777777" w:rsidR="008B042F" w:rsidRDefault="008B042F" w:rsidP="008B042F">
      <w:pPr>
        <w:pStyle w:val="Tekstas"/>
        <w:ind w:firstLine="993"/>
        <w:jc w:val="both"/>
        <w:rPr>
          <w:rStyle w:val="Rykuspabraukimas"/>
          <w:i w:val="0"/>
          <w:sz w:val="24"/>
          <w:szCs w:val="24"/>
        </w:rPr>
      </w:pPr>
    </w:p>
    <w:p w14:paraId="6B7F7B41" w14:textId="77777777" w:rsidR="008B042F" w:rsidRPr="009D341B" w:rsidRDefault="008B042F" w:rsidP="008B042F">
      <w:pPr>
        <w:pStyle w:val="Tekstas"/>
        <w:ind w:firstLine="990"/>
        <w:jc w:val="both"/>
        <w:rPr>
          <w:color w:val="000000" w:themeColor="text1"/>
          <w:sz w:val="24"/>
          <w:szCs w:val="24"/>
        </w:rPr>
      </w:pPr>
      <w:r w:rsidRPr="00506BC9">
        <w:rPr>
          <w:rStyle w:val="Rykuspabraukimas"/>
          <w:b/>
          <w:i w:val="0"/>
          <w:color w:val="000000" w:themeColor="text1"/>
          <w:sz w:val="24"/>
          <w:szCs w:val="24"/>
        </w:rPr>
        <w:t>Darbo pareigų ar tarnybinių nusižengimų tyrimai.</w:t>
      </w:r>
      <w:r>
        <w:rPr>
          <w:rStyle w:val="Rykuspabraukimas"/>
          <w:b/>
          <w:color w:val="000000" w:themeColor="text1"/>
          <w:sz w:val="24"/>
          <w:szCs w:val="24"/>
        </w:rPr>
        <w:t xml:space="preserve"> </w:t>
      </w:r>
      <w:r w:rsidRPr="009D341B">
        <w:rPr>
          <w:color w:val="000000" w:themeColor="text1"/>
          <w:sz w:val="24"/>
          <w:szCs w:val="24"/>
        </w:rPr>
        <w:t xml:space="preserve">2021 m. buvo atlikti </w:t>
      </w:r>
      <w:r w:rsidRPr="009D341B">
        <w:rPr>
          <w:bCs/>
          <w:color w:val="000000" w:themeColor="text1"/>
          <w:sz w:val="24"/>
          <w:szCs w:val="24"/>
        </w:rPr>
        <w:t xml:space="preserve">dešimt </w:t>
      </w:r>
      <w:r w:rsidRPr="009D341B">
        <w:rPr>
          <w:color w:val="000000" w:themeColor="text1"/>
          <w:sz w:val="24"/>
          <w:szCs w:val="24"/>
        </w:rPr>
        <w:t xml:space="preserve">tarnybinio nusižengimo tyrimų: 6 įstaigų vadovams ir 4 valstybės tarnautojams. Penkiems biudžetinių įstaigų vadovams paskirtos nuobaudos </w:t>
      </w:r>
      <w:r w:rsidRPr="00E528AE">
        <w:rPr>
          <w:rStyle w:val="Rykuspabraukimas"/>
          <w:color w:val="000000" w:themeColor="text1"/>
          <w:sz w:val="24"/>
          <w:szCs w:val="24"/>
        </w:rPr>
        <w:t>–</w:t>
      </w:r>
      <w:r w:rsidRPr="00E528AE">
        <w:rPr>
          <w:color w:val="000000" w:themeColor="text1"/>
          <w:sz w:val="24"/>
          <w:szCs w:val="24"/>
        </w:rPr>
        <w:t xml:space="preserve"> </w:t>
      </w:r>
      <w:r w:rsidRPr="009D341B">
        <w:rPr>
          <w:color w:val="000000" w:themeColor="text1"/>
          <w:sz w:val="24"/>
          <w:szCs w:val="24"/>
        </w:rPr>
        <w:t xml:space="preserve">įspėjimai, vienos biudžetinės įstaigos vadovas atšauktas iš pareigų </w:t>
      </w:r>
      <w:r w:rsidRPr="009D341B">
        <w:rPr>
          <w:sz w:val="24"/>
          <w:szCs w:val="24"/>
        </w:rPr>
        <w:t xml:space="preserve">kaip praradęs pasitikėjimą. Atlikus keturių valstybės tarnautojų </w:t>
      </w:r>
      <w:r w:rsidRPr="009D341B">
        <w:rPr>
          <w:color w:val="000000" w:themeColor="text1"/>
          <w:sz w:val="24"/>
          <w:szCs w:val="24"/>
        </w:rPr>
        <w:t xml:space="preserve">tarnybinio nusižengimo tyrimus, trimis atvejais pripažinta, kad </w:t>
      </w:r>
      <w:r w:rsidRPr="009D341B">
        <w:rPr>
          <w:sz w:val="24"/>
          <w:szCs w:val="24"/>
        </w:rPr>
        <w:t>valstybės tarnautojas tarnybinio nusižengimo nepadarė, vienu atveju buvo pripažinta, k</w:t>
      </w:r>
      <w:r>
        <w:rPr>
          <w:sz w:val="24"/>
          <w:szCs w:val="24"/>
        </w:rPr>
        <w:t>a</w:t>
      </w:r>
      <w:r w:rsidRPr="009D341B">
        <w:rPr>
          <w:sz w:val="24"/>
          <w:szCs w:val="24"/>
        </w:rPr>
        <w:t>d valstybės tarnautojas padarė tarnybinį nusižengimą ir jam skirta tarnybinė nuobauda – pastaba.</w:t>
      </w:r>
    </w:p>
    <w:p w14:paraId="6B7F7B42" w14:textId="77777777" w:rsidR="00767D55" w:rsidRDefault="008B042F" w:rsidP="00767D55">
      <w:pPr>
        <w:tabs>
          <w:tab w:val="left" w:pos="993"/>
        </w:tabs>
        <w:jc w:val="both"/>
        <w:rPr>
          <w:color w:val="000000" w:themeColor="text1"/>
          <w:lang w:val="lt-LT"/>
        </w:rPr>
      </w:pPr>
      <w:r w:rsidRPr="00E30054">
        <w:rPr>
          <w:color w:val="FF0000"/>
          <w:lang w:val="lt-LT"/>
        </w:rPr>
        <w:tab/>
      </w:r>
      <w:r w:rsidRPr="00E30054">
        <w:rPr>
          <w:b/>
          <w:bCs/>
          <w:lang w:val="lt-LT"/>
        </w:rPr>
        <w:t>Darbuotojų vertinimas ir karjera.</w:t>
      </w:r>
      <w:r w:rsidRPr="00E30054">
        <w:rPr>
          <w:color w:val="FF0000"/>
          <w:lang w:val="lt-LT"/>
        </w:rPr>
        <w:t xml:space="preserve"> </w:t>
      </w:r>
      <w:r w:rsidRPr="00CE7891">
        <w:rPr>
          <w:color w:val="000000" w:themeColor="text1"/>
          <w:lang w:val="lt-LT"/>
        </w:rPr>
        <w:t>2021 m. 1</w:t>
      </w:r>
      <w:r>
        <w:rPr>
          <w:color w:val="000000" w:themeColor="text1"/>
          <w:lang w:val="lt-LT"/>
        </w:rPr>
        <w:t>7</w:t>
      </w:r>
      <w:r w:rsidRPr="00CE7891">
        <w:rPr>
          <w:color w:val="000000" w:themeColor="text1"/>
          <w:lang w:val="lt-LT"/>
        </w:rPr>
        <w:t xml:space="preserve">2 valstybės tarnautojų tarnybinė veikla įvertinta labai gerai: 132 valstybės tarnautojų per kasmetinį valstybės tarnautojų vertinimą ir 40 valstybės tarnautojų per neeilinį vertinimą. </w:t>
      </w:r>
      <w:r>
        <w:rPr>
          <w:color w:val="000000" w:themeColor="text1"/>
          <w:lang w:val="lt-LT"/>
        </w:rPr>
        <w:t>Šiaulių miesto savivaldybės administracijoje skiriamas didelis dėmesys valstybės tarnautojų karjerai. Labai gerai valstybės tarnautojo veikla įvertinama per kasmetinį veiklos vertinimą, tai leidžia valstybės tarnautojams būti įvertintiems ir perkeltiems į</w:t>
      </w:r>
      <w:r w:rsidRPr="00CE7891">
        <w:rPr>
          <w:color w:val="000000" w:themeColor="text1"/>
          <w:lang w:val="lt-LT"/>
        </w:rPr>
        <w:t xml:space="preserve"> aukštesnes pareigas</w:t>
      </w:r>
      <w:r>
        <w:rPr>
          <w:color w:val="000000" w:themeColor="text1"/>
          <w:lang w:val="lt-LT"/>
        </w:rPr>
        <w:t>. 2021 m.</w:t>
      </w:r>
      <w:r w:rsidRPr="00CE7891">
        <w:rPr>
          <w:color w:val="000000" w:themeColor="text1"/>
          <w:lang w:val="lt-LT"/>
        </w:rPr>
        <w:t xml:space="preserve"> po vertinimo</w:t>
      </w:r>
      <w:r>
        <w:rPr>
          <w:color w:val="000000" w:themeColor="text1"/>
          <w:lang w:val="lt-LT"/>
        </w:rPr>
        <w:t xml:space="preserve"> į aukštesnes pareigas</w:t>
      </w:r>
      <w:r w:rsidRPr="00CE7891">
        <w:rPr>
          <w:color w:val="000000" w:themeColor="text1"/>
          <w:lang w:val="lt-LT"/>
        </w:rPr>
        <w:t xml:space="preserve"> buvo perkelti 5 valstybės tarnautojai, iš jų 2 valstybės tarnautojai perkelti į vedėjo pareigas, 3 – į patarėjo pareigas, 161 valstybės tarnautojui nustatyti didesni pareiginės algos koeficientai</w:t>
      </w:r>
      <w:r>
        <w:rPr>
          <w:color w:val="000000" w:themeColor="text1"/>
          <w:lang w:val="lt-LT"/>
        </w:rPr>
        <w:t xml:space="preserve">. Savivaldybės administracijoje taikomi įvairūs vertinimo būdai: </w:t>
      </w:r>
      <w:r w:rsidRPr="00CE7891">
        <w:rPr>
          <w:color w:val="000000" w:themeColor="text1"/>
          <w:lang w:val="lt-LT"/>
        </w:rPr>
        <w:t>5 valstybės tarnautojams skirtos padėkos už labai gerą tarnybinę veiklą</w:t>
      </w:r>
      <w:r>
        <w:rPr>
          <w:color w:val="000000" w:themeColor="text1"/>
          <w:lang w:val="lt-LT"/>
        </w:rPr>
        <w:t xml:space="preserve">, </w:t>
      </w:r>
      <w:r w:rsidRPr="00CE7891">
        <w:rPr>
          <w:color w:val="000000" w:themeColor="text1"/>
          <w:lang w:val="lt-LT"/>
        </w:rPr>
        <w:t>1 valstybės tarnautojui suteiktos 3 apmokamos poilsio dienos</w:t>
      </w:r>
      <w:r w:rsidR="00173B96">
        <w:rPr>
          <w:color w:val="000000" w:themeColor="text1"/>
          <w:lang w:val="lt-LT"/>
        </w:rPr>
        <w:t>.</w:t>
      </w:r>
    </w:p>
    <w:p w14:paraId="6B7F7B43" w14:textId="77777777" w:rsidR="00767D55" w:rsidRDefault="00767D55" w:rsidP="00767D55">
      <w:pPr>
        <w:tabs>
          <w:tab w:val="left" w:pos="993"/>
        </w:tabs>
        <w:jc w:val="both"/>
        <w:rPr>
          <w:color w:val="000000" w:themeColor="text1"/>
          <w:lang w:val="lt-LT"/>
        </w:rPr>
      </w:pPr>
    </w:p>
    <w:p w14:paraId="6B7F7B44" w14:textId="77777777" w:rsidR="008B042F" w:rsidRDefault="00767D55" w:rsidP="00767D55">
      <w:pPr>
        <w:tabs>
          <w:tab w:val="left" w:pos="993"/>
        </w:tabs>
        <w:jc w:val="both"/>
        <w:rPr>
          <w:color w:val="000000" w:themeColor="text1"/>
          <w:lang w:val="lt-LT"/>
        </w:rPr>
      </w:pPr>
      <w:r>
        <w:rPr>
          <w:color w:val="000000" w:themeColor="text1"/>
          <w:lang w:val="lt-LT"/>
        </w:rPr>
        <w:tab/>
      </w:r>
      <w:r w:rsidR="00AA33A0">
        <w:rPr>
          <w:b/>
          <w:color w:val="000000" w:themeColor="text1"/>
          <w:sz w:val="20"/>
          <w:szCs w:val="20"/>
          <w:lang w:val="lt-LT"/>
        </w:rPr>
        <w:t>1</w:t>
      </w:r>
      <w:r w:rsidRPr="00767D55">
        <w:rPr>
          <w:b/>
          <w:color w:val="000000" w:themeColor="text1"/>
          <w:sz w:val="20"/>
          <w:szCs w:val="20"/>
          <w:lang w:val="lt-LT"/>
        </w:rPr>
        <w:t>0</w:t>
      </w:r>
      <w:r w:rsidR="000149D0" w:rsidRPr="00767D55">
        <w:rPr>
          <w:b/>
          <w:color w:val="000000" w:themeColor="text1"/>
          <w:sz w:val="20"/>
          <w:szCs w:val="20"/>
        </w:rPr>
        <w:t xml:space="preserve"> lentelė.</w:t>
      </w:r>
      <w:r w:rsidR="000149D0" w:rsidRPr="008A6D1F">
        <w:rPr>
          <w:b/>
          <w:color w:val="000000" w:themeColor="text1"/>
          <w:sz w:val="20"/>
          <w:szCs w:val="20"/>
        </w:rPr>
        <w:t xml:space="preserve"> </w:t>
      </w:r>
      <w:r w:rsidR="000149D0">
        <w:rPr>
          <w:b/>
          <w:color w:val="000000" w:themeColor="text1"/>
          <w:sz w:val="20"/>
          <w:lang w:eastAsia="lt-LT"/>
        </w:rPr>
        <w:t>2019</w:t>
      </w:r>
      <w:r w:rsidR="000149D0" w:rsidRPr="008A6D1F">
        <w:rPr>
          <w:rFonts w:eastAsiaTheme="minorEastAsia"/>
          <w:b/>
          <w:sz w:val="20"/>
          <w:szCs w:val="20"/>
          <w:lang w:eastAsia="lt-LT"/>
        </w:rPr>
        <w:t>–</w:t>
      </w:r>
      <w:r w:rsidR="000149D0">
        <w:rPr>
          <w:b/>
          <w:color w:val="000000" w:themeColor="text1"/>
          <w:sz w:val="20"/>
          <w:lang w:eastAsia="lt-LT"/>
        </w:rPr>
        <w:t>2021</w:t>
      </w:r>
      <w:r w:rsidR="000149D0" w:rsidRPr="008A6D1F">
        <w:rPr>
          <w:b/>
          <w:color w:val="000000" w:themeColor="text1"/>
          <w:sz w:val="20"/>
          <w:szCs w:val="20"/>
          <w:lang w:eastAsia="lt-LT"/>
        </w:rPr>
        <w:t xml:space="preserve"> m</w:t>
      </w:r>
      <w:r w:rsidR="000149D0">
        <w:rPr>
          <w:b/>
          <w:color w:val="000000" w:themeColor="text1"/>
          <w:sz w:val="20"/>
          <w:lang w:eastAsia="lt-LT"/>
        </w:rPr>
        <w:t>.</w:t>
      </w:r>
      <w:r w:rsidR="000149D0" w:rsidRPr="008A6D1F">
        <w:rPr>
          <w:b/>
          <w:color w:val="000000" w:themeColor="text1"/>
          <w:sz w:val="20"/>
        </w:rPr>
        <w:t xml:space="preserve">  </w:t>
      </w:r>
      <w:r w:rsidR="000149D0" w:rsidRPr="000149D0">
        <w:rPr>
          <w:b/>
          <w:color w:val="000000" w:themeColor="text1"/>
          <w:sz w:val="20"/>
          <w:szCs w:val="20"/>
        </w:rPr>
        <w:t>k</w:t>
      </w:r>
      <w:r w:rsidR="008B042F" w:rsidRPr="000149D0">
        <w:rPr>
          <w:b/>
          <w:color w:val="000000" w:themeColor="text1"/>
          <w:sz w:val="20"/>
          <w:szCs w:val="20"/>
          <w:lang w:val="lt-LT"/>
        </w:rPr>
        <w:t>arjeros valstybės tarnautojų vertinimas</w:t>
      </w:r>
    </w:p>
    <w:p w14:paraId="6B7F7B45" w14:textId="77777777" w:rsidR="008B042F" w:rsidRDefault="008B042F" w:rsidP="008B042F">
      <w:pPr>
        <w:tabs>
          <w:tab w:val="left" w:pos="993"/>
        </w:tabs>
        <w:jc w:val="both"/>
        <w:rPr>
          <w:color w:val="000000" w:themeColor="text1"/>
          <w:lang w:val="lt-LT"/>
        </w:rPr>
      </w:pPr>
    </w:p>
    <w:tbl>
      <w:tblPr>
        <w:tblStyle w:val="Lentelstinklelis"/>
        <w:tblW w:w="0" w:type="auto"/>
        <w:tblInd w:w="108" w:type="dxa"/>
        <w:tblLook w:val="04A0" w:firstRow="1" w:lastRow="0" w:firstColumn="1" w:lastColumn="0" w:noHBand="0" w:noVBand="1"/>
      </w:tblPr>
      <w:tblGrid>
        <w:gridCol w:w="3006"/>
        <w:gridCol w:w="1843"/>
        <w:gridCol w:w="1701"/>
        <w:gridCol w:w="3089"/>
      </w:tblGrid>
      <w:tr w:rsidR="008B042F" w14:paraId="6B7F7B49" w14:textId="77777777" w:rsidTr="001851B1">
        <w:trPr>
          <w:trHeight w:val="428"/>
        </w:trPr>
        <w:tc>
          <w:tcPr>
            <w:tcW w:w="3006" w:type="dxa"/>
            <w:vMerge w:val="restart"/>
            <w:shd w:val="clear" w:color="auto" w:fill="F2F2F2" w:themeFill="background1" w:themeFillShade="F2"/>
          </w:tcPr>
          <w:p w14:paraId="6B7F7B46" w14:textId="77777777" w:rsidR="008B042F" w:rsidRPr="00C50A7C" w:rsidRDefault="008B042F" w:rsidP="008B042F">
            <w:pPr>
              <w:tabs>
                <w:tab w:val="left" w:pos="993"/>
              </w:tabs>
              <w:jc w:val="center"/>
              <w:rPr>
                <w:b/>
                <w:color w:val="000000" w:themeColor="text1"/>
                <w:sz w:val="22"/>
                <w:szCs w:val="22"/>
                <w:lang w:val="lt-LT"/>
              </w:rPr>
            </w:pPr>
            <w:r w:rsidRPr="00C50A7C">
              <w:rPr>
                <w:b/>
                <w:color w:val="000000" w:themeColor="text1"/>
                <w:sz w:val="22"/>
                <w:szCs w:val="22"/>
                <w:lang w:val="lt-LT"/>
              </w:rPr>
              <w:t>Metai</w:t>
            </w:r>
          </w:p>
        </w:tc>
        <w:tc>
          <w:tcPr>
            <w:tcW w:w="3544" w:type="dxa"/>
            <w:gridSpan w:val="2"/>
            <w:tcBorders>
              <w:bottom w:val="single" w:sz="4" w:space="0" w:color="auto"/>
            </w:tcBorders>
            <w:shd w:val="clear" w:color="auto" w:fill="F2F2F2" w:themeFill="background1" w:themeFillShade="F2"/>
          </w:tcPr>
          <w:p w14:paraId="6B7F7B47" w14:textId="77777777" w:rsidR="008B042F" w:rsidRPr="00C50A7C" w:rsidRDefault="008B042F" w:rsidP="008B042F">
            <w:pPr>
              <w:tabs>
                <w:tab w:val="left" w:pos="993"/>
              </w:tabs>
              <w:jc w:val="center"/>
              <w:rPr>
                <w:b/>
                <w:color w:val="000000" w:themeColor="text1"/>
                <w:sz w:val="22"/>
                <w:szCs w:val="22"/>
                <w:lang w:val="lt-LT"/>
              </w:rPr>
            </w:pPr>
            <w:r w:rsidRPr="00C50A7C">
              <w:rPr>
                <w:b/>
                <w:color w:val="000000" w:themeColor="text1"/>
                <w:sz w:val="22"/>
                <w:szCs w:val="22"/>
                <w:lang w:val="lt-LT"/>
              </w:rPr>
              <w:t>Įvertintų labai gerai</w:t>
            </w:r>
          </w:p>
        </w:tc>
        <w:tc>
          <w:tcPr>
            <w:tcW w:w="3089" w:type="dxa"/>
            <w:vMerge w:val="restart"/>
            <w:shd w:val="clear" w:color="auto" w:fill="F2F2F2" w:themeFill="background1" w:themeFillShade="F2"/>
          </w:tcPr>
          <w:p w14:paraId="6B7F7B48" w14:textId="77777777" w:rsidR="008B042F" w:rsidRPr="00C50A7C" w:rsidRDefault="008B042F" w:rsidP="008B042F">
            <w:pPr>
              <w:tabs>
                <w:tab w:val="left" w:pos="993"/>
              </w:tabs>
              <w:jc w:val="center"/>
              <w:rPr>
                <w:b/>
                <w:color w:val="000000" w:themeColor="text1"/>
                <w:sz w:val="22"/>
                <w:szCs w:val="22"/>
                <w:lang w:val="lt-LT"/>
              </w:rPr>
            </w:pPr>
            <w:r w:rsidRPr="00C50A7C">
              <w:rPr>
                <w:b/>
                <w:color w:val="000000" w:themeColor="text1"/>
                <w:sz w:val="22"/>
                <w:szCs w:val="22"/>
                <w:lang w:val="lt-LT"/>
              </w:rPr>
              <w:t>Įvertintų nepatenkinamai</w:t>
            </w:r>
          </w:p>
        </w:tc>
      </w:tr>
      <w:tr w:rsidR="008B042F" w14:paraId="6B7F7B4E" w14:textId="77777777" w:rsidTr="001851B1">
        <w:trPr>
          <w:trHeight w:val="240"/>
        </w:trPr>
        <w:tc>
          <w:tcPr>
            <w:tcW w:w="3006" w:type="dxa"/>
            <w:vMerge/>
          </w:tcPr>
          <w:p w14:paraId="6B7F7B4A" w14:textId="77777777" w:rsidR="008B042F" w:rsidRDefault="008B042F" w:rsidP="008B042F">
            <w:pPr>
              <w:tabs>
                <w:tab w:val="left" w:pos="993"/>
              </w:tabs>
              <w:jc w:val="center"/>
              <w:rPr>
                <w:color w:val="000000" w:themeColor="text1"/>
                <w:lang w:val="lt-LT"/>
              </w:rPr>
            </w:pPr>
          </w:p>
        </w:tc>
        <w:tc>
          <w:tcPr>
            <w:tcW w:w="1843" w:type="dxa"/>
            <w:shd w:val="clear" w:color="auto" w:fill="F2F2F2" w:themeFill="background1" w:themeFillShade="F2"/>
          </w:tcPr>
          <w:p w14:paraId="6B7F7B4B" w14:textId="77777777" w:rsidR="008B042F" w:rsidRPr="00C50A7C" w:rsidRDefault="008B042F" w:rsidP="008B042F">
            <w:pPr>
              <w:tabs>
                <w:tab w:val="left" w:pos="993"/>
              </w:tabs>
              <w:jc w:val="center"/>
              <w:rPr>
                <w:b/>
                <w:color w:val="000000" w:themeColor="text1"/>
                <w:sz w:val="22"/>
                <w:szCs w:val="22"/>
                <w:lang w:val="lt-LT"/>
              </w:rPr>
            </w:pPr>
            <w:r w:rsidRPr="00C50A7C">
              <w:rPr>
                <w:b/>
                <w:color w:val="000000" w:themeColor="text1"/>
                <w:sz w:val="22"/>
                <w:szCs w:val="22"/>
                <w:lang w:val="lt-LT"/>
              </w:rPr>
              <w:t>per kasmetinį vertinimą</w:t>
            </w:r>
          </w:p>
        </w:tc>
        <w:tc>
          <w:tcPr>
            <w:tcW w:w="1701" w:type="dxa"/>
            <w:shd w:val="clear" w:color="auto" w:fill="F2F2F2" w:themeFill="background1" w:themeFillShade="F2"/>
          </w:tcPr>
          <w:p w14:paraId="6B7F7B4C" w14:textId="77777777" w:rsidR="008B042F" w:rsidRPr="00C50A7C" w:rsidRDefault="008B042F" w:rsidP="008B042F">
            <w:pPr>
              <w:tabs>
                <w:tab w:val="left" w:pos="993"/>
              </w:tabs>
              <w:jc w:val="center"/>
              <w:rPr>
                <w:b/>
                <w:color w:val="000000" w:themeColor="text1"/>
                <w:sz w:val="22"/>
                <w:szCs w:val="22"/>
                <w:lang w:val="lt-LT"/>
              </w:rPr>
            </w:pPr>
            <w:r w:rsidRPr="00C50A7C">
              <w:rPr>
                <w:b/>
                <w:color w:val="000000" w:themeColor="text1"/>
                <w:sz w:val="22"/>
                <w:szCs w:val="22"/>
                <w:lang w:val="lt-LT"/>
              </w:rPr>
              <w:t>per neeilinį vertinimą</w:t>
            </w:r>
          </w:p>
        </w:tc>
        <w:tc>
          <w:tcPr>
            <w:tcW w:w="3089" w:type="dxa"/>
            <w:vMerge/>
          </w:tcPr>
          <w:p w14:paraId="6B7F7B4D" w14:textId="77777777" w:rsidR="008B042F" w:rsidRDefault="008B042F" w:rsidP="008B042F">
            <w:pPr>
              <w:tabs>
                <w:tab w:val="left" w:pos="993"/>
              </w:tabs>
              <w:jc w:val="center"/>
              <w:rPr>
                <w:color w:val="000000" w:themeColor="text1"/>
                <w:lang w:val="lt-LT"/>
              </w:rPr>
            </w:pPr>
          </w:p>
        </w:tc>
      </w:tr>
      <w:tr w:rsidR="008B042F" w14:paraId="6B7F7B53" w14:textId="77777777" w:rsidTr="001851B1">
        <w:tc>
          <w:tcPr>
            <w:tcW w:w="3006" w:type="dxa"/>
          </w:tcPr>
          <w:p w14:paraId="6B7F7B4F"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2021</w:t>
            </w:r>
          </w:p>
        </w:tc>
        <w:tc>
          <w:tcPr>
            <w:tcW w:w="1843" w:type="dxa"/>
          </w:tcPr>
          <w:p w14:paraId="6B7F7B50"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132</w:t>
            </w:r>
          </w:p>
        </w:tc>
        <w:tc>
          <w:tcPr>
            <w:tcW w:w="1701" w:type="dxa"/>
          </w:tcPr>
          <w:p w14:paraId="6B7F7B51"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40</w:t>
            </w:r>
          </w:p>
        </w:tc>
        <w:tc>
          <w:tcPr>
            <w:tcW w:w="3089" w:type="dxa"/>
          </w:tcPr>
          <w:p w14:paraId="6B7F7B52"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w:t>
            </w:r>
          </w:p>
        </w:tc>
      </w:tr>
      <w:tr w:rsidR="008B042F" w14:paraId="6B7F7B58" w14:textId="77777777" w:rsidTr="001851B1">
        <w:tc>
          <w:tcPr>
            <w:tcW w:w="3006" w:type="dxa"/>
          </w:tcPr>
          <w:p w14:paraId="6B7F7B54"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2020</w:t>
            </w:r>
          </w:p>
        </w:tc>
        <w:tc>
          <w:tcPr>
            <w:tcW w:w="1843" w:type="dxa"/>
          </w:tcPr>
          <w:p w14:paraId="6B7F7B55"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108</w:t>
            </w:r>
          </w:p>
        </w:tc>
        <w:tc>
          <w:tcPr>
            <w:tcW w:w="1701" w:type="dxa"/>
          </w:tcPr>
          <w:p w14:paraId="6B7F7B56"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43</w:t>
            </w:r>
          </w:p>
        </w:tc>
        <w:tc>
          <w:tcPr>
            <w:tcW w:w="3089" w:type="dxa"/>
          </w:tcPr>
          <w:p w14:paraId="6B7F7B57"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1</w:t>
            </w:r>
          </w:p>
        </w:tc>
      </w:tr>
      <w:tr w:rsidR="008B042F" w14:paraId="6B7F7B5D" w14:textId="77777777" w:rsidTr="001851B1">
        <w:tc>
          <w:tcPr>
            <w:tcW w:w="3006" w:type="dxa"/>
          </w:tcPr>
          <w:p w14:paraId="6B7F7B59"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2019</w:t>
            </w:r>
          </w:p>
        </w:tc>
        <w:tc>
          <w:tcPr>
            <w:tcW w:w="1843" w:type="dxa"/>
          </w:tcPr>
          <w:p w14:paraId="6B7F7B5A"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129</w:t>
            </w:r>
          </w:p>
        </w:tc>
        <w:tc>
          <w:tcPr>
            <w:tcW w:w="1701" w:type="dxa"/>
          </w:tcPr>
          <w:p w14:paraId="6B7F7B5B"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55</w:t>
            </w:r>
          </w:p>
        </w:tc>
        <w:tc>
          <w:tcPr>
            <w:tcW w:w="3089" w:type="dxa"/>
          </w:tcPr>
          <w:p w14:paraId="6B7F7B5C"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1</w:t>
            </w:r>
          </w:p>
        </w:tc>
      </w:tr>
    </w:tbl>
    <w:p w14:paraId="6B7F7B5E" w14:textId="77777777" w:rsidR="008B042F" w:rsidRPr="00A83B25" w:rsidRDefault="008B042F" w:rsidP="008B042F">
      <w:pPr>
        <w:tabs>
          <w:tab w:val="left" w:pos="993"/>
        </w:tabs>
        <w:jc w:val="both"/>
        <w:rPr>
          <w:color w:val="000000" w:themeColor="text1"/>
          <w:lang w:val="lt-LT"/>
        </w:rPr>
      </w:pPr>
    </w:p>
    <w:p w14:paraId="6B7F7B5F" w14:textId="77777777" w:rsidR="008B042F" w:rsidRPr="00C80C33" w:rsidRDefault="008B042F" w:rsidP="008B042F">
      <w:pPr>
        <w:tabs>
          <w:tab w:val="left" w:pos="993"/>
        </w:tabs>
        <w:jc w:val="both"/>
        <w:rPr>
          <w:color w:val="000000" w:themeColor="text1"/>
          <w:lang w:val="lt-LT"/>
        </w:rPr>
      </w:pPr>
      <w:r w:rsidRPr="00E30054">
        <w:rPr>
          <w:lang w:val="lt-LT"/>
        </w:rPr>
        <w:tab/>
      </w:r>
      <w:r w:rsidRPr="002714F3">
        <w:rPr>
          <w:color w:val="000000" w:themeColor="text1"/>
          <w:lang w:val="lt-LT"/>
        </w:rPr>
        <w:t>2021 m. 49 darbuotojų, dirbančių pagal darbo sutartis, veikla įvertinta labai gerai ir jiems nustatyta 15 procentų pareiginės algos pastoviosios dalies dydžio kintamoji dalis, 29 darbuotoj</w:t>
      </w:r>
      <w:r>
        <w:rPr>
          <w:color w:val="000000" w:themeColor="text1"/>
          <w:lang w:val="lt-LT"/>
        </w:rPr>
        <w:t>ų</w:t>
      </w:r>
      <w:r w:rsidRPr="002714F3">
        <w:rPr>
          <w:color w:val="000000" w:themeColor="text1"/>
          <w:lang w:val="lt-LT"/>
        </w:rPr>
        <w:t xml:space="preserve"> </w:t>
      </w:r>
      <w:r w:rsidRPr="00E644F8">
        <w:rPr>
          <w:color w:val="000000" w:themeColor="text1"/>
          <w:lang w:val="lt-LT"/>
        </w:rPr>
        <w:t>veikla įvertinta</w:t>
      </w:r>
      <w:r w:rsidRPr="002714F3">
        <w:rPr>
          <w:color w:val="000000" w:themeColor="text1"/>
          <w:lang w:val="lt-LT"/>
        </w:rPr>
        <w:t xml:space="preserve"> gerai ir jiems nustatyta 9 procentų kintamoji dalis, </w:t>
      </w:r>
      <w:r w:rsidRPr="00C80C33">
        <w:rPr>
          <w:color w:val="000000" w:themeColor="text1"/>
          <w:lang w:val="lt-LT"/>
        </w:rPr>
        <w:t>1 darbuotojas įvertintas patenkinamai.</w:t>
      </w:r>
    </w:p>
    <w:p w14:paraId="6B7F7B60" w14:textId="77777777" w:rsidR="008B042F" w:rsidRDefault="008B042F" w:rsidP="008B042F">
      <w:pPr>
        <w:tabs>
          <w:tab w:val="left" w:pos="993"/>
        </w:tabs>
        <w:jc w:val="both"/>
        <w:rPr>
          <w:color w:val="000000" w:themeColor="text1"/>
          <w:lang w:val="lt-LT"/>
        </w:rPr>
      </w:pPr>
      <w:r w:rsidRPr="004E2AFF">
        <w:rPr>
          <w:color w:val="FF0000"/>
          <w:lang w:val="lt-LT"/>
        </w:rPr>
        <w:t xml:space="preserve"> </w:t>
      </w:r>
    </w:p>
    <w:p w14:paraId="6B7F7B61" w14:textId="77777777" w:rsidR="008B042F" w:rsidRDefault="008541D9" w:rsidP="008541D9">
      <w:pPr>
        <w:tabs>
          <w:tab w:val="left" w:pos="993"/>
        </w:tabs>
        <w:rPr>
          <w:color w:val="000000" w:themeColor="text1"/>
          <w:lang w:val="lt-LT"/>
        </w:rPr>
      </w:pPr>
      <w:r w:rsidRPr="00E30054">
        <w:rPr>
          <w:b/>
          <w:color w:val="000000" w:themeColor="text1"/>
          <w:sz w:val="20"/>
          <w:szCs w:val="20"/>
          <w:lang w:val="lt-LT"/>
        </w:rPr>
        <w:tab/>
      </w:r>
      <w:r w:rsidR="00AA33A0">
        <w:rPr>
          <w:b/>
          <w:color w:val="000000" w:themeColor="text1"/>
          <w:sz w:val="20"/>
          <w:szCs w:val="20"/>
        </w:rPr>
        <w:t>1</w:t>
      </w:r>
      <w:r w:rsidR="00767D55">
        <w:rPr>
          <w:b/>
          <w:color w:val="000000" w:themeColor="text1"/>
          <w:sz w:val="20"/>
          <w:szCs w:val="20"/>
        </w:rPr>
        <w:t>1</w:t>
      </w:r>
      <w:r w:rsidR="003D5AD5" w:rsidRPr="00767D55">
        <w:rPr>
          <w:b/>
          <w:color w:val="000000" w:themeColor="text1"/>
          <w:sz w:val="20"/>
          <w:szCs w:val="20"/>
        </w:rPr>
        <w:t xml:space="preserve"> lentelė.</w:t>
      </w:r>
      <w:r w:rsidR="003D5AD5" w:rsidRPr="008A6D1F">
        <w:rPr>
          <w:b/>
          <w:color w:val="000000" w:themeColor="text1"/>
          <w:sz w:val="20"/>
          <w:szCs w:val="20"/>
        </w:rPr>
        <w:t xml:space="preserve"> </w:t>
      </w:r>
      <w:r w:rsidR="003D5AD5">
        <w:rPr>
          <w:b/>
          <w:color w:val="000000" w:themeColor="text1"/>
          <w:sz w:val="20"/>
          <w:lang w:eastAsia="lt-LT"/>
        </w:rPr>
        <w:t>2019</w:t>
      </w:r>
      <w:r w:rsidR="003D5AD5" w:rsidRPr="008A6D1F">
        <w:rPr>
          <w:rFonts w:eastAsiaTheme="minorEastAsia"/>
          <w:b/>
          <w:sz w:val="20"/>
          <w:szCs w:val="20"/>
          <w:lang w:eastAsia="lt-LT"/>
        </w:rPr>
        <w:t>–</w:t>
      </w:r>
      <w:r w:rsidR="003D5AD5">
        <w:rPr>
          <w:b/>
          <w:color w:val="000000" w:themeColor="text1"/>
          <w:sz w:val="20"/>
          <w:lang w:eastAsia="lt-LT"/>
        </w:rPr>
        <w:t>2021</w:t>
      </w:r>
      <w:r w:rsidR="003D5AD5" w:rsidRPr="008A6D1F">
        <w:rPr>
          <w:b/>
          <w:color w:val="000000" w:themeColor="text1"/>
          <w:sz w:val="20"/>
          <w:szCs w:val="20"/>
          <w:lang w:eastAsia="lt-LT"/>
        </w:rPr>
        <w:t xml:space="preserve"> m</w:t>
      </w:r>
      <w:r w:rsidR="003D5AD5">
        <w:rPr>
          <w:b/>
          <w:color w:val="000000" w:themeColor="text1"/>
          <w:sz w:val="20"/>
          <w:lang w:eastAsia="lt-LT"/>
        </w:rPr>
        <w:t>.</w:t>
      </w:r>
      <w:r w:rsidR="003D5AD5" w:rsidRPr="008A6D1F">
        <w:rPr>
          <w:b/>
          <w:color w:val="000000" w:themeColor="text1"/>
          <w:sz w:val="20"/>
        </w:rPr>
        <w:t xml:space="preserve">  </w:t>
      </w:r>
      <w:r w:rsidR="003D5AD5" w:rsidRPr="003D5AD5">
        <w:rPr>
          <w:b/>
          <w:color w:val="000000" w:themeColor="text1"/>
          <w:sz w:val="20"/>
          <w:szCs w:val="20"/>
        </w:rPr>
        <w:t>d</w:t>
      </w:r>
      <w:r w:rsidR="008B042F" w:rsidRPr="003D5AD5">
        <w:rPr>
          <w:b/>
          <w:color w:val="000000" w:themeColor="text1"/>
          <w:sz w:val="20"/>
          <w:szCs w:val="20"/>
          <w:lang w:val="lt-LT"/>
        </w:rPr>
        <w:t>arbuotojų, dirbančių pagal darbo sutartis, vertinimas</w:t>
      </w:r>
    </w:p>
    <w:p w14:paraId="6B7F7B62" w14:textId="77777777" w:rsidR="008B042F" w:rsidRPr="00DA0DF4" w:rsidRDefault="008B042F" w:rsidP="008B042F">
      <w:pPr>
        <w:tabs>
          <w:tab w:val="left" w:pos="993"/>
        </w:tabs>
        <w:jc w:val="both"/>
        <w:rPr>
          <w:color w:val="000000" w:themeColor="text1"/>
          <w:sz w:val="16"/>
          <w:szCs w:val="16"/>
          <w:lang w:val="lt-LT"/>
        </w:rPr>
      </w:pPr>
    </w:p>
    <w:tbl>
      <w:tblPr>
        <w:tblStyle w:val="Lentelstinklelis"/>
        <w:tblW w:w="0" w:type="auto"/>
        <w:tblInd w:w="108" w:type="dxa"/>
        <w:tblLook w:val="04A0" w:firstRow="1" w:lastRow="0" w:firstColumn="1" w:lastColumn="0" w:noHBand="0" w:noVBand="1"/>
      </w:tblPr>
      <w:tblGrid>
        <w:gridCol w:w="2155"/>
        <w:gridCol w:w="1814"/>
        <w:gridCol w:w="1701"/>
        <w:gridCol w:w="1843"/>
        <w:gridCol w:w="2126"/>
      </w:tblGrid>
      <w:tr w:rsidR="008B042F" w14:paraId="6B7F7B68" w14:textId="77777777" w:rsidTr="00503359">
        <w:tc>
          <w:tcPr>
            <w:tcW w:w="2155" w:type="dxa"/>
            <w:shd w:val="clear" w:color="auto" w:fill="F2F2F2" w:themeFill="background1" w:themeFillShade="F2"/>
          </w:tcPr>
          <w:p w14:paraId="6B7F7B63" w14:textId="77777777" w:rsidR="008B042F" w:rsidRPr="00C50A7C" w:rsidRDefault="008B042F" w:rsidP="008B042F">
            <w:pPr>
              <w:tabs>
                <w:tab w:val="left" w:pos="993"/>
              </w:tabs>
              <w:jc w:val="center"/>
              <w:rPr>
                <w:b/>
                <w:color w:val="000000" w:themeColor="text1"/>
                <w:sz w:val="22"/>
                <w:szCs w:val="22"/>
                <w:lang w:val="lt-LT"/>
              </w:rPr>
            </w:pPr>
            <w:r w:rsidRPr="00C50A7C">
              <w:rPr>
                <w:b/>
                <w:color w:val="000000" w:themeColor="text1"/>
                <w:sz w:val="22"/>
                <w:szCs w:val="22"/>
                <w:lang w:val="lt-LT"/>
              </w:rPr>
              <w:t>Metai</w:t>
            </w:r>
          </w:p>
        </w:tc>
        <w:tc>
          <w:tcPr>
            <w:tcW w:w="1814" w:type="dxa"/>
            <w:shd w:val="clear" w:color="auto" w:fill="F2F2F2" w:themeFill="background1" w:themeFillShade="F2"/>
          </w:tcPr>
          <w:p w14:paraId="6B7F7B64" w14:textId="77777777" w:rsidR="008B042F" w:rsidRPr="00C50A7C" w:rsidRDefault="008B042F" w:rsidP="008B042F">
            <w:pPr>
              <w:tabs>
                <w:tab w:val="left" w:pos="993"/>
              </w:tabs>
              <w:jc w:val="center"/>
              <w:rPr>
                <w:b/>
                <w:color w:val="000000" w:themeColor="text1"/>
                <w:sz w:val="22"/>
                <w:szCs w:val="22"/>
                <w:lang w:val="lt-LT"/>
              </w:rPr>
            </w:pPr>
            <w:r w:rsidRPr="00C50A7C">
              <w:rPr>
                <w:b/>
                <w:color w:val="000000" w:themeColor="text1"/>
                <w:sz w:val="22"/>
                <w:szCs w:val="22"/>
                <w:lang w:val="lt-LT"/>
              </w:rPr>
              <w:t>Įvertintų labai gerai</w:t>
            </w:r>
          </w:p>
        </w:tc>
        <w:tc>
          <w:tcPr>
            <w:tcW w:w="1701" w:type="dxa"/>
            <w:shd w:val="clear" w:color="auto" w:fill="F2F2F2" w:themeFill="background1" w:themeFillShade="F2"/>
          </w:tcPr>
          <w:p w14:paraId="6B7F7B65" w14:textId="77777777" w:rsidR="008B042F" w:rsidRPr="00C50A7C" w:rsidRDefault="008B042F" w:rsidP="008B042F">
            <w:pPr>
              <w:tabs>
                <w:tab w:val="left" w:pos="993"/>
              </w:tabs>
              <w:jc w:val="center"/>
              <w:rPr>
                <w:b/>
                <w:color w:val="000000" w:themeColor="text1"/>
                <w:sz w:val="22"/>
                <w:szCs w:val="22"/>
                <w:lang w:val="lt-LT"/>
              </w:rPr>
            </w:pPr>
            <w:r w:rsidRPr="00C50A7C">
              <w:rPr>
                <w:b/>
                <w:color w:val="000000" w:themeColor="text1"/>
                <w:sz w:val="22"/>
                <w:szCs w:val="22"/>
                <w:lang w:val="lt-LT"/>
              </w:rPr>
              <w:t>Įvertintų gerai</w:t>
            </w:r>
          </w:p>
        </w:tc>
        <w:tc>
          <w:tcPr>
            <w:tcW w:w="1843" w:type="dxa"/>
            <w:shd w:val="clear" w:color="auto" w:fill="F2F2F2" w:themeFill="background1" w:themeFillShade="F2"/>
          </w:tcPr>
          <w:p w14:paraId="6B7F7B66" w14:textId="77777777" w:rsidR="008B042F" w:rsidRPr="00C50A7C" w:rsidRDefault="008B042F" w:rsidP="008B042F">
            <w:pPr>
              <w:tabs>
                <w:tab w:val="left" w:pos="993"/>
              </w:tabs>
              <w:jc w:val="center"/>
              <w:rPr>
                <w:b/>
                <w:color w:val="000000" w:themeColor="text1"/>
                <w:sz w:val="22"/>
                <w:szCs w:val="22"/>
                <w:lang w:val="lt-LT"/>
              </w:rPr>
            </w:pPr>
            <w:r w:rsidRPr="00C50A7C">
              <w:rPr>
                <w:b/>
                <w:color w:val="000000" w:themeColor="text1"/>
                <w:sz w:val="22"/>
                <w:szCs w:val="22"/>
                <w:lang w:val="lt-LT"/>
              </w:rPr>
              <w:t>Įvertintų patenkinamai</w:t>
            </w:r>
          </w:p>
        </w:tc>
        <w:tc>
          <w:tcPr>
            <w:tcW w:w="2126" w:type="dxa"/>
            <w:shd w:val="clear" w:color="auto" w:fill="F2F2F2" w:themeFill="background1" w:themeFillShade="F2"/>
          </w:tcPr>
          <w:p w14:paraId="6B7F7B67" w14:textId="77777777" w:rsidR="008B042F" w:rsidRPr="00C50A7C" w:rsidRDefault="008B042F" w:rsidP="008B042F">
            <w:pPr>
              <w:tabs>
                <w:tab w:val="left" w:pos="993"/>
              </w:tabs>
              <w:jc w:val="center"/>
              <w:rPr>
                <w:b/>
                <w:color w:val="000000" w:themeColor="text1"/>
                <w:sz w:val="22"/>
                <w:szCs w:val="22"/>
                <w:lang w:val="lt-LT"/>
              </w:rPr>
            </w:pPr>
            <w:r w:rsidRPr="00C50A7C">
              <w:rPr>
                <w:b/>
                <w:color w:val="000000" w:themeColor="text1"/>
                <w:sz w:val="22"/>
                <w:szCs w:val="22"/>
                <w:lang w:val="lt-LT"/>
              </w:rPr>
              <w:t>Įvertintų nepatenkinamai</w:t>
            </w:r>
          </w:p>
        </w:tc>
      </w:tr>
      <w:tr w:rsidR="008B042F" w14:paraId="6B7F7B6E" w14:textId="77777777" w:rsidTr="00503359">
        <w:tc>
          <w:tcPr>
            <w:tcW w:w="2155" w:type="dxa"/>
          </w:tcPr>
          <w:p w14:paraId="6B7F7B69"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2021</w:t>
            </w:r>
          </w:p>
        </w:tc>
        <w:tc>
          <w:tcPr>
            <w:tcW w:w="1814" w:type="dxa"/>
          </w:tcPr>
          <w:p w14:paraId="6B7F7B6A"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49</w:t>
            </w:r>
          </w:p>
        </w:tc>
        <w:tc>
          <w:tcPr>
            <w:tcW w:w="1701" w:type="dxa"/>
          </w:tcPr>
          <w:p w14:paraId="6B7F7B6B"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29</w:t>
            </w:r>
          </w:p>
        </w:tc>
        <w:tc>
          <w:tcPr>
            <w:tcW w:w="1843" w:type="dxa"/>
          </w:tcPr>
          <w:p w14:paraId="6B7F7B6C"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1</w:t>
            </w:r>
          </w:p>
        </w:tc>
        <w:tc>
          <w:tcPr>
            <w:tcW w:w="2126" w:type="dxa"/>
          </w:tcPr>
          <w:p w14:paraId="6B7F7B6D"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w:t>
            </w:r>
          </w:p>
        </w:tc>
      </w:tr>
      <w:tr w:rsidR="008B042F" w14:paraId="6B7F7B74" w14:textId="77777777" w:rsidTr="00503359">
        <w:tc>
          <w:tcPr>
            <w:tcW w:w="2155" w:type="dxa"/>
          </w:tcPr>
          <w:p w14:paraId="6B7F7B6F"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2020</w:t>
            </w:r>
          </w:p>
        </w:tc>
        <w:tc>
          <w:tcPr>
            <w:tcW w:w="1814" w:type="dxa"/>
          </w:tcPr>
          <w:p w14:paraId="6B7F7B70"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37</w:t>
            </w:r>
          </w:p>
        </w:tc>
        <w:tc>
          <w:tcPr>
            <w:tcW w:w="1701" w:type="dxa"/>
          </w:tcPr>
          <w:p w14:paraId="6B7F7B71"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33</w:t>
            </w:r>
          </w:p>
        </w:tc>
        <w:tc>
          <w:tcPr>
            <w:tcW w:w="1843" w:type="dxa"/>
          </w:tcPr>
          <w:p w14:paraId="6B7F7B72"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w:t>
            </w:r>
          </w:p>
        </w:tc>
        <w:tc>
          <w:tcPr>
            <w:tcW w:w="2126" w:type="dxa"/>
          </w:tcPr>
          <w:p w14:paraId="6B7F7B73"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w:t>
            </w:r>
          </w:p>
        </w:tc>
      </w:tr>
      <w:tr w:rsidR="008B042F" w14:paraId="6B7F7B7A" w14:textId="77777777" w:rsidTr="00503359">
        <w:tc>
          <w:tcPr>
            <w:tcW w:w="2155" w:type="dxa"/>
          </w:tcPr>
          <w:p w14:paraId="6B7F7B75"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2019</w:t>
            </w:r>
          </w:p>
        </w:tc>
        <w:tc>
          <w:tcPr>
            <w:tcW w:w="1814" w:type="dxa"/>
          </w:tcPr>
          <w:p w14:paraId="6B7F7B76"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30</w:t>
            </w:r>
          </w:p>
        </w:tc>
        <w:tc>
          <w:tcPr>
            <w:tcW w:w="1701" w:type="dxa"/>
          </w:tcPr>
          <w:p w14:paraId="6B7F7B77"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44</w:t>
            </w:r>
          </w:p>
        </w:tc>
        <w:tc>
          <w:tcPr>
            <w:tcW w:w="1843" w:type="dxa"/>
          </w:tcPr>
          <w:p w14:paraId="6B7F7B78"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w:t>
            </w:r>
          </w:p>
        </w:tc>
        <w:tc>
          <w:tcPr>
            <w:tcW w:w="2126" w:type="dxa"/>
          </w:tcPr>
          <w:p w14:paraId="6B7F7B79" w14:textId="77777777" w:rsidR="008B042F" w:rsidRPr="00C50A7C" w:rsidRDefault="008B042F" w:rsidP="008B042F">
            <w:pPr>
              <w:tabs>
                <w:tab w:val="left" w:pos="993"/>
              </w:tabs>
              <w:jc w:val="center"/>
              <w:rPr>
                <w:color w:val="000000" w:themeColor="text1"/>
                <w:sz w:val="22"/>
                <w:szCs w:val="22"/>
                <w:lang w:val="lt-LT"/>
              </w:rPr>
            </w:pPr>
            <w:r w:rsidRPr="00C50A7C">
              <w:rPr>
                <w:color w:val="000000" w:themeColor="text1"/>
                <w:sz w:val="22"/>
                <w:szCs w:val="22"/>
                <w:lang w:val="lt-LT"/>
              </w:rPr>
              <w:t>-</w:t>
            </w:r>
          </w:p>
        </w:tc>
      </w:tr>
    </w:tbl>
    <w:p w14:paraId="6B7F7B7B" w14:textId="77777777" w:rsidR="008B042F" w:rsidRPr="00A736DE" w:rsidRDefault="008B042F" w:rsidP="008B042F">
      <w:pPr>
        <w:tabs>
          <w:tab w:val="left" w:pos="993"/>
        </w:tabs>
        <w:jc w:val="both"/>
        <w:rPr>
          <w:color w:val="000000" w:themeColor="text1"/>
          <w:lang w:val="lt-LT"/>
        </w:rPr>
      </w:pPr>
    </w:p>
    <w:p w14:paraId="6B7F7B7C" w14:textId="77777777" w:rsidR="008B042F" w:rsidRPr="009C5E52" w:rsidRDefault="008B042F" w:rsidP="008B042F">
      <w:pPr>
        <w:tabs>
          <w:tab w:val="left" w:pos="993"/>
        </w:tabs>
        <w:jc w:val="both"/>
        <w:rPr>
          <w:i/>
          <w:lang w:val="lt-LT"/>
        </w:rPr>
      </w:pPr>
      <w:r w:rsidRPr="00E30054">
        <w:rPr>
          <w:b/>
          <w:color w:val="FF0000"/>
          <w:lang w:val="lt-LT"/>
        </w:rPr>
        <w:tab/>
      </w:r>
      <w:r w:rsidRPr="00285DBC">
        <w:rPr>
          <w:lang w:val="lt-LT"/>
        </w:rPr>
        <w:t xml:space="preserve">Šiaulių miesto savivaldybės pavaldume </w:t>
      </w:r>
      <w:r>
        <w:rPr>
          <w:lang w:val="lt-LT"/>
        </w:rPr>
        <w:t>yra</w:t>
      </w:r>
      <w:r w:rsidRPr="00285DBC">
        <w:rPr>
          <w:lang w:val="lt-LT"/>
        </w:rPr>
        <w:t xml:space="preserve"> 90 biudžetinių įstaigų</w:t>
      </w:r>
      <w:r w:rsidRPr="009C5E52">
        <w:rPr>
          <w:i/>
          <w:lang w:val="lt-LT"/>
        </w:rPr>
        <w:t>.</w:t>
      </w:r>
      <w:r w:rsidRPr="009C5E52">
        <w:rPr>
          <w:i/>
          <w:iCs/>
          <w:lang w:val="lt-LT"/>
        </w:rPr>
        <w:t xml:space="preserve">  </w:t>
      </w:r>
      <w:r w:rsidRPr="009C5E52">
        <w:rPr>
          <w:rStyle w:val="Rykuspabraukimas"/>
          <w:i w:val="0"/>
          <w:color w:val="auto"/>
          <w:lang w:val="lt-LT"/>
        </w:rPr>
        <w:t>2021 m. 79 biudžetinių įstaigų vadovų veikla įvertinta labai gerai, iš jų 40 vadovų nustatyta 40 procentų pareiginės algos pastoviosios dalies dydžio kintamoji dalis, 39 vadovams – 20 procentų pareiginės algos pastoviosios dalies dydžio kintamoji dalis. 4 biudžetinių įstaigų vadovų veikla įvertinta gerai ir jiems skirta 10 procentų kintamoji dalis.</w:t>
      </w:r>
      <w:r w:rsidRPr="009C5E52">
        <w:rPr>
          <w:i/>
          <w:iCs/>
          <w:lang w:val="lt-LT"/>
        </w:rPr>
        <w:t xml:space="preserve"> </w:t>
      </w:r>
    </w:p>
    <w:p w14:paraId="6B7F7B7D" w14:textId="77777777" w:rsidR="008B042F" w:rsidRDefault="008B042F" w:rsidP="008B042F">
      <w:pPr>
        <w:tabs>
          <w:tab w:val="left" w:pos="993"/>
        </w:tabs>
        <w:jc w:val="both"/>
        <w:rPr>
          <w:i/>
          <w:iCs/>
          <w:lang w:val="lt-LT"/>
        </w:rPr>
      </w:pPr>
    </w:p>
    <w:p w14:paraId="6B7F7B7E" w14:textId="77777777" w:rsidR="008B042F" w:rsidRPr="00AC07FF" w:rsidRDefault="008541D9" w:rsidP="008B042F">
      <w:pPr>
        <w:tabs>
          <w:tab w:val="left" w:pos="993"/>
        </w:tabs>
        <w:jc w:val="both"/>
        <w:rPr>
          <w:b/>
          <w:color w:val="000000" w:themeColor="text1"/>
          <w:sz w:val="20"/>
          <w:szCs w:val="20"/>
          <w:lang w:val="lt-LT"/>
        </w:rPr>
      </w:pPr>
      <w:r>
        <w:rPr>
          <w:color w:val="000000" w:themeColor="text1"/>
          <w:lang w:val="lt-LT"/>
        </w:rPr>
        <w:t xml:space="preserve">    </w:t>
      </w:r>
      <w:r>
        <w:rPr>
          <w:color w:val="000000" w:themeColor="text1"/>
          <w:lang w:val="lt-LT"/>
        </w:rPr>
        <w:tab/>
      </w:r>
      <w:r w:rsidR="00AA33A0">
        <w:rPr>
          <w:b/>
          <w:color w:val="000000" w:themeColor="text1"/>
          <w:sz w:val="20"/>
          <w:szCs w:val="20"/>
        </w:rPr>
        <w:t>1</w:t>
      </w:r>
      <w:r w:rsidR="00767D55">
        <w:rPr>
          <w:b/>
          <w:color w:val="000000" w:themeColor="text1"/>
          <w:sz w:val="20"/>
          <w:szCs w:val="20"/>
        </w:rPr>
        <w:t>2</w:t>
      </w:r>
      <w:r w:rsidR="00AA33A0">
        <w:rPr>
          <w:b/>
          <w:color w:val="000000" w:themeColor="text1"/>
          <w:sz w:val="20"/>
          <w:szCs w:val="20"/>
        </w:rPr>
        <w:t xml:space="preserve"> </w:t>
      </w:r>
      <w:r w:rsidRPr="00767D55">
        <w:rPr>
          <w:b/>
          <w:color w:val="000000" w:themeColor="text1"/>
          <w:sz w:val="20"/>
          <w:szCs w:val="20"/>
        </w:rPr>
        <w:t>lentelė.</w:t>
      </w:r>
      <w:r w:rsidRPr="008A6D1F">
        <w:rPr>
          <w:b/>
          <w:color w:val="000000" w:themeColor="text1"/>
          <w:sz w:val="20"/>
          <w:szCs w:val="20"/>
        </w:rPr>
        <w:t xml:space="preserve"> </w:t>
      </w:r>
      <w:r>
        <w:rPr>
          <w:b/>
          <w:color w:val="000000" w:themeColor="text1"/>
          <w:sz w:val="20"/>
          <w:lang w:eastAsia="lt-LT"/>
        </w:rPr>
        <w:t>2019</w:t>
      </w:r>
      <w:r w:rsidRPr="008A6D1F">
        <w:rPr>
          <w:rFonts w:eastAsiaTheme="minorEastAsia"/>
          <w:b/>
          <w:sz w:val="20"/>
          <w:szCs w:val="20"/>
          <w:lang w:eastAsia="lt-LT"/>
        </w:rPr>
        <w:t>–</w:t>
      </w:r>
      <w:r>
        <w:rPr>
          <w:b/>
          <w:color w:val="000000" w:themeColor="text1"/>
          <w:sz w:val="20"/>
          <w:lang w:eastAsia="lt-LT"/>
        </w:rPr>
        <w:t>2021</w:t>
      </w:r>
      <w:r w:rsidRPr="008A6D1F">
        <w:rPr>
          <w:b/>
          <w:color w:val="000000" w:themeColor="text1"/>
          <w:sz w:val="20"/>
          <w:szCs w:val="20"/>
          <w:lang w:eastAsia="lt-LT"/>
        </w:rPr>
        <w:t xml:space="preserve"> m</w:t>
      </w:r>
      <w:r>
        <w:rPr>
          <w:b/>
          <w:color w:val="000000" w:themeColor="text1"/>
          <w:sz w:val="20"/>
          <w:lang w:eastAsia="lt-LT"/>
        </w:rPr>
        <w:t>.</w:t>
      </w:r>
      <w:r w:rsidRPr="008A6D1F">
        <w:rPr>
          <w:b/>
          <w:color w:val="000000" w:themeColor="text1"/>
          <w:sz w:val="20"/>
        </w:rPr>
        <w:t xml:space="preserve">  </w:t>
      </w:r>
      <w:r w:rsidR="00AC07FF">
        <w:rPr>
          <w:b/>
          <w:color w:val="000000" w:themeColor="text1"/>
          <w:sz w:val="20"/>
        </w:rPr>
        <w:t>Savivaldybės b</w:t>
      </w:r>
      <w:r w:rsidR="008B042F" w:rsidRPr="00AC07FF">
        <w:rPr>
          <w:b/>
          <w:color w:val="000000" w:themeColor="text1"/>
          <w:sz w:val="20"/>
          <w:szCs w:val="20"/>
          <w:lang w:val="lt-LT"/>
        </w:rPr>
        <w:t>iudžetinių įstaigų vadovų vertinimas</w:t>
      </w:r>
    </w:p>
    <w:p w14:paraId="6B7F7B7F" w14:textId="77777777" w:rsidR="008B042F" w:rsidRPr="00DA0DF4" w:rsidRDefault="008B042F" w:rsidP="008B042F">
      <w:pPr>
        <w:tabs>
          <w:tab w:val="left" w:pos="993"/>
        </w:tabs>
        <w:jc w:val="both"/>
        <w:rPr>
          <w:color w:val="000000" w:themeColor="text1"/>
          <w:sz w:val="16"/>
          <w:szCs w:val="16"/>
          <w:lang w:val="lt-LT"/>
        </w:rPr>
      </w:pPr>
    </w:p>
    <w:tbl>
      <w:tblPr>
        <w:tblStyle w:val="Lentelstinklelis"/>
        <w:tblW w:w="0" w:type="auto"/>
        <w:tblInd w:w="108" w:type="dxa"/>
        <w:tblLook w:val="04A0" w:firstRow="1" w:lastRow="0" w:firstColumn="1" w:lastColumn="0" w:noHBand="0" w:noVBand="1"/>
      </w:tblPr>
      <w:tblGrid>
        <w:gridCol w:w="2410"/>
        <w:gridCol w:w="4111"/>
        <w:gridCol w:w="3118"/>
      </w:tblGrid>
      <w:tr w:rsidR="008B042F" w14:paraId="6B7F7B83" w14:textId="77777777" w:rsidTr="000A4EAC">
        <w:tc>
          <w:tcPr>
            <w:tcW w:w="2410" w:type="dxa"/>
            <w:shd w:val="clear" w:color="auto" w:fill="F2F2F2" w:themeFill="background1" w:themeFillShade="F2"/>
          </w:tcPr>
          <w:p w14:paraId="6B7F7B80" w14:textId="77777777" w:rsidR="008B042F" w:rsidRPr="00DA0DF4" w:rsidRDefault="008B042F" w:rsidP="008B042F">
            <w:pPr>
              <w:tabs>
                <w:tab w:val="left" w:pos="993"/>
              </w:tabs>
              <w:jc w:val="center"/>
              <w:rPr>
                <w:b/>
                <w:color w:val="000000" w:themeColor="text1"/>
                <w:sz w:val="22"/>
                <w:szCs w:val="22"/>
                <w:lang w:val="lt-LT"/>
              </w:rPr>
            </w:pPr>
            <w:r w:rsidRPr="00DA0DF4">
              <w:rPr>
                <w:b/>
                <w:color w:val="000000" w:themeColor="text1"/>
                <w:sz w:val="22"/>
                <w:szCs w:val="22"/>
                <w:lang w:val="lt-LT"/>
              </w:rPr>
              <w:t>Metai</w:t>
            </w:r>
          </w:p>
        </w:tc>
        <w:tc>
          <w:tcPr>
            <w:tcW w:w="4111" w:type="dxa"/>
            <w:shd w:val="clear" w:color="auto" w:fill="F2F2F2" w:themeFill="background1" w:themeFillShade="F2"/>
          </w:tcPr>
          <w:p w14:paraId="6B7F7B81" w14:textId="77777777" w:rsidR="008B042F" w:rsidRPr="00DA0DF4" w:rsidRDefault="008B042F" w:rsidP="008B042F">
            <w:pPr>
              <w:tabs>
                <w:tab w:val="left" w:pos="993"/>
              </w:tabs>
              <w:jc w:val="center"/>
              <w:rPr>
                <w:b/>
                <w:color w:val="000000" w:themeColor="text1"/>
                <w:sz w:val="22"/>
                <w:szCs w:val="22"/>
                <w:lang w:val="lt-LT"/>
              </w:rPr>
            </w:pPr>
            <w:r w:rsidRPr="00DA0DF4">
              <w:rPr>
                <w:b/>
                <w:color w:val="000000" w:themeColor="text1"/>
                <w:sz w:val="22"/>
                <w:szCs w:val="22"/>
                <w:lang w:val="lt-LT"/>
              </w:rPr>
              <w:t>Įvertintų labai gerai</w:t>
            </w:r>
          </w:p>
        </w:tc>
        <w:tc>
          <w:tcPr>
            <w:tcW w:w="3118" w:type="dxa"/>
            <w:shd w:val="clear" w:color="auto" w:fill="F2F2F2" w:themeFill="background1" w:themeFillShade="F2"/>
          </w:tcPr>
          <w:p w14:paraId="6B7F7B82" w14:textId="77777777" w:rsidR="008B042F" w:rsidRPr="00DA0DF4" w:rsidRDefault="008B042F" w:rsidP="008B042F">
            <w:pPr>
              <w:tabs>
                <w:tab w:val="left" w:pos="993"/>
              </w:tabs>
              <w:jc w:val="center"/>
              <w:rPr>
                <w:b/>
                <w:color w:val="000000" w:themeColor="text1"/>
                <w:sz w:val="22"/>
                <w:szCs w:val="22"/>
                <w:lang w:val="lt-LT"/>
              </w:rPr>
            </w:pPr>
            <w:r w:rsidRPr="00DA0DF4">
              <w:rPr>
                <w:b/>
                <w:color w:val="000000" w:themeColor="text1"/>
                <w:sz w:val="22"/>
                <w:szCs w:val="22"/>
                <w:lang w:val="lt-LT"/>
              </w:rPr>
              <w:t>Įvertintų gerai</w:t>
            </w:r>
          </w:p>
        </w:tc>
      </w:tr>
      <w:tr w:rsidR="008B042F" w14:paraId="6B7F7B87" w14:textId="77777777" w:rsidTr="000A4EAC">
        <w:tc>
          <w:tcPr>
            <w:tcW w:w="2410" w:type="dxa"/>
          </w:tcPr>
          <w:p w14:paraId="6B7F7B84" w14:textId="77777777" w:rsidR="008B042F" w:rsidRPr="00DA0DF4" w:rsidRDefault="008B042F" w:rsidP="008B042F">
            <w:pPr>
              <w:tabs>
                <w:tab w:val="left" w:pos="993"/>
              </w:tabs>
              <w:jc w:val="center"/>
              <w:rPr>
                <w:color w:val="000000" w:themeColor="text1"/>
                <w:sz w:val="22"/>
                <w:szCs w:val="22"/>
                <w:lang w:val="lt-LT"/>
              </w:rPr>
            </w:pPr>
            <w:r w:rsidRPr="00DA0DF4">
              <w:rPr>
                <w:color w:val="000000" w:themeColor="text1"/>
                <w:sz w:val="22"/>
                <w:szCs w:val="22"/>
                <w:lang w:val="lt-LT"/>
              </w:rPr>
              <w:t>2021</w:t>
            </w:r>
          </w:p>
        </w:tc>
        <w:tc>
          <w:tcPr>
            <w:tcW w:w="4111" w:type="dxa"/>
          </w:tcPr>
          <w:p w14:paraId="6B7F7B85" w14:textId="77777777" w:rsidR="008B042F" w:rsidRPr="00DA0DF4" w:rsidRDefault="008B042F" w:rsidP="008B042F">
            <w:pPr>
              <w:tabs>
                <w:tab w:val="left" w:pos="993"/>
              </w:tabs>
              <w:jc w:val="center"/>
              <w:rPr>
                <w:color w:val="000000" w:themeColor="text1"/>
                <w:sz w:val="22"/>
                <w:szCs w:val="22"/>
                <w:lang w:val="lt-LT"/>
              </w:rPr>
            </w:pPr>
            <w:r w:rsidRPr="00DA0DF4">
              <w:rPr>
                <w:color w:val="000000" w:themeColor="text1"/>
                <w:sz w:val="22"/>
                <w:szCs w:val="22"/>
                <w:lang w:val="lt-LT"/>
              </w:rPr>
              <w:t>79</w:t>
            </w:r>
          </w:p>
        </w:tc>
        <w:tc>
          <w:tcPr>
            <w:tcW w:w="3118" w:type="dxa"/>
          </w:tcPr>
          <w:p w14:paraId="6B7F7B86" w14:textId="77777777" w:rsidR="008B042F" w:rsidRPr="00DA0DF4" w:rsidRDefault="008B042F" w:rsidP="008B042F">
            <w:pPr>
              <w:tabs>
                <w:tab w:val="left" w:pos="993"/>
              </w:tabs>
              <w:jc w:val="center"/>
              <w:rPr>
                <w:color w:val="000000" w:themeColor="text1"/>
                <w:sz w:val="22"/>
                <w:szCs w:val="22"/>
                <w:lang w:val="lt-LT"/>
              </w:rPr>
            </w:pPr>
            <w:r w:rsidRPr="00DA0DF4">
              <w:rPr>
                <w:color w:val="000000" w:themeColor="text1"/>
                <w:sz w:val="22"/>
                <w:szCs w:val="22"/>
                <w:lang w:val="lt-LT"/>
              </w:rPr>
              <w:t>4</w:t>
            </w:r>
          </w:p>
        </w:tc>
      </w:tr>
      <w:tr w:rsidR="008B042F" w14:paraId="6B7F7B8B" w14:textId="77777777" w:rsidTr="000A4EAC">
        <w:tc>
          <w:tcPr>
            <w:tcW w:w="2410" w:type="dxa"/>
          </w:tcPr>
          <w:p w14:paraId="6B7F7B88" w14:textId="77777777" w:rsidR="008B042F" w:rsidRPr="00DA0DF4" w:rsidRDefault="008B042F" w:rsidP="008B042F">
            <w:pPr>
              <w:tabs>
                <w:tab w:val="left" w:pos="993"/>
              </w:tabs>
              <w:jc w:val="center"/>
              <w:rPr>
                <w:color w:val="000000" w:themeColor="text1"/>
                <w:sz w:val="22"/>
                <w:szCs w:val="22"/>
                <w:lang w:val="lt-LT"/>
              </w:rPr>
            </w:pPr>
            <w:r w:rsidRPr="00DA0DF4">
              <w:rPr>
                <w:color w:val="000000" w:themeColor="text1"/>
                <w:sz w:val="22"/>
                <w:szCs w:val="22"/>
                <w:lang w:val="lt-LT"/>
              </w:rPr>
              <w:t>2020</w:t>
            </w:r>
          </w:p>
        </w:tc>
        <w:tc>
          <w:tcPr>
            <w:tcW w:w="4111" w:type="dxa"/>
          </w:tcPr>
          <w:p w14:paraId="6B7F7B89" w14:textId="77777777" w:rsidR="008B042F" w:rsidRPr="00DA0DF4" w:rsidRDefault="008B042F" w:rsidP="008B042F">
            <w:pPr>
              <w:tabs>
                <w:tab w:val="left" w:pos="993"/>
              </w:tabs>
              <w:jc w:val="center"/>
              <w:rPr>
                <w:color w:val="000000" w:themeColor="text1"/>
                <w:sz w:val="22"/>
                <w:szCs w:val="22"/>
                <w:lang w:val="lt-LT"/>
              </w:rPr>
            </w:pPr>
            <w:r w:rsidRPr="00DA0DF4">
              <w:rPr>
                <w:color w:val="000000" w:themeColor="text1"/>
                <w:sz w:val="22"/>
                <w:szCs w:val="22"/>
                <w:lang w:val="lt-LT"/>
              </w:rPr>
              <w:t>73</w:t>
            </w:r>
          </w:p>
        </w:tc>
        <w:tc>
          <w:tcPr>
            <w:tcW w:w="3118" w:type="dxa"/>
          </w:tcPr>
          <w:p w14:paraId="6B7F7B8A" w14:textId="77777777" w:rsidR="008B042F" w:rsidRPr="00DA0DF4" w:rsidRDefault="008B042F" w:rsidP="008B042F">
            <w:pPr>
              <w:tabs>
                <w:tab w:val="left" w:pos="993"/>
              </w:tabs>
              <w:jc w:val="center"/>
              <w:rPr>
                <w:color w:val="000000" w:themeColor="text1"/>
                <w:sz w:val="22"/>
                <w:szCs w:val="22"/>
                <w:lang w:val="lt-LT"/>
              </w:rPr>
            </w:pPr>
            <w:r w:rsidRPr="00DA0DF4">
              <w:rPr>
                <w:color w:val="000000" w:themeColor="text1"/>
                <w:sz w:val="22"/>
                <w:szCs w:val="22"/>
                <w:lang w:val="lt-LT"/>
              </w:rPr>
              <w:t>12</w:t>
            </w:r>
          </w:p>
        </w:tc>
      </w:tr>
      <w:tr w:rsidR="008B042F" w14:paraId="6B7F7B8F" w14:textId="77777777" w:rsidTr="000A4EAC">
        <w:tc>
          <w:tcPr>
            <w:tcW w:w="2410" w:type="dxa"/>
          </w:tcPr>
          <w:p w14:paraId="6B7F7B8C" w14:textId="77777777" w:rsidR="008B042F" w:rsidRPr="00DA0DF4" w:rsidRDefault="008B042F" w:rsidP="008B042F">
            <w:pPr>
              <w:tabs>
                <w:tab w:val="left" w:pos="993"/>
              </w:tabs>
              <w:jc w:val="center"/>
              <w:rPr>
                <w:color w:val="000000" w:themeColor="text1"/>
                <w:sz w:val="22"/>
                <w:szCs w:val="22"/>
                <w:lang w:val="lt-LT"/>
              </w:rPr>
            </w:pPr>
            <w:r w:rsidRPr="00DA0DF4">
              <w:rPr>
                <w:color w:val="000000" w:themeColor="text1"/>
                <w:sz w:val="22"/>
                <w:szCs w:val="22"/>
                <w:lang w:val="lt-LT"/>
              </w:rPr>
              <w:t>2019</w:t>
            </w:r>
          </w:p>
        </w:tc>
        <w:tc>
          <w:tcPr>
            <w:tcW w:w="4111" w:type="dxa"/>
          </w:tcPr>
          <w:p w14:paraId="6B7F7B8D" w14:textId="77777777" w:rsidR="008B042F" w:rsidRPr="00DA0DF4" w:rsidRDefault="008B042F" w:rsidP="008B042F">
            <w:pPr>
              <w:tabs>
                <w:tab w:val="left" w:pos="993"/>
              </w:tabs>
              <w:jc w:val="center"/>
              <w:rPr>
                <w:color w:val="000000" w:themeColor="text1"/>
                <w:sz w:val="22"/>
                <w:szCs w:val="22"/>
                <w:lang w:val="lt-LT"/>
              </w:rPr>
            </w:pPr>
            <w:r w:rsidRPr="00DA0DF4">
              <w:rPr>
                <w:color w:val="000000" w:themeColor="text1"/>
                <w:sz w:val="22"/>
                <w:szCs w:val="22"/>
                <w:lang w:val="lt-LT"/>
              </w:rPr>
              <w:t>53</w:t>
            </w:r>
          </w:p>
        </w:tc>
        <w:tc>
          <w:tcPr>
            <w:tcW w:w="3118" w:type="dxa"/>
          </w:tcPr>
          <w:p w14:paraId="6B7F7B8E" w14:textId="77777777" w:rsidR="008B042F" w:rsidRPr="00DA0DF4" w:rsidRDefault="008B042F" w:rsidP="008B042F">
            <w:pPr>
              <w:tabs>
                <w:tab w:val="left" w:pos="993"/>
              </w:tabs>
              <w:jc w:val="center"/>
              <w:rPr>
                <w:color w:val="000000" w:themeColor="text1"/>
                <w:sz w:val="22"/>
                <w:szCs w:val="22"/>
                <w:lang w:val="lt-LT"/>
              </w:rPr>
            </w:pPr>
            <w:r w:rsidRPr="00DA0DF4">
              <w:rPr>
                <w:color w:val="000000" w:themeColor="text1"/>
                <w:sz w:val="22"/>
                <w:szCs w:val="22"/>
                <w:lang w:val="lt-LT"/>
              </w:rPr>
              <w:t>21</w:t>
            </w:r>
          </w:p>
        </w:tc>
      </w:tr>
    </w:tbl>
    <w:p w14:paraId="6B7F7B90" w14:textId="77777777" w:rsidR="008B042F" w:rsidRPr="002714F3" w:rsidRDefault="008B042F" w:rsidP="008B042F">
      <w:pPr>
        <w:tabs>
          <w:tab w:val="left" w:pos="993"/>
        </w:tabs>
        <w:jc w:val="both"/>
        <w:rPr>
          <w:rStyle w:val="Rykuspabraukimas"/>
          <w:b/>
          <w:i w:val="0"/>
          <w:iCs w:val="0"/>
          <w:lang w:val="lt-LT"/>
        </w:rPr>
      </w:pPr>
    </w:p>
    <w:p w14:paraId="6B7F7B91" w14:textId="77777777" w:rsidR="008B042F" w:rsidRPr="00A83B25" w:rsidRDefault="008B042F" w:rsidP="008B042F">
      <w:pPr>
        <w:ind w:firstLine="993"/>
        <w:jc w:val="both"/>
        <w:rPr>
          <w:color w:val="000000" w:themeColor="text1"/>
          <w:lang w:val="lt-LT"/>
        </w:rPr>
      </w:pPr>
      <w:r w:rsidRPr="005160F2">
        <w:rPr>
          <w:b/>
          <w:color w:val="000000" w:themeColor="text1"/>
          <w:lang w:val="lt-LT"/>
        </w:rPr>
        <w:t>Kvalifikacijos kėlimas</w:t>
      </w:r>
      <w:r w:rsidRPr="00A83B25">
        <w:rPr>
          <w:bCs/>
          <w:color w:val="000000" w:themeColor="text1"/>
          <w:lang w:val="lt-LT"/>
        </w:rPr>
        <w:t>.</w:t>
      </w:r>
      <w:r w:rsidRPr="00A83B25">
        <w:rPr>
          <w:color w:val="000000" w:themeColor="text1"/>
          <w:lang w:val="lt-LT"/>
        </w:rPr>
        <w:t xml:space="preserve"> 2021 m. Savivaldybės administracijos darbuotojų kvalifikacijos kėlimui buvo skirta 28,5 tūkst. Eur, tai yra 0,74 procento nuo darbo užmokesčiui skirtų asignavimų. 2021 m. kvalifikacijai kelti skirta suma</w:t>
      </w:r>
      <w:r>
        <w:rPr>
          <w:color w:val="000000" w:themeColor="text1"/>
          <w:lang w:val="lt-LT"/>
        </w:rPr>
        <w:t xml:space="preserve"> nesikeičia nuo</w:t>
      </w:r>
      <w:r w:rsidRPr="00A83B25">
        <w:rPr>
          <w:color w:val="000000" w:themeColor="text1"/>
          <w:lang w:val="lt-LT"/>
        </w:rPr>
        <w:t xml:space="preserve"> 2019 m.</w:t>
      </w:r>
    </w:p>
    <w:p w14:paraId="6B7F7B92" w14:textId="77777777" w:rsidR="008B042F" w:rsidRPr="00937EA7" w:rsidRDefault="000029EB" w:rsidP="00937EA7">
      <w:pPr>
        <w:ind w:firstLine="993"/>
        <w:jc w:val="both"/>
        <w:rPr>
          <w:rFonts w:eastAsiaTheme="minorEastAsia"/>
          <w:b/>
          <w:sz w:val="20"/>
          <w:szCs w:val="20"/>
          <w:lang w:eastAsia="lt-LT"/>
        </w:rPr>
      </w:pPr>
      <w:r>
        <w:rPr>
          <w:color w:val="000000" w:themeColor="text1"/>
          <w:lang w:val="lt-LT"/>
        </w:rPr>
        <w:t>Įgyvendinant 2019</w:t>
      </w:r>
      <w:r w:rsidRPr="00E30054">
        <w:rPr>
          <w:rFonts w:eastAsiaTheme="minorEastAsia"/>
          <w:b/>
          <w:sz w:val="20"/>
          <w:szCs w:val="20"/>
          <w:lang w:val="lt-LT" w:eastAsia="lt-LT"/>
        </w:rPr>
        <w:t>–</w:t>
      </w:r>
      <w:r w:rsidR="008B042F" w:rsidRPr="00A83B25">
        <w:rPr>
          <w:color w:val="000000" w:themeColor="text1"/>
          <w:lang w:val="lt-LT"/>
        </w:rPr>
        <w:t>2034 m. Šiaulių miesto ekonominės plėtros ir investicijų pritraukimo strategijos priemonių planą pagal priemonę „Tobulinti Šiaulių miesto savivaldybės darbuotojų anglų kalbos žinias“</w:t>
      </w:r>
      <w:r w:rsidR="00534F51">
        <w:rPr>
          <w:color w:val="000000" w:themeColor="text1"/>
          <w:lang w:val="lt-LT"/>
        </w:rPr>
        <w:t>,</w:t>
      </w:r>
      <w:r w:rsidR="008B042F" w:rsidRPr="00A83B25">
        <w:rPr>
          <w:color w:val="000000" w:themeColor="text1"/>
          <w:lang w:val="lt-LT"/>
        </w:rPr>
        <w:t xml:space="preserve"> </w:t>
      </w:r>
      <w:r w:rsidR="008B042F" w:rsidRPr="00FE38E6">
        <w:rPr>
          <w:color w:val="000000" w:themeColor="text1"/>
          <w:lang w:val="lt-LT"/>
        </w:rPr>
        <w:t xml:space="preserve">2021 m. </w:t>
      </w:r>
      <w:r w:rsidR="00534F51">
        <w:rPr>
          <w:color w:val="000000" w:themeColor="text1"/>
          <w:lang w:val="lt-LT"/>
        </w:rPr>
        <w:t xml:space="preserve">buvo tęsiami </w:t>
      </w:r>
      <w:r w:rsidR="008B042F" w:rsidRPr="00FE38E6">
        <w:rPr>
          <w:color w:val="000000" w:themeColor="text1"/>
          <w:lang w:val="lt-LT"/>
        </w:rPr>
        <w:t>anglų kalbos</w:t>
      </w:r>
      <w:r w:rsidR="008B042F">
        <w:rPr>
          <w:color w:val="000000" w:themeColor="text1"/>
          <w:lang w:val="lt-LT"/>
        </w:rPr>
        <w:t xml:space="preserve"> mokymai</w:t>
      </w:r>
      <w:r w:rsidR="00534F51">
        <w:rPr>
          <w:color w:val="000000" w:themeColor="text1"/>
          <w:lang w:val="lt-LT"/>
        </w:rPr>
        <w:t>.</w:t>
      </w:r>
      <w:r w:rsidR="008B042F">
        <w:rPr>
          <w:color w:val="000000" w:themeColor="text1"/>
          <w:lang w:val="lt-LT"/>
        </w:rPr>
        <w:t xml:space="preserve"> </w:t>
      </w:r>
      <w:r w:rsidR="008B042F" w:rsidRPr="00C36D8E">
        <w:rPr>
          <w:color w:val="000000" w:themeColor="text1"/>
          <w:lang w:val="lt-LT"/>
        </w:rPr>
        <w:t xml:space="preserve">Sėkmingai šiuos </w:t>
      </w:r>
      <w:r w:rsidR="008B042F" w:rsidRPr="00A83B25">
        <w:rPr>
          <w:color w:val="000000" w:themeColor="text1"/>
          <w:lang w:val="lt-LT"/>
        </w:rPr>
        <w:t xml:space="preserve">mokymus baigė 50 </w:t>
      </w:r>
      <w:r w:rsidR="008B042F">
        <w:rPr>
          <w:color w:val="000000" w:themeColor="text1"/>
          <w:lang w:val="lt-LT"/>
        </w:rPr>
        <w:t>a</w:t>
      </w:r>
      <w:r w:rsidR="008B042F" w:rsidRPr="00A83B25">
        <w:rPr>
          <w:color w:val="000000" w:themeColor="text1"/>
          <w:lang w:val="lt-LT"/>
        </w:rPr>
        <w:t xml:space="preserve">dministracijos darbuotojų. </w:t>
      </w:r>
      <w:r w:rsidR="008B042F" w:rsidRPr="00C36D8E">
        <w:rPr>
          <w:color w:val="000000" w:themeColor="text1"/>
          <w:lang w:val="lt-LT"/>
        </w:rPr>
        <w:t xml:space="preserve">2021 m. rugpjūčio mėnesį </w:t>
      </w:r>
      <w:r w:rsidR="008B042F">
        <w:rPr>
          <w:color w:val="000000" w:themeColor="text1"/>
          <w:lang w:val="lt-LT"/>
        </w:rPr>
        <w:t xml:space="preserve">buvo nupirkti nauji anglų kalbos mokymai 2021 metamas. </w:t>
      </w:r>
      <w:r w:rsidR="008B042F" w:rsidRPr="00C36D8E">
        <w:rPr>
          <w:color w:val="000000" w:themeColor="text1"/>
          <w:lang w:val="lt-LT"/>
        </w:rPr>
        <w:t>Mokym</w:t>
      </w:r>
      <w:r w:rsidR="008B042F">
        <w:rPr>
          <w:color w:val="000000" w:themeColor="text1"/>
          <w:lang w:val="lt-LT"/>
        </w:rPr>
        <w:t>ai buvo organizuoti skirtingais lygiais</w:t>
      </w:r>
      <w:r w:rsidR="008B042F" w:rsidRPr="00FE38E6">
        <w:rPr>
          <w:color w:val="000000" w:themeColor="text1"/>
          <w:lang w:val="lt-LT"/>
        </w:rPr>
        <w:t xml:space="preserve"> (A2.2, A2.3, B1.2, B1.3 ir B2.1)</w:t>
      </w:r>
      <w:r w:rsidR="008B042F">
        <w:rPr>
          <w:color w:val="000000" w:themeColor="text1"/>
          <w:lang w:val="lt-LT"/>
        </w:rPr>
        <w:t xml:space="preserve">, </w:t>
      </w:r>
      <w:r w:rsidR="008B042F" w:rsidRPr="00FE38E6">
        <w:rPr>
          <w:color w:val="000000" w:themeColor="text1"/>
          <w:lang w:val="lt-LT"/>
        </w:rPr>
        <w:t xml:space="preserve"> </w:t>
      </w:r>
      <w:r w:rsidR="008B042F" w:rsidRPr="00A83B25">
        <w:rPr>
          <w:color w:val="000000" w:themeColor="text1"/>
          <w:lang w:val="lt-LT"/>
        </w:rPr>
        <w:t xml:space="preserve">mokymus baigė 40 Administracijos darbuotojų. </w:t>
      </w:r>
    </w:p>
    <w:p w14:paraId="6B7F7B93" w14:textId="77777777" w:rsidR="008B042F" w:rsidRPr="00A83B25" w:rsidRDefault="008B042F" w:rsidP="008B042F">
      <w:pPr>
        <w:tabs>
          <w:tab w:val="left" w:pos="993"/>
        </w:tabs>
        <w:jc w:val="both"/>
        <w:rPr>
          <w:color w:val="000000" w:themeColor="text1"/>
          <w:lang w:val="lt-LT"/>
        </w:rPr>
      </w:pPr>
      <w:r w:rsidRPr="00A83B25">
        <w:rPr>
          <w:color w:val="000000" w:themeColor="text1"/>
          <w:lang w:val="lt-LT"/>
        </w:rPr>
        <w:tab/>
        <w:t>Vidutiniškai kiekvienas Savivaldybės administracijos darbuotojas per 2021 m. dalyvavo daugiau kaip dvejuose mokymuose (2,35)</w:t>
      </w:r>
      <w:r>
        <w:rPr>
          <w:color w:val="000000" w:themeColor="text1"/>
          <w:lang w:val="lt-LT"/>
        </w:rPr>
        <w:t xml:space="preserve">. </w:t>
      </w:r>
      <w:r w:rsidRPr="00A83B25">
        <w:rPr>
          <w:color w:val="000000" w:themeColor="text1"/>
          <w:lang w:val="lt-LT"/>
        </w:rPr>
        <w:t>Atsižvelgiant į Administracijos darbuotojų prioritetų sąrašą buvo suorganizuoti šie mokymai: Įvadiniai BIM mokymai, „Įvadas į ArcGIS Pro pradedantiesiems“, „Administracinių protokolų surašymas ir teisinis reglamentavimas“, „Žalieji pirkimai. Paprastai ir aiškiai“, Administracinės naštos ūkio subjektams vertinimo ataskaitos pildymo klausimais, „Vidaus kontrolės kūrimas ir užtikrinimas viešajame sektoriuje“, „Projektų vertinimas plačiąja prasme: ES, savivaldybių projektų vertinimo metodikos, finansinių kaštų nauda, socialinė nauda ir kitos naudos“.</w:t>
      </w:r>
    </w:p>
    <w:p w14:paraId="6B7F7B94" w14:textId="77777777" w:rsidR="008B042F" w:rsidRDefault="008B042F" w:rsidP="008B042F">
      <w:pPr>
        <w:tabs>
          <w:tab w:val="left" w:pos="993"/>
        </w:tabs>
        <w:jc w:val="both"/>
        <w:rPr>
          <w:color w:val="000000" w:themeColor="text1"/>
          <w:lang w:val="lt-LT"/>
        </w:rPr>
      </w:pPr>
      <w:r w:rsidRPr="00A83B25">
        <w:rPr>
          <w:bCs/>
          <w:color w:val="000000" w:themeColor="text1"/>
          <w:lang w:val="lt-LT"/>
        </w:rPr>
        <w:tab/>
      </w:r>
      <w:r>
        <w:rPr>
          <w:color w:val="000000" w:themeColor="text1"/>
          <w:lang w:val="lt-LT"/>
        </w:rPr>
        <w:t xml:space="preserve">  </w:t>
      </w:r>
      <w:r>
        <w:rPr>
          <w:color w:val="000000" w:themeColor="text1"/>
          <w:lang w:val="lt-LT"/>
        </w:rPr>
        <w:tab/>
      </w:r>
      <w:r>
        <w:rPr>
          <w:color w:val="000000" w:themeColor="text1"/>
          <w:lang w:val="lt-LT"/>
        </w:rPr>
        <w:tab/>
        <w:t xml:space="preserve"> </w:t>
      </w:r>
    </w:p>
    <w:p w14:paraId="6B7F7B95" w14:textId="77777777" w:rsidR="008B042F" w:rsidRDefault="00091C18" w:rsidP="00091C18">
      <w:pPr>
        <w:tabs>
          <w:tab w:val="left" w:pos="993"/>
        </w:tabs>
        <w:rPr>
          <w:color w:val="000000" w:themeColor="text1"/>
          <w:lang w:val="lt-LT"/>
        </w:rPr>
      </w:pPr>
      <w:r w:rsidRPr="00E30054">
        <w:rPr>
          <w:b/>
          <w:color w:val="000000" w:themeColor="text1"/>
          <w:sz w:val="20"/>
          <w:szCs w:val="20"/>
          <w:lang w:val="lt-LT"/>
        </w:rPr>
        <w:tab/>
      </w:r>
      <w:r w:rsidR="00AA33A0">
        <w:rPr>
          <w:b/>
          <w:color w:val="000000" w:themeColor="text1"/>
          <w:sz w:val="20"/>
          <w:szCs w:val="20"/>
        </w:rPr>
        <w:t>1</w:t>
      </w:r>
      <w:r w:rsidR="00DC3AD8">
        <w:rPr>
          <w:b/>
          <w:color w:val="000000" w:themeColor="text1"/>
          <w:sz w:val="20"/>
          <w:szCs w:val="20"/>
        </w:rPr>
        <w:t>3</w:t>
      </w:r>
      <w:r w:rsidRPr="00DC3AD8">
        <w:rPr>
          <w:b/>
          <w:color w:val="000000" w:themeColor="text1"/>
          <w:sz w:val="20"/>
          <w:szCs w:val="20"/>
        </w:rPr>
        <w:t xml:space="preserve"> lentelė</w:t>
      </w:r>
      <w:r w:rsidRPr="008A6D1F">
        <w:rPr>
          <w:b/>
          <w:color w:val="000000" w:themeColor="text1"/>
          <w:sz w:val="20"/>
          <w:szCs w:val="20"/>
        </w:rPr>
        <w:t xml:space="preserve">. </w:t>
      </w:r>
      <w:r>
        <w:rPr>
          <w:b/>
          <w:color w:val="000000" w:themeColor="text1"/>
          <w:sz w:val="20"/>
          <w:lang w:eastAsia="lt-LT"/>
        </w:rPr>
        <w:t>2019</w:t>
      </w:r>
      <w:r w:rsidRPr="008A6D1F">
        <w:rPr>
          <w:rFonts w:eastAsiaTheme="minorEastAsia"/>
          <w:b/>
          <w:sz w:val="20"/>
          <w:szCs w:val="20"/>
          <w:lang w:eastAsia="lt-LT"/>
        </w:rPr>
        <w:t>–</w:t>
      </w:r>
      <w:r>
        <w:rPr>
          <w:b/>
          <w:color w:val="000000" w:themeColor="text1"/>
          <w:sz w:val="20"/>
          <w:lang w:eastAsia="lt-LT"/>
        </w:rPr>
        <w:t>2021</w:t>
      </w:r>
      <w:r w:rsidRPr="008A6D1F">
        <w:rPr>
          <w:b/>
          <w:color w:val="000000" w:themeColor="text1"/>
          <w:sz w:val="20"/>
          <w:szCs w:val="20"/>
          <w:lang w:eastAsia="lt-LT"/>
        </w:rPr>
        <w:t xml:space="preserve"> m</w:t>
      </w:r>
      <w:r w:rsidRPr="00091C18">
        <w:rPr>
          <w:b/>
          <w:color w:val="000000" w:themeColor="text1"/>
          <w:sz w:val="20"/>
          <w:szCs w:val="20"/>
          <w:lang w:eastAsia="lt-LT"/>
        </w:rPr>
        <w:t>.</w:t>
      </w:r>
      <w:r w:rsidRPr="00091C18">
        <w:rPr>
          <w:b/>
          <w:color w:val="000000" w:themeColor="text1"/>
          <w:sz w:val="20"/>
          <w:szCs w:val="20"/>
        </w:rPr>
        <w:t xml:space="preserve">  k</w:t>
      </w:r>
      <w:r w:rsidR="008B042F" w:rsidRPr="00091C18">
        <w:rPr>
          <w:b/>
          <w:color w:val="000000" w:themeColor="text1"/>
          <w:sz w:val="20"/>
          <w:szCs w:val="20"/>
          <w:lang w:val="lt-LT"/>
        </w:rPr>
        <w:t>valifikacijos kėlimas</w:t>
      </w:r>
    </w:p>
    <w:p w14:paraId="6B7F7B96" w14:textId="77777777" w:rsidR="008B042F" w:rsidRPr="00091C18" w:rsidRDefault="008B042F" w:rsidP="008B042F">
      <w:pPr>
        <w:tabs>
          <w:tab w:val="left" w:pos="993"/>
        </w:tabs>
        <w:jc w:val="center"/>
        <w:rPr>
          <w:color w:val="000000" w:themeColor="text1"/>
          <w:sz w:val="16"/>
          <w:szCs w:val="16"/>
          <w:lang w:val="lt-LT"/>
        </w:rPr>
      </w:pPr>
    </w:p>
    <w:tbl>
      <w:tblPr>
        <w:tblStyle w:val="Lentelstinklelis"/>
        <w:tblW w:w="0" w:type="auto"/>
        <w:tblInd w:w="108" w:type="dxa"/>
        <w:tblLook w:val="04A0" w:firstRow="1" w:lastRow="0" w:firstColumn="1" w:lastColumn="0" w:noHBand="0" w:noVBand="1"/>
      </w:tblPr>
      <w:tblGrid>
        <w:gridCol w:w="4423"/>
        <w:gridCol w:w="5216"/>
      </w:tblGrid>
      <w:tr w:rsidR="008B042F" w14:paraId="6B7F7B99" w14:textId="77777777" w:rsidTr="00F8386A">
        <w:tc>
          <w:tcPr>
            <w:tcW w:w="4423" w:type="dxa"/>
            <w:shd w:val="clear" w:color="auto" w:fill="F2F2F2" w:themeFill="background1" w:themeFillShade="F2"/>
          </w:tcPr>
          <w:p w14:paraId="6B7F7B97" w14:textId="77777777" w:rsidR="008B042F" w:rsidRPr="00091C18" w:rsidRDefault="008B042F" w:rsidP="008B042F">
            <w:pPr>
              <w:tabs>
                <w:tab w:val="left" w:pos="993"/>
              </w:tabs>
              <w:jc w:val="center"/>
              <w:rPr>
                <w:b/>
                <w:color w:val="000000" w:themeColor="text1"/>
                <w:sz w:val="22"/>
                <w:szCs w:val="22"/>
                <w:lang w:val="lt-LT"/>
              </w:rPr>
            </w:pPr>
            <w:r w:rsidRPr="00091C18">
              <w:rPr>
                <w:b/>
                <w:color w:val="000000" w:themeColor="text1"/>
                <w:sz w:val="22"/>
                <w:szCs w:val="22"/>
                <w:lang w:val="lt-LT"/>
              </w:rPr>
              <w:t>Metai</w:t>
            </w:r>
          </w:p>
        </w:tc>
        <w:tc>
          <w:tcPr>
            <w:tcW w:w="5216" w:type="dxa"/>
            <w:shd w:val="clear" w:color="auto" w:fill="F2F2F2" w:themeFill="background1" w:themeFillShade="F2"/>
          </w:tcPr>
          <w:p w14:paraId="6B7F7B98" w14:textId="77777777" w:rsidR="008B042F" w:rsidRPr="00091C18" w:rsidRDefault="008B042F" w:rsidP="008B042F">
            <w:pPr>
              <w:tabs>
                <w:tab w:val="left" w:pos="993"/>
              </w:tabs>
              <w:jc w:val="center"/>
              <w:rPr>
                <w:b/>
                <w:color w:val="000000" w:themeColor="text1"/>
                <w:sz w:val="22"/>
                <w:szCs w:val="22"/>
                <w:lang w:val="lt-LT"/>
              </w:rPr>
            </w:pPr>
            <w:r w:rsidRPr="00091C18">
              <w:rPr>
                <w:b/>
                <w:color w:val="000000" w:themeColor="text1"/>
                <w:sz w:val="22"/>
                <w:szCs w:val="22"/>
                <w:lang w:val="lt-LT"/>
              </w:rPr>
              <w:t>Kiek kartų dalyvauta mokymuose</w:t>
            </w:r>
          </w:p>
        </w:tc>
      </w:tr>
      <w:tr w:rsidR="008B042F" w14:paraId="6B7F7B9C" w14:textId="77777777" w:rsidTr="00F8386A">
        <w:tc>
          <w:tcPr>
            <w:tcW w:w="4423" w:type="dxa"/>
          </w:tcPr>
          <w:p w14:paraId="6B7F7B9A" w14:textId="77777777" w:rsidR="008B042F" w:rsidRPr="00091C18" w:rsidRDefault="008B042F" w:rsidP="008B042F">
            <w:pPr>
              <w:tabs>
                <w:tab w:val="left" w:pos="993"/>
              </w:tabs>
              <w:jc w:val="center"/>
              <w:rPr>
                <w:color w:val="000000" w:themeColor="text1"/>
                <w:sz w:val="22"/>
                <w:szCs w:val="22"/>
                <w:lang w:val="lt-LT"/>
              </w:rPr>
            </w:pPr>
            <w:r w:rsidRPr="00091C18">
              <w:rPr>
                <w:color w:val="000000" w:themeColor="text1"/>
                <w:sz w:val="22"/>
                <w:szCs w:val="22"/>
                <w:lang w:val="lt-LT"/>
              </w:rPr>
              <w:t>2021</w:t>
            </w:r>
          </w:p>
        </w:tc>
        <w:tc>
          <w:tcPr>
            <w:tcW w:w="5216" w:type="dxa"/>
          </w:tcPr>
          <w:p w14:paraId="6B7F7B9B" w14:textId="77777777" w:rsidR="008B042F" w:rsidRPr="00091C18" w:rsidRDefault="008B042F" w:rsidP="008B042F">
            <w:pPr>
              <w:tabs>
                <w:tab w:val="left" w:pos="993"/>
              </w:tabs>
              <w:jc w:val="center"/>
              <w:rPr>
                <w:color w:val="000000" w:themeColor="text1"/>
                <w:sz w:val="22"/>
                <w:szCs w:val="22"/>
                <w:lang w:val="lt-LT"/>
              </w:rPr>
            </w:pPr>
            <w:r w:rsidRPr="00091C18">
              <w:rPr>
                <w:color w:val="000000" w:themeColor="text1"/>
                <w:sz w:val="22"/>
                <w:szCs w:val="22"/>
                <w:lang w:val="lt-LT"/>
              </w:rPr>
              <w:t>643</w:t>
            </w:r>
          </w:p>
        </w:tc>
      </w:tr>
      <w:tr w:rsidR="008B042F" w14:paraId="6B7F7B9F" w14:textId="77777777" w:rsidTr="00F8386A">
        <w:tc>
          <w:tcPr>
            <w:tcW w:w="4423" w:type="dxa"/>
          </w:tcPr>
          <w:p w14:paraId="6B7F7B9D" w14:textId="77777777" w:rsidR="008B042F" w:rsidRPr="00091C18" w:rsidRDefault="008B042F" w:rsidP="008B042F">
            <w:pPr>
              <w:tabs>
                <w:tab w:val="left" w:pos="993"/>
              </w:tabs>
              <w:jc w:val="center"/>
              <w:rPr>
                <w:color w:val="000000" w:themeColor="text1"/>
                <w:sz w:val="22"/>
                <w:szCs w:val="22"/>
                <w:lang w:val="lt-LT"/>
              </w:rPr>
            </w:pPr>
            <w:r w:rsidRPr="00091C18">
              <w:rPr>
                <w:color w:val="000000" w:themeColor="text1"/>
                <w:sz w:val="22"/>
                <w:szCs w:val="22"/>
                <w:lang w:val="lt-LT"/>
              </w:rPr>
              <w:t>2020</w:t>
            </w:r>
          </w:p>
        </w:tc>
        <w:tc>
          <w:tcPr>
            <w:tcW w:w="5216" w:type="dxa"/>
          </w:tcPr>
          <w:p w14:paraId="6B7F7B9E" w14:textId="77777777" w:rsidR="008B042F" w:rsidRPr="00091C18" w:rsidRDefault="008B042F" w:rsidP="008B042F">
            <w:pPr>
              <w:tabs>
                <w:tab w:val="left" w:pos="993"/>
              </w:tabs>
              <w:jc w:val="center"/>
              <w:rPr>
                <w:color w:val="000000" w:themeColor="text1"/>
                <w:sz w:val="22"/>
                <w:szCs w:val="22"/>
                <w:lang w:val="lt-LT"/>
              </w:rPr>
            </w:pPr>
            <w:r w:rsidRPr="00091C18">
              <w:rPr>
                <w:color w:val="000000" w:themeColor="text1"/>
                <w:sz w:val="22"/>
                <w:szCs w:val="22"/>
                <w:lang w:val="lt-LT"/>
              </w:rPr>
              <w:t>205</w:t>
            </w:r>
          </w:p>
        </w:tc>
      </w:tr>
      <w:tr w:rsidR="008B042F" w14:paraId="6B7F7BA2" w14:textId="77777777" w:rsidTr="00F8386A">
        <w:tc>
          <w:tcPr>
            <w:tcW w:w="4423" w:type="dxa"/>
          </w:tcPr>
          <w:p w14:paraId="6B7F7BA0" w14:textId="77777777" w:rsidR="008B042F" w:rsidRPr="00091C18" w:rsidRDefault="008B042F" w:rsidP="008B042F">
            <w:pPr>
              <w:tabs>
                <w:tab w:val="left" w:pos="993"/>
              </w:tabs>
              <w:jc w:val="center"/>
              <w:rPr>
                <w:color w:val="000000" w:themeColor="text1"/>
                <w:sz w:val="22"/>
                <w:szCs w:val="22"/>
                <w:lang w:val="lt-LT"/>
              </w:rPr>
            </w:pPr>
            <w:r w:rsidRPr="00091C18">
              <w:rPr>
                <w:color w:val="000000" w:themeColor="text1"/>
                <w:sz w:val="22"/>
                <w:szCs w:val="22"/>
                <w:lang w:val="lt-LT"/>
              </w:rPr>
              <w:t>2019</w:t>
            </w:r>
          </w:p>
        </w:tc>
        <w:tc>
          <w:tcPr>
            <w:tcW w:w="5216" w:type="dxa"/>
          </w:tcPr>
          <w:p w14:paraId="6B7F7BA1" w14:textId="77777777" w:rsidR="008B042F" w:rsidRPr="00091C18" w:rsidRDefault="008B042F" w:rsidP="008B042F">
            <w:pPr>
              <w:tabs>
                <w:tab w:val="left" w:pos="993"/>
              </w:tabs>
              <w:jc w:val="center"/>
              <w:rPr>
                <w:color w:val="000000" w:themeColor="text1"/>
                <w:sz w:val="22"/>
                <w:szCs w:val="22"/>
                <w:lang w:val="lt-LT"/>
              </w:rPr>
            </w:pPr>
            <w:r w:rsidRPr="00091C18">
              <w:rPr>
                <w:color w:val="000000" w:themeColor="text1"/>
                <w:sz w:val="22"/>
                <w:szCs w:val="22"/>
                <w:lang w:val="lt-LT"/>
              </w:rPr>
              <w:t>290</w:t>
            </w:r>
          </w:p>
        </w:tc>
      </w:tr>
    </w:tbl>
    <w:p w14:paraId="6B7F7BA3" w14:textId="77777777" w:rsidR="00047496" w:rsidRPr="006B3880" w:rsidRDefault="00FC3476" w:rsidP="006B3880">
      <w:pPr>
        <w:pStyle w:val="Tekstas"/>
        <w:tabs>
          <w:tab w:val="left" w:pos="993"/>
        </w:tabs>
        <w:jc w:val="both"/>
        <w:rPr>
          <w:color w:val="FF0000"/>
        </w:rPr>
      </w:pPr>
      <w:r w:rsidRPr="009A1CB0">
        <w:rPr>
          <w:color w:val="FF0000"/>
          <w:sz w:val="24"/>
          <w:szCs w:val="24"/>
        </w:rPr>
        <w:tab/>
      </w:r>
    </w:p>
    <w:p w14:paraId="6B7F7BA4" w14:textId="77777777" w:rsidR="00030E7A" w:rsidRDefault="00030E7A" w:rsidP="00AC6A47">
      <w:pPr>
        <w:pStyle w:val="Default"/>
        <w:jc w:val="center"/>
        <w:rPr>
          <w:b/>
        </w:rPr>
      </w:pPr>
      <w:r w:rsidRPr="009B7DBC">
        <w:rPr>
          <w:b/>
        </w:rPr>
        <w:t>ŠVIETIMAS</w:t>
      </w:r>
    </w:p>
    <w:p w14:paraId="6B7F7BA5" w14:textId="77777777" w:rsidR="006A7CD3" w:rsidRDefault="006A7CD3" w:rsidP="003D432B">
      <w:pPr>
        <w:pStyle w:val="Default"/>
        <w:rPr>
          <w:b/>
        </w:rPr>
      </w:pPr>
    </w:p>
    <w:p w14:paraId="6B7F7BA6" w14:textId="77777777" w:rsidR="00146DB1" w:rsidRPr="00120E5A" w:rsidRDefault="003D432B" w:rsidP="00146DB1">
      <w:pPr>
        <w:pStyle w:val="paragraph"/>
        <w:spacing w:before="0" w:beforeAutospacing="0" w:after="0" w:afterAutospacing="0"/>
        <w:ind w:firstLine="851"/>
        <w:jc w:val="both"/>
        <w:textAlignment w:val="baseline"/>
        <w:rPr>
          <w:rStyle w:val="eop"/>
        </w:rPr>
      </w:pPr>
      <w:r w:rsidRPr="00F922DE">
        <w:rPr>
          <w:b/>
        </w:rPr>
        <w:t xml:space="preserve">Švietimo įstaigų tinklas. </w:t>
      </w:r>
      <w:r w:rsidR="006A7CD3" w:rsidRPr="00F922DE">
        <w:t>Š</w:t>
      </w:r>
      <w:r w:rsidR="00E4705B">
        <w:t>iaulių miesto savivaldybė yra 70</w:t>
      </w:r>
      <w:r w:rsidR="002C4CA3">
        <w:t xml:space="preserve"> švietimo įstaig</w:t>
      </w:r>
      <w:r w:rsidR="00146DB1">
        <w:t>ų</w:t>
      </w:r>
      <w:r w:rsidR="006A7CD3" w:rsidRPr="00F922DE">
        <w:t xml:space="preserve"> – 32 bendrojo ugdymo ir 8 neforma</w:t>
      </w:r>
      <w:r w:rsidR="00E4705B">
        <w:t>liojo vaikų švietimo mokyklų, 28</w:t>
      </w:r>
      <w:r w:rsidR="00146DB1">
        <w:t xml:space="preserve"> </w:t>
      </w:r>
      <w:r w:rsidR="006A7CD3" w:rsidRPr="00F922DE">
        <w:t>ikimokyklinio ugdymo į</w:t>
      </w:r>
      <w:r w:rsidRPr="00F922DE">
        <w:t>staigų</w:t>
      </w:r>
      <w:r w:rsidR="006A7CD3" w:rsidRPr="00F922DE">
        <w:t xml:space="preserve">, Pedagoginės psichologinės tarnybos ir Švietimo centro – steigėja. </w:t>
      </w:r>
      <w:r w:rsidR="00146DB1" w:rsidRPr="00120E5A">
        <w:rPr>
          <w:rStyle w:val="normaltextrun"/>
        </w:rPr>
        <w:t>Dėl skiriamų Mokymo lėšų (toliau – ML) buvo tęsiamas bendradarbiavimas su Šiaulių miesto savivaldybės septyniomis (</w:t>
      </w:r>
      <w:r w:rsidR="00146DB1">
        <w:rPr>
          <w:rStyle w:val="normaltextrun"/>
        </w:rPr>
        <w:t>2019 m. –7, 2018 m.–</w:t>
      </w:r>
      <w:r w:rsidR="00146DB1" w:rsidRPr="00120E5A">
        <w:rPr>
          <w:rStyle w:val="normaltextrun"/>
        </w:rPr>
        <w:t>6) ikimokyklinio, priešmokyklinio ir pradinio  ugdymo programas įgyvendinančiomis nevalstybinėmis įstaigomis: VšĮ „Garso servisas“, VšĮ „Mažieji šnekoriai“, VšĮ „Smalsieji pabiručiai“, VšĮ „Mūsų kiemelis“, VšĮ „Kiškių miškas“, VšĮ Šiaulių </w:t>
      </w:r>
      <w:r w:rsidR="00146DB1" w:rsidRPr="00120E5A">
        <w:rPr>
          <w:rStyle w:val="spellingerror"/>
        </w:rPr>
        <w:t>Valdorfo</w:t>
      </w:r>
      <w:r w:rsidR="00146DB1" w:rsidRPr="00120E5A">
        <w:rPr>
          <w:rStyle w:val="normaltextrun"/>
        </w:rPr>
        <w:t> darželio-mokyklos bendruomenė, VšĮ Šiaulių jėzuitų mokykla.</w:t>
      </w:r>
      <w:r w:rsidR="00146DB1" w:rsidRPr="00120E5A">
        <w:rPr>
          <w:rStyle w:val="eop"/>
        </w:rPr>
        <w:t> </w:t>
      </w:r>
    </w:p>
    <w:p w14:paraId="6B7F7BA7" w14:textId="77777777" w:rsidR="00E4705B" w:rsidRDefault="00146DB1" w:rsidP="00E4705B">
      <w:pPr>
        <w:pStyle w:val="paragraph"/>
        <w:spacing w:before="0" w:beforeAutospacing="0" w:after="0" w:afterAutospacing="0"/>
        <w:ind w:firstLine="851"/>
        <w:jc w:val="both"/>
        <w:textAlignment w:val="baseline"/>
        <w:rPr>
          <w:rStyle w:val="normaltextrun"/>
        </w:rPr>
      </w:pPr>
      <w:r w:rsidRPr="00120E5A">
        <w:rPr>
          <w:rStyle w:val="normaltextrun"/>
        </w:rPr>
        <w:t>Savivaldybei pavaldžių mokyklų (bendrojo ir ikimokyklinio ugdymo, neformalio</w:t>
      </w:r>
      <w:r w:rsidR="00E4705B">
        <w:rPr>
          <w:rStyle w:val="normaltextrun"/>
        </w:rPr>
        <w:t xml:space="preserve">jo vaikų švietimo) skaičius 2021 </w:t>
      </w:r>
      <w:r w:rsidRPr="00120E5A">
        <w:rPr>
          <w:rStyle w:val="normaltextrun"/>
        </w:rPr>
        <w:t xml:space="preserve">m. sumažėjo, nes </w:t>
      </w:r>
      <w:r w:rsidR="00E4705B" w:rsidRPr="009C14CA">
        <w:rPr>
          <w:rStyle w:val="normaltextrun"/>
        </w:rPr>
        <w:t>sanatorinis lopšelis-darželis „Pušelė“ po reorganizacijos buvo prijungtas prie lopšelio-darželio „Žiburėlis“, o lopšelis-darželis „Žibutė“ – prie lopšelio-darželio „Ąžuoliukas“. </w:t>
      </w:r>
    </w:p>
    <w:p w14:paraId="6B7F7BA8" w14:textId="77777777" w:rsidR="00146DB1" w:rsidRPr="00120E5A" w:rsidRDefault="007F4C03" w:rsidP="00146DB1">
      <w:pPr>
        <w:pStyle w:val="paragraph"/>
        <w:spacing w:before="0" w:beforeAutospacing="0" w:after="0" w:afterAutospacing="0"/>
        <w:ind w:firstLine="851"/>
        <w:jc w:val="both"/>
        <w:textAlignment w:val="baseline"/>
      </w:pPr>
      <w:r>
        <w:rPr>
          <w:rStyle w:val="normaltextrun"/>
        </w:rPr>
        <w:t xml:space="preserve"> </w:t>
      </w:r>
      <w:r w:rsidR="00DE223F">
        <w:rPr>
          <w:rStyle w:val="normaltextrun"/>
        </w:rPr>
        <w:t>2021 m., palyginus su 2020</w:t>
      </w:r>
      <w:r w:rsidR="00146DB1" w:rsidRPr="00120E5A">
        <w:rPr>
          <w:rStyle w:val="normaltextrun"/>
        </w:rPr>
        <w:t xml:space="preserve"> m., </w:t>
      </w:r>
      <w:r w:rsidR="00DE223F" w:rsidRPr="00537B84">
        <w:rPr>
          <w:rStyle w:val="normaltextrun"/>
        </w:rPr>
        <w:t xml:space="preserve">savivaldybės pavaldumo </w:t>
      </w:r>
      <w:r w:rsidR="00146DB1" w:rsidRPr="00120E5A">
        <w:rPr>
          <w:rStyle w:val="normaltextrun"/>
        </w:rPr>
        <w:t xml:space="preserve">bendrojo ugdymo mokyklose </w:t>
      </w:r>
      <w:r w:rsidR="00DE223F" w:rsidRPr="00537B84">
        <w:rPr>
          <w:rStyle w:val="normaltextrun"/>
        </w:rPr>
        <w:t>mokinių skaičius padidėjo 174 mokiniais, ikimokyklinio ugdymo įstaigose ugdytinių skaičius padidėjo 17 vaikų. Neformaliojo vaikų švietimo mokyklose mokinių skaičius sumažėjo 106</w:t>
      </w:r>
      <w:r w:rsidR="00DE223F">
        <w:rPr>
          <w:rStyle w:val="normaltextrun"/>
        </w:rPr>
        <w:t xml:space="preserve"> </w:t>
      </w:r>
      <w:r w:rsidR="00DE223F" w:rsidRPr="00537B84">
        <w:rPr>
          <w:rStyle w:val="normaltextrun"/>
        </w:rPr>
        <w:t>mokiniais</w:t>
      </w:r>
      <w:r w:rsidR="00DE223F">
        <w:rPr>
          <w:rStyle w:val="normaltextrun"/>
        </w:rPr>
        <w:t xml:space="preserve"> (žr. </w:t>
      </w:r>
      <w:r w:rsidR="00DC3AD8">
        <w:rPr>
          <w:rStyle w:val="normaltextrun"/>
        </w:rPr>
        <w:t>2</w:t>
      </w:r>
      <w:r w:rsidR="00DE223F">
        <w:rPr>
          <w:rStyle w:val="normaltextrun"/>
        </w:rPr>
        <w:t xml:space="preserve"> paveikslas)</w:t>
      </w:r>
      <w:r w:rsidR="00DE223F" w:rsidRPr="00537B84">
        <w:rPr>
          <w:rStyle w:val="normaltextrun"/>
        </w:rPr>
        <w:t>.</w:t>
      </w:r>
    </w:p>
    <w:p w14:paraId="6B7F7BA9" w14:textId="77777777" w:rsidR="006A7CD3" w:rsidRPr="00F922DE" w:rsidRDefault="006A7CD3" w:rsidP="00146DB1">
      <w:pPr>
        <w:jc w:val="both"/>
        <w:rPr>
          <w:sz w:val="16"/>
          <w:szCs w:val="16"/>
          <w:lang w:val="lt-LT"/>
        </w:rPr>
      </w:pPr>
    </w:p>
    <w:p w14:paraId="6B7F7BAA" w14:textId="77777777" w:rsidR="00146DB1" w:rsidRDefault="00146DB1" w:rsidP="00146DB1">
      <w:pPr>
        <w:pStyle w:val="paragraph"/>
        <w:spacing w:before="0" w:beforeAutospacing="0" w:after="0" w:afterAutospacing="0"/>
        <w:ind w:firstLine="851"/>
        <w:textAlignment w:val="baseline"/>
        <w:rPr>
          <w:rStyle w:val="normaltextrun"/>
          <w:b/>
          <w:sz w:val="20"/>
          <w:szCs w:val="20"/>
        </w:rPr>
      </w:pPr>
      <w:r>
        <w:rPr>
          <w:b/>
          <w:bCs/>
        </w:rPr>
        <w:t xml:space="preserve">  </w:t>
      </w:r>
      <w:r w:rsidR="00DC3AD8">
        <w:rPr>
          <w:b/>
          <w:bCs/>
          <w:sz w:val="20"/>
          <w:szCs w:val="20"/>
        </w:rPr>
        <w:t xml:space="preserve">2 </w:t>
      </w:r>
      <w:r w:rsidRPr="00146DB1">
        <w:rPr>
          <w:b/>
          <w:bCs/>
          <w:sz w:val="20"/>
          <w:szCs w:val="20"/>
        </w:rPr>
        <w:t xml:space="preserve">pav. </w:t>
      </w:r>
      <w:r w:rsidRPr="00146DB1">
        <w:rPr>
          <w:rStyle w:val="normaltextrun"/>
          <w:b/>
          <w:sz w:val="20"/>
          <w:szCs w:val="20"/>
        </w:rPr>
        <w:t>Vaikų/mokinių/skaičiaus pokytis (</w:t>
      </w:r>
      <w:r w:rsidR="00DE223F">
        <w:rPr>
          <w:rStyle w:val="normaltextrun"/>
          <w:b/>
          <w:sz w:val="20"/>
          <w:szCs w:val="20"/>
        </w:rPr>
        <w:t>2021</w:t>
      </w:r>
      <w:r w:rsidR="00A8120C">
        <w:rPr>
          <w:rStyle w:val="normaltextrun"/>
          <w:b/>
          <w:sz w:val="20"/>
          <w:szCs w:val="20"/>
        </w:rPr>
        <w:t xml:space="preserve"> m. </w:t>
      </w:r>
      <w:r w:rsidRPr="00146DB1">
        <w:rPr>
          <w:rStyle w:val="normaltextrun"/>
          <w:b/>
          <w:sz w:val="20"/>
          <w:szCs w:val="20"/>
        </w:rPr>
        <w:t>rugsėjo 1 d. duomenys)</w:t>
      </w:r>
    </w:p>
    <w:p w14:paraId="6B7F7BAB" w14:textId="77777777" w:rsidR="00BD04BA" w:rsidRDefault="00BD04BA" w:rsidP="00146DB1">
      <w:pPr>
        <w:pStyle w:val="paragraph"/>
        <w:spacing w:before="0" w:beforeAutospacing="0" w:after="0" w:afterAutospacing="0"/>
        <w:ind w:firstLine="851"/>
        <w:textAlignment w:val="baseline"/>
        <w:rPr>
          <w:rStyle w:val="normaltextrun"/>
          <w:b/>
          <w:sz w:val="20"/>
          <w:szCs w:val="20"/>
        </w:rPr>
      </w:pPr>
    </w:p>
    <w:p w14:paraId="6B7F7BAC" w14:textId="77777777" w:rsidR="006A7CD3" w:rsidRPr="001D33A3" w:rsidRDefault="00DE223F" w:rsidP="001D33A3">
      <w:pPr>
        <w:pStyle w:val="paragraph"/>
        <w:spacing w:before="0" w:beforeAutospacing="0" w:after="0" w:afterAutospacing="0"/>
        <w:ind w:firstLine="851"/>
        <w:textAlignment w:val="baseline"/>
        <w:rPr>
          <w:b/>
          <w:sz w:val="20"/>
          <w:szCs w:val="20"/>
        </w:rPr>
      </w:pPr>
      <w:r>
        <w:rPr>
          <w:noProof/>
        </w:rPr>
        <w:drawing>
          <wp:inline distT="0" distB="0" distL="0" distR="0" wp14:anchorId="6B7F8D32" wp14:editId="6B7F8D33">
            <wp:extent cx="5237684" cy="1470355"/>
            <wp:effectExtent l="0" t="0" r="1270" b="0"/>
            <wp:docPr id="2036180729" name="Paveikslėlis 203618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7877" cy="1470409"/>
                    </a:xfrm>
                    <a:prstGeom prst="rect">
                      <a:avLst/>
                    </a:prstGeom>
                  </pic:spPr>
                </pic:pic>
              </a:graphicData>
            </a:graphic>
          </wp:inline>
        </w:drawing>
      </w:r>
    </w:p>
    <w:p w14:paraId="6B7F7BAD" w14:textId="77777777" w:rsidR="006A7CD3" w:rsidRDefault="006A7CD3" w:rsidP="006A7CD3">
      <w:pPr>
        <w:pStyle w:val="Pagrindinistekstas"/>
        <w:spacing w:after="0"/>
        <w:ind w:firstLine="851"/>
        <w:jc w:val="both"/>
        <w:rPr>
          <w:lang w:val="lt-LT"/>
        </w:rPr>
      </w:pPr>
      <w:r w:rsidRPr="00F922DE">
        <w:rPr>
          <w:lang w:val="lt-LT"/>
        </w:rPr>
        <w:t>Pastaba. Bendrojo ugdymo mokyklose mokinių skaičius nurodomas su priešmokyklinio ugdymo grupių vaikais ir suaugusiais mokiniais.</w:t>
      </w:r>
    </w:p>
    <w:p w14:paraId="6B7F7BAE" w14:textId="77777777" w:rsidR="00146DB1" w:rsidRPr="00F922DE" w:rsidRDefault="00146DB1" w:rsidP="006A7CD3">
      <w:pPr>
        <w:pStyle w:val="Pagrindinistekstas"/>
        <w:spacing w:after="0"/>
        <w:ind w:firstLine="851"/>
        <w:jc w:val="both"/>
        <w:rPr>
          <w:lang w:val="lt-LT"/>
        </w:rPr>
      </w:pPr>
    </w:p>
    <w:p w14:paraId="6B7F7BAF" w14:textId="77777777" w:rsidR="00146DB1" w:rsidRPr="00120E5A" w:rsidRDefault="00A853BD" w:rsidP="00146DB1">
      <w:pPr>
        <w:pStyle w:val="paragraph"/>
        <w:spacing w:before="0" w:beforeAutospacing="0" w:after="0" w:afterAutospacing="0"/>
        <w:ind w:firstLine="851"/>
        <w:jc w:val="both"/>
        <w:textAlignment w:val="baseline"/>
      </w:pPr>
      <w:r>
        <w:rPr>
          <w:rStyle w:val="normaltextrun"/>
        </w:rPr>
        <w:t xml:space="preserve">Kaip ir ankstesniais metais, </w:t>
      </w:r>
      <w:r w:rsidR="00736386">
        <w:rPr>
          <w:rStyle w:val="normaltextrun"/>
        </w:rPr>
        <w:t>2021</w:t>
      </w:r>
      <w:r>
        <w:rPr>
          <w:rStyle w:val="normaltextrun"/>
        </w:rPr>
        <w:t xml:space="preserve"> m. </w:t>
      </w:r>
      <w:r w:rsidR="00146DB1" w:rsidRPr="00120E5A">
        <w:rPr>
          <w:rStyle w:val="normaltextrun"/>
        </w:rPr>
        <w:t>mieste veikė septynios Savivaldybės mokyklos, kurioms iš Lietuvos Respublikos valstybės biudžeto skiriamos mokymo lėšos (toliau – ML) ir ūkio lėšos šalies (regiono) mokiniams – „Dermės“ mokykla, „Ringuvos“ mokykla, Sanatorinė mokykla, „Spindulio“ ugdymo centras, Medelyno progimnazijos ligoninės klasės, Sporto gimnazija ir Suaugusiųjų mokyklos Tardymo izoliatoriaus skyrius.</w:t>
      </w:r>
      <w:r w:rsidR="00146DB1" w:rsidRPr="00120E5A">
        <w:rPr>
          <w:rStyle w:val="eop"/>
        </w:rPr>
        <w:t> </w:t>
      </w:r>
    </w:p>
    <w:p w14:paraId="6B7F7BB0" w14:textId="77777777" w:rsidR="00A853BD" w:rsidRDefault="00A853BD" w:rsidP="00A853BD">
      <w:pPr>
        <w:pStyle w:val="paragraph"/>
        <w:spacing w:before="0" w:beforeAutospacing="0" w:after="0" w:afterAutospacing="0"/>
        <w:ind w:firstLine="851"/>
        <w:jc w:val="both"/>
        <w:textAlignment w:val="baseline"/>
        <w:rPr>
          <w:rStyle w:val="normaltextrun"/>
        </w:rPr>
      </w:pPr>
      <w:r w:rsidRPr="00361B99">
        <w:rPr>
          <w:rStyle w:val="normaltextrun"/>
        </w:rPr>
        <w:t xml:space="preserve">2021 m. </w:t>
      </w:r>
      <w:r>
        <w:rPr>
          <w:rStyle w:val="normaltextrun"/>
        </w:rPr>
        <w:t>buvo parengtas ir Savivaldybės tarybos sprendimu patvirtintas Šiaulių miesto savivaldybės bendrojo ugdymo mokyklų tinklo pertvarkos bendrasis planas 2021–2025 m.</w:t>
      </w:r>
    </w:p>
    <w:p w14:paraId="6B7F7BB1" w14:textId="77777777" w:rsidR="00BD6134" w:rsidRPr="00FA7AFF" w:rsidRDefault="00BD6134" w:rsidP="00BD6134">
      <w:pPr>
        <w:ind w:firstLine="851"/>
        <w:jc w:val="both"/>
        <w:textAlignment w:val="baseline"/>
        <w:rPr>
          <w:lang w:eastAsia="lt-LT"/>
        </w:rPr>
      </w:pPr>
      <w:r w:rsidRPr="00FA7AFF">
        <w:rPr>
          <w:lang w:eastAsia="lt-LT"/>
        </w:rPr>
        <w:t xml:space="preserve">2021 m. vyko „Juventos“ progimnazijos išorinis teminis veiklos vertinimas, vadovaujantis Lietuvos Respublikos švietimo, mokslo ir sporto ministro nustatyta tvarka (2020 m. </w:t>
      </w:r>
      <w:r>
        <w:rPr>
          <w:lang w:eastAsia="lt-LT"/>
        </w:rPr>
        <w:t xml:space="preserve">ir </w:t>
      </w:r>
      <w:r w:rsidRPr="00FA7AFF">
        <w:rPr>
          <w:lang w:eastAsia="lt-LT"/>
        </w:rPr>
        <w:t xml:space="preserve">2019 m. </w:t>
      </w:r>
      <w:r>
        <w:rPr>
          <w:lang w:eastAsia="lt-LT"/>
        </w:rPr>
        <w:t>įvertinta po vieną mokyklą</w:t>
      </w:r>
      <w:r w:rsidRPr="00FA7AFF">
        <w:rPr>
          <w:lang w:eastAsia="lt-LT"/>
        </w:rPr>
        <w:t>).</w:t>
      </w:r>
    </w:p>
    <w:p w14:paraId="6B7F7BB2" w14:textId="77777777" w:rsidR="00BD6134" w:rsidRPr="00D311FB" w:rsidRDefault="00BD6134" w:rsidP="00BD6134">
      <w:pPr>
        <w:ind w:firstLine="851"/>
        <w:jc w:val="both"/>
        <w:textAlignment w:val="baseline"/>
        <w:rPr>
          <w:lang w:eastAsia="lt-LT"/>
        </w:rPr>
      </w:pPr>
      <w:r w:rsidRPr="00D311FB">
        <w:rPr>
          <w:lang w:eastAsia="lt-LT"/>
        </w:rPr>
        <w:t>2021 m. 32 bendrojo ugdymo mokyklų (2020</w:t>
      </w:r>
      <w:r w:rsidR="00C114C0">
        <w:rPr>
          <w:lang w:eastAsia="lt-LT"/>
        </w:rPr>
        <w:t xml:space="preserve"> m. – 20, 2019 m. – 9) dalyvo</w:t>
      </w:r>
      <w:r w:rsidRPr="00D311FB">
        <w:rPr>
          <w:lang w:eastAsia="lt-LT"/>
        </w:rPr>
        <w:t xml:space="preserve"> įdiegiant skaitmeninį ugdymo (si) turinį „Eduka klasė“.</w:t>
      </w:r>
    </w:p>
    <w:p w14:paraId="6B7F7BB3" w14:textId="77777777" w:rsidR="00146DB1" w:rsidRPr="001E4217" w:rsidRDefault="00BD6134" w:rsidP="001E4217">
      <w:pPr>
        <w:ind w:firstLine="851"/>
        <w:jc w:val="both"/>
        <w:textAlignment w:val="baseline"/>
        <w:rPr>
          <w:lang w:eastAsia="lt-LT"/>
        </w:rPr>
      </w:pPr>
      <w:r w:rsidRPr="00867C8B">
        <w:rPr>
          <w:lang w:eastAsia="lt-LT"/>
        </w:rPr>
        <w:t>2021 m. buvo tęsiamas 2019 m. pradėtas vykdyti Švietimo, mokslo ir sporto ministerijos nacionalinis projektas „Mokinių pasiekimų gerinimas įgyvendinant kokyb</w:t>
      </w:r>
      <w:r w:rsidR="00C114C0">
        <w:rPr>
          <w:lang w:eastAsia="lt-LT"/>
        </w:rPr>
        <w:t>ės krepšelį“. Projekte dalyvavo</w:t>
      </w:r>
      <w:r w:rsidRPr="00867C8B">
        <w:rPr>
          <w:lang w:eastAsia="lt-LT"/>
        </w:rPr>
        <w:t xml:space="preserve"> Savivaldybės 6 mokyklos: trys mokyklos (Juliaus Janonio ir „Romuvos“ gimnazijos, Dainų progimnazija), turinčios stiprią Geros mokyklos požymių raišką ir trys mokyklos („Santarvės“ </w:t>
      </w:r>
      <w:r w:rsidRPr="00350CF0">
        <w:rPr>
          <w:lang w:eastAsia="lt-LT"/>
        </w:rPr>
        <w:t>gimnazija, V. Kudirkos ir „Rasos“ progimnazijos), turinčios silpną Geros mokyklos raišką. 2021 m. pabaigoje prie projekto prisijungė dar trys mokyklos: Stasio Šalkauskio</w:t>
      </w:r>
      <w:r>
        <w:rPr>
          <w:lang w:eastAsia="lt-LT"/>
        </w:rPr>
        <w:t xml:space="preserve">, </w:t>
      </w:r>
      <w:r w:rsidRPr="00350CF0">
        <w:rPr>
          <w:lang w:eastAsia="lt-LT"/>
        </w:rPr>
        <w:t xml:space="preserve">„Saulėtekio“ gimnazijos ir Salduvės progimnazija. Mokyklos </w:t>
      </w:r>
      <w:r>
        <w:rPr>
          <w:lang w:eastAsia="lt-LT"/>
        </w:rPr>
        <w:t xml:space="preserve">parengė </w:t>
      </w:r>
      <w:r w:rsidRPr="00350CF0">
        <w:rPr>
          <w:lang w:eastAsia="lt-LT"/>
        </w:rPr>
        <w:t>veiklos tobulinimo planus (projektus), kuriuose numatytos priemonės ugdymo turiniui individualizuoti, diferencijuoti, pasiekimams gerinti, mokytojų kvalifikacijai tobulinti, aktyvesniam šeimos įtraukimui į ugdymo procesą ir pan.</w:t>
      </w:r>
    </w:p>
    <w:p w14:paraId="6B7F7BB4" w14:textId="77777777" w:rsidR="00B66445" w:rsidRPr="00BF2D3A" w:rsidRDefault="006A7CD3" w:rsidP="00B66445">
      <w:pPr>
        <w:ind w:firstLine="851"/>
        <w:jc w:val="both"/>
        <w:textAlignment w:val="baseline"/>
        <w:rPr>
          <w:lang w:eastAsia="lt-LT"/>
        </w:rPr>
      </w:pPr>
      <w:r w:rsidRPr="00F922DE">
        <w:rPr>
          <w:b/>
          <w:lang w:val="lt-LT"/>
        </w:rPr>
        <w:t>I</w:t>
      </w:r>
      <w:r w:rsidR="00FE051C">
        <w:rPr>
          <w:b/>
          <w:lang w:val="lt-LT"/>
        </w:rPr>
        <w:t xml:space="preserve">kimokyklinis ugdymas. </w:t>
      </w:r>
      <w:r w:rsidR="00FE051C" w:rsidRPr="00120E5A">
        <w:rPr>
          <w:lang w:eastAsia="lt-LT"/>
        </w:rPr>
        <w:t>I</w:t>
      </w:r>
      <w:r w:rsidR="00B66445">
        <w:rPr>
          <w:lang w:eastAsia="lt-LT"/>
        </w:rPr>
        <w:t>kimokyklinis ugdymas vykdytas 28 lopšeliuose-darželiuose</w:t>
      </w:r>
      <w:r w:rsidR="00FE051C" w:rsidRPr="00120E5A">
        <w:rPr>
          <w:lang w:eastAsia="lt-LT"/>
        </w:rPr>
        <w:t> ir 2 specialiosiose įstaigose („Dermės“ mokyklos ikimokyklinio ugdymo skyriuje ir „</w:t>
      </w:r>
      <w:r w:rsidR="00B66445">
        <w:rPr>
          <w:lang w:eastAsia="lt-LT"/>
        </w:rPr>
        <w:t>Spindulio“ ugdymo centre). </w:t>
      </w:r>
      <w:r w:rsidR="00B66445" w:rsidRPr="00BF2D3A">
        <w:rPr>
          <w:lang w:eastAsia="lt-LT"/>
        </w:rPr>
        <w:t>2021 m. lopšeliuose-darželiuose ir specialiosiose įstaigose veikė</w:t>
      </w:r>
      <w:r w:rsidR="00B66445">
        <w:rPr>
          <w:lang w:eastAsia="lt-LT"/>
        </w:rPr>
        <w:t xml:space="preserve"> </w:t>
      </w:r>
      <w:r w:rsidR="00B66445" w:rsidRPr="00BF2D3A">
        <w:rPr>
          <w:lang w:eastAsia="lt-LT"/>
        </w:rPr>
        <w:t>243 (2020 m. – 237)</w:t>
      </w:r>
      <w:r w:rsidR="00B66445">
        <w:rPr>
          <w:lang w:eastAsia="lt-LT"/>
        </w:rPr>
        <w:t xml:space="preserve"> </w:t>
      </w:r>
      <w:r w:rsidR="00B66445" w:rsidRPr="00BF2D3A">
        <w:rPr>
          <w:lang w:eastAsia="lt-LT"/>
        </w:rPr>
        <w:t>ikimokyklinio ugdymo grupės: 60</w:t>
      </w:r>
      <w:r w:rsidR="00B66445">
        <w:rPr>
          <w:lang w:eastAsia="lt-LT"/>
        </w:rPr>
        <w:t xml:space="preserve"> </w:t>
      </w:r>
      <w:r w:rsidR="00B66445" w:rsidRPr="00BF2D3A">
        <w:rPr>
          <w:lang w:eastAsia="lt-LT"/>
        </w:rPr>
        <w:t>grupių vaikams iki 3 metų amžiaus (2020 m. – 63 grupės),</w:t>
      </w:r>
      <w:r w:rsidR="00B66445">
        <w:rPr>
          <w:lang w:eastAsia="lt-LT"/>
        </w:rPr>
        <w:t xml:space="preserve"> </w:t>
      </w:r>
      <w:r w:rsidR="00B66445" w:rsidRPr="00BF2D3A">
        <w:rPr>
          <w:lang w:eastAsia="lt-LT"/>
        </w:rPr>
        <w:t>183</w:t>
      </w:r>
      <w:r w:rsidR="00B66445">
        <w:rPr>
          <w:lang w:eastAsia="lt-LT"/>
        </w:rPr>
        <w:t xml:space="preserve"> </w:t>
      </w:r>
      <w:r w:rsidR="00B66445" w:rsidRPr="00BF2D3A">
        <w:rPr>
          <w:lang w:eastAsia="lt-LT"/>
        </w:rPr>
        <w:t>grupės</w:t>
      </w:r>
      <w:r w:rsidR="00B66445">
        <w:rPr>
          <w:lang w:eastAsia="lt-LT"/>
        </w:rPr>
        <w:t xml:space="preserve"> </w:t>
      </w:r>
      <w:r w:rsidR="00B66445" w:rsidRPr="00BF2D3A">
        <w:rPr>
          <w:lang w:eastAsia="lt-LT"/>
        </w:rPr>
        <w:t>vaikams nuo 3 iki 6 metų (2020 m. – 174), iš jų 2 savaitinės ir</w:t>
      </w:r>
      <w:r w:rsidR="00B66445">
        <w:rPr>
          <w:lang w:eastAsia="lt-LT"/>
        </w:rPr>
        <w:t xml:space="preserve"> </w:t>
      </w:r>
      <w:r w:rsidR="00B66445" w:rsidRPr="00BF2D3A">
        <w:rPr>
          <w:lang w:eastAsia="lt-LT"/>
        </w:rPr>
        <w:t>21</w:t>
      </w:r>
      <w:r w:rsidR="00B66445">
        <w:rPr>
          <w:lang w:eastAsia="lt-LT"/>
        </w:rPr>
        <w:t xml:space="preserve"> </w:t>
      </w:r>
      <w:r w:rsidR="00B66445" w:rsidRPr="00BF2D3A">
        <w:rPr>
          <w:lang w:eastAsia="lt-LT"/>
        </w:rPr>
        <w:t>specialioji grupė. Ikimokyklinio ugdymo įstaigose 2021 m. buvo ugdomi</w:t>
      </w:r>
      <w:r w:rsidR="00B66445">
        <w:rPr>
          <w:lang w:eastAsia="lt-LT"/>
        </w:rPr>
        <w:t xml:space="preserve"> </w:t>
      </w:r>
      <w:r w:rsidR="00B66445" w:rsidRPr="00BF2D3A">
        <w:rPr>
          <w:lang w:eastAsia="lt-LT"/>
        </w:rPr>
        <w:t>4</w:t>
      </w:r>
      <w:r w:rsidR="00B66445">
        <w:rPr>
          <w:lang w:eastAsia="lt-LT"/>
        </w:rPr>
        <w:t xml:space="preserve"> </w:t>
      </w:r>
      <w:r w:rsidR="00B66445" w:rsidRPr="00BF2D3A">
        <w:rPr>
          <w:lang w:eastAsia="lt-LT"/>
        </w:rPr>
        <w:t>137</w:t>
      </w:r>
      <w:r w:rsidR="00B66445">
        <w:rPr>
          <w:lang w:eastAsia="lt-LT"/>
        </w:rPr>
        <w:t xml:space="preserve"> </w:t>
      </w:r>
      <w:r w:rsidR="00B66445" w:rsidRPr="00BF2D3A">
        <w:rPr>
          <w:lang w:eastAsia="lt-LT"/>
        </w:rPr>
        <w:t>vaikai.</w:t>
      </w:r>
    </w:p>
    <w:p w14:paraId="6B7F7BB5" w14:textId="77777777" w:rsidR="008F6B12" w:rsidRPr="00BF2D3A" w:rsidRDefault="00B66445" w:rsidP="008F6B12">
      <w:pPr>
        <w:ind w:firstLine="851"/>
        <w:jc w:val="both"/>
        <w:textAlignment w:val="baseline"/>
        <w:rPr>
          <w:lang w:eastAsia="lt-LT"/>
        </w:rPr>
      </w:pPr>
      <w:r>
        <w:rPr>
          <w:lang w:eastAsia="lt-LT"/>
        </w:rPr>
        <w:t> </w:t>
      </w:r>
      <w:r w:rsidR="008F6B12" w:rsidRPr="00BF2D3A">
        <w:rPr>
          <w:lang w:eastAsia="lt-LT"/>
        </w:rPr>
        <w:t xml:space="preserve">2021 m. įsteigtos </w:t>
      </w:r>
      <w:r w:rsidR="008F6B12">
        <w:rPr>
          <w:lang w:eastAsia="lt-LT"/>
        </w:rPr>
        <w:t>trys</w:t>
      </w:r>
      <w:r w:rsidR="008F6B12" w:rsidRPr="00BF2D3A">
        <w:rPr>
          <w:lang w:eastAsia="lt-LT"/>
        </w:rPr>
        <w:t xml:space="preserve"> naujos grupės lopšelyje-darželyje</w:t>
      </w:r>
      <w:r w:rsidR="008F6B12">
        <w:rPr>
          <w:lang w:eastAsia="lt-LT"/>
        </w:rPr>
        <w:t xml:space="preserve"> </w:t>
      </w:r>
      <w:r w:rsidR="008F6B12" w:rsidRPr="00BF2D3A">
        <w:rPr>
          <w:lang w:eastAsia="lt-LT"/>
        </w:rPr>
        <w:t>„Kregždutė“ ir viena ikimokyklinio ugdymo grupė lopšelyje-darželyje „Ežerėlis“. Siekiant tenkinti ankstyvojo ikimokyklinio amžiaus vaikų ugdymo lopšeliuose-darželiuose poreikį, 2021 m. rugsėjo 1 d. priešmokyklinio ugdymo grupių neformavo 7 lopšeliai-darželiai.</w:t>
      </w:r>
    </w:p>
    <w:p w14:paraId="6B7F7BB6" w14:textId="77777777" w:rsidR="008F6B12" w:rsidRPr="00120E5A" w:rsidRDefault="008F6B12" w:rsidP="008F6B12">
      <w:pPr>
        <w:ind w:firstLine="851"/>
        <w:jc w:val="both"/>
        <w:textAlignment w:val="baseline"/>
        <w:rPr>
          <w:lang w:eastAsia="lt-LT"/>
        </w:rPr>
      </w:pPr>
      <w:r w:rsidRPr="00120E5A">
        <w:rPr>
          <w:lang w:eastAsia="lt-LT"/>
        </w:rPr>
        <w:t xml:space="preserve">Ikimokyklinio amžiaus vaikų pasiekimai vertinami </w:t>
      </w:r>
      <w:r>
        <w:rPr>
          <w:lang w:eastAsia="lt-LT"/>
        </w:rPr>
        <w:t xml:space="preserve">sąlyginiais žingsniais </w:t>
      </w:r>
      <w:r w:rsidRPr="00120E5A">
        <w:rPr>
          <w:lang w:eastAsia="lt-LT"/>
        </w:rPr>
        <w:t>pagal 18 veiklos sričių. Verti</w:t>
      </w:r>
      <w:r>
        <w:rPr>
          <w:lang w:eastAsia="lt-LT"/>
        </w:rPr>
        <w:t>ni</w:t>
      </w:r>
      <w:r w:rsidRPr="00120E5A">
        <w:rPr>
          <w:lang w:eastAsia="lt-LT"/>
        </w:rPr>
        <w:t>mai atliekami du kartus per mokslo metus – mokslo metų pradžioje ir pabaigoje. </w:t>
      </w:r>
      <w:r>
        <w:rPr>
          <w:lang w:eastAsia="lt-LT"/>
        </w:rPr>
        <w:t xml:space="preserve">Per mokslo metus </w:t>
      </w:r>
      <w:r w:rsidRPr="00120E5A">
        <w:rPr>
          <w:lang w:eastAsia="lt-LT"/>
        </w:rPr>
        <w:t>ikimokyklinukų pa</w:t>
      </w:r>
      <w:r w:rsidR="004B4094">
        <w:rPr>
          <w:lang w:eastAsia="lt-LT"/>
        </w:rPr>
        <w:t xml:space="preserve">siekimai pagerėjo (žr. </w:t>
      </w:r>
      <w:r w:rsidR="00AA33A0">
        <w:rPr>
          <w:lang w:eastAsia="lt-LT"/>
        </w:rPr>
        <w:t>1</w:t>
      </w:r>
      <w:r w:rsidR="00CB7A64">
        <w:rPr>
          <w:lang w:eastAsia="lt-LT"/>
        </w:rPr>
        <w:t xml:space="preserve">4 </w:t>
      </w:r>
      <w:r w:rsidRPr="00120E5A">
        <w:rPr>
          <w:lang w:eastAsia="lt-LT"/>
        </w:rPr>
        <w:t>lentelę.).</w:t>
      </w:r>
    </w:p>
    <w:p w14:paraId="6B7F7BB7" w14:textId="77777777" w:rsidR="006523E4" w:rsidRDefault="006523E4" w:rsidP="004E3A38">
      <w:pPr>
        <w:rPr>
          <w:b/>
        </w:rPr>
      </w:pPr>
    </w:p>
    <w:p w14:paraId="6B7F7BB8" w14:textId="77777777" w:rsidR="00FE051C" w:rsidRDefault="00AA33A0" w:rsidP="00FE051C">
      <w:pPr>
        <w:ind w:firstLine="851"/>
        <w:textAlignment w:val="baseline"/>
        <w:rPr>
          <w:b/>
          <w:sz w:val="20"/>
          <w:szCs w:val="20"/>
          <w:lang w:eastAsia="lt-LT"/>
        </w:rPr>
      </w:pPr>
      <w:r>
        <w:rPr>
          <w:b/>
          <w:sz w:val="20"/>
          <w:szCs w:val="20"/>
        </w:rPr>
        <w:t>1</w:t>
      </w:r>
      <w:r w:rsidR="00CB7A64">
        <w:rPr>
          <w:b/>
          <w:sz w:val="20"/>
          <w:szCs w:val="20"/>
        </w:rPr>
        <w:t xml:space="preserve">4 </w:t>
      </w:r>
      <w:r w:rsidR="006523E4">
        <w:rPr>
          <w:b/>
          <w:sz w:val="20"/>
          <w:szCs w:val="20"/>
        </w:rPr>
        <w:t xml:space="preserve">lentelė. </w:t>
      </w:r>
      <w:r w:rsidR="00FE051C" w:rsidRPr="00FE051C">
        <w:rPr>
          <w:b/>
          <w:sz w:val="20"/>
          <w:szCs w:val="20"/>
          <w:lang w:eastAsia="lt-LT"/>
        </w:rPr>
        <w:t>2020–2021 m. m</w:t>
      </w:r>
      <w:r w:rsidR="00FE051C" w:rsidRPr="00572B1D">
        <w:rPr>
          <w:b/>
          <w:sz w:val="20"/>
          <w:szCs w:val="20"/>
          <w:lang w:eastAsia="lt-LT"/>
        </w:rPr>
        <w:t>. ikimokyklinukų pasiekimai</w:t>
      </w:r>
      <w:r w:rsidR="00572B1D">
        <w:rPr>
          <w:b/>
          <w:sz w:val="20"/>
          <w:szCs w:val="20"/>
          <w:lang w:eastAsia="lt-LT"/>
        </w:rPr>
        <w:t xml:space="preserve"> sąlyginiais žingsniais</w:t>
      </w:r>
    </w:p>
    <w:p w14:paraId="6B7F7BB9" w14:textId="77777777" w:rsidR="00FE051C" w:rsidRPr="00120E5A" w:rsidRDefault="00FE051C" w:rsidP="00FE051C">
      <w:pPr>
        <w:ind w:firstLine="851"/>
        <w:textAlignment w:val="baseline"/>
        <w:rPr>
          <w:b/>
          <w:lang w:eastAsia="lt-LT"/>
        </w:rPr>
      </w:pPr>
    </w:p>
    <w:tbl>
      <w:tblPr>
        <w:tblW w:w="9639"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1701"/>
        <w:gridCol w:w="1843"/>
        <w:gridCol w:w="1701"/>
        <w:gridCol w:w="1559"/>
      </w:tblGrid>
      <w:tr w:rsidR="00FE051C" w:rsidRPr="00120E5A" w14:paraId="6B7F7BC0" w14:textId="77777777" w:rsidTr="00CC3274">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7F7BBA" w14:textId="77777777" w:rsidR="00FE051C" w:rsidRPr="00310CC3" w:rsidRDefault="00FE051C" w:rsidP="006820BE">
            <w:pPr>
              <w:jc w:val="center"/>
              <w:textAlignment w:val="baseline"/>
              <w:rPr>
                <w:b/>
                <w:sz w:val="22"/>
                <w:szCs w:val="22"/>
                <w:lang w:eastAsia="lt-LT"/>
              </w:rPr>
            </w:pPr>
            <w:r w:rsidRPr="00310CC3">
              <w:rPr>
                <w:b/>
                <w:sz w:val="22"/>
                <w:szCs w:val="22"/>
                <w:lang w:eastAsia="lt-LT"/>
              </w:rPr>
              <w:t>Vaikų pasiekimų vertinimas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7F7BBB" w14:textId="77777777" w:rsidR="00FE051C" w:rsidRPr="00310CC3" w:rsidRDefault="00FE051C" w:rsidP="006820BE">
            <w:pPr>
              <w:jc w:val="center"/>
              <w:textAlignment w:val="baseline"/>
              <w:rPr>
                <w:b/>
                <w:sz w:val="22"/>
                <w:szCs w:val="22"/>
                <w:lang w:eastAsia="lt-LT"/>
              </w:rPr>
            </w:pPr>
            <w:r w:rsidRPr="00310CC3">
              <w:rPr>
                <w:b/>
                <w:sz w:val="22"/>
                <w:szCs w:val="22"/>
                <w:lang w:eastAsia="lt-LT"/>
              </w:rPr>
              <w:t>Sakytinė kalba</w:t>
            </w:r>
          </w:p>
          <w:p w14:paraId="6B7F7BBC" w14:textId="77777777" w:rsidR="00FE051C" w:rsidRPr="00310CC3" w:rsidRDefault="00FE051C" w:rsidP="006820BE">
            <w:pPr>
              <w:jc w:val="center"/>
              <w:textAlignment w:val="baseline"/>
              <w:rPr>
                <w:b/>
                <w:sz w:val="22"/>
                <w:szCs w:val="22"/>
                <w:lang w:eastAsia="lt-LT"/>
              </w:rPr>
            </w:pP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7F7BBD" w14:textId="77777777" w:rsidR="00FE051C" w:rsidRPr="00310CC3" w:rsidRDefault="00FE051C" w:rsidP="006820BE">
            <w:pPr>
              <w:jc w:val="center"/>
              <w:textAlignment w:val="baseline"/>
              <w:rPr>
                <w:b/>
                <w:sz w:val="22"/>
                <w:szCs w:val="22"/>
                <w:lang w:eastAsia="lt-LT"/>
              </w:rPr>
            </w:pPr>
            <w:r w:rsidRPr="00310CC3">
              <w:rPr>
                <w:b/>
                <w:sz w:val="22"/>
                <w:szCs w:val="22"/>
                <w:lang w:eastAsia="lt-LT"/>
              </w:rPr>
              <w:t>Rašytinė kalba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7F7BBE" w14:textId="77777777" w:rsidR="00FE051C" w:rsidRPr="00310CC3" w:rsidRDefault="00FE051C" w:rsidP="006820BE">
            <w:pPr>
              <w:jc w:val="center"/>
              <w:textAlignment w:val="baseline"/>
              <w:rPr>
                <w:b/>
                <w:sz w:val="22"/>
                <w:szCs w:val="22"/>
                <w:lang w:eastAsia="lt-LT"/>
              </w:rPr>
            </w:pPr>
            <w:r w:rsidRPr="00310CC3">
              <w:rPr>
                <w:b/>
                <w:sz w:val="22"/>
                <w:szCs w:val="22"/>
                <w:lang w:eastAsia="lt-LT"/>
              </w:rPr>
              <w:t>Skaičiavimas ir matavimas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7F7BBF" w14:textId="77777777" w:rsidR="00FE051C" w:rsidRPr="00310CC3" w:rsidRDefault="00FE051C" w:rsidP="006820BE">
            <w:pPr>
              <w:jc w:val="center"/>
              <w:textAlignment w:val="baseline"/>
              <w:rPr>
                <w:b/>
                <w:sz w:val="22"/>
                <w:szCs w:val="22"/>
                <w:lang w:eastAsia="lt-LT"/>
              </w:rPr>
            </w:pPr>
            <w:r w:rsidRPr="00310CC3">
              <w:rPr>
                <w:b/>
                <w:sz w:val="22"/>
                <w:szCs w:val="22"/>
                <w:lang w:eastAsia="lt-LT"/>
              </w:rPr>
              <w:t>Problemų sprendimas</w:t>
            </w:r>
          </w:p>
        </w:tc>
      </w:tr>
      <w:tr w:rsidR="00FE051C" w:rsidRPr="00120E5A" w14:paraId="6B7F7BC6" w14:textId="77777777" w:rsidTr="00CC3274">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6B7F7BC1" w14:textId="77777777" w:rsidR="00FE051C" w:rsidRPr="00FE051C" w:rsidRDefault="00FE051C" w:rsidP="006820BE">
            <w:pPr>
              <w:jc w:val="both"/>
              <w:textAlignment w:val="baseline"/>
              <w:rPr>
                <w:sz w:val="22"/>
                <w:szCs w:val="22"/>
                <w:lang w:eastAsia="lt-LT"/>
              </w:rPr>
            </w:pPr>
            <w:r w:rsidRPr="00FE051C">
              <w:rPr>
                <w:sz w:val="22"/>
                <w:szCs w:val="22"/>
                <w:lang w:eastAsia="lt-LT"/>
              </w:rPr>
              <w:t>Spalio mėn.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F7BC2" w14:textId="77777777" w:rsidR="00FE051C" w:rsidRPr="00FE051C" w:rsidRDefault="00FE051C" w:rsidP="006820BE">
            <w:pPr>
              <w:jc w:val="center"/>
              <w:textAlignment w:val="baseline"/>
              <w:rPr>
                <w:sz w:val="22"/>
                <w:szCs w:val="22"/>
                <w:lang w:eastAsia="lt-LT"/>
              </w:rPr>
            </w:pPr>
            <w:r w:rsidRPr="00FE051C">
              <w:rPr>
                <w:sz w:val="22"/>
                <w:szCs w:val="22"/>
                <w:lang w:eastAsia="lt-LT"/>
              </w:rPr>
              <w:t>2,98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F7BC3" w14:textId="77777777" w:rsidR="00FE051C" w:rsidRPr="00FE051C" w:rsidRDefault="00FE051C" w:rsidP="006820BE">
            <w:pPr>
              <w:jc w:val="center"/>
              <w:textAlignment w:val="baseline"/>
              <w:rPr>
                <w:sz w:val="22"/>
                <w:szCs w:val="22"/>
                <w:lang w:eastAsia="lt-LT"/>
              </w:rPr>
            </w:pPr>
            <w:r w:rsidRPr="00FE051C">
              <w:rPr>
                <w:sz w:val="22"/>
                <w:szCs w:val="22"/>
                <w:lang w:eastAsia="lt-LT"/>
              </w:rPr>
              <w:t>3,03</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B7F7BC4" w14:textId="77777777" w:rsidR="00FE051C" w:rsidRPr="00FE051C" w:rsidRDefault="00FE051C" w:rsidP="006820BE">
            <w:pPr>
              <w:jc w:val="center"/>
              <w:textAlignment w:val="baseline"/>
              <w:rPr>
                <w:sz w:val="22"/>
                <w:szCs w:val="22"/>
                <w:lang w:eastAsia="lt-LT"/>
              </w:rPr>
            </w:pPr>
            <w:r w:rsidRPr="00FE051C">
              <w:rPr>
                <w:sz w:val="22"/>
                <w:szCs w:val="22"/>
                <w:lang w:eastAsia="lt-LT"/>
              </w:rPr>
              <w:t>3,01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B7F7BC5" w14:textId="77777777" w:rsidR="00FE051C" w:rsidRPr="00FE051C" w:rsidRDefault="00FE051C" w:rsidP="006820BE">
            <w:pPr>
              <w:jc w:val="center"/>
              <w:textAlignment w:val="baseline"/>
              <w:rPr>
                <w:sz w:val="22"/>
                <w:szCs w:val="22"/>
                <w:lang w:eastAsia="lt-LT"/>
              </w:rPr>
            </w:pPr>
            <w:r w:rsidRPr="00FE051C">
              <w:rPr>
                <w:sz w:val="22"/>
                <w:szCs w:val="22"/>
                <w:lang w:eastAsia="lt-LT"/>
              </w:rPr>
              <w:t>3,05</w:t>
            </w:r>
          </w:p>
        </w:tc>
      </w:tr>
      <w:tr w:rsidR="00FE051C" w:rsidRPr="00120E5A" w14:paraId="6B7F7BCC" w14:textId="77777777" w:rsidTr="00CC3274">
        <w:tc>
          <w:tcPr>
            <w:tcW w:w="2835" w:type="dxa"/>
            <w:tcBorders>
              <w:top w:val="single" w:sz="4" w:space="0" w:color="auto"/>
              <w:left w:val="single" w:sz="4" w:space="0" w:color="auto"/>
              <w:bottom w:val="single" w:sz="4" w:space="0" w:color="auto"/>
              <w:right w:val="single" w:sz="4" w:space="0" w:color="auto"/>
            </w:tcBorders>
            <w:shd w:val="clear" w:color="auto" w:fill="auto"/>
            <w:hideMark/>
          </w:tcPr>
          <w:p w14:paraId="6B7F7BC7" w14:textId="77777777" w:rsidR="00FE051C" w:rsidRPr="00FE051C" w:rsidRDefault="00FE051C" w:rsidP="006820BE">
            <w:pPr>
              <w:jc w:val="both"/>
              <w:textAlignment w:val="baseline"/>
              <w:rPr>
                <w:sz w:val="22"/>
                <w:szCs w:val="22"/>
                <w:lang w:eastAsia="lt-LT"/>
              </w:rPr>
            </w:pPr>
            <w:r w:rsidRPr="00FE051C">
              <w:rPr>
                <w:sz w:val="22"/>
                <w:szCs w:val="22"/>
                <w:lang w:eastAsia="lt-LT"/>
              </w:rPr>
              <w:t>Gegužės mėn.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F7BC8" w14:textId="77777777" w:rsidR="00FE051C" w:rsidRPr="00FE051C" w:rsidRDefault="00FE051C" w:rsidP="006820BE">
            <w:pPr>
              <w:jc w:val="center"/>
              <w:textAlignment w:val="baseline"/>
              <w:rPr>
                <w:sz w:val="22"/>
                <w:szCs w:val="22"/>
                <w:lang w:eastAsia="lt-LT"/>
              </w:rPr>
            </w:pPr>
            <w:r w:rsidRPr="00FE051C">
              <w:rPr>
                <w:sz w:val="22"/>
                <w:szCs w:val="22"/>
                <w:lang w:eastAsia="lt-LT"/>
              </w:rPr>
              <w:t>3,81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F7BC9" w14:textId="77777777" w:rsidR="00FE051C" w:rsidRPr="00FE051C" w:rsidRDefault="00FE051C" w:rsidP="006820BE">
            <w:pPr>
              <w:jc w:val="center"/>
              <w:textAlignment w:val="baseline"/>
              <w:rPr>
                <w:sz w:val="22"/>
                <w:szCs w:val="22"/>
                <w:lang w:eastAsia="lt-LT"/>
              </w:rPr>
            </w:pPr>
            <w:r w:rsidRPr="00FE051C">
              <w:rPr>
                <w:sz w:val="22"/>
                <w:szCs w:val="22"/>
                <w:lang w:eastAsia="lt-LT"/>
              </w:rPr>
              <w:t>3,87</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B7F7BCA" w14:textId="77777777" w:rsidR="00FE051C" w:rsidRPr="00FE051C" w:rsidRDefault="00FE051C" w:rsidP="006820BE">
            <w:pPr>
              <w:jc w:val="center"/>
              <w:textAlignment w:val="baseline"/>
              <w:rPr>
                <w:sz w:val="22"/>
                <w:szCs w:val="22"/>
                <w:lang w:eastAsia="lt-LT"/>
              </w:rPr>
            </w:pPr>
            <w:r w:rsidRPr="00FE051C">
              <w:rPr>
                <w:sz w:val="22"/>
                <w:szCs w:val="22"/>
                <w:lang w:eastAsia="lt-LT"/>
              </w:rPr>
              <w:t>3,82</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6B7F7BCB" w14:textId="77777777" w:rsidR="00FE051C" w:rsidRPr="00FE051C" w:rsidRDefault="00FE051C" w:rsidP="006820BE">
            <w:pPr>
              <w:jc w:val="center"/>
              <w:textAlignment w:val="baseline"/>
              <w:rPr>
                <w:sz w:val="22"/>
                <w:szCs w:val="22"/>
                <w:lang w:eastAsia="lt-LT"/>
              </w:rPr>
            </w:pPr>
            <w:r w:rsidRPr="00FE051C">
              <w:rPr>
                <w:sz w:val="22"/>
                <w:szCs w:val="22"/>
                <w:lang w:eastAsia="lt-LT"/>
              </w:rPr>
              <w:t>3,89</w:t>
            </w:r>
          </w:p>
        </w:tc>
      </w:tr>
    </w:tbl>
    <w:p w14:paraId="6B7F7BCD" w14:textId="77777777" w:rsidR="00962AD0" w:rsidRDefault="00962AD0" w:rsidP="00FE051C">
      <w:pPr>
        <w:jc w:val="both"/>
        <w:rPr>
          <w:b/>
          <w:sz w:val="20"/>
          <w:szCs w:val="20"/>
        </w:rPr>
      </w:pPr>
    </w:p>
    <w:p w14:paraId="6B7F7BCE" w14:textId="77777777" w:rsidR="004B4094" w:rsidRPr="00120E5A" w:rsidRDefault="004B4094" w:rsidP="004B4094">
      <w:pPr>
        <w:ind w:firstLine="851"/>
        <w:jc w:val="both"/>
        <w:textAlignment w:val="baseline"/>
        <w:rPr>
          <w:lang w:eastAsia="lt-LT"/>
        </w:rPr>
      </w:pPr>
      <w:r>
        <w:rPr>
          <w:lang w:eastAsia="lt-LT"/>
        </w:rPr>
        <w:t>2021 m. buvo tęsiamas 2</w:t>
      </w:r>
      <w:r w:rsidR="00ED1F9A">
        <w:rPr>
          <w:lang w:eastAsia="lt-LT"/>
        </w:rPr>
        <w:t>020–2024 m.</w:t>
      </w:r>
      <w:r>
        <w:rPr>
          <w:lang w:eastAsia="lt-LT"/>
        </w:rPr>
        <w:t xml:space="preserve"> ikimokyklinio ugdymo įstaigų tinklo pertvarkos plano įgyvendinimas. 2021 m. pabaigoje Savivaldybės tarybos sprendimu buvo patvirtinti keli pertvarkos plano pakeitimai: paankstinti kelių įstaigų reorganizacijos terminai, papildytas reorganizuojamų įstaigų sąrašas (numatytas lopšelio-darželio „Varpelis“ prijungimas prie „Rasos“ progimnazijos).</w:t>
      </w:r>
    </w:p>
    <w:p w14:paraId="6B7F7BCF" w14:textId="77777777" w:rsidR="004B4094" w:rsidRPr="00120E5A" w:rsidRDefault="00ED1F9A" w:rsidP="004B4094">
      <w:pPr>
        <w:ind w:firstLine="851"/>
        <w:jc w:val="both"/>
        <w:textAlignment w:val="baseline"/>
        <w:rPr>
          <w:lang w:eastAsia="lt-LT"/>
        </w:rPr>
      </w:pPr>
      <w:r>
        <w:rPr>
          <w:lang w:eastAsia="lt-LT"/>
        </w:rPr>
        <w:t>Savivaldybė skiria 70 Eur</w:t>
      </w:r>
      <w:r w:rsidR="004B4094" w:rsidRPr="00B25766">
        <w:rPr>
          <w:lang w:eastAsia="lt-LT"/>
        </w:rPr>
        <w:t xml:space="preserve"> vieno mėnesio ugdymo reikmėms kiekvienam vaikui, kurio tėvai (globėjai) sudarė mokymo sutartį su Šiaulių miesto nevalstybine švietimo įstaiga ar laisvuoju mokytoju. 2021 m. septynias VšĮ lankė 293 vaikai, t. y. 1 vaiku mažiau, nei 2020 m.</w:t>
      </w:r>
    </w:p>
    <w:p w14:paraId="6B7F7BD0" w14:textId="77777777" w:rsidR="0045194C" w:rsidRDefault="0045194C" w:rsidP="00FE051C">
      <w:pPr>
        <w:jc w:val="both"/>
        <w:rPr>
          <w:b/>
          <w:sz w:val="20"/>
          <w:szCs w:val="20"/>
        </w:rPr>
      </w:pPr>
    </w:p>
    <w:p w14:paraId="6B7F7BD1" w14:textId="77777777" w:rsidR="0045194C" w:rsidRPr="0045194C" w:rsidRDefault="00AA33A0" w:rsidP="00753D96">
      <w:pPr>
        <w:ind w:firstLine="851"/>
        <w:jc w:val="both"/>
        <w:textAlignment w:val="baseline"/>
        <w:rPr>
          <w:b/>
          <w:sz w:val="20"/>
          <w:szCs w:val="20"/>
          <w:lang w:eastAsia="lt-LT"/>
        </w:rPr>
      </w:pPr>
      <w:r>
        <w:rPr>
          <w:b/>
          <w:sz w:val="20"/>
          <w:szCs w:val="20"/>
        </w:rPr>
        <w:t>1</w:t>
      </w:r>
      <w:r w:rsidR="00CB7A64">
        <w:rPr>
          <w:b/>
          <w:sz w:val="20"/>
          <w:szCs w:val="20"/>
        </w:rPr>
        <w:t xml:space="preserve">5 </w:t>
      </w:r>
      <w:r w:rsidR="0045194C">
        <w:rPr>
          <w:b/>
          <w:sz w:val="20"/>
          <w:szCs w:val="20"/>
        </w:rPr>
        <w:t>lentelė.</w:t>
      </w:r>
      <w:r w:rsidR="0045194C" w:rsidRPr="0045194C">
        <w:rPr>
          <w:b/>
          <w:lang w:eastAsia="lt-LT"/>
        </w:rPr>
        <w:t xml:space="preserve"> </w:t>
      </w:r>
      <w:r w:rsidR="00ED1F9A">
        <w:rPr>
          <w:b/>
          <w:color w:val="000000" w:themeColor="text1"/>
          <w:sz w:val="20"/>
          <w:lang w:eastAsia="lt-LT"/>
        </w:rPr>
        <w:t>2019</w:t>
      </w:r>
      <w:r w:rsidR="00ED1F9A" w:rsidRPr="008A6D1F">
        <w:rPr>
          <w:rFonts w:eastAsiaTheme="minorEastAsia"/>
          <w:b/>
          <w:sz w:val="20"/>
          <w:szCs w:val="20"/>
          <w:lang w:eastAsia="lt-LT"/>
        </w:rPr>
        <w:t>–</w:t>
      </w:r>
      <w:r w:rsidR="00ED1F9A">
        <w:rPr>
          <w:b/>
          <w:color w:val="000000" w:themeColor="text1"/>
          <w:sz w:val="20"/>
          <w:lang w:eastAsia="lt-LT"/>
        </w:rPr>
        <w:t>2021</w:t>
      </w:r>
      <w:r w:rsidR="00ED1F9A" w:rsidRPr="008A6D1F">
        <w:rPr>
          <w:b/>
          <w:color w:val="000000" w:themeColor="text1"/>
          <w:sz w:val="20"/>
          <w:szCs w:val="20"/>
          <w:lang w:eastAsia="lt-LT"/>
        </w:rPr>
        <w:t xml:space="preserve"> m</w:t>
      </w:r>
      <w:r w:rsidR="00ED1F9A" w:rsidRPr="00091C18">
        <w:rPr>
          <w:b/>
          <w:color w:val="000000" w:themeColor="text1"/>
          <w:sz w:val="20"/>
          <w:szCs w:val="20"/>
          <w:lang w:eastAsia="lt-LT"/>
        </w:rPr>
        <w:t>.</w:t>
      </w:r>
      <w:r w:rsidR="00015897">
        <w:rPr>
          <w:b/>
          <w:color w:val="000000" w:themeColor="text1"/>
          <w:sz w:val="20"/>
          <w:szCs w:val="20"/>
        </w:rPr>
        <w:t xml:space="preserve"> </w:t>
      </w:r>
      <w:r w:rsidR="0045194C" w:rsidRPr="0045194C">
        <w:rPr>
          <w:b/>
          <w:sz w:val="20"/>
          <w:szCs w:val="20"/>
          <w:lang w:eastAsia="lt-LT"/>
        </w:rPr>
        <w:t>Šiaulių miesto</w:t>
      </w:r>
      <w:r w:rsidR="00015897">
        <w:rPr>
          <w:b/>
          <w:sz w:val="20"/>
          <w:szCs w:val="20"/>
          <w:lang w:eastAsia="lt-LT"/>
        </w:rPr>
        <w:t xml:space="preserve"> nevalstybinės švietimo įstaigų</w:t>
      </w:r>
      <w:r w:rsidR="0045194C" w:rsidRPr="0045194C">
        <w:rPr>
          <w:b/>
          <w:sz w:val="20"/>
          <w:szCs w:val="20"/>
          <w:lang w:eastAsia="lt-LT"/>
        </w:rPr>
        <w:t xml:space="preserve"> ir</w:t>
      </w:r>
      <w:r w:rsidR="00015897">
        <w:rPr>
          <w:b/>
          <w:sz w:val="20"/>
          <w:szCs w:val="20"/>
          <w:lang w:eastAsia="lt-LT"/>
        </w:rPr>
        <w:t xml:space="preserve"> laisvųjų mokytojų, įgyvendinčių</w:t>
      </w:r>
      <w:r w:rsidR="0045194C" w:rsidRPr="0045194C">
        <w:rPr>
          <w:b/>
          <w:sz w:val="20"/>
          <w:szCs w:val="20"/>
          <w:lang w:eastAsia="lt-LT"/>
        </w:rPr>
        <w:t xml:space="preserve"> Ikimokyklinio ugdymo programas</w:t>
      </w:r>
      <w:r w:rsidR="00015897">
        <w:rPr>
          <w:b/>
          <w:sz w:val="20"/>
          <w:szCs w:val="20"/>
          <w:lang w:eastAsia="lt-LT"/>
        </w:rPr>
        <w:t xml:space="preserve"> pokytis</w:t>
      </w:r>
    </w:p>
    <w:p w14:paraId="6B7F7BD2" w14:textId="77777777" w:rsidR="006A7CD3" w:rsidRPr="00377A24" w:rsidRDefault="006A7CD3" w:rsidP="0045194C">
      <w:pPr>
        <w:ind w:firstLine="851"/>
        <w:rPr>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2456"/>
        <w:gridCol w:w="2535"/>
        <w:gridCol w:w="2276"/>
      </w:tblGrid>
      <w:tr w:rsidR="00753D96" w:rsidRPr="00120E5A" w14:paraId="6B7F7BD9" w14:textId="77777777" w:rsidTr="00CC3274">
        <w:tc>
          <w:tcPr>
            <w:tcW w:w="2372" w:type="dxa"/>
            <w:shd w:val="clear" w:color="auto" w:fill="F2F2F2" w:themeFill="background1" w:themeFillShade="F2"/>
          </w:tcPr>
          <w:p w14:paraId="6B7F7BD3" w14:textId="77777777" w:rsidR="009F461D" w:rsidRDefault="009F461D" w:rsidP="006820BE">
            <w:pPr>
              <w:jc w:val="center"/>
              <w:rPr>
                <w:b/>
                <w:sz w:val="22"/>
                <w:szCs w:val="22"/>
              </w:rPr>
            </w:pPr>
          </w:p>
          <w:p w14:paraId="6B7F7BD4" w14:textId="77777777" w:rsidR="00753D96" w:rsidRPr="00753D96" w:rsidRDefault="00753D96" w:rsidP="006820BE">
            <w:pPr>
              <w:jc w:val="center"/>
              <w:rPr>
                <w:b/>
                <w:sz w:val="22"/>
                <w:szCs w:val="22"/>
              </w:rPr>
            </w:pPr>
            <w:r w:rsidRPr="00753D96">
              <w:rPr>
                <w:b/>
                <w:sz w:val="22"/>
                <w:szCs w:val="22"/>
              </w:rPr>
              <w:t>Metai</w:t>
            </w:r>
          </w:p>
        </w:tc>
        <w:tc>
          <w:tcPr>
            <w:tcW w:w="2456" w:type="dxa"/>
            <w:shd w:val="clear" w:color="auto" w:fill="F2F2F2" w:themeFill="background1" w:themeFillShade="F2"/>
          </w:tcPr>
          <w:p w14:paraId="6B7F7BD5" w14:textId="77777777" w:rsidR="009F461D" w:rsidRDefault="009F461D" w:rsidP="006820BE">
            <w:pPr>
              <w:jc w:val="center"/>
              <w:rPr>
                <w:b/>
                <w:sz w:val="22"/>
                <w:szCs w:val="22"/>
              </w:rPr>
            </w:pPr>
          </w:p>
          <w:p w14:paraId="6B7F7BD6" w14:textId="77777777" w:rsidR="00753D96" w:rsidRPr="00753D96" w:rsidRDefault="00753D96" w:rsidP="006820BE">
            <w:pPr>
              <w:jc w:val="center"/>
              <w:rPr>
                <w:b/>
                <w:sz w:val="22"/>
                <w:szCs w:val="22"/>
              </w:rPr>
            </w:pPr>
            <w:r w:rsidRPr="00753D96">
              <w:rPr>
                <w:b/>
                <w:sz w:val="22"/>
                <w:szCs w:val="22"/>
              </w:rPr>
              <w:t>VšĮ skaičius</w:t>
            </w:r>
          </w:p>
        </w:tc>
        <w:tc>
          <w:tcPr>
            <w:tcW w:w="2535" w:type="dxa"/>
            <w:shd w:val="clear" w:color="auto" w:fill="F2F2F2" w:themeFill="background1" w:themeFillShade="F2"/>
          </w:tcPr>
          <w:p w14:paraId="6B7F7BD7" w14:textId="77777777" w:rsidR="00753D96" w:rsidRPr="00753D96" w:rsidRDefault="00753D96" w:rsidP="006820BE">
            <w:pPr>
              <w:jc w:val="center"/>
              <w:rPr>
                <w:b/>
                <w:sz w:val="22"/>
                <w:szCs w:val="22"/>
              </w:rPr>
            </w:pPr>
            <w:r w:rsidRPr="00753D96">
              <w:rPr>
                <w:b/>
                <w:sz w:val="22"/>
                <w:szCs w:val="22"/>
              </w:rPr>
              <w:t>Vaikų, kuriems skirtas Savivaldybės finansavimas, skaičius (metų pabaigoje)</w:t>
            </w:r>
          </w:p>
        </w:tc>
        <w:tc>
          <w:tcPr>
            <w:tcW w:w="2276" w:type="dxa"/>
            <w:shd w:val="clear" w:color="auto" w:fill="F2F2F2" w:themeFill="background1" w:themeFillShade="F2"/>
          </w:tcPr>
          <w:p w14:paraId="6B7F7BD8" w14:textId="77777777" w:rsidR="00753D96" w:rsidRPr="00753D96" w:rsidRDefault="00753D96" w:rsidP="006820BE">
            <w:pPr>
              <w:jc w:val="center"/>
              <w:rPr>
                <w:b/>
                <w:sz w:val="22"/>
                <w:szCs w:val="22"/>
              </w:rPr>
            </w:pPr>
            <w:r w:rsidRPr="00753D96">
              <w:rPr>
                <w:b/>
                <w:sz w:val="22"/>
                <w:szCs w:val="22"/>
              </w:rPr>
              <w:t>Skirta lėšų iš Savivaldybės biudžeto</w:t>
            </w:r>
            <w:r w:rsidR="009F461D">
              <w:rPr>
                <w:b/>
                <w:sz w:val="22"/>
                <w:szCs w:val="22"/>
              </w:rPr>
              <w:t>, tūkst. Eur</w:t>
            </w:r>
          </w:p>
        </w:tc>
      </w:tr>
      <w:tr w:rsidR="00753D96" w:rsidRPr="00120E5A" w14:paraId="6B7F7BDE" w14:textId="77777777" w:rsidTr="00CC3274">
        <w:tc>
          <w:tcPr>
            <w:tcW w:w="2372" w:type="dxa"/>
            <w:shd w:val="clear" w:color="auto" w:fill="auto"/>
          </w:tcPr>
          <w:p w14:paraId="6B7F7BDA" w14:textId="77777777" w:rsidR="00753D96" w:rsidRPr="00753D96" w:rsidRDefault="00753D96" w:rsidP="004B25F8">
            <w:pPr>
              <w:jc w:val="center"/>
              <w:rPr>
                <w:sz w:val="22"/>
                <w:szCs w:val="22"/>
              </w:rPr>
            </w:pPr>
            <w:r w:rsidRPr="00753D96">
              <w:rPr>
                <w:sz w:val="22"/>
                <w:szCs w:val="22"/>
              </w:rPr>
              <w:t>2019 m.</w:t>
            </w:r>
          </w:p>
        </w:tc>
        <w:tc>
          <w:tcPr>
            <w:tcW w:w="2456" w:type="dxa"/>
            <w:shd w:val="clear" w:color="auto" w:fill="auto"/>
          </w:tcPr>
          <w:p w14:paraId="6B7F7BDB" w14:textId="77777777" w:rsidR="00753D96" w:rsidRPr="00753D96" w:rsidRDefault="00753D96" w:rsidP="006820BE">
            <w:pPr>
              <w:jc w:val="center"/>
              <w:rPr>
                <w:sz w:val="22"/>
                <w:szCs w:val="22"/>
              </w:rPr>
            </w:pPr>
            <w:r w:rsidRPr="00753D96">
              <w:rPr>
                <w:sz w:val="22"/>
                <w:szCs w:val="22"/>
              </w:rPr>
              <w:t>7</w:t>
            </w:r>
          </w:p>
        </w:tc>
        <w:tc>
          <w:tcPr>
            <w:tcW w:w="2535" w:type="dxa"/>
            <w:shd w:val="clear" w:color="auto" w:fill="auto"/>
          </w:tcPr>
          <w:p w14:paraId="6B7F7BDC" w14:textId="77777777" w:rsidR="00753D96" w:rsidRPr="00753D96" w:rsidRDefault="00753D96" w:rsidP="006820BE">
            <w:pPr>
              <w:jc w:val="center"/>
              <w:rPr>
                <w:sz w:val="22"/>
                <w:szCs w:val="22"/>
              </w:rPr>
            </w:pPr>
            <w:r w:rsidRPr="00753D96">
              <w:rPr>
                <w:sz w:val="22"/>
                <w:szCs w:val="22"/>
              </w:rPr>
              <w:t>276</w:t>
            </w:r>
          </w:p>
        </w:tc>
        <w:tc>
          <w:tcPr>
            <w:tcW w:w="2276" w:type="dxa"/>
            <w:shd w:val="clear" w:color="auto" w:fill="auto"/>
          </w:tcPr>
          <w:p w14:paraId="6B7F7BDD" w14:textId="77777777" w:rsidR="00753D96" w:rsidRPr="00753D96" w:rsidRDefault="00753D96" w:rsidP="006820BE">
            <w:pPr>
              <w:jc w:val="center"/>
              <w:rPr>
                <w:sz w:val="22"/>
                <w:szCs w:val="22"/>
              </w:rPr>
            </w:pPr>
            <w:r w:rsidRPr="00753D96">
              <w:rPr>
                <w:sz w:val="22"/>
                <w:szCs w:val="22"/>
              </w:rPr>
              <w:t>226</w:t>
            </w:r>
            <w:r w:rsidR="004B25F8">
              <w:rPr>
                <w:sz w:val="22"/>
                <w:szCs w:val="22"/>
              </w:rPr>
              <w:t>,80</w:t>
            </w:r>
          </w:p>
        </w:tc>
      </w:tr>
      <w:tr w:rsidR="00753D96" w:rsidRPr="00120E5A" w14:paraId="6B7F7BE3" w14:textId="77777777" w:rsidTr="00CC3274">
        <w:tc>
          <w:tcPr>
            <w:tcW w:w="2372" w:type="dxa"/>
            <w:shd w:val="clear" w:color="auto" w:fill="auto"/>
          </w:tcPr>
          <w:p w14:paraId="6B7F7BDF" w14:textId="77777777" w:rsidR="00753D96" w:rsidRPr="00753D96" w:rsidRDefault="00753D96" w:rsidP="004B25F8">
            <w:pPr>
              <w:jc w:val="center"/>
              <w:rPr>
                <w:sz w:val="22"/>
                <w:szCs w:val="22"/>
              </w:rPr>
            </w:pPr>
            <w:r w:rsidRPr="00753D96">
              <w:rPr>
                <w:sz w:val="22"/>
                <w:szCs w:val="22"/>
              </w:rPr>
              <w:t>2020 m.</w:t>
            </w:r>
          </w:p>
        </w:tc>
        <w:tc>
          <w:tcPr>
            <w:tcW w:w="2456" w:type="dxa"/>
            <w:shd w:val="clear" w:color="auto" w:fill="auto"/>
          </w:tcPr>
          <w:p w14:paraId="6B7F7BE0" w14:textId="77777777" w:rsidR="00753D96" w:rsidRPr="00753D96" w:rsidRDefault="00753D96" w:rsidP="006820BE">
            <w:pPr>
              <w:jc w:val="center"/>
              <w:rPr>
                <w:sz w:val="22"/>
                <w:szCs w:val="22"/>
              </w:rPr>
            </w:pPr>
            <w:r w:rsidRPr="00753D96">
              <w:rPr>
                <w:sz w:val="22"/>
                <w:szCs w:val="22"/>
              </w:rPr>
              <w:t>7</w:t>
            </w:r>
          </w:p>
        </w:tc>
        <w:tc>
          <w:tcPr>
            <w:tcW w:w="2535" w:type="dxa"/>
            <w:shd w:val="clear" w:color="auto" w:fill="auto"/>
          </w:tcPr>
          <w:p w14:paraId="6B7F7BE1" w14:textId="77777777" w:rsidR="00753D96" w:rsidRPr="00753D96" w:rsidRDefault="00753D96" w:rsidP="006820BE">
            <w:pPr>
              <w:jc w:val="center"/>
              <w:rPr>
                <w:sz w:val="22"/>
                <w:szCs w:val="22"/>
              </w:rPr>
            </w:pPr>
            <w:r w:rsidRPr="00753D96">
              <w:rPr>
                <w:sz w:val="22"/>
                <w:szCs w:val="22"/>
              </w:rPr>
              <w:t>294</w:t>
            </w:r>
          </w:p>
        </w:tc>
        <w:tc>
          <w:tcPr>
            <w:tcW w:w="2276" w:type="dxa"/>
            <w:shd w:val="clear" w:color="auto" w:fill="auto"/>
          </w:tcPr>
          <w:p w14:paraId="6B7F7BE2" w14:textId="77777777" w:rsidR="00753D96" w:rsidRPr="00753D96" w:rsidRDefault="00753D96" w:rsidP="006820BE">
            <w:pPr>
              <w:jc w:val="center"/>
              <w:rPr>
                <w:sz w:val="22"/>
                <w:szCs w:val="22"/>
              </w:rPr>
            </w:pPr>
            <w:r w:rsidRPr="00753D96">
              <w:rPr>
                <w:sz w:val="22"/>
                <w:szCs w:val="22"/>
              </w:rPr>
              <w:t>236</w:t>
            </w:r>
            <w:r w:rsidR="004B25F8">
              <w:rPr>
                <w:sz w:val="22"/>
                <w:szCs w:val="22"/>
              </w:rPr>
              <w:t>,11</w:t>
            </w:r>
          </w:p>
        </w:tc>
      </w:tr>
      <w:tr w:rsidR="00A94EA4" w:rsidRPr="00120E5A" w14:paraId="6B7F7BE8" w14:textId="77777777" w:rsidTr="00CC3274">
        <w:tc>
          <w:tcPr>
            <w:tcW w:w="2372" w:type="dxa"/>
            <w:shd w:val="clear" w:color="auto" w:fill="auto"/>
          </w:tcPr>
          <w:p w14:paraId="6B7F7BE4" w14:textId="77777777" w:rsidR="00A94EA4" w:rsidRPr="00753D96" w:rsidRDefault="00A94EA4" w:rsidP="004B25F8">
            <w:pPr>
              <w:jc w:val="center"/>
              <w:rPr>
                <w:sz w:val="22"/>
                <w:szCs w:val="22"/>
              </w:rPr>
            </w:pPr>
            <w:r>
              <w:rPr>
                <w:sz w:val="22"/>
                <w:szCs w:val="22"/>
              </w:rPr>
              <w:t>2021 m.</w:t>
            </w:r>
          </w:p>
        </w:tc>
        <w:tc>
          <w:tcPr>
            <w:tcW w:w="2456" w:type="dxa"/>
            <w:shd w:val="clear" w:color="auto" w:fill="auto"/>
          </w:tcPr>
          <w:p w14:paraId="6B7F7BE5" w14:textId="77777777" w:rsidR="00A94EA4" w:rsidRPr="00753D96" w:rsidRDefault="00A94EA4" w:rsidP="006820BE">
            <w:pPr>
              <w:jc w:val="center"/>
              <w:rPr>
                <w:sz w:val="22"/>
                <w:szCs w:val="22"/>
              </w:rPr>
            </w:pPr>
            <w:r>
              <w:rPr>
                <w:sz w:val="22"/>
                <w:szCs w:val="22"/>
              </w:rPr>
              <w:t>7</w:t>
            </w:r>
          </w:p>
        </w:tc>
        <w:tc>
          <w:tcPr>
            <w:tcW w:w="2535" w:type="dxa"/>
            <w:shd w:val="clear" w:color="auto" w:fill="auto"/>
          </w:tcPr>
          <w:p w14:paraId="6B7F7BE6" w14:textId="77777777" w:rsidR="00A94EA4" w:rsidRPr="00753D96" w:rsidRDefault="00A94EA4" w:rsidP="006820BE">
            <w:pPr>
              <w:jc w:val="center"/>
              <w:rPr>
                <w:sz w:val="22"/>
                <w:szCs w:val="22"/>
              </w:rPr>
            </w:pPr>
            <w:r>
              <w:rPr>
                <w:sz w:val="22"/>
                <w:szCs w:val="22"/>
              </w:rPr>
              <w:t>293</w:t>
            </w:r>
          </w:p>
        </w:tc>
        <w:tc>
          <w:tcPr>
            <w:tcW w:w="2276" w:type="dxa"/>
            <w:shd w:val="clear" w:color="auto" w:fill="auto"/>
          </w:tcPr>
          <w:p w14:paraId="6B7F7BE7" w14:textId="77777777" w:rsidR="00A94EA4" w:rsidRPr="00753D96" w:rsidRDefault="00A94EA4" w:rsidP="006820BE">
            <w:pPr>
              <w:jc w:val="center"/>
              <w:rPr>
                <w:sz w:val="22"/>
                <w:szCs w:val="22"/>
              </w:rPr>
            </w:pPr>
            <w:r>
              <w:rPr>
                <w:sz w:val="22"/>
                <w:szCs w:val="22"/>
              </w:rPr>
              <w:t>244,44</w:t>
            </w:r>
          </w:p>
        </w:tc>
      </w:tr>
    </w:tbl>
    <w:p w14:paraId="6B7F7BE9" w14:textId="77777777" w:rsidR="0045194C" w:rsidRDefault="0045194C" w:rsidP="00815490">
      <w:pPr>
        <w:jc w:val="both"/>
        <w:rPr>
          <w:b/>
          <w:bCs/>
        </w:rPr>
      </w:pPr>
    </w:p>
    <w:p w14:paraId="6B7F7BEA" w14:textId="77777777" w:rsidR="00F95FB7" w:rsidRPr="00120E5A" w:rsidRDefault="006A7CD3" w:rsidP="00F95FB7">
      <w:pPr>
        <w:ind w:firstLine="851"/>
        <w:jc w:val="both"/>
        <w:textAlignment w:val="baseline"/>
        <w:rPr>
          <w:lang w:eastAsia="lt-LT"/>
        </w:rPr>
      </w:pPr>
      <w:r w:rsidRPr="00F120B9">
        <w:rPr>
          <w:b/>
          <w:bCs/>
        </w:rPr>
        <w:t>Priešmokyklinis ugdymas</w:t>
      </w:r>
      <w:r w:rsidR="00EA1C88" w:rsidRPr="00F120B9">
        <w:rPr>
          <w:b/>
          <w:bCs/>
        </w:rPr>
        <w:t xml:space="preserve">. </w:t>
      </w:r>
      <w:r w:rsidR="00F95FB7">
        <w:rPr>
          <w:lang w:eastAsia="lt-LT"/>
        </w:rPr>
        <w:t xml:space="preserve">Kaip ir 2020 m., </w:t>
      </w:r>
      <w:r w:rsidR="00F95FB7" w:rsidRPr="00215B48">
        <w:rPr>
          <w:lang w:eastAsia="lt-LT"/>
        </w:rPr>
        <w:t>2021</w:t>
      </w:r>
      <w:r w:rsidR="00F95FB7">
        <w:rPr>
          <w:lang w:eastAsia="lt-LT"/>
        </w:rPr>
        <w:t xml:space="preserve"> </w:t>
      </w:r>
      <w:r w:rsidR="00F95FB7" w:rsidRPr="00215B48">
        <w:rPr>
          <w:lang w:eastAsia="lt-LT"/>
        </w:rPr>
        <w:t>m. priešmokyklinis ugdymas vykdytas</w:t>
      </w:r>
      <w:r w:rsidR="00F95FB7">
        <w:rPr>
          <w:lang w:eastAsia="lt-LT"/>
        </w:rPr>
        <w:t xml:space="preserve"> </w:t>
      </w:r>
      <w:r w:rsidR="00F95FB7" w:rsidRPr="00215B48">
        <w:rPr>
          <w:lang w:eastAsia="lt-LT"/>
        </w:rPr>
        <w:t>21</w:t>
      </w:r>
      <w:r w:rsidR="00F95FB7">
        <w:rPr>
          <w:lang w:eastAsia="lt-LT"/>
        </w:rPr>
        <w:t xml:space="preserve"> </w:t>
      </w:r>
      <w:r w:rsidR="00F95FB7" w:rsidRPr="00215B48">
        <w:rPr>
          <w:lang w:eastAsia="lt-LT"/>
        </w:rPr>
        <w:t>lopšelyje-darželyje, 13 bendrojo ugdymo mokyklų ir 2 specialiosiose mokyklose.</w:t>
      </w:r>
      <w:r w:rsidR="00F95FB7">
        <w:rPr>
          <w:lang w:eastAsia="lt-LT"/>
        </w:rPr>
        <w:t xml:space="preserve"> Buvo suformuota 61 pr</w:t>
      </w:r>
      <w:r w:rsidR="00F95FB7" w:rsidRPr="00215B48">
        <w:rPr>
          <w:lang w:eastAsia="lt-LT"/>
        </w:rPr>
        <w:t>iešmokyklinio ugdymo grup</w:t>
      </w:r>
      <w:r w:rsidR="00F95FB7">
        <w:rPr>
          <w:lang w:eastAsia="lt-LT"/>
        </w:rPr>
        <w:t>ė</w:t>
      </w:r>
      <w:r w:rsidR="00A93673">
        <w:rPr>
          <w:lang w:eastAsia="lt-LT"/>
        </w:rPr>
        <w:t xml:space="preserve"> (toliau – PUG) (2020 m.</w:t>
      </w:r>
      <w:r w:rsidR="00F95FB7">
        <w:rPr>
          <w:lang w:eastAsia="lt-LT"/>
        </w:rPr>
        <w:t>–</w:t>
      </w:r>
      <w:r w:rsidR="00F95FB7" w:rsidRPr="00215B48">
        <w:rPr>
          <w:lang w:eastAsia="lt-LT"/>
        </w:rPr>
        <w:t>60)</w:t>
      </w:r>
      <w:r w:rsidR="00F95FB7">
        <w:rPr>
          <w:lang w:eastAsia="lt-LT"/>
        </w:rPr>
        <w:t xml:space="preserve">: </w:t>
      </w:r>
      <w:r w:rsidR="00F95FB7" w:rsidRPr="00215B48">
        <w:rPr>
          <w:lang w:eastAsia="lt-LT"/>
        </w:rPr>
        <w:t>31 </w:t>
      </w:r>
      <w:r w:rsidR="00F95FB7">
        <w:rPr>
          <w:lang w:eastAsia="lt-LT"/>
        </w:rPr>
        <w:t xml:space="preserve">grupė </w:t>
      </w:r>
      <w:r w:rsidR="00F95FB7" w:rsidRPr="00215B48">
        <w:rPr>
          <w:lang w:eastAsia="lt-LT"/>
        </w:rPr>
        <w:t>l</w:t>
      </w:r>
      <w:r w:rsidR="00A93673">
        <w:rPr>
          <w:lang w:eastAsia="lt-LT"/>
        </w:rPr>
        <w:t>opšeliuose-darželiuose (2020 m.</w:t>
      </w:r>
      <w:r w:rsidR="00F95FB7">
        <w:rPr>
          <w:lang w:eastAsia="lt-LT"/>
        </w:rPr>
        <w:t>–</w:t>
      </w:r>
      <w:r w:rsidR="00A93673">
        <w:rPr>
          <w:lang w:eastAsia="lt-LT"/>
        </w:rPr>
        <w:t>30, 2019 m.</w:t>
      </w:r>
      <w:r w:rsidR="00F95FB7" w:rsidRPr="00215B48">
        <w:rPr>
          <w:lang w:eastAsia="lt-LT"/>
        </w:rPr>
        <w:t>– 29), 27</w:t>
      </w:r>
      <w:r w:rsidR="00F95FB7">
        <w:rPr>
          <w:lang w:eastAsia="lt-LT"/>
        </w:rPr>
        <w:t xml:space="preserve"> grupės </w:t>
      </w:r>
      <w:r w:rsidR="00F95FB7" w:rsidRPr="00215B48">
        <w:rPr>
          <w:lang w:eastAsia="lt-LT"/>
        </w:rPr>
        <w:t>– ben</w:t>
      </w:r>
      <w:r w:rsidR="00A93673">
        <w:rPr>
          <w:lang w:eastAsia="lt-LT"/>
        </w:rPr>
        <w:t>drojo ugdymo mokyklose (2020 m.</w:t>
      </w:r>
      <w:r w:rsidR="00F95FB7">
        <w:rPr>
          <w:lang w:eastAsia="lt-LT"/>
        </w:rPr>
        <w:t>–</w:t>
      </w:r>
      <w:r w:rsidR="00A93673">
        <w:rPr>
          <w:lang w:eastAsia="lt-LT"/>
        </w:rPr>
        <w:t>26, 2019 m.–</w:t>
      </w:r>
      <w:r w:rsidR="00F95FB7" w:rsidRPr="00215B48">
        <w:rPr>
          <w:lang w:eastAsia="lt-LT"/>
        </w:rPr>
        <w:t xml:space="preserve">24) ir 3 </w:t>
      </w:r>
      <w:r w:rsidR="00F95FB7">
        <w:rPr>
          <w:lang w:eastAsia="lt-LT"/>
        </w:rPr>
        <w:t xml:space="preserve">grupės – </w:t>
      </w:r>
      <w:r w:rsidR="00F95FB7" w:rsidRPr="00215B48">
        <w:rPr>
          <w:lang w:eastAsia="lt-LT"/>
        </w:rPr>
        <w:t>specialiosiose mokyklose</w:t>
      </w:r>
      <w:r w:rsidR="00F95FB7">
        <w:rPr>
          <w:lang w:eastAsia="lt-LT"/>
        </w:rPr>
        <w:t xml:space="preserve"> </w:t>
      </w:r>
      <w:r w:rsidR="00A93673">
        <w:rPr>
          <w:lang w:eastAsia="lt-LT"/>
        </w:rPr>
        <w:t>(2020 m.</w:t>
      </w:r>
      <w:r w:rsidR="00F95FB7">
        <w:rPr>
          <w:lang w:eastAsia="lt-LT"/>
        </w:rPr>
        <w:t>–</w:t>
      </w:r>
      <w:r w:rsidR="00F95FB7" w:rsidRPr="00215B48">
        <w:rPr>
          <w:lang w:eastAsia="lt-LT"/>
        </w:rPr>
        <w:t>4</w:t>
      </w:r>
      <w:r w:rsidR="00A93673">
        <w:rPr>
          <w:lang w:eastAsia="lt-LT"/>
        </w:rPr>
        <w:t>, 2019 m.–</w:t>
      </w:r>
      <w:r w:rsidR="00F95FB7">
        <w:rPr>
          <w:lang w:eastAsia="lt-LT"/>
        </w:rPr>
        <w:t>4</w:t>
      </w:r>
      <w:r w:rsidR="00F95FB7" w:rsidRPr="00215B48">
        <w:rPr>
          <w:lang w:eastAsia="lt-LT"/>
        </w:rPr>
        <w:t>) .</w:t>
      </w:r>
      <w:r w:rsidR="00F95FB7">
        <w:rPr>
          <w:lang w:eastAsia="lt-LT"/>
        </w:rPr>
        <w:t xml:space="preserve"> Nuo 2019 m. kasmet didėja PUG ugdomų vaikų skaičius (žr.</w:t>
      </w:r>
      <w:r w:rsidR="00286D7C">
        <w:rPr>
          <w:lang w:eastAsia="lt-LT"/>
        </w:rPr>
        <w:t xml:space="preserve"> 3</w:t>
      </w:r>
      <w:r w:rsidR="00F95FB7">
        <w:rPr>
          <w:lang w:eastAsia="lt-LT"/>
        </w:rPr>
        <w:t xml:space="preserve"> paveikslas)</w:t>
      </w:r>
      <w:r w:rsidR="00F95FB7" w:rsidRPr="00215B48">
        <w:rPr>
          <w:lang w:eastAsia="lt-LT"/>
        </w:rPr>
        <w:t>.</w:t>
      </w:r>
      <w:r w:rsidR="00F95FB7">
        <w:rPr>
          <w:lang w:eastAsia="lt-LT"/>
        </w:rPr>
        <w:t xml:space="preserve"> </w:t>
      </w:r>
    </w:p>
    <w:p w14:paraId="6B7F7BEB" w14:textId="77777777" w:rsidR="003842E3" w:rsidRDefault="003842E3" w:rsidP="002E241F">
      <w:pPr>
        <w:ind w:firstLine="851"/>
        <w:rPr>
          <w:b/>
          <w:bCs/>
          <w:sz w:val="20"/>
          <w:szCs w:val="20"/>
        </w:rPr>
      </w:pPr>
    </w:p>
    <w:p w14:paraId="6B7F7BEC" w14:textId="77777777" w:rsidR="006A7CD3" w:rsidRDefault="00286D7C" w:rsidP="002E241F">
      <w:pPr>
        <w:ind w:firstLine="851"/>
        <w:rPr>
          <w:b/>
          <w:bCs/>
          <w:sz w:val="20"/>
          <w:szCs w:val="20"/>
        </w:rPr>
      </w:pPr>
      <w:r>
        <w:rPr>
          <w:b/>
          <w:bCs/>
          <w:sz w:val="20"/>
          <w:szCs w:val="20"/>
        </w:rPr>
        <w:t xml:space="preserve">3 </w:t>
      </w:r>
      <w:r w:rsidR="006A7CD3" w:rsidRPr="004A1E92">
        <w:rPr>
          <w:b/>
          <w:bCs/>
          <w:sz w:val="20"/>
          <w:szCs w:val="20"/>
        </w:rPr>
        <w:t>pav.</w:t>
      </w:r>
      <w:r w:rsidR="006A7CD3" w:rsidRPr="00EA1C88">
        <w:rPr>
          <w:b/>
          <w:bCs/>
          <w:sz w:val="20"/>
          <w:szCs w:val="20"/>
        </w:rPr>
        <w:t xml:space="preserve"> </w:t>
      </w:r>
      <w:r w:rsidR="00A93673">
        <w:rPr>
          <w:b/>
          <w:bCs/>
          <w:sz w:val="20"/>
          <w:szCs w:val="20"/>
        </w:rPr>
        <w:t>2019</w:t>
      </w:r>
      <w:r w:rsidR="00A8120C">
        <w:rPr>
          <w:b/>
          <w:color w:val="000000" w:themeColor="text1"/>
          <w:sz w:val="20"/>
          <w:szCs w:val="20"/>
          <w:lang w:eastAsia="lt-LT"/>
        </w:rPr>
        <w:t>–</w:t>
      </w:r>
      <w:r w:rsidR="00A93673">
        <w:rPr>
          <w:b/>
          <w:bCs/>
          <w:sz w:val="20"/>
          <w:szCs w:val="20"/>
        </w:rPr>
        <w:t>2021</w:t>
      </w:r>
      <w:r w:rsidR="00E2749B" w:rsidRPr="00E2749B">
        <w:rPr>
          <w:b/>
          <w:bCs/>
          <w:sz w:val="20"/>
          <w:szCs w:val="20"/>
        </w:rPr>
        <w:t xml:space="preserve"> m. Savivaldybės </w:t>
      </w:r>
      <w:r w:rsidR="00E2749B">
        <w:rPr>
          <w:b/>
          <w:bCs/>
          <w:sz w:val="20"/>
          <w:szCs w:val="20"/>
        </w:rPr>
        <w:t>v</w:t>
      </w:r>
      <w:r w:rsidR="006A7CD3" w:rsidRPr="00EA1C88">
        <w:rPr>
          <w:b/>
          <w:bCs/>
          <w:sz w:val="20"/>
          <w:szCs w:val="20"/>
        </w:rPr>
        <w:t xml:space="preserve">aikų skaičius </w:t>
      </w:r>
      <w:r w:rsidR="006A7CD3" w:rsidRPr="00EA1C88">
        <w:rPr>
          <w:b/>
          <w:sz w:val="20"/>
          <w:szCs w:val="20"/>
        </w:rPr>
        <w:t>priešmokyklinio ugdymo grupėse</w:t>
      </w:r>
      <w:r w:rsidR="006A7CD3" w:rsidRPr="00EA1C88">
        <w:rPr>
          <w:bCs/>
          <w:sz w:val="20"/>
          <w:szCs w:val="20"/>
        </w:rPr>
        <w:t xml:space="preserve"> </w:t>
      </w:r>
      <w:r w:rsidR="006A7CD3" w:rsidRPr="00EA1C88">
        <w:rPr>
          <w:b/>
          <w:bCs/>
          <w:sz w:val="20"/>
          <w:szCs w:val="20"/>
        </w:rPr>
        <w:t>pagal įstaigų tipą</w:t>
      </w:r>
    </w:p>
    <w:p w14:paraId="6B7F7BED" w14:textId="77777777" w:rsidR="003842E3" w:rsidRPr="00EA1C88" w:rsidRDefault="003842E3" w:rsidP="002E241F">
      <w:pPr>
        <w:ind w:firstLine="851"/>
        <w:rPr>
          <w:b/>
          <w:bCs/>
          <w:sz w:val="20"/>
          <w:szCs w:val="20"/>
        </w:rPr>
      </w:pPr>
    </w:p>
    <w:p w14:paraId="6B7F7BEE" w14:textId="77777777" w:rsidR="00FE786C" w:rsidRDefault="00CC3274" w:rsidP="00FE786C">
      <w:pPr>
        <w:jc w:val="center"/>
        <w:rPr>
          <w:bCs/>
          <w:sz w:val="16"/>
          <w:szCs w:val="16"/>
        </w:rPr>
      </w:pPr>
      <w:r>
        <w:rPr>
          <w:noProof/>
          <w:lang w:val="lt-LT" w:eastAsia="lt-LT"/>
        </w:rPr>
        <w:drawing>
          <wp:inline distT="0" distB="0" distL="0" distR="0" wp14:anchorId="6B7F8D34" wp14:editId="6B7F8D35">
            <wp:extent cx="5837529" cy="1397203"/>
            <wp:effectExtent l="0" t="0" r="0" b="0"/>
            <wp:docPr id="872186868" name="Paveikslėlis 87218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861101" cy="1402845"/>
                    </a:xfrm>
                    <a:prstGeom prst="rect">
                      <a:avLst/>
                    </a:prstGeom>
                  </pic:spPr>
                </pic:pic>
              </a:graphicData>
            </a:graphic>
          </wp:inline>
        </w:drawing>
      </w:r>
    </w:p>
    <w:p w14:paraId="6B7F7BEF" w14:textId="77777777" w:rsidR="006A1880" w:rsidRPr="00FE786C" w:rsidRDefault="006A1880" w:rsidP="00FE786C">
      <w:pPr>
        <w:jc w:val="center"/>
        <w:rPr>
          <w:bCs/>
          <w:sz w:val="16"/>
          <w:szCs w:val="16"/>
        </w:rPr>
      </w:pPr>
      <w:r w:rsidRPr="00120E5A">
        <w:rPr>
          <w:lang w:eastAsia="lt-LT"/>
        </w:rPr>
        <w:t xml:space="preserve">Priešmokyklinio ugdymo grupėse ugdymas buvo organizuojamas pagal įvairius modelius </w:t>
      </w:r>
    </w:p>
    <w:p w14:paraId="6B7F7BF0" w14:textId="77777777" w:rsidR="006A1880" w:rsidRDefault="006A1880" w:rsidP="006A1880">
      <w:pPr>
        <w:jc w:val="both"/>
        <w:textAlignment w:val="baseline"/>
        <w:rPr>
          <w:lang w:eastAsia="lt-LT"/>
        </w:rPr>
      </w:pPr>
      <w:r>
        <w:rPr>
          <w:lang w:eastAsia="lt-LT"/>
        </w:rPr>
        <w:t xml:space="preserve">(žr. </w:t>
      </w:r>
      <w:r w:rsidR="003842E3">
        <w:rPr>
          <w:lang w:eastAsia="lt-LT"/>
        </w:rPr>
        <w:t>1</w:t>
      </w:r>
      <w:r w:rsidR="00286D7C">
        <w:rPr>
          <w:lang w:eastAsia="lt-LT"/>
        </w:rPr>
        <w:t xml:space="preserve">6 </w:t>
      </w:r>
      <w:r w:rsidRPr="00120E5A">
        <w:rPr>
          <w:lang w:eastAsia="lt-LT"/>
        </w:rPr>
        <w:t>lentelę). </w:t>
      </w:r>
    </w:p>
    <w:p w14:paraId="6B7F7BF1" w14:textId="77777777" w:rsidR="006A1880" w:rsidRPr="006F0A01" w:rsidRDefault="006A1880" w:rsidP="006A1880">
      <w:pPr>
        <w:jc w:val="both"/>
        <w:textAlignment w:val="baseline"/>
        <w:rPr>
          <w:sz w:val="20"/>
          <w:szCs w:val="20"/>
          <w:lang w:eastAsia="lt-LT"/>
        </w:rPr>
      </w:pPr>
    </w:p>
    <w:p w14:paraId="6B7F7BF2" w14:textId="77777777" w:rsidR="006A1880" w:rsidRDefault="003842E3" w:rsidP="006A1880">
      <w:pPr>
        <w:ind w:firstLine="851"/>
        <w:textAlignment w:val="baseline"/>
        <w:rPr>
          <w:b/>
          <w:sz w:val="20"/>
          <w:szCs w:val="20"/>
          <w:lang w:eastAsia="lt-LT"/>
        </w:rPr>
      </w:pPr>
      <w:r>
        <w:rPr>
          <w:b/>
          <w:sz w:val="20"/>
          <w:szCs w:val="20"/>
          <w:lang w:eastAsia="lt-LT"/>
        </w:rPr>
        <w:t xml:space="preserve"> 1</w:t>
      </w:r>
      <w:r w:rsidR="00286D7C">
        <w:rPr>
          <w:b/>
          <w:sz w:val="20"/>
          <w:szCs w:val="20"/>
          <w:lang w:eastAsia="lt-LT"/>
        </w:rPr>
        <w:t xml:space="preserve">6 </w:t>
      </w:r>
      <w:r w:rsidR="006A1880" w:rsidRPr="006A1880">
        <w:rPr>
          <w:b/>
          <w:sz w:val="20"/>
          <w:szCs w:val="20"/>
          <w:lang w:eastAsia="lt-LT"/>
        </w:rPr>
        <w:t xml:space="preserve">lentelė. </w:t>
      </w:r>
      <w:r w:rsidR="00A8120C">
        <w:rPr>
          <w:b/>
          <w:sz w:val="20"/>
          <w:szCs w:val="20"/>
          <w:lang w:eastAsia="lt-LT"/>
        </w:rPr>
        <w:t>2019</w:t>
      </w:r>
      <w:r w:rsidR="00A8120C">
        <w:rPr>
          <w:b/>
          <w:color w:val="000000" w:themeColor="text1"/>
          <w:sz w:val="20"/>
          <w:szCs w:val="20"/>
          <w:lang w:eastAsia="lt-LT"/>
        </w:rPr>
        <w:t>–</w:t>
      </w:r>
      <w:r w:rsidR="00A93673">
        <w:rPr>
          <w:b/>
          <w:sz w:val="20"/>
          <w:szCs w:val="20"/>
          <w:lang w:eastAsia="lt-LT"/>
        </w:rPr>
        <w:t xml:space="preserve">2021 </w:t>
      </w:r>
      <w:r w:rsidR="006A1880">
        <w:rPr>
          <w:b/>
          <w:sz w:val="20"/>
          <w:szCs w:val="20"/>
          <w:lang w:eastAsia="lt-LT"/>
        </w:rPr>
        <w:t>m. p</w:t>
      </w:r>
      <w:r w:rsidR="006A1880" w:rsidRPr="006A1880">
        <w:rPr>
          <w:b/>
          <w:sz w:val="20"/>
          <w:szCs w:val="20"/>
          <w:lang w:eastAsia="lt-LT"/>
        </w:rPr>
        <w:t>riešmokyklinio ugdymo grupių skaičius pagal ugdymo modelius</w:t>
      </w:r>
    </w:p>
    <w:p w14:paraId="6B7F7BF3" w14:textId="77777777" w:rsidR="00A93673" w:rsidRPr="006A1880" w:rsidRDefault="00A93673" w:rsidP="006A1880">
      <w:pPr>
        <w:ind w:firstLine="851"/>
        <w:textAlignment w:val="baseline"/>
        <w:rPr>
          <w:b/>
          <w:sz w:val="20"/>
          <w:szCs w:val="20"/>
          <w:lang w:eastAsia="lt-LT"/>
        </w:rPr>
      </w:pPr>
    </w:p>
    <w:tbl>
      <w:tblPr>
        <w:tblW w:w="9639"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2"/>
        <w:gridCol w:w="1134"/>
        <w:gridCol w:w="1281"/>
        <w:gridCol w:w="997"/>
        <w:gridCol w:w="1134"/>
        <w:gridCol w:w="1276"/>
        <w:gridCol w:w="1275"/>
      </w:tblGrid>
      <w:tr w:rsidR="00A93673" w:rsidRPr="00531CA7" w14:paraId="6B7F7BF7" w14:textId="77777777" w:rsidTr="000D3A53">
        <w:tc>
          <w:tcPr>
            <w:tcW w:w="2542" w:type="dxa"/>
            <w:vMerge w:val="restart"/>
            <w:tcBorders>
              <w:top w:val="single" w:sz="4" w:space="0" w:color="auto"/>
              <w:left w:val="single" w:sz="4" w:space="0" w:color="auto"/>
              <w:right w:val="single" w:sz="4" w:space="0" w:color="auto"/>
            </w:tcBorders>
            <w:shd w:val="clear" w:color="auto" w:fill="F2F2F2" w:themeFill="background1" w:themeFillShade="F2"/>
            <w:hideMark/>
          </w:tcPr>
          <w:p w14:paraId="6B7F7BF4" w14:textId="77777777" w:rsidR="00A93673" w:rsidRPr="000D3A53" w:rsidRDefault="00A93673" w:rsidP="00F30CCD">
            <w:pPr>
              <w:jc w:val="both"/>
              <w:textAlignment w:val="baseline"/>
              <w:rPr>
                <w:b/>
                <w:sz w:val="22"/>
                <w:szCs w:val="22"/>
                <w:lang w:eastAsia="lt-LT"/>
              </w:rPr>
            </w:pPr>
            <w:r w:rsidRPr="000D3A53">
              <w:rPr>
                <w:b/>
                <w:sz w:val="22"/>
                <w:szCs w:val="22"/>
                <w:lang w:eastAsia="lt-LT"/>
              </w:rPr>
              <w:t>Ugdymo modelis</w:t>
            </w:r>
          </w:p>
        </w:tc>
        <w:tc>
          <w:tcPr>
            <w:tcW w:w="341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7F7BF5" w14:textId="77777777" w:rsidR="00A93673" w:rsidRPr="000D3A53" w:rsidRDefault="00A93673" w:rsidP="00F30CCD">
            <w:pPr>
              <w:jc w:val="center"/>
              <w:textAlignment w:val="baseline"/>
              <w:rPr>
                <w:b/>
                <w:sz w:val="22"/>
                <w:szCs w:val="22"/>
                <w:lang w:eastAsia="lt-LT"/>
              </w:rPr>
            </w:pPr>
            <w:r w:rsidRPr="000D3A53">
              <w:rPr>
                <w:b/>
                <w:sz w:val="22"/>
                <w:szCs w:val="22"/>
                <w:lang w:eastAsia="lt-LT"/>
              </w:rPr>
              <w:t>Grupių skaičius 2020 m.</w:t>
            </w:r>
          </w:p>
        </w:tc>
        <w:tc>
          <w:tcPr>
            <w:tcW w:w="3685" w:type="dxa"/>
            <w:gridSpan w:val="3"/>
            <w:tcBorders>
              <w:top w:val="single" w:sz="4" w:space="0" w:color="auto"/>
              <w:left w:val="nil"/>
              <w:bottom w:val="single" w:sz="4" w:space="0" w:color="auto"/>
              <w:right w:val="single" w:sz="4" w:space="0" w:color="auto"/>
            </w:tcBorders>
            <w:shd w:val="clear" w:color="auto" w:fill="F2F2F2" w:themeFill="background1" w:themeFillShade="F2"/>
            <w:hideMark/>
          </w:tcPr>
          <w:p w14:paraId="6B7F7BF6" w14:textId="77777777" w:rsidR="00A93673" w:rsidRPr="000D3A53" w:rsidRDefault="00A93673" w:rsidP="00F30CCD">
            <w:pPr>
              <w:jc w:val="center"/>
              <w:textAlignment w:val="baseline"/>
              <w:rPr>
                <w:b/>
                <w:sz w:val="22"/>
                <w:szCs w:val="22"/>
                <w:lang w:eastAsia="lt-LT"/>
              </w:rPr>
            </w:pPr>
            <w:r w:rsidRPr="000D3A53">
              <w:rPr>
                <w:b/>
                <w:sz w:val="22"/>
                <w:szCs w:val="22"/>
                <w:lang w:eastAsia="lt-LT"/>
              </w:rPr>
              <w:t>Grupių skaičius 2021 m.</w:t>
            </w:r>
          </w:p>
        </w:tc>
      </w:tr>
      <w:tr w:rsidR="00A93673" w:rsidRPr="00531CA7" w14:paraId="6B7F7C00" w14:textId="77777777" w:rsidTr="000D3A53">
        <w:tc>
          <w:tcPr>
            <w:tcW w:w="2542" w:type="dxa"/>
            <w:vMerge/>
            <w:tcBorders>
              <w:left w:val="single" w:sz="4" w:space="0" w:color="auto"/>
              <w:bottom w:val="single" w:sz="4" w:space="0" w:color="auto"/>
              <w:right w:val="single" w:sz="4" w:space="0" w:color="auto"/>
            </w:tcBorders>
            <w:shd w:val="clear" w:color="auto" w:fill="F2F2F2" w:themeFill="background1" w:themeFillShade="F2"/>
            <w:hideMark/>
          </w:tcPr>
          <w:p w14:paraId="6B7F7BF8" w14:textId="77777777" w:rsidR="00A93673" w:rsidRPr="000D3A53" w:rsidRDefault="00A93673" w:rsidP="00F30CCD">
            <w:pPr>
              <w:jc w:val="both"/>
              <w:textAlignment w:val="baseline"/>
              <w:rPr>
                <w:b/>
                <w:sz w:val="22"/>
                <w:szCs w:val="22"/>
                <w:lang w:eastAsia="lt-LT"/>
              </w:rPr>
            </w:pP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7F7BF9" w14:textId="77777777" w:rsidR="00A93673" w:rsidRPr="000D3A53" w:rsidRDefault="00A93673" w:rsidP="00F30CCD">
            <w:pPr>
              <w:jc w:val="center"/>
              <w:textAlignment w:val="baseline"/>
              <w:rPr>
                <w:b/>
                <w:sz w:val="22"/>
                <w:szCs w:val="22"/>
                <w:lang w:eastAsia="lt-LT"/>
              </w:rPr>
            </w:pPr>
            <w:r w:rsidRPr="000D3A53">
              <w:rPr>
                <w:b/>
                <w:sz w:val="22"/>
                <w:szCs w:val="22"/>
                <w:lang w:eastAsia="lt-LT"/>
              </w:rPr>
              <w:t>lopšelis-darželis</w:t>
            </w:r>
          </w:p>
        </w:tc>
        <w:tc>
          <w:tcPr>
            <w:tcW w:w="1281" w:type="dxa"/>
            <w:tcBorders>
              <w:top w:val="nil"/>
              <w:left w:val="single" w:sz="4" w:space="0" w:color="auto"/>
              <w:bottom w:val="single" w:sz="4" w:space="0" w:color="auto"/>
              <w:right w:val="single" w:sz="4" w:space="0" w:color="auto"/>
            </w:tcBorders>
            <w:shd w:val="clear" w:color="auto" w:fill="F2F2F2" w:themeFill="background1" w:themeFillShade="F2"/>
            <w:hideMark/>
          </w:tcPr>
          <w:p w14:paraId="6B7F7BFA" w14:textId="77777777" w:rsidR="00A93673" w:rsidRPr="000D3A53" w:rsidRDefault="00A93673" w:rsidP="00F30CCD">
            <w:pPr>
              <w:jc w:val="center"/>
              <w:textAlignment w:val="baseline"/>
              <w:rPr>
                <w:b/>
                <w:sz w:val="22"/>
                <w:szCs w:val="22"/>
                <w:lang w:eastAsia="lt-LT"/>
              </w:rPr>
            </w:pPr>
            <w:r w:rsidRPr="000D3A53">
              <w:rPr>
                <w:b/>
                <w:sz w:val="22"/>
                <w:szCs w:val="22"/>
                <w:lang w:eastAsia="lt-LT"/>
              </w:rPr>
              <w:t xml:space="preserve">bendrojo ugdymo </w:t>
            </w:r>
          </w:p>
          <w:p w14:paraId="6B7F7BFB" w14:textId="77777777" w:rsidR="00A93673" w:rsidRPr="000D3A53" w:rsidRDefault="00A93673" w:rsidP="00F30CCD">
            <w:pPr>
              <w:jc w:val="center"/>
              <w:textAlignment w:val="baseline"/>
              <w:rPr>
                <w:b/>
                <w:sz w:val="22"/>
                <w:szCs w:val="22"/>
                <w:lang w:eastAsia="lt-LT"/>
              </w:rPr>
            </w:pPr>
            <w:r w:rsidRPr="000D3A53">
              <w:rPr>
                <w:b/>
                <w:sz w:val="22"/>
                <w:szCs w:val="22"/>
                <w:lang w:eastAsia="lt-LT"/>
              </w:rPr>
              <w:t>mokykla</w:t>
            </w:r>
          </w:p>
        </w:tc>
        <w:tc>
          <w:tcPr>
            <w:tcW w:w="997" w:type="dxa"/>
            <w:tcBorders>
              <w:top w:val="nil"/>
              <w:left w:val="single" w:sz="4" w:space="0" w:color="auto"/>
              <w:bottom w:val="single" w:sz="4" w:space="0" w:color="auto"/>
              <w:right w:val="single" w:sz="4" w:space="0" w:color="auto"/>
            </w:tcBorders>
            <w:shd w:val="clear" w:color="auto" w:fill="F2F2F2" w:themeFill="background1" w:themeFillShade="F2"/>
            <w:hideMark/>
          </w:tcPr>
          <w:p w14:paraId="6B7F7BFC" w14:textId="77777777" w:rsidR="00A93673" w:rsidRPr="000D3A53" w:rsidRDefault="00A93673" w:rsidP="00F30CCD">
            <w:pPr>
              <w:jc w:val="center"/>
              <w:textAlignment w:val="baseline"/>
              <w:rPr>
                <w:b/>
                <w:sz w:val="22"/>
                <w:szCs w:val="22"/>
                <w:lang w:eastAsia="lt-LT"/>
              </w:rPr>
            </w:pPr>
            <w:r w:rsidRPr="000D3A53">
              <w:rPr>
                <w:b/>
                <w:sz w:val="22"/>
                <w:szCs w:val="22"/>
                <w:lang w:eastAsia="lt-LT"/>
              </w:rPr>
              <w:t>specialioji mokykla</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7F7BFD" w14:textId="77777777" w:rsidR="00A93673" w:rsidRPr="000D3A53" w:rsidRDefault="00A93673" w:rsidP="00F30CCD">
            <w:pPr>
              <w:jc w:val="center"/>
              <w:textAlignment w:val="baseline"/>
              <w:rPr>
                <w:b/>
                <w:sz w:val="22"/>
                <w:szCs w:val="22"/>
                <w:lang w:eastAsia="lt-LT"/>
              </w:rPr>
            </w:pPr>
            <w:r w:rsidRPr="000D3A53">
              <w:rPr>
                <w:b/>
                <w:sz w:val="22"/>
                <w:szCs w:val="22"/>
                <w:lang w:eastAsia="lt-LT"/>
              </w:rPr>
              <w:t>lopšelis-darželis</w:t>
            </w:r>
          </w:p>
        </w:tc>
        <w:tc>
          <w:tcPr>
            <w:tcW w:w="1276" w:type="dxa"/>
            <w:tcBorders>
              <w:top w:val="nil"/>
              <w:left w:val="single" w:sz="4" w:space="0" w:color="auto"/>
              <w:bottom w:val="single" w:sz="4" w:space="0" w:color="auto"/>
              <w:right w:val="single" w:sz="4" w:space="0" w:color="auto"/>
            </w:tcBorders>
            <w:shd w:val="clear" w:color="auto" w:fill="F2F2F2" w:themeFill="background1" w:themeFillShade="F2"/>
            <w:hideMark/>
          </w:tcPr>
          <w:p w14:paraId="6B7F7BFE" w14:textId="77777777" w:rsidR="00A93673" w:rsidRPr="000D3A53" w:rsidRDefault="00A93673" w:rsidP="00F30CCD">
            <w:pPr>
              <w:jc w:val="center"/>
              <w:textAlignment w:val="baseline"/>
              <w:rPr>
                <w:b/>
                <w:sz w:val="22"/>
                <w:szCs w:val="22"/>
                <w:lang w:eastAsia="lt-LT"/>
              </w:rPr>
            </w:pPr>
            <w:r w:rsidRPr="000D3A53">
              <w:rPr>
                <w:b/>
                <w:sz w:val="22"/>
                <w:szCs w:val="22"/>
                <w:lang w:eastAsia="lt-LT"/>
              </w:rPr>
              <w:t>bendrojo ugdymo mokykla</w:t>
            </w:r>
          </w:p>
        </w:tc>
        <w:tc>
          <w:tcPr>
            <w:tcW w:w="1275" w:type="dxa"/>
            <w:tcBorders>
              <w:top w:val="nil"/>
              <w:left w:val="single" w:sz="4" w:space="0" w:color="auto"/>
              <w:bottom w:val="single" w:sz="4" w:space="0" w:color="auto"/>
              <w:right w:val="single" w:sz="4" w:space="0" w:color="auto"/>
            </w:tcBorders>
            <w:shd w:val="clear" w:color="auto" w:fill="F2F2F2" w:themeFill="background1" w:themeFillShade="F2"/>
            <w:hideMark/>
          </w:tcPr>
          <w:p w14:paraId="6B7F7BFF" w14:textId="77777777" w:rsidR="00A93673" w:rsidRPr="000D3A53" w:rsidRDefault="00A93673" w:rsidP="00F30CCD">
            <w:pPr>
              <w:jc w:val="center"/>
              <w:textAlignment w:val="baseline"/>
              <w:rPr>
                <w:b/>
                <w:sz w:val="22"/>
                <w:szCs w:val="22"/>
                <w:lang w:eastAsia="lt-LT"/>
              </w:rPr>
            </w:pPr>
            <w:r w:rsidRPr="000D3A53">
              <w:rPr>
                <w:b/>
                <w:sz w:val="22"/>
                <w:szCs w:val="22"/>
                <w:lang w:eastAsia="lt-LT"/>
              </w:rPr>
              <w:t>specialioji mokykla</w:t>
            </w:r>
          </w:p>
        </w:tc>
      </w:tr>
      <w:tr w:rsidR="00A93673" w:rsidRPr="00531CA7" w14:paraId="6B7F7C08" w14:textId="77777777" w:rsidTr="000D3A53">
        <w:tc>
          <w:tcPr>
            <w:tcW w:w="2542" w:type="dxa"/>
            <w:tcBorders>
              <w:top w:val="single" w:sz="4" w:space="0" w:color="auto"/>
              <w:left w:val="single" w:sz="4" w:space="0" w:color="auto"/>
              <w:bottom w:val="single" w:sz="4" w:space="0" w:color="auto"/>
              <w:right w:val="single" w:sz="4" w:space="0" w:color="auto"/>
            </w:tcBorders>
            <w:shd w:val="clear" w:color="auto" w:fill="auto"/>
            <w:hideMark/>
          </w:tcPr>
          <w:p w14:paraId="6B7F7C01" w14:textId="77777777" w:rsidR="00A93673" w:rsidRPr="000D3A53" w:rsidRDefault="00A93673" w:rsidP="00F30CCD">
            <w:pPr>
              <w:jc w:val="both"/>
              <w:textAlignment w:val="baseline"/>
              <w:rPr>
                <w:sz w:val="22"/>
                <w:szCs w:val="22"/>
                <w:lang w:eastAsia="lt-LT"/>
              </w:rPr>
            </w:pPr>
            <w:r w:rsidRPr="000D3A53">
              <w:rPr>
                <w:sz w:val="22"/>
                <w:szCs w:val="22"/>
                <w:lang w:eastAsia="lt-LT"/>
              </w:rPr>
              <w:t>I modelis (4 val.)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B7F7C02" w14:textId="77777777" w:rsidR="00A93673" w:rsidRPr="000D3A53" w:rsidRDefault="00A93673" w:rsidP="00F30CCD">
            <w:pPr>
              <w:jc w:val="center"/>
              <w:textAlignment w:val="baseline"/>
              <w:rPr>
                <w:sz w:val="22"/>
                <w:szCs w:val="22"/>
                <w:lang w:eastAsia="lt-LT"/>
              </w:rPr>
            </w:pPr>
            <w:r w:rsidRPr="000D3A53">
              <w:rPr>
                <w:sz w:val="22"/>
                <w:szCs w:val="22"/>
                <w:lang w:eastAsia="lt-LT"/>
              </w:rPr>
              <w:t>-</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14:paraId="6B7F7C03" w14:textId="77777777" w:rsidR="00A93673" w:rsidRPr="000D3A53" w:rsidRDefault="00A93673" w:rsidP="00F30CCD">
            <w:pPr>
              <w:jc w:val="center"/>
              <w:textAlignment w:val="baseline"/>
              <w:rPr>
                <w:sz w:val="22"/>
                <w:szCs w:val="22"/>
                <w:lang w:eastAsia="lt-LT"/>
              </w:rPr>
            </w:pPr>
            <w:r w:rsidRPr="000D3A53">
              <w:rPr>
                <w:sz w:val="22"/>
                <w:szCs w:val="22"/>
                <w:lang w:eastAsia="lt-LT"/>
              </w:rPr>
              <w:t>2</w:t>
            </w:r>
          </w:p>
        </w:tc>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6B7F7C04" w14:textId="77777777" w:rsidR="00A93673" w:rsidRPr="000D3A53" w:rsidRDefault="00A93673" w:rsidP="00F30CCD">
            <w:pPr>
              <w:jc w:val="center"/>
              <w:textAlignment w:val="baseline"/>
              <w:rPr>
                <w:sz w:val="22"/>
                <w:szCs w:val="22"/>
                <w:lang w:eastAsia="lt-LT"/>
              </w:rPr>
            </w:pPr>
            <w:r w:rsidRPr="000D3A53">
              <w:rPr>
                <w:sz w:val="22"/>
                <w:szCs w:val="22"/>
                <w:lang w:eastAsia="lt-LT"/>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B7F7C05" w14:textId="77777777" w:rsidR="00A93673" w:rsidRPr="000D3A53" w:rsidRDefault="00A93673" w:rsidP="00F30CCD">
            <w:pPr>
              <w:jc w:val="center"/>
              <w:textAlignment w:val="baseline"/>
              <w:rPr>
                <w:sz w:val="22"/>
                <w:szCs w:val="22"/>
                <w:lang w:eastAsia="lt-LT"/>
              </w:rPr>
            </w:pPr>
            <w:r w:rsidRPr="000D3A53">
              <w:rPr>
                <w:sz w:val="22"/>
                <w:szCs w:val="22"/>
                <w:lang w:eastAsia="lt-LT"/>
              </w:rPr>
              <w:t>-</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B7F7C06" w14:textId="77777777" w:rsidR="00A93673" w:rsidRPr="000D3A53" w:rsidRDefault="00A93673" w:rsidP="00F30CCD">
            <w:pPr>
              <w:jc w:val="center"/>
              <w:textAlignment w:val="baseline"/>
              <w:rPr>
                <w:sz w:val="22"/>
                <w:szCs w:val="22"/>
                <w:lang w:eastAsia="lt-LT"/>
              </w:rPr>
            </w:pPr>
            <w:r w:rsidRPr="000D3A53">
              <w:rPr>
                <w:sz w:val="22"/>
                <w:szCs w:val="22"/>
                <w:lang w:eastAsia="lt-LT"/>
              </w:rPr>
              <w:t>1</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6B7F7C07" w14:textId="77777777" w:rsidR="00A93673" w:rsidRPr="000D3A53" w:rsidRDefault="00A93673" w:rsidP="00F30CCD">
            <w:pPr>
              <w:jc w:val="center"/>
              <w:textAlignment w:val="baseline"/>
              <w:rPr>
                <w:sz w:val="22"/>
                <w:szCs w:val="22"/>
                <w:lang w:eastAsia="lt-LT"/>
              </w:rPr>
            </w:pPr>
            <w:r w:rsidRPr="000D3A53">
              <w:rPr>
                <w:sz w:val="22"/>
                <w:szCs w:val="22"/>
                <w:lang w:eastAsia="lt-LT"/>
              </w:rPr>
              <w:t>-</w:t>
            </w:r>
          </w:p>
        </w:tc>
      </w:tr>
      <w:tr w:rsidR="00A93673" w:rsidRPr="00531CA7" w14:paraId="6B7F7C10" w14:textId="77777777" w:rsidTr="000D3A53">
        <w:tc>
          <w:tcPr>
            <w:tcW w:w="2542" w:type="dxa"/>
            <w:tcBorders>
              <w:top w:val="single" w:sz="4" w:space="0" w:color="auto"/>
              <w:left w:val="single" w:sz="4" w:space="0" w:color="auto"/>
              <w:bottom w:val="single" w:sz="4" w:space="0" w:color="auto"/>
              <w:right w:val="single" w:sz="4" w:space="0" w:color="auto"/>
            </w:tcBorders>
            <w:shd w:val="clear" w:color="auto" w:fill="auto"/>
            <w:hideMark/>
          </w:tcPr>
          <w:p w14:paraId="6B7F7C09" w14:textId="77777777" w:rsidR="00A93673" w:rsidRPr="000D3A53" w:rsidRDefault="00A93673" w:rsidP="00F30CCD">
            <w:pPr>
              <w:jc w:val="both"/>
              <w:textAlignment w:val="baseline"/>
              <w:rPr>
                <w:sz w:val="22"/>
                <w:szCs w:val="22"/>
                <w:lang w:eastAsia="lt-LT"/>
              </w:rPr>
            </w:pPr>
            <w:r w:rsidRPr="000D3A53">
              <w:rPr>
                <w:sz w:val="22"/>
                <w:szCs w:val="22"/>
                <w:lang w:eastAsia="lt-LT"/>
              </w:rPr>
              <w:t>II modelis (6,5 val.)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B7F7C0A" w14:textId="77777777" w:rsidR="00A93673" w:rsidRPr="000D3A53" w:rsidRDefault="00A93673" w:rsidP="00F30CCD">
            <w:pPr>
              <w:jc w:val="center"/>
              <w:textAlignment w:val="baseline"/>
              <w:rPr>
                <w:sz w:val="22"/>
                <w:szCs w:val="22"/>
                <w:lang w:eastAsia="lt-LT"/>
              </w:rPr>
            </w:pPr>
            <w:r w:rsidRPr="000D3A53">
              <w:rPr>
                <w:sz w:val="22"/>
                <w:szCs w:val="22"/>
                <w:lang w:eastAsia="lt-LT"/>
              </w:rPr>
              <w:t>-</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14:paraId="6B7F7C0B" w14:textId="77777777" w:rsidR="00A93673" w:rsidRPr="000D3A53" w:rsidRDefault="00A93673" w:rsidP="00F30CCD">
            <w:pPr>
              <w:jc w:val="center"/>
              <w:textAlignment w:val="baseline"/>
              <w:rPr>
                <w:sz w:val="22"/>
                <w:szCs w:val="22"/>
                <w:lang w:eastAsia="lt-LT"/>
              </w:rPr>
            </w:pPr>
            <w:r w:rsidRPr="000D3A53">
              <w:rPr>
                <w:sz w:val="22"/>
                <w:szCs w:val="22"/>
                <w:lang w:eastAsia="lt-LT"/>
              </w:rPr>
              <w:t>4</w:t>
            </w:r>
          </w:p>
        </w:tc>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6B7F7C0C" w14:textId="77777777" w:rsidR="00A93673" w:rsidRPr="000D3A53" w:rsidRDefault="00A93673" w:rsidP="00F30CCD">
            <w:pPr>
              <w:jc w:val="center"/>
              <w:textAlignment w:val="baseline"/>
              <w:rPr>
                <w:sz w:val="22"/>
                <w:szCs w:val="22"/>
                <w:lang w:eastAsia="lt-LT"/>
              </w:rPr>
            </w:pPr>
            <w:r w:rsidRPr="000D3A53">
              <w:rPr>
                <w:sz w:val="22"/>
                <w:szCs w:val="22"/>
                <w:lang w:eastAsia="lt-LT"/>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B7F7C0D" w14:textId="77777777" w:rsidR="00A93673" w:rsidRPr="000D3A53" w:rsidRDefault="00A93673" w:rsidP="00F30CCD">
            <w:pPr>
              <w:jc w:val="center"/>
              <w:textAlignment w:val="baseline"/>
              <w:rPr>
                <w:sz w:val="22"/>
                <w:szCs w:val="22"/>
                <w:lang w:eastAsia="lt-LT"/>
              </w:rPr>
            </w:pPr>
            <w:r w:rsidRPr="000D3A53">
              <w:rPr>
                <w:sz w:val="22"/>
                <w:szCs w:val="22"/>
                <w:lang w:eastAsia="lt-LT"/>
              </w:rPr>
              <w:t>-</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B7F7C0E" w14:textId="77777777" w:rsidR="00A93673" w:rsidRPr="000D3A53" w:rsidRDefault="00A93673" w:rsidP="00F30CCD">
            <w:pPr>
              <w:jc w:val="center"/>
              <w:textAlignment w:val="baseline"/>
              <w:rPr>
                <w:sz w:val="22"/>
                <w:szCs w:val="22"/>
                <w:lang w:eastAsia="lt-LT"/>
              </w:rPr>
            </w:pPr>
            <w:r w:rsidRPr="000D3A53">
              <w:rPr>
                <w:sz w:val="22"/>
                <w:szCs w:val="22"/>
                <w:lang w:eastAsia="lt-LT"/>
              </w:rPr>
              <w:t>4</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6B7F7C0F" w14:textId="77777777" w:rsidR="00A93673" w:rsidRPr="000D3A53" w:rsidRDefault="00A93673" w:rsidP="00F30CCD">
            <w:pPr>
              <w:jc w:val="center"/>
              <w:textAlignment w:val="baseline"/>
              <w:rPr>
                <w:sz w:val="22"/>
                <w:szCs w:val="22"/>
                <w:lang w:eastAsia="lt-LT"/>
              </w:rPr>
            </w:pPr>
            <w:r w:rsidRPr="000D3A53">
              <w:rPr>
                <w:sz w:val="22"/>
                <w:szCs w:val="22"/>
                <w:lang w:eastAsia="lt-LT"/>
              </w:rPr>
              <w:t>-</w:t>
            </w:r>
          </w:p>
        </w:tc>
      </w:tr>
      <w:tr w:rsidR="00A93673" w:rsidRPr="00531CA7" w14:paraId="6B7F7C18" w14:textId="77777777" w:rsidTr="000D3A53">
        <w:tc>
          <w:tcPr>
            <w:tcW w:w="2542" w:type="dxa"/>
            <w:tcBorders>
              <w:top w:val="single" w:sz="4" w:space="0" w:color="auto"/>
              <w:left w:val="single" w:sz="4" w:space="0" w:color="auto"/>
              <w:bottom w:val="single" w:sz="4" w:space="0" w:color="auto"/>
              <w:right w:val="single" w:sz="4" w:space="0" w:color="auto"/>
            </w:tcBorders>
            <w:shd w:val="clear" w:color="auto" w:fill="auto"/>
            <w:hideMark/>
          </w:tcPr>
          <w:p w14:paraId="6B7F7C11" w14:textId="77777777" w:rsidR="00A93673" w:rsidRPr="000D3A53" w:rsidRDefault="00A93673" w:rsidP="00F30CCD">
            <w:pPr>
              <w:jc w:val="both"/>
              <w:textAlignment w:val="baseline"/>
              <w:rPr>
                <w:sz w:val="22"/>
                <w:szCs w:val="22"/>
                <w:lang w:eastAsia="lt-LT"/>
              </w:rPr>
            </w:pPr>
            <w:r w:rsidRPr="000D3A53">
              <w:rPr>
                <w:sz w:val="22"/>
                <w:szCs w:val="22"/>
                <w:lang w:eastAsia="lt-LT"/>
              </w:rPr>
              <w:t>III modelis (10,5 val.)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B7F7C12" w14:textId="77777777" w:rsidR="00A93673" w:rsidRPr="000D3A53" w:rsidRDefault="00A93673" w:rsidP="00F30CCD">
            <w:pPr>
              <w:jc w:val="center"/>
              <w:textAlignment w:val="baseline"/>
              <w:rPr>
                <w:sz w:val="22"/>
                <w:szCs w:val="22"/>
                <w:lang w:eastAsia="lt-LT"/>
              </w:rPr>
            </w:pPr>
            <w:r w:rsidRPr="000D3A53">
              <w:rPr>
                <w:sz w:val="22"/>
                <w:szCs w:val="22"/>
                <w:lang w:eastAsia="lt-LT"/>
              </w:rPr>
              <w:t>30</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14:paraId="6B7F7C13" w14:textId="77777777" w:rsidR="00A93673" w:rsidRPr="000D3A53" w:rsidRDefault="00A93673" w:rsidP="00F30CCD">
            <w:pPr>
              <w:jc w:val="center"/>
              <w:textAlignment w:val="baseline"/>
              <w:rPr>
                <w:sz w:val="22"/>
                <w:szCs w:val="22"/>
                <w:lang w:eastAsia="lt-LT"/>
              </w:rPr>
            </w:pPr>
            <w:r w:rsidRPr="000D3A53">
              <w:rPr>
                <w:sz w:val="22"/>
                <w:szCs w:val="22"/>
                <w:lang w:eastAsia="lt-LT"/>
              </w:rPr>
              <w:t>20</w:t>
            </w:r>
          </w:p>
        </w:tc>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6B7F7C14" w14:textId="77777777" w:rsidR="00A93673" w:rsidRPr="000D3A53" w:rsidRDefault="00A93673" w:rsidP="00F30CCD">
            <w:pPr>
              <w:jc w:val="center"/>
              <w:textAlignment w:val="baseline"/>
              <w:rPr>
                <w:sz w:val="22"/>
                <w:szCs w:val="22"/>
                <w:lang w:eastAsia="lt-LT"/>
              </w:rPr>
            </w:pPr>
            <w:r w:rsidRPr="000D3A53">
              <w:rPr>
                <w:sz w:val="22"/>
                <w:szCs w:val="22"/>
                <w:lang w:eastAsia="lt-LT"/>
              </w:rPr>
              <w:t>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B7F7C15" w14:textId="77777777" w:rsidR="00A93673" w:rsidRPr="000D3A53" w:rsidRDefault="00A93673" w:rsidP="00F30CCD">
            <w:pPr>
              <w:jc w:val="center"/>
              <w:textAlignment w:val="baseline"/>
              <w:rPr>
                <w:sz w:val="22"/>
                <w:szCs w:val="22"/>
                <w:lang w:eastAsia="lt-LT"/>
              </w:rPr>
            </w:pPr>
            <w:r w:rsidRPr="000D3A53">
              <w:rPr>
                <w:sz w:val="22"/>
                <w:szCs w:val="22"/>
                <w:lang w:eastAsia="lt-LT"/>
              </w:rPr>
              <w:t>33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B7F7C16" w14:textId="77777777" w:rsidR="00A93673" w:rsidRPr="000D3A53" w:rsidRDefault="00A93673" w:rsidP="00F30CCD">
            <w:pPr>
              <w:jc w:val="center"/>
              <w:textAlignment w:val="baseline"/>
              <w:rPr>
                <w:sz w:val="22"/>
                <w:szCs w:val="22"/>
                <w:lang w:eastAsia="lt-LT"/>
              </w:rPr>
            </w:pPr>
            <w:r w:rsidRPr="000D3A53">
              <w:rPr>
                <w:sz w:val="22"/>
                <w:szCs w:val="22"/>
                <w:lang w:eastAsia="lt-LT"/>
              </w:rPr>
              <w:t>22</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6B7F7C17" w14:textId="77777777" w:rsidR="00A93673" w:rsidRPr="000D3A53" w:rsidRDefault="00A93673" w:rsidP="00F30CCD">
            <w:pPr>
              <w:jc w:val="center"/>
              <w:textAlignment w:val="baseline"/>
              <w:rPr>
                <w:sz w:val="22"/>
                <w:szCs w:val="22"/>
                <w:lang w:eastAsia="lt-LT"/>
              </w:rPr>
            </w:pPr>
            <w:r w:rsidRPr="000D3A53">
              <w:rPr>
                <w:sz w:val="22"/>
                <w:szCs w:val="22"/>
                <w:lang w:eastAsia="lt-LT"/>
              </w:rPr>
              <w:t>1</w:t>
            </w:r>
          </w:p>
        </w:tc>
      </w:tr>
      <w:tr w:rsidR="00A93673" w:rsidRPr="00531CA7" w14:paraId="6B7F7C20" w14:textId="77777777" w:rsidTr="000D3A53">
        <w:tc>
          <w:tcPr>
            <w:tcW w:w="2542" w:type="dxa"/>
            <w:tcBorders>
              <w:top w:val="single" w:sz="4" w:space="0" w:color="auto"/>
              <w:left w:val="single" w:sz="4" w:space="0" w:color="auto"/>
              <w:bottom w:val="single" w:sz="4" w:space="0" w:color="auto"/>
              <w:right w:val="single" w:sz="4" w:space="0" w:color="auto"/>
            </w:tcBorders>
            <w:shd w:val="clear" w:color="auto" w:fill="auto"/>
            <w:hideMark/>
          </w:tcPr>
          <w:p w14:paraId="6B7F7C19" w14:textId="77777777" w:rsidR="00A93673" w:rsidRPr="000D3A53" w:rsidRDefault="00A93673" w:rsidP="00F30CCD">
            <w:pPr>
              <w:jc w:val="both"/>
              <w:textAlignment w:val="baseline"/>
              <w:rPr>
                <w:sz w:val="22"/>
                <w:szCs w:val="22"/>
                <w:lang w:eastAsia="lt-LT"/>
              </w:rPr>
            </w:pPr>
            <w:r w:rsidRPr="000D3A53">
              <w:rPr>
                <w:sz w:val="22"/>
                <w:szCs w:val="22"/>
                <w:lang w:eastAsia="lt-LT"/>
              </w:rPr>
              <w:t>V modelis (24 val.)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B7F7C1A" w14:textId="77777777" w:rsidR="00A93673" w:rsidRPr="000D3A53" w:rsidRDefault="00A93673" w:rsidP="00F30CCD">
            <w:pPr>
              <w:jc w:val="center"/>
              <w:textAlignment w:val="baseline"/>
              <w:rPr>
                <w:sz w:val="22"/>
                <w:szCs w:val="22"/>
                <w:lang w:eastAsia="lt-LT"/>
              </w:rPr>
            </w:pPr>
            <w:r w:rsidRPr="000D3A53">
              <w:rPr>
                <w:sz w:val="22"/>
                <w:szCs w:val="22"/>
                <w:lang w:eastAsia="lt-LT"/>
              </w:rPr>
              <w:t>-</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14:paraId="6B7F7C1B" w14:textId="77777777" w:rsidR="00A93673" w:rsidRPr="000D3A53" w:rsidRDefault="00A93673" w:rsidP="00F30CCD">
            <w:pPr>
              <w:jc w:val="center"/>
              <w:textAlignment w:val="baseline"/>
              <w:rPr>
                <w:sz w:val="22"/>
                <w:szCs w:val="22"/>
                <w:lang w:eastAsia="lt-LT"/>
              </w:rPr>
            </w:pPr>
            <w:r w:rsidRPr="000D3A53">
              <w:rPr>
                <w:sz w:val="22"/>
                <w:szCs w:val="22"/>
                <w:lang w:eastAsia="lt-LT"/>
              </w:rPr>
              <w:t>-</w:t>
            </w:r>
          </w:p>
        </w:tc>
        <w:tc>
          <w:tcPr>
            <w:tcW w:w="997" w:type="dxa"/>
            <w:tcBorders>
              <w:top w:val="single" w:sz="4" w:space="0" w:color="auto"/>
              <w:left w:val="single" w:sz="4" w:space="0" w:color="auto"/>
              <w:bottom w:val="single" w:sz="4" w:space="0" w:color="auto"/>
              <w:right w:val="single" w:sz="4" w:space="0" w:color="auto"/>
            </w:tcBorders>
            <w:shd w:val="clear" w:color="auto" w:fill="auto"/>
            <w:hideMark/>
          </w:tcPr>
          <w:p w14:paraId="6B7F7C1C" w14:textId="77777777" w:rsidR="00A93673" w:rsidRPr="000D3A53" w:rsidRDefault="00A93673" w:rsidP="00F30CCD">
            <w:pPr>
              <w:jc w:val="center"/>
              <w:textAlignment w:val="baseline"/>
              <w:rPr>
                <w:sz w:val="22"/>
                <w:szCs w:val="22"/>
                <w:lang w:eastAsia="lt-LT"/>
              </w:rPr>
            </w:pPr>
            <w:r w:rsidRPr="000D3A53">
              <w:rPr>
                <w:sz w:val="22"/>
                <w:szCs w:val="22"/>
                <w:lang w:eastAsia="lt-LT"/>
              </w:rPr>
              <w:t>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B7F7C1D" w14:textId="77777777" w:rsidR="00A93673" w:rsidRPr="000D3A53" w:rsidRDefault="00A93673" w:rsidP="00F30CCD">
            <w:pPr>
              <w:jc w:val="center"/>
              <w:textAlignment w:val="baseline"/>
              <w:rPr>
                <w:sz w:val="22"/>
                <w:szCs w:val="22"/>
                <w:lang w:eastAsia="lt-LT"/>
              </w:rPr>
            </w:pPr>
            <w:r w:rsidRPr="000D3A53">
              <w:rPr>
                <w:sz w:val="22"/>
                <w:szCs w:val="22"/>
                <w:lang w:eastAsia="lt-LT"/>
              </w:rPr>
              <w:t>-</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B7F7C1E" w14:textId="77777777" w:rsidR="00A93673" w:rsidRPr="000D3A53" w:rsidRDefault="00A93673" w:rsidP="00F30CCD">
            <w:pPr>
              <w:jc w:val="center"/>
              <w:textAlignment w:val="baseline"/>
              <w:rPr>
                <w:sz w:val="22"/>
                <w:szCs w:val="22"/>
                <w:lang w:eastAsia="lt-LT"/>
              </w:rPr>
            </w:pPr>
            <w:r w:rsidRPr="000D3A53">
              <w:rPr>
                <w:sz w:val="22"/>
                <w:szCs w:val="22"/>
                <w:lang w:eastAsia="lt-LT"/>
              </w:rPr>
              <w:t>-</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6B7F7C1F" w14:textId="77777777" w:rsidR="00A93673" w:rsidRPr="000D3A53" w:rsidRDefault="00A93673" w:rsidP="00F30CCD">
            <w:pPr>
              <w:jc w:val="center"/>
              <w:textAlignment w:val="baseline"/>
              <w:rPr>
                <w:sz w:val="22"/>
                <w:szCs w:val="22"/>
                <w:lang w:eastAsia="lt-LT"/>
              </w:rPr>
            </w:pPr>
            <w:r w:rsidRPr="000D3A53">
              <w:rPr>
                <w:sz w:val="22"/>
                <w:szCs w:val="22"/>
                <w:lang w:eastAsia="lt-LT"/>
              </w:rPr>
              <w:t>3</w:t>
            </w:r>
          </w:p>
        </w:tc>
      </w:tr>
    </w:tbl>
    <w:p w14:paraId="6B7F7C21" w14:textId="77777777" w:rsidR="005A3875" w:rsidRDefault="005A3875" w:rsidP="00815490">
      <w:pPr>
        <w:pStyle w:val="Pagrindinistekstas"/>
        <w:spacing w:after="0"/>
        <w:jc w:val="both"/>
        <w:rPr>
          <w:b/>
          <w:bCs/>
          <w:szCs w:val="24"/>
        </w:rPr>
      </w:pPr>
    </w:p>
    <w:p w14:paraId="6B7F7C22" w14:textId="77777777" w:rsidR="00E476BD" w:rsidRDefault="00085051" w:rsidP="00E476BD">
      <w:pPr>
        <w:ind w:firstLine="709"/>
        <w:jc w:val="both"/>
        <w:textAlignment w:val="baseline"/>
        <w:rPr>
          <w:lang w:eastAsia="lt-LT"/>
        </w:rPr>
      </w:pPr>
      <w:r>
        <w:rPr>
          <w:b/>
          <w:lang w:eastAsia="lt-LT"/>
        </w:rPr>
        <w:t xml:space="preserve"> </w:t>
      </w:r>
      <w:r w:rsidR="00352627" w:rsidRPr="00120E5A">
        <w:rPr>
          <w:b/>
          <w:lang w:eastAsia="lt-LT"/>
        </w:rPr>
        <w:t>Bendrasis ugdymas</w:t>
      </w:r>
      <w:r w:rsidR="00352627">
        <w:rPr>
          <w:b/>
          <w:lang w:eastAsia="lt-LT"/>
        </w:rPr>
        <w:t>.</w:t>
      </w:r>
      <w:r w:rsidR="00352627" w:rsidRPr="00120E5A">
        <w:rPr>
          <w:b/>
          <w:lang w:eastAsia="lt-LT"/>
        </w:rPr>
        <w:t>  </w:t>
      </w:r>
      <w:r w:rsidR="00A93673" w:rsidRPr="60A86666">
        <w:rPr>
          <w:lang w:eastAsia="lt-LT"/>
        </w:rPr>
        <w:t>2021 m. pavasarį vyko Nacionalinės švietimo agentūros (toliau – NŠA) vykdomas elektroninis Nacionalinis mokinių pasiekimų patikrinimas (toliau – e-NMPP) 4 ir 8 klasių mokiniams. NMPP rezultatus mokyklų mokiniai gavo asmeniškai, NŠA bendros rezultatų suvestinės mokykloms ir savivaldybei nepateikė. NMPP rezultatai skirti mokiniams, jų tėvams objektyviau įvertinti mokinio mokymosi pasiekimus, išsiaiškinti, ar mokinys daro pažangą.</w:t>
      </w:r>
      <w:r w:rsidR="00A93673">
        <w:rPr>
          <w:lang w:eastAsia="lt-LT"/>
        </w:rPr>
        <w:t xml:space="preserve"> </w:t>
      </w:r>
      <w:r w:rsidR="00A93673" w:rsidRPr="60A86666">
        <w:rPr>
          <w:lang w:eastAsia="lt-LT"/>
        </w:rPr>
        <w:t>Savivaldybės 4 ir 8 klasių mokinių surinktų taškų vidurkis tiek iš matematikos, tiek iš skaitymo yra aukštesnis už šalies mokyklų mokinių surinktą taškų vidurkį</w:t>
      </w:r>
      <w:r w:rsidR="00A93673">
        <w:rPr>
          <w:lang w:eastAsia="lt-LT"/>
        </w:rPr>
        <w:t xml:space="preserve"> (žr. </w:t>
      </w:r>
      <w:r w:rsidR="00286D7C" w:rsidRPr="00286D7C">
        <w:rPr>
          <w:lang w:eastAsia="lt-LT"/>
        </w:rPr>
        <w:t xml:space="preserve">4 – </w:t>
      </w:r>
      <w:r w:rsidR="00286D7C">
        <w:rPr>
          <w:lang w:eastAsia="lt-LT"/>
        </w:rPr>
        <w:t>5</w:t>
      </w:r>
      <w:r w:rsidR="00A93673">
        <w:rPr>
          <w:lang w:eastAsia="lt-LT"/>
        </w:rPr>
        <w:t xml:space="preserve"> paveikslai)</w:t>
      </w:r>
      <w:r w:rsidR="00A93673" w:rsidRPr="60A86666">
        <w:rPr>
          <w:lang w:eastAsia="lt-LT"/>
        </w:rPr>
        <w:t>.</w:t>
      </w:r>
    </w:p>
    <w:p w14:paraId="6B7F7C23" w14:textId="77777777" w:rsidR="00E476BD" w:rsidRDefault="00E476BD" w:rsidP="00E476BD">
      <w:pPr>
        <w:ind w:firstLine="709"/>
        <w:jc w:val="both"/>
        <w:textAlignment w:val="baseline"/>
        <w:rPr>
          <w:lang w:eastAsia="lt-LT"/>
        </w:rPr>
      </w:pPr>
    </w:p>
    <w:p w14:paraId="6B7F7C24" w14:textId="77777777" w:rsidR="00A93673" w:rsidRPr="00E476BD" w:rsidRDefault="00286D7C" w:rsidP="00E476BD">
      <w:pPr>
        <w:ind w:firstLine="709"/>
        <w:jc w:val="both"/>
        <w:textAlignment w:val="baseline"/>
        <w:rPr>
          <w:lang w:eastAsia="lt-LT"/>
        </w:rPr>
      </w:pPr>
      <w:r>
        <w:rPr>
          <w:b/>
          <w:bCs/>
          <w:sz w:val="20"/>
          <w:szCs w:val="20"/>
          <w:lang w:eastAsia="lt-LT"/>
        </w:rPr>
        <w:t>4</w:t>
      </w:r>
      <w:r w:rsidR="00EF31A4" w:rsidRPr="00EF31A4">
        <w:rPr>
          <w:b/>
          <w:bCs/>
          <w:sz w:val="20"/>
          <w:szCs w:val="20"/>
          <w:lang w:eastAsia="lt-LT"/>
        </w:rPr>
        <w:t xml:space="preserve"> pav. Nacionalinio mokinio pasiekimų patikrinimų rezultatai (matematika</w:t>
      </w:r>
      <w:r w:rsidR="00FF6819">
        <w:rPr>
          <w:b/>
          <w:bCs/>
          <w:sz w:val="20"/>
          <w:szCs w:val="20"/>
          <w:lang w:eastAsia="lt-LT"/>
        </w:rPr>
        <w:t>)</w:t>
      </w:r>
    </w:p>
    <w:p w14:paraId="6B7F7C25" w14:textId="77777777" w:rsidR="00EF31A4" w:rsidRDefault="00EF31A4" w:rsidP="00A93673">
      <w:pPr>
        <w:ind w:firstLine="709"/>
        <w:jc w:val="both"/>
        <w:textAlignment w:val="baseline"/>
        <w:rPr>
          <w:lang w:eastAsia="lt-LT"/>
        </w:rPr>
      </w:pPr>
    </w:p>
    <w:p w14:paraId="6B7F7C26" w14:textId="77777777" w:rsidR="00EF31A4" w:rsidRPr="00120E5A" w:rsidRDefault="00EF31A4" w:rsidP="00A93673">
      <w:pPr>
        <w:ind w:firstLine="709"/>
        <w:jc w:val="both"/>
        <w:textAlignment w:val="baseline"/>
        <w:rPr>
          <w:lang w:eastAsia="lt-LT"/>
        </w:rPr>
      </w:pPr>
      <w:r w:rsidRPr="00DC0868">
        <w:rPr>
          <w:noProof/>
          <w:lang w:val="lt-LT" w:eastAsia="lt-LT"/>
        </w:rPr>
        <w:drawing>
          <wp:inline distT="0" distB="0" distL="0" distR="0" wp14:anchorId="6B7F8D36" wp14:editId="6B7F8D37">
            <wp:extent cx="4230094" cy="2011680"/>
            <wp:effectExtent l="0" t="0" r="0" b="7620"/>
            <wp:docPr id="1665314765" name="Paveikslėlis 166531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1544" cy="2031392"/>
                    </a:xfrm>
                    <a:prstGeom prst="rect">
                      <a:avLst/>
                    </a:prstGeom>
                    <a:solidFill>
                      <a:schemeClr val="bg1">
                        <a:lumMod val="95000"/>
                        <a:alpha val="89000"/>
                      </a:schemeClr>
                    </a:solidFill>
                  </pic:spPr>
                </pic:pic>
              </a:graphicData>
            </a:graphic>
          </wp:inline>
        </w:drawing>
      </w:r>
    </w:p>
    <w:p w14:paraId="6B7F7C27" w14:textId="77777777" w:rsidR="00E476BD" w:rsidRDefault="00E476BD" w:rsidP="00E476BD">
      <w:pPr>
        <w:ind w:firstLine="851"/>
        <w:jc w:val="both"/>
        <w:textAlignment w:val="baseline"/>
        <w:rPr>
          <w:lang w:eastAsia="lt-LT"/>
        </w:rPr>
      </w:pPr>
    </w:p>
    <w:p w14:paraId="6B7F7C28" w14:textId="77777777" w:rsidR="00EF31A4" w:rsidRPr="00E476BD" w:rsidRDefault="00286D7C" w:rsidP="00E476BD">
      <w:pPr>
        <w:ind w:firstLine="851"/>
        <w:jc w:val="both"/>
        <w:textAlignment w:val="baseline"/>
        <w:rPr>
          <w:color w:val="FF0000"/>
          <w:lang w:eastAsia="lt-LT"/>
        </w:rPr>
      </w:pPr>
      <w:r>
        <w:rPr>
          <w:b/>
          <w:bCs/>
          <w:sz w:val="20"/>
          <w:szCs w:val="20"/>
          <w:lang w:eastAsia="lt-LT"/>
        </w:rPr>
        <w:t>5</w:t>
      </w:r>
      <w:r w:rsidR="00EF31A4" w:rsidRPr="00EF31A4">
        <w:rPr>
          <w:b/>
          <w:bCs/>
          <w:sz w:val="20"/>
          <w:szCs w:val="20"/>
          <w:lang w:eastAsia="lt-LT"/>
        </w:rPr>
        <w:t xml:space="preserve"> pav. </w:t>
      </w:r>
      <w:r w:rsidR="00FB1C98">
        <w:rPr>
          <w:b/>
          <w:bCs/>
          <w:sz w:val="20"/>
          <w:szCs w:val="20"/>
          <w:lang w:eastAsia="lt-LT"/>
        </w:rPr>
        <w:t xml:space="preserve">2021 m. </w:t>
      </w:r>
      <w:r w:rsidR="00EF31A4" w:rsidRPr="00EF31A4">
        <w:rPr>
          <w:b/>
          <w:bCs/>
          <w:sz w:val="20"/>
          <w:szCs w:val="20"/>
          <w:lang w:eastAsia="lt-LT"/>
        </w:rPr>
        <w:t>Nacionalinio mokinių pasiekimų patikrinimų rezultatai (skait</w:t>
      </w:r>
      <w:r w:rsidR="00085051">
        <w:rPr>
          <w:b/>
          <w:bCs/>
          <w:sz w:val="20"/>
          <w:szCs w:val="20"/>
          <w:lang w:eastAsia="lt-LT"/>
        </w:rPr>
        <w:t>ymas)</w:t>
      </w:r>
    </w:p>
    <w:p w14:paraId="6B7F7C29" w14:textId="77777777" w:rsidR="00EF31A4" w:rsidRDefault="00EF31A4" w:rsidP="001163A2">
      <w:pPr>
        <w:ind w:firstLine="851"/>
        <w:jc w:val="both"/>
        <w:textAlignment w:val="baseline"/>
        <w:rPr>
          <w:b/>
          <w:lang w:eastAsia="lt-LT"/>
        </w:rPr>
      </w:pPr>
    </w:p>
    <w:p w14:paraId="6B7F7C2A" w14:textId="77777777" w:rsidR="00EF31A4" w:rsidRDefault="00FF6819" w:rsidP="001163A2">
      <w:pPr>
        <w:ind w:firstLine="851"/>
        <w:jc w:val="both"/>
        <w:textAlignment w:val="baseline"/>
        <w:rPr>
          <w:b/>
          <w:lang w:eastAsia="lt-LT"/>
        </w:rPr>
      </w:pPr>
      <w:r>
        <w:rPr>
          <w:noProof/>
          <w:lang w:val="lt-LT" w:eastAsia="lt-LT"/>
        </w:rPr>
        <w:drawing>
          <wp:inline distT="0" distB="0" distL="0" distR="0" wp14:anchorId="6B7F8D38" wp14:editId="6B7F8D39">
            <wp:extent cx="4132082" cy="1814169"/>
            <wp:effectExtent l="0" t="0" r="1905" b="0"/>
            <wp:docPr id="1996007423" name="Paveikslėlis 199600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60109" cy="1826474"/>
                    </a:xfrm>
                    <a:prstGeom prst="rect">
                      <a:avLst/>
                    </a:prstGeom>
                  </pic:spPr>
                </pic:pic>
              </a:graphicData>
            </a:graphic>
          </wp:inline>
        </w:drawing>
      </w:r>
    </w:p>
    <w:p w14:paraId="6B7F7C2B" w14:textId="77777777" w:rsidR="00EF31A4" w:rsidRPr="009B7DBC" w:rsidRDefault="00EF31A4" w:rsidP="001163A2">
      <w:pPr>
        <w:ind w:firstLine="851"/>
        <w:jc w:val="both"/>
        <w:textAlignment w:val="baseline"/>
        <w:rPr>
          <w:b/>
          <w:sz w:val="16"/>
          <w:szCs w:val="16"/>
          <w:lang w:eastAsia="lt-LT"/>
        </w:rPr>
      </w:pPr>
    </w:p>
    <w:p w14:paraId="6B7F7C2C" w14:textId="77777777" w:rsidR="00FF6819" w:rsidRPr="00FF6989" w:rsidRDefault="00FF6819" w:rsidP="00A77011">
      <w:pPr>
        <w:ind w:firstLine="709"/>
        <w:jc w:val="both"/>
        <w:textAlignment w:val="baseline"/>
        <w:rPr>
          <w:lang w:eastAsia="lt-LT"/>
        </w:rPr>
      </w:pPr>
      <w:r w:rsidRPr="00120E5A">
        <w:rPr>
          <w:b/>
          <w:lang w:eastAsia="lt-LT"/>
        </w:rPr>
        <w:t>Pagrindini</w:t>
      </w:r>
      <w:r w:rsidR="00A77011">
        <w:rPr>
          <w:b/>
          <w:lang w:eastAsia="lt-LT"/>
        </w:rPr>
        <w:t xml:space="preserve">o ugdymo pasiekimų patikrinimas. </w:t>
      </w:r>
      <w:r w:rsidR="00A77011">
        <w:rPr>
          <w:lang w:eastAsia="lt-LT"/>
        </w:rPr>
        <w:t>2021 m. p</w:t>
      </w:r>
      <w:r w:rsidRPr="60A86666">
        <w:rPr>
          <w:lang w:eastAsia="lt-LT"/>
        </w:rPr>
        <w:t>agrindinio ugdymo pasiekimų patikrinim</w:t>
      </w:r>
      <w:r>
        <w:rPr>
          <w:lang w:eastAsia="lt-LT"/>
        </w:rPr>
        <w:t>as</w:t>
      </w:r>
      <w:r w:rsidRPr="60A86666">
        <w:rPr>
          <w:lang w:eastAsia="lt-LT"/>
        </w:rPr>
        <w:t xml:space="preserve"> (toliau </w:t>
      </w:r>
      <w:r w:rsidRPr="60A86666">
        <w:rPr>
          <w:color w:val="000000" w:themeColor="text1"/>
        </w:rPr>
        <w:t>–</w:t>
      </w:r>
      <w:r w:rsidRPr="60A86666">
        <w:t xml:space="preserve"> PUPP) vyko elektroniniu nuotoliniu būdu. PUPP dalyvavusių Šiaulių miesto mokyklų mokinių vidutinis pažymys tiek iš matematikos, tiek iš skaitymo yra aukštesnis už šalies mokyklų mokinių vidutinį pažymį</w:t>
      </w:r>
      <w:r>
        <w:t xml:space="preserve"> (žr. </w:t>
      </w:r>
      <w:r w:rsidR="00FF6989" w:rsidRPr="00FF6989">
        <w:t>6–7</w:t>
      </w:r>
      <w:r>
        <w:t xml:space="preserve"> paveikslai).</w:t>
      </w:r>
    </w:p>
    <w:p w14:paraId="6B7F7C2D" w14:textId="77777777" w:rsidR="001D4C80" w:rsidRDefault="00FF6819" w:rsidP="001D4C80">
      <w:pPr>
        <w:ind w:firstLine="709"/>
        <w:jc w:val="both"/>
        <w:textAlignment w:val="baseline"/>
        <w:rPr>
          <w:lang w:eastAsia="lt-LT"/>
        </w:rPr>
      </w:pPr>
      <w:r w:rsidRPr="003655DC">
        <w:t>2021 m. pagrindinį išsilavinimą įgijo 96,1 proc. II gimnazijos  klasės mokinių (2020 m. – 96,4 proc., 2019 m. – 95,3 proc.).</w:t>
      </w:r>
    </w:p>
    <w:p w14:paraId="6B7F7C2E" w14:textId="77777777" w:rsidR="001D4C80" w:rsidRDefault="001D4C80" w:rsidP="001D4C80">
      <w:pPr>
        <w:ind w:firstLine="709"/>
        <w:jc w:val="both"/>
        <w:textAlignment w:val="baseline"/>
        <w:rPr>
          <w:lang w:eastAsia="lt-LT"/>
        </w:rPr>
      </w:pPr>
    </w:p>
    <w:p w14:paraId="6B7F7C2F" w14:textId="77777777" w:rsidR="00FB1C98" w:rsidRPr="001D4C80" w:rsidRDefault="00FF6989" w:rsidP="001D4C80">
      <w:pPr>
        <w:ind w:firstLine="709"/>
        <w:jc w:val="both"/>
        <w:textAlignment w:val="baseline"/>
        <w:rPr>
          <w:lang w:eastAsia="lt-LT"/>
        </w:rPr>
      </w:pPr>
      <w:r>
        <w:rPr>
          <w:b/>
          <w:bCs/>
          <w:sz w:val="20"/>
          <w:szCs w:val="20"/>
          <w:lang w:eastAsia="lt-LT"/>
        </w:rPr>
        <w:t>6</w:t>
      </w:r>
      <w:r w:rsidR="00FB1C98" w:rsidRPr="00FB1C98">
        <w:rPr>
          <w:b/>
          <w:bCs/>
          <w:sz w:val="20"/>
          <w:szCs w:val="20"/>
          <w:lang w:eastAsia="lt-LT"/>
        </w:rPr>
        <w:t xml:space="preserve"> pav. </w:t>
      </w:r>
      <w:r w:rsidR="00FB1C98">
        <w:rPr>
          <w:b/>
          <w:bCs/>
          <w:sz w:val="20"/>
          <w:szCs w:val="20"/>
          <w:lang w:eastAsia="lt-LT"/>
        </w:rPr>
        <w:t>2021 m. p</w:t>
      </w:r>
      <w:r w:rsidR="00FB1C98" w:rsidRPr="00FB1C98">
        <w:rPr>
          <w:b/>
          <w:bCs/>
          <w:sz w:val="20"/>
          <w:szCs w:val="20"/>
          <w:lang w:eastAsia="lt-LT"/>
        </w:rPr>
        <w:t>agrindinio ugdymo pasiekimų patikrinimo (matematikos) rezultatai</w:t>
      </w:r>
    </w:p>
    <w:p w14:paraId="6B7F7C30" w14:textId="77777777" w:rsidR="009B7DBC" w:rsidRPr="00FB1C98" w:rsidRDefault="009B7DBC" w:rsidP="00FB1C98">
      <w:pPr>
        <w:jc w:val="center"/>
        <w:rPr>
          <w:b/>
          <w:bCs/>
          <w:sz w:val="20"/>
          <w:szCs w:val="20"/>
          <w:lang w:eastAsia="lt-LT"/>
        </w:rPr>
      </w:pPr>
    </w:p>
    <w:p w14:paraId="6B7F7C31" w14:textId="77777777" w:rsidR="00FF6989" w:rsidRPr="000632DF" w:rsidRDefault="009B7DBC" w:rsidP="000632DF">
      <w:pPr>
        <w:ind w:firstLine="851"/>
        <w:jc w:val="both"/>
        <w:textAlignment w:val="baseline"/>
        <w:rPr>
          <w:b/>
          <w:lang w:eastAsia="lt-LT"/>
        </w:rPr>
      </w:pPr>
      <w:r>
        <w:rPr>
          <w:b/>
          <w:bCs/>
          <w:noProof/>
          <w:lang w:val="lt-LT" w:eastAsia="lt-LT"/>
        </w:rPr>
        <w:drawing>
          <wp:inline distT="0" distB="0" distL="0" distR="0" wp14:anchorId="6B7F8D3A" wp14:editId="6B7F8D3B">
            <wp:extent cx="5201108" cy="1455725"/>
            <wp:effectExtent l="0" t="0" r="19050" b="1143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B7F7C32" w14:textId="77777777" w:rsidR="00FF6989" w:rsidRDefault="00FF6989" w:rsidP="00FB1C98">
      <w:pPr>
        <w:jc w:val="center"/>
        <w:rPr>
          <w:b/>
          <w:bCs/>
          <w:sz w:val="20"/>
          <w:szCs w:val="20"/>
          <w:lang w:eastAsia="lt-LT"/>
        </w:rPr>
      </w:pPr>
    </w:p>
    <w:p w14:paraId="6B7F7C33" w14:textId="77777777" w:rsidR="00FB1C98" w:rsidRPr="00FB1C98" w:rsidRDefault="001D4C80" w:rsidP="00FB1C98">
      <w:pPr>
        <w:jc w:val="center"/>
        <w:rPr>
          <w:b/>
          <w:bCs/>
          <w:sz w:val="20"/>
          <w:szCs w:val="20"/>
          <w:lang w:eastAsia="lt-LT"/>
        </w:rPr>
      </w:pPr>
      <w:r>
        <w:rPr>
          <w:b/>
          <w:bCs/>
          <w:sz w:val="20"/>
          <w:szCs w:val="20"/>
          <w:lang w:eastAsia="lt-LT"/>
        </w:rPr>
        <w:t xml:space="preserve">    </w:t>
      </w:r>
      <w:r w:rsidR="00FF6989">
        <w:rPr>
          <w:b/>
          <w:bCs/>
          <w:sz w:val="20"/>
          <w:szCs w:val="20"/>
          <w:lang w:eastAsia="lt-LT"/>
        </w:rPr>
        <w:t xml:space="preserve">7 </w:t>
      </w:r>
      <w:r w:rsidR="00FB1C98" w:rsidRPr="00FB1C98">
        <w:rPr>
          <w:b/>
          <w:bCs/>
          <w:sz w:val="20"/>
          <w:szCs w:val="20"/>
          <w:lang w:eastAsia="lt-LT"/>
        </w:rPr>
        <w:t>pav.</w:t>
      </w:r>
      <w:r w:rsidR="00FB1C98">
        <w:rPr>
          <w:b/>
          <w:bCs/>
          <w:sz w:val="20"/>
          <w:szCs w:val="20"/>
          <w:lang w:eastAsia="lt-LT"/>
        </w:rPr>
        <w:t xml:space="preserve"> 2021 m. p</w:t>
      </w:r>
      <w:r w:rsidR="00FB1C98" w:rsidRPr="00FB1C98">
        <w:rPr>
          <w:b/>
          <w:bCs/>
          <w:sz w:val="20"/>
          <w:szCs w:val="20"/>
          <w:lang w:eastAsia="lt-LT"/>
        </w:rPr>
        <w:t>agrindinio ugdymo pasiekimų patikrinimo (lietuvių kalbos ir literatūros) rezultatai</w:t>
      </w:r>
    </w:p>
    <w:p w14:paraId="6B7F7C34" w14:textId="77777777" w:rsidR="00FB1C98" w:rsidRDefault="00FB1C98" w:rsidP="00FB1C98">
      <w:pPr>
        <w:jc w:val="center"/>
        <w:rPr>
          <w:b/>
          <w:bCs/>
          <w:lang w:eastAsia="lt-LT"/>
        </w:rPr>
      </w:pPr>
    </w:p>
    <w:p w14:paraId="6B7F7C35" w14:textId="77777777" w:rsidR="00EF31A4" w:rsidRDefault="00FB1C98" w:rsidP="001163A2">
      <w:pPr>
        <w:ind w:firstLine="851"/>
        <w:jc w:val="both"/>
        <w:textAlignment w:val="baseline"/>
        <w:rPr>
          <w:b/>
          <w:lang w:eastAsia="lt-LT"/>
        </w:rPr>
      </w:pPr>
      <w:r>
        <w:rPr>
          <w:b/>
          <w:bCs/>
          <w:noProof/>
          <w:lang w:val="lt-LT" w:eastAsia="lt-LT"/>
        </w:rPr>
        <w:drawing>
          <wp:inline distT="0" distB="0" distL="0" distR="0" wp14:anchorId="6B7F8D3C" wp14:editId="6B7F8D3D">
            <wp:extent cx="5199797" cy="1467134"/>
            <wp:effectExtent l="0" t="0" r="20320" b="1905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7F7C36" w14:textId="77777777" w:rsidR="00EF31A4" w:rsidRDefault="00EF31A4" w:rsidP="001163A2">
      <w:pPr>
        <w:ind w:firstLine="851"/>
        <w:jc w:val="both"/>
        <w:textAlignment w:val="baseline"/>
        <w:rPr>
          <w:b/>
          <w:lang w:eastAsia="lt-LT"/>
        </w:rPr>
      </w:pPr>
    </w:p>
    <w:p w14:paraId="6B7F7C37" w14:textId="77777777" w:rsidR="003A2D6B" w:rsidRDefault="00AB3939" w:rsidP="003A2D6B">
      <w:pPr>
        <w:ind w:firstLine="851"/>
        <w:jc w:val="both"/>
      </w:pPr>
      <w:r w:rsidRPr="60A86666">
        <w:t xml:space="preserve">Beveik visų Šiaulių miesto mokyklų mokinių PUPP matematikos rezultatai </w:t>
      </w:r>
      <w:r>
        <w:t xml:space="preserve">2021 m. buvo </w:t>
      </w:r>
      <w:r w:rsidRPr="60A86666">
        <w:t>geresni nei 201</w:t>
      </w:r>
      <w:r>
        <w:t>9</w:t>
      </w:r>
      <w:r w:rsidRPr="60A86666">
        <w:t xml:space="preserve"> m. </w:t>
      </w:r>
      <w:r>
        <w:t>i</w:t>
      </w:r>
      <w:r w:rsidRPr="60A86666">
        <w:t>r 201</w:t>
      </w:r>
      <w:r>
        <w:t>8</w:t>
      </w:r>
      <w:r w:rsidRPr="60A86666">
        <w:t xml:space="preserve"> m.</w:t>
      </w:r>
      <w:r>
        <w:t xml:space="preserve"> (žr. </w:t>
      </w:r>
      <w:r w:rsidR="00502F48">
        <w:t>8</w:t>
      </w:r>
      <w:r w:rsidR="003A2D6B">
        <w:t xml:space="preserve"> paveikslas).</w:t>
      </w:r>
    </w:p>
    <w:p w14:paraId="6B7F7C38" w14:textId="77777777" w:rsidR="003A2D6B" w:rsidRDefault="003A2D6B" w:rsidP="003A2D6B">
      <w:pPr>
        <w:ind w:firstLine="851"/>
        <w:jc w:val="both"/>
      </w:pPr>
    </w:p>
    <w:p w14:paraId="6B7F7C39" w14:textId="77777777" w:rsidR="00AB3939" w:rsidRPr="003A2D6B" w:rsidRDefault="00502F48" w:rsidP="003A2D6B">
      <w:pPr>
        <w:ind w:firstLine="851"/>
        <w:jc w:val="both"/>
      </w:pPr>
      <w:r>
        <w:rPr>
          <w:b/>
          <w:bCs/>
          <w:sz w:val="20"/>
          <w:szCs w:val="20"/>
          <w:lang w:eastAsia="lt-LT"/>
        </w:rPr>
        <w:t xml:space="preserve">8 </w:t>
      </w:r>
      <w:r w:rsidR="00AB3939" w:rsidRPr="00AB3939">
        <w:rPr>
          <w:b/>
          <w:bCs/>
          <w:sz w:val="20"/>
          <w:szCs w:val="20"/>
          <w:lang w:eastAsia="lt-LT"/>
        </w:rPr>
        <w:t xml:space="preserve">pav. </w:t>
      </w:r>
      <w:r w:rsidR="00AB3939">
        <w:rPr>
          <w:b/>
          <w:bCs/>
          <w:sz w:val="20"/>
          <w:szCs w:val="20"/>
          <w:lang w:eastAsia="lt-LT"/>
        </w:rPr>
        <w:t>2021 m. p</w:t>
      </w:r>
      <w:r w:rsidR="00AB3939" w:rsidRPr="00AB3939">
        <w:rPr>
          <w:b/>
          <w:bCs/>
          <w:sz w:val="20"/>
          <w:szCs w:val="20"/>
          <w:lang w:eastAsia="lt-LT"/>
        </w:rPr>
        <w:t>agrindinio ugdymo pasiekimų (matematikos) rezultatai (Šiaulių m.)</w:t>
      </w:r>
    </w:p>
    <w:p w14:paraId="6B7F7C3A" w14:textId="77777777" w:rsidR="00EF31A4" w:rsidRPr="00AB3939" w:rsidRDefault="00EF31A4" w:rsidP="001163A2">
      <w:pPr>
        <w:ind w:firstLine="851"/>
        <w:jc w:val="both"/>
        <w:textAlignment w:val="baseline"/>
        <w:rPr>
          <w:b/>
          <w:sz w:val="20"/>
          <w:szCs w:val="20"/>
          <w:lang w:eastAsia="lt-LT"/>
        </w:rPr>
      </w:pPr>
    </w:p>
    <w:p w14:paraId="6B7F7C3B" w14:textId="77777777" w:rsidR="00EF31A4" w:rsidRDefault="00AB3939" w:rsidP="001163A2">
      <w:pPr>
        <w:ind w:firstLine="851"/>
        <w:jc w:val="both"/>
        <w:textAlignment w:val="baseline"/>
        <w:rPr>
          <w:b/>
          <w:lang w:eastAsia="lt-LT"/>
        </w:rPr>
      </w:pPr>
      <w:r>
        <w:rPr>
          <w:noProof/>
          <w:lang w:val="lt-LT" w:eastAsia="lt-LT"/>
        </w:rPr>
        <w:drawing>
          <wp:inline distT="0" distB="0" distL="0" distR="0" wp14:anchorId="6B7F8D3E" wp14:editId="6B7F8D3F">
            <wp:extent cx="5566868" cy="2542669"/>
            <wp:effectExtent l="0" t="0" r="0" b="0"/>
            <wp:docPr id="1796498210" name="Paveikslėlis 179649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67976" cy="2543175"/>
                    </a:xfrm>
                    <a:prstGeom prst="rect">
                      <a:avLst/>
                    </a:prstGeom>
                  </pic:spPr>
                </pic:pic>
              </a:graphicData>
            </a:graphic>
          </wp:inline>
        </w:drawing>
      </w:r>
    </w:p>
    <w:p w14:paraId="6B7F7C3C" w14:textId="77777777" w:rsidR="00AB3939" w:rsidRDefault="00AB3939" w:rsidP="001163A2">
      <w:pPr>
        <w:ind w:firstLine="851"/>
        <w:jc w:val="both"/>
        <w:textAlignment w:val="baseline"/>
        <w:rPr>
          <w:b/>
          <w:lang w:eastAsia="lt-LT"/>
        </w:rPr>
      </w:pPr>
    </w:p>
    <w:p w14:paraId="6B7F7C3D" w14:textId="77777777" w:rsidR="00AB3939" w:rsidRDefault="00AB3939" w:rsidP="001163A2">
      <w:pPr>
        <w:ind w:firstLine="851"/>
        <w:jc w:val="both"/>
        <w:textAlignment w:val="baseline"/>
        <w:rPr>
          <w:b/>
          <w:lang w:eastAsia="lt-LT"/>
        </w:rPr>
      </w:pPr>
    </w:p>
    <w:p w14:paraId="6B7F7C3E" w14:textId="77777777" w:rsidR="00BB565C" w:rsidRDefault="00BB565C" w:rsidP="001163A2">
      <w:pPr>
        <w:ind w:firstLine="851"/>
        <w:jc w:val="both"/>
        <w:textAlignment w:val="baseline"/>
        <w:rPr>
          <w:b/>
          <w:bCs/>
          <w:sz w:val="20"/>
          <w:szCs w:val="20"/>
        </w:rPr>
      </w:pPr>
    </w:p>
    <w:p w14:paraId="6B7F7C3F" w14:textId="77777777" w:rsidR="00BB565C" w:rsidRDefault="00BB565C" w:rsidP="001163A2">
      <w:pPr>
        <w:ind w:firstLine="851"/>
        <w:jc w:val="both"/>
        <w:textAlignment w:val="baseline"/>
        <w:rPr>
          <w:b/>
          <w:bCs/>
          <w:sz w:val="20"/>
          <w:szCs w:val="20"/>
        </w:rPr>
      </w:pPr>
    </w:p>
    <w:p w14:paraId="6B7F7C40" w14:textId="77777777" w:rsidR="00AB3939" w:rsidRPr="00AB3939" w:rsidRDefault="00502F48" w:rsidP="001163A2">
      <w:pPr>
        <w:ind w:firstLine="851"/>
        <w:jc w:val="both"/>
        <w:textAlignment w:val="baseline"/>
        <w:rPr>
          <w:b/>
          <w:sz w:val="20"/>
          <w:szCs w:val="20"/>
          <w:lang w:eastAsia="lt-LT"/>
        </w:rPr>
      </w:pPr>
      <w:r>
        <w:rPr>
          <w:b/>
          <w:bCs/>
          <w:sz w:val="20"/>
          <w:szCs w:val="20"/>
        </w:rPr>
        <w:t xml:space="preserve">9 </w:t>
      </w:r>
      <w:r w:rsidR="00AB3939" w:rsidRPr="00AB3939">
        <w:rPr>
          <w:b/>
          <w:bCs/>
          <w:sz w:val="20"/>
          <w:szCs w:val="20"/>
        </w:rPr>
        <w:t xml:space="preserve">pav. </w:t>
      </w:r>
      <w:r w:rsidR="00AB3939">
        <w:rPr>
          <w:b/>
          <w:bCs/>
          <w:sz w:val="20"/>
          <w:szCs w:val="20"/>
        </w:rPr>
        <w:t>2021 m. p</w:t>
      </w:r>
      <w:r w:rsidR="00AB3939" w:rsidRPr="00AB3939">
        <w:rPr>
          <w:b/>
          <w:bCs/>
          <w:sz w:val="20"/>
          <w:szCs w:val="20"/>
        </w:rPr>
        <w:t>agrindinio ugdymo pasiekimų (lietuvių k. ir literatūros) rezultatai (Šiaulių m.)</w:t>
      </w:r>
    </w:p>
    <w:p w14:paraId="6B7F7C41" w14:textId="77777777" w:rsidR="00AB3939" w:rsidRDefault="00AB3939" w:rsidP="001163A2">
      <w:pPr>
        <w:ind w:firstLine="851"/>
        <w:jc w:val="both"/>
        <w:textAlignment w:val="baseline"/>
        <w:rPr>
          <w:b/>
          <w:lang w:eastAsia="lt-LT"/>
        </w:rPr>
      </w:pPr>
    </w:p>
    <w:p w14:paraId="6B7F7C42" w14:textId="77777777" w:rsidR="00AB3939" w:rsidRDefault="00AB3939" w:rsidP="001163A2">
      <w:pPr>
        <w:ind w:firstLine="851"/>
        <w:jc w:val="both"/>
        <w:textAlignment w:val="baseline"/>
        <w:rPr>
          <w:b/>
          <w:lang w:eastAsia="lt-LT"/>
        </w:rPr>
      </w:pPr>
      <w:r>
        <w:rPr>
          <w:noProof/>
          <w:lang w:val="lt-LT" w:eastAsia="lt-LT"/>
        </w:rPr>
        <w:drawing>
          <wp:inline distT="0" distB="0" distL="0" distR="0" wp14:anchorId="6B7F8D40" wp14:editId="6B7F8D41">
            <wp:extent cx="5508346" cy="2286695"/>
            <wp:effectExtent l="0" t="0" r="0" b="0"/>
            <wp:docPr id="1767217060" name="Paveikslėlis 176721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08346" cy="2286695"/>
                    </a:xfrm>
                    <a:prstGeom prst="rect">
                      <a:avLst/>
                    </a:prstGeom>
                  </pic:spPr>
                </pic:pic>
              </a:graphicData>
            </a:graphic>
          </wp:inline>
        </w:drawing>
      </w:r>
    </w:p>
    <w:p w14:paraId="6B7F7C43" w14:textId="77777777" w:rsidR="00AB3939" w:rsidRDefault="00AB3939" w:rsidP="001163A2">
      <w:pPr>
        <w:ind w:firstLine="851"/>
        <w:jc w:val="both"/>
        <w:textAlignment w:val="baseline"/>
        <w:rPr>
          <w:b/>
          <w:lang w:eastAsia="lt-LT"/>
        </w:rPr>
      </w:pPr>
    </w:p>
    <w:p w14:paraId="6B7F7C44" w14:textId="77777777" w:rsidR="00AB3939" w:rsidRDefault="00AB3939" w:rsidP="00AB3939">
      <w:pPr>
        <w:ind w:firstLine="849"/>
        <w:jc w:val="both"/>
      </w:pPr>
      <w:r w:rsidRPr="60A86666">
        <w:rPr>
          <w:color w:val="000000" w:themeColor="text1"/>
        </w:rPr>
        <w:t>N</w:t>
      </w:r>
      <w:r>
        <w:rPr>
          <w:color w:val="000000" w:themeColor="text1"/>
        </w:rPr>
        <w:t>ŠA</w:t>
      </w:r>
      <w:r w:rsidRPr="60A86666">
        <w:rPr>
          <w:color w:val="000000" w:themeColor="text1"/>
        </w:rPr>
        <w:t>, vykdydama DNR projekto „Švietimo inovacijos ir STEAM sričių plėtra bendrajame ugdyme, įskaitant mokytojų kaitą, kompetencijos gerinimą ir papildomo kvalifikacinio laipsnio įgijimą, skaitmeninio turinio rengimą ir skaitmeninių kompetencijų ugdymą ir STEAM atviros prieigos centrų veiklos plėtrą“ veiklas, iš naujo įvertino 12 Šiaulių miesto mokyklų atsitiktinai atrinktų 2020–2021 m. m. lietuvių kalbos ir literatūros ir matematikos PUPP mokinių darbų.</w:t>
      </w:r>
    </w:p>
    <w:p w14:paraId="6B7F7C45" w14:textId="77777777" w:rsidR="00AB3939" w:rsidRDefault="00AB3939" w:rsidP="00AB3939">
      <w:pPr>
        <w:ind w:firstLine="849"/>
        <w:jc w:val="both"/>
      </w:pPr>
      <w:r w:rsidRPr="60A86666">
        <w:rPr>
          <w:color w:val="000000" w:themeColor="text1"/>
        </w:rPr>
        <w:t xml:space="preserve">Įvertinus iš naujo 26 proc. teksto kūrimo ir 52 proc. teksto suvokimo užduoties darbų ekspertų siūlomi ir mokyklose skirti įvertinimai visiškai sutapo. Beveik 88 proc. teksto suvokimo ir 52 proc. teksto kūrimo darbų vertinimai sutapo arba skyrėsi vienu tašku, likusių darbų vertinimas skyrėsi daugiau nei vienu tašku. </w:t>
      </w:r>
    </w:p>
    <w:p w14:paraId="6B7F7C46" w14:textId="77777777" w:rsidR="00AB3939" w:rsidRPr="006F44B6" w:rsidRDefault="00AB3939" w:rsidP="006F44B6">
      <w:pPr>
        <w:ind w:firstLine="849"/>
        <w:jc w:val="both"/>
      </w:pPr>
      <w:r w:rsidRPr="60A86666">
        <w:rPr>
          <w:color w:val="000000" w:themeColor="text1"/>
        </w:rPr>
        <w:t xml:space="preserve">Matematikos ekspertų ir mokytojų atskirų uždavinių sutampančių vertinimų dalies vidurkis I sraute yra 97,5 proc., o II (III) sraute – 97,8 proc. Šis rezultatas leidžia teigti, kad matematikos mokytojams 2021 m. PUPP darbus sekėsi vertinti labai gerai. </w:t>
      </w:r>
    </w:p>
    <w:p w14:paraId="6B7F7C47" w14:textId="77777777" w:rsidR="00AB3939" w:rsidRPr="006F44B6" w:rsidRDefault="00AB3939" w:rsidP="006F44B6">
      <w:pPr>
        <w:ind w:firstLine="849"/>
        <w:jc w:val="both"/>
        <w:textAlignment w:val="baseline"/>
        <w:rPr>
          <w:b/>
          <w:bCs/>
          <w:lang w:eastAsia="lt-LT"/>
        </w:rPr>
      </w:pPr>
      <w:r w:rsidRPr="00A90997">
        <w:rPr>
          <w:b/>
          <w:bCs/>
          <w:lang w:eastAsia="lt-LT"/>
        </w:rPr>
        <w:t>Brandos egzaminai</w:t>
      </w:r>
      <w:r w:rsidR="006F44B6">
        <w:rPr>
          <w:b/>
          <w:bCs/>
          <w:lang w:eastAsia="lt-LT"/>
        </w:rPr>
        <w:t xml:space="preserve">. </w:t>
      </w:r>
      <w:r w:rsidRPr="00A90997">
        <w:rPr>
          <w:lang w:eastAsia="lt-LT"/>
        </w:rPr>
        <w:t>2021 m. 976 Šiaulių miesto savivaldybės gimnazijų, 25 Šiaulių Sauliaus Sondeckio menų gimnazijos, 262 Šiaulių profesinio rengimo centro kandidatai, 6 buvę mokiniai ir 56 eksternai (iš viso 1</w:t>
      </w:r>
      <w:r w:rsidR="006F44B6">
        <w:rPr>
          <w:lang w:eastAsia="lt-LT"/>
        </w:rPr>
        <w:t xml:space="preserve"> </w:t>
      </w:r>
      <w:r w:rsidRPr="00A90997">
        <w:rPr>
          <w:lang w:eastAsia="lt-LT"/>
        </w:rPr>
        <w:t>325 kandidatai) (2019 m. – 1</w:t>
      </w:r>
      <w:r w:rsidR="006F44B6">
        <w:rPr>
          <w:lang w:eastAsia="lt-LT"/>
        </w:rPr>
        <w:t xml:space="preserve"> </w:t>
      </w:r>
      <w:r w:rsidRPr="00A90997">
        <w:rPr>
          <w:lang w:eastAsia="lt-LT"/>
        </w:rPr>
        <w:t xml:space="preserve">400, 2020 </w:t>
      </w:r>
      <w:r>
        <w:rPr>
          <w:lang w:eastAsia="lt-LT"/>
        </w:rPr>
        <w:t xml:space="preserve">m. </w:t>
      </w:r>
      <w:r w:rsidRPr="00A90997">
        <w:rPr>
          <w:color w:val="000000" w:themeColor="text1"/>
        </w:rPr>
        <w:t>–1</w:t>
      </w:r>
      <w:r w:rsidR="006F44B6">
        <w:rPr>
          <w:color w:val="000000" w:themeColor="text1"/>
        </w:rPr>
        <w:t xml:space="preserve"> </w:t>
      </w:r>
      <w:r w:rsidRPr="00A90997">
        <w:rPr>
          <w:color w:val="000000" w:themeColor="text1"/>
        </w:rPr>
        <w:t>300</w:t>
      </w:r>
      <w:r w:rsidRPr="00A90997">
        <w:rPr>
          <w:lang w:eastAsia="lt-LT"/>
        </w:rPr>
        <w:t xml:space="preserve"> )</w:t>
      </w:r>
      <w:r w:rsidRPr="00A90997">
        <w:rPr>
          <w:color w:val="FF0000"/>
          <w:lang w:eastAsia="lt-LT"/>
        </w:rPr>
        <w:t> </w:t>
      </w:r>
      <w:r w:rsidRPr="00A90997">
        <w:rPr>
          <w:lang w:eastAsia="lt-LT"/>
        </w:rPr>
        <w:t>pareiškė norą dalyvauti 11 valstybinių ir 5 mokykliniuose brandos egzaminuose.</w:t>
      </w:r>
    </w:p>
    <w:p w14:paraId="6B7F7C48" w14:textId="77777777" w:rsidR="00AB3939" w:rsidRPr="00DA5495" w:rsidRDefault="00AB3939" w:rsidP="00AB3939">
      <w:pPr>
        <w:ind w:firstLine="851"/>
        <w:jc w:val="both"/>
        <w:textAlignment w:val="baseline"/>
        <w:rPr>
          <w:color w:val="000000" w:themeColor="text1"/>
        </w:rPr>
      </w:pPr>
      <w:r w:rsidRPr="00DA5495">
        <w:rPr>
          <w:lang w:eastAsia="lt-LT"/>
        </w:rPr>
        <w:t>2021 m. lietuvių kalbos valstybinį brandos egzaminą laikė</w:t>
      </w:r>
      <w:r w:rsidRPr="00DA5495">
        <w:rPr>
          <w:color w:val="FF0000"/>
          <w:lang w:eastAsia="lt-LT"/>
        </w:rPr>
        <w:t xml:space="preserve"> </w:t>
      </w:r>
      <w:r w:rsidRPr="00DA5495">
        <w:rPr>
          <w:lang w:eastAsia="lt-LT"/>
        </w:rPr>
        <w:t xml:space="preserve">64,7 proc. Šiaulių miesto mokyklų mokinių (2019 m. – 83,4, 2020 m. </w:t>
      </w:r>
      <w:r w:rsidRPr="00DA5495">
        <w:rPr>
          <w:color w:val="000000" w:themeColor="text1"/>
        </w:rPr>
        <w:t>– 73,9</w:t>
      </w:r>
      <w:r w:rsidRPr="00DA5495">
        <w:rPr>
          <w:lang w:eastAsia="lt-LT"/>
        </w:rPr>
        <w:t>), matematikos – 56,1</w:t>
      </w:r>
      <w:r w:rsidRPr="00DA5495">
        <w:rPr>
          <w:color w:val="FF0000"/>
          <w:lang w:eastAsia="lt-LT"/>
        </w:rPr>
        <w:t xml:space="preserve"> </w:t>
      </w:r>
      <w:r w:rsidRPr="00DA5495">
        <w:rPr>
          <w:lang w:eastAsia="lt-LT"/>
        </w:rPr>
        <w:t xml:space="preserve">proc. (2019 m. – 74, 2020 m. </w:t>
      </w:r>
      <w:r w:rsidRPr="00DA5495">
        <w:rPr>
          <w:color w:val="000000" w:themeColor="text1"/>
        </w:rPr>
        <w:t>–</w:t>
      </w:r>
      <w:r w:rsidR="006F44B6">
        <w:rPr>
          <w:color w:val="000000" w:themeColor="text1"/>
        </w:rPr>
        <w:t xml:space="preserve"> </w:t>
      </w:r>
      <w:r w:rsidRPr="00DA5495">
        <w:rPr>
          <w:color w:val="000000" w:themeColor="text1"/>
        </w:rPr>
        <w:t>64,2</w:t>
      </w:r>
      <w:r w:rsidRPr="00DA5495">
        <w:rPr>
          <w:lang w:eastAsia="lt-LT"/>
        </w:rPr>
        <w:t xml:space="preserve">), anglų kalbos – 68,6 proc. (2019 m. – 88,1, 2020 m. </w:t>
      </w:r>
      <w:r w:rsidRPr="00DA5495">
        <w:rPr>
          <w:color w:val="000000" w:themeColor="text1"/>
        </w:rPr>
        <w:t>– 78,8</w:t>
      </w:r>
      <w:r w:rsidRPr="00DA5495">
        <w:rPr>
          <w:lang w:eastAsia="lt-LT"/>
        </w:rPr>
        <w:t xml:space="preserve">), biologijos – 19,2 proc. (2019 m. – 24,4, 2020 m. </w:t>
      </w:r>
      <w:r w:rsidRPr="00DA5495">
        <w:rPr>
          <w:color w:val="000000" w:themeColor="text1"/>
        </w:rPr>
        <w:t>– 20,1</w:t>
      </w:r>
      <w:r w:rsidRPr="00DA5495">
        <w:rPr>
          <w:lang w:eastAsia="lt-LT"/>
        </w:rPr>
        <w:t xml:space="preserve">), chemijos – 2,8 proc. (2019 m. – 5, 2020 m. </w:t>
      </w:r>
      <w:r w:rsidRPr="00DA5495">
        <w:rPr>
          <w:color w:val="000000" w:themeColor="text1"/>
        </w:rPr>
        <w:t>– 1,8</w:t>
      </w:r>
      <w:r w:rsidRPr="00DA5495">
        <w:rPr>
          <w:lang w:eastAsia="lt-LT"/>
        </w:rPr>
        <w:t xml:space="preserve">), fizikos – 6,3 proc. (2019 m. – 12,1, 2020 m. </w:t>
      </w:r>
      <w:r w:rsidRPr="00DA5495">
        <w:rPr>
          <w:color w:val="000000" w:themeColor="text1"/>
        </w:rPr>
        <w:t>– 6,6</w:t>
      </w:r>
      <w:r w:rsidRPr="00DA5495">
        <w:rPr>
          <w:lang w:eastAsia="lt-LT"/>
        </w:rPr>
        <w:t>), istorijos – 31,1</w:t>
      </w:r>
      <w:r w:rsidRPr="00DA5495">
        <w:rPr>
          <w:color w:val="FF0000"/>
          <w:lang w:eastAsia="lt-LT"/>
        </w:rPr>
        <w:t xml:space="preserve"> </w:t>
      </w:r>
      <w:r w:rsidRPr="00DA5495">
        <w:rPr>
          <w:lang w:eastAsia="lt-LT"/>
        </w:rPr>
        <w:t xml:space="preserve">proc. (2019 m. – 38,1, 2020 m. </w:t>
      </w:r>
      <w:r w:rsidRPr="00DA5495">
        <w:rPr>
          <w:color w:val="000000" w:themeColor="text1"/>
        </w:rPr>
        <w:t>– 37,1</w:t>
      </w:r>
      <w:r w:rsidRPr="00DA5495">
        <w:rPr>
          <w:lang w:eastAsia="lt-LT"/>
        </w:rPr>
        <w:t>), geografijos – 6,6</w:t>
      </w:r>
      <w:r w:rsidRPr="00DA5495">
        <w:rPr>
          <w:color w:val="FF0000"/>
          <w:lang w:eastAsia="lt-LT"/>
        </w:rPr>
        <w:t xml:space="preserve"> </w:t>
      </w:r>
      <w:r w:rsidRPr="00DA5495">
        <w:rPr>
          <w:lang w:eastAsia="lt-LT"/>
        </w:rPr>
        <w:t xml:space="preserve">proc. (2019 m. – 5,1, 2020 m. </w:t>
      </w:r>
      <w:r w:rsidRPr="00DA5495">
        <w:rPr>
          <w:color w:val="000000" w:themeColor="text1"/>
        </w:rPr>
        <w:t>– 6,1</w:t>
      </w:r>
      <w:r w:rsidRPr="00DA5495">
        <w:rPr>
          <w:lang w:eastAsia="lt-LT"/>
        </w:rPr>
        <w:t xml:space="preserve">), informacinių technologijų – 7,8 proc. (2019 m. – 9,7, 2020 m. </w:t>
      </w:r>
      <w:r w:rsidRPr="00DA5495">
        <w:rPr>
          <w:color w:val="000000" w:themeColor="text1"/>
        </w:rPr>
        <w:t>– 9,7</w:t>
      </w:r>
      <w:r w:rsidRPr="00DA5495">
        <w:rPr>
          <w:lang w:eastAsia="lt-LT"/>
        </w:rPr>
        <w:t xml:space="preserve">), užsienio (prancūzų) kalbos </w:t>
      </w:r>
      <w:r w:rsidRPr="00DA5495">
        <w:rPr>
          <w:color w:val="000000" w:themeColor="text1"/>
        </w:rPr>
        <w:t>– 0,08 proc., užsienio (rusų) kalbos – 1,9 proc.</w:t>
      </w:r>
    </w:p>
    <w:p w14:paraId="6B7F7C49" w14:textId="77777777" w:rsidR="00AB3939" w:rsidRPr="00803FCD" w:rsidRDefault="00AB3939" w:rsidP="00AB3939">
      <w:pPr>
        <w:ind w:firstLine="851"/>
        <w:jc w:val="both"/>
        <w:textAlignment w:val="baseline"/>
        <w:rPr>
          <w:lang w:eastAsia="lt-LT"/>
        </w:rPr>
      </w:pPr>
      <w:r w:rsidRPr="00803FCD">
        <w:rPr>
          <w:lang w:eastAsia="lt-LT"/>
        </w:rPr>
        <w:t>Egzaminų vykdymui buvo įsteigti 68</w:t>
      </w:r>
      <w:r w:rsidRPr="00803FCD">
        <w:rPr>
          <w:color w:val="FF0000"/>
          <w:lang w:eastAsia="lt-LT"/>
        </w:rPr>
        <w:t xml:space="preserve"> </w:t>
      </w:r>
      <w:r w:rsidRPr="00803FCD">
        <w:rPr>
          <w:lang w:eastAsia="lt-LT"/>
        </w:rPr>
        <w:t>valstybinių ir 31</w:t>
      </w:r>
      <w:r w:rsidRPr="00803FCD">
        <w:rPr>
          <w:color w:val="FF0000"/>
          <w:lang w:eastAsia="lt-LT"/>
        </w:rPr>
        <w:t xml:space="preserve"> </w:t>
      </w:r>
      <w:r w:rsidRPr="00803FCD">
        <w:rPr>
          <w:lang w:eastAsia="lt-LT"/>
        </w:rPr>
        <w:t xml:space="preserve">mokyklinių brandos egzaminų centras (2019 m. – 59 ir 33, 2020 m. </w:t>
      </w:r>
      <w:r w:rsidRPr="00803FCD">
        <w:rPr>
          <w:color w:val="000000" w:themeColor="text1"/>
        </w:rPr>
        <w:t>– 55 ir 27</w:t>
      </w:r>
      <w:r w:rsidRPr="00803FCD">
        <w:rPr>
          <w:lang w:eastAsia="lt-LT"/>
        </w:rPr>
        <w:t>).</w:t>
      </w:r>
    </w:p>
    <w:p w14:paraId="6B7F7C4A" w14:textId="77777777" w:rsidR="00AB3939" w:rsidRPr="00803FCD" w:rsidRDefault="00AB3939" w:rsidP="00AB3939">
      <w:pPr>
        <w:ind w:firstLine="851"/>
        <w:jc w:val="both"/>
        <w:textAlignment w:val="baseline"/>
        <w:rPr>
          <w:lang w:eastAsia="lt-LT"/>
        </w:rPr>
      </w:pPr>
      <w:r w:rsidRPr="00803FCD">
        <w:rPr>
          <w:lang w:eastAsia="lt-LT"/>
        </w:rPr>
        <w:t>Miesto mokinių valstybinių brandos egzaminų rezultatai:</w:t>
      </w:r>
    </w:p>
    <w:p w14:paraId="6B7F7C4B" w14:textId="77777777" w:rsidR="00AB3939" w:rsidRPr="00803FCD" w:rsidRDefault="00AB3939" w:rsidP="00AB3939">
      <w:pPr>
        <w:ind w:firstLine="851"/>
        <w:jc w:val="both"/>
        <w:textAlignment w:val="baseline"/>
        <w:rPr>
          <w:lang w:eastAsia="lt-LT"/>
        </w:rPr>
      </w:pPr>
      <w:r w:rsidRPr="00803FCD">
        <w:rPr>
          <w:lang w:eastAsia="lt-LT"/>
        </w:rPr>
        <w:t xml:space="preserve">– 2 mokomųjų dalykų (užsienio (rusų) kalbos, </w:t>
      </w:r>
      <w:r w:rsidRPr="00803FCD">
        <w:rPr>
          <w:color w:val="000000" w:themeColor="text1"/>
        </w:rPr>
        <w:t>užsienio (prancūzų) kalbos</w:t>
      </w:r>
      <w:r w:rsidRPr="00803FCD">
        <w:rPr>
          <w:lang w:eastAsia="lt-LT"/>
        </w:rPr>
        <w:t xml:space="preserve">) valstybiniai brandos egzaminai išlaikyti 100 proc. (2019 m. – 3, 2020 m. </w:t>
      </w:r>
      <w:r w:rsidRPr="00803FCD">
        <w:rPr>
          <w:color w:val="000000" w:themeColor="text1"/>
        </w:rPr>
        <w:t>– 4</w:t>
      </w:r>
      <w:r w:rsidRPr="00803FCD">
        <w:rPr>
          <w:lang w:eastAsia="lt-LT"/>
        </w:rPr>
        <w:t>);</w:t>
      </w:r>
    </w:p>
    <w:p w14:paraId="6B7F7C4C" w14:textId="77777777" w:rsidR="00AB3939" w:rsidRPr="00803FCD" w:rsidRDefault="00AB3939" w:rsidP="00AB3939">
      <w:pPr>
        <w:ind w:firstLine="851"/>
        <w:jc w:val="both"/>
        <w:textAlignment w:val="baseline"/>
        <w:rPr>
          <w:lang w:eastAsia="lt-LT"/>
        </w:rPr>
      </w:pPr>
      <w:r w:rsidRPr="00803FCD">
        <w:rPr>
          <w:lang w:eastAsia="lt-LT"/>
        </w:rPr>
        <w:t>– 5 mokomųjų dalykų (</w:t>
      </w:r>
      <w:r w:rsidRPr="00803FCD">
        <w:rPr>
          <w:color w:val="000000" w:themeColor="text1"/>
        </w:rPr>
        <w:t>lietuvių kalbos ir literatūros, matematikos,</w:t>
      </w:r>
      <w:r w:rsidRPr="00803FCD">
        <w:rPr>
          <w:lang w:eastAsia="lt-LT"/>
        </w:rPr>
        <w:t xml:space="preserve"> informacinių technologijų, fizikos, užsienio </w:t>
      </w:r>
      <w:r w:rsidRPr="00803FCD">
        <w:rPr>
          <w:color w:val="000000" w:themeColor="text1"/>
        </w:rPr>
        <w:t>(rusų)</w:t>
      </w:r>
      <w:r w:rsidRPr="00803FCD">
        <w:rPr>
          <w:lang w:eastAsia="lt-LT"/>
        </w:rPr>
        <w:t xml:space="preserve"> kalbos) valstybinių brandos egzaminų išlaikymo rezultatas 2021 m. aukštesnis už 2020 m. brandos egzaminų išlaikymo rezultatą (2019 m. – 4, 2020 m. </w:t>
      </w:r>
      <w:r w:rsidRPr="00803FCD">
        <w:rPr>
          <w:color w:val="000000" w:themeColor="text1"/>
        </w:rPr>
        <w:t>– 4</w:t>
      </w:r>
      <w:r w:rsidRPr="00803FCD">
        <w:rPr>
          <w:lang w:eastAsia="lt-LT"/>
        </w:rPr>
        <w:t>);</w:t>
      </w:r>
    </w:p>
    <w:p w14:paraId="6B7F7C4D" w14:textId="77777777" w:rsidR="00AB3939" w:rsidRPr="00803FCD" w:rsidRDefault="00AB3939" w:rsidP="00AB3939">
      <w:pPr>
        <w:ind w:firstLine="851"/>
        <w:jc w:val="both"/>
        <w:textAlignment w:val="baseline"/>
        <w:rPr>
          <w:lang w:eastAsia="lt-LT"/>
        </w:rPr>
      </w:pPr>
      <w:r w:rsidRPr="00803FCD">
        <w:rPr>
          <w:lang w:eastAsia="lt-LT"/>
        </w:rPr>
        <w:t xml:space="preserve">– 5 mokomųjų dalykų (chemijos, užsienio (anglų) kalbos, informacinių technologijų, fizikos, istorijos) valstybinių brandos egzaminų išlaikymo vidurkis 2021 m. aukštesnis už šalies brandos egzaminų išlaikymo vidurkį (2019 m. – 8, 2020 m. </w:t>
      </w:r>
      <w:r w:rsidRPr="00803FCD">
        <w:rPr>
          <w:color w:val="000000" w:themeColor="text1"/>
        </w:rPr>
        <w:t>– 7</w:t>
      </w:r>
      <w:r w:rsidRPr="00803FCD">
        <w:rPr>
          <w:lang w:eastAsia="lt-LT"/>
        </w:rPr>
        <w:t>); </w:t>
      </w:r>
    </w:p>
    <w:p w14:paraId="6B7F7C4E" w14:textId="77777777" w:rsidR="00AB3939" w:rsidRPr="00803FCD" w:rsidRDefault="00AB3939" w:rsidP="00AB3939">
      <w:pPr>
        <w:ind w:firstLine="851"/>
        <w:jc w:val="both"/>
        <w:textAlignment w:val="baseline"/>
        <w:rPr>
          <w:lang w:eastAsia="lt-LT"/>
        </w:rPr>
      </w:pPr>
      <w:r w:rsidRPr="00803FCD">
        <w:rPr>
          <w:lang w:eastAsia="lt-LT"/>
        </w:rPr>
        <w:t xml:space="preserve">– gauti 110 aukščiausi įvertinimai (2019 m. – 93, 2020 m. </w:t>
      </w:r>
      <w:r w:rsidRPr="00803FCD">
        <w:rPr>
          <w:color w:val="000000" w:themeColor="text1"/>
        </w:rPr>
        <w:t>– 130</w:t>
      </w:r>
      <w:r w:rsidRPr="00803FCD">
        <w:rPr>
          <w:lang w:eastAsia="lt-LT"/>
        </w:rPr>
        <w:t xml:space="preserve">). Po vieną aukščiausią įvertinimą gavo 59 abiturientai (2020 m. </w:t>
      </w:r>
      <w:r w:rsidRPr="00803FCD">
        <w:rPr>
          <w:color w:val="000000" w:themeColor="text1"/>
        </w:rPr>
        <w:t xml:space="preserve">– </w:t>
      </w:r>
      <w:r w:rsidRPr="00803FCD">
        <w:rPr>
          <w:lang w:eastAsia="lt-LT"/>
        </w:rPr>
        <w:t xml:space="preserve">90), po du </w:t>
      </w:r>
      <w:r w:rsidRPr="00803FCD">
        <w:rPr>
          <w:color w:val="000000" w:themeColor="text1"/>
        </w:rPr>
        <w:t xml:space="preserve">– </w:t>
      </w:r>
      <w:r w:rsidRPr="00803FCD">
        <w:rPr>
          <w:lang w:eastAsia="lt-LT"/>
        </w:rPr>
        <w:t xml:space="preserve">16 (2020 m. </w:t>
      </w:r>
      <w:r w:rsidRPr="00803FCD">
        <w:rPr>
          <w:color w:val="000000" w:themeColor="text1"/>
        </w:rPr>
        <w:t>–</w:t>
      </w:r>
      <w:r w:rsidRPr="00803FCD">
        <w:rPr>
          <w:lang w:eastAsia="lt-LT"/>
        </w:rPr>
        <w:t xml:space="preserve">14), po tris – 5 (2020 m. </w:t>
      </w:r>
      <w:r w:rsidRPr="00803FCD">
        <w:rPr>
          <w:color w:val="000000" w:themeColor="text1"/>
        </w:rPr>
        <w:t xml:space="preserve">– </w:t>
      </w:r>
      <w:r w:rsidRPr="00803FCD">
        <w:rPr>
          <w:lang w:eastAsia="lt-LT"/>
        </w:rPr>
        <w:t>4). Keturis aukščiausius įvertinimus gavo 1 mokinys.</w:t>
      </w:r>
    </w:p>
    <w:p w14:paraId="6B7F7C4F" w14:textId="77777777" w:rsidR="00AB3939" w:rsidRPr="00CC05A5" w:rsidRDefault="00AB3939" w:rsidP="00AB3939">
      <w:pPr>
        <w:ind w:firstLine="851"/>
        <w:jc w:val="both"/>
        <w:textAlignment w:val="baseline"/>
        <w:rPr>
          <w:lang w:eastAsia="lt-LT"/>
        </w:rPr>
      </w:pPr>
      <w:r w:rsidRPr="00CC05A5">
        <w:rPr>
          <w:lang w:eastAsia="lt-LT"/>
        </w:rPr>
        <w:t>Vidurinį išsilavinimą 2021 m. įgijo 97,6 proc. (</w:t>
      </w:r>
      <w:r w:rsidR="00F30CCD" w:rsidRPr="00CC05A5">
        <w:rPr>
          <w:lang w:eastAsia="lt-LT"/>
        </w:rPr>
        <w:t xml:space="preserve">2019 m. – 97,8 proc., </w:t>
      </w:r>
      <w:r w:rsidRPr="00CC05A5">
        <w:rPr>
          <w:lang w:eastAsia="lt-LT"/>
        </w:rPr>
        <w:t>2020 m. – 98,4 proc.</w:t>
      </w:r>
      <w:r w:rsidR="00F30CCD">
        <w:rPr>
          <w:lang w:eastAsia="lt-LT"/>
        </w:rPr>
        <w:t>,</w:t>
      </w:r>
      <w:r w:rsidRPr="00CC05A5">
        <w:rPr>
          <w:lang w:eastAsia="lt-LT"/>
        </w:rPr>
        <w:t>) abiturientų. </w:t>
      </w:r>
    </w:p>
    <w:p w14:paraId="6B7F7C50" w14:textId="77777777" w:rsidR="00EF31A4" w:rsidRPr="00B82C68" w:rsidRDefault="00AB3939" w:rsidP="00B82C68">
      <w:pPr>
        <w:ind w:firstLine="851"/>
        <w:jc w:val="both"/>
        <w:textAlignment w:val="baseline"/>
        <w:rPr>
          <w:color w:val="FF0000"/>
          <w:lang w:eastAsia="lt-LT"/>
        </w:rPr>
      </w:pPr>
      <w:r w:rsidRPr="00341B64">
        <w:rPr>
          <w:lang w:eastAsia="lt-LT"/>
        </w:rPr>
        <w:t xml:space="preserve">2021 m. tarptautinio bakalaureato diplomo programą baigė 29 mokiniai (2020 m. </w:t>
      </w:r>
      <w:r w:rsidR="007D4726">
        <w:rPr>
          <w:lang w:eastAsia="lt-LT"/>
        </w:rPr>
        <w:t>- 31, 2019 m. – 27</w:t>
      </w:r>
      <w:r w:rsidRPr="00341B64">
        <w:rPr>
          <w:lang w:eastAsia="lt-LT"/>
        </w:rPr>
        <w:t>).</w:t>
      </w:r>
    </w:p>
    <w:p w14:paraId="6B7F7C51" w14:textId="77777777" w:rsidR="00624989" w:rsidRPr="005B541C" w:rsidRDefault="00352627" w:rsidP="00D94BCC">
      <w:pPr>
        <w:ind w:firstLine="851"/>
        <w:jc w:val="both"/>
        <w:textAlignment w:val="baseline"/>
        <w:rPr>
          <w:lang w:eastAsia="lt-LT"/>
        </w:rPr>
      </w:pPr>
      <w:r w:rsidRPr="00120E5A">
        <w:rPr>
          <w:b/>
          <w:lang w:eastAsia="lt-LT"/>
        </w:rPr>
        <w:t>Ne</w:t>
      </w:r>
      <w:r w:rsidR="001163A2">
        <w:rPr>
          <w:b/>
          <w:lang w:eastAsia="lt-LT"/>
        </w:rPr>
        <w:t xml:space="preserve">formalusis ugdymas ir švietimas. </w:t>
      </w:r>
      <w:r w:rsidR="00624989" w:rsidRPr="005B541C">
        <w:rPr>
          <w:lang w:eastAsia="lt-LT"/>
        </w:rPr>
        <w:t>Mieste veikia 8 neformaliojo vaikų švietimo (toliau – NVŠ) mokyklos. Respublikinėse ir tarptautinėse varžybose, konkursuose pirmąsias vietas laimėjo 302 mokiniai, antrąsias vietas – 306 mokiniai ir trečiąsias vietas – 201 mokinys. </w:t>
      </w:r>
    </w:p>
    <w:p w14:paraId="6B7F7C52" w14:textId="77777777" w:rsidR="00624989" w:rsidRPr="005B541C" w:rsidRDefault="00624989" w:rsidP="00624989">
      <w:pPr>
        <w:ind w:firstLine="851"/>
        <w:jc w:val="both"/>
        <w:textAlignment w:val="baseline"/>
        <w:rPr>
          <w:lang w:eastAsia="lt-LT"/>
        </w:rPr>
      </w:pPr>
      <w:r w:rsidRPr="005B541C">
        <w:rPr>
          <w:lang w:eastAsia="lt-LT"/>
        </w:rPr>
        <w:t>2021 m. formalųjį švietimą papildančio ugdymo (toliau – FŠPU) programas įgyvendino 4 NVŠ mokyklos: 1-oji muzikos mokykla, Dainų muzikos mokykla, „Dagilėlio“ dainavimo mokykla, Dailės mokykla. FŠPU programose dalyvavo daugiau nei 1</w:t>
      </w:r>
      <w:r w:rsidR="0038735C">
        <w:rPr>
          <w:lang w:eastAsia="lt-LT"/>
        </w:rPr>
        <w:t xml:space="preserve"> </w:t>
      </w:r>
      <w:r w:rsidRPr="005B541C">
        <w:rPr>
          <w:lang w:eastAsia="lt-LT"/>
        </w:rPr>
        <w:t>032 mokiniai. „Dagilėlio“ dainavimo mokykla ir „Juventos“ progimnazija įgyvendino profesinės linkmės modulį, kurio programoje dalyvavo 131 mokinys.</w:t>
      </w:r>
    </w:p>
    <w:p w14:paraId="6B7F7C53" w14:textId="77777777" w:rsidR="00624989" w:rsidRPr="00CA2F24" w:rsidRDefault="00624989" w:rsidP="00624989">
      <w:pPr>
        <w:ind w:firstLine="851"/>
        <w:jc w:val="both"/>
        <w:textAlignment w:val="baseline"/>
        <w:rPr>
          <w:lang w:eastAsia="lt-LT"/>
        </w:rPr>
      </w:pPr>
      <w:r w:rsidRPr="00CA2F24">
        <w:rPr>
          <w:lang w:eastAsia="lt-LT"/>
        </w:rPr>
        <w:t xml:space="preserve">2021 m. 42 NVŠ teikėjai (2020 m. – 36, 2019 m. </w:t>
      </w:r>
      <w:r w:rsidR="0038735C">
        <w:rPr>
          <w:lang w:eastAsia="lt-LT"/>
        </w:rPr>
        <w:t>– 31</w:t>
      </w:r>
      <w:r w:rsidRPr="00CA2F24">
        <w:rPr>
          <w:lang w:eastAsia="lt-LT"/>
        </w:rPr>
        <w:t>) vykdė 62 programas (2020 m.– 47, 2019 m. – 35), kurias lankė apie 3</w:t>
      </w:r>
      <w:r w:rsidR="0038735C">
        <w:rPr>
          <w:lang w:eastAsia="lt-LT"/>
        </w:rPr>
        <w:t xml:space="preserve"> </w:t>
      </w:r>
      <w:r w:rsidRPr="00CA2F24">
        <w:rPr>
          <w:lang w:eastAsia="lt-LT"/>
        </w:rPr>
        <w:t>000 mokinių. (2020 m. –2</w:t>
      </w:r>
      <w:r w:rsidR="0038735C">
        <w:rPr>
          <w:lang w:eastAsia="lt-LT"/>
        </w:rPr>
        <w:t xml:space="preserve"> </w:t>
      </w:r>
      <w:r w:rsidRPr="00CA2F24">
        <w:rPr>
          <w:lang w:eastAsia="lt-LT"/>
        </w:rPr>
        <w:t>000, 2019 m. – apie 2</w:t>
      </w:r>
      <w:r w:rsidR="0038735C">
        <w:rPr>
          <w:lang w:eastAsia="lt-LT"/>
        </w:rPr>
        <w:t xml:space="preserve"> </w:t>
      </w:r>
      <w:r w:rsidRPr="00CA2F24">
        <w:rPr>
          <w:lang w:eastAsia="lt-LT"/>
        </w:rPr>
        <w:t xml:space="preserve">200). </w:t>
      </w:r>
    </w:p>
    <w:p w14:paraId="6B7F7C54" w14:textId="77777777" w:rsidR="00624989" w:rsidRPr="00BD5988" w:rsidRDefault="00624989" w:rsidP="00624989">
      <w:pPr>
        <w:ind w:firstLine="851"/>
        <w:jc w:val="both"/>
        <w:textAlignment w:val="baseline"/>
        <w:rPr>
          <w:lang w:eastAsia="lt-LT"/>
        </w:rPr>
      </w:pPr>
      <w:r w:rsidRPr="00BD5988">
        <w:rPr>
          <w:lang w:eastAsia="lt-LT"/>
        </w:rPr>
        <w:t>2021 m. spalio 1 d. duomenimis, bendrojo ugdymo mokyklų būrelius lankė 34,95 proc. mokinių (2020 m. – 35,82 proc., 2019 m. – 41,38 proc.). Dalyvavo NVŠ programose arba lankė bendrojo ugdymo mokyklų būrelius 71,83 proc. mokinių (2019 m. – 71,52 proc.)  </w:t>
      </w:r>
    </w:p>
    <w:p w14:paraId="6B7F7C55" w14:textId="77777777" w:rsidR="00624989" w:rsidRPr="006A64FB" w:rsidRDefault="00624989" w:rsidP="00624989">
      <w:pPr>
        <w:ind w:firstLine="851"/>
        <w:jc w:val="both"/>
        <w:textAlignment w:val="baseline"/>
        <w:rPr>
          <w:lang w:eastAsia="lt-LT"/>
        </w:rPr>
      </w:pPr>
      <w:r w:rsidRPr="006A64FB">
        <w:rPr>
          <w:lang w:eastAsia="lt-LT"/>
        </w:rPr>
        <w:t>Įgyvendinant Švietimo prieinamumo ir kokybės užtikrinimo programą, vykdyta priemonė ,,Kultūros krepšelis“ edukaciniams užsiėmimams Šiaulių regiono muziejuose ir kitose kultūros įstaigose. Iš Savivaldybės biudžeto lėšų 31 bendrojo ugdymo mokyklos ir 2 viešųjų įstaigų (Jėzuitų mokykla ir „Smalsieji pabiručiai“) 12</w:t>
      </w:r>
      <w:r w:rsidR="003F3620">
        <w:rPr>
          <w:lang w:eastAsia="lt-LT"/>
        </w:rPr>
        <w:t xml:space="preserve"> </w:t>
      </w:r>
      <w:r w:rsidRPr="006A64FB">
        <w:rPr>
          <w:lang w:eastAsia="lt-LT"/>
        </w:rPr>
        <w:t>789 mokiniams skirta po 5 eurus „Kultūros krepšeliui“.</w:t>
      </w:r>
      <w:r w:rsidR="003F3620">
        <w:rPr>
          <w:lang w:eastAsia="lt-LT"/>
        </w:rPr>
        <w:t xml:space="preserve"> </w:t>
      </w:r>
      <w:r w:rsidRPr="006A64FB">
        <w:rPr>
          <w:lang w:eastAsia="lt-LT"/>
        </w:rPr>
        <w:t>„Kultūros krepšelio“ edukacijose po vieną kartą dalyvavo visi bendrojo ugdymo mokiniai. </w:t>
      </w:r>
    </w:p>
    <w:p w14:paraId="6B7F7C56" w14:textId="77777777" w:rsidR="00624989" w:rsidRPr="006A64FB" w:rsidRDefault="00624989" w:rsidP="00624989">
      <w:pPr>
        <w:ind w:firstLine="851"/>
        <w:jc w:val="both"/>
        <w:textAlignment w:val="baseline"/>
        <w:rPr>
          <w:lang w:eastAsia="lt-LT"/>
        </w:rPr>
      </w:pPr>
      <w:r w:rsidRPr="006A64FB">
        <w:rPr>
          <w:lang w:eastAsia="lt-LT"/>
        </w:rPr>
        <w:t>2021 m. vykdyti 4 Šiaulių miesto reprezentaciniai švietimo renginiai, kuriuose dalyvavo apie 4</w:t>
      </w:r>
      <w:r w:rsidR="003F3620">
        <w:rPr>
          <w:lang w:eastAsia="lt-LT"/>
        </w:rPr>
        <w:t xml:space="preserve"> </w:t>
      </w:r>
      <w:r w:rsidRPr="006A64FB">
        <w:rPr>
          <w:lang w:eastAsia="lt-LT"/>
        </w:rPr>
        <w:t>180 dalyvių ir apie 61 600 žiūrovų. </w:t>
      </w:r>
    </w:p>
    <w:p w14:paraId="6B7F7C57" w14:textId="77777777" w:rsidR="00624989" w:rsidRPr="001B7148" w:rsidRDefault="00624989" w:rsidP="00624989">
      <w:pPr>
        <w:spacing w:line="257" w:lineRule="auto"/>
        <w:ind w:firstLine="851"/>
        <w:jc w:val="both"/>
        <w:textAlignment w:val="baseline"/>
        <w:rPr>
          <w:lang w:eastAsia="lt-LT"/>
        </w:rPr>
      </w:pPr>
      <w:r w:rsidRPr="001B7148">
        <w:rPr>
          <w:lang w:eastAsia="lt-LT"/>
        </w:rPr>
        <w:t xml:space="preserve">2021 m. </w:t>
      </w:r>
      <w:r w:rsidR="003F3620">
        <w:rPr>
          <w:lang w:eastAsia="lt-LT"/>
        </w:rPr>
        <w:t xml:space="preserve">buvo koordinuotas </w:t>
      </w:r>
      <w:r w:rsidRPr="001B7148">
        <w:rPr>
          <w:lang w:eastAsia="lt-LT"/>
        </w:rPr>
        <w:t>30 vaikų vasaros užimtumo programų, finansuojamų iš savivaldybės ir valstybės biudžeto lėšų</w:t>
      </w:r>
      <w:r w:rsidR="003F3620">
        <w:rPr>
          <w:lang w:eastAsia="lt-LT"/>
        </w:rPr>
        <w:t>, įgyvendinimas</w:t>
      </w:r>
      <w:r w:rsidRPr="001B7148">
        <w:rPr>
          <w:lang w:eastAsia="lt-LT"/>
        </w:rPr>
        <w:t xml:space="preserve">. </w:t>
      </w:r>
      <w:r w:rsidRPr="001B7148">
        <w:rPr>
          <w:color w:val="000000" w:themeColor="text1"/>
        </w:rPr>
        <w:t xml:space="preserve">VšĮ „Begemotas“ </w:t>
      </w:r>
      <w:r w:rsidRPr="001B7148">
        <w:rPr>
          <w:lang w:eastAsia="lt-LT"/>
        </w:rPr>
        <w:t>organizavo gabių mokinių vasaros užimtumo programą „Stiprūs įvairovėje“. Joje dalyvavo 38 Šiaulių miesto dalykinių olimpiadų (miesto turo) nugalėtojų. 2021 m. įvairaus tipo vaikų vasaros užimtumo programose (meninėse, sportinėse, keliaujančiose ir kt.) dalyvavo 1</w:t>
      </w:r>
      <w:r w:rsidR="003F3620">
        <w:rPr>
          <w:lang w:eastAsia="lt-LT"/>
        </w:rPr>
        <w:t xml:space="preserve"> </w:t>
      </w:r>
      <w:r w:rsidRPr="001B7148">
        <w:rPr>
          <w:lang w:eastAsia="lt-LT"/>
        </w:rPr>
        <w:t>239  mokiniai ( </w:t>
      </w:r>
      <w:r w:rsidR="003F3620" w:rsidRPr="001B7148">
        <w:rPr>
          <w:lang w:eastAsia="lt-LT"/>
        </w:rPr>
        <w:t>2020 m.</w:t>
      </w:r>
      <w:r w:rsidR="003F3620">
        <w:rPr>
          <w:lang w:eastAsia="lt-LT"/>
        </w:rPr>
        <w:t xml:space="preserve"> –</w:t>
      </w:r>
      <w:r w:rsidR="003F3620" w:rsidRPr="001B7148">
        <w:rPr>
          <w:lang w:eastAsia="lt-LT"/>
        </w:rPr>
        <w:t xml:space="preserve"> 1</w:t>
      </w:r>
      <w:r w:rsidR="003F3620">
        <w:rPr>
          <w:lang w:eastAsia="lt-LT"/>
        </w:rPr>
        <w:t xml:space="preserve"> </w:t>
      </w:r>
      <w:r w:rsidR="003F3620" w:rsidRPr="001B7148">
        <w:rPr>
          <w:lang w:eastAsia="lt-LT"/>
        </w:rPr>
        <w:t>928 mok</w:t>
      </w:r>
      <w:r w:rsidR="003F3620">
        <w:rPr>
          <w:lang w:eastAsia="lt-LT"/>
        </w:rPr>
        <w:t xml:space="preserve">., </w:t>
      </w:r>
      <w:r w:rsidRPr="001B7148">
        <w:rPr>
          <w:lang w:eastAsia="lt-LT"/>
        </w:rPr>
        <w:t xml:space="preserve"> 2019 m. </w:t>
      </w:r>
      <w:r>
        <w:rPr>
          <w:lang w:eastAsia="lt-LT"/>
        </w:rPr>
        <w:t>–</w:t>
      </w:r>
      <w:r w:rsidR="003F3620">
        <w:rPr>
          <w:lang w:eastAsia="lt-LT"/>
        </w:rPr>
        <w:t xml:space="preserve"> </w:t>
      </w:r>
      <w:r w:rsidRPr="001B7148">
        <w:rPr>
          <w:lang w:eastAsia="lt-LT"/>
        </w:rPr>
        <w:t>1</w:t>
      </w:r>
      <w:r w:rsidR="003F3620">
        <w:rPr>
          <w:lang w:eastAsia="lt-LT"/>
        </w:rPr>
        <w:t xml:space="preserve"> 506  mok.</w:t>
      </w:r>
      <w:r w:rsidRPr="001B7148">
        <w:rPr>
          <w:lang w:eastAsia="lt-LT"/>
        </w:rPr>
        <w:t>). </w:t>
      </w:r>
    </w:p>
    <w:p w14:paraId="6B7F7C58" w14:textId="77777777" w:rsidR="00624989" w:rsidRPr="009C0E35" w:rsidRDefault="00624989" w:rsidP="00624989">
      <w:pPr>
        <w:ind w:firstLine="851"/>
        <w:jc w:val="both"/>
        <w:textAlignment w:val="baseline"/>
        <w:rPr>
          <w:lang w:eastAsia="lt-LT"/>
        </w:rPr>
      </w:pPr>
      <w:r w:rsidRPr="009C0E35">
        <w:rPr>
          <w:lang w:eastAsia="lt-LT"/>
        </w:rPr>
        <w:t>2021 m. vyko Lietuvos vaikų ir moksleivių televizijos konkurso „Dainų dainelė“ I-ojo savivaldybės etapo atranka, kurioje dalyvavo 29 miesto švietimo įstaigų kolektyvai. Į zoninį etapą atrinkti 23 kolektyvai.  Po zoninio etapo atrankos 21 kolektyvas pateko į tiesioginius konkurso „Dainų dainelė“  televizijos filmavimus ir dalyvavo paskutiniame konkurso atrankos etape dėl laureatų vardo.</w:t>
      </w:r>
    </w:p>
    <w:p w14:paraId="6B7F7C59" w14:textId="77777777" w:rsidR="00624989" w:rsidRPr="00817055" w:rsidRDefault="00624989" w:rsidP="00624989">
      <w:pPr>
        <w:ind w:firstLine="851"/>
        <w:jc w:val="both"/>
        <w:textAlignment w:val="baseline"/>
        <w:rPr>
          <w:lang w:eastAsia="lt-LT"/>
        </w:rPr>
      </w:pPr>
      <w:r w:rsidRPr="00817055">
        <w:rPr>
          <w:lang w:eastAsia="lt-LT"/>
        </w:rPr>
        <w:t>Dėl pandemijos COVID-19 neįvyko šie renginiai: Lietuvos moksleivių dainų šventė „Tau“ (ji perkelta į 2023 m.), miesto gimtadienio šventės „Šiaulių dienos“ eisena, švietimo įstaigų labdaros-paramos akcija „Laimės keksiukai“, švietimo įstaigų pilietinė akcija „Laisvė...“</w:t>
      </w:r>
    </w:p>
    <w:p w14:paraId="6B7F7C5A" w14:textId="77777777" w:rsidR="003B0F8B" w:rsidRPr="00120E5A" w:rsidRDefault="00624989" w:rsidP="00502F48">
      <w:pPr>
        <w:ind w:firstLine="851"/>
        <w:jc w:val="both"/>
        <w:textAlignment w:val="baseline"/>
        <w:rPr>
          <w:lang w:eastAsia="lt-LT"/>
        </w:rPr>
      </w:pPr>
      <w:r w:rsidRPr="00817055">
        <w:rPr>
          <w:lang w:eastAsia="lt-LT"/>
        </w:rPr>
        <w:t>2021 m. organizuotas neformaliojo suaugusiųjų švietimo programų konkursas,</w:t>
      </w:r>
      <w:r w:rsidRPr="00817055">
        <w:rPr>
          <w:color w:val="FF0000"/>
          <w:lang w:eastAsia="lt-LT"/>
        </w:rPr>
        <w:t xml:space="preserve"> </w:t>
      </w:r>
      <w:r w:rsidRPr="00817055">
        <w:rPr>
          <w:lang w:eastAsia="lt-LT"/>
        </w:rPr>
        <w:t>finansuotas Savivaldybės biudžeto lėšomis. Konkurso būdu buvo atrinktos ir įgyvendintos 5 programos (</w:t>
      </w:r>
      <w:r w:rsidR="008A1E31" w:rsidRPr="00817055">
        <w:rPr>
          <w:lang w:eastAsia="lt-LT"/>
        </w:rPr>
        <w:t>2020 m. – 8</w:t>
      </w:r>
      <w:r w:rsidR="008A1E31">
        <w:rPr>
          <w:lang w:eastAsia="lt-LT"/>
        </w:rPr>
        <w:t>, 2019 m. – 13</w:t>
      </w:r>
      <w:r w:rsidRPr="00817055">
        <w:rPr>
          <w:lang w:eastAsia="lt-LT"/>
        </w:rPr>
        <w:t>). Programas vykdė viešosios įstaigos, neformaliojo švietimo mokyklos ir kiti švietimo teikėjai. Klausytojai rinkosi Trečiojo amžiaus universiteto, anglų kalbos, meninės išraiškos programas.</w:t>
      </w:r>
    </w:p>
    <w:p w14:paraId="6B7F7C5B" w14:textId="77777777" w:rsidR="003B0F8B" w:rsidRPr="00120E5A" w:rsidRDefault="003B0F8B" w:rsidP="003B0F8B">
      <w:pPr>
        <w:ind w:firstLine="851"/>
        <w:jc w:val="both"/>
        <w:textAlignment w:val="baseline"/>
        <w:rPr>
          <w:lang w:eastAsia="lt-LT"/>
        </w:rPr>
      </w:pPr>
      <w:r w:rsidRPr="2D085BA7">
        <w:rPr>
          <w:lang w:eastAsia="lt-LT"/>
        </w:rPr>
        <w:t>202</w:t>
      </w:r>
      <w:r>
        <w:rPr>
          <w:lang w:eastAsia="lt-LT"/>
        </w:rPr>
        <w:t>1</w:t>
      </w:r>
      <w:r w:rsidRPr="2D085BA7">
        <w:rPr>
          <w:lang w:eastAsia="lt-LT"/>
        </w:rPr>
        <w:t xml:space="preserve"> m. </w:t>
      </w:r>
      <w:r w:rsidR="003C3D81">
        <w:rPr>
          <w:lang w:eastAsia="lt-LT"/>
        </w:rPr>
        <w:t>buvo vykdoma švietimo įstaigų situacijos</w:t>
      </w:r>
      <w:r w:rsidR="003C3D81" w:rsidRPr="2D085BA7">
        <w:rPr>
          <w:lang w:eastAsia="lt-LT"/>
        </w:rPr>
        <w:t xml:space="preserve"> </w:t>
      </w:r>
      <w:r w:rsidR="003C3D81">
        <w:rPr>
          <w:lang w:eastAsia="lt-LT"/>
        </w:rPr>
        <w:t>priežiūra ir įvairių</w:t>
      </w:r>
      <w:r w:rsidRPr="2D085BA7">
        <w:rPr>
          <w:lang w:eastAsia="lt-LT"/>
        </w:rPr>
        <w:t xml:space="preserve"> </w:t>
      </w:r>
      <w:r w:rsidR="003C3D81">
        <w:rPr>
          <w:lang w:eastAsia="lt-LT"/>
        </w:rPr>
        <w:t>švietimo veiklos klausimų analizė</w:t>
      </w:r>
      <w:r>
        <w:rPr>
          <w:lang w:eastAsia="lt-LT"/>
        </w:rPr>
        <w:t xml:space="preserve">, </w:t>
      </w:r>
      <w:r w:rsidR="003C3D81">
        <w:rPr>
          <w:lang w:eastAsia="lt-LT"/>
        </w:rPr>
        <w:t xml:space="preserve">buvo </w:t>
      </w:r>
      <w:r w:rsidRPr="00710657">
        <w:rPr>
          <w:lang w:eastAsia="lt-LT"/>
        </w:rPr>
        <w:t>pareng</w:t>
      </w:r>
      <w:r w:rsidR="003C3D81">
        <w:rPr>
          <w:lang w:eastAsia="lt-LT"/>
        </w:rPr>
        <w:t>ta</w:t>
      </w:r>
      <w:r w:rsidRPr="00710657">
        <w:rPr>
          <w:lang w:eastAsia="lt-LT"/>
        </w:rPr>
        <w:t xml:space="preserve"> 653 patikrinimo pažym</w:t>
      </w:r>
      <w:r w:rsidR="003C3D81">
        <w:rPr>
          <w:lang w:eastAsia="lt-LT"/>
        </w:rPr>
        <w:t>o</w:t>
      </w:r>
      <w:r w:rsidRPr="00710657">
        <w:rPr>
          <w:lang w:eastAsia="lt-LT"/>
        </w:rPr>
        <w:t>s</w:t>
      </w:r>
      <w:r w:rsidRPr="2D085BA7">
        <w:rPr>
          <w:lang w:eastAsia="lt-LT"/>
        </w:rPr>
        <w:t xml:space="preserve"> </w:t>
      </w:r>
      <w:r w:rsidRPr="005B5F6F">
        <w:rPr>
          <w:lang w:eastAsia="lt-LT"/>
        </w:rPr>
        <w:t xml:space="preserve">(2020 m. – </w:t>
      </w:r>
      <w:r>
        <w:rPr>
          <w:lang w:eastAsia="lt-LT"/>
        </w:rPr>
        <w:t xml:space="preserve">945, </w:t>
      </w:r>
      <w:r w:rsidRPr="2D085BA7">
        <w:rPr>
          <w:lang w:eastAsia="lt-LT"/>
        </w:rPr>
        <w:t xml:space="preserve">2019 m. – 566). </w:t>
      </w:r>
      <w:r w:rsidR="003C3D81">
        <w:rPr>
          <w:lang w:eastAsia="lt-LT"/>
        </w:rPr>
        <w:t>Švietimo įstaigų veikla</w:t>
      </w:r>
      <w:r w:rsidRPr="2D085BA7">
        <w:rPr>
          <w:lang w:eastAsia="lt-LT"/>
        </w:rPr>
        <w:t xml:space="preserve"> </w:t>
      </w:r>
      <w:r w:rsidR="003C3D81">
        <w:rPr>
          <w:lang w:eastAsia="lt-LT"/>
        </w:rPr>
        <w:t xml:space="preserve">analizuota </w:t>
      </w:r>
      <w:r w:rsidRPr="2D085BA7">
        <w:rPr>
          <w:lang w:eastAsia="lt-LT"/>
        </w:rPr>
        <w:t>tokiomis temomis: </w:t>
      </w:r>
    </w:p>
    <w:p w14:paraId="6B7F7C5C" w14:textId="77777777" w:rsidR="003B0F8B" w:rsidRDefault="003B0F8B" w:rsidP="003B0F8B">
      <w:pPr>
        <w:ind w:firstLine="851"/>
        <w:jc w:val="both"/>
        <w:textAlignment w:val="baseline"/>
        <w:rPr>
          <w:lang w:eastAsia="lt-LT"/>
        </w:rPr>
      </w:pPr>
      <w:r w:rsidRPr="00120E5A">
        <w:rPr>
          <w:lang w:eastAsia="lt-LT"/>
        </w:rPr>
        <w:t>1. NVŠ programų užs</w:t>
      </w:r>
      <w:r w:rsidR="00300018">
        <w:rPr>
          <w:lang w:eastAsia="lt-LT"/>
        </w:rPr>
        <w:t>iėmimų stebėjimas ir vertinimas;</w:t>
      </w:r>
    </w:p>
    <w:p w14:paraId="6B7F7C5D" w14:textId="77777777" w:rsidR="003B0F8B" w:rsidRDefault="003B0F8B" w:rsidP="003B0F8B">
      <w:pPr>
        <w:ind w:firstLine="851"/>
        <w:jc w:val="both"/>
        <w:textAlignment w:val="baseline"/>
        <w:rPr>
          <w:lang w:eastAsia="lt-LT"/>
        </w:rPr>
      </w:pPr>
      <w:r w:rsidRPr="00120E5A">
        <w:rPr>
          <w:lang w:eastAsia="lt-LT"/>
        </w:rPr>
        <w:t>2. NVŠ teikėjų dokumentų, reglamentuojančių NVŠ programų įgyvendi</w:t>
      </w:r>
      <w:r w:rsidR="00300018">
        <w:rPr>
          <w:lang w:eastAsia="lt-LT"/>
        </w:rPr>
        <w:t>nimą, atitiktis reikalavimams;</w:t>
      </w:r>
    </w:p>
    <w:p w14:paraId="6B7F7C5E" w14:textId="77777777" w:rsidR="003B0F8B" w:rsidRDefault="003B0F8B" w:rsidP="003B0F8B">
      <w:pPr>
        <w:ind w:firstLine="851"/>
        <w:jc w:val="both"/>
        <w:textAlignment w:val="baseline"/>
        <w:rPr>
          <w:lang w:eastAsia="lt-LT"/>
        </w:rPr>
      </w:pPr>
      <w:r w:rsidRPr="00120E5A">
        <w:rPr>
          <w:lang w:eastAsia="lt-LT"/>
        </w:rPr>
        <w:t xml:space="preserve">3. </w:t>
      </w:r>
      <w:r w:rsidR="00300018">
        <w:rPr>
          <w:lang w:eastAsia="lt-LT"/>
        </w:rPr>
        <w:t>n</w:t>
      </w:r>
      <w:r w:rsidRPr="00120E5A">
        <w:rPr>
          <w:lang w:eastAsia="lt-LT"/>
        </w:rPr>
        <w:t>eformaliojo suaugusiųjų šv</w:t>
      </w:r>
      <w:r w:rsidR="00300018">
        <w:rPr>
          <w:lang w:eastAsia="lt-LT"/>
        </w:rPr>
        <w:t>ietimo programų įgyvendinimas;</w:t>
      </w:r>
    </w:p>
    <w:p w14:paraId="6B7F7C5F" w14:textId="77777777" w:rsidR="003B0F8B" w:rsidRDefault="003B0F8B" w:rsidP="003B0F8B">
      <w:pPr>
        <w:ind w:firstLine="851"/>
        <w:jc w:val="both"/>
        <w:textAlignment w:val="baseline"/>
        <w:rPr>
          <w:lang w:eastAsia="lt-LT"/>
        </w:rPr>
      </w:pPr>
      <w:r w:rsidRPr="00120E5A">
        <w:rPr>
          <w:lang w:eastAsia="lt-LT"/>
        </w:rPr>
        <w:t xml:space="preserve">4. STEAM JUNIOR </w:t>
      </w:r>
      <w:r w:rsidR="00300018">
        <w:rPr>
          <w:lang w:eastAsia="lt-LT"/>
        </w:rPr>
        <w:t>ir STEAM programų įgyvendinimas;</w:t>
      </w:r>
      <w:r w:rsidRPr="00120E5A">
        <w:rPr>
          <w:lang w:eastAsia="lt-LT"/>
        </w:rPr>
        <w:t> </w:t>
      </w:r>
    </w:p>
    <w:p w14:paraId="6B7F7C60" w14:textId="77777777" w:rsidR="003B0F8B" w:rsidRDefault="003B0F8B" w:rsidP="003B0F8B">
      <w:pPr>
        <w:ind w:firstLine="851"/>
        <w:jc w:val="both"/>
        <w:textAlignment w:val="baseline"/>
        <w:rPr>
          <w:lang w:eastAsia="lt-LT"/>
        </w:rPr>
      </w:pPr>
      <w:r w:rsidRPr="00120E5A">
        <w:rPr>
          <w:lang w:eastAsia="lt-LT"/>
        </w:rPr>
        <w:t>5</w:t>
      </w:r>
      <w:r w:rsidR="00300018">
        <w:rPr>
          <w:lang w:eastAsia="lt-LT"/>
        </w:rPr>
        <w:t>. v</w:t>
      </w:r>
      <w:r w:rsidRPr="00120E5A">
        <w:rPr>
          <w:lang w:eastAsia="lt-LT"/>
        </w:rPr>
        <w:t xml:space="preserve">aikų vasaros užimtumo  ir NVŠ </w:t>
      </w:r>
      <w:r w:rsidR="00300018">
        <w:rPr>
          <w:lang w:eastAsia="lt-LT"/>
        </w:rPr>
        <w:t>veiklų programų įgyvendinimas;</w:t>
      </w:r>
      <w:r>
        <w:rPr>
          <w:lang w:eastAsia="lt-LT"/>
        </w:rPr>
        <w:t> </w:t>
      </w:r>
    </w:p>
    <w:p w14:paraId="6B7F7C61" w14:textId="77777777" w:rsidR="003B0F8B" w:rsidRDefault="003B0F8B" w:rsidP="003B0F8B">
      <w:pPr>
        <w:ind w:firstLine="851"/>
        <w:jc w:val="both"/>
        <w:textAlignment w:val="baseline"/>
        <w:rPr>
          <w:lang w:eastAsia="lt-LT"/>
        </w:rPr>
      </w:pPr>
      <w:r w:rsidRPr="00120E5A">
        <w:rPr>
          <w:lang w:eastAsia="lt-LT"/>
        </w:rPr>
        <w:t xml:space="preserve">6. </w:t>
      </w:r>
      <w:r w:rsidR="00300018">
        <w:rPr>
          <w:lang w:eastAsia="lt-LT"/>
        </w:rPr>
        <w:t>l</w:t>
      </w:r>
      <w:r w:rsidRPr="00120E5A">
        <w:rPr>
          <w:lang w:eastAsia="lt-LT"/>
        </w:rPr>
        <w:t>opšelių-darželių darbo org</w:t>
      </w:r>
      <w:r w:rsidR="00300018">
        <w:rPr>
          <w:lang w:eastAsia="lt-LT"/>
        </w:rPr>
        <w:t>anizavimas vasaros laikotarpiu;</w:t>
      </w:r>
    </w:p>
    <w:p w14:paraId="6B7F7C62" w14:textId="77777777" w:rsidR="003B0F8B" w:rsidRDefault="003B0F8B" w:rsidP="003B0F8B">
      <w:pPr>
        <w:ind w:firstLine="851"/>
        <w:jc w:val="both"/>
        <w:textAlignment w:val="baseline"/>
        <w:rPr>
          <w:lang w:eastAsia="lt-LT"/>
        </w:rPr>
      </w:pPr>
      <w:r w:rsidRPr="083A9388">
        <w:rPr>
          <w:lang w:eastAsia="lt-LT"/>
        </w:rPr>
        <w:t>7. 2021 m. brandos egzam</w:t>
      </w:r>
      <w:r w:rsidR="00300018">
        <w:rPr>
          <w:lang w:eastAsia="lt-LT"/>
        </w:rPr>
        <w:t>inų  organizavimas bei vykdymas,</w:t>
      </w:r>
      <w:r w:rsidRPr="083A9388">
        <w:rPr>
          <w:lang w:eastAsia="lt-LT"/>
        </w:rPr>
        <w:t> </w:t>
      </w:r>
    </w:p>
    <w:p w14:paraId="6B7F7C63" w14:textId="77777777" w:rsidR="003B0F8B" w:rsidRPr="00120E5A" w:rsidRDefault="003B0F8B" w:rsidP="003B0F8B">
      <w:pPr>
        <w:ind w:firstLine="851"/>
        <w:jc w:val="both"/>
        <w:textAlignment w:val="baseline"/>
        <w:rPr>
          <w:lang w:eastAsia="lt-LT"/>
        </w:rPr>
      </w:pPr>
      <w:r w:rsidRPr="00120E5A">
        <w:rPr>
          <w:color w:val="262626"/>
          <w:shd w:val="clear" w:color="auto" w:fill="FFFFFF"/>
        </w:rPr>
        <w:t>8. VšĮ patikrinimas, ar ikimokyklinio ugdymo programos, kurias įgyvendina Šiaulių miesto nevalstybinės švietimo įstaigos ir laisvieji mokytojai, vykdomos vadovaujantis programų finansavimo tvarkos aprašo 2, 5, 9 punkt</w:t>
      </w:r>
      <w:r w:rsidR="00300018">
        <w:rPr>
          <w:color w:val="262626"/>
          <w:shd w:val="clear" w:color="auto" w:fill="FFFFFF"/>
        </w:rPr>
        <w:t>ais;</w:t>
      </w:r>
    </w:p>
    <w:p w14:paraId="6B7F7C64" w14:textId="77777777" w:rsidR="003B0F8B" w:rsidRPr="00502F48" w:rsidRDefault="003B0F8B" w:rsidP="003B0F8B">
      <w:pPr>
        <w:ind w:firstLine="851"/>
        <w:jc w:val="both"/>
        <w:rPr>
          <w:color w:val="000000" w:themeColor="text1"/>
        </w:rPr>
      </w:pPr>
      <w:r w:rsidRPr="003D7305">
        <w:rPr>
          <w:color w:val="000000" w:themeColor="text1"/>
        </w:rPr>
        <w:t xml:space="preserve">9. </w:t>
      </w:r>
      <w:r w:rsidR="00300018">
        <w:rPr>
          <w:color w:val="000000" w:themeColor="text1"/>
        </w:rPr>
        <w:t>š</w:t>
      </w:r>
      <w:r w:rsidRPr="003D7305">
        <w:rPr>
          <w:color w:val="000000" w:themeColor="text1"/>
        </w:rPr>
        <w:t>vietimo pagalbos poreikio tenkinimas Šiaulių bendrojo ugdymo mokyklose.</w:t>
      </w:r>
    </w:p>
    <w:p w14:paraId="6B7F7C65" w14:textId="77777777" w:rsidR="003B0F8B" w:rsidRPr="00120E5A" w:rsidRDefault="003B0F8B" w:rsidP="003B0F8B">
      <w:pPr>
        <w:ind w:firstLine="851"/>
        <w:jc w:val="both"/>
        <w:textAlignment w:val="baseline"/>
        <w:rPr>
          <w:lang w:eastAsia="lt-LT"/>
        </w:rPr>
      </w:pPr>
      <w:r w:rsidRPr="00120E5A">
        <w:rPr>
          <w:lang w:eastAsia="lt-LT"/>
        </w:rPr>
        <w:t xml:space="preserve">Daugiausia buvo parengta NVŠ programos užsiėmimų stebėjimo ir vertinimo pažymų. Be to, buvo tirti gauti skundai dėl darbo organizavimo švietimo įstaigose. Patikrinimų rezultatai </w:t>
      </w:r>
      <w:r>
        <w:rPr>
          <w:lang w:eastAsia="lt-LT"/>
        </w:rPr>
        <w:t xml:space="preserve">aptarti </w:t>
      </w:r>
      <w:r w:rsidRPr="00120E5A">
        <w:rPr>
          <w:lang w:eastAsia="lt-LT"/>
        </w:rPr>
        <w:t>su švietimo įstaigų vadovais.</w:t>
      </w:r>
    </w:p>
    <w:p w14:paraId="6B7F7C66" w14:textId="77777777" w:rsidR="003B0F8B" w:rsidRDefault="003B0F8B" w:rsidP="003B0F8B">
      <w:pPr>
        <w:ind w:firstLine="851"/>
        <w:jc w:val="both"/>
        <w:textAlignment w:val="baseline"/>
        <w:rPr>
          <w:lang w:eastAsia="lt-LT"/>
        </w:rPr>
      </w:pPr>
      <w:r w:rsidRPr="2DFFEDCD">
        <w:rPr>
          <w:lang w:eastAsia="lt-LT"/>
        </w:rPr>
        <w:t>2021 m. buvo tęsiamas Mokinių socialinių kompetencijų ugdymo Šiaulių miesto savivaldybės bendrojo ugdymo mokyklose modelio (toliau – SKU modelis) įgyvendinimas. Tai kryptinga veikla, orientuota į visuminį asmenybės ugdymą, padedanti pažinti įvairias užimtumo sritis ir karjeros galimybes, planuotis būsimą karjerą.</w:t>
      </w:r>
    </w:p>
    <w:p w14:paraId="6B7F7C67" w14:textId="77777777" w:rsidR="003B0F8B" w:rsidRDefault="003B0F8B" w:rsidP="003B0F8B">
      <w:pPr>
        <w:ind w:firstLine="851"/>
        <w:jc w:val="both"/>
        <w:rPr>
          <w:lang w:eastAsia="lt-LT"/>
        </w:rPr>
      </w:pPr>
      <w:r w:rsidRPr="00F97A30">
        <w:rPr>
          <w:lang w:eastAsia="lt-LT"/>
        </w:rPr>
        <w:t>SKU modelį 2021 m.</w:t>
      </w:r>
      <w:r w:rsidRPr="00F97A30">
        <w:rPr>
          <w:color w:val="FF0000"/>
          <w:lang w:eastAsia="lt-LT"/>
        </w:rPr>
        <w:t xml:space="preserve"> </w:t>
      </w:r>
      <w:r w:rsidRPr="00F97A30">
        <w:rPr>
          <w:lang w:eastAsia="lt-LT"/>
        </w:rPr>
        <w:t xml:space="preserve">įgyvendino 32 Savivaldybės pavaldumo bendrojo ugdymo  mokyklos </w:t>
      </w:r>
      <w:r w:rsidRPr="00541D17">
        <w:rPr>
          <w:lang w:eastAsia="lt-LT"/>
        </w:rPr>
        <w:t xml:space="preserve">(2020 m. – 32, </w:t>
      </w:r>
      <w:r w:rsidRPr="00F97A30">
        <w:rPr>
          <w:lang w:eastAsia="lt-LT"/>
        </w:rPr>
        <w:t>2019 m. – 32). 2021 m. prie SKU modelio įgyvendinimo prisijungė dar 3 partneriai (VšĮ Šiaulių DRMC, UAB „Busturas“, Šiaulių techninės kūrybos centras), iš viso 129 (2020 m. – 129, 2019 m. – 128). Prie partnerių tinklo prisijungusios įmonės, įstaigos</w:t>
      </w:r>
      <w:r w:rsidRPr="68DDBBAF">
        <w:rPr>
          <w:lang w:eastAsia="lt-LT"/>
        </w:rPr>
        <w:t xml:space="preserve"> ar organizacijos įsipareigojo sudaryti sąlygas Šiaulių miesto bendrojo ugdymo mokyklų mokiniams ugdytis socialinius gebėjimus atliekant profesinę (darbinę) ir visuomenei naudingą (socialinę</w:t>
      </w:r>
      <w:r w:rsidR="00F84056">
        <w:rPr>
          <w:lang w:eastAsia="lt-LT"/>
        </w:rPr>
        <w:t xml:space="preserve"> </w:t>
      </w:r>
      <w:r w:rsidRPr="68DDBBAF">
        <w:rPr>
          <w:lang w:eastAsia="lt-LT"/>
        </w:rPr>
        <w:t>-</w:t>
      </w:r>
      <w:r w:rsidR="00F84056">
        <w:rPr>
          <w:lang w:eastAsia="lt-LT"/>
        </w:rPr>
        <w:t xml:space="preserve"> </w:t>
      </w:r>
      <w:r w:rsidRPr="68DDBBAF">
        <w:rPr>
          <w:lang w:eastAsia="lt-LT"/>
        </w:rPr>
        <w:t xml:space="preserve">pilietinę) veiklą. Savivaldybės administracija su minėtais socialiniais partneriais pasirašė bendradarbiavimo sutartis. </w:t>
      </w:r>
    </w:p>
    <w:p w14:paraId="6B7F7C68" w14:textId="77777777" w:rsidR="003B0F8B" w:rsidRPr="00120E5A" w:rsidRDefault="003B0F8B" w:rsidP="003B0F8B">
      <w:pPr>
        <w:ind w:firstLine="851"/>
        <w:jc w:val="both"/>
        <w:textAlignment w:val="baseline"/>
        <w:rPr>
          <w:lang w:eastAsia="lt-LT"/>
        </w:rPr>
      </w:pPr>
      <w:r w:rsidRPr="00F97A30">
        <w:rPr>
          <w:lang w:eastAsia="lt-LT"/>
        </w:rPr>
        <w:t xml:space="preserve">SKU modelio veikloms fiksuoti yra naudojama elektroninė apskaitos sistema „SKU įskiepis“. Skyriaus specialistai, kartu su Šiaulių miesto savivaldybės švietimo centro specialistu, SKU modelio ir profesinio orientavimo organizavimo mieste patirtimi dalinosi su Vilniaus, Mažeikių </w:t>
      </w:r>
      <w:r w:rsidRPr="004612A0">
        <w:rPr>
          <w:lang w:eastAsia="lt-LT"/>
        </w:rPr>
        <w:t xml:space="preserve">miestų savivaldybės pedagogais, </w:t>
      </w:r>
      <w:r w:rsidRPr="004612A0">
        <w:t>nuolat konsultavo Šiaulių miesto mokyklų profesinio informavimo patarėjus, klasių auklėtojus karjeros paslaugų teikimo klausimais.</w:t>
      </w:r>
    </w:p>
    <w:p w14:paraId="6B7F7C69" w14:textId="77777777" w:rsidR="00BB565C" w:rsidRDefault="003B0F8B" w:rsidP="00BB565C">
      <w:pPr>
        <w:ind w:firstLine="851"/>
        <w:jc w:val="both"/>
        <w:textAlignment w:val="baseline"/>
        <w:rPr>
          <w:lang w:eastAsia="lt-LT"/>
        </w:rPr>
      </w:pPr>
      <w:r w:rsidRPr="00F97A30">
        <w:rPr>
          <w:lang w:eastAsia="lt-LT"/>
        </w:rPr>
        <w:t xml:space="preserve">Siekiant užtikrinti mokiniams kokybiškas profesinio orientavimo paslaugas, 2021 m. 27 bendrojo ugdymo mokyklose (2020 m. – 27, 2019 m. – 27) Savivaldybės biudžeto lėšomis buvo finansuojama karjeros specialisto pareigybė. Atsižvelgiant į valstybės lygio operacijų centro vadovo paskelbtą ekstremaliąją situaciją, 2021 m. sumažėjo  intensyvaus profesinio veiklinimo renginių, tačiau </w:t>
      </w:r>
      <w:r>
        <w:rPr>
          <w:lang w:eastAsia="lt-LT"/>
        </w:rPr>
        <w:t xml:space="preserve">ženkliai išaugo </w:t>
      </w:r>
      <w:r w:rsidRPr="00F97A30">
        <w:rPr>
          <w:lang w:eastAsia="lt-LT"/>
        </w:rPr>
        <w:t>patyriminių</w:t>
      </w:r>
      <w:r w:rsidR="00A56A58">
        <w:rPr>
          <w:lang w:eastAsia="lt-LT"/>
        </w:rPr>
        <w:t xml:space="preserve"> </w:t>
      </w:r>
      <w:r>
        <w:rPr>
          <w:lang w:eastAsia="lt-LT"/>
        </w:rPr>
        <w:t>i</w:t>
      </w:r>
      <w:r w:rsidRPr="00F97A30">
        <w:rPr>
          <w:lang w:eastAsia="lt-LT"/>
        </w:rPr>
        <w:t>r pažintinių vizitų į įvairias Šiaulių miesto įmones ir įstaigas skaičius</w:t>
      </w:r>
      <w:r w:rsidR="00D512BF">
        <w:rPr>
          <w:lang w:eastAsia="lt-LT"/>
        </w:rPr>
        <w:t xml:space="preserve"> (žr. 1</w:t>
      </w:r>
      <w:r w:rsidR="00502F48">
        <w:rPr>
          <w:lang w:eastAsia="lt-LT"/>
        </w:rPr>
        <w:t>7</w:t>
      </w:r>
      <w:r>
        <w:rPr>
          <w:lang w:eastAsia="lt-LT"/>
        </w:rPr>
        <w:t xml:space="preserve"> lentelę).</w:t>
      </w:r>
      <w:r w:rsidR="00BB565C">
        <w:rPr>
          <w:lang w:eastAsia="lt-LT"/>
        </w:rPr>
        <w:t> </w:t>
      </w:r>
    </w:p>
    <w:p w14:paraId="6B7F7C6A" w14:textId="77777777" w:rsidR="00BB565C" w:rsidRDefault="00BB565C" w:rsidP="00BB565C">
      <w:pPr>
        <w:ind w:firstLine="851"/>
        <w:jc w:val="both"/>
        <w:textAlignment w:val="baseline"/>
        <w:rPr>
          <w:lang w:eastAsia="lt-LT"/>
        </w:rPr>
      </w:pPr>
    </w:p>
    <w:p w14:paraId="6B7F7C6B" w14:textId="77777777" w:rsidR="00F84056" w:rsidRPr="00BB565C" w:rsidRDefault="00D512BF" w:rsidP="00BB565C">
      <w:pPr>
        <w:ind w:firstLine="851"/>
        <w:jc w:val="both"/>
        <w:textAlignment w:val="baseline"/>
        <w:rPr>
          <w:lang w:eastAsia="lt-LT"/>
        </w:rPr>
      </w:pPr>
      <w:r>
        <w:rPr>
          <w:b/>
          <w:sz w:val="20"/>
          <w:szCs w:val="20"/>
          <w:lang w:eastAsia="lt-LT"/>
        </w:rPr>
        <w:t>1</w:t>
      </w:r>
      <w:r w:rsidR="00502F48">
        <w:rPr>
          <w:b/>
          <w:sz w:val="20"/>
          <w:szCs w:val="20"/>
          <w:lang w:eastAsia="lt-LT"/>
        </w:rPr>
        <w:t xml:space="preserve">7 </w:t>
      </w:r>
      <w:r w:rsidR="00F84056">
        <w:rPr>
          <w:b/>
          <w:sz w:val="20"/>
          <w:szCs w:val="20"/>
          <w:lang w:eastAsia="lt-LT"/>
        </w:rPr>
        <w:t>lentelė. 2019</w:t>
      </w:r>
      <w:r w:rsidR="00F84056">
        <w:rPr>
          <w:b/>
          <w:color w:val="000000" w:themeColor="text1"/>
          <w:sz w:val="20"/>
          <w:szCs w:val="20"/>
          <w:lang w:eastAsia="lt-LT"/>
        </w:rPr>
        <w:t>–</w:t>
      </w:r>
      <w:r w:rsidR="00F84056">
        <w:rPr>
          <w:b/>
          <w:sz w:val="20"/>
          <w:szCs w:val="20"/>
          <w:lang w:eastAsia="lt-LT"/>
        </w:rPr>
        <w:t>2021 m. mokinių profesinio</w:t>
      </w:r>
      <w:r w:rsidR="00F84056" w:rsidRPr="00F84056">
        <w:rPr>
          <w:b/>
          <w:sz w:val="20"/>
          <w:szCs w:val="20"/>
          <w:lang w:eastAsia="lt-LT"/>
        </w:rPr>
        <w:t xml:space="preserve"> </w:t>
      </w:r>
      <w:r w:rsidR="00F84056">
        <w:rPr>
          <w:b/>
          <w:sz w:val="20"/>
          <w:szCs w:val="20"/>
          <w:lang w:eastAsia="lt-LT"/>
        </w:rPr>
        <w:t>orientavimo ir veiklinimo pokytis</w:t>
      </w:r>
    </w:p>
    <w:p w14:paraId="6B7F7C6C" w14:textId="77777777" w:rsidR="00F84056" w:rsidRDefault="00F84056" w:rsidP="00E40696">
      <w:pPr>
        <w:ind w:firstLine="851"/>
        <w:jc w:val="both"/>
        <w:textAlignment w:val="baseline"/>
        <w:rPr>
          <w:lang w:eastAsia="lt-LT"/>
        </w:rPr>
      </w:pPr>
    </w:p>
    <w:tbl>
      <w:tblPr>
        <w:tblW w:w="96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8"/>
        <w:gridCol w:w="3412"/>
        <w:gridCol w:w="2551"/>
        <w:gridCol w:w="2693"/>
      </w:tblGrid>
      <w:tr w:rsidR="009338ED" w:rsidRPr="00120E5A" w14:paraId="6B7F7C6F" w14:textId="77777777" w:rsidTr="009338ED">
        <w:tc>
          <w:tcPr>
            <w:tcW w:w="98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7F7C6D" w14:textId="77777777" w:rsidR="009338ED" w:rsidRPr="009338ED" w:rsidRDefault="009338ED" w:rsidP="006107B2">
            <w:pPr>
              <w:jc w:val="both"/>
              <w:textAlignment w:val="baseline"/>
              <w:rPr>
                <w:sz w:val="22"/>
                <w:szCs w:val="22"/>
                <w:lang w:eastAsia="lt-LT"/>
              </w:rPr>
            </w:pPr>
            <w:r w:rsidRPr="009338ED">
              <w:rPr>
                <w:sz w:val="22"/>
                <w:szCs w:val="22"/>
                <w:lang w:eastAsia="lt-LT"/>
              </w:rPr>
              <w:t>  Metai </w:t>
            </w:r>
          </w:p>
        </w:tc>
        <w:tc>
          <w:tcPr>
            <w:tcW w:w="865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7F7C6E" w14:textId="77777777" w:rsidR="009338ED" w:rsidRPr="009338ED" w:rsidRDefault="009338ED" w:rsidP="006107B2">
            <w:pPr>
              <w:jc w:val="center"/>
              <w:textAlignment w:val="baseline"/>
              <w:rPr>
                <w:sz w:val="22"/>
                <w:szCs w:val="22"/>
                <w:lang w:eastAsia="lt-LT"/>
              </w:rPr>
            </w:pPr>
            <w:r w:rsidRPr="009338ED">
              <w:rPr>
                <w:sz w:val="22"/>
                <w:szCs w:val="22"/>
                <w:lang w:eastAsia="lt-LT"/>
              </w:rPr>
              <w:t>Veiklose dalyvavusių mokinių skaičius</w:t>
            </w:r>
          </w:p>
        </w:tc>
      </w:tr>
      <w:tr w:rsidR="009338ED" w:rsidRPr="00120E5A" w14:paraId="6B7F7C74" w14:textId="77777777" w:rsidTr="009338ED">
        <w:tc>
          <w:tcPr>
            <w:tcW w:w="98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7F7C70" w14:textId="77777777" w:rsidR="009338ED" w:rsidRPr="009338ED" w:rsidRDefault="009338ED" w:rsidP="006107B2">
            <w:pPr>
              <w:jc w:val="both"/>
              <w:rPr>
                <w:sz w:val="22"/>
                <w:szCs w:val="22"/>
                <w:lang w:eastAsia="lt-LT"/>
              </w:rPr>
            </w:pPr>
          </w:p>
        </w:tc>
        <w:tc>
          <w:tcPr>
            <w:tcW w:w="34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7F7C71" w14:textId="77777777" w:rsidR="009338ED" w:rsidRPr="009338ED" w:rsidRDefault="009338ED" w:rsidP="006107B2">
            <w:pPr>
              <w:jc w:val="center"/>
              <w:textAlignment w:val="baseline"/>
              <w:rPr>
                <w:sz w:val="22"/>
                <w:szCs w:val="22"/>
                <w:lang w:eastAsia="lt-LT"/>
              </w:rPr>
            </w:pPr>
            <w:r w:rsidRPr="009338ED">
              <w:rPr>
                <w:sz w:val="22"/>
                <w:szCs w:val="22"/>
                <w:lang w:eastAsia="lt-LT"/>
              </w:rPr>
              <w:t>Intensyvus profesinis veiklinimas</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7F7C72" w14:textId="77777777" w:rsidR="009338ED" w:rsidRPr="009338ED" w:rsidRDefault="009338ED" w:rsidP="006107B2">
            <w:pPr>
              <w:jc w:val="center"/>
              <w:textAlignment w:val="baseline"/>
              <w:rPr>
                <w:sz w:val="22"/>
                <w:szCs w:val="22"/>
                <w:lang w:eastAsia="lt-LT"/>
              </w:rPr>
            </w:pPr>
            <w:r w:rsidRPr="009338ED">
              <w:rPr>
                <w:sz w:val="22"/>
                <w:szCs w:val="22"/>
                <w:lang w:eastAsia="lt-LT"/>
              </w:rPr>
              <w:t>Patyriminis vizitas</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7F7C73" w14:textId="77777777" w:rsidR="009338ED" w:rsidRPr="009338ED" w:rsidRDefault="009338ED" w:rsidP="006107B2">
            <w:pPr>
              <w:jc w:val="center"/>
              <w:textAlignment w:val="baseline"/>
              <w:rPr>
                <w:sz w:val="22"/>
                <w:szCs w:val="22"/>
                <w:lang w:eastAsia="lt-LT"/>
              </w:rPr>
            </w:pPr>
            <w:r w:rsidRPr="009338ED">
              <w:rPr>
                <w:sz w:val="22"/>
                <w:szCs w:val="22"/>
                <w:lang w:eastAsia="lt-LT"/>
              </w:rPr>
              <w:t>Pažintinis vizitas</w:t>
            </w:r>
          </w:p>
        </w:tc>
      </w:tr>
      <w:tr w:rsidR="009338ED" w:rsidRPr="00120E5A" w14:paraId="6B7F7C79" w14:textId="77777777" w:rsidTr="006107B2">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6B7F7C75" w14:textId="77777777" w:rsidR="009338ED" w:rsidRPr="009338ED" w:rsidRDefault="009338ED" w:rsidP="006107B2">
            <w:pPr>
              <w:jc w:val="both"/>
              <w:textAlignment w:val="baseline"/>
              <w:rPr>
                <w:sz w:val="22"/>
                <w:szCs w:val="22"/>
                <w:lang w:eastAsia="lt-LT"/>
              </w:rPr>
            </w:pPr>
            <w:r w:rsidRPr="009338ED">
              <w:rPr>
                <w:sz w:val="22"/>
                <w:szCs w:val="22"/>
                <w:lang w:eastAsia="lt-LT"/>
              </w:rPr>
              <w:t>2019 m. </w:t>
            </w:r>
          </w:p>
        </w:tc>
        <w:tc>
          <w:tcPr>
            <w:tcW w:w="3412" w:type="dxa"/>
            <w:tcBorders>
              <w:top w:val="single" w:sz="4" w:space="0" w:color="auto"/>
              <w:left w:val="single" w:sz="4" w:space="0" w:color="auto"/>
              <w:bottom w:val="single" w:sz="4" w:space="0" w:color="auto"/>
              <w:right w:val="single" w:sz="4" w:space="0" w:color="auto"/>
            </w:tcBorders>
            <w:shd w:val="clear" w:color="auto" w:fill="auto"/>
            <w:hideMark/>
          </w:tcPr>
          <w:p w14:paraId="6B7F7C76" w14:textId="77777777" w:rsidR="009338ED" w:rsidRPr="009338ED" w:rsidRDefault="009338ED" w:rsidP="006107B2">
            <w:pPr>
              <w:jc w:val="center"/>
              <w:textAlignment w:val="baseline"/>
              <w:rPr>
                <w:sz w:val="22"/>
                <w:szCs w:val="22"/>
                <w:lang w:eastAsia="lt-LT"/>
              </w:rPr>
            </w:pPr>
            <w:r w:rsidRPr="009338ED">
              <w:rPr>
                <w:sz w:val="22"/>
                <w:szCs w:val="22"/>
                <w:lang w:eastAsia="lt-LT"/>
              </w:rPr>
              <w:t>634</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6B7F7C77" w14:textId="77777777" w:rsidR="009338ED" w:rsidRPr="009338ED" w:rsidRDefault="009338ED" w:rsidP="006107B2">
            <w:pPr>
              <w:jc w:val="center"/>
              <w:textAlignment w:val="baseline"/>
              <w:rPr>
                <w:sz w:val="22"/>
                <w:szCs w:val="22"/>
                <w:lang w:eastAsia="lt-LT"/>
              </w:rPr>
            </w:pPr>
            <w:r w:rsidRPr="009338ED">
              <w:rPr>
                <w:sz w:val="22"/>
                <w:szCs w:val="22"/>
                <w:lang w:eastAsia="lt-LT"/>
              </w:rPr>
              <w:t>3</w:t>
            </w:r>
            <w:r>
              <w:rPr>
                <w:sz w:val="22"/>
                <w:szCs w:val="22"/>
                <w:lang w:eastAsia="lt-LT"/>
              </w:rPr>
              <w:t xml:space="preserve"> </w:t>
            </w:r>
            <w:r w:rsidRPr="009338ED">
              <w:rPr>
                <w:sz w:val="22"/>
                <w:szCs w:val="22"/>
                <w:lang w:eastAsia="lt-LT"/>
              </w:rPr>
              <w:t>598</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6B7F7C78" w14:textId="77777777" w:rsidR="009338ED" w:rsidRPr="009338ED" w:rsidRDefault="009338ED" w:rsidP="006107B2">
            <w:pPr>
              <w:jc w:val="center"/>
              <w:textAlignment w:val="baseline"/>
              <w:rPr>
                <w:sz w:val="22"/>
                <w:szCs w:val="22"/>
                <w:lang w:eastAsia="lt-LT"/>
              </w:rPr>
            </w:pPr>
            <w:r w:rsidRPr="009338ED">
              <w:rPr>
                <w:sz w:val="22"/>
                <w:szCs w:val="22"/>
                <w:lang w:eastAsia="lt-LT"/>
              </w:rPr>
              <w:t>6</w:t>
            </w:r>
            <w:r>
              <w:rPr>
                <w:sz w:val="22"/>
                <w:szCs w:val="22"/>
                <w:lang w:eastAsia="lt-LT"/>
              </w:rPr>
              <w:t xml:space="preserve"> </w:t>
            </w:r>
            <w:r w:rsidRPr="009338ED">
              <w:rPr>
                <w:sz w:val="22"/>
                <w:szCs w:val="22"/>
                <w:lang w:eastAsia="lt-LT"/>
              </w:rPr>
              <w:t>008</w:t>
            </w:r>
          </w:p>
        </w:tc>
      </w:tr>
      <w:tr w:rsidR="009338ED" w:rsidRPr="00120E5A" w14:paraId="6B7F7C7E" w14:textId="77777777" w:rsidTr="006107B2">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6B7F7C7A" w14:textId="77777777" w:rsidR="009338ED" w:rsidRPr="009338ED" w:rsidRDefault="009338ED" w:rsidP="006107B2">
            <w:pPr>
              <w:jc w:val="both"/>
              <w:textAlignment w:val="baseline"/>
              <w:rPr>
                <w:sz w:val="22"/>
                <w:szCs w:val="22"/>
                <w:lang w:eastAsia="lt-LT"/>
              </w:rPr>
            </w:pPr>
            <w:r w:rsidRPr="009338ED">
              <w:rPr>
                <w:sz w:val="22"/>
                <w:szCs w:val="22"/>
                <w:lang w:eastAsia="lt-LT"/>
              </w:rPr>
              <w:t>2020 m. </w:t>
            </w:r>
          </w:p>
        </w:tc>
        <w:tc>
          <w:tcPr>
            <w:tcW w:w="3412" w:type="dxa"/>
            <w:tcBorders>
              <w:top w:val="single" w:sz="4" w:space="0" w:color="auto"/>
              <w:left w:val="single" w:sz="4" w:space="0" w:color="auto"/>
              <w:bottom w:val="single" w:sz="4" w:space="0" w:color="auto"/>
              <w:right w:val="single" w:sz="4" w:space="0" w:color="auto"/>
            </w:tcBorders>
            <w:shd w:val="clear" w:color="auto" w:fill="auto"/>
            <w:hideMark/>
          </w:tcPr>
          <w:p w14:paraId="6B7F7C7B" w14:textId="77777777" w:rsidR="009338ED" w:rsidRPr="009338ED" w:rsidRDefault="009338ED" w:rsidP="006107B2">
            <w:pPr>
              <w:jc w:val="center"/>
              <w:textAlignment w:val="baseline"/>
              <w:rPr>
                <w:sz w:val="22"/>
                <w:szCs w:val="22"/>
                <w:lang w:eastAsia="lt-LT"/>
              </w:rPr>
            </w:pPr>
            <w:r w:rsidRPr="009338ED">
              <w:rPr>
                <w:sz w:val="22"/>
                <w:szCs w:val="22"/>
                <w:lang w:eastAsia="lt-LT"/>
              </w:rPr>
              <w:t>67</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14:paraId="6B7F7C7C" w14:textId="77777777" w:rsidR="009338ED" w:rsidRPr="009338ED" w:rsidRDefault="009338ED" w:rsidP="006107B2">
            <w:pPr>
              <w:jc w:val="center"/>
              <w:textAlignment w:val="baseline"/>
              <w:rPr>
                <w:sz w:val="22"/>
                <w:szCs w:val="22"/>
                <w:lang w:eastAsia="lt-LT"/>
              </w:rPr>
            </w:pPr>
            <w:r w:rsidRPr="009338ED">
              <w:rPr>
                <w:sz w:val="22"/>
                <w:szCs w:val="22"/>
                <w:lang w:eastAsia="lt-LT"/>
              </w:rPr>
              <w:t>260</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6B7F7C7D" w14:textId="77777777" w:rsidR="009338ED" w:rsidRPr="009338ED" w:rsidRDefault="009338ED" w:rsidP="006107B2">
            <w:pPr>
              <w:jc w:val="center"/>
              <w:textAlignment w:val="baseline"/>
              <w:rPr>
                <w:sz w:val="22"/>
                <w:szCs w:val="22"/>
                <w:lang w:eastAsia="lt-LT"/>
              </w:rPr>
            </w:pPr>
            <w:r w:rsidRPr="009338ED">
              <w:rPr>
                <w:sz w:val="22"/>
                <w:szCs w:val="22"/>
                <w:lang w:eastAsia="lt-LT"/>
              </w:rPr>
              <w:t>5</w:t>
            </w:r>
            <w:r>
              <w:rPr>
                <w:sz w:val="22"/>
                <w:szCs w:val="22"/>
                <w:lang w:eastAsia="lt-LT"/>
              </w:rPr>
              <w:t xml:space="preserve"> </w:t>
            </w:r>
            <w:r w:rsidRPr="009338ED">
              <w:rPr>
                <w:sz w:val="22"/>
                <w:szCs w:val="22"/>
                <w:lang w:eastAsia="lt-LT"/>
              </w:rPr>
              <w:t>836</w:t>
            </w:r>
          </w:p>
        </w:tc>
      </w:tr>
      <w:tr w:rsidR="009338ED" w:rsidRPr="00120E5A" w14:paraId="6B7F7C83" w14:textId="77777777" w:rsidTr="006107B2">
        <w:tc>
          <w:tcPr>
            <w:tcW w:w="988" w:type="dxa"/>
            <w:tcBorders>
              <w:top w:val="single" w:sz="4" w:space="0" w:color="auto"/>
              <w:left w:val="single" w:sz="4" w:space="0" w:color="auto"/>
              <w:bottom w:val="single" w:sz="4" w:space="0" w:color="auto"/>
              <w:right w:val="single" w:sz="4" w:space="0" w:color="auto"/>
            </w:tcBorders>
            <w:shd w:val="clear" w:color="auto" w:fill="auto"/>
          </w:tcPr>
          <w:p w14:paraId="6B7F7C7F" w14:textId="77777777" w:rsidR="009338ED" w:rsidRPr="009338ED" w:rsidRDefault="009338ED" w:rsidP="006107B2">
            <w:pPr>
              <w:jc w:val="both"/>
              <w:textAlignment w:val="baseline"/>
              <w:rPr>
                <w:sz w:val="22"/>
                <w:szCs w:val="22"/>
                <w:lang w:eastAsia="lt-LT"/>
              </w:rPr>
            </w:pPr>
            <w:r w:rsidRPr="009338ED">
              <w:rPr>
                <w:sz w:val="22"/>
                <w:szCs w:val="22"/>
                <w:lang w:eastAsia="lt-LT"/>
              </w:rPr>
              <w:t>2021 m.</w:t>
            </w:r>
          </w:p>
        </w:tc>
        <w:tc>
          <w:tcPr>
            <w:tcW w:w="3412" w:type="dxa"/>
            <w:tcBorders>
              <w:top w:val="single" w:sz="4" w:space="0" w:color="auto"/>
              <w:left w:val="single" w:sz="4" w:space="0" w:color="auto"/>
              <w:bottom w:val="single" w:sz="4" w:space="0" w:color="auto"/>
              <w:right w:val="single" w:sz="4" w:space="0" w:color="auto"/>
            </w:tcBorders>
            <w:shd w:val="clear" w:color="auto" w:fill="auto"/>
          </w:tcPr>
          <w:p w14:paraId="6B7F7C80" w14:textId="77777777" w:rsidR="009338ED" w:rsidRPr="009338ED" w:rsidRDefault="009338ED" w:rsidP="006107B2">
            <w:pPr>
              <w:jc w:val="center"/>
              <w:textAlignment w:val="baseline"/>
              <w:rPr>
                <w:sz w:val="22"/>
                <w:szCs w:val="22"/>
                <w:lang w:eastAsia="lt-LT"/>
              </w:rPr>
            </w:pPr>
            <w:r w:rsidRPr="009338ED">
              <w:rPr>
                <w:sz w:val="22"/>
                <w:szCs w:val="22"/>
                <w:lang w:eastAsia="lt-LT"/>
              </w:rPr>
              <w:t>114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B7F7C81" w14:textId="77777777" w:rsidR="009338ED" w:rsidRPr="009338ED" w:rsidRDefault="009338ED" w:rsidP="006107B2">
            <w:pPr>
              <w:jc w:val="center"/>
              <w:textAlignment w:val="baseline"/>
              <w:rPr>
                <w:sz w:val="22"/>
                <w:szCs w:val="22"/>
                <w:lang w:eastAsia="lt-LT"/>
              </w:rPr>
            </w:pPr>
            <w:r w:rsidRPr="009338ED">
              <w:rPr>
                <w:sz w:val="22"/>
                <w:szCs w:val="22"/>
                <w:lang w:eastAsia="lt-LT"/>
              </w:rPr>
              <w:t>1</w:t>
            </w:r>
            <w:r>
              <w:rPr>
                <w:sz w:val="22"/>
                <w:szCs w:val="22"/>
                <w:lang w:eastAsia="lt-LT"/>
              </w:rPr>
              <w:t xml:space="preserve"> </w:t>
            </w:r>
            <w:r w:rsidRPr="009338ED">
              <w:rPr>
                <w:sz w:val="22"/>
                <w:szCs w:val="22"/>
                <w:lang w:eastAsia="lt-LT"/>
              </w:rPr>
              <w:t>142</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B7F7C82" w14:textId="77777777" w:rsidR="009338ED" w:rsidRPr="009338ED" w:rsidRDefault="009338ED" w:rsidP="006107B2">
            <w:pPr>
              <w:jc w:val="center"/>
              <w:textAlignment w:val="baseline"/>
              <w:rPr>
                <w:sz w:val="22"/>
                <w:szCs w:val="22"/>
                <w:lang w:eastAsia="lt-LT"/>
              </w:rPr>
            </w:pPr>
            <w:r w:rsidRPr="009338ED">
              <w:rPr>
                <w:sz w:val="22"/>
                <w:szCs w:val="22"/>
                <w:lang w:eastAsia="lt-LT"/>
              </w:rPr>
              <w:t>15</w:t>
            </w:r>
            <w:r>
              <w:rPr>
                <w:sz w:val="22"/>
                <w:szCs w:val="22"/>
                <w:lang w:eastAsia="lt-LT"/>
              </w:rPr>
              <w:t xml:space="preserve"> </w:t>
            </w:r>
            <w:r w:rsidRPr="009338ED">
              <w:rPr>
                <w:sz w:val="22"/>
                <w:szCs w:val="22"/>
                <w:lang w:eastAsia="lt-LT"/>
              </w:rPr>
              <w:t>331</w:t>
            </w:r>
          </w:p>
        </w:tc>
      </w:tr>
    </w:tbl>
    <w:p w14:paraId="6B7F7C84" w14:textId="77777777" w:rsidR="00624989" w:rsidRDefault="00624989" w:rsidP="00E40696">
      <w:pPr>
        <w:ind w:firstLine="851"/>
        <w:jc w:val="both"/>
        <w:textAlignment w:val="baseline"/>
        <w:rPr>
          <w:lang w:eastAsia="lt-LT"/>
        </w:rPr>
      </w:pPr>
    </w:p>
    <w:p w14:paraId="6B7F7C85" w14:textId="77777777" w:rsidR="00AD4EBA" w:rsidRPr="00B55B06" w:rsidRDefault="00AD4EBA" w:rsidP="00AD4EBA">
      <w:pPr>
        <w:ind w:firstLine="851"/>
        <w:jc w:val="both"/>
        <w:rPr>
          <w:lang w:eastAsia="lt-LT"/>
        </w:rPr>
      </w:pPr>
      <w:r w:rsidRPr="573899F1">
        <w:rPr>
          <w:lang w:eastAsia="lt-LT"/>
        </w:rPr>
        <w:t xml:space="preserve">76 proc. miesto 5–12 klasių mokinių pasirengė individualius karjeros planus. Bendradarbiaujant su Šiaulių prekybos, pramonės ir amatų rūmais, </w:t>
      </w:r>
      <w:r w:rsidRPr="00B55B06">
        <w:rPr>
          <w:lang w:eastAsia="lt-LT"/>
        </w:rPr>
        <w:t xml:space="preserve">2021 m. užtikrintas sklandus mokinių profesinis veiklinimas esant pandeminei situacijai šalyje. </w:t>
      </w:r>
      <w:r>
        <w:rPr>
          <w:lang w:eastAsia="lt-LT"/>
        </w:rPr>
        <w:t>Buvo suorganizuoti šie renginiai: j</w:t>
      </w:r>
      <w:r w:rsidRPr="00B55B06">
        <w:rPr>
          <w:lang w:eastAsia="lt-LT"/>
        </w:rPr>
        <w:t xml:space="preserve">aunimo verslumo skatinimo renginys MAKEATHON, ŠIAULIAI VIP, ŠIAULIAI </w:t>
      </w:r>
      <w:r>
        <w:rPr>
          <w:lang w:eastAsia="lt-LT"/>
        </w:rPr>
        <w:t>S</w:t>
      </w:r>
      <w:r w:rsidRPr="00B55B06">
        <w:rPr>
          <w:lang w:eastAsia="lt-LT"/>
        </w:rPr>
        <w:t>MART, Edstart tarptautinė STEAM konferencija, technologijų renginys HUB‘as, Šiaulių miesto verslo bendruomenės susitikimai su kiekvienos gimnazijos moki</w:t>
      </w:r>
      <w:r>
        <w:rPr>
          <w:lang w:eastAsia="lt-LT"/>
        </w:rPr>
        <w:t>ni</w:t>
      </w:r>
      <w:r w:rsidRPr="00B55B06">
        <w:rPr>
          <w:lang w:eastAsia="lt-LT"/>
        </w:rPr>
        <w:t>ų tėv</w:t>
      </w:r>
      <w:r>
        <w:rPr>
          <w:lang w:eastAsia="lt-LT"/>
        </w:rPr>
        <w:t>ais</w:t>
      </w:r>
      <w:r w:rsidRPr="00B55B06">
        <w:rPr>
          <w:lang w:eastAsia="lt-LT"/>
        </w:rPr>
        <w:t>, NORIU BŪTI renginys Medelyno progimnazijoje, mokinius supažindinant su retų profesijų atstovais.</w:t>
      </w:r>
      <w:r w:rsidRPr="573899F1">
        <w:rPr>
          <w:lang w:eastAsia="lt-LT"/>
        </w:rPr>
        <w:t xml:space="preserve"> </w:t>
      </w:r>
    </w:p>
    <w:p w14:paraId="6B7F7C86" w14:textId="77777777" w:rsidR="00D94BCC" w:rsidRDefault="00AD4EBA" w:rsidP="00AD4EBA">
      <w:pPr>
        <w:ind w:firstLine="851"/>
        <w:jc w:val="both"/>
        <w:textAlignment w:val="baseline"/>
        <w:rPr>
          <w:lang w:eastAsia="lt-LT"/>
        </w:rPr>
      </w:pPr>
      <w:r w:rsidRPr="2DFFEDCD">
        <w:rPr>
          <w:lang w:eastAsia="lt-LT"/>
        </w:rPr>
        <w:t xml:space="preserve">2021 m. buvo tęsiamas Šiaulių miesto savivaldybės, jos teritorijoje veikiančių aukštųjų mokyklų, Šiaulių profesinio rengimo centro, verslo įmonių ir švietimo įstaigų bendradarbiavimo programos (toliau – Programa), finansuojamos Savivaldybės biudžeto lėšomis, vykdymas. 2021 m. Programoje buvo vykdomos tokios priemonės: Šiaulių miesto savivaldybės ir Šiaulių miesto teritorijoje veikiančių aukštųjų mokyklų bendradarbiavimo, STEAM, STEAM JUNIOR ir </w:t>
      </w:r>
      <w:r w:rsidRPr="00464265">
        <w:rPr>
          <w:lang w:eastAsia="lt-LT"/>
        </w:rPr>
        <w:t xml:space="preserve">INOSTART programų įgyvendinimas; inžinerijos ir informatikos mokslų krypties studijų Šiaulių mieste parama; studijų Šiaulių mieste parama; viešųjų ryšių akcija „Šiauliai – sėkmingos karjeros miestas“; Tarpinstitucinio bendradarbiavimo, žmogiškųjų išteklių plėtros programa, Erdvės pritaikymo integruotam gamtos mokslų ugdymui ir Šiaulių miesto bendruomenės švietimui programa, ankstyvojo profesinio orientavimo programa ,,OPA“, technologijų pamokų organizavimas bendrojo ugdymo mokyklų mokiniams Šiaulių profesinio rengimo centre. </w:t>
      </w:r>
    </w:p>
    <w:p w14:paraId="6B7F7C87" w14:textId="77777777" w:rsidR="00AD4EBA" w:rsidRPr="00464265" w:rsidRDefault="00AD4EBA" w:rsidP="00AD4EBA">
      <w:pPr>
        <w:ind w:firstLine="851"/>
        <w:jc w:val="both"/>
        <w:textAlignment w:val="baseline"/>
        <w:rPr>
          <w:lang w:eastAsia="lt-LT"/>
        </w:rPr>
      </w:pPr>
      <w:r w:rsidRPr="00464265">
        <w:rPr>
          <w:lang w:eastAsia="lt-LT"/>
        </w:rPr>
        <w:t>Vadovaujantis Savivaldybės tarybos patvirtintais teisės aktais, konkurso būdu atrinktos ir 2021 m. finansuotos 4 Šiaulių miesto savivaldybės ir Šiaulių miesto teritorijoje veikiančių aukštųjų mokyklų bendradarbiavimo programos: Šiaulių valstybinės kolegijos programa ,,Socialinių kompetencijų ugdymo sistemos įskiepio sukūrimas (SKU įskiepis)“, Šiaulių valstybinės kolegijos programa ,,Šiauliai – jaunimo miestas“, Vilniaus universiteto Šiaulių akademijos programos „Gamtos mokslai, technologijos, inžinerija, menai, matematika (STEAM): ugdymas lyderystei“ (trečioji dalis) ir</w:t>
      </w:r>
      <w:r w:rsidRPr="00464265">
        <w:rPr>
          <w:color w:val="000000" w:themeColor="text1"/>
        </w:rPr>
        <w:t xml:space="preserve"> „Gamtos mokslai, technologijos, inžinerija, menai, matematika (STEAM): ugdymas lyderystei“ (ketvirtoji dalis)</w:t>
      </w:r>
      <w:r w:rsidRPr="00464265">
        <w:rPr>
          <w:lang w:eastAsia="lt-LT"/>
        </w:rPr>
        <w:t>. 2020 m. finansuotos 3 programos, 2019 m. – 4 programos. </w:t>
      </w:r>
    </w:p>
    <w:p w14:paraId="6B7F7C88" w14:textId="77777777" w:rsidR="00AD4EBA" w:rsidRPr="00120E5A" w:rsidRDefault="00AD4EBA" w:rsidP="00AD4EBA">
      <w:pPr>
        <w:ind w:firstLine="851"/>
        <w:jc w:val="both"/>
        <w:textAlignment w:val="baseline"/>
        <w:rPr>
          <w:lang w:eastAsia="lt-LT"/>
        </w:rPr>
      </w:pPr>
      <w:r w:rsidRPr="2DFFEDCD">
        <w:rPr>
          <w:lang w:eastAsia="lt-LT"/>
        </w:rPr>
        <w:t>Siekiant Šiaulių mieste plėtoti inžinerijos ir informatikos mokslų srities profesinį mokymą ir aukštąjį mokslą, 2021 m. buvo įgyvendinamos STEAM JUNIOR (skirta 1–4  klasių mokiniams), STEAM (skirta 5–12  klasių mokiniams) ir INOSTART (skirta studentams) programos. </w:t>
      </w:r>
    </w:p>
    <w:p w14:paraId="6B7F7C89" w14:textId="77777777" w:rsidR="00AD4EBA" w:rsidRPr="00120E5A" w:rsidRDefault="00AD4EBA" w:rsidP="00AD4EBA">
      <w:pPr>
        <w:ind w:firstLine="851"/>
        <w:jc w:val="both"/>
        <w:textAlignment w:val="baseline"/>
        <w:rPr>
          <w:lang w:eastAsia="lt-LT"/>
        </w:rPr>
      </w:pPr>
      <w:r w:rsidRPr="00A021F6">
        <w:rPr>
          <w:lang w:eastAsia="lt-LT"/>
        </w:rPr>
        <w:t>Vadovaujantis Savivaldybės tarybos patvirtintais teisės aktais, konkurso būdu buvo atrinktos 19 STEAM JUNIOR (2020 m. – 33,  2019 m. –  28), 40 STEAM (2020 m. – 55, 2019 m. – 46) ir 4 INOSTART (2020 m. – 4, 2019 m. – 11) programos. STEAM JUNIOR, STEAM programos finansuotos Savivaldybės biudžeto lėšomis. Jas vykdė Vilniaus universiteto Šiaulių akademija, Šiaulių valstybinė kolegija, Šiaulių profesinio rengimo centras, VšĮ ,,Eduplius“, UAB „Nord Robotics“, Šiaulių techninės kūrybos centras, Šiaulių jaunųjų gamtininkų centras, Šiaulių jaunųjų turistų centras, Šiaulių Didždvario gimnazija, Šiaulių ,,Romuvos“ progimnazija, Šiaulių</w:t>
      </w:r>
      <w:r w:rsidRPr="2DFFEDCD">
        <w:rPr>
          <w:lang w:eastAsia="lt-LT"/>
        </w:rPr>
        <w:t xml:space="preserve"> Dainų progimnazija.  </w:t>
      </w:r>
    </w:p>
    <w:p w14:paraId="6B7F7C8A" w14:textId="77777777" w:rsidR="00AD4EBA" w:rsidRPr="00A021F6" w:rsidRDefault="00AD4EBA" w:rsidP="00AD4EBA">
      <w:pPr>
        <w:ind w:firstLine="851"/>
        <w:jc w:val="both"/>
        <w:textAlignment w:val="baseline"/>
        <w:rPr>
          <w:lang w:eastAsia="lt-LT"/>
        </w:rPr>
      </w:pPr>
      <w:r w:rsidRPr="00A021F6">
        <w:rPr>
          <w:lang w:eastAsia="lt-LT"/>
        </w:rPr>
        <w:t>2021 m. pagal STEAM JUNIOR programas 1</w:t>
      </w:r>
      <w:r w:rsidR="00D94BCC">
        <w:rPr>
          <w:lang w:eastAsia="lt-LT"/>
        </w:rPr>
        <w:t xml:space="preserve"> </w:t>
      </w:r>
      <w:r w:rsidRPr="00A021F6">
        <w:rPr>
          <w:lang w:eastAsia="lt-LT"/>
        </w:rPr>
        <w:t>200</w:t>
      </w:r>
      <w:r w:rsidRPr="00A021F6">
        <w:rPr>
          <w:color w:val="FF0000"/>
          <w:lang w:eastAsia="lt-LT"/>
        </w:rPr>
        <w:t xml:space="preserve"> </w:t>
      </w:r>
      <w:r w:rsidRPr="00A021F6">
        <w:rPr>
          <w:lang w:eastAsia="lt-LT"/>
        </w:rPr>
        <w:t>Šiaulių miesto pradinių klasių  mokinių (2020 m.  – 656, 2019 m. – 788) ir pagal STEAM programas</w:t>
      </w:r>
      <w:r w:rsidRPr="00A021F6">
        <w:rPr>
          <w:color w:val="FF0000"/>
          <w:lang w:eastAsia="lt-LT"/>
        </w:rPr>
        <w:t xml:space="preserve"> </w:t>
      </w:r>
      <w:r w:rsidRPr="00A021F6">
        <w:rPr>
          <w:lang w:eastAsia="lt-LT"/>
        </w:rPr>
        <w:t>800</w:t>
      </w:r>
      <w:r w:rsidRPr="00A021F6">
        <w:rPr>
          <w:color w:val="FF0000"/>
          <w:lang w:eastAsia="lt-LT"/>
        </w:rPr>
        <w:t xml:space="preserve"> </w:t>
      </w:r>
      <w:r w:rsidRPr="00A021F6">
        <w:rPr>
          <w:lang w:eastAsia="lt-LT"/>
        </w:rPr>
        <w:t>gimnazijų ir progimnazijų mokinių (2020 m. – 648; 2019 m. – 1</w:t>
      </w:r>
      <w:r w:rsidR="00D94BCC">
        <w:rPr>
          <w:lang w:eastAsia="lt-LT"/>
        </w:rPr>
        <w:t xml:space="preserve"> 457</w:t>
      </w:r>
      <w:r w:rsidRPr="00A021F6">
        <w:rPr>
          <w:lang w:eastAsia="lt-LT"/>
        </w:rPr>
        <w:t>) turėjo galimybę ugdyti praktinius inžinerijos,</w:t>
      </w:r>
      <w:r w:rsidRPr="573899F1">
        <w:rPr>
          <w:lang w:eastAsia="lt-LT"/>
        </w:rPr>
        <w:t xml:space="preserve"> informatikos, gamtos mokslų srities įgūdžius. Įgyvendinant INOSTART programą, Šiaulių miesto savivaldybės teritorijoje veikiančių aukštųjų mokyklų studentai, bendradarbiaudami su įmonėmis ir vykdydami eksperimentus (mokslinius tyrimus) kartu su aukštųjų mokyklų mokslininkais, sukūrė naujus produktus, metodikas, techninius sprendimus, kurie gali būti naudingi ne tik verslui, bet ir </w:t>
      </w:r>
      <w:r w:rsidRPr="00A021F6">
        <w:rPr>
          <w:lang w:eastAsia="lt-LT"/>
        </w:rPr>
        <w:t>miestiečiams. 2021 m. konkursą laimėjo 4 INOSTART programos, kurias įgyvendino Šiaulių valstybinė kolegija bendradarbiaudama su verslo įmonėmis.</w:t>
      </w:r>
    </w:p>
    <w:p w14:paraId="6B7F7C8B" w14:textId="77777777" w:rsidR="00AD4EBA" w:rsidRPr="00120E5A" w:rsidRDefault="00AD4EBA" w:rsidP="00AD4EBA">
      <w:pPr>
        <w:ind w:firstLine="851"/>
        <w:jc w:val="both"/>
        <w:textAlignment w:val="baseline"/>
        <w:rPr>
          <w:lang w:eastAsia="lt-LT"/>
        </w:rPr>
      </w:pPr>
      <w:r w:rsidRPr="00A021F6">
        <w:rPr>
          <w:lang w:eastAsia="lt-LT"/>
        </w:rPr>
        <w:t>2021 m. tęsiamas programos ,,STEAM darželis“ įgyvendinimas. Programa skirta</w:t>
      </w:r>
      <w:r w:rsidRPr="2DFFEDCD">
        <w:rPr>
          <w:lang w:eastAsia="lt-LT"/>
        </w:rPr>
        <w:t xml:space="preserve"> integraliam, į kompleksišką tikrovės reiškinių pažinimą, pritaikymą ir problemų sprendimą kreipiančiam vaikų ugdymui ikimokyklinio ugdymo įstaigose kuriamose STEAM veikloms skirtose erdvėse. Konkurso būdu atrinkti 5 lopšeliai-darželiai (,,Drugelis“, ,,Berželis“, ,,Pupų pėdas“, ,,Žirniukas“, ,,Pasaka“), kuriems skirtos Savivaldybės biudžeto lėšos.  </w:t>
      </w:r>
    </w:p>
    <w:p w14:paraId="6B7F7C8C" w14:textId="77777777" w:rsidR="00AD4EBA" w:rsidRPr="00A021F6" w:rsidRDefault="00AD4EBA" w:rsidP="00AD4EBA">
      <w:pPr>
        <w:ind w:firstLine="851"/>
        <w:jc w:val="both"/>
        <w:textAlignment w:val="baseline"/>
        <w:rPr>
          <w:lang w:eastAsia="lt-LT"/>
        </w:rPr>
      </w:pPr>
      <w:r w:rsidRPr="00A021F6">
        <w:rPr>
          <w:lang w:eastAsia="lt-LT"/>
        </w:rPr>
        <w:t>2021 m. įgyvendinant priemonę „Inžinerijos ir informatikos mokslų kryptie</w:t>
      </w:r>
      <w:r w:rsidR="00515352">
        <w:rPr>
          <w:lang w:eastAsia="lt-LT"/>
        </w:rPr>
        <w:t>s studijų Šiaulių mieste parama</w:t>
      </w:r>
      <w:r w:rsidRPr="00A021F6">
        <w:rPr>
          <w:lang w:eastAsia="lt-LT"/>
        </w:rPr>
        <w:t>“, Savivaldybės biudžeto lėšomis finansuotas 1 kviestinio dėstytojo, atvykusio dėstyti į Šiaulių valstybinę kolegiją, vizitas (2020 m. – 2 vizitai; 2019 m. – 1 vizitas). </w:t>
      </w:r>
    </w:p>
    <w:p w14:paraId="6B7F7C8D" w14:textId="77777777" w:rsidR="00AD4EBA" w:rsidRPr="00734812" w:rsidRDefault="00AD4EBA" w:rsidP="00AD4EBA">
      <w:pPr>
        <w:ind w:firstLine="851"/>
        <w:jc w:val="both"/>
        <w:textAlignment w:val="baseline"/>
        <w:rPr>
          <w:lang w:eastAsia="lt-LT"/>
        </w:rPr>
      </w:pPr>
      <w:r w:rsidRPr="00734812">
        <w:rPr>
          <w:lang w:eastAsia="lt-LT"/>
        </w:rPr>
        <w:t>2021 m. vienam inžinerijos mokslų krypties bakalauro studijų programą labai gerai ir gerai besimokančiam ir aktyviai dalyvaujančiam mokslinėje, tiriamojoje, visuomeninėje veikloje studentui konkurso būdu buvo ski</w:t>
      </w:r>
      <w:r w:rsidR="00515352">
        <w:rPr>
          <w:lang w:eastAsia="lt-LT"/>
        </w:rPr>
        <w:t>rta skatinamoji (1,0 tūkst. Eur</w:t>
      </w:r>
      <w:r w:rsidRPr="00734812">
        <w:rPr>
          <w:lang w:eastAsia="lt-LT"/>
        </w:rPr>
        <w:t>) stipendija (2020 m. – 1 studentui, 2019 m. – 1 studentui, 2018 m. – 7 studentams). </w:t>
      </w:r>
    </w:p>
    <w:p w14:paraId="6B7F7C8E" w14:textId="77777777" w:rsidR="00AD4EBA" w:rsidRDefault="007B052A" w:rsidP="00AD4EBA">
      <w:pPr>
        <w:ind w:firstLine="709"/>
        <w:jc w:val="both"/>
        <w:textAlignment w:val="baseline"/>
        <w:rPr>
          <w:lang w:eastAsia="lt-LT"/>
        </w:rPr>
      </w:pPr>
      <w:r>
        <w:rPr>
          <w:lang w:eastAsia="lt-LT"/>
        </w:rPr>
        <w:t xml:space="preserve">  </w:t>
      </w:r>
      <w:r w:rsidR="00AD4EBA" w:rsidRPr="00734812">
        <w:rPr>
          <w:lang w:eastAsia="lt-LT"/>
        </w:rPr>
        <w:t xml:space="preserve">2021 m. toliau </w:t>
      </w:r>
      <w:r w:rsidR="00AD4EBA">
        <w:rPr>
          <w:lang w:eastAsia="lt-LT"/>
        </w:rPr>
        <w:t>į</w:t>
      </w:r>
      <w:r w:rsidR="00AD4EBA" w:rsidRPr="00734812">
        <w:rPr>
          <w:lang w:eastAsia="lt-LT"/>
        </w:rPr>
        <w:t>gyvendinama priemonė „Studijų Šiaulių mieste parama“, kurios tikslas – aktyvinti Šiaulių miesto socioekonominę, kultūrinę pažangą, remiant Šiaulių miesto potencialą – jaunimą, galintį prisidėti prie spartesnės ir jaunimo lūkesčius atliepiančios miesto plėtros. Studijų paramos gavėjai – pažangūs Savivaldybės teritorijoje veikiančiose aukštosiose mokyklose studijuojantys bakalauro ir magistro studijų pakopų studentai ir Šiaulių profesinio rengimo centre (toliau – ŠPRC) besimokantys mokiniai, turintys susitarimą su Šiaulių miesto</w:t>
      </w:r>
      <w:r w:rsidR="00AD4EBA" w:rsidRPr="2DFFEDCD">
        <w:rPr>
          <w:lang w:eastAsia="lt-LT"/>
        </w:rPr>
        <w:t xml:space="preserve"> savivaldybės  teritorijoje veikiančia įmone ar įstaiga dėl įdarbinimo ne trumpiau kaip 3 metams pagal </w:t>
      </w:r>
      <w:r w:rsidR="00AD4EBA" w:rsidRPr="00734812">
        <w:rPr>
          <w:lang w:eastAsia="lt-LT"/>
        </w:rPr>
        <w:t>įgytą specialybę. 2021 m. studijų paramą gavo 21 studentas (2020 m. – 33, 2019 m. – 33 studentai).</w:t>
      </w:r>
      <w:r w:rsidR="00AD4EBA" w:rsidRPr="2DFFEDCD">
        <w:rPr>
          <w:lang w:eastAsia="lt-LT"/>
        </w:rPr>
        <w:t> </w:t>
      </w:r>
    </w:p>
    <w:p w14:paraId="6B7F7C8F" w14:textId="77777777" w:rsidR="00AD4EBA" w:rsidRPr="00120E5A" w:rsidRDefault="007B052A" w:rsidP="00AD4EBA">
      <w:pPr>
        <w:tabs>
          <w:tab w:val="right" w:leader="dot" w:pos="8770"/>
        </w:tabs>
        <w:ind w:firstLine="709"/>
        <w:jc w:val="both"/>
        <w:textAlignment w:val="baseline"/>
        <w:rPr>
          <w:lang w:eastAsia="lt-LT"/>
        </w:rPr>
      </w:pPr>
      <w:r>
        <w:rPr>
          <w:lang w:eastAsia="lt-LT"/>
        </w:rPr>
        <w:t xml:space="preserve"> </w:t>
      </w:r>
      <w:r w:rsidR="00AD4EBA" w:rsidRPr="00F527C6">
        <w:rPr>
          <w:lang w:eastAsia="lt-LT"/>
        </w:rPr>
        <w:t>2021 m. įgyvendinta Erdvės pritaikymo integruotam gamtos mokslų ugdymui ir Šiaulių miesto bendruomenės švietimui programa, skirta 1) aktyvinti edukacinių integruotų gamtos mokslų erdvių kūrimą ir jų naudojimą ugdymo(si) procesui organizuoti, aktualizuojant gamtos tausojimo dvasią ir skatinant darnų vystymąsi, atskleidžiant biologinės ir kultūrinės įvairovių sąsajas, 2) g</w:t>
      </w:r>
      <w:r w:rsidR="00AD4EBA" w:rsidRPr="00F527C6">
        <w:rPr>
          <w:color w:val="000000" w:themeColor="text1"/>
        </w:rPr>
        <w:t>erinti gamtamokslio ir aplinkosauginio švietimo prieinamumą miesto bendruomenei, skatinti jos savišvietą ir švietimo iniciatyvas bei tobulinti tam tinkamiausias edukacines erdves. Programos vykdytojas – Šiaulių universiteto Šiaulių akademijos Botanikos sodas.</w:t>
      </w:r>
    </w:p>
    <w:p w14:paraId="6B7F7C90" w14:textId="77777777" w:rsidR="00AD4EBA" w:rsidRPr="00F527C6" w:rsidRDefault="007B052A" w:rsidP="00AD4EBA">
      <w:pPr>
        <w:tabs>
          <w:tab w:val="right" w:leader="dot" w:pos="8770"/>
        </w:tabs>
        <w:ind w:firstLine="709"/>
        <w:jc w:val="both"/>
        <w:textAlignment w:val="baseline"/>
      </w:pPr>
      <w:r>
        <w:rPr>
          <w:color w:val="000000" w:themeColor="text1"/>
        </w:rPr>
        <w:t xml:space="preserve"> </w:t>
      </w:r>
      <w:r w:rsidR="00AD4EBA" w:rsidRPr="00F527C6">
        <w:rPr>
          <w:color w:val="000000" w:themeColor="text1"/>
        </w:rPr>
        <w:t>2021 m. pradėta įgyvendinti Tarpinstitucinio bendradarbiavimo, žmogiškųjų išteklių plėtros programa, kurios tikslas – s</w:t>
      </w:r>
      <w:r w:rsidR="00AD4EBA" w:rsidRPr="00F527C6">
        <w:t>tiprinti pozityvų Šiaulių miesto – inovacinio išmaniosios gamybos centro – įvaizdį, didinti darbo sektoriaus Šiauliuose patrauklumą ir didinti studijų ir mokymosi Šiauliuose patrauklumą, plėtojant informavimą apie Pramonės 4.0 ekosistemai aktualias studijų ir mokymosi programas. Programą įgyvendino konkurso būdu atrinktas vykdytojas – Šiaulių prekybos, pramonės ir amatų rūmai.</w:t>
      </w:r>
    </w:p>
    <w:p w14:paraId="6B7F7C91" w14:textId="77777777" w:rsidR="007B052A" w:rsidRDefault="007B052A" w:rsidP="007B052A">
      <w:pPr>
        <w:tabs>
          <w:tab w:val="right" w:leader="dot" w:pos="8770"/>
        </w:tabs>
        <w:ind w:firstLine="709"/>
        <w:jc w:val="both"/>
        <w:textAlignment w:val="baseline"/>
        <w:rPr>
          <w:color w:val="000000" w:themeColor="text1"/>
        </w:rPr>
      </w:pPr>
      <w:r>
        <w:t xml:space="preserve"> </w:t>
      </w:r>
      <w:r w:rsidR="00AD4EBA" w:rsidRPr="00F527C6">
        <w:t xml:space="preserve">2021 m. Skyriaus specialistai koordinavo </w:t>
      </w:r>
      <w:r w:rsidR="00AD4EBA" w:rsidRPr="00F527C6">
        <w:rPr>
          <w:color w:val="000000" w:themeColor="text1"/>
        </w:rPr>
        <w:t>technologijų pamokų organizavimą bendrojo ugdymo mokyklų mokiniams Šiaulių profesinio rengimo centre. Šiaulių miesto savivaldybės biudžeto lėšomis finansuojamose</w:t>
      </w:r>
      <w:r>
        <w:rPr>
          <w:color w:val="000000" w:themeColor="text1"/>
        </w:rPr>
        <w:t xml:space="preserve"> pamokose dalyvavo 821 mokinys.</w:t>
      </w:r>
    </w:p>
    <w:p w14:paraId="6B7F7C92" w14:textId="77777777" w:rsidR="00AD4EBA" w:rsidRPr="000B1B55" w:rsidRDefault="007B052A" w:rsidP="007B052A">
      <w:pPr>
        <w:tabs>
          <w:tab w:val="right" w:leader="dot" w:pos="8770"/>
        </w:tabs>
        <w:ind w:firstLine="709"/>
        <w:jc w:val="both"/>
        <w:textAlignment w:val="baseline"/>
        <w:rPr>
          <w:color w:val="000000" w:themeColor="text1"/>
        </w:rPr>
      </w:pPr>
      <w:r>
        <w:rPr>
          <w:color w:val="000000" w:themeColor="text1"/>
        </w:rPr>
        <w:t xml:space="preserve"> </w:t>
      </w:r>
      <w:r w:rsidR="00AD4EBA" w:rsidRPr="000B1B55">
        <w:rPr>
          <w:color w:val="000000" w:themeColor="text1"/>
        </w:rPr>
        <w:t>Įgyvendinant Šiaulių miesto Ekonominės plėtros ir investicijų pritraukimo strategiją, 2021 m. vykdyta ankstyvojo profesinio orientavimo programa ,,OPA“. Programą vykdė konkurso būdu atrinktas programos teikėjas – Šiaulių profesinio rengimo centras. Programoje dalyvavo 115 mokinių grupių, 2</w:t>
      </w:r>
      <w:r w:rsidR="00E83267">
        <w:rPr>
          <w:color w:val="000000" w:themeColor="text1"/>
        </w:rPr>
        <w:t xml:space="preserve"> </w:t>
      </w:r>
      <w:r w:rsidR="00AD4EBA" w:rsidRPr="000B1B55">
        <w:rPr>
          <w:color w:val="000000" w:themeColor="text1"/>
        </w:rPr>
        <w:t>245 pradinių klasių mokiniai.</w:t>
      </w:r>
    </w:p>
    <w:p w14:paraId="6B7F7C93" w14:textId="77777777" w:rsidR="00AD4EBA" w:rsidRPr="000B1B55" w:rsidRDefault="00AD4EBA" w:rsidP="00AD4EBA">
      <w:pPr>
        <w:tabs>
          <w:tab w:val="right" w:leader="dot" w:pos="8770"/>
        </w:tabs>
        <w:ind w:firstLine="851"/>
        <w:jc w:val="both"/>
        <w:textAlignment w:val="baseline"/>
        <w:rPr>
          <w:lang w:eastAsia="lt-LT"/>
        </w:rPr>
      </w:pPr>
      <w:r w:rsidRPr="000B1B55">
        <w:rPr>
          <w:color w:val="000000" w:themeColor="text1"/>
        </w:rPr>
        <w:t>Bendradarbiaujant su miesto aukštosiomis mokyklomis, švietimo įstaigomis, verslo įmonėmis, visuomenės veikėjais 2021 m. buvo tęsiama viešųjų ryšių akcija „Šiauliai – sėkmingos karjeros miestas“: koordinuota Facebook paskyra „Šiauliai – karjeros miestas“, rengti pažymėjimai STEAM ir STEAM JUNIOR programose dalyvavusiems mokiniams, Techninės kūrybos centras suorganizavo tarptautinę STEAM konferenciją ir robotikos varžybas.</w:t>
      </w:r>
    </w:p>
    <w:p w14:paraId="6B7F7C94" w14:textId="77777777" w:rsidR="00AD4EBA" w:rsidRPr="008A2183" w:rsidRDefault="00AD4EBA" w:rsidP="00AD4EBA">
      <w:pPr>
        <w:ind w:firstLine="851"/>
        <w:jc w:val="both"/>
        <w:textAlignment w:val="baseline"/>
        <w:rPr>
          <w:lang w:eastAsia="lt-LT"/>
        </w:rPr>
      </w:pPr>
      <w:r w:rsidRPr="008A2183">
        <w:rPr>
          <w:lang w:eastAsia="lt-LT"/>
        </w:rPr>
        <w:t>Nuo 2016 m. Šiaulių mieste veikia Švietimo taryba, 2021 m. įvyko penki šios tarybos posėdžiai, kuriuose svarstyti klausimai: paraiškų apdovanojimui „Šiaulių miesto mokytojas“ gauti nagrinėjimas ir siūlomų kandidatų atranka; Reprezentacinių Šiaulių miesto švietimo renginių ataskaitos ir finansavimas 2021 m.; bendradarbiavimo su aukštosiomis mokyklomis prioritetų ir kriterijų nustatymas; neformaliojo suaugusiųjų švietimo prioritetų nustatymas; Šiaulių miesto reprezentacinių renginių ir švietimo inovacijų projektų įtraukimas į juridinių asmenų paramą siekiančių gauti kandidatų sąrašą; Reprezentacinio renginio švietimo renginio statuso suteikimas; Šiaulių miesto bendrojo ugdymo mokyklų tinklo pertvarkos 2021</w:t>
      </w:r>
      <w:r>
        <w:rPr>
          <w:lang w:eastAsia="lt-LT"/>
        </w:rPr>
        <w:t>–</w:t>
      </w:r>
      <w:r w:rsidR="00E83267">
        <w:rPr>
          <w:lang w:eastAsia="lt-LT"/>
        </w:rPr>
        <w:t>2025 m.</w:t>
      </w:r>
      <w:r w:rsidRPr="008A2183">
        <w:rPr>
          <w:lang w:eastAsia="lt-LT"/>
        </w:rPr>
        <w:t xml:space="preserve"> bendras</w:t>
      </w:r>
      <w:r>
        <w:rPr>
          <w:lang w:eastAsia="lt-LT"/>
        </w:rPr>
        <w:t>is</w:t>
      </w:r>
      <w:r w:rsidRPr="008A2183">
        <w:rPr>
          <w:lang w:eastAsia="lt-LT"/>
        </w:rPr>
        <w:t xml:space="preserve"> planas.</w:t>
      </w:r>
    </w:p>
    <w:p w14:paraId="6B7F7C95" w14:textId="77777777" w:rsidR="00E11C62" w:rsidRDefault="00AD4EBA" w:rsidP="00FD6790">
      <w:pPr>
        <w:ind w:firstLine="851"/>
        <w:jc w:val="both"/>
      </w:pPr>
      <w:r w:rsidRPr="003C6E66">
        <w:rPr>
          <w:lang w:eastAsia="lt-LT"/>
        </w:rPr>
        <w:t>Skyriaus specialistas koordinuoja Savivaldybės administracijos Vaiko gerovės komisijos (toliau – VGK) veiklą. VGK organizavo minimalios ir vidutinės priežiūros priemonių įgyvendinimą, privalomo ikimokyklinio ugdymo skyrimą savivaldybėje</w:t>
      </w:r>
      <w:r w:rsidR="00E83267">
        <w:rPr>
          <w:lang w:eastAsia="lt-LT"/>
        </w:rPr>
        <w:t xml:space="preserve"> (žr. </w:t>
      </w:r>
      <w:r w:rsidR="00D512BF">
        <w:rPr>
          <w:lang w:eastAsia="lt-LT"/>
        </w:rPr>
        <w:t>1</w:t>
      </w:r>
      <w:r w:rsidR="00FD6790">
        <w:rPr>
          <w:lang w:eastAsia="lt-LT"/>
        </w:rPr>
        <w:t xml:space="preserve">8 </w:t>
      </w:r>
      <w:r>
        <w:rPr>
          <w:lang w:eastAsia="lt-LT"/>
        </w:rPr>
        <w:t>lentelė)</w:t>
      </w:r>
      <w:r w:rsidRPr="003C6E66">
        <w:rPr>
          <w:lang w:eastAsia="lt-LT"/>
        </w:rPr>
        <w:t>. 2021 m. suorganizuota 12 Savivaldybės administracijos VGK posėdžių, 2 seminarai/mokymai, 1 metodinė diena, 6 diskusijos, parengtos 2 rekomendacijos, teikta pagalba organizuojant mokyklos VGK posėdžius.</w:t>
      </w:r>
      <w:r w:rsidR="00E11C62">
        <w:rPr>
          <w:lang w:eastAsia="lt-LT"/>
        </w:rPr>
        <w:tab/>
      </w:r>
      <w:r w:rsidR="00E40696">
        <w:rPr>
          <w:lang w:eastAsia="lt-LT"/>
        </w:rPr>
        <w:tab/>
        <w:t xml:space="preserve">             </w:t>
      </w:r>
    </w:p>
    <w:p w14:paraId="6B7F7C96" w14:textId="77777777" w:rsidR="00710AB8" w:rsidRDefault="00710AB8" w:rsidP="00710AB8">
      <w:pPr>
        <w:textAlignment w:val="baseline"/>
        <w:rPr>
          <w:lang w:eastAsia="lt-LT"/>
        </w:rPr>
      </w:pPr>
      <w:r>
        <w:rPr>
          <w:lang w:eastAsia="lt-LT"/>
        </w:rPr>
        <w:t> </w:t>
      </w:r>
    </w:p>
    <w:p w14:paraId="6B7F7C97" w14:textId="77777777" w:rsidR="00E11C62" w:rsidRPr="00710AB8" w:rsidRDefault="00710AB8" w:rsidP="00710AB8">
      <w:pPr>
        <w:textAlignment w:val="baseline"/>
        <w:rPr>
          <w:lang w:eastAsia="lt-LT"/>
        </w:rPr>
      </w:pPr>
      <w:r>
        <w:rPr>
          <w:lang w:eastAsia="lt-LT"/>
        </w:rPr>
        <w:tab/>
      </w:r>
      <w:r w:rsidR="00D512BF">
        <w:rPr>
          <w:b/>
          <w:sz w:val="20"/>
          <w:szCs w:val="20"/>
          <w:lang w:eastAsia="lt-LT"/>
        </w:rPr>
        <w:t>1</w:t>
      </w:r>
      <w:r w:rsidR="00FD6790">
        <w:rPr>
          <w:b/>
          <w:sz w:val="20"/>
          <w:szCs w:val="20"/>
          <w:lang w:eastAsia="lt-LT"/>
        </w:rPr>
        <w:t xml:space="preserve">8 </w:t>
      </w:r>
      <w:r w:rsidR="00E83267">
        <w:rPr>
          <w:b/>
          <w:sz w:val="20"/>
          <w:szCs w:val="20"/>
          <w:lang w:eastAsia="lt-LT"/>
        </w:rPr>
        <w:t>lentelė. 2019</w:t>
      </w:r>
      <w:r w:rsidR="00A8120C">
        <w:rPr>
          <w:b/>
          <w:color w:val="000000" w:themeColor="text1"/>
          <w:sz w:val="20"/>
          <w:szCs w:val="20"/>
          <w:lang w:eastAsia="lt-LT"/>
        </w:rPr>
        <w:t>–</w:t>
      </w:r>
      <w:r w:rsidR="00E83267">
        <w:rPr>
          <w:b/>
          <w:sz w:val="20"/>
          <w:szCs w:val="20"/>
          <w:lang w:eastAsia="lt-LT"/>
        </w:rPr>
        <w:t>2021</w:t>
      </w:r>
      <w:r w:rsidR="00E40696">
        <w:rPr>
          <w:b/>
          <w:sz w:val="20"/>
          <w:szCs w:val="20"/>
          <w:lang w:eastAsia="lt-LT"/>
        </w:rPr>
        <w:t xml:space="preserve"> m. </w:t>
      </w:r>
      <w:r w:rsidR="00E11C62" w:rsidRPr="00E40696">
        <w:rPr>
          <w:b/>
          <w:sz w:val="20"/>
          <w:szCs w:val="20"/>
          <w:lang w:eastAsia="lt-LT"/>
        </w:rPr>
        <w:t>Savivaldybės administracijos Vaiko gerovės komisijoje priimtų sprendimų dinamika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3"/>
        <w:gridCol w:w="2343"/>
        <w:gridCol w:w="2379"/>
        <w:gridCol w:w="2411"/>
      </w:tblGrid>
      <w:tr w:rsidR="00E11C62" w:rsidRPr="00120E5A" w14:paraId="6B7F7C9C" w14:textId="77777777" w:rsidTr="006820BE">
        <w:tc>
          <w:tcPr>
            <w:tcW w:w="2613" w:type="dxa"/>
            <w:tcBorders>
              <w:top w:val="single" w:sz="4" w:space="0" w:color="auto"/>
              <w:left w:val="single" w:sz="4" w:space="0" w:color="auto"/>
              <w:bottom w:val="single" w:sz="4" w:space="0" w:color="auto"/>
              <w:right w:val="single" w:sz="4" w:space="0" w:color="auto"/>
            </w:tcBorders>
            <w:shd w:val="clear" w:color="auto" w:fill="auto"/>
            <w:vAlign w:val="center"/>
          </w:tcPr>
          <w:p w14:paraId="6B7F7C98" w14:textId="77777777" w:rsidR="00E11C62" w:rsidRPr="006820BE" w:rsidRDefault="00E11C62" w:rsidP="006820BE">
            <w:pPr>
              <w:ind w:firstLine="851"/>
              <w:rPr>
                <w:b/>
                <w:sz w:val="22"/>
                <w:szCs w:val="22"/>
                <w:lang w:eastAsia="lt-LT"/>
              </w:rPr>
            </w:pPr>
            <w:r w:rsidRPr="006820BE">
              <w:rPr>
                <w:b/>
                <w:sz w:val="22"/>
                <w:szCs w:val="22"/>
                <w:lang w:eastAsia="lt-LT"/>
              </w:rPr>
              <w:t>Metai</w:t>
            </w:r>
          </w:p>
        </w:tc>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14:paraId="6B7F7C99" w14:textId="77777777" w:rsidR="00E11C62" w:rsidRPr="006820BE" w:rsidRDefault="00E11C62" w:rsidP="006820BE">
            <w:pPr>
              <w:jc w:val="center"/>
              <w:rPr>
                <w:b/>
                <w:sz w:val="22"/>
                <w:szCs w:val="22"/>
                <w:lang w:eastAsia="lt-LT"/>
              </w:rPr>
            </w:pPr>
            <w:r w:rsidRPr="006820BE">
              <w:rPr>
                <w:b/>
                <w:sz w:val="22"/>
                <w:szCs w:val="22"/>
                <w:lang w:eastAsia="lt-LT"/>
              </w:rPr>
              <w:t>Gauta prašymų</w:t>
            </w:r>
          </w:p>
        </w:tc>
        <w:tc>
          <w:tcPr>
            <w:tcW w:w="2379" w:type="dxa"/>
            <w:tcBorders>
              <w:top w:val="single" w:sz="4" w:space="0" w:color="auto"/>
              <w:left w:val="single" w:sz="4" w:space="0" w:color="auto"/>
              <w:bottom w:val="single" w:sz="4" w:space="0" w:color="auto"/>
              <w:right w:val="single" w:sz="4" w:space="0" w:color="auto"/>
            </w:tcBorders>
            <w:shd w:val="clear" w:color="auto" w:fill="auto"/>
            <w:vAlign w:val="center"/>
          </w:tcPr>
          <w:p w14:paraId="6B7F7C9A" w14:textId="77777777" w:rsidR="00E11C62" w:rsidRPr="006820BE" w:rsidRDefault="00E11C62" w:rsidP="006820BE">
            <w:pPr>
              <w:rPr>
                <w:b/>
                <w:sz w:val="22"/>
                <w:szCs w:val="22"/>
                <w:lang w:eastAsia="lt-LT"/>
              </w:rPr>
            </w:pPr>
            <w:r w:rsidRPr="006820BE">
              <w:rPr>
                <w:b/>
                <w:sz w:val="22"/>
                <w:szCs w:val="22"/>
                <w:lang w:eastAsia="lt-LT"/>
              </w:rPr>
              <w:t>Skirta vaiko minimali priežiūros priemonė</w:t>
            </w:r>
          </w:p>
        </w:tc>
        <w:tc>
          <w:tcPr>
            <w:tcW w:w="2411" w:type="dxa"/>
            <w:tcBorders>
              <w:top w:val="single" w:sz="4" w:space="0" w:color="auto"/>
              <w:left w:val="single" w:sz="4" w:space="0" w:color="auto"/>
              <w:bottom w:val="single" w:sz="4" w:space="0" w:color="auto"/>
              <w:right w:val="single" w:sz="4" w:space="0" w:color="auto"/>
            </w:tcBorders>
            <w:shd w:val="clear" w:color="auto" w:fill="auto"/>
            <w:vAlign w:val="center"/>
          </w:tcPr>
          <w:p w14:paraId="6B7F7C9B" w14:textId="77777777" w:rsidR="00E11C62" w:rsidRPr="006820BE" w:rsidRDefault="00E11C62" w:rsidP="006820BE">
            <w:pPr>
              <w:ind w:firstLine="8"/>
              <w:rPr>
                <w:b/>
                <w:sz w:val="22"/>
                <w:szCs w:val="22"/>
                <w:lang w:eastAsia="lt-LT"/>
              </w:rPr>
            </w:pPr>
            <w:r w:rsidRPr="006820BE">
              <w:rPr>
                <w:b/>
                <w:sz w:val="22"/>
                <w:szCs w:val="22"/>
                <w:lang w:eastAsia="lt-LT"/>
              </w:rPr>
              <w:t>Skirta vaiko vidutinė priežiūros priemonė</w:t>
            </w:r>
          </w:p>
        </w:tc>
      </w:tr>
      <w:tr w:rsidR="00E11C62" w:rsidRPr="00120E5A" w14:paraId="6B7F7CA1" w14:textId="77777777" w:rsidTr="006820BE">
        <w:tc>
          <w:tcPr>
            <w:tcW w:w="2613" w:type="dxa"/>
            <w:tcBorders>
              <w:top w:val="single" w:sz="4" w:space="0" w:color="auto"/>
              <w:left w:val="single" w:sz="4" w:space="0" w:color="auto"/>
              <w:bottom w:val="single" w:sz="4" w:space="0" w:color="auto"/>
              <w:right w:val="single" w:sz="4" w:space="0" w:color="auto"/>
            </w:tcBorders>
            <w:shd w:val="clear" w:color="auto" w:fill="auto"/>
          </w:tcPr>
          <w:p w14:paraId="6B7F7C9D" w14:textId="77777777" w:rsidR="00E11C62" w:rsidRPr="00E40696" w:rsidRDefault="00E11C62" w:rsidP="006820BE">
            <w:pPr>
              <w:ind w:firstLine="851"/>
              <w:rPr>
                <w:sz w:val="22"/>
                <w:szCs w:val="22"/>
                <w:lang w:eastAsia="lt-LT"/>
              </w:rPr>
            </w:pPr>
            <w:r w:rsidRPr="00E40696">
              <w:rPr>
                <w:sz w:val="22"/>
                <w:szCs w:val="22"/>
                <w:lang w:eastAsia="lt-LT"/>
              </w:rPr>
              <w:t>2019</w:t>
            </w:r>
          </w:p>
        </w:tc>
        <w:tc>
          <w:tcPr>
            <w:tcW w:w="2343" w:type="dxa"/>
            <w:tcBorders>
              <w:top w:val="single" w:sz="4" w:space="0" w:color="auto"/>
              <w:left w:val="single" w:sz="4" w:space="0" w:color="auto"/>
              <w:bottom w:val="single" w:sz="4" w:space="0" w:color="auto"/>
              <w:right w:val="single" w:sz="4" w:space="0" w:color="auto"/>
            </w:tcBorders>
            <w:shd w:val="clear" w:color="auto" w:fill="auto"/>
          </w:tcPr>
          <w:p w14:paraId="6B7F7C9E" w14:textId="77777777" w:rsidR="00E11C62" w:rsidRPr="00E40696" w:rsidRDefault="00E11C62" w:rsidP="006820BE">
            <w:pPr>
              <w:jc w:val="center"/>
              <w:rPr>
                <w:sz w:val="22"/>
                <w:szCs w:val="22"/>
                <w:lang w:eastAsia="lt-LT"/>
              </w:rPr>
            </w:pPr>
            <w:r w:rsidRPr="00E40696">
              <w:rPr>
                <w:sz w:val="22"/>
                <w:szCs w:val="22"/>
                <w:lang w:eastAsia="lt-LT"/>
              </w:rPr>
              <w:t>52</w:t>
            </w:r>
          </w:p>
        </w:tc>
        <w:tc>
          <w:tcPr>
            <w:tcW w:w="2379" w:type="dxa"/>
            <w:tcBorders>
              <w:top w:val="single" w:sz="4" w:space="0" w:color="auto"/>
              <w:left w:val="single" w:sz="4" w:space="0" w:color="auto"/>
              <w:bottom w:val="single" w:sz="4" w:space="0" w:color="auto"/>
              <w:right w:val="single" w:sz="4" w:space="0" w:color="auto"/>
            </w:tcBorders>
            <w:shd w:val="clear" w:color="auto" w:fill="auto"/>
          </w:tcPr>
          <w:p w14:paraId="6B7F7C9F" w14:textId="77777777" w:rsidR="00E11C62" w:rsidRPr="00E40696" w:rsidRDefault="00E11C62" w:rsidP="006820BE">
            <w:pPr>
              <w:jc w:val="center"/>
              <w:rPr>
                <w:color w:val="FF0000"/>
                <w:sz w:val="22"/>
                <w:szCs w:val="22"/>
                <w:lang w:eastAsia="lt-LT"/>
              </w:rPr>
            </w:pPr>
            <w:r w:rsidRPr="00E40696">
              <w:rPr>
                <w:sz w:val="22"/>
                <w:szCs w:val="22"/>
                <w:lang w:eastAsia="lt-LT"/>
              </w:rPr>
              <w:t>2 (koordinuota pagalba – 3)</w:t>
            </w:r>
          </w:p>
        </w:tc>
        <w:tc>
          <w:tcPr>
            <w:tcW w:w="2411" w:type="dxa"/>
            <w:tcBorders>
              <w:top w:val="single" w:sz="4" w:space="0" w:color="auto"/>
              <w:left w:val="single" w:sz="4" w:space="0" w:color="auto"/>
              <w:bottom w:val="single" w:sz="4" w:space="0" w:color="auto"/>
              <w:right w:val="single" w:sz="4" w:space="0" w:color="auto"/>
            </w:tcBorders>
            <w:shd w:val="clear" w:color="auto" w:fill="auto"/>
          </w:tcPr>
          <w:p w14:paraId="6B7F7CA0" w14:textId="77777777" w:rsidR="00E11C62" w:rsidRPr="00E40696" w:rsidRDefault="00E11C62" w:rsidP="006820BE">
            <w:pPr>
              <w:jc w:val="center"/>
              <w:rPr>
                <w:sz w:val="22"/>
                <w:szCs w:val="22"/>
                <w:lang w:eastAsia="lt-LT"/>
              </w:rPr>
            </w:pPr>
            <w:r w:rsidRPr="00E40696">
              <w:rPr>
                <w:sz w:val="22"/>
                <w:szCs w:val="22"/>
                <w:lang w:eastAsia="lt-LT"/>
              </w:rPr>
              <w:t>2</w:t>
            </w:r>
          </w:p>
        </w:tc>
      </w:tr>
      <w:tr w:rsidR="00E11C62" w:rsidRPr="00120E5A" w14:paraId="6B7F7CA6" w14:textId="77777777" w:rsidTr="006820BE">
        <w:tc>
          <w:tcPr>
            <w:tcW w:w="2613" w:type="dxa"/>
            <w:tcBorders>
              <w:top w:val="single" w:sz="4" w:space="0" w:color="auto"/>
              <w:left w:val="single" w:sz="4" w:space="0" w:color="auto"/>
              <w:bottom w:val="single" w:sz="4" w:space="0" w:color="auto"/>
              <w:right w:val="single" w:sz="4" w:space="0" w:color="auto"/>
            </w:tcBorders>
            <w:shd w:val="clear" w:color="auto" w:fill="auto"/>
          </w:tcPr>
          <w:p w14:paraId="6B7F7CA2" w14:textId="77777777" w:rsidR="00E11C62" w:rsidRPr="00E40696" w:rsidRDefault="00E11C62" w:rsidP="006820BE">
            <w:pPr>
              <w:ind w:firstLine="851"/>
              <w:rPr>
                <w:sz w:val="22"/>
                <w:szCs w:val="22"/>
                <w:lang w:eastAsia="lt-LT"/>
              </w:rPr>
            </w:pPr>
            <w:r w:rsidRPr="00E40696">
              <w:rPr>
                <w:sz w:val="22"/>
                <w:szCs w:val="22"/>
                <w:lang w:eastAsia="lt-LT"/>
              </w:rPr>
              <w:t>2020</w:t>
            </w:r>
          </w:p>
        </w:tc>
        <w:tc>
          <w:tcPr>
            <w:tcW w:w="2343" w:type="dxa"/>
            <w:tcBorders>
              <w:top w:val="single" w:sz="4" w:space="0" w:color="auto"/>
              <w:left w:val="single" w:sz="4" w:space="0" w:color="auto"/>
              <w:bottom w:val="single" w:sz="4" w:space="0" w:color="auto"/>
              <w:right w:val="single" w:sz="4" w:space="0" w:color="auto"/>
            </w:tcBorders>
            <w:shd w:val="clear" w:color="auto" w:fill="auto"/>
          </w:tcPr>
          <w:p w14:paraId="6B7F7CA3" w14:textId="77777777" w:rsidR="00E11C62" w:rsidRPr="00E40696" w:rsidRDefault="00E11C62" w:rsidP="006820BE">
            <w:pPr>
              <w:jc w:val="center"/>
              <w:rPr>
                <w:sz w:val="22"/>
                <w:szCs w:val="22"/>
                <w:lang w:eastAsia="lt-LT"/>
              </w:rPr>
            </w:pPr>
            <w:r w:rsidRPr="00E40696">
              <w:rPr>
                <w:sz w:val="22"/>
                <w:szCs w:val="22"/>
                <w:lang w:eastAsia="lt-LT"/>
              </w:rPr>
              <w:t>25</w:t>
            </w:r>
          </w:p>
        </w:tc>
        <w:tc>
          <w:tcPr>
            <w:tcW w:w="2379" w:type="dxa"/>
            <w:tcBorders>
              <w:top w:val="single" w:sz="4" w:space="0" w:color="auto"/>
              <w:left w:val="single" w:sz="4" w:space="0" w:color="auto"/>
              <w:bottom w:val="single" w:sz="4" w:space="0" w:color="auto"/>
              <w:right w:val="single" w:sz="4" w:space="0" w:color="auto"/>
            </w:tcBorders>
            <w:shd w:val="clear" w:color="auto" w:fill="auto"/>
          </w:tcPr>
          <w:p w14:paraId="6B7F7CA4" w14:textId="77777777" w:rsidR="00E11C62" w:rsidRPr="00E40696" w:rsidRDefault="00E11C62" w:rsidP="006820BE">
            <w:pPr>
              <w:jc w:val="center"/>
              <w:rPr>
                <w:sz w:val="22"/>
                <w:szCs w:val="22"/>
                <w:lang w:eastAsia="lt-LT"/>
              </w:rPr>
            </w:pPr>
            <w:r w:rsidRPr="00E40696">
              <w:rPr>
                <w:sz w:val="22"/>
                <w:szCs w:val="22"/>
                <w:lang w:eastAsia="lt-LT"/>
              </w:rPr>
              <w:t>3</w:t>
            </w:r>
          </w:p>
        </w:tc>
        <w:tc>
          <w:tcPr>
            <w:tcW w:w="2411" w:type="dxa"/>
            <w:tcBorders>
              <w:top w:val="single" w:sz="4" w:space="0" w:color="auto"/>
              <w:left w:val="single" w:sz="4" w:space="0" w:color="auto"/>
              <w:bottom w:val="single" w:sz="4" w:space="0" w:color="auto"/>
              <w:right w:val="single" w:sz="4" w:space="0" w:color="auto"/>
            </w:tcBorders>
            <w:shd w:val="clear" w:color="auto" w:fill="auto"/>
          </w:tcPr>
          <w:p w14:paraId="6B7F7CA5" w14:textId="77777777" w:rsidR="00E11C62" w:rsidRPr="00E40696" w:rsidRDefault="00E11C62" w:rsidP="006820BE">
            <w:pPr>
              <w:jc w:val="center"/>
              <w:rPr>
                <w:sz w:val="22"/>
                <w:szCs w:val="22"/>
                <w:lang w:eastAsia="lt-LT"/>
              </w:rPr>
            </w:pPr>
            <w:r w:rsidRPr="00E40696">
              <w:rPr>
                <w:sz w:val="22"/>
                <w:szCs w:val="22"/>
                <w:lang w:eastAsia="lt-LT"/>
              </w:rPr>
              <w:t>0</w:t>
            </w:r>
          </w:p>
        </w:tc>
      </w:tr>
      <w:tr w:rsidR="00E83267" w:rsidRPr="00120E5A" w14:paraId="6B7F7CAB" w14:textId="77777777" w:rsidTr="006820BE">
        <w:tc>
          <w:tcPr>
            <w:tcW w:w="2613" w:type="dxa"/>
            <w:tcBorders>
              <w:top w:val="single" w:sz="4" w:space="0" w:color="auto"/>
              <w:left w:val="single" w:sz="4" w:space="0" w:color="auto"/>
              <w:bottom w:val="single" w:sz="4" w:space="0" w:color="auto"/>
              <w:right w:val="single" w:sz="4" w:space="0" w:color="auto"/>
            </w:tcBorders>
            <w:shd w:val="clear" w:color="auto" w:fill="auto"/>
          </w:tcPr>
          <w:p w14:paraId="6B7F7CA7" w14:textId="77777777" w:rsidR="00E83267" w:rsidRPr="00E40696" w:rsidRDefault="00E83267" w:rsidP="006820BE">
            <w:pPr>
              <w:ind w:firstLine="851"/>
              <w:rPr>
                <w:sz w:val="22"/>
                <w:szCs w:val="22"/>
                <w:lang w:eastAsia="lt-LT"/>
              </w:rPr>
            </w:pPr>
            <w:r>
              <w:rPr>
                <w:sz w:val="22"/>
                <w:szCs w:val="22"/>
                <w:lang w:eastAsia="lt-LT"/>
              </w:rPr>
              <w:t xml:space="preserve">2021 </w:t>
            </w:r>
          </w:p>
        </w:tc>
        <w:tc>
          <w:tcPr>
            <w:tcW w:w="2343" w:type="dxa"/>
            <w:tcBorders>
              <w:top w:val="single" w:sz="4" w:space="0" w:color="auto"/>
              <w:left w:val="single" w:sz="4" w:space="0" w:color="auto"/>
              <w:bottom w:val="single" w:sz="4" w:space="0" w:color="auto"/>
              <w:right w:val="single" w:sz="4" w:space="0" w:color="auto"/>
            </w:tcBorders>
            <w:shd w:val="clear" w:color="auto" w:fill="auto"/>
          </w:tcPr>
          <w:p w14:paraId="6B7F7CA8" w14:textId="77777777" w:rsidR="00E83267" w:rsidRPr="00E40696" w:rsidRDefault="00E83267" w:rsidP="006820BE">
            <w:pPr>
              <w:jc w:val="center"/>
              <w:rPr>
                <w:sz w:val="22"/>
                <w:szCs w:val="22"/>
                <w:lang w:eastAsia="lt-LT"/>
              </w:rPr>
            </w:pPr>
            <w:r>
              <w:rPr>
                <w:sz w:val="22"/>
                <w:szCs w:val="22"/>
                <w:lang w:eastAsia="lt-LT"/>
              </w:rPr>
              <w:t>11</w:t>
            </w:r>
          </w:p>
        </w:tc>
        <w:tc>
          <w:tcPr>
            <w:tcW w:w="2379" w:type="dxa"/>
            <w:tcBorders>
              <w:top w:val="single" w:sz="4" w:space="0" w:color="auto"/>
              <w:left w:val="single" w:sz="4" w:space="0" w:color="auto"/>
              <w:bottom w:val="single" w:sz="4" w:space="0" w:color="auto"/>
              <w:right w:val="single" w:sz="4" w:space="0" w:color="auto"/>
            </w:tcBorders>
            <w:shd w:val="clear" w:color="auto" w:fill="auto"/>
          </w:tcPr>
          <w:p w14:paraId="6B7F7CA9" w14:textId="77777777" w:rsidR="00E83267" w:rsidRPr="00E40696" w:rsidRDefault="00E83267" w:rsidP="006820BE">
            <w:pPr>
              <w:jc w:val="center"/>
              <w:rPr>
                <w:sz w:val="22"/>
                <w:szCs w:val="22"/>
                <w:lang w:eastAsia="lt-LT"/>
              </w:rPr>
            </w:pPr>
            <w:r>
              <w:rPr>
                <w:sz w:val="22"/>
                <w:szCs w:val="22"/>
                <w:lang w:eastAsia="lt-LT"/>
              </w:rPr>
              <w:t>1</w:t>
            </w:r>
          </w:p>
        </w:tc>
        <w:tc>
          <w:tcPr>
            <w:tcW w:w="2411" w:type="dxa"/>
            <w:tcBorders>
              <w:top w:val="single" w:sz="4" w:space="0" w:color="auto"/>
              <w:left w:val="single" w:sz="4" w:space="0" w:color="auto"/>
              <w:bottom w:val="single" w:sz="4" w:space="0" w:color="auto"/>
              <w:right w:val="single" w:sz="4" w:space="0" w:color="auto"/>
            </w:tcBorders>
            <w:shd w:val="clear" w:color="auto" w:fill="auto"/>
          </w:tcPr>
          <w:p w14:paraId="6B7F7CAA" w14:textId="77777777" w:rsidR="00E83267" w:rsidRPr="00E40696" w:rsidRDefault="00E83267" w:rsidP="006820BE">
            <w:pPr>
              <w:jc w:val="center"/>
              <w:rPr>
                <w:sz w:val="22"/>
                <w:szCs w:val="22"/>
                <w:lang w:eastAsia="lt-LT"/>
              </w:rPr>
            </w:pPr>
            <w:r>
              <w:rPr>
                <w:sz w:val="22"/>
                <w:szCs w:val="22"/>
                <w:lang w:eastAsia="lt-LT"/>
              </w:rPr>
              <w:t>1</w:t>
            </w:r>
          </w:p>
        </w:tc>
      </w:tr>
    </w:tbl>
    <w:p w14:paraId="6B7F7CAC" w14:textId="77777777" w:rsidR="00E11C62" w:rsidRPr="00120E5A" w:rsidRDefault="00E11C62" w:rsidP="00E11C62">
      <w:pPr>
        <w:textAlignment w:val="baseline"/>
        <w:rPr>
          <w:lang w:eastAsia="lt-LT"/>
        </w:rPr>
      </w:pPr>
    </w:p>
    <w:p w14:paraId="6B7F7CAD" w14:textId="77777777" w:rsidR="001A3CC4" w:rsidRPr="00D902EF" w:rsidRDefault="001A3CC4" w:rsidP="001A3CC4">
      <w:pPr>
        <w:ind w:firstLine="851"/>
        <w:jc w:val="both"/>
        <w:textAlignment w:val="baseline"/>
        <w:rPr>
          <w:lang w:eastAsia="lt-LT"/>
        </w:rPr>
      </w:pPr>
      <w:r w:rsidRPr="00D902EF">
        <w:rPr>
          <w:lang w:eastAsia="lt-LT"/>
        </w:rPr>
        <w:t>2021 m. išnagrinėti 198 įstaigų pranešimai apie nutrauktus ikiteisminius tyrimus, prašymai skirti minimalią ar vidutinę vaiko priežiūros priemonę ar privalomą ikimokyklinį ugdymą. Dviem atvejais skirta koordinuota pagalba, 8 atvejais skirtas privalomas ikimokyklinis ugdymas, 19 atvejų skirti žodiniai įspėjimai, 27  nepilnamečiai nukreipti išklausyti ankstyvosios intervencijos programų kurso, kitais atvejais – kreiptasi į ugdymo įstaigas dėl netinkamai besielgiančių mokinių, kuriems turi būti teikiama socialinio pedagogo pagalba, psichologo konsultacijos, vykdoma ugdymo(si) ir elgesio stebėsena. </w:t>
      </w:r>
    </w:p>
    <w:p w14:paraId="6B7F7CAE" w14:textId="77777777" w:rsidR="001A3CC4" w:rsidRDefault="001A3CC4" w:rsidP="001A3CC4">
      <w:pPr>
        <w:ind w:firstLine="840"/>
        <w:jc w:val="both"/>
        <w:textAlignment w:val="baseline"/>
        <w:rPr>
          <w:lang w:eastAsia="lt-LT"/>
        </w:rPr>
      </w:pPr>
      <w:r w:rsidRPr="001C1DCD">
        <w:rPr>
          <w:lang w:eastAsia="lt-LT"/>
        </w:rPr>
        <w:t>Vadovaujantis Lietuvos Respublikos sveikatos apsaugos ministro – valstybės lygio ekstremaliosios situacijos valstybės operacijų vadovo sprendimais ir Nacionalinio visuomenės sveikatos centro raštais, 2021 m. 7 lopšelių-darželių 19 grupių, 12 mokyklų 42 klasėse buvo taikytas infekcijų plitimo ribojantis režimas, ugdymo procesą perorganizuojant į nuotolinį ugdymą.</w:t>
      </w:r>
    </w:p>
    <w:p w14:paraId="6B7F7CAF" w14:textId="77777777" w:rsidR="001A3CC4" w:rsidRDefault="001A3CC4" w:rsidP="001A3CC4">
      <w:pPr>
        <w:ind w:firstLine="851"/>
        <w:jc w:val="both"/>
        <w:textAlignment w:val="baseline"/>
        <w:rPr>
          <w:lang w:eastAsia="lt-LT"/>
        </w:rPr>
      </w:pPr>
      <w:r w:rsidRPr="00D6005F">
        <w:rPr>
          <w:lang w:eastAsia="lt-LT"/>
        </w:rPr>
        <w:t>Įgyvendinant Šiaulių miesto savivaldybės visos dienos mokyklos (toliau – VDM) tvarkos aprašą nuo 2021 m. rugsėjo 1 d. pagal VDM II modelį Zoknių progimnazijoje veikia viena pirmokų klasė), „Rasos“ progimnazijoje – viena pirmokų klasė ir viena antrokų klasė. VDM I modelis buvo įgyvendintas 17 mokyklų, suformuotos 35 grupės, kurias lankė 706 pradinių klasių mokiniai.</w:t>
      </w:r>
    </w:p>
    <w:p w14:paraId="6B7F7CB0" w14:textId="77777777" w:rsidR="00474B9A" w:rsidRDefault="00E11C62" w:rsidP="00474B9A">
      <w:pPr>
        <w:ind w:firstLine="851"/>
        <w:jc w:val="both"/>
      </w:pPr>
      <w:r w:rsidRPr="00D34BA1">
        <w:rPr>
          <w:b/>
          <w:lang w:eastAsia="lt-LT"/>
        </w:rPr>
        <w:t>Pedagoginė psichologinė tarnyba</w:t>
      </w:r>
      <w:r w:rsidR="004A4834">
        <w:rPr>
          <w:b/>
        </w:rPr>
        <w:t xml:space="preserve">. </w:t>
      </w:r>
      <w:r w:rsidR="00474B9A" w:rsidRPr="68DDBBAF">
        <w:t>Kaip ir kiekvienais metais, viena svarbiausių Tarnybos funkcijų išliko ikimokyklinio ir mokyklinio amžiaus vaikų pedagoginiai-psichologiniai specialiųjų ugdymosi poreikių (toliau – SUP) vertinimai. Vertinimai buvo atliekami WISC-IIILT, WAIS-IIILT, WASI metodikomis, kurių pagalba buvo įvertinami mokinių intelektiniai gebėjimai, DISC metodika – ikimokyklinio amžiaus vaikų pažinimo gebėjimai, taip pat ugdymosi pasiekimų atitiktis amžiui bei klasei, mokymosi motyvacija, imlumas pagalbai, pedagoginės psichologinės pagalbos poreikis ir pan.</w:t>
      </w:r>
    </w:p>
    <w:p w14:paraId="6B7F7CB1" w14:textId="77777777" w:rsidR="00474B9A" w:rsidRDefault="00474B9A" w:rsidP="00474B9A">
      <w:pPr>
        <w:ind w:firstLine="851"/>
        <w:jc w:val="both"/>
      </w:pPr>
      <w:r w:rsidRPr="68DDBBAF">
        <w:t>2021 m</w:t>
      </w:r>
      <w:r>
        <w:t>.</w:t>
      </w:r>
      <w:r w:rsidRPr="68DDBBAF">
        <w:t xml:space="preserve"> Tarnyboje išaugo vaikų SUP vertinimų skaičius. Įvertinta 1</w:t>
      </w:r>
      <w:r w:rsidR="00594025">
        <w:t xml:space="preserve"> </w:t>
      </w:r>
      <w:r w:rsidRPr="68DDBBAF">
        <w:t>250 (2020 m. – 1</w:t>
      </w:r>
      <w:r w:rsidR="00594025">
        <w:t xml:space="preserve"> </w:t>
      </w:r>
      <w:r w:rsidRPr="68DDBBAF">
        <w:t>230; 2019 m. – 1</w:t>
      </w:r>
      <w:r w:rsidR="00594025">
        <w:t xml:space="preserve"> </w:t>
      </w:r>
      <w:r w:rsidRPr="68DDBBAF">
        <w:t>223) ikimokyklinio ir mokyklinio amžiaus vaikų</w:t>
      </w:r>
      <w:r w:rsidR="00594025">
        <w:t xml:space="preserve"> (žr. </w:t>
      </w:r>
      <w:r w:rsidR="00FD6790">
        <w:t>29</w:t>
      </w:r>
      <w:r>
        <w:t xml:space="preserve"> lentelę)</w:t>
      </w:r>
      <w:r w:rsidRPr="68DDBBAF">
        <w:t>. Atlikus vaikų įvertinimą pedagoginiu, psichologiniu, medicininiu aspektais, nustatytas jų SUP lygis: labai dideli 15</w:t>
      </w:r>
      <w:r w:rsidRPr="68DDBBAF">
        <w:rPr>
          <w:color w:val="FF0000"/>
        </w:rPr>
        <w:t xml:space="preserve"> </w:t>
      </w:r>
      <w:r w:rsidRPr="68DDBBAF">
        <w:t>(2020 m. – 16; 2019 m. – 22); dideli 499 (2020 m. – 467; 2019 m. – 453); vidutiniai 326 (2020 m. – 281; 2019 m. – 324) ir nedideli 392 (2020 m. – 455; 2019 m. – 394)</w:t>
      </w:r>
      <w:r>
        <w:t>. M</w:t>
      </w:r>
      <w:r w:rsidRPr="68DDBBAF">
        <w:t>okiniams rekomenduotas specialusis ugdymas ir</w:t>
      </w:r>
      <w:r>
        <w:t xml:space="preserve"> (</w:t>
      </w:r>
      <w:r w:rsidRPr="68DDBBAF">
        <w:t>ar</w:t>
      </w:r>
      <w:r>
        <w:t>)</w:t>
      </w:r>
      <w:r w:rsidRPr="68DDBBAF">
        <w:t xml:space="preserve"> švietimo pagalba</w:t>
      </w:r>
      <w:r>
        <w:t>: š</w:t>
      </w:r>
      <w:r w:rsidRPr="68DDBBAF">
        <w:t xml:space="preserve">vietimo pagalba – 264 </w:t>
      </w:r>
      <w:r>
        <w:t xml:space="preserve">mokiniams </w:t>
      </w:r>
      <w:r w:rsidRPr="68DDBBAF">
        <w:t>(2020 m. – 219; 2019 m. – 137); ugdymas pagal pritaikytas programas – 285</w:t>
      </w:r>
      <w:r>
        <w:t xml:space="preserve"> mokiniams</w:t>
      </w:r>
      <w:r w:rsidRPr="68DDBBAF">
        <w:t xml:space="preserve"> (2020 m. – 221; 2019 m. – 216); pagal individualizuotas – 42</w:t>
      </w:r>
      <w:r>
        <w:t xml:space="preserve"> mokiniams</w:t>
      </w:r>
      <w:r w:rsidRPr="68DDBBAF">
        <w:t xml:space="preserve"> (2020 m. – 22; 2019 – 31); pagal bendrąsias – 16 (2020 m. – 5; 2019 m. – 10); pagal socialinių įgūdžių ugdymo programas – 3 (2020 m. – 2; 2019 m. – 10), o 638 (2020 m. – 752; 2019 m. – 799) ikimokyklinio amžiaus vaikams rekomenduota logopedo ir (ar) kitų švietimo pagalbos specialistų pagalba, 2 (2020 m. – 6; 2019 m. – 20) vaikų įvertintas pasirengimas priešmokyklinio ugdymo grupei.</w:t>
      </w:r>
    </w:p>
    <w:p w14:paraId="6B7F7CB2" w14:textId="77777777" w:rsidR="00474B9A" w:rsidRDefault="00474B9A" w:rsidP="00474B9A">
      <w:pPr>
        <w:ind w:firstLine="851"/>
        <w:jc w:val="both"/>
      </w:pPr>
      <w:r w:rsidRPr="68DDBBAF">
        <w:t>Specialiųjų ugdymosi poreikių įvertinimą, specialiojo ugdy</w:t>
      </w:r>
      <w:r w:rsidR="00594025">
        <w:t>mosi skyrimą ir švietimo pagalba buvo rekomenduota</w:t>
      </w:r>
      <w:r w:rsidRPr="68DDBBAF">
        <w:t xml:space="preserve"> 4 mokiniams kartu su Lietuvos kurčiųjų ir neprigirdinčiųjų bei 2 mokiniams su Lietuvos aklųjų ir silpnaregių ugdymo centrais.</w:t>
      </w:r>
    </w:p>
    <w:p w14:paraId="6B7F7CB3" w14:textId="77777777" w:rsidR="00E11C62" w:rsidRDefault="00474B9A" w:rsidP="00594025">
      <w:pPr>
        <w:ind w:firstLine="851"/>
        <w:jc w:val="both"/>
      </w:pPr>
      <w:r w:rsidRPr="68DDBBAF">
        <w:t>Atliktas pagrindinio ugdymo pasiekimų patikrinimo ir brandos egzaminų pritaikymas specialiųjų ugdymosi poreikių turintiems mokiniams. Pareng</w:t>
      </w:r>
      <w:r>
        <w:t>tos</w:t>
      </w:r>
      <w:r w:rsidRPr="68DDBBAF">
        <w:t xml:space="preserve"> 102 </w:t>
      </w:r>
      <w:r>
        <w:t xml:space="preserve">pažymos </w:t>
      </w:r>
      <w:r w:rsidRPr="68DDBBAF">
        <w:t>dėl Pagrindinio ugdymo pasiekimų patikrinimo bei 68 pažym</w:t>
      </w:r>
      <w:r>
        <w:t>o</w:t>
      </w:r>
      <w:r w:rsidRPr="68DDBBAF">
        <w:t>s dėl Brandos egzaminų pritaikymo specialiųjų ugdymosi poreikių turintiems vaikams.</w:t>
      </w:r>
    </w:p>
    <w:p w14:paraId="6B7F7CB4" w14:textId="77777777" w:rsidR="004A4834" w:rsidRPr="00120E5A" w:rsidRDefault="004A4834" w:rsidP="00E11C62">
      <w:pPr>
        <w:ind w:firstLine="851"/>
        <w:jc w:val="both"/>
      </w:pPr>
    </w:p>
    <w:p w14:paraId="6B7F7CB5" w14:textId="77777777" w:rsidR="00E11C62" w:rsidRPr="004A4834" w:rsidRDefault="00F559DA" w:rsidP="004A4834">
      <w:pPr>
        <w:ind w:firstLine="851"/>
        <w:jc w:val="both"/>
        <w:rPr>
          <w:b/>
          <w:sz w:val="20"/>
          <w:szCs w:val="20"/>
        </w:rPr>
      </w:pPr>
      <w:r>
        <w:rPr>
          <w:b/>
          <w:sz w:val="20"/>
          <w:szCs w:val="20"/>
        </w:rPr>
        <w:t>1</w:t>
      </w:r>
      <w:r w:rsidR="00FD6790">
        <w:rPr>
          <w:b/>
          <w:sz w:val="20"/>
          <w:szCs w:val="20"/>
        </w:rPr>
        <w:t xml:space="preserve">9 </w:t>
      </w:r>
      <w:r w:rsidR="004A4834">
        <w:rPr>
          <w:b/>
          <w:sz w:val="20"/>
          <w:szCs w:val="20"/>
        </w:rPr>
        <w:t xml:space="preserve">lentelė. </w:t>
      </w:r>
      <w:r w:rsidR="00594025">
        <w:rPr>
          <w:b/>
          <w:sz w:val="20"/>
          <w:szCs w:val="20"/>
        </w:rPr>
        <w:t>2019</w:t>
      </w:r>
      <w:r w:rsidR="00594025">
        <w:rPr>
          <w:b/>
          <w:color w:val="000000" w:themeColor="text1"/>
          <w:sz w:val="20"/>
          <w:szCs w:val="20"/>
          <w:lang w:eastAsia="lt-LT"/>
        </w:rPr>
        <w:t>–2021</w:t>
      </w:r>
      <w:r w:rsidR="00A8120C">
        <w:rPr>
          <w:b/>
          <w:color w:val="000000" w:themeColor="text1"/>
          <w:sz w:val="20"/>
          <w:szCs w:val="20"/>
          <w:lang w:eastAsia="lt-LT"/>
        </w:rPr>
        <w:t xml:space="preserve"> m. t</w:t>
      </w:r>
      <w:r w:rsidR="00E11C62" w:rsidRPr="004A4834">
        <w:rPr>
          <w:b/>
          <w:sz w:val="20"/>
          <w:szCs w:val="20"/>
        </w:rPr>
        <w:t xml:space="preserve">arnyboje vertintų vaikų pasiskirstymas </w:t>
      </w:r>
    </w:p>
    <w:p w14:paraId="6B7F7CB6" w14:textId="77777777" w:rsidR="00E11C62" w:rsidRPr="00120E5A" w:rsidRDefault="00E11C62" w:rsidP="00E11C62">
      <w:pPr>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9"/>
        <w:gridCol w:w="1910"/>
        <w:gridCol w:w="2185"/>
        <w:gridCol w:w="1244"/>
        <w:gridCol w:w="1818"/>
        <w:gridCol w:w="1380"/>
      </w:tblGrid>
      <w:tr w:rsidR="00E11C62" w:rsidRPr="00120E5A" w14:paraId="6B7F7CBD" w14:textId="77777777" w:rsidTr="00B409A0">
        <w:trPr>
          <w:cantSplit/>
        </w:trPr>
        <w:tc>
          <w:tcPr>
            <w:tcW w:w="1209" w:type="dxa"/>
            <w:vMerge w:val="restart"/>
            <w:shd w:val="clear" w:color="auto" w:fill="F2F2F2" w:themeFill="background1" w:themeFillShade="F2"/>
          </w:tcPr>
          <w:p w14:paraId="6B7F7CB7" w14:textId="77777777" w:rsidR="00E11C62" w:rsidRPr="003079DE" w:rsidRDefault="00E11C62" w:rsidP="006820BE">
            <w:pPr>
              <w:spacing w:line="360" w:lineRule="auto"/>
              <w:jc w:val="center"/>
              <w:rPr>
                <w:b/>
                <w:sz w:val="22"/>
                <w:szCs w:val="22"/>
              </w:rPr>
            </w:pPr>
          </w:p>
          <w:p w14:paraId="6B7F7CB8" w14:textId="77777777" w:rsidR="00E11C62" w:rsidRPr="003079DE" w:rsidRDefault="00E11C62" w:rsidP="006820BE">
            <w:pPr>
              <w:spacing w:line="360" w:lineRule="auto"/>
              <w:jc w:val="center"/>
              <w:rPr>
                <w:b/>
                <w:sz w:val="22"/>
                <w:szCs w:val="22"/>
              </w:rPr>
            </w:pPr>
            <w:r w:rsidRPr="003079DE">
              <w:rPr>
                <w:b/>
                <w:sz w:val="22"/>
                <w:szCs w:val="22"/>
              </w:rPr>
              <w:t xml:space="preserve">Metai </w:t>
            </w:r>
          </w:p>
        </w:tc>
        <w:tc>
          <w:tcPr>
            <w:tcW w:w="5339" w:type="dxa"/>
            <w:gridSpan w:val="3"/>
            <w:tcBorders>
              <w:bottom w:val="single" w:sz="4" w:space="0" w:color="auto"/>
            </w:tcBorders>
            <w:shd w:val="clear" w:color="auto" w:fill="F2F2F2" w:themeFill="background1" w:themeFillShade="F2"/>
          </w:tcPr>
          <w:p w14:paraId="6B7F7CB9" w14:textId="77777777" w:rsidR="00E11C62" w:rsidRPr="00576283" w:rsidRDefault="00E11C62" w:rsidP="006820BE">
            <w:pPr>
              <w:spacing w:line="360" w:lineRule="auto"/>
              <w:jc w:val="center"/>
              <w:rPr>
                <w:b/>
                <w:sz w:val="22"/>
                <w:szCs w:val="22"/>
              </w:rPr>
            </w:pPr>
            <w:r w:rsidRPr="00576283">
              <w:rPr>
                <w:b/>
                <w:sz w:val="22"/>
                <w:szCs w:val="22"/>
              </w:rPr>
              <w:t>Ikimokyklinio amžiaus vaikų skaičius</w:t>
            </w:r>
          </w:p>
        </w:tc>
        <w:tc>
          <w:tcPr>
            <w:tcW w:w="1818" w:type="dxa"/>
            <w:vMerge w:val="restart"/>
            <w:shd w:val="clear" w:color="auto" w:fill="F2F2F2" w:themeFill="background1" w:themeFillShade="F2"/>
          </w:tcPr>
          <w:p w14:paraId="6B7F7CBA" w14:textId="77777777" w:rsidR="00E11C62" w:rsidRPr="00576283" w:rsidRDefault="00E11C62" w:rsidP="00576283">
            <w:pPr>
              <w:pStyle w:val="Betarp1"/>
              <w:rPr>
                <w:rFonts w:ascii="Times New Roman" w:hAnsi="Times New Roman"/>
                <w:b/>
              </w:rPr>
            </w:pPr>
            <w:r w:rsidRPr="00576283">
              <w:rPr>
                <w:rFonts w:ascii="Times New Roman" w:hAnsi="Times New Roman"/>
                <w:b/>
              </w:rPr>
              <w:t>Mokyklinio amžiaus vaikų skaičius</w:t>
            </w:r>
          </w:p>
        </w:tc>
        <w:tc>
          <w:tcPr>
            <w:tcW w:w="1380" w:type="dxa"/>
            <w:vMerge w:val="restart"/>
            <w:shd w:val="clear" w:color="auto" w:fill="F2F2F2" w:themeFill="background1" w:themeFillShade="F2"/>
          </w:tcPr>
          <w:p w14:paraId="6B7F7CBB" w14:textId="77777777" w:rsidR="00E11C62" w:rsidRPr="003079DE" w:rsidRDefault="00E11C62" w:rsidP="006820BE">
            <w:pPr>
              <w:spacing w:line="360" w:lineRule="auto"/>
              <w:jc w:val="center"/>
              <w:rPr>
                <w:b/>
                <w:sz w:val="22"/>
                <w:szCs w:val="22"/>
              </w:rPr>
            </w:pPr>
          </w:p>
          <w:p w14:paraId="6B7F7CBC" w14:textId="77777777" w:rsidR="00E11C62" w:rsidRPr="003079DE" w:rsidRDefault="00E11C62" w:rsidP="006820BE">
            <w:pPr>
              <w:spacing w:line="360" w:lineRule="auto"/>
              <w:jc w:val="center"/>
              <w:rPr>
                <w:b/>
                <w:sz w:val="22"/>
                <w:szCs w:val="22"/>
              </w:rPr>
            </w:pPr>
            <w:r w:rsidRPr="003079DE">
              <w:rPr>
                <w:b/>
                <w:sz w:val="22"/>
                <w:szCs w:val="22"/>
              </w:rPr>
              <w:t>Iš viso</w:t>
            </w:r>
          </w:p>
        </w:tc>
      </w:tr>
      <w:tr w:rsidR="00E11C62" w:rsidRPr="00120E5A" w14:paraId="6B7F7CC4" w14:textId="77777777" w:rsidTr="00B409A0">
        <w:trPr>
          <w:cantSplit/>
          <w:trHeight w:val="561"/>
        </w:trPr>
        <w:tc>
          <w:tcPr>
            <w:tcW w:w="1209" w:type="dxa"/>
            <w:vMerge/>
          </w:tcPr>
          <w:p w14:paraId="6B7F7CBE" w14:textId="77777777" w:rsidR="00E11C62" w:rsidRPr="003079DE" w:rsidRDefault="00E11C62" w:rsidP="006820BE">
            <w:pPr>
              <w:spacing w:line="360" w:lineRule="auto"/>
              <w:jc w:val="center"/>
              <w:rPr>
                <w:sz w:val="22"/>
                <w:szCs w:val="22"/>
              </w:rPr>
            </w:pPr>
          </w:p>
        </w:tc>
        <w:tc>
          <w:tcPr>
            <w:tcW w:w="1910" w:type="dxa"/>
            <w:shd w:val="clear" w:color="auto" w:fill="F2F2F2" w:themeFill="background1" w:themeFillShade="F2"/>
          </w:tcPr>
          <w:p w14:paraId="6B7F7CBF" w14:textId="77777777" w:rsidR="00E11C62" w:rsidRPr="00576283" w:rsidRDefault="00E11C62" w:rsidP="00576283">
            <w:pPr>
              <w:pStyle w:val="Betarp1"/>
              <w:rPr>
                <w:rFonts w:ascii="Times New Roman" w:hAnsi="Times New Roman"/>
                <w:b/>
              </w:rPr>
            </w:pPr>
            <w:r w:rsidRPr="00576283">
              <w:rPr>
                <w:rFonts w:ascii="Times New Roman" w:hAnsi="Times New Roman"/>
                <w:b/>
              </w:rPr>
              <w:t>nelankantys ugdymo įstaigų</w:t>
            </w:r>
          </w:p>
        </w:tc>
        <w:tc>
          <w:tcPr>
            <w:tcW w:w="2185" w:type="dxa"/>
            <w:shd w:val="clear" w:color="auto" w:fill="F2F2F2" w:themeFill="background1" w:themeFillShade="F2"/>
          </w:tcPr>
          <w:p w14:paraId="6B7F7CC0" w14:textId="77777777" w:rsidR="00E11C62" w:rsidRPr="00576283" w:rsidRDefault="00E11C62" w:rsidP="00576283">
            <w:pPr>
              <w:pStyle w:val="Betarp1"/>
              <w:rPr>
                <w:rFonts w:ascii="Times New Roman" w:hAnsi="Times New Roman"/>
                <w:b/>
              </w:rPr>
            </w:pPr>
            <w:r w:rsidRPr="00576283">
              <w:rPr>
                <w:rFonts w:ascii="Times New Roman" w:hAnsi="Times New Roman"/>
                <w:b/>
              </w:rPr>
              <w:t>lankantys ikimokyklinę įstaigą</w:t>
            </w:r>
          </w:p>
        </w:tc>
        <w:tc>
          <w:tcPr>
            <w:tcW w:w="1244" w:type="dxa"/>
            <w:shd w:val="clear" w:color="auto" w:fill="F2F2F2" w:themeFill="background1" w:themeFillShade="F2"/>
          </w:tcPr>
          <w:p w14:paraId="6B7F7CC1" w14:textId="77777777" w:rsidR="00E11C62" w:rsidRPr="00576283" w:rsidRDefault="00E11C62" w:rsidP="00576283">
            <w:pPr>
              <w:spacing w:line="360" w:lineRule="auto"/>
              <w:rPr>
                <w:b/>
                <w:sz w:val="22"/>
                <w:szCs w:val="22"/>
              </w:rPr>
            </w:pPr>
            <w:r w:rsidRPr="00576283">
              <w:rPr>
                <w:b/>
                <w:sz w:val="22"/>
                <w:szCs w:val="22"/>
              </w:rPr>
              <w:t>iš viso</w:t>
            </w:r>
          </w:p>
        </w:tc>
        <w:tc>
          <w:tcPr>
            <w:tcW w:w="1818" w:type="dxa"/>
            <w:vMerge/>
          </w:tcPr>
          <w:p w14:paraId="6B7F7CC2" w14:textId="77777777" w:rsidR="00E11C62" w:rsidRPr="00576283" w:rsidRDefault="00E11C62" w:rsidP="006820BE">
            <w:pPr>
              <w:spacing w:line="360" w:lineRule="auto"/>
              <w:jc w:val="center"/>
              <w:rPr>
                <w:sz w:val="22"/>
                <w:szCs w:val="22"/>
              </w:rPr>
            </w:pPr>
          </w:p>
        </w:tc>
        <w:tc>
          <w:tcPr>
            <w:tcW w:w="1380" w:type="dxa"/>
            <w:vMerge/>
          </w:tcPr>
          <w:p w14:paraId="6B7F7CC3" w14:textId="77777777" w:rsidR="00E11C62" w:rsidRPr="003079DE" w:rsidRDefault="00E11C62" w:rsidP="006820BE">
            <w:pPr>
              <w:spacing w:line="360" w:lineRule="auto"/>
              <w:jc w:val="center"/>
              <w:rPr>
                <w:b/>
                <w:sz w:val="22"/>
                <w:szCs w:val="22"/>
              </w:rPr>
            </w:pPr>
          </w:p>
        </w:tc>
      </w:tr>
      <w:tr w:rsidR="00594025" w:rsidRPr="00120E5A" w14:paraId="6B7F7CCB" w14:textId="77777777" w:rsidTr="00594025">
        <w:tc>
          <w:tcPr>
            <w:tcW w:w="1209" w:type="dxa"/>
          </w:tcPr>
          <w:p w14:paraId="6B7F7CC5" w14:textId="77777777" w:rsidR="00594025" w:rsidRPr="003079DE" w:rsidRDefault="00594025" w:rsidP="006820BE">
            <w:pPr>
              <w:spacing w:line="360" w:lineRule="auto"/>
              <w:jc w:val="center"/>
              <w:rPr>
                <w:color w:val="000000"/>
                <w:sz w:val="22"/>
                <w:szCs w:val="22"/>
              </w:rPr>
            </w:pPr>
            <w:r>
              <w:rPr>
                <w:color w:val="000000"/>
                <w:sz w:val="22"/>
                <w:szCs w:val="22"/>
              </w:rPr>
              <w:t>2019</w:t>
            </w:r>
          </w:p>
        </w:tc>
        <w:tc>
          <w:tcPr>
            <w:tcW w:w="1910" w:type="dxa"/>
          </w:tcPr>
          <w:p w14:paraId="6B7F7CC6" w14:textId="77777777" w:rsidR="00594025" w:rsidRPr="003079DE" w:rsidRDefault="00594025" w:rsidP="006820BE">
            <w:pPr>
              <w:spacing w:line="360" w:lineRule="auto"/>
              <w:jc w:val="center"/>
              <w:rPr>
                <w:color w:val="000000"/>
                <w:sz w:val="22"/>
                <w:szCs w:val="22"/>
              </w:rPr>
            </w:pPr>
            <w:r>
              <w:rPr>
                <w:color w:val="000000"/>
                <w:sz w:val="22"/>
                <w:szCs w:val="22"/>
              </w:rPr>
              <w:t>25</w:t>
            </w:r>
          </w:p>
        </w:tc>
        <w:tc>
          <w:tcPr>
            <w:tcW w:w="2185" w:type="dxa"/>
          </w:tcPr>
          <w:p w14:paraId="6B7F7CC7" w14:textId="77777777" w:rsidR="00594025" w:rsidRPr="003079DE" w:rsidRDefault="00594025" w:rsidP="006820BE">
            <w:pPr>
              <w:spacing w:line="360" w:lineRule="auto"/>
              <w:jc w:val="center"/>
              <w:rPr>
                <w:color w:val="000000"/>
                <w:sz w:val="22"/>
                <w:szCs w:val="22"/>
              </w:rPr>
            </w:pPr>
            <w:r>
              <w:rPr>
                <w:color w:val="000000"/>
                <w:sz w:val="22"/>
                <w:szCs w:val="22"/>
              </w:rPr>
              <w:t>794</w:t>
            </w:r>
          </w:p>
        </w:tc>
        <w:tc>
          <w:tcPr>
            <w:tcW w:w="1244" w:type="dxa"/>
          </w:tcPr>
          <w:p w14:paraId="6B7F7CC8" w14:textId="77777777" w:rsidR="00594025" w:rsidRPr="003079DE" w:rsidRDefault="00594025" w:rsidP="006820BE">
            <w:pPr>
              <w:spacing w:line="360" w:lineRule="auto"/>
              <w:jc w:val="center"/>
              <w:rPr>
                <w:color w:val="000000"/>
                <w:sz w:val="22"/>
                <w:szCs w:val="22"/>
              </w:rPr>
            </w:pPr>
            <w:r>
              <w:rPr>
                <w:color w:val="000000"/>
                <w:sz w:val="22"/>
                <w:szCs w:val="22"/>
              </w:rPr>
              <w:t>819</w:t>
            </w:r>
          </w:p>
        </w:tc>
        <w:tc>
          <w:tcPr>
            <w:tcW w:w="1818" w:type="dxa"/>
          </w:tcPr>
          <w:p w14:paraId="6B7F7CC9" w14:textId="77777777" w:rsidR="00594025" w:rsidRPr="003079DE" w:rsidRDefault="00594025" w:rsidP="006820BE">
            <w:pPr>
              <w:spacing w:line="360" w:lineRule="auto"/>
              <w:jc w:val="center"/>
              <w:rPr>
                <w:color w:val="000000"/>
                <w:sz w:val="22"/>
                <w:szCs w:val="22"/>
              </w:rPr>
            </w:pPr>
            <w:r>
              <w:rPr>
                <w:color w:val="000000"/>
                <w:sz w:val="22"/>
                <w:szCs w:val="22"/>
              </w:rPr>
              <w:t>404</w:t>
            </w:r>
          </w:p>
        </w:tc>
        <w:tc>
          <w:tcPr>
            <w:tcW w:w="1380" w:type="dxa"/>
          </w:tcPr>
          <w:p w14:paraId="6B7F7CCA" w14:textId="77777777" w:rsidR="00594025" w:rsidRPr="003079DE" w:rsidRDefault="00594025" w:rsidP="006820BE">
            <w:pPr>
              <w:spacing w:line="360" w:lineRule="auto"/>
              <w:jc w:val="center"/>
              <w:rPr>
                <w:b/>
                <w:color w:val="000000"/>
                <w:sz w:val="22"/>
                <w:szCs w:val="22"/>
              </w:rPr>
            </w:pPr>
            <w:r>
              <w:rPr>
                <w:b/>
                <w:color w:val="000000"/>
                <w:sz w:val="22"/>
                <w:szCs w:val="22"/>
              </w:rPr>
              <w:t>1 223</w:t>
            </w:r>
          </w:p>
        </w:tc>
      </w:tr>
      <w:tr w:rsidR="00E11C62" w:rsidRPr="00120E5A" w14:paraId="6B7F7CD2" w14:textId="77777777" w:rsidTr="00594025">
        <w:tc>
          <w:tcPr>
            <w:tcW w:w="1209" w:type="dxa"/>
          </w:tcPr>
          <w:p w14:paraId="6B7F7CCC" w14:textId="77777777" w:rsidR="00E11C62" w:rsidRPr="003079DE" w:rsidRDefault="00E11C62" w:rsidP="006820BE">
            <w:pPr>
              <w:spacing w:line="360" w:lineRule="auto"/>
              <w:jc w:val="center"/>
              <w:rPr>
                <w:color w:val="000000"/>
                <w:sz w:val="22"/>
                <w:szCs w:val="22"/>
              </w:rPr>
            </w:pPr>
            <w:r w:rsidRPr="003079DE">
              <w:rPr>
                <w:color w:val="000000"/>
                <w:sz w:val="22"/>
                <w:szCs w:val="22"/>
              </w:rPr>
              <w:t>2020</w:t>
            </w:r>
          </w:p>
        </w:tc>
        <w:tc>
          <w:tcPr>
            <w:tcW w:w="1910" w:type="dxa"/>
          </w:tcPr>
          <w:p w14:paraId="6B7F7CCD" w14:textId="77777777" w:rsidR="00E11C62" w:rsidRPr="003079DE" w:rsidRDefault="00E11C62" w:rsidP="006820BE">
            <w:pPr>
              <w:spacing w:line="360" w:lineRule="auto"/>
              <w:jc w:val="center"/>
              <w:rPr>
                <w:color w:val="000000"/>
                <w:sz w:val="22"/>
                <w:szCs w:val="22"/>
              </w:rPr>
            </w:pPr>
            <w:r w:rsidRPr="003079DE">
              <w:rPr>
                <w:color w:val="000000"/>
                <w:sz w:val="22"/>
                <w:szCs w:val="22"/>
              </w:rPr>
              <w:t>26</w:t>
            </w:r>
          </w:p>
        </w:tc>
        <w:tc>
          <w:tcPr>
            <w:tcW w:w="2185" w:type="dxa"/>
          </w:tcPr>
          <w:p w14:paraId="6B7F7CCE" w14:textId="77777777" w:rsidR="00E11C62" w:rsidRPr="003079DE" w:rsidRDefault="00E11C62" w:rsidP="006820BE">
            <w:pPr>
              <w:spacing w:line="360" w:lineRule="auto"/>
              <w:jc w:val="center"/>
              <w:rPr>
                <w:color w:val="000000"/>
                <w:sz w:val="22"/>
                <w:szCs w:val="22"/>
              </w:rPr>
            </w:pPr>
            <w:r w:rsidRPr="003079DE">
              <w:rPr>
                <w:color w:val="000000"/>
                <w:sz w:val="22"/>
                <w:szCs w:val="22"/>
              </w:rPr>
              <w:t>931</w:t>
            </w:r>
          </w:p>
        </w:tc>
        <w:tc>
          <w:tcPr>
            <w:tcW w:w="1244" w:type="dxa"/>
          </w:tcPr>
          <w:p w14:paraId="6B7F7CCF" w14:textId="77777777" w:rsidR="00E11C62" w:rsidRPr="003079DE" w:rsidRDefault="00E11C62" w:rsidP="006820BE">
            <w:pPr>
              <w:spacing w:line="360" w:lineRule="auto"/>
              <w:jc w:val="center"/>
              <w:rPr>
                <w:color w:val="000000"/>
                <w:sz w:val="22"/>
                <w:szCs w:val="22"/>
              </w:rPr>
            </w:pPr>
            <w:r w:rsidRPr="003079DE">
              <w:rPr>
                <w:color w:val="000000"/>
                <w:sz w:val="22"/>
                <w:szCs w:val="22"/>
              </w:rPr>
              <w:t>957</w:t>
            </w:r>
          </w:p>
        </w:tc>
        <w:tc>
          <w:tcPr>
            <w:tcW w:w="1818" w:type="dxa"/>
          </w:tcPr>
          <w:p w14:paraId="6B7F7CD0" w14:textId="77777777" w:rsidR="00E11C62" w:rsidRPr="003079DE" w:rsidRDefault="00E11C62" w:rsidP="006820BE">
            <w:pPr>
              <w:spacing w:line="360" w:lineRule="auto"/>
              <w:jc w:val="center"/>
              <w:rPr>
                <w:color w:val="000000"/>
                <w:sz w:val="22"/>
                <w:szCs w:val="22"/>
              </w:rPr>
            </w:pPr>
            <w:r w:rsidRPr="003079DE">
              <w:rPr>
                <w:color w:val="000000"/>
                <w:sz w:val="22"/>
                <w:szCs w:val="22"/>
              </w:rPr>
              <w:t>273</w:t>
            </w:r>
          </w:p>
        </w:tc>
        <w:tc>
          <w:tcPr>
            <w:tcW w:w="1380" w:type="dxa"/>
          </w:tcPr>
          <w:p w14:paraId="6B7F7CD1" w14:textId="77777777" w:rsidR="00E11C62" w:rsidRPr="003079DE" w:rsidRDefault="00E11C62" w:rsidP="006820BE">
            <w:pPr>
              <w:spacing w:line="360" w:lineRule="auto"/>
              <w:jc w:val="center"/>
              <w:rPr>
                <w:b/>
                <w:color w:val="000000"/>
                <w:sz w:val="22"/>
                <w:szCs w:val="22"/>
              </w:rPr>
            </w:pPr>
            <w:r w:rsidRPr="003079DE">
              <w:rPr>
                <w:b/>
                <w:color w:val="000000"/>
                <w:sz w:val="22"/>
                <w:szCs w:val="22"/>
              </w:rPr>
              <w:t>1</w:t>
            </w:r>
            <w:r w:rsidR="00894B0C">
              <w:rPr>
                <w:b/>
                <w:color w:val="000000"/>
                <w:sz w:val="22"/>
                <w:szCs w:val="22"/>
              </w:rPr>
              <w:t xml:space="preserve"> </w:t>
            </w:r>
            <w:r w:rsidRPr="003079DE">
              <w:rPr>
                <w:b/>
                <w:color w:val="000000"/>
                <w:sz w:val="22"/>
                <w:szCs w:val="22"/>
              </w:rPr>
              <w:t>230</w:t>
            </w:r>
          </w:p>
        </w:tc>
      </w:tr>
      <w:tr w:rsidR="00E11C62" w:rsidRPr="00120E5A" w14:paraId="6B7F7CD9" w14:textId="77777777" w:rsidTr="00594025">
        <w:tc>
          <w:tcPr>
            <w:tcW w:w="1209" w:type="dxa"/>
          </w:tcPr>
          <w:p w14:paraId="6B7F7CD3" w14:textId="77777777" w:rsidR="00E11C62" w:rsidRPr="003079DE" w:rsidRDefault="00594025" w:rsidP="006820BE">
            <w:pPr>
              <w:spacing w:line="360" w:lineRule="auto"/>
              <w:jc w:val="center"/>
              <w:rPr>
                <w:color w:val="000000"/>
                <w:sz w:val="22"/>
                <w:szCs w:val="22"/>
              </w:rPr>
            </w:pPr>
            <w:r>
              <w:rPr>
                <w:color w:val="000000"/>
                <w:sz w:val="22"/>
                <w:szCs w:val="22"/>
              </w:rPr>
              <w:t>2021</w:t>
            </w:r>
          </w:p>
        </w:tc>
        <w:tc>
          <w:tcPr>
            <w:tcW w:w="1910" w:type="dxa"/>
          </w:tcPr>
          <w:p w14:paraId="6B7F7CD4" w14:textId="77777777" w:rsidR="00E11C62" w:rsidRPr="003079DE" w:rsidRDefault="00594025" w:rsidP="006820BE">
            <w:pPr>
              <w:spacing w:line="360" w:lineRule="auto"/>
              <w:jc w:val="center"/>
              <w:rPr>
                <w:color w:val="000000"/>
                <w:sz w:val="22"/>
                <w:szCs w:val="22"/>
              </w:rPr>
            </w:pPr>
            <w:r>
              <w:rPr>
                <w:color w:val="000000"/>
                <w:sz w:val="22"/>
                <w:szCs w:val="22"/>
              </w:rPr>
              <w:t>25</w:t>
            </w:r>
          </w:p>
        </w:tc>
        <w:tc>
          <w:tcPr>
            <w:tcW w:w="2185" w:type="dxa"/>
          </w:tcPr>
          <w:p w14:paraId="6B7F7CD5" w14:textId="77777777" w:rsidR="00E11C62" w:rsidRPr="003079DE" w:rsidRDefault="00594025" w:rsidP="006820BE">
            <w:pPr>
              <w:spacing w:line="360" w:lineRule="auto"/>
              <w:jc w:val="center"/>
              <w:rPr>
                <w:color w:val="000000"/>
                <w:sz w:val="22"/>
                <w:szCs w:val="22"/>
              </w:rPr>
            </w:pPr>
            <w:r>
              <w:rPr>
                <w:color w:val="000000"/>
                <w:sz w:val="22"/>
                <w:szCs w:val="22"/>
              </w:rPr>
              <w:t>841</w:t>
            </w:r>
          </w:p>
        </w:tc>
        <w:tc>
          <w:tcPr>
            <w:tcW w:w="1244" w:type="dxa"/>
          </w:tcPr>
          <w:p w14:paraId="6B7F7CD6" w14:textId="77777777" w:rsidR="00E11C62" w:rsidRPr="003079DE" w:rsidRDefault="00594025" w:rsidP="006820BE">
            <w:pPr>
              <w:spacing w:line="360" w:lineRule="auto"/>
              <w:jc w:val="center"/>
              <w:rPr>
                <w:color w:val="000000"/>
                <w:sz w:val="22"/>
                <w:szCs w:val="22"/>
              </w:rPr>
            </w:pPr>
            <w:r>
              <w:rPr>
                <w:color w:val="000000"/>
                <w:sz w:val="22"/>
                <w:szCs w:val="22"/>
              </w:rPr>
              <w:t>866</w:t>
            </w:r>
          </w:p>
        </w:tc>
        <w:tc>
          <w:tcPr>
            <w:tcW w:w="1818" w:type="dxa"/>
          </w:tcPr>
          <w:p w14:paraId="6B7F7CD7" w14:textId="77777777" w:rsidR="00E11C62" w:rsidRPr="003079DE" w:rsidRDefault="00594025" w:rsidP="006820BE">
            <w:pPr>
              <w:spacing w:line="360" w:lineRule="auto"/>
              <w:jc w:val="center"/>
              <w:rPr>
                <w:color w:val="000000"/>
                <w:sz w:val="22"/>
                <w:szCs w:val="22"/>
              </w:rPr>
            </w:pPr>
            <w:r>
              <w:rPr>
                <w:color w:val="000000"/>
                <w:sz w:val="22"/>
                <w:szCs w:val="22"/>
              </w:rPr>
              <w:t>384</w:t>
            </w:r>
          </w:p>
        </w:tc>
        <w:tc>
          <w:tcPr>
            <w:tcW w:w="1380" w:type="dxa"/>
          </w:tcPr>
          <w:p w14:paraId="6B7F7CD8" w14:textId="77777777" w:rsidR="00E11C62" w:rsidRPr="003079DE" w:rsidRDefault="00594025" w:rsidP="006820BE">
            <w:pPr>
              <w:spacing w:line="360" w:lineRule="auto"/>
              <w:jc w:val="center"/>
              <w:rPr>
                <w:b/>
                <w:color w:val="000000"/>
                <w:sz w:val="22"/>
                <w:szCs w:val="22"/>
              </w:rPr>
            </w:pPr>
            <w:r>
              <w:rPr>
                <w:b/>
                <w:color w:val="000000"/>
                <w:sz w:val="22"/>
                <w:szCs w:val="22"/>
              </w:rPr>
              <w:t>1 250</w:t>
            </w:r>
          </w:p>
        </w:tc>
      </w:tr>
    </w:tbl>
    <w:p w14:paraId="6B7F7CDA" w14:textId="77777777" w:rsidR="00E11C62" w:rsidRPr="00120E5A" w:rsidRDefault="00E11C62" w:rsidP="00E11C62">
      <w:pPr>
        <w:jc w:val="both"/>
      </w:pPr>
    </w:p>
    <w:p w14:paraId="6B7F7CDB" w14:textId="77777777" w:rsidR="00674A16" w:rsidRDefault="00674A16" w:rsidP="00674A16">
      <w:pPr>
        <w:ind w:firstLine="851"/>
        <w:jc w:val="both"/>
      </w:pPr>
      <w:r w:rsidRPr="68DDBBAF">
        <w:t>Atlikus mokinių SUP įvertinimą, didelis dėmesys buvo skiriamas rezultatų pristatymui ir aptarimui vaiko tėvams (globėjams) ir ugdantiems pedagogams. Pristatant vertinimo rezultatus, išsamiai apibūdinamos vaiko gebėjimų galios ir sunkumai, rekomenduojami tolimesnio ugdymo būdai, metodai ir pagalba.</w:t>
      </w:r>
    </w:p>
    <w:p w14:paraId="6B7F7CDC" w14:textId="77777777" w:rsidR="00674A16" w:rsidRDefault="00674A16" w:rsidP="00674A16">
      <w:pPr>
        <w:ind w:firstLine="851"/>
        <w:jc w:val="both"/>
      </w:pPr>
      <w:r>
        <w:t>Analizuojant vaikų, vertintų 2021 m. Tarnyboje, skaičių p</w:t>
      </w:r>
      <w:r w:rsidRPr="68DDBBAF">
        <w:t>agal negalią, sutrikimų ir mokymosi sunkumų</w:t>
      </w:r>
      <w:r>
        <w:t xml:space="preserve"> tipą</w:t>
      </w:r>
      <w:r w:rsidRPr="68DDBBAF">
        <w:t xml:space="preserve">, kaip ir </w:t>
      </w:r>
      <w:r>
        <w:t>kasmet</w:t>
      </w:r>
      <w:r w:rsidRPr="68DDBBAF">
        <w:t xml:space="preserve">, daugiausia </w:t>
      </w:r>
      <w:r>
        <w:t xml:space="preserve">nustatyta </w:t>
      </w:r>
      <w:r w:rsidRPr="68DDBBAF">
        <w:t>kalbos ir kalbėjimo sutrikim</w:t>
      </w:r>
      <w:r>
        <w:t>ų, kompl</w:t>
      </w:r>
      <w:r w:rsidRPr="68DDBBAF">
        <w:t>eksini</w:t>
      </w:r>
      <w:r>
        <w:t>ų</w:t>
      </w:r>
      <w:r w:rsidRPr="68DDBBAF">
        <w:t xml:space="preserve"> sutrikim</w:t>
      </w:r>
      <w:r>
        <w:t xml:space="preserve">ų ir </w:t>
      </w:r>
      <w:r w:rsidRPr="68DDBBAF">
        <w:t>mokymosi sunkum</w:t>
      </w:r>
      <w:r w:rsidR="00FF409A">
        <w:t xml:space="preserve">ų ((žr. </w:t>
      </w:r>
      <w:r w:rsidR="00F559DA">
        <w:t>2</w:t>
      </w:r>
      <w:r w:rsidR="00FD6790">
        <w:t xml:space="preserve">0 </w:t>
      </w:r>
      <w:r>
        <w:t>lentelę).</w:t>
      </w:r>
    </w:p>
    <w:p w14:paraId="6B7F7CDD" w14:textId="77777777" w:rsidR="00FD6790" w:rsidRDefault="00F279DB" w:rsidP="00F279DB">
      <w:pPr>
        <w:jc w:val="both"/>
        <w:rPr>
          <w:b/>
          <w:sz w:val="20"/>
          <w:szCs w:val="20"/>
        </w:rPr>
      </w:pPr>
      <w:r>
        <w:t xml:space="preserve">   </w:t>
      </w:r>
    </w:p>
    <w:p w14:paraId="6B7F7CDE" w14:textId="77777777" w:rsidR="00E11C62" w:rsidRPr="005B58D8" w:rsidRDefault="00F559DA" w:rsidP="005B58D8">
      <w:pPr>
        <w:ind w:firstLine="851"/>
        <w:rPr>
          <w:b/>
          <w:sz w:val="20"/>
          <w:szCs w:val="20"/>
        </w:rPr>
      </w:pPr>
      <w:r>
        <w:rPr>
          <w:b/>
          <w:sz w:val="20"/>
          <w:szCs w:val="20"/>
        </w:rPr>
        <w:t>2</w:t>
      </w:r>
      <w:r w:rsidR="00FD6790">
        <w:rPr>
          <w:b/>
          <w:sz w:val="20"/>
          <w:szCs w:val="20"/>
        </w:rPr>
        <w:t xml:space="preserve">0 </w:t>
      </w:r>
      <w:r w:rsidR="005B58D8">
        <w:rPr>
          <w:b/>
          <w:sz w:val="20"/>
          <w:szCs w:val="20"/>
        </w:rPr>
        <w:t xml:space="preserve">lentelė. </w:t>
      </w:r>
      <w:r w:rsidR="00FF409A">
        <w:rPr>
          <w:b/>
          <w:sz w:val="20"/>
          <w:szCs w:val="20"/>
        </w:rPr>
        <w:t>2019</w:t>
      </w:r>
      <w:r w:rsidR="00FF409A">
        <w:rPr>
          <w:b/>
          <w:color w:val="000000" w:themeColor="text1"/>
          <w:sz w:val="20"/>
          <w:szCs w:val="20"/>
          <w:lang w:eastAsia="lt-LT"/>
        </w:rPr>
        <w:t>–2021</w:t>
      </w:r>
      <w:r w:rsidR="00D32117">
        <w:rPr>
          <w:b/>
          <w:color w:val="000000" w:themeColor="text1"/>
          <w:sz w:val="20"/>
          <w:szCs w:val="20"/>
          <w:lang w:eastAsia="lt-LT"/>
        </w:rPr>
        <w:t xml:space="preserve"> m.  t</w:t>
      </w:r>
      <w:r w:rsidR="00E11C62" w:rsidRPr="005B58D8">
        <w:rPr>
          <w:b/>
          <w:sz w:val="20"/>
          <w:szCs w:val="20"/>
        </w:rPr>
        <w:t xml:space="preserve">arnyboje vertintų vaikų pagal sutrikimus skaičius </w:t>
      </w:r>
    </w:p>
    <w:p w14:paraId="6B7F7CDF" w14:textId="77777777" w:rsidR="00E11C62" w:rsidRPr="00120E5A" w:rsidRDefault="00E11C62" w:rsidP="00E11C62">
      <w:pPr>
        <w:jc w:val="center"/>
        <w:rPr>
          <w:b/>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283"/>
        <w:gridCol w:w="425"/>
        <w:gridCol w:w="426"/>
        <w:gridCol w:w="708"/>
        <w:gridCol w:w="567"/>
        <w:gridCol w:w="567"/>
        <w:gridCol w:w="567"/>
        <w:gridCol w:w="567"/>
        <w:gridCol w:w="567"/>
        <w:gridCol w:w="426"/>
        <w:gridCol w:w="567"/>
        <w:gridCol w:w="567"/>
        <w:gridCol w:w="567"/>
        <w:gridCol w:w="708"/>
        <w:gridCol w:w="567"/>
        <w:gridCol w:w="851"/>
      </w:tblGrid>
      <w:tr w:rsidR="00094433" w:rsidRPr="00120E5A" w14:paraId="6B7F7CF4" w14:textId="77777777" w:rsidTr="006107B2">
        <w:trPr>
          <w:trHeight w:val="3722"/>
        </w:trPr>
        <w:tc>
          <w:tcPr>
            <w:tcW w:w="710" w:type="dxa"/>
            <w:shd w:val="clear" w:color="auto" w:fill="F2F2F2" w:themeFill="background1" w:themeFillShade="F2"/>
            <w:textDirection w:val="btLr"/>
          </w:tcPr>
          <w:p w14:paraId="6B7F7CE0" w14:textId="77777777" w:rsidR="00E11C62" w:rsidRPr="00094433" w:rsidRDefault="00E11C62" w:rsidP="006820BE">
            <w:pPr>
              <w:pStyle w:val="Lentelsturinys"/>
              <w:jc w:val="center"/>
              <w:rPr>
                <w:rFonts w:cs="Times New Roman"/>
                <w:sz w:val="22"/>
                <w:szCs w:val="22"/>
              </w:rPr>
            </w:pPr>
            <w:r w:rsidRPr="00094433">
              <w:rPr>
                <w:rFonts w:cs="Times New Roman"/>
                <w:sz w:val="22"/>
                <w:szCs w:val="22"/>
              </w:rPr>
              <w:t>Metai</w:t>
            </w:r>
          </w:p>
        </w:tc>
        <w:tc>
          <w:tcPr>
            <w:tcW w:w="567" w:type="dxa"/>
            <w:shd w:val="clear" w:color="auto" w:fill="F2F2F2" w:themeFill="background1" w:themeFillShade="F2"/>
            <w:textDirection w:val="btLr"/>
          </w:tcPr>
          <w:p w14:paraId="6B7F7CE1" w14:textId="77777777" w:rsidR="00E11C62" w:rsidRPr="00094433" w:rsidRDefault="00E11C62" w:rsidP="006820BE">
            <w:pPr>
              <w:pStyle w:val="Lentelsturinys"/>
              <w:jc w:val="center"/>
              <w:rPr>
                <w:rFonts w:cs="Times New Roman"/>
                <w:sz w:val="22"/>
                <w:szCs w:val="22"/>
              </w:rPr>
            </w:pPr>
            <w:r w:rsidRPr="00094433">
              <w:rPr>
                <w:rFonts w:cs="Times New Roman"/>
                <w:sz w:val="22"/>
                <w:szCs w:val="22"/>
              </w:rPr>
              <w:t>Intelekto sutrikimas</w:t>
            </w:r>
          </w:p>
        </w:tc>
        <w:tc>
          <w:tcPr>
            <w:tcW w:w="283" w:type="dxa"/>
            <w:shd w:val="clear" w:color="auto" w:fill="F2F2F2" w:themeFill="background1" w:themeFillShade="F2"/>
            <w:textDirection w:val="btLr"/>
          </w:tcPr>
          <w:p w14:paraId="6B7F7CE2" w14:textId="77777777" w:rsidR="00E11C62" w:rsidRPr="00094433" w:rsidRDefault="00E11C62" w:rsidP="006820BE">
            <w:pPr>
              <w:pStyle w:val="Lentelsturinys"/>
              <w:jc w:val="center"/>
              <w:rPr>
                <w:rFonts w:cs="Times New Roman"/>
                <w:sz w:val="22"/>
                <w:szCs w:val="22"/>
              </w:rPr>
            </w:pPr>
            <w:r w:rsidRPr="00094433">
              <w:rPr>
                <w:rFonts w:cs="Times New Roman"/>
                <w:sz w:val="22"/>
                <w:szCs w:val="22"/>
              </w:rPr>
              <w:t>Regos  sutrikimas</w:t>
            </w:r>
          </w:p>
        </w:tc>
        <w:tc>
          <w:tcPr>
            <w:tcW w:w="425" w:type="dxa"/>
            <w:shd w:val="clear" w:color="auto" w:fill="F2F2F2" w:themeFill="background1" w:themeFillShade="F2"/>
            <w:textDirection w:val="btLr"/>
          </w:tcPr>
          <w:p w14:paraId="6B7F7CE3" w14:textId="77777777" w:rsidR="00E11C62" w:rsidRPr="00094433" w:rsidRDefault="00E11C62" w:rsidP="006820BE">
            <w:pPr>
              <w:pStyle w:val="Lentelsturinys"/>
              <w:jc w:val="center"/>
              <w:rPr>
                <w:rFonts w:cs="Times New Roman"/>
                <w:sz w:val="22"/>
                <w:szCs w:val="22"/>
              </w:rPr>
            </w:pPr>
            <w:r w:rsidRPr="00094433">
              <w:rPr>
                <w:rFonts w:cs="Times New Roman"/>
                <w:sz w:val="22"/>
                <w:szCs w:val="22"/>
              </w:rPr>
              <w:t>Klausos sutrikimas</w:t>
            </w:r>
          </w:p>
        </w:tc>
        <w:tc>
          <w:tcPr>
            <w:tcW w:w="426" w:type="dxa"/>
            <w:shd w:val="clear" w:color="auto" w:fill="F2F2F2" w:themeFill="background1" w:themeFillShade="F2"/>
            <w:textDirection w:val="btLr"/>
          </w:tcPr>
          <w:p w14:paraId="6B7F7CE4" w14:textId="77777777" w:rsidR="00E11C62" w:rsidRPr="00094433" w:rsidRDefault="00E11C62" w:rsidP="006820BE">
            <w:pPr>
              <w:pStyle w:val="Lentelsturinys"/>
              <w:jc w:val="center"/>
              <w:rPr>
                <w:rFonts w:cs="Times New Roman"/>
                <w:sz w:val="22"/>
                <w:szCs w:val="22"/>
              </w:rPr>
            </w:pPr>
            <w:r w:rsidRPr="00094433">
              <w:rPr>
                <w:rFonts w:cs="Times New Roman"/>
                <w:sz w:val="22"/>
                <w:szCs w:val="22"/>
              </w:rPr>
              <w:t>Kochlearinių implantų naudotojai</w:t>
            </w:r>
          </w:p>
        </w:tc>
        <w:tc>
          <w:tcPr>
            <w:tcW w:w="708" w:type="dxa"/>
            <w:shd w:val="clear" w:color="auto" w:fill="F2F2F2" w:themeFill="background1" w:themeFillShade="F2"/>
            <w:textDirection w:val="btLr"/>
          </w:tcPr>
          <w:p w14:paraId="6B7F7CE5" w14:textId="77777777" w:rsidR="00E11C62" w:rsidRPr="00094433" w:rsidRDefault="00E11C62" w:rsidP="006820BE">
            <w:pPr>
              <w:pStyle w:val="Lentelsturinys"/>
              <w:jc w:val="center"/>
              <w:rPr>
                <w:rFonts w:cs="Times New Roman"/>
                <w:sz w:val="22"/>
                <w:szCs w:val="22"/>
              </w:rPr>
            </w:pPr>
            <w:r w:rsidRPr="00094433">
              <w:rPr>
                <w:rFonts w:cs="Times New Roman"/>
                <w:sz w:val="22"/>
                <w:szCs w:val="22"/>
              </w:rPr>
              <w:t xml:space="preserve">Judesio ir padėties bei </w:t>
            </w:r>
          </w:p>
          <w:p w14:paraId="6B7F7CE6" w14:textId="77777777" w:rsidR="00E11C62" w:rsidRPr="00094433" w:rsidRDefault="00E11C62" w:rsidP="006820BE">
            <w:pPr>
              <w:pStyle w:val="Lentelsturinys"/>
              <w:jc w:val="center"/>
              <w:rPr>
                <w:rFonts w:cs="Times New Roman"/>
                <w:sz w:val="22"/>
                <w:szCs w:val="22"/>
              </w:rPr>
            </w:pPr>
            <w:r w:rsidRPr="00094433">
              <w:rPr>
                <w:rFonts w:cs="Times New Roman"/>
                <w:sz w:val="22"/>
                <w:szCs w:val="22"/>
              </w:rPr>
              <w:t>neurologiniai sutrikimai</w:t>
            </w:r>
          </w:p>
          <w:p w14:paraId="6B7F7CE7" w14:textId="77777777" w:rsidR="00E11C62" w:rsidRPr="00094433" w:rsidRDefault="00E11C62" w:rsidP="006820BE">
            <w:pPr>
              <w:pStyle w:val="Lentelsturinys"/>
              <w:jc w:val="center"/>
              <w:rPr>
                <w:rFonts w:cs="Times New Roman"/>
                <w:sz w:val="22"/>
                <w:szCs w:val="22"/>
              </w:rPr>
            </w:pPr>
          </w:p>
        </w:tc>
        <w:tc>
          <w:tcPr>
            <w:tcW w:w="567" w:type="dxa"/>
            <w:shd w:val="clear" w:color="auto" w:fill="F2F2F2" w:themeFill="background1" w:themeFillShade="F2"/>
            <w:textDirection w:val="btLr"/>
          </w:tcPr>
          <w:p w14:paraId="6B7F7CE8" w14:textId="77777777" w:rsidR="00E11C62" w:rsidRPr="00094433" w:rsidRDefault="00E11C62" w:rsidP="006820BE">
            <w:pPr>
              <w:pStyle w:val="Lentelsturinys"/>
              <w:jc w:val="center"/>
              <w:rPr>
                <w:rFonts w:cs="Times New Roman"/>
                <w:sz w:val="22"/>
                <w:szCs w:val="22"/>
              </w:rPr>
            </w:pPr>
            <w:r w:rsidRPr="00094433">
              <w:rPr>
                <w:rFonts w:cs="Times New Roman"/>
                <w:sz w:val="22"/>
                <w:szCs w:val="22"/>
              </w:rPr>
              <w:t>Įvairiapusiai raidos sutrikimai</w:t>
            </w:r>
          </w:p>
        </w:tc>
        <w:tc>
          <w:tcPr>
            <w:tcW w:w="567" w:type="dxa"/>
            <w:shd w:val="clear" w:color="auto" w:fill="F2F2F2" w:themeFill="background1" w:themeFillShade="F2"/>
            <w:textDirection w:val="btLr"/>
          </w:tcPr>
          <w:p w14:paraId="6B7F7CE9" w14:textId="77777777" w:rsidR="00E11C62" w:rsidRPr="00094433" w:rsidRDefault="00E11C62" w:rsidP="006820BE">
            <w:pPr>
              <w:pStyle w:val="Lentelsturinys"/>
              <w:jc w:val="center"/>
              <w:rPr>
                <w:rFonts w:cs="Times New Roman"/>
                <w:sz w:val="22"/>
                <w:szCs w:val="22"/>
              </w:rPr>
            </w:pPr>
            <w:r w:rsidRPr="00094433">
              <w:rPr>
                <w:rFonts w:cs="Times New Roman"/>
                <w:sz w:val="22"/>
                <w:szCs w:val="22"/>
              </w:rPr>
              <w:t>Aktyvumo ir dėmesio</w:t>
            </w:r>
          </w:p>
        </w:tc>
        <w:tc>
          <w:tcPr>
            <w:tcW w:w="567" w:type="dxa"/>
            <w:shd w:val="clear" w:color="auto" w:fill="F2F2F2" w:themeFill="background1" w:themeFillShade="F2"/>
            <w:textDirection w:val="btLr"/>
          </w:tcPr>
          <w:p w14:paraId="6B7F7CEA" w14:textId="77777777" w:rsidR="00E11C62" w:rsidRPr="00094433" w:rsidRDefault="00E11C62" w:rsidP="006820BE">
            <w:pPr>
              <w:pStyle w:val="Lentelsturinys"/>
              <w:jc w:val="center"/>
              <w:rPr>
                <w:rFonts w:cs="Times New Roman"/>
                <w:sz w:val="22"/>
                <w:szCs w:val="22"/>
              </w:rPr>
            </w:pPr>
            <w:r w:rsidRPr="00094433">
              <w:rPr>
                <w:rFonts w:cs="Times New Roman"/>
                <w:sz w:val="22"/>
                <w:szCs w:val="22"/>
              </w:rPr>
              <w:t>Kompleksinė negalia</w:t>
            </w:r>
          </w:p>
        </w:tc>
        <w:tc>
          <w:tcPr>
            <w:tcW w:w="567" w:type="dxa"/>
            <w:shd w:val="clear" w:color="auto" w:fill="F2F2F2" w:themeFill="background1" w:themeFillShade="F2"/>
            <w:textDirection w:val="btLr"/>
          </w:tcPr>
          <w:p w14:paraId="6B7F7CEB" w14:textId="77777777" w:rsidR="00E11C62" w:rsidRPr="00094433" w:rsidRDefault="00E11C62" w:rsidP="006820BE">
            <w:pPr>
              <w:pStyle w:val="Lentelsturinys"/>
              <w:jc w:val="center"/>
              <w:rPr>
                <w:rFonts w:cs="Times New Roman"/>
                <w:sz w:val="22"/>
                <w:szCs w:val="22"/>
              </w:rPr>
            </w:pPr>
            <w:r w:rsidRPr="00094433">
              <w:rPr>
                <w:rFonts w:cs="Times New Roman"/>
                <w:sz w:val="22"/>
                <w:szCs w:val="22"/>
              </w:rPr>
              <w:t>Bendrieji mokymosi sutrikimai</w:t>
            </w:r>
          </w:p>
        </w:tc>
        <w:tc>
          <w:tcPr>
            <w:tcW w:w="567" w:type="dxa"/>
            <w:shd w:val="clear" w:color="auto" w:fill="F2F2F2" w:themeFill="background1" w:themeFillShade="F2"/>
            <w:textDirection w:val="btLr"/>
          </w:tcPr>
          <w:p w14:paraId="6B7F7CEC" w14:textId="77777777" w:rsidR="00E11C62" w:rsidRPr="00094433" w:rsidRDefault="00E11C62" w:rsidP="006820BE">
            <w:pPr>
              <w:pStyle w:val="Lentelsturinys"/>
              <w:jc w:val="center"/>
              <w:rPr>
                <w:rFonts w:cs="Times New Roman"/>
                <w:sz w:val="22"/>
                <w:szCs w:val="22"/>
              </w:rPr>
            </w:pPr>
            <w:r w:rsidRPr="00094433">
              <w:rPr>
                <w:rFonts w:cs="Times New Roman"/>
                <w:sz w:val="22"/>
                <w:szCs w:val="22"/>
              </w:rPr>
              <w:t>Specifiniai mokymosi sutrikimai</w:t>
            </w:r>
          </w:p>
        </w:tc>
        <w:tc>
          <w:tcPr>
            <w:tcW w:w="426" w:type="dxa"/>
            <w:shd w:val="clear" w:color="auto" w:fill="F2F2F2" w:themeFill="background1" w:themeFillShade="F2"/>
            <w:textDirection w:val="btLr"/>
          </w:tcPr>
          <w:p w14:paraId="6B7F7CED" w14:textId="77777777" w:rsidR="00E11C62" w:rsidRPr="00094433" w:rsidRDefault="00E11C62" w:rsidP="006820BE">
            <w:pPr>
              <w:pStyle w:val="Lentelsturinys"/>
              <w:jc w:val="center"/>
              <w:rPr>
                <w:rFonts w:cs="Times New Roman"/>
                <w:sz w:val="22"/>
                <w:szCs w:val="22"/>
              </w:rPr>
            </w:pPr>
            <w:r w:rsidRPr="00094433">
              <w:rPr>
                <w:rFonts w:cs="Times New Roman"/>
                <w:sz w:val="22"/>
                <w:szCs w:val="22"/>
              </w:rPr>
              <w:t>Elgesio ir emocijų sutrikimai</w:t>
            </w:r>
          </w:p>
        </w:tc>
        <w:tc>
          <w:tcPr>
            <w:tcW w:w="567" w:type="dxa"/>
            <w:shd w:val="clear" w:color="auto" w:fill="F2F2F2" w:themeFill="background1" w:themeFillShade="F2"/>
            <w:textDirection w:val="btLr"/>
          </w:tcPr>
          <w:p w14:paraId="6B7F7CEE" w14:textId="77777777" w:rsidR="00E11C62" w:rsidRPr="00094433" w:rsidRDefault="00E11C62" w:rsidP="006820BE">
            <w:pPr>
              <w:pStyle w:val="Lentelsturinys"/>
              <w:jc w:val="center"/>
              <w:rPr>
                <w:rFonts w:cs="Times New Roman"/>
                <w:sz w:val="22"/>
                <w:szCs w:val="22"/>
              </w:rPr>
            </w:pPr>
            <w:r w:rsidRPr="00094433">
              <w:rPr>
                <w:rFonts w:cs="Times New Roman"/>
                <w:sz w:val="22"/>
                <w:szCs w:val="22"/>
              </w:rPr>
              <w:t>Kalbėjimo ir kalbos  sutrikimai</w:t>
            </w:r>
          </w:p>
        </w:tc>
        <w:tc>
          <w:tcPr>
            <w:tcW w:w="567" w:type="dxa"/>
            <w:shd w:val="clear" w:color="auto" w:fill="F2F2F2" w:themeFill="background1" w:themeFillShade="F2"/>
            <w:textDirection w:val="btLr"/>
          </w:tcPr>
          <w:p w14:paraId="6B7F7CEF" w14:textId="77777777" w:rsidR="00E11C62" w:rsidRPr="00094433" w:rsidRDefault="00E11C62" w:rsidP="006820BE">
            <w:pPr>
              <w:pStyle w:val="Lentelsturinys"/>
              <w:jc w:val="center"/>
              <w:rPr>
                <w:rFonts w:cs="Times New Roman"/>
                <w:sz w:val="22"/>
                <w:szCs w:val="22"/>
              </w:rPr>
            </w:pPr>
            <w:r w:rsidRPr="00094433">
              <w:rPr>
                <w:rFonts w:cs="Times New Roman"/>
                <w:sz w:val="22"/>
                <w:szCs w:val="22"/>
              </w:rPr>
              <w:t>Kompleksiniai  sutrikimai</w:t>
            </w:r>
          </w:p>
        </w:tc>
        <w:tc>
          <w:tcPr>
            <w:tcW w:w="567" w:type="dxa"/>
            <w:shd w:val="clear" w:color="auto" w:fill="F2F2F2" w:themeFill="background1" w:themeFillShade="F2"/>
            <w:textDirection w:val="btLr"/>
          </w:tcPr>
          <w:p w14:paraId="6B7F7CF0" w14:textId="77777777" w:rsidR="00E11C62" w:rsidRPr="00094433" w:rsidRDefault="00E11C62" w:rsidP="006820BE">
            <w:pPr>
              <w:pStyle w:val="Lentelsturinys"/>
              <w:jc w:val="center"/>
              <w:rPr>
                <w:rFonts w:cs="Times New Roman"/>
                <w:sz w:val="22"/>
                <w:szCs w:val="22"/>
              </w:rPr>
            </w:pPr>
            <w:r w:rsidRPr="00094433">
              <w:rPr>
                <w:rFonts w:cs="Times New Roman"/>
                <w:sz w:val="22"/>
                <w:szCs w:val="22"/>
              </w:rPr>
              <w:t>Mokymosi sunkumai</w:t>
            </w:r>
          </w:p>
        </w:tc>
        <w:tc>
          <w:tcPr>
            <w:tcW w:w="708" w:type="dxa"/>
            <w:shd w:val="clear" w:color="auto" w:fill="F2F2F2" w:themeFill="background1" w:themeFillShade="F2"/>
            <w:textDirection w:val="btLr"/>
          </w:tcPr>
          <w:p w14:paraId="6B7F7CF1" w14:textId="77777777" w:rsidR="00E11C62" w:rsidRPr="00094433" w:rsidRDefault="00E11C62" w:rsidP="006820BE">
            <w:pPr>
              <w:pStyle w:val="Lentelsturinys"/>
              <w:jc w:val="center"/>
              <w:rPr>
                <w:rFonts w:cs="Times New Roman"/>
                <w:sz w:val="22"/>
                <w:szCs w:val="22"/>
              </w:rPr>
            </w:pPr>
            <w:r w:rsidRPr="00094433">
              <w:rPr>
                <w:rFonts w:cs="Times New Roman"/>
                <w:sz w:val="22"/>
                <w:szCs w:val="22"/>
              </w:rPr>
              <w:t>Negalia, sutrikimas, mokymosi sunkumas</w:t>
            </w:r>
          </w:p>
        </w:tc>
        <w:tc>
          <w:tcPr>
            <w:tcW w:w="567" w:type="dxa"/>
            <w:shd w:val="clear" w:color="auto" w:fill="F2F2F2" w:themeFill="background1" w:themeFillShade="F2"/>
            <w:textDirection w:val="btLr"/>
          </w:tcPr>
          <w:p w14:paraId="6B7F7CF2" w14:textId="77777777" w:rsidR="00E11C62" w:rsidRPr="00094433" w:rsidRDefault="00E11C62" w:rsidP="006820BE">
            <w:pPr>
              <w:pStyle w:val="Lentelsturinys"/>
              <w:jc w:val="center"/>
              <w:rPr>
                <w:rFonts w:cs="Times New Roman"/>
                <w:sz w:val="22"/>
                <w:szCs w:val="22"/>
              </w:rPr>
            </w:pPr>
            <w:r w:rsidRPr="00094433">
              <w:rPr>
                <w:rFonts w:cs="Times New Roman"/>
                <w:sz w:val="22"/>
                <w:szCs w:val="22"/>
              </w:rPr>
              <w:t>Sutrikimų nėra</w:t>
            </w:r>
          </w:p>
        </w:tc>
        <w:tc>
          <w:tcPr>
            <w:tcW w:w="851" w:type="dxa"/>
            <w:shd w:val="clear" w:color="auto" w:fill="F2F2F2" w:themeFill="background1" w:themeFillShade="F2"/>
            <w:textDirection w:val="btLr"/>
          </w:tcPr>
          <w:p w14:paraId="6B7F7CF3" w14:textId="77777777" w:rsidR="00E11C62" w:rsidRPr="00094433" w:rsidRDefault="00E11C62" w:rsidP="006820BE">
            <w:pPr>
              <w:pStyle w:val="Lentelsturinys"/>
              <w:jc w:val="center"/>
              <w:rPr>
                <w:rFonts w:cs="Times New Roman"/>
                <w:sz w:val="22"/>
                <w:szCs w:val="22"/>
              </w:rPr>
            </w:pPr>
            <w:r w:rsidRPr="00094433">
              <w:rPr>
                <w:rFonts w:cs="Times New Roman"/>
                <w:sz w:val="22"/>
                <w:szCs w:val="22"/>
              </w:rPr>
              <w:t>Iš viso</w:t>
            </w:r>
          </w:p>
        </w:tc>
      </w:tr>
      <w:tr w:rsidR="00FF409A" w:rsidRPr="00120E5A" w14:paraId="6B7F7D07" w14:textId="77777777" w:rsidTr="00613BB6">
        <w:trPr>
          <w:trHeight w:val="400"/>
        </w:trPr>
        <w:tc>
          <w:tcPr>
            <w:tcW w:w="710" w:type="dxa"/>
            <w:shd w:val="clear" w:color="auto" w:fill="auto"/>
          </w:tcPr>
          <w:p w14:paraId="6B7F7CF5" w14:textId="77777777" w:rsidR="00FF409A" w:rsidRPr="00094433" w:rsidRDefault="00FF409A" w:rsidP="006820BE">
            <w:pPr>
              <w:spacing w:line="360" w:lineRule="auto"/>
              <w:rPr>
                <w:b/>
                <w:sz w:val="22"/>
                <w:szCs w:val="22"/>
              </w:rPr>
            </w:pPr>
            <w:r>
              <w:rPr>
                <w:b/>
                <w:sz w:val="22"/>
                <w:szCs w:val="22"/>
              </w:rPr>
              <w:t>2019</w:t>
            </w:r>
          </w:p>
        </w:tc>
        <w:tc>
          <w:tcPr>
            <w:tcW w:w="567" w:type="dxa"/>
            <w:shd w:val="clear" w:color="auto" w:fill="auto"/>
          </w:tcPr>
          <w:p w14:paraId="6B7F7CF6" w14:textId="77777777" w:rsidR="00FF409A" w:rsidRPr="00094433" w:rsidRDefault="00FF409A" w:rsidP="006820BE">
            <w:pPr>
              <w:pStyle w:val="Lentelsturinys"/>
              <w:spacing w:line="360" w:lineRule="auto"/>
              <w:jc w:val="center"/>
              <w:rPr>
                <w:rFonts w:cs="Times New Roman"/>
                <w:sz w:val="22"/>
                <w:szCs w:val="22"/>
              </w:rPr>
            </w:pPr>
            <w:r>
              <w:rPr>
                <w:rFonts w:cs="Times New Roman"/>
                <w:sz w:val="22"/>
                <w:szCs w:val="22"/>
              </w:rPr>
              <w:t>8</w:t>
            </w:r>
          </w:p>
        </w:tc>
        <w:tc>
          <w:tcPr>
            <w:tcW w:w="283" w:type="dxa"/>
            <w:shd w:val="clear" w:color="auto" w:fill="auto"/>
          </w:tcPr>
          <w:p w14:paraId="6B7F7CF7" w14:textId="77777777" w:rsidR="00FF409A" w:rsidRPr="00094433" w:rsidRDefault="00FF409A" w:rsidP="006820BE">
            <w:pPr>
              <w:pStyle w:val="Lentelsturinys"/>
              <w:spacing w:line="360" w:lineRule="auto"/>
              <w:jc w:val="center"/>
              <w:rPr>
                <w:rFonts w:cs="Times New Roman"/>
                <w:sz w:val="22"/>
                <w:szCs w:val="22"/>
              </w:rPr>
            </w:pPr>
            <w:r>
              <w:rPr>
                <w:rFonts w:cs="Times New Roman"/>
                <w:sz w:val="22"/>
                <w:szCs w:val="22"/>
              </w:rPr>
              <w:t>1</w:t>
            </w:r>
          </w:p>
        </w:tc>
        <w:tc>
          <w:tcPr>
            <w:tcW w:w="425" w:type="dxa"/>
            <w:shd w:val="clear" w:color="auto" w:fill="auto"/>
          </w:tcPr>
          <w:p w14:paraId="6B7F7CF8" w14:textId="77777777" w:rsidR="00FF409A" w:rsidRPr="00094433" w:rsidRDefault="00FF409A" w:rsidP="006820BE">
            <w:pPr>
              <w:pStyle w:val="Lentelsturinys"/>
              <w:spacing w:line="360" w:lineRule="auto"/>
              <w:jc w:val="center"/>
              <w:rPr>
                <w:rFonts w:cs="Times New Roman"/>
                <w:sz w:val="22"/>
                <w:szCs w:val="22"/>
              </w:rPr>
            </w:pPr>
            <w:r>
              <w:rPr>
                <w:rFonts w:cs="Times New Roman"/>
                <w:sz w:val="22"/>
                <w:szCs w:val="22"/>
              </w:rPr>
              <w:t>4</w:t>
            </w:r>
          </w:p>
        </w:tc>
        <w:tc>
          <w:tcPr>
            <w:tcW w:w="426" w:type="dxa"/>
          </w:tcPr>
          <w:p w14:paraId="6B7F7CF9" w14:textId="77777777" w:rsidR="00FF409A" w:rsidRPr="00094433" w:rsidRDefault="00FF409A" w:rsidP="006820BE">
            <w:pPr>
              <w:pStyle w:val="Lentelsturinys"/>
              <w:spacing w:line="360" w:lineRule="auto"/>
              <w:jc w:val="center"/>
              <w:rPr>
                <w:rFonts w:cs="Times New Roman"/>
                <w:sz w:val="22"/>
                <w:szCs w:val="22"/>
              </w:rPr>
            </w:pPr>
            <w:r w:rsidRPr="00094433">
              <w:rPr>
                <w:rFonts w:cs="Times New Roman"/>
                <w:sz w:val="22"/>
                <w:szCs w:val="22"/>
              </w:rPr>
              <w:t>–</w:t>
            </w:r>
          </w:p>
        </w:tc>
        <w:tc>
          <w:tcPr>
            <w:tcW w:w="708" w:type="dxa"/>
            <w:shd w:val="clear" w:color="auto" w:fill="auto"/>
          </w:tcPr>
          <w:p w14:paraId="6B7F7CFA" w14:textId="77777777" w:rsidR="00FF409A" w:rsidRPr="00094433" w:rsidRDefault="00FF409A" w:rsidP="006820BE">
            <w:pPr>
              <w:pStyle w:val="Lentelsturinys"/>
              <w:spacing w:line="360" w:lineRule="auto"/>
              <w:jc w:val="center"/>
              <w:rPr>
                <w:rFonts w:cs="Times New Roman"/>
                <w:sz w:val="22"/>
                <w:szCs w:val="22"/>
              </w:rPr>
            </w:pPr>
            <w:r>
              <w:rPr>
                <w:rFonts w:cs="Times New Roman"/>
                <w:sz w:val="22"/>
                <w:szCs w:val="22"/>
              </w:rPr>
              <w:t>12</w:t>
            </w:r>
          </w:p>
        </w:tc>
        <w:tc>
          <w:tcPr>
            <w:tcW w:w="567" w:type="dxa"/>
            <w:shd w:val="clear" w:color="auto" w:fill="auto"/>
          </w:tcPr>
          <w:p w14:paraId="6B7F7CFB" w14:textId="77777777" w:rsidR="00FF409A" w:rsidRPr="00094433" w:rsidRDefault="00FF409A" w:rsidP="006820BE">
            <w:pPr>
              <w:pStyle w:val="Lentelsturinys"/>
              <w:spacing w:line="360" w:lineRule="auto"/>
              <w:jc w:val="center"/>
              <w:rPr>
                <w:rFonts w:cs="Times New Roman"/>
                <w:sz w:val="22"/>
                <w:szCs w:val="22"/>
              </w:rPr>
            </w:pPr>
            <w:r>
              <w:rPr>
                <w:rFonts w:cs="Times New Roman"/>
                <w:sz w:val="22"/>
                <w:szCs w:val="22"/>
              </w:rPr>
              <w:t>29</w:t>
            </w:r>
          </w:p>
        </w:tc>
        <w:tc>
          <w:tcPr>
            <w:tcW w:w="567" w:type="dxa"/>
            <w:shd w:val="clear" w:color="auto" w:fill="auto"/>
          </w:tcPr>
          <w:p w14:paraId="6B7F7CFC" w14:textId="77777777" w:rsidR="00FF409A" w:rsidRPr="00094433" w:rsidRDefault="00FF409A" w:rsidP="006820BE">
            <w:pPr>
              <w:pStyle w:val="Lentelsturinys"/>
              <w:spacing w:line="360" w:lineRule="auto"/>
              <w:jc w:val="center"/>
              <w:rPr>
                <w:rFonts w:cs="Times New Roman"/>
                <w:sz w:val="22"/>
                <w:szCs w:val="22"/>
              </w:rPr>
            </w:pPr>
            <w:r>
              <w:rPr>
                <w:rFonts w:cs="Times New Roman"/>
                <w:sz w:val="22"/>
                <w:szCs w:val="22"/>
              </w:rPr>
              <w:t>15</w:t>
            </w:r>
          </w:p>
        </w:tc>
        <w:tc>
          <w:tcPr>
            <w:tcW w:w="567" w:type="dxa"/>
            <w:shd w:val="clear" w:color="auto" w:fill="auto"/>
          </w:tcPr>
          <w:p w14:paraId="6B7F7CFD" w14:textId="77777777" w:rsidR="00FF409A" w:rsidRPr="00094433" w:rsidRDefault="00FF409A" w:rsidP="006820BE">
            <w:pPr>
              <w:pStyle w:val="Lentelsturinys"/>
              <w:spacing w:line="360" w:lineRule="auto"/>
              <w:jc w:val="center"/>
              <w:rPr>
                <w:rFonts w:cs="Times New Roman"/>
                <w:sz w:val="22"/>
                <w:szCs w:val="22"/>
              </w:rPr>
            </w:pPr>
            <w:r>
              <w:rPr>
                <w:rFonts w:cs="Times New Roman"/>
                <w:sz w:val="22"/>
                <w:szCs w:val="22"/>
              </w:rPr>
              <w:t>31</w:t>
            </w:r>
          </w:p>
        </w:tc>
        <w:tc>
          <w:tcPr>
            <w:tcW w:w="567" w:type="dxa"/>
            <w:shd w:val="clear" w:color="auto" w:fill="auto"/>
          </w:tcPr>
          <w:p w14:paraId="6B7F7CFE" w14:textId="77777777" w:rsidR="00FF409A" w:rsidRPr="00094433" w:rsidRDefault="00FF409A" w:rsidP="006820BE">
            <w:pPr>
              <w:pStyle w:val="Lentelsturinys"/>
              <w:spacing w:line="360" w:lineRule="auto"/>
              <w:jc w:val="center"/>
              <w:rPr>
                <w:rFonts w:cs="Times New Roman"/>
                <w:sz w:val="22"/>
                <w:szCs w:val="22"/>
              </w:rPr>
            </w:pPr>
            <w:r>
              <w:rPr>
                <w:rFonts w:cs="Times New Roman"/>
                <w:sz w:val="22"/>
                <w:szCs w:val="22"/>
              </w:rPr>
              <w:t>25</w:t>
            </w:r>
          </w:p>
        </w:tc>
        <w:tc>
          <w:tcPr>
            <w:tcW w:w="567" w:type="dxa"/>
            <w:shd w:val="clear" w:color="auto" w:fill="auto"/>
          </w:tcPr>
          <w:p w14:paraId="6B7F7CFF" w14:textId="77777777" w:rsidR="00FF409A" w:rsidRPr="00094433" w:rsidRDefault="00FF409A" w:rsidP="006820BE">
            <w:pPr>
              <w:pStyle w:val="Lentelsturinys"/>
              <w:spacing w:line="360" w:lineRule="auto"/>
              <w:jc w:val="center"/>
              <w:rPr>
                <w:rFonts w:cs="Times New Roman"/>
                <w:sz w:val="22"/>
                <w:szCs w:val="22"/>
              </w:rPr>
            </w:pPr>
            <w:r>
              <w:rPr>
                <w:rFonts w:cs="Times New Roman"/>
                <w:sz w:val="22"/>
                <w:szCs w:val="22"/>
              </w:rPr>
              <w:t>67</w:t>
            </w:r>
          </w:p>
        </w:tc>
        <w:tc>
          <w:tcPr>
            <w:tcW w:w="426" w:type="dxa"/>
            <w:shd w:val="clear" w:color="auto" w:fill="auto"/>
          </w:tcPr>
          <w:p w14:paraId="6B7F7D00" w14:textId="77777777" w:rsidR="00FF409A" w:rsidRPr="00094433" w:rsidRDefault="00FF409A" w:rsidP="006820BE">
            <w:pPr>
              <w:pStyle w:val="Lentelsturinys"/>
              <w:spacing w:line="360" w:lineRule="auto"/>
              <w:jc w:val="center"/>
              <w:rPr>
                <w:rFonts w:cs="Times New Roman"/>
                <w:sz w:val="22"/>
                <w:szCs w:val="22"/>
              </w:rPr>
            </w:pPr>
            <w:r>
              <w:rPr>
                <w:rFonts w:cs="Times New Roman"/>
                <w:sz w:val="22"/>
                <w:szCs w:val="22"/>
              </w:rPr>
              <w:t>2</w:t>
            </w:r>
          </w:p>
        </w:tc>
        <w:tc>
          <w:tcPr>
            <w:tcW w:w="567" w:type="dxa"/>
            <w:shd w:val="clear" w:color="auto" w:fill="auto"/>
          </w:tcPr>
          <w:p w14:paraId="6B7F7D01" w14:textId="77777777" w:rsidR="00FF409A" w:rsidRPr="00094433" w:rsidRDefault="00FF409A" w:rsidP="006820BE">
            <w:pPr>
              <w:pStyle w:val="Lentelsturinys"/>
              <w:spacing w:line="360" w:lineRule="auto"/>
              <w:jc w:val="center"/>
              <w:rPr>
                <w:rFonts w:cs="Times New Roman"/>
                <w:sz w:val="22"/>
                <w:szCs w:val="22"/>
              </w:rPr>
            </w:pPr>
            <w:r>
              <w:rPr>
                <w:rFonts w:cs="Times New Roman"/>
                <w:sz w:val="22"/>
                <w:szCs w:val="22"/>
              </w:rPr>
              <w:t>654</w:t>
            </w:r>
          </w:p>
        </w:tc>
        <w:tc>
          <w:tcPr>
            <w:tcW w:w="567" w:type="dxa"/>
            <w:shd w:val="clear" w:color="auto" w:fill="auto"/>
          </w:tcPr>
          <w:p w14:paraId="6B7F7D02" w14:textId="77777777" w:rsidR="00FF409A" w:rsidRPr="00094433" w:rsidRDefault="00FF409A" w:rsidP="006820BE">
            <w:pPr>
              <w:pStyle w:val="Lentelsturinys"/>
              <w:spacing w:line="360" w:lineRule="auto"/>
              <w:jc w:val="center"/>
              <w:rPr>
                <w:rFonts w:cs="Times New Roman"/>
                <w:sz w:val="22"/>
                <w:szCs w:val="22"/>
              </w:rPr>
            </w:pPr>
            <w:r>
              <w:rPr>
                <w:rFonts w:cs="Times New Roman"/>
                <w:sz w:val="22"/>
                <w:szCs w:val="22"/>
              </w:rPr>
              <w:t>163</w:t>
            </w:r>
          </w:p>
        </w:tc>
        <w:tc>
          <w:tcPr>
            <w:tcW w:w="567" w:type="dxa"/>
            <w:shd w:val="clear" w:color="auto" w:fill="auto"/>
          </w:tcPr>
          <w:p w14:paraId="6B7F7D03" w14:textId="77777777" w:rsidR="00FF409A" w:rsidRPr="00094433" w:rsidRDefault="00FF409A" w:rsidP="006820BE">
            <w:pPr>
              <w:pStyle w:val="Lentelsturinys"/>
              <w:spacing w:line="360" w:lineRule="auto"/>
              <w:jc w:val="center"/>
              <w:rPr>
                <w:rFonts w:cs="Times New Roman"/>
                <w:sz w:val="22"/>
                <w:szCs w:val="22"/>
              </w:rPr>
            </w:pPr>
            <w:r>
              <w:rPr>
                <w:rFonts w:cs="Times New Roman"/>
                <w:sz w:val="22"/>
                <w:szCs w:val="22"/>
              </w:rPr>
              <w:t>91</w:t>
            </w:r>
          </w:p>
        </w:tc>
        <w:tc>
          <w:tcPr>
            <w:tcW w:w="708" w:type="dxa"/>
            <w:shd w:val="clear" w:color="auto" w:fill="auto"/>
          </w:tcPr>
          <w:p w14:paraId="6B7F7D04" w14:textId="77777777" w:rsidR="00FF409A" w:rsidRPr="00094433" w:rsidRDefault="00FF409A" w:rsidP="006820BE">
            <w:pPr>
              <w:pStyle w:val="Lentelsturinys"/>
              <w:spacing w:line="360" w:lineRule="auto"/>
              <w:jc w:val="center"/>
              <w:rPr>
                <w:rFonts w:cs="Times New Roman"/>
                <w:sz w:val="22"/>
                <w:szCs w:val="22"/>
              </w:rPr>
            </w:pPr>
            <w:r>
              <w:rPr>
                <w:rFonts w:cs="Times New Roman"/>
                <w:sz w:val="22"/>
                <w:szCs w:val="22"/>
              </w:rPr>
              <w:t>91</w:t>
            </w:r>
          </w:p>
        </w:tc>
        <w:tc>
          <w:tcPr>
            <w:tcW w:w="567" w:type="dxa"/>
          </w:tcPr>
          <w:p w14:paraId="6B7F7D05" w14:textId="77777777" w:rsidR="00FF409A" w:rsidRPr="00094433" w:rsidRDefault="00FF409A" w:rsidP="006820BE">
            <w:pPr>
              <w:pStyle w:val="Lentelsturinys"/>
              <w:spacing w:line="360" w:lineRule="auto"/>
              <w:jc w:val="center"/>
              <w:rPr>
                <w:rFonts w:cs="Times New Roman"/>
                <w:sz w:val="22"/>
                <w:szCs w:val="22"/>
              </w:rPr>
            </w:pPr>
            <w:r>
              <w:rPr>
                <w:rFonts w:cs="Times New Roman"/>
                <w:sz w:val="22"/>
                <w:szCs w:val="22"/>
              </w:rPr>
              <w:t>30</w:t>
            </w:r>
          </w:p>
        </w:tc>
        <w:tc>
          <w:tcPr>
            <w:tcW w:w="851" w:type="dxa"/>
            <w:shd w:val="clear" w:color="auto" w:fill="auto"/>
          </w:tcPr>
          <w:p w14:paraId="6B7F7D06" w14:textId="77777777" w:rsidR="00FF409A" w:rsidRPr="00094433" w:rsidRDefault="00FF409A" w:rsidP="006820BE">
            <w:pPr>
              <w:pStyle w:val="Lentelsturinys"/>
              <w:spacing w:line="360" w:lineRule="auto"/>
              <w:jc w:val="center"/>
              <w:rPr>
                <w:rFonts w:cs="Times New Roman"/>
                <w:b/>
                <w:sz w:val="22"/>
                <w:szCs w:val="22"/>
              </w:rPr>
            </w:pPr>
            <w:r>
              <w:rPr>
                <w:rFonts w:cs="Times New Roman"/>
                <w:b/>
                <w:sz w:val="22"/>
                <w:szCs w:val="22"/>
              </w:rPr>
              <w:t>1 223</w:t>
            </w:r>
          </w:p>
        </w:tc>
      </w:tr>
      <w:tr w:rsidR="00094433" w:rsidRPr="00120E5A" w14:paraId="6B7F7D1A" w14:textId="77777777" w:rsidTr="00613BB6">
        <w:trPr>
          <w:trHeight w:val="400"/>
        </w:trPr>
        <w:tc>
          <w:tcPr>
            <w:tcW w:w="710" w:type="dxa"/>
            <w:shd w:val="clear" w:color="auto" w:fill="auto"/>
          </w:tcPr>
          <w:p w14:paraId="6B7F7D08" w14:textId="77777777" w:rsidR="00E11C62" w:rsidRPr="00094433" w:rsidRDefault="00E11C62" w:rsidP="006820BE">
            <w:pPr>
              <w:spacing w:line="360" w:lineRule="auto"/>
              <w:rPr>
                <w:b/>
                <w:sz w:val="22"/>
                <w:szCs w:val="22"/>
              </w:rPr>
            </w:pPr>
            <w:r w:rsidRPr="00094433">
              <w:rPr>
                <w:b/>
                <w:sz w:val="22"/>
                <w:szCs w:val="22"/>
              </w:rPr>
              <w:t>2020</w:t>
            </w:r>
          </w:p>
        </w:tc>
        <w:tc>
          <w:tcPr>
            <w:tcW w:w="567" w:type="dxa"/>
            <w:shd w:val="clear" w:color="auto" w:fill="auto"/>
          </w:tcPr>
          <w:p w14:paraId="6B7F7D09" w14:textId="77777777" w:rsidR="00E11C62" w:rsidRPr="00094433" w:rsidRDefault="00E11C62" w:rsidP="006820BE">
            <w:pPr>
              <w:pStyle w:val="Lentelsturinys"/>
              <w:spacing w:line="360" w:lineRule="auto"/>
              <w:jc w:val="center"/>
              <w:rPr>
                <w:rFonts w:cs="Times New Roman"/>
                <w:sz w:val="22"/>
                <w:szCs w:val="22"/>
              </w:rPr>
            </w:pPr>
            <w:r w:rsidRPr="00094433">
              <w:rPr>
                <w:rFonts w:cs="Times New Roman"/>
                <w:sz w:val="22"/>
                <w:szCs w:val="22"/>
              </w:rPr>
              <w:t>6</w:t>
            </w:r>
          </w:p>
        </w:tc>
        <w:tc>
          <w:tcPr>
            <w:tcW w:w="283" w:type="dxa"/>
            <w:shd w:val="clear" w:color="auto" w:fill="auto"/>
          </w:tcPr>
          <w:p w14:paraId="6B7F7D0A" w14:textId="77777777" w:rsidR="00E11C62" w:rsidRPr="00094433" w:rsidRDefault="00E11C62" w:rsidP="006820BE">
            <w:pPr>
              <w:pStyle w:val="Lentelsturinys"/>
              <w:spacing w:line="360" w:lineRule="auto"/>
              <w:jc w:val="center"/>
              <w:rPr>
                <w:rFonts w:cs="Times New Roman"/>
                <w:sz w:val="22"/>
                <w:szCs w:val="22"/>
              </w:rPr>
            </w:pPr>
            <w:r w:rsidRPr="00094433">
              <w:rPr>
                <w:rFonts w:cs="Times New Roman"/>
                <w:sz w:val="22"/>
                <w:szCs w:val="22"/>
              </w:rPr>
              <w:t>1</w:t>
            </w:r>
          </w:p>
        </w:tc>
        <w:tc>
          <w:tcPr>
            <w:tcW w:w="425" w:type="dxa"/>
            <w:shd w:val="clear" w:color="auto" w:fill="auto"/>
          </w:tcPr>
          <w:p w14:paraId="6B7F7D0B" w14:textId="77777777" w:rsidR="00E11C62" w:rsidRPr="00094433" w:rsidRDefault="00FF409A" w:rsidP="006820BE">
            <w:pPr>
              <w:pStyle w:val="Lentelsturinys"/>
              <w:spacing w:line="360" w:lineRule="auto"/>
              <w:jc w:val="center"/>
              <w:rPr>
                <w:rFonts w:cs="Times New Roman"/>
                <w:sz w:val="22"/>
                <w:szCs w:val="22"/>
              </w:rPr>
            </w:pPr>
            <w:r w:rsidRPr="00094433">
              <w:rPr>
                <w:rFonts w:cs="Times New Roman"/>
                <w:sz w:val="22"/>
                <w:szCs w:val="22"/>
              </w:rPr>
              <w:t>–</w:t>
            </w:r>
          </w:p>
        </w:tc>
        <w:tc>
          <w:tcPr>
            <w:tcW w:w="426" w:type="dxa"/>
          </w:tcPr>
          <w:p w14:paraId="6B7F7D0C" w14:textId="77777777" w:rsidR="00E11C62" w:rsidRPr="00094433" w:rsidRDefault="00E11C62" w:rsidP="006820BE">
            <w:pPr>
              <w:pStyle w:val="Lentelsturinys"/>
              <w:spacing w:line="360" w:lineRule="auto"/>
              <w:jc w:val="center"/>
              <w:rPr>
                <w:rFonts w:cs="Times New Roman"/>
                <w:sz w:val="22"/>
                <w:szCs w:val="22"/>
              </w:rPr>
            </w:pPr>
            <w:r w:rsidRPr="00094433">
              <w:rPr>
                <w:rFonts w:cs="Times New Roman"/>
                <w:sz w:val="22"/>
                <w:szCs w:val="22"/>
              </w:rPr>
              <w:t>1</w:t>
            </w:r>
          </w:p>
        </w:tc>
        <w:tc>
          <w:tcPr>
            <w:tcW w:w="708" w:type="dxa"/>
            <w:shd w:val="clear" w:color="auto" w:fill="auto"/>
          </w:tcPr>
          <w:p w14:paraId="6B7F7D0D" w14:textId="77777777" w:rsidR="00E11C62" w:rsidRPr="00094433" w:rsidRDefault="00E11C62" w:rsidP="006820BE">
            <w:pPr>
              <w:pStyle w:val="Lentelsturinys"/>
              <w:spacing w:line="360" w:lineRule="auto"/>
              <w:jc w:val="center"/>
              <w:rPr>
                <w:rFonts w:cs="Times New Roman"/>
                <w:sz w:val="22"/>
                <w:szCs w:val="22"/>
              </w:rPr>
            </w:pPr>
            <w:r w:rsidRPr="00094433">
              <w:rPr>
                <w:rFonts w:cs="Times New Roman"/>
                <w:sz w:val="22"/>
                <w:szCs w:val="22"/>
              </w:rPr>
              <w:t>6</w:t>
            </w:r>
          </w:p>
        </w:tc>
        <w:tc>
          <w:tcPr>
            <w:tcW w:w="567" w:type="dxa"/>
            <w:shd w:val="clear" w:color="auto" w:fill="auto"/>
          </w:tcPr>
          <w:p w14:paraId="6B7F7D0E" w14:textId="77777777" w:rsidR="00E11C62" w:rsidRPr="00094433" w:rsidRDefault="00E11C62" w:rsidP="006820BE">
            <w:pPr>
              <w:pStyle w:val="Lentelsturinys"/>
              <w:spacing w:line="360" w:lineRule="auto"/>
              <w:jc w:val="center"/>
              <w:rPr>
                <w:rFonts w:cs="Times New Roman"/>
                <w:sz w:val="22"/>
                <w:szCs w:val="22"/>
              </w:rPr>
            </w:pPr>
            <w:r w:rsidRPr="00094433">
              <w:rPr>
                <w:rFonts w:cs="Times New Roman"/>
                <w:sz w:val="22"/>
                <w:szCs w:val="22"/>
              </w:rPr>
              <w:t>36</w:t>
            </w:r>
          </w:p>
        </w:tc>
        <w:tc>
          <w:tcPr>
            <w:tcW w:w="567" w:type="dxa"/>
            <w:shd w:val="clear" w:color="auto" w:fill="auto"/>
          </w:tcPr>
          <w:p w14:paraId="6B7F7D0F" w14:textId="77777777" w:rsidR="00E11C62" w:rsidRPr="00094433" w:rsidRDefault="00E11C62" w:rsidP="006820BE">
            <w:pPr>
              <w:pStyle w:val="Lentelsturinys"/>
              <w:spacing w:line="360" w:lineRule="auto"/>
              <w:jc w:val="center"/>
              <w:rPr>
                <w:rFonts w:cs="Times New Roman"/>
                <w:sz w:val="22"/>
                <w:szCs w:val="22"/>
              </w:rPr>
            </w:pPr>
            <w:r w:rsidRPr="00094433">
              <w:rPr>
                <w:rFonts w:cs="Times New Roman"/>
                <w:sz w:val="22"/>
                <w:szCs w:val="22"/>
              </w:rPr>
              <w:t>13</w:t>
            </w:r>
          </w:p>
        </w:tc>
        <w:tc>
          <w:tcPr>
            <w:tcW w:w="567" w:type="dxa"/>
            <w:shd w:val="clear" w:color="auto" w:fill="auto"/>
          </w:tcPr>
          <w:p w14:paraId="6B7F7D10" w14:textId="77777777" w:rsidR="00E11C62" w:rsidRPr="00094433" w:rsidRDefault="00E11C62" w:rsidP="006820BE">
            <w:pPr>
              <w:pStyle w:val="Lentelsturinys"/>
              <w:spacing w:line="360" w:lineRule="auto"/>
              <w:jc w:val="center"/>
              <w:rPr>
                <w:rFonts w:cs="Times New Roman"/>
                <w:sz w:val="22"/>
                <w:szCs w:val="22"/>
              </w:rPr>
            </w:pPr>
            <w:r w:rsidRPr="00094433">
              <w:rPr>
                <w:rFonts w:cs="Times New Roman"/>
                <w:sz w:val="22"/>
                <w:szCs w:val="22"/>
              </w:rPr>
              <w:t>13</w:t>
            </w:r>
          </w:p>
        </w:tc>
        <w:tc>
          <w:tcPr>
            <w:tcW w:w="567" w:type="dxa"/>
            <w:shd w:val="clear" w:color="auto" w:fill="auto"/>
          </w:tcPr>
          <w:p w14:paraId="6B7F7D11" w14:textId="77777777" w:rsidR="00E11C62" w:rsidRPr="00094433" w:rsidRDefault="00E11C62" w:rsidP="006820BE">
            <w:pPr>
              <w:pStyle w:val="Lentelsturinys"/>
              <w:spacing w:line="360" w:lineRule="auto"/>
              <w:jc w:val="center"/>
              <w:rPr>
                <w:rFonts w:cs="Times New Roman"/>
                <w:sz w:val="22"/>
                <w:szCs w:val="22"/>
              </w:rPr>
            </w:pPr>
            <w:r w:rsidRPr="00094433">
              <w:rPr>
                <w:rFonts w:cs="Times New Roman"/>
                <w:sz w:val="22"/>
                <w:szCs w:val="22"/>
              </w:rPr>
              <w:t>17</w:t>
            </w:r>
          </w:p>
        </w:tc>
        <w:tc>
          <w:tcPr>
            <w:tcW w:w="567" w:type="dxa"/>
            <w:shd w:val="clear" w:color="auto" w:fill="auto"/>
          </w:tcPr>
          <w:p w14:paraId="6B7F7D12" w14:textId="77777777" w:rsidR="00E11C62" w:rsidRPr="00094433" w:rsidRDefault="00E11C62" w:rsidP="006820BE">
            <w:pPr>
              <w:pStyle w:val="Lentelsturinys"/>
              <w:spacing w:line="360" w:lineRule="auto"/>
              <w:jc w:val="center"/>
              <w:rPr>
                <w:rFonts w:cs="Times New Roman"/>
                <w:sz w:val="22"/>
                <w:szCs w:val="22"/>
              </w:rPr>
            </w:pPr>
            <w:r w:rsidRPr="00094433">
              <w:rPr>
                <w:rFonts w:cs="Times New Roman"/>
                <w:sz w:val="22"/>
                <w:szCs w:val="22"/>
              </w:rPr>
              <w:t>41</w:t>
            </w:r>
          </w:p>
        </w:tc>
        <w:tc>
          <w:tcPr>
            <w:tcW w:w="426" w:type="dxa"/>
            <w:shd w:val="clear" w:color="auto" w:fill="auto"/>
          </w:tcPr>
          <w:p w14:paraId="6B7F7D13" w14:textId="77777777" w:rsidR="00E11C62" w:rsidRPr="00094433" w:rsidRDefault="00E11C62" w:rsidP="006820BE">
            <w:pPr>
              <w:pStyle w:val="Lentelsturinys"/>
              <w:spacing w:line="360" w:lineRule="auto"/>
              <w:jc w:val="center"/>
              <w:rPr>
                <w:rFonts w:cs="Times New Roman"/>
                <w:sz w:val="22"/>
                <w:szCs w:val="22"/>
              </w:rPr>
            </w:pPr>
            <w:r w:rsidRPr="00094433">
              <w:rPr>
                <w:rFonts w:cs="Times New Roman"/>
                <w:sz w:val="22"/>
                <w:szCs w:val="22"/>
              </w:rPr>
              <w:t>2</w:t>
            </w:r>
          </w:p>
        </w:tc>
        <w:tc>
          <w:tcPr>
            <w:tcW w:w="567" w:type="dxa"/>
            <w:shd w:val="clear" w:color="auto" w:fill="auto"/>
          </w:tcPr>
          <w:p w14:paraId="6B7F7D14" w14:textId="77777777" w:rsidR="00E11C62" w:rsidRPr="00094433" w:rsidRDefault="00E11C62" w:rsidP="006820BE">
            <w:pPr>
              <w:pStyle w:val="Lentelsturinys"/>
              <w:spacing w:line="360" w:lineRule="auto"/>
              <w:jc w:val="center"/>
              <w:rPr>
                <w:rFonts w:cs="Times New Roman"/>
                <w:sz w:val="22"/>
                <w:szCs w:val="22"/>
              </w:rPr>
            </w:pPr>
            <w:r w:rsidRPr="00094433">
              <w:rPr>
                <w:rFonts w:cs="Times New Roman"/>
                <w:sz w:val="22"/>
                <w:szCs w:val="22"/>
              </w:rPr>
              <w:t>768</w:t>
            </w:r>
          </w:p>
        </w:tc>
        <w:tc>
          <w:tcPr>
            <w:tcW w:w="567" w:type="dxa"/>
            <w:shd w:val="clear" w:color="auto" w:fill="auto"/>
          </w:tcPr>
          <w:p w14:paraId="6B7F7D15" w14:textId="77777777" w:rsidR="00E11C62" w:rsidRPr="00094433" w:rsidRDefault="00E11C62" w:rsidP="006820BE">
            <w:pPr>
              <w:pStyle w:val="Lentelsturinys"/>
              <w:spacing w:line="360" w:lineRule="auto"/>
              <w:jc w:val="center"/>
              <w:rPr>
                <w:rFonts w:cs="Times New Roman"/>
                <w:sz w:val="22"/>
                <w:szCs w:val="22"/>
              </w:rPr>
            </w:pPr>
            <w:r w:rsidRPr="00094433">
              <w:rPr>
                <w:rFonts w:cs="Times New Roman"/>
                <w:sz w:val="22"/>
                <w:szCs w:val="22"/>
              </w:rPr>
              <w:t>127</w:t>
            </w:r>
          </w:p>
        </w:tc>
        <w:tc>
          <w:tcPr>
            <w:tcW w:w="567" w:type="dxa"/>
            <w:shd w:val="clear" w:color="auto" w:fill="auto"/>
          </w:tcPr>
          <w:p w14:paraId="6B7F7D16" w14:textId="77777777" w:rsidR="00E11C62" w:rsidRPr="00094433" w:rsidRDefault="00E11C62" w:rsidP="006820BE">
            <w:pPr>
              <w:pStyle w:val="Lentelsturinys"/>
              <w:spacing w:line="360" w:lineRule="auto"/>
              <w:jc w:val="center"/>
              <w:rPr>
                <w:rFonts w:cs="Times New Roman"/>
                <w:sz w:val="22"/>
                <w:szCs w:val="22"/>
              </w:rPr>
            </w:pPr>
            <w:r w:rsidRPr="00094433">
              <w:rPr>
                <w:rFonts w:cs="Times New Roman"/>
                <w:sz w:val="22"/>
                <w:szCs w:val="22"/>
              </w:rPr>
              <w:t>81</w:t>
            </w:r>
          </w:p>
        </w:tc>
        <w:tc>
          <w:tcPr>
            <w:tcW w:w="708" w:type="dxa"/>
            <w:shd w:val="clear" w:color="auto" w:fill="auto"/>
          </w:tcPr>
          <w:p w14:paraId="6B7F7D17" w14:textId="77777777" w:rsidR="00E11C62" w:rsidRPr="00094433" w:rsidRDefault="00E11C62" w:rsidP="006820BE">
            <w:pPr>
              <w:pStyle w:val="Lentelsturinys"/>
              <w:spacing w:line="360" w:lineRule="auto"/>
              <w:jc w:val="center"/>
              <w:rPr>
                <w:rFonts w:cs="Times New Roman"/>
                <w:sz w:val="22"/>
                <w:szCs w:val="22"/>
              </w:rPr>
            </w:pPr>
            <w:r w:rsidRPr="00094433">
              <w:rPr>
                <w:rFonts w:cs="Times New Roman"/>
                <w:sz w:val="22"/>
                <w:szCs w:val="22"/>
              </w:rPr>
              <w:t>107</w:t>
            </w:r>
          </w:p>
        </w:tc>
        <w:tc>
          <w:tcPr>
            <w:tcW w:w="567" w:type="dxa"/>
          </w:tcPr>
          <w:p w14:paraId="6B7F7D18" w14:textId="77777777" w:rsidR="00E11C62" w:rsidRPr="00094433" w:rsidRDefault="00E11C62" w:rsidP="006820BE">
            <w:pPr>
              <w:pStyle w:val="Lentelsturinys"/>
              <w:spacing w:line="360" w:lineRule="auto"/>
              <w:jc w:val="center"/>
              <w:rPr>
                <w:rFonts w:cs="Times New Roman"/>
                <w:sz w:val="22"/>
                <w:szCs w:val="22"/>
              </w:rPr>
            </w:pPr>
            <w:r w:rsidRPr="00094433">
              <w:rPr>
                <w:rFonts w:cs="Times New Roman"/>
                <w:sz w:val="22"/>
                <w:szCs w:val="22"/>
              </w:rPr>
              <w:t>11</w:t>
            </w:r>
          </w:p>
        </w:tc>
        <w:tc>
          <w:tcPr>
            <w:tcW w:w="851" w:type="dxa"/>
            <w:shd w:val="clear" w:color="auto" w:fill="auto"/>
          </w:tcPr>
          <w:p w14:paraId="6B7F7D19" w14:textId="77777777" w:rsidR="00E11C62" w:rsidRPr="00094433" w:rsidRDefault="00E11C62" w:rsidP="006820BE">
            <w:pPr>
              <w:pStyle w:val="Lentelsturinys"/>
              <w:spacing w:line="360" w:lineRule="auto"/>
              <w:jc w:val="center"/>
              <w:rPr>
                <w:rFonts w:cs="Times New Roman"/>
                <w:b/>
                <w:sz w:val="22"/>
                <w:szCs w:val="22"/>
              </w:rPr>
            </w:pPr>
            <w:r w:rsidRPr="00094433">
              <w:rPr>
                <w:rFonts w:cs="Times New Roman"/>
                <w:b/>
                <w:sz w:val="22"/>
                <w:szCs w:val="22"/>
              </w:rPr>
              <w:t>1</w:t>
            </w:r>
            <w:r w:rsidR="00094433">
              <w:rPr>
                <w:rFonts w:cs="Times New Roman"/>
                <w:b/>
                <w:sz w:val="22"/>
                <w:szCs w:val="22"/>
              </w:rPr>
              <w:t xml:space="preserve"> </w:t>
            </w:r>
            <w:r w:rsidRPr="00094433">
              <w:rPr>
                <w:rFonts w:cs="Times New Roman"/>
                <w:b/>
                <w:sz w:val="22"/>
                <w:szCs w:val="22"/>
              </w:rPr>
              <w:t>230</w:t>
            </w:r>
          </w:p>
        </w:tc>
      </w:tr>
      <w:tr w:rsidR="00094433" w:rsidRPr="00120E5A" w14:paraId="6B7F7D2D" w14:textId="77777777" w:rsidTr="00613BB6">
        <w:trPr>
          <w:trHeight w:val="400"/>
        </w:trPr>
        <w:tc>
          <w:tcPr>
            <w:tcW w:w="710" w:type="dxa"/>
            <w:shd w:val="clear" w:color="auto" w:fill="auto"/>
          </w:tcPr>
          <w:p w14:paraId="6B7F7D1B" w14:textId="77777777" w:rsidR="00E11C62" w:rsidRPr="00094433" w:rsidRDefault="00FF409A" w:rsidP="006820BE">
            <w:pPr>
              <w:spacing w:line="360" w:lineRule="auto"/>
              <w:rPr>
                <w:b/>
                <w:sz w:val="22"/>
                <w:szCs w:val="22"/>
              </w:rPr>
            </w:pPr>
            <w:r>
              <w:rPr>
                <w:b/>
                <w:sz w:val="22"/>
                <w:szCs w:val="22"/>
              </w:rPr>
              <w:t>2021</w:t>
            </w:r>
          </w:p>
        </w:tc>
        <w:tc>
          <w:tcPr>
            <w:tcW w:w="567" w:type="dxa"/>
            <w:shd w:val="clear" w:color="auto" w:fill="auto"/>
          </w:tcPr>
          <w:p w14:paraId="6B7F7D1C" w14:textId="77777777" w:rsidR="00E11C62" w:rsidRPr="00094433" w:rsidRDefault="00FF409A" w:rsidP="006820BE">
            <w:pPr>
              <w:pStyle w:val="Lentelsturinys"/>
              <w:spacing w:line="360" w:lineRule="auto"/>
              <w:jc w:val="center"/>
              <w:rPr>
                <w:rFonts w:cs="Times New Roman"/>
                <w:sz w:val="22"/>
                <w:szCs w:val="22"/>
              </w:rPr>
            </w:pPr>
            <w:r>
              <w:rPr>
                <w:rFonts w:cs="Times New Roman"/>
                <w:sz w:val="22"/>
                <w:szCs w:val="22"/>
              </w:rPr>
              <w:t>9</w:t>
            </w:r>
          </w:p>
        </w:tc>
        <w:tc>
          <w:tcPr>
            <w:tcW w:w="283" w:type="dxa"/>
            <w:shd w:val="clear" w:color="auto" w:fill="auto"/>
          </w:tcPr>
          <w:p w14:paraId="6B7F7D1D" w14:textId="77777777" w:rsidR="00E11C62" w:rsidRPr="00094433" w:rsidRDefault="00FF409A" w:rsidP="006820BE">
            <w:pPr>
              <w:pStyle w:val="Lentelsturinys"/>
              <w:spacing w:line="360" w:lineRule="auto"/>
              <w:jc w:val="center"/>
              <w:rPr>
                <w:rFonts w:cs="Times New Roman"/>
                <w:sz w:val="22"/>
                <w:szCs w:val="22"/>
              </w:rPr>
            </w:pPr>
            <w:r>
              <w:rPr>
                <w:rFonts w:cs="Times New Roman"/>
                <w:sz w:val="22"/>
                <w:szCs w:val="22"/>
              </w:rPr>
              <w:t>1</w:t>
            </w:r>
          </w:p>
        </w:tc>
        <w:tc>
          <w:tcPr>
            <w:tcW w:w="425" w:type="dxa"/>
            <w:shd w:val="clear" w:color="auto" w:fill="auto"/>
          </w:tcPr>
          <w:p w14:paraId="6B7F7D1E" w14:textId="77777777" w:rsidR="00E11C62" w:rsidRPr="00094433" w:rsidRDefault="00FF409A" w:rsidP="006820BE">
            <w:pPr>
              <w:pStyle w:val="Lentelsturinys"/>
              <w:spacing w:line="360" w:lineRule="auto"/>
              <w:jc w:val="center"/>
              <w:rPr>
                <w:rFonts w:cs="Times New Roman"/>
                <w:sz w:val="22"/>
                <w:szCs w:val="22"/>
              </w:rPr>
            </w:pPr>
            <w:r>
              <w:rPr>
                <w:rFonts w:cs="Times New Roman"/>
                <w:sz w:val="22"/>
                <w:szCs w:val="22"/>
              </w:rPr>
              <w:t>4</w:t>
            </w:r>
          </w:p>
        </w:tc>
        <w:tc>
          <w:tcPr>
            <w:tcW w:w="426" w:type="dxa"/>
          </w:tcPr>
          <w:p w14:paraId="6B7F7D1F" w14:textId="77777777" w:rsidR="00E11C62" w:rsidRPr="00094433" w:rsidRDefault="00FF409A" w:rsidP="006820BE">
            <w:pPr>
              <w:pStyle w:val="Lentelsturinys"/>
              <w:spacing w:line="360" w:lineRule="auto"/>
              <w:jc w:val="center"/>
              <w:rPr>
                <w:rFonts w:cs="Times New Roman"/>
                <w:sz w:val="22"/>
                <w:szCs w:val="22"/>
              </w:rPr>
            </w:pPr>
            <w:r>
              <w:rPr>
                <w:rFonts w:cs="Times New Roman"/>
                <w:sz w:val="22"/>
                <w:szCs w:val="22"/>
              </w:rPr>
              <w:t>4</w:t>
            </w:r>
          </w:p>
        </w:tc>
        <w:tc>
          <w:tcPr>
            <w:tcW w:w="708" w:type="dxa"/>
            <w:shd w:val="clear" w:color="auto" w:fill="auto"/>
          </w:tcPr>
          <w:p w14:paraId="6B7F7D20" w14:textId="77777777" w:rsidR="00E11C62" w:rsidRPr="00094433" w:rsidRDefault="00FF409A" w:rsidP="006820BE">
            <w:pPr>
              <w:pStyle w:val="Lentelsturinys"/>
              <w:spacing w:line="360" w:lineRule="auto"/>
              <w:jc w:val="center"/>
              <w:rPr>
                <w:rFonts w:cs="Times New Roman"/>
                <w:sz w:val="22"/>
                <w:szCs w:val="22"/>
              </w:rPr>
            </w:pPr>
            <w:r>
              <w:rPr>
                <w:rFonts w:cs="Times New Roman"/>
                <w:sz w:val="22"/>
                <w:szCs w:val="22"/>
              </w:rPr>
              <w:t>10</w:t>
            </w:r>
          </w:p>
        </w:tc>
        <w:tc>
          <w:tcPr>
            <w:tcW w:w="567" w:type="dxa"/>
            <w:shd w:val="clear" w:color="auto" w:fill="auto"/>
          </w:tcPr>
          <w:p w14:paraId="6B7F7D21" w14:textId="77777777" w:rsidR="00E11C62" w:rsidRPr="00094433" w:rsidRDefault="00FF409A" w:rsidP="006820BE">
            <w:pPr>
              <w:pStyle w:val="Lentelsturinys"/>
              <w:spacing w:line="360" w:lineRule="auto"/>
              <w:jc w:val="center"/>
              <w:rPr>
                <w:rFonts w:cs="Times New Roman"/>
                <w:sz w:val="22"/>
                <w:szCs w:val="22"/>
              </w:rPr>
            </w:pPr>
            <w:r>
              <w:rPr>
                <w:rFonts w:cs="Times New Roman"/>
                <w:sz w:val="22"/>
                <w:szCs w:val="22"/>
              </w:rPr>
              <w:t>33</w:t>
            </w:r>
          </w:p>
        </w:tc>
        <w:tc>
          <w:tcPr>
            <w:tcW w:w="567" w:type="dxa"/>
            <w:shd w:val="clear" w:color="auto" w:fill="auto"/>
          </w:tcPr>
          <w:p w14:paraId="6B7F7D22" w14:textId="77777777" w:rsidR="00E11C62" w:rsidRPr="00094433" w:rsidRDefault="00FF409A" w:rsidP="006820BE">
            <w:pPr>
              <w:pStyle w:val="Lentelsturinys"/>
              <w:spacing w:line="360" w:lineRule="auto"/>
              <w:jc w:val="center"/>
              <w:rPr>
                <w:rFonts w:cs="Times New Roman"/>
                <w:sz w:val="22"/>
                <w:szCs w:val="22"/>
              </w:rPr>
            </w:pPr>
            <w:r>
              <w:rPr>
                <w:rFonts w:cs="Times New Roman"/>
                <w:sz w:val="22"/>
                <w:szCs w:val="22"/>
              </w:rPr>
              <w:t>14</w:t>
            </w:r>
          </w:p>
        </w:tc>
        <w:tc>
          <w:tcPr>
            <w:tcW w:w="567" w:type="dxa"/>
            <w:shd w:val="clear" w:color="auto" w:fill="auto"/>
          </w:tcPr>
          <w:p w14:paraId="6B7F7D23" w14:textId="77777777" w:rsidR="00E11C62" w:rsidRPr="00094433" w:rsidRDefault="00FF409A" w:rsidP="006820BE">
            <w:pPr>
              <w:pStyle w:val="Lentelsturinys"/>
              <w:spacing w:line="360" w:lineRule="auto"/>
              <w:jc w:val="center"/>
              <w:rPr>
                <w:rFonts w:cs="Times New Roman"/>
                <w:sz w:val="22"/>
                <w:szCs w:val="22"/>
              </w:rPr>
            </w:pPr>
            <w:r>
              <w:rPr>
                <w:rFonts w:cs="Times New Roman"/>
                <w:sz w:val="22"/>
                <w:szCs w:val="22"/>
              </w:rPr>
              <w:t>18</w:t>
            </w:r>
          </w:p>
        </w:tc>
        <w:tc>
          <w:tcPr>
            <w:tcW w:w="567" w:type="dxa"/>
            <w:shd w:val="clear" w:color="auto" w:fill="auto"/>
          </w:tcPr>
          <w:p w14:paraId="6B7F7D24" w14:textId="77777777" w:rsidR="00E11C62" w:rsidRPr="00094433" w:rsidRDefault="00FF409A" w:rsidP="006820BE">
            <w:pPr>
              <w:pStyle w:val="Lentelsturinys"/>
              <w:spacing w:line="360" w:lineRule="auto"/>
              <w:jc w:val="center"/>
              <w:rPr>
                <w:rFonts w:cs="Times New Roman"/>
                <w:sz w:val="22"/>
                <w:szCs w:val="22"/>
              </w:rPr>
            </w:pPr>
            <w:r>
              <w:rPr>
                <w:rFonts w:cs="Times New Roman"/>
                <w:sz w:val="22"/>
                <w:szCs w:val="22"/>
              </w:rPr>
              <w:t>18</w:t>
            </w:r>
          </w:p>
        </w:tc>
        <w:tc>
          <w:tcPr>
            <w:tcW w:w="567" w:type="dxa"/>
            <w:shd w:val="clear" w:color="auto" w:fill="auto"/>
          </w:tcPr>
          <w:p w14:paraId="6B7F7D25" w14:textId="77777777" w:rsidR="00E11C62" w:rsidRPr="00094433" w:rsidRDefault="00FF409A" w:rsidP="006820BE">
            <w:pPr>
              <w:pStyle w:val="Lentelsturinys"/>
              <w:spacing w:line="360" w:lineRule="auto"/>
              <w:jc w:val="center"/>
              <w:rPr>
                <w:rFonts w:cs="Times New Roman"/>
                <w:sz w:val="22"/>
                <w:szCs w:val="22"/>
              </w:rPr>
            </w:pPr>
            <w:r>
              <w:rPr>
                <w:rFonts w:cs="Times New Roman"/>
                <w:sz w:val="22"/>
                <w:szCs w:val="22"/>
              </w:rPr>
              <w:t>114</w:t>
            </w:r>
          </w:p>
        </w:tc>
        <w:tc>
          <w:tcPr>
            <w:tcW w:w="426" w:type="dxa"/>
            <w:shd w:val="clear" w:color="auto" w:fill="auto"/>
          </w:tcPr>
          <w:p w14:paraId="6B7F7D26" w14:textId="77777777" w:rsidR="00E11C62" w:rsidRPr="00094433" w:rsidRDefault="00FF409A" w:rsidP="006820BE">
            <w:pPr>
              <w:pStyle w:val="Lentelsturinys"/>
              <w:spacing w:line="360" w:lineRule="auto"/>
              <w:jc w:val="center"/>
              <w:rPr>
                <w:rFonts w:cs="Times New Roman"/>
                <w:sz w:val="22"/>
                <w:szCs w:val="22"/>
              </w:rPr>
            </w:pPr>
            <w:r>
              <w:rPr>
                <w:rFonts w:cs="Times New Roman"/>
                <w:sz w:val="22"/>
                <w:szCs w:val="22"/>
              </w:rPr>
              <w:t>1</w:t>
            </w:r>
          </w:p>
        </w:tc>
        <w:tc>
          <w:tcPr>
            <w:tcW w:w="567" w:type="dxa"/>
            <w:shd w:val="clear" w:color="auto" w:fill="auto"/>
          </w:tcPr>
          <w:p w14:paraId="6B7F7D27" w14:textId="77777777" w:rsidR="00E11C62" w:rsidRPr="00094433" w:rsidRDefault="00FF409A" w:rsidP="006820BE">
            <w:pPr>
              <w:pStyle w:val="Lentelsturinys"/>
              <w:spacing w:line="360" w:lineRule="auto"/>
              <w:jc w:val="center"/>
              <w:rPr>
                <w:rFonts w:cs="Times New Roman"/>
                <w:sz w:val="22"/>
                <w:szCs w:val="22"/>
              </w:rPr>
            </w:pPr>
            <w:r>
              <w:rPr>
                <w:rFonts w:cs="Times New Roman"/>
                <w:sz w:val="22"/>
                <w:szCs w:val="22"/>
              </w:rPr>
              <w:t>627</w:t>
            </w:r>
          </w:p>
        </w:tc>
        <w:tc>
          <w:tcPr>
            <w:tcW w:w="567" w:type="dxa"/>
            <w:shd w:val="clear" w:color="auto" w:fill="auto"/>
          </w:tcPr>
          <w:p w14:paraId="6B7F7D28" w14:textId="77777777" w:rsidR="00E11C62" w:rsidRPr="00094433" w:rsidRDefault="00FF409A" w:rsidP="006820BE">
            <w:pPr>
              <w:pStyle w:val="Lentelsturinys"/>
              <w:spacing w:line="360" w:lineRule="auto"/>
              <w:jc w:val="center"/>
              <w:rPr>
                <w:rFonts w:cs="Times New Roman"/>
                <w:sz w:val="22"/>
                <w:szCs w:val="22"/>
              </w:rPr>
            </w:pPr>
            <w:r>
              <w:rPr>
                <w:rFonts w:cs="Times New Roman"/>
                <w:sz w:val="22"/>
                <w:szCs w:val="22"/>
              </w:rPr>
              <w:t>141</w:t>
            </w:r>
          </w:p>
        </w:tc>
        <w:tc>
          <w:tcPr>
            <w:tcW w:w="567" w:type="dxa"/>
            <w:shd w:val="clear" w:color="auto" w:fill="auto"/>
          </w:tcPr>
          <w:p w14:paraId="6B7F7D29" w14:textId="77777777" w:rsidR="00E11C62" w:rsidRPr="00094433" w:rsidRDefault="00FF409A" w:rsidP="006820BE">
            <w:pPr>
              <w:pStyle w:val="Lentelsturinys"/>
              <w:spacing w:line="360" w:lineRule="auto"/>
              <w:jc w:val="center"/>
              <w:rPr>
                <w:rFonts w:cs="Times New Roman"/>
                <w:sz w:val="22"/>
                <w:szCs w:val="22"/>
              </w:rPr>
            </w:pPr>
            <w:r>
              <w:rPr>
                <w:rFonts w:cs="Times New Roman"/>
                <w:sz w:val="22"/>
                <w:szCs w:val="22"/>
              </w:rPr>
              <w:t>136</w:t>
            </w:r>
          </w:p>
        </w:tc>
        <w:tc>
          <w:tcPr>
            <w:tcW w:w="708" w:type="dxa"/>
            <w:shd w:val="clear" w:color="auto" w:fill="auto"/>
          </w:tcPr>
          <w:p w14:paraId="6B7F7D2A" w14:textId="77777777" w:rsidR="00E11C62" w:rsidRPr="00094433" w:rsidRDefault="00FF409A" w:rsidP="006820BE">
            <w:pPr>
              <w:pStyle w:val="Lentelsturinys"/>
              <w:spacing w:line="360" w:lineRule="auto"/>
              <w:jc w:val="center"/>
              <w:rPr>
                <w:rFonts w:cs="Times New Roman"/>
                <w:sz w:val="22"/>
                <w:szCs w:val="22"/>
              </w:rPr>
            </w:pPr>
            <w:r>
              <w:rPr>
                <w:rFonts w:cs="Times New Roman"/>
                <w:sz w:val="22"/>
                <w:szCs w:val="22"/>
              </w:rPr>
              <w:t>104</w:t>
            </w:r>
          </w:p>
        </w:tc>
        <w:tc>
          <w:tcPr>
            <w:tcW w:w="567" w:type="dxa"/>
          </w:tcPr>
          <w:p w14:paraId="6B7F7D2B" w14:textId="77777777" w:rsidR="00E11C62" w:rsidRPr="00094433" w:rsidRDefault="00FF409A" w:rsidP="006820BE">
            <w:pPr>
              <w:pStyle w:val="Lentelsturinys"/>
              <w:spacing w:line="360" w:lineRule="auto"/>
              <w:jc w:val="center"/>
              <w:rPr>
                <w:rFonts w:cs="Times New Roman"/>
                <w:sz w:val="22"/>
                <w:szCs w:val="22"/>
              </w:rPr>
            </w:pPr>
            <w:r>
              <w:rPr>
                <w:rFonts w:cs="Times New Roman"/>
                <w:sz w:val="22"/>
                <w:szCs w:val="22"/>
              </w:rPr>
              <w:t>16</w:t>
            </w:r>
          </w:p>
        </w:tc>
        <w:tc>
          <w:tcPr>
            <w:tcW w:w="851" w:type="dxa"/>
            <w:shd w:val="clear" w:color="auto" w:fill="auto"/>
          </w:tcPr>
          <w:p w14:paraId="6B7F7D2C" w14:textId="77777777" w:rsidR="00E11C62" w:rsidRPr="00094433" w:rsidRDefault="00FF409A" w:rsidP="006820BE">
            <w:pPr>
              <w:pStyle w:val="Lentelsturinys"/>
              <w:spacing w:line="360" w:lineRule="auto"/>
              <w:jc w:val="center"/>
              <w:rPr>
                <w:rFonts w:cs="Times New Roman"/>
                <w:b/>
                <w:sz w:val="22"/>
                <w:szCs w:val="22"/>
              </w:rPr>
            </w:pPr>
            <w:r>
              <w:rPr>
                <w:rFonts w:cs="Times New Roman"/>
                <w:b/>
                <w:sz w:val="22"/>
                <w:szCs w:val="22"/>
              </w:rPr>
              <w:t>1 250</w:t>
            </w:r>
          </w:p>
        </w:tc>
      </w:tr>
    </w:tbl>
    <w:p w14:paraId="6B7F7D2E" w14:textId="77777777" w:rsidR="00E11C62" w:rsidRPr="00120E5A" w:rsidRDefault="00E11C62" w:rsidP="00E11C62">
      <w:pPr>
        <w:jc w:val="both"/>
      </w:pPr>
    </w:p>
    <w:p w14:paraId="6B7F7D2F" w14:textId="77777777" w:rsidR="00721A39" w:rsidRDefault="00721A39" w:rsidP="00721A39">
      <w:pPr>
        <w:ind w:firstLine="851"/>
        <w:jc w:val="both"/>
      </w:pPr>
      <w:r w:rsidRPr="68DDBBAF">
        <w:t>Tarnyboje buvo tęsiamas surdopedagoginės pagalbos teikimas vaikams, turintiems klausos sutrikimą ir kochlearinius implantus. 22 sutrikusios klausos ikimokyklinio ir mokyklinio amžiaus vaikai lankė surdopedagogo užsiėmimus. Jiems pravesta 560 surdopedagoginių pratybų</w:t>
      </w:r>
      <w:r>
        <w:t xml:space="preserve"> </w:t>
      </w:r>
      <w:r w:rsidRPr="68DDBBAF">
        <w:t>(2020 m. – 460; 2019 – 534).</w:t>
      </w:r>
    </w:p>
    <w:p w14:paraId="6B7F7D30" w14:textId="77777777" w:rsidR="00721A39" w:rsidRDefault="00721A39" w:rsidP="00721A39">
      <w:pPr>
        <w:ind w:firstLine="851"/>
        <w:jc w:val="both"/>
      </w:pPr>
      <w:r w:rsidRPr="68DDBBAF">
        <w:t>Antra pagal svarbą Tarnybos vykdoma funkcija – psichologinės pagalbos vaikui, šeimai, mokyklai organizavimas. Vaikams psichologinė pagalba buvo teikiama individualių ir grupinių užsiėmimų metu. Suteikta 2</w:t>
      </w:r>
      <w:r w:rsidR="00604041">
        <w:t xml:space="preserve"> </w:t>
      </w:r>
      <w:r w:rsidRPr="68DDBBAF">
        <w:t>028 valandos (2020 m. – 1</w:t>
      </w:r>
      <w:r w:rsidR="00604041">
        <w:t xml:space="preserve"> </w:t>
      </w:r>
      <w:r w:rsidRPr="68DDBBAF">
        <w:t>413; 2019 m. – 2</w:t>
      </w:r>
      <w:r w:rsidR="00604041">
        <w:t xml:space="preserve"> </w:t>
      </w:r>
      <w:r w:rsidRPr="68DDBBAF">
        <w:t>018) psichologinės pagalbos vaikams. Daugiausia</w:t>
      </w:r>
      <w:r>
        <w:t xml:space="preserve"> buvo kreiptasi </w:t>
      </w:r>
      <w:r w:rsidRPr="68DDBBAF">
        <w:t xml:space="preserve">dėl elgesio ir emocijų sunkumų – 152 (2020 m. – 147; 2019 m. – 160), klinikinių </w:t>
      </w:r>
      <w:r>
        <w:t xml:space="preserve">sutrikimų </w:t>
      </w:r>
      <w:r w:rsidRPr="68DDBBAF">
        <w:t>(neurozės, depresija, valgymo, nerimo sutrikimai ir kt.) – 37 (2020 m. – 16; 2019 m. – 27)</w:t>
      </w:r>
      <w:r>
        <w:t xml:space="preserve"> ir</w:t>
      </w:r>
      <w:r w:rsidRPr="68DDBBAF">
        <w:t xml:space="preserve"> mokymosi problemų – 20 (2020 m. – 9; 2019 m. – 18).</w:t>
      </w:r>
    </w:p>
    <w:p w14:paraId="6B7F7D31" w14:textId="77777777" w:rsidR="00721A39" w:rsidRDefault="00721A39" w:rsidP="00721A39">
      <w:pPr>
        <w:ind w:firstLine="851"/>
        <w:jc w:val="both"/>
      </w:pPr>
      <w:r w:rsidRPr="68DDBBAF">
        <w:t>Psichologinė pagalba tėvams (globėjams), esant pandeminei situacijai, antri metai organizuota ir nuotoliniu būdu. Paklausą tėvų tarpe turėjo Tarnybos psichologų parengtas pokalbių ciklas „Pokalbiai su psichologu“ įvairiomis temomis („Aš girdžiu savo paauglį“, „Ribų ir taisyklių svarba augančio vaiko gyvenime“, „Šeimos emocinė atmosfera, vaikų auklėjimo stiliai“, „Maž</w:t>
      </w:r>
      <w:r>
        <w:t>ų</w:t>
      </w:r>
      <w:r w:rsidRPr="68DDBBAF">
        <w:t xml:space="preserve"> vaikų lytiškumas“ ir kt.). Organizuoti 26 susitikimai, kurių metu tėvai (globėjai) jiems rūpimus klausimus turėjo galimybę aptarti su Tarnybos psichologais.</w:t>
      </w:r>
    </w:p>
    <w:p w14:paraId="6B7F7D32" w14:textId="77777777" w:rsidR="00721A39" w:rsidRDefault="00721A39" w:rsidP="00721A39">
      <w:pPr>
        <w:ind w:firstLine="851"/>
        <w:jc w:val="both"/>
      </w:pPr>
      <w:r>
        <w:t>Mokymuose tėvams</w:t>
      </w:r>
      <w:r w:rsidRPr="68DDBBAF">
        <w:t xml:space="preserve"> „Pozityvi tėvystė“, „Laiptai. Kartu būti lengva“, „Neįtikėtini metai“ dalyvavo 96 tėvai (globėjai) (2020 m. – 95; 2019 m. – 87).</w:t>
      </w:r>
      <w:r>
        <w:t xml:space="preserve"> </w:t>
      </w:r>
      <w:r w:rsidRPr="68DDBBAF">
        <w:t xml:space="preserve">Didelis dėmesys buvo skiriamas </w:t>
      </w:r>
      <w:r>
        <w:t xml:space="preserve">individuliam konsultaciniam </w:t>
      </w:r>
      <w:r w:rsidRPr="68DDBBAF">
        <w:t>darbui su tėvais (globėjais</w:t>
      </w:r>
      <w:r>
        <w:t xml:space="preserve">). </w:t>
      </w:r>
      <w:r w:rsidRPr="68DDBBAF">
        <w:t>Tėvams (globėjams) buvo teikiamos specialiojo ir socialinio pedagogų, surdopedagogo ir psichologų konsultacijos. Konsultuoti 584 (2020 m. – 420; 2019 m. – 898) tėvai (globėjai) bendravimo su vaiku, vaiko santykių su mokytojais, bendraamžiais, elgesio sunkumų, krizinių išgyvenimų, netinkamo elgesio mokykloje/klasėje/grupėje įveikimo, mokymosi motyvacijos, sutrikusios klausos vaikų ugdymo bei kitais tėvams (globėjams) svarbiais klausimais.</w:t>
      </w:r>
    </w:p>
    <w:p w14:paraId="6B7F7D33" w14:textId="77777777" w:rsidR="00721A39" w:rsidRDefault="00721A39" w:rsidP="00721A39">
      <w:pPr>
        <w:ind w:firstLine="851"/>
        <w:jc w:val="both"/>
      </w:pPr>
      <w:r w:rsidRPr="68DDBBAF">
        <w:t>4-ių miesto ugdymo įstaigų bendruomenėms buvo teikiama psichologinė pagalba krizių valdyme. Psichologai mokyklų bendruomenių nariams pravedė 9 valandų trukmės grupes (2020 m. – 0; 2019 m. – 17).</w:t>
      </w:r>
    </w:p>
    <w:p w14:paraId="6B7F7D34" w14:textId="77777777" w:rsidR="00721A39" w:rsidRDefault="00721A39" w:rsidP="00721A39">
      <w:pPr>
        <w:ind w:firstLine="851"/>
        <w:jc w:val="both"/>
      </w:pPr>
      <w:r w:rsidRPr="68DDBBAF">
        <w:t>Tarnybos specialistai teikė metodinę dalykinę pagalbą ugdymo įstaigose dirbantiems kolegoms: organizavo pasitarimus, teikė konsultacijas, vedė mokymus, skaitė paskaitas ir pranešimus Tarnybos ir ugdymo įstaigų organizuojamuose renginiuose</w:t>
      </w:r>
      <w:r w:rsidR="00604041">
        <w:t xml:space="preserve"> (žr. </w:t>
      </w:r>
      <w:r w:rsidR="00F559DA">
        <w:t>2</w:t>
      </w:r>
      <w:r w:rsidR="0027566C">
        <w:t xml:space="preserve">1 </w:t>
      </w:r>
      <w:r>
        <w:t>lentelę)</w:t>
      </w:r>
      <w:r w:rsidRPr="68DDBBAF">
        <w:t>. Organizuoti 709 (2020 m. – 913; 2019 m. – 664) renginiai.</w:t>
      </w:r>
    </w:p>
    <w:p w14:paraId="6B7F7D35" w14:textId="77777777" w:rsidR="00E11C62" w:rsidRPr="00120E5A" w:rsidRDefault="00E11C62" w:rsidP="00E11C62">
      <w:pPr>
        <w:jc w:val="both"/>
      </w:pPr>
    </w:p>
    <w:p w14:paraId="6B7F7D36" w14:textId="77777777" w:rsidR="00E11C62" w:rsidRPr="003E6EED" w:rsidRDefault="000C7912" w:rsidP="003E6EED">
      <w:pPr>
        <w:ind w:firstLine="851"/>
        <w:rPr>
          <w:b/>
          <w:sz w:val="20"/>
          <w:szCs w:val="20"/>
        </w:rPr>
      </w:pPr>
      <w:r>
        <w:rPr>
          <w:b/>
          <w:sz w:val="20"/>
          <w:szCs w:val="20"/>
        </w:rPr>
        <w:t xml:space="preserve"> </w:t>
      </w:r>
      <w:r w:rsidR="00F559DA">
        <w:rPr>
          <w:b/>
          <w:sz w:val="20"/>
          <w:szCs w:val="20"/>
        </w:rPr>
        <w:t>2</w:t>
      </w:r>
      <w:r w:rsidR="0027566C">
        <w:rPr>
          <w:b/>
          <w:sz w:val="20"/>
          <w:szCs w:val="20"/>
        </w:rPr>
        <w:t xml:space="preserve">1 </w:t>
      </w:r>
      <w:r w:rsidR="003E6EED">
        <w:rPr>
          <w:b/>
          <w:sz w:val="20"/>
          <w:szCs w:val="20"/>
        </w:rPr>
        <w:t xml:space="preserve">lentelė. </w:t>
      </w:r>
      <w:r w:rsidR="00E11C62" w:rsidRPr="003E6EED">
        <w:rPr>
          <w:b/>
          <w:sz w:val="20"/>
          <w:szCs w:val="20"/>
        </w:rPr>
        <w:t>Metodinė ir dalykinė pagalba švietimo įstaigų pedagogams</w:t>
      </w:r>
    </w:p>
    <w:p w14:paraId="6B7F7D37" w14:textId="77777777" w:rsidR="00E11C62" w:rsidRPr="00120E5A" w:rsidRDefault="00E11C62" w:rsidP="00E11C62">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696"/>
        <w:gridCol w:w="696"/>
        <w:gridCol w:w="696"/>
        <w:gridCol w:w="697"/>
        <w:gridCol w:w="697"/>
        <w:gridCol w:w="697"/>
        <w:gridCol w:w="697"/>
        <w:gridCol w:w="697"/>
        <w:gridCol w:w="697"/>
        <w:gridCol w:w="696"/>
        <w:gridCol w:w="696"/>
        <w:gridCol w:w="696"/>
      </w:tblGrid>
      <w:tr w:rsidR="00E11C62" w:rsidRPr="00120E5A" w14:paraId="6B7F7D3E" w14:textId="77777777" w:rsidTr="00937822">
        <w:tc>
          <w:tcPr>
            <w:tcW w:w="1496" w:type="dxa"/>
            <w:vMerge w:val="restart"/>
            <w:shd w:val="clear" w:color="auto" w:fill="F2F2F2" w:themeFill="background1" w:themeFillShade="F2"/>
          </w:tcPr>
          <w:p w14:paraId="6B7F7D38" w14:textId="77777777" w:rsidR="00E11C62" w:rsidRPr="0087092D" w:rsidRDefault="00E11C62" w:rsidP="006820BE">
            <w:pPr>
              <w:rPr>
                <w:b/>
                <w:sz w:val="22"/>
                <w:szCs w:val="22"/>
              </w:rPr>
            </w:pPr>
          </w:p>
          <w:p w14:paraId="6B7F7D39" w14:textId="77777777" w:rsidR="00E11C62" w:rsidRPr="0087092D" w:rsidRDefault="00E11C62" w:rsidP="006820BE">
            <w:pPr>
              <w:rPr>
                <w:b/>
                <w:sz w:val="22"/>
                <w:szCs w:val="22"/>
              </w:rPr>
            </w:pPr>
            <w:r w:rsidRPr="0087092D">
              <w:rPr>
                <w:b/>
                <w:sz w:val="22"/>
                <w:szCs w:val="22"/>
              </w:rPr>
              <w:t xml:space="preserve">Kam skirta </w:t>
            </w:r>
          </w:p>
        </w:tc>
        <w:tc>
          <w:tcPr>
            <w:tcW w:w="2088" w:type="dxa"/>
            <w:gridSpan w:val="3"/>
            <w:shd w:val="clear" w:color="auto" w:fill="F2F2F2" w:themeFill="background1" w:themeFillShade="F2"/>
          </w:tcPr>
          <w:p w14:paraId="6B7F7D3A" w14:textId="77777777" w:rsidR="00E11C62" w:rsidRPr="0087092D" w:rsidRDefault="00E11C62" w:rsidP="006820BE">
            <w:pPr>
              <w:jc w:val="center"/>
              <w:rPr>
                <w:b/>
                <w:sz w:val="22"/>
                <w:szCs w:val="22"/>
              </w:rPr>
            </w:pPr>
            <w:r w:rsidRPr="0087092D">
              <w:rPr>
                <w:b/>
                <w:sz w:val="22"/>
                <w:szCs w:val="22"/>
              </w:rPr>
              <w:t>Pasitarimų skaičius</w:t>
            </w:r>
          </w:p>
        </w:tc>
        <w:tc>
          <w:tcPr>
            <w:tcW w:w="2091" w:type="dxa"/>
            <w:gridSpan w:val="3"/>
            <w:shd w:val="clear" w:color="auto" w:fill="F2F2F2" w:themeFill="background1" w:themeFillShade="F2"/>
          </w:tcPr>
          <w:p w14:paraId="6B7F7D3B" w14:textId="77777777" w:rsidR="00E11C62" w:rsidRPr="0087092D" w:rsidRDefault="00E11C62" w:rsidP="006820BE">
            <w:pPr>
              <w:jc w:val="center"/>
              <w:rPr>
                <w:b/>
                <w:sz w:val="22"/>
                <w:szCs w:val="22"/>
              </w:rPr>
            </w:pPr>
            <w:r w:rsidRPr="0087092D">
              <w:rPr>
                <w:b/>
                <w:sz w:val="22"/>
                <w:szCs w:val="22"/>
              </w:rPr>
              <w:t>Seminarų skaičius</w:t>
            </w:r>
          </w:p>
        </w:tc>
        <w:tc>
          <w:tcPr>
            <w:tcW w:w="2091" w:type="dxa"/>
            <w:gridSpan w:val="3"/>
            <w:shd w:val="clear" w:color="auto" w:fill="F2F2F2" w:themeFill="background1" w:themeFillShade="F2"/>
          </w:tcPr>
          <w:p w14:paraId="6B7F7D3C" w14:textId="77777777" w:rsidR="00E11C62" w:rsidRPr="0087092D" w:rsidRDefault="00E11C62" w:rsidP="006820BE">
            <w:pPr>
              <w:jc w:val="center"/>
              <w:rPr>
                <w:b/>
                <w:sz w:val="22"/>
                <w:szCs w:val="22"/>
              </w:rPr>
            </w:pPr>
            <w:r w:rsidRPr="0087092D">
              <w:rPr>
                <w:b/>
                <w:sz w:val="22"/>
                <w:szCs w:val="22"/>
              </w:rPr>
              <w:t>Konsultacijų skaičius</w:t>
            </w:r>
          </w:p>
        </w:tc>
        <w:tc>
          <w:tcPr>
            <w:tcW w:w="2088" w:type="dxa"/>
            <w:gridSpan w:val="3"/>
            <w:shd w:val="clear" w:color="auto" w:fill="F2F2F2" w:themeFill="background1" w:themeFillShade="F2"/>
          </w:tcPr>
          <w:p w14:paraId="6B7F7D3D" w14:textId="77777777" w:rsidR="00E11C62" w:rsidRPr="0087092D" w:rsidRDefault="00E11C62" w:rsidP="006820BE">
            <w:pPr>
              <w:jc w:val="center"/>
              <w:rPr>
                <w:b/>
                <w:sz w:val="22"/>
                <w:szCs w:val="22"/>
              </w:rPr>
            </w:pPr>
            <w:r w:rsidRPr="0087092D">
              <w:rPr>
                <w:b/>
                <w:sz w:val="22"/>
                <w:szCs w:val="22"/>
              </w:rPr>
              <w:t>Paskaitos, mokymai</w:t>
            </w:r>
          </w:p>
        </w:tc>
      </w:tr>
      <w:tr w:rsidR="00E11C62" w:rsidRPr="00120E5A" w14:paraId="6B7F7D4C" w14:textId="77777777" w:rsidTr="00937822">
        <w:trPr>
          <w:cantSplit/>
          <w:trHeight w:val="1134"/>
        </w:trPr>
        <w:tc>
          <w:tcPr>
            <w:tcW w:w="1496" w:type="dxa"/>
            <w:vMerge/>
            <w:shd w:val="clear" w:color="auto" w:fill="F2F2F2" w:themeFill="background1" w:themeFillShade="F2"/>
          </w:tcPr>
          <w:p w14:paraId="6B7F7D3F" w14:textId="77777777" w:rsidR="00E11C62" w:rsidRPr="0087092D" w:rsidRDefault="00E11C62" w:rsidP="006820BE">
            <w:pPr>
              <w:rPr>
                <w:b/>
                <w:sz w:val="22"/>
                <w:szCs w:val="22"/>
              </w:rPr>
            </w:pPr>
          </w:p>
        </w:tc>
        <w:tc>
          <w:tcPr>
            <w:tcW w:w="696" w:type="dxa"/>
            <w:shd w:val="clear" w:color="auto" w:fill="F2F2F2" w:themeFill="background1" w:themeFillShade="F2"/>
            <w:textDirection w:val="btLr"/>
          </w:tcPr>
          <w:p w14:paraId="6B7F7D40" w14:textId="77777777" w:rsidR="00E11C62" w:rsidRPr="0087092D" w:rsidRDefault="00604041" w:rsidP="006820BE">
            <w:pPr>
              <w:ind w:left="113" w:right="113"/>
              <w:rPr>
                <w:b/>
                <w:sz w:val="22"/>
                <w:szCs w:val="22"/>
              </w:rPr>
            </w:pPr>
            <w:r>
              <w:rPr>
                <w:b/>
                <w:sz w:val="22"/>
                <w:szCs w:val="22"/>
              </w:rPr>
              <w:t>2021</w:t>
            </w:r>
            <w:r w:rsidR="00E11C62" w:rsidRPr="0087092D">
              <w:rPr>
                <w:b/>
                <w:sz w:val="22"/>
                <w:szCs w:val="22"/>
              </w:rPr>
              <w:t xml:space="preserve"> m. </w:t>
            </w:r>
          </w:p>
        </w:tc>
        <w:tc>
          <w:tcPr>
            <w:tcW w:w="696" w:type="dxa"/>
            <w:shd w:val="clear" w:color="auto" w:fill="F2F2F2" w:themeFill="background1" w:themeFillShade="F2"/>
            <w:textDirection w:val="btLr"/>
          </w:tcPr>
          <w:p w14:paraId="6B7F7D41" w14:textId="77777777" w:rsidR="00E11C62" w:rsidRPr="0087092D" w:rsidRDefault="00604041" w:rsidP="006820BE">
            <w:pPr>
              <w:ind w:left="113" w:right="113"/>
              <w:rPr>
                <w:b/>
                <w:sz w:val="22"/>
                <w:szCs w:val="22"/>
              </w:rPr>
            </w:pPr>
            <w:r>
              <w:rPr>
                <w:b/>
                <w:sz w:val="22"/>
                <w:szCs w:val="22"/>
              </w:rPr>
              <w:t>2020</w:t>
            </w:r>
            <w:r w:rsidR="00E11C62" w:rsidRPr="0087092D">
              <w:rPr>
                <w:b/>
                <w:sz w:val="22"/>
                <w:szCs w:val="22"/>
              </w:rPr>
              <w:t xml:space="preserve"> m. </w:t>
            </w:r>
          </w:p>
        </w:tc>
        <w:tc>
          <w:tcPr>
            <w:tcW w:w="696" w:type="dxa"/>
            <w:shd w:val="clear" w:color="auto" w:fill="F2F2F2" w:themeFill="background1" w:themeFillShade="F2"/>
            <w:textDirection w:val="btLr"/>
          </w:tcPr>
          <w:p w14:paraId="6B7F7D42" w14:textId="77777777" w:rsidR="00E11C62" w:rsidRPr="0087092D" w:rsidRDefault="00604041" w:rsidP="00604041">
            <w:pPr>
              <w:ind w:left="113" w:right="113"/>
              <w:rPr>
                <w:b/>
                <w:sz w:val="22"/>
                <w:szCs w:val="22"/>
              </w:rPr>
            </w:pPr>
            <w:r>
              <w:rPr>
                <w:b/>
                <w:sz w:val="22"/>
                <w:szCs w:val="22"/>
              </w:rPr>
              <w:t>2019</w:t>
            </w:r>
            <w:r w:rsidR="00E11C62" w:rsidRPr="0087092D">
              <w:rPr>
                <w:b/>
                <w:sz w:val="22"/>
                <w:szCs w:val="22"/>
              </w:rPr>
              <w:t xml:space="preserve"> m. </w:t>
            </w:r>
          </w:p>
        </w:tc>
        <w:tc>
          <w:tcPr>
            <w:tcW w:w="697" w:type="dxa"/>
            <w:shd w:val="clear" w:color="auto" w:fill="F2F2F2" w:themeFill="background1" w:themeFillShade="F2"/>
            <w:textDirection w:val="btLr"/>
          </w:tcPr>
          <w:p w14:paraId="6B7F7D43" w14:textId="77777777" w:rsidR="00E11C62" w:rsidRPr="0087092D" w:rsidRDefault="00604041" w:rsidP="006820BE">
            <w:pPr>
              <w:ind w:left="113" w:right="113"/>
              <w:rPr>
                <w:b/>
                <w:sz w:val="22"/>
                <w:szCs w:val="22"/>
              </w:rPr>
            </w:pPr>
            <w:r>
              <w:rPr>
                <w:b/>
                <w:sz w:val="22"/>
                <w:szCs w:val="22"/>
              </w:rPr>
              <w:t>2021</w:t>
            </w:r>
            <w:r w:rsidR="00E11C62" w:rsidRPr="0087092D">
              <w:rPr>
                <w:b/>
                <w:sz w:val="22"/>
                <w:szCs w:val="22"/>
              </w:rPr>
              <w:t xml:space="preserve"> m. </w:t>
            </w:r>
          </w:p>
        </w:tc>
        <w:tc>
          <w:tcPr>
            <w:tcW w:w="697" w:type="dxa"/>
            <w:shd w:val="clear" w:color="auto" w:fill="F2F2F2" w:themeFill="background1" w:themeFillShade="F2"/>
            <w:textDirection w:val="btLr"/>
          </w:tcPr>
          <w:p w14:paraId="6B7F7D44" w14:textId="77777777" w:rsidR="00E11C62" w:rsidRPr="0087092D" w:rsidRDefault="00604041" w:rsidP="006820BE">
            <w:pPr>
              <w:ind w:left="113" w:right="113"/>
              <w:rPr>
                <w:b/>
                <w:sz w:val="22"/>
                <w:szCs w:val="22"/>
              </w:rPr>
            </w:pPr>
            <w:r>
              <w:rPr>
                <w:b/>
                <w:sz w:val="22"/>
                <w:szCs w:val="22"/>
              </w:rPr>
              <w:t>2020</w:t>
            </w:r>
            <w:r w:rsidR="00E11C62" w:rsidRPr="0087092D">
              <w:rPr>
                <w:b/>
                <w:sz w:val="22"/>
                <w:szCs w:val="22"/>
              </w:rPr>
              <w:t xml:space="preserve"> m. </w:t>
            </w:r>
          </w:p>
        </w:tc>
        <w:tc>
          <w:tcPr>
            <w:tcW w:w="697" w:type="dxa"/>
            <w:shd w:val="clear" w:color="auto" w:fill="F2F2F2" w:themeFill="background1" w:themeFillShade="F2"/>
            <w:textDirection w:val="btLr"/>
          </w:tcPr>
          <w:p w14:paraId="6B7F7D45" w14:textId="77777777" w:rsidR="00E11C62" w:rsidRPr="0087092D" w:rsidRDefault="00604041" w:rsidP="006820BE">
            <w:pPr>
              <w:ind w:left="113" w:right="113"/>
              <w:rPr>
                <w:b/>
                <w:sz w:val="22"/>
                <w:szCs w:val="22"/>
              </w:rPr>
            </w:pPr>
            <w:r>
              <w:rPr>
                <w:b/>
                <w:sz w:val="22"/>
                <w:szCs w:val="22"/>
              </w:rPr>
              <w:t>2019</w:t>
            </w:r>
            <w:r w:rsidR="00E11C62" w:rsidRPr="0087092D">
              <w:rPr>
                <w:b/>
                <w:sz w:val="22"/>
                <w:szCs w:val="22"/>
              </w:rPr>
              <w:t xml:space="preserve"> m. </w:t>
            </w:r>
          </w:p>
        </w:tc>
        <w:tc>
          <w:tcPr>
            <w:tcW w:w="697" w:type="dxa"/>
            <w:shd w:val="clear" w:color="auto" w:fill="F2F2F2" w:themeFill="background1" w:themeFillShade="F2"/>
            <w:textDirection w:val="btLr"/>
          </w:tcPr>
          <w:p w14:paraId="6B7F7D46" w14:textId="77777777" w:rsidR="00E11C62" w:rsidRPr="0087092D" w:rsidRDefault="00604041" w:rsidP="006820BE">
            <w:pPr>
              <w:ind w:left="113" w:right="113"/>
              <w:rPr>
                <w:b/>
                <w:sz w:val="22"/>
                <w:szCs w:val="22"/>
              </w:rPr>
            </w:pPr>
            <w:r>
              <w:rPr>
                <w:b/>
                <w:sz w:val="22"/>
                <w:szCs w:val="22"/>
              </w:rPr>
              <w:t>2021</w:t>
            </w:r>
            <w:r w:rsidR="00E11C62" w:rsidRPr="0087092D">
              <w:rPr>
                <w:b/>
                <w:sz w:val="22"/>
                <w:szCs w:val="22"/>
              </w:rPr>
              <w:t xml:space="preserve"> m. </w:t>
            </w:r>
          </w:p>
        </w:tc>
        <w:tc>
          <w:tcPr>
            <w:tcW w:w="697" w:type="dxa"/>
            <w:shd w:val="clear" w:color="auto" w:fill="F2F2F2" w:themeFill="background1" w:themeFillShade="F2"/>
            <w:textDirection w:val="btLr"/>
          </w:tcPr>
          <w:p w14:paraId="6B7F7D47" w14:textId="77777777" w:rsidR="00E11C62" w:rsidRPr="0087092D" w:rsidRDefault="00604041" w:rsidP="006820BE">
            <w:pPr>
              <w:ind w:left="113" w:right="113"/>
              <w:rPr>
                <w:b/>
                <w:sz w:val="22"/>
                <w:szCs w:val="22"/>
              </w:rPr>
            </w:pPr>
            <w:r>
              <w:rPr>
                <w:b/>
                <w:sz w:val="22"/>
                <w:szCs w:val="22"/>
              </w:rPr>
              <w:t>2020</w:t>
            </w:r>
            <w:r w:rsidR="00E11C62" w:rsidRPr="0087092D">
              <w:rPr>
                <w:b/>
                <w:sz w:val="22"/>
                <w:szCs w:val="22"/>
              </w:rPr>
              <w:t xml:space="preserve"> m. </w:t>
            </w:r>
          </w:p>
        </w:tc>
        <w:tc>
          <w:tcPr>
            <w:tcW w:w="697" w:type="dxa"/>
            <w:shd w:val="clear" w:color="auto" w:fill="F2F2F2" w:themeFill="background1" w:themeFillShade="F2"/>
            <w:textDirection w:val="btLr"/>
          </w:tcPr>
          <w:p w14:paraId="6B7F7D48" w14:textId="77777777" w:rsidR="00E11C62" w:rsidRPr="0087092D" w:rsidRDefault="00604041" w:rsidP="006820BE">
            <w:pPr>
              <w:ind w:left="113" w:right="113"/>
              <w:rPr>
                <w:b/>
                <w:sz w:val="22"/>
                <w:szCs w:val="22"/>
              </w:rPr>
            </w:pPr>
            <w:r>
              <w:rPr>
                <w:b/>
                <w:sz w:val="22"/>
                <w:szCs w:val="22"/>
              </w:rPr>
              <w:t xml:space="preserve">2019 </w:t>
            </w:r>
            <w:r w:rsidR="00E11C62" w:rsidRPr="0087092D">
              <w:rPr>
                <w:b/>
                <w:sz w:val="22"/>
                <w:szCs w:val="22"/>
              </w:rPr>
              <w:t xml:space="preserve">m. </w:t>
            </w:r>
          </w:p>
        </w:tc>
        <w:tc>
          <w:tcPr>
            <w:tcW w:w="696" w:type="dxa"/>
            <w:shd w:val="clear" w:color="auto" w:fill="F2F2F2" w:themeFill="background1" w:themeFillShade="F2"/>
            <w:textDirection w:val="btLr"/>
          </w:tcPr>
          <w:p w14:paraId="6B7F7D49" w14:textId="77777777" w:rsidR="00E11C62" w:rsidRPr="0087092D" w:rsidRDefault="00604041" w:rsidP="006820BE">
            <w:pPr>
              <w:ind w:left="113" w:right="113"/>
              <w:rPr>
                <w:b/>
                <w:sz w:val="22"/>
                <w:szCs w:val="22"/>
              </w:rPr>
            </w:pPr>
            <w:r>
              <w:rPr>
                <w:b/>
                <w:sz w:val="22"/>
                <w:szCs w:val="22"/>
              </w:rPr>
              <w:t>2021</w:t>
            </w:r>
            <w:r w:rsidR="00E11C62" w:rsidRPr="0087092D">
              <w:rPr>
                <w:b/>
                <w:sz w:val="22"/>
                <w:szCs w:val="22"/>
              </w:rPr>
              <w:t xml:space="preserve"> m. </w:t>
            </w:r>
          </w:p>
        </w:tc>
        <w:tc>
          <w:tcPr>
            <w:tcW w:w="696" w:type="dxa"/>
            <w:shd w:val="clear" w:color="auto" w:fill="F2F2F2" w:themeFill="background1" w:themeFillShade="F2"/>
            <w:textDirection w:val="btLr"/>
          </w:tcPr>
          <w:p w14:paraId="6B7F7D4A" w14:textId="77777777" w:rsidR="00E11C62" w:rsidRPr="0087092D" w:rsidRDefault="00604041" w:rsidP="006820BE">
            <w:pPr>
              <w:ind w:left="113" w:right="113"/>
              <w:rPr>
                <w:b/>
                <w:sz w:val="22"/>
                <w:szCs w:val="22"/>
              </w:rPr>
            </w:pPr>
            <w:r>
              <w:rPr>
                <w:b/>
                <w:sz w:val="22"/>
                <w:szCs w:val="22"/>
              </w:rPr>
              <w:t>2020</w:t>
            </w:r>
            <w:r w:rsidR="00E11C62" w:rsidRPr="0087092D">
              <w:rPr>
                <w:b/>
                <w:sz w:val="22"/>
                <w:szCs w:val="22"/>
              </w:rPr>
              <w:t xml:space="preserve"> m. </w:t>
            </w:r>
          </w:p>
        </w:tc>
        <w:tc>
          <w:tcPr>
            <w:tcW w:w="696" w:type="dxa"/>
            <w:shd w:val="clear" w:color="auto" w:fill="F2F2F2" w:themeFill="background1" w:themeFillShade="F2"/>
            <w:textDirection w:val="btLr"/>
          </w:tcPr>
          <w:p w14:paraId="6B7F7D4B" w14:textId="77777777" w:rsidR="00E11C62" w:rsidRPr="0087092D" w:rsidRDefault="00E11C62" w:rsidP="00604041">
            <w:pPr>
              <w:ind w:left="113" w:right="113"/>
              <w:rPr>
                <w:b/>
                <w:sz w:val="22"/>
                <w:szCs w:val="22"/>
              </w:rPr>
            </w:pPr>
            <w:r w:rsidRPr="0087092D">
              <w:rPr>
                <w:b/>
                <w:sz w:val="22"/>
                <w:szCs w:val="22"/>
              </w:rPr>
              <w:t>201</w:t>
            </w:r>
            <w:r w:rsidR="00604041">
              <w:rPr>
                <w:b/>
                <w:sz w:val="22"/>
                <w:szCs w:val="22"/>
              </w:rPr>
              <w:t>9</w:t>
            </w:r>
            <w:r w:rsidRPr="0087092D">
              <w:rPr>
                <w:b/>
                <w:sz w:val="22"/>
                <w:szCs w:val="22"/>
              </w:rPr>
              <w:t xml:space="preserve"> m. </w:t>
            </w:r>
          </w:p>
        </w:tc>
      </w:tr>
      <w:tr w:rsidR="00E11C62" w:rsidRPr="00120E5A" w14:paraId="6B7F7D66" w14:textId="77777777" w:rsidTr="006820BE">
        <w:tc>
          <w:tcPr>
            <w:tcW w:w="1496" w:type="dxa"/>
            <w:shd w:val="clear" w:color="auto" w:fill="auto"/>
          </w:tcPr>
          <w:p w14:paraId="6B7F7D4D" w14:textId="77777777" w:rsidR="00E11C62" w:rsidRPr="0087092D" w:rsidRDefault="00E11C62" w:rsidP="006820BE">
            <w:pPr>
              <w:rPr>
                <w:sz w:val="22"/>
                <w:szCs w:val="22"/>
              </w:rPr>
            </w:pPr>
            <w:r w:rsidRPr="0087092D">
              <w:rPr>
                <w:sz w:val="22"/>
                <w:szCs w:val="22"/>
              </w:rPr>
              <w:t>Švietimo pagalbos specialistams</w:t>
            </w:r>
          </w:p>
        </w:tc>
        <w:tc>
          <w:tcPr>
            <w:tcW w:w="696" w:type="dxa"/>
            <w:shd w:val="clear" w:color="auto" w:fill="auto"/>
          </w:tcPr>
          <w:p w14:paraId="6B7F7D4E" w14:textId="77777777" w:rsidR="00E11C62" w:rsidRPr="0087092D" w:rsidRDefault="00E11C62" w:rsidP="006820BE">
            <w:pPr>
              <w:jc w:val="center"/>
              <w:rPr>
                <w:sz w:val="22"/>
                <w:szCs w:val="22"/>
              </w:rPr>
            </w:pPr>
          </w:p>
          <w:p w14:paraId="6B7F7D4F" w14:textId="77777777" w:rsidR="00E11C62" w:rsidRPr="0087092D" w:rsidRDefault="00C81E67" w:rsidP="006820BE">
            <w:pPr>
              <w:jc w:val="center"/>
              <w:rPr>
                <w:sz w:val="22"/>
                <w:szCs w:val="22"/>
              </w:rPr>
            </w:pPr>
            <w:r>
              <w:rPr>
                <w:sz w:val="22"/>
                <w:szCs w:val="22"/>
              </w:rPr>
              <w:t>21</w:t>
            </w:r>
          </w:p>
        </w:tc>
        <w:tc>
          <w:tcPr>
            <w:tcW w:w="696" w:type="dxa"/>
            <w:shd w:val="clear" w:color="auto" w:fill="auto"/>
          </w:tcPr>
          <w:p w14:paraId="6B7F7D50" w14:textId="77777777" w:rsidR="00E11C62" w:rsidRPr="0087092D" w:rsidRDefault="00E11C62" w:rsidP="006820BE">
            <w:pPr>
              <w:jc w:val="center"/>
              <w:rPr>
                <w:sz w:val="22"/>
                <w:szCs w:val="22"/>
              </w:rPr>
            </w:pPr>
          </w:p>
          <w:p w14:paraId="6B7F7D51" w14:textId="77777777" w:rsidR="00E11C62" w:rsidRPr="0087092D" w:rsidRDefault="00604041" w:rsidP="006820BE">
            <w:pPr>
              <w:jc w:val="center"/>
              <w:rPr>
                <w:sz w:val="22"/>
                <w:szCs w:val="22"/>
              </w:rPr>
            </w:pPr>
            <w:r>
              <w:rPr>
                <w:sz w:val="22"/>
                <w:szCs w:val="22"/>
              </w:rPr>
              <w:t>2</w:t>
            </w:r>
            <w:r w:rsidR="00E11C62" w:rsidRPr="0087092D">
              <w:rPr>
                <w:sz w:val="22"/>
                <w:szCs w:val="22"/>
              </w:rPr>
              <w:t>3</w:t>
            </w:r>
          </w:p>
        </w:tc>
        <w:tc>
          <w:tcPr>
            <w:tcW w:w="696" w:type="dxa"/>
            <w:shd w:val="clear" w:color="auto" w:fill="auto"/>
          </w:tcPr>
          <w:p w14:paraId="6B7F7D52" w14:textId="77777777" w:rsidR="00E11C62" w:rsidRPr="0087092D" w:rsidRDefault="00E11C62" w:rsidP="006820BE">
            <w:pPr>
              <w:jc w:val="center"/>
              <w:rPr>
                <w:sz w:val="22"/>
                <w:szCs w:val="22"/>
              </w:rPr>
            </w:pPr>
          </w:p>
          <w:p w14:paraId="6B7F7D53" w14:textId="77777777" w:rsidR="00E11C62" w:rsidRPr="0087092D" w:rsidRDefault="00604041" w:rsidP="006820BE">
            <w:pPr>
              <w:jc w:val="center"/>
              <w:rPr>
                <w:sz w:val="22"/>
                <w:szCs w:val="22"/>
              </w:rPr>
            </w:pPr>
            <w:r>
              <w:rPr>
                <w:sz w:val="22"/>
                <w:szCs w:val="22"/>
              </w:rPr>
              <w:t>13</w:t>
            </w:r>
          </w:p>
        </w:tc>
        <w:tc>
          <w:tcPr>
            <w:tcW w:w="697" w:type="dxa"/>
            <w:shd w:val="clear" w:color="auto" w:fill="auto"/>
          </w:tcPr>
          <w:p w14:paraId="6B7F7D54" w14:textId="77777777" w:rsidR="00E11C62" w:rsidRPr="0087092D" w:rsidRDefault="00E11C62" w:rsidP="006820BE">
            <w:pPr>
              <w:jc w:val="center"/>
              <w:rPr>
                <w:sz w:val="22"/>
                <w:szCs w:val="22"/>
              </w:rPr>
            </w:pPr>
          </w:p>
          <w:p w14:paraId="6B7F7D55" w14:textId="77777777" w:rsidR="00E11C62" w:rsidRPr="0087092D" w:rsidRDefault="00C81E67" w:rsidP="006820BE">
            <w:pPr>
              <w:jc w:val="center"/>
              <w:rPr>
                <w:sz w:val="22"/>
                <w:szCs w:val="22"/>
              </w:rPr>
            </w:pPr>
            <w:r w:rsidRPr="0087092D">
              <w:rPr>
                <w:sz w:val="22"/>
                <w:szCs w:val="22"/>
              </w:rPr>
              <w:t>–</w:t>
            </w:r>
          </w:p>
        </w:tc>
        <w:tc>
          <w:tcPr>
            <w:tcW w:w="697" w:type="dxa"/>
            <w:shd w:val="clear" w:color="auto" w:fill="auto"/>
          </w:tcPr>
          <w:p w14:paraId="6B7F7D56" w14:textId="77777777" w:rsidR="00E11C62" w:rsidRPr="0087092D" w:rsidRDefault="00E11C62" w:rsidP="006820BE">
            <w:pPr>
              <w:jc w:val="center"/>
              <w:rPr>
                <w:sz w:val="22"/>
                <w:szCs w:val="22"/>
              </w:rPr>
            </w:pPr>
          </w:p>
          <w:p w14:paraId="6B7F7D57" w14:textId="77777777" w:rsidR="00E11C62" w:rsidRPr="0087092D" w:rsidRDefault="00604041" w:rsidP="006820BE">
            <w:pPr>
              <w:jc w:val="center"/>
              <w:rPr>
                <w:sz w:val="22"/>
                <w:szCs w:val="22"/>
              </w:rPr>
            </w:pPr>
            <w:r>
              <w:rPr>
                <w:sz w:val="22"/>
                <w:szCs w:val="22"/>
              </w:rPr>
              <w:t>2</w:t>
            </w:r>
          </w:p>
        </w:tc>
        <w:tc>
          <w:tcPr>
            <w:tcW w:w="697" w:type="dxa"/>
            <w:shd w:val="clear" w:color="auto" w:fill="auto"/>
          </w:tcPr>
          <w:p w14:paraId="6B7F7D58" w14:textId="77777777" w:rsidR="00E11C62" w:rsidRPr="0087092D" w:rsidRDefault="00E11C62" w:rsidP="006820BE">
            <w:pPr>
              <w:jc w:val="center"/>
              <w:rPr>
                <w:sz w:val="22"/>
                <w:szCs w:val="22"/>
              </w:rPr>
            </w:pPr>
          </w:p>
          <w:p w14:paraId="6B7F7D59" w14:textId="77777777" w:rsidR="00E11C62" w:rsidRPr="0087092D" w:rsidRDefault="00604041" w:rsidP="006820BE">
            <w:pPr>
              <w:jc w:val="center"/>
              <w:rPr>
                <w:sz w:val="22"/>
                <w:szCs w:val="22"/>
              </w:rPr>
            </w:pPr>
            <w:r>
              <w:rPr>
                <w:sz w:val="22"/>
                <w:szCs w:val="22"/>
              </w:rPr>
              <w:t>4</w:t>
            </w:r>
          </w:p>
        </w:tc>
        <w:tc>
          <w:tcPr>
            <w:tcW w:w="697" w:type="dxa"/>
            <w:shd w:val="clear" w:color="auto" w:fill="auto"/>
          </w:tcPr>
          <w:p w14:paraId="6B7F7D5A" w14:textId="77777777" w:rsidR="00E11C62" w:rsidRPr="0087092D" w:rsidRDefault="00E11C62" w:rsidP="006820BE">
            <w:pPr>
              <w:rPr>
                <w:sz w:val="22"/>
                <w:szCs w:val="22"/>
              </w:rPr>
            </w:pPr>
          </w:p>
          <w:p w14:paraId="6B7F7D5B" w14:textId="77777777" w:rsidR="00E11C62" w:rsidRPr="0087092D" w:rsidRDefault="00C81E67" w:rsidP="006820BE">
            <w:pPr>
              <w:rPr>
                <w:sz w:val="22"/>
                <w:szCs w:val="22"/>
              </w:rPr>
            </w:pPr>
            <w:r>
              <w:rPr>
                <w:sz w:val="22"/>
                <w:szCs w:val="22"/>
              </w:rPr>
              <w:t>526</w:t>
            </w:r>
          </w:p>
        </w:tc>
        <w:tc>
          <w:tcPr>
            <w:tcW w:w="697" w:type="dxa"/>
            <w:shd w:val="clear" w:color="auto" w:fill="auto"/>
          </w:tcPr>
          <w:p w14:paraId="6B7F7D5C" w14:textId="77777777" w:rsidR="00E11C62" w:rsidRPr="0087092D" w:rsidRDefault="00E11C62" w:rsidP="006820BE">
            <w:pPr>
              <w:jc w:val="center"/>
              <w:rPr>
                <w:sz w:val="22"/>
                <w:szCs w:val="22"/>
              </w:rPr>
            </w:pPr>
          </w:p>
          <w:p w14:paraId="6B7F7D5D" w14:textId="77777777" w:rsidR="00E11C62" w:rsidRPr="0087092D" w:rsidRDefault="00604041" w:rsidP="006820BE">
            <w:pPr>
              <w:jc w:val="center"/>
              <w:rPr>
                <w:sz w:val="22"/>
                <w:szCs w:val="22"/>
              </w:rPr>
            </w:pPr>
            <w:r>
              <w:rPr>
                <w:sz w:val="22"/>
                <w:szCs w:val="22"/>
              </w:rPr>
              <w:t>581</w:t>
            </w:r>
          </w:p>
        </w:tc>
        <w:tc>
          <w:tcPr>
            <w:tcW w:w="697" w:type="dxa"/>
            <w:shd w:val="clear" w:color="auto" w:fill="auto"/>
          </w:tcPr>
          <w:p w14:paraId="6B7F7D5E" w14:textId="77777777" w:rsidR="00E11C62" w:rsidRPr="0087092D" w:rsidRDefault="00E11C62" w:rsidP="006820BE">
            <w:pPr>
              <w:jc w:val="center"/>
              <w:rPr>
                <w:sz w:val="22"/>
                <w:szCs w:val="22"/>
              </w:rPr>
            </w:pPr>
          </w:p>
          <w:p w14:paraId="6B7F7D5F" w14:textId="77777777" w:rsidR="00E11C62" w:rsidRPr="0087092D" w:rsidRDefault="00604041" w:rsidP="006820BE">
            <w:pPr>
              <w:jc w:val="center"/>
              <w:rPr>
                <w:sz w:val="22"/>
                <w:szCs w:val="22"/>
              </w:rPr>
            </w:pPr>
            <w:r>
              <w:rPr>
                <w:sz w:val="22"/>
                <w:szCs w:val="22"/>
              </w:rPr>
              <w:t>453</w:t>
            </w:r>
          </w:p>
        </w:tc>
        <w:tc>
          <w:tcPr>
            <w:tcW w:w="696" w:type="dxa"/>
            <w:shd w:val="clear" w:color="auto" w:fill="auto"/>
          </w:tcPr>
          <w:p w14:paraId="6B7F7D60" w14:textId="77777777" w:rsidR="00E11C62" w:rsidRPr="0087092D" w:rsidRDefault="00E11C62" w:rsidP="006820BE">
            <w:pPr>
              <w:jc w:val="center"/>
              <w:rPr>
                <w:sz w:val="22"/>
                <w:szCs w:val="22"/>
              </w:rPr>
            </w:pPr>
          </w:p>
          <w:p w14:paraId="6B7F7D61" w14:textId="77777777" w:rsidR="00E11C62" w:rsidRPr="0087092D" w:rsidRDefault="00C81E67" w:rsidP="006820BE">
            <w:pPr>
              <w:jc w:val="center"/>
              <w:rPr>
                <w:sz w:val="22"/>
                <w:szCs w:val="22"/>
              </w:rPr>
            </w:pPr>
            <w:r>
              <w:rPr>
                <w:sz w:val="22"/>
                <w:szCs w:val="22"/>
              </w:rPr>
              <w:t>41</w:t>
            </w:r>
          </w:p>
        </w:tc>
        <w:tc>
          <w:tcPr>
            <w:tcW w:w="696" w:type="dxa"/>
            <w:shd w:val="clear" w:color="auto" w:fill="auto"/>
          </w:tcPr>
          <w:p w14:paraId="6B7F7D62" w14:textId="77777777" w:rsidR="00E11C62" w:rsidRPr="0087092D" w:rsidRDefault="00E11C62" w:rsidP="006820BE">
            <w:pPr>
              <w:jc w:val="center"/>
              <w:rPr>
                <w:sz w:val="22"/>
                <w:szCs w:val="22"/>
              </w:rPr>
            </w:pPr>
          </w:p>
          <w:p w14:paraId="6B7F7D63" w14:textId="77777777" w:rsidR="00E11C62" w:rsidRPr="0087092D" w:rsidRDefault="00604041" w:rsidP="006820BE">
            <w:pPr>
              <w:jc w:val="center"/>
              <w:rPr>
                <w:sz w:val="22"/>
                <w:szCs w:val="22"/>
              </w:rPr>
            </w:pPr>
            <w:r>
              <w:rPr>
                <w:sz w:val="22"/>
                <w:szCs w:val="22"/>
              </w:rPr>
              <w:t>60</w:t>
            </w:r>
          </w:p>
        </w:tc>
        <w:tc>
          <w:tcPr>
            <w:tcW w:w="696" w:type="dxa"/>
            <w:shd w:val="clear" w:color="auto" w:fill="auto"/>
          </w:tcPr>
          <w:p w14:paraId="6B7F7D64" w14:textId="77777777" w:rsidR="00E11C62" w:rsidRPr="0087092D" w:rsidRDefault="00E11C62" w:rsidP="006820BE">
            <w:pPr>
              <w:jc w:val="center"/>
              <w:rPr>
                <w:sz w:val="22"/>
                <w:szCs w:val="22"/>
              </w:rPr>
            </w:pPr>
          </w:p>
          <w:p w14:paraId="6B7F7D65" w14:textId="77777777" w:rsidR="00E11C62" w:rsidRPr="0087092D" w:rsidRDefault="00604041" w:rsidP="006820BE">
            <w:pPr>
              <w:jc w:val="center"/>
              <w:rPr>
                <w:sz w:val="22"/>
                <w:szCs w:val="22"/>
              </w:rPr>
            </w:pPr>
            <w:r>
              <w:rPr>
                <w:sz w:val="22"/>
                <w:szCs w:val="22"/>
              </w:rPr>
              <w:t>32</w:t>
            </w:r>
          </w:p>
        </w:tc>
      </w:tr>
      <w:tr w:rsidR="00E11C62" w:rsidRPr="00120E5A" w14:paraId="6B7F7D82" w14:textId="77777777" w:rsidTr="006820BE">
        <w:trPr>
          <w:trHeight w:val="611"/>
        </w:trPr>
        <w:tc>
          <w:tcPr>
            <w:tcW w:w="1496" w:type="dxa"/>
            <w:shd w:val="clear" w:color="auto" w:fill="auto"/>
          </w:tcPr>
          <w:p w14:paraId="6B7F7D67" w14:textId="77777777" w:rsidR="00E11C62" w:rsidRPr="0087092D" w:rsidRDefault="00E11C62" w:rsidP="006820BE">
            <w:pPr>
              <w:rPr>
                <w:sz w:val="22"/>
                <w:szCs w:val="22"/>
              </w:rPr>
            </w:pPr>
          </w:p>
          <w:p w14:paraId="6B7F7D68" w14:textId="77777777" w:rsidR="00E11C62" w:rsidRPr="0087092D" w:rsidRDefault="00E11C62" w:rsidP="006820BE">
            <w:pPr>
              <w:rPr>
                <w:sz w:val="22"/>
                <w:szCs w:val="22"/>
              </w:rPr>
            </w:pPr>
            <w:r w:rsidRPr="0087092D">
              <w:rPr>
                <w:sz w:val="22"/>
                <w:szCs w:val="22"/>
              </w:rPr>
              <w:t>Mokytojams</w:t>
            </w:r>
          </w:p>
          <w:p w14:paraId="6B7F7D69" w14:textId="77777777" w:rsidR="00E11C62" w:rsidRPr="0087092D" w:rsidRDefault="00E11C62" w:rsidP="006820BE">
            <w:pPr>
              <w:rPr>
                <w:sz w:val="22"/>
                <w:szCs w:val="22"/>
              </w:rPr>
            </w:pPr>
          </w:p>
        </w:tc>
        <w:tc>
          <w:tcPr>
            <w:tcW w:w="696" w:type="dxa"/>
            <w:shd w:val="clear" w:color="auto" w:fill="auto"/>
          </w:tcPr>
          <w:p w14:paraId="6B7F7D6A" w14:textId="77777777" w:rsidR="00C81E67" w:rsidRDefault="00C81E67" w:rsidP="006820BE">
            <w:pPr>
              <w:jc w:val="center"/>
              <w:rPr>
                <w:sz w:val="22"/>
                <w:szCs w:val="22"/>
              </w:rPr>
            </w:pPr>
          </w:p>
          <w:p w14:paraId="6B7F7D6B" w14:textId="77777777" w:rsidR="00E11C62" w:rsidRPr="0087092D" w:rsidRDefault="00C81E67" w:rsidP="006820BE">
            <w:pPr>
              <w:jc w:val="center"/>
              <w:rPr>
                <w:sz w:val="22"/>
                <w:szCs w:val="22"/>
              </w:rPr>
            </w:pPr>
            <w:r w:rsidRPr="0087092D">
              <w:rPr>
                <w:sz w:val="22"/>
                <w:szCs w:val="22"/>
              </w:rPr>
              <w:t>–</w:t>
            </w:r>
          </w:p>
        </w:tc>
        <w:tc>
          <w:tcPr>
            <w:tcW w:w="696" w:type="dxa"/>
            <w:shd w:val="clear" w:color="auto" w:fill="auto"/>
          </w:tcPr>
          <w:p w14:paraId="6B7F7D6C" w14:textId="77777777" w:rsidR="00E11C62" w:rsidRPr="0087092D" w:rsidRDefault="00E11C62" w:rsidP="006820BE">
            <w:pPr>
              <w:jc w:val="center"/>
              <w:rPr>
                <w:sz w:val="22"/>
                <w:szCs w:val="22"/>
              </w:rPr>
            </w:pPr>
          </w:p>
          <w:p w14:paraId="6B7F7D6D" w14:textId="77777777" w:rsidR="00E11C62" w:rsidRPr="0087092D" w:rsidRDefault="00E11C62" w:rsidP="006820BE">
            <w:pPr>
              <w:jc w:val="center"/>
              <w:rPr>
                <w:sz w:val="22"/>
                <w:szCs w:val="22"/>
              </w:rPr>
            </w:pPr>
            <w:r w:rsidRPr="0087092D">
              <w:rPr>
                <w:sz w:val="22"/>
                <w:szCs w:val="22"/>
              </w:rPr>
              <w:t>–</w:t>
            </w:r>
          </w:p>
        </w:tc>
        <w:tc>
          <w:tcPr>
            <w:tcW w:w="696" w:type="dxa"/>
            <w:shd w:val="clear" w:color="auto" w:fill="auto"/>
          </w:tcPr>
          <w:p w14:paraId="6B7F7D6E" w14:textId="77777777" w:rsidR="00E11C62" w:rsidRPr="0087092D" w:rsidRDefault="00E11C62" w:rsidP="006820BE">
            <w:pPr>
              <w:jc w:val="center"/>
              <w:rPr>
                <w:sz w:val="22"/>
                <w:szCs w:val="22"/>
              </w:rPr>
            </w:pPr>
          </w:p>
          <w:p w14:paraId="6B7F7D6F" w14:textId="77777777" w:rsidR="00E11C62" w:rsidRPr="0087092D" w:rsidRDefault="00E11C62" w:rsidP="006820BE">
            <w:pPr>
              <w:jc w:val="center"/>
              <w:rPr>
                <w:sz w:val="22"/>
                <w:szCs w:val="22"/>
              </w:rPr>
            </w:pPr>
            <w:r w:rsidRPr="0087092D">
              <w:rPr>
                <w:sz w:val="22"/>
                <w:szCs w:val="22"/>
              </w:rPr>
              <w:t>–</w:t>
            </w:r>
          </w:p>
        </w:tc>
        <w:tc>
          <w:tcPr>
            <w:tcW w:w="697" w:type="dxa"/>
            <w:shd w:val="clear" w:color="auto" w:fill="auto"/>
          </w:tcPr>
          <w:p w14:paraId="6B7F7D70" w14:textId="77777777" w:rsidR="00E11C62" w:rsidRDefault="00E11C62" w:rsidP="006820BE">
            <w:pPr>
              <w:jc w:val="center"/>
              <w:rPr>
                <w:sz w:val="22"/>
                <w:szCs w:val="22"/>
              </w:rPr>
            </w:pPr>
          </w:p>
          <w:p w14:paraId="6B7F7D71" w14:textId="77777777" w:rsidR="00C81E67" w:rsidRPr="0087092D" w:rsidRDefault="00C81E67" w:rsidP="006820BE">
            <w:pPr>
              <w:jc w:val="center"/>
              <w:rPr>
                <w:sz w:val="22"/>
                <w:szCs w:val="22"/>
              </w:rPr>
            </w:pPr>
            <w:r w:rsidRPr="0087092D">
              <w:rPr>
                <w:sz w:val="22"/>
                <w:szCs w:val="22"/>
              </w:rPr>
              <w:t>–</w:t>
            </w:r>
          </w:p>
        </w:tc>
        <w:tc>
          <w:tcPr>
            <w:tcW w:w="697" w:type="dxa"/>
            <w:shd w:val="clear" w:color="auto" w:fill="auto"/>
          </w:tcPr>
          <w:p w14:paraId="6B7F7D72" w14:textId="77777777" w:rsidR="00E11C62" w:rsidRPr="0087092D" w:rsidRDefault="00E11C62" w:rsidP="006820BE">
            <w:pPr>
              <w:jc w:val="center"/>
              <w:rPr>
                <w:sz w:val="22"/>
                <w:szCs w:val="22"/>
              </w:rPr>
            </w:pPr>
          </w:p>
          <w:p w14:paraId="6B7F7D73" w14:textId="77777777" w:rsidR="00E11C62" w:rsidRPr="0087092D" w:rsidRDefault="00C81E67" w:rsidP="006820BE">
            <w:pPr>
              <w:jc w:val="center"/>
              <w:rPr>
                <w:sz w:val="22"/>
                <w:szCs w:val="22"/>
              </w:rPr>
            </w:pPr>
            <w:r w:rsidRPr="0087092D">
              <w:rPr>
                <w:sz w:val="22"/>
                <w:szCs w:val="22"/>
              </w:rPr>
              <w:t>–</w:t>
            </w:r>
          </w:p>
        </w:tc>
        <w:tc>
          <w:tcPr>
            <w:tcW w:w="697" w:type="dxa"/>
            <w:shd w:val="clear" w:color="auto" w:fill="auto"/>
          </w:tcPr>
          <w:p w14:paraId="6B7F7D74" w14:textId="77777777" w:rsidR="00E11C62" w:rsidRPr="0087092D" w:rsidRDefault="00E11C62" w:rsidP="006820BE">
            <w:pPr>
              <w:jc w:val="center"/>
              <w:rPr>
                <w:sz w:val="22"/>
                <w:szCs w:val="22"/>
              </w:rPr>
            </w:pPr>
          </w:p>
          <w:p w14:paraId="6B7F7D75" w14:textId="77777777" w:rsidR="00E11C62" w:rsidRPr="0087092D" w:rsidRDefault="00604041" w:rsidP="006820BE">
            <w:pPr>
              <w:jc w:val="center"/>
              <w:rPr>
                <w:sz w:val="22"/>
                <w:szCs w:val="22"/>
              </w:rPr>
            </w:pPr>
            <w:r>
              <w:rPr>
                <w:sz w:val="22"/>
                <w:szCs w:val="22"/>
              </w:rPr>
              <w:t>2</w:t>
            </w:r>
          </w:p>
        </w:tc>
        <w:tc>
          <w:tcPr>
            <w:tcW w:w="697" w:type="dxa"/>
            <w:shd w:val="clear" w:color="auto" w:fill="auto"/>
          </w:tcPr>
          <w:p w14:paraId="6B7F7D76" w14:textId="77777777" w:rsidR="00E11C62" w:rsidRPr="0087092D" w:rsidRDefault="00E11C62" w:rsidP="006820BE">
            <w:pPr>
              <w:jc w:val="center"/>
              <w:rPr>
                <w:sz w:val="22"/>
                <w:szCs w:val="22"/>
              </w:rPr>
            </w:pPr>
          </w:p>
          <w:p w14:paraId="6B7F7D77" w14:textId="77777777" w:rsidR="00E11C62" w:rsidRPr="0087092D" w:rsidRDefault="00C81E67" w:rsidP="006820BE">
            <w:pPr>
              <w:jc w:val="center"/>
              <w:rPr>
                <w:sz w:val="22"/>
                <w:szCs w:val="22"/>
              </w:rPr>
            </w:pPr>
            <w:r>
              <w:rPr>
                <w:sz w:val="22"/>
                <w:szCs w:val="22"/>
              </w:rPr>
              <w:t>61</w:t>
            </w:r>
          </w:p>
        </w:tc>
        <w:tc>
          <w:tcPr>
            <w:tcW w:w="697" w:type="dxa"/>
            <w:shd w:val="clear" w:color="auto" w:fill="auto"/>
          </w:tcPr>
          <w:p w14:paraId="6B7F7D78" w14:textId="77777777" w:rsidR="00E11C62" w:rsidRPr="0087092D" w:rsidRDefault="00E11C62" w:rsidP="006820BE">
            <w:pPr>
              <w:jc w:val="center"/>
              <w:rPr>
                <w:sz w:val="22"/>
                <w:szCs w:val="22"/>
              </w:rPr>
            </w:pPr>
          </w:p>
          <w:p w14:paraId="6B7F7D79" w14:textId="77777777" w:rsidR="00E11C62" w:rsidRPr="0087092D" w:rsidRDefault="00604041" w:rsidP="006820BE">
            <w:pPr>
              <w:jc w:val="center"/>
              <w:rPr>
                <w:sz w:val="22"/>
                <w:szCs w:val="22"/>
              </w:rPr>
            </w:pPr>
            <w:r>
              <w:rPr>
                <w:sz w:val="22"/>
                <w:szCs w:val="22"/>
              </w:rPr>
              <w:t>157</w:t>
            </w:r>
          </w:p>
        </w:tc>
        <w:tc>
          <w:tcPr>
            <w:tcW w:w="697" w:type="dxa"/>
            <w:shd w:val="clear" w:color="auto" w:fill="auto"/>
          </w:tcPr>
          <w:p w14:paraId="6B7F7D7A" w14:textId="77777777" w:rsidR="00E11C62" w:rsidRPr="0087092D" w:rsidRDefault="00E11C62" w:rsidP="006820BE">
            <w:pPr>
              <w:jc w:val="center"/>
              <w:rPr>
                <w:sz w:val="22"/>
                <w:szCs w:val="22"/>
              </w:rPr>
            </w:pPr>
          </w:p>
          <w:p w14:paraId="6B7F7D7B" w14:textId="77777777" w:rsidR="00E11C62" w:rsidRPr="0087092D" w:rsidRDefault="00604041" w:rsidP="006820BE">
            <w:pPr>
              <w:jc w:val="center"/>
              <w:rPr>
                <w:sz w:val="22"/>
                <w:szCs w:val="22"/>
              </w:rPr>
            </w:pPr>
            <w:r>
              <w:rPr>
                <w:sz w:val="22"/>
                <w:szCs w:val="22"/>
              </w:rPr>
              <w:t>70</w:t>
            </w:r>
          </w:p>
        </w:tc>
        <w:tc>
          <w:tcPr>
            <w:tcW w:w="696" w:type="dxa"/>
            <w:shd w:val="clear" w:color="auto" w:fill="auto"/>
          </w:tcPr>
          <w:p w14:paraId="6B7F7D7C" w14:textId="77777777" w:rsidR="00E11C62" w:rsidRPr="0087092D" w:rsidRDefault="00E11C62" w:rsidP="006820BE">
            <w:pPr>
              <w:jc w:val="center"/>
              <w:rPr>
                <w:sz w:val="22"/>
                <w:szCs w:val="22"/>
              </w:rPr>
            </w:pPr>
          </w:p>
          <w:p w14:paraId="6B7F7D7D" w14:textId="77777777" w:rsidR="00E11C62" w:rsidRPr="0087092D" w:rsidRDefault="00C81E67" w:rsidP="006820BE">
            <w:pPr>
              <w:jc w:val="center"/>
              <w:rPr>
                <w:sz w:val="22"/>
                <w:szCs w:val="22"/>
              </w:rPr>
            </w:pPr>
            <w:r>
              <w:rPr>
                <w:sz w:val="22"/>
                <w:szCs w:val="22"/>
              </w:rPr>
              <w:t>34</w:t>
            </w:r>
          </w:p>
        </w:tc>
        <w:tc>
          <w:tcPr>
            <w:tcW w:w="696" w:type="dxa"/>
            <w:shd w:val="clear" w:color="auto" w:fill="auto"/>
          </w:tcPr>
          <w:p w14:paraId="6B7F7D7E" w14:textId="77777777" w:rsidR="00E11C62" w:rsidRPr="0087092D" w:rsidRDefault="00E11C62" w:rsidP="006820BE">
            <w:pPr>
              <w:jc w:val="center"/>
              <w:rPr>
                <w:sz w:val="22"/>
                <w:szCs w:val="22"/>
              </w:rPr>
            </w:pPr>
          </w:p>
          <w:p w14:paraId="6B7F7D7F" w14:textId="77777777" w:rsidR="00E11C62" w:rsidRPr="0087092D" w:rsidRDefault="00604041" w:rsidP="006820BE">
            <w:pPr>
              <w:jc w:val="center"/>
              <w:rPr>
                <w:sz w:val="22"/>
                <w:szCs w:val="22"/>
              </w:rPr>
            </w:pPr>
            <w:r>
              <w:rPr>
                <w:sz w:val="22"/>
                <w:szCs w:val="22"/>
              </w:rPr>
              <w:t>64</w:t>
            </w:r>
          </w:p>
        </w:tc>
        <w:tc>
          <w:tcPr>
            <w:tcW w:w="696" w:type="dxa"/>
            <w:shd w:val="clear" w:color="auto" w:fill="auto"/>
          </w:tcPr>
          <w:p w14:paraId="6B7F7D80" w14:textId="77777777" w:rsidR="00E11C62" w:rsidRPr="0087092D" w:rsidRDefault="00E11C62" w:rsidP="006820BE">
            <w:pPr>
              <w:jc w:val="center"/>
              <w:rPr>
                <w:sz w:val="22"/>
                <w:szCs w:val="22"/>
              </w:rPr>
            </w:pPr>
          </w:p>
          <w:p w14:paraId="6B7F7D81" w14:textId="77777777" w:rsidR="00E11C62" w:rsidRPr="0087092D" w:rsidRDefault="00604041" w:rsidP="006820BE">
            <w:pPr>
              <w:jc w:val="center"/>
              <w:rPr>
                <w:sz w:val="22"/>
                <w:szCs w:val="22"/>
              </w:rPr>
            </w:pPr>
            <w:r>
              <w:rPr>
                <w:sz w:val="22"/>
                <w:szCs w:val="22"/>
              </w:rPr>
              <w:t>39</w:t>
            </w:r>
          </w:p>
        </w:tc>
      </w:tr>
      <w:tr w:rsidR="00E11C62" w:rsidRPr="00120E5A" w14:paraId="6B7F7DA9" w14:textId="77777777" w:rsidTr="006820BE">
        <w:tc>
          <w:tcPr>
            <w:tcW w:w="1496" w:type="dxa"/>
            <w:shd w:val="clear" w:color="auto" w:fill="auto"/>
          </w:tcPr>
          <w:p w14:paraId="6B7F7D83" w14:textId="77777777" w:rsidR="00E11C62" w:rsidRPr="0087092D" w:rsidRDefault="00E11C62" w:rsidP="006820BE">
            <w:pPr>
              <w:rPr>
                <w:sz w:val="22"/>
                <w:szCs w:val="22"/>
              </w:rPr>
            </w:pPr>
            <w:r w:rsidRPr="0087092D">
              <w:rPr>
                <w:sz w:val="22"/>
                <w:szCs w:val="22"/>
              </w:rPr>
              <w:t xml:space="preserve">Ugdymo </w:t>
            </w:r>
          </w:p>
          <w:p w14:paraId="6B7F7D84" w14:textId="77777777" w:rsidR="00E11C62" w:rsidRPr="0087092D" w:rsidRDefault="00E11C62" w:rsidP="006820BE">
            <w:pPr>
              <w:rPr>
                <w:sz w:val="22"/>
                <w:szCs w:val="22"/>
              </w:rPr>
            </w:pPr>
            <w:r w:rsidRPr="0087092D">
              <w:rPr>
                <w:sz w:val="22"/>
                <w:szCs w:val="22"/>
              </w:rPr>
              <w:t>įstaigų direktoriams, pavaduo-tojams ugdymui</w:t>
            </w:r>
          </w:p>
        </w:tc>
        <w:tc>
          <w:tcPr>
            <w:tcW w:w="696" w:type="dxa"/>
            <w:shd w:val="clear" w:color="auto" w:fill="auto"/>
          </w:tcPr>
          <w:p w14:paraId="6B7F7D85" w14:textId="77777777" w:rsidR="00E11C62" w:rsidRDefault="00E11C62" w:rsidP="006820BE">
            <w:pPr>
              <w:jc w:val="center"/>
              <w:rPr>
                <w:sz w:val="22"/>
                <w:szCs w:val="22"/>
              </w:rPr>
            </w:pPr>
          </w:p>
          <w:p w14:paraId="6B7F7D86" w14:textId="77777777" w:rsidR="00C81E67" w:rsidRDefault="00C81E67" w:rsidP="006820BE">
            <w:pPr>
              <w:jc w:val="center"/>
              <w:rPr>
                <w:sz w:val="22"/>
                <w:szCs w:val="22"/>
              </w:rPr>
            </w:pPr>
          </w:p>
          <w:p w14:paraId="6B7F7D87" w14:textId="77777777" w:rsidR="00C81E67" w:rsidRPr="0087092D" w:rsidRDefault="00C81E67" w:rsidP="006820BE">
            <w:pPr>
              <w:jc w:val="center"/>
              <w:rPr>
                <w:sz w:val="22"/>
                <w:szCs w:val="22"/>
              </w:rPr>
            </w:pPr>
            <w:r w:rsidRPr="0087092D">
              <w:rPr>
                <w:sz w:val="22"/>
                <w:szCs w:val="22"/>
              </w:rPr>
              <w:t>–</w:t>
            </w:r>
          </w:p>
        </w:tc>
        <w:tc>
          <w:tcPr>
            <w:tcW w:w="696" w:type="dxa"/>
            <w:shd w:val="clear" w:color="auto" w:fill="auto"/>
          </w:tcPr>
          <w:p w14:paraId="6B7F7D88" w14:textId="77777777" w:rsidR="00E11C62" w:rsidRPr="0087092D" w:rsidRDefault="00E11C62" w:rsidP="006820BE">
            <w:pPr>
              <w:jc w:val="center"/>
              <w:rPr>
                <w:sz w:val="22"/>
                <w:szCs w:val="22"/>
              </w:rPr>
            </w:pPr>
          </w:p>
          <w:p w14:paraId="6B7F7D89" w14:textId="77777777" w:rsidR="00E11C62" w:rsidRPr="0087092D" w:rsidRDefault="00E11C62" w:rsidP="006820BE">
            <w:pPr>
              <w:jc w:val="center"/>
              <w:rPr>
                <w:sz w:val="22"/>
                <w:szCs w:val="22"/>
              </w:rPr>
            </w:pPr>
          </w:p>
          <w:p w14:paraId="6B7F7D8A" w14:textId="77777777" w:rsidR="00E11C62" w:rsidRPr="0087092D" w:rsidRDefault="00E11C62" w:rsidP="006820BE">
            <w:pPr>
              <w:jc w:val="center"/>
              <w:rPr>
                <w:sz w:val="22"/>
                <w:szCs w:val="22"/>
              </w:rPr>
            </w:pPr>
            <w:r w:rsidRPr="0087092D">
              <w:rPr>
                <w:sz w:val="22"/>
                <w:szCs w:val="22"/>
              </w:rPr>
              <w:t>–</w:t>
            </w:r>
          </w:p>
        </w:tc>
        <w:tc>
          <w:tcPr>
            <w:tcW w:w="696" w:type="dxa"/>
            <w:shd w:val="clear" w:color="auto" w:fill="auto"/>
          </w:tcPr>
          <w:p w14:paraId="6B7F7D8B" w14:textId="77777777" w:rsidR="00E11C62" w:rsidRPr="0087092D" w:rsidRDefault="00E11C62" w:rsidP="006820BE">
            <w:pPr>
              <w:jc w:val="center"/>
              <w:rPr>
                <w:sz w:val="22"/>
                <w:szCs w:val="22"/>
              </w:rPr>
            </w:pPr>
          </w:p>
          <w:p w14:paraId="6B7F7D8C" w14:textId="77777777" w:rsidR="00E11C62" w:rsidRPr="0087092D" w:rsidRDefault="00E11C62" w:rsidP="006820BE">
            <w:pPr>
              <w:jc w:val="center"/>
              <w:rPr>
                <w:sz w:val="22"/>
                <w:szCs w:val="22"/>
              </w:rPr>
            </w:pPr>
          </w:p>
          <w:p w14:paraId="6B7F7D8D" w14:textId="77777777" w:rsidR="00E11C62" w:rsidRPr="0087092D" w:rsidRDefault="00E11C62" w:rsidP="006820BE">
            <w:pPr>
              <w:jc w:val="center"/>
              <w:rPr>
                <w:sz w:val="22"/>
                <w:szCs w:val="22"/>
              </w:rPr>
            </w:pPr>
            <w:r w:rsidRPr="0087092D">
              <w:rPr>
                <w:sz w:val="22"/>
                <w:szCs w:val="22"/>
              </w:rPr>
              <w:t>–</w:t>
            </w:r>
          </w:p>
        </w:tc>
        <w:tc>
          <w:tcPr>
            <w:tcW w:w="697" w:type="dxa"/>
            <w:shd w:val="clear" w:color="auto" w:fill="auto"/>
          </w:tcPr>
          <w:p w14:paraId="6B7F7D8E" w14:textId="77777777" w:rsidR="00E11C62" w:rsidRDefault="00E11C62" w:rsidP="006820BE">
            <w:pPr>
              <w:jc w:val="center"/>
              <w:rPr>
                <w:sz w:val="22"/>
                <w:szCs w:val="22"/>
              </w:rPr>
            </w:pPr>
          </w:p>
          <w:p w14:paraId="6B7F7D8F" w14:textId="77777777" w:rsidR="00C81E67" w:rsidRDefault="00C81E67" w:rsidP="006820BE">
            <w:pPr>
              <w:jc w:val="center"/>
              <w:rPr>
                <w:sz w:val="22"/>
                <w:szCs w:val="22"/>
              </w:rPr>
            </w:pPr>
          </w:p>
          <w:p w14:paraId="6B7F7D90" w14:textId="77777777" w:rsidR="00C81E67" w:rsidRPr="0087092D" w:rsidRDefault="00C81E67" w:rsidP="006820BE">
            <w:pPr>
              <w:jc w:val="center"/>
              <w:rPr>
                <w:sz w:val="22"/>
                <w:szCs w:val="22"/>
              </w:rPr>
            </w:pPr>
            <w:r w:rsidRPr="0087092D">
              <w:rPr>
                <w:sz w:val="22"/>
                <w:szCs w:val="22"/>
              </w:rPr>
              <w:t>–</w:t>
            </w:r>
          </w:p>
        </w:tc>
        <w:tc>
          <w:tcPr>
            <w:tcW w:w="697" w:type="dxa"/>
            <w:shd w:val="clear" w:color="auto" w:fill="auto"/>
          </w:tcPr>
          <w:p w14:paraId="6B7F7D91" w14:textId="77777777" w:rsidR="00E11C62" w:rsidRPr="0087092D" w:rsidRDefault="00E11C62" w:rsidP="006820BE">
            <w:pPr>
              <w:jc w:val="center"/>
              <w:rPr>
                <w:sz w:val="22"/>
                <w:szCs w:val="22"/>
              </w:rPr>
            </w:pPr>
          </w:p>
          <w:p w14:paraId="6B7F7D92" w14:textId="77777777" w:rsidR="00E11C62" w:rsidRPr="0087092D" w:rsidRDefault="00E11C62" w:rsidP="006820BE">
            <w:pPr>
              <w:jc w:val="center"/>
              <w:rPr>
                <w:sz w:val="22"/>
                <w:szCs w:val="22"/>
              </w:rPr>
            </w:pPr>
          </w:p>
          <w:p w14:paraId="6B7F7D93" w14:textId="77777777" w:rsidR="00E11C62" w:rsidRPr="0087092D" w:rsidRDefault="00C81E67" w:rsidP="006820BE">
            <w:pPr>
              <w:jc w:val="center"/>
              <w:rPr>
                <w:sz w:val="22"/>
                <w:szCs w:val="22"/>
              </w:rPr>
            </w:pPr>
            <w:r w:rsidRPr="0087092D">
              <w:rPr>
                <w:sz w:val="22"/>
                <w:szCs w:val="22"/>
              </w:rPr>
              <w:t>–</w:t>
            </w:r>
          </w:p>
        </w:tc>
        <w:tc>
          <w:tcPr>
            <w:tcW w:w="697" w:type="dxa"/>
            <w:shd w:val="clear" w:color="auto" w:fill="auto"/>
          </w:tcPr>
          <w:p w14:paraId="6B7F7D94" w14:textId="77777777" w:rsidR="00E11C62" w:rsidRPr="0087092D" w:rsidRDefault="00E11C62" w:rsidP="006820BE">
            <w:pPr>
              <w:jc w:val="center"/>
              <w:rPr>
                <w:sz w:val="22"/>
                <w:szCs w:val="22"/>
              </w:rPr>
            </w:pPr>
          </w:p>
          <w:p w14:paraId="6B7F7D95" w14:textId="77777777" w:rsidR="00E11C62" w:rsidRPr="0087092D" w:rsidRDefault="00E11C62" w:rsidP="006820BE">
            <w:pPr>
              <w:jc w:val="center"/>
              <w:rPr>
                <w:sz w:val="22"/>
                <w:szCs w:val="22"/>
              </w:rPr>
            </w:pPr>
          </w:p>
          <w:p w14:paraId="6B7F7D96" w14:textId="77777777" w:rsidR="00E11C62" w:rsidRPr="0087092D" w:rsidRDefault="00604041" w:rsidP="006820BE">
            <w:pPr>
              <w:jc w:val="center"/>
              <w:rPr>
                <w:sz w:val="22"/>
                <w:szCs w:val="22"/>
              </w:rPr>
            </w:pPr>
            <w:r>
              <w:rPr>
                <w:sz w:val="22"/>
                <w:szCs w:val="22"/>
              </w:rPr>
              <w:t>1</w:t>
            </w:r>
          </w:p>
        </w:tc>
        <w:tc>
          <w:tcPr>
            <w:tcW w:w="697" w:type="dxa"/>
            <w:shd w:val="clear" w:color="auto" w:fill="auto"/>
          </w:tcPr>
          <w:p w14:paraId="6B7F7D97" w14:textId="77777777" w:rsidR="00E11C62" w:rsidRPr="0087092D" w:rsidRDefault="00E11C62" w:rsidP="006820BE">
            <w:pPr>
              <w:jc w:val="center"/>
              <w:rPr>
                <w:sz w:val="22"/>
                <w:szCs w:val="22"/>
              </w:rPr>
            </w:pPr>
          </w:p>
          <w:p w14:paraId="6B7F7D98" w14:textId="77777777" w:rsidR="00E11C62" w:rsidRPr="0087092D" w:rsidRDefault="00E11C62" w:rsidP="006820BE">
            <w:pPr>
              <w:jc w:val="center"/>
              <w:rPr>
                <w:sz w:val="22"/>
                <w:szCs w:val="22"/>
              </w:rPr>
            </w:pPr>
          </w:p>
          <w:p w14:paraId="6B7F7D99" w14:textId="77777777" w:rsidR="00E11C62" w:rsidRPr="0087092D" w:rsidRDefault="00C81E67" w:rsidP="006820BE">
            <w:pPr>
              <w:jc w:val="center"/>
              <w:rPr>
                <w:sz w:val="22"/>
                <w:szCs w:val="22"/>
              </w:rPr>
            </w:pPr>
            <w:r>
              <w:rPr>
                <w:sz w:val="22"/>
                <w:szCs w:val="22"/>
              </w:rPr>
              <w:t>24</w:t>
            </w:r>
          </w:p>
        </w:tc>
        <w:tc>
          <w:tcPr>
            <w:tcW w:w="697" w:type="dxa"/>
            <w:shd w:val="clear" w:color="auto" w:fill="auto"/>
          </w:tcPr>
          <w:p w14:paraId="6B7F7D9A" w14:textId="77777777" w:rsidR="00E11C62" w:rsidRPr="0087092D" w:rsidRDefault="00E11C62" w:rsidP="006820BE">
            <w:pPr>
              <w:jc w:val="center"/>
              <w:rPr>
                <w:sz w:val="22"/>
                <w:szCs w:val="22"/>
              </w:rPr>
            </w:pPr>
          </w:p>
          <w:p w14:paraId="6B7F7D9B" w14:textId="77777777" w:rsidR="00E11C62" w:rsidRPr="0087092D" w:rsidRDefault="00E11C62" w:rsidP="006820BE">
            <w:pPr>
              <w:jc w:val="center"/>
              <w:rPr>
                <w:sz w:val="22"/>
                <w:szCs w:val="22"/>
              </w:rPr>
            </w:pPr>
          </w:p>
          <w:p w14:paraId="6B7F7D9C" w14:textId="77777777" w:rsidR="00E11C62" w:rsidRPr="0087092D" w:rsidRDefault="00604041" w:rsidP="006820BE">
            <w:pPr>
              <w:jc w:val="center"/>
              <w:rPr>
                <w:sz w:val="22"/>
                <w:szCs w:val="22"/>
              </w:rPr>
            </w:pPr>
            <w:r>
              <w:rPr>
                <w:sz w:val="22"/>
                <w:szCs w:val="22"/>
              </w:rPr>
              <w:t>26</w:t>
            </w:r>
          </w:p>
        </w:tc>
        <w:tc>
          <w:tcPr>
            <w:tcW w:w="697" w:type="dxa"/>
            <w:shd w:val="clear" w:color="auto" w:fill="auto"/>
          </w:tcPr>
          <w:p w14:paraId="6B7F7D9D" w14:textId="77777777" w:rsidR="00E11C62" w:rsidRPr="0087092D" w:rsidRDefault="00E11C62" w:rsidP="006820BE">
            <w:pPr>
              <w:jc w:val="center"/>
              <w:rPr>
                <w:sz w:val="22"/>
                <w:szCs w:val="22"/>
              </w:rPr>
            </w:pPr>
          </w:p>
          <w:p w14:paraId="6B7F7D9E" w14:textId="77777777" w:rsidR="00E11C62" w:rsidRPr="0087092D" w:rsidRDefault="00E11C62" w:rsidP="006820BE">
            <w:pPr>
              <w:jc w:val="center"/>
              <w:rPr>
                <w:sz w:val="22"/>
                <w:szCs w:val="22"/>
              </w:rPr>
            </w:pPr>
          </w:p>
          <w:p w14:paraId="6B7F7D9F" w14:textId="77777777" w:rsidR="00E11C62" w:rsidRPr="0087092D" w:rsidRDefault="00604041" w:rsidP="006820BE">
            <w:pPr>
              <w:jc w:val="center"/>
              <w:rPr>
                <w:sz w:val="22"/>
                <w:szCs w:val="22"/>
              </w:rPr>
            </w:pPr>
            <w:r>
              <w:rPr>
                <w:sz w:val="22"/>
                <w:szCs w:val="22"/>
              </w:rPr>
              <w:t>50</w:t>
            </w:r>
          </w:p>
        </w:tc>
        <w:tc>
          <w:tcPr>
            <w:tcW w:w="696" w:type="dxa"/>
            <w:shd w:val="clear" w:color="auto" w:fill="auto"/>
          </w:tcPr>
          <w:p w14:paraId="6B7F7DA0" w14:textId="77777777" w:rsidR="00E11C62" w:rsidRDefault="00E11C62" w:rsidP="006820BE">
            <w:pPr>
              <w:jc w:val="center"/>
              <w:rPr>
                <w:sz w:val="22"/>
                <w:szCs w:val="22"/>
              </w:rPr>
            </w:pPr>
          </w:p>
          <w:p w14:paraId="6B7F7DA1" w14:textId="77777777" w:rsidR="00C81E67" w:rsidRDefault="00C81E67" w:rsidP="006820BE">
            <w:pPr>
              <w:jc w:val="center"/>
              <w:rPr>
                <w:sz w:val="22"/>
                <w:szCs w:val="22"/>
              </w:rPr>
            </w:pPr>
          </w:p>
          <w:p w14:paraId="6B7F7DA2" w14:textId="77777777" w:rsidR="00C81E67" w:rsidRPr="0087092D" w:rsidRDefault="00C81E67" w:rsidP="006820BE">
            <w:pPr>
              <w:jc w:val="center"/>
              <w:rPr>
                <w:sz w:val="22"/>
                <w:szCs w:val="22"/>
              </w:rPr>
            </w:pPr>
            <w:r>
              <w:rPr>
                <w:sz w:val="22"/>
                <w:szCs w:val="22"/>
              </w:rPr>
              <w:t>2</w:t>
            </w:r>
          </w:p>
        </w:tc>
        <w:tc>
          <w:tcPr>
            <w:tcW w:w="696" w:type="dxa"/>
            <w:shd w:val="clear" w:color="auto" w:fill="auto"/>
          </w:tcPr>
          <w:p w14:paraId="6B7F7DA3" w14:textId="77777777" w:rsidR="00E11C62" w:rsidRPr="0087092D" w:rsidRDefault="00E11C62" w:rsidP="006820BE">
            <w:pPr>
              <w:jc w:val="center"/>
              <w:rPr>
                <w:sz w:val="22"/>
                <w:szCs w:val="22"/>
              </w:rPr>
            </w:pPr>
          </w:p>
          <w:p w14:paraId="6B7F7DA4" w14:textId="77777777" w:rsidR="00E11C62" w:rsidRPr="0087092D" w:rsidRDefault="00E11C62" w:rsidP="006820BE">
            <w:pPr>
              <w:jc w:val="center"/>
              <w:rPr>
                <w:sz w:val="22"/>
                <w:szCs w:val="22"/>
              </w:rPr>
            </w:pPr>
          </w:p>
          <w:p w14:paraId="6B7F7DA5" w14:textId="77777777" w:rsidR="00E11C62" w:rsidRPr="0087092D" w:rsidRDefault="00C81E67" w:rsidP="00C81E67">
            <w:pPr>
              <w:rPr>
                <w:sz w:val="22"/>
                <w:szCs w:val="22"/>
              </w:rPr>
            </w:pPr>
            <w:r w:rsidRPr="0087092D">
              <w:rPr>
                <w:sz w:val="22"/>
                <w:szCs w:val="22"/>
              </w:rPr>
              <w:t>–</w:t>
            </w:r>
          </w:p>
        </w:tc>
        <w:tc>
          <w:tcPr>
            <w:tcW w:w="696" w:type="dxa"/>
            <w:shd w:val="clear" w:color="auto" w:fill="auto"/>
          </w:tcPr>
          <w:p w14:paraId="6B7F7DA6" w14:textId="77777777" w:rsidR="00E11C62" w:rsidRPr="0087092D" w:rsidRDefault="00E11C62" w:rsidP="006820BE">
            <w:pPr>
              <w:jc w:val="center"/>
              <w:rPr>
                <w:sz w:val="22"/>
                <w:szCs w:val="22"/>
              </w:rPr>
            </w:pPr>
          </w:p>
          <w:p w14:paraId="6B7F7DA7" w14:textId="77777777" w:rsidR="00E11C62" w:rsidRPr="0087092D" w:rsidRDefault="00E11C62" w:rsidP="006820BE">
            <w:pPr>
              <w:jc w:val="center"/>
              <w:rPr>
                <w:sz w:val="22"/>
                <w:szCs w:val="22"/>
              </w:rPr>
            </w:pPr>
          </w:p>
          <w:p w14:paraId="6B7F7DA8" w14:textId="77777777" w:rsidR="00E11C62" w:rsidRPr="0087092D" w:rsidRDefault="00C81E67" w:rsidP="006820BE">
            <w:pPr>
              <w:jc w:val="center"/>
              <w:rPr>
                <w:sz w:val="22"/>
                <w:szCs w:val="22"/>
              </w:rPr>
            </w:pPr>
            <w:r w:rsidRPr="0087092D">
              <w:rPr>
                <w:sz w:val="22"/>
                <w:szCs w:val="22"/>
              </w:rPr>
              <w:t>–</w:t>
            </w:r>
          </w:p>
        </w:tc>
      </w:tr>
      <w:tr w:rsidR="00E11C62" w:rsidRPr="00120E5A" w14:paraId="6B7F7DB7" w14:textId="77777777" w:rsidTr="006820BE">
        <w:tc>
          <w:tcPr>
            <w:tcW w:w="1496" w:type="dxa"/>
            <w:shd w:val="clear" w:color="auto" w:fill="auto"/>
          </w:tcPr>
          <w:p w14:paraId="6B7F7DAA" w14:textId="77777777" w:rsidR="00E11C62" w:rsidRPr="0087092D" w:rsidRDefault="00E11C62" w:rsidP="006820BE">
            <w:pPr>
              <w:rPr>
                <w:b/>
                <w:sz w:val="22"/>
                <w:szCs w:val="22"/>
              </w:rPr>
            </w:pPr>
            <w:r w:rsidRPr="0087092D">
              <w:rPr>
                <w:b/>
                <w:sz w:val="22"/>
                <w:szCs w:val="22"/>
              </w:rPr>
              <w:t>Iš viso</w:t>
            </w:r>
          </w:p>
        </w:tc>
        <w:tc>
          <w:tcPr>
            <w:tcW w:w="696" w:type="dxa"/>
            <w:shd w:val="clear" w:color="auto" w:fill="auto"/>
          </w:tcPr>
          <w:p w14:paraId="6B7F7DAB" w14:textId="77777777" w:rsidR="00E11C62" w:rsidRPr="0087092D" w:rsidRDefault="00C81E67" w:rsidP="00937822">
            <w:pPr>
              <w:jc w:val="center"/>
              <w:rPr>
                <w:b/>
                <w:sz w:val="22"/>
                <w:szCs w:val="22"/>
              </w:rPr>
            </w:pPr>
            <w:r>
              <w:rPr>
                <w:b/>
                <w:sz w:val="22"/>
                <w:szCs w:val="22"/>
              </w:rPr>
              <w:t>21</w:t>
            </w:r>
          </w:p>
        </w:tc>
        <w:tc>
          <w:tcPr>
            <w:tcW w:w="696" w:type="dxa"/>
            <w:shd w:val="clear" w:color="auto" w:fill="auto"/>
          </w:tcPr>
          <w:p w14:paraId="6B7F7DAC" w14:textId="77777777" w:rsidR="00E11C62" w:rsidRPr="0087092D" w:rsidRDefault="00C81E67" w:rsidP="00937822">
            <w:pPr>
              <w:jc w:val="center"/>
              <w:rPr>
                <w:b/>
                <w:sz w:val="22"/>
                <w:szCs w:val="22"/>
              </w:rPr>
            </w:pPr>
            <w:r>
              <w:rPr>
                <w:b/>
                <w:sz w:val="22"/>
                <w:szCs w:val="22"/>
              </w:rPr>
              <w:t>23</w:t>
            </w:r>
          </w:p>
        </w:tc>
        <w:tc>
          <w:tcPr>
            <w:tcW w:w="696" w:type="dxa"/>
            <w:shd w:val="clear" w:color="auto" w:fill="auto"/>
          </w:tcPr>
          <w:p w14:paraId="6B7F7DAD" w14:textId="77777777" w:rsidR="00E11C62" w:rsidRPr="0087092D" w:rsidRDefault="00C81E67" w:rsidP="00937822">
            <w:pPr>
              <w:jc w:val="center"/>
              <w:rPr>
                <w:b/>
                <w:sz w:val="22"/>
                <w:szCs w:val="22"/>
              </w:rPr>
            </w:pPr>
            <w:r>
              <w:rPr>
                <w:b/>
                <w:sz w:val="22"/>
                <w:szCs w:val="22"/>
              </w:rPr>
              <w:t>13</w:t>
            </w:r>
          </w:p>
        </w:tc>
        <w:tc>
          <w:tcPr>
            <w:tcW w:w="697" w:type="dxa"/>
            <w:shd w:val="clear" w:color="auto" w:fill="auto"/>
          </w:tcPr>
          <w:p w14:paraId="6B7F7DAE" w14:textId="77777777" w:rsidR="00E11C62" w:rsidRPr="0087092D" w:rsidRDefault="00C81E67" w:rsidP="00937822">
            <w:pPr>
              <w:jc w:val="center"/>
              <w:rPr>
                <w:b/>
                <w:sz w:val="22"/>
                <w:szCs w:val="22"/>
              </w:rPr>
            </w:pPr>
            <w:r w:rsidRPr="0087092D">
              <w:rPr>
                <w:sz w:val="22"/>
                <w:szCs w:val="22"/>
              </w:rPr>
              <w:t>–</w:t>
            </w:r>
          </w:p>
        </w:tc>
        <w:tc>
          <w:tcPr>
            <w:tcW w:w="697" w:type="dxa"/>
            <w:shd w:val="clear" w:color="auto" w:fill="auto"/>
          </w:tcPr>
          <w:p w14:paraId="6B7F7DAF" w14:textId="77777777" w:rsidR="00E11C62" w:rsidRPr="0087092D" w:rsidRDefault="00C81E67" w:rsidP="00937822">
            <w:pPr>
              <w:jc w:val="center"/>
              <w:rPr>
                <w:b/>
                <w:sz w:val="22"/>
                <w:szCs w:val="22"/>
              </w:rPr>
            </w:pPr>
            <w:r>
              <w:rPr>
                <w:sz w:val="22"/>
                <w:szCs w:val="22"/>
              </w:rPr>
              <w:t>2</w:t>
            </w:r>
          </w:p>
        </w:tc>
        <w:tc>
          <w:tcPr>
            <w:tcW w:w="697" w:type="dxa"/>
            <w:shd w:val="clear" w:color="auto" w:fill="auto"/>
          </w:tcPr>
          <w:p w14:paraId="6B7F7DB0" w14:textId="77777777" w:rsidR="00E11C62" w:rsidRPr="0087092D" w:rsidRDefault="00C81E67" w:rsidP="00937822">
            <w:pPr>
              <w:jc w:val="center"/>
              <w:rPr>
                <w:b/>
                <w:sz w:val="22"/>
                <w:szCs w:val="22"/>
              </w:rPr>
            </w:pPr>
            <w:r>
              <w:rPr>
                <w:b/>
                <w:sz w:val="22"/>
                <w:szCs w:val="22"/>
              </w:rPr>
              <w:t>7</w:t>
            </w:r>
          </w:p>
        </w:tc>
        <w:tc>
          <w:tcPr>
            <w:tcW w:w="697" w:type="dxa"/>
            <w:shd w:val="clear" w:color="auto" w:fill="auto"/>
          </w:tcPr>
          <w:p w14:paraId="6B7F7DB1" w14:textId="77777777" w:rsidR="00E11C62" w:rsidRPr="0087092D" w:rsidRDefault="00C81E67" w:rsidP="00937822">
            <w:pPr>
              <w:jc w:val="center"/>
              <w:rPr>
                <w:b/>
                <w:sz w:val="22"/>
                <w:szCs w:val="22"/>
              </w:rPr>
            </w:pPr>
            <w:r>
              <w:rPr>
                <w:b/>
                <w:sz w:val="22"/>
                <w:szCs w:val="22"/>
              </w:rPr>
              <w:t>611</w:t>
            </w:r>
          </w:p>
        </w:tc>
        <w:tc>
          <w:tcPr>
            <w:tcW w:w="697" w:type="dxa"/>
            <w:shd w:val="clear" w:color="auto" w:fill="auto"/>
          </w:tcPr>
          <w:p w14:paraId="6B7F7DB2" w14:textId="77777777" w:rsidR="00E11C62" w:rsidRPr="0087092D" w:rsidRDefault="00C81E67" w:rsidP="00937822">
            <w:pPr>
              <w:jc w:val="center"/>
              <w:rPr>
                <w:b/>
                <w:sz w:val="22"/>
                <w:szCs w:val="22"/>
              </w:rPr>
            </w:pPr>
            <w:r>
              <w:rPr>
                <w:b/>
                <w:sz w:val="22"/>
                <w:szCs w:val="22"/>
              </w:rPr>
              <w:t>764</w:t>
            </w:r>
          </w:p>
        </w:tc>
        <w:tc>
          <w:tcPr>
            <w:tcW w:w="697" w:type="dxa"/>
            <w:shd w:val="clear" w:color="auto" w:fill="auto"/>
          </w:tcPr>
          <w:p w14:paraId="6B7F7DB3" w14:textId="77777777" w:rsidR="00E11C62" w:rsidRPr="0087092D" w:rsidRDefault="00C81E67" w:rsidP="00937822">
            <w:pPr>
              <w:jc w:val="center"/>
              <w:rPr>
                <w:b/>
                <w:sz w:val="22"/>
                <w:szCs w:val="22"/>
              </w:rPr>
            </w:pPr>
            <w:r>
              <w:rPr>
                <w:b/>
                <w:sz w:val="22"/>
                <w:szCs w:val="22"/>
              </w:rPr>
              <w:t>573</w:t>
            </w:r>
          </w:p>
        </w:tc>
        <w:tc>
          <w:tcPr>
            <w:tcW w:w="696" w:type="dxa"/>
            <w:shd w:val="clear" w:color="auto" w:fill="auto"/>
          </w:tcPr>
          <w:p w14:paraId="6B7F7DB4" w14:textId="77777777" w:rsidR="00E11C62" w:rsidRPr="0087092D" w:rsidRDefault="00C81E67" w:rsidP="00937822">
            <w:pPr>
              <w:jc w:val="center"/>
              <w:rPr>
                <w:b/>
                <w:sz w:val="22"/>
                <w:szCs w:val="22"/>
              </w:rPr>
            </w:pPr>
            <w:r>
              <w:rPr>
                <w:b/>
                <w:sz w:val="22"/>
                <w:szCs w:val="22"/>
              </w:rPr>
              <w:t>77</w:t>
            </w:r>
          </w:p>
        </w:tc>
        <w:tc>
          <w:tcPr>
            <w:tcW w:w="696" w:type="dxa"/>
            <w:shd w:val="clear" w:color="auto" w:fill="auto"/>
          </w:tcPr>
          <w:p w14:paraId="6B7F7DB5" w14:textId="77777777" w:rsidR="00E11C62" w:rsidRPr="0087092D" w:rsidRDefault="00C81E67" w:rsidP="00937822">
            <w:pPr>
              <w:jc w:val="center"/>
              <w:rPr>
                <w:b/>
                <w:sz w:val="22"/>
                <w:szCs w:val="22"/>
              </w:rPr>
            </w:pPr>
            <w:r>
              <w:rPr>
                <w:b/>
                <w:sz w:val="22"/>
                <w:szCs w:val="22"/>
              </w:rPr>
              <w:t>124</w:t>
            </w:r>
          </w:p>
        </w:tc>
        <w:tc>
          <w:tcPr>
            <w:tcW w:w="696" w:type="dxa"/>
            <w:shd w:val="clear" w:color="auto" w:fill="auto"/>
          </w:tcPr>
          <w:p w14:paraId="6B7F7DB6" w14:textId="77777777" w:rsidR="00E11C62" w:rsidRPr="0087092D" w:rsidRDefault="00C81E67" w:rsidP="00937822">
            <w:pPr>
              <w:jc w:val="center"/>
              <w:rPr>
                <w:b/>
                <w:sz w:val="22"/>
                <w:szCs w:val="22"/>
              </w:rPr>
            </w:pPr>
            <w:r>
              <w:rPr>
                <w:b/>
                <w:sz w:val="22"/>
                <w:szCs w:val="22"/>
              </w:rPr>
              <w:t>71</w:t>
            </w:r>
          </w:p>
        </w:tc>
      </w:tr>
    </w:tbl>
    <w:p w14:paraId="6B7F7DB8" w14:textId="77777777" w:rsidR="00E11C62" w:rsidRPr="00120E5A" w:rsidRDefault="00E11C62" w:rsidP="00E11C62">
      <w:pPr>
        <w:jc w:val="both"/>
      </w:pPr>
    </w:p>
    <w:p w14:paraId="6B7F7DB9" w14:textId="77777777" w:rsidR="004B0E0C" w:rsidRDefault="00E11C62" w:rsidP="004B0E0C">
      <w:pPr>
        <w:ind w:firstLine="851"/>
        <w:jc w:val="both"/>
      </w:pPr>
      <w:r>
        <w:t xml:space="preserve"> </w:t>
      </w:r>
      <w:r w:rsidR="004B0E0C" w:rsidRPr="68DDBBAF">
        <w:t>Parengtos metodinės rekomendacijos pedagogams, ugdantiems ikimokyklinio amžiaus vaikus, turinčius klausos sutrikimą</w:t>
      </w:r>
      <w:r w:rsidR="004B0E0C">
        <w:t xml:space="preserve"> </w:t>
      </w:r>
      <w:r w:rsidR="004B0E0C" w:rsidRPr="68DDBBAF">
        <w:t>ir rekomendacijos mokykloms bei ikimokyklinio ugdymo įstaigoms dėl nuotolinės švietimo pagalbos ugdymo įstaigose organizavimo „Nuotolinis švietimo pagalbos ugdymo įstaigose organizavimas“</w:t>
      </w:r>
      <w:r w:rsidR="004B0E0C">
        <w:t xml:space="preserve"> (informacija skelbiama Tarnybos internetinėje svetainėje)</w:t>
      </w:r>
      <w:r w:rsidR="004B0E0C" w:rsidRPr="68DDBBAF">
        <w:t>.</w:t>
      </w:r>
      <w:r w:rsidR="004B0E0C">
        <w:t xml:space="preserve"> </w:t>
      </w:r>
      <w:r w:rsidR="004B0E0C" w:rsidRPr="68DDBBAF">
        <w:t>Inicijuotas, atsižvelgiant į prioritetines PPT/ŠPT veiklos sritis, vaikų specialiųjų ugdymosi poreikių vertinimo rekomendacijų rengimas. Suburta respublikinė socialinių pedagogų darbo grupė iš 15-os Lietuvos PPT/ŠPT.</w:t>
      </w:r>
    </w:p>
    <w:p w14:paraId="6B7F7DBA" w14:textId="77777777" w:rsidR="004B0E0C" w:rsidRDefault="004B0E0C" w:rsidP="004B0E0C">
      <w:pPr>
        <w:ind w:firstLine="851"/>
        <w:jc w:val="both"/>
      </w:pPr>
      <w:r w:rsidRPr="68DDBBAF">
        <w:t xml:space="preserve">Organizuoti sudėtingų atvejų aptarimai </w:t>
      </w:r>
      <w:r>
        <w:t xml:space="preserve">su </w:t>
      </w:r>
      <w:r w:rsidRPr="68DDBBAF">
        <w:t>ugdymo įstaigų pedagoga</w:t>
      </w:r>
      <w:r>
        <w:t>i</w:t>
      </w:r>
      <w:r w:rsidRPr="68DDBBAF">
        <w:t>s. Atvejų aptarimams skirta 12 (2020 m. – 37; 2019 m. – 69) valandų.</w:t>
      </w:r>
      <w:r>
        <w:t xml:space="preserve"> </w:t>
      </w:r>
      <w:r w:rsidRPr="68DDBBAF">
        <w:t xml:space="preserve">Mokyklų vaiko gerovės komisijoms organizuota 13 konsultacijų-diskusijų </w:t>
      </w:r>
      <w:r>
        <w:t>(</w:t>
      </w:r>
      <w:r w:rsidRPr="68DDBBAF">
        <w:t>„Pagalbos vaikui plano rengimas ir įgyvendinimas“, „Bendravimo su tėvais praktiniai aspektai“</w:t>
      </w:r>
      <w:r>
        <w:t xml:space="preserve"> temomis)</w:t>
      </w:r>
      <w:r w:rsidRPr="68DDBBAF">
        <w:t>.</w:t>
      </w:r>
      <w:r>
        <w:t xml:space="preserve"> </w:t>
      </w:r>
      <w:r w:rsidRPr="68DDBBAF">
        <w:t>Tarnybos psichologai kuravo 2 miesto mokyklose pradėjusius dirbti psichologo asistentus.</w:t>
      </w:r>
    </w:p>
    <w:p w14:paraId="6B7F7DBB" w14:textId="77777777" w:rsidR="004B0E0C" w:rsidRDefault="004B0E0C" w:rsidP="00957A41">
      <w:pPr>
        <w:ind w:firstLine="720"/>
        <w:jc w:val="both"/>
      </w:pPr>
      <w:r w:rsidRPr="68DDBBAF">
        <w:t xml:space="preserve">Ugdymo įstaigų bendruomenėms Tarnybos specialistai skaitė </w:t>
      </w:r>
      <w:r>
        <w:t xml:space="preserve">43 </w:t>
      </w:r>
      <w:r w:rsidRPr="68DDBBAF">
        <w:t>paskaitas įvairiomis temomis</w:t>
      </w:r>
      <w:r>
        <w:t xml:space="preserve"> </w:t>
      </w:r>
      <w:r w:rsidRPr="68DDBBAF">
        <w:t xml:space="preserve">(2020 m. – 27; 2019 m. – 16): „Ankstyvojo amžiaus vaikų įtraukusis ugdymas: Ką gali pasiūlyti PPT?“, „Vaikų pyktis. Ką daryti?“, „Kaip rūpintis vaikų emocine sveikata nepamirštant savęs?“, „Ikimokyklinio amžiaus vaikų emociniai socialiniai raidos ypatumai“, „Įtraukiojo ugdymo iššūkiai“, „Švietimo pagalba mokykloje: realybė ir kaitos kryptis“, „Darželis – „draugiškas“ kiekvienam vaikui: realybė ir siekiamybė“, „Kaip padėti vaikui ruošti namų darbus“, „Grupiniai užsiėmimai </w:t>
      </w:r>
      <w:r>
        <w:t xml:space="preserve">– </w:t>
      </w:r>
      <w:r w:rsidRPr="68DDBBAF">
        <w:t>socialinė/psichologinė pagalbos forma vaikams ir paaugliams“, „Ankstyvojo amžiaus vaikų socialinis-emocinis ugdymas</w:t>
      </w:r>
      <w:r>
        <w:t>.</w:t>
      </w:r>
      <w:r w:rsidRPr="68DDBBAF">
        <w:t xml:space="preserve"> Ką daryti ir kodėl svarbu nepavėluoti?“, „Kaip išmokyti ikimokyklinuką laikytis taisyklių“, „Netinkamo elgesio priežastys ir galimi sprendimo būdai“ ir kt.</w:t>
      </w:r>
      <w:r>
        <w:t xml:space="preserve"> </w:t>
      </w:r>
      <w:r w:rsidRPr="68DDBBAF">
        <w:t>Mokyklų bendruomenėms teikta psichologinė pagalba 4 krizinių įvykių valdyme, prisidedant prie įstaigų darbo normalizavimo, padedant bendruomenėms suvaldyti krizinius išgyvenimus.</w:t>
      </w:r>
    </w:p>
    <w:p w14:paraId="6B7F7DBC" w14:textId="77777777" w:rsidR="004B0E0C" w:rsidRDefault="00957A41" w:rsidP="004B0E0C">
      <w:pPr>
        <w:ind w:firstLine="851"/>
        <w:jc w:val="both"/>
      </w:pPr>
      <w:r>
        <w:t>2021 m. u</w:t>
      </w:r>
      <w:r w:rsidR="004B0E0C" w:rsidRPr="68DDBBAF">
        <w:t>žimtumo grupė, veikianti vaikų ir jaunimo klube „Tarp savų“, tęsė veiklą. Socialinės rizikos veiksnius patiriančiose šeimose augantiems ir (ar) turintiems elgesio, mokymosi sunkumų vaikams skirtą grupę lankė 15 mokinių, kuriems organizuoti 273 (2020 m. – 274; 2019 m. – 273) pamokų ruošos užsiėmimai, konsultacijos (įprastu ir nuotoliniu būdu), pravesti 62 (2020 m. – 74; 2019 m. – 56) valandų trukmės grupiniai socialinio pedagogo ir psichologo užsiėmimai. Vaikų tėvams (globėjams) buvo teikiamos specialiojo, socialinio pedagogų, psichologo konsultacijos. Grupėje organizuota  18</w:t>
      </w:r>
      <w:r w:rsidR="004B0E0C">
        <w:t xml:space="preserve"> </w:t>
      </w:r>
      <w:r w:rsidR="004B0E0C" w:rsidRPr="68DDBBAF">
        <w:t>prevencinių (2020 m. – 11; 2019 m. – 11)</w:t>
      </w:r>
      <w:r w:rsidR="004B0E0C">
        <w:t xml:space="preserve"> </w:t>
      </w:r>
      <w:r w:rsidR="004B0E0C" w:rsidRPr="68DDBBAF">
        <w:t>bei 34 tikslingo laisvalaikio renginiai</w:t>
      </w:r>
      <w:r w:rsidR="004B0E0C" w:rsidRPr="00044569">
        <w:t xml:space="preserve"> </w:t>
      </w:r>
      <w:r w:rsidR="004B0E0C" w:rsidRPr="68DDBBAF">
        <w:t>(2020 m. – 61; 2019 m. – 43)</w:t>
      </w:r>
      <w:r w:rsidR="004B0E0C">
        <w:t>.</w:t>
      </w:r>
    </w:p>
    <w:p w14:paraId="6B7F7DBD" w14:textId="77777777" w:rsidR="004B0E0C" w:rsidRDefault="004B0E0C" w:rsidP="004B0E0C">
      <w:pPr>
        <w:ind w:firstLine="851"/>
        <w:jc w:val="both"/>
      </w:pPr>
      <w:r w:rsidRPr="68DDBBAF">
        <w:t>Dalyvauta Vytauto Didžiojo universiteto projekte „Įtraukiojo ugdymo galimybių plėtra, II etapas“; „Vaiko kalbos raidos vertinimo metodikos restandartizavimas“ – vaikų sakytinei kalbai vertinti užduočių kūrimas, vertinimo kriterijų apibrėžimas. Metodikos restandartizavimas ateityje leis PPT specialistams, dirbant su ikimokyklinio ir priešmokyklinio amžiaus vaikais, naudoti  aiškesnius kalbos vertinimo kriterijus.</w:t>
      </w:r>
      <w:r>
        <w:t xml:space="preserve"> </w:t>
      </w:r>
      <w:r w:rsidRPr="68DDBBAF">
        <w:t>Tarnyba dalyvavo Nacionalinės švietimo agentūros (NŠA) projekte „Įtraukiojo ugdymo galimybių plėtra, I etapas“, pagal kurį Tarnybai skirtas socialinio pedagogo etatas su darbo užmokesčiu 8</w:t>
      </w:r>
      <w:r w:rsidR="00957A41">
        <w:t>,7 tūkst.</w:t>
      </w:r>
      <w:r w:rsidRPr="68DDBBAF">
        <w:t xml:space="preserve"> Eur.</w:t>
      </w:r>
    </w:p>
    <w:p w14:paraId="6B7F7DBE" w14:textId="77777777" w:rsidR="004B0E0C" w:rsidRDefault="004B0E0C" w:rsidP="004B0E0C">
      <w:pPr>
        <w:ind w:firstLine="851"/>
        <w:jc w:val="both"/>
      </w:pPr>
      <w:r w:rsidRPr="68DDBBAF">
        <w:t>Adaptuota (kartu su Klaipėdos m. PPT) mokymų tėvams programa „Laiptai. Kartu būti lengva“ nuotoliniam darbui, sudarant galimybę vesti mokymus tėvams pandemijos sąlygomis.</w:t>
      </w:r>
      <w:r>
        <w:t xml:space="preserve"> </w:t>
      </w:r>
      <w:r w:rsidRPr="68DDBBAF">
        <w:t>Parengta mokymų programa „Vaikų probleminio elgesio vertinimas ir įveikimas“ miesto ugdymo įstaigų socialiniams pedagogams ir pravesti jiems 33 valandų trukmės mokymai.</w:t>
      </w:r>
    </w:p>
    <w:p w14:paraId="6B7F7DBF" w14:textId="77777777" w:rsidR="004B0E0C" w:rsidRDefault="004B0E0C" w:rsidP="004B0E0C">
      <w:pPr>
        <w:ind w:firstLine="851"/>
        <w:jc w:val="both"/>
      </w:pPr>
      <w:r w:rsidRPr="68DDBBAF">
        <w:t>Sukurta metodika siekiant stiprinti klasės auklėtojų, mokytojų kompetencijas, organizuojant klasės valandėles-susirinkimus ir taip gerinant mokinių emocinę sveikatą.</w:t>
      </w:r>
    </w:p>
    <w:p w14:paraId="6B7F7DC0" w14:textId="77777777" w:rsidR="004B0E0C" w:rsidRDefault="004B0E0C" w:rsidP="004B0E0C">
      <w:pPr>
        <w:ind w:firstLine="851"/>
        <w:jc w:val="both"/>
      </w:pPr>
      <w:r w:rsidRPr="68DDBBAF">
        <w:t>Organizuotos 9 individualios konsultacijos (kontaktinės arba nuotolinės) tėvams „Kaip galiu padėti nedėmesingam vaikui“, siekiant stiprinti tėvų kompetencijas valdyti vaikų aktyvumą ir savikontrolę, dėmesį namuose, teikti pagalbą vaikui rengiant namų užduotis.</w:t>
      </w:r>
    </w:p>
    <w:p w14:paraId="6B7F7DC1" w14:textId="77777777" w:rsidR="004B0E0C" w:rsidRDefault="004B0E0C" w:rsidP="004B0E0C">
      <w:pPr>
        <w:ind w:firstLine="851"/>
        <w:jc w:val="both"/>
      </w:pPr>
      <w:r w:rsidRPr="68DDBBAF">
        <w:t>Dalyvauta Vilniaus universiteto organizuojamoje VRS (Vaiko raidos skalė) standartizacijoje. Standartizuojama metodika ateityje padės didinti Lietuvos švietimo pagalbos prieinamumą ankstyvajame ir priešmokykliniame amžiuje ir gerins švietimo pagalbos teikimą šalies ir  regioniniu lygmeniu. Organizuota Tarptautinė praktinė konferencija „Įtraukiojo ugdymo iššūkiai ir pagalbos galimybės ikimokyklinio ugdymo įstaigoje“.</w:t>
      </w:r>
      <w:r>
        <w:t xml:space="preserve"> </w:t>
      </w:r>
      <w:r w:rsidRPr="68DDBBAF">
        <w:t>Inicijuota ir organizuota (</w:t>
      </w:r>
      <w:r>
        <w:t>k</w:t>
      </w:r>
      <w:r w:rsidRPr="68DDBBAF">
        <w:t>artu su Vilniaus universiteto Šiaulių akademija) mokslinė praktinė apskritojo stalo diskusija „Vaikų nuo vienerių iki trijų metų amžiaus kalbos vertinimas“.</w:t>
      </w:r>
      <w:r>
        <w:t xml:space="preserve"> </w:t>
      </w:r>
      <w:r w:rsidRPr="68DDBBAF">
        <w:t xml:space="preserve">Dalyvauta diskusijoje „Konfliktas – smurtas mokykloje“, kurią organizavo Šiaulių policijos Bendruomenės pareigūnai kartu su Tarpinstitucinio bendradarbiavimo koordinatoriumi, mokyklų bendruomenių nariais. </w:t>
      </w:r>
    </w:p>
    <w:p w14:paraId="6B7F7DC2" w14:textId="77777777" w:rsidR="004B0E0C" w:rsidRDefault="004B0E0C" w:rsidP="004B0E0C">
      <w:pPr>
        <w:ind w:firstLine="851"/>
        <w:jc w:val="both"/>
      </w:pPr>
      <w:r w:rsidRPr="68DDBBAF">
        <w:t>Tarnybos specialistai dalyvavo įvairių šalyje veikiančių asociacijų bei darbo grupių veiklose: Švietimo, mokslo ir sporto ministerijos sudarytoje darbo grupėje dėl logopedų darbo apmokėjimo ir darbo funkcijų tobulinimo; Nacionalinės švietimo agentūros organizuotoje „Mokinių, turinčių specialiųjų ugdymosi poreikių grupių nustatymo ir jų specialiųjų ugdymosi poreikių skirstant į lygius tvarkos aprašo“ peržiūros darbo grupėje; Nacionalinės švietimo agentūros Pagalbos mokiniui specialistų (išskyrus psichologus) atestacijos komisijos darbe; Lietuvos psichologų sąjungos intervizijų grupės veikloje; Šiaulių krašto socialinių pedagogų asociacijoje (ŠKSPA); Lietuvos logopedų asociacijos Tarybos veikloje; Šiaulių miesto švietimo centro kvalifikacijos tobulinimo programų ekspertinio vertinimo komisijos darbe; Šiaulių miesto savivaldybės vertinimo ugdymosi šeimoje sąlygų, vaiko kompetencijų (brandos) ir mokymosi pasiekimų (žinių) lygių grupės darbe; Savivaldybės prevencinio darbo koordinavimo grupės darbe; Tarnybos specialistai (logopedai, socialiniai ir specialieji pedagogai) dalyvavo miesto pedagogų metodinių grupių veiklose; Šiaulių miesto savivaldybės narkotikų kontrolės komisijos darbe; Šiaulių miesto savivaldybės bendrojo ugdymo mokyklų tinklo pertvarkos 2021-2025 metų bendrojo plano strateginėms kryptims parengti ir siekiams nustatyti darbo grupės veikloje; Švietimo skyriaus komisijos dėl lėšų mokytojų padėjėjų etatų steigimo skyrimo veikloje; Švietimo skyriaus organizuotame patikrinime „Dėl švietimo pagalbos poreikio tenkinimo Šiaulių miesto bendrojo ugdymo mokyklose“.</w:t>
      </w:r>
    </w:p>
    <w:p w14:paraId="6B7F7DC3" w14:textId="77777777" w:rsidR="004B0E0C" w:rsidRDefault="004B0E0C" w:rsidP="004B0E0C">
      <w:pPr>
        <w:ind w:firstLine="851"/>
        <w:jc w:val="both"/>
        <w:rPr>
          <w:color w:val="FF0000"/>
        </w:rPr>
      </w:pPr>
      <w:r w:rsidRPr="68DDBBAF">
        <w:t>Bendrauta ir bendrada</w:t>
      </w:r>
      <w:r>
        <w:t>r</w:t>
      </w:r>
      <w:r w:rsidRPr="68DDBBAF">
        <w:t>biauta su pagalbos šeimai tarnybomis (Socialinių paslaugų centras, Vaikų globos namai, SOS vaikų kaimai). Dalyvauta atvejo vadybos posėdžiuose ir teiktos konsultacijos socialiniams darbuotojams</w:t>
      </w:r>
      <w:r>
        <w:t xml:space="preserve"> ir</w:t>
      </w:r>
      <w:r w:rsidRPr="68DDBBAF">
        <w:t xml:space="preserve"> atvejo vadybininkams vaikų netinkamo elgesio įveikimo, mokyklos lankomumo klausimais.</w:t>
      </w:r>
      <w:r>
        <w:t xml:space="preserve"> </w:t>
      </w:r>
      <w:r w:rsidRPr="68DDBBAF">
        <w:t>Dalyvauta koordinuotos pagalbos plano vaikui ir šeimai įgyvendinimo pasitarimuose, Tarnybos specialistams atliekant konsultanto funkciją.</w:t>
      </w:r>
      <w:r w:rsidRPr="0052644B">
        <w:t xml:space="preserve"> </w:t>
      </w:r>
      <w:r w:rsidRPr="68DDBBAF">
        <w:t>Taip pat bendradarbia</w:t>
      </w:r>
      <w:r>
        <w:t>uta s</w:t>
      </w:r>
      <w:r w:rsidRPr="68DDBBAF">
        <w:t xml:space="preserve">u šalies įstaigomis: Nacionalinės švietimo agentūros Švietimo pagalbos departamentu, Šiaulių miesto švietimo skyriumi, Šiaulių miesto visuomenės sveikatos biuru, Valstybinės vaiko teisių apsaugos ir įvaikinimo tarnybos Šiaulių miesto skyriumi, Šiaulių miesto švietimo centru, Lietuvos aklųjų ir silpnaregių ugdymo centru, Lietuvos kurčiųjų ir neprigirdinčiųjų ugdymo centru, Lietuvos šeimų, auginančių kurčius ir neprigirdinčius vaikus, bendrija ,,Pagava“, Šiaulių miesto Probacijos tarnyba, vaikų dienos centrais, Vilniaus universiteto Šiaulių akademija, Lietuvos logopedų asociacija, Vytauto Didžiojo universiteto Humanitarinių mokslų fakultetu, UAB Audiology medicus, šalies PPT/ŠPC, Lietuvos kurčiųjų ir neprigidinčiųjų ugdymo centru, Lietuvos aklųjų ir silpnaregių centru, Šiaulių neprigirdinčiųjų klubu AUDITUS, Socialinių inovacijų centru. </w:t>
      </w:r>
    </w:p>
    <w:p w14:paraId="6B7F7DC4" w14:textId="77777777" w:rsidR="00E11C62" w:rsidRPr="00120E5A" w:rsidRDefault="004B0E0C" w:rsidP="004B0E0C">
      <w:pPr>
        <w:ind w:firstLine="851"/>
        <w:jc w:val="both"/>
      </w:pPr>
      <w:r w:rsidRPr="68DDBBAF">
        <w:t xml:space="preserve">Profesinę kvalifikaciją ir kompetencijas Tarnybos specialistai tobulino dalyvaudami </w:t>
      </w:r>
      <w:r>
        <w:t>Lietuvos</w:t>
      </w:r>
      <w:r w:rsidRPr="68DDBBAF">
        <w:t xml:space="preserve"> ir užsienio šalių mokymuose, kursuose ir seminaruose: </w:t>
      </w:r>
      <w:r>
        <w:t>„</w:t>
      </w:r>
      <w:r w:rsidRPr="68DDBBAF">
        <w:t>ASIST“; „Safe TALK“; „Vienos sesijos terapija“; „Savižala, ką su tuo daryti“; „Ankstyva vaikų psichopatologija: aktyvumo ir dėmesio sutrikimas vaikų ikimokykliniame amžiuje“; „Psichologinis konsultavimas nuotoliniu būdu psichikos sveikatos specialistams“; „Psichologinės traumos ir adaptacijos sutrikimo atpažinimas bei psichologinio psichotraumatologinio įvertinimo pagrindai“, „Specializuota psichologinė pagalba, taikant mokslo įrodymais grįstas intervencijas ir metodikas: trumpalaikis potrauminio streso eklektinės terapijos metodas (BEPP)“; „Autizmas: šiuolaikiniai diagnostikos ir terapijos metodai“; „Vaikų raidos sutrikimai ir kaip juos atpažinti. Ir kaip vaikus integruoti į bendrą veiklą“; „Psichoemocinio ugdymo praktikos vaikams: žaidimai,  meno terapija“; „Streso įveikos ir psichologinio atsparumo mokymai darbui su vaikais ir paaugliais“; „Efektyvi pagalba vaikams, turintiems raidos sutrikimą“; „Individualių pagalbos planų rengimas vaikams, turintiems specialiųjų ugdymosi poreikių“; „Klausos sutrikimą turinčių vaikų ugdymas“; „Apie Aspergerio sindromą“; „Disleksija? Metas susidraugauti“; „Vaikų elgesio ir emocijų valdymas“; „Kalbos korekcijos pagrindai“; „Gerosios patirties popietė: ko galime išmokti iš inovatyvių darželių?“. Vienas psichologas Lietuvos sveikatos mokslų universitete baigė podiplomines studijas „Įsisąmoninimu grįstos kognityvinės ir elgesio terapijos pagrindai“.</w:t>
      </w:r>
      <w:r>
        <w:t xml:space="preserve"> </w:t>
      </w:r>
      <w:r w:rsidRPr="68DDBBAF">
        <w:t>Du specialistai dalyvavo Nacionalinės švietimo agentūros ESF projekto „Turi profesiją – turi ateitį“ tęstiniuose mokymuose „Darbinių diagnostinių priemonių IDA ir MELBA, skirtų mokinių, turinčių specialiųjų ugdymosi poreikių, profesiniam kryptingumui įvertinti, naudojimas“. 30-iai mokinių atliktas įvertinimas ir suteiktos individualios profesinio kryptingumo konsultacijos.</w:t>
      </w:r>
      <w:r>
        <w:t xml:space="preserve"> </w:t>
      </w:r>
    </w:p>
    <w:p w14:paraId="6B7F7DC5" w14:textId="77777777" w:rsidR="00F402DD" w:rsidRPr="00607DD8" w:rsidRDefault="00E11C62" w:rsidP="00F402DD">
      <w:pPr>
        <w:tabs>
          <w:tab w:val="left" w:pos="709"/>
        </w:tabs>
        <w:ind w:firstLine="851"/>
        <w:jc w:val="both"/>
      </w:pPr>
      <w:r w:rsidRPr="00B17BF4">
        <w:rPr>
          <w:b/>
        </w:rPr>
        <w:t>Švietimo centras</w:t>
      </w:r>
      <w:r w:rsidR="00B17BF4">
        <w:rPr>
          <w:b/>
        </w:rPr>
        <w:t>.</w:t>
      </w:r>
      <w:r w:rsidRPr="00B17BF4">
        <w:rPr>
          <w:b/>
        </w:rPr>
        <w:t xml:space="preserve"> </w:t>
      </w:r>
      <w:r w:rsidR="00F402DD" w:rsidRPr="00607DD8">
        <w:t xml:space="preserve">Švietimo centro (toliau – Centras) veiklos tikslas – sudaryti sąlygas pedagogams ir kitiems specialistams mokytis visą gyvenimą, tenkinti pažinimo poreikius, tobulinti įgytą kvalifikaciją, skatinti pedagogų ir kitų specialistų kūrybiškumą, pažangias iniciatyvas ir siekti jas įgyvendinti. Papildomai Centras teikia miesto biudžetinių įstaigų centralizuotos buhalterinės apskaitos, visuomenei naudingos veiklos organizavimo, leidimų naudotis rezervuotomis automobilių stovėjimo vietomis, moksleivių ir neformalaus ugdymo pažymėjimų išdavimo, inžinerinių tinklų avarijų šalinimo bei transporto nuomos paslaugas. </w:t>
      </w:r>
    </w:p>
    <w:p w14:paraId="6B7F7DC6" w14:textId="77777777" w:rsidR="00F402DD" w:rsidRPr="00607DD8" w:rsidRDefault="00F402DD" w:rsidP="00F402DD">
      <w:pPr>
        <w:tabs>
          <w:tab w:val="left" w:pos="709"/>
        </w:tabs>
        <w:ind w:firstLine="851"/>
        <w:jc w:val="both"/>
      </w:pPr>
      <w:r w:rsidRPr="00607DD8">
        <w:t>2021 m. Centro veiklos kryptys buvo šios:</w:t>
      </w:r>
    </w:p>
    <w:p w14:paraId="6B7F7DC7" w14:textId="77777777" w:rsidR="00F402DD" w:rsidRPr="00607DD8" w:rsidRDefault="00F402DD" w:rsidP="00F402DD">
      <w:pPr>
        <w:tabs>
          <w:tab w:val="left" w:pos="709"/>
        </w:tabs>
        <w:ind w:firstLine="851"/>
        <w:jc w:val="both"/>
      </w:pPr>
      <w:r w:rsidRPr="00607DD8">
        <w:t>- nuotolinio pedagogų kvalifikacijos tobulinimo galimybių stiprinimas;</w:t>
      </w:r>
    </w:p>
    <w:p w14:paraId="6B7F7DC8" w14:textId="77777777" w:rsidR="00F402DD" w:rsidRPr="00607DD8" w:rsidRDefault="00F402DD" w:rsidP="00F402DD">
      <w:pPr>
        <w:tabs>
          <w:tab w:val="left" w:pos="709"/>
        </w:tabs>
        <w:ind w:firstLine="851"/>
        <w:jc w:val="both"/>
      </w:pPr>
      <w:r w:rsidRPr="00607DD8">
        <w:t>- neformalaus suaugusiųjų švietimo veiklų plėtojimas, aktyviai įsitraukiant į suaugusiųjų švietėjų tinklo stiprinimą;</w:t>
      </w:r>
    </w:p>
    <w:p w14:paraId="6B7F7DC9" w14:textId="77777777" w:rsidR="00F402DD" w:rsidRPr="00607DD8" w:rsidRDefault="00F402DD" w:rsidP="00F402DD">
      <w:pPr>
        <w:tabs>
          <w:tab w:val="left" w:pos="709"/>
        </w:tabs>
        <w:ind w:firstLine="851"/>
        <w:jc w:val="both"/>
      </w:pPr>
      <w:r w:rsidRPr="00607DD8">
        <w:t>- įstaigų buhalterinės apskaitos centralizavimo II etapo įgyvendinimas ir pasirengimas III etapui atskiriant šią funkciją.</w:t>
      </w:r>
    </w:p>
    <w:p w14:paraId="6B7F7DCA" w14:textId="77777777" w:rsidR="00F402DD" w:rsidRPr="00CC1851" w:rsidRDefault="00F402DD" w:rsidP="00F402DD">
      <w:pPr>
        <w:ind w:firstLine="851"/>
        <w:jc w:val="both"/>
      </w:pPr>
      <w:r w:rsidRPr="00CC1851">
        <w:t>Vykdant pagrindinę – kvalifikacijos tobulinimo – funkciją 2021 m. buvo suorganizuota 190 kvalifikacijos tobulinimo renginių, kuriuose dalyvavo 8</w:t>
      </w:r>
      <w:r>
        <w:t xml:space="preserve"> </w:t>
      </w:r>
      <w:r w:rsidRPr="00CC1851">
        <w:t>383 klausytojai (žr.</w:t>
      </w:r>
      <w:r w:rsidR="00BF76BC">
        <w:t xml:space="preserve"> 10</w:t>
      </w:r>
      <w:r w:rsidRPr="00CC1851">
        <w:t xml:space="preserve"> paveikslą).</w:t>
      </w:r>
    </w:p>
    <w:p w14:paraId="6B7F7DCB" w14:textId="77777777" w:rsidR="00E11C62" w:rsidRPr="00120E5A" w:rsidRDefault="00E11C62" w:rsidP="00E11C62">
      <w:pPr>
        <w:tabs>
          <w:tab w:val="left" w:pos="720"/>
          <w:tab w:val="left" w:pos="851"/>
          <w:tab w:val="left" w:pos="1134"/>
        </w:tabs>
        <w:rPr>
          <w:b/>
        </w:rPr>
      </w:pPr>
    </w:p>
    <w:p w14:paraId="6B7F7DCC" w14:textId="77777777" w:rsidR="00E11C62" w:rsidRDefault="00BF76BC" w:rsidP="00B17BF4">
      <w:pPr>
        <w:tabs>
          <w:tab w:val="left" w:pos="720"/>
          <w:tab w:val="left" w:pos="851"/>
          <w:tab w:val="left" w:pos="1134"/>
        </w:tabs>
        <w:ind w:firstLine="851"/>
        <w:rPr>
          <w:b/>
          <w:sz w:val="20"/>
          <w:szCs w:val="20"/>
        </w:rPr>
      </w:pPr>
      <w:r>
        <w:rPr>
          <w:b/>
          <w:sz w:val="20"/>
          <w:szCs w:val="20"/>
        </w:rPr>
        <w:t xml:space="preserve">10 </w:t>
      </w:r>
      <w:r w:rsidR="00E11C62" w:rsidRPr="00B17BF4">
        <w:rPr>
          <w:b/>
          <w:sz w:val="20"/>
          <w:szCs w:val="20"/>
        </w:rPr>
        <w:t>pav.</w:t>
      </w:r>
      <w:r w:rsidR="00F402DD">
        <w:rPr>
          <w:b/>
          <w:sz w:val="20"/>
          <w:szCs w:val="20"/>
        </w:rPr>
        <w:t xml:space="preserve"> 2019</w:t>
      </w:r>
      <w:r w:rsidR="00D32117">
        <w:rPr>
          <w:b/>
          <w:sz w:val="20"/>
          <w:szCs w:val="20"/>
        </w:rPr>
        <w:t>–</w:t>
      </w:r>
      <w:r w:rsidR="00F402DD">
        <w:rPr>
          <w:b/>
          <w:sz w:val="20"/>
          <w:szCs w:val="20"/>
        </w:rPr>
        <w:t>2021</w:t>
      </w:r>
      <w:r w:rsidR="00B17BF4" w:rsidRPr="00B17BF4">
        <w:rPr>
          <w:b/>
          <w:sz w:val="20"/>
          <w:szCs w:val="20"/>
        </w:rPr>
        <w:t xml:space="preserve"> m.</w:t>
      </w:r>
      <w:r w:rsidR="00F402DD">
        <w:rPr>
          <w:b/>
          <w:sz w:val="20"/>
          <w:szCs w:val="20"/>
        </w:rPr>
        <w:t xml:space="preserve"> Švietimo centro organizuotų</w:t>
      </w:r>
      <w:r w:rsidR="00E11C62" w:rsidRPr="00B17BF4">
        <w:rPr>
          <w:b/>
          <w:sz w:val="20"/>
          <w:szCs w:val="20"/>
        </w:rPr>
        <w:t xml:space="preserve"> kval</w:t>
      </w:r>
      <w:r w:rsidR="00F402DD">
        <w:rPr>
          <w:b/>
          <w:sz w:val="20"/>
          <w:szCs w:val="20"/>
        </w:rPr>
        <w:t>ifikacijos tobulinimo renginių ir dalyvių skaičiaus dinamika</w:t>
      </w:r>
    </w:p>
    <w:p w14:paraId="6B7F7DCD" w14:textId="77777777" w:rsidR="00BD4C9D" w:rsidRDefault="00BD4C9D" w:rsidP="00B17BF4">
      <w:pPr>
        <w:tabs>
          <w:tab w:val="left" w:pos="720"/>
          <w:tab w:val="left" w:pos="851"/>
          <w:tab w:val="left" w:pos="1134"/>
        </w:tabs>
        <w:ind w:firstLine="851"/>
        <w:rPr>
          <w:b/>
        </w:rPr>
      </w:pPr>
    </w:p>
    <w:p w14:paraId="6B7F7DCE" w14:textId="77777777" w:rsidR="00E11C62" w:rsidRPr="00D51432" w:rsidRDefault="00BD4C9D" w:rsidP="00E11C62">
      <w:pPr>
        <w:tabs>
          <w:tab w:val="left" w:pos="720"/>
          <w:tab w:val="left" w:pos="851"/>
          <w:tab w:val="left" w:pos="1134"/>
        </w:tabs>
        <w:ind w:firstLine="851"/>
        <w:jc w:val="center"/>
        <w:rPr>
          <w:b/>
        </w:rPr>
      </w:pPr>
      <w:r>
        <w:rPr>
          <w:noProof/>
          <w:lang w:val="lt-LT" w:eastAsia="lt-LT"/>
        </w:rPr>
        <w:drawing>
          <wp:inline distT="0" distB="0" distL="0" distR="0" wp14:anchorId="6B7F8D42" wp14:editId="6B7F8D43">
            <wp:extent cx="5419620" cy="2274073"/>
            <wp:effectExtent l="0" t="0" r="0" b="0"/>
            <wp:docPr id="187794804" name="Paveikslėlis 18779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428670" cy="2277870"/>
                    </a:xfrm>
                    <a:prstGeom prst="rect">
                      <a:avLst/>
                    </a:prstGeom>
                  </pic:spPr>
                </pic:pic>
              </a:graphicData>
            </a:graphic>
          </wp:inline>
        </w:drawing>
      </w:r>
    </w:p>
    <w:p w14:paraId="6B7F7DCF" w14:textId="77777777" w:rsidR="000C7912" w:rsidRDefault="000C7912" w:rsidP="00BD4C9D">
      <w:pPr>
        <w:ind w:firstLine="851"/>
        <w:jc w:val="both"/>
      </w:pPr>
    </w:p>
    <w:p w14:paraId="6B7F7DD0" w14:textId="77777777" w:rsidR="00BD4C9D" w:rsidRPr="00576851" w:rsidRDefault="00BD4C9D" w:rsidP="00BD4C9D">
      <w:pPr>
        <w:ind w:firstLine="851"/>
        <w:jc w:val="both"/>
      </w:pPr>
      <w:r w:rsidRPr="00576851">
        <w:t xml:space="preserve">Nuo 2020 m. dėl paskelbtos ekstremalios situacijos atsisakius kontaktinio renginių organizavimo ir perėjus prie nuotolinio mokymo, renginių ir dalyvių skaičius mažėjo. Mažėjantį renginių skaičių lėmė tai, kad pereita prie ilgalaikių kvalifikacijos tobulinimo programų (ne mažiau 40 val.) vykdymo. 2020 – 2021 m. Centre buvo parengtos ir akredituotos 64 ilgosios (40 ir daugiau val.) programos, skirtos pedagogų bendrųjų ir profesinių kompetencijų plėtojimui. </w:t>
      </w:r>
    </w:p>
    <w:p w14:paraId="6B7F7DD1" w14:textId="77777777" w:rsidR="00BD4C9D" w:rsidRDefault="00BD4C9D" w:rsidP="00BD4C9D">
      <w:pPr>
        <w:ind w:firstLine="851"/>
        <w:jc w:val="both"/>
      </w:pPr>
      <w:r w:rsidRPr="00576851">
        <w:t>Didžiausią kvalifikacijos tobulinimo renginių formų dalį sudaro seminarai, kaip ilgųjų programų modulių dalys, bei gerosios patirties renginiai</w:t>
      </w:r>
      <w:r>
        <w:t xml:space="preserve"> (žr. </w:t>
      </w:r>
      <w:r w:rsidR="00F559DA">
        <w:t>2</w:t>
      </w:r>
      <w:r w:rsidR="00BF76BC">
        <w:t xml:space="preserve">2 </w:t>
      </w:r>
      <w:r w:rsidRPr="00576851">
        <w:t>lentelė).</w:t>
      </w:r>
    </w:p>
    <w:p w14:paraId="6B7F7DD2" w14:textId="77777777" w:rsidR="00BD4C9D" w:rsidRPr="00F559DA" w:rsidRDefault="00BD4C9D" w:rsidP="00BD4C9D">
      <w:pPr>
        <w:ind w:firstLine="851"/>
        <w:jc w:val="both"/>
        <w:rPr>
          <w:sz w:val="20"/>
          <w:szCs w:val="20"/>
        </w:rPr>
      </w:pPr>
    </w:p>
    <w:p w14:paraId="6B7F7DD3" w14:textId="77777777" w:rsidR="00BD4C9D" w:rsidRDefault="00F559DA" w:rsidP="00BD4C9D">
      <w:pPr>
        <w:ind w:firstLine="851"/>
        <w:jc w:val="both"/>
        <w:rPr>
          <w:b/>
          <w:sz w:val="20"/>
          <w:szCs w:val="20"/>
        </w:rPr>
      </w:pPr>
      <w:r>
        <w:rPr>
          <w:b/>
          <w:sz w:val="20"/>
          <w:szCs w:val="20"/>
        </w:rPr>
        <w:t>2</w:t>
      </w:r>
      <w:r w:rsidR="00BF76BC">
        <w:rPr>
          <w:b/>
          <w:sz w:val="20"/>
          <w:szCs w:val="20"/>
        </w:rPr>
        <w:t xml:space="preserve">2 </w:t>
      </w:r>
      <w:r w:rsidR="00BD4C9D">
        <w:rPr>
          <w:b/>
          <w:sz w:val="20"/>
          <w:szCs w:val="20"/>
        </w:rPr>
        <w:t xml:space="preserve">lentelė. </w:t>
      </w:r>
      <w:r w:rsidR="00BD4C9D" w:rsidRPr="00BD4C9D">
        <w:rPr>
          <w:b/>
          <w:bCs/>
          <w:sz w:val="20"/>
          <w:szCs w:val="20"/>
        </w:rPr>
        <w:t>Kvalifikacijos renginių įvairovė</w:t>
      </w:r>
      <w:r w:rsidR="00BD4C9D">
        <w:rPr>
          <w:b/>
          <w:bCs/>
        </w:rPr>
        <w:t xml:space="preserve"> </w:t>
      </w:r>
      <w:r w:rsidR="00BD4C9D">
        <w:rPr>
          <w:b/>
          <w:sz w:val="20"/>
          <w:szCs w:val="20"/>
        </w:rPr>
        <w:t>2021</w:t>
      </w:r>
      <w:r w:rsidR="00BD4C9D" w:rsidRPr="00B17BF4">
        <w:rPr>
          <w:b/>
          <w:sz w:val="20"/>
          <w:szCs w:val="20"/>
        </w:rPr>
        <w:t xml:space="preserve"> m.</w:t>
      </w:r>
    </w:p>
    <w:p w14:paraId="6B7F7DD4" w14:textId="77777777" w:rsidR="00BD4C9D" w:rsidRDefault="00BD4C9D" w:rsidP="00BD4C9D">
      <w:pPr>
        <w:ind w:firstLine="851"/>
        <w:jc w:val="both"/>
        <w:rPr>
          <w:b/>
          <w:sz w:val="20"/>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126"/>
        <w:gridCol w:w="2126"/>
        <w:gridCol w:w="2552"/>
      </w:tblGrid>
      <w:tr w:rsidR="00BD4C9D" w:rsidRPr="0062799D" w14:paraId="6B7F7DD9" w14:textId="77777777" w:rsidTr="000C7912">
        <w:trPr>
          <w:trHeight w:val="540"/>
        </w:trPr>
        <w:tc>
          <w:tcPr>
            <w:tcW w:w="2694" w:type="dxa"/>
            <w:shd w:val="clear" w:color="auto" w:fill="F2F2F2" w:themeFill="background1" w:themeFillShade="F2"/>
          </w:tcPr>
          <w:p w14:paraId="6B7F7DD5" w14:textId="77777777" w:rsidR="00BD4C9D" w:rsidRPr="00BD4C9D" w:rsidRDefault="00BD4C9D" w:rsidP="00A26206">
            <w:pPr>
              <w:jc w:val="center"/>
              <w:rPr>
                <w:b/>
                <w:bCs/>
                <w:color w:val="000000" w:themeColor="text1"/>
                <w:sz w:val="22"/>
                <w:szCs w:val="22"/>
              </w:rPr>
            </w:pPr>
            <w:r w:rsidRPr="00BD4C9D">
              <w:rPr>
                <w:b/>
                <w:bCs/>
                <w:color w:val="000000" w:themeColor="text1"/>
                <w:sz w:val="22"/>
                <w:szCs w:val="22"/>
              </w:rPr>
              <w:t>Kvalifikacijos tobulinimo renginio forma</w:t>
            </w:r>
          </w:p>
        </w:tc>
        <w:tc>
          <w:tcPr>
            <w:tcW w:w="2126" w:type="dxa"/>
            <w:shd w:val="clear" w:color="auto" w:fill="F2F2F2" w:themeFill="background1" w:themeFillShade="F2"/>
          </w:tcPr>
          <w:p w14:paraId="6B7F7DD6" w14:textId="77777777" w:rsidR="00BD4C9D" w:rsidRPr="00BD4C9D" w:rsidRDefault="00BD4C9D" w:rsidP="00A26206">
            <w:pPr>
              <w:jc w:val="center"/>
              <w:rPr>
                <w:b/>
                <w:bCs/>
                <w:color w:val="000000" w:themeColor="text1"/>
                <w:sz w:val="22"/>
                <w:szCs w:val="22"/>
              </w:rPr>
            </w:pPr>
            <w:r w:rsidRPr="00BD4C9D">
              <w:rPr>
                <w:b/>
                <w:bCs/>
                <w:color w:val="000000" w:themeColor="text1"/>
                <w:sz w:val="22"/>
                <w:szCs w:val="22"/>
              </w:rPr>
              <w:t>Renginių skaičius</w:t>
            </w:r>
          </w:p>
        </w:tc>
        <w:tc>
          <w:tcPr>
            <w:tcW w:w="2126" w:type="dxa"/>
            <w:shd w:val="clear" w:color="auto" w:fill="F2F2F2" w:themeFill="background1" w:themeFillShade="F2"/>
          </w:tcPr>
          <w:p w14:paraId="6B7F7DD7" w14:textId="77777777" w:rsidR="00BD4C9D" w:rsidRPr="00BD4C9D" w:rsidRDefault="00BD4C9D" w:rsidP="00A26206">
            <w:pPr>
              <w:jc w:val="center"/>
              <w:rPr>
                <w:b/>
                <w:bCs/>
                <w:color w:val="000000" w:themeColor="text1"/>
                <w:sz w:val="22"/>
                <w:szCs w:val="22"/>
              </w:rPr>
            </w:pPr>
            <w:r w:rsidRPr="00BD4C9D">
              <w:rPr>
                <w:b/>
                <w:bCs/>
                <w:color w:val="000000" w:themeColor="text1"/>
                <w:sz w:val="22"/>
                <w:szCs w:val="22"/>
              </w:rPr>
              <w:t>Dalyvių skaičius</w:t>
            </w:r>
          </w:p>
        </w:tc>
        <w:tc>
          <w:tcPr>
            <w:tcW w:w="2552" w:type="dxa"/>
            <w:shd w:val="clear" w:color="auto" w:fill="F2F2F2" w:themeFill="background1" w:themeFillShade="F2"/>
          </w:tcPr>
          <w:p w14:paraId="6B7F7DD8" w14:textId="77777777" w:rsidR="00BD4C9D" w:rsidRPr="00BD4C9D" w:rsidRDefault="00BD4C9D" w:rsidP="00A26206">
            <w:pPr>
              <w:jc w:val="center"/>
              <w:rPr>
                <w:b/>
                <w:bCs/>
                <w:color w:val="000000" w:themeColor="text1"/>
                <w:sz w:val="22"/>
                <w:szCs w:val="22"/>
              </w:rPr>
            </w:pPr>
            <w:r w:rsidRPr="00BD4C9D">
              <w:rPr>
                <w:b/>
                <w:bCs/>
                <w:color w:val="000000" w:themeColor="text1"/>
                <w:sz w:val="22"/>
                <w:szCs w:val="22"/>
              </w:rPr>
              <w:t>Trukmė (val.)</w:t>
            </w:r>
          </w:p>
        </w:tc>
      </w:tr>
      <w:tr w:rsidR="00BD4C9D" w:rsidRPr="0062799D" w14:paraId="6B7F7DDE" w14:textId="77777777" w:rsidTr="000C7912">
        <w:trPr>
          <w:trHeight w:val="300"/>
        </w:trPr>
        <w:tc>
          <w:tcPr>
            <w:tcW w:w="2694" w:type="dxa"/>
            <w:vAlign w:val="bottom"/>
          </w:tcPr>
          <w:p w14:paraId="6B7F7DDA" w14:textId="77777777" w:rsidR="00BD4C9D" w:rsidRPr="00BD4C9D" w:rsidRDefault="00BD4C9D" w:rsidP="00A26206">
            <w:pPr>
              <w:rPr>
                <w:color w:val="000000" w:themeColor="text1"/>
                <w:sz w:val="22"/>
                <w:szCs w:val="22"/>
              </w:rPr>
            </w:pPr>
            <w:r w:rsidRPr="00BD4C9D">
              <w:rPr>
                <w:color w:val="000000" w:themeColor="text1"/>
                <w:sz w:val="22"/>
                <w:szCs w:val="22"/>
              </w:rPr>
              <w:t xml:space="preserve">Kursai </w:t>
            </w:r>
          </w:p>
        </w:tc>
        <w:tc>
          <w:tcPr>
            <w:tcW w:w="2126" w:type="dxa"/>
            <w:vAlign w:val="bottom"/>
          </w:tcPr>
          <w:p w14:paraId="6B7F7DDB" w14:textId="77777777" w:rsidR="00BD4C9D" w:rsidRPr="00BD4C9D" w:rsidRDefault="00BD4C9D" w:rsidP="00A26206">
            <w:pPr>
              <w:jc w:val="center"/>
              <w:rPr>
                <w:color w:val="000000" w:themeColor="text1"/>
                <w:sz w:val="22"/>
                <w:szCs w:val="22"/>
              </w:rPr>
            </w:pPr>
            <w:r w:rsidRPr="00BD4C9D">
              <w:rPr>
                <w:color w:val="000000" w:themeColor="text1"/>
                <w:sz w:val="22"/>
                <w:szCs w:val="22"/>
              </w:rPr>
              <w:t>9</w:t>
            </w:r>
          </w:p>
        </w:tc>
        <w:tc>
          <w:tcPr>
            <w:tcW w:w="2126" w:type="dxa"/>
            <w:vAlign w:val="bottom"/>
          </w:tcPr>
          <w:p w14:paraId="6B7F7DDC" w14:textId="77777777" w:rsidR="00BD4C9D" w:rsidRPr="00BD4C9D" w:rsidRDefault="00BD4C9D" w:rsidP="00A26206">
            <w:pPr>
              <w:jc w:val="center"/>
              <w:rPr>
                <w:color w:val="000000" w:themeColor="text1"/>
                <w:sz w:val="22"/>
                <w:szCs w:val="22"/>
              </w:rPr>
            </w:pPr>
            <w:r w:rsidRPr="00BD4C9D">
              <w:rPr>
                <w:color w:val="000000" w:themeColor="text1"/>
                <w:sz w:val="22"/>
                <w:szCs w:val="22"/>
              </w:rPr>
              <w:t>319</w:t>
            </w:r>
          </w:p>
        </w:tc>
        <w:tc>
          <w:tcPr>
            <w:tcW w:w="2552" w:type="dxa"/>
            <w:vAlign w:val="bottom"/>
          </w:tcPr>
          <w:p w14:paraId="6B7F7DDD" w14:textId="77777777" w:rsidR="00BD4C9D" w:rsidRPr="00BD4C9D" w:rsidRDefault="00BD4C9D" w:rsidP="00A26206">
            <w:pPr>
              <w:jc w:val="center"/>
              <w:rPr>
                <w:color w:val="000000" w:themeColor="text1"/>
                <w:sz w:val="22"/>
                <w:szCs w:val="22"/>
              </w:rPr>
            </w:pPr>
            <w:r w:rsidRPr="00BD4C9D">
              <w:rPr>
                <w:color w:val="000000" w:themeColor="text1"/>
                <w:sz w:val="22"/>
                <w:szCs w:val="22"/>
              </w:rPr>
              <w:t>392</w:t>
            </w:r>
          </w:p>
        </w:tc>
      </w:tr>
      <w:tr w:rsidR="00BD4C9D" w:rsidRPr="0062799D" w14:paraId="6B7F7DE3" w14:textId="77777777" w:rsidTr="000C7912">
        <w:trPr>
          <w:trHeight w:val="330"/>
        </w:trPr>
        <w:tc>
          <w:tcPr>
            <w:tcW w:w="2694" w:type="dxa"/>
            <w:vAlign w:val="bottom"/>
          </w:tcPr>
          <w:p w14:paraId="6B7F7DDF" w14:textId="77777777" w:rsidR="00BD4C9D" w:rsidRPr="00BD4C9D" w:rsidRDefault="00BD4C9D" w:rsidP="00A26206">
            <w:pPr>
              <w:rPr>
                <w:color w:val="000000" w:themeColor="text1"/>
                <w:sz w:val="22"/>
                <w:szCs w:val="22"/>
              </w:rPr>
            </w:pPr>
            <w:r w:rsidRPr="00BD4C9D">
              <w:rPr>
                <w:color w:val="000000" w:themeColor="text1"/>
                <w:sz w:val="22"/>
                <w:szCs w:val="22"/>
              </w:rPr>
              <w:t>Paskaita</w:t>
            </w:r>
          </w:p>
        </w:tc>
        <w:tc>
          <w:tcPr>
            <w:tcW w:w="2126" w:type="dxa"/>
            <w:vAlign w:val="bottom"/>
          </w:tcPr>
          <w:p w14:paraId="6B7F7DE0" w14:textId="77777777" w:rsidR="00BD4C9D" w:rsidRPr="00BD4C9D" w:rsidRDefault="00BD4C9D" w:rsidP="00A26206">
            <w:pPr>
              <w:jc w:val="center"/>
              <w:rPr>
                <w:sz w:val="22"/>
                <w:szCs w:val="22"/>
              </w:rPr>
            </w:pPr>
            <w:r w:rsidRPr="00BD4C9D">
              <w:rPr>
                <w:sz w:val="22"/>
                <w:szCs w:val="22"/>
              </w:rPr>
              <w:t>10</w:t>
            </w:r>
          </w:p>
        </w:tc>
        <w:tc>
          <w:tcPr>
            <w:tcW w:w="2126" w:type="dxa"/>
            <w:vAlign w:val="bottom"/>
          </w:tcPr>
          <w:p w14:paraId="6B7F7DE1" w14:textId="77777777" w:rsidR="00BD4C9D" w:rsidRPr="00BD4C9D" w:rsidRDefault="00BD4C9D" w:rsidP="00A26206">
            <w:pPr>
              <w:jc w:val="center"/>
              <w:rPr>
                <w:color w:val="000000" w:themeColor="text1"/>
                <w:sz w:val="22"/>
                <w:szCs w:val="22"/>
              </w:rPr>
            </w:pPr>
            <w:r w:rsidRPr="00BD4C9D">
              <w:rPr>
                <w:color w:val="000000" w:themeColor="text1"/>
                <w:sz w:val="22"/>
                <w:szCs w:val="22"/>
              </w:rPr>
              <w:t>144</w:t>
            </w:r>
          </w:p>
        </w:tc>
        <w:tc>
          <w:tcPr>
            <w:tcW w:w="2552" w:type="dxa"/>
            <w:vAlign w:val="bottom"/>
          </w:tcPr>
          <w:p w14:paraId="6B7F7DE2" w14:textId="77777777" w:rsidR="00BD4C9D" w:rsidRPr="00BD4C9D" w:rsidRDefault="00BD4C9D" w:rsidP="00A26206">
            <w:pPr>
              <w:jc w:val="center"/>
              <w:rPr>
                <w:color w:val="000000" w:themeColor="text1"/>
                <w:sz w:val="22"/>
                <w:szCs w:val="22"/>
              </w:rPr>
            </w:pPr>
            <w:r w:rsidRPr="00BD4C9D">
              <w:rPr>
                <w:color w:val="000000" w:themeColor="text1"/>
                <w:sz w:val="22"/>
                <w:szCs w:val="22"/>
              </w:rPr>
              <w:t>28</w:t>
            </w:r>
          </w:p>
        </w:tc>
      </w:tr>
      <w:tr w:rsidR="00BD4C9D" w:rsidRPr="0062799D" w14:paraId="6B7F7DE8" w14:textId="77777777" w:rsidTr="000C7912">
        <w:trPr>
          <w:trHeight w:val="300"/>
        </w:trPr>
        <w:tc>
          <w:tcPr>
            <w:tcW w:w="2694" w:type="dxa"/>
            <w:vAlign w:val="bottom"/>
          </w:tcPr>
          <w:p w14:paraId="6B7F7DE4" w14:textId="77777777" w:rsidR="00BD4C9D" w:rsidRPr="00BD4C9D" w:rsidRDefault="00BD4C9D" w:rsidP="00A26206">
            <w:pPr>
              <w:rPr>
                <w:color w:val="000000" w:themeColor="text1"/>
                <w:sz w:val="22"/>
                <w:szCs w:val="22"/>
              </w:rPr>
            </w:pPr>
            <w:r w:rsidRPr="00BD4C9D">
              <w:rPr>
                <w:color w:val="000000" w:themeColor="text1"/>
                <w:sz w:val="22"/>
                <w:szCs w:val="22"/>
              </w:rPr>
              <w:t>Seminaras</w:t>
            </w:r>
          </w:p>
        </w:tc>
        <w:tc>
          <w:tcPr>
            <w:tcW w:w="2126" w:type="dxa"/>
            <w:vAlign w:val="bottom"/>
          </w:tcPr>
          <w:p w14:paraId="6B7F7DE5" w14:textId="77777777" w:rsidR="00BD4C9D" w:rsidRPr="00BD4C9D" w:rsidRDefault="00BD4C9D" w:rsidP="00A26206">
            <w:pPr>
              <w:jc w:val="center"/>
              <w:rPr>
                <w:color w:val="000000" w:themeColor="text1"/>
                <w:sz w:val="22"/>
                <w:szCs w:val="22"/>
              </w:rPr>
            </w:pPr>
            <w:r w:rsidRPr="00BD4C9D">
              <w:rPr>
                <w:color w:val="000000" w:themeColor="text1"/>
                <w:sz w:val="22"/>
                <w:szCs w:val="22"/>
              </w:rPr>
              <w:t>79</w:t>
            </w:r>
          </w:p>
        </w:tc>
        <w:tc>
          <w:tcPr>
            <w:tcW w:w="2126" w:type="dxa"/>
            <w:vAlign w:val="bottom"/>
          </w:tcPr>
          <w:p w14:paraId="6B7F7DE6" w14:textId="77777777" w:rsidR="00BD4C9D" w:rsidRPr="00BD4C9D" w:rsidRDefault="00BD4C9D" w:rsidP="00A26206">
            <w:pPr>
              <w:jc w:val="center"/>
              <w:rPr>
                <w:color w:val="000000" w:themeColor="text1"/>
                <w:sz w:val="22"/>
                <w:szCs w:val="22"/>
              </w:rPr>
            </w:pPr>
            <w:r w:rsidRPr="00BD4C9D">
              <w:rPr>
                <w:color w:val="000000" w:themeColor="text1"/>
                <w:sz w:val="22"/>
                <w:szCs w:val="22"/>
              </w:rPr>
              <w:t>3</w:t>
            </w:r>
            <w:r w:rsidR="000C7912">
              <w:rPr>
                <w:color w:val="000000" w:themeColor="text1"/>
                <w:sz w:val="22"/>
                <w:szCs w:val="22"/>
              </w:rPr>
              <w:t xml:space="preserve"> </w:t>
            </w:r>
            <w:r w:rsidRPr="00BD4C9D">
              <w:rPr>
                <w:color w:val="000000" w:themeColor="text1"/>
                <w:sz w:val="22"/>
                <w:szCs w:val="22"/>
              </w:rPr>
              <w:t>321</w:t>
            </w:r>
          </w:p>
        </w:tc>
        <w:tc>
          <w:tcPr>
            <w:tcW w:w="2552" w:type="dxa"/>
            <w:vAlign w:val="bottom"/>
          </w:tcPr>
          <w:p w14:paraId="6B7F7DE7" w14:textId="77777777" w:rsidR="00BD4C9D" w:rsidRPr="00BD4C9D" w:rsidRDefault="00BD4C9D" w:rsidP="00A26206">
            <w:pPr>
              <w:jc w:val="center"/>
              <w:rPr>
                <w:color w:val="000000" w:themeColor="text1"/>
                <w:sz w:val="22"/>
                <w:szCs w:val="22"/>
              </w:rPr>
            </w:pPr>
            <w:r w:rsidRPr="00BD4C9D">
              <w:rPr>
                <w:color w:val="000000" w:themeColor="text1"/>
                <w:sz w:val="22"/>
                <w:szCs w:val="22"/>
              </w:rPr>
              <w:t>89</w:t>
            </w:r>
          </w:p>
        </w:tc>
      </w:tr>
      <w:tr w:rsidR="00BD4C9D" w:rsidRPr="0062799D" w14:paraId="6B7F7DED" w14:textId="77777777" w:rsidTr="000C7912">
        <w:trPr>
          <w:trHeight w:val="300"/>
        </w:trPr>
        <w:tc>
          <w:tcPr>
            <w:tcW w:w="2694" w:type="dxa"/>
            <w:vAlign w:val="bottom"/>
          </w:tcPr>
          <w:p w14:paraId="6B7F7DE9" w14:textId="77777777" w:rsidR="00BD4C9D" w:rsidRPr="00BD4C9D" w:rsidRDefault="00BD4C9D" w:rsidP="00A26206">
            <w:pPr>
              <w:rPr>
                <w:color w:val="000000" w:themeColor="text1"/>
                <w:sz w:val="22"/>
                <w:szCs w:val="22"/>
              </w:rPr>
            </w:pPr>
            <w:r w:rsidRPr="00BD4C9D">
              <w:rPr>
                <w:color w:val="000000" w:themeColor="text1"/>
                <w:sz w:val="22"/>
                <w:szCs w:val="22"/>
              </w:rPr>
              <w:t>Gerosios patirties renginiai</w:t>
            </w:r>
          </w:p>
        </w:tc>
        <w:tc>
          <w:tcPr>
            <w:tcW w:w="2126" w:type="dxa"/>
            <w:vAlign w:val="bottom"/>
          </w:tcPr>
          <w:p w14:paraId="6B7F7DEA" w14:textId="77777777" w:rsidR="00BD4C9D" w:rsidRPr="00BD4C9D" w:rsidRDefault="00BD4C9D" w:rsidP="00A26206">
            <w:pPr>
              <w:jc w:val="center"/>
              <w:rPr>
                <w:color w:val="000000" w:themeColor="text1"/>
                <w:sz w:val="22"/>
                <w:szCs w:val="22"/>
              </w:rPr>
            </w:pPr>
            <w:r w:rsidRPr="00BD4C9D">
              <w:rPr>
                <w:color w:val="000000" w:themeColor="text1"/>
                <w:sz w:val="22"/>
                <w:szCs w:val="22"/>
              </w:rPr>
              <w:t>75</w:t>
            </w:r>
          </w:p>
        </w:tc>
        <w:tc>
          <w:tcPr>
            <w:tcW w:w="2126" w:type="dxa"/>
            <w:vAlign w:val="bottom"/>
          </w:tcPr>
          <w:p w14:paraId="6B7F7DEB" w14:textId="77777777" w:rsidR="00BD4C9D" w:rsidRPr="00BD4C9D" w:rsidRDefault="00BD4C9D" w:rsidP="00A26206">
            <w:pPr>
              <w:jc w:val="center"/>
              <w:rPr>
                <w:color w:val="000000" w:themeColor="text1"/>
                <w:sz w:val="22"/>
                <w:szCs w:val="22"/>
              </w:rPr>
            </w:pPr>
            <w:r w:rsidRPr="00BD4C9D">
              <w:rPr>
                <w:color w:val="000000" w:themeColor="text1"/>
                <w:sz w:val="22"/>
                <w:szCs w:val="22"/>
              </w:rPr>
              <w:t>4</w:t>
            </w:r>
            <w:r w:rsidR="000C7912">
              <w:rPr>
                <w:color w:val="000000" w:themeColor="text1"/>
                <w:sz w:val="22"/>
                <w:szCs w:val="22"/>
              </w:rPr>
              <w:t xml:space="preserve"> </w:t>
            </w:r>
            <w:r w:rsidRPr="00BD4C9D">
              <w:rPr>
                <w:color w:val="000000" w:themeColor="text1"/>
                <w:sz w:val="22"/>
                <w:szCs w:val="22"/>
              </w:rPr>
              <w:t>438</w:t>
            </w:r>
          </w:p>
        </w:tc>
        <w:tc>
          <w:tcPr>
            <w:tcW w:w="2552" w:type="dxa"/>
            <w:vAlign w:val="bottom"/>
          </w:tcPr>
          <w:p w14:paraId="6B7F7DEC" w14:textId="77777777" w:rsidR="00BD4C9D" w:rsidRPr="00BD4C9D" w:rsidRDefault="00BD4C9D" w:rsidP="00A26206">
            <w:pPr>
              <w:jc w:val="center"/>
              <w:rPr>
                <w:color w:val="000000" w:themeColor="text1"/>
                <w:sz w:val="22"/>
                <w:szCs w:val="22"/>
              </w:rPr>
            </w:pPr>
            <w:r w:rsidRPr="00BD4C9D">
              <w:rPr>
                <w:color w:val="000000" w:themeColor="text1"/>
                <w:sz w:val="22"/>
                <w:szCs w:val="22"/>
              </w:rPr>
              <w:t>412</w:t>
            </w:r>
          </w:p>
        </w:tc>
      </w:tr>
      <w:tr w:rsidR="00BD4C9D" w:rsidRPr="0062799D" w14:paraId="6B7F7DF2" w14:textId="77777777" w:rsidTr="000C7912">
        <w:trPr>
          <w:trHeight w:val="300"/>
        </w:trPr>
        <w:tc>
          <w:tcPr>
            <w:tcW w:w="2694" w:type="dxa"/>
            <w:vAlign w:val="bottom"/>
          </w:tcPr>
          <w:p w14:paraId="6B7F7DEE" w14:textId="77777777" w:rsidR="00BD4C9D" w:rsidRPr="00BD4C9D" w:rsidRDefault="00BD4C9D" w:rsidP="00A26206">
            <w:pPr>
              <w:rPr>
                <w:color w:val="000000" w:themeColor="text1"/>
                <w:sz w:val="22"/>
                <w:szCs w:val="22"/>
              </w:rPr>
            </w:pPr>
            <w:r w:rsidRPr="00BD4C9D">
              <w:rPr>
                <w:color w:val="000000" w:themeColor="text1"/>
                <w:sz w:val="22"/>
                <w:szCs w:val="22"/>
              </w:rPr>
              <w:t>Edukacinės išvykos</w:t>
            </w:r>
          </w:p>
        </w:tc>
        <w:tc>
          <w:tcPr>
            <w:tcW w:w="2126" w:type="dxa"/>
            <w:vAlign w:val="bottom"/>
          </w:tcPr>
          <w:p w14:paraId="6B7F7DEF" w14:textId="77777777" w:rsidR="00BD4C9D" w:rsidRPr="00BD4C9D" w:rsidRDefault="00BD4C9D" w:rsidP="00A26206">
            <w:pPr>
              <w:jc w:val="center"/>
              <w:rPr>
                <w:color w:val="000000" w:themeColor="text1"/>
                <w:sz w:val="22"/>
                <w:szCs w:val="22"/>
              </w:rPr>
            </w:pPr>
            <w:r w:rsidRPr="00BD4C9D">
              <w:rPr>
                <w:color w:val="000000" w:themeColor="text1"/>
                <w:sz w:val="22"/>
                <w:szCs w:val="22"/>
              </w:rPr>
              <w:t>2</w:t>
            </w:r>
          </w:p>
        </w:tc>
        <w:tc>
          <w:tcPr>
            <w:tcW w:w="2126" w:type="dxa"/>
            <w:vAlign w:val="bottom"/>
          </w:tcPr>
          <w:p w14:paraId="6B7F7DF0" w14:textId="77777777" w:rsidR="00BD4C9D" w:rsidRPr="00BD4C9D" w:rsidRDefault="00BD4C9D" w:rsidP="00A26206">
            <w:pPr>
              <w:jc w:val="center"/>
              <w:rPr>
                <w:color w:val="000000" w:themeColor="text1"/>
                <w:sz w:val="22"/>
                <w:szCs w:val="22"/>
              </w:rPr>
            </w:pPr>
            <w:r w:rsidRPr="00BD4C9D">
              <w:rPr>
                <w:color w:val="000000" w:themeColor="text1"/>
                <w:sz w:val="22"/>
                <w:szCs w:val="22"/>
              </w:rPr>
              <w:t>68</w:t>
            </w:r>
          </w:p>
        </w:tc>
        <w:tc>
          <w:tcPr>
            <w:tcW w:w="2552" w:type="dxa"/>
            <w:vAlign w:val="bottom"/>
          </w:tcPr>
          <w:p w14:paraId="6B7F7DF1" w14:textId="77777777" w:rsidR="00BD4C9D" w:rsidRPr="00BD4C9D" w:rsidRDefault="00BD4C9D" w:rsidP="00A26206">
            <w:pPr>
              <w:jc w:val="center"/>
              <w:rPr>
                <w:color w:val="000000" w:themeColor="text1"/>
                <w:sz w:val="22"/>
                <w:szCs w:val="22"/>
              </w:rPr>
            </w:pPr>
            <w:r w:rsidRPr="00BD4C9D">
              <w:rPr>
                <w:color w:val="000000" w:themeColor="text1"/>
                <w:sz w:val="22"/>
                <w:szCs w:val="22"/>
              </w:rPr>
              <w:t>14</w:t>
            </w:r>
          </w:p>
        </w:tc>
      </w:tr>
      <w:tr w:rsidR="00BD4C9D" w:rsidRPr="0062799D" w14:paraId="6B7F7DF7" w14:textId="77777777" w:rsidTr="000C7912">
        <w:trPr>
          <w:trHeight w:val="300"/>
        </w:trPr>
        <w:tc>
          <w:tcPr>
            <w:tcW w:w="2694" w:type="dxa"/>
            <w:vAlign w:val="bottom"/>
          </w:tcPr>
          <w:p w14:paraId="6B7F7DF3" w14:textId="77777777" w:rsidR="00BD4C9D" w:rsidRPr="00BD4C9D" w:rsidRDefault="00BD4C9D" w:rsidP="00A26206">
            <w:pPr>
              <w:rPr>
                <w:sz w:val="22"/>
                <w:szCs w:val="22"/>
              </w:rPr>
            </w:pPr>
            <w:r w:rsidRPr="00BD4C9D">
              <w:rPr>
                <w:sz w:val="22"/>
                <w:szCs w:val="22"/>
              </w:rPr>
              <w:t>Stažuotė</w:t>
            </w:r>
          </w:p>
        </w:tc>
        <w:tc>
          <w:tcPr>
            <w:tcW w:w="2126" w:type="dxa"/>
            <w:vAlign w:val="bottom"/>
          </w:tcPr>
          <w:p w14:paraId="6B7F7DF4" w14:textId="77777777" w:rsidR="00BD4C9D" w:rsidRPr="00BD4C9D" w:rsidRDefault="00BD4C9D" w:rsidP="00A26206">
            <w:pPr>
              <w:jc w:val="center"/>
              <w:rPr>
                <w:sz w:val="22"/>
                <w:szCs w:val="22"/>
              </w:rPr>
            </w:pPr>
            <w:r w:rsidRPr="00BD4C9D">
              <w:rPr>
                <w:sz w:val="22"/>
                <w:szCs w:val="22"/>
              </w:rPr>
              <w:t>1</w:t>
            </w:r>
          </w:p>
        </w:tc>
        <w:tc>
          <w:tcPr>
            <w:tcW w:w="2126" w:type="dxa"/>
            <w:vAlign w:val="bottom"/>
          </w:tcPr>
          <w:p w14:paraId="6B7F7DF5" w14:textId="77777777" w:rsidR="00BD4C9D" w:rsidRPr="00BD4C9D" w:rsidRDefault="00BD4C9D" w:rsidP="00A26206">
            <w:pPr>
              <w:jc w:val="center"/>
              <w:rPr>
                <w:sz w:val="22"/>
                <w:szCs w:val="22"/>
              </w:rPr>
            </w:pPr>
            <w:r w:rsidRPr="00BD4C9D">
              <w:rPr>
                <w:sz w:val="22"/>
                <w:szCs w:val="22"/>
              </w:rPr>
              <w:t>13</w:t>
            </w:r>
          </w:p>
        </w:tc>
        <w:tc>
          <w:tcPr>
            <w:tcW w:w="2552" w:type="dxa"/>
            <w:vAlign w:val="bottom"/>
          </w:tcPr>
          <w:p w14:paraId="6B7F7DF6" w14:textId="77777777" w:rsidR="00BD4C9D" w:rsidRPr="00BD4C9D" w:rsidRDefault="00BD4C9D" w:rsidP="00A26206">
            <w:pPr>
              <w:jc w:val="center"/>
              <w:rPr>
                <w:sz w:val="22"/>
                <w:szCs w:val="22"/>
              </w:rPr>
            </w:pPr>
            <w:r w:rsidRPr="00BD4C9D">
              <w:rPr>
                <w:sz w:val="22"/>
                <w:szCs w:val="22"/>
              </w:rPr>
              <w:t>8</w:t>
            </w:r>
          </w:p>
        </w:tc>
      </w:tr>
    </w:tbl>
    <w:p w14:paraId="6B7F7DF8" w14:textId="77777777" w:rsidR="00BD4C9D" w:rsidRDefault="00BD4C9D" w:rsidP="00BD4C9D">
      <w:pPr>
        <w:ind w:firstLine="851"/>
        <w:jc w:val="both"/>
      </w:pPr>
    </w:p>
    <w:p w14:paraId="6B7F7DF9" w14:textId="77777777" w:rsidR="00BD4C9D" w:rsidRPr="007966D2" w:rsidRDefault="00BD4C9D" w:rsidP="00BD4C9D">
      <w:pPr>
        <w:ind w:firstLine="851"/>
        <w:jc w:val="both"/>
      </w:pPr>
      <w:r w:rsidRPr="007966D2">
        <w:t>2021 m. išaugo Centro vykdomų gerosios patirties renginių formų įvairovė: organizuotos 35 metodinės-praktinės konferencijos (3</w:t>
      </w:r>
      <w:r w:rsidR="005B778C">
        <w:t xml:space="preserve"> </w:t>
      </w:r>
      <w:r w:rsidRPr="007966D2">
        <w:t>076 dalyviai), 3 apskritieji stalai-diskusijos (90 dalyvių), 14 gerosios patirties seminarų (350 dalyvių), 4 forumai (169 dalyviai), 12 parodų (521 dalyviai), 12 kūrybinių dirbtuvių, atvirų pamokų ir kitų renginių, vykdytos pedagogų stažuotės.</w:t>
      </w:r>
    </w:p>
    <w:p w14:paraId="6B7F7DFA" w14:textId="77777777" w:rsidR="00BD4C9D" w:rsidRPr="00BF2A2A" w:rsidRDefault="00BD4C9D" w:rsidP="00BD4C9D">
      <w:pPr>
        <w:ind w:firstLine="851"/>
        <w:jc w:val="both"/>
      </w:pPr>
      <w:r w:rsidRPr="00BF2A2A">
        <w:t xml:space="preserve">2021 m. bendradarbiaujant su Švietimo skyriumi ir mokytojų dalykininkų metodiniais būreliais suorganizuotos 31 miesto moksleivių olimpiados ir konkursai, kuriuose </w:t>
      </w:r>
      <w:r w:rsidR="00F908B9">
        <w:t xml:space="preserve">dalyvavo 746 mokiniai (2020 m. </w:t>
      </w:r>
      <w:r w:rsidRPr="00BF2A2A">
        <w:t xml:space="preserve"> </w:t>
      </w:r>
      <w:r w:rsidR="00F908B9" w:rsidRPr="00BF2A2A">
        <w:t>–</w:t>
      </w:r>
      <w:r w:rsidR="00F908B9">
        <w:t xml:space="preserve"> </w:t>
      </w:r>
      <w:r w:rsidRPr="00BF2A2A">
        <w:t>651, 2019 m. – 1</w:t>
      </w:r>
      <w:r w:rsidR="005B778C">
        <w:t xml:space="preserve"> 215</w:t>
      </w:r>
      <w:r w:rsidRPr="00BF2A2A">
        <w:t>). 23 šalies olimpiadų etapuose dalyvavo 106 moksleiviai (2020 m. – 47, 201</w:t>
      </w:r>
      <w:r w:rsidR="005B778C">
        <w:t>9 m. – 82</w:t>
      </w:r>
      <w:r w:rsidRPr="00BF2A2A">
        <w:t>).</w:t>
      </w:r>
    </w:p>
    <w:p w14:paraId="6B7F7DFB" w14:textId="77777777" w:rsidR="00BD4C9D" w:rsidRPr="00BF2A2A" w:rsidRDefault="00BD4C9D" w:rsidP="00BD4C9D">
      <w:pPr>
        <w:ind w:firstLine="851"/>
        <w:jc w:val="both"/>
        <w:rPr>
          <w:color w:val="000000" w:themeColor="text1"/>
        </w:rPr>
      </w:pPr>
      <w:r w:rsidRPr="00BF2A2A">
        <w:t xml:space="preserve">2021 m. įsisteigė ugdymo įstaigų vadovų pavaduotojų metodinis būrelis, tad iš viso veikia 32 metodiniai būreliai, per metus įvyko 66 šių būrelių metodiniai susirinkimai. Ši veikla </w:t>
      </w:r>
      <w:r w:rsidRPr="00BF2A2A">
        <w:rPr>
          <w:color w:val="000000" w:themeColor="text1"/>
        </w:rPr>
        <w:t>pedagogams sudaro galimybes skleisti pedagoginę patirtį, susipažinti su ugdymo turinio ir metodikos naujovėmis, tobulinti ugdymo kokybę.</w:t>
      </w:r>
    </w:p>
    <w:p w14:paraId="6B7F7DFC" w14:textId="77777777" w:rsidR="00BD4C9D" w:rsidRPr="003B3AE2" w:rsidRDefault="00BD4C9D" w:rsidP="00BD4C9D">
      <w:pPr>
        <w:ind w:firstLine="851"/>
        <w:jc w:val="both"/>
      </w:pPr>
      <w:r w:rsidRPr="003B3AE2">
        <w:t>Sėkmingai buvo plėtojama suaugusiųjų neformalaus švietimo veikla, kuriant regiono suaugusiųjų švietėjų duomenų bazę, koordinuojant Suaugusiųjų švietimo savaitės renginius, vykdant Šaulių miesto savivaldybės Neformalaus suaugusiųjų švietimo ir tęstinio mokymosi programą. Suaugusiųjų švietimo savaitėje lapkričio 15-21 d. buvo sutelkti Šiaulių regiono suaugusiųjų švietėjai ir bendradarbiaujant parengta 140 renginių programa. Įgyvendinant Šiaulių miesto savivaldybės neformaliojo suaugusiųjų švietimo ir tęstinio mokymosi programą, buvo vykdoma 6 projektų, finansuojamų savivaldybės biudžeto lėšomis, atranka ir įgyvendinimo stebėsena.</w:t>
      </w:r>
    </w:p>
    <w:p w14:paraId="6B7F7DFD" w14:textId="77777777" w:rsidR="00BD4C9D" w:rsidRPr="00A6792C" w:rsidRDefault="00BD4C9D" w:rsidP="00BD4C9D">
      <w:pPr>
        <w:ind w:firstLine="851"/>
        <w:jc w:val="both"/>
      </w:pPr>
      <w:r w:rsidRPr="00A6792C">
        <w:t>Centras sėkmingai įsitraukė į Šiaulių miesto savivaldybės Išmanaus miesto koncepcijos įgyvendinimą pateikdamas Išmanaus miestiečio ir Kibernetinio saugumo mokymo programas. Buvo organizuota vieša paskaita, diskusija, ši tematika buvo įtraukta į vykdomų IRT srities kvalifikacijos tobulinimo renginių turinį.</w:t>
      </w:r>
      <w:r>
        <w:t xml:space="preserve"> </w:t>
      </w:r>
      <w:r w:rsidRPr="00AA7A0D">
        <w:t>Per 2021 m. buvo išduota 5</w:t>
      </w:r>
      <w:r w:rsidR="000F3C8E">
        <w:t xml:space="preserve"> </w:t>
      </w:r>
      <w:r w:rsidRPr="00AA7A0D">
        <w:t>141 moksleivių pažymėjimas ir 944 neformaliojo ugdymo kortelės</w:t>
      </w:r>
      <w:r>
        <w:t>.</w:t>
      </w:r>
    </w:p>
    <w:p w14:paraId="6B7F7DFE" w14:textId="77777777" w:rsidR="00BD4C9D" w:rsidRPr="00FD681D" w:rsidRDefault="00BD4C9D" w:rsidP="00BD4C9D">
      <w:pPr>
        <w:ind w:firstLine="851"/>
        <w:jc w:val="both"/>
      </w:pPr>
      <w:r w:rsidRPr="00FD681D">
        <w:t>2021 m. Centras, bendradarbiaudamas su Švietimo skyriumi, įsijungė į Nacionalinės švietimo agentūros vykdomo Pedagogų kvalifikacijos tobulinimo stebėsenos (PKTS) pilotinį tyrimą, kurio metu atliko Šiaulių miesto pedagogų kvalifikacijos tobulinimo situacijos analizę ir pristatė jos rezultatus baigiamojoje pilotinio tyrimo konferencijoje. Projekto metu vyko 4 dalyvių susitikimai, kurių metu buvo dalijamasi patirtimi bei diskutuojama apie tolimesnes PKTS vykdymo galimybes.</w:t>
      </w:r>
    </w:p>
    <w:p w14:paraId="6B7F7DFF" w14:textId="77777777" w:rsidR="00BD4C9D" w:rsidRPr="008636F6" w:rsidRDefault="00BD4C9D" w:rsidP="00BD4C9D">
      <w:pPr>
        <w:ind w:firstLine="851"/>
        <w:jc w:val="both"/>
      </w:pPr>
      <w:r w:rsidRPr="008636F6">
        <w:t>Sėkmingai vykdyti tarptautiniai ir šalies projektai. Kartu su tarptautiniais partneriais parengtas ir pradėtas įgyvendinti Šiaurės ministrų tarybos Nordplus Adult projektas „Žalieji įgūdžiai žalesniam gyvenimui“ (“Green skills for greener life“, NPAD-2021/10011), užbaig</w:t>
      </w:r>
      <w:r>
        <w:t xml:space="preserve">tas </w:t>
      </w:r>
      <w:r w:rsidRPr="008636F6">
        <w:t>įgyvendinti Erasmus+ projekt</w:t>
      </w:r>
      <w:r>
        <w:t>as</w:t>
      </w:r>
      <w:r w:rsidRPr="008636F6">
        <w:t xml:space="preserve"> „Pedagogų darbo sistema ugdant vaikų skaitymo raštingumą“ (2019-1-LV01-KA201-060438), ES finansuojam</w:t>
      </w:r>
      <w:r>
        <w:t>as</w:t>
      </w:r>
      <w:r w:rsidRPr="008636F6">
        <w:t xml:space="preserve"> projekt</w:t>
      </w:r>
      <w:r>
        <w:t>as</w:t>
      </w:r>
      <w:r w:rsidRPr="008636F6">
        <w:t xml:space="preserve"> „Lyderių laikas 3“ (09.4.2-ESFA-V-715) „Stažuotės Lietuvoje“. 2021 m. pateiktos dvi paraiškos Erasmus+ programai Suaugusiųjų švietimo srityje, viena paraiška </w:t>
      </w:r>
      <w:r>
        <w:t xml:space="preserve">– </w:t>
      </w:r>
      <w:r w:rsidRPr="008636F6">
        <w:t>Jaunimo reikalų departamentui prie Socialinės apsaugos ir darbo ministerijos (Šiaulių jaunimo organizacijų asociacija ,,Apskritasis stalas“ projektas) projekto „ŠIAULEI – JAUNIMA SOSTINE“ vykdymui.</w:t>
      </w:r>
    </w:p>
    <w:p w14:paraId="6B7F7E00" w14:textId="77777777" w:rsidR="00BD4C9D" w:rsidRPr="00C260FD" w:rsidRDefault="00BD4C9D" w:rsidP="00BD4C9D">
      <w:pPr>
        <w:ind w:firstLine="851"/>
        <w:jc w:val="both"/>
      </w:pPr>
      <w:r w:rsidRPr="00C260FD">
        <w:rPr>
          <w:color w:val="000000" w:themeColor="text1"/>
        </w:rPr>
        <w:t xml:space="preserve">Centro specialistas–maisto technologas konsultavo ir organizavo susirinkimus bendrojo ugdymo mokyklų valgyklų vedėjams ir ikimokyklinio ugdymo įstaigų specialistams vaikų ir mokinių maitinimo organizavimo klausimais. </w:t>
      </w:r>
      <w:r w:rsidRPr="00C260FD">
        <w:t>Ikimokyklinio ugdymo įstaigų už maitinimą atsakingų specialistų prašymu, parengti 2 nauji perspektyviniai valgiaraščiai 1-3 metų ir 4-6 metų vaikams. Sudarius naują valgiaraštį ikimokyklinio ugdymo įstaigoms atnaujintos ir naujai parengtos 157 technologinės kortelės. 2021 m. specialistas rinko ir apibendrino informaciją iš 31 ikimokyklinio ugdymo įstaigos dėl lėšų panaudojimo vaikų maitinimui, atliko įstaigų apklausą dėl perspektyvinio valgiaraščio atnaujinimo poreikio, atliko mokinių maitinimo organizavimo patikrinimus bendrojo lavinimo mokyklose ir pan.</w:t>
      </w:r>
    </w:p>
    <w:p w14:paraId="6B7F7E01" w14:textId="77777777" w:rsidR="00BD4C9D" w:rsidRPr="006207A2" w:rsidRDefault="00BD4C9D" w:rsidP="00BD4C9D">
      <w:pPr>
        <w:ind w:firstLine="851"/>
        <w:jc w:val="both"/>
      </w:pPr>
      <w:r w:rsidRPr="006207A2">
        <w:t xml:space="preserve">Suaktyvėjo Beržynėlio parke organizuojamos veiklos: bendradarbiaujant su ugdymo ir kitomis įstaigomis, bendruomenėmis įvyko 15 renginių, bendradarbiaujant su ŠRATC įrengta ir atidaryta Beržynėlio parko bibliotekėlė, pirmą kartą buvo papuošta ir įžiebta Kalėdinė eglė. 2021 m. kartu su Žemaitijos skautų organizacija įgyvendintas projektas ,,Auk aukštyn kaip galingas ąžuolas“, įvyko 3 bendruomeniniai renginiai. </w:t>
      </w:r>
    </w:p>
    <w:p w14:paraId="6B7F7E02" w14:textId="77777777" w:rsidR="00BD4C9D" w:rsidRPr="00C82575" w:rsidRDefault="00BD4C9D" w:rsidP="00BD4C9D">
      <w:pPr>
        <w:ind w:firstLine="851"/>
        <w:jc w:val="both"/>
      </w:pPr>
      <w:r w:rsidRPr="00C82575">
        <w:t>2021 m. buvo užbaigtas II-asis Šiaulių miesto savivaldybės biudžetinių įstaigų buhalterinės apskaitos centralizavimo etapas. Nuo 2021 m. sausio 1 d. Centro centralizuotos buhalterinės apskaitos padalinys centralizuotai vedė 92 savivaldybės biudžetinių įstaigų buhalterinę apskaitą. 2021 m. liepos mėn. prasidėjo intensyvus III-asis centralizuotos buhalterinės apskaitos diegimo etapas ir pasiruošimas padalinio atskyrimui. Metų pabaigoje buvo įsteigta ir įregistruota nauja biudžetinė įstaiga „Šiaulių apskaitos centras“, parengti jos nuostatai, pasirengta darbuotojų perkėlimui ir turto perdavimui nuo 2022 m. vasario 1 d.</w:t>
      </w:r>
    </w:p>
    <w:p w14:paraId="6B7F7E03" w14:textId="77777777" w:rsidR="00BD4C9D" w:rsidRPr="004177FB" w:rsidRDefault="0092448B" w:rsidP="00BD4C9D">
      <w:pPr>
        <w:ind w:firstLine="680"/>
        <w:jc w:val="both"/>
      </w:pPr>
      <w:r>
        <w:t xml:space="preserve">   </w:t>
      </w:r>
      <w:r w:rsidR="00BD4C9D" w:rsidRPr="004177FB">
        <w:t>Nuo 2013 m. Centro Visuomenei naudingos veiklos padalinys kartu su Savivaldybės administracijos Socialinės paramos skyriumi organizuoja gyventojų visuomenei naudingą veiklą. Miesto gyventojai už gautas socialines išmokas atlieka įvairius darbus. 2021 m. Visuomenei naudingos veiklos organizavimo padalinys sudarė sutartis dėl visuomenei naudingos veiklos atlikimo su 657 asmenimis (2020 m. – 390, 2019 m. – 890). Nukreiptų į visuomenei naudingą veiklą asmenų skaičius 2020 m. ir 2021 m. yra mažesni dėl paskelbto karantino ir kontaktinio darbo ribojimų.</w:t>
      </w:r>
    </w:p>
    <w:p w14:paraId="6B7F7E04" w14:textId="77777777" w:rsidR="00BD4C9D" w:rsidRPr="0039048E" w:rsidRDefault="00BD4C9D" w:rsidP="00BD4C9D">
      <w:pPr>
        <w:ind w:firstLine="851"/>
        <w:jc w:val="both"/>
      </w:pPr>
      <w:r w:rsidRPr="00AA7A0D">
        <w:t xml:space="preserve">Centras 2021 m. organizavo ar atliko švietimo įstaigose inžinerinių tinklų avarijų lokalizavimo, šalinimo ir remonto darbų už 16,76 tūkst. </w:t>
      </w:r>
      <w:r w:rsidR="00A03F21">
        <w:t>Eur</w:t>
      </w:r>
      <w:r w:rsidRPr="00AA7A0D">
        <w:t xml:space="preserve"> (2020 m. – 15,8 tūkst. </w:t>
      </w:r>
      <w:r w:rsidR="00A03F21">
        <w:t>Eur</w:t>
      </w:r>
      <w:r w:rsidRPr="00AA7A0D">
        <w:t xml:space="preserve">, 2019 m. – 15,8 tūkst. </w:t>
      </w:r>
      <w:r w:rsidR="00A03F21">
        <w:t>Eur</w:t>
      </w:r>
      <w:r w:rsidRPr="00AA7A0D">
        <w:t xml:space="preserve">), pašalinta avarijų 58 įstaigose. Šalinant sudėtingas inžinerinių tinklų avarijas buvo pasitelkti partneriai, kurie atliko darbų už 24,0 tūkst. </w:t>
      </w:r>
      <w:r w:rsidR="00A03F21">
        <w:t>Eur</w:t>
      </w:r>
      <w:r w:rsidRPr="00AA7A0D">
        <w:t xml:space="preserve"> (2020 m. – 38,6 tūkst. </w:t>
      </w:r>
      <w:r w:rsidR="00A03F21">
        <w:t>Eur</w:t>
      </w:r>
      <w:r w:rsidRPr="00AA7A0D">
        <w:t xml:space="preserve">, 2019 m. – 38,6 tūkst. </w:t>
      </w:r>
      <w:r w:rsidR="00A03F21">
        <w:t>Eur</w:t>
      </w:r>
      <w:r w:rsidRPr="00AA7A0D">
        <w:t>)</w:t>
      </w:r>
      <w:r w:rsidRPr="000F3C8E">
        <w:t xml:space="preserve">. </w:t>
      </w:r>
      <w:r w:rsidRPr="0039048E">
        <w:t>Centras įvykdė Šilumos punktų kontrolės ir valdymo sistemos išplėtimo išmaniuoju elektros ir šalto vandens apskaitos ir kontrolės funkcionalumu paslaugos pirkimą ir šios paslaugos diegimą miesto švietimo įstaigose. Paslaugos tolimesnis vykdymas perduotas Šiaulių miesto savivaldybės Miesto tvarkymo skyriui. Švietimo centras teikė transporto nuomos paslaugas</w:t>
      </w:r>
      <w:r w:rsidRPr="0039048E">
        <w:rPr>
          <w:b/>
          <w:bCs/>
        </w:rPr>
        <w:t xml:space="preserve"> </w:t>
      </w:r>
      <w:r w:rsidRPr="0039048E">
        <w:t>miesto mokykloms ir kitoms biudžetinėms įstaigoms. Centro autobusais mokiniai ir pedagogai buvo vežami į renginius, tačiau dėl paskelbto Lietuvoje šios paslaugos poreikis buvo sumažėjęs.</w:t>
      </w:r>
    </w:p>
    <w:p w14:paraId="6B7F7E05" w14:textId="77777777" w:rsidR="00C452A9" w:rsidRDefault="00C452A9" w:rsidP="00AF3D78">
      <w:pPr>
        <w:rPr>
          <w:b/>
        </w:rPr>
      </w:pPr>
    </w:p>
    <w:p w14:paraId="6B7F7E06" w14:textId="77777777" w:rsidR="006A7CD3" w:rsidRPr="004E02E2" w:rsidRDefault="00EE15E3" w:rsidP="004E02E2">
      <w:pPr>
        <w:jc w:val="center"/>
        <w:rPr>
          <w:b/>
          <w:sz w:val="16"/>
          <w:szCs w:val="16"/>
        </w:rPr>
      </w:pPr>
      <w:r w:rsidRPr="000632DF">
        <w:rPr>
          <w:b/>
        </w:rPr>
        <w:t>JAUNIMAS, N</w:t>
      </w:r>
      <w:r w:rsidR="00332DF2" w:rsidRPr="000632DF">
        <w:rPr>
          <w:b/>
        </w:rPr>
        <w:t>EVYRIAUSYBINĖS ORGANIZACIJOS</w:t>
      </w:r>
      <w:r w:rsidR="00683D35" w:rsidRPr="000632DF">
        <w:rPr>
          <w:b/>
        </w:rPr>
        <w:t xml:space="preserve"> (NVO)</w:t>
      </w:r>
    </w:p>
    <w:p w14:paraId="6B7F7E07" w14:textId="77777777" w:rsidR="008D7944" w:rsidRDefault="008D7944" w:rsidP="008D7944">
      <w:pPr>
        <w:jc w:val="both"/>
      </w:pPr>
    </w:p>
    <w:p w14:paraId="6B7F7E08" w14:textId="77777777" w:rsidR="00D0002F" w:rsidRPr="00E30054" w:rsidRDefault="00E95055" w:rsidP="00E95055">
      <w:pPr>
        <w:ind w:firstLine="709"/>
        <w:jc w:val="both"/>
        <w:rPr>
          <w:b/>
          <w:bCs/>
          <w:lang w:val="lt-LT"/>
        </w:rPr>
      </w:pPr>
      <w:r>
        <w:t xml:space="preserve">  </w:t>
      </w:r>
      <w:r w:rsidR="007604F5">
        <w:t xml:space="preserve"> </w:t>
      </w:r>
      <w:r w:rsidR="00047B6B">
        <w:rPr>
          <w:color w:val="000000"/>
          <w:lang w:val="lt-LT"/>
        </w:rPr>
        <w:t>2021</w:t>
      </w:r>
      <w:r w:rsidR="00D0002F">
        <w:rPr>
          <w:color w:val="000000"/>
          <w:lang w:val="lt-LT"/>
        </w:rPr>
        <w:t xml:space="preserve"> </w:t>
      </w:r>
      <w:r w:rsidR="00047B6B">
        <w:rPr>
          <w:color w:val="000000"/>
          <w:lang w:val="lt-LT"/>
        </w:rPr>
        <w:t>m. Šiaulių mieste gyveno virš 15,9</w:t>
      </w:r>
      <w:r w:rsidR="00ED0A79">
        <w:rPr>
          <w:color w:val="000000"/>
          <w:lang w:val="lt-LT"/>
        </w:rPr>
        <w:t xml:space="preserve"> tūkst.</w:t>
      </w:r>
      <w:r w:rsidR="00D0002F">
        <w:rPr>
          <w:color w:val="000000"/>
          <w:lang w:val="lt-LT"/>
        </w:rPr>
        <w:t xml:space="preserve"> jaunų žmonių (nuo 14 iki 29 metų). Šis jaunų žmonių skaičius sudaro apie </w:t>
      </w:r>
      <w:r w:rsidR="00047B6B">
        <w:rPr>
          <w:color w:val="000000"/>
          <w:lang w:val="lt-LT"/>
        </w:rPr>
        <w:t xml:space="preserve">15,6 </w:t>
      </w:r>
      <w:r w:rsidR="00D0002F">
        <w:rPr>
          <w:color w:val="000000"/>
          <w:lang w:val="lt-LT"/>
        </w:rPr>
        <w:t>proc. visų miesto gyventojų.</w:t>
      </w:r>
    </w:p>
    <w:p w14:paraId="6B7F7E09" w14:textId="77777777" w:rsidR="006C7589" w:rsidRPr="00D0002F" w:rsidRDefault="00E95055" w:rsidP="00D0002F">
      <w:pPr>
        <w:ind w:firstLine="709"/>
        <w:jc w:val="both"/>
        <w:rPr>
          <w:b/>
          <w:bCs/>
        </w:rPr>
      </w:pPr>
      <w:r w:rsidRPr="00E30054">
        <w:rPr>
          <w:lang w:val="lt-LT"/>
        </w:rPr>
        <w:t xml:space="preserve">  </w:t>
      </w:r>
      <w:r w:rsidR="007604F5" w:rsidRPr="00E30054">
        <w:rPr>
          <w:lang w:val="lt-LT"/>
        </w:rPr>
        <w:t xml:space="preserve"> </w:t>
      </w:r>
      <w:r w:rsidR="00047B6B">
        <w:t>2021</w:t>
      </w:r>
      <w:r w:rsidR="00D0002F">
        <w:t xml:space="preserve"> m. buvo </w:t>
      </w:r>
      <w:r w:rsidR="00D0002F">
        <w:rPr>
          <w:color w:val="000000"/>
          <w:lang w:val="lt-LT"/>
        </w:rPr>
        <w:t>rekomenduotos įgyvendinti jaunimo politikos sritys:</w:t>
      </w:r>
    </w:p>
    <w:p w14:paraId="6B7F7E0A" w14:textId="77777777" w:rsidR="008D7944" w:rsidRPr="006C7589" w:rsidRDefault="006C7589" w:rsidP="006C7589">
      <w:r>
        <w:tab/>
      </w:r>
      <w:r w:rsidR="007604F5">
        <w:t xml:space="preserve"> </w:t>
      </w:r>
      <w:r>
        <w:t xml:space="preserve">1. </w:t>
      </w:r>
      <w:r w:rsidR="008D7944" w:rsidRPr="006C7589">
        <w:t>Jaunimo savanoriškos</w:t>
      </w:r>
      <w:r w:rsidR="00913EB8">
        <w:t xml:space="preserve"> tarnybos modelio įgyvendinimas;</w:t>
      </w:r>
    </w:p>
    <w:p w14:paraId="6B7F7E0B" w14:textId="77777777" w:rsidR="00D0002F" w:rsidRDefault="008D7944" w:rsidP="00D0002F">
      <w:pPr>
        <w:ind w:firstLine="709"/>
        <w:jc w:val="both"/>
        <w:rPr>
          <w:b/>
          <w:bCs/>
        </w:rPr>
      </w:pPr>
      <w:r>
        <w:tab/>
      </w:r>
      <w:r w:rsidR="007604F5">
        <w:t xml:space="preserve"> </w:t>
      </w:r>
      <w:r w:rsidR="00913EB8">
        <w:rPr>
          <w:color w:val="000000"/>
          <w:lang w:val="lt-LT"/>
        </w:rPr>
        <w:t>2. d</w:t>
      </w:r>
      <w:r w:rsidR="00D0002F">
        <w:rPr>
          <w:color w:val="000000"/>
          <w:lang w:val="lt-LT"/>
        </w:rPr>
        <w:t xml:space="preserve">arbo su jaunimu formų </w:t>
      </w:r>
      <w:r w:rsidR="00913EB8">
        <w:rPr>
          <w:color w:val="000000"/>
          <w:lang w:val="lt-LT"/>
        </w:rPr>
        <w:t>plėtros ir kokybės užtikrinimas;</w:t>
      </w:r>
    </w:p>
    <w:p w14:paraId="6B7F7E0C" w14:textId="77777777" w:rsidR="007761BB" w:rsidRDefault="007604F5" w:rsidP="00BB3099">
      <w:pPr>
        <w:ind w:firstLine="851"/>
        <w:jc w:val="both"/>
        <w:rPr>
          <w:color w:val="000000"/>
          <w:lang w:val="lt-LT"/>
        </w:rPr>
      </w:pPr>
      <w:r>
        <w:rPr>
          <w:color w:val="000000"/>
          <w:lang w:val="lt-LT"/>
        </w:rPr>
        <w:t xml:space="preserve"> </w:t>
      </w:r>
      <w:r w:rsidR="00913EB8">
        <w:rPr>
          <w:color w:val="000000"/>
          <w:lang w:val="lt-LT"/>
        </w:rPr>
        <w:t>3. j</w:t>
      </w:r>
      <w:r w:rsidR="00D0002F">
        <w:rPr>
          <w:color w:val="000000"/>
          <w:lang w:val="lt-LT"/>
        </w:rPr>
        <w:t>aunimo įgalinimo ir įtraukimo į pilietinę veik</w:t>
      </w:r>
      <w:r w:rsidR="00047B6B">
        <w:rPr>
          <w:color w:val="000000"/>
          <w:lang w:val="lt-LT"/>
        </w:rPr>
        <w:t>lą galimybių kūrimas ir plėtra;</w:t>
      </w:r>
    </w:p>
    <w:p w14:paraId="6B7F7E0D" w14:textId="77777777" w:rsidR="00047B6B" w:rsidRPr="005F3CF0" w:rsidRDefault="00047B6B" w:rsidP="00047B6B">
      <w:pPr>
        <w:ind w:firstLine="709"/>
        <w:jc w:val="both"/>
        <w:rPr>
          <w:bCs/>
          <w:lang w:val="lt-LT"/>
        </w:rPr>
      </w:pPr>
      <w:r>
        <w:rPr>
          <w:color w:val="000000"/>
          <w:lang w:val="lt-LT"/>
        </w:rPr>
        <w:t xml:space="preserve">  </w:t>
      </w:r>
      <w:r w:rsidR="007604F5">
        <w:rPr>
          <w:color w:val="000000"/>
          <w:lang w:val="lt-LT"/>
        </w:rPr>
        <w:t xml:space="preserve"> </w:t>
      </w:r>
      <w:r>
        <w:rPr>
          <w:color w:val="000000"/>
          <w:lang w:val="lt-LT"/>
        </w:rPr>
        <w:t xml:space="preserve">4. </w:t>
      </w:r>
      <w:r>
        <w:rPr>
          <w:bCs/>
          <w:lang w:val="lt-LT"/>
        </w:rPr>
        <w:t>t</w:t>
      </w:r>
      <w:r w:rsidRPr="005F3CF0">
        <w:rPr>
          <w:bCs/>
          <w:lang w:val="lt-LT"/>
        </w:rPr>
        <w:t>arpžinybinio ir tarpsektorin</w:t>
      </w:r>
      <w:r>
        <w:rPr>
          <w:bCs/>
          <w:lang w:val="lt-LT"/>
        </w:rPr>
        <w:t>io bendradarbiavimo stiprinimas;</w:t>
      </w:r>
    </w:p>
    <w:p w14:paraId="6B7F7E0E" w14:textId="77777777" w:rsidR="00047B6B" w:rsidRPr="00583379" w:rsidRDefault="00047B6B" w:rsidP="00583379">
      <w:pPr>
        <w:ind w:firstLine="709"/>
        <w:jc w:val="both"/>
        <w:rPr>
          <w:bCs/>
          <w:lang w:val="lt-LT"/>
        </w:rPr>
      </w:pPr>
      <w:r>
        <w:rPr>
          <w:bCs/>
          <w:lang w:val="lt-LT"/>
        </w:rPr>
        <w:t xml:space="preserve">  </w:t>
      </w:r>
      <w:r w:rsidR="007604F5">
        <w:rPr>
          <w:bCs/>
          <w:lang w:val="lt-LT"/>
        </w:rPr>
        <w:t xml:space="preserve"> </w:t>
      </w:r>
      <w:r>
        <w:rPr>
          <w:bCs/>
          <w:lang w:val="lt-LT"/>
        </w:rPr>
        <w:t>5. j</w:t>
      </w:r>
      <w:r w:rsidRPr="005F3CF0">
        <w:rPr>
          <w:bCs/>
          <w:lang w:val="lt-LT"/>
        </w:rPr>
        <w:t>aunimo konsultavimas ir informavimas.</w:t>
      </w:r>
    </w:p>
    <w:p w14:paraId="6B7F7E0F" w14:textId="77777777" w:rsidR="007761BB" w:rsidRDefault="00E95055" w:rsidP="007761BB">
      <w:pPr>
        <w:ind w:firstLine="709"/>
        <w:jc w:val="both"/>
        <w:rPr>
          <w:b/>
          <w:bCs/>
        </w:rPr>
      </w:pPr>
      <w:r>
        <w:rPr>
          <w:b/>
          <w:bCs/>
          <w:color w:val="000000"/>
          <w:lang w:val="lt-LT"/>
        </w:rPr>
        <w:t xml:space="preserve">  </w:t>
      </w:r>
      <w:r w:rsidR="007604F5">
        <w:rPr>
          <w:b/>
          <w:bCs/>
          <w:color w:val="000000"/>
          <w:lang w:val="lt-LT"/>
        </w:rPr>
        <w:t xml:space="preserve"> </w:t>
      </w:r>
      <w:r w:rsidR="007761BB">
        <w:rPr>
          <w:b/>
          <w:bCs/>
          <w:color w:val="000000"/>
          <w:lang w:val="lt-LT"/>
        </w:rPr>
        <w:t>Jaunimo savanoriškos tarnybos modelio įgyvendinimas.</w:t>
      </w:r>
    </w:p>
    <w:p w14:paraId="6B7F7E10" w14:textId="77777777" w:rsidR="007761BB" w:rsidRPr="00C7061C" w:rsidRDefault="00E95055" w:rsidP="00C7061C">
      <w:pPr>
        <w:ind w:firstLine="709"/>
        <w:jc w:val="both"/>
        <w:rPr>
          <w:iCs/>
          <w:lang w:val="lt-LT"/>
        </w:rPr>
      </w:pPr>
      <w:r>
        <w:rPr>
          <w:color w:val="000000"/>
          <w:lang w:val="lt-LT"/>
        </w:rPr>
        <w:t xml:space="preserve"> </w:t>
      </w:r>
      <w:r w:rsidR="007761BB">
        <w:rPr>
          <w:color w:val="000000"/>
          <w:lang w:val="lt-LT"/>
        </w:rPr>
        <w:t xml:space="preserve"> </w:t>
      </w:r>
      <w:r w:rsidR="007604F5">
        <w:rPr>
          <w:color w:val="000000"/>
          <w:lang w:val="lt-LT"/>
        </w:rPr>
        <w:t xml:space="preserve"> </w:t>
      </w:r>
      <w:r w:rsidR="007761BB">
        <w:rPr>
          <w:color w:val="000000"/>
          <w:lang w:val="lt-LT"/>
        </w:rPr>
        <w:t>Jaunimo savanori</w:t>
      </w:r>
      <w:r w:rsidR="007761BB">
        <w:rPr>
          <w:lang w:val="lt-LT"/>
        </w:rPr>
        <w:t xml:space="preserve">ška tarnyba – tai intensyvi 6 mėn. trukmės programa jauniems žmonėms nuo 14 iki 29 m., kurios metu jaunuoliai 40 val./ mėnesį savanoriauja pasirinktoje </w:t>
      </w:r>
      <w:r w:rsidR="007761BB">
        <w:rPr>
          <w:color w:val="000000"/>
          <w:lang w:val="lt-LT"/>
        </w:rPr>
        <w:t xml:space="preserve">Jaunimo reikalų departamento prie Socialinės apsaugos ir darbo ministerijos </w:t>
      </w:r>
      <w:r w:rsidR="007761BB">
        <w:rPr>
          <w:lang w:val="lt-LT"/>
        </w:rPr>
        <w:t xml:space="preserve">akredituotoje priimančioje organizacijoje, kartą per mėnesį susitinka su </w:t>
      </w:r>
      <w:r w:rsidR="007761BB">
        <w:rPr>
          <w:color w:val="000000"/>
          <w:lang w:val="lt-LT"/>
        </w:rPr>
        <w:t xml:space="preserve">Jaunimo reikalų departamento prie Socialinės apsaugos ir darbo ministerijos akredituota </w:t>
      </w:r>
      <w:r w:rsidR="007761BB">
        <w:rPr>
          <w:lang w:val="lt-LT"/>
        </w:rPr>
        <w:t xml:space="preserve">savanorišką veiklą organizuojančios organizacijos paskirtu mentoriumi ir mokosi įveikti sunkumus, verčia patirtį išmokimais. </w:t>
      </w:r>
      <w:r w:rsidR="0066150C" w:rsidRPr="005F3CF0">
        <w:rPr>
          <w:iCs/>
          <w:lang w:val="lt-LT"/>
        </w:rPr>
        <w:t>Šiaulių mieste 2021 m. veikė 16 jaunimo savanorius priimančių organizacijų.</w:t>
      </w:r>
      <w:r w:rsidR="00503280">
        <w:rPr>
          <w:iCs/>
          <w:lang w:val="lt-LT"/>
        </w:rPr>
        <w:t xml:space="preserve"> </w:t>
      </w:r>
      <w:r w:rsidR="00503280" w:rsidRPr="005F3CF0">
        <w:rPr>
          <w:iCs/>
          <w:lang w:val="lt-LT"/>
        </w:rPr>
        <w:t xml:space="preserve">Per metus paraiškas dėl akreditacijos pateikė 9 jaunimo savanorius priimančios organizacijos </w:t>
      </w:r>
      <w:r w:rsidR="00503280" w:rsidRPr="00503280">
        <w:rPr>
          <w:iCs/>
          <w:lang w:val="lt-LT"/>
        </w:rPr>
        <w:t>(Valstybės sienos apsaugos tarnyba prie Lietuvos Respublikos Vidaus reikalų ministerijos,  Užimtumo tarnyba prie Lietuvos Respublikos socialinės apsaugos ir darbo ministerijos – Šiaulių Jaunimo darbo centras (JDC),  VšĮ „Motinos Teresės šeimų namai“,  Šiaulių Rotary klubas „Harmonija“ (Rotary International Apygarda 1462),  Šiaulių miesto savivaldybės viešoji biblioteka, Šiaulių jaunųjų gamtininkų centras,  Šiaulių darbo rinkos mokymo centras,  Šiaulių miesto savivaldybės globos namai,  Lietuvos Raudonojo Kryžiaus Draugija (Šiaulių m. padalinys).</w:t>
      </w:r>
    </w:p>
    <w:p w14:paraId="6B7F7E11" w14:textId="77777777" w:rsidR="005E66F4" w:rsidRPr="005F3CF0" w:rsidRDefault="007761BB" w:rsidP="005E66F4">
      <w:pPr>
        <w:ind w:firstLine="709"/>
        <w:jc w:val="both"/>
        <w:rPr>
          <w:bCs/>
          <w:lang w:val="lt-LT"/>
        </w:rPr>
      </w:pPr>
      <w:r>
        <w:rPr>
          <w:b/>
          <w:bCs/>
          <w:color w:val="000000"/>
          <w:lang w:val="lt-LT"/>
        </w:rPr>
        <w:t>Darbo su jaunimu formų plėtros ir kokybės užtikrinimas.</w:t>
      </w:r>
      <w:r w:rsidR="00FB3071" w:rsidRPr="00E30054">
        <w:rPr>
          <w:b/>
          <w:bCs/>
          <w:lang w:val="lt-LT"/>
        </w:rPr>
        <w:t xml:space="preserve"> </w:t>
      </w:r>
      <w:r>
        <w:rPr>
          <w:color w:val="000000"/>
          <w:lang w:val="lt-LT"/>
        </w:rPr>
        <w:t>Šiaulių menų mokyklos atviras Jaunimo centras (tol</w:t>
      </w:r>
      <w:r w:rsidR="005E66F4">
        <w:rPr>
          <w:color w:val="000000"/>
          <w:lang w:val="lt-LT"/>
        </w:rPr>
        <w:t>iau – jaunimo centras) vykdo</w:t>
      </w:r>
      <w:r>
        <w:rPr>
          <w:color w:val="000000"/>
          <w:lang w:val="lt-LT"/>
        </w:rPr>
        <w:t xml:space="preserve"> atvi</w:t>
      </w:r>
      <w:r w:rsidR="005E66F4">
        <w:rPr>
          <w:color w:val="000000"/>
          <w:lang w:val="lt-LT"/>
        </w:rPr>
        <w:t>rąjį darbą su jaunimu, teikia</w:t>
      </w:r>
      <w:r>
        <w:rPr>
          <w:color w:val="000000"/>
          <w:lang w:val="lt-LT"/>
        </w:rPr>
        <w:t xml:space="preserve"> nemokamas socialines, pedagogines ir p</w:t>
      </w:r>
      <w:r w:rsidR="009C583A">
        <w:rPr>
          <w:color w:val="000000"/>
          <w:lang w:val="lt-LT"/>
        </w:rPr>
        <w:t>sichologines paslaugas. J</w:t>
      </w:r>
      <w:r>
        <w:rPr>
          <w:color w:val="000000"/>
          <w:lang w:val="lt-LT"/>
        </w:rPr>
        <w:t>aunimo centro darbo tikslinė grupė y</w:t>
      </w:r>
      <w:r w:rsidR="009C583A">
        <w:rPr>
          <w:color w:val="000000"/>
          <w:lang w:val="lt-LT"/>
        </w:rPr>
        <w:t xml:space="preserve">ra jaunimas nuo 14 iki 29 metų, pagrindiniai </w:t>
      </w:r>
      <w:r w:rsidR="005E66F4">
        <w:rPr>
          <w:color w:val="000000"/>
          <w:lang w:val="lt-LT"/>
        </w:rPr>
        <w:t xml:space="preserve">2021 m. </w:t>
      </w:r>
      <w:r w:rsidR="009C583A">
        <w:rPr>
          <w:bCs/>
          <w:lang w:val="lt-LT"/>
        </w:rPr>
        <w:t>vykę</w:t>
      </w:r>
      <w:r w:rsidR="005E66F4" w:rsidRPr="005F3CF0">
        <w:rPr>
          <w:bCs/>
          <w:lang w:val="lt-LT"/>
        </w:rPr>
        <w:t xml:space="preserve"> renginiai, akcijos, išvykos: paramos akcija beglobiams gyvūnams, darbuotojų ir savanorių motyvacinis tylos žygis miške, nuotoliniai Kahoot žaidimai</w:t>
      </w:r>
      <w:r w:rsidR="009C583A">
        <w:rPr>
          <w:bCs/>
          <w:lang w:val="lt-LT"/>
        </w:rPr>
        <w:t xml:space="preserve">, </w:t>
      </w:r>
      <w:r w:rsidR="005E66F4" w:rsidRPr="005F3CF0">
        <w:rPr>
          <w:bCs/>
          <w:lang w:val="lt-LT"/>
        </w:rPr>
        <w:t>akcija „NEŠIUKŠLINK, jei radai surink“, dviračių žygis į Rėkyvą, išvyka prie jūros, rubrika „Jaunimas kalba“, kūrybiškumo, pozityvaus mąstymo, disciplinos, viešo kalbėjimo, verslumo ir kt. mokymai, pulo turnyras, jaunimo muzikinių klipų filmavimai, tarptautinės jaunimo dienos paminėjimas, paroda „Be reklamos būsi nuogas“, pokalbiai prie arbatos  ir kita.</w:t>
      </w:r>
      <w:r w:rsidR="00F47866">
        <w:rPr>
          <w:bCs/>
          <w:lang w:val="lt-LT"/>
        </w:rPr>
        <w:t xml:space="preserve"> </w:t>
      </w:r>
    </w:p>
    <w:p w14:paraId="6B7F7E12" w14:textId="77777777" w:rsidR="00850AB1" w:rsidRPr="00E30054" w:rsidRDefault="00F279DB" w:rsidP="00F279DB">
      <w:pPr>
        <w:jc w:val="both"/>
        <w:rPr>
          <w:color w:val="000000"/>
          <w:lang w:val="lt-LT"/>
        </w:rPr>
      </w:pPr>
      <w:r>
        <w:rPr>
          <w:color w:val="000000"/>
          <w:lang w:val="lt-LT"/>
        </w:rPr>
        <w:tab/>
      </w:r>
      <w:r w:rsidR="00F47866">
        <w:rPr>
          <w:color w:val="000000"/>
          <w:lang w:val="lt-LT"/>
        </w:rPr>
        <w:t>2021</w:t>
      </w:r>
      <w:r w:rsidR="00024002">
        <w:rPr>
          <w:color w:val="000000"/>
          <w:lang w:val="lt-LT"/>
        </w:rPr>
        <w:t xml:space="preserve"> m. </w:t>
      </w:r>
      <w:r w:rsidR="00EB177B">
        <w:rPr>
          <w:color w:val="000000"/>
          <w:lang w:val="lt-LT"/>
        </w:rPr>
        <w:t xml:space="preserve">jaunimo centre lankėsi </w:t>
      </w:r>
      <w:r w:rsidR="00EB177B" w:rsidRPr="00A12E24">
        <w:rPr>
          <w:color w:val="000000"/>
          <w:lang w:val="lt-LT"/>
        </w:rPr>
        <w:t>311</w:t>
      </w:r>
      <w:r w:rsidR="002C1137" w:rsidRPr="00A12E24">
        <w:rPr>
          <w:color w:val="000000"/>
          <w:lang w:val="lt-LT"/>
        </w:rPr>
        <w:t>unikalūs lankytojai ir 98 nuolatiniai lankytojai.</w:t>
      </w:r>
      <w:r w:rsidR="007761BB" w:rsidRPr="00A12E24">
        <w:rPr>
          <w:color w:val="000000"/>
          <w:lang w:val="lt-LT"/>
        </w:rPr>
        <w:t xml:space="preserve"> </w:t>
      </w:r>
      <w:r w:rsidR="002C1137" w:rsidRPr="00E30054">
        <w:rPr>
          <w:color w:val="000000"/>
          <w:lang w:val="lt-LT"/>
        </w:rPr>
        <w:t>Bendras lankytojų skaičius sudarė</w:t>
      </w:r>
      <w:r w:rsidR="00EB177B" w:rsidRPr="00E30054">
        <w:rPr>
          <w:color w:val="000000"/>
          <w:lang w:val="lt-LT"/>
        </w:rPr>
        <w:t xml:space="preserve"> 850</w:t>
      </w:r>
      <w:r w:rsidR="002C1137" w:rsidRPr="00E30054">
        <w:rPr>
          <w:color w:val="000000"/>
          <w:lang w:val="lt-LT"/>
        </w:rPr>
        <w:t xml:space="preserve">, </w:t>
      </w:r>
      <w:r w:rsidR="007761BB" w:rsidRPr="00E30054">
        <w:rPr>
          <w:color w:val="000000"/>
          <w:lang w:val="lt-LT"/>
        </w:rPr>
        <w:t xml:space="preserve"> suo</w:t>
      </w:r>
      <w:r w:rsidR="00EB177B" w:rsidRPr="00E30054">
        <w:rPr>
          <w:color w:val="000000"/>
          <w:lang w:val="lt-LT"/>
        </w:rPr>
        <w:t>rganizuotų veiklų skaičius – 154</w:t>
      </w:r>
      <w:r w:rsidR="007761BB" w:rsidRPr="00E30054">
        <w:rPr>
          <w:color w:val="000000"/>
          <w:lang w:val="lt-LT"/>
        </w:rPr>
        <w:t>.</w:t>
      </w:r>
      <w:r w:rsidR="000B376D" w:rsidRPr="00E30054">
        <w:rPr>
          <w:color w:val="000000"/>
          <w:lang w:val="lt-LT"/>
        </w:rPr>
        <w:t xml:space="preserve"> 2021 m.  </w:t>
      </w:r>
    </w:p>
    <w:p w14:paraId="6B7F7E13" w14:textId="77777777" w:rsidR="000B376D" w:rsidRPr="00E30054" w:rsidRDefault="000B376D" w:rsidP="00F279DB">
      <w:pPr>
        <w:jc w:val="both"/>
        <w:rPr>
          <w:color w:val="000000"/>
          <w:lang w:val="lt-LT"/>
        </w:rPr>
      </w:pPr>
      <w:r w:rsidRPr="00E30054">
        <w:rPr>
          <w:color w:val="000000"/>
          <w:lang w:val="lt-LT"/>
        </w:rPr>
        <w:t xml:space="preserve">VšĮ Žmogiškųjų išteklių stebėsenos ir plėtros biuras įsteigė Atvirąją jaunimo erdvę „OPEN“, kurioje </w:t>
      </w:r>
      <w:r w:rsidRPr="00A12E24">
        <w:rPr>
          <w:color w:val="000000"/>
          <w:lang w:val="lt-LT"/>
        </w:rPr>
        <w:t>lankėsi 32 unikalūs</w:t>
      </w:r>
      <w:r w:rsidRPr="00E30054">
        <w:rPr>
          <w:color w:val="000000"/>
          <w:lang w:val="lt-LT"/>
        </w:rPr>
        <w:t xml:space="preserve"> lankytojai, bendras lankytojų skaičius – 100, suorganizuotų veiklų skaičius – 10.</w:t>
      </w:r>
    </w:p>
    <w:p w14:paraId="6B7F7E14" w14:textId="77777777" w:rsidR="00E06181" w:rsidRPr="00E06181" w:rsidRDefault="00F279DB" w:rsidP="00F279DB">
      <w:pPr>
        <w:pStyle w:val="Betarp"/>
        <w:jc w:val="both"/>
        <w:rPr>
          <w:rFonts w:ascii="Times New Roman" w:hAnsi="Times New Roman"/>
          <w:sz w:val="24"/>
          <w:szCs w:val="24"/>
        </w:rPr>
      </w:pPr>
      <w:r>
        <w:rPr>
          <w:rFonts w:ascii="Times New Roman" w:hAnsi="Times New Roman"/>
          <w:sz w:val="24"/>
          <w:szCs w:val="24"/>
        </w:rPr>
        <w:tab/>
      </w:r>
      <w:r w:rsidR="00850AB1">
        <w:rPr>
          <w:rFonts w:ascii="Times New Roman" w:hAnsi="Times New Roman"/>
          <w:sz w:val="24"/>
          <w:szCs w:val="24"/>
        </w:rPr>
        <w:t>Į</w:t>
      </w:r>
      <w:r w:rsidR="00850AB1" w:rsidRPr="00850AB1">
        <w:rPr>
          <w:rFonts w:ascii="Times New Roman" w:hAnsi="Times New Roman"/>
          <w:sz w:val="24"/>
          <w:szCs w:val="24"/>
        </w:rPr>
        <w:t>gyvendina</w:t>
      </w:r>
      <w:r w:rsidR="00850AB1">
        <w:rPr>
          <w:rFonts w:ascii="Times New Roman" w:hAnsi="Times New Roman"/>
          <w:sz w:val="24"/>
          <w:szCs w:val="24"/>
        </w:rPr>
        <w:t xml:space="preserve">nt kartu su </w:t>
      </w:r>
      <w:r w:rsidR="00850AB1" w:rsidRPr="00850AB1">
        <w:rPr>
          <w:rFonts w:ascii="Times New Roman" w:hAnsi="Times New Roman"/>
          <w:sz w:val="24"/>
          <w:szCs w:val="24"/>
        </w:rPr>
        <w:t xml:space="preserve">Jelgavos miesto savivaldybe projektą  „Vaikų socialinės integracijos skatinimas Jelgavos ir Šiaulių miestuose“ </w:t>
      </w:r>
      <w:r w:rsidR="0016758B">
        <w:rPr>
          <w:rFonts w:ascii="Times New Roman" w:hAnsi="Times New Roman"/>
          <w:sz w:val="24"/>
          <w:szCs w:val="24"/>
        </w:rPr>
        <w:t>n</w:t>
      </w:r>
      <w:r w:rsidR="00850AB1" w:rsidRPr="00850AB1">
        <w:rPr>
          <w:rFonts w:ascii="Times New Roman" w:hAnsi="Times New Roman"/>
          <w:sz w:val="24"/>
          <w:szCs w:val="24"/>
        </w:rPr>
        <w:t xml:space="preserve">umatyta vykdyti projekto veiklos „Darbo su jaunimu gatvėje modelio rekomendacijų/instrukcijų parengimas (pritaikymas) integruojant į Šiaulių ir Jelgavos miestų socialinių paslaugų sistemą“ įgyvendinimą. </w:t>
      </w:r>
      <w:r w:rsidR="0016758B">
        <w:rPr>
          <w:rFonts w:ascii="Times New Roman" w:hAnsi="Times New Roman"/>
          <w:sz w:val="24"/>
          <w:szCs w:val="24"/>
        </w:rPr>
        <w:t>2021 m. n</w:t>
      </w:r>
      <w:r w:rsidR="00850AB1" w:rsidRPr="00850AB1">
        <w:rPr>
          <w:rFonts w:ascii="Times New Roman" w:hAnsi="Times New Roman"/>
          <w:sz w:val="24"/>
          <w:szCs w:val="24"/>
        </w:rPr>
        <w:t>upirkta paslauga „Darbo su jaunimu gatvėje modelio rekomendacijų/instrukcijų parengimas (pritaikymas) integruojant į Šiaulių ir Jelgavos miestų socialinių paslaugų sistemą“,</w:t>
      </w:r>
      <w:r w:rsidR="0016758B">
        <w:rPr>
          <w:rFonts w:ascii="Times New Roman" w:eastAsia="Times New Roman" w:hAnsi="Times New Roman"/>
          <w:sz w:val="24"/>
          <w:szCs w:val="24"/>
        </w:rPr>
        <w:t xml:space="preserve"> įvyko 2 </w:t>
      </w:r>
      <w:r w:rsidR="00850AB1" w:rsidRPr="00850AB1">
        <w:rPr>
          <w:rFonts w:ascii="Times New Roman" w:eastAsia="Times New Roman" w:hAnsi="Times New Roman"/>
          <w:sz w:val="24"/>
          <w:szCs w:val="24"/>
        </w:rPr>
        <w:t>projekto vyr. specialistų (jaunimo darbuotojų) atrankos konkursai, įdarbinti 2 darbuotojai (vyras ir moteris), suorganizuota 10 išvykų į tikslines teritorijas.</w:t>
      </w:r>
    </w:p>
    <w:p w14:paraId="6B7F7E15" w14:textId="77777777" w:rsidR="007761BB" w:rsidRDefault="00F279DB" w:rsidP="00F279DB">
      <w:pPr>
        <w:jc w:val="both"/>
        <w:rPr>
          <w:color w:val="000000"/>
          <w:lang w:val="lt-LT"/>
        </w:rPr>
      </w:pPr>
      <w:r>
        <w:rPr>
          <w:b/>
          <w:color w:val="000000"/>
          <w:lang w:val="lt-LT"/>
        </w:rPr>
        <w:tab/>
      </w:r>
      <w:r w:rsidR="007761BB" w:rsidRPr="00E06181">
        <w:rPr>
          <w:b/>
          <w:color w:val="000000"/>
          <w:lang w:val="lt-LT"/>
        </w:rPr>
        <w:t>Jaunų žmonių aktyvumo ir dalyvavimo jaunimo, jaunimo or</w:t>
      </w:r>
      <w:r w:rsidR="00205015" w:rsidRPr="00E06181">
        <w:rPr>
          <w:b/>
          <w:color w:val="000000"/>
          <w:lang w:val="lt-LT"/>
        </w:rPr>
        <w:t>ganizacijų veikloje  skatinimas</w:t>
      </w:r>
      <w:r w:rsidR="00205015">
        <w:rPr>
          <w:color w:val="000000"/>
          <w:lang w:val="lt-LT"/>
        </w:rPr>
        <w:t xml:space="preserve"> buvo vykdomas finansuojant jaunimo iniciatyvų projektus.</w:t>
      </w:r>
      <w:r w:rsidR="00205015" w:rsidRPr="00E30054">
        <w:rPr>
          <w:b/>
          <w:bCs/>
          <w:lang w:val="lt-LT"/>
        </w:rPr>
        <w:t xml:space="preserve"> </w:t>
      </w:r>
    </w:p>
    <w:p w14:paraId="6B7F7E16" w14:textId="77777777" w:rsidR="00205015" w:rsidRDefault="00205015" w:rsidP="00205015">
      <w:pPr>
        <w:ind w:firstLine="709"/>
        <w:jc w:val="both"/>
        <w:rPr>
          <w:color w:val="000000"/>
          <w:lang w:val="lt-LT"/>
        </w:rPr>
      </w:pPr>
    </w:p>
    <w:p w14:paraId="6B7F7E17" w14:textId="77777777" w:rsidR="00205015" w:rsidRPr="00205015" w:rsidRDefault="00ED0A79" w:rsidP="00205015">
      <w:pPr>
        <w:ind w:firstLine="709"/>
        <w:jc w:val="both"/>
        <w:rPr>
          <w:b/>
          <w:bCs/>
          <w:color w:val="FF0000"/>
          <w:sz w:val="22"/>
          <w:szCs w:val="22"/>
        </w:rPr>
      </w:pPr>
      <w:r>
        <w:rPr>
          <w:b/>
          <w:sz w:val="22"/>
          <w:szCs w:val="22"/>
          <w:lang w:val="lt-LT"/>
        </w:rPr>
        <w:t xml:space="preserve">  </w:t>
      </w:r>
      <w:r w:rsidR="00222A85">
        <w:rPr>
          <w:b/>
          <w:sz w:val="22"/>
          <w:szCs w:val="22"/>
          <w:lang w:val="lt-LT"/>
        </w:rPr>
        <w:t>2</w:t>
      </w:r>
      <w:r w:rsidR="0092448B">
        <w:rPr>
          <w:b/>
          <w:sz w:val="22"/>
          <w:szCs w:val="22"/>
          <w:lang w:val="lt-LT"/>
        </w:rPr>
        <w:t xml:space="preserve">3 </w:t>
      </w:r>
      <w:r w:rsidR="00205015" w:rsidRPr="00871825">
        <w:rPr>
          <w:b/>
          <w:sz w:val="22"/>
          <w:szCs w:val="22"/>
          <w:lang w:val="lt-LT"/>
        </w:rPr>
        <w:t>lentelė.</w:t>
      </w:r>
      <w:r w:rsidR="00871825" w:rsidRPr="00871825">
        <w:rPr>
          <w:sz w:val="22"/>
          <w:szCs w:val="22"/>
          <w:lang w:val="lt-LT"/>
        </w:rPr>
        <w:t xml:space="preserve"> </w:t>
      </w:r>
      <w:r w:rsidR="00E06181">
        <w:rPr>
          <w:b/>
          <w:sz w:val="20"/>
          <w:szCs w:val="20"/>
        </w:rPr>
        <w:t>2019</w:t>
      </w:r>
      <w:r w:rsidR="00871825">
        <w:rPr>
          <w:b/>
          <w:sz w:val="20"/>
          <w:szCs w:val="20"/>
        </w:rPr>
        <w:t>–</w:t>
      </w:r>
      <w:r w:rsidR="00E06181">
        <w:rPr>
          <w:b/>
          <w:sz w:val="20"/>
          <w:szCs w:val="20"/>
        </w:rPr>
        <w:t>2021</w:t>
      </w:r>
      <w:r w:rsidR="00871825" w:rsidRPr="00B17BF4">
        <w:rPr>
          <w:b/>
          <w:sz w:val="20"/>
          <w:szCs w:val="20"/>
        </w:rPr>
        <w:t xml:space="preserve"> m.</w:t>
      </w:r>
      <w:r w:rsidR="00871825">
        <w:rPr>
          <w:b/>
          <w:sz w:val="20"/>
          <w:szCs w:val="20"/>
        </w:rPr>
        <w:t xml:space="preserve"> jaunimo iniciatyvų projektų finansavimas</w:t>
      </w:r>
    </w:p>
    <w:p w14:paraId="6B7F7E18" w14:textId="77777777" w:rsidR="007761BB" w:rsidRDefault="007761BB" w:rsidP="007761BB">
      <w:pPr>
        <w:ind w:firstLine="709"/>
        <w:jc w:val="both"/>
        <w:rPr>
          <w:color w:val="000000"/>
          <w:highlight w:val="white"/>
        </w:rPr>
      </w:pPr>
    </w:p>
    <w:tbl>
      <w:tblPr>
        <w:tblW w:w="9497" w:type="dxa"/>
        <w:tblInd w:w="170" w:type="dxa"/>
        <w:tblCellMar>
          <w:top w:w="28" w:type="dxa"/>
          <w:left w:w="28" w:type="dxa"/>
          <w:bottom w:w="28" w:type="dxa"/>
          <w:right w:w="28" w:type="dxa"/>
        </w:tblCellMar>
        <w:tblLook w:val="0000" w:firstRow="0" w:lastRow="0" w:firstColumn="0" w:lastColumn="0" w:noHBand="0" w:noVBand="0"/>
      </w:tblPr>
      <w:tblGrid>
        <w:gridCol w:w="1567"/>
        <w:gridCol w:w="1594"/>
        <w:gridCol w:w="1378"/>
        <w:gridCol w:w="1377"/>
        <w:gridCol w:w="1456"/>
        <w:gridCol w:w="2125"/>
      </w:tblGrid>
      <w:tr w:rsidR="00205015" w14:paraId="6B7F7E22" w14:textId="77777777" w:rsidTr="00ED0A79">
        <w:tc>
          <w:tcPr>
            <w:tcW w:w="1567" w:type="dxa"/>
            <w:tcBorders>
              <w:top w:val="single" w:sz="2" w:space="0" w:color="000000"/>
              <w:left w:val="single" w:sz="2" w:space="0" w:color="000000"/>
              <w:bottom w:val="single" w:sz="2" w:space="0" w:color="000000"/>
            </w:tcBorders>
            <w:shd w:val="clear" w:color="auto" w:fill="F2F2F2" w:themeFill="background1" w:themeFillShade="F2"/>
          </w:tcPr>
          <w:p w14:paraId="6B7F7E19" w14:textId="77777777" w:rsidR="00205015" w:rsidRPr="00066237" w:rsidRDefault="00205015" w:rsidP="00405771">
            <w:pPr>
              <w:pStyle w:val="TableContents"/>
              <w:jc w:val="center"/>
              <w:rPr>
                <w:b/>
                <w:bCs/>
                <w:iCs/>
                <w:sz w:val="22"/>
                <w:szCs w:val="22"/>
              </w:rPr>
            </w:pPr>
            <w:r w:rsidRPr="00066237">
              <w:rPr>
                <w:b/>
                <w:bCs/>
                <w:iCs/>
                <w:sz w:val="22"/>
                <w:szCs w:val="22"/>
                <w:lang w:val="lt-LT"/>
              </w:rPr>
              <w:t>Metai</w:t>
            </w:r>
          </w:p>
          <w:p w14:paraId="6B7F7E1A" w14:textId="77777777" w:rsidR="00205015" w:rsidRPr="00066237" w:rsidRDefault="00205015" w:rsidP="00405771">
            <w:pPr>
              <w:pStyle w:val="TableContents"/>
              <w:jc w:val="center"/>
              <w:rPr>
                <w:b/>
                <w:bCs/>
                <w:iCs/>
                <w:sz w:val="22"/>
                <w:szCs w:val="22"/>
              </w:rPr>
            </w:pPr>
          </w:p>
          <w:p w14:paraId="6B7F7E1B" w14:textId="77777777" w:rsidR="00205015" w:rsidRPr="00066237" w:rsidRDefault="00205015" w:rsidP="00405771">
            <w:pPr>
              <w:pStyle w:val="TableContents"/>
              <w:jc w:val="center"/>
              <w:rPr>
                <w:b/>
                <w:bCs/>
                <w:iCs/>
                <w:sz w:val="22"/>
                <w:szCs w:val="22"/>
              </w:rPr>
            </w:pPr>
          </w:p>
          <w:p w14:paraId="6B7F7E1C" w14:textId="77777777" w:rsidR="00205015" w:rsidRPr="00066237" w:rsidRDefault="00205015" w:rsidP="00405771">
            <w:pPr>
              <w:pStyle w:val="TableContents"/>
              <w:jc w:val="center"/>
              <w:rPr>
                <w:b/>
                <w:bCs/>
                <w:iCs/>
                <w:sz w:val="22"/>
                <w:szCs w:val="22"/>
              </w:rPr>
            </w:pPr>
            <w:r w:rsidRPr="00066237">
              <w:rPr>
                <w:b/>
                <w:bCs/>
                <w:iCs/>
                <w:sz w:val="22"/>
                <w:szCs w:val="22"/>
                <w:lang w:val="lt-LT"/>
              </w:rPr>
              <w:t xml:space="preserve"> </w:t>
            </w:r>
          </w:p>
        </w:tc>
        <w:tc>
          <w:tcPr>
            <w:tcW w:w="1594" w:type="dxa"/>
            <w:tcBorders>
              <w:top w:val="single" w:sz="2" w:space="0" w:color="000000"/>
              <w:left w:val="single" w:sz="2" w:space="0" w:color="000000"/>
              <w:bottom w:val="single" w:sz="2" w:space="0" w:color="000000"/>
            </w:tcBorders>
            <w:shd w:val="clear" w:color="auto" w:fill="F2F2F2" w:themeFill="background1" w:themeFillShade="F2"/>
          </w:tcPr>
          <w:p w14:paraId="6B7F7E1D" w14:textId="77777777" w:rsidR="00205015" w:rsidRPr="00066237" w:rsidRDefault="00205015" w:rsidP="00405771">
            <w:pPr>
              <w:pStyle w:val="TableContents"/>
              <w:jc w:val="center"/>
              <w:rPr>
                <w:b/>
                <w:bCs/>
                <w:iCs/>
                <w:sz w:val="22"/>
                <w:szCs w:val="22"/>
              </w:rPr>
            </w:pPr>
            <w:r w:rsidRPr="00066237">
              <w:rPr>
                <w:b/>
                <w:bCs/>
                <w:iCs/>
                <w:sz w:val="22"/>
                <w:szCs w:val="22"/>
                <w:lang w:val="lt-LT"/>
              </w:rPr>
              <w:t>Skirta lėšų, tūkst. Eur</w:t>
            </w:r>
          </w:p>
        </w:tc>
        <w:tc>
          <w:tcPr>
            <w:tcW w:w="1378" w:type="dxa"/>
            <w:tcBorders>
              <w:top w:val="single" w:sz="2" w:space="0" w:color="000000"/>
              <w:left w:val="single" w:sz="2" w:space="0" w:color="000000"/>
              <w:bottom w:val="single" w:sz="2" w:space="0" w:color="000000"/>
            </w:tcBorders>
            <w:shd w:val="clear" w:color="auto" w:fill="F2F2F2" w:themeFill="background1" w:themeFillShade="F2"/>
          </w:tcPr>
          <w:p w14:paraId="6B7F7E1E" w14:textId="77777777" w:rsidR="00205015" w:rsidRPr="00066237" w:rsidRDefault="00205015" w:rsidP="00405771">
            <w:pPr>
              <w:pStyle w:val="TableContents"/>
              <w:jc w:val="center"/>
              <w:rPr>
                <w:b/>
                <w:bCs/>
                <w:iCs/>
                <w:sz w:val="22"/>
                <w:szCs w:val="22"/>
              </w:rPr>
            </w:pPr>
            <w:r w:rsidRPr="00066237">
              <w:rPr>
                <w:b/>
                <w:bCs/>
                <w:iCs/>
                <w:sz w:val="22"/>
                <w:szCs w:val="22"/>
                <w:lang w:val="lt-LT"/>
              </w:rPr>
              <w:t>Pateiktų paraiškų sk.</w:t>
            </w:r>
          </w:p>
        </w:tc>
        <w:tc>
          <w:tcPr>
            <w:tcW w:w="1377" w:type="dxa"/>
            <w:tcBorders>
              <w:top w:val="single" w:sz="2" w:space="0" w:color="000000"/>
              <w:left w:val="single" w:sz="2" w:space="0" w:color="000000"/>
              <w:bottom w:val="single" w:sz="2" w:space="0" w:color="000000"/>
            </w:tcBorders>
            <w:shd w:val="clear" w:color="auto" w:fill="F2F2F2" w:themeFill="background1" w:themeFillShade="F2"/>
          </w:tcPr>
          <w:p w14:paraId="6B7F7E1F" w14:textId="77777777" w:rsidR="00205015" w:rsidRPr="00066237" w:rsidRDefault="00205015" w:rsidP="00405771">
            <w:pPr>
              <w:pStyle w:val="TableContents"/>
              <w:jc w:val="center"/>
              <w:rPr>
                <w:b/>
                <w:bCs/>
                <w:iCs/>
                <w:sz w:val="22"/>
                <w:szCs w:val="22"/>
              </w:rPr>
            </w:pPr>
            <w:r w:rsidRPr="00066237">
              <w:rPr>
                <w:b/>
                <w:bCs/>
                <w:iCs/>
                <w:sz w:val="22"/>
                <w:szCs w:val="22"/>
                <w:lang w:val="lt-LT"/>
              </w:rPr>
              <w:t>Sudarytų sutarčių sk.</w:t>
            </w:r>
          </w:p>
        </w:tc>
        <w:tc>
          <w:tcPr>
            <w:tcW w:w="1456" w:type="dxa"/>
            <w:tcBorders>
              <w:top w:val="single" w:sz="2" w:space="0" w:color="000000"/>
              <w:left w:val="single" w:sz="2" w:space="0" w:color="000000"/>
              <w:bottom w:val="single" w:sz="2" w:space="0" w:color="000000"/>
            </w:tcBorders>
            <w:shd w:val="clear" w:color="auto" w:fill="F2F2F2" w:themeFill="background1" w:themeFillShade="F2"/>
          </w:tcPr>
          <w:p w14:paraId="6B7F7E20" w14:textId="77777777" w:rsidR="00205015" w:rsidRPr="00066237" w:rsidRDefault="00205015" w:rsidP="00405771">
            <w:pPr>
              <w:pStyle w:val="TableContents"/>
              <w:jc w:val="center"/>
              <w:rPr>
                <w:b/>
                <w:bCs/>
                <w:iCs/>
                <w:sz w:val="22"/>
                <w:szCs w:val="22"/>
              </w:rPr>
            </w:pPr>
            <w:r w:rsidRPr="00066237">
              <w:rPr>
                <w:b/>
                <w:bCs/>
                <w:iCs/>
                <w:sz w:val="22"/>
                <w:szCs w:val="22"/>
                <w:lang w:val="lt-LT"/>
              </w:rPr>
              <w:t>Panaudotos lėšos, tūkst. Eur</w:t>
            </w:r>
          </w:p>
        </w:tc>
        <w:tc>
          <w:tcPr>
            <w:tcW w:w="2125"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B7F7E21" w14:textId="77777777" w:rsidR="00205015" w:rsidRPr="00066237" w:rsidRDefault="00205015" w:rsidP="00405771">
            <w:pPr>
              <w:pStyle w:val="TableContents"/>
              <w:jc w:val="center"/>
              <w:rPr>
                <w:b/>
                <w:bCs/>
                <w:iCs/>
                <w:sz w:val="22"/>
                <w:szCs w:val="22"/>
              </w:rPr>
            </w:pPr>
            <w:r w:rsidRPr="00066237">
              <w:rPr>
                <w:b/>
                <w:bCs/>
                <w:iCs/>
                <w:sz w:val="22"/>
                <w:szCs w:val="22"/>
                <w:lang w:val="lt-LT"/>
              </w:rPr>
              <w:t>Dalyvių sk. (planuotas / faktinis)</w:t>
            </w:r>
          </w:p>
        </w:tc>
      </w:tr>
      <w:tr w:rsidR="00205015" w14:paraId="6B7F7E29" w14:textId="77777777" w:rsidTr="00ED0A79">
        <w:tc>
          <w:tcPr>
            <w:tcW w:w="1567" w:type="dxa"/>
            <w:tcBorders>
              <w:left w:val="single" w:sz="2" w:space="0" w:color="000000"/>
              <w:bottom w:val="single" w:sz="4" w:space="0" w:color="auto"/>
            </w:tcBorders>
          </w:tcPr>
          <w:p w14:paraId="6B7F7E23" w14:textId="77777777" w:rsidR="00205015" w:rsidRPr="00066237" w:rsidRDefault="00205015" w:rsidP="00405771">
            <w:pPr>
              <w:pStyle w:val="TableContents"/>
              <w:jc w:val="center"/>
              <w:rPr>
                <w:sz w:val="22"/>
                <w:szCs w:val="22"/>
              </w:rPr>
            </w:pPr>
            <w:r w:rsidRPr="00066237">
              <w:rPr>
                <w:sz w:val="22"/>
                <w:szCs w:val="22"/>
                <w:lang w:val="lt-LT"/>
              </w:rPr>
              <w:t>2019</w:t>
            </w:r>
          </w:p>
        </w:tc>
        <w:tc>
          <w:tcPr>
            <w:tcW w:w="1594" w:type="dxa"/>
            <w:tcBorders>
              <w:left w:val="single" w:sz="2" w:space="0" w:color="000000"/>
              <w:bottom w:val="single" w:sz="4" w:space="0" w:color="auto"/>
            </w:tcBorders>
          </w:tcPr>
          <w:p w14:paraId="6B7F7E24" w14:textId="77777777" w:rsidR="00205015" w:rsidRPr="00066237" w:rsidRDefault="00205015" w:rsidP="00205015">
            <w:pPr>
              <w:pStyle w:val="TableContents"/>
              <w:jc w:val="center"/>
              <w:rPr>
                <w:sz w:val="22"/>
                <w:szCs w:val="22"/>
              </w:rPr>
            </w:pPr>
            <w:r w:rsidRPr="00066237">
              <w:rPr>
                <w:sz w:val="22"/>
                <w:szCs w:val="22"/>
                <w:lang w:val="lt-LT"/>
              </w:rPr>
              <w:t>9,1</w:t>
            </w:r>
          </w:p>
        </w:tc>
        <w:tc>
          <w:tcPr>
            <w:tcW w:w="1378" w:type="dxa"/>
            <w:tcBorders>
              <w:left w:val="single" w:sz="2" w:space="0" w:color="000000"/>
              <w:bottom w:val="single" w:sz="4" w:space="0" w:color="auto"/>
            </w:tcBorders>
          </w:tcPr>
          <w:p w14:paraId="6B7F7E25" w14:textId="77777777" w:rsidR="00205015" w:rsidRPr="00066237" w:rsidRDefault="00205015" w:rsidP="00405771">
            <w:pPr>
              <w:pStyle w:val="TableContents"/>
              <w:jc w:val="center"/>
              <w:rPr>
                <w:sz w:val="22"/>
                <w:szCs w:val="22"/>
              </w:rPr>
            </w:pPr>
            <w:r w:rsidRPr="00066237">
              <w:rPr>
                <w:sz w:val="22"/>
                <w:szCs w:val="22"/>
                <w:lang w:val="lt-LT"/>
              </w:rPr>
              <w:t>11</w:t>
            </w:r>
          </w:p>
        </w:tc>
        <w:tc>
          <w:tcPr>
            <w:tcW w:w="1377" w:type="dxa"/>
            <w:tcBorders>
              <w:left w:val="single" w:sz="2" w:space="0" w:color="000000"/>
              <w:bottom w:val="single" w:sz="4" w:space="0" w:color="auto"/>
            </w:tcBorders>
          </w:tcPr>
          <w:p w14:paraId="6B7F7E26" w14:textId="77777777" w:rsidR="00205015" w:rsidRPr="00066237" w:rsidRDefault="00205015" w:rsidP="00405771">
            <w:pPr>
              <w:pStyle w:val="TableContents"/>
              <w:jc w:val="center"/>
              <w:rPr>
                <w:sz w:val="22"/>
                <w:szCs w:val="22"/>
              </w:rPr>
            </w:pPr>
            <w:r w:rsidRPr="00066237">
              <w:rPr>
                <w:sz w:val="22"/>
                <w:szCs w:val="22"/>
                <w:lang w:val="lt-LT"/>
              </w:rPr>
              <w:t>10</w:t>
            </w:r>
          </w:p>
        </w:tc>
        <w:tc>
          <w:tcPr>
            <w:tcW w:w="1456" w:type="dxa"/>
            <w:tcBorders>
              <w:left w:val="single" w:sz="2" w:space="0" w:color="000000"/>
              <w:bottom w:val="single" w:sz="4" w:space="0" w:color="auto"/>
            </w:tcBorders>
          </w:tcPr>
          <w:p w14:paraId="6B7F7E27" w14:textId="77777777" w:rsidR="00205015" w:rsidRPr="00066237" w:rsidRDefault="00205015" w:rsidP="00205015">
            <w:pPr>
              <w:pStyle w:val="TableContents"/>
              <w:jc w:val="center"/>
              <w:rPr>
                <w:sz w:val="22"/>
                <w:szCs w:val="22"/>
              </w:rPr>
            </w:pPr>
            <w:r w:rsidRPr="00066237">
              <w:rPr>
                <w:sz w:val="22"/>
                <w:szCs w:val="22"/>
                <w:lang w:val="lt-LT"/>
              </w:rPr>
              <w:t>8,0</w:t>
            </w:r>
          </w:p>
        </w:tc>
        <w:tc>
          <w:tcPr>
            <w:tcW w:w="2125" w:type="dxa"/>
            <w:tcBorders>
              <w:left w:val="single" w:sz="2" w:space="0" w:color="000000"/>
              <w:bottom w:val="single" w:sz="4" w:space="0" w:color="auto"/>
              <w:right w:val="single" w:sz="2" w:space="0" w:color="000000"/>
            </w:tcBorders>
          </w:tcPr>
          <w:p w14:paraId="6B7F7E28" w14:textId="77777777" w:rsidR="00205015" w:rsidRPr="00066237" w:rsidRDefault="00205015" w:rsidP="00405771">
            <w:pPr>
              <w:jc w:val="center"/>
              <w:rPr>
                <w:sz w:val="22"/>
                <w:szCs w:val="22"/>
              </w:rPr>
            </w:pPr>
            <w:r w:rsidRPr="00066237">
              <w:rPr>
                <w:sz w:val="22"/>
                <w:szCs w:val="22"/>
                <w:lang w:val="lt-LT"/>
              </w:rPr>
              <w:t>1</w:t>
            </w:r>
            <w:r w:rsidR="00772E4D" w:rsidRPr="00066237">
              <w:rPr>
                <w:sz w:val="22"/>
                <w:szCs w:val="22"/>
                <w:lang w:val="lt-LT"/>
              </w:rPr>
              <w:t xml:space="preserve"> </w:t>
            </w:r>
            <w:r w:rsidRPr="00066237">
              <w:rPr>
                <w:sz w:val="22"/>
                <w:szCs w:val="22"/>
                <w:lang w:val="lt-LT"/>
              </w:rPr>
              <w:t>500/1</w:t>
            </w:r>
            <w:r w:rsidR="00F5141B" w:rsidRPr="00066237">
              <w:rPr>
                <w:sz w:val="22"/>
                <w:szCs w:val="22"/>
                <w:lang w:val="lt-LT"/>
              </w:rPr>
              <w:t xml:space="preserve"> </w:t>
            </w:r>
            <w:r w:rsidRPr="00066237">
              <w:rPr>
                <w:sz w:val="22"/>
                <w:szCs w:val="22"/>
                <w:lang w:val="lt-LT"/>
              </w:rPr>
              <w:t>798</w:t>
            </w:r>
          </w:p>
        </w:tc>
      </w:tr>
      <w:tr w:rsidR="00205015" w14:paraId="6B7F7E30" w14:textId="77777777" w:rsidTr="00ED0A79">
        <w:tc>
          <w:tcPr>
            <w:tcW w:w="1567" w:type="dxa"/>
            <w:tcBorders>
              <w:top w:val="single" w:sz="4" w:space="0" w:color="auto"/>
              <w:left w:val="single" w:sz="4" w:space="0" w:color="auto"/>
              <w:bottom w:val="single" w:sz="4" w:space="0" w:color="auto"/>
              <w:right w:val="single" w:sz="4" w:space="0" w:color="auto"/>
            </w:tcBorders>
          </w:tcPr>
          <w:p w14:paraId="6B7F7E2A" w14:textId="77777777" w:rsidR="00205015" w:rsidRPr="00066237" w:rsidRDefault="00205015" w:rsidP="00405771">
            <w:pPr>
              <w:pStyle w:val="TableContents"/>
              <w:jc w:val="center"/>
              <w:rPr>
                <w:sz w:val="22"/>
                <w:szCs w:val="22"/>
              </w:rPr>
            </w:pPr>
            <w:r w:rsidRPr="00066237">
              <w:rPr>
                <w:sz w:val="22"/>
                <w:szCs w:val="22"/>
                <w:lang w:val="lt-LT"/>
              </w:rPr>
              <w:t>2020</w:t>
            </w:r>
          </w:p>
        </w:tc>
        <w:tc>
          <w:tcPr>
            <w:tcW w:w="1594" w:type="dxa"/>
            <w:tcBorders>
              <w:top w:val="single" w:sz="4" w:space="0" w:color="auto"/>
              <w:left w:val="single" w:sz="4" w:space="0" w:color="auto"/>
              <w:bottom w:val="single" w:sz="4" w:space="0" w:color="auto"/>
              <w:right w:val="single" w:sz="4" w:space="0" w:color="auto"/>
            </w:tcBorders>
          </w:tcPr>
          <w:p w14:paraId="6B7F7E2B" w14:textId="77777777" w:rsidR="00205015" w:rsidRPr="00066237" w:rsidRDefault="00205015" w:rsidP="00205015">
            <w:pPr>
              <w:pStyle w:val="TableContents"/>
              <w:jc w:val="center"/>
              <w:rPr>
                <w:sz w:val="22"/>
                <w:szCs w:val="22"/>
              </w:rPr>
            </w:pPr>
            <w:r w:rsidRPr="00066237">
              <w:rPr>
                <w:sz w:val="22"/>
                <w:szCs w:val="22"/>
                <w:lang w:val="lt-LT"/>
              </w:rPr>
              <w:t>10,0</w:t>
            </w:r>
          </w:p>
        </w:tc>
        <w:tc>
          <w:tcPr>
            <w:tcW w:w="1378" w:type="dxa"/>
            <w:tcBorders>
              <w:top w:val="single" w:sz="4" w:space="0" w:color="auto"/>
              <w:left w:val="single" w:sz="4" w:space="0" w:color="auto"/>
              <w:bottom w:val="single" w:sz="4" w:space="0" w:color="auto"/>
              <w:right w:val="single" w:sz="4" w:space="0" w:color="auto"/>
            </w:tcBorders>
          </w:tcPr>
          <w:p w14:paraId="6B7F7E2C" w14:textId="77777777" w:rsidR="00205015" w:rsidRPr="00066237" w:rsidRDefault="00205015" w:rsidP="00405771">
            <w:pPr>
              <w:pStyle w:val="TableContents"/>
              <w:jc w:val="center"/>
              <w:rPr>
                <w:sz w:val="22"/>
                <w:szCs w:val="22"/>
              </w:rPr>
            </w:pPr>
            <w:r w:rsidRPr="00066237">
              <w:rPr>
                <w:sz w:val="22"/>
                <w:szCs w:val="22"/>
                <w:lang w:val="lt-LT"/>
              </w:rPr>
              <w:t>12</w:t>
            </w:r>
          </w:p>
        </w:tc>
        <w:tc>
          <w:tcPr>
            <w:tcW w:w="1377" w:type="dxa"/>
            <w:tcBorders>
              <w:top w:val="single" w:sz="4" w:space="0" w:color="auto"/>
              <w:left w:val="single" w:sz="4" w:space="0" w:color="auto"/>
              <w:bottom w:val="single" w:sz="4" w:space="0" w:color="auto"/>
              <w:right w:val="single" w:sz="4" w:space="0" w:color="auto"/>
            </w:tcBorders>
          </w:tcPr>
          <w:p w14:paraId="6B7F7E2D" w14:textId="77777777" w:rsidR="00205015" w:rsidRPr="00066237" w:rsidRDefault="00205015" w:rsidP="00405771">
            <w:pPr>
              <w:pStyle w:val="TableContents"/>
              <w:jc w:val="center"/>
              <w:rPr>
                <w:sz w:val="22"/>
                <w:szCs w:val="22"/>
              </w:rPr>
            </w:pPr>
            <w:r w:rsidRPr="00066237">
              <w:rPr>
                <w:sz w:val="22"/>
                <w:szCs w:val="22"/>
                <w:lang w:val="lt-LT"/>
              </w:rPr>
              <w:t>10</w:t>
            </w:r>
          </w:p>
        </w:tc>
        <w:tc>
          <w:tcPr>
            <w:tcW w:w="1456" w:type="dxa"/>
            <w:tcBorders>
              <w:top w:val="single" w:sz="4" w:space="0" w:color="auto"/>
              <w:left w:val="single" w:sz="4" w:space="0" w:color="auto"/>
              <w:bottom w:val="single" w:sz="4" w:space="0" w:color="auto"/>
              <w:right w:val="single" w:sz="4" w:space="0" w:color="auto"/>
            </w:tcBorders>
          </w:tcPr>
          <w:p w14:paraId="6B7F7E2E" w14:textId="77777777" w:rsidR="00205015" w:rsidRPr="00066237" w:rsidRDefault="00205015" w:rsidP="00205015">
            <w:pPr>
              <w:pStyle w:val="TableContents"/>
              <w:jc w:val="center"/>
              <w:rPr>
                <w:sz w:val="22"/>
                <w:szCs w:val="22"/>
              </w:rPr>
            </w:pPr>
            <w:r w:rsidRPr="00066237">
              <w:rPr>
                <w:sz w:val="22"/>
                <w:szCs w:val="22"/>
                <w:lang w:val="lt-LT"/>
              </w:rPr>
              <w:t>8,1</w:t>
            </w:r>
          </w:p>
        </w:tc>
        <w:tc>
          <w:tcPr>
            <w:tcW w:w="2125" w:type="dxa"/>
            <w:tcBorders>
              <w:top w:val="single" w:sz="4" w:space="0" w:color="auto"/>
              <w:left w:val="single" w:sz="4" w:space="0" w:color="auto"/>
              <w:bottom w:val="single" w:sz="4" w:space="0" w:color="auto"/>
              <w:right w:val="single" w:sz="4" w:space="0" w:color="auto"/>
            </w:tcBorders>
          </w:tcPr>
          <w:p w14:paraId="6B7F7E2F" w14:textId="77777777" w:rsidR="00205015" w:rsidRPr="00066237" w:rsidRDefault="00205015" w:rsidP="00405771">
            <w:pPr>
              <w:pStyle w:val="TableContents"/>
              <w:jc w:val="center"/>
              <w:rPr>
                <w:sz w:val="22"/>
                <w:szCs w:val="22"/>
              </w:rPr>
            </w:pPr>
            <w:r w:rsidRPr="00066237">
              <w:rPr>
                <w:sz w:val="22"/>
                <w:szCs w:val="22"/>
                <w:lang w:val="lt-LT"/>
              </w:rPr>
              <w:t>1</w:t>
            </w:r>
            <w:r w:rsidR="00772E4D" w:rsidRPr="00066237">
              <w:rPr>
                <w:sz w:val="22"/>
                <w:szCs w:val="22"/>
                <w:lang w:val="lt-LT"/>
              </w:rPr>
              <w:t xml:space="preserve"> </w:t>
            </w:r>
            <w:r w:rsidRPr="00066237">
              <w:rPr>
                <w:sz w:val="22"/>
                <w:szCs w:val="22"/>
                <w:lang w:val="lt-LT"/>
              </w:rPr>
              <w:t>500/6</w:t>
            </w:r>
            <w:r w:rsidR="006E063C" w:rsidRPr="00066237">
              <w:rPr>
                <w:sz w:val="22"/>
                <w:szCs w:val="22"/>
                <w:lang w:val="lt-LT"/>
              </w:rPr>
              <w:t xml:space="preserve"> </w:t>
            </w:r>
            <w:r w:rsidRPr="00066237">
              <w:rPr>
                <w:sz w:val="22"/>
                <w:szCs w:val="22"/>
                <w:lang w:val="lt-LT"/>
              </w:rPr>
              <w:t>819</w:t>
            </w:r>
          </w:p>
        </w:tc>
      </w:tr>
      <w:tr w:rsidR="00B46944" w14:paraId="6B7F7E37" w14:textId="77777777" w:rsidTr="00ED0A79">
        <w:tc>
          <w:tcPr>
            <w:tcW w:w="1567" w:type="dxa"/>
            <w:tcBorders>
              <w:top w:val="single" w:sz="4" w:space="0" w:color="auto"/>
              <w:left w:val="single" w:sz="4" w:space="0" w:color="auto"/>
              <w:bottom w:val="single" w:sz="4" w:space="0" w:color="auto"/>
              <w:right w:val="single" w:sz="4" w:space="0" w:color="auto"/>
            </w:tcBorders>
          </w:tcPr>
          <w:p w14:paraId="6B7F7E31" w14:textId="77777777" w:rsidR="00B46944" w:rsidRPr="00066237" w:rsidRDefault="00424618" w:rsidP="00405771">
            <w:pPr>
              <w:pStyle w:val="TableContents"/>
              <w:jc w:val="center"/>
              <w:rPr>
                <w:sz w:val="22"/>
                <w:szCs w:val="22"/>
                <w:lang w:val="lt-LT"/>
              </w:rPr>
            </w:pPr>
            <w:r w:rsidRPr="00066237">
              <w:rPr>
                <w:sz w:val="22"/>
                <w:szCs w:val="22"/>
                <w:lang w:val="lt-LT"/>
              </w:rPr>
              <w:t>2021</w:t>
            </w:r>
          </w:p>
        </w:tc>
        <w:tc>
          <w:tcPr>
            <w:tcW w:w="1594" w:type="dxa"/>
            <w:tcBorders>
              <w:top w:val="single" w:sz="4" w:space="0" w:color="auto"/>
              <w:left w:val="single" w:sz="4" w:space="0" w:color="auto"/>
              <w:bottom w:val="single" w:sz="4" w:space="0" w:color="auto"/>
              <w:right w:val="single" w:sz="4" w:space="0" w:color="auto"/>
            </w:tcBorders>
          </w:tcPr>
          <w:p w14:paraId="6B7F7E32" w14:textId="77777777" w:rsidR="00B46944" w:rsidRPr="00066237" w:rsidRDefault="00424618" w:rsidP="00205015">
            <w:pPr>
              <w:pStyle w:val="TableContents"/>
              <w:jc w:val="center"/>
              <w:rPr>
                <w:sz w:val="22"/>
                <w:szCs w:val="22"/>
                <w:lang w:val="lt-LT"/>
              </w:rPr>
            </w:pPr>
            <w:r w:rsidRPr="00066237">
              <w:rPr>
                <w:sz w:val="22"/>
                <w:szCs w:val="22"/>
                <w:lang w:val="lt-LT"/>
              </w:rPr>
              <w:t>8,9</w:t>
            </w:r>
          </w:p>
        </w:tc>
        <w:tc>
          <w:tcPr>
            <w:tcW w:w="1378" w:type="dxa"/>
            <w:tcBorders>
              <w:top w:val="single" w:sz="4" w:space="0" w:color="auto"/>
              <w:left w:val="single" w:sz="4" w:space="0" w:color="auto"/>
              <w:bottom w:val="single" w:sz="4" w:space="0" w:color="auto"/>
              <w:right w:val="single" w:sz="4" w:space="0" w:color="auto"/>
            </w:tcBorders>
          </w:tcPr>
          <w:p w14:paraId="6B7F7E33" w14:textId="77777777" w:rsidR="00B46944" w:rsidRPr="00066237" w:rsidRDefault="00424618" w:rsidP="00405771">
            <w:pPr>
              <w:pStyle w:val="TableContents"/>
              <w:jc w:val="center"/>
              <w:rPr>
                <w:sz w:val="22"/>
                <w:szCs w:val="22"/>
                <w:lang w:val="lt-LT"/>
              </w:rPr>
            </w:pPr>
            <w:r w:rsidRPr="00066237">
              <w:rPr>
                <w:sz w:val="22"/>
                <w:szCs w:val="22"/>
                <w:lang w:val="lt-LT"/>
              </w:rPr>
              <w:t>6</w:t>
            </w:r>
          </w:p>
        </w:tc>
        <w:tc>
          <w:tcPr>
            <w:tcW w:w="1377" w:type="dxa"/>
            <w:tcBorders>
              <w:top w:val="single" w:sz="4" w:space="0" w:color="auto"/>
              <w:left w:val="single" w:sz="4" w:space="0" w:color="auto"/>
              <w:bottom w:val="single" w:sz="4" w:space="0" w:color="auto"/>
              <w:right w:val="single" w:sz="4" w:space="0" w:color="auto"/>
            </w:tcBorders>
          </w:tcPr>
          <w:p w14:paraId="6B7F7E34" w14:textId="77777777" w:rsidR="00B46944" w:rsidRPr="00066237" w:rsidRDefault="00424618" w:rsidP="00405771">
            <w:pPr>
              <w:pStyle w:val="TableContents"/>
              <w:jc w:val="center"/>
              <w:rPr>
                <w:sz w:val="22"/>
                <w:szCs w:val="22"/>
                <w:lang w:val="lt-LT"/>
              </w:rPr>
            </w:pPr>
            <w:r w:rsidRPr="00066237">
              <w:rPr>
                <w:sz w:val="22"/>
                <w:szCs w:val="22"/>
                <w:lang w:val="lt-LT"/>
              </w:rPr>
              <w:t>4</w:t>
            </w:r>
          </w:p>
        </w:tc>
        <w:tc>
          <w:tcPr>
            <w:tcW w:w="1456" w:type="dxa"/>
            <w:tcBorders>
              <w:top w:val="single" w:sz="4" w:space="0" w:color="auto"/>
              <w:left w:val="single" w:sz="4" w:space="0" w:color="auto"/>
              <w:bottom w:val="single" w:sz="4" w:space="0" w:color="auto"/>
              <w:right w:val="single" w:sz="4" w:space="0" w:color="auto"/>
            </w:tcBorders>
          </w:tcPr>
          <w:p w14:paraId="6B7F7E35" w14:textId="77777777" w:rsidR="00B46944" w:rsidRPr="00066237" w:rsidRDefault="00424618" w:rsidP="00205015">
            <w:pPr>
              <w:pStyle w:val="TableContents"/>
              <w:jc w:val="center"/>
              <w:rPr>
                <w:sz w:val="22"/>
                <w:szCs w:val="22"/>
                <w:lang w:val="lt-LT"/>
              </w:rPr>
            </w:pPr>
            <w:r w:rsidRPr="00066237">
              <w:rPr>
                <w:sz w:val="22"/>
                <w:szCs w:val="22"/>
                <w:lang w:val="lt-LT"/>
              </w:rPr>
              <w:t>7,6</w:t>
            </w:r>
          </w:p>
        </w:tc>
        <w:tc>
          <w:tcPr>
            <w:tcW w:w="2125" w:type="dxa"/>
            <w:tcBorders>
              <w:top w:val="single" w:sz="4" w:space="0" w:color="auto"/>
              <w:left w:val="single" w:sz="4" w:space="0" w:color="auto"/>
              <w:bottom w:val="single" w:sz="4" w:space="0" w:color="auto"/>
              <w:right w:val="single" w:sz="4" w:space="0" w:color="auto"/>
            </w:tcBorders>
          </w:tcPr>
          <w:p w14:paraId="6B7F7E36" w14:textId="77777777" w:rsidR="00B46944" w:rsidRPr="00066237" w:rsidRDefault="00424618" w:rsidP="00405771">
            <w:pPr>
              <w:pStyle w:val="TableContents"/>
              <w:jc w:val="center"/>
              <w:rPr>
                <w:sz w:val="22"/>
                <w:szCs w:val="22"/>
                <w:lang w:val="lt-LT"/>
              </w:rPr>
            </w:pPr>
            <w:r w:rsidRPr="00066237">
              <w:rPr>
                <w:sz w:val="22"/>
                <w:szCs w:val="22"/>
                <w:lang w:val="lt-LT"/>
              </w:rPr>
              <w:t>1 000/ 686</w:t>
            </w:r>
          </w:p>
        </w:tc>
      </w:tr>
    </w:tbl>
    <w:p w14:paraId="6B7F7E38" w14:textId="77777777" w:rsidR="00A27B92" w:rsidRPr="0055292F" w:rsidRDefault="00A27B92" w:rsidP="0055292F">
      <w:pPr>
        <w:spacing w:before="120"/>
        <w:ind w:firstLine="720"/>
        <w:jc w:val="both"/>
        <w:rPr>
          <w:b/>
          <w:lang w:val="lt-LT"/>
        </w:rPr>
      </w:pPr>
      <w:r w:rsidRPr="005F3CF0">
        <w:rPr>
          <w:lang w:val="lt-LT"/>
        </w:rPr>
        <w:t>2021 m. įgyvendinti 4</w:t>
      </w:r>
      <w:r w:rsidR="00F66B4C">
        <w:rPr>
          <w:lang w:val="lt-LT"/>
        </w:rPr>
        <w:t xml:space="preserve"> projektai, </w:t>
      </w:r>
      <w:r w:rsidRPr="005F3CF0">
        <w:rPr>
          <w:lang w:val="lt-LT"/>
        </w:rPr>
        <w:t>į projektų veiklas įtraukti 686</w:t>
      </w:r>
      <w:r w:rsidR="00F66B4C">
        <w:rPr>
          <w:lang w:val="lt-LT"/>
        </w:rPr>
        <w:t xml:space="preserve"> jaunuoliai</w:t>
      </w:r>
      <w:r w:rsidRPr="005F3CF0">
        <w:rPr>
          <w:lang w:val="lt-LT"/>
        </w:rPr>
        <w:t xml:space="preserve"> arba 4,3 % Šiauliuose gyvenančių jaunų žmonių</w:t>
      </w:r>
      <w:r w:rsidR="00F66B4C">
        <w:rPr>
          <w:lang w:val="lt-LT"/>
        </w:rPr>
        <w:t>. Nedidelį dalyvavusių procentą lėmė</w:t>
      </w:r>
      <w:r w:rsidRPr="005F3CF0">
        <w:rPr>
          <w:lang w:val="lt-LT"/>
        </w:rPr>
        <w:t>: Covid-19 pandeminės situacijos ribojimai veikloms ir dalyvių srautams, projektai buvo nukreipti į kompetencijų ugdymą ir konsultavimą, grupės buvo nedidelės, po 15-20 žmonių, k</w:t>
      </w:r>
      <w:r w:rsidR="0055292F">
        <w:rPr>
          <w:lang w:val="lt-LT"/>
        </w:rPr>
        <w:t>onsultuota viso apie 50 žmonių</w:t>
      </w:r>
      <w:r w:rsidRPr="005F3CF0">
        <w:rPr>
          <w:lang w:val="lt-LT"/>
        </w:rPr>
        <w:t xml:space="preserve"> ir tik Žemaitijos skautų Šiaulių skautų organizacija, susikūrusi 2021 m., darė prisistatymo renginius jaunimui ir bendruomenei, renginiai vyko Beržynėlio parke, tai leido sukviesti 450 dalyvių.</w:t>
      </w:r>
      <w:r w:rsidR="0055292F">
        <w:rPr>
          <w:b/>
          <w:lang w:val="lt-LT"/>
        </w:rPr>
        <w:t xml:space="preserve"> </w:t>
      </w:r>
      <w:r w:rsidR="0055292F" w:rsidRPr="0055292F">
        <w:rPr>
          <w:lang w:val="lt-LT"/>
        </w:rPr>
        <w:t xml:space="preserve">Taip pat </w:t>
      </w:r>
      <w:r w:rsidRPr="005F3CF0">
        <w:rPr>
          <w:lang w:val="lt-LT"/>
        </w:rPr>
        <w:t>organizuoti savanorystę skatinantys renginiai, suteiktos informavimo – konsultavimo paslaugos jaunimui,  pristatytos tarptautinių projektų fi</w:t>
      </w:r>
      <w:r w:rsidR="0055292F">
        <w:rPr>
          <w:lang w:val="lt-LT"/>
        </w:rPr>
        <w:t xml:space="preserve">nansavimo mechanizmų sąlygos, </w:t>
      </w:r>
      <w:r w:rsidRPr="005F3CF0">
        <w:rPr>
          <w:lang w:val="lt-LT"/>
        </w:rPr>
        <w:t>organizuotos diskusijos, kūrybinės dirbtuvės, įsigyti 4 lauko treniruokliai, sukurt</w:t>
      </w:r>
      <w:r w:rsidR="0055292F">
        <w:rPr>
          <w:lang w:val="lt-LT"/>
        </w:rPr>
        <w:t xml:space="preserve">i organizacijų vaizdo klipai, </w:t>
      </w:r>
      <w:r w:rsidRPr="005F3CF0">
        <w:rPr>
          <w:lang w:val="lt-LT"/>
        </w:rPr>
        <w:t>organizuoti verslumą skatinantys renginiai, kompetencijų kėlimo, asmenybės įgūdžių tobulinimo mokymai.</w:t>
      </w:r>
    </w:p>
    <w:p w14:paraId="6B7F7E39" w14:textId="77777777" w:rsidR="006B7DEA" w:rsidRPr="00E30054" w:rsidRDefault="007761BB" w:rsidP="00042618">
      <w:pPr>
        <w:ind w:firstLine="720"/>
        <w:jc w:val="both"/>
        <w:rPr>
          <w:lang w:val="lt-LT"/>
        </w:rPr>
      </w:pPr>
      <w:r>
        <w:rPr>
          <w:lang w:val="lt-LT"/>
        </w:rPr>
        <w:t>Jaunimo balsui atstovauja Šiaulių miesto savivaldybės jaunimo reikalų taryba (toliau – SJRT), lygybės principu sudaryta iš 12 narių: iš Savivaldybės administracijos (2), Savivaldybės tarybos (4) ir Šiaulių jaunimo organizacijų asociacijos „Apskritasis stalas“ (6) deleguotų atstovų.</w:t>
      </w:r>
      <w:r w:rsidR="006B7DEA">
        <w:rPr>
          <w:lang w:val="lt-LT"/>
        </w:rPr>
        <w:t xml:space="preserve"> </w:t>
      </w:r>
      <w:r w:rsidR="006B7DEA" w:rsidRPr="005F3CF0">
        <w:rPr>
          <w:lang w:val="lt-LT"/>
        </w:rPr>
        <w:t>Įgyvendin</w:t>
      </w:r>
      <w:r w:rsidR="006B7DEA">
        <w:rPr>
          <w:lang w:val="lt-LT"/>
        </w:rPr>
        <w:t>d</w:t>
      </w:r>
      <w:r w:rsidR="006B7DEA" w:rsidRPr="005F3CF0">
        <w:rPr>
          <w:lang w:val="lt-LT"/>
        </w:rPr>
        <w:t xml:space="preserve">ama pagrindinius </w:t>
      </w:r>
      <w:r w:rsidR="006B7DEA">
        <w:rPr>
          <w:lang w:val="lt-LT"/>
        </w:rPr>
        <w:t xml:space="preserve">veiklos </w:t>
      </w:r>
      <w:r w:rsidR="006B7DEA" w:rsidRPr="005F3CF0">
        <w:rPr>
          <w:lang w:val="lt-LT"/>
        </w:rPr>
        <w:t>uždavinius, SJRT inicijavo pasitarimus aktualiais jaunimui klausimais, su Šiaulių menų mokyklos atviruoju jaunimo centru, asociacija „Laisvieji piliečiai“ dėl jaunimo savanoriškos tarnybos programos įgyvendinimo, Lietuvos moksleivių sąjungos Šiaulių mokinių</w:t>
      </w:r>
      <w:r w:rsidR="006B7DEA">
        <w:rPr>
          <w:lang w:val="lt-LT"/>
        </w:rPr>
        <w:t xml:space="preserve"> savivaldų informavimo centru, </w:t>
      </w:r>
      <w:r w:rsidR="006B7DEA" w:rsidRPr="005F3CF0">
        <w:rPr>
          <w:lang w:val="lt-LT"/>
        </w:rPr>
        <w:t>Šiaulių jaunimo organizacijų asociacija „Apskritasis stalas“ dėl susidariusios situacijos sprendimo, Lietuvos jaunimo organizacijų taryba (LiJOT), Jaunimo reikalų departamentu. Vadovaudamasi pateikta informacija</w:t>
      </w:r>
      <w:r w:rsidR="006B7DEA">
        <w:rPr>
          <w:lang w:val="lt-LT"/>
        </w:rPr>
        <w:t xml:space="preserve">, teikė pasiūlymus </w:t>
      </w:r>
      <w:r w:rsidR="006B7DEA" w:rsidRPr="005F3CF0">
        <w:rPr>
          <w:lang w:val="lt-LT"/>
        </w:rPr>
        <w:t xml:space="preserve">Savivaldybės administracijai, jaunimo centrui, Jaunimo reikalų </w:t>
      </w:r>
      <w:r w:rsidR="006B7DEA">
        <w:rPr>
          <w:lang w:val="lt-LT"/>
        </w:rPr>
        <w:t>departamentui.</w:t>
      </w:r>
      <w:r w:rsidR="00042618">
        <w:rPr>
          <w:lang w:val="lt-LT"/>
        </w:rPr>
        <w:t xml:space="preserve"> Taip pat 2021 m. SJRT pateikė 15 pasiūlymų dėl jaunimui aktualių problemų sprendimo.</w:t>
      </w:r>
    </w:p>
    <w:p w14:paraId="6B7F7E3A" w14:textId="77777777" w:rsidR="00D0002F" w:rsidRDefault="007761BB" w:rsidP="00B336A2">
      <w:pPr>
        <w:ind w:firstLine="709"/>
        <w:jc w:val="both"/>
        <w:rPr>
          <w:rFonts w:eastAsia="Calibri"/>
          <w:lang w:val="lt-LT"/>
        </w:rPr>
      </w:pPr>
      <w:r>
        <w:rPr>
          <w:rFonts w:eastAsia="Calibri"/>
          <w:lang w:val="lt-LT"/>
        </w:rPr>
        <w:t>Jaunimo r</w:t>
      </w:r>
      <w:r w:rsidR="00B336A2">
        <w:rPr>
          <w:rFonts w:eastAsia="Calibri"/>
          <w:lang w:val="lt-LT"/>
        </w:rPr>
        <w:t xml:space="preserve">eikalų tarybos nariai deleguoti </w:t>
      </w:r>
      <w:r>
        <w:rPr>
          <w:rFonts w:eastAsia="Calibri"/>
          <w:lang w:val="lt-LT"/>
        </w:rPr>
        <w:t>į: Šiaulių miesto saviva</w:t>
      </w:r>
      <w:r w:rsidR="00207826">
        <w:rPr>
          <w:rFonts w:eastAsia="Calibri"/>
          <w:lang w:val="lt-LT"/>
        </w:rPr>
        <w:t>ldybės jaunimo reikalų tarybą</w:t>
      </w:r>
      <w:r>
        <w:rPr>
          <w:rFonts w:eastAsia="Calibri"/>
          <w:lang w:val="lt-LT"/>
        </w:rPr>
        <w:t>, Šiaulių miesto savivaldybės Švietimo taryb</w:t>
      </w:r>
      <w:r w:rsidR="00207826">
        <w:rPr>
          <w:rFonts w:eastAsia="Calibri"/>
          <w:lang w:val="lt-LT"/>
        </w:rPr>
        <w:t>ą</w:t>
      </w:r>
      <w:r>
        <w:rPr>
          <w:rFonts w:eastAsia="Calibri"/>
          <w:lang w:val="lt-LT"/>
        </w:rPr>
        <w:t>, Šiaulių</w:t>
      </w:r>
      <w:r w:rsidR="00207826">
        <w:rPr>
          <w:rFonts w:eastAsia="Calibri"/>
          <w:lang w:val="lt-LT"/>
        </w:rPr>
        <w:t xml:space="preserve"> miesto vietos veiklos grupę</w:t>
      </w:r>
      <w:r>
        <w:rPr>
          <w:rFonts w:eastAsia="Calibri"/>
          <w:lang w:val="lt-LT"/>
        </w:rPr>
        <w:t>, Projektų įg</w:t>
      </w:r>
      <w:r w:rsidR="00207826">
        <w:rPr>
          <w:rFonts w:eastAsia="Calibri"/>
          <w:lang w:val="lt-LT"/>
        </w:rPr>
        <w:t>yvendinimo priežiūros tarybą</w:t>
      </w:r>
      <w:r>
        <w:rPr>
          <w:rFonts w:eastAsia="Calibri"/>
          <w:lang w:val="lt-LT"/>
        </w:rPr>
        <w:t>, Jaunimo iniciatyvų</w:t>
      </w:r>
      <w:r w:rsidR="00207826">
        <w:rPr>
          <w:rFonts w:eastAsia="Calibri"/>
          <w:lang w:val="lt-LT"/>
        </w:rPr>
        <w:t xml:space="preserve"> projektų vertinimo komisiją ir</w:t>
      </w:r>
      <w:r>
        <w:rPr>
          <w:rFonts w:eastAsia="Calibri"/>
          <w:lang w:val="lt-LT"/>
        </w:rPr>
        <w:t xml:space="preserve"> </w:t>
      </w:r>
      <w:r w:rsidR="00207826">
        <w:rPr>
          <w:rFonts w:eastAsia="Calibri"/>
          <w:lang w:val="lt-LT"/>
        </w:rPr>
        <w:t>Narkotikų kontrolės komisiją</w:t>
      </w:r>
      <w:r>
        <w:rPr>
          <w:rFonts w:eastAsia="Calibri"/>
          <w:lang w:val="lt-LT"/>
        </w:rPr>
        <w:t>.</w:t>
      </w:r>
    </w:p>
    <w:p w14:paraId="6B7F7E3B" w14:textId="77777777" w:rsidR="00B336A2" w:rsidRPr="0061763F" w:rsidRDefault="00B336A2" w:rsidP="0061763F">
      <w:pPr>
        <w:ind w:firstLine="709"/>
        <w:jc w:val="both"/>
        <w:rPr>
          <w:rFonts w:eastAsia="Calibri"/>
          <w:lang w:val="lt-LT"/>
        </w:rPr>
      </w:pPr>
      <w:r w:rsidRPr="005F3CF0">
        <w:rPr>
          <w:rFonts w:eastAsia="Calibri"/>
          <w:lang w:val="lt-LT"/>
        </w:rPr>
        <w:t>Šiaulių menų mokykla nu</w:t>
      </w:r>
      <w:r>
        <w:rPr>
          <w:rFonts w:eastAsia="Calibri"/>
          <w:lang w:val="lt-LT"/>
        </w:rPr>
        <w:t>o 2021 m. balandžio mėnesio tapus</w:t>
      </w:r>
      <w:r w:rsidRPr="005F3CF0">
        <w:rPr>
          <w:rFonts w:eastAsia="Calibri"/>
          <w:lang w:val="lt-LT"/>
        </w:rPr>
        <w:t xml:space="preserve"> reg</w:t>
      </w:r>
      <w:r>
        <w:rPr>
          <w:rFonts w:eastAsia="Calibri"/>
          <w:lang w:val="lt-LT"/>
        </w:rPr>
        <w:t xml:space="preserve">ionine Eurodesk tinklo partnere </w:t>
      </w:r>
      <w:r w:rsidRPr="005F3CF0">
        <w:rPr>
          <w:rFonts w:eastAsia="Calibri"/>
          <w:lang w:val="lt-LT"/>
        </w:rPr>
        <w:t xml:space="preserve"> Atvirame jaunimo centre (Vytauto g. 103A) įsikūrė atskira erdvė, kur j</w:t>
      </w:r>
      <w:r>
        <w:rPr>
          <w:rFonts w:eastAsia="Calibri"/>
          <w:lang w:val="lt-LT"/>
        </w:rPr>
        <w:t>aunimas nuo 14 iki 29 metų gali</w:t>
      </w:r>
      <w:r w:rsidRPr="005F3CF0">
        <w:rPr>
          <w:rFonts w:eastAsia="Calibri"/>
          <w:lang w:val="lt-LT"/>
        </w:rPr>
        <w:t xml:space="preserve"> ateiti nemokamai pasikonsultuoti apie galimybes savanoriauti, studijuoti, dirbti, keliauti, atlikti praktiką ar stažuotę </w:t>
      </w:r>
      <w:r>
        <w:rPr>
          <w:rFonts w:eastAsia="Calibri"/>
          <w:lang w:val="lt-LT"/>
        </w:rPr>
        <w:t>tiek Europoje, tiek Lietuvoje. Š</w:t>
      </w:r>
      <w:r w:rsidRPr="005F3CF0">
        <w:rPr>
          <w:rFonts w:eastAsia="Calibri"/>
          <w:lang w:val="lt-LT"/>
        </w:rPr>
        <w:t xml:space="preserve">iuo metu mieste veikia 2 </w:t>
      </w:r>
      <w:r>
        <w:rPr>
          <w:rFonts w:eastAsia="Calibri"/>
          <w:lang w:val="lt-LT"/>
        </w:rPr>
        <w:t>E</w:t>
      </w:r>
      <w:r w:rsidRPr="005F3CF0">
        <w:rPr>
          <w:rFonts w:eastAsia="Calibri"/>
          <w:lang w:val="lt-LT"/>
        </w:rPr>
        <w:t>urodesk tinklo atstovybės: Šiaulių jaunimo organizacijų asociacija „Apskritasis stalas“ ir  Šiaulių menų mokykla</w:t>
      </w:r>
      <w:r w:rsidR="0061763F">
        <w:rPr>
          <w:rFonts w:eastAsia="Calibri"/>
          <w:lang w:val="lt-LT"/>
        </w:rPr>
        <w:t>.</w:t>
      </w:r>
    </w:p>
    <w:p w14:paraId="6B7F7E3C" w14:textId="77777777" w:rsidR="006F535E" w:rsidRDefault="00AF3D78" w:rsidP="006F535E">
      <w:pPr>
        <w:ind w:firstLine="709"/>
        <w:jc w:val="both"/>
        <w:rPr>
          <w:lang w:val="lt-LT"/>
        </w:rPr>
      </w:pPr>
      <w:r w:rsidRPr="00E30054">
        <w:rPr>
          <w:b/>
          <w:color w:val="000000"/>
          <w:lang w:val="lt-LT"/>
        </w:rPr>
        <w:t xml:space="preserve">  </w:t>
      </w:r>
      <w:r w:rsidR="00DF3542" w:rsidRPr="00E30054">
        <w:rPr>
          <w:b/>
          <w:color w:val="000000"/>
          <w:lang w:val="lt-LT"/>
        </w:rPr>
        <w:t>Nevyriausybinės organizacijos (NVO).</w:t>
      </w:r>
      <w:r w:rsidR="00DF3542" w:rsidRPr="00E30054">
        <w:rPr>
          <w:color w:val="000000"/>
          <w:lang w:val="lt-LT"/>
        </w:rPr>
        <w:t xml:space="preserve"> </w:t>
      </w:r>
      <w:r w:rsidR="00ED7AFF" w:rsidRPr="00E30054">
        <w:rPr>
          <w:bCs/>
          <w:lang w:val="lt-LT"/>
        </w:rPr>
        <w:t>2021</w:t>
      </w:r>
      <w:r w:rsidR="00E94271" w:rsidRPr="00E30054">
        <w:rPr>
          <w:bCs/>
          <w:lang w:val="lt-LT"/>
        </w:rPr>
        <w:t xml:space="preserve"> m.</w:t>
      </w:r>
      <w:r w:rsidR="00E94271" w:rsidRPr="00E30054">
        <w:rPr>
          <w:b/>
          <w:bCs/>
          <w:lang w:val="lt-LT"/>
        </w:rPr>
        <w:t xml:space="preserve"> </w:t>
      </w:r>
      <w:r w:rsidR="0057404E" w:rsidRPr="00E30054">
        <w:rPr>
          <w:color w:val="000000"/>
          <w:lang w:val="lt-LT"/>
        </w:rPr>
        <w:t xml:space="preserve">organizuotas </w:t>
      </w:r>
      <w:r w:rsidR="0057404E" w:rsidRPr="00E30054">
        <w:rPr>
          <w:lang w:val="lt-LT"/>
        </w:rPr>
        <w:t>nevyriausybinių organizacijų projektų finansavimo konkursas</w:t>
      </w:r>
      <w:r w:rsidR="0057404E" w:rsidRPr="00E30054">
        <w:rPr>
          <w:color w:val="000000"/>
          <w:lang w:val="lt-LT"/>
        </w:rPr>
        <w:t xml:space="preserve"> iš Šiaulių miesto savivaldybės (toliau – Savivaldybė</w:t>
      </w:r>
      <w:r w:rsidR="00ED7AFF" w:rsidRPr="00E30054">
        <w:rPr>
          <w:color w:val="000000"/>
          <w:lang w:val="lt-LT"/>
        </w:rPr>
        <w:t xml:space="preserve">) biudžeto lėšų. </w:t>
      </w:r>
      <w:r w:rsidR="0057404E" w:rsidRPr="00E30054">
        <w:rPr>
          <w:lang w:val="lt-LT"/>
        </w:rPr>
        <w:t xml:space="preserve">Pateikta </w:t>
      </w:r>
      <w:r w:rsidR="00FE6C9C" w:rsidRPr="00E30054">
        <w:rPr>
          <w:lang w:val="lt-LT"/>
        </w:rPr>
        <w:t>23</w:t>
      </w:r>
      <w:r w:rsidR="0057404E" w:rsidRPr="00E30054">
        <w:rPr>
          <w:lang w:val="lt-LT"/>
        </w:rPr>
        <w:t xml:space="preserve"> nevyriausybinių organizacijų paraišk</w:t>
      </w:r>
      <w:r w:rsidR="0057404E" w:rsidRPr="002D5B0E">
        <w:rPr>
          <w:lang w:val="lt-LT"/>
        </w:rPr>
        <w:t>ų</w:t>
      </w:r>
      <w:r w:rsidR="0057404E" w:rsidRPr="00E30054">
        <w:rPr>
          <w:lang w:val="lt-LT"/>
        </w:rPr>
        <w:t xml:space="preserve">, finansuota </w:t>
      </w:r>
      <w:r w:rsidR="00ED7AFF" w:rsidRPr="00E30054">
        <w:rPr>
          <w:lang w:val="lt-LT"/>
        </w:rPr>
        <w:t xml:space="preserve">12 </w:t>
      </w:r>
      <w:r w:rsidR="0057404E" w:rsidRPr="00E30054">
        <w:rPr>
          <w:lang w:val="lt-LT"/>
        </w:rPr>
        <w:t>projektų</w:t>
      </w:r>
      <w:r w:rsidR="00ED7AFF" w:rsidRPr="00E30054">
        <w:rPr>
          <w:color w:val="000000"/>
          <w:lang w:val="lt-LT"/>
        </w:rPr>
        <w:t xml:space="preserve"> už 29,2</w:t>
      </w:r>
      <w:r w:rsidR="0057404E" w:rsidRPr="00E30054">
        <w:rPr>
          <w:color w:val="000000"/>
          <w:lang w:val="lt-LT"/>
        </w:rPr>
        <w:t xml:space="preserve"> tūkst. Eur</w:t>
      </w:r>
      <w:r w:rsidR="00E94271" w:rsidRPr="00E30054">
        <w:rPr>
          <w:color w:val="000000"/>
          <w:lang w:val="lt-LT"/>
        </w:rPr>
        <w:t xml:space="preserve">. </w:t>
      </w:r>
      <w:r w:rsidR="00ED7AFF" w:rsidRPr="00E30054">
        <w:rPr>
          <w:color w:val="000000"/>
          <w:lang w:val="lt-LT"/>
        </w:rPr>
        <w:t xml:space="preserve"> </w:t>
      </w:r>
      <w:r w:rsidR="006F535E" w:rsidRPr="002D5B0E">
        <w:rPr>
          <w:lang w:val="lt-LT"/>
        </w:rPr>
        <w:t>Projektinės veiklos buvo itin skirtingos, užtikrinančios įvairių amžiaus ir socialinių grupių poreikius. Organizuoti ne tik kultūriniai renginiai, skirti paminėti Neįgaliųjų dieną, susibūrimai, skatinantys aktyviai bendrauti senjorus, įvairių Šiaulių miesto ansamblių ir draugijų narius, tačiau ir sveikatinimo veiklas populiarinantys žygiai ir veiklos gamtoje, švietimo, edukaciniai renginiai, paskaitos orientuotos į savipagalbos teikimą, „kitokio“ asmens visuomenėje pažinimą, jo poreikių supratimą, priėmimą. Įgyvendinti projektai, ugdantys gebėjimą išlaikyti psichologinį atsparumą susidūrus su sunkumais, patiriant stresą ar sprendžiant sudėtingas problemas, įveikiant iššūkius. Taip pat skatintas Šiaulių miesto jaunimo domėjimasis finansais, jų valdymu organizuojant protmūšius minėtomis temomis. Įgyvendintas projektas, kuriuo jaunimas supažindintas ir įtrauktas į radistų veiklos populiarinimą, jos tradicijų tęstinumą ir plėtojimą Šiaulių mieste, greta to, nevyriausybinių organizacijų projektais skatintas lojalumas Šiaulių miestui per domėjimąsi jo istorija, įgyvendinant meninio ugdymo veiklas, rengiant foto darbų ekspozicijas, plėtojant savanorišką veiklą. Įgyvendintas itin didelio susidomėjimo (net 10 tūkst. dalyvių ir klausytojų) ne tik Šiaulių mieste, bet ir visoje Lietuvoje sulaukęs projektas „Tobulėjimo ir atradimų savaitė“, kuriuo projekto vykdytojai – Vilniaus universiteto Šiaulių akademijos alumnų asociacija – skatina intelektualios, gebančios kritiškai mąstyti, nenustojančios tobulėti visuomenės ugdymąsi.</w:t>
      </w:r>
      <w:r w:rsidR="006F535E">
        <w:rPr>
          <w:lang w:val="lt-LT"/>
        </w:rPr>
        <w:t xml:space="preserve"> </w:t>
      </w:r>
    </w:p>
    <w:p w14:paraId="6B7F7E3D" w14:textId="77777777" w:rsidR="0057404E" w:rsidRDefault="0057404E" w:rsidP="0061763F">
      <w:pPr>
        <w:jc w:val="both"/>
        <w:rPr>
          <w:lang w:val="lt-LT"/>
        </w:rPr>
      </w:pPr>
    </w:p>
    <w:p w14:paraId="6B7F7E3E" w14:textId="77777777" w:rsidR="0077206B" w:rsidRDefault="0077206B" w:rsidP="0057404E">
      <w:pPr>
        <w:ind w:firstLine="709"/>
        <w:jc w:val="both"/>
        <w:rPr>
          <w:b/>
          <w:sz w:val="20"/>
          <w:szCs w:val="20"/>
          <w:lang w:val="lt-LT"/>
        </w:rPr>
      </w:pPr>
    </w:p>
    <w:p w14:paraId="6B7F7E3F" w14:textId="77777777" w:rsidR="0077206B" w:rsidRDefault="0077206B" w:rsidP="0057404E">
      <w:pPr>
        <w:ind w:firstLine="709"/>
        <w:jc w:val="both"/>
        <w:rPr>
          <w:b/>
          <w:sz w:val="20"/>
          <w:szCs w:val="20"/>
          <w:lang w:val="lt-LT"/>
        </w:rPr>
      </w:pPr>
    </w:p>
    <w:p w14:paraId="6B7F7E40" w14:textId="77777777" w:rsidR="0077206B" w:rsidRDefault="0077206B" w:rsidP="0057404E">
      <w:pPr>
        <w:ind w:firstLine="709"/>
        <w:jc w:val="both"/>
        <w:rPr>
          <w:b/>
          <w:sz w:val="20"/>
          <w:szCs w:val="20"/>
          <w:lang w:val="lt-LT"/>
        </w:rPr>
      </w:pPr>
    </w:p>
    <w:p w14:paraId="6B7F7E41" w14:textId="77777777" w:rsidR="00084AA4" w:rsidRPr="00675D65" w:rsidRDefault="0077206B" w:rsidP="0077206B">
      <w:pPr>
        <w:ind w:firstLine="709"/>
        <w:jc w:val="both"/>
        <w:rPr>
          <w:b/>
          <w:sz w:val="20"/>
          <w:szCs w:val="20"/>
          <w:lang w:val="lt-LT"/>
        </w:rPr>
      </w:pPr>
      <w:r>
        <w:rPr>
          <w:b/>
          <w:sz w:val="20"/>
          <w:szCs w:val="20"/>
          <w:lang w:val="lt-LT"/>
        </w:rPr>
        <w:t xml:space="preserve"> </w:t>
      </w:r>
      <w:r w:rsidR="00222A85">
        <w:rPr>
          <w:b/>
          <w:sz w:val="20"/>
          <w:szCs w:val="20"/>
          <w:lang w:val="lt-LT"/>
        </w:rPr>
        <w:t>2</w:t>
      </w:r>
      <w:r w:rsidR="00950ECA">
        <w:rPr>
          <w:b/>
          <w:sz w:val="20"/>
          <w:szCs w:val="20"/>
          <w:lang w:val="lt-LT"/>
        </w:rPr>
        <w:t xml:space="preserve">4 </w:t>
      </w:r>
      <w:r w:rsidR="00084AA4" w:rsidRPr="00950ECA">
        <w:rPr>
          <w:b/>
          <w:sz w:val="20"/>
          <w:szCs w:val="20"/>
          <w:lang w:val="lt-LT"/>
        </w:rPr>
        <w:t>lentelė.</w:t>
      </w:r>
      <w:r w:rsidR="00084AA4" w:rsidRPr="00675D65">
        <w:rPr>
          <w:b/>
          <w:sz w:val="20"/>
          <w:szCs w:val="20"/>
          <w:lang w:val="lt-LT"/>
        </w:rPr>
        <w:t xml:space="preserve"> </w:t>
      </w:r>
      <w:r w:rsidR="006F535E">
        <w:rPr>
          <w:b/>
          <w:sz w:val="20"/>
          <w:szCs w:val="20"/>
          <w:lang w:val="lt-LT"/>
        </w:rPr>
        <w:t>2019</w:t>
      </w:r>
      <w:r w:rsidR="00D32117">
        <w:rPr>
          <w:b/>
          <w:color w:val="000000" w:themeColor="text1"/>
          <w:sz w:val="20"/>
          <w:szCs w:val="20"/>
          <w:lang w:eastAsia="lt-LT"/>
        </w:rPr>
        <w:t>–</w:t>
      </w:r>
      <w:r w:rsidR="006F535E">
        <w:rPr>
          <w:b/>
          <w:sz w:val="20"/>
          <w:szCs w:val="20"/>
          <w:lang w:val="lt-LT"/>
        </w:rPr>
        <w:t>2021</w:t>
      </w:r>
      <w:r w:rsidR="00675D65" w:rsidRPr="00675D65">
        <w:rPr>
          <w:b/>
          <w:sz w:val="20"/>
          <w:szCs w:val="20"/>
          <w:lang w:val="lt-LT"/>
        </w:rPr>
        <w:t xml:space="preserve"> m. NVO finansavimas</w:t>
      </w:r>
    </w:p>
    <w:p w14:paraId="6B7F7E42" w14:textId="77777777" w:rsidR="00084AA4" w:rsidRPr="007A4339" w:rsidRDefault="00084AA4" w:rsidP="0057404E">
      <w:pPr>
        <w:ind w:firstLine="709"/>
        <w:jc w:val="both"/>
        <w:rPr>
          <w:sz w:val="16"/>
          <w:szCs w:val="16"/>
          <w:lang w:val="lt-LT"/>
        </w:rPr>
      </w:pPr>
    </w:p>
    <w:tbl>
      <w:tblPr>
        <w:tblW w:w="9639" w:type="dxa"/>
        <w:tblInd w:w="28" w:type="dxa"/>
        <w:tblCellMar>
          <w:top w:w="28" w:type="dxa"/>
          <w:left w:w="28" w:type="dxa"/>
          <w:bottom w:w="28" w:type="dxa"/>
          <w:right w:w="28" w:type="dxa"/>
        </w:tblCellMar>
        <w:tblLook w:val="0000" w:firstRow="0" w:lastRow="0" w:firstColumn="0" w:lastColumn="0" w:noHBand="0" w:noVBand="0"/>
      </w:tblPr>
      <w:tblGrid>
        <w:gridCol w:w="4962"/>
        <w:gridCol w:w="1701"/>
        <w:gridCol w:w="1559"/>
        <w:gridCol w:w="1417"/>
      </w:tblGrid>
      <w:tr w:rsidR="006F535E" w14:paraId="6B7F7E47" w14:textId="77777777" w:rsidTr="00222A85">
        <w:tc>
          <w:tcPr>
            <w:tcW w:w="4962" w:type="dxa"/>
            <w:tcBorders>
              <w:top w:val="single" w:sz="2" w:space="0" w:color="000000"/>
              <w:left w:val="single" w:sz="2" w:space="0" w:color="000000"/>
              <w:bottom w:val="single" w:sz="2" w:space="0" w:color="000000"/>
            </w:tcBorders>
            <w:shd w:val="clear" w:color="auto" w:fill="F2F2F2" w:themeFill="background1" w:themeFillShade="F2"/>
          </w:tcPr>
          <w:p w14:paraId="6B7F7E43" w14:textId="77777777" w:rsidR="006F535E" w:rsidRPr="00084AA4" w:rsidRDefault="006F535E" w:rsidP="00815490">
            <w:pPr>
              <w:pStyle w:val="TableContents"/>
              <w:rPr>
                <w:b/>
                <w:sz w:val="22"/>
                <w:szCs w:val="22"/>
              </w:rPr>
            </w:pPr>
            <w:r w:rsidRPr="00084AA4">
              <w:rPr>
                <w:b/>
                <w:sz w:val="22"/>
                <w:szCs w:val="22"/>
              </w:rPr>
              <w:t>Veiklos pavadinimas</w:t>
            </w:r>
          </w:p>
        </w:tc>
        <w:tc>
          <w:tcPr>
            <w:tcW w:w="1701" w:type="dxa"/>
            <w:tcBorders>
              <w:top w:val="single" w:sz="2" w:space="0" w:color="000000"/>
              <w:left w:val="single" w:sz="2" w:space="0" w:color="000000"/>
              <w:bottom w:val="single" w:sz="2" w:space="0" w:color="000000"/>
            </w:tcBorders>
            <w:shd w:val="clear" w:color="auto" w:fill="F2F2F2" w:themeFill="background1" w:themeFillShade="F2"/>
          </w:tcPr>
          <w:p w14:paraId="6B7F7E44" w14:textId="77777777" w:rsidR="006F535E" w:rsidRPr="00084AA4" w:rsidRDefault="006F535E" w:rsidP="00815490">
            <w:pPr>
              <w:pStyle w:val="TableContents"/>
              <w:jc w:val="center"/>
              <w:rPr>
                <w:b/>
                <w:sz w:val="22"/>
                <w:szCs w:val="22"/>
              </w:rPr>
            </w:pPr>
            <w:r w:rsidRPr="00084AA4">
              <w:rPr>
                <w:b/>
                <w:sz w:val="22"/>
                <w:szCs w:val="22"/>
              </w:rPr>
              <w:t>2019 m.</w:t>
            </w:r>
          </w:p>
        </w:tc>
        <w:tc>
          <w:tcPr>
            <w:tcW w:w="1559"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B7F7E45" w14:textId="77777777" w:rsidR="006F535E" w:rsidRPr="00084AA4" w:rsidRDefault="006F535E" w:rsidP="00815490">
            <w:pPr>
              <w:pStyle w:val="TableContents"/>
              <w:jc w:val="center"/>
              <w:rPr>
                <w:b/>
                <w:sz w:val="22"/>
                <w:szCs w:val="22"/>
              </w:rPr>
            </w:pPr>
            <w:r w:rsidRPr="00084AA4">
              <w:rPr>
                <w:b/>
                <w:sz w:val="22"/>
                <w:szCs w:val="22"/>
              </w:rPr>
              <w:t>2020 m.</w:t>
            </w:r>
          </w:p>
        </w:tc>
        <w:tc>
          <w:tcPr>
            <w:tcW w:w="141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B7F7E46" w14:textId="77777777" w:rsidR="006F535E" w:rsidRPr="00084AA4" w:rsidRDefault="006F535E" w:rsidP="00815490">
            <w:pPr>
              <w:pStyle w:val="TableContents"/>
              <w:jc w:val="center"/>
              <w:rPr>
                <w:b/>
                <w:sz w:val="22"/>
                <w:szCs w:val="22"/>
              </w:rPr>
            </w:pPr>
            <w:r>
              <w:rPr>
                <w:b/>
                <w:sz w:val="22"/>
                <w:szCs w:val="22"/>
              </w:rPr>
              <w:t xml:space="preserve">2021 m. </w:t>
            </w:r>
          </w:p>
        </w:tc>
      </w:tr>
      <w:tr w:rsidR="006F535E" w14:paraId="6B7F7E4C" w14:textId="77777777" w:rsidTr="00222A85">
        <w:tc>
          <w:tcPr>
            <w:tcW w:w="4962" w:type="dxa"/>
            <w:tcBorders>
              <w:left w:val="single" w:sz="2" w:space="0" w:color="000000"/>
              <w:bottom w:val="single" w:sz="4" w:space="0" w:color="auto"/>
            </w:tcBorders>
          </w:tcPr>
          <w:p w14:paraId="6B7F7E48" w14:textId="77777777" w:rsidR="006F535E" w:rsidRPr="00084AA4" w:rsidRDefault="006F535E" w:rsidP="00815490">
            <w:pPr>
              <w:pStyle w:val="TableContents"/>
              <w:rPr>
                <w:sz w:val="22"/>
                <w:szCs w:val="22"/>
              </w:rPr>
            </w:pPr>
            <w:r w:rsidRPr="00084AA4">
              <w:rPr>
                <w:sz w:val="22"/>
                <w:szCs w:val="22"/>
              </w:rPr>
              <w:t>Finansuota projekt</w:t>
            </w:r>
            <w:r w:rsidRPr="00084AA4">
              <w:rPr>
                <w:sz w:val="22"/>
                <w:szCs w:val="22"/>
                <w:lang w:val="lt-LT"/>
              </w:rPr>
              <w:t>ų, vnt.</w:t>
            </w:r>
          </w:p>
        </w:tc>
        <w:tc>
          <w:tcPr>
            <w:tcW w:w="1701" w:type="dxa"/>
            <w:tcBorders>
              <w:left w:val="single" w:sz="2" w:space="0" w:color="000000"/>
              <w:bottom w:val="single" w:sz="4" w:space="0" w:color="auto"/>
            </w:tcBorders>
          </w:tcPr>
          <w:p w14:paraId="6B7F7E49" w14:textId="77777777" w:rsidR="006F535E" w:rsidRPr="00084AA4" w:rsidRDefault="006F535E" w:rsidP="00815490">
            <w:pPr>
              <w:pStyle w:val="TableContents"/>
              <w:jc w:val="center"/>
              <w:rPr>
                <w:sz w:val="22"/>
                <w:szCs w:val="22"/>
              </w:rPr>
            </w:pPr>
            <w:r w:rsidRPr="00084AA4">
              <w:rPr>
                <w:sz w:val="22"/>
                <w:szCs w:val="22"/>
              </w:rPr>
              <w:t>14</w:t>
            </w:r>
          </w:p>
        </w:tc>
        <w:tc>
          <w:tcPr>
            <w:tcW w:w="1559" w:type="dxa"/>
            <w:tcBorders>
              <w:left w:val="single" w:sz="2" w:space="0" w:color="000000"/>
              <w:bottom w:val="single" w:sz="4" w:space="0" w:color="auto"/>
              <w:right w:val="single" w:sz="2" w:space="0" w:color="000000"/>
            </w:tcBorders>
          </w:tcPr>
          <w:p w14:paraId="6B7F7E4A" w14:textId="77777777" w:rsidR="006F535E" w:rsidRPr="00084AA4" w:rsidRDefault="006F535E" w:rsidP="00815490">
            <w:pPr>
              <w:pStyle w:val="TableContents"/>
              <w:jc w:val="center"/>
              <w:rPr>
                <w:sz w:val="22"/>
                <w:szCs w:val="22"/>
              </w:rPr>
            </w:pPr>
            <w:r w:rsidRPr="00084AA4">
              <w:rPr>
                <w:sz w:val="22"/>
                <w:szCs w:val="22"/>
              </w:rPr>
              <w:t>13</w:t>
            </w:r>
          </w:p>
        </w:tc>
        <w:tc>
          <w:tcPr>
            <w:tcW w:w="1417" w:type="dxa"/>
            <w:tcBorders>
              <w:left w:val="single" w:sz="2" w:space="0" w:color="000000"/>
              <w:bottom w:val="single" w:sz="4" w:space="0" w:color="auto"/>
              <w:right w:val="single" w:sz="2" w:space="0" w:color="000000"/>
            </w:tcBorders>
          </w:tcPr>
          <w:p w14:paraId="6B7F7E4B" w14:textId="77777777" w:rsidR="006F535E" w:rsidRPr="00084AA4" w:rsidRDefault="006F535E" w:rsidP="00815490">
            <w:pPr>
              <w:pStyle w:val="TableContents"/>
              <w:jc w:val="center"/>
              <w:rPr>
                <w:sz w:val="22"/>
                <w:szCs w:val="22"/>
              </w:rPr>
            </w:pPr>
            <w:r>
              <w:rPr>
                <w:sz w:val="22"/>
                <w:szCs w:val="22"/>
              </w:rPr>
              <w:t>12</w:t>
            </w:r>
          </w:p>
        </w:tc>
      </w:tr>
      <w:tr w:rsidR="006F535E" w14:paraId="6B7F7E51" w14:textId="77777777" w:rsidTr="00222A85">
        <w:tc>
          <w:tcPr>
            <w:tcW w:w="4962" w:type="dxa"/>
            <w:tcBorders>
              <w:top w:val="single" w:sz="4" w:space="0" w:color="auto"/>
              <w:left w:val="single" w:sz="4" w:space="0" w:color="auto"/>
              <w:bottom w:val="single" w:sz="4" w:space="0" w:color="auto"/>
              <w:right w:val="single" w:sz="4" w:space="0" w:color="auto"/>
            </w:tcBorders>
          </w:tcPr>
          <w:p w14:paraId="6B7F7E4D" w14:textId="77777777" w:rsidR="006F535E" w:rsidRPr="00084AA4" w:rsidRDefault="006F535E" w:rsidP="00815490">
            <w:pPr>
              <w:pStyle w:val="TableContents"/>
              <w:rPr>
                <w:sz w:val="22"/>
                <w:szCs w:val="22"/>
              </w:rPr>
            </w:pPr>
            <w:r w:rsidRPr="00084AA4">
              <w:rPr>
                <w:sz w:val="22"/>
                <w:szCs w:val="22"/>
              </w:rPr>
              <w:t>Skirta lėšų, tūkst. Eur</w:t>
            </w:r>
          </w:p>
        </w:tc>
        <w:tc>
          <w:tcPr>
            <w:tcW w:w="1701" w:type="dxa"/>
            <w:tcBorders>
              <w:top w:val="single" w:sz="4" w:space="0" w:color="auto"/>
              <w:left w:val="single" w:sz="4" w:space="0" w:color="auto"/>
              <w:bottom w:val="single" w:sz="4" w:space="0" w:color="auto"/>
              <w:right w:val="single" w:sz="4" w:space="0" w:color="auto"/>
            </w:tcBorders>
          </w:tcPr>
          <w:p w14:paraId="6B7F7E4E" w14:textId="77777777" w:rsidR="006F535E" w:rsidRPr="00084AA4" w:rsidRDefault="006F535E" w:rsidP="00815490">
            <w:pPr>
              <w:pStyle w:val="TableContents"/>
              <w:jc w:val="center"/>
              <w:rPr>
                <w:sz w:val="22"/>
                <w:szCs w:val="22"/>
              </w:rPr>
            </w:pPr>
            <w:r w:rsidRPr="00084AA4">
              <w:rPr>
                <w:sz w:val="22"/>
                <w:szCs w:val="22"/>
              </w:rPr>
              <w:t>32,5</w:t>
            </w:r>
          </w:p>
        </w:tc>
        <w:tc>
          <w:tcPr>
            <w:tcW w:w="1559" w:type="dxa"/>
            <w:tcBorders>
              <w:top w:val="single" w:sz="4" w:space="0" w:color="auto"/>
              <w:left w:val="single" w:sz="4" w:space="0" w:color="auto"/>
              <w:bottom w:val="single" w:sz="4" w:space="0" w:color="auto"/>
              <w:right w:val="single" w:sz="4" w:space="0" w:color="auto"/>
            </w:tcBorders>
          </w:tcPr>
          <w:p w14:paraId="6B7F7E4F" w14:textId="77777777" w:rsidR="006F535E" w:rsidRPr="00084AA4" w:rsidRDefault="006F535E" w:rsidP="00815490">
            <w:pPr>
              <w:pStyle w:val="TableContents"/>
              <w:jc w:val="center"/>
              <w:rPr>
                <w:sz w:val="22"/>
                <w:szCs w:val="22"/>
              </w:rPr>
            </w:pPr>
            <w:r w:rsidRPr="00084AA4">
              <w:rPr>
                <w:sz w:val="22"/>
                <w:szCs w:val="22"/>
              </w:rPr>
              <w:t>32,5</w:t>
            </w:r>
          </w:p>
        </w:tc>
        <w:tc>
          <w:tcPr>
            <w:tcW w:w="1417" w:type="dxa"/>
            <w:tcBorders>
              <w:top w:val="single" w:sz="4" w:space="0" w:color="auto"/>
              <w:left w:val="single" w:sz="4" w:space="0" w:color="auto"/>
              <w:bottom w:val="single" w:sz="4" w:space="0" w:color="auto"/>
              <w:right w:val="single" w:sz="4" w:space="0" w:color="auto"/>
            </w:tcBorders>
          </w:tcPr>
          <w:p w14:paraId="6B7F7E50" w14:textId="77777777" w:rsidR="006F535E" w:rsidRPr="00084AA4" w:rsidRDefault="006F535E" w:rsidP="00815490">
            <w:pPr>
              <w:pStyle w:val="TableContents"/>
              <w:jc w:val="center"/>
              <w:rPr>
                <w:sz w:val="22"/>
                <w:szCs w:val="22"/>
              </w:rPr>
            </w:pPr>
            <w:r>
              <w:rPr>
                <w:sz w:val="22"/>
                <w:szCs w:val="22"/>
              </w:rPr>
              <w:t>30,5</w:t>
            </w:r>
          </w:p>
        </w:tc>
      </w:tr>
      <w:tr w:rsidR="006F535E" w14:paraId="6B7F7E56" w14:textId="77777777" w:rsidTr="00222A85">
        <w:tc>
          <w:tcPr>
            <w:tcW w:w="4962" w:type="dxa"/>
            <w:tcBorders>
              <w:top w:val="single" w:sz="4" w:space="0" w:color="auto"/>
              <w:left w:val="single" w:sz="4" w:space="0" w:color="auto"/>
              <w:bottom w:val="single" w:sz="4" w:space="0" w:color="auto"/>
              <w:right w:val="single" w:sz="4" w:space="0" w:color="auto"/>
            </w:tcBorders>
          </w:tcPr>
          <w:p w14:paraId="6B7F7E52" w14:textId="77777777" w:rsidR="006F535E" w:rsidRPr="00084AA4" w:rsidRDefault="006F535E" w:rsidP="00E94271">
            <w:pPr>
              <w:pStyle w:val="TableContents"/>
              <w:rPr>
                <w:sz w:val="22"/>
                <w:szCs w:val="22"/>
              </w:rPr>
            </w:pPr>
            <w:r w:rsidRPr="00084AA4">
              <w:rPr>
                <w:sz w:val="22"/>
                <w:szCs w:val="22"/>
              </w:rPr>
              <w:t>Organizacijų, kurioms kompensuotos steigimosi išlaidos, sk.</w:t>
            </w:r>
          </w:p>
        </w:tc>
        <w:tc>
          <w:tcPr>
            <w:tcW w:w="1701" w:type="dxa"/>
            <w:tcBorders>
              <w:top w:val="single" w:sz="4" w:space="0" w:color="auto"/>
              <w:left w:val="single" w:sz="4" w:space="0" w:color="auto"/>
              <w:bottom w:val="single" w:sz="4" w:space="0" w:color="auto"/>
              <w:right w:val="single" w:sz="4" w:space="0" w:color="auto"/>
            </w:tcBorders>
          </w:tcPr>
          <w:p w14:paraId="6B7F7E53" w14:textId="77777777" w:rsidR="006F535E" w:rsidRPr="00084AA4" w:rsidRDefault="006F535E" w:rsidP="00815490">
            <w:pPr>
              <w:pStyle w:val="TableContents"/>
              <w:jc w:val="center"/>
              <w:rPr>
                <w:sz w:val="22"/>
                <w:szCs w:val="22"/>
              </w:rPr>
            </w:pPr>
            <w:r w:rsidRPr="00084AA4">
              <w:rPr>
                <w:sz w:val="22"/>
                <w:szCs w:val="22"/>
              </w:rPr>
              <w:t>9</w:t>
            </w:r>
          </w:p>
        </w:tc>
        <w:tc>
          <w:tcPr>
            <w:tcW w:w="1559" w:type="dxa"/>
            <w:tcBorders>
              <w:top w:val="single" w:sz="4" w:space="0" w:color="auto"/>
              <w:left w:val="single" w:sz="4" w:space="0" w:color="auto"/>
              <w:bottom w:val="single" w:sz="4" w:space="0" w:color="auto"/>
              <w:right w:val="single" w:sz="4" w:space="0" w:color="auto"/>
            </w:tcBorders>
          </w:tcPr>
          <w:p w14:paraId="6B7F7E54" w14:textId="77777777" w:rsidR="006F535E" w:rsidRPr="00084AA4" w:rsidRDefault="006F535E" w:rsidP="00815490">
            <w:pPr>
              <w:pStyle w:val="TableContents"/>
              <w:jc w:val="center"/>
              <w:rPr>
                <w:sz w:val="22"/>
                <w:szCs w:val="22"/>
              </w:rPr>
            </w:pPr>
            <w:r w:rsidRPr="00084AA4">
              <w:rPr>
                <w:sz w:val="22"/>
                <w:szCs w:val="22"/>
              </w:rPr>
              <w:t>3</w:t>
            </w:r>
          </w:p>
        </w:tc>
        <w:tc>
          <w:tcPr>
            <w:tcW w:w="1417" w:type="dxa"/>
            <w:tcBorders>
              <w:top w:val="single" w:sz="4" w:space="0" w:color="auto"/>
              <w:left w:val="single" w:sz="4" w:space="0" w:color="auto"/>
              <w:bottom w:val="single" w:sz="4" w:space="0" w:color="auto"/>
              <w:right w:val="single" w:sz="4" w:space="0" w:color="auto"/>
            </w:tcBorders>
          </w:tcPr>
          <w:p w14:paraId="6B7F7E55" w14:textId="77777777" w:rsidR="006F535E" w:rsidRPr="00084AA4" w:rsidRDefault="006F535E" w:rsidP="00815490">
            <w:pPr>
              <w:pStyle w:val="TableContents"/>
              <w:jc w:val="center"/>
              <w:rPr>
                <w:sz w:val="22"/>
                <w:szCs w:val="22"/>
              </w:rPr>
            </w:pPr>
            <w:r>
              <w:rPr>
                <w:sz w:val="22"/>
                <w:szCs w:val="22"/>
              </w:rPr>
              <w:t>1</w:t>
            </w:r>
          </w:p>
        </w:tc>
      </w:tr>
      <w:tr w:rsidR="006F535E" w14:paraId="6B7F7E5B" w14:textId="77777777" w:rsidTr="00222A85">
        <w:tc>
          <w:tcPr>
            <w:tcW w:w="4962" w:type="dxa"/>
            <w:tcBorders>
              <w:top w:val="single" w:sz="4" w:space="0" w:color="auto"/>
              <w:left w:val="single" w:sz="4" w:space="0" w:color="auto"/>
              <w:bottom w:val="single" w:sz="4" w:space="0" w:color="auto"/>
              <w:right w:val="single" w:sz="4" w:space="0" w:color="auto"/>
            </w:tcBorders>
          </w:tcPr>
          <w:p w14:paraId="6B7F7E57" w14:textId="77777777" w:rsidR="006F535E" w:rsidRPr="00084AA4" w:rsidRDefault="006F535E" w:rsidP="00815490">
            <w:pPr>
              <w:pStyle w:val="TableContents"/>
              <w:rPr>
                <w:sz w:val="22"/>
                <w:szCs w:val="22"/>
              </w:rPr>
            </w:pPr>
            <w:r w:rsidRPr="00084AA4">
              <w:rPr>
                <w:sz w:val="22"/>
                <w:szCs w:val="22"/>
              </w:rPr>
              <w:t>Skirta lėšų, tūkst. Eur</w:t>
            </w:r>
          </w:p>
        </w:tc>
        <w:tc>
          <w:tcPr>
            <w:tcW w:w="1701" w:type="dxa"/>
            <w:tcBorders>
              <w:top w:val="single" w:sz="4" w:space="0" w:color="auto"/>
              <w:left w:val="single" w:sz="4" w:space="0" w:color="auto"/>
              <w:bottom w:val="single" w:sz="4" w:space="0" w:color="auto"/>
              <w:right w:val="single" w:sz="4" w:space="0" w:color="auto"/>
            </w:tcBorders>
          </w:tcPr>
          <w:p w14:paraId="6B7F7E58" w14:textId="77777777" w:rsidR="006F535E" w:rsidRPr="00084AA4" w:rsidRDefault="006F535E" w:rsidP="00815490">
            <w:pPr>
              <w:pStyle w:val="TableContents"/>
              <w:jc w:val="center"/>
              <w:rPr>
                <w:sz w:val="22"/>
                <w:szCs w:val="22"/>
              </w:rPr>
            </w:pPr>
            <w:r w:rsidRPr="00084AA4">
              <w:rPr>
                <w:sz w:val="22"/>
                <w:szCs w:val="22"/>
              </w:rPr>
              <w:t>0,4</w:t>
            </w:r>
          </w:p>
        </w:tc>
        <w:tc>
          <w:tcPr>
            <w:tcW w:w="1559" w:type="dxa"/>
            <w:tcBorders>
              <w:top w:val="single" w:sz="4" w:space="0" w:color="auto"/>
              <w:left w:val="single" w:sz="4" w:space="0" w:color="auto"/>
              <w:bottom w:val="single" w:sz="4" w:space="0" w:color="auto"/>
              <w:right w:val="single" w:sz="4" w:space="0" w:color="auto"/>
            </w:tcBorders>
          </w:tcPr>
          <w:p w14:paraId="6B7F7E59" w14:textId="77777777" w:rsidR="006F535E" w:rsidRPr="00084AA4" w:rsidRDefault="006F535E" w:rsidP="00815490">
            <w:pPr>
              <w:pStyle w:val="TableContents"/>
              <w:jc w:val="center"/>
              <w:rPr>
                <w:sz w:val="22"/>
                <w:szCs w:val="22"/>
              </w:rPr>
            </w:pPr>
            <w:r w:rsidRPr="00084AA4">
              <w:rPr>
                <w:sz w:val="22"/>
                <w:szCs w:val="22"/>
              </w:rPr>
              <w:t>0,3</w:t>
            </w:r>
          </w:p>
        </w:tc>
        <w:tc>
          <w:tcPr>
            <w:tcW w:w="1417" w:type="dxa"/>
            <w:tcBorders>
              <w:top w:val="single" w:sz="4" w:space="0" w:color="auto"/>
              <w:left w:val="single" w:sz="4" w:space="0" w:color="auto"/>
              <w:bottom w:val="single" w:sz="4" w:space="0" w:color="auto"/>
              <w:right w:val="single" w:sz="4" w:space="0" w:color="auto"/>
            </w:tcBorders>
          </w:tcPr>
          <w:p w14:paraId="6B7F7E5A" w14:textId="77777777" w:rsidR="006F535E" w:rsidRPr="00084AA4" w:rsidRDefault="006F535E" w:rsidP="00815490">
            <w:pPr>
              <w:pStyle w:val="TableContents"/>
              <w:jc w:val="center"/>
              <w:rPr>
                <w:sz w:val="22"/>
                <w:szCs w:val="22"/>
              </w:rPr>
            </w:pPr>
            <w:r>
              <w:rPr>
                <w:sz w:val="22"/>
                <w:szCs w:val="22"/>
              </w:rPr>
              <w:t>0</w:t>
            </w:r>
            <w:r w:rsidRPr="00724A2E">
              <w:rPr>
                <w:sz w:val="22"/>
                <w:szCs w:val="22"/>
              </w:rPr>
              <w:t>,02</w:t>
            </w:r>
          </w:p>
        </w:tc>
      </w:tr>
    </w:tbl>
    <w:p w14:paraId="6B7F7E5C" w14:textId="77777777" w:rsidR="0057404E" w:rsidRDefault="0057404E" w:rsidP="007953F9">
      <w:pPr>
        <w:jc w:val="both"/>
        <w:rPr>
          <w:color w:val="000000"/>
        </w:rPr>
      </w:pPr>
    </w:p>
    <w:p w14:paraId="6B7F7E5D" w14:textId="77777777" w:rsidR="00724A2E" w:rsidRDefault="00051E1D" w:rsidP="00724A2E">
      <w:pPr>
        <w:ind w:firstLine="709"/>
        <w:jc w:val="both"/>
        <w:rPr>
          <w:color w:val="000000"/>
          <w:lang w:val="lt-LT"/>
        </w:rPr>
      </w:pPr>
      <w:r>
        <w:rPr>
          <w:color w:val="000000"/>
        </w:rPr>
        <w:t xml:space="preserve"> </w:t>
      </w:r>
      <w:r w:rsidR="00724A2E" w:rsidRPr="001D065B">
        <w:rPr>
          <w:color w:val="000000"/>
          <w:lang w:val="lt-LT"/>
        </w:rPr>
        <w:t xml:space="preserve">Pateikti </w:t>
      </w:r>
      <w:r w:rsidR="00724A2E">
        <w:rPr>
          <w:color w:val="000000"/>
          <w:lang w:val="lt-LT"/>
        </w:rPr>
        <w:t>2</w:t>
      </w:r>
      <w:r w:rsidR="00724A2E" w:rsidRPr="001D065B">
        <w:rPr>
          <w:color w:val="000000"/>
          <w:lang w:val="lt-LT"/>
        </w:rPr>
        <w:t xml:space="preserve"> prašymai steigimo ir perregistravimo išlaidoms kompensuoti. </w:t>
      </w:r>
      <w:r w:rsidR="00724A2E">
        <w:rPr>
          <w:color w:val="000000"/>
          <w:lang w:val="lt-LT"/>
        </w:rPr>
        <w:t>1</w:t>
      </w:r>
      <w:r w:rsidR="00724A2E" w:rsidRPr="001D065B">
        <w:rPr>
          <w:color w:val="000000"/>
          <w:lang w:val="lt-LT"/>
        </w:rPr>
        <w:t xml:space="preserve"> organizaci</w:t>
      </w:r>
      <w:r w:rsidR="00724A2E">
        <w:rPr>
          <w:color w:val="000000"/>
          <w:lang w:val="lt-LT"/>
        </w:rPr>
        <w:t>jai</w:t>
      </w:r>
      <w:r w:rsidR="00724A2E" w:rsidRPr="001D065B">
        <w:rPr>
          <w:color w:val="000000"/>
          <w:lang w:val="lt-LT"/>
        </w:rPr>
        <w:t xml:space="preserve"> kompensuot</w:t>
      </w:r>
      <w:r w:rsidR="00724A2E">
        <w:rPr>
          <w:color w:val="000000"/>
          <w:lang w:val="lt-LT"/>
        </w:rPr>
        <w:t>os</w:t>
      </w:r>
      <w:r w:rsidR="00724A2E" w:rsidRPr="001D065B">
        <w:rPr>
          <w:color w:val="000000"/>
          <w:lang w:val="lt-LT"/>
        </w:rPr>
        <w:t xml:space="preserve"> </w:t>
      </w:r>
      <w:r w:rsidR="00724A2E">
        <w:rPr>
          <w:color w:val="000000"/>
          <w:lang w:val="lt-LT"/>
        </w:rPr>
        <w:t xml:space="preserve">steigimo išlaidos - </w:t>
      </w:r>
      <w:r w:rsidR="00724A2E" w:rsidRPr="001D065B">
        <w:rPr>
          <w:color w:val="000000"/>
          <w:lang w:val="lt-LT"/>
        </w:rPr>
        <w:t>2</w:t>
      </w:r>
      <w:r w:rsidR="00724A2E">
        <w:rPr>
          <w:color w:val="000000"/>
          <w:lang w:val="lt-LT"/>
        </w:rPr>
        <w:t>0</w:t>
      </w:r>
      <w:r w:rsidR="00724A2E" w:rsidRPr="001D065B">
        <w:rPr>
          <w:color w:val="000000"/>
          <w:lang w:val="lt-LT"/>
        </w:rPr>
        <w:t>,</w:t>
      </w:r>
      <w:r w:rsidR="00724A2E">
        <w:rPr>
          <w:color w:val="000000"/>
          <w:lang w:val="lt-LT"/>
        </w:rPr>
        <w:t>05</w:t>
      </w:r>
      <w:r w:rsidR="00724A2E" w:rsidRPr="001D065B">
        <w:rPr>
          <w:color w:val="000000"/>
          <w:lang w:val="lt-LT"/>
        </w:rPr>
        <w:t xml:space="preserve"> Eur.</w:t>
      </w:r>
      <w:r w:rsidR="00724A2E">
        <w:rPr>
          <w:color w:val="000000"/>
          <w:lang w:val="lt-LT"/>
        </w:rPr>
        <w:t>, tačiau gavus Vyriausybės atstovo teikimą dėl siūlymo panaikinti n</w:t>
      </w:r>
      <w:r w:rsidR="00724A2E" w:rsidRPr="001D065B">
        <w:rPr>
          <w:color w:val="000000"/>
          <w:lang w:val="lt-LT"/>
        </w:rPr>
        <w:t>evyriausybinių organizacijų steigimo ir perregistravimo išlaidų kompensavim</w:t>
      </w:r>
      <w:r w:rsidR="00724A2E">
        <w:rPr>
          <w:color w:val="000000"/>
          <w:lang w:val="lt-LT"/>
        </w:rPr>
        <w:t>o priemonę kaip neatitinkančią šiuo metu galiojančio teisinio reglamentavimo, jos buvo atsisakyta..</w:t>
      </w:r>
    </w:p>
    <w:p w14:paraId="6B7F7E5E" w14:textId="77777777" w:rsidR="00D457F6" w:rsidRPr="000651E3" w:rsidRDefault="00D457F6" w:rsidP="00D457F6">
      <w:pPr>
        <w:ind w:firstLine="709"/>
        <w:jc w:val="both"/>
        <w:rPr>
          <w:color w:val="000000"/>
          <w:sz w:val="32"/>
          <w:lang w:val="lt-LT"/>
        </w:rPr>
      </w:pPr>
      <w:r>
        <w:rPr>
          <w:color w:val="000000"/>
          <w:lang w:val="lt-LT"/>
        </w:rPr>
        <w:t>2021 m. su</w:t>
      </w:r>
      <w:r w:rsidRPr="001D065B">
        <w:rPr>
          <w:color w:val="000000"/>
          <w:lang w:val="lt-LT"/>
        </w:rPr>
        <w:t>organizuot</w:t>
      </w:r>
      <w:r>
        <w:rPr>
          <w:color w:val="000000"/>
          <w:lang w:val="lt-LT"/>
        </w:rPr>
        <w:t>i 3</w:t>
      </w:r>
      <w:r w:rsidRPr="001D065B">
        <w:rPr>
          <w:color w:val="000000"/>
          <w:lang w:val="lt-LT"/>
        </w:rPr>
        <w:t xml:space="preserve"> projektų atrankos konkurs</w:t>
      </w:r>
      <w:r>
        <w:rPr>
          <w:color w:val="000000"/>
          <w:lang w:val="lt-LT"/>
        </w:rPr>
        <w:t>ai</w:t>
      </w:r>
      <w:r w:rsidRPr="001D065B">
        <w:rPr>
          <w:color w:val="000000"/>
          <w:lang w:val="lt-LT"/>
        </w:rPr>
        <w:t xml:space="preserve"> įgyvendin</w:t>
      </w:r>
      <w:r>
        <w:rPr>
          <w:color w:val="000000"/>
          <w:lang w:val="lt-LT"/>
        </w:rPr>
        <w:t>ant</w:t>
      </w:r>
      <w:r w:rsidRPr="001D065B">
        <w:rPr>
          <w:color w:val="000000"/>
          <w:lang w:val="lt-LT"/>
        </w:rPr>
        <w:t xml:space="preserve"> nevyriausybinių organizacijų ir be</w:t>
      </w:r>
      <w:r>
        <w:rPr>
          <w:color w:val="000000"/>
          <w:lang w:val="lt-LT"/>
        </w:rPr>
        <w:t>ndruomeninės veiklos stiprinimą, v</w:t>
      </w:r>
      <w:r w:rsidRPr="001D065B">
        <w:rPr>
          <w:color w:val="000000"/>
          <w:lang w:val="lt-LT"/>
        </w:rPr>
        <w:t>alstybės biudžeto lėšas skiria Socialinės apsaugos ir darbo ministerija</w:t>
      </w:r>
      <w:r>
        <w:rPr>
          <w:color w:val="000000"/>
          <w:lang w:val="lt-LT"/>
        </w:rPr>
        <w:t>.</w:t>
      </w:r>
      <w:r w:rsidRPr="001D065B">
        <w:rPr>
          <w:color w:val="000000"/>
          <w:lang w:val="lt-LT"/>
        </w:rPr>
        <w:t xml:space="preserve"> </w:t>
      </w:r>
      <w:r w:rsidRPr="001D065B">
        <w:rPr>
          <w:rFonts w:eastAsia="Calibri"/>
          <w:lang w:val="lt-LT"/>
        </w:rPr>
        <w:t>Šiaulių miesto savivaldybės aptarnaujamo</w:t>
      </w:r>
      <w:r>
        <w:rPr>
          <w:rFonts w:eastAsia="Calibri"/>
          <w:lang w:val="lt-LT"/>
        </w:rPr>
        <w:t>m</w:t>
      </w:r>
      <w:r w:rsidRPr="001D065B">
        <w:rPr>
          <w:rFonts w:eastAsia="Calibri"/>
          <w:lang w:val="lt-LT"/>
        </w:rPr>
        <w:t>s teritorijo</w:t>
      </w:r>
      <w:r>
        <w:rPr>
          <w:rFonts w:eastAsia="Calibri"/>
          <w:lang w:val="lt-LT"/>
        </w:rPr>
        <w:t>m</w:t>
      </w:r>
      <w:r w:rsidRPr="001D065B">
        <w:rPr>
          <w:rFonts w:eastAsia="Calibri"/>
          <w:lang w:val="lt-LT"/>
        </w:rPr>
        <w:t xml:space="preserve">s, </w:t>
      </w:r>
      <w:r>
        <w:rPr>
          <w:rFonts w:eastAsia="Calibri"/>
          <w:lang w:val="lt-LT"/>
        </w:rPr>
        <w:t>kurias sudaro</w:t>
      </w:r>
      <w:r w:rsidRPr="001D065B">
        <w:rPr>
          <w:rFonts w:eastAsia="Calibri"/>
          <w:lang w:val="lt-LT"/>
        </w:rPr>
        <w:t xml:space="preserve"> 38 seniūnaitijos</w:t>
      </w:r>
      <w:r>
        <w:rPr>
          <w:rFonts w:eastAsia="Calibri"/>
          <w:lang w:val="lt-LT"/>
        </w:rPr>
        <w:t xml:space="preserve"> </w:t>
      </w:r>
      <w:r w:rsidRPr="001D065B">
        <w:rPr>
          <w:rFonts w:eastAsia="Calibri"/>
          <w:lang w:val="lt-LT"/>
        </w:rPr>
        <w:t>skirta 6</w:t>
      </w:r>
      <w:r>
        <w:rPr>
          <w:rFonts w:eastAsia="Calibri"/>
          <w:lang w:val="lt-LT"/>
        </w:rPr>
        <w:t>3,6 tūkst.</w:t>
      </w:r>
      <w:r w:rsidRPr="001D065B">
        <w:rPr>
          <w:rFonts w:eastAsia="Calibri"/>
          <w:lang w:val="lt-LT"/>
        </w:rPr>
        <w:t xml:space="preserve"> Eur, Medelyno seniūnijos aptarnaujamos teritorijos gyventojų bendruomeninei veiklai stiprinti skirta 4</w:t>
      </w:r>
      <w:r>
        <w:rPr>
          <w:rFonts w:eastAsia="Calibri"/>
          <w:lang w:val="lt-LT"/>
        </w:rPr>
        <w:t>,</w:t>
      </w:r>
      <w:r w:rsidRPr="001D065B">
        <w:rPr>
          <w:rFonts w:eastAsia="Calibri"/>
          <w:lang w:val="lt-LT"/>
        </w:rPr>
        <w:t>5</w:t>
      </w:r>
      <w:r>
        <w:rPr>
          <w:rFonts w:eastAsia="Calibri"/>
          <w:lang w:val="lt-LT"/>
        </w:rPr>
        <w:t xml:space="preserve"> tūkst.</w:t>
      </w:r>
      <w:r w:rsidRPr="001D065B">
        <w:rPr>
          <w:rFonts w:eastAsia="Calibri"/>
          <w:lang w:val="lt-LT"/>
        </w:rPr>
        <w:t xml:space="preserve"> Eur, Rėkyvos seniūnijos – </w:t>
      </w:r>
      <w:r>
        <w:rPr>
          <w:rFonts w:eastAsia="Calibri"/>
          <w:lang w:val="lt-LT"/>
        </w:rPr>
        <w:t>4,4 tūkst.</w:t>
      </w:r>
      <w:r w:rsidRPr="001D065B">
        <w:rPr>
          <w:rFonts w:eastAsia="Calibri"/>
          <w:lang w:val="lt-LT"/>
        </w:rPr>
        <w:t xml:space="preserve"> Eur. </w:t>
      </w:r>
      <w:r w:rsidRPr="001D065B">
        <w:rPr>
          <w:lang w:val="lt-LT"/>
        </w:rPr>
        <w:t xml:space="preserve">Įgyvendinta </w:t>
      </w:r>
      <w:r>
        <w:rPr>
          <w:lang w:val="lt-LT"/>
        </w:rPr>
        <w:t>46</w:t>
      </w:r>
      <w:r w:rsidRPr="001D065B">
        <w:rPr>
          <w:lang w:val="lt-LT"/>
        </w:rPr>
        <w:t xml:space="preserve"> veikl</w:t>
      </w:r>
      <w:r>
        <w:rPr>
          <w:lang w:val="lt-LT"/>
        </w:rPr>
        <w:t>os</w:t>
      </w:r>
      <w:r w:rsidRPr="001D065B">
        <w:rPr>
          <w:lang w:val="lt-LT"/>
        </w:rPr>
        <w:t xml:space="preserve">, iš kurių </w:t>
      </w:r>
      <w:r>
        <w:rPr>
          <w:lang w:val="lt-LT"/>
        </w:rPr>
        <w:t>5</w:t>
      </w:r>
      <w:r w:rsidRPr="001D065B">
        <w:rPr>
          <w:lang w:val="lt-LT"/>
        </w:rPr>
        <w:t xml:space="preserve"> veikl</w:t>
      </w:r>
      <w:r>
        <w:rPr>
          <w:lang w:val="lt-LT"/>
        </w:rPr>
        <w:t>os</w:t>
      </w:r>
      <w:r w:rsidRPr="001D065B">
        <w:rPr>
          <w:lang w:val="lt-LT"/>
        </w:rPr>
        <w:t xml:space="preserve"> skirt</w:t>
      </w:r>
      <w:r>
        <w:rPr>
          <w:lang w:val="lt-LT"/>
        </w:rPr>
        <w:t>os</w:t>
      </w:r>
      <w:r w:rsidRPr="001D065B">
        <w:rPr>
          <w:lang w:val="lt-LT"/>
        </w:rPr>
        <w:t xml:space="preserve"> socialiai pažeidžiamiems bendruomenės nariams, </w:t>
      </w:r>
      <w:r>
        <w:rPr>
          <w:lang w:val="lt-LT"/>
        </w:rPr>
        <w:t xml:space="preserve">2 – atvykstantiems ir grįžtantiems asmenims įtraukti į bendruomeninę veiklą, </w:t>
      </w:r>
      <w:r w:rsidRPr="001D065B">
        <w:rPr>
          <w:lang w:val="lt-LT"/>
        </w:rPr>
        <w:t xml:space="preserve">5 – bendruomenės narių pilietiškumui, lyderystei ugdyti ir gyvenimo kokybei gerinti, </w:t>
      </w:r>
      <w:r>
        <w:rPr>
          <w:lang w:val="lt-LT"/>
        </w:rPr>
        <w:t>2 veiklos</w:t>
      </w:r>
      <w:r w:rsidRPr="001D065B">
        <w:rPr>
          <w:lang w:val="lt-LT"/>
        </w:rPr>
        <w:t xml:space="preserve"> susijusios su socialinio verslo plėtra, pasirengimu jį kurti, teikti viešąsias paslaugas, </w:t>
      </w:r>
      <w:r>
        <w:rPr>
          <w:lang w:val="lt-LT"/>
        </w:rPr>
        <w:t>24</w:t>
      </w:r>
      <w:r w:rsidRPr="001D065B">
        <w:rPr>
          <w:lang w:val="lt-LT"/>
        </w:rPr>
        <w:t xml:space="preserve"> –</w:t>
      </w:r>
      <w:r>
        <w:rPr>
          <w:lang w:val="lt-LT"/>
        </w:rPr>
        <w:t xml:space="preserve"> </w:t>
      </w:r>
      <w:r w:rsidRPr="007D668D">
        <w:rPr>
          <w:lang w:val="lt-LT"/>
        </w:rPr>
        <w:t>narių (gyventojų) sutelktumui ir tarpusavio pasitikėjimui stiprinti (vaikų ir jaunimo laisvalaikio užimtumo organizavimas, bendruomenės narių kultūrinė ir švietėjiška, sporto ir sveikatinimo veikla</w:t>
      </w:r>
      <w:r>
        <w:rPr>
          <w:lang w:val="lt-LT"/>
        </w:rPr>
        <w:t xml:space="preserve">), 8 </w:t>
      </w:r>
      <w:r w:rsidRPr="00700038">
        <w:rPr>
          <w:lang w:val="lt-LT"/>
        </w:rPr>
        <w:t>- bendruomenių akcijų bei iniciatyvų, skirtų viešųjų erdvių ir aplinkos kokybei gerinti, organizavimas.</w:t>
      </w:r>
      <w:r w:rsidRPr="001D065B">
        <w:rPr>
          <w:color w:val="000000"/>
          <w:lang w:val="lt-LT"/>
        </w:rPr>
        <w:t xml:space="preserve"> </w:t>
      </w:r>
      <w:r>
        <w:rPr>
          <w:color w:val="000000"/>
          <w:lang w:val="lt-LT"/>
        </w:rPr>
        <w:t>Konkursams pateikta 24 paraiškos. Sutartys pasirašytos su 11 bendruomeninių ir nevyriausybinių organizacijų, jų proj</w:t>
      </w:r>
      <w:r w:rsidR="00B24EC5">
        <w:rPr>
          <w:color w:val="000000"/>
          <w:lang w:val="lt-LT"/>
        </w:rPr>
        <w:t>ektams įgyvendinti skiriant 53,</w:t>
      </w:r>
      <w:r>
        <w:rPr>
          <w:color w:val="000000"/>
          <w:lang w:val="lt-LT"/>
        </w:rPr>
        <w:t xml:space="preserve">3 tūkst. Eur. Dėl bendruomeninių organizacijų per mažo susidomėjimo (paraiškas pateikė 9 bendruomeninės organizacijos, iš kurių tik 7 vertinimo komisijos siūlymu skirtas finansavimas) bei pateiktų paraiškų neatitikimo kokybiniams reikalavimams, į valstybės biudžetą grąžinta </w:t>
      </w:r>
      <w:r w:rsidRPr="00E30054">
        <w:rPr>
          <w:lang w:val="lt-LT"/>
        </w:rPr>
        <w:t xml:space="preserve">22,1 tūkst. Eur šios programos lėšų. </w:t>
      </w:r>
    </w:p>
    <w:p w14:paraId="6B7F7E5F" w14:textId="77777777" w:rsidR="00D457F6" w:rsidRDefault="00D457F6" w:rsidP="00D457F6">
      <w:pPr>
        <w:ind w:firstLine="709"/>
        <w:jc w:val="both"/>
        <w:rPr>
          <w:color w:val="000000"/>
          <w:lang w:val="lt-LT"/>
        </w:rPr>
      </w:pPr>
      <w:r>
        <w:rPr>
          <w:color w:val="000000"/>
          <w:lang w:val="lt-LT"/>
        </w:rPr>
        <w:t xml:space="preserve">Didelis dėmesys </w:t>
      </w:r>
      <w:r w:rsidRPr="00D33CBB">
        <w:rPr>
          <w:color w:val="000000"/>
          <w:lang w:val="lt-LT"/>
        </w:rPr>
        <w:t>2021 metais</w:t>
      </w:r>
      <w:r>
        <w:rPr>
          <w:color w:val="000000"/>
          <w:lang w:val="lt-LT"/>
        </w:rPr>
        <w:t>, įgyvendinant</w:t>
      </w:r>
      <w:r w:rsidRPr="00D33CBB">
        <w:rPr>
          <w:color w:val="000000"/>
          <w:lang w:val="lt-LT"/>
        </w:rPr>
        <w:t xml:space="preserve"> bendruomeninės </w:t>
      </w:r>
      <w:r>
        <w:rPr>
          <w:color w:val="000000"/>
          <w:lang w:val="lt-LT"/>
        </w:rPr>
        <w:t xml:space="preserve">veiklos skatinimo </w:t>
      </w:r>
      <w:r w:rsidRPr="00476DDD">
        <w:rPr>
          <w:color w:val="000000"/>
          <w:lang w:val="lt-LT"/>
        </w:rPr>
        <w:t>projektu</w:t>
      </w:r>
      <w:r>
        <w:rPr>
          <w:color w:val="000000"/>
          <w:lang w:val="lt-LT"/>
        </w:rPr>
        <w:t>s,</w:t>
      </w:r>
      <w:r w:rsidRPr="00476DDD">
        <w:rPr>
          <w:color w:val="000000"/>
          <w:lang w:val="lt-LT"/>
        </w:rPr>
        <w:t xml:space="preserve"> </w:t>
      </w:r>
      <w:r>
        <w:rPr>
          <w:color w:val="000000"/>
          <w:lang w:val="lt-LT"/>
        </w:rPr>
        <w:t>skirtas</w:t>
      </w:r>
      <w:r w:rsidRPr="00476DDD">
        <w:rPr>
          <w:color w:val="000000"/>
          <w:lang w:val="lt-LT"/>
        </w:rPr>
        <w:t xml:space="preserve"> laisvalaikio užimtumo organizavimui, kultūrinei, sportinei ar sveikatinimo veiklai, </w:t>
      </w:r>
      <w:r>
        <w:rPr>
          <w:color w:val="000000"/>
          <w:lang w:val="lt-LT"/>
        </w:rPr>
        <w:t>kuri</w:t>
      </w:r>
      <w:r w:rsidRPr="00476DDD">
        <w:rPr>
          <w:color w:val="000000"/>
          <w:lang w:val="lt-LT"/>
        </w:rPr>
        <w:t xml:space="preserve"> buvo</w:t>
      </w:r>
      <w:r>
        <w:rPr>
          <w:color w:val="000000"/>
          <w:lang w:val="lt-LT"/>
        </w:rPr>
        <w:t xml:space="preserve"> gana aktuali ir </w:t>
      </w:r>
      <w:r w:rsidRPr="00476DDD">
        <w:rPr>
          <w:color w:val="000000"/>
          <w:lang w:val="lt-LT"/>
        </w:rPr>
        <w:t>suderinama su COVID-19 pandemijos metu taikomais ribojimais ir reikalavimais. Socialinė veikla daugiausia buvo orientuota į pagyvenusius, skurdžiai besiverčiančius</w:t>
      </w:r>
      <w:r w:rsidRPr="00D33CBB">
        <w:rPr>
          <w:color w:val="000000"/>
          <w:lang w:val="lt-LT"/>
        </w:rPr>
        <w:t xml:space="preserve"> asmenis juos lankant</w:t>
      </w:r>
      <w:r>
        <w:rPr>
          <w:color w:val="000000"/>
          <w:lang w:val="lt-LT"/>
        </w:rPr>
        <w:t>. Suorganizuota kalėdinių šviesų fiesta Šiaulių miesto Pietinio mikrorajono gyventojams, įvertinti aktyvūs ir nusipelnę Šiaulių miestui savanoriai, nevyriausybinių organizacijų atstovai. Taip pat vykdytos veiklos, skatinusios miesto bendruomenę domėtis ir įsitraukti minint svarbius istorinius įvykius (Signatarų alėjos 5-erių metų jubiliejus), prisidedant prie istorinės atminties puoselėjimo bei miesto erdvių tvarkymo. Didžioji dalis veiklų buvo įgyvendintos kontaktiniu būdu, laikantis Lietuvos Respublikos Vyriausybės nustatytų reikalavimų renginiams ir susibūrimams.</w:t>
      </w:r>
    </w:p>
    <w:p w14:paraId="6B7F7E60" w14:textId="77777777" w:rsidR="00AB5F90" w:rsidRDefault="00AB5F90" w:rsidP="00D457F6">
      <w:pPr>
        <w:ind w:firstLine="709"/>
        <w:jc w:val="both"/>
        <w:rPr>
          <w:color w:val="000000"/>
          <w:lang w:val="lt-LT"/>
        </w:rPr>
      </w:pPr>
    </w:p>
    <w:p w14:paraId="6B7F7E61" w14:textId="77777777" w:rsidR="007D2B79" w:rsidRDefault="00BE17AC" w:rsidP="007D2B79">
      <w:pPr>
        <w:ind w:firstLine="709"/>
        <w:jc w:val="both"/>
        <w:rPr>
          <w:b/>
          <w:sz w:val="20"/>
          <w:szCs w:val="20"/>
          <w:lang w:val="lt-LT"/>
        </w:rPr>
      </w:pPr>
      <w:r>
        <w:rPr>
          <w:b/>
          <w:color w:val="000000"/>
          <w:sz w:val="20"/>
          <w:szCs w:val="20"/>
          <w:lang w:val="lt-LT"/>
        </w:rPr>
        <w:t>2</w:t>
      </w:r>
      <w:r w:rsidR="00950ECA">
        <w:rPr>
          <w:b/>
          <w:color w:val="000000"/>
          <w:sz w:val="20"/>
          <w:szCs w:val="20"/>
          <w:lang w:val="lt-LT"/>
        </w:rPr>
        <w:t xml:space="preserve">5 </w:t>
      </w:r>
      <w:r w:rsidR="00AB5F90" w:rsidRPr="00950ECA">
        <w:rPr>
          <w:b/>
          <w:color w:val="000000"/>
          <w:sz w:val="20"/>
          <w:szCs w:val="20"/>
          <w:lang w:val="lt-LT"/>
        </w:rPr>
        <w:t>lentelė.</w:t>
      </w:r>
      <w:r w:rsidR="00AB5F90">
        <w:rPr>
          <w:color w:val="000000"/>
          <w:lang w:val="lt-LT"/>
        </w:rPr>
        <w:t xml:space="preserve"> </w:t>
      </w:r>
      <w:r w:rsidR="00AB5F90">
        <w:rPr>
          <w:b/>
          <w:sz w:val="20"/>
          <w:szCs w:val="20"/>
          <w:lang w:val="lt-LT"/>
        </w:rPr>
        <w:t>2019</w:t>
      </w:r>
      <w:r w:rsidR="00AB5F90">
        <w:rPr>
          <w:b/>
          <w:color w:val="000000" w:themeColor="text1"/>
          <w:sz w:val="20"/>
          <w:szCs w:val="20"/>
          <w:lang w:eastAsia="lt-LT"/>
        </w:rPr>
        <w:t>–</w:t>
      </w:r>
      <w:r w:rsidR="00AB5F90">
        <w:rPr>
          <w:b/>
          <w:sz w:val="20"/>
          <w:szCs w:val="20"/>
          <w:lang w:val="lt-LT"/>
        </w:rPr>
        <w:t>2021</w:t>
      </w:r>
      <w:r w:rsidR="00AB5F90" w:rsidRPr="00675D65">
        <w:rPr>
          <w:b/>
          <w:sz w:val="20"/>
          <w:szCs w:val="20"/>
          <w:lang w:val="lt-LT"/>
        </w:rPr>
        <w:t xml:space="preserve"> m</w:t>
      </w:r>
      <w:r w:rsidR="00AB5F90">
        <w:rPr>
          <w:b/>
          <w:sz w:val="20"/>
          <w:szCs w:val="20"/>
          <w:lang w:val="lt-LT"/>
        </w:rPr>
        <w:t>.</w:t>
      </w:r>
      <w:r w:rsidR="0097703E">
        <w:rPr>
          <w:b/>
          <w:sz w:val="20"/>
          <w:szCs w:val="20"/>
          <w:lang w:val="lt-LT"/>
        </w:rPr>
        <w:t xml:space="preserve"> finansuotų bendruomenės vei</w:t>
      </w:r>
      <w:r w:rsidR="007D2B79">
        <w:rPr>
          <w:b/>
          <w:sz w:val="20"/>
          <w:szCs w:val="20"/>
          <w:lang w:val="lt-LT"/>
        </w:rPr>
        <w:t>klos skatinimo projektų</w:t>
      </w:r>
    </w:p>
    <w:p w14:paraId="6B7F7E62" w14:textId="77777777" w:rsidR="007A4339" w:rsidRPr="007D2B79" w:rsidRDefault="007A4339" w:rsidP="007D2B79">
      <w:pPr>
        <w:ind w:firstLine="709"/>
        <w:jc w:val="both"/>
        <w:rPr>
          <w:b/>
          <w:sz w:val="20"/>
          <w:szCs w:val="20"/>
          <w:lang w:val="lt-LT"/>
        </w:rPr>
      </w:pPr>
    </w:p>
    <w:tbl>
      <w:tblPr>
        <w:tblW w:w="9667" w:type="dxa"/>
        <w:tblCellMar>
          <w:top w:w="28" w:type="dxa"/>
          <w:left w:w="28" w:type="dxa"/>
          <w:bottom w:w="28" w:type="dxa"/>
          <w:right w:w="28" w:type="dxa"/>
        </w:tblCellMar>
        <w:tblLook w:val="04A0" w:firstRow="1" w:lastRow="0" w:firstColumn="1" w:lastColumn="0" w:noHBand="0" w:noVBand="1"/>
      </w:tblPr>
      <w:tblGrid>
        <w:gridCol w:w="2492"/>
        <w:gridCol w:w="2493"/>
        <w:gridCol w:w="2493"/>
        <w:gridCol w:w="2189"/>
      </w:tblGrid>
      <w:tr w:rsidR="00AB5F90" w:rsidRPr="001D065B" w14:paraId="6B7F7E67" w14:textId="77777777" w:rsidTr="0097703E">
        <w:tc>
          <w:tcPr>
            <w:tcW w:w="2492" w:type="dxa"/>
            <w:tcBorders>
              <w:top w:val="single" w:sz="2" w:space="0" w:color="000000"/>
              <w:left w:val="single" w:sz="2" w:space="0" w:color="000000"/>
              <w:bottom w:val="single" w:sz="2" w:space="0" w:color="000000"/>
            </w:tcBorders>
            <w:shd w:val="clear" w:color="auto" w:fill="F2F2F2" w:themeFill="background1" w:themeFillShade="F2"/>
          </w:tcPr>
          <w:p w14:paraId="6B7F7E63" w14:textId="77777777" w:rsidR="00AB5F90" w:rsidRPr="0097703E" w:rsidRDefault="00AB5F90" w:rsidP="00C7061C">
            <w:pPr>
              <w:pStyle w:val="TableContents"/>
              <w:rPr>
                <w:sz w:val="22"/>
                <w:szCs w:val="22"/>
                <w:lang w:val="lt-LT"/>
              </w:rPr>
            </w:pPr>
          </w:p>
        </w:tc>
        <w:tc>
          <w:tcPr>
            <w:tcW w:w="249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B7F7E64" w14:textId="77777777" w:rsidR="00AB5F90" w:rsidRPr="0097703E" w:rsidRDefault="00AB5F90" w:rsidP="00C7061C">
            <w:pPr>
              <w:pStyle w:val="TableContents"/>
              <w:jc w:val="center"/>
              <w:rPr>
                <w:b/>
                <w:sz w:val="22"/>
                <w:szCs w:val="22"/>
                <w:lang w:val="lt-LT"/>
              </w:rPr>
            </w:pPr>
            <w:r w:rsidRPr="0097703E">
              <w:rPr>
                <w:b/>
                <w:sz w:val="22"/>
                <w:szCs w:val="22"/>
                <w:lang w:val="lt-LT"/>
              </w:rPr>
              <w:t>2019 m.</w:t>
            </w:r>
          </w:p>
        </w:tc>
        <w:tc>
          <w:tcPr>
            <w:tcW w:w="249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B7F7E65" w14:textId="77777777" w:rsidR="00AB5F90" w:rsidRPr="0097703E" w:rsidRDefault="00AB5F90" w:rsidP="00C7061C">
            <w:pPr>
              <w:pStyle w:val="TableContents"/>
              <w:jc w:val="center"/>
              <w:rPr>
                <w:b/>
                <w:sz w:val="22"/>
                <w:szCs w:val="22"/>
                <w:lang w:val="lt-LT"/>
              </w:rPr>
            </w:pPr>
            <w:r w:rsidRPr="0097703E">
              <w:rPr>
                <w:b/>
                <w:sz w:val="22"/>
                <w:szCs w:val="22"/>
                <w:lang w:val="lt-LT"/>
              </w:rPr>
              <w:t>2020 m.</w:t>
            </w:r>
          </w:p>
        </w:tc>
        <w:tc>
          <w:tcPr>
            <w:tcW w:w="2189"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B7F7E66" w14:textId="77777777" w:rsidR="00AB5F90" w:rsidRPr="0097703E" w:rsidRDefault="00AB5F90" w:rsidP="00C7061C">
            <w:pPr>
              <w:pStyle w:val="TableContents"/>
              <w:jc w:val="center"/>
              <w:rPr>
                <w:b/>
                <w:sz w:val="22"/>
                <w:szCs w:val="22"/>
                <w:lang w:val="lt-LT"/>
              </w:rPr>
            </w:pPr>
            <w:r w:rsidRPr="0097703E">
              <w:rPr>
                <w:b/>
                <w:sz w:val="22"/>
                <w:szCs w:val="22"/>
                <w:lang w:val="lt-LT"/>
              </w:rPr>
              <w:t>2021 m.</w:t>
            </w:r>
          </w:p>
        </w:tc>
      </w:tr>
      <w:tr w:rsidR="00AB5F90" w:rsidRPr="001D065B" w14:paraId="6B7F7E6C" w14:textId="77777777" w:rsidTr="0097703E">
        <w:tc>
          <w:tcPr>
            <w:tcW w:w="2492" w:type="dxa"/>
            <w:tcBorders>
              <w:left w:val="single" w:sz="2" w:space="0" w:color="000000"/>
              <w:bottom w:val="single" w:sz="2" w:space="0" w:color="000000"/>
            </w:tcBorders>
          </w:tcPr>
          <w:p w14:paraId="6B7F7E68" w14:textId="77777777" w:rsidR="00AB5F90" w:rsidRPr="0097703E" w:rsidRDefault="007D2B79" w:rsidP="007D2B79">
            <w:pPr>
              <w:pStyle w:val="TableContents"/>
              <w:rPr>
                <w:sz w:val="22"/>
                <w:szCs w:val="22"/>
                <w:lang w:val="lt-LT"/>
              </w:rPr>
            </w:pPr>
            <w:r w:rsidRPr="0097703E">
              <w:rPr>
                <w:sz w:val="22"/>
                <w:szCs w:val="22"/>
                <w:lang w:val="lt-LT"/>
              </w:rPr>
              <w:t>Finansuotų projektų, sk.</w:t>
            </w:r>
          </w:p>
        </w:tc>
        <w:tc>
          <w:tcPr>
            <w:tcW w:w="2493" w:type="dxa"/>
            <w:tcBorders>
              <w:left w:val="single" w:sz="2" w:space="0" w:color="000000"/>
              <w:bottom w:val="single" w:sz="2" w:space="0" w:color="000000"/>
              <w:right w:val="single" w:sz="2" w:space="0" w:color="000000"/>
            </w:tcBorders>
          </w:tcPr>
          <w:p w14:paraId="6B7F7E69" w14:textId="77777777" w:rsidR="00AB5F90" w:rsidRPr="0097703E" w:rsidRDefault="00AB5F90" w:rsidP="004E201F">
            <w:pPr>
              <w:pStyle w:val="TableContents"/>
              <w:jc w:val="center"/>
              <w:rPr>
                <w:sz w:val="22"/>
                <w:szCs w:val="22"/>
                <w:lang w:val="lt-LT"/>
              </w:rPr>
            </w:pPr>
            <w:r w:rsidRPr="0097703E">
              <w:rPr>
                <w:sz w:val="22"/>
                <w:szCs w:val="22"/>
                <w:lang w:val="lt-LT"/>
              </w:rPr>
              <w:t>11</w:t>
            </w:r>
          </w:p>
        </w:tc>
        <w:tc>
          <w:tcPr>
            <w:tcW w:w="2493" w:type="dxa"/>
            <w:tcBorders>
              <w:left w:val="single" w:sz="2" w:space="0" w:color="000000"/>
              <w:bottom w:val="single" w:sz="2" w:space="0" w:color="000000"/>
              <w:right w:val="single" w:sz="2" w:space="0" w:color="000000"/>
            </w:tcBorders>
          </w:tcPr>
          <w:p w14:paraId="6B7F7E6A" w14:textId="77777777" w:rsidR="00AB5F90" w:rsidRPr="0097703E" w:rsidRDefault="00AB5F90" w:rsidP="004E201F">
            <w:pPr>
              <w:pStyle w:val="TableContents"/>
              <w:jc w:val="center"/>
              <w:rPr>
                <w:sz w:val="22"/>
                <w:szCs w:val="22"/>
                <w:lang w:val="lt-LT"/>
              </w:rPr>
            </w:pPr>
            <w:r w:rsidRPr="0097703E">
              <w:rPr>
                <w:sz w:val="22"/>
                <w:szCs w:val="22"/>
                <w:lang w:val="lt-LT"/>
              </w:rPr>
              <w:t>12</w:t>
            </w:r>
          </w:p>
        </w:tc>
        <w:tc>
          <w:tcPr>
            <w:tcW w:w="2189" w:type="dxa"/>
            <w:tcBorders>
              <w:left w:val="single" w:sz="2" w:space="0" w:color="000000"/>
              <w:bottom w:val="single" w:sz="2" w:space="0" w:color="000000"/>
              <w:right w:val="single" w:sz="2" w:space="0" w:color="000000"/>
            </w:tcBorders>
          </w:tcPr>
          <w:p w14:paraId="6B7F7E6B" w14:textId="77777777" w:rsidR="00AB5F90" w:rsidRPr="0097703E" w:rsidRDefault="00AB5F90" w:rsidP="004E201F">
            <w:pPr>
              <w:pStyle w:val="TableContents"/>
              <w:jc w:val="center"/>
              <w:rPr>
                <w:sz w:val="22"/>
                <w:szCs w:val="22"/>
                <w:lang w:val="lt-LT"/>
              </w:rPr>
            </w:pPr>
            <w:r w:rsidRPr="0097703E">
              <w:rPr>
                <w:sz w:val="22"/>
                <w:szCs w:val="22"/>
                <w:lang w:val="lt-LT"/>
              </w:rPr>
              <w:t>11</w:t>
            </w:r>
          </w:p>
        </w:tc>
      </w:tr>
      <w:tr w:rsidR="00AB5F90" w:rsidRPr="001D065B" w14:paraId="6B7F7E71" w14:textId="77777777" w:rsidTr="0097703E">
        <w:tc>
          <w:tcPr>
            <w:tcW w:w="2492" w:type="dxa"/>
            <w:tcBorders>
              <w:left w:val="single" w:sz="2" w:space="0" w:color="000000"/>
              <w:bottom w:val="single" w:sz="2" w:space="0" w:color="000000"/>
            </w:tcBorders>
          </w:tcPr>
          <w:p w14:paraId="6B7F7E6D" w14:textId="77777777" w:rsidR="00AB5F90" w:rsidRPr="0097703E" w:rsidRDefault="00AB5F90" w:rsidP="00C7061C">
            <w:pPr>
              <w:pStyle w:val="TableContents"/>
              <w:rPr>
                <w:sz w:val="22"/>
                <w:szCs w:val="22"/>
                <w:lang w:val="lt-LT"/>
              </w:rPr>
            </w:pPr>
            <w:r w:rsidRPr="0097703E">
              <w:rPr>
                <w:sz w:val="22"/>
                <w:szCs w:val="22"/>
                <w:lang w:val="lt-LT"/>
              </w:rPr>
              <w:t>Skirta lėšų, tūkst. Eur</w:t>
            </w:r>
          </w:p>
        </w:tc>
        <w:tc>
          <w:tcPr>
            <w:tcW w:w="2493" w:type="dxa"/>
            <w:tcBorders>
              <w:left w:val="single" w:sz="2" w:space="0" w:color="000000"/>
              <w:bottom w:val="single" w:sz="2" w:space="0" w:color="000000"/>
              <w:right w:val="single" w:sz="2" w:space="0" w:color="000000"/>
            </w:tcBorders>
          </w:tcPr>
          <w:p w14:paraId="6B7F7E6E" w14:textId="77777777" w:rsidR="00AB5F90" w:rsidRPr="0097703E" w:rsidRDefault="004E201F" w:rsidP="004E201F">
            <w:pPr>
              <w:ind w:right="-573" w:firstLine="851"/>
              <w:rPr>
                <w:color w:val="000000"/>
                <w:sz w:val="22"/>
                <w:szCs w:val="22"/>
                <w:lang w:val="lt-LT"/>
              </w:rPr>
            </w:pPr>
            <w:r>
              <w:rPr>
                <w:color w:val="000000"/>
                <w:sz w:val="22"/>
                <w:szCs w:val="22"/>
                <w:lang w:val="lt-LT"/>
              </w:rPr>
              <w:t xml:space="preserve">    </w:t>
            </w:r>
            <w:r w:rsidR="008A4338" w:rsidRPr="0097703E">
              <w:rPr>
                <w:color w:val="000000"/>
                <w:sz w:val="22"/>
                <w:szCs w:val="22"/>
                <w:lang w:val="lt-LT"/>
              </w:rPr>
              <w:t>67,4</w:t>
            </w:r>
          </w:p>
        </w:tc>
        <w:tc>
          <w:tcPr>
            <w:tcW w:w="2493" w:type="dxa"/>
            <w:tcBorders>
              <w:left w:val="single" w:sz="2" w:space="0" w:color="000000"/>
              <w:bottom w:val="single" w:sz="2" w:space="0" w:color="000000"/>
              <w:right w:val="single" w:sz="2" w:space="0" w:color="000000"/>
            </w:tcBorders>
          </w:tcPr>
          <w:p w14:paraId="6B7F7E6F" w14:textId="77777777" w:rsidR="00AB5F90" w:rsidRPr="0097703E" w:rsidRDefault="004E201F" w:rsidP="004E201F">
            <w:pPr>
              <w:ind w:right="-573" w:firstLine="851"/>
              <w:rPr>
                <w:color w:val="000000"/>
                <w:sz w:val="22"/>
                <w:szCs w:val="22"/>
                <w:lang w:val="lt-LT"/>
              </w:rPr>
            </w:pPr>
            <w:r>
              <w:rPr>
                <w:sz w:val="22"/>
                <w:szCs w:val="22"/>
                <w:lang w:val="lt-LT"/>
              </w:rPr>
              <w:t xml:space="preserve">    </w:t>
            </w:r>
            <w:r w:rsidR="008A4338" w:rsidRPr="0097703E">
              <w:rPr>
                <w:sz w:val="22"/>
                <w:szCs w:val="22"/>
                <w:lang w:val="lt-LT"/>
              </w:rPr>
              <w:t>69,9</w:t>
            </w:r>
          </w:p>
        </w:tc>
        <w:tc>
          <w:tcPr>
            <w:tcW w:w="2189" w:type="dxa"/>
            <w:tcBorders>
              <w:left w:val="single" w:sz="2" w:space="0" w:color="000000"/>
              <w:bottom w:val="single" w:sz="2" w:space="0" w:color="000000"/>
              <w:right w:val="single" w:sz="2" w:space="0" w:color="000000"/>
            </w:tcBorders>
          </w:tcPr>
          <w:p w14:paraId="6B7F7E70" w14:textId="77777777" w:rsidR="00AB5F90" w:rsidRPr="0097703E" w:rsidRDefault="004E201F" w:rsidP="004E201F">
            <w:pPr>
              <w:pStyle w:val="TableContents"/>
              <w:rPr>
                <w:sz w:val="22"/>
                <w:szCs w:val="22"/>
                <w:lang w:val="lt-LT"/>
              </w:rPr>
            </w:pPr>
            <w:r>
              <w:rPr>
                <w:sz w:val="22"/>
                <w:szCs w:val="22"/>
                <w:lang w:val="lt-LT"/>
              </w:rPr>
              <w:t xml:space="preserve">                 </w:t>
            </w:r>
            <w:r w:rsidR="00AB5F90" w:rsidRPr="0097703E">
              <w:rPr>
                <w:sz w:val="22"/>
                <w:szCs w:val="22"/>
                <w:lang w:val="lt-LT"/>
              </w:rPr>
              <w:t>53</w:t>
            </w:r>
            <w:r w:rsidR="008A4338" w:rsidRPr="0097703E">
              <w:rPr>
                <w:sz w:val="22"/>
                <w:szCs w:val="22"/>
                <w:lang w:val="lt-LT"/>
              </w:rPr>
              <w:t>,3</w:t>
            </w:r>
          </w:p>
        </w:tc>
      </w:tr>
    </w:tbl>
    <w:p w14:paraId="6B7F7E72" w14:textId="77777777" w:rsidR="00724A2E" w:rsidRDefault="00724A2E" w:rsidP="0057404E">
      <w:pPr>
        <w:ind w:firstLine="709"/>
        <w:jc w:val="both"/>
        <w:rPr>
          <w:color w:val="000000"/>
        </w:rPr>
      </w:pPr>
    </w:p>
    <w:p w14:paraId="6B7F7E73" w14:textId="77777777" w:rsidR="008F5881" w:rsidRDefault="008F5881" w:rsidP="008F5881">
      <w:pPr>
        <w:ind w:firstLine="567"/>
        <w:jc w:val="both"/>
        <w:rPr>
          <w:bCs/>
          <w:iCs/>
          <w:color w:val="000000"/>
          <w:lang w:val="lt-LT"/>
        </w:rPr>
      </w:pPr>
      <w:r>
        <w:rPr>
          <w:bCs/>
          <w:iCs/>
          <w:color w:val="000000"/>
          <w:lang w:val="lt-LT"/>
        </w:rPr>
        <w:t xml:space="preserve">Įvertinus  kelerių pastarųjų metų patirtį dėl bendruomeninės veiklos skatinimo priemonės, Lietuvos Respublikos socialinės apsaugos ir darbo ministerijos atsakingiems specialistams buvo pateikti pasiūlymai ir pastabos, susijusios su galimu sėkmingesniu priemonės administravimu, projektinių paraiškų vertinimo procesu. Akcentuota, kad būtina keisti priemonės aprašo nuostatas, susijusias su vertinimo komisijos sudarymu, kreiptasi su siūlymu įvertinti galimybę sudaryti nepriklausomą ekspertų komisiją, nesusijusią su vietos bendruomenėmis, kuri vertintų projektines paraiškas, siekiant skaidrumo ir efektyvaus valstybės lėšų panaudojimo. </w:t>
      </w:r>
    </w:p>
    <w:p w14:paraId="6B7F7E74" w14:textId="77777777" w:rsidR="008F5881" w:rsidRPr="006D5E57" w:rsidRDefault="00E2003F" w:rsidP="008F5881">
      <w:pPr>
        <w:ind w:firstLine="567"/>
        <w:jc w:val="both"/>
        <w:rPr>
          <w:bCs/>
          <w:iCs/>
          <w:color w:val="000000"/>
          <w:lang w:val="lt-LT"/>
        </w:rPr>
      </w:pPr>
      <w:r>
        <w:rPr>
          <w:bCs/>
          <w:iCs/>
          <w:color w:val="000000"/>
          <w:lang w:val="lt-LT"/>
        </w:rPr>
        <w:t xml:space="preserve"> </w:t>
      </w:r>
      <w:r w:rsidR="008F5881">
        <w:rPr>
          <w:bCs/>
          <w:iCs/>
          <w:color w:val="000000"/>
          <w:lang w:val="lt-LT"/>
        </w:rPr>
        <w:t xml:space="preserve">Pagrindinės iškilusios problemos 2021 m. įgyvendinant tiek bendruomeninės veiklos stiprinimo, tiek NVO veiklos skatinimo priemones, susiję su NVO menku susidomėjimu įsitraukti į kokybišką, didelės apimties projektinę veiklą ir sukurti pridėtinę vertę visam miestui. Minėtai situacijai įtaką daro vyraujantys konfliktai Šiaulių miesto NVO sektoriaus viduje, taip pat per menkas jaunimo įsitraukimas į bendruomeninę, pilietinę veiklą, kaitos ir rotacijos organizacijų valdyboje nebuvimas. </w:t>
      </w:r>
    </w:p>
    <w:p w14:paraId="6B7F7E75" w14:textId="77777777" w:rsidR="008F5881" w:rsidRPr="006E3B98" w:rsidRDefault="00E2003F" w:rsidP="008F5881">
      <w:pPr>
        <w:ind w:firstLine="567"/>
        <w:jc w:val="both"/>
        <w:rPr>
          <w:lang w:val="lt-LT"/>
        </w:rPr>
      </w:pPr>
      <w:r>
        <w:rPr>
          <w:lang w:val="lt-LT"/>
        </w:rPr>
        <w:t xml:space="preserve"> </w:t>
      </w:r>
      <w:r w:rsidR="008F5881" w:rsidRPr="00083977">
        <w:rPr>
          <w:lang w:val="lt-LT"/>
        </w:rPr>
        <w:t>Šiaulių miesto savivaldybės bendruomeninių organizacijų taryba 2021 m. organizavo 3 posėdžius, kurių metu buvo svarstyta 12 klausimų. Savivaldybės administracijai patei</w:t>
      </w:r>
      <w:r w:rsidR="008F5881">
        <w:rPr>
          <w:lang w:val="lt-LT"/>
        </w:rPr>
        <w:t>kti</w:t>
      </w:r>
      <w:r w:rsidR="008F5881" w:rsidRPr="00083977">
        <w:rPr>
          <w:lang w:val="lt-LT"/>
        </w:rPr>
        <w:t xml:space="preserve"> 6 pasiūlym</w:t>
      </w:r>
      <w:r w:rsidR="008F5881">
        <w:rPr>
          <w:lang w:val="lt-LT"/>
        </w:rPr>
        <w:t>ai</w:t>
      </w:r>
      <w:r w:rsidR="008F5881" w:rsidRPr="00083977">
        <w:rPr>
          <w:lang w:val="lt-LT"/>
        </w:rPr>
        <w:t xml:space="preserve"> dėl rengiamų teisės aktų projektų</w:t>
      </w:r>
      <w:r w:rsidR="008F5881">
        <w:rPr>
          <w:lang w:val="lt-LT"/>
        </w:rPr>
        <w:t xml:space="preserve">, vienas iš jų - </w:t>
      </w:r>
      <w:r w:rsidR="008F5881" w:rsidRPr="001D065B">
        <w:rPr>
          <w:bCs/>
          <w:color w:val="000000"/>
          <w:lang w:val="lt-LT"/>
        </w:rPr>
        <w:t>dėl 202</w:t>
      </w:r>
      <w:r w:rsidR="008F5881">
        <w:rPr>
          <w:bCs/>
          <w:color w:val="000000"/>
          <w:lang w:val="lt-LT"/>
        </w:rPr>
        <w:t>1</w:t>
      </w:r>
      <w:r w:rsidR="008F5881" w:rsidRPr="001D065B">
        <w:rPr>
          <w:bCs/>
          <w:color w:val="000000"/>
          <w:lang w:val="lt-LT"/>
        </w:rPr>
        <w:t xml:space="preserve"> metų veiksmų plano 1.1.</w:t>
      </w:r>
      <w:r w:rsidR="008F5881">
        <w:rPr>
          <w:bCs/>
          <w:color w:val="000000"/>
          <w:lang w:val="lt-LT"/>
        </w:rPr>
        <w:t>4</w:t>
      </w:r>
      <w:r w:rsidR="008F5881" w:rsidRPr="001D065B">
        <w:rPr>
          <w:bCs/>
          <w:color w:val="000000"/>
          <w:lang w:val="lt-LT"/>
        </w:rPr>
        <w:t xml:space="preserve"> priemonės „Stiprinti bendruomeninę veiklą savivaldybėse“ rekomendacijų aprašui tobulinti</w:t>
      </w:r>
      <w:r w:rsidR="008F5881" w:rsidRPr="00083977">
        <w:rPr>
          <w:lang w:val="lt-LT"/>
        </w:rPr>
        <w:t>. Bendruomeninių organizacijų tarybos atstovai dalyvauja ir Savivaldybės formuojamų darbo grupių ar komisijų veikloje: Peticijų komisijoje (1),  Nevyriausybinių organizacijų ir bendruomeninės veiklos stiprinimo 2021 metų veiksmų plano 1.1.4 priemonės „Stiprinti bendruomeninę veiklą savivaldybėse“ įgyvendinimo Šiaulių miesto savivaldybėje projektų vertinimo komisijoje (4).</w:t>
      </w:r>
      <w:r w:rsidR="008F5881">
        <w:rPr>
          <w:lang w:val="lt-LT"/>
        </w:rPr>
        <w:t xml:space="preserve"> 2021 m. Bendruomeninių organizacijų tarybos nariai dalyvavo </w:t>
      </w:r>
      <w:r w:rsidR="008F5881" w:rsidRPr="006E3B98">
        <w:rPr>
          <w:lang w:val="lt-LT"/>
        </w:rPr>
        <w:t>Lietuvos vietos bendruomenių organizacijų sąjungos organizuot</w:t>
      </w:r>
      <w:r w:rsidR="008F5881">
        <w:rPr>
          <w:lang w:val="lt-LT"/>
        </w:rPr>
        <w:t>ame Šiaulių apskrities bendruomeninių organizacijų tarybų</w:t>
      </w:r>
      <w:r w:rsidR="008F5881" w:rsidRPr="006E3B98">
        <w:rPr>
          <w:lang w:val="lt-LT"/>
        </w:rPr>
        <w:t xml:space="preserve"> susitiki</w:t>
      </w:r>
      <w:r w:rsidR="008F5881">
        <w:rPr>
          <w:lang w:val="lt-LT"/>
        </w:rPr>
        <w:t>me, vykusiame Užventyje, Kelmės r.</w:t>
      </w:r>
      <w:r w:rsidR="008F5881" w:rsidRPr="006E3B98">
        <w:rPr>
          <w:lang w:val="lt-LT"/>
        </w:rPr>
        <w:t xml:space="preserve"> Minėt</w:t>
      </w:r>
      <w:r w:rsidR="008F5881">
        <w:rPr>
          <w:lang w:val="lt-LT"/>
        </w:rPr>
        <w:t>ame</w:t>
      </w:r>
      <w:r w:rsidR="008F5881" w:rsidRPr="006E3B98">
        <w:rPr>
          <w:lang w:val="lt-LT"/>
        </w:rPr>
        <w:t xml:space="preserve"> susitikim</w:t>
      </w:r>
      <w:r w:rsidR="008F5881">
        <w:rPr>
          <w:lang w:val="lt-LT"/>
        </w:rPr>
        <w:t>e</w:t>
      </w:r>
      <w:r w:rsidR="008F5881" w:rsidRPr="006E3B98">
        <w:rPr>
          <w:lang w:val="lt-LT"/>
        </w:rPr>
        <w:t xml:space="preserve"> siekta susipažinti su </w:t>
      </w:r>
      <w:r w:rsidR="008F5881">
        <w:rPr>
          <w:lang w:val="lt-LT"/>
        </w:rPr>
        <w:t>Šiaulių apskrities</w:t>
      </w:r>
      <w:r w:rsidR="008F5881" w:rsidRPr="006E3B98">
        <w:rPr>
          <w:lang w:val="lt-LT"/>
        </w:rPr>
        <w:t xml:space="preserve"> bendruomeninių organizacijų tarybų nariais, tarybų veikla, </w:t>
      </w:r>
      <w:r w:rsidR="008F5881">
        <w:rPr>
          <w:lang w:val="lt-LT"/>
        </w:rPr>
        <w:t xml:space="preserve">pasikalbėti apie galimus </w:t>
      </w:r>
      <w:r w:rsidR="008F5881" w:rsidRPr="006E3B98">
        <w:rPr>
          <w:lang w:val="lt-LT"/>
        </w:rPr>
        <w:t xml:space="preserve">pasiūlymus valstybės institucijoms dėl bendruomeninio judėjimo plėtros. </w:t>
      </w:r>
    </w:p>
    <w:p w14:paraId="6B7F7E76" w14:textId="77777777" w:rsidR="008F5881" w:rsidRDefault="00E2003F" w:rsidP="008F5881">
      <w:pPr>
        <w:ind w:firstLine="567"/>
        <w:jc w:val="both"/>
        <w:rPr>
          <w:lang w:val="lt-LT"/>
        </w:rPr>
      </w:pPr>
      <w:r>
        <w:rPr>
          <w:lang w:val="lt-LT"/>
        </w:rPr>
        <w:t xml:space="preserve"> </w:t>
      </w:r>
      <w:r w:rsidR="008F5881" w:rsidRPr="0036723C">
        <w:rPr>
          <w:lang w:val="lt-LT"/>
        </w:rPr>
        <w:t>Šiaulių miesto savivaldybės nevyriausybinių organizacijų taryba</w:t>
      </w:r>
      <w:r w:rsidR="008F5881">
        <w:rPr>
          <w:lang w:val="lt-LT"/>
        </w:rPr>
        <w:t xml:space="preserve"> 2021 m.</w:t>
      </w:r>
      <w:r w:rsidR="008F5881" w:rsidRPr="0036723C">
        <w:rPr>
          <w:lang w:val="lt-LT"/>
        </w:rPr>
        <w:t xml:space="preserve"> organizavo 5 posėdžius, kurių metu buvo svarstyta 14 klausimų. Savivaldybės administracijai pateikė pasiūlymus dėl NVO projektų dalinio finansavimo iš Šiaulių miesto savivaldybės lėšų nuostatų (tvarkos aprašo) atnaujinimo, NVO finansavimo prioritetų nustatymo 2021 metams, taip pat </w:t>
      </w:r>
      <w:r w:rsidR="008F5881">
        <w:rPr>
          <w:lang w:val="lt-LT"/>
        </w:rPr>
        <w:t>–</w:t>
      </w:r>
      <w:r w:rsidR="008F5881" w:rsidRPr="0036723C">
        <w:rPr>
          <w:lang w:val="lt-LT"/>
        </w:rPr>
        <w:t xml:space="preserve"> NVO</w:t>
      </w:r>
      <w:r w:rsidR="008F5881">
        <w:rPr>
          <w:lang w:val="lt-LT"/>
        </w:rPr>
        <w:t xml:space="preserve"> </w:t>
      </w:r>
      <w:r w:rsidR="008F5881" w:rsidRPr="0036723C">
        <w:rPr>
          <w:lang w:val="lt-LT"/>
        </w:rPr>
        <w:t xml:space="preserve">steigimo ir perregistravimo išlaidų kompensavimo Šiaulių miesto nevyriausybinėms ir bendruomeninėms organizacijoms. NVO tarybos atstovai dalyvauja ar pasiūlė (delegavo) kandidatus į Savivaldybės formuojamas darbo grupes ar komisijas: Nevyriausybinių organizacijų projektų vertinimo komisiją (1), Seniūnaičių rinkimų komisiją (1), Šiaulių miesto savivaldybei pavaldžių asmens sveikatos priežiūros įstaigų vertinimo komisiją (1). NVO tarybos narių iniciatyva 2021 m.  buvo inicijuotas Šiaulių miesto </w:t>
      </w:r>
      <w:r w:rsidR="008F5881">
        <w:rPr>
          <w:lang w:val="lt-LT"/>
        </w:rPr>
        <w:t>nevyriausybinių organizacijų</w:t>
      </w:r>
      <w:r w:rsidR="008F5881" w:rsidRPr="0036723C">
        <w:rPr>
          <w:lang w:val="lt-LT"/>
        </w:rPr>
        <w:t xml:space="preserve"> sąrašo atnaujinimas</w:t>
      </w:r>
      <w:r w:rsidR="008F5881">
        <w:rPr>
          <w:lang w:val="lt-LT"/>
        </w:rPr>
        <w:t>, kuris skelbiamas Savivaldybės interneto svetainės Nevyriausybinių organizacijų skiltyje</w:t>
      </w:r>
      <w:r w:rsidR="008F5881" w:rsidRPr="0036723C">
        <w:rPr>
          <w:lang w:val="lt-LT"/>
        </w:rPr>
        <w:t xml:space="preserve">. </w:t>
      </w:r>
    </w:p>
    <w:p w14:paraId="6B7F7E77" w14:textId="77777777" w:rsidR="008F5881" w:rsidRPr="0036723C" w:rsidRDefault="00E2003F" w:rsidP="008F5881">
      <w:pPr>
        <w:ind w:firstLine="567"/>
        <w:jc w:val="both"/>
        <w:rPr>
          <w:lang w:val="lt-LT"/>
        </w:rPr>
      </w:pPr>
      <w:r>
        <w:rPr>
          <w:lang w:val="lt-LT"/>
        </w:rPr>
        <w:t xml:space="preserve"> </w:t>
      </w:r>
      <w:r w:rsidR="008F5881" w:rsidRPr="0036723C">
        <w:rPr>
          <w:lang w:val="lt-LT"/>
        </w:rPr>
        <w:t>2021 m. gegužės mėnesį dvejų metų kadenciją baigė NVO taryba, išrinkta 2019 m. 2021 m. liepos mėnesį Visuotinio NVO susirinkimo metu vyko NVO atstovų rinkimai į naujos – 2021 – 2023 m</w:t>
      </w:r>
      <w:r w:rsidR="008F5881">
        <w:rPr>
          <w:lang w:val="lt-LT"/>
        </w:rPr>
        <w:t>.</w:t>
      </w:r>
      <w:r w:rsidR="008F5881" w:rsidRPr="0036723C">
        <w:rPr>
          <w:lang w:val="lt-LT"/>
        </w:rPr>
        <w:t xml:space="preserve"> kadencijos NVO tarybą. Rinkimuose dalyvavo 12 kandidatų</w:t>
      </w:r>
      <w:r w:rsidR="008F5881">
        <w:rPr>
          <w:lang w:val="lt-LT"/>
        </w:rPr>
        <w:t xml:space="preserve"> iš Šiaulių miesto NVO. Iš jų – </w:t>
      </w:r>
      <w:r w:rsidR="008F5881" w:rsidRPr="0036723C">
        <w:rPr>
          <w:lang w:val="lt-LT"/>
        </w:rPr>
        <w:t xml:space="preserve">balsų dauguma į </w:t>
      </w:r>
      <w:r w:rsidR="008F5881">
        <w:rPr>
          <w:lang w:val="lt-LT"/>
        </w:rPr>
        <w:t>Šiaulių miesto nevyriausybinių organizacijų tarybą</w:t>
      </w:r>
      <w:r w:rsidR="008F5881" w:rsidRPr="0036723C">
        <w:rPr>
          <w:lang w:val="lt-LT"/>
        </w:rPr>
        <w:t xml:space="preserve"> buvo išrinkti</w:t>
      </w:r>
      <w:r w:rsidR="008F5881">
        <w:rPr>
          <w:lang w:val="lt-LT"/>
        </w:rPr>
        <w:t xml:space="preserve"> 6 NVO atstovai. NVO tarybos sudėtis (6 NVO atstovai, 2 Savivaldybės administracijos valstybės tarnautojai ir 4 Savivaldybės tarybos nariai) patvirtinta Šiaulių miesto tarybos 2021 m. rugsėjo 2 d. sprendimu Nr. T-388.</w:t>
      </w:r>
    </w:p>
    <w:p w14:paraId="6B7F7E78" w14:textId="77777777" w:rsidR="00DA6E5C" w:rsidRPr="009F6D0A" w:rsidRDefault="008F5881" w:rsidP="009F6D0A">
      <w:pPr>
        <w:ind w:firstLine="709"/>
        <w:jc w:val="both"/>
        <w:rPr>
          <w:color w:val="000000"/>
          <w:lang w:val="lt-LT"/>
        </w:rPr>
      </w:pPr>
      <w:r>
        <w:rPr>
          <w:color w:val="000000"/>
          <w:lang w:val="lt-LT"/>
        </w:rPr>
        <w:t>2021 m. organizuoti seniūnaičių rinkimai 2020 m. naujai suformuotose seniūnaitijose. Išrinkti 7 seniūnaičiai. Seniūnaičių sueigos deleguoti atstovai dalyvavo priemonės „Stiprinti bendruomeninę veiklą savivaldybėse“ projektų vertinimo Komisijos veikloje, aktyviai jungėsi į diskusijas ir teikė pasiūlymus Savivaldybės administracijai dėl minėtos priemonės įgyvendinimo tvarkos tobulinimo, aktyviai švietė, edukavo miesto bendruomenes dėl seniūnaičio poreikio miesto žmonėms, taip pat prisidėjo prie Savivaldybės administracijos skatinimo gyventojams dalyvauti seniūnaičių rinkimuose. Vis dėlto, tenka apgailestauti, kad seniūnaitijų ribų pokyčiai, atlikti 2020 m. įnešė daug sumaišties miesto gyventojų sąmonėje ir kartu sumenkino motyvaciją įsitraukti į pilietinę, visuomeninę veiklą tampant seniūnaičiu. Ši problema ypač aktuali tose miesto teritorijose, kurios miestui vystantis yra susiklostę tradiciškai, istoriškai. Todėl, atsižvelgiant į Lietuvos Respublikos vietos savivaldos įstatymo 33 str. 1 dalyje egzistuojančią galimybę, įvardinamą sąvoka „paprastai“, būtų tikslinga seniūnaitijų ribas išplėsti ir sumažinti šiuo metu egzistuojanči</w:t>
      </w:r>
      <w:r w:rsidR="009F6D0A">
        <w:rPr>
          <w:color w:val="000000"/>
          <w:lang w:val="lt-LT"/>
        </w:rPr>
        <w:t xml:space="preserve">ų seniūnaitijų skaičių iki 15. </w:t>
      </w:r>
    </w:p>
    <w:p w14:paraId="6B7F7E79" w14:textId="77777777" w:rsidR="009B27B3" w:rsidRPr="00E30054" w:rsidRDefault="009B27B3" w:rsidP="009F240B">
      <w:pPr>
        <w:ind w:firstLine="709"/>
        <w:jc w:val="both"/>
        <w:rPr>
          <w:color w:val="000000"/>
          <w:lang w:val="lt-LT"/>
        </w:rPr>
      </w:pPr>
    </w:p>
    <w:p w14:paraId="6B7F7E7A" w14:textId="77777777" w:rsidR="00C00B4E" w:rsidRPr="008A3038" w:rsidRDefault="008A3038" w:rsidP="009B27B3">
      <w:pPr>
        <w:pStyle w:val="prastasis11"/>
        <w:jc w:val="center"/>
        <w:rPr>
          <w:b/>
          <w:bCs/>
        </w:rPr>
      </w:pPr>
      <w:r w:rsidRPr="000632DF">
        <w:rPr>
          <w:rStyle w:val="Grietas"/>
        </w:rPr>
        <w:t>KULTŪRA</w:t>
      </w:r>
    </w:p>
    <w:p w14:paraId="6B7F7E7B" w14:textId="77777777" w:rsidR="00C00B4E" w:rsidRPr="00E30054" w:rsidRDefault="00C00B4E" w:rsidP="00C00B4E">
      <w:pPr>
        <w:ind w:firstLine="680"/>
        <w:jc w:val="both"/>
        <w:rPr>
          <w:lang w:val="lt-LT"/>
        </w:rPr>
      </w:pPr>
    </w:p>
    <w:p w14:paraId="6B7F7E7C" w14:textId="77777777" w:rsidR="000C15C4" w:rsidRPr="003F475D" w:rsidRDefault="004A6440" w:rsidP="006D3734">
      <w:pPr>
        <w:tabs>
          <w:tab w:val="left" w:pos="709"/>
        </w:tabs>
        <w:jc w:val="both"/>
        <w:rPr>
          <w:rFonts w:eastAsia="Lucida Sans Unicode"/>
        </w:rPr>
      </w:pPr>
      <w:r w:rsidRPr="00E30054">
        <w:rPr>
          <w:lang w:val="lt-LT"/>
        </w:rPr>
        <w:tab/>
      </w:r>
      <w:r w:rsidR="00C052D2" w:rsidRPr="00E30054">
        <w:rPr>
          <w:lang w:val="lt-LT"/>
        </w:rPr>
        <w:t>Kultūros ir meno skyrius koordinavo 8 Savivaldybei pavaldžių įstaigų kultūrinę veiklą:</w:t>
      </w:r>
      <w:r w:rsidR="00F75AFA" w:rsidRPr="00E30054">
        <w:rPr>
          <w:lang w:val="lt-LT"/>
        </w:rPr>
        <w:t xml:space="preserve"> Šiaulių </w:t>
      </w:r>
      <w:r w:rsidR="00F75AFA" w:rsidRPr="00E30054">
        <w:rPr>
          <w:rFonts w:eastAsia="Lucida Sans Unicode"/>
          <w:lang w:val="lt-LT"/>
        </w:rPr>
        <w:t>dailės galerijos, Šiaulių kultūros centro, Šiaulių miesto kultūros centro „Laiptų galerija</w:t>
      </w:r>
      <w:r w:rsidR="00F75AFA" w:rsidRPr="00E30054">
        <w:rPr>
          <w:lang w:val="lt-LT"/>
        </w:rPr>
        <w:t>“</w:t>
      </w:r>
      <w:r w:rsidR="00F75AFA" w:rsidRPr="00E30054">
        <w:rPr>
          <w:rFonts w:eastAsia="Lucida Sans Unicode"/>
          <w:lang w:val="lt-LT"/>
        </w:rPr>
        <w:t xml:space="preserve">, Šiaulių miesto koncertinės įstaigos „Saulė“, Šiaulių miesto savivaldybės viešosios bibliotekos – ir Šiaulių turizmo informacijos centro bendrosios veiklos priežiūrą. </w:t>
      </w:r>
      <w:r w:rsidR="00F75AFA" w:rsidRPr="003F475D">
        <w:rPr>
          <w:rFonts w:eastAsia="Lucida Sans Unicode"/>
        </w:rPr>
        <w:t>Kuruojamos įstaigos veiklą vykdė pagal sud</w:t>
      </w:r>
      <w:r w:rsidR="00681DF4" w:rsidRPr="003F475D">
        <w:rPr>
          <w:rFonts w:eastAsia="Lucida Sans Unicode"/>
        </w:rPr>
        <w:t>e</w:t>
      </w:r>
      <w:r w:rsidR="000C15C4" w:rsidRPr="003F475D">
        <w:rPr>
          <w:rFonts w:eastAsia="Lucida Sans Unicode"/>
        </w:rPr>
        <w:t>rintus su Kultūros skyriumi 2021</w:t>
      </w:r>
      <w:r w:rsidR="00F75AFA" w:rsidRPr="003F475D">
        <w:rPr>
          <w:rFonts w:eastAsia="Lucida Sans Unicode"/>
        </w:rPr>
        <w:t xml:space="preserve"> m. veiklos planus.</w:t>
      </w:r>
      <w:r w:rsidR="00E7668A" w:rsidRPr="003F475D">
        <w:rPr>
          <w:rFonts w:eastAsia="Lucida Sans Unicode"/>
        </w:rPr>
        <w:t xml:space="preserve"> </w:t>
      </w:r>
    </w:p>
    <w:p w14:paraId="6B7F7E7D" w14:textId="77777777" w:rsidR="006D3734" w:rsidRDefault="00FD6FC4" w:rsidP="006D3734">
      <w:pPr>
        <w:tabs>
          <w:tab w:val="left" w:pos="709"/>
        </w:tabs>
        <w:jc w:val="both"/>
        <w:rPr>
          <w:rFonts w:eastAsia="Lucida Sans Unicode"/>
        </w:rPr>
      </w:pPr>
      <w:r w:rsidRPr="003F475D">
        <w:rPr>
          <w:rFonts w:eastAsia="Lucida Sans Unicode"/>
        </w:rPr>
        <w:tab/>
      </w:r>
      <w:r w:rsidRPr="003F475D">
        <w:t xml:space="preserve">Siekiant užtikrinti Tolygią kultūrinę raidą visoje Lietuvoje,  Lietuvos Respublikos kultūros ministras 2018 m. patvirtino Tolygios kultūrinės raidos įgyvendinimo regionuose tvarkos aprašą, kuriuo vadovaujantis ne mažiau kaip 30 proc. nuo bendro į vienos apskrities sąrašą įtrauktų projektų biudžeto lėšų turi sudaryti savivaldybių skiriamos lėšos. </w:t>
      </w:r>
      <w:r w:rsidR="00B11375" w:rsidRPr="003F475D">
        <w:rPr>
          <w:bCs/>
        </w:rPr>
        <w:t>2021 m.</w:t>
      </w:r>
      <w:r w:rsidR="00B11375" w:rsidRPr="003F475D">
        <w:rPr>
          <w:b/>
          <w:bCs/>
        </w:rPr>
        <w:t xml:space="preserve"> </w:t>
      </w:r>
      <w:r w:rsidR="00B11375" w:rsidRPr="003F475D">
        <w:rPr>
          <w:bCs/>
        </w:rPr>
        <w:t>Tolygios kultūrinės raidos programos</w:t>
      </w:r>
      <w:r w:rsidR="00B11375" w:rsidRPr="003F475D">
        <w:rPr>
          <w:b/>
        </w:rPr>
        <w:t xml:space="preserve"> </w:t>
      </w:r>
      <w:r w:rsidR="00B11375" w:rsidRPr="003F475D">
        <w:rPr>
          <w:bCs/>
        </w:rPr>
        <w:t xml:space="preserve">I etapo 21 projekto kofinansavimui buvo skirta </w:t>
      </w:r>
      <w:r w:rsidR="00B11375" w:rsidRPr="003F475D">
        <w:t>19,9 tūkst. Eur</w:t>
      </w:r>
      <w:r w:rsidR="00B11375" w:rsidRPr="003F475D">
        <w:rPr>
          <w:b/>
        </w:rPr>
        <w:t xml:space="preserve"> </w:t>
      </w:r>
      <w:r w:rsidRPr="003F475D">
        <w:rPr>
          <w:bCs/>
        </w:rPr>
        <w:t>Savivaldybės biudžeto</w:t>
      </w:r>
      <w:r w:rsidR="00B11375" w:rsidRPr="003F475D">
        <w:rPr>
          <w:bCs/>
        </w:rPr>
        <w:t xml:space="preserve"> lėšų. II etapo 19 projektų kofinansavimui buvo skirta </w:t>
      </w:r>
      <w:r w:rsidR="00B11375" w:rsidRPr="003F475D">
        <w:t>18,3 tūkst. Eur</w:t>
      </w:r>
      <w:r w:rsidR="00B11375" w:rsidRPr="003F475D">
        <w:rPr>
          <w:bCs/>
        </w:rPr>
        <w:t xml:space="preserve">. </w:t>
      </w:r>
      <w:r w:rsidR="00B11375" w:rsidRPr="003F475D">
        <w:t>Iš viso 2021 m. 40</w:t>
      </w:r>
      <w:r w:rsidR="00B11375" w:rsidRPr="003F475D">
        <w:rPr>
          <w:bCs/>
        </w:rPr>
        <w:t xml:space="preserve"> </w:t>
      </w:r>
      <w:r w:rsidR="00B11375" w:rsidRPr="003F475D">
        <w:t>Tolygios kultūrinės raidos programos</w:t>
      </w:r>
      <w:r w:rsidR="00B11375" w:rsidRPr="003F475D">
        <w:rPr>
          <w:b/>
        </w:rPr>
        <w:t xml:space="preserve"> </w:t>
      </w:r>
      <w:r w:rsidR="00B11375" w:rsidRPr="003F475D">
        <w:rPr>
          <w:bCs/>
        </w:rPr>
        <w:t xml:space="preserve">projektams kofinansuoti skirta </w:t>
      </w:r>
      <w:r w:rsidR="00B11375" w:rsidRPr="003F475D">
        <w:t>39,0 tūkst. Eur</w:t>
      </w:r>
      <w:r w:rsidR="00B11375" w:rsidRPr="003F475D">
        <w:rPr>
          <w:b/>
        </w:rPr>
        <w:t xml:space="preserve"> </w:t>
      </w:r>
      <w:r w:rsidR="00B11375" w:rsidRPr="003F475D">
        <w:rPr>
          <w:bCs/>
        </w:rPr>
        <w:t xml:space="preserve">(2020 m. – 35,4 tūkst. Eur, 35 projektai, (2019 m. – 23,4 tūkst. Eur, 16-ai projektų). </w:t>
      </w:r>
      <w:r w:rsidR="00B11375" w:rsidRPr="003F475D">
        <w:rPr>
          <w:lang w:eastAsia="lt-LT"/>
        </w:rPr>
        <w:t xml:space="preserve">Iš viso per 2021 metus kofinansuotos </w:t>
      </w:r>
      <w:r w:rsidR="00B11375" w:rsidRPr="003F475D">
        <w:rPr>
          <w:color w:val="000000" w:themeColor="text1"/>
          <w:lang w:eastAsia="lt-LT"/>
        </w:rPr>
        <w:t>(pagal papildomus prašymus ir gavus finansavimą iš Lietuvos kultūros tarybos)</w:t>
      </w:r>
      <w:r w:rsidR="00B11375" w:rsidRPr="003F475D">
        <w:rPr>
          <w:lang w:eastAsia="lt-LT"/>
        </w:rPr>
        <w:t xml:space="preserve"> </w:t>
      </w:r>
      <w:r w:rsidR="00B11375" w:rsidRPr="003F475D">
        <w:rPr>
          <w:bCs/>
          <w:lang w:eastAsia="lt-LT"/>
        </w:rPr>
        <w:t>8</w:t>
      </w:r>
      <w:r w:rsidRPr="003F475D">
        <w:rPr>
          <w:lang w:eastAsia="lt-LT"/>
        </w:rPr>
        <w:t xml:space="preserve"> </w:t>
      </w:r>
      <w:r w:rsidR="00B11375" w:rsidRPr="003F475D">
        <w:rPr>
          <w:lang w:eastAsia="lt-LT"/>
        </w:rPr>
        <w:t>papildomos kultūros priemonės už 5,9 tūkst. Eur (2020 m. – 18,5 tūkst. Eur, 2019 m. – 20,0 tūkst. Eur).</w:t>
      </w:r>
    </w:p>
    <w:p w14:paraId="6B7F7E7E" w14:textId="77777777" w:rsidR="004D764B" w:rsidRPr="004D764B" w:rsidRDefault="004D764B" w:rsidP="006D3734">
      <w:pPr>
        <w:tabs>
          <w:tab w:val="left" w:pos="709"/>
        </w:tabs>
        <w:jc w:val="both"/>
        <w:rPr>
          <w:rFonts w:eastAsia="Lucida Sans Unicode"/>
        </w:rPr>
      </w:pPr>
    </w:p>
    <w:p w14:paraId="6B7F7E7F" w14:textId="77777777" w:rsidR="006D3734" w:rsidRDefault="00127E3C" w:rsidP="000E7FFC">
      <w:pPr>
        <w:ind w:firstLine="851"/>
        <w:rPr>
          <w:rFonts w:eastAsia="Lucida Sans Unicode"/>
          <w:b/>
          <w:sz w:val="20"/>
          <w:szCs w:val="20"/>
          <w:shd w:val="clear" w:color="auto" w:fill="FFFFFF"/>
        </w:rPr>
      </w:pPr>
      <w:r>
        <w:rPr>
          <w:rFonts w:eastAsia="Lucida Sans Unicode"/>
          <w:b/>
          <w:sz w:val="20"/>
          <w:szCs w:val="20"/>
          <w:shd w:val="clear" w:color="auto" w:fill="FFFFFF"/>
        </w:rPr>
        <w:t xml:space="preserve"> </w:t>
      </w:r>
      <w:r w:rsidR="00BE17AC">
        <w:rPr>
          <w:rFonts w:eastAsia="Lucida Sans Unicode"/>
          <w:b/>
          <w:sz w:val="20"/>
          <w:szCs w:val="20"/>
          <w:shd w:val="clear" w:color="auto" w:fill="FFFFFF"/>
        </w:rPr>
        <w:t>2</w:t>
      </w:r>
      <w:r w:rsidR="008D55E9">
        <w:rPr>
          <w:rFonts w:eastAsia="Lucida Sans Unicode"/>
          <w:b/>
          <w:sz w:val="20"/>
          <w:szCs w:val="20"/>
          <w:shd w:val="clear" w:color="auto" w:fill="FFFFFF"/>
        </w:rPr>
        <w:t xml:space="preserve">6 </w:t>
      </w:r>
      <w:r w:rsidR="006D3734" w:rsidRPr="00466393">
        <w:rPr>
          <w:rFonts w:eastAsia="Lucida Sans Unicode"/>
          <w:b/>
          <w:sz w:val="20"/>
          <w:szCs w:val="20"/>
          <w:shd w:val="clear" w:color="auto" w:fill="FFFFFF"/>
        </w:rPr>
        <w:t xml:space="preserve">lentelė. </w:t>
      </w:r>
      <w:r w:rsidRPr="003F475D">
        <w:rPr>
          <w:rFonts w:eastAsia="Lucida Sans Unicode"/>
          <w:b/>
          <w:sz w:val="20"/>
          <w:szCs w:val="20"/>
          <w:shd w:val="clear" w:color="auto" w:fill="FFFFFF"/>
        </w:rPr>
        <w:t>2019</w:t>
      </w:r>
      <w:r w:rsidR="00D32117" w:rsidRPr="003F475D">
        <w:rPr>
          <w:b/>
          <w:color w:val="000000" w:themeColor="text1"/>
          <w:sz w:val="20"/>
          <w:szCs w:val="20"/>
          <w:lang w:eastAsia="lt-LT"/>
        </w:rPr>
        <w:t>–</w:t>
      </w:r>
      <w:r w:rsidRPr="003F475D">
        <w:rPr>
          <w:rFonts w:eastAsia="Lucida Sans Unicode"/>
          <w:b/>
          <w:sz w:val="20"/>
          <w:szCs w:val="20"/>
          <w:shd w:val="clear" w:color="auto" w:fill="FFFFFF"/>
        </w:rPr>
        <w:t>2021</w:t>
      </w:r>
      <w:r w:rsidR="00EB7E84" w:rsidRPr="003F475D">
        <w:rPr>
          <w:rFonts w:eastAsia="Lucida Sans Unicode"/>
          <w:b/>
          <w:sz w:val="20"/>
          <w:szCs w:val="20"/>
          <w:shd w:val="clear" w:color="auto" w:fill="FFFFFF"/>
        </w:rPr>
        <w:t xml:space="preserve"> m. </w:t>
      </w:r>
      <w:r w:rsidR="006D3734" w:rsidRPr="003F475D">
        <w:rPr>
          <w:rFonts w:eastAsia="Lucida Sans Unicode"/>
          <w:b/>
          <w:sz w:val="20"/>
          <w:szCs w:val="20"/>
          <w:shd w:val="clear" w:color="auto" w:fill="FFFFFF"/>
        </w:rPr>
        <w:t xml:space="preserve">Lietuvos kultūros tarybos ir kitų fondų (ES) kultūros projektų konkursuose laimėtos lėšos </w:t>
      </w:r>
      <w:r w:rsidR="00BC2A5D" w:rsidRPr="003F475D">
        <w:rPr>
          <w:rFonts w:eastAsia="Lucida Sans Unicode"/>
          <w:b/>
          <w:sz w:val="20"/>
          <w:szCs w:val="20"/>
          <w:shd w:val="clear" w:color="auto" w:fill="FFFFFF"/>
        </w:rPr>
        <w:t xml:space="preserve">tūkst. </w:t>
      </w:r>
      <w:r w:rsidR="006D3734" w:rsidRPr="003F475D">
        <w:rPr>
          <w:rFonts w:eastAsia="Lucida Sans Unicode"/>
          <w:b/>
          <w:sz w:val="20"/>
          <w:szCs w:val="20"/>
          <w:shd w:val="clear" w:color="auto" w:fill="FFFFFF"/>
        </w:rPr>
        <w:t>Eur</w:t>
      </w:r>
    </w:p>
    <w:p w14:paraId="6B7F7E80" w14:textId="77777777" w:rsidR="00ED52DB" w:rsidRPr="00BB3144" w:rsidRDefault="00ED52DB" w:rsidP="000E7FFC">
      <w:pPr>
        <w:ind w:firstLine="851"/>
        <w:rPr>
          <w:rFonts w:eastAsia="Lucida Sans Unicode"/>
          <w:b/>
          <w:sz w:val="20"/>
          <w:szCs w:val="20"/>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5"/>
        <w:gridCol w:w="1085"/>
        <w:gridCol w:w="992"/>
        <w:gridCol w:w="992"/>
        <w:gridCol w:w="1845"/>
      </w:tblGrid>
      <w:tr w:rsidR="00127E3C" w:rsidRPr="00AC3B2B" w14:paraId="6B7F7E87" w14:textId="77777777" w:rsidTr="008007A8">
        <w:tc>
          <w:tcPr>
            <w:tcW w:w="4725" w:type="dxa"/>
            <w:shd w:val="clear" w:color="auto" w:fill="F2F2F2" w:themeFill="background1" w:themeFillShade="F2"/>
          </w:tcPr>
          <w:p w14:paraId="6B7F7E81" w14:textId="77777777" w:rsidR="00127E3C" w:rsidRPr="00882699" w:rsidRDefault="00127E3C" w:rsidP="004A6440">
            <w:pPr>
              <w:rPr>
                <w:rFonts w:eastAsia="Lucida Sans Unicode"/>
                <w:b/>
                <w:sz w:val="22"/>
                <w:szCs w:val="22"/>
                <w:shd w:val="clear" w:color="auto" w:fill="FFFFFF"/>
              </w:rPr>
            </w:pPr>
            <w:r w:rsidRPr="008007A8">
              <w:rPr>
                <w:rFonts w:eastAsia="Lucida Sans Unicode"/>
                <w:b/>
                <w:sz w:val="22"/>
                <w:szCs w:val="22"/>
                <w:shd w:val="clear" w:color="auto" w:fill="F2F2F2" w:themeFill="background1" w:themeFillShade="F2"/>
              </w:rPr>
              <w:t>Lietuvos kultūros tarybos ir kitų fondų (ES) kultūros projektų konkursuose laimėtos lėšos</w:t>
            </w:r>
          </w:p>
        </w:tc>
        <w:tc>
          <w:tcPr>
            <w:tcW w:w="1085" w:type="dxa"/>
            <w:shd w:val="clear" w:color="auto" w:fill="F2F2F2" w:themeFill="background1" w:themeFillShade="F2"/>
          </w:tcPr>
          <w:p w14:paraId="6B7F7E82" w14:textId="77777777" w:rsidR="00127E3C" w:rsidRPr="00670F0A" w:rsidRDefault="00127E3C" w:rsidP="004A6440">
            <w:pPr>
              <w:jc w:val="center"/>
              <w:rPr>
                <w:rFonts w:eastAsia="Lucida Sans Unicode"/>
                <w:b/>
                <w:sz w:val="22"/>
                <w:szCs w:val="22"/>
                <w:shd w:val="clear" w:color="auto" w:fill="F2F2F2" w:themeFill="background1" w:themeFillShade="F2"/>
              </w:rPr>
            </w:pPr>
            <w:r w:rsidRPr="00670F0A">
              <w:rPr>
                <w:rFonts w:eastAsia="Lucida Sans Unicode"/>
                <w:b/>
                <w:sz w:val="22"/>
                <w:szCs w:val="22"/>
                <w:shd w:val="clear" w:color="auto" w:fill="F2F2F2" w:themeFill="background1" w:themeFillShade="F2"/>
              </w:rPr>
              <w:t>2019 m.</w:t>
            </w:r>
          </w:p>
          <w:p w14:paraId="6B7F7E83" w14:textId="77777777" w:rsidR="00127E3C" w:rsidRPr="00670F0A" w:rsidRDefault="00127E3C" w:rsidP="004A6440">
            <w:pPr>
              <w:jc w:val="center"/>
              <w:rPr>
                <w:rFonts w:eastAsia="Lucida Sans Unicode"/>
                <w:b/>
                <w:sz w:val="22"/>
                <w:szCs w:val="22"/>
                <w:shd w:val="clear" w:color="auto" w:fill="F2F2F2" w:themeFill="background1" w:themeFillShade="F2"/>
              </w:rPr>
            </w:pPr>
          </w:p>
        </w:tc>
        <w:tc>
          <w:tcPr>
            <w:tcW w:w="992" w:type="dxa"/>
            <w:shd w:val="clear" w:color="auto" w:fill="F2F2F2" w:themeFill="background1" w:themeFillShade="F2"/>
          </w:tcPr>
          <w:p w14:paraId="6B7F7E84" w14:textId="77777777" w:rsidR="00127E3C" w:rsidRPr="00670F0A" w:rsidRDefault="00127E3C" w:rsidP="004A6440">
            <w:pPr>
              <w:jc w:val="center"/>
              <w:rPr>
                <w:rFonts w:eastAsia="Lucida Sans Unicode"/>
                <w:b/>
                <w:sz w:val="22"/>
                <w:szCs w:val="22"/>
                <w:shd w:val="clear" w:color="auto" w:fill="F2F2F2" w:themeFill="background1" w:themeFillShade="F2"/>
              </w:rPr>
            </w:pPr>
            <w:r w:rsidRPr="00670F0A">
              <w:rPr>
                <w:rFonts w:eastAsia="Lucida Sans Unicode"/>
                <w:b/>
                <w:sz w:val="22"/>
                <w:szCs w:val="22"/>
                <w:shd w:val="clear" w:color="auto" w:fill="F2F2F2" w:themeFill="background1" w:themeFillShade="F2"/>
              </w:rPr>
              <w:t>2020 m.</w:t>
            </w:r>
          </w:p>
        </w:tc>
        <w:tc>
          <w:tcPr>
            <w:tcW w:w="992" w:type="dxa"/>
            <w:shd w:val="clear" w:color="auto" w:fill="F2F2F2" w:themeFill="background1" w:themeFillShade="F2"/>
          </w:tcPr>
          <w:p w14:paraId="6B7F7E85" w14:textId="77777777" w:rsidR="00127E3C" w:rsidRPr="00670F0A" w:rsidRDefault="00127E3C" w:rsidP="004A6440">
            <w:pPr>
              <w:jc w:val="center"/>
              <w:rPr>
                <w:rFonts w:eastAsia="Lucida Sans Unicode"/>
                <w:b/>
                <w:sz w:val="22"/>
                <w:szCs w:val="22"/>
                <w:shd w:val="clear" w:color="auto" w:fill="F2F2F2" w:themeFill="background1" w:themeFillShade="F2"/>
              </w:rPr>
            </w:pPr>
            <w:r w:rsidRPr="00670F0A">
              <w:rPr>
                <w:rFonts w:eastAsia="Lucida Sans Unicode"/>
                <w:b/>
                <w:sz w:val="22"/>
                <w:szCs w:val="22"/>
                <w:shd w:val="clear" w:color="auto" w:fill="F2F2F2" w:themeFill="background1" w:themeFillShade="F2"/>
              </w:rPr>
              <w:t>2021 m.</w:t>
            </w:r>
          </w:p>
        </w:tc>
        <w:tc>
          <w:tcPr>
            <w:tcW w:w="1845" w:type="dxa"/>
            <w:shd w:val="clear" w:color="auto" w:fill="F2F2F2" w:themeFill="background1" w:themeFillShade="F2"/>
          </w:tcPr>
          <w:p w14:paraId="6B7F7E86" w14:textId="77777777" w:rsidR="00127E3C" w:rsidRPr="00670F0A" w:rsidRDefault="00127E3C" w:rsidP="004A6440">
            <w:pPr>
              <w:jc w:val="center"/>
              <w:rPr>
                <w:rFonts w:eastAsia="Lucida Sans Unicode"/>
                <w:b/>
                <w:sz w:val="22"/>
                <w:szCs w:val="22"/>
                <w:shd w:val="clear" w:color="auto" w:fill="F2F2F2" w:themeFill="background1" w:themeFillShade="F2"/>
              </w:rPr>
            </w:pPr>
            <w:r w:rsidRPr="00670F0A">
              <w:rPr>
                <w:rFonts w:eastAsia="Lucida Sans Unicode"/>
                <w:b/>
                <w:sz w:val="22"/>
                <w:szCs w:val="22"/>
                <w:shd w:val="clear" w:color="auto" w:fill="F2F2F2" w:themeFill="background1" w:themeFillShade="F2"/>
              </w:rPr>
              <w:t>Pokytis proc.</w:t>
            </w:r>
          </w:p>
        </w:tc>
      </w:tr>
      <w:tr w:rsidR="00127E3C" w:rsidRPr="00AC3B2B" w14:paraId="6B7F7E8D" w14:textId="77777777" w:rsidTr="00127E3C">
        <w:trPr>
          <w:trHeight w:val="277"/>
        </w:trPr>
        <w:tc>
          <w:tcPr>
            <w:tcW w:w="4725" w:type="dxa"/>
            <w:shd w:val="clear" w:color="auto" w:fill="auto"/>
          </w:tcPr>
          <w:p w14:paraId="6B7F7E88" w14:textId="77777777" w:rsidR="00127E3C" w:rsidRPr="00882699" w:rsidRDefault="00127E3C" w:rsidP="004A6440">
            <w:pPr>
              <w:jc w:val="both"/>
              <w:rPr>
                <w:rFonts w:eastAsia="Lucida Sans Unicode"/>
                <w:sz w:val="22"/>
                <w:szCs w:val="22"/>
                <w:shd w:val="clear" w:color="auto" w:fill="FFFFFF"/>
              </w:rPr>
            </w:pPr>
            <w:r w:rsidRPr="00882699">
              <w:rPr>
                <w:rFonts w:eastAsia="Lucida Sans Unicode"/>
                <w:sz w:val="22"/>
                <w:szCs w:val="22"/>
                <w:shd w:val="clear" w:color="auto" w:fill="FFFFFF"/>
              </w:rPr>
              <w:t>Šiaulių dailės galerija</w:t>
            </w:r>
          </w:p>
        </w:tc>
        <w:tc>
          <w:tcPr>
            <w:tcW w:w="1085" w:type="dxa"/>
            <w:shd w:val="clear" w:color="auto" w:fill="auto"/>
          </w:tcPr>
          <w:p w14:paraId="6B7F7E89" w14:textId="77777777" w:rsidR="00127E3C" w:rsidRPr="00882699" w:rsidRDefault="00127E3C" w:rsidP="00DE6BD0">
            <w:pPr>
              <w:jc w:val="center"/>
              <w:rPr>
                <w:rFonts w:eastAsia="Lucida Sans Unicode"/>
                <w:sz w:val="22"/>
                <w:szCs w:val="22"/>
                <w:shd w:val="clear" w:color="auto" w:fill="FFFFFF"/>
              </w:rPr>
            </w:pPr>
            <w:r w:rsidRPr="00882699">
              <w:rPr>
                <w:rFonts w:eastAsia="Lucida Sans Unicode"/>
                <w:sz w:val="22"/>
                <w:szCs w:val="22"/>
                <w:shd w:val="clear" w:color="auto" w:fill="FFFFFF"/>
              </w:rPr>
              <w:t>42,0</w:t>
            </w:r>
          </w:p>
        </w:tc>
        <w:tc>
          <w:tcPr>
            <w:tcW w:w="992" w:type="dxa"/>
          </w:tcPr>
          <w:p w14:paraId="6B7F7E8A" w14:textId="77777777" w:rsidR="00127E3C" w:rsidRPr="00882699" w:rsidRDefault="00127E3C" w:rsidP="00DE6BD0">
            <w:pPr>
              <w:jc w:val="center"/>
              <w:rPr>
                <w:rFonts w:eastAsia="Lucida Sans Unicode"/>
                <w:sz w:val="22"/>
                <w:szCs w:val="22"/>
                <w:shd w:val="clear" w:color="auto" w:fill="FFFFFF"/>
              </w:rPr>
            </w:pPr>
            <w:r>
              <w:rPr>
                <w:rFonts w:eastAsia="Lucida Sans Unicode"/>
                <w:sz w:val="22"/>
                <w:szCs w:val="22"/>
                <w:shd w:val="clear" w:color="auto" w:fill="FFFFFF"/>
              </w:rPr>
              <w:t>41,2</w:t>
            </w:r>
          </w:p>
        </w:tc>
        <w:tc>
          <w:tcPr>
            <w:tcW w:w="992" w:type="dxa"/>
          </w:tcPr>
          <w:p w14:paraId="6B7F7E8B" w14:textId="77777777" w:rsidR="00127E3C" w:rsidRPr="00E04809" w:rsidRDefault="00127E3C" w:rsidP="00DE6BD0">
            <w:pPr>
              <w:jc w:val="center"/>
              <w:rPr>
                <w:sz w:val="22"/>
                <w:szCs w:val="22"/>
              </w:rPr>
            </w:pPr>
            <w:r>
              <w:rPr>
                <w:sz w:val="22"/>
                <w:szCs w:val="22"/>
              </w:rPr>
              <w:t>29,6</w:t>
            </w:r>
          </w:p>
        </w:tc>
        <w:tc>
          <w:tcPr>
            <w:tcW w:w="1845" w:type="dxa"/>
          </w:tcPr>
          <w:p w14:paraId="6B7F7E8C" w14:textId="77777777" w:rsidR="00127E3C" w:rsidRPr="00E04809" w:rsidRDefault="00127E3C" w:rsidP="00DE6BD0">
            <w:pPr>
              <w:jc w:val="center"/>
              <w:rPr>
                <w:rFonts w:eastAsia="Lucida Sans Unicode"/>
                <w:sz w:val="22"/>
                <w:szCs w:val="22"/>
                <w:shd w:val="clear" w:color="auto" w:fill="FFFFFF"/>
              </w:rPr>
            </w:pPr>
            <w:r>
              <w:rPr>
                <w:rFonts w:eastAsia="Lucida Sans Unicode"/>
                <w:sz w:val="22"/>
                <w:szCs w:val="22"/>
                <w:shd w:val="clear" w:color="auto" w:fill="FFFFFF"/>
              </w:rPr>
              <w:t>-28,2</w:t>
            </w:r>
          </w:p>
        </w:tc>
      </w:tr>
      <w:tr w:rsidR="00127E3C" w:rsidRPr="00AC3B2B" w14:paraId="6B7F7E93" w14:textId="77777777" w:rsidTr="00127E3C">
        <w:tc>
          <w:tcPr>
            <w:tcW w:w="4725" w:type="dxa"/>
            <w:shd w:val="clear" w:color="auto" w:fill="auto"/>
          </w:tcPr>
          <w:p w14:paraId="6B7F7E8E" w14:textId="77777777" w:rsidR="00127E3C" w:rsidRPr="00882699" w:rsidRDefault="00127E3C" w:rsidP="00CA77ED">
            <w:pPr>
              <w:tabs>
                <w:tab w:val="left" w:pos="5340"/>
              </w:tabs>
              <w:rPr>
                <w:rFonts w:eastAsia="Lucida Sans Unicode"/>
                <w:sz w:val="22"/>
                <w:szCs w:val="22"/>
                <w:shd w:val="clear" w:color="auto" w:fill="FFFFFF"/>
              </w:rPr>
            </w:pPr>
            <w:r w:rsidRPr="00882699">
              <w:rPr>
                <w:rFonts w:eastAsia="Lucida Sans Unicode"/>
                <w:sz w:val="22"/>
                <w:szCs w:val="22"/>
                <w:shd w:val="clear" w:color="auto" w:fill="FFFFFF"/>
              </w:rPr>
              <w:t>Šiaulių miesto kultūros centras „Laiptų galerija</w:t>
            </w:r>
          </w:p>
        </w:tc>
        <w:tc>
          <w:tcPr>
            <w:tcW w:w="1085" w:type="dxa"/>
            <w:shd w:val="clear" w:color="auto" w:fill="auto"/>
          </w:tcPr>
          <w:p w14:paraId="6B7F7E8F" w14:textId="77777777" w:rsidR="00127E3C" w:rsidRPr="00882699" w:rsidRDefault="00127E3C" w:rsidP="00DE6BD0">
            <w:pPr>
              <w:jc w:val="center"/>
              <w:rPr>
                <w:rFonts w:eastAsia="Lucida Sans Unicode"/>
                <w:sz w:val="22"/>
                <w:szCs w:val="22"/>
                <w:shd w:val="clear" w:color="auto" w:fill="FFFFFF"/>
              </w:rPr>
            </w:pPr>
            <w:r w:rsidRPr="00882699">
              <w:rPr>
                <w:rFonts w:eastAsia="Lucida Sans Unicode"/>
                <w:sz w:val="22"/>
                <w:szCs w:val="22"/>
                <w:shd w:val="clear" w:color="auto" w:fill="FFFFFF"/>
              </w:rPr>
              <w:t>15,1</w:t>
            </w:r>
          </w:p>
        </w:tc>
        <w:tc>
          <w:tcPr>
            <w:tcW w:w="992" w:type="dxa"/>
          </w:tcPr>
          <w:p w14:paraId="6B7F7E90" w14:textId="77777777" w:rsidR="00127E3C" w:rsidRPr="00882699" w:rsidRDefault="00127E3C" w:rsidP="00DE6BD0">
            <w:pPr>
              <w:jc w:val="center"/>
              <w:rPr>
                <w:rFonts w:eastAsia="Lucida Sans Unicode"/>
                <w:sz w:val="22"/>
                <w:szCs w:val="22"/>
                <w:shd w:val="clear" w:color="auto" w:fill="FFFFFF"/>
              </w:rPr>
            </w:pPr>
            <w:r>
              <w:rPr>
                <w:rFonts w:eastAsia="Lucida Sans Unicode"/>
                <w:sz w:val="22"/>
                <w:szCs w:val="22"/>
                <w:shd w:val="clear" w:color="auto" w:fill="FFFFFF"/>
              </w:rPr>
              <w:t>19,5</w:t>
            </w:r>
          </w:p>
        </w:tc>
        <w:tc>
          <w:tcPr>
            <w:tcW w:w="992" w:type="dxa"/>
          </w:tcPr>
          <w:p w14:paraId="6B7F7E91" w14:textId="77777777" w:rsidR="00127E3C" w:rsidRPr="00E04809" w:rsidRDefault="00127E3C" w:rsidP="00DE6BD0">
            <w:pPr>
              <w:jc w:val="center"/>
              <w:rPr>
                <w:sz w:val="20"/>
                <w:szCs w:val="20"/>
              </w:rPr>
            </w:pPr>
            <w:r>
              <w:rPr>
                <w:sz w:val="20"/>
                <w:szCs w:val="20"/>
              </w:rPr>
              <w:t>22,4</w:t>
            </w:r>
          </w:p>
        </w:tc>
        <w:tc>
          <w:tcPr>
            <w:tcW w:w="1845" w:type="dxa"/>
          </w:tcPr>
          <w:p w14:paraId="6B7F7E92" w14:textId="77777777" w:rsidR="00127E3C" w:rsidRPr="00E04809" w:rsidRDefault="00127E3C" w:rsidP="00DE6BD0">
            <w:pPr>
              <w:jc w:val="center"/>
              <w:rPr>
                <w:rFonts w:eastAsia="Lucida Sans Unicode"/>
                <w:sz w:val="20"/>
                <w:szCs w:val="20"/>
                <w:shd w:val="clear" w:color="auto" w:fill="FFFFFF"/>
              </w:rPr>
            </w:pPr>
            <w:r>
              <w:rPr>
                <w:rFonts w:eastAsia="Lucida Sans Unicode"/>
                <w:sz w:val="20"/>
                <w:szCs w:val="20"/>
                <w:shd w:val="clear" w:color="auto" w:fill="FFFFFF"/>
              </w:rPr>
              <w:t>+14,9</w:t>
            </w:r>
          </w:p>
        </w:tc>
      </w:tr>
      <w:tr w:rsidR="00127E3C" w:rsidRPr="00AC3B2B" w14:paraId="6B7F7E99" w14:textId="77777777" w:rsidTr="00127E3C">
        <w:tc>
          <w:tcPr>
            <w:tcW w:w="4725" w:type="dxa"/>
            <w:shd w:val="clear" w:color="auto" w:fill="auto"/>
          </w:tcPr>
          <w:p w14:paraId="6B7F7E94" w14:textId="77777777" w:rsidR="00127E3C" w:rsidRPr="00882699" w:rsidRDefault="00127E3C" w:rsidP="004A6440">
            <w:pPr>
              <w:rPr>
                <w:rFonts w:eastAsia="Lucida Sans Unicode"/>
                <w:sz w:val="22"/>
                <w:szCs w:val="22"/>
                <w:shd w:val="clear" w:color="auto" w:fill="FFFFFF"/>
              </w:rPr>
            </w:pPr>
            <w:r w:rsidRPr="00882699">
              <w:rPr>
                <w:rFonts w:eastAsia="Lucida Sans Unicode"/>
                <w:sz w:val="22"/>
                <w:szCs w:val="22"/>
                <w:shd w:val="clear" w:color="auto" w:fill="FFFFFF"/>
              </w:rPr>
              <w:t>Šiaulių miesto koncertinė įstaiga „Saulė“</w:t>
            </w:r>
          </w:p>
        </w:tc>
        <w:tc>
          <w:tcPr>
            <w:tcW w:w="1085" w:type="dxa"/>
            <w:shd w:val="clear" w:color="auto" w:fill="auto"/>
          </w:tcPr>
          <w:p w14:paraId="6B7F7E95" w14:textId="77777777" w:rsidR="00127E3C" w:rsidRPr="00882699" w:rsidRDefault="00127E3C" w:rsidP="00DE6BD0">
            <w:pPr>
              <w:jc w:val="center"/>
              <w:rPr>
                <w:rFonts w:eastAsia="Lucida Sans Unicode"/>
                <w:sz w:val="22"/>
                <w:szCs w:val="22"/>
                <w:shd w:val="clear" w:color="auto" w:fill="FFFFFF"/>
              </w:rPr>
            </w:pPr>
            <w:r w:rsidRPr="00882699">
              <w:rPr>
                <w:rFonts w:eastAsia="Lucida Sans Unicode"/>
                <w:sz w:val="22"/>
                <w:szCs w:val="22"/>
                <w:shd w:val="clear" w:color="auto" w:fill="FFFFFF"/>
              </w:rPr>
              <w:t>38,</w:t>
            </w:r>
            <w:r>
              <w:rPr>
                <w:rFonts w:eastAsia="Lucida Sans Unicode"/>
                <w:sz w:val="22"/>
                <w:szCs w:val="22"/>
                <w:shd w:val="clear" w:color="auto" w:fill="FFFFFF"/>
              </w:rPr>
              <w:t>4</w:t>
            </w:r>
          </w:p>
        </w:tc>
        <w:tc>
          <w:tcPr>
            <w:tcW w:w="992" w:type="dxa"/>
          </w:tcPr>
          <w:p w14:paraId="6B7F7E96" w14:textId="77777777" w:rsidR="00127E3C" w:rsidRPr="00882699" w:rsidRDefault="00127E3C" w:rsidP="00DE6BD0">
            <w:pPr>
              <w:jc w:val="center"/>
              <w:rPr>
                <w:rFonts w:eastAsia="Lucida Sans Unicode"/>
                <w:sz w:val="22"/>
                <w:szCs w:val="22"/>
                <w:shd w:val="clear" w:color="auto" w:fill="FFFFFF"/>
              </w:rPr>
            </w:pPr>
            <w:r>
              <w:rPr>
                <w:rFonts w:eastAsia="Lucida Sans Unicode"/>
                <w:sz w:val="22"/>
                <w:szCs w:val="22"/>
                <w:shd w:val="clear" w:color="auto" w:fill="FFFFFF"/>
              </w:rPr>
              <w:t>0,5</w:t>
            </w:r>
          </w:p>
        </w:tc>
        <w:tc>
          <w:tcPr>
            <w:tcW w:w="992" w:type="dxa"/>
          </w:tcPr>
          <w:p w14:paraId="6B7F7E97" w14:textId="77777777" w:rsidR="00127E3C" w:rsidRPr="00DB65DF" w:rsidRDefault="00127E3C" w:rsidP="00DE6BD0">
            <w:pPr>
              <w:jc w:val="center"/>
              <w:rPr>
                <w:sz w:val="22"/>
                <w:szCs w:val="22"/>
              </w:rPr>
            </w:pPr>
            <w:r>
              <w:rPr>
                <w:sz w:val="22"/>
                <w:szCs w:val="22"/>
              </w:rPr>
              <w:t>21,5</w:t>
            </w:r>
          </w:p>
        </w:tc>
        <w:tc>
          <w:tcPr>
            <w:tcW w:w="1845" w:type="dxa"/>
          </w:tcPr>
          <w:p w14:paraId="6B7F7E98" w14:textId="77777777" w:rsidR="00127E3C" w:rsidRPr="00DB65DF" w:rsidRDefault="00127E3C" w:rsidP="00DE6BD0">
            <w:pPr>
              <w:jc w:val="center"/>
              <w:rPr>
                <w:rFonts w:eastAsia="Lucida Sans Unicode"/>
                <w:sz w:val="22"/>
                <w:szCs w:val="22"/>
                <w:shd w:val="clear" w:color="auto" w:fill="FFFFFF"/>
              </w:rPr>
            </w:pPr>
            <w:r>
              <w:rPr>
                <w:rFonts w:eastAsia="Lucida Sans Unicode"/>
                <w:sz w:val="22"/>
                <w:szCs w:val="22"/>
                <w:shd w:val="clear" w:color="auto" w:fill="FFFFFF"/>
              </w:rPr>
              <w:t>+4200</w:t>
            </w:r>
          </w:p>
        </w:tc>
      </w:tr>
      <w:tr w:rsidR="00127E3C" w:rsidRPr="00AC3B2B" w14:paraId="6B7F7E9F" w14:textId="77777777" w:rsidTr="00127E3C">
        <w:tc>
          <w:tcPr>
            <w:tcW w:w="4725" w:type="dxa"/>
            <w:shd w:val="clear" w:color="auto" w:fill="auto"/>
          </w:tcPr>
          <w:p w14:paraId="6B7F7E9A" w14:textId="77777777" w:rsidR="00127E3C" w:rsidRPr="00882699" w:rsidRDefault="00127E3C" w:rsidP="004A6440">
            <w:pPr>
              <w:rPr>
                <w:rFonts w:eastAsia="Lucida Sans Unicode"/>
                <w:sz w:val="22"/>
                <w:szCs w:val="22"/>
                <w:shd w:val="clear" w:color="auto" w:fill="FFFFFF"/>
              </w:rPr>
            </w:pPr>
            <w:r w:rsidRPr="00882699">
              <w:rPr>
                <w:rFonts w:eastAsia="Lucida Sans Unicode"/>
                <w:sz w:val="22"/>
                <w:szCs w:val="22"/>
                <w:shd w:val="clear" w:color="auto" w:fill="FFFFFF"/>
              </w:rPr>
              <w:t>Šiaulių miesto savivaldybės viešoji biblioteka</w:t>
            </w:r>
          </w:p>
        </w:tc>
        <w:tc>
          <w:tcPr>
            <w:tcW w:w="1085" w:type="dxa"/>
            <w:shd w:val="clear" w:color="auto" w:fill="auto"/>
          </w:tcPr>
          <w:p w14:paraId="6B7F7E9B" w14:textId="77777777" w:rsidR="00127E3C" w:rsidRPr="00882699" w:rsidRDefault="00127E3C" w:rsidP="00DE6BD0">
            <w:pPr>
              <w:jc w:val="center"/>
              <w:rPr>
                <w:rFonts w:eastAsia="Lucida Sans Unicode"/>
                <w:sz w:val="22"/>
                <w:szCs w:val="22"/>
                <w:shd w:val="clear" w:color="auto" w:fill="FFFFFF"/>
              </w:rPr>
            </w:pPr>
            <w:r>
              <w:rPr>
                <w:rFonts w:eastAsia="Lucida Sans Unicode"/>
                <w:sz w:val="22"/>
                <w:szCs w:val="22"/>
                <w:shd w:val="clear" w:color="auto" w:fill="FFFFFF"/>
              </w:rPr>
              <w:t>49,7</w:t>
            </w:r>
          </w:p>
        </w:tc>
        <w:tc>
          <w:tcPr>
            <w:tcW w:w="992" w:type="dxa"/>
          </w:tcPr>
          <w:p w14:paraId="6B7F7E9C" w14:textId="77777777" w:rsidR="00127E3C" w:rsidRPr="00882699" w:rsidRDefault="00127E3C" w:rsidP="00DE6BD0">
            <w:pPr>
              <w:jc w:val="center"/>
              <w:rPr>
                <w:rFonts w:eastAsia="Lucida Sans Unicode"/>
                <w:sz w:val="22"/>
                <w:szCs w:val="22"/>
                <w:shd w:val="clear" w:color="auto" w:fill="FFFFFF"/>
              </w:rPr>
            </w:pPr>
            <w:r w:rsidRPr="00BD6C15">
              <w:rPr>
                <w:rFonts w:eastAsia="Lucida Sans Unicode"/>
                <w:sz w:val="22"/>
                <w:szCs w:val="22"/>
                <w:shd w:val="clear" w:color="auto" w:fill="FFFFFF"/>
              </w:rPr>
              <w:t>33,2</w:t>
            </w:r>
          </w:p>
        </w:tc>
        <w:tc>
          <w:tcPr>
            <w:tcW w:w="992" w:type="dxa"/>
          </w:tcPr>
          <w:p w14:paraId="6B7F7E9D" w14:textId="77777777" w:rsidR="00127E3C" w:rsidRPr="00DB65DF" w:rsidRDefault="00127E3C" w:rsidP="00DE6BD0">
            <w:pPr>
              <w:jc w:val="center"/>
              <w:rPr>
                <w:sz w:val="22"/>
                <w:szCs w:val="22"/>
              </w:rPr>
            </w:pPr>
            <w:r>
              <w:rPr>
                <w:sz w:val="22"/>
                <w:szCs w:val="22"/>
              </w:rPr>
              <w:t>12,5</w:t>
            </w:r>
          </w:p>
        </w:tc>
        <w:tc>
          <w:tcPr>
            <w:tcW w:w="1845" w:type="dxa"/>
          </w:tcPr>
          <w:p w14:paraId="6B7F7E9E" w14:textId="77777777" w:rsidR="00127E3C" w:rsidRPr="00DB65DF" w:rsidRDefault="00127E3C" w:rsidP="00DE6BD0">
            <w:pPr>
              <w:jc w:val="center"/>
              <w:rPr>
                <w:rFonts w:eastAsia="Lucida Sans Unicode"/>
                <w:sz w:val="22"/>
                <w:szCs w:val="22"/>
                <w:shd w:val="clear" w:color="auto" w:fill="FFFFFF"/>
              </w:rPr>
            </w:pPr>
            <w:r>
              <w:rPr>
                <w:rFonts w:eastAsia="Lucida Sans Unicode"/>
                <w:sz w:val="22"/>
                <w:szCs w:val="22"/>
                <w:shd w:val="clear" w:color="auto" w:fill="FFFFFF"/>
              </w:rPr>
              <w:t>-62,4</w:t>
            </w:r>
          </w:p>
        </w:tc>
      </w:tr>
      <w:tr w:rsidR="00127E3C" w:rsidRPr="00AC3B2B" w14:paraId="6B7F7EA5" w14:textId="77777777" w:rsidTr="00127E3C">
        <w:tc>
          <w:tcPr>
            <w:tcW w:w="4725" w:type="dxa"/>
            <w:shd w:val="clear" w:color="auto" w:fill="auto"/>
          </w:tcPr>
          <w:p w14:paraId="6B7F7EA0" w14:textId="77777777" w:rsidR="00127E3C" w:rsidRPr="00882699" w:rsidRDefault="00127E3C" w:rsidP="004A6440">
            <w:pPr>
              <w:rPr>
                <w:rFonts w:eastAsia="Lucida Sans Unicode"/>
                <w:sz w:val="22"/>
                <w:szCs w:val="22"/>
                <w:shd w:val="clear" w:color="auto" w:fill="FFFFFF"/>
              </w:rPr>
            </w:pPr>
            <w:r w:rsidRPr="00882699">
              <w:rPr>
                <w:rFonts w:eastAsia="Lucida Sans Unicode"/>
                <w:sz w:val="22"/>
                <w:szCs w:val="22"/>
                <w:shd w:val="clear" w:color="auto" w:fill="FFFFFF"/>
              </w:rPr>
              <w:t>Šiaulių kultūros centras</w:t>
            </w:r>
          </w:p>
        </w:tc>
        <w:tc>
          <w:tcPr>
            <w:tcW w:w="1085" w:type="dxa"/>
            <w:shd w:val="clear" w:color="auto" w:fill="auto"/>
          </w:tcPr>
          <w:p w14:paraId="6B7F7EA1" w14:textId="77777777" w:rsidR="00127E3C" w:rsidRPr="00882699" w:rsidRDefault="00127E3C" w:rsidP="00DE6BD0">
            <w:pPr>
              <w:jc w:val="center"/>
              <w:rPr>
                <w:rFonts w:eastAsia="Lucida Sans Unicode"/>
                <w:sz w:val="22"/>
                <w:szCs w:val="22"/>
                <w:shd w:val="clear" w:color="auto" w:fill="FFFFFF"/>
              </w:rPr>
            </w:pPr>
            <w:r w:rsidRPr="00882699">
              <w:rPr>
                <w:rFonts w:eastAsia="Lucida Sans Unicode"/>
                <w:sz w:val="22"/>
                <w:szCs w:val="22"/>
                <w:shd w:val="clear" w:color="auto" w:fill="FFFFFF"/>
              </w:rPr>
              <w:t>37,0</w:t>
            </w:r>
          </w:p>
        </w:tc>
        <w:tc>
          <w:tcPr>
            <w:tcW w:w="992" w:type="dxa"/>
          </w:tcPr>
          <w:p w14:paraId="6B7F7EA2" w14:textId="77777777" w:rsidR="00127E3C" w:rsidRPr="00882699" w:rsidRDefault="00127E3C" w:rsidP="00DE6BD0">
            <w:pPr>
              <w:jc w:val="center"/>
              <w:rPr>
                <w:rFonts w:eastAsia="Lucida Sans Unicode"/>
                <w:sz w:val="22"/>
                <w:szCs w:val="22"/>
                <w:shd w:val="clear" w:color="auto" w:fill="FFFFFF"/>
              </w:rPr>
            </w:pPr>
            <w:r>
              <w:rPr>
                <w:rFonts w:eastAsia="Lucida Sans Unicode"/>
                <w:sz w:val="22"/>
                <w:szCs w:val="22"/>
                <w:shd w:val="clear" w:color="auto" w:fill="FFFFFF"/>
              </w:rPr>
              <w:t>6,2</w:t>
            </w:r>
          </w:p>
        </w:tc>
        <w:tc>
          <w:tcPr>
            <w:tcW w:w="992" w:type="dxa"/>
          </w:tcPr>
          <w:p w14:paraId="6B7F7EA3" w14:textId="77777777" w:rsidR="00127E3C" w:rsidRPr="00C40C13" w:rsidRDefault="00127E3C" w:rsidP="00DE6BD0">
            <w:pPr>
              <w:jc w:val="center"/>
              <w:rPr>
                <w:sz w:val="20"/>
                <w:szCs w:val="20"/>
              </w:rPr>
            </w:pPr>
            <w:r>
              <w:rPr>
                <w:sz w:val="20"/>
                <w:szCs w:val="20"/>
              </w:rPr>
              <w:t>45,8</w:t>
            </w:r>
          </w:p>
        </w:tc>
        <w:tc>
          <w:tcPr>
            <w:tcW w:w="1845" w:type="dxa"/>
          </w:tcPr>
          <w:p w14:paraId="6B7F7EA4" w14:textId="77777777" w:rsidR="00127E3C" w:rsidRPr="00C40C13" w:rsidRDefault="00127E3C" w:rsidP="00DE6BD0">
            <w:pPr>
              <w:jc w:val="center"/>
              <w:rPr>
                <w:rFonts w:eastAsia="Lucida Sans Unicode"/>
                <w:sz w:val="20"/>
                <w:szCs w:val="20"/>
                <w:shd w:val="clear" w:color="auto" w:fill="FFFFFF"/>
              </w:rPr>
            </w:pPr>
            <w:r>
              <w:rPr>
                <w:rFonts w:eastAsia="Lucida Sans Unicode"/>
                <w:sz w:val="20"/>
                <w:szCs w:val="20"/>
                <w:shd w:val="clear" w:color="auto" w:fill="FFFFFF"/>
              </w:rPr>
              <w:t>+638,7</w:t>
            </w:r>
          </w:p>
        </w:tc>
      </w:tr>
      <w:tr w:rsidR="00127E3C" w:rsidRPr="00AC3B2B" w14:paraId="6B7F7EAB" w14:textId="77777777" w:rsidTr="00127E3C">
        <w:tc>
          <w:tcPr>
            <w:tcW w:w="4725" w:type="dxa"/>
            <w:shd w:val="clear" w:color="auto" w:fill="auto"/>
          </w:tcPr>
          <w:p w14:paraId="6B7F7EA6" w14:textId="77777777" w:rsidR="00127E3C" w:rsidRPr="00882699" w:rsidRDefault="00127E3C" w:rsidP="004A6440">
            <w:pPr>
              <w:rPr>
                <w:rFonts w:eastAsia="Lucida Sans Unicode"/>
                <w:sz w:val="22"/>
                <w:szCs w:val="22"/>
                <w:shd w:val="clear" w:color="auto" w:fill="FFFFFF"/>
              </w:rPr>
            </w:pPr>
            <w:r w:rsidRPr="00882699">
              <w:rPr>
                <w:rFonts w:eastAsia="Lucida Sans Unicode"/>
                <w:sz w:val="22"/>
                <w:szCs w:val="22"/>
                <w:shd w:val="clear" w:color="auto" w:fill="FFFFFF"/>
              </w:rPr>
              <w:t>Šiaulių turi</w:t>
            </w:r>
            <w:r w:rsidR="00D070DF">
              <w:rPr>
                <w:rFonts w:eastAsia="Lucida Sans Unicode"/>
                <w:sz w:val="22"/>
                <w:szCs w:val="22"/>
                <w:shd w:val="clear" w:color="auto" w:fill="FFFFFF"/>
              </w:rPr>
              <w:t>zmo informacijos centras</w:t>
            </w:r>
          </w:p>
        </w:tc>
        <w:tc>
          <w:tcPr>
            <w:tcW w:w="1085" w:type="dxa"/>
            <w:shd w:val="clear" w:color="auto" w:fill="auto"/>
          </w:tcPr>
          <w:p w14:paraId="6B7F7EA7" w14:textId="77777777" w:rsidR="00127E3C" w:rsidRPr="00882699" w:rsidRDefault="00127E3C" w:rsidP="00DE6BD0">
            <w:pPr>
              <w:jc w:val="center"/>
              <w:rPr>
                <w:rFonts w:eastAsia="Lucida Sans Unicode"/>
                <w:sz w:val="22"/>
                <w:szCs w:val="22"/>
                <w:shd w:val="clear" w:color="auto" w:fill="FFFFFF"/>
              </w:rPr>
            </w:pPr>
            <w:r w:rsidRPr="00882699">
              <w:rPr>
                <w:rFonts w:eastAsia="Lucida Sans Unicode"/>
                <w:sz w:val="22"/>
                <w:szCs w:val="22"/>
                <w:shd w:val="clear" w:color="auto" w:fill="FFFFFF"/>
              </w:rPr>
              <w:t>5</w:t>
            </w:r>
            <w:r>
              <w:rPr>
                <w:rFonts w:eastAsia="Lucida Sans Unicode"/>
                <w:sz w:val="22"/>
                <w:szCs w:val="22"/>
                <w:shd w:val="clear" w:color="auto" w:fill="FFFFFF"/>
              </w:rPr>
              <w:t>4,9</w:t>
            </w:r>
          </w:p>
        </w:tc>
        <w:tc>
          <w:tcPr>
            <w:tcW w:w="992" w:type="dxa"/>
          </w:tcPr>
          <w:p w14:paraId="6B7F7EA8" w14:textId="77777777" w:rsidR="00127E3C" w:rsidRPr="00882699" w:rsidRDefault="00127E3C" w:rsidP="00DE6BD0">
            <w:pPr>
              <w:jc w:val="center"/>
              <w:rPr>
                <w:rFonts w:eastAsia="Lucida Sans Unicode"/>
                <w:sz w:val="22"/>
                <w:szCs w:val="22"/>
                <w:shd w:val="clear" w:color="auto" w:fill="FFFFFF"/>
              </w:rPr>
            </w:pPr>
            <w:r>
              <w:rPr>
                <w:rFonts w:eastAsia="Lucida Sans Unicode"/>
                <w:sz w:val="22"/>
                <w:szCs w:val="22"/>
                <w:shd w:val="clear" w:color="auto" w:fill="FFFFFF"/>
              </w:rPr>
              <w:t>202,2</w:t>
            </w:r>
          </w:p>
        </w:tc>
        <w:tc>
          <w:tcPr>
            <w:tcW w:w="992" w:type="dxa"/>
          </w:tcPr>
          <w:p w14:paraId="6B7F7EA9" w14:textId="77777777" w:rsidR="00127E3C" w:rsidRPr="006D2E69" w:rsidRDefault="00127E3C" w:rsidP="00DE6BD0">
            <w:pPr>
              <w:jc w:val="center"/>
              <w:rPr>
                <w:rFonts w:hAnsi="Calibri"/>
                <w:sz w:val="22"/>
                <w:szCs w:val="22"/>
              </w:rPr>
            </w:pPr>
            <w:r>
              <w:rPr>
                <w:rFonts w:hAnsi="Calibri"/>
                <w:sz w:val="22"/>
                <w:szCs w:val="22"/>
              </w:rPr>
              <w:t>57,1</w:t>
            </w:r>
          </w:p>
        </w:tc>
        <w:tc>
          <w:tcPr>
            <w:tcW w:w="1845" w:type="dxa"/>
          </w:tcPr>
          <w:p w14:paraId="6B7F7EAA" w14:textId="77777777" w:rsidR="00127E3C" w:rsidRPr="00882699" w:rsidRDefault="00127E3C" w:rsidP="00DE6BD0">
            <w:pPr>
              <w:jc w:val="center"/>
              <w:rPr>
                <w:rFonts w:eastAsia="Lucida Sans Unicode"/>
                <w:sz w:val="22"/>
                <w:szCs w:val="22"/>
                <w:shd w:val="clear" w:color="auto" w:fill="FFFFFF"/>
              </w:rPr>
            </w:pPr>
            <w:r>
              <w:rPr>
                <w:rFonts w:eastAsia="Lucida Sans Unicode"/>
                <w:sz w:val="22"/>
                <w:szCs w:val="22"/>
                <w:shd w:val="clear" w:color="auto" w:fill="FFFFFF"/>
              </w:rPr>
              <w:t>-71,7</w:t>
            </w:r>
          </w:p>
        </w:tc>
      </w:tr>
      <w:tr w:rsidR="00127E3C" w:rsidRPr="00AC3B2B" w14:paraId="6B7F7EB1" w14:textId="77777777" w:rsidTr="00127E3C">
        <w:tc>
          <w:tcPr>
            <w:tcW w:w="4725" w:type="dxa"/>
            <w:shd w:val="clear" w:color="auto" w:fill="auto"/>
          </w:tcPr>
          <w:p w14:paraId="6B7F7EAC" w14:textId="77777777" w:rsidR="00127E3C" w:rsidRPr="00882699" w:rsidRDefault="00127E3C" w:rsidP="004A6440">
            <w:pPr>
              <w:jc w:val="right"/>
              <w:rPr>
                <w:rFonts w:eastAsia="Lucida Sans Unicode"/>
                <w:b/>
                <w:sz w:val="22"/>
                <w:szCs w:val="22"/>
                <w:shd w:val="clear" w:color="auto" w:fill="FFFFFF"/>
              </w:rPr>
            </w:pPr>
            <w:r w:rsidRPr="00882699">
              <w:rPr>
                <w:rFonts w:eastAsia="Lucida Sans Unicode"/>
                <w:b/>
                <w:sz w:val="22"/>
                <w:szCs w:val="22"/>
                <w:shd w:val="clear" w:color="auto" w:fill="FFFFFF"/>
              </w:rPr>
              <w:t>Iš viso visiems projektams:</w:t>
            </w:r>
          </w:p>
        </w:tc>
        <w:tc>
          <w:tcPr>
            <w:tcW w:w="1085" w:type="dxa"/>
            <w:shd w:val="clear" w:color="auto" w:fill="auto"/>
          </w:tcPr>
          <w:p w14:paraId="6B7F7EAD" w14:textId="77777777" w:rsidR="00127E3C" w:rsidRPr="00882699" w:rsidRDefault="00127E3C" w:rsidP="0020165A">
            <w:pPr>
              <w:tabs>
                <w:tab w:val="left" w:pos="210"/>
                <w:tab w:val="center" w:pos="671"/>
              </w:tabs>
              <w:jc w:val="center"/>
              <w:rPr>
                <w:rFonts w:eastAsia="Lucida Sans Unicode"/>
                <w:b/>
                <w:sz w:val="22"/>
                <w:szCs w:val="22"/>
                <w:shd w:val="clear" w:color="auto" w:fill="FFFFFF"/>
              </w:rPr>
            </w:pPr>
            <w:r w:rsidRPr="00882699">
              <w:rPr>
                <w:rFonts w:eastAsia="Lucida Sans Unicode"/>
                <w:b/>
                <w:sz w:val="22"/>
                <w:szCs w:val="22"/>
                <w:shd w:val="clear" w:color="auto" w:fill="FFFFFF"/>
              </w:rPr>
              <w:t>2</w:t>
            </w:r>
            <w:r>
              <w:rPr>
                <w:rFonts w:eastAsia="Lucida Sans Unicode"/>
                <w:b/>
                <w:sz w:val="22"/>
                <w:szCs w:val="22"/>
                <w:shd w:val="clear" w:color="auto" w:fill="FFFFFF"/>
              </w:rPr>
              <w:t>37,1</w:t>
            </w:r>
          </w:p>
        </w:tc>
        <w:tc>
          <w:tcPr>
            <w:tcW w:w="992" w:type="dxa"/>
          </w:tcPr>
          <w:p w14:paraId="6B7F7EAE" w14:textId="77777777" w:rsidR="00127E3C" w:rsidRPr="00882699" w:rsidRDefault="00127E3C" w:rsidP="0020165A">
            <w:pPr>
              <w:tabs>
                <w:tab w:val="left" w:pos="210"/>
                <w:tab w:val="center" w:pos="671"/>
              </w:tabs>
              <w:jc w:val="center"/>
              <w:rPr>
                <w:rFonts w:eastAsia="Lucida Sans Unicode"/>
                <w:b/>
                <w:sz w:val="22"/>
                <w:szCs w:val="22"/>
                <w:shd w:val="clear" w:color="auto" w:fill="FFFFFF"/>
              </w:rPr>
            </w:pPr>
            <w:r>
              <w:rPr>
                <w:rFonts w:eastAsia="Lucida Sans Unicode"/>
                <w:b/>
                <w:sz w:val="22"/>
                <w:szCs w:val="22"/>
                <w:shd w:val="clear" w:color="auto" w:fill="FFFFFF"/>
              </w:rPr>
              <w:t>302,8</w:t>
            </w:r>
          </w:p>
        </w:tc>
        <w:tc>
          <w:tcPr>
            <w:tcW w:w="992" w:type="dxa"/>
          </w:tcPr>
          <w:p w14:paraId="6B7F7EAF" w14:textId="77777777" w:rsidR="00127E3C" w:rsidRPr="005B087F" w:rsidRDefault="00127E3C" w:rsidP="0020165A">
            <w:pPr>
              <w:tabs>
                <w:tab w:val="left" w:pos="210"/>
                <w:tab w:val="center" w:pos="671"/>
              </w:tabs>
              <w:jc w:val="center"/>
              <w:rPr>
                <w:b/>
                <w:sz w:val="22"/>
                <w:szCs w:val="22"/>
                <w:shd w:val="clear" w:color="auto" w:fill="FFFFFF"/>
              </w:rPr>
            </w:pPr>
            <w:r>
              <w:rPr>
                <w:b/>
                <w:sz w:val="22"/>
                <w:szCs w:val="22"/>
                <w:shd w:val="clear" w:color="auto" w:fill="FFFFFF"/>
              </w:rPr>
              <w:t>188,9</w:t>
            </w:r>
          </w:p>
        </w:tc>
        <w:tc>
          <w:tcPr>
            <w:tcW w:w="1845" w:type="dxa"/>
          </w:tcPr>
          <w:p w14:paraId="6B7F7EB0" w14:textId="77777777" w:rsidR="00127E3C" w:rsidRPr="005B087F" w:rsidRDefault="00127E3C" w:rsidP="0020165A">
            <w:pPr>
              <w:tabs>
                <w:tab w:val="left" w:pos="210"/>
                <w:tab w:val="center" w:pos="671"/>
              </w:tabs>
              <w:jc w:val="center"/>
              <w:rPr>
                <w:rFonts w:eastAsia="Lucida Sans Unicode"/>
                <w:b/>
                <w:sz w:val="22"/>
                <w:szCs w:val="22"/>
                <w:shd w:val="clear" w:color="auto" w:fill="FFFFFF"/>
              </w:rPr>
            </w:pPr>
            <w:r>
              <w:rPr>
                <w:rFonts w:eastAsia="Lucida Sans Unicode"/>
                <w:b/>
                <w:sz w:val="22"/>
                <w:szCs w:val="22"/>
                <w:shd w:val="clear" w:color="auto" w:fill="FFFFFF"/>
              </w:rPr>
              <w:t>-37,6</w:t>
            </w:r>
          </w:p>
        </w:tc>
      </w:tr>
    </w:tbl>
    <w:p w14:paraId="6B7F7EB2" w14:textId="77777777" w:rsidR="008D55E9" w:rsidRDefault="008D55E9" w:rsidP="00466393">
      <w:pPr>
        <w:autoSpaceDE w:val="0"/>
        <w:autoSpaceDN w:val="0"/>
        <w:adjustRightInd w:val="0"/>
        <w:ind w:firstLine="851"/>
        <w:rPr>
          <w:b/>
          <w:sz w:val="20"/>
          <w:szCs w:val="20"/>
          <w:shd w:val="clear" w:color="auto" w:fill="FFFFFF"/>
        </w:rPr>
      </w:pPr>
    </w:p>
    <w:p w14:paraId="6B7F7EB3" w14:textId="77777777" w:rsidR="00466393" w:rsidRDefault="00BE17AC" w:rsidP="00466393">
      <w:pPr>
        <w:autoSpaceDE w:val="0"/>
        <w:autoSpaceDN w:val="0"/>
        <w:adjustRightInd w:val="0"/>
        <w:ind w:firstLine="851"/>
        <w:rPr>
          <w:b/>
          <w:sz w:val="20"/>
          <w:szCs w:val="20"/>
          <w:shd w:val="clear" w:color="auto" w:fill="FFFFFF"/>
        </w:rPr>
      </w:pPr>
      <w:r>
        <w:rPr>
          <w:b/>
          <w:sz w:val="20"/>
          <w:szCs w:val="20"/>
          <w:shd w:val="clear" w:color="auto" w:fill="FFFFFF"/>
        </w:rPr>
        <w:t>2</w:t>
      </w:r>
      <w:r w:rsidR="008D55E9">
        <w:rPr>
          <w:b/>
          <w:sz w:val="20"/>
          <w:szCs w:val="20"/>
          <w:shd w:val="clear" w:color="auto" w:fill="FFFFFF"/>
        </w:rPr>
        <w:t xml:space="preserve">7 </w:t>
      </w:r>
      <w:r w:rsidR="00466393" w:rsidRPr="00024778">
        <w:rPr>
          <w:b/>
          <w:sz w:val="20"/>
          <w:szCs w:val="20"/>
          <w:shd w:val="clear" w:color="auto" w:fill="FFFFFF"/>
        </w:rPr>
        <w:t xml:space="preserve">lentelė. </w:t>
      </w:r>
      <w:r w:rsidR="00D32117">
        <w:rPr>
          <w:b/>
          <w:sz w:val="20"/>
          <w:szCs w:val="20"/>
          <w:shd w:val="clear" w:color="auto" w:fill="FFFFFF"/>
        </w:rPr>
        <w:t>2019</w:t>
      </w:r>
      <w:r w:rsidR="00D32117">
        <w:rPr>
          <w:b/>
          <w:color w:val="000000" w:themeColor="text1"/>
          <w:sz w:val="20"/>
          <w:szCs w:val="20"/>
          <w:lang w:eastAsia="lt-LT"/>
        </w:rPr>
        <w:t>–</w:t>
      </w:r>
      <w:r w:rsidR="00B94183">
        <w:rPr>
          <w:b/>
          <w:sz w:val="20"/>
          <w:szCs w:val="20"/>
          <w:shd w:val="clear" w:color="auto" w:fill="FFFFFF"/>
        </w:rPr>
        <w:t>2021</w:t>
      </w:r>
      <w:r w:rsidR="00466393">
        <w:rPr>
          <w:b/>
          <w:sz w:val="20"/>
          <w:szCs w:val="20"/>
          <w:shd w:val="clear" w:color="auto" w:fill="FFFFFF"/>
        </w:rPr>
        <w:t xml:space="preserve"> m. k</w:t>
      </w:r>
      <w:r w:rsidR="00466393" w:rsidRPr="00024778">
        <w:rPr>
          <w:b/>
          <w:sz w:val="20"/>
          <w:szCs w:val="20"/>
          <w:shd w:val="clear" w:color="auto" w:fill="FFFFFF"/>
        </w:rPr>
        <w:t>uruojamų biudžetinių</w:t>
      </w:r>
      <w:r w:rsidR="00466393">
        <w:rPr>
          <w:b/>
          <w:sz w:val="20"/>
          <w:szCs w:val="20"/>
          <w:shd w:val="clear" w:color="auto" w:fill="FFFFFF"/>
        </w:rPr>
        <w:t xml:space="preserve"> įsta</w:t>
      </w:r>
      <w:r w:rsidR="00FD6FC4">
        <w:rPr>
          <w:b/>
          <w:sz w:val="20"/>
          <w:szCs w:val="20"/>
          <w:shd w:val="clear" w:color="auto" w:fill="FFFFFF"/>
        </w:rPr>
        <w:t>igų suorganizuotų</w:t>
      </w:r>
      <w:r w:rsidR="00466393">
        <w:rPr>
          <w:b/>
          <w:sz w:val="20"/>
          <w:szCs w:val="20"/>
          <w:shd w:val="clear" w:color="auto" w:fill="FFFFFF"/>
        </w:rPr>
        <w:t xml:space="preserve"> renginių skaiči</w:t>
      </w:r>
      <w:r w:rsidR="00B94183">
        <w:rPr>
          <w:b/>
          <w:sz w:val="20"/>
          <w:szCs w:val="20"/>
          <w:shd w:val="clear" w:color="auto" w:fill="FFFFFF"/>
        </w:rPr>
        <w:t>a</w:t>
      </w:r>
      <w:r w:rsidR="00466393">
        <w:rPr>
          <w:b/>
          <w:sz w:val="20"/>
          <w:szCs w:val="20"/>
          <w:shd w:val="clear" w:color="auto" w:fill="FFFFFF"/>
        </w:rPr>
        <w:t>us</w:t>
      </w:r>
      <w:r w:rsidR="00B94183">
        <w:rPr>
          <w:b/>
          <w:sz w:val="20"/>
          <w:szCs w:val="20"/>
          <w:shd w:val="clear" w:color="auto" w:fill="FFFFFF"/>
        </w:rPr>
        <w:t xml:space="preserve"> palyginimas</w:t>
      </w:r>
    </w:p>
    <w:p w14:paraId="6B7F7EB4" w14:textId="77777777" w:rsidR="001B5920" w:rsidRPr="00024778" w:rsidRDefault="001B5920" w:rsidP="00466393">
      <w:pPr>
        <w:autoSpaceDE w:val="0"/>
        <w:autoSpaceDN w:val="0"/>
        <w:adjustRightInd w:val="0"/>
        <w:ind w:firstLine="851"/>
        <w:rPr>
          <w:rFonts w:hAnsi="Calibri" w:cs="Thorndale"/>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60"/>
        <w:gridCol w:w="1689"/>
        <w:gridCol w:w="919"/>
        <w:gridCol w:w="1517"/>
        <w:gridCol w:w="1418"/>
        <w:gridCol w:w="1247"/>
        <w:gridCol w:w="1729"/>
      </w:tblGrid>
      <w:tr w:rsidR="0084187E" w14:paraId="6B7F7EBB" w14:textId="77777777" w:rsidTr="0064570A">
        <w:tc>
          <w:tcPr>
            <w:tcW w:w="1120" w:type="dxa"/>
            <w:gridSpan w:val="2"/>
            <w:shd w:val="clear" w:color="auto" w:fill="F2F2F2" w:themeFill="background1" w:themeFillShade="F2"/>
          </w:tcPr>
          <w:p w14:paraId="6B7F7EB5" w14:textId="77777777" w:rsidR="0084187E" w:rsidRPr="001B5920" w:rsidRDefault="0084187E" w:rsidP="0007522D">
            <w:pPr>
              <w:jc w:val="both"/>
              <w:rPr>
                <w:rFonts w:eastAsia="Lucida Sans Unicode"/>
                <w:b/>
                <w:bCs/>
                <w:sz w:val="22"/>
                <w:szCs w:val="22"/>
                <w:shd w:val="clear" w:color="auto" w:fill="FFFFFF"/>
              </w:rPr>
            </w:pPr>
            <w:r w:rsidRPr="001B5920">
              <w:rPr>
                <w:rFonts w:eastAsia="Lucida Sans Unicode"/>
                <w:b/>
                <w:bCs/>
                <w:sz w:val="22"/>
                <w:szCs w:val="22"/>
                <w:shd w:val="clear" w:color="auto" w:fill="FFFFFF"/>
              </w:rPr>
              <w:t>Eil. Nr.</w:t>
            </w:r>
          </w:p>
        </w:tc>
        <w:tc>
          <w:tcPr>
            <w:tcW w:w="2608" w:type="dxa"/>
            <w:gridSpan w:val="2"/>
            <w:shd w:val="clear" w:color="auto" w:fill="F2F2F2" w:themeFill="background1" w:themeFillShade="F2"/>
          </w:tcPr>
          <w:p w14:paraId="6B7F7EB6" w14:textId="77777777" w:rsidR="0084187E" w:rsidRPr="001B5920" w:rsidRDefault="0084187E" w:rsidP="0007522D">
            <w:pPr>
              <w:jc w:val="both"/>
              <w:rPr>
                <w:rFonts w:eastAsia="Lucida Sans Unicode"/>
                <w:b/>
                <w:bCs/>
                <w:sz w:val="22"/>
                <w:szCs w:val="22"/>
                <w:shd w:val="clear" w:color="auto" w:fill="FFFFFF"/>
              </w:rPr>
            </w:pPr>
            <w:r w:rsidRPr="0084187E">
              <w:rPr>
                <w:rFonts w:eastAsia="Lucida Sans Unicode"/>
                <w:b/>
                <w:bCs/>
                <w:sz w:val="22"/>
                <w:szCs w:val="22"/>
                <w:shd w:val="clear" w:color="auto" w:fill="F2F2F2" w:themeFill="background1" w:themeFillShade="F2"/>
              </w:rPr>
              <w:t>Renginiai (įstaigų patalpose, viešosiose erdvėse, virtualioje erdvėje</w:t>
            </w:r>
            <w:r w:rsidRPr="001B5920">
              <w:rPr>
                <w:rFonts w:eastAsia="Lucida Sans Unicode"/>
                <w:b/>
                <w:bCs/>
                <w:sz w:val="22"/>
                <w:szCs w:val="22"/>
                <w:shd w:val="clear" w:color="auto" w:fill="FFFFFF"/>
              </w:rPr>
              <w:t xml:space="preserve">) </w:t>
            </w:r>
          </w:p>
        </w:tc>
        <w:tc>
          <w:tcPr>
            <w:tcW w:w="4182" w:type="dxa"/>
            <w:gridSpan w:val="3"/>
            <w:shd w:val="clear" w:color="auto" w:fill="F2F2F2" w:themeFill="background1" w:themeFillShade="F2"/>
          </w:tcPr>
          <w:p w14:paraId="6B7F7EB7" w14:textId="77777777" w:rsidR="0084187E" w:rsidRDefault="0084187E" w:rsidP="0084187E">
            <w:pPr>
              <w:jc w:val="center"/>
              <w:rPr>
                <w:rFonts w:eastAsia="Lucida Sans Unicode"/>
                <w:b/>
                <w:bCs/>
                <w:sz w:val="22"/>
                <w:szCs w:val="22"/>
                <w:shd w:val="clear" w:color="auto" w:fill="FFFFFF"/>
              </w:rPr>
            </w:pPr>
          </w:p>
          <w:p w14:paraId="6B7F7EB8" w14:textId="77777777" w:rsidR="0084187E" w:rsidRPr="001B5920" w:rsidRDefault="0084187E" w:rsidP="0084187E">
            <w:pPr>
              <w:jc w:val="center"/>
              <w:rPr>
                <w:rFonts w:eastAsia="Lucida Sans Unicode"/>
                <w:b/>
                <w:bCs/>
                <w:sz w:val="22"/>
                <w:szCs w:val="22"/>
                <w:shd w:val="clear" w:color="auto" w:fill="FFFFFF"/>
              </w:rPr>
            </w:pPr>
            <w:r w:rsidRPr="0084187E">
              <w:rPr>
                <w:rFonts w:eastAsia="Lucida Sans Unicode"/>
                <w:b/>
                <w:bCs/>
                <w:sz w:val="22"/>
                <w:szCs w:val="22"/>
                <w:shd w:val="clear" w:color="auto" w:fill="F2F2F2" w:themeFill="background1" w:themeFillShade="F2"/>
              </w:rPr>
              <w:t>Skaičius (vnt.)</w:t>
            </w:r>
          </w:p>
        </w:tc>
        <w:tc>
          <w:tcPr>
            <w:tcW w:w="1729" w:type="dxa"/>
            <w:shd w:val="clear" w:color="auto" w:fill="F2F2F2" w:themeFill="background1" w:themeFillShade="F2"/>
          </w:tcPr>
          <w:p w14:paraId="6B7F7EB9" w14:textId="77777777" w:rsidR="0084187E" w:rsidRDefault="0084187E" w:rsidP="0007522D">
            <w:pPr>
              <w:rPr>
                <w:rFonts w:eastAsia="Lucida Sans Unicode"/>
                <w:b/>
                <w:bCs/>
                <w:sz w:val="22"/>
                <w:szCs w:val="22"/>
                <w:shd w:val="clear" w:color="auto" w:fill="FFFFFF"/>
              </w:rPr>
            </w:pPr>
          </w:p>
          <w:p w14:paraId="6B7F7EBA" w14:textId="77777777" w:rsidR="0084187E" w:rsidRPr="001B5920" w:rsidRDefault="00065889" w:rsidP="00065889">
            <w:pPr>
              <w:jc w:val="center"/>
              <w:rPr>
                <w:rFonts w:eastAsia="Lucida Sans Unicode"/>
                <w:b/>
                <w:bCs/>
                <w:sz w:val="22"/>
                <w:szCs w:val="22"/>
                <w:shd w:val="clear" w:color="auto" w:fill="FFFFFF"/>
              </w:rPr>
            </w:pPr>
            <w:r>
              <w:rPr>
                <w:rFonts w:eastAsia="Lucida Sans Unicode"/>
                <w:b/>
                <w:bCs/>
                <w:sz w:val="22"/>
                <w:szCs w:val="22"/>
                <w:shd w:val="clear" w:color="auto" w:fill="F2F2F2" w:themeFill="background1" w:themeFillShade="F2"/>
              </w:rPr>
              <w:t xml:space="preserve">Pokytis </w:t>
            </w:r>
            <w:r w:rsidR="0084187E" w:rsidRPr="0084187E">
              <w:rPr>
                <w:rFonts w:eastAsia="Lucida Sans Unicode"/>
                <w:b/>
                <w:bCs/>
                <w:sz w:val="22"/>
                <w:szCs w:val="22"/>
                <w:shd w:val="clear" w:color="auto" w:fill="F2F2F2" w:themeFill="background1" w:themeFillShade="F2"/>
              </w:rPr>
              <w:t>proc.</w:t>
            </w:r>
          </w:p>
        </w:tc>
      </w:tr>
      <w:tr w:rsidR="0084187E" w14:paraId="6B7F7EC2" w14:textId="77777777" w:rsidTr="0064570A">
        <w:tc>
          <w:tcPr>
            <w:tcW w:w="1120" w:type="dxa"/>
            <w:gridSpan w:val="2"/>
          </w:tcPr>
          <w:p w14:paraId="6B7F7EBC" w14:textId="77777777" w:rsidR="0084187E" w:rsidRPr="001B5920" w:rsidRDefault="0084187E" w:rsidP="0007522D">
            <w:pPr>
              <w:jc w:val="both"/>
              <w:rPr>
                <w:rFonts w:eastAsia="Lucida Sans Unicode"/>
                <w:sz w:val="22"/>
                <w:szCs w:val="22"/>
                <w:shd w:val="clear" w:color="auto" w:fill="FFFFFF"/>
              </w:rPr>
            </w:pPr>
          </w:p>
        </w:tc>
        <w:tc>
          <w:tcPr>
            <w:tcW w:w="2608" w:type="dxa"/>
            <w:gridSpan w:val="2"/>
          </w:tcPr>
          <w:p w14:paraId="6B7F7EBD" w14:textId="77777777" w:rsidR="0084187E" w:rsidRPr="001B5920" w:rsidRDefault="0084187E" w:rsidP="0007522D">
            <w:pPr>
              <w:jc w:val="both"/>
              <w:rPr>
                <w:rFonts w:eastAsia="Lucida Sans Unicode"/>
                <w:sz w:val="22"/>
                <w:szCs w:val="22"/>
                <w:shd w:val="clear" w:color="auto" w:fill="FFFFFF"/>
              </w:rPr>
            </w:pPr>
          </w:p>
        </w:tc>
        <w:tc>
          <w:tcPr>
            <w:tcW w:w="1517" w:type="dxa"/>
          </w:tcPr>
          <w:p w14:paraId="6B7F7EBE" w14:textId="77777777" w:rsidR="0084187E" w:rsidRPr="001B5920" w:rsidRDefault="0084187E" w:rsidP="0007522D">
            <w:pPr>
              <w:jc w:val="center"/>
              <w:rPr>
                <w:rFonts w:eastAsia="Lucida Sans Unicode"/>
                <w:sz w:val="22"/>
                <w:szCs w:val="22"/>
                <w:shd w:val="clear" w:color="auto" w:fill="FFFFFF"/>
              </w:rPr>
            </w:pPr>
            <w:r w:rsidRPr="001B5920">
              <w:rPr>
                <w:rFonts w:eastAsia="Lucida Sans Unicode"/>
                <w:sz w:val="22"/>
                <w:szCs w:val="22"/>
                <w:shd w:val="clear" w:color="auto" w:fill="FFFFFF"/>
              </w:rPr>
              <w:t>2019 m.</w:t>
            </w:r>
          </w:p>
        </w:tc>
        <w:tc>
          <w:tcPr>
            <w:tcW w:w="1418" w:type="dxa"/>
          </w:tcPr>
          <w:p w14:paraId="6B7F7EBF" w14:textId="77777777" w:rsidR="0084187E" w:rsidRPr="001B5920" w:rsidRDefault="0084187E" w:rsidP="0007522D">
            <w:pPr>
              <w:jc w:val="center"/>
              <w:rPr>
                <w:rFonts w:eastAsia="Lucida Sans Unicode"/>
                <w:sz w:val="22"/>
                <w:szCs w:val="22"/>
                <w:shd w:val="clear" w:color="auto" w:fill="FFFFFF"/>
              </w:rPr>
            </w:pPr>
            <w:r w:rsidRPr="001B5920">
              <w:rPr>
                <w:rFonts w:eastAsia="Lucida Sans Unicode"/>
                <w:sz w:val="22"/>
                <w:szCs w:val="22"/>
                <w:shd w:val="clear" w:color="auto" w:fill="FFFFFF"/>
              </w:rPr>
              <w:t>2020 m.</w:t>
            </w:r>
          </w:p>
        </w:tc>
        <w:tc>
          <w:tcPr>
            <w:tcW w:w="1247" w:type="dxa"/>
          </w:tcPr>
          <w:p w14:paraId="6B7F7EC0" w14:textId="77777777" w:rsidR="0084187E" w:rsidRPr="001B5920" w:rsidRDefault="0084187E" w:rsidP="0084187E">
            <w:pPr>
              <w:jc w:val="center"/>
              <w:rPr>
                <w:rFonts w:eastAsia="Lucida Sans Unicode"/>
                <w:sz w:val="22"/>
                <w:szCs w:val="22"/>
                <w:shd w:val="clear" w:color="auto" w:fill="FFFFFF"/>
              </w:rPr>
            </w:pPr>
            <w:r>
              <w:rPr>
                <w:rFonts w:eastAsia="Lucida Sans Unicode"/>
                <w:sz w:val="22"/>
                <w:szCs w:val="22"/>
                <w:shd w:val="clear" w:color="auto" w:fill="FFFFFF"/>
              </w:rPr>
              <w:t>2021 m.</w:t>
            </w:r>
          </w:p>
        </w:tc>
        <w:tc>
          <w:tcPr>
            <w:tcW w:w="1729" w:type="dxa"/>
          </w:tcPr>
          <w:p w14:paraId="6B7F7EC1" w14:textId="77777777" w:rsidR="0084187E" w:rsidRPr="001B5920" w:rsidRDefault="0084187E" w:rsidP="0007522D">
            <w:pPr>
              <w:jc w:val="both"/>
              <w:rPr>
                <w:rFonts w:eastAsia="Lucida Sans Unicode"/>
                <w:sz w:val="22"/>
                <w:szCs w:val="22"/>
                <w:shd w:val="clear" w:color="auto" w:fill="FFFFFF"/>
              </w:rPr>
            </w:pPr>
          </w:p>
        </w:tc>
      </w:tr>
      <w:tr w:rsidR="0084187E" w14:paraId="6B7F7EC9" w14:textId="77777777" w:rsidTr="0064570A">
        <w:tc>
          <w:tcPr>
            <w:tcW w:w="1120" w:type="dxa"/>
            <w:gridSpan w:val="2"/>
          </w:tcPr>
          <w:p w14:paraId="6B7F7EC3" w14:textId="77777777" w:rsidR="0084187E" w:rsidRPr="001B5920" w:rsidRDefault="0084187E" w:rsidP="0007522D">
            <w:pPr>
              <w:jc w:val="both"/>
              <w:rPr>
                <w:rFonts w:eastAsia="Lucida Sans Unicode"/>
                <w:sz w:val="22"/>
                <w:szCs w:val="22"/>
                <w:shd w:val="clear" w:color="auto" w:fill="FFFFFF"/>
              </w:rPr>
            </w:pPr>
            <w:r w:rsidRPr="001B5920">
              <w:rPr>
                <w:rFonts w:eastAsia="Lucida Sans Unicode"/>
                <w:sz w:val="22"/>
                <w:szCs w:val="22"/>
                <w:shd w:val="clear" w:color="auto" w:fill="FFFFFF"/>
              </w:rPr>
              <w:t>1.</w:t>
            </w:r>
          </w:p>
        </w:tc>
        <w:tc>
          <w:tcPr>
            <w:tcW w:w="2608" w:type="dxa"/>
            <w:gridSpan w:val="2"/>
          </w:tcPr>
          <w:p w14:paraId="6B7F7EC4" w14:textId="77777777" w:rsidR="0084187E" w:rsidRPr="001B5920" w:rsidRDefault="0084187E" w:rsidP="0007522D">
            <w:pPr>
              <w:jc w:val="both"/>
              <w:rPr>
                <w:rFonts w:eastAsia="Lucida Sans Unicode"/>
                <w:sz w:val="22"/>
                <w:szCs w:val="22"/>
                <w:shd w:val="clear" w:color="auto" w:fill="FFFFFF"/>
              </w:rPr>
            </w:pPr>
            <w:r w:rsidRPr="001B5920">
              <w:rPr>
                <w:sz w:val="22"/>
                <w:szCs w:val="22"/>
                <w:shd w:val="clear" w:color="auto" w:fill="FFFFFF"/>
              </w:rPr>
              <w:t>Šiaulių dailės galerija</w:t>
            </w:r>
          </w:p>
        </w:tc>
        <w:tc>
          <w:tcPr>
            <w:tcW w:w="1517" w:type="dxa"/>
          </w:tcPr>
          <w:p w14:paraId="6B7F7EC5" w14:textId="77777777" w:rsidR="0084187E" w:rsidRPr="001B5920" w:rsidRDefault="0084187E" w:rsidP="0007522D">
            <w:pPr>
              <w:jc w:val="center"/>
              <w:rPr>
                <w:rFonts w:eastAsia="Lucida Sans Unicode"/>
                <w:sz w:val="22"/>
                <w:szCs w:val="22"/>
                <w:shd w:val="clear" w:color="auto" w:fill="FFFFFF"/>
              </w:rPr>
            </w:pPr>
            <w:r w:rsidRPr="001B5920">
              <w:rPr>
                <w:rFonts w:eastAsia="Lucida Sans Unicode"/>
                <w:sz w:val="22"/>
                <w:szCs w:val="22"/>
                <w:shd w:val="clear" w:color="auto" w:fill="FFFFFF"/>
              </w:rPr>
              <w:t>213</w:t>
            </w:r>
          </w:p>
        </w:tc>
        <w:tc>
          <w:tcPr>
            <w:tcW w:w="1418" w:type="dxa"/>
          </w:tcPr>
          <w:p w14:paraId="6B7F7EC6" w14:textId="77777777" w:rsidR="0084187E" w:rsidRPr="001B5920" w:rsidRDefault="0084187E" w:rsidP="0007522D">
            <w:pPr>
              <w:jc w:val="center"/>
              <w:rPr>
                <w:rFonts w:eastAsia="Lucida Sans Unicode"/>
                <w:sz w:val="22"/>
                <w:szCs w:val="22"/>
                <w:shd w:val="clear" w:color="auto" w:fill="FFFFFF"/>
              </w:rPr>
            </w:pPr>
            <w:r w:rsidRPr="001B5920">
              <w:rPr>
                <w:rFonts w:eastAsia="Lucida Sans Unicode"/>
                <w:sz w:val="22"/>
                <w:szCs w:val="22"/>
                <w:shd w:val="clear" w:color="auto" w:fill="FFFFFF"/>
              </w:rPr>
              <w:t>239</w:t>
            </w:r>
          </w:p>
        </w:tc>
        <w:tc>
          <w:tcPr>
            <w:tcW w:w="1247" w:type="dxa"/>
          </w:tcPr>
          <w:p w14:paraId="6B7F7EC7" w14:textId="77777777" w:rsidR="0084187E" w:rsidRPr="001B5920" w:rsidRDefault="0084187E" w:rsidP="0084187E">
            <w:pPr>
              <w:jc w:val="center"/>
              <w:rPr>
                <w:rFonts w:eastAsia="Lucida Sans Unicode"/>
                <w:sz w:val="22"/>
                <w:szCs w:val="22"/>
                <w:shd w:val="clear" w:color="auto" w:fill="FFFFFF"/>
              </w:rPr>
            </w:pPr>
            <w:r>
              <w:rPr>
                <w:rFonts w:eastAsia="Lucida Sans Unicode"/>
                <w:sz w:val="22"/>
                <w:szCs w:val="22"/>
                <w:shd w:val="clear" w:color="auto" w:fill="FFFFFF"/>
              </w:rPr>
              <w:t>283</w:t>
            </w:r>
          </w:p>
        </w:tc>
        <w:tc>
          <w:tcPr>
            <w:tcW w:w="1729" w:type="dxa"/>
          </w:tcPr>
          <w:p w14:paraId="6B7F7EC8" w14:textId="77777777" w:rsidR="0084187E" w:rsidRPr="001B5920" w:rsidRDefault="00065889" w:rsidP="00065889">
            <w:pPr>
              <w:jc w:val="center"/>
              <w:rPr>
                <w:rFonts w:eastAsia="Lucida Sans Unicode"/>
                <w:sz w:val="22"/>
                <w:szCs w:val="22"/>
                <w:shd w:val="clear" w:color="auto" w:fill="FFFFFF"/>
                <w:lang w:val="en-US"/>
              </w:rPr>
            </w:pPr>
            <w:r>
              <w:rPr>
                <w:rFonts w:eastAsia="Lucida Sans Unicode"/>
                <w:sz w:val="22"/>
                <w:szCs w:val="22"/>
                <w:shd w:val="clear" w:color="auto" w:fill="FFFFFF"/>
                <w:lang w:val="en-US"/>
              </w:rPr>
              <w:t>+18,4</w:t>
            </w:r>
          </w:p>
        </w:tc>
      </w:tr>
      <w:tr w:rsidR="0084187E" w14:paraId="6B7F7ED0" w14:textId="77777777" w:rsidTr="0064570A">
        <w:tc>
          <w:tcPr>
            <w:tcW w:w="1120" w:type="dxa"/>
            <w:gridSpan w:val="2"/>
          </w:tcPr>
          <w:p w14:paraId="6B7F7ECA" w14:textId="77777777" w:rsidR="0084187E" w:rsidRPr="001B5920" w:rsidRDefault="0084187E" w:rsidP="0007522D">
            <w:pPr>
              <w:jc w:val="both"/>
              <w:rPr>
                <w:rFonts w:eastAsia="Lucida Sans Unicode"/>
                <w:sz w:val="22"/>
                <w:szCs w:val="22"/>
                <w:shd w:val="clear" w:color="auto" w:fill="FFFFFF"/>
              </w:rPr>
            </w:pPr>
            <w:r w:rsidRPr="001B5920">
              <w:rPr>
                <w:rFonts w:eastAsia="Lucida Sans Unicode"/>
                <w:sz w:val="22"/>
                <w:szCs w:val="22"/>
                <w:shd w:val="clear" w:color="auto" w:fill="FFFFFF"/>
              </w:rPr>
              <w:t>2.</w:t>
            </w:r>
          </w:p>
        </w:tc>
        <w:tc>
          <w:tcPr>
            <w:tcW w:w="2608" w:type="dxa"/>
            <w:gridSpan w:val="2"/>
          </w:tcPr>
          <w:p w14:paraId="6B7F7ECB" w14:textId="77777777" w:rsidR="0084187E" w:rsidRPr="001B5920" w:rsidRDefault="0084187E" w:rsidP="0007522D">
            <w:pPr>
              <w:jc w:val="both"/>
              <w:rPr>
                <w:rFonts w:eastAsia="Lucida Sans Unicode"/>
                <w:sz w:val="22"/>
                <w:szCs w:val="22"/>
                <w:shd w:val="clear" w:color="auto" w:fill="FFFFFF"/>
              </w:rPr>
            </w:pPr>
            <w:r w:rsidRPr="001B5920">
              <w:rPr>
                <w:sz w:val="22"/>
                <w:szCs w:val="22"/>
                <w:shd w:val="clear" w:color="auto" w:fill="FFFFFF"/>
              </w:rPr>
              <w:t>Šiaulių miesto kultūros centras „Laiptų galerija“</w:t>
            </w:r>
            <w:r w:rsidRPr="001B5920">
              <w:rPr>
                <w:sz w:val="22"/>
                <w:szCs w:val="22"/>
                <w:shd w:val="clear" w:color="auto" w:fill="FFFFFF"/>
              </w:rPr>
              <w:tab/>
            </w:r>
          </w:p>
        </w:tc>
        <w:tc>
          <w:tcPr>
            <w:tcW w:w="1517" w:type="dxa"/>
          </w:tcPr>
          <w:p w14:paraId="6B7F7ECC" w14:textId="77777777" w:rsidR="0084187E" w:rsidRPr="001B5920" w:rsidRDefault="0084187E" w:rsidP="0007522D">
            <w:pPr>
              <w:jc w:val="center"/>
              <w:rPr>
                <w:rFonts w:eastAsia="Lucida Sans Unicode"/>
                <w:sz w:val="22"/>
                <w:szCs w:val="22"/>
                <w:shd w:val="clear" w:color="auto" w:fill="FFFFFF"/>
              </w:rPr>
            </w:pPr>
            <w:r w:rsidRPr="001B5920">
              <w:rPr>
                <w:rFonts w:eastAsia="Lucida Sans Unicode"/>
                <w:sz w:val="22"/>
                <w:szCs w:val="22"/>
                <w:shd w:val="clear" w:color="auto" w:fill="FFFFFF"/>
              </w:rPr>
              <w:t>263</w:t>
            </w:r>
          </w:p>
        </w:tc>
        <w:tc>
          <w:tcPr>
            <w:tcW w:w="1418" w:type="dxa"/>
          </w:tcPr>
          <w:p w14:paraId="6B7F7ECD" w14:textId="77777777" w:rsidR="0084187E" w:rsidRPr="001B5920" w:rsidRDefault="0084187E" w:rsidP="0007522D">
            <w:pPr>
              <w:jc w:val="center"/>
              <w:rPr>
                <w:rFonts w:eastAsia="Lucida Sans Unicode"/>
                <w:sz w:val="22"/>
                <w:szCs w:val="22"/>
                <w:shd w:val="clear" w:color="auto" w:fill="FFFFFF"/>
              </w:rPr>
            </w:pPr>
            <w:r w:rsidRPr="001B5920">
              <w:rPr>
                <w:rFonts w:eastAsia="Lucida Sans Unicode"/>
                <w:sz w:val="22"/>
                <w:szCs w:val="22"/>
                <w:shd w:val="clear" w:color="auto" w:fill="FFFFFF"/>
              </w:rPr>
              <w:t>160</w:t>
            </w:r>
          </w:p>
        </w:tc>
        <w:tc>
          <w:tcPr>
            <w:tcW w:w="1247" w:type="dxa"/>
          </w:tcPr>
          <w:p w14:paraId="6B7F7ECE" w14:textId="77777777" w:rsidR="0084187E" w:rsidRPr="001B5920" w:rsidRDefault="0084187E" w:rsidP="0084187E">
            <w:pPr>
              <w:jc w:val="center"/>
              <w:rPr>
                <w:rFonts w:eastAsia="Lucida Sans Unicode"/>
                <w:sz w:val="22"/>
                <w:szCs w:val="22"/>
                <w:shd w:val="clear" w:color="auto" w:fill="FFFFFF"/>
              </w:rPr>
            </w:pPr>
            <w:r>
              <w:rPr>
                <w:rFonts w:eastAsia="Lucida Sans Unicode"/>
                <w:sz w:val="22"/>
                <w:szCs w:val="22"/>
                <w:shd w:val="clear" w:color="auto" w:fill="FFFFFF"/>
              </w:rPr>
              <w:t>224</w:t>
            </w:r>
          </w:p>
        </w:tc>
        <w:tc>
          <w:tcPr>
            <w:tcW w:w="1729" w:type="dxa"/>
          </w:tcPr>
          <w:p w14:paraId="6B7F7ECF" w14:textId="77777777" w:rsidR="0084187E" w:rsidRPr="001B5920" w:rsidRDefault="00065889" w:rsidP="00065889">
            <w:pPr>
              <w:jc w:val="center"/>
              <w:rPr>
                <w:rFonts w:eastAsia="Lucida Sans Unicode"/>
                <w:sz w:val="22"/>
                <w:szCs w:val="22"/>
                <w:shd w:val="clear" w:color="auto" w:fill="FFFFFF"/>
              </w:rPr>
            </w:pPr>
            <w:r>
              <w:rPr>
                <w:rFonts w:eastAsia="Lucida Sans Unicode"/>
                <w:sz w:val="22"/>
                <w:szCs w:val="22"/>
                <w:shd w:val="clear" w:color="auto" w:fill="FFFFFF"/>
              </w:rPr>
              <w:t>+40</w:t>
            </w:r>
          </w:p>
        </w:tc>
      </w:tr>
      <w:tr w:rsidR="0084187E" w14:paraId="6B7F7ED7" w14:textId="77777777" w:rsidTr="0064570A">
        <w:tc>
          <w:tcPr>
            <w:tcW w:w="1120" w:type="dxa"/>
            <w:gridSpan w:val="2"/>
          </w:tcPr>
          <w:p w14:paraId="6B7F7ED1" w14:textId="77777777" w:rsidR="0084187E" w:rsidRPr="001B5920" w:rsidRDefault="0084187E" w:rsidP="0007522D">
            <w:pPr>
              <w:jc w:val="both"/>
              <w:rPr>
                <w:rFonts w:eastAsia="Lucida Sans Unicode"/>
                <w:sz w:val="22"/>
                <w:szCs w:val="22"/>
                <w:shd w:val="clear" w:color="auto" w:fill="FFFFFF"/>
              </w:rPr>
            </w:pPr>
            <w:r w:rsidRPr="001B5920">
              <w:rPr>
                <w:rFonts w:eastAsia="Lucida Sans Unicode"/>
                <w:sz w:val="22"/>
                <w:szCs w:val="22"/>
                <w:shd w:val="clear" w:color="auto" w:fill="FFFFFF"/>
              </w:rPr>
              <w:t>3.</w:t>
            </w:r>
          </w:p>
        </w:tc>
        <w:tc>
          <w:tcPr>
            <w:tcW w:w="2608" w:type="dxa"/>
            <w:gridSpan w:val="2"/>
          </w:tcPr>
          <w:p w14:paraId="6B7F7ED2" w14:textId="77777777" w:rsidR="0084187E" w:rsidRPr="001B5920" w:rsidRDefault="0084187E" w:rsidP="0007522D">
            <w:pPr>
              <w:jc w:val="both"/>
              <w:rPr>
                <w:rFonts w:eastAsia="Lucida Sans Unicode"/>
                <w:sz w:val="22"/>
                <w:szCs w:val="22"/>
                <w:shd w:val="clear" w:color="auto" w:fill="FFFFFF"/>
              </w:rPr>
            </w:pPr>
            <w:r w:rsidRPr="001B5920">
              <w:rPr>
                <w:sz w:val="22"/>
                <w:szCs w:val="22"/>
                <w:shd w:val="clear" w:color="auto" w:fill="FFFFFF"/>
              </w:rPr>
              <w:t>Šiaulių miesto koncertinė įstaiga „Saulė“</w:t>
            </w:r>
          </w:p>
        </w:tc>
        <w:tc>
          <w:tcPr>
            <w:tcW w:w="1517" w:type="dxa"/>
          </w:tcPr>
          <w:p w14:paraId="6B7F7ED3" w14:textId="77777777" w:rsidR="0084187E" w:rsidRPr="001B5920" w:rsidRDefault="0084187E" w:rsidP="0007522D">
            <w:pPr>
              <w:jc w:val="center"/>
              <w:rPr>
                <w:rFonts w:eastAsia="Lucida Sans Unicode"/>
                <w:sz w:val="22"/>
                <w:szCs w:val="22"/>
                <w:shd w:val="clear" w:color="auto" w:fill="FFFFFF"/>
              </w:rPr>
            </w:pPr>
            <w:r w:rsidRPr="001B5920">
              <w:rPr>
                <w:rFonts w:eastAsia="Lucida Sans Unicode"/>
                <w:sz w:val="22"/>
                <w:szCs w:val="22"/>
                <w:shd w:val="clear" w:color="auto" w:fill="FFFFFF"/>
              </w:rPr>
              <w:t>229</w:t>
            </w:r>
          </w:p>
        </w:tc>
        <w:tc>
          <w:tcPr>
            <w:tcW w:w="1418" w:type="dxa"/>
          </w:tcPr>
          <w:p w14:paraId="6B7F7ED4" w14:textId="77777777" w:rsidR="0084187E" w:rsidRPr="001B5920" w:rsidRDefault="0084187E" w:rsidP="0007522D">
            <w:pPr>
              <w:jc w:val="center"/>
              <w:rPr>
                <w:rFonts w:eastAsia="Lucida Sans Unicode"/>
                <w:sz w:val="22"/>
                <w:szCs w:val="22"/>
                <w:shd w:val="clear" w:color="auto" w:fill="FFFFFF"/>
              </w:rPr>
            </w:pPr>
            <w:r w:rsidRPr="001B5920">
              <w:rPr>
                <w:rFonts w:eastAsia="Lucida Sans Unicode"/>
                <w:sz w:val="22"/>
                <w:szCs w:val="22"/>
                <w:shd w:val="clear" w:color="auto" w:fill="FFFFFF"/>
              </w:rPr>
              <w:t>84</w:t>
            </w:r>
          </w:p>
        </w:tc>
        <w:tc>
          <w:tcPr>
            <w:tcW w:w="1247" w:type="dxa"/>
          </w:tcPr>
          <w:p w14:paraId="6B7F7ED5" w14:textId="77777777" w:rsidR="0084187E" w:rsidRPr="001B5920" w:rsidRDefault="0084187E" w:rsidP="0084187E">
            <w:pPr>
              <w:jc w:val="center"/>
              <w:rPr>
                <w:rFonts w:eastAsia="Lucida Sans Unicode"/>
                <w:sz w:val="22"/>
                <w:szCs w:val="22"/>
                <w:shd w:val="clear" w:color="auto" w:fill="FFFFFF"/>
              </w:rPr>
            </w:pPr>
            <w:r>
              <w:rPr>
                <w:rFonts w:eastAsia="Lucida Sans Unicode"/>
                <w:sz w:val="22"/>
                <w:szCs w:val="22"/>
                <w:shd w:val="clear" w:color="auto" w:fill="FFFFFF"/>
              </w:rPr>
              <w:t>94</w:t>
            </w:r>
          </w:p>
        </w:tc>
        <w:tc>
          <w:tcPr>
            <w:tcW w:w="1729" w:type="dxa"/>
          </w:tcPr>
          <w:p w14:paraId="6B7F7ED6" w14:textId="77777777" w:rsidR="0084187E" w:rsidRPr="001B5920" w:rsidRDefault="00065889" w:rsidP="00065889">
            <w:pPr>
              <w:jc w:val="center"/>
              <w:rPr>
                <w:rFonts w:eastAsia="Lucida Sans Unicode"/>
                <w:sz w:val="22"/>
                <w:szCs w:val="22"/>
                <w:shd w:val="clear" w:color="auto" w:fill="FFFFFF"/>
              </w:rPr>
            </w:pPr>
            <w:r>
              <w:rPr>
                <w:rFonts w:eastAsia="Lucida Sans Unicode"/>
                <w:sz w:val="22"/>
                <w:szCs w:val="22"/>
                <w:shd w:val="clear" w:color="auto" w:fill="FFFFFF"/>
              </w:rPr>
              <w:t>+12</w:t>
            </w:r>
          </w:p>
        </w:tc>
      </w:tr>
      <w:tr w:rsidR="0084187E" w14:paraId="6B7F7EDE" w14:textId="77777777" w:rsidTr="0064570A">
        <w:tc>
          <w:tcPr>
            <w:tcW w:w="1120" w:type="dxa"/>
            <w:gridSpan w:val="2"/>
          </w:tcPr>
          <w:p w14:paraId="6B7F7ED8" w14:textId="77777777" w:rsidR="0084187E" w:rsidRPr="001B5920" w:rsidRDefault="0084187E" w:rsidP="0007522D">
            <w:pPr>
              <w:jc w:val="both"/>
              <w:rPr>
                <w:rFonts w:eastAsia="Lucida Sans Unicode"/>
                <w:sz w:val="22"/>
                <w:szCs w:val="22"/>
                <w:shd w:val="clear" w:color="auto" w:fill="FFFFFF"/>
              </w:rPr>
            </w:pPr>
            <w:r w:rsidRPr="001B5920">
              <w:rPr>
                <w:rFonts w:eastAsia="Lucida Sans Unicode"/>
                <w:sz w:val="22"/>
                <w:szCs w:val="22"/>
                <w:shd w:val="clear" w:color="auto" w:fill="FFFFFF"/>
              </w:rPr>
              <w:t>4.</w:t>
            </w:r>
          </w:p>
        </w:tc>
        <w:tc>
          <w:tcPr>
            <w:tcW w:w="2608" w:type="dxa"/>
            <w:gridSpan w:val="2"/>
          </w:tcPr>
          <w:p w14:paraId="6B7F7ED9" w14:textId="77777777" w:rsidR="0084187E" w:rsidRPr="001B5920" w:rsidRDefault="0084187E" w:rsidP="0007522D">
            <w:pPr>
              <w:jc w:val="both"/>
              <w:rPr>
                <w:rFonts w:eastAsia="Lucida Sans Unicode"/>
                <w:sz w:val="22"/>
                <w:szCs w:val="22"/>
                <w:shd w:val="clear" w:color="auto" w:fill="FFFFFF"/>
              </w:rPr>
            </w:pPr>
            <w:r w:rsidRPr="001B5920">
              <w:rPr>
                <w:sz w:val="22"/>
                <w:szCs w:val="22"/>
                <w:shd w:val="clear" w:color="auto" w:fill="FFFFFF"/>
              </w:rPr>
              <w:t>Šiaulių miesto savivaldybės viešoji biblioteka</w:t>
            </w:r>
          </w:p>
        </w:tc>
        <w:tc>
          <w:tcPr>
            <w:tcW w:w="1517" w:type="dxa"/>
          </w:tcPr>
          <w:p w14:paraId="6B7F7EDA" w14:textId="77777777" w:rsidR="0084187E" w:rsidRPr="001B5920" w:rsidRDefault="0084187E" w:rsidP="0007522D">
            <w:pPr>
              <w:jc w:val="center"/>
              <w:rPr>
                <w:rFonts w:eastAsia="Lucida Sans Unicode"/>
                <w:sz w:val="22"/>
                <w:szCs w:val="22"/>
                <w:shd w:val="clear" w:color="auto" w:fill="FFFFFF"/>
              </w:rPr>
            </w:pPr>
            <w:r w:rsidRPr="001B5920">
              <w:rPr>
                <w:rFonts w:eastAsia="Lucida Sans Unicode"/>
                <w:sz w:val="22"/>
                <w:szCs w:val="22"/>
                <w:shd w:val="clear" w:color="auto" w:fill="FFFFFF"/>
              </w:rPr>
              <w:t>660</w:t>
            </w:r>
          </w:p>
        </w:tc>
        <w:tc>
          <w:tcPr>
            <w:tcW w:w="1418" w:type="dxa"/>
          </w:tcPr>
          <w:p w14:paraId="6B7F7EDB" w14:textId="77777777" w:rsidR="0084187E" w:rsidRPr="001B5920" w:rsidRDefault="0084187E" w:rsidP="0007522D">
            <w:pPr>
              <w:jc w:val="center"/>
              <w:rPr>
                <w:rFonts w:eastAsia="Lucida Sans Unicode"/>
                <w:sz w:val="22"/>
                <w:szCs w:val="22"/>
                <w:shd w:val="clear" w:color="auto" w:fill="FFFFFF"/>
              </w:rPr>
            </w:pPr>
            <w:r w:rsidRPr="001B5920">
              <w:rPr>
                <w:rFonts w:eastAsia="Lucida Sans Unicode"/>
                <w:sz w:val="22"/>
                <w:szCs w:val="22"/>
                <w:shd w:val="clear" w:color="auto" w:fill="FFFFFF"/>
              </w:rPr>
              <w:t>584</w:t>
            </w:r>
          </w:p>
        </w:tc>
        <w:tc>
          <w:tcPr>
            <w:tcW w:w="1247" w:type="dxa"/>
          </w:tcPr>
          <w:p w14:paraId="6B7F7EDC" w14:textId="77777777" w:rsidR="0084187E" w:rsidRPr="001B5920" w:rsidRDefault="0084187E" w:rsidP="0084187E">
            <w:pPr>
              <w:jc w:val="center"/>
              <w:rPr>
                <w:rFonts w:eastAsia="Lucida Sans Unicode"/>
                <w:sz w:val="22"/>
                <w:szCs w:val="22"/>
                <w:shd w:val="clear" w:color="auto" w:fill="FFFFFF"/>
              </w:rPr>
            </w:pPr>
            <w:r>
              <w:rPr>
                <w:rFonts w:eastAsia="Lucida Sans Unicode"/>
                <w:sz w:val="22"/>
                <w:szCs w:val="22"/>
                <w:shd w:val="clear" w:color="auto" w:fill="FFFFFF"/>
              </w:rPr>
              <w:t>618</w:t>
            </w:r>
          </w:p>
        </w:tc>
        <w:tc>
          <w:tcPr>
            <w:tcW w:w="1729" w:type="dxa"/>
          </w:tcPr>
          <w:p w14:paraId="6B7F7EDD" w14:textId="77777777" w:rsidR="0084187E" w:rsidRPr="001B5920" w:rsidRDefault="00065889" w:rsidP="00065889">
            <w:pPr>
              <w:jc w:val="center"/>
              <w:rPr>
                <w:rFonts w:eastAsia="Lucida Sans Unicode"/>
                <w:sz w:val="22"/>
                <w:szCs w:val="22"/>
                <w:shd w:val="clear" w:color="auto" w:fill="FFFFFF"/>
              </w:rPr>
            </w:pPr>
            <w:r>
              <w:rPr>
                <w:rFonts w:eastAsia="Lucida Sans Unicode"/>
                <w:sz w:val="22"/>
                <w:szCs w:val="22"/>
                <w:shd w:val="clear" w:color="auto" w:fill="FFFFFF"/>
              </w:rPr>
              <w:t>+5,8</w:t>
            </w:r>
          </w:p>
        </w:tc>
      </w:tr>
      <w:tr w:rsidR="0084187E" w14:paraId="6B7F7EE5" w14:textId="77777777" w:rsidTr="0064570A">
        <w:tc>
          <w:tcPr>
            <w:tcW w:w="1120" w:type="dxa"/>
            <w:gridSpan w:val="2"/>
          </w:tcPr>
          <w:p w14:paraId="6B7F7EDF" w14:textId="77777777" w:rsidR="0084187E" w:rsidRPr="001B5920" w:rsidRDefault="0084187E" w:rsidP="0007522D">
            <w:pPr>
              <w:jc w:val="both"/>
              <w:rPr>
                <w:rFonts w:eastAsia="Lucida Sans Unicode"/>
                <w:sz w:val="22"/>
                <w:szCs w:val="22"/>
                <w:shd w:val="clear" w:color="auto" w:fill="FFFFFF"/>
              </w:rPr>
            </w:pPr>
            <w:r w:rsidRPr="001B5920">
              <w:rPr>
                <w:rFonts w:eastAsia="Lucida Sans Unicode"/>
                <w:sz w:val="22"/>
                <w:szCs w:val="22"/>
                <w:shd w:val="clear" w:color="auto" w:fill="FFFFFF"/>
              </w:rPr>
              <w:t>5.</w:t>
            </w:r>
          </w:p>
        </w:tc>
        <w:tc>
          <w:tcPr>
            <w:tcW w:w="2608" w:type="dxa"/>
            <w:gridSpan w:val="2"/>
          </w:tcPr>
          <w:p w14:paraId="6B7F7EE0" w14:textId="77777777" w:rsidR="0084187E" w:rsidRPr="001B5920" w:rsidRDefault="0084187E" w:rsidP="0007522D">
            <w:pPr>
              <w:jc w:val="both"/>
              <w:rPr>
                <w:rFonts w:eastAsia="Lucida Sans Unicode"/>
                <w:sz w:val="22"/>
                <w:szCs w:val="22"/>
                <w:shd w:val="clear" w:color="auto" w:fill="FFFFFF"/>
              </w:rPr>
            </w:pPr>
            <w:r w:rsidRPr="001B5920">
              <w:rPr>
                <w:sz w:val="22"/>
                <w:szCs w:val="22"/>
                <w:shd w:val="clear" w:color="auto" w:fill="FFFFFF"/>
              </w:rPr>
              <w:t>Šiaulių kultūros centras</w:t>
            </w:r>
          </w:p>
        </w:tc>
        <w:tc>
          <w:tcPr>
            <w:tcW w:w="1517" w:type="dxa"/>
          </w:tcPr>
          <w:p w14:paraId="6B7F7EE1" w14:textId="77777777" w:rsidR="0084187E" w:rsidRPr="001B5920" w:rsidRDefault="0084187E" w:rsidP="0007522D">
            <w:pPr>
              <w:jc w:val="center"/>
              <w:rPr>
                <w:rFonts w:eastAsia="Lucida Sans Unicode"/>
                <w:sz w:val="22"/>
                <w:szCs w:val="22"/>
                <w:shd w:val="clear" w:color="auto" w:fill="FFFFFF"/>
              </w:rPr>
            </w:pPr>
            <w:r w:rsidRPr="001B5920">
              <w:rPr>
                <w:rFonts w:eastAsia="Lucida Sans Unicode"/>
                <w:sz w:val="22"/>
                <w:szCs w:val="22"/>
                <w:shd w:val="clear" w:color="auto" w:fill="FFFFFF"/>
              </w:rPr>
              <w:t>234</w:t>
            </w:r>
          </w:p>
        </w:tc>
        <w:tc>
          <w:tcPr>
            <w:tcW w:w="1418" w:type="dxa"/>
          </w:tcPr>
          <w:p w14:paraId="6B7F7EE2" w14:textId="77777777" w:rsidR="0084187E" w:rsidRPr="001B5920" w:rsidRDefault="0084187E" w:rsidP="0007522D">
            <w:pPr>
              <w:jc w:val="center"/>
              <w:rPr>
                <w:rFonts w:eastAsia="Lucida Sans Unicode"/>
                <w:sz w:val="22"/>
                <w:szCs w:val="22"/>
                <w:shd w:val="clear" w:color="auto" w:fill="FFFFFF"/>
              </w:rPr>
            </w:pPr>
            <w:r w:rsidRPr="001B5920">
              <w:rPr>
                <w:rFonts w:eastAsia="Lucida Sans Unicode"/>
                <w:sz w:val="22"/>
                <w:szCs w:val="22"/>
                <w:shd w:val="clear" w:color="auto" w:fill="FFFFFF"/>
              </w:rPr>
              <w:t>153</w:t>
            </w:r>
          </w:p>
        </w:tc>
        <w:tc>
          <w:tcPr>
            <w:tcW w:w="1247" w:type="dxa"/>
          </w:tcPr>
          <w:p w14:paraId="6B7F7EE3" w14:textId="77777777" w:rsidR="0084187E" w:rsidRPr="001B5920" w:rsidRDefault="0084187E" w:rsidP="0084187E">
            <w:pPr>
              <w:jc w:val="center"/>
              <w:rPr>
                <w:rFonts w:eastAsia="Lucida Sans Unicode"/>
                <w:sz w:val="22"/>
                <w:szCs w:val="22"/>
                <w:shd w:val="clear" w:color="auto" w:fill="FFFFFF"/>
              </w:rPr>
            </w:pPr>
            <w:r>
              <w:rPr>
                <w:rFonts w:eastAsia="Lucida Sans Unicode"/>
                <w:sz w:val="22"/>
                <w:szCs w:val="22"/>
                <w:shd w:val="clear" w:color="auto" w:fill="FFFFFF"/>
              </w:rPr>
              <w:t>423</w:t>
            </w:r>
          </w:p>
        </w:tc>
        <w:tc>
          <w:tcPr>
            <w:tcW w:w="1729" w:type="dxa"/>
          </w:tcPr>
          <w:p w14:paraId="6B7F7EE4" w14:textId="77777777" w:rsidR="0084187E" w:rsidRPr="001B5920" w:rsidRDefault="00065889" w:rsidP="00065889">
            <w:pPr>
              <w:jc w:val="center"/>
              <w:rPr>
                <w:rFonts w:eastAsia="Lucida Sans Unicode"/>
                <w:sz w:val="22"/>
                <w:szCs w:val="22"/>
                <w:shd w:val="clear" w:color="auto" w:fill="FFFFFF"/>
              </w:rPr>
            </w:pPr>
            <w:r>
              <w:rPr>
                <w:rFonts w:eastAsia="Lucida Sans Unicode"/>
                <w:sz w:val="22"/>
                <w:szCs w:val="22"/>
                <w:shd w:val="clear" w:color="auto" w:fill="FFFFFF"/>
              </w:rPr>
              <w:t>+176,4</w:t>
            </w:r>
          </w:p>
        </w:tc>
      </w:tr>
      <w:tr w:rsidR="0084187E" w14:paraId="6B7F7EEC" w14:textId="77777777" w:rsidTr="0064570A">
        <w:tc>
          <w:tcPr>
            <w:tcW w:w="1120" w:type="dxa"/>
            <w:gridSpan w:val="2"/>
          </w:tcPr>
          <w:p w14:paraId="6B7F7EE6" w14:textId="77777777" w:rsidR="0084187E" w:rsidRPr="001B5920" w:rsidRDefault="0084187E" w:rsidP="0007522D">
            <w:pPr>
              <w:jc w:val="both"/>
              <w:rPr>
                <w:rFonts w:eastAsia="Lucida Sans Unicode"/>
                <w:sz w:val="22"/>
                <w:szCs w:val="22"/>
                <w:shd w:val="clear" w:color="auto" w:fill="FFFFFF"/>
              </w:rPr>
            </w:pPr>
          </w:p>
        </w:tc>
        <w:tc>
          <w:tcPr>
            <w:tcW w:w="2608" w:type="dxa"/>
            <w:gridSpan w:val="2"/>
          </w:tcPr>
          <w:p w14:paraId="6B7F7EE7" w14:textId="77777777" w:rsidR="0084187E" w:rsidRPr="001B5920" w:rsidRDefault="0084187E" w:rsidP="0007522D">
            <w:pPr>
              <w:jc w:val="right"/>
              <w:rPr>
                <w:rFonts w:eastAsia="Lucida Sans Unicode"/>
                <w:b/>
                <w:bCs/>
                <w:sz w:val="22"/>
                <w:szCs w:val="22"/>
                <w:shd w:val="clear" w:color="auto" w:fill="FFFFFF"/>
              </w:rPr>
            </w:pPr>
            <w:r w:rsidRPr="001B5920">
              <w:rPr>
                <w:rFonts w:eastAsia="Lucida Sans Unicode"/>
                <w:b/>
                <w:bCs/>
                <w:sz w:val="22"/>
                <w:szCs w:val="22"/>
                <w:shd w:val="clear" w:color="auto" w:fill="FFFFFF"/>
              </w:rPr>
              <w:t>Iš viso:</w:t>
            </w:r>
          </w:p>
        </w:tc>
        <w:tc>
          <w:tcPr>
            <w:tcW w:w="1517" w:type="dxa"/>
          </w:tcPr>
          <w:p w14:paraId="6B7F7EE8" w14:textId="77777777" w:rsidR="0084187E" w:rsidRPr="001B5920" w:rsidRDefault="0084187E" w:rsidP="0007522D">
            <w:pPr>
              <w:jc w:val="center"/>
              <w:rPr>
                <w:rFonts w:eastAsia="Lucida Sans Unicode"/>
                <w:b/>
                <w:bCs/>
                <w:sz w:val="22"/>
                <w:szCs w:val="22"/>
                <w:shd w:val="clear" w:color="auto" w:fill="FFFFFF"/>
              </w:rPr>
            </w:pPr>
            <w:r w:rsidRPr="001B5920">
              <w:rPr>
                <w:rFonts w:eastAsia="Lucida Sans Unicode"/>
                <w:b/>
                <w:bCs/>
                <w:sz w:val="22"/>
                <w:szCs w:val="22"/>
                <w:shd w:val="clear" w:color="auto" w:fill="FFFFFF"/>
              </w:rPr>
              <w:t>1</w:t>
            </w:r>
            <w:r>
              <w:rPr>
                <w:rFonts w:eastAsia="Lucida Sans Unicode"/>
                <w:b/>
                <w:bCs/>
                <w:sz w:val="22"/>
                <w:szCs w:val="22"/>
                <w:shd w:val="clear" w:color="auto" w:fill="FFFFFF"/>
              </w:rPr>
              <w:t xml:space="preserve"> </w:t>
            </w:r>
            <w:r w:rsidRPr="001B5920">
              <w:rPr>
                <w:rFonts w:eastAsia="Lucida Sans Unicode"/>
                <w:b/>
                <w:bCs/>
                <w:sz w:val="22"/>
                <w:szCs w:val="22"/>
                <w:shd w:val="clear" w:color="auto" w:fill="FFFFFF"/>
              </w:rPr>
              <w:t>599</w:t>
            </w:r>
          </w:p>
        </w:tc>
        <w:tc>
          <w:tcPr>
            <w:tcW w:w="1418" w:type="dxa"/>
          </w:tcPr>
          <w:p w14:paraId="6B7F7EE9" w14:textId="77777777" w:rsidR="0084187E" w:rsidRPr="001B5920" w:rsidRDefault="0084187E" w:rsidP="0007522D">
            <w:pPr>
              <w:jc w:val="center"/>
              <w:rPr>
                <w:rFonts w:eastAsia="Lucida Sans Unicode"/>
                <w:b/>
                <w:bCs/>
                <w:sz w:val="22"/>
                <w:szCs w:val="22"/>
                <w:shd w:val="clear" w:color="auto" w:fill="FFFFFF"/>
              </w:rPr>
            </w:pPr>
            <w:r w:rsidRPr="001B5920">
              <w:rPr>
                <w:rFonts w:eastAsia="Lucida Sans Unicode"/>
                <w:b/>
                <w:bCs/>
                <w:sz w:val="22"/>
                <w:szCs w:val="22"/>
                <w:shd w:val="clear" w:color="auto" w:fill="FFFFFF"/>
              </w:rPr>
              <w:t>1</w:t>
            </w:r>
            <w:r>
              <w:rPr>
                <w:rFonts w:eastAsia="Lucida Sans Unicode"/>
                <w:b/>
                <w:bCs/>
                <w:sz w:val="22"/>
                <w:szCs w:val="22"/>
                <w:shd w:val="clear" w:color="auto" w:fill="FFFFFF"/>
              </w:rPr>
              <w:t xml:space="preserve"> </w:t>
            </w:r>
            <w:r w:rsidRPr="001B5920">
              <w:rPr>
                <w:rFonts w:eastAsia="Lucida Sans Unicode"/>
                <w:b/>
                <w:bCs/>
                <w:sz w:val="22"/>
                <w:szCs w:val="22"/>
                <w:shd w:val="clear" w:color="auto" w:fill="FFFFFF"/>
              </w:rPr>
              <w:t>220</w:t>
            </w:r>
          </w:p>
        </w:tc>
        <w:tc>
          <w:tcPr>
            <w:tcW w:w="1247" w:type="dxa"/>
          </w:tcPr>
          <w:p w14:paraId="6B7F7EEA" w14:textId="77777777" w:rsidR="0084187E" w:rsidRPr="001B5920" w:rsidRDefault="0084187E" w:rsidP="0084187E">
            <w:pPr>
              <w:jc w:val="center"/>
              <w:rPr>
                <w:rFonts w:eastAsia="Lucida Sans Unicode"/>
                <w:b/>
                <w:bCs/>
                <w:sz w:val="22"/>
                <w:szCs w:val="22"/>
                <w:shd w:val="clear" w:color="auto" w:fill="FFFFFF"/>
              </w:rPr>
            </w:pPr>
            <w:r>
              <w:rPr>
                <w:rFonts w:eastAsia="Lucida Sans Unicode"/>
                <w:b/>
                <w:bCs/>
                <w:sz w:val="22"/>
                <w:szCs w:val="22"/>
                <w:shd w:val="clear" w:color="auto" w:fill="FFFFFF"/>
              </w:rPr>
              <w:t>1 642</w:t>
            </w:r>
          </w:p>
        </w:tc>
        <w:tc>
          <w:tcPr>
            <w:tcW w:w="1729" w:type="dxa"/>
          </w:tcPr>
          <w:p w14:paraId="6B7F7EEB" w14:textId="77777777" w:rsidR="0084187E" w:rsidRPr="001B5920" w:rsidRDefault="00065889" w:rsidP="00065889">
            <w:pPr>
              <w:jc w:val="center"/>
              <w:rPr>
                <w:rFonts w:eastAsia="Lucida Sans Unicode"/>
                <w:b/>
                <w:bCs/>
                <w:sz w:val="22"/>
                <w:szCs w:val="22"/>
                <w:shd w:val="clear" w:color="auto" w:fill="FFFFFF"/>
              </w:rPr>
            </w:pPr>
            <w:r>
              <w:rPr>
                <w:rFonts w:eastAsia="Lucida Sans Unicode"/>
                <w:b/>
                <w:bCs/>
                <w:sz w:val="22"/>
                <w:szCs w:val="22"/>
                <w:shd w:val="clear" w:color="auto" w:fill="FFFFFF"/>
              </w:rPr>
              <w:t>+34,6</w:t>
            </w:r>
          </w:p>
        </w:tc>
      </w:tr>
      <w:tr w:rsidR="0084187E" w:rsidRPr="005A693F" w14:paraId="6B7F7EEF" w14:textId="77777777" w:rsidTr="006457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5"/>
          <w:wAfter w:w="6830" w:type="dxa"/>
          <w:trHeight w:val="315"/>
        </w:trPr>
        <w:tc>
          <w:tcPr>
            <w:tcW w:w="960" w:type="dxa"/>
            <w:tcBorders>
              <w:top w:val="nil"/>
              <w:left w:val="nil"/>
              <w:bottom w:val="nil"/>
              <w:right w:val="nil"/>
            </w:tcBorders>
            <w:shd w:val="clear" w:color="auto" w:fill="auto"/>
            <w:noWrap/>
            <w:vAlign w:val="bottom"/>
          </w:tcPr>
          <w:p w14:paraId="6B7F7EED" w14:textId="77777777" w:rsidR="0084187E" w:rsidRPr="005A693F" w:rsidRDefault="0084187E" w:rsidP="0007522D">
            <w:pPr>
              <w:jc w:val="right"/>
              <w:rPr>
                <w:rFonts w:ascii="Calibri" w:hAnsi="Calibri" w:cs="Calibri"/>
                <w:sz w:val="22"/>
                <w:szCs w:val="22"/>
                <w:lang w:val="en-US"/>
              </w:rPr>
            </w:pPr>
          </w:p>
        </w:tc>
        <w:tc>
          <w:tcPr>
            <w:tcW w:w="1849" w:type="dxa"/>
            <w:gridSpan w:val="2"/>
            <w:tcBorders>
              <w:top w:val="nil"/>
              <w:left w:val="nil"/>
              <w:bottom w:val="nil"/>
              <w:right w:val="nil"/>
            </w:tcBorders>
          </w:tcPr>
          <w:p w14:paraId="6B7F7EEE" w14:textId="77777777" w:rsidR="0084187E" w:rsidRPr="005A693F" w:rsidRDefault="0084187E" w:rsidP="0007522D">
            <w:pPr>
              <w:jc w:val="right"/>
              <w:rPr>
                <w:rFonts w:ascii="Calibri" w:hAnsi="Calibri" w:cs="Calibri"/>
                <w:sz w:val="22"/>
                <w:szCs w:val="22"/>
                <w:lang w:val="en-US"/>
              </w:rPr>
            </w:pPr>
          </w:p>
        </w:tc>
      </w:tr>
    </w:tbl>
    <w:p w14:paraId="6B7F7EF0" w14:textId="77777777" w:rsidR="00DD3C43" w:rsidRDefault="00BE17AC" w:rsidP="00DD3C43">
      <w:pPr>
        <w:ind w:firstLine="709"/>
        <w:rPr>
          <w:b/>
          <w:sz w:val="20"/>
          <w:szCs w:val="20"/>
        </w:rPr>
      </w:pPr>
      <w:r>
        <w:rPr>
          <w:b/>
          <w:sz w:val="20"/>
          <w:szCs w:val="20"/>
        </w:rPr>
        <w:t>2</w:t>
      </w:r>
      <w:r w:rsidR="00882FD3">
        <w:rPr>
          <w:b/>
          <w:sz w:val="20"/>
          <w:szCs w:val="20"/>
        </w:rPr>
        <w:t xml:space="preserve">8 </w:t>
      </w:r>
      <w:r w:rsidR="00DD3C43" w:rsidRPr="004A3AEB">
        <w:rPr>
          <w:b/>
          <w:sz w:val="20"/>
          <w:szCs w:val="20"/>
        </w:rPr>
        <w:t xml:space="preserve">lentelė. </w:t>
      </w:r>
      <w:r w:rsidR="00B312E3" w:rsidRPr="003F475D">
        <w:rPr>
          <w:b/>
          <w:sz w:val="20"/>
          <w:szCs w:val="20"/>
        </w:rPr>
        <w:t>2019–2021</w:t>
      </w:r>
      <w:r w:rsidR="002B694E" w:rsidRPr="003F475D">
        <w:rPr>
          <w:b/>
          <w:sz w:val="20"/>
          <w:szCs w:val="20"/>
        </w:rPr>
        <w:t xml:space="preserve"> m. </w:t>
      </w:r>
      <w:r w:rsidR="005111E7" w:rsidRPr="003F475D">
        <w:rPr>
          <w:b/>
          <w:sz w:val="20"/>
          <w:szCs w:val="20"/>
        </w:rPr>
        <w:t xml:space="preserve">kuruojamų biudžetinių įstaigų </w:t>
      </w:r>
      <w:r w:rsidR="00DD3C43" w:rsidRPr="003F475D">
        <w:rPr>
          <w:b/>
          <w:sz w:val="20"/>
          <w:szCs w:val="20"/>
        </w:rPr>
        <w:t>lankytojų skaiči</w:t>
      </w:r>
      <w:r w:rsidR="00B312E3" w:rsidRPr="003F475D">
        <w:rPr>
          <w:b/>
          <w:sz w:val="20"/>
          <w:szCs w:val="20"/>
        </w:rPr>
        <w:t>a</w:t>
      </w:r>
      <w:r w:rsidR="00DD3C43" w:rsidRPr="003F475D">
        <w:rPr>
          <w:b/>
          <w:sz w:val="20"/>
          <w:szCs w:val="20"/>
        </w:rPr>
        <w:t xml:space="preserve">us </w:t>
      </w:r>
      <w:r w:rsidR="00B312E3" w:rsidRPr="003F475D">
        <w:rPr>
          <w:b/>
          <w:sz w:val="20"/>
          <w:szCs w:val="20"/>
        </w:rPr>
        <w:t>dinamika</w:t>
      </w:r>
    </w:p>
    <w:p w14:paraId="6B7F7EF1" w14:textId="77777777" w:rsidR="00D425EB" w:rsidRPr="004A3AEB" w:rsidRDefault="00D425EB" w:rsidP="00DD3C43">
      <w:pPr>
        <w:ind w:firstLine="709"/>
        <w:rPr>
          <w:b/>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417"/>
        <w:gridCol w:w="1418"/>
        <w:gridCol w:w="1275"/>
        <w:gridCol w:w="1701"/>
      </w:tblGrid>
      <w:tr w:rsidR="00B312E3" w:rsidRPr="00AC3B2B" w14:paraId="6B7F7EF7" w14:textId="77777777" w:rsidTr="0064570A">
        <w:trPr>
          <w:trHeight w:val="260"/>
        </w:trPr>
        <w:tc>
          <w:tcPr>
            <w:tcW w:w="3828" w:type="dxa"/>
            <w:shd w:val="clear" w:color="auto" w:fill="F2F2F2" w:themeFill="background1" w:themeFillShade="F2"/>
            <w:vAlign w:val="center"/>
          </w:tcPr>
          <w:p w14:paraId="6B7F7EF2" w14:textId="77777777" w:rsidR="00B312E3" w:rsidRPr="005111E7" w:rsidRDefault="00B312E3" w:rsidP="004A6440">
            <w:pPr>
              <w:spacing w:after="240"/>
              <w:jc w:val="center"/>
              <w:rPr>
                <w:b/>
                <w:bCs/>
                <w:sz w:val="22"/>
                <w:szCs w:val="22"/>
              </w:rPr>
            </w:pPr>
            <w:r w:rsidRPr="00960338">
              <w:rPr>
                <w:rFonts w:eastAsia="Lucida Sans Unicode"/>
                <w:b/>
                <w:bCs/>
                <w:sz w:val="22"/>
                <w:szCs w:val="22"/>
                <w:shd w:val="clear" w:color="auto" w:fill="F2F2F2" w:themeFill="background1" w:themeFillShade="F2"/>
              </w:rPr>
              <w:t>Lankytojų, žiūrovų, dalyvių, dalyvių/ žiūrovų, TIC lankytojų (ir virtualių)</w:t>
            </w:r>
          </w:p>
        </w:tc>
        <w:tc>
          <w:tcPr>
            <w:tcW w:w="1417" w:type="dxa"/>
            <w:shd w:val="clear" w:color="auto" w:fill="F2F2F2" w:themeFill="background1" w:themeFillShade="F2"/>
            <w:vAlign w:val="center"/>
          </w:tcPr>
          <w:p w14:paraId="6B7F7EF3" w14:textId="77777777" w:rsidR="00B312E3" w:rsidRPr="00D425EB" w:rsidRDefault="00B312E3" w:rsidP="004A6440">
            <w:pPr>
              <w:spacing w:after="240"/>
              <w:jc w:val="center"/>
              <w:rPr>
                <w:b/>
                <w:bCs/>
                <w:sz w:val="22"/>
                <w:szCs w:val="22"/>
              </w:rPr>
            </w:pPr>
            <w:r w:rsidRPr="00D425EB">
              <w:rPr>
                <w:b/>
                <w:bCs/>
                <w:sz w:val="22"/>
                <w:szCs w:val="22"/>
              </w:rPr>
              <w:t>2019 m.</w:t>
            </w:r>
          </w:p>
        </w:tc>
        <w:tc>
          <w:tcPr>
            <w:tcW w:w="1418" w:type="dxa"/>
            <w:shd w:val="clear" w:color="auto" w:fill="F2F2F2" w:themeFill="background1" w:themeFillShade="F2"/>
            <w:vAlign w:val="center"/>
          </w:tcPr>
          <w:p w14:paraId="6B7F7EF4" w14:textId="77777777" w:rsidR="00B312E3" w:rsidRPr="00D425EB" w:rsidRDefault="00B312E3" w:rsidP="00960338">
            <w:pPr>
              <w:spacing w:after="240"/>
              <w:jc w:val="center"/>
              <w:rPr>
                <w:b/>
                <w:bCs/>
                <w:sz w:val="22"/>
                <w:szCs w:val="22"/>
              </w:rPr>
            </w:pPr>
            <w:r>
              <w:rPr>
                <w:b/>
                <w:bCs/>
                <w:sz w:val="22"/>
                <w:szCs w:val="22"/>
              </w:rPr>
              <w:t>2020 m.</w:t>
            </w:r>
          </w:p>
        </w:tc>
        <w:tc>
          <w:tcPr>
            <w:tcW w:w="1275" w:type="dxa"/>
            <w:shd w:val="clear" w:color="auto" w:fill="F2F2F2" w:themeFill="background1" w:themeFillShade="F2"/>
            <w:vAlign w:val="center"/>
          </w:tcPr>
          <w:p w14:paraId="6B7F7EF5" w14:textId="77777777" w:rsidR="00B312E3" w:rsidRPr="00D425EB" w:rsidRDefault="00B312E3" w:rsidP="00960338">
            <w:pPr>
              <w:spacing w:after="240"/>
              <w:jc w:val="center"/>
              <w:rPr>
                <w:b/>
                <w:bCs/>
                <w:sz w:val="22"/>
                <w:szCs w:val="22"/>
              </w:rPr>
            </w:pPr>
            <w:r>
              <w:rPr>
                <w:b/>
                <w:bCs/>
                <w:sz w:val="22"/>
                <w:szCs w:val="22"/>
              </w:rPr>
              <w:t>2021m.</w:t>
            </w:r>
          </w:p>
        </w:tc>
        <w:tc>
          <w:tcPr>
            <w:tcW w:w="1701" w:type="dxa"/>
            <w:shd w:val="clear" w:color="auto" w:fill="F2F2F2" w:themeFill="background1" w:themeFillShade="F2"/>
            <w:vAlign w:val="center"/>
          </w:tcPr>
          <w:p w14:paraId="6B7F7EF6" w14:textId="77777777" w:rsidR="00B312E3" w:rsidRPr="00D425EB" w:rsidRDefault="00454DE0" w:rsidP="004A6440">
            <w:pPr>
              <w:spacing w:after="240"/>
              <w:jc w:val="center"/>
              <w:rPr>
                <w:b/>
                <w:bCs/>
                <w:sz w:val="22"/>
                <w:szCs w:val="22"/>
              </w:rPr>
            </w:pPr>
            <w:r>
              <w:rPr>
                <w:b/>
                <w:bCs/>
                <w:sz w:val="22"/>
                <w:szCs w:val="22"/>
              </w:rPr>
              <w:t>Pokytis proc.</w:t>
            </w:r>
          </w:p>
        </w:tc>
      </w:tr>
      <w:tr w:rsidR="00B312E3" w:rsidRPr="00AC3B2B" w14:paraId="6B7F7EFD" w14:textId="77777777" w:rsidTr="00BB48E2">
        <w:trPr>
          <w:trHeight w:val="335"/>
        </w:trPr>
        <w:tc>
          <w:tcPr>
            <w:tcW w:w="3828" w:type="dxa"/>
            <w:shd w:val="clear" w:color="auto" w:fill="auto"/>
          </w:tcPr>
          <w:p w14:paraId="6B7F7EF8" w14:textId="77777777" w:rsidR="00B312E3" w:rsidRPr="00D425EB" w:rsidRDefault="00B312E3" w:rsidP="004A6440">
            <w:pPr>
              <w:spacing w:after="240"/>
              <w:rPr>
                <w:sz w:val="22"/>
                <w:szCs w:val="22"/>
              </w:rPr>
            </w:pPr>
            <w:r w:rsidRPr="00D425EB">
              <w:rPr>
                <w:sz w:val="22"/>
                <w:szCs w:val="22"/>
              </w:rPr>
              <w:t>Šiaulių dailės galerija</w:t>
            </w:r>
          </w:p>
        </w:tc>
        <w:tc>
          <w:tcPr>
            <w:tcW w:w="1417" w:type="dxa"/>
            <w:shd w:val="clear" w:color="auto" w:fill="auto"/>
          </w:tcPr>
          <w:p w14:paraId="6B7F7EF9" w14:textId="77777777" w:rsidR="00B312E3" w:rsidRPr="00D425EB" w:rsidRDefault="00B312E3" w:rsidP="004A6440">
            <w:pPr>
              <w:spacing w:after="240"/>
              <w:jc w:val="center"/>
              <w:rPr>
                <w:sz w:val="22"/>
                <w:szCs w:val="22"/>
              </w:rPr>
            </w:pPr>
            <w:r w:rsidRPr="00D425EB">
              <w:rPr>
                <w:sz w:val="22"/>
                <w:szCs w:val="22"/>
              </w:rPr>
              <w:t>19 214</w:t>
            </w:r>
          </w:p>
        </w:tc>
        <w:tc>
          <w:tcPr>
            <w:tcW w:w="1418" w:type="dxa"/>
          </w:tcPr>
          <w:p w14:paraId="6B7F7EFA" w14:textId="77777777" w:rsidR="00B312E3" w:rsidRPr="00D425EB" w:rsidRDefault="00B312E3" w:rsidP="004A6440">
            <w:pPr>
              <w:spacing w:after="240"/>
              <w:jc w:val="center"/>
              <w:rPr>
                <w:sz w:val="22"/>
                <w:szCs w:val="22"/>
              </w:rPr>
            </w:pPr>
            <w:r w:rsidRPr="00B04001">
              <w:rPr>
                <w:rFonts w:eastAsia="Lucida Sans Unicode"/>
                <w:sz w:val="22"/>
                <w:szCs w:val="22"/>
                <w:shd w:val="clear" w:color="auto" w:fill="FFFFFF"/>
              </w:rPr>
              <w:t>25 175</w:t>
            </w:r>
          </w:p>
        </w:tc>
        <w:tc>
          <w:tcPr>
            <w:tcW w:w="1275" w:type="dxa"/>
          </w:tcPr>
          <w:p w14:paraId="6B7F7EFB" w14:textId="77777777" w:rsidR="00B312E3" w:rsidRDefault="00454DE0" w:rsidP="004A6440">
            <w:pPr>
              <w:spacing w:after="240"/>
              <w:jc w:val="center"/>
              <w:rPr>
                <w:rFonts w:eastAsia="Lucida Sans Unicode"/>
                <w:sz w:val="22"/>
                <w:szCs w:val="22"/>
                <w:shd w:val="clear" w:color="auto" w:fill="FFFFFF"/>
              </w:rPr>
            </w:pPr>
            <w:r>
              <w:rPr>
                <w:rFonts w:eastAsia="Lucida Sans Unicode"/>
                <w:sz w:val="22"/>
                <w:szCs w:val="22"/>
                <w:shd w:val="clear" w:color="auto" w:fill="FFFFFF"/>
              </w:rPr>
              <w:t>64 628</w:t>
            </w:r>
          </w:p>
        </w:tc>
        <w:tc>
          <w:tcPr>
            <w:tcW w:w="1701" w:type="dxa"/>
          </w:tcPr>
          <w:p w14:paraId="6B7F7EFC" w14:textId="77777777" w:rsidR="00B312E3" w:rsidRPr="00D425EB" w:rsidRDefault="00454DE0" w:rsidP="004A6440">
            <w:pPr>
              <w:spacing w:after="240"/>
              <w:jc w:val="center"/>
              <w:rPr>
                <w:sz w:val="22"/>
                <w:szCs w:val="22"/>
              </w:rPr>
            </w:pPr>
            <w:r>
              <w:rPr>
                <w:sz w:val="22"/>
                <w:szCs w:val="22"/>
              </w:rPr>
              <w:t>+156,7</w:t>
            </w:r>
          </w:p>
        </w:tc>
      </w:tr>
      <w:tr w:rsidR="00B312E3" w:rsidRPr="00AC3B2B" w14:paraId="6B7F7F03" w14:textId="77777777" w:rsidTr="00BB48E2">
        <w:trPr>
          <w:trHeight w:val="541"/>
        </w:trPr>
        <w:tc>
          <w:tcPr>
            <w:tcW w:w="3828" w:type="dxa"/>
            <w:shd w:val="clear" w:color="auto" w:fill="auto"/>
          </w:tcPr>
          <w:p w14:paraId="6B7F7EFE" w14:textId="77777777" w:rsidR="00B312E3" w:rsidRPr="00D425EB" w:rsidRDefault="00B312E3" w:rsidP="004A6440">
            <w:pPr>
              <w:spacing w:after="240"/>
              <w:rPr>
                <w:sz w:val="22"/>
                <w:szCs w:val="22"/>
              </w:rPr>
            </w:pPr>
            <w:r w:rsidRPr="00D425EB">
              <w:rPr>
                <w:sz w:val="22"/>
                <w:szCs w:val="22"/>
              </w:rPr>
              <w:t>Šiaulių miesto savivaldybės viešoji biblioteka (7 filialai)</w:t>
            </w:r>
          </w:p>
        </w:tc>
        <w:tc>
          <w:tcPr>
            <w:tcW w:w="1417" w:type="dxa"/>
            <w:shd w:val="clear" w:color="auto" w:fill="auto"/>
          </w:tcPr>
          <w:p w14:paraId="6B7F7EFF" w14:textId="77777777" w:rsidR="00B312E3" w:rsidRPr="00D425EB" w:rsidRDefault="00B312E3" w:rsidP="004A6440">
            <w:pPr>
              <w:spacing w:after="240"/>
              <w:jc w:val="center"/>
              <w:rPr>
                <w:sz w:val="22"/>
                <w:szCs w:val="22"/>
              </w:rPr>
            </w:pPr>
            <w:r w:rsidRPr="00D425EB">
              <w:rPr>
                <w:sz w:val="22"/>
                <w:szCs w:val="22"/>
              </w:rPr>
              <w:t>191 012</w:t>
            </w:r>
          </w:p>
        </w:tc>
        <w:tc>
          <w:tcPr>
            <w:tcW w:w="1418" w:type="dxa"/>
          </w:tcPr>
          <w:p w14:paraId="6B7F7F00" w14:textId="77777777" w:rsidR="00B312E3" w:rsidRPr="00D425EB" w:rsidRDefault="00B312E3" w:rsidP="004A6440">
            <w:pPr>
              <w:spacing w:after="240"/>
              <w:jc w:val="center"/>
              <w:rPr>
                <w:sz w:val="22"/>
                <w:szCs w:val="22"/>
              </w:rPr>
            </w:pPr>
            <w:r w:rsidRPr="00B04001">
              <w:rPr>
                <w:rFonts w:eastAsia="Lucida Sans Unicode"/>
                <w:sz w:val="22"/>
                <w:szCs w:val="22"/>
                <w:shd w:val="clear" w:color="auto" w:fill="FFFFFF"/>
              </w:rPr>
              <w:t>127 893</w:t>
            </w:r>
          </w:p>
        </w:tc>
        <w:tc>
          <w:tcPr>
            <w:tcW w:w="1275" w:type="dxa"/>
          </w:tcPr>
          <w:p w14:paraId="6B7F7F01" w14:textId="77777777" w:rsidR="00B312E3" w:rsidRDefault="00454DE0" w:rsidP="004A6440">
            <w:pPr>
              <w:spacing w:after="240"/>
              <w:jc w:val="center"/>
              <w:rPr>
                <w:rFonts w:eastAsia="Lucida Sans Unicode"/>
                <w:sz w:val="22"/>
                <w:szCs w:val="22"/>
                <w:shd w:val="clear" w:color="auto" w:fill="FFFFFF"/>
              </w:rPr>
            </w:pPr>
            <w:r>
              <w:rPr>
                <w:rFonts w:eastAsia="Lucida Sans Unicode"/>
                <w:sz w:val="22"/>
                <w:szCs w:val="22"/>
                <w:shd w:val="clear" w:color="auto" w:fill="FFFFFF"/>
              </w:rPr>
              <w:t>127 692</w:t>
            </w:r>
          </w:p>
        </w:tc>
        <w:tc>
          <w:tcPr>
            <w:tcW w:w="1701" w:type="dxa"/>
          </w:tcPr>
          <w:p w14:paraId="6B7F7F02" w14:textId="77777777" w:rsidR="00B312E3" w:rsidRPr="00D425EB" w:rsidRDefault="00454DE0" w:rsidP="004A6440">
            <w:pPr>
              <w:spacing w:after="240"/>
              <w:jc w:val="center"/>
              <w:rPr>
                <w:sz w:val="22"/>
                <w:szCs w:val="22"/>
              </w:rPr>
            </w:pPr>
            <w:r>
              <w:rPr>
                <w:sz w:val="22"/>
                <w:szCs w:val="22"/>
              </w:rPr>
              <w:t>-0,16</w:t>
            </w:r>
          </w:p>
        </w:tc>
      </w:tr>
      <w:tr w:rsidR="00B312E3" w:rsidRPr="00AC3B2B" w14:paraId="6B7F7F09" w14:textId="77777777" w:rsidTr="00BB48E2">
        <w:trPr>
          <w:trHeight w:val="495"/>
        </w:trPr>
        <w:tc>
          <w:tcPr>
            <w:tcW w:w="3828" w:type="dxa"/>
            <w:shd w:val="clear" w:color="auto" w:fill="auto"/>
          </w:tcPr>
          <w:p w14:paraId="6B7F7F04" w14:textId="77777777" w:rsidR="00B312E3" w:rsidRPr="00D425EB" w:rsidRDefault="00B312E3" w:rsidP="004A6440">
            <w:pPr>
              <w:spacing w:after="240"/>
              <w:rPr>
                <w:sz w:val="22"/>
                <w:szCs w:val="22"/>
              </w:rPr>
            </w:pPr>
            <w:r w:rsidRPr="00D425EB">
              <w:rPr>
                <w:sz w:val="22"/>
                <w:szCs w:val="22"/>
              </w:rPr>
              <w:t>Šiaulių miesto koncertinė įstaiga „Saulė“</w:t>
            </w:r>
          </w:p>
        </w:tc>
        <w:tc>
          <w:tcPr>
            <w:tcW w:w="1417" w:type="dxa"/>
            <w:shd w:val="clear" w:color="auto" w:fill="auto"/>
          </w:tcPr>
          <w:p w14:paraId="6B7F7F05" w14:textId="77777777" w:rsidR="00B312E3" w:rsidRPr="00D425EB" w:rsidRDefault="00B312E3" w:rsidP="004A6440">
            <w:pPr>
              <w:spacing w:after="240"/>
              <w:jc w:val="center"/>
              <w:rPr>
                <w:sz w:val="22"/>
                <w:szCs w:val="22"/>
              </w:rPr>
            </w:pPr>
            <w:r w:rsidRPr="00D425EB">
              <w:rPr>
                <w:sz w:val="22"/>
                <w:szCs w:val="22"/>
              </w:rPr>
              <w:t>120 515</w:t>
            </w:r>
          </w:p>
        </w:tc>
        <w:tc>
          <w:tcPr>
            <w:tcW w:w="1418" w:type="dxa"/>
          </w:tcPr>
          <w:p w14:paraId="6B7F7F06" w14:textId="77777777" w:rsidR="00B312E3" w:rsidRPr="00D425EB" w:rsidRDefault="00B312E3" w:rsidP="004A6440">
            <w:pPr>
              <w:spacing w:after="240"/>
              <w:jc w:val="center"/>
              <w:rPr>
                <w:sz w:val="22"/>
                <w:szCs w:val="22"/>
              </w:rPr>
            </w:pPr>
            <w:r w:rsidRPr="00B04001">
              <w:rPr>
                <w:rFonts w:eastAsia="Lucida Sans Unicode"/>
                <w:sz w:val="22"/>
                <w:szCs w:val="22"/>
                <w:shd w:val="clear" w:color="auto" w:fill="FFFFFF"/>
              </w:rPr>
              <w:t>39 287</w:t>
            </w:r>
          </w:p>
        </w:tc>
        <w:tc>
          <w:tcPr>
            <w:tcW w:w="1275" w:type="dxa"/>
          </w:tcPr>
          <w:p w14:paraId="6B7F7F07" w14:textId="77777777" w:rsidR="00B312E3" w:rsidRDefault="003E75C5" w:rsidP="004A6440">
            <w:pPr>
              <w:spacing w:after="240"/>
              <w:jc w:val="center"/>
              <w:rPr>
                <w:rFonts w:eastAsia="Lucida Sans Unicode"/>
                <w:sz w:val="22"/>
                <w:szCs w:val="22"/>
                <w:shd w:val="clear" w:color="auto" w:fill="FFFFFF"/>
              </w:rPr>
            </w:pPr>
            <w:r>
              <w:rPr>
                <w:rFonts w:eastAsia="Lucida Sans Unicode"/>
                <w:sz w:val="22"/>
                <w:szCs w:val="22"/>
                <w:shd w:val="clear" w:color="auto" w:fill="FFFFFF"/>
              </w:rPr>
              <w:t>129</w:t>
            </w:r>
            <w:r w:rsidR="00E67CAB">
              <w:rPr>
                <w:rFonts w:eastAsia="Lucida Sans Unicode"/>
                <w:sz w:val="22"/>
                <w:szCs w:val="22"/>
                <w:shd w:val="clear" w:color="auto" w:fill="FFFFFF"/>
              </w:rPr>
              <w:t xml:space="preserve"> </w:t>
            </w:r>
            <w:r>
              <w:rPr>
                <w:rFonts w:eastAsia="Lucida Sans Unicode"/>
                <w:sz w:val="22"/>
                <w:szCs w:val="22"/>
                <w:shd w:val="clear" w:color="auto" w:fill="FFFFFF"/>
              </w:rPr>
              <w:t>246</w:t>
            </w:r>
          </w:p>
        </w:tc>
        <w:tc>
          <w:tcPr>
            <w:tcW w:w="1701" w:type="dxa"/>
          </w:tcPr>
          <w:p w14:paraId="6B7F7F08" w14:textId="77777777" w:rsidR="00B312E3" w:rsidRPr="00D425EB" w:rsidRDefault="003E75C5" w:rsidP="00454DE0">
            <w:pPr>
              <w:spacing w:after="240"/>
              <w:jc w:val="center"/>
              <w:rPr>
                <w:sz w:val="22"/>
                <w:szCs w:val="22"/>
              </w:rPr>
            </w:pPr>
            <w:r>
              <w:rPr>
                <w:sz w:val="22"/>
                <w:szCs w:val="22"/>
              </w:rPr>
              <w:t>+228,9</w:t>
            </w:r>
          </w:p>
        </w:tc>
      </w:tr>
      <w:tr w:rsidR="00B312E3" w:rsidRPr="00AC3B2B" w14:paraId="6B7F7F0F" w14:textId="77777777" w:rsidTr="00BB48E2">
        <w:trPr>
          <w:trHeight w:val="591"/>
        </w:trPr>
        <w:tc>
          <w:tcPr>
            <w:tcW w:w="3828" w:type="dxa"/>
            <w:shd w:val="clear" w:color="auto" w:fill="auto"/>
          </w:tcPr>
          <w:p w14:paraId="6B7F7F0A" w14:textId="77777777" w:rsidR="00B312E3" w:rsidRPr="00D425EB" w:rsidRDefault="00B312E3" w:rsidP="004A6440">
            <w:pPr>
              <w:spacing w:after="240"/>
              <w:rPr>
                <w:sz w:val="22"/>
                <w:szCs w:val="22"/>
              </w:rPr>
            </w:pPr>
            <w:r w:rsidRPr="00D425EB">
              <w:rPr>
                <w:sz w:val="22"/>
                <w:szCs w:val="22"/>
              </w:rPr>
              <w:t>Šiaulių miesto kultūros centras „Laiptų galerija“</w:t>
            </w:r>
          </w:p>
        </w:tc>
        <w:tc>
          <w:tcPr>
            <w:tcW w:w="1417" w:type="dxa"/>
            <w:shd w:val="clear" w:color="auto" w:fill="auto"/>
          </w:tcPr>
          <w:p w14:paraId="6B7F7F0B" w14:textId="77777777" w:rsidR="00B312E3" w:rsidRPr="00D425EB" w:rsidRDefault="00B312E3" w:rsidP="004A6440">
            <w:pPr>
              <w:spacing w:after="240"/>
              <w:jc w:val="center"/>
              <w:rPr>
                <w:sz w:val="22"/>
                <w:szCs w:val="22"/>
              </w:rPr>
            </w:pPr>
            <w:r w:rsidRPr="00D425EB">
              <w:rPr>
                <w:sz w:val="22"/>
                <w:szCs w:val="22"/>
              </w:rPr>
              <w:t>44 220</w:t>
            </w:r>
          </w:p>
        </w:tc>
        <w:tc>
          <w:tcPr>
            <w:tcW w:w="1418" w:type="dxa"/>
          </w:tcPr>
          <w:p w14:paraId="6B7F7F0C" w14:textId="77777777" w:rsidR="00B312E3" w:rsidRPr="00D425EB" w:rsidRDefault="00B312E3" w:rsidP="004A6440">
            <w:pPr>
              <w:spacing w:after="240"/>
              <w:jc w:val="center"/>
              <w:rPr>
                <w:sz w:val="22"/>
                <w:szCs w:val="22"/>
              </w:rPr>
            </w:pPr>
            <w:r w:rsidRPr="00B04001">
              <w:rPr>
                <w:rFonts w:eastAsia="Lucida Sans Unicode"/>
                <w:sz w:val="22"/>
                <w:szCs w:val="22"/>
                <w:shd w:val="clear" w:color="auto" w:fill="FFFFFF"/>
              </w:rPr>
              <w:t>35 560</w:t>
            </w:r>
          </w:p>
        </w:tc>
        <w:tc>
          <w:tcPr>
            <w:tcW w:w="1275" w:type="dxa"/>
          </w:tcPr>
          <w:p w14:paraId="6B7F7F0D" w14:textId="77777777" w:rsidR="00B312E3" w:rsidRDefault="003E75C5" w:rsidP="004A6440">
            <w:pPr>
              <w:spacing w:after="240"/>
              <w:jc w:val="center"/>
              <w:rPr>
                <w:rFonts w:eastAsia="Lucida Sans Unicode"/>
                <w:sz w:val="22"/>
                <w:szCs w:val="22"/>
                <w:shd w:val="clear" w:color="auto" w:fill="FFFFFF"/>
              </w:rPr>
            </w:pPr>
            <w:r>
              <w:rPr>
                <w:rFonts w:eastAsia="Lucida Sans Unicode"/>
                <w:sz w:val="22"/>
                <w:szCs w:val="22"/>
                <w:shd w:val="clear" w:color="auto" w:fill="FFFFFF"/>
              </w:rPr>
              <w:t>179</w:t>
            </w:r>
            <w:r w:rsidR="00E67CAB">
              <w:rPr>
                <w:rFonts w:eastAsia="Lucida Sans Unicode"/>
                <w:sz w:val="22"/>
                <w:szCs w:val="22"/>
                <w:shd w:val="clear" w:color="auto" w:fill="FFFFFF"/>
              </w:rPr>
              <w:t xml:space="preserve"> </w:t>
            </w:r>
            <w:r>
              <w:rPr>
                <w:rFonts w:eastAsia="Lucida Sans Unicode"/>
                <w:sz w:val="22"/>
                <w:szCs w:val="22"/>
                <w:shd w:val="clear" w:color="auto" w:fill="FFFFFF"/>
              </w:rPr>
              <w:t>042</w:t>
            </w:r>
          </w:p>
        </w:tc>
        <w:tc>
          <w:tcPr>
            <w:tcW w:w="1701" w:type="dxa"/>
          </w:tcPr>
          <w:p w14:paraId="6B7F7F0E" w14:textId="77777777" w:rsidR="00B312E3" w:rsidRPr="00D425EB" w:rsidRDefault="003E75C5" w:rsidP="004A6440">
            <w:pPr>
              <w:spacing w:after="240"/>
              <w:jc w:val="center"/>
              <w:rPr>
                <w:sz w:val="22"/>
                <w:szCs w:val="22"/>
              </w:rPr>
            </w:pPr>
            <w:r>
              <w:rPr>
                <w:sz w:val="22"/>
                <w:szCs w:val="22"/>
              </w:rPr>
              <w:t>+403,4</w:t>
            </w:r>
          </w:p>
        </w:tc>
      </w:tr>
      <w:tr w:rsidR="00B312E3" w:rsidRPr="00AC3B2B" w14:paraId="6B7F7F15" w14:textId="77777777" w:rsidTr="00BB48E2">
        <w:trPr>
          <w:trHeight w:val="531"/>
        </w:trPr>
        <w:tc>
          <w:tcPr>
            <w:tcW w:w="3828" w:type="dxa"/>
            <w:shd w:val="clear" w:color="auto" w:fill="auto"/>
          </w:tcPr>
          <w:p w14:paraId="6B7F7F10" w14:textId="77777777" w:rsidR="00B312E3" w:rsidRPr="00D425EB" w:rsidRDefault="00B312E3" w:rsidP="004A6440">
            <w:pPr>
              <w:spacing w:after="240"/>
              <w:rPr>
                <w:sz w:val="22"/>
                <w:szCs w:val="22"/>
              </w:rPr>
            </w:pPr>
            <w:r w:rsidRPr="00D425EB">
              <w:rPr>
                <w:sz w:val="22"/>
                <w:szCs w:val="22"/>
              </w:rPr>
              <w:t>Šiaulių kultūros centras (padalinys Rėkyvos kultūros namai)</w:t>
            </w:r>
          </w:p>
        </w:tc>
        <w:tc>
          <w:tcPr>
            <w:tcW w:w="1417" w:type="dxa"/>
            <w:shd w:val="clear" w:color="auto" w:fill="auto"/>
          </w:tcPr>
          <w:p w14:paraId="6B7F7F11" w14:textId="77777777" w:rsidR="00B312E3" w:rsidRPr="00D425EB" w:rsidRDefault="00B312E3" w:rsidP="004A6440">
            <w:pPr>
              <w:spacing w:after="240"/>
              <w:jc w:val="center"/>
              <w:rPr>
                <w:sz w:val="22"/>
                <w:szCs w:val="22"/>
              </w:rPr>
            </w:pPr>
            <w:r w:rsidRPr="00D425EB">
              <w:rPr>
                <w:sz w:val="22"/>
                <w:szCs w:val="22"/>
              </w:rPr>
              <w:t>107 383</w:t>
            </w:r>
          </w:p>
        </w:tc>
        <w:tc>
          <w:tcPr>
            <w:tcW w:w="1418" w:type="dxa"/>
          </w:tcPr>
          <w:p w14:paraId="6B7F7F12" w14:textId="77777777" w:rsidR="00B312E3" w:rsidRPr="00D425EB" w:rsidRDefault="00B312E3" w:rsidP="004A6440">
            <w:pPr>
              <w:spacing w:after="240"/>
              <w:jc w:val="center"/>
              <w:rPr>
                <w:sz w:val="22"/>
                <w:szCs w:val="22"/>
              </w:rPr>
            </w:pPr>
            <w:r w:rsidRPr="00B04001">
              <w:rPr>
                <w:rFonts w:eastAsia="Lucida Sans Unicode"/>
                <w:sz w:val="22"/>
                <w:szCs w:val="22"/>
                <w:shd w:val="clear" w:color="auto" w:fill="FFFFFF"/>
              </w:rPr>
              <w:t>83 591</w:t>
            </w:r>
          </w:p>
        </w:tc>
        <w:tc>
          <w:tcPr>
            <w:tcW w:w="1275" w:type="dxa"/>
          </w:tcPr>
          <w:p w14:paraId="6B7F7F13" w14:textId="77777777" w:rsidR="00B312E3" w:rsidRDefault="003E75C5" w:rsidP="004A6440">
            <w:pPr>
              <w:spacing w:after="240"/>
              <w:jc w:val="center"/>
              <w:rPr>
                <w:rFonts w:eastAsia="Lucida Sans Unicode"/>
                <w:sz w:val="22"/>
                <w:szCs w:val="22"/>
                <w:shd w:val="clear" w:color="auto" w:fill="FFFFFF"/>
              </w:rPr>
            </w:pPr>
            <w:r>
              <w:rPr>
                <w:rFonts w:eastAsia="Lucida Sans Unicode"/>
                <w:sz w:val="22"/>
                <w:szCs w:val="22"/>
                <w:shd w:val="clear" w:color="auto" w:fill="FFFFFF"/>
              </w:rPr>
              <w:t>117</w:t>
            </w:r>
            <w:r w:rsidR="00E67CAB">
              <w:rPr>
                <w:rFonts w:eastAsia="Lucida Sans Unicode"/>
                <w:sz w:val="22"/>
                <w:szCs w:val="22"/>
                <w:shd w:val="clear" w:color="auto" w:fill="FFFFFF"/>
              </w:rPr>
              <w:t xml:space="preserve"> </w:t>
            </w:r>
            <w:r>
              <w:rPr>
                <w:rFonts w:eastAsia="Lucida Sans Unicode"/>
                <w:sz w:val="22"/>
                <w:szCs w:val="22"/>
                <w:shd w:val="clear" w:color="auto" w:fill="FFFFFF"/>
              </w:rPr>
              <w:t>858</w:t>
            </w:r>
          </w:p>
        </w:tc>
        <w:tc>
          <w:tcPr>
            <w:tcW w:w="1701" w:type="dxa"/>
          </w:tcPr>
          <w:p w14:paraId="6B7F7F14" w14:textId="77777777" w:rsidR="00B312E3" w:rsidRPr="00D425EB" w:rsidRDefault="003E75C5" w:rsidP="00454DE0">
            <w:pPr>
              <w:spacing w:after="240"/>
              <w:jc w:val="center"/>
              <w:rPr>
                <w:sz w:val="22"/>
                <w:szCs w:val="22"/>
              </w:rPr>
            </w:pPr>
            <w:r>
              <w:rPr>
                <w:sz w:val="22"/>
                <w:szCs w:val="22"/>
              </w:rPr>
              <w:t>+40,9</w:t>
            </w:r>
          </w:p>
        </w:tc>
      </w:tr>
      <w:tr w:rsidR="00B312E3" w:rsidRPr="00AC3B2B" w14:paraId="6B7F7F1B" w14:textId="77777777" w:rsidTr="00BB48E2">
        <w:trPr>
          <w:trHeight w:val="499"/>
        </w:trPr>
        <w:tc>
          <w:tcPr>
            <w:tcW w:w="3828" w:type="dxa"/>
            <w:shd w:val="clear" w:color="auto" w:fill="auto"/>
          </w:tcPr>
          <w:p w14:paraId="6B7F7F16" w14:textId="77777777" w:rsidR="00B312E3" w:rsidRPr="00D425EB" w:rsidRDefault="00B312E3" w:rsidP="004A6440">
            <w:pPr>
              <w:spacing w:after="240"/>
              <w:rPr>
                <w:sz w:val="22"/>
                <w:szCs w:val="22"/>
              </w:rPr>
            </w:pPr>
            <w:r w:rsidRPr="00D425EB">
              <w:rPr>
                <w:sz w:val="22"/>
                <w:szCs w:val="22"/>
              </w:rPr>
              <w:t>Šiaulių turizmo informacijos centras</w:t>
            </w:r>
          </w:p>
        </w:tc>
        <w:tc>
          <w:tcPr>
            <w:tcW w:w="1417" w:type="dxa"/>
            <w:shd w:val="clear" w:color="auto" w:fill="auto"/>
          </w:tcPr>
          <w:p w14:paraId="6B7F7F17" w14:textId="77777777" w:rsidR="00B312E3" w:rsidRPr="00D425EB" w:rsidRDefault="00B312E3" w:rsidP="004A6440">
            <w:pPr>
              <w:spacing w:after="240"/>
              <w:jc w:val="center"/>
              <w:rPr>
                <w:sz w:val="22"/>
                <w:szCs w:val="22"/>
              </w:rPr>
            </w:pPr>
            <w:r>
              <w:rPr>
                <w:sz w:val="22"/>
                <w:szCs w:val="22"/>
              </w:rPr>
              <w:t>328 590</w:t>
            </w:r>
          </w:p>
        </w:tc>
        <w:tc>
          <w:tcPr>
            <w:tcW w:w="1418" w:type="dxa"/>
          </w:tcPr>
          <w:p w14:paraId="6B7F7F18" w14:textId="77777777" w:rsidR="00B312E3" w:rsidRPr="00D425EB" w:rsidRDefault="00B312E3" w:rsidP="004A6440">
            <w:pPr>
              <w:spacing w:after="240"/>
              <w:jc w:val="center"/>
              <w:rPr>
                <w:sz w:val="22"/>
                <w:szCs w:val="22"/>
              </w:rPr>
            </w:pPr>
            <w:r w:rsidRPr="00B04001">
              <w:rPr>
                <w:bCs/>
                <w:sz w:val="22"/>
                <w:szCs w:val="22"/>
              </w:rPr>
              <w:t>147 583</w:t>
            </w:r>
          </w:p>
        </w:tc>
        <w:tc>
          <w:tcPr>
            <w:tcW w:w="1275" w:type="dxa"/>
          </w:tcPr>
          <w:p w14:paraId="6B7F7F19" w14:textId="77777777" w:rsidR="00B312E3" w:rsidRDefault="000644B9" w:rsidP="004A6440">
            <w:pPr>
              <w:spacing w:after="240"/>
              <w:jc w:val="center"/>
              <w:rPr>
                <w:rFonts w:eastAsia="Lucida Sans Unicode"/>
                <w:sz w:val="22"/>
                <w:szCs w:val="22"/>
                <w:shd w:val="clear" w:color="auto" w:fill="FFFFFF"/>
              </w:rPr>
            </w:pPr>
            <w:r>
              <w:rPr>
                <w:rFonts w:eastAsia="Lucida Sans Unicode"/>
                <w:sz w:val="22"/>
                <w:szCs w:val="22"/>
                <w:shd w:val="clear" w:color="auto" w:fill="FFFFFF"/>
              </w:rPr>
              <w:t>142</w:t>
            </w:r>
            <w:r w:rsidR="00E67CAB">
              <w:rPr>
                <w:rFonts w:eastAsia="Lucida Sans Unicode"/>
                <w:sz w:val="22"/>
                <w:szCs w:val="22"/>
                <w:shd w:val="clear" w:color="auto" w:fill="FFFFFF"/>
              </w:rPr>
              <w:t xml:space="preserve"> </w:t>
            </w:r>
            <w:r>
              <w:rPr>
                <w:rFonts w:eastAsia="Lucida Sans Unicode"/>
                <w:sz w:val="22"/>
                <w:szCs w:val="22"/>
                <w:shd w:val="clear" w:color="auto" w:fill="FFFFFF"/>
              </w:rPr>
              <w:t>668</w:t>
            </w:r>
          </w:p>
        </w:tc>
        <w:tc>
          <w:tcPr>
            <w:tcW w:w="1701" w:type="dxa"/>
          </w:tcPr>
          <w:p w14:paraId="6B7F7F1A" w14:textId="77777777" w:rsidR="00B312E3" w:rsidRPr="00D425EB" w:rsidRDefault="000644B9" w:rsidP="004A6440">
            <w:pPr>
              <w:spacing w:after="240"/>
              <w:jc w:val="center"/>
              <w:rPr>
                <w:sz w:val="22"/>
                <w:szCs w:val="22"/>
              </w:rPr>
            </w:pPr>
            <w:r>
              <w:rPr>
                <w:rFonts w:eastAsia="Lucida Sans Unicode"/>
                <w:sz w:val="22"/>
                <w:szCs w:val="22"/>
                <w:shd w:val="clear" w:color="auto" w:fill="FFFFFF"/>
              </w:rPr>
              <w:t>-3,3</w:t>
            </w:r>
          </w:p>
        </w:tc>
      </w:tr>
      <w:tr w:rsidR="00B312E3" w:rsidRPr="00AC3B2B" w14:paraId="6B7F7F21" w14:textId="77777777" w:rsidTr="00BB48E2">
        <w:trPr>
          <w:trHeight w:val="265"/>
        </w:trPr>
        <w:tc>
          <w:tcPr>
            <w:tcW w:w="3828" w:type="dxa"/>
            <w:shd w:val="clear" w:color="auto" w:fill="auto"/>
          </w:tcPr>
          <w:p w14:paraId="6B7F7F1C" w14:textId="77777777" w:rsidR="00B312E3" w:rsidRPr="00D425EB" w:rsidRDefault="00B312E3" w:rsidP="004A6440">
            <w:pPr>
              <w:spacing w:after="240"/>
              <w:jc w:val="right"/>
              <w:rPr>
                <w:b/>
                <w:sz w:val="22"/>
                <w:szCs w:val="22"/>
              </w:rPr>
            </w:pPr>
            <w:r w:rsidRPr="00D425EB">
              <w:rPr>
                <w:b/>
                <w:sz w:val="22"/>
                <w:szCs w:val="22"/>
              </w:rPr>
              <w:t>Iš viso:</w:t>
            </w:r>
          </w:p>
        </w:tc>
        <w:tc>
          <w:tcPr>
            <w:tcW w:w="1417" w:type="dxa"/>
            <w:shd w:val="clear" w:color="auto" w:fill="auto"/>
          </w:tcPr>
          <w:p w14:paraId="6B7F7F1D" w14:textId="77777777" w:rsidR="00B312E3" w:rsidRPr="00D425EB" w:rsidRDefault="00B312E3" w:rsidP="004A6440">
            <w:pPr>
              <w:spacing w:after="240"/>
              <w:jc w:val="center"/>
              <w:rPr>
                <w:b/>
                <w:sz w:val="22"/>
                <w:szCs w:val="22"/>
              </w:rPr>
            </w:pPr>
            <w:r>
              <w:rPr>
                <w:b/>
                <w:sz w:val="22"/>
                <w:szCs w:val="22"/>
              </w:rPr>
              <w:t>810 934</w:t>
            </w:r>
          </w:p>
        </w:tc>
        <w:tc>
          <w:tcPr>
            <w:tcW w:w="1418" w:type="dxa"/>
          </w:tcPr>
          <w:p w14:paraId="6B7F7F1E" w14:textId="77777777" w:rsidR="00B312E3" w:rsidRPr="00D425EB" w:rsidRDefault="00B312E3" w:rsidP="004A6440">
            <w:pPr>
              <w:spacing w:after="240"/>
              <w:jc w:val="center"/>
              <w:rPr>
                <w:b/>
                <w:sz w:val="22"/>
                <w:szCs w:val="22"/>
              </w:rPr>
            </w:pPr>
            <w:r w:rsidRPr="00394A99">
              <w:rPr>
                <w:rFonts w:eastAsia="Lucida Sans Unicode"/>
                <w:b/>
                <w:bCs/>
                <w:sz w:val="22"/>
                <w:szCs w:val="22"/>
                <w:shd w:val="clear" w:color="auto" w:fill="FFFFFF"/>
              </w:rPr>
              <w:t>459 089</w:t>
            </w:r>
          </w:p>
        </w:tc>
        <w:tc>
          <w:tcPr>
            <w:tcW w:w="1275" w:type="dxa"/>
          </w:tcPr>
          <w:p w14:paraId="6B7F7F1F" w14:textId="77777777" w:rsidR="00B312E3" w:rsidRPr="0064570A" w:rsidRDefault="000644B9" w:rsidP="004A6440">
            <w:pPr>
              <w:spacing w:after="240"/>
              <w:jc w:val="center"/>
              <w:rPr>
                <w:rFonts w:eastAsia="Lucida Sans Unicode"/>
                <w:b/>
                <w:bCs/>
                <w:sz w:val="22"/>
                <w:szCs w:val="22"/>
                <w:shd w:val="clear" w:color="auto" w:fill="FFFFFF"/>
              </w:rPr>
            </w:pPr>
            <w:r w:rsidRPr="0064570A">
              <w:rPr>
                <w:rFonts w:eastAsia="Lucida Sans Unicode"/>
                <w:b/>
                <w:bCs/>
                <w:sz w:val="22"/>
                <w:szCs w:val="22"/>
                <w:shd w:val="clear" w:color="auto" w:fill="FFFFFF"/>
              </w:rPr>
              <w:t>761</w:t>
            </w:r>
            <w:r w:rsidR="00E67CAB" w:rsidRPr="0064570A">
              <w:rPr>
                <w:rFonts w:eastAsia="Lucida Sans Unicode"/>
                <w:b/>
                <w:bCs/>
                <w:sz w:val="22"/>
                <w:szCs w:val="22"/>
                <w:shd w:val="clear" w:color="auto" w:fill="FFFFFF"/>
              </w:rPr>
              <w:t xml:space="preserve"> </w:t>
            </w:r>
            <w:r w:rsidRPr="0064570A">
              <w:rPr>
                <w:rFonts w:eastAsia="Lucida Sans Unicode"/>
                <w:b/>
                <w:bCs/>
                <w:sz w:val="22"/>
                <w:szCs w:val="22"/>
                <w:shd w:val="clear" w:color="auto" w:fill="FFFFFF"/>
              </w:rPr>
              <w:t>134</w:t>
            </w:r>
          </w:p>
        </w:tc>
        <w:tc>
          <w:tcPr>
            <w:tcW w:w="1701" w:type="dxa"/>
          </w:tcPr>
          <w:p w14:paraId="6B7F7F20" w14:textId="77777777" w:rsidR="00B312E3" w:rsidRPr="0064570A" w:rsidRDefault="000644B9" w:rsidP="004A6440">
            <w:pPr>
              <w:spacing w:after="240"/>
              <w:jc w:val="center"/>
              <w:rPr>
                <w:b/>
                <w:sz w:val="22"/>
                <w:szCs w:val="22"/>
              </w:rPr>
            </w:pPr>
            <w:r w:rsidRPr="0064570A">
              <w:rPr>
                <w:rFonts w:eastAsia="Lucida Sans Unicode"/>
                <w:b/>
                <w:bCs/>
                <w:sz w:val="22"/>
                <w:szCs w:val="22"/>
                <w:shd w:val="clear" w:color="auto" w:fill="FFFFFF"/>
              </w:rPr>
              <w:t>+65,8</w:t>
            </w:r>
          </w:p>
        </w:tc>
      </w:tr>
    </w:tbl>
    <w:p w14:paraId="6B7F7F22" w14:textId="77777777" w:rsidR="006D3734" w:rsidRDefault="006D3734" w:rsidP="00786B32">
      <w:pPr>
        <w:ind w:firstLine="680"/>
        <w:jc w:val="both"/>
        <w:rPr>
          <w:rFonts w:eastAsia="Lucida Sans Unicode"/>
          <w:shd w:val="clear" w:color="auto" w:fill="FFFFFF"/>
        </w:rPr>
      </w:pPr>
    </w:p>
    <w:p w14:paraId="6B7F7F23" w14:textId="77777777" w:rsidR="00AD5EF5" w:rsidRDefault="00AD5EF5" w:rsidP="00AD5EF5">
      <w:pPr>
        <w:tabs>
          <w:tab w:val="left" w:pos="709"/>
        </w:tabs>
        <w:jc w:val="both"/>
      </w:pPr>
      <w:r>
        <w:rPr>
          <w:b/>
          <w:bCs/>
        </w:rPr>
        <w:tab/>
      </w:r>
      <w:r w:rsidRPr="003F475D">
        <w:rPr>
          <w:bCs/>
        </w:rPr>
        <w:t>2021 m. kultūros įstaigų ir Turizmo informacijos centro uždirbtos pajamos už atlygintinai teikiamas paslaugas</w:t>
      </w:r>
      <w:r w:rsidRPr="003F475D">
        <w:t xml:space="preserve"> yra </w:t>
      </w:r>
      <w:r w:rsidRPr="003F475D">
        <w:rPr>
          <w:bCs/>
        </w:rPr>
        <w:t>135,5 tūkst. Eur, t. y. 11,7 tūkst. Eur arba 9,5% daugiau</w:t>
      </w:r>
      <w:r w:rsidRPr="003F475D">
        <w:t xml:space="preserve"> nei 2020 m. Pajamos neuždirbtos dėl COVID-19 pandemijos, įvestų karantinų, vykdomų koncertinės įstaigos „Saulė“ pastato rekonstrukcijos darbų, Kultūros krepšelio ar Kultūros paso programų paslaugos neteikimo dėl karantino apribojimų</w:t>
      </w:r>
      <w:r>
        <w:t xml:space="preserve"> (</w:t>
      </w:r>
      <w:r w:rsidR="00BE17AC">
        <w:t>2</w:t>
      </w:r>
      <w:r w:rsidR="00882FD3">
        <w:t xml:space="preserve">9 </w:t>
      </w:r>
      <w:r>
        <w:t>lentelė).</w:t>
      </w:r>
    </w:p>
    <w:p w14:paraId="6B7F7F24" w14:textId="77777777" w:rsidR="00AD5EF5" w:rsidRDefault="00AD5EF5" w:rsidP="00AD5EF5">
      <w:pPr>
        <w:tabs>
          <w:tab w:val="left" w:pos="709"/>
        </w:tabs>
        <w:jc w:val="both"/>
        <w:rPr>
          <w:b/>
          <w:bCs/>
        </w:rPr>
      </w:pPr>
    </w:p>
    <w:p w14:paraId="6B7F7F25" w14:textId="77777777" w:rsidR="00AD5EF5" w:rsidRDefault="006A46B0" w:rsidP="006D5FCF">
      <w:pPr>
        <w:autoSpaceDE w:val="0"/>
        <w:autoSpaceDN w:val="0"/>
        <w:adjustRightInd w:val="0"/>
        <w:ind w:firstLine="680"/>
        <w:jc w:val="both"/>
        <w:rPr>
          <w:rFonts w:eastAsia="Lucida Sans Unicode"/>
        </w:rPr>
      </w:pPr>
      <w:r>
        <w:rPr>
          <w:b/>
          <w:sz w:val="20"/>
          <w:szCs w:val="20"/>
        </w:rPr>
        <w:t>2</w:t>
      </w:r>
      <w:r w:rsidR="00882FD3">
        <w:rPr>
          <w:b/>
          <w:sz w:val="20"/>
          <w:szCs w:val="20"/>
        </w:rPr>
        <w:t xml:space="preserve">9 </w:t>
      </w:r>
      <w:r w:rsidR="00AD5EF5" w:rsidRPr="004A3AEB">
        <w:rPr>
          <w:b/>
          <w:sz w:val="20"/>
          <w:szCs w:val="20"/>
        </w:rPr>
        <w:t xml:space="preserve">lentelė. </w:t>
      </w:r>
      <w:r w:rsidR="00AD5EF5" w:rsidRPr="003F475D">
        <w:rPr>
          <w:b/>
          <w:sz w:val="20"/>
          <w:szCs w:val="20"/>
        </w:rPr>
        <w:t>2019–2021 m.</w:t>
      </w:r>
      <w:r w:rsidR="00AD5EF5" w:rsidRPr="00AD5EF5">
        <w:rPr>
          <w:b/>
          <w:sz w:val="20"/>
          <w:szCs w:val="20"/>
          <w:shd w:val="clear" w:color="auto" w:fill="FFFFFF"/>
        </w:rPr>
        <w:t xml:space="preserve"> </w:t>
      </w:r>
      <w:r w:rsidR="00AD5EF5">
        <w:rPr>
          <w:b/>
          <w:sz w:val="20"/>
          <w:szCs w:val="20"/>
          <w:shd w:val="clear" w:color="auto" w:fill="FFFFFF"/>
        </w:rPr>
        <w:t>Kuruojamų biudžetinių įstaigų uždirbtų pajamų lėšų dinamika</w:t>
      </w:r>
      <w:r w:rsidR="005B2FB5">
        <w:rPr>
          <w:b/>
          <w:sz w:val="20"/>
          <w:szCs w:val="20"/>
          <w:shd w:val="clear" w:color="auto" w:fill="FFFFFF"/>
        </w:rPr>
        <w:t>,</w:t>
      </w:r>
      <w:r w:rsidR="00AD5EF5">
        <w:rPr>
          <w:b/>
          <w:sz w:val="20"/>
          <w:szCs w:val="20"/>
          <w:shd w:val="clear" w:color="auto" w:fill="FFFFFF"/>
        </w:rPr>
        <w:t xml:space="preserve"> tūkst. Eur</w:t>
      </w:r>
    </w:p>
    <w:p w14:paraId="6B7F7F26" w14:textId="77777777" w:rsidR="00AD5EF5" w:rsidRDefault="00AD5EF5" w:rsidP="006D5FCF">
      <w:pPr>
        <w:autoSpaceDE w:val="0"/>
        <w:autoSpaceDN w:val="0"/>
        <w:adjustRightInd w:val="0"/>
        <w:ind w:firstLine="680"/>
        <w:jc w:val="both"/>
        <w:rPr>
          <w:rFonts w:eastAsia="Lucida Sans Unicode"/>
        </w:rPr>
      </w:pPr>
    </w:p>
    <w:tbl>
      <w:tblPr>
        <w:tblW w:w="9668" w:type="dxa"/>
        <w:tblInd w:w="108" w:type="dxa"/>
        <w:tblCellMar>
          <w:top w:w="55" w:type="dxa"/>
          <w:bottom w:w="55" w:type="dxa"/>
        </w:tblCellMar>
        <w:tblLook w:val="0000" w:firstRow="0" w:lastRow="0" w:firstColumn="0" w:lastColumn="0" w:noHBand="0" w:noVBand="0"/>
      </w:tblPr>
      <w:tblGrid>
        <w:gridCol w:w="3854"/>
        <w:gridCol w:w="1391"/>
        <w:gridCol w:w="1418"/>
        <w:gridCol w:w="1275"/>
        <w:gridCol w:w="1730"/>
      </w:tblGrid>
      <w:tr w:rsidR="00AD5EF5" w14:paraId="6B7F7F2F" w14:textId="77777777" w:rsidTr="009E48E3">
        <w:tc>
          <w:tcPr>
            <w:tcW w:w="3854" w:type="dxa"/>
            <w:tcBorders>
              <w:top w:val="single" w:sz="4" w:space="0" w:color="000000"/>
              <w:left w:val="single" w:sz="4" w:space="0" w:color="000000"/>
              <w:bottom w:val="single" w:sz="4" w:space="0" w:color="000000"/>
            </w:tcBorders>
            <w:shd w:val="clear" w:color="auto" w:fill="F2F2F2" w:themeFill="background1" w:themeFillShade="F2"/>
          </w:tcPr>
          <w:p w14:paraId="6B7F7F27" w14:textId="77777777" w:rsidR="00AD5EF5" w:rsidRPr="00710704" w:rsidRDefault="00AD5EF5" w:rsidP="000F4777">
            <w:pPr>
              <w:tabs>
                <w:tab w:val="left" w:pos="3586"/>
              </w:tabs>
              <w:rPr>
                <w:b/>
                <w:sz w:val="22"/>
                <w:szCs w:val="22"/>
              </w:rPr>
            </w:pPr>
            <w:r w:rsidRPr="00710704">
              <w:rPr>
                <w:b/>
                <w:sz w:val="22"/>
                <w:szCs w:val="22"/>
                <w:shd w:val="clear" w:color="auto" w:fill="F2F2F2" w:themeFill="background1" w:themeFillShade="F2"/>
              </w:rPr>
              <w:t>Įstaigų pajamų lėšos</w:t>
            </w:r>
            <w:r w:rsidRPr="00710704">
              <w:rPr>
                <w:b/>
                <w:sz w:val="22"/>
                <w:szCs w:val="22"/>
                <w:shd w:val="clear" w:color="auto" w:fill="F2F2F2" w:themeFill="background1" w:themeFillShade="F2"/>
              </w:rPr>
              <w:tab/>
            </w:r>
          </w:p>
        </w:tc>
        <w:tc>
          <w:tcPr>
            <w:tcW w:w="1391" w:type="dxa"/>
            <w:tcBorders>
              <w:top w:val="single" w:sz="4" w:space="0" w:color="000000"/>
              <w:left w:val="single" w:sz="4" w:space="0" w:color="000000"/>
              <w:bottom w:val="single" w:sz="4" w:space="0" w:color="000000"/>
            </w:tcBorders>
            <w:shd w:val="clear" w:color="auto" w:fill="F2F2F2" w:themeFill="background1" w:themeFillShade="F2"/>
          </w:tcPr>
          <w:p w14:paraId="6B7F7F28" w14:textId="77777777" w:rsidR="00AD5EF5" w:rsidRPr="00710704" w:rsidRDefault="00AD5EF5" w:rsidP="000F4777">
            <w:pPr>
              <w:jc w:val="center"/>
              <w:rPr>
                <w:b/>
                <w:sz w:val="22"/>
                <w:szCs w:val="22"/>
                <w:shd w:val="clear" w:color="auto" w:fill="F2F2F2" w:themeFill="background1" w:themeFillShade="F2"/>
              </w:rPr>
            </w:pPr>
            <w:r w:rsidRPr="00710704">
              <w:rPr>
                <w:b/>
                <w:sz w:val="22"/>
                <w:szCs w:val="22"/>
                <w:shd w:val="clear" w:color="auto" w:fill="F2F2F2" w:themeFill="background1" w:themeFillShade="F2"/>
              </w:rPr>
              <w:t>2019 m.</w:t>
            </w:r>
          </w:p>
          <w:p w14:paraId="6B7F7F29" w14:textId="77777777" w:rsidR="00AD5EF5" w:rsidRPr="00710704" w:rsidRDefault="00AD5EF5" w:rsidP="000F4777">
            <w:pPr>
              <w:jc w:val="center"/>
              <w:rPr>
                <w:b/>
                <w:sz w:val="22"/>
                <w:szCs w:val="22"/>
              </w:rPr>
            </w:pPr>
          </w:p>
        </w:tc>
        <w:tc>
          <w:tcPr>
            <w:tcW w:w="1418" w:type="dxa"/>
            <w:tcBorders>
              <w:top w:val="single" w:sz="4" w:space="0" w:color="000000"/>
              <w:left w:val="single" w:sz="4" w:space="0" w:color="000000"/>
              <w:bottom w:val="single" w:sz="4" w:space="0" w:color="000000"/>
            </w:tcBorders>
            <w:shd w:val="clear" w:color="auto" w:fill="F2F2F2" w:themeFill="background1" w:themeFillShade="F2"/>
          </w:tcPr>
          <w:p w14:paraId="6B7F7F2A" w14:textId="77777777" w:rsidR="00AD5EF5" w:rsidRPr="00710704" w:rsidRDefault="00AD5EF5" w:rsidP="000F4777">
            <w:pPr>
              <w:jc w:val="center"/>
              <w:rPr>
                <w:b/>
                <w:sz w:val="22"/>
                <w:szCs w:val="22"/>
              </w:rPr>
            </w:pPr>
            <w:r w:rsidRPr="00710704">
              <w:rPr>
                <w:b/>
                <w:sz w:val="22"/>
                <w:szCs w:val="22"/>
              </w:rPr>
              <w:t>2020 m.</w:t>
            </w:r>
          </w:p>
          <w:p w14:paraId="6B7F7F2B" w14:textId="77777777" w:rsidR="00AD5EF5" w:rsidRPr="00710704" w:rsidRDefault="00AD5EF5" w:rsidP="000F4777">
            <w:pPr>
              <w:jc w:val="center"/>
              <w:rPr>
                <w:b/>
                <w:sz w:val="22"/>
                <w:szCs w:val="22"/>
              </w:rPr>
            </w:pPr>
          </w:p>
        </w:tc>
        <w:tc>
          <w:tcPr>
            <w:tcW w:w="1275" w:type="dxa"/>
            <w:tcBorders>
              <w:top w:val="single" w:sz="4" w:space="0" w:color="000000"/>
              <w:left w:val="single" w:sz="4" w:space="0" w:color="000000"/>
              <w:bottom w:val="single" w:sz="4" w:space="0" w:color="000000"/>
            </w:tcBorders>
            <w:shd w:val="clear" w:color="auto" w:fill="F2F2F2" w:themeFill="background1" w:themeFillShade="F2"/>
          </w:tcPr>
          <w:p w14:paraId="6B7F7F2C" w14:textId="77777777" w:rsidR="00AD5EF5" w:rsidRPr="00710704" w:rsidRDefault="00AD5EF5" w:rsidP="000F4777">
            <w:pPr>
              <w:jc w:val="center"/>
              <w:rPr>
                <w:b/>
                <w:sz w:val="22"/>
                <w:szCs w:val="22"/>
              </w:rPr>
            </w:pPr>
            <w:r w:rsidRPr="00710704">
              <w:rPr>
                <w:b/>
                <w:sz w:val="22"/>
                <w:szCs w:val="22"/>
              </w:rPr>
              <w:t>2021 m.</w:t>
            </w:r>
          </w:p>
          <w:p w14:paraId="6B7F7F2D" w14:textId="77777777" w:rsidR="00AD5EF5" w:rsidRPr="00710704" w:rsidRDefault="00AD5EF5" w:rsidP="000F4777">
            <w:pPr>
              <w:jc w:val="center"/>
              <w:rPr>
                <w:b/>
                <w:sz w:val="22"/>
                <w:szCs w:val="22"/>
                <w:highlight w:val="white"/>
              </w:rPr>
            </w:pPr>
          </w:p>
        </w:tc>
        <w:tc>
          <w:tcPr>
            <w:tcW w:w="17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7F7F2E" w14:textId="77777777" w:rsidR="00AD5EF5" w:rsidRPr="00710704" w:rsidRDefault="00AD5EF5" w:rsidP="000F4777">
            <w:pPr>
              <w:jc w:val="center"/>
              <w:rPr>
                <w:b/>
                <w:sz w:val="22"/>
                <w:szCs w:val="22"/>
              </w:rPr>
            </w:pPr>
            <w:r w:rsidRPr="00710704">
              <w:rPr>
                <w:b/>
                <w:sz w:val="22"/>
                <w:szCs w:val="22"/>
                <w:shd w:val="clear" w:color="auto" w:fill="F2F2F2" w:themeFill="background1" w:themeFillShade="F2"/>
              </w:rPr>
              <w:t>Pokytis</w:t>
            </w:r>
            <w:r w:rsidRPr="00710704">
              <w:rPr>
                <w:sz w:val="22"/>
                <w:szCs w:val="22"/>
                <w:shd w:val="clear" w:color="auto" w:fill="F2F2F2" w:themeFill="background1" w:themeFillShade="F2"/>
              </w:rPr>
              <w:t xml:space="preserve"> </w:t>
            </w:r>
            <w:r w:rsidRPr="00710704">
              <w:rPr>
                <w:sz w:val="22"/>
                <w:szCs w:val="22"/>
              </w:rPr>
              <w:t>%</w:t>
            </w:r>
          </w:p>
        </w:tc>
      </w:tr>
      <w:tr w:rsidR="00AD5EF5" w14:paraId="6B7F7F35" w14:textId="77777777" w:rsidTr="009E48E3">
        <w:trPr>
          <w:trHeight w:val="277"/>
        </w:trPr>
        <w:tc>
          <w:tcPr>
            <w:tcW w:w="3854" w:type="dxa"/>
            <w:tcBorders>
              <w:left w:val="single" w:sz="4" w:space="0" w:color="000000"/>
              <w:bottom w:val="single" w:sz="4" w:space="0" w:color="000000"/>
            </w:tcBorders>
          </w:tcPr>
          <w:p w14:paraId="6B7F7F30" w14:textId="77777777" w:rsidR="00AD5EF5" w:rsidRPr="00710704" w:rsidRDefault="00AD5EF5" w:rsidP="000F4777">
            <w:pPr>
              <w:jc w:val="both"/>
              <w:rPr>
                <w:sz w:val="22"/>
                <w:szCs w:val="22"/>
              </w:rPr>
            </w:pPr>
            <w:r w:rsidRPr="00710704">
              <w:rPr>
                <w:sz w:val="22"/>
                <w:szCs w:val="22"/>
                <w:shd w:val="clear" w:color="auto" w:fill="FFFFFF"/>
              </w:rPr>
              <w:t>Šiaulių dailės galerija</w:t>
            </w:r>
          </w:p>
        </w:tc>
        <w:tc>
          <w:tcPr>
            <w:tcW w:w="1391" w:type="dxa"/>
            <w:tcBorders>
              <w:left w:val="single" w:sz="4" w:space="0" w:color="000000"/>
              <w:bottom w:val="single" w:sz="4" w:space="0" w:color="000000"/>
            </w:tcBorders>
          </w:tcPr>
          <w:p w14:paraId="6B7F7F31" w14:textId="77777777" w:rsidR="00AD5EF5" w:rsidRPr="00710704" w:rsidRDefault="00AD5EF5" w:rsidP="000F4777">
            <w:pPr>
              <w:jc w:val="center"/>
              <w:rPr>
                <w:sz w:val="22"/>
                <w:szCs w:val="22"/>
              </w:rPr>
            </w:pPr>
            <w:r w:rsidRPr="00710704">
              <w:rPr>
                <w:sz w:val="22"/>
                <w:szCs w:val="22"/>
              </w:rPr>
              <w:t>9,0</w:t>
            </w:r>
          </w:p>
        </w:tc>
        <w:tc>
          <w:tcPr>
            <w:tcW w:w="1418" w:type="dxa"/>
            <w:tcBorders>
              <w:left w:val="single" w:sz="4" w:space="0" w:color="000000"/>
              <w:bottom w:val="single" w:sz="4" w:space="0" w:color="000000"/>
            </w:tcBorders>
          </w:tcPr>
          <w:p w14:paraId="6B7F7F32" w14:textId="77777777" w:rsidR="00AD5EF5" w:rsidRPr="00710704" w:rsidRDefault="00AD5EF5" w:rsidP="000F4777">
            <w:pPr>
              <w:jc w:val="center"/>
              <w:rPr>
                <w:sz w:val="22"/>
                <w:szCs w:val="22"/>
              </w:rPr>
            </w:pPr>
            <w:r w:rsidRPr="00710704">
              <w:rPr>
                <w:sz w:val="22"/>
                <w:szCs w:val="22"/>
              </w:rPr>
              <w:t>7,4</w:t>
            </w:r>
          </w:p>
        </w:tc>
        <w:tc>
          <w:tcPr>
            <w:tcW w:w="1275" w:type="dxa"/>
            <w:tcBorders>
              <w:left w:val="single" w:sz="4" w:space="0" w:color="000000"/>
              <w:bottom w:val="single" w:sz="4" w:space="0" w:color="000000"/>
            </w:tcBorders>
          </w:tcPr>
          <w:p w14:paraId="6B7F7F33" w14:textId="77777777" w:rsidR="00AD5EF5" w:rsidRPr="00710704" w:rsidRDefault="00AD5EF5" w:rsidP="00CC7E7A">
            <w:pPr>
              <w:jc w:val="center"/>
              <w:rPr>
                <w:sz w:val="22"/>
                <w:szCs w:val="22"/>
              </w:rPr>
            </w:pPr>
            <w:r w:rsidRPr="00710704">
              <w:rPr>
                <w:sz w:val="22"/>
                <w:szCs w:val="22"/>
              </w:rPr>
              <w:t>12,1</w:t>
            </w:r>
          </w:p>
        </w:tc>
        <w:tc>
          <w:tcPr>
            <w:tcW w:w="1730" w:type="dxa"/>
            <w:tcBorders>
              <w:left w:val="single" w:sz="4" w:space="0" w:color="000000"/>
              <w:bottom w:val="single" w:sz="4" w:space="0" w:color="000000"/>
              <w:right w:val="single" w:sz="4" w:space="0" w:color="000000"/>
            </w:tcBorders>
          </w:tcPr>
          <w:p w14:paraId="6B7F7F34" w14:textId="77777777" w:rsidR="00AD5EF5" w:rsidRPr="00710704" w:rsidRDefault="00AD5EF5" w:rsidP="00710704">
            <w:pPr>
              <w:jc w:val="center"/>
              <w:rPr>
                <w:sz w:val="22"/>
                <w:szCs w:val="22"/>
              </w:rPr>
            </w:pPr>
            <w:r w:rsidRPr="00710704">
              <w:rPr>
                <w:sz w:val="22"/>
                <w:szCs w:val="22"/>
              </w:rPr>
              <w:t>+63,5%</w:t>
            </w:r>
          </w:p>
        </w:tc>
      </w:tr>
      <w:tr w:rsidR="00AD5EF5" w14:paraId="6B7F7F3C" w14:textId="77777777" w:rsidTr="009E48E3">
        <w:trPr>
          <w:trHeight w:val="536"/>
        </w:trPr>
        <w:tc>
          <w:tcPr>
            <w:tcW w:w="3854" w:type="dxa"/>
            <w:tcBorders>
              <w:left w:val="single" w:sz="4" w:space="0" w:color="000000"/>
              <w:bottom w:val="single" w:sz="4" w:space="0" w:color="000000"/>
            </w:tcBorders>
          </w:tcPr>
          <w:p w14:paraId="6B7F7F36" w14:textId="77777777" w:rsidR="00AD5EF5" w:rsidRPr="00710704" w:rsidRDefault="00AD5EF5" w:rsidP="000F4777">
            <w:pPr>
              <w:tabs>
                <w:tab w:val="left" w:pos="5340"/>
              </w:tabs>
              <w:rPr>
                <w:sz w:val="22"/>
                <w:szCs w:val="22"/>
              </w:rPr>
            </w:pPr>
            <w:r w:rsidRPr="00710704">
              <w:rPr>
                <w:sz w:val="22"/>
                <w:szCs w:val="22"/>
                <w:shd w:val="clear" w:color="auto" w:fill="FFFFFF"/>
              </w:rPr>
              <w:t>Šiaulių miesto kultūros centras „Laiptų galerija“</w:t>
            </w:r>
          </w:p>
        </w:tc>
        <w:tc>
          <w:tcPr>
            <w:tcW w:w="1391" w:type="dxa"/>
            <w:tcBorders>
              <w:left w:val="single" w:sz="4" w:space="0" w:color="000000"/>
              <w:bottom w:val="single" w:sz="4" w:space="0" w:color="000000"/>
            </w:tcBorders>
          </w:tcPr>
          <w:p w14:paraId="6B7F7F37" w14:textId="77777777" w:rsidR="00AD5EF5" w:rsidRDefault="00AD5EF5" w:rsidP="000F4777">
            <w:pPr>
              <w:jc w:val="center"/>
              <w:rPr>
                <w:sz w:val="22"/>
                <w:szCs w:val="22"/>
              </w:rPr>
            </w:pPr>
            <w:r w:rsidRPr="00710704">
              <w:rPr>
                <w:sz w:val="22"/>
                <w:szCs w:val="22"/>
              </w:rPr>
              <w:t>9,4</w:t>
            </w:r>
          </w:p>
          <w:p w14:paraId="6B7F7F38" w14:textId="77777777" w:rsidR="001200BB" w:rsidRPr="00710704" w:rsidRDefault="001200BB" w:rsidP="000F4777">
            <w:pPr>
              <w:jc w:val="center"/>
              <w:rPr>
                <w:sz w:val="22"/>
                <w:szCs w:val="22"/>
              </w:rPr>
            </w:pPr>
          </w:p>
        </w:tc>
        <w:tc>
          <w:tcPr>
            <w:tcW w:w="1418" w:type="dxa"/>
            <w:tcBorders>
              <w:left w:val="single" w:sz="4" w:space="0" w:color="000000"/>
              <w:bottom w:val="single" w:sz="4" w:space="0" w:color="000000"/>
            </w:tcBorders>
          </w:tcPr>
          <w:p w14:paraId="6B7F7F39" w14:textId="77777777" w:rsidR="00AD5EF5" w:rsidRPr="00710704" w:rsidRDefault="00AD5EF5" w:rsidP="000F4777">
            <w:pPr>
              <w:jc w:val="center"/>
              <w:rPr>
                <w:sz w:val="22"/>
                <w:szCs w:val="22"/>
              </w:rPr>
            </w:pPr>
            <w:r w:rsidRPr="00710704">
              <w:rPr>
                <w:sz w:val="22"/>
                <w:szCs w:val="22"/>
              </w:rPr>
              <w:t>8,6</w:t>
            </w:r>
          </w:p>
        </w:tc>
        <w:tc>
          <w:tcPr>
            <w:tcW w:w="1275" w:type="dxa"/>
            <w:tcBorders>
              <w:left w:val="single" w:sz="4" w:space="0" w:color="000000"/>
              <w:bottom w:val="single" w:sz="4" w:space="0" w:color="000000"/>
            </w:tcBorders>
          </w:tcPr>
          <w:p w14:paraId="6B7F7F3A" w14:textId="77777777" w:rsidR="00AD5EF5" w:rsidRPr="00710704" w:rsidRDefault="00AD5EF5" w:rsidP="00CC7E7A">
            <w:pPr>
              <w:jc w:val="center"/>
              <w:rPr>
                <w:sz w:val="22"/>
                <w:szCs w:val="22"/>
              </w:rPr>
            </w:pPr>
            <w:r w:rsidRPr="00710704">
              <w:rPr>
                <w:sz w:val="22"/>
                <w:szCs w:val="22"/>
              </w:rPr>
              <w:t>8,8</w:t>
            </w:r>
          </w:p>
        </w:tc>
        <w:tc>
          <w:tcPr>
            <w:tcW w:w="1730" w:type="dxa"/>
            <w:tcBorders>
              <w:left w:val="single" w:sz="4" w:space="0" w:color="000000"/>
              <w:bottom w:val="single" w:sz="4" w:space="0" w:color="000000"/>
              <w:right w:val="single" w:sz="4" w:space="0" w:color="000000"/>
            </w:tcBorders>
          </w:tcPr>
          <w:p w14:paraId="6B7F7F3B" w14:textId="77777777" w:rsidR="00AD5EF5" w:rsidRPr="00710704" w:rsidRDefault="00AD5EF5" w:rsidP="00710704">
            <w:pPr>
              <w:jc w:val="center"/>
              <w:rPr>
                <w:sz w:val="22"/>
                <w:szCs w:val="22"/>
              </w:rPr>
            </w:pPr>
            <w:r w:rsidRPr="00710704">
              <w:rPr>
                <w:sz w:val="22"/>
                <w:szCs w:val="22"/>
              </w:rPr>
              <w:t>+2,3%</w:t>
            </w:r>
          </w:p>
        </w:tc>
      </w:tr>
      <w:tr w:rsidR="00AD5EF5" w14:paraId="6B7F7F42" w14:textId="77777777" w:rsidTr="009E48E3">
        <w:tc>
          <w:tcPr>
            <w:tcW w:w="3854" w:type="dxa"/>
            <w:tcBorders>
              <w:left w:val="single" w:sz="4" w:space="0" w:color="000000"/>
              <w:bottom w:val="single" w:sz="4" w:space="0" w:color="000000"/>
            </w:tcBorders>
          </w:tcPr>
          <w:p w14:paraId="6B7F7F3D" w14:textId="77777777" w:rsidR="00AD5EF5" w:rsidRPr="00710704" w:rsidRDefault="00AD5EF5" w:rsidP="000F4777">
            <w:pPr>
              <w:rPr>
                <w:sz w:val="22"/>
                <w:szCs w:val="22"/>
              </w:rPr>
            </w:pPr>
            <w:r w:rsidRPr="00710704">
              <w:rPr>
                <w:sz w:val="22"/>
                <w:szCs w:val="22"/>
                <w:shd w:val="clear" w:color="auto" w:fill="FFFFFF"/>
              </w:rPr>
              <w:t>Šiaulių miesto koncertinė įstaiga „Saulė“</w:t>
            </w:r>
          </w:p>
        </w:tc>
        <w:tc>
          <w:tcPr>
            <w:tcW w:w="1391" w:type="dxa"/>
            <w:tcBorders>
              <w:left w:val="single" w:sz="4" w:space="0" w:color="000000"/>
              <w:bottom w:val="single" w:sz="4" w:space="0" w:color="000000"/>
            </w:tcBorders>
          </w:tcPr>
          <w:p w14:paraId="6B7F7F3E" w14:textId="77777777" w:rsidR="00AD5EF5" w:rsidRPr="00710704" w:rsidRDefault="00AD5EF5" w:rsidP="000F4777">
            <w:pPr>
              <w:jc w:val="center"/>
              <w:rPr>
                <w:sz w:val="22"/>
                <w:szCs w:val="22"/>
              </w:rPr>
            </w:pPr>
            <w:r w:rsidRPr="00710704">
              <w:rPr>
                <w:sz w:val="22"/>
                <w:szCs w:val="22"/>
              </w:rPr>
              <w:t>171,1</w:t>
            </w:r>
          </w:p>
        </w:tc>
        <w:tc>
          <w:tcPr>
            <w:tcW w:w="1418" w:type="dxa"/>
            <w:tcBorders>
              <w:left w:val="single" w:sz="4" w:space="0" w:color="000000"/>
              <w:bottom w:val="single" w:sz="4" w:space="0" w:color="000000"/>
            </w:tcBorders>
          </w:tcPr>
          <w:p w14:paraId="6B7F7F3F" w14:textId="77777777" w:rsidR="00AD5EF5" w:rsidRPr="00710704" w:rsidRDefault="00AD5EF5" w:rsidP="000F4777">
            <w:pPr>
              <w:jc w:val="center"/>
              <w:rPr>
                <w:sz w:val="22"/>
                <w:szCs w:val="22"/>
              </w:rPr>
            </w:pPr>
            <w:r w:rsidRPr="00710704">
              <w:rPr>
                <w:sz w:val="22"/>
                <w:szCs w:val="22"/>
              </w:rPr>
              <w:t>44,4</w:t>
            </w:r>
          </w:p>
        </w:tc>
        <w:tc>
          <w:tcPr>
            <w:tcW w:w="1275" w:type="dxa"/>
            <w:tcBorders>
              <w:left w:val="single" w:sz="4" w:space="0" w:color="000000"/>
              <w:bottom w:val="single" w:sz="4" w:space="0" w:color="000000"/>
            </w:tcBorders>
          </w:tcPr>
          <w:p w14:paraId="6B7F7F40" w14:textId="77777777" w:rsidR="00AD5EF5" w:rsidRPr="00710704" w:rsidRDefault="00AD5EF5" w:rsidP="00CC7E7A">
            <w:pPr>
              <w:tabs>
                <w:tab w:val="left" w:pos="299"/>
                <w:tab w:val="center" w:pos="580"/>
              </w:tabs>
              <w:jc w:val="center"/>
              <w:rPr>
                <w:sz w:val="22"/>
                <w:szCs w:val="22"/>
              </w:rPr>
            </w:pPr>
            <w:r w:rsidRPr="00710704">
              <w:rPr>
                <w:sz w:val="22"/>
                <w:szCs w:val="22"/>
              </w:rPr>
              <w:t>35,7</w:t>
            </w:r>
          </w:p>
        </w:tc>
        <w:tc>
          <w:tcPr>
            <w:tcW w:w="1730" w:type="dxa"/>
            <w:tcBorders>
              <w:left w:val="single" w:sz="4" w:space="0" w:color="000000"/>
              <w:bottom w:val="single" w:sz="4" w:space="0" w:color="000000"/>
              <w:right w:val="single" w:sz="4" w:space="0" w:color="000000"/>
            </w:tcBorders>
          </w:tcPr>
          <w:p w14:paraId="6B7F7F41" w14:textId="77777777" w:rsidR="00AD5EF5" w:rsidRPr="00710704" w:rsidRDefault="00AD5EF5" w:rsidP="00710704">
            <w:pPr>
              <w:tabs>
                <w:tab w:val="left" w:pos="299"/>
                <w:tab w:val="center" w:pos="580"/>
              </w:tabs>
              <w:jc w:val="center"/>
              <w:rPr>
                <w:sz w:val="22"/>
                <w:szCs w:val="22"/>
              </w:rPr>
            </w:pPr>
            <w:r w:rsidRPr="00710704">
              <w:rPr>
                <w:sz w:val="22"/>
                <w:szCs w:val="22"/>
              </w:rPr>
              <w:t>-19,6%</w:t>
            </w:r>
          </w:p>
        </w:tc>
      </w:tr>
      <w:tr w:rsidR="00AD5EF5" w14:paraId="6B7F7F48" w14:textId="77777777" w:rsidTr="009E48E3">
        <w:tc>
          <w:tcPr>
            <w:tcW w:w="3854" w:type="dxa"/>
            <w:tcBorders>
              <w:left w:val="single" w:sz="4" w:space="0" w:color="000000"/>
              <w:bottom w:val="single" w:sz="4" w:space="0" w:color="000000"/>
            </w:tcBorders>
          </w:tcPr>
          <w:p w14:paraId="6B7F7F43" w14:textId="77777777" w:rsidR="00AD5EF5" w:rsidRPr="00710704" w:rsidRDefault="00AD5EF5" w:rsidP="000F4777">
            <w:pPr>
              <w:rPr>
                <w:sz w:val="22"/>
                <w:szCs w:val="22"/>
              </w:rPr>
            </w:pPr>
            <w:r w:rsidRPr="00710704">
              <w:rPr>
                <w:sz w:val="22"/>
                <w:szCs w:val="22"/>
                <w:shd w:val="clear" w:color="auto" w:fill="FFFFFF"/>
              </w:rPr>
              <w:t>Šiaulių miesto savivaldybės viešoji biblioteka</w:t>
            </w:r>
          </w:p>
        </w:tc>
        <w:tc>
          <w:tcPr>
            <w:tcW w:w="1391" w:type="dxa"/>
            <w:tcBorders>
              <w:left w:val="single" w:sz="4" w:space="0" w:color="000000"/>
              <w:bottom w:val="single" w:sz="4" w:space="0" w:color="000000"/>
            </w:tcBorders>
          </w:tcPr>
          <w:p w14:paraId="6B7F7F44" w14:textId="77777777" w:rsidR="00AD5EF5" w:rsidRPr="00710704" w:rsidRDefault="00AD5EF5" w:rsidP="000F4777">
            <w:pPr>
              <w:jc w:val="center"/>
              <w:rPr>
                <w:sz w:val="22"/>
                <w:szCs w:val="22"/>
              </w:rPr>
            </w:pPr>
            <w:r w:rsidRPr="00710704">
              <w:rPr>
                <w:sz w:val="22"/>
                <w:szCs w:val="22"/>
              </w:rPr>
              <w:t>4,2</w:t>
            </w:r>
          </w:p>
        </w:tc>
        <w:tc>
          <w:tcPr>
            <w:tcW w:w="1418" w:type="dxa"/>
            <w:tcBorders>
              <w:left w:val="single" w:sz="4" w:space="0" w:color="000000"/>
              <w:bottom w:val="single" w:sz="4" w:space="0" w:color="000000"/>
            </w:tcBorders>
          </w:tcPr>
          <w:p w14:paraId="6B7F7F45" w14:textId="77777777" w:rsidR="00AD5EF5" w:rsidRPr="00710704" w:rsidRDefault="00AD5EF5" w:rsidP="000F4777">
            <w:pPr>
              <w:tabs>
                <w:tab w:val="left" w:pos="340"/>
                <w:tab w:val="center" w:pos="524"/>
              </w:tabs>
              <w:jc w:val="center"/>
              <w:rPr>
                <w:sz w:val="22"/>
                <w:szCs w:val="22"/>
              </w:rPr>
            </w:pPr>
            <w:r w:rsidRPr="00710704">
              <w:rPr>
                <w:sz w:val="22"/>
                <w:szCs w:val="22"/>
              </w:rPr>
              <w:t>3,3</w:t>
            </w:r>
          </w:p>
        </w:tc>
        <w:tc>
          <w:tcPr>
            <w:tcW w:w="1275" w:type="dxa"/>
            <w:tcBorders>
              <w:left w:val="single" w:sz="4" w:space="0" w:color="000000"/>
              <w:bottom w:val="single" w:sz="4" w:space="0" w:color="000000"/>
            </w:tcBorders>
          </w:tcPr>
          <w:p w14:paraId="6B7F7F46" w14:textId="77777777" w:rsidR="00AD5EF5" w:rsidRPr="00710704" w:rsidRDefault="00AD5EF5" w:rsidP="00CC7E7A">
            <w:pPr>
              <w:tabs>
                <w:tab w:val="left" w:pos="353"/>
                <w:tab w:val="center" w:pos="580"/>
              </w:tabs>
              <w:jc w:val="center"/>
              <w:rPr>
                <w:sz w:val="22"/>
                <w:szCs w:val="22"/>
              </w:rPr>
            </w:pPr>
            <w:r w:rsidRPr="00710704">
              <w:rPr>
                <w:sz w:val="22"/>
                <w:szCs w:val="22"/>
              </w:rPr>
              <w:t>3,1</w:t>
            </w:r>
          </w:p>
        </w:tc>
        <w:tc>
          <w:tcPr>
            <w:tcW w:w="1730" w:type="dxa"/>
            <w:tcBorders>
              <w:left w:val="single" w:sz="4" w:space="0" w:color="000000"/>
              <w:bottom w:val="single" w:sz="4" w:space="0" w:color="000000"/>
              <w:right w:val="single" w:sz="4" w:space="0" w:color="000000"/>
            </w:tcBorders>
          </w:tcPr>
          <w:p w14:paraId="6B7F7F47" w14:textId="77777777" w:rsidR="00AD5EF5" w:rsidRPr="00710704" w:rsidRDefault="00AD5EF5" w:rsidP="00710704">
            <w:pPr>
              <w:tabs>
                <w:tab w:val="left" w:pos="353"/>
                <w:tab w:val="center" w:pos="580"/>
              </w:tabs>
              <w:jc w:val="center"/>
              <w:rPr>
                <w:sz w:val="22"/>
                <w:szCs w:val="22"/>
              </w:rPr>
            </w:pPr>
            <w:r w:rsidRPr="00710704">
              <w:rPr>
                <w:sz w:val="22"/>
                <w:szCs w:val="22"/>
              </w:rPr>
              <w:t>-6,1%</w:t>
            </w:r>
          </w:p>
        </w:tc>
      </w:tr>
      <w:tr w:rsidR="00AD5EF5" w14:paraId="6B7F7F4E" w14:textId="77777777" w:rsidTr="009E48E3">
        <w:tc>
          <w:tcPr>
            <w:tcW w:w="3854" w:type="dxa"/>
            <w:tcBorders>
              <w:left w:val="single" w:sz="4" w:space="0" w:color="000000"/>
              <w:bottom w:val="single" w:sz="4" w:space="0" w:color="000000"/>
            </w:tcBorders>
          </w:tcPr>
          <w:p w14:paraId="6B7F7F49" w14:textId="77777777" w:rsidR="00AD5EF5" w:rsidRPr="00710704" w:rsidRDefault="00AD5EF5" w:rsidP="000F4777">
            <w:pPr>
              <w:rPr>
                <w:sz w:val="22"/>
                <w:szCs w:val="22"/>
              </w:rPr>
            </w:pPr>
            <w:r w:rsidRPr="00710704">
              <w:rPr>
                <w:sz w:val="22"/>
                <w:szCs w:val="22"/>
                <w:shd w:val="clear" w:color="auto" w:fill="FFFFFF"/>
              </w:rPr>
              <w:t>Šiaulių kultūros centras</w:t>
            </w:r>
          </w:p>
        </w:tc>
        <w:tc>
          <w:tcPr>
            <w:tcW w:w="1391" w:type="dxa"/>
            <w:tcBorders>
              <w:left w:val="single" w:sz="4" w:space="0" w:color="000000"/>
              <w:bottom w:val="single" w:sz="4" w:space="0" w:color="000000"/>
            </w:tcBorders>
          </w:tcPr>
          <w:p w14:paraId="6B7F7F4A" w14:textId="77777777" w:rsidR="00AD5EF5" w:rsidRPr="00710704" w:rsidRDefault="00AD5EF5" w:rsidP="000F4777">
            <w:pPr>
              <w:jc w:val="center"/>
              <w:rPr>
                <w:sz w:val="22"/>
                <w:szCs w:val="22"/>
              </w:rPr>
            </w:pPr>
            <w:r w:rsidRPr="00710704">
              <w:rPr>
                <w:sz w:val="22"/>
                <w:szCs w:val="22"/>
              </w:rPr>
              <w:t>18,4</w:t>
            </w:r>
          </w:p>
        </w:tc>
        <w:tc>
          <w:tcPr>
            <w:tcW w:w="1418" w:type="dxa"/>
            <w:tcBorders>
              <w:left w:val="single" w:sz="4" w:space="0" w:color="000000"/>
              <w:bottom w:val="single" w:sz="4" w:space="0" w:color="000000"/>
            </w:tcBorders>
          </w:tcPr>
          <w:p w14:paraId="6B7F7F4B" w14:textId="77777777" w:rsidR="00AD5EF5" w:rsidRPr="00710704" w:rsidRDefault="00AD5EF5" w:rsidP="000F4777">
            <w:pPr>
              <w:jc w:val="center"/>
              <w:rPr>
                <w:sz w:val="22"/>
                <w:szCs w:val="22"/>
              </w:rPr>
            </w:pPr>
            <w:r w:rsidRPr="00710704">
              <w:rPr>
                <w:sz w:val="22"/>
                <w:szCs w:val="22"/>
              </w:rPr>
              <w:t>11,9</w:t>
            </w:r>
          </w:p>
        </w:tc>
        <w:tc>
          <w:tcPr>
            <w:tcW w:w="1275" w:type="dxa"/>
            <w:tcBorders>
              <w:left w:val="single" w:sz="4" w:space="0" w:color="000000"/>
              <w:bottom w:val="single" w:sz="4" w:space="0" w:color="000000"/>
            </w:tcBorders>
          </w:tcPr>
          <w:p w14:paraId="6B7F7F4C" w14:textId="77777777" w:rsidR="00AD5EF5" w:rsidRPr="00710704" w:rsidRDefault="00AD5EF5" w:rsidP="00CC7E7A">
            <w:pPr>
              <w:jc w:val="center"/>
              <w:rPr>
                <w:sz w:val="22"/>
                <w:szCs w:val="22"/>
              </w:rPr>
            </w:pPr>
            <w:r w:rsidRPr="00710704">
              <w:rPr>
                <w:sz w:val="22"/>
                <w:szCs w:val="22"/>
              </w:rPr>
              <w:t>57,1</w:t>
            </w:r>
          </w:p>
        </w:tc>
        <w:tc>
          <w:tcPr>
            <w:tcW w:w="1730" w:type="dxa"/>
            <w:tcBorders>
              <w:left w:val="single" w:sz="4" w:space="0" w:color="000000"/>
              <w:bottom w:val="single" w:sz="4" w:space="0" w:color="000000"/>
              <w:right w:val="single" w:sz="4" w:space="0" w:color="000000"/>
            </w:tcBorders>
          </w:tcPr>
          <w:p w14:paraId="6B7F7F4D" w14:textId="77777777" w:rsidR="00AD5EF5" w:rsidRPr="00710704" w:rsidRDefault="00710704" w:rsidP="00710704">
            <w:pPr>
              <w:jc w:val="center"/>
              <w:rPr>
                <w:sz w:val="22"/>
                <w:szCs w:val="22"/>
              </w:rPr>
            </w:pPr>
            <w:r>
              <w:rPr>
                <w:sz w:val="22"/>
                <w:szCs w:val="22"/>
              </w:rPr>
              <w:t>+</w:t>
            </w:r>
            <w:r w:rsidR="00AD5EF5" w:rsidRPr="00710704">
              <w:rPr>
                <w:sz w:val="22"/>
                <w:szCs w:val="22"/>
              </w:rPr>
              <w:t>379,83%</w:t>
            </w:r>
          </w:p>
        </w:tc>
      </w:tr>
      <w:tr w:rsidR="00AD5EF5" w14:paraId="6B7F7F54" w14:textId="77777777" w:rsidTr="009E48E3">
        <w:tc>
          <w:tcPr>
            <w:tcW w:w="3854" w:type="dxa"/>
            <w:tcBorders>
              <w:left w:val="single" w:sz="4" w:space="0" w:color="000000"/>
              <w:bottom w:val="single" w:sz="4" w:space="0" w:color="000000"/>
            </w:tcBorders>
          </w:tcPr>
          <w:p w14:paraId="6B7F7F4F" w14:textId="77777777" w:rsidR="00AD5EF5" w:rsidRPr="00710704" w:rsidRDefault="00AD5EF5" w:rsidP="000F4777">
            <w:pPr>
              <w:rPr>
                <w:sz w:val="22"/>
                <w:szCs w:val="22"/>
              </w:rPr>
            </w:pPr>
            <w:r w:rsidRPr="00710704">
              <w:rPr>
                <w:sz w:val="22"/>
                <w:szCs w:val="22"/>
                <w:shd w:val="clear" w:color="auto" w:fill="FFFFFF"/>
              </w:rPr>
              <w:t>Šiaulių turizmo informacijos centras</w:t>
            </w:r>
          </w:p>
        </w:tc>
        <w:tc>
          <w:tcPr>
            <w:tcW w:w="1391" w:type="dxa"/>
            <w:tcBorders>
              <w:left w:val="single" w:sz="4" w:space="0" w:color="000000"/>
              <w:bottom w:val="single" w:sz="4" w:space="0" w:color="000000"/>
            </w:tcBorders>
          </w:tcPr>
          <w:p w14:paraId="6B7F7F50" w14:textId="77777777" w:rsidR="00AD5EF5" w:rsidRPr="00710704" w:rsidRDefault="00AD5EF5" w:rsidP="000F4777">
            <w:pPr>
              <w:jc w:val="center"/>
              <w:rPr>
                <w:sz w:val="22"/>
                <w:szCs w:val="22"/>
              </w:rPr>
            </w:pPr>
            <w:r w:rsidRPr="00710704">
              <w:rPr>
                <w:sz w:val="22"/>
                <w:szCs w:val="22"/>
              </w:rPr>
              <w:t>53,4</w:t>
            </w:r>
          </w:p>
        </w:tc>
        <w:tc>
          <w:tcPr>
            <w:tcW w:w="1418" w:type="dxa"/>
            <w:tcBorders>
              <w:left w:val="single" w:sz="4" w:space="0" w:color="000000"/>
              <w:bottom w:val="single" w:sz="4" w:space="0" w:color="000000"/>
            </w:tcBorders>
          </w:tcPr>
          <w:p w14:paraId="6B7F7F51" w14:textId="77777777" w:rsidR="00AD5EF5" w:rsidRPr="00710704" w:rsidRDefault="00AD5EF5" w:rsidP="000F4777">
            <w:pPr>
              <w:jc w:val="center"/>
              <w:rPr>
                <w:sz w:val="22"/>
                <w:szCs w:val="22"/>
              </w:rPr>
            </w:pPr>
            <w:r w:rsidRPr="00710704">
              <w:rPr>
                <w:sz w:val="22"/>
                <w:szCs w:val="22"/>
              </w:rPr>
              <w:t>48,2</w:t>
            </w:r>
          </w:p>
        </w:tc>
        <w:tc>
          <w:tcPr>
            <w:tcW w:w="1275" w:type="dxa"/>
            <w:tcBorders>
              <w:left w:val="single" w:sz="4" w:space="0" w:color="000000"/>
              <w:bottom w:val="single" w:sz="4" w:space="0" w:color="000000"/>
            </w:tcBorders>
          </w:tcPr>
          <w:p w14:paraId="6B7F7F52" w14:textId="77777777" w:rsidR="00AD5EF5" w:rsidRPr="00710704" w:rsidRDefault="00AD5EF5" w:rsidP="00CC7E7A">
            <w:pPr>
              <w:jc w:val="center"/>
              <w:rPr>
                <w:sz w:val="22"/>
                <w:szCs w:val="22"/>
              </w:rPr>
            </w:pPr>
            <w:r w:rsidRPr="00710704">
              <w:rPr>
                <w:sz w:val="22"/>
                <w:szCs w:val="22"/>
              </w:rPr>
              <w:t>18,7</w:t>
            </w:r>
          </w:p>
        </w:tc>
        <w:tc>
          <w:tcPr>
            <w:tcW w:w="1730" w:type="dxa"/>
            <w:tcBorders>
              <w:left w:val="single" w:sz="4" w:space="0" w:color="000000"/>
              <w:bottom w:val="single" w:sz="4" w:space="0" w:color="000000"/>
              <w:right w:val="single" w:sz="4" w:space="0" w:color="000000"/>
            </w:tcBorders>
          </w:tcPr>
          <w:p w14:paraId="6B7F7F53" w14:textId="77777777" w:rsidR="00AD5EF5" w:rsidRPr="00710704" w:rsidRDefault="00AD5EF5" w:rsidP="00710704">
            <w:pPr>
              <w:jc w:val="center"/>
              <w:rPr>
                <w:sz w:val="22"/>
                <w:szCs w:val="22"/>
              </w:rPr>
            </w:pPr>
            <w:r w:rsidRPr="00710704">
              <w:rPr>
                <w:sz w:val="22"/>
                <w:szCs w:val="22"/>
              </w:rPr>
              <w:t>-61,2%</w:t>
            </w:r>
          </w:p>
        </w:tc>
      </w:tr>
      <w:tr w:rsidR="00AD5EF5" w14:paraId="6B7F7F5A" w14:textId="77777777" w:rsidTr="009E48E3">
        <w:tc>
          <w:tcPr>
            <w:tcW w:w="3854" w:type="dxa"/>
            <w:tcBorders>
              <w:left w:val="single" w:sz="4" w:space="0" w:color="000000"/>
              <w:bottom w:val="single" w:sz="4" w:space="0" w:color="000000"/>
            </w:tcBorders>
          </w:tcPr>
          <w:p w14:paraId="6B7F7F55" w14:textId="77777777" w:rsidR="00AD5EF5" w:rsidRPr="00710704" w:rsidRDefault="00AD5EF5" w:rsidP="000F4777">
            <w:pPr>
              <w:jc w:val="right"/>
              <w:rPr>
                <w:sz w:val="22"/>
                <w:szCs w:val="22"/>
                <w:lang w:val="en-US"/>
              </w:rPr>
            </w:pPr>
            <w:r w:rsidRPr="00710704">
              <w:rPr>
                <w:b/>
                <w:sz w:val="22"/>
                <w:szCs w:val="22"/>
                <w:shd w:val="clear" w:color="auto" w:fill="FFFFFF"/>
              </w:rPr>
              <w:t>Iš viso:</w:t>
            </w:r>
          </w:p>
        </w:tc>
        <w:tc>
          <w:tcPr>
            <w:tcW w:w="1391" w:type="dxa"/>
            <w:tcBorders>
              <w:left w:val="single" w:sz="4" w:space="0" w:color="000000"/>
              <w:bottom w:val="single" w:sz="4" w:space="0" w:color="000000"/>
            </w:tcBorders>
          </w:tcPr>
          <w:p w14:paraId="6B7F7F56" w14:textId="77777777" w:rsidR="00AD5EF5" w:rsidRPr="00710704" w:rsidRDefault="00AD5EF5" w:rsidP="000F4777">
            <w:pPr>
              <w:tabs>
                <w:tab w:val="left" w:pos="210"/>
                <w:tab w:val="center" w:pos="671"/>
              </w:tabs>
              <w:jc w:val="center"/>
              <w:rPr>
                <w:b/>
                <w:sz w:val="22"/>
                <w:szCs w:val="22"/>
              </w:rPr>
            </w:pPr>
            <w:r w:rsidRPr="00710704">
              <w:rPr>
                <w:b/>
                <w:sz w:val="22"/>
                <w:szCs w:val="22"/>
              </w:rPr>
              <w:t>265,5</w:t>
            </w:r>
          </w:p>
        </w:tc>
        <w:tc>
          <w:tcPr>
            <w:tcW w:w="1418" w:type="dxa"/>
            <w:tcBorders>
              <w:left w:val="single" w:sz="4" w:space="0" w:color="000000"/>
              <w:bottom w:val="single" w:sz="4" w:space="0" w:color="000000"/>
            </w:tcBorders>
          </w:tcPr>
          <w:p w14:paraId="6B7F7F57" w14:textId="77777777" w:rsidR="00AD5EF5" w:rsidRPr="00710704" w:rsidRDefault="00AD5EF5" w:rsidP="000F4777">
            <w:pPr>
              <w:tabs>
                <w:tab w:val="left" w:pos="210"/>
                <w:tab w:val="center" w:pos="671"/>
              </w:tabs>
              <w:jc w:val="center"/>
              <w:rPr>
                <w:b/>
                <w:bCs/>
                <w:sz w:val="22"/>
                <w:szCs w:val="22"/>
              </w:rPr>
            </w:pPr>
            <w:r w:rsidRPr="00710704">
              <w:rPr>
                <w:b/>
                <w:bCs/>
                <w:sz w:val="22"/>
                <w:szCs w:val="22"/>
              </w:rPr>
              <w:t>123,8</w:t>
            </w:r>
          </w:p>
        </w:tc>
        <w:tc>
          <w:tcPr>
            <w:tcW w:w="1275" w:type="dxa"/>
            <w:tcBorders>
              <w:left w:val="single" w:sz="4" w:space="0" w:color="000000"/>
              <w:bottom w:val="single" w:sz="4" w:space="0" w:color="000000"/>
            </w:tcBorders>
          </w:tcPr>
          <w:p w14:paraId="6B7F7F58" w14:textId="77777777" w:rsidR="00AD5EF5" w:rsidRPr="00710704" w:rsidRDefault="00AD5EF5" w:rsidP="00CC7E7A">
            <w:pPr>
              <w:tabs>
                <w:tab w:val="left" w:pos="709"/>
              </w:tabs>
              <w:jc w:val="center"/>
              <w:rPr>
                <w:b/>
                <w:sz w:val="22"/>
                <w:szCs w:val="22"/>
              </w:rPr>
            </w:pPr>
            <w:r w:rsidRPr="00710704">
              <w:rPr>
                <w:b/>
                <w:sz w:val="22"/>
                <w:szCs w:val="22"/>
              </w:rPr>
              <w:t>135,5</w:t>
            </w:r>
          </w:p>
        </w:tc>
        <w:tc>
          <w:tcPr>
            <w:tcW w:w="1730" w:type="dxa"/>
            <w:tcBorders>
              <w:left w:val="single" w:sz="4" w:space="0" w:color="000000"/>
              <w:bottom w:val="single" w:sz="4" w:space="0" w:color="000000"/>
              <w:right w:val="single" w:sz="4" w:space="0" w:color="000000"/>
            </w:tcBorders>
          </w:tcPr>
          <w:p w14:paraId="6B7F7F59" w14:textId="77777777" w:rsidR="00AD5EF5" w:rsidRPr="00710704" w:rsidRDefault="00AD5EF5" w:rsidP="00710704">
            <w:pPr>
              <w:tabs>
                <w:tab w:val="left" w:pos="709"/>
              </w:tabs>
              <w:jc w:val="center"/>
              <w:rPr>
                <w:b/>
                <w:sz w:val="22"/>
                <w:szCs w:val="22"/>
              </w:rPr>
            </w:pPr>
            <w:r w:rsidRPr="00710704">
              <w:rPr>
                <w:b/>
                <w:sz w:val="22"/>
                <w:szCs w:val="22"/>
              </w:rPr>
              <w:t>+9,5</w:t>
            </w:r>
          </w:p>
        </w:tc>
      </w:tr>
    </w:tbl>
    <w:p w14:paraId="6B7F7F5B" w14:textId="77777777" w:rsidR="00D2079E" w:rsidRDefault="00D2079E" w:rsidP="005D5299">
      <w:pPr>
        <w:jc w:val="both"/>
        <w:rPr>
          <w:lang w:eastAsia="lt-LT"/>
        </w:rPr>
      </w:pPr>
      <w:r>
        <w:rPr>
          <w:b/>
          <w:bCs/>
        </w:rPr>
        <w:t xml:space="preserve">  </w:t>
      </w:r>
    </w:p>
    <w:p w14:paraId="6B7F7F5C" w14:textId="77777777" w:rsidR="00642F27" w:rsidRPr="00642F27" w:rsidRDefault="00E26C80" w:rsidP="00642F27">
      <w:pPr>
        <w:ind w:firstLine="680"/>
        <w:jc w:val="both"/>
        <w:rPr>
          <w:lang w:eastAsia="lt-LT"/>
        </w:rPr>
      </w:pPr>
      <w:r w:rsidRPr="005549B1">
        <w:rPr>
          <w:rFonts w:eastAsia="Lucida Sans Unicode"/>
          <w:b/>
        </w:rPr>
        <w:t>Šiaulių turizmo informacijos centro veikla</w:t>
      </w:r>
      <w:r>
        <w:rPr>
          <w:rFonts w:eastAsia="Lucida Sans Unicode"/>
        </w:rPr>
        <w:t xml:space="preserve">. </w:t>
      </w:r>
      <w:r w:rsidR="00642F27" w:rsidRPr="00642F27">
        <w:rPr>
          <w:color w:val="262626"/>
        </w:rPr>
        <w:t xml:space="preserve">2021 m. </w:t>
      </w:r>
      <w:r w:rsidR="00642F27" w:rsidRPr="00642F27">
        <w:t>Šiaulių turizmo informacijos centras, vykdydamas priemonę „Sukurti miesto įvaizdžio strategiją ir ją įgyvendinti“,</w:t>
      </w:r>
      <w:r w:rsidR="00642F27">
        <w:rPr>
          <w:bCs/>
        </w:rPr>
        <w:t xml:space="preserve"> </w:t>
      </w:r>
      <w:r w:rsidR="00642F27">
        <w:rPr>
          <w:bCs/>
          <w:color w:val="262626"/>
        </w:rPr>
        <w:t>atlikto šias veiklas:</w:t>
      </w:r>
      <w:r w:rsidR="00642F27">
        <w:rPr>
          <w:lang w:eastAsia="lt-LT"/>
        </w:rPr>
        <w:t xml:space="preserve"> atstovavo Šiaulių miestą ir pristatė turizmo išteklius bei galimybes  parodoje „Rinkis prekę Lietuvišką 2021“ (Kaunas, Lietuva), 3 nacionaliniuose renginiuose bei šventėse: „Jūros šventėje 2021“ Klaipėdoje, „Sostinės dienose 2021“ Vilniuje ir „Šiaulių dienose 2021“ Šiauliuose. Per IV ketv. atliktas užsakymas dalyvauti tarptautinėje turizmo parodoje „Adventur 2022“. Įsigyta reprezentacinio Šiaulių miesto stendo įrengimo paslauga. Stendas bus naudojamas Šiauliams pristatyti tarptautinėse parodose Lietuvoje ir Latvijoje: „Adventur 2022“, (Vilnius, Lietuva); „Balttour 2022“ (Ryga, Latvija); „Vilniaus knygų mugė 2022“ (Vilnius, Lietuva). </w:t>
      </w:r>
      <w:r w:rsidR="00642F27" w:rsidRPr="00642F27">
        <w:rPr>
          <w:bCs/>
          <w:lang w:eastAsia="lt-LT"/>
        </w:rPr>
        <w:t>Suorganizuoti 2 informaciniai-pažintiniai turai</w:t>
      </w:r>
      <w:r w:rsidR="00642F27" w:rsidRPr="00642F27">
        <w:rPr>
          <w:lang w:eastAsia="lt-LT"/>
        </w:rPr>
        <w:t>,</w:t>
      </w:r>
      <w:r w:rsidR="00642F27">
        <w:rPr>
          <w:lang w:eastAsia="lt-LT"/>
        </w:rPr>
        <w:t xml:space="preserve"> kuriuose iš viso dalyvavo 18 asmenų: 1. Tartu (Estija) apskrities turizmo įmonių atstovams (17 dalyvių). 2. Baltijos kelionių portalo www.travelblog.lv vadovui, įkūrėjui, žurnalistui (1 dalyvis). </w:t>
      </w:r>
    </w:p>
    <w:p w14:paraId="6B7F7F5D" w14:textId="77777777" w:rsidR="005549B1" w:rsidRDefault="00642F27" w:rsidP="005549B1">
      <w:pPr>
        <w:tabs>
          <w:tab w:val="left" w:pos="709"/>
        </w:tabs>
        <w:spacing w:line="100" w:lineRule="atLeast"/>
        <w:ind w:firstLine="680"/>
        <w:jc w:val="both"/>
        <w:textAlignment w:val="baseline"/>
        <w:rPr>
          <w:bCs/>
          <w:color w:val="262626"/>
        </w:rPr>
      </w:pPr>
      <w:r>
        <w:rPr>
          <w:rFonts w:eastAsia="Lucida Sans Unicode"/>
        </w:rPr>
        <w:t xml:space="preserve">  </w:t>
      </w:r>
      <w:r w:rsidR="005549B1" w:rsidRPr="005549B1">
        <w:rPr>
          <w:bCs/>
          <w:lang w:eastAsia="lt-LT"/>
        </w:rPr>
        <w:t>2021 m.</w:t>
      </w:r>
      <w:r w:rsidR="005549B1" w:rsidRPr="005549B1">
        <w:rPr>
          <w:lang w:eastAsia="lt-LT"/>
        </w:rPr>
        <w:t xml:space="preserve"> </w:t>
      </w:r>
      <w:r w:rsidR="005549B1" w:rsidRPr="005549B1">
        <w:t>parengti ir išleisti Šiaulių miesto turistinius išteklius ir galimybes pristatantys leidiniai:</w:t>
      </w:r>
      <w:r w:rsidR="005549B1">
        <w:rPr>
          <w:b/>
        </w:rPr>
        <w:t xml:space="preserve"> </w:t>
      </w:r>
      <w:r w:rsidR="005549B1">
        <w:rPr>
          <w:bCs/>
          <w:color w:val="262626"/>
        </w:rPr>
        <w:t xml:space="preserve">atnaujintas (LT-8000 vnt. ir LV-2000 vnt. kalbomis) ir papildomomis (EN-2000 vnt. ir RU-2000 vnt. kalbomis) išleistas stalo žaidimas-kalendorius „Šiauliai“; parengtas ir išleistas </w:t>
      </w:r>
      <w:r w:rsidR="005549B1">
        <w:t xml:space="preserve">Baltų kultūros pažinimo centrą „Baltų kelias“ pristatantis leidinys (lankstinukas) </w:t>
      </w:r>
      <w:r w:rsidR="005549B1">
        <w:rPr>
          <w:bCs/>
          <w:color w:val="262626"/>
        </w:rPr>
        <w:t xml:space="preserve">(LT, LV, EN kalbomis, 3000 vnt.); parengtas ir išleistas </w:t>
      </w:r>
      <w:r w:rsidR="005549B1">
        <w:t xml:space="preserve">Baltų kultūros pažinimo centrą „Baltų kelias“ reprezentuojantis atvirukas </w:t>
      </w:r>
      <w:r w:rsidR="005549B1">
        <w:rPr>
          <w:bCs/>
          <w:color w:val="262626"/>
        </w:rPr>
        <w:t xml:space="preserve">(LT, LV, EN kalbomis, 500 vnt. ); atnaujintas (LT-2000 vnt., LV-500 vnt., RU-300 vnt., EN-200 vnt. kalbomis) ir pakartotinai išleistas lankstinukas „Šiauliai su meile šeimai“. </w:t>
      </w:r>
    </w:p>
    <w:p w14:paraId="6B7F7F5E" w14:textId="77777777" w:rsidR="005549B1" w:rsidRPr="005549B1" w:rsidRDefault="005549B1" w:rsidP="005549B1">
      <w:pPr>
        <w:spacing w:line="100" w:lineRule="atLeast"/>
        <w:ind w:firstLine="680"/>
        <w:textAlignment w:val="baseline"/>
        <w:rPr>
          <w:bCs/>
        </w:rPr>
      </w:pPr>
      <w:r w:rsidRPr="005549B1">
        <w:rPr>
          <w:bCs/>
        </w:rPr>
        <w:t>Parengti 28 nauji ekskursijų maršrutai:</w:t>
      </w:r>
    </w:p>
    <w:p w14:paraId="6B7F7F5F" w14:textId="77777777" w:rsidR="005549B1" w:rsidRDefault="005549B1" w:rsidP="005549B1">
      <w:pPr>
        <w:spacing w:line="100" w:lineRule="atLeast"/>
        <w:ind w:firstLine="680"/>
        <w:jc w:val="both"/>
        <w:textAlignment w:val="baseline"/>
      </w:pPr>
      <w:r>
        <w:t>- 12 orientavimosi žygiai-žaidimai-maršrutų naudojant „Actionbound“ programėlę;</w:t>
      </w:r>
    </w:p>
    <w:p w14:paraId="6B7F7F60" w14:textId="77777777" w:rsidR="005549B1" w:rsidRDefault="005549B1" w:rsidP="005549B1">
      <w:pPr>
        <w:spacing w:line="100" w:lineRule="atLeast"/>
        <w:ind w:firstLine="680"/>
        <w:jc w:val="both"/>
        <w:textAlignment w:val="baseline"/>
      </w:pPr>
      <w:r>
        <w:t>- parengtas ir suorganizuotas 1 foto žaidimas;</w:t>
      </w:r>
    </w:p>
    <w:p w14:paraId="6B7F7F61" w14:textId="77777777" w:rsidR="005549B1" w:rsidRDefault="005549B1" w:rsidP="005549B1">
      <w:pPr>
        <w:spacing w:line="100" w:lineRule="atLeast"/>
        <w:ind w:firstLine="680"/>
        <w:jc w:val="both"/>
        <w:textAlignment w:val="baseline"/>
      </w:pPr>
      <w:r>
        <w:rPr>
          <w:bCs/>
          <w:color w:val="000000" w:themeColor="text1"/>
        </w:rPr>
        <w:t>- pagamintas ir viešintas įvaizdžio-reklaminis klipas, pristatantis poilsio su šeima Šiauliuose galimybes „Šiauliai su meile šeimai“ (LT, EN ir LV kalbomis). –Visit Siauliai Youtube kanale susilaukė 3200 peržiūrų.</w:t>
      </w:r>
      <w:r>
        <w:rPr>
          <w:b/>
          <w:color w:val="262626"/>
        </w:rPr>
        <w:t xml:space="preserve"> </w:t>
      </w:r>
    </w:p>
    <w:p w14:paraId="6B7F7F62" w14:textId="77777777" w:rsidR="005549B1" w:rsidRPr="005549B1" w:rsidRDefault="005549B1" w:rsidP="005549B1">
      <w:pPr>
        <w:ind w:firstLine="720"/>
        <w:jc w:val="both"/>
        <w:rPr>
          <w:bCs/>
          <w:color w:val="262626"/>
        </w:rPr>
      </w:pPr>
      <w:r w:rsidRPr="005549B1">
        <w:rPr>
          <w:color w:val="262626"/>
        </w:rPr>
        <w:t xml:space="preserve">Atlikti Šiaulių miesto turizmo internetinės svetainės </w:t>
      </w:r>
      <w:hyperlink r:id="rId21">
        <w:r w:rsidRPr="005549B1">
          <w:rPr>
            <w:rStyle w:val="FontStyle13"/>
          </w:rPr>
          <w:t>www.visitsiauliai.lt</w:t>
        </w:r>
      </w:hyperlink>
      <w:r w:rsidRPr="005549B1">
        <w:rPr>
          <w:color w:val="262626"/>
        </w:rPr>
        <w:t xml:space="preserve"> turinio valdymo sistemos tobulinimo darbai</w:t>
      </w:r>
      <w:r w:rsidRPr="005549B1">
        <w:rPr>
          <w:bCs/>
          <w:color w:val="262626"/>
        </w:rPr>
        <w:t xml:space="preserve">: </w:t>
      </w:r>
    </w:p>
    <w:p w14:paraId="6B7F7F63" w14:textId="77777777" w:rsidR="005549B1" w:rsidRDefault="005549B1" w:rsidP="005549B1">
      <w:pPr>
        <w:ind w:firstLine="720"/>
        <w:jc w:val="both"/>
        <w:rPr>
          <w:bCs/>
          <w:color w:val="262626"/>
        </w:rPr>
      </w:pPr>
      <w:r>
        <w:rPr>
          <w:bCs/>
          <w:color w:val="262626"/>
        </w:rPr>
        <w:t xml:space="preserve">- įdiegta </w:t>
      </w:r>
      <w:r>
        <w:t>funkcijos, kurios pagalba galima uždėti tekstą-nuorodą ant galerijos blokų</w:t>
      </w:r>
      <w:r>
        <w:rPr>
          <w:i/>
          <w:iCs/>
        </w:rPr>
        <w:t xml:space="preserve"> </w:t>
      </w:r>
      <w:r>
        <w:t>paveikslėlių arbą tekstą po paveikslėliu;</w:t>
      </w:r>
    </w:p>
    <w:p w14:paraId="6B7F7F64" w14:textId="77777777" w:rsidR="005549B1" w:rsidRDefault="005549B1" w:rsidP="005549B1">
      <w:pPr>
        <w:tabs>
          <w:tab w:val="left" w:pos="709"/>
        </w:tabs>
        <w:jc w:val="both"/>
      </w:pPr>
      <w:r>
        <w:tab/>
        <w:t xml:space="preserve">- įdiegtos teksto įterpimo svetainės kategorijose ir filtruose funkcijos (galimybė pateikti reklaminį kategorijos ir/ar filtro aprašymą, pristatymą). Atliktas Šiaulių miesto turizmo internetinės </w:t>
      </w:r>
      <w:r w:rsidRPr="005549B1">
        <w:t xml:space="preserve">svetainės </w:t>
      </w:r>
      <w:hyperlink r:id="rId22">
        <w:r w:rsidRPr="005549B1">
          <w:rPr>
            <w:rStyle w:val="FontStyle13"/>
            <w:bCs/>
            <w:sz w:val="24"/>
            <w:szCs w:val="24"/>
          </w:rPr>
          <w:t>www.visitsiauliai.lt</w:t>
        </w:r>
      </w:hyperlink>
      <w:r>
        <w:t xml:space="preserve"> turinio atnaujinimas, tobulinimas. Sukurtos 6 teminės TOP kategorijos (parengti tekstai, atlikti vertimai, atrinktos nuotraukos ir pan.).</w:t>
      </w:r>
    </w:p>
    <w:p w14:paraId="6B7F7F65" w14:textId="77777777" w:rsidR="005549B1" w:rsidRPr="005549B1" w:rsidRDefault="005549B1" w:rsidP="005549B1">
      <w:pPr>
        <w:pStyle w:val="Antrat"/>
        <w:spacing w:before="0" w:after="0"/>
        <w:ind w:firstLine="680"/>
        <w:jc w:val="both"/>
        <w:textAlignment w:val="baseline"/>
        <w:rPr>
          <w:i w:val="0"/>
          <w:iCs w:val="0"/>
          <w:sz w:val="24"/>
          <w:szCs w:val="24"/>
        </w:rPr>
      </w:pPr>
      <w:r w:rsidRPr="005549B1">
        <w:rPr>
          <w:bCs/>
          <w:i w:val="0"/>
          <w:iCs w:val="0"/>
          <w:sz w:val="24"/>
          <w:szCs w:val="24"/>
        </w:rPr>
        <w:t>Įvykdytos reklaminės kampanijos</w:t>
      </w:r>
      <w:r w:rsidRPr="005549B1">
        <w:rPr>
          <w:i w:val="0"/>
          <w:iCs w:val="0"/>
          <w:sz w:val="24"/>
          <w:szCs w:val="24"/>
        </w:rPr>
        <w:t xml:space="preserve">: 1. </w:t>
      </w:r>
      <w:r w:rsidRPr="005549B1">
        <w:rPr>
          <w:i w:val="0"/>
          <w:iCs w:val="0"/>
          <w:sz w:val="24"/>
          <w:szCs w:val="24"/>
          <w:lang w:eastAsia="lt-LT"/>
        </w:rPr>
        <w:t xml:space="preserve">vykdyta reklaminė svetainės </w:t>
      </w:r>
      <w:hyperlink r:id="rId23">
        <w:r w:rsidRPr="005549B1">
          <w:rPr>
            <w:rStyle w:val="FontStyle13"/>
            <w:i w:val="0"/>
            <w:iCs w:val="0"/>
            <w:sz w:val="24"/>
            <w:szCs w:val="24"/>
            <w:lang w:eastAsia="lt-LT"/>
          </w:rPr>
          <w:t>www.visitsiauliai.lt</w:t>
        </w:r>
      </w:hyperlink>
      <w:r w:rsidRPr="005549B1">
        <w:rPr>
          <w:i w:val="0"/>
          <w:iCs w:val="0"/>
          <w:sz w:val="24"/>
          <w:szCs w:val="24"/>
          <w:lang w:eastAsia="lt-LT"/>
        </w:rPr>
        <w:t xml:space="preserve">  „Google Ads“ kampanija, kurios pagrindiniai rezultatai:</w:t>
      </w:r>
      <w:r w:rsidRPr="005549B1">
        <w:rPr>
          <w:i w:val="0"/>
          <w:iCs w:val="0"/>
          <w:sz w:val="24"/>
          <w:szCs w:val="24"/>
        </w:rPr>
        <w:t xml:space="preserve"> </w:t>
      </w:r>
      <w:r w:rsidRPr="005549B1">
        <w:rPr>
          <w:i w:val="0"/>
          <w:iCs w:val="0"/>
          <w:sz w:val="24"/>
          <w:szCs w:val="24"/>
          <w:lang w:eastAsia="lt-LT"/>
        </w:rPr>
        <w:t>iš 159</w:t>
      </w:r>
      <w:r>
        <w:rPr>
          <w:i w:val="0"/>
          <w:iCs w:val="0"/>
          <w:sz w:val="24"/>
          <w:szCs w:val="24"/>
          <w:lang w:eastAsia="lt-LT"/>
        </w:rPr>
        <w:t xml:space="preserve"> </w:t>
      </w:r>
      <w:r w:rsidRPr="005549B1">
        <w:rPr>
          <w:i w:val="0"/>
          <w:iCs w:val="0"/>
          <w:sz w:val="24"/>
          <w:szCs w:val="24"/>
          <w:lang w:eastAsia="lt-LT"/>
        </w:rPr>
        <w:t>097 sesijų svetainėje (</w:t>
      </w:r>
      <w:r w:rsidR="00BF3316">
        <w:rPr>
          <w:i w:val="0"/>
          <w:iCs w:val="0"/>
          <w:sz w:val="24"/>
          <w:szCs w:val="24"/>
          <w:lang w:eastAsia="lt-LT"/>
        </w:rPr>
        <w:t>palyginus</w:t>
      </w:r>
      <w:r w:rsidRPr="005549B1">
        <w:rPr>
          <w:i w:val="0"/>
          <w:iCs w:val="0"/>
          <w:sz w:val="24"/>
          <w:szCs w:val="24"/>
          <w:lang w:eastAsia="lt-LT"/>
        </w:rPr>
        <w:t xml:space="preserve"> su</w:t>
      </w:r>
      <w:r w:rsidR="00BF3316">
        <w:rPr>
          <w:i w:val="0"/>
          <w:iCs w:val="0"/>
          <w:sz w:val="24"/>
          <w:szCs w:val="24"/>
          <w:lang w:eastAsia="lt-LT"/>
        </w:rPr>
        <w:t xml:space="preserve"> </w:t>
      </w:r>
      <w:r>
        <w:rPr>
          <w:i w:val="0"/>
          <w:iCs w:val="0"/>
          <w:sz w:val="24"/>
          <w:szCs w:val="24"/>
          <w:lang w:eastAsia="lt-LT"/>
        </w:rPr>
        <w:t>2020 m.</w:t>
      </w:r>
      <w:r w:rsidRPr="005549B1">
        <w:rPr>
          <w:i w:val="0"/>
          <w:iCs w:val="0"/>
          <w:sz w:val="24"/>
          <w:szCs w:val="24"/>
          <w:lang w:eastAsia="lt-LT"/>
        </w:rPr>
        <w:t xml:space="preserve">– augimas 222,48 proc.); 2. vykdyta reklaminė svetainės </w:t>
      </w:r>
      <w:hyperlink r:id="rId24">
        <w:r w:rsidRPr="005549B1">
          <w:rPr>
            <w:rStyle w:val="FontStyle13"/>
            <w:i w:val="0"/>
            <w:iCs w:val="0"/>
            <w:sz w:val="24"/>
            <w:szCs w:val="24"/>
            <w:lang w:eastAsia="lt-LT"/>
          </w:rPr>
          <w:t>www.visitsiauliai.lt</w:t>
        </w:r>
      </w:hyperlink>
      <w:r w:rsidRPr="005549B1">
        <w:rPr>
          <w:i w:val="0"/>
          <w:iCs w:val="0"/>
          <w:sz w:val="24"/>
          <w:szCs w:val="24"/>
          <w:lang w:eastAsia="lt-LT"/>
        </w:rPr>
        <w:t xml:space="preserve"> „Facebook Ads“ kampanija, kurios pagrindiniai rezultatai:</w:t>
      </w:r>
      <w:r w:rsidRPr="005549B1">
        <w:rPr>
          <w:i w:val="0"/>
          <w:iCs w:val="0"/>
          <w:sz w:val="24"/>
          <w:szCs w:val="24"/>
        </w:rPr>
        <w:t xml:space="preserve"> </w:t>
      </w:r>
      <w:r w:rsidRPr="005549B1">
        <w:rPr>
          <w:i w:val="0"/>
          <w:iCs w:val="0"/>
          <w:sz w:val="24"/>
          <w:szCs w:val="24"/>
          <w:lang w:eastAsia="lt-LT"/>
        </w:rPr>
        <w:t>iš 159</w:t>
      </w:r>
      <w:r>
        <w:rPr>
          <w:i w:val="0"/>
          <w:iCs w:val="0"/>
          <w:sz w:val="24"/>
          <w:szCs w:val="24"/>
          <w:lang w:eastAsia="lt-LT"/>
        </w:rPr>
        <w:t xml:space="preserve"> </w:t>
      </w:r>
      <w:r w:rsidRPr="005549B1">
        <w:rPr>
          <w:i w:val="0"/>
          <w:iCs w:val="0"/>
          <w:sz w:val="24"/>
          <w:szCs w:val="24"/>
          <w:lang w:eastAsia="lt-LT"/>
        </w:rPr>
        <w:t>097 sesijų svetainėje 7</w:t>
      </w:r>
      <w:r>
        <w:rPr>
          <w:i w:val="0"/>
          <w:iCs w:val="0"/>
          <w:sz w:val="24"/>
          <w:szCs w:val="24"/>
          <w:lang w:eastAsia="lt-LT"/>
        </w:rPr>
        <w:t xml:space="preserve"> </w:t>
      </w:r>
      <w:r w:rsidRPr="005549B1">
        <w:rPr>
          <w:i w:val="0"/>
          <w:iCs w:val="0"/>
          <w:sz w:val="24"/>
          <w:szCs w:val="24"/>
          <w:lang w:eastAsia="lt-LT"/>
        </w:rPr>
        <w:t xml:space="preserve">437 apsilankymai buvo sugeneruoti taikant Facebook reklamos įrankius; </w:t>
      </w:r>
      <w:r w:rsidRPr="005549B1">
        <w:rPr>
          <w:i w:val="0"/>
          <w:iCs w:val="0"/>
          <w:sz w:val="24"/>
          <w:szCs w:val="24"/>
        </w:rPr>
        <w:t>3. vykdyta reklaminė anonsinių klipų #Šiauliai šviečia|vasara, #Šiauliai šviečia|ruduo, #Šiauliai šviečia|žiema Youtube reklamos kampanija, kurios pagrindiniai rezultatai: 271</w:t>
      </w:r>
      <w:r>
        <w:rPr>
          <w:i w:val="0"/>
          <w:iCs w:val="0"/>
          <w:sz w:val="24"/>
          <w:szCs w:val="24"/>
        </w:rPr>
        <w:t xml:space="preserve"> </w:t>
      </w:r>
      <w:r w:rsidRPr="005549B1">
        <w:rPr>
          <w:i w:val="0"/>
          <w:iCs w:val="0"/>
          <w:sz w:val="24"/>
          <w:szCs w:val="24"/>
        </w:rPr>
        <w:t>872 klipų parodymai; 6</w:t>
      </w:r>
      <w:r>
        <w:rPr>
          <w:i w:val="0"/>
          <w:iCs w:val="0"/>
          <w:sz w:val="24"/>
          <w:szCs w:val="24"/>
        </w:rPr>
        <w:t xml:space="preserve"> </w:t>
      </w:r>
      <w:r w:rsidRPr="005549B1">
        <w:rPr>
          <w:i w:val="0"/>
          <w:iCs w:val="0"/>
          <w:sz w:val="24"/>
          <w:szCs w:val="24"/>
        </w:rPr>
        <w:t>024 klipų peržiūros.</w:t>
      </w:r>
    </w:p>
    <w:p w14:paraId="6B7F7F66" w14:textId="77777777" w:rsidR="005549B1" w:rsidRDefault="005549B1" w:rsidP="005549B1">
      <w:pPr>
        <w:spacing w:line="254" w:lineRule="atLeast"/>
        <w:ind w:firstLine="680"/>
        <w:jc w:val="both"/>
        <w:rPr>
          <w:lang w:eastAsia="lt-LT"/>
        </w:rPr>
      </w:pPr>
      <w:r w:rsidRPr="00C950A3">
        <w:rPr>
          <w:bCs/>
          <w:lang w:eastAsia="lt-LT"/>
        </w:rPr>
        <w:t>Pristatyti turizmo ištekliai 3 nacionaliniuose renginiuose</w:t>
      </w:r>
      <w:r>
        <w:rPr>
          <w:lang w:eastAsia="lt-LT"/>
        </w:rPr>
        <w:t xml:space="preserve"> bei šventėse: „Jūros šventėje“ Klaipėdoje; „Sostinės dienose“ Vilniuje; „Šiaulių dienose“ Šiauliuose. </w:t>
      </w:r>
    </w:p>
    <w:p w14:paraId="6B7F7F67" w14:textId="77777777" w:rsidR="005549B1" w:rsidRPr="00C950A3" w:rsidRDefault="005549B1" w:rsidP="005549B1">
      <w:pPr>
        <w:pStyle w:val="Sraopastraipa1"/>
        <w:ind w:left="0" w:firstLine="680"/>
        <w:rPr>
          <w:bCs/>
          <w:lang w:eastAsia="lt-LT"/>
        </w:rPr>
      </w:pPr>
      <w:r w:rsidRPr="00C950A3">
        <w:rPr>
          <w:bCs/>
          <w:lang w:eastAsia="lt-LT"/>
        </w:rPr>
        <w:t xml:space="preserve">Suorganizuoti 2 informaciniai-pažintiniai turai, kuriuose iš viso dalyvavo </w:t>
      </w:r>
      <w:r w:rsidRPr="00C950A3">
        <w:rPr>
          <w:bCs/>
          <w:color w:val="000000"/>
          <w:lang w:eastAsia="lt-LT"/>
        </w:rPr>
        <w:t xml:space="preserve">18 </w:t>
      </w:r>
      <w:r w:rsidRPr="00C950A3">
        <w:rPr>
          <w:bCs/>
          <w:lang w:eastAsia="lt-LT"/>
        </w:rPr>
        <w:t>asmenų:</w:t>
      </w:r>
    </w:p>
    <w:p w14:paraId="6B7F7F68" w14:textId="77777777" w:rsidR="005549B1" w:rsidRDefault="005549B1" w:rsidP="005549B1">
      <w:pPr>
        <w:pStyle w:val="Sraopastraipa1"/>
        <w:ind w:left="0" w:firstLine="680"/>
        <w:jc w:val="both"/>
        <w:rPr>
          <w:bCs/>
          <w:color w:val="262626"/>
        </w:rPr>
      </w:pPr>
      <w:r>
        <w:t xml:space="preserve">1. </w:t>
      </w:r>
      <w:r>
        <w:rPr>
          <w:bCs/>
          <w:color w:val="262626"/>
        </w:rPr>
        <w:t>Tartu (Estija) apskrities turizmo įmonių atstovams (17 dalyvių).</w:t>
      </w:r>
    </w:p>
    <w:p w14:paraId="6B7F7F69" w14:textId="77777777" w:rsidR="005549B1" w:rsidRDefault="005549B1" w:rsidP="005549B1">
      <w:pPr>
        <w:spacing w:line="254" w:lineRule="atLeast"/>
        <w:ind w:firstLine="680"/>
        <w:jc w:val="both"/>
      </w:pPr>
      <w:r>
        <w:t xml:space="preserve">2. Baltijos kelionių portalo </w:t>
      </w:r>
      <w:hyperlink r:id="rId25">
        <w:r>
          <w:rPr>
            <w:rStyle w:val="FontStyle13"/>
            <w:bCs/>
          </w:rPr>
          <w:t>www.travelblog.lv</w:t>
        </w:r>
      </w:hyperlink>
      <w:r>
        <w:rPr>
          <w:rStyle w:val="FontStyle13"/>
          <w:bCs/>
        </w:rPr>
        <w:t xml:space="preserve"> </w:t>
      </w:r>
      <w:r>
        <w:t>vadovui, įkūrėjui, žurnalistui (1 dalyvis).</w:t>
      </w:r>
    </w:p>
    <w:p w14:paraId="6B7F7F6A" w14:textId="77777777" w:rsidR="00FA6702" w:rsidRPr="00080638" w:rsidRDefault="005549B1" w:rsidP="00080638">
      <w:pPr>
        <w:ind w:firstLine="680"/>
        <w:jc w:val="both"/>
      </w:pPr>
      <w:r w:rsidRPr="00C950A3">
        <w:rPr>
          <w:bCs/>
        </w:rPr>
        <w:t>Parengta ir publikuota 163 straipsniai</w:t>
      </w:r>
      <w:r>
        <w:t xml:space="preserve"> ir kitos reklaminės priemonės: nacionaliniuose, regioniniuose dienraščiuose, žurnaluose, interneto portaluose (Pvz.: </w:t>
      </w:r>
      <w:hyperlink r:id="rId26">
        <w:r>
          <w:rPr>
            <w:color w:val="0000FF"/>
            <w:u w:val="single"/>
          </w:rPr>
          <w:t>www.delfi.lt</w:t>
        </w:r>
      </w:hyperlink>
      <w:r>
        <w:t xml:space="preserve">, </w:t>
      </w:r>
      <w:hyperlink r:id="rId27">
        <w:r>
          <w:rPr>
            <w:color w:val="0000FF"/>
            <w:u w:val="single"/>
          </w:rPr>
          <w:t>www.15min.lt</w:t>
        </w:r>
      </w:hyperlink>
      <w:r>
        <w:t xml:space="preserve">, </w:t>
      </w:r>
      <w:hyperlink r:id="rId28">
        <w:r>
          <w:rPr>
            <w:color w:val="0000FF"/>
            <w:u w:val="single"/>
          </w:rPr>
          <w:t>www.lrytas.lt</w:t>
        </w:r>
      </w:hyperlink>
      <w:r>
        <w:t xml:space="preserve">), turizmo portaluose (pvz.: </w:t>
      </w:r>
      <w:hyperlink r:id="rId29">
        <w:r>
          <w:rPr>
            <w:rStyle w:val="FontStyle13"/>
          </w:rPr>
          <w:t>www.pamatyklietuvoje.lt</w:t>
        </w:r>
      </w:hyperlink>
      <w:r>
        <w:t xml:space="preserve"> </w:t>
      </w:r>
      <w:hyperlink r:id="rId30">
        <w:r>
          <w:rPr>
            <w:rStyle w:val="FontStyle13"/>
          </w:rPr>
          <w:t>www.welovelithuania.lt</w:t>
        </w:r>
      </w:hyperlink>
      <w:r>
        <w:t xml:space="preserve">, </w:t>
      </w:r>
      <w:hyperlink r:id="rId31">
        <w:r>
          <w:rPr>
            <w:color w:val="0000FF"/>
            <w:u w:val="single"/>
          </w:rPr>
          <w:t>www.makalius.lt</w:t>
        </w:r>
      </w:hyperlink>
      <w:r>
        <w:t xml:space="preserve">, </w:t>
      </w:r>
      <w:hyperlink r:id="rId32">
        <w:r>
          <w:rPr>
            <w:rStyle w:val="Hipersaitas"/>
          </w:rPr>
          <w:t>www.kelionesirpramogos.lt</w:t>
        </w:r>
      </w:hyperlink>
      <w:r>
        <w:rPr>
          <w:color w:val="0000FF"/>
          <w:u w:val="single"/>
        </w:rPr>
        <w:t xml:space="preserve"> </w:t>
      </w:r>
      <w:r>
        <w:t xml:space="preserve">ir kt.). </w:t>
      </w:r>
      <w:r w:rsidRPr="00C950A3">
        <w:rPr>
          <w:bCs/>
        </w:rPr>
        <w:t>2021 m. suorganizuotos spaudos konferencijos</w:t>
      </w:r>
      <w:r w:rsidRPr="00C950A3">
        <w:t xml:space="preserve">: </w:t>
      </w:r>
      <w:r w:rsidRPr="00C950A3">
        <w:rPr>
          <w:bCs/>
        </w:rPr>
        <w:t>vasaros sezono naujienų ir „Baltų kelio“ centro pristatymas (2021-06-07); Tarptautinės Turizmo dienos proga apie turizmo aktualijas mieste ir regione (2021-09-27). Įgyvendintos Šiaulių miesto turizmo išteklių, naujienų, renginių viešinimo kampanijos</w:t>
      </w:r>
      <w:r>
        <w:t xml:space="preserve"> (po 1) pagrindiniuose Latvijos naujienų portaluose </w:t>
      </w:r>
      <w:hyperlink r:id="rId33">
        <w:r>
          <w:rPr>
            <w:rStyle w:val="Hipersaitas"/>
            <w:rFonts w:eastAsia="OpenSymbol"/>
          </w:rPr>
          <w:t>www.diena.lv</w:t>
        </w:r>
      </w:hyperlink>
      <w:r>
        <w:t xml:space="preserve">, </w:t>
      </w:r>
      <w:hyperlink r:id="rId34">
        <w:r>
          <w:rPr>
            <w:rStyle w:val="Hipersaitas"/>
            <w:rFonts w:eastAsia="OpenSymbol"/>
          </w:rPr>
          <w:t>www.diena.lv</w:t>
        </w:r>
      </w:hyperlink>
      <w:r>
        <w:rPr>
          <w:rStyle w:val="Hipersaitas"/>
          <w:rFonts w:eastAsia="OpenSymbol"/>
        </w:rPr>
        <w:t xml:space="preserve">, </w:t>
      </w:r>
      <w:hyperlink r:id="rId35">
        <w:r>
          <w:rPr>
            <w:rStyle w:val="Hipersaitas"/>
            <w:rFonts w:eastAsia="OpenSymbol"/>
          </w:rPr>
          <w:t>www.delfi.lv</w:t>
        </w:r>
      </w:hyperlink>
      <w:r>
        <w:rPr>
          <w:rStyle w:val="Hipersaitas"/>
          <w:rFonts w:eastAsia="OpenSymbol"/>
        </w:rPr>
        <w:t xml:space="preserve">, </w:t>
      </w:r>
      <w:r>
        <w:rPr>
          <w:bCs/>
          <w:color w:val="262626"/>
        </w:rPr>
        <w:t xml:space="preserve">Baltijos kelionių portale </w:t>
      </w:r>
      <w:hyperlink r:id="rId36">
        <w:r>
          <w:rPr>
            <w:rStyle w:val="Hipersaitas"/>
            <w:bCs/>
          </w:rPr>
          <w:t>w</w:t>
        </w:r>
        <w:r>
          <w:rPr>
            <w:rStyle w:val="Hipersaitas"/>
            <w:bCs/>
            <w:szCs w:val="22"/>
          </w:rPr>
          <w:t>ww.travelblog.lv</w:t>
        </w:r>
      </w:hyperlink>
      <w:r>
        <w:rPr>
          <w:rStyle w:val="Hipersaitas"/>
          <w:bCs/>
          <w:szCs w:val="22"/>
        </w:rPr>
        <w:t xml:space="preserve">, </w:t>
      </w:r>
      <w:r>
        <w:t xml:space="preserve">pagrindiniuose Estijos naujienų portaluose </w:t>
      </w:r>
      <w:hyperlink r:id="rId37">
        <w:r>
          <w:rPr>
            <w:rStyle w:val="Hipersaitas"/>
            <w:rFonts w:eastAsia="OpenSymbol"/>
          </w:rPr>
          <w:t>www.ohtuleht.ee</w:t>
        </w:r>
      </w:hyperlink>
      <w:r>
        <w:rPr>
          <w:rStyle w:val="Hipersaitas"/>
          <w:rFonts w:eastAsia="OpenSymbol"/>
        </w:rPr>
        <w:t xml:space="preserve">, </w:t>
      </w:r>
      <w:hyperlink r:id="rId38">
        <w:r>
          <w:rPr>
            <w:rStyle w:val="Hipersaitas"/>
            <w:rFonts w:eastAsia="OpenSymbol"/>
          </w:rPr>
          <w:t>www.delfi.ee</w:t>
        </w:r>
      </w:hyperlink>
      <w:r>
        <w:rPr>
          <w:rStyle w:val="Hipersaitas"/>
          <w:rFonts w:eastAsia="OpenSymbol"/>
        </w:rPr>
        <w:t xml:space="preserve">, </w:t>
      </w:r>
      <w:hyperlink r:id="rId39">
        <w:r>
          <w:rPr>
            <w:rStyle w:val="Hipersaitas"/>
            <w:rFonts w:eastAsia="OpenSymbol"/>
          </w:rPr>
          <w:t>www.postimees.ee</w:t>
        </w:r>
      </w:hyperlink>
      <w:r>
        <w:rPr>
          <w:rStyle w:val="Hipersaitas"/>
          <w:rFonts w:eastAsia="OpenSymbol"/>
        </w:rPr>
        <w:t xml:space="preserve">. </w:t>
      </w:r>
      <w:r w:rsidRPr="00C950A3">
        <w:rPr>
          <w:bCs/>
        </w:rPr>
        <w:t>Įgyvendinta rinkodaros-viešųjų ryšių akcija</w:t>
      </w:r>
      <w:r>
        <w:t xml:space="preserve"> „Šiauliai sveikina“. Į 60 Lietuvos mokyklų išsiuntinėtas sveikinimas su mokslo metų pradžia ir stalo žaidimas „Šiauliai“ (po 20 vnt.) – 1 vnt. Suorganizuotas renginys „Turisto pusryčiai“, skirtas Tarptautinei turizmo dienai paminėti – 1 vnt. Kartu su kelionių portalu </w:t>
      </w:r>
      <w:hyperlink r:id="rId40">
        <w:r>
          <w:rPr>
            <w:rStyle w:val="Hipersaitas"/>
          </w:rPr>
          <w:t>www.pamatyklietuvoje.lt</w:t>
        </w:r>
      </w:hyperlink>
      <w:r>
        <w:t xml:space="preserve">, suorganizuotas ir įgyvendintas interaktyvus kelionių žaidimas „Saulė 785“ – 1 vnt. </w:t>
      </w:r>
      <w:r w:rsidRPr="00C950A3">
        <w:t xml:space="preserve">Suorganizuotos 3 viešųjų ryšių ir komunikacijos akcijos, projektai, iniciatyvos. </w:t>
      </w:r>
      <w:r w:rsidRPr="00C950A3">
        <w:rPr>
          <w:lang w:eastAsia="lt-LT"/>
        </w:rPr>
        <w:t>Suor</w:t>
      </w:r>
      <w:r w:rsidRPr="00C950A3">
        <w:t>ganizuotos 2 nemokamos ekskursijos (2019 m. – 163, 2020 m. –  4) po Šiaulių miestą ir regioną. Pasinaudojusių dviračių nuomos paslauga asmenų skaičius – 124 (2019 m.  – 445, 2020 m. – 152).</w:t>
      </w:r>
    </w:p>
    <w:p w14:paraId="6B7F7F6B" w14:textId="77777777" w:rsidR="000632DF" w:rsidRDefault="000632DF" w:rsidP="00786B32">
      <w:pPr>
        <w:ind w:firstLine="680"/>
        <w:jc w:val="both"/>
        <w:rPr>
          <w:b/>
          <w:sz w:val="20"/>
          <w:szCs w:val="20"/>
        </w:rPr>
      </w:pPr>
    </w:p>
    <w:p w14:paraId="6B7F7F6C" w14:textId="77777777" w:rsidR="00C16CEA" w:rsidRDefault="00BE17AC" w:rsidP="00786B32">
      <w:pPr>
        <w:ind w:firstLine="680"/>
        <w:jc w:val="both"/>
        <w:rPr>
          <w:b/>
          <w:sz w:val="20"/>
          <w:szCs w:val="20"/>
        </w:rPr>
      </w:pPr>
      <w:r>
        <w:rPr>
          <w:b/>
          <w:sz w:val="20"/>
          <w:szCs w:val="20"/>
        </w:rPr>
        <w:t>3</w:t>
      </w:r>
      <w:r w:rsidR="002502D8">
        <w:rPr>
          <w:b/>
          <w:sz w:val="20"/>
          <w:szCs w:val="20"/>
        </w:rPr>
        <w:t xml:space="preserve">0 </w:t>
      </w:r>
      <w:r w:rsidR="00C16CEA" w:rsidRPr="00CF02DA">
        <w:rPr>
          <w:b/>
          <w:sz w:val="20"/>
          <w:szCs w:val="20"/>
        </w:rPr>
        <w:t xml:space="preserve">lentelė. </w:t>
      </w:r>
      <w:r w:rsidR="007441F2">
        <w:rPr>
          <w:b/>
          <w:sz w:val="20"/>
          <w:szCs w:val="20"/>
        </w:rPr>
        <w:t>2019</w:t>
      </w:r>
      <w:r w:rsidR="0054469C">
        <w:t>–</w:t>
      </w:r>
      <w:r w:rsidR="007441F2">
        <w:rPr>
          <w:b/>
          <w:sz w:val="20"/>
          <w:szCs w:val="20"/>
        </w:rPr>
        <w:t>2021</w:t>
      </w:r>
      <w:r w:rsidR="0054469C" w:rsidRPr="00CF02DA">
        <w:rPr>
          <w:b/>
          <w:sz w:val="20"/>
          <w:szCs w:val="20"/>
        </w:rPr>
        <w:t xml:space="preserve"> m.</w:t>
      </w:r>
      <w:r w:rsidR="00C36D20">
        <w:rPr>
          <w:b/>
          <w:sz w:val="20"/>
          <w:szCs w:val="20"/>
        </w:rPr>
        <w:t xml:space="preserve"> t</w:t>
      </w:r>
      <w:r w:rsidR="00C16CEA" w:rsidRPr="00CF02DA">
        <w:rPr>
          <w:b/>
          <w:sz w:val="20"/>
          <w:szCs w:val="20"/>
        </w:rPr>
        <w:t>urizmo info</w:t>
      </w:r>
      <w:r w:rsidR="008B7D26">
        <w:rPr>
          <w:b/>
          <w:sz w:val="20"/>
          <w:szCs w:val="20"/>
        </w:rPr>
        <w:t>rmacijos centro lankytoj</w:t>
      </w:r>
      <w:r w:rsidR="0054469C">
        <w:rPr>
          <w:b/>
          <w:sz w:val="20"/>
          <w:szCs w:val="20"/>
        </w:rPr>
        <w:t>ų skaičiaus pokytis</w:t>
      </w:r>
    </w:p>
    <w:p w14:paraId="6B7F7F6D" w14:textId="77777777" w:rsidR="001A755A" w:rsidRPr="00DD73A1" w:rsidRDefault="001A755A" w:rsidP="00786B32">
      <w:pPr>
        <w:ind w:firstLine="680"/>
        <w:jc w:val="both"/>
        <w:rPr>
          <w:b/>
          <w:sz w:val="20"/>
          <w:szCs w:val="20"/>
        </w:rPr>
      </w:pPr>
    </w:p>
    <w:tbl>
      <w:tblPr>
        <w:tblStyle w:val="Lentelstinklelis"/>
        <w:tblW w:w="9128" w:type="dxa"/>
        <w:jc w:val="center"/>
        <w:tblLook w:val="04A0" w:firstRow="1" w:lastRow="0" w:firstColumn="1" w:lastColumn="0" w:noHBand="0" w:noVBand="1"/>
      </w:tblPr>
      <w:tblGrid>
        <w:gridCol w:w="733"/>
        <w:gridCol w:w="2779"/>
        <w:gridCol w:w="1095"/>
        <w:gridCol w:w="1111"/>
        <w:gridCol w:w="999"/>
        <w:gridCol w:w="2411"/>
      </w:tblGrid>
      <w:tr w:rsidR="0087744A" w14:paraId="6B7F7F78" w14:textId="77777777" w:rsidTr="00BE17AC">
        <w:trPr>
          <w:trHeight w:val="1179"/>
          <w:jc w:val="center"/>
        </w:trPr>
        <w:tc>
          <w:tcPr>
            <w:tcW w:w="738" w:type="dxa"/>
          </w:tcPr>
          <w:p w14:paraId="6B7F7F6E" w14:textId="77777777" w:rsidR="0087744A" w:rsidRPr="001A755A" w:rsidRDefault="0087744A" w:rsidP="00C16CEA">
            <w:pPr>
              <w:tabs>
                <w:tab w:val="left" w:pos="709"/>
              </w:tabs>
              <w:jc w:val="center"/>
              <w:rPr>
                <w:b/>
                <w:sz w:val="22"/>
                <w:szCs w:val="22"/>
              </w:rPr>
            </w:pPr>
            <w:r w:rsidRPr="001A755A">
              <w:rPr>
                <w:b/>
                <w:sz w:val="22"/>
                <w:szCs w:val="22"/>
              </w:rPr>
              <w:t>Eil. Nr.</w:t>
            </w:r>
          </w:p>
        </w:tc>
        <w:tc>
          <w:tcPr>
            <w:tcW w:w="2805" w:type="dxa"/>
          </w:tcPr>
          <w:p w14:paraId="6B7F7F6F" w14:textId="77777777" w:rsidR="0087744A" w:rsidRPr="001A755A" w:rsidRDefault="0087744A" w:rsidP="00C16CEA">
            <w:pPr>
              <w:tabs>
                <w:tab w:val="left" w:pos="709"/>
              </w:tabs>
              <w:jc w:val="center"/>
              <w:rPr>
                <w:b/>
                <w:sz w:val="22"/>
                <w:szCs w:val="22"/>
              </w:rPr>
            </w:pPr>
            <w:r w:rsidRPr="001A755A">
              <w:rPr>
                <w:b/>
                <w:sz w:val="22"/>
                <w:szCs w:val="22"/>
              </w:rPr>
              <w:t>Įgyvendintos priemonės pavadinimas / lankytojai / žiūrovai / dalyviai / dalyviai ir žiūrovai</w:t>
            </w:r>
          </w:p>
        </w:tc>
        <w:tc>
          <w:tcPr>
            <w:tcW w:w="1098" w:type="dxa"/>
          </w:tcPr>
          <w:p w14:paraId="6B7F7F70" w14:textId="77777777" w:rsidR="0087744A" w:rsidRPr="001A755A" w:rsidRDefault="0087744A" w:rsidP="00C16CEA">
            <w:pPr>
              <w:tabs>
                <w:tab w:val="left" w:pos="709"/>
              </w:tabs>
              <w:jc w:val="center"/>
              <w:rPr>
                <w:b/>
                <w:sz w:val="22"/>
                <w:szCs w:val="22"/>
              </w:rPr>
            </w:pPr>
            <w:r w:rsidRPr="001A755A">
              <w:rPr>
                <w:b/>
                <w:sz w:val="22"/>
                <w:szCs w:val="22"/>
              </w:rPr>
              <w:t>Skaičius</w:t>
            </w:r>
          </w:p>
          <w:p w14:paraId="6B7F7F71" w14:textId="77777777" w:rsidR="0087744A" w:rsidRPr="001A755A" w:rsidRDefault="0087744A" w:rsidP="00C16CEA">
            <w:pPr>
              <w:tabs>
                <w:tab w:val="left" w:pos="709"/>
              </w:tabs>
              <w:jc w:val="center"/>
              <w:rPr>
                <w:b/>
                <w:sz w:val="22"/>
                <w:szCs w:val="22"/>
              </w:rPr>
            </w:pPr>
            <w:r w:rsidRPr="001A755A">
              <w:rPr>
                <w:b/>
                <w:sz w:val="22"/>
                <w:szCs w:val="22"/>
              </w:rPr>
              <w:t>2019 m.</w:t>
            </w:r>
          </w:p>
        </w:tc>
        <w:tc>
          <w:tcPr>
            <w:tcW w:w="1114" w:type="dxa"/>
          </w:tcPr>
          <w:p w14:paraId="6B7F7F72" w14:textId="77777777" w:rsidR="0087744A" w:rsidRPr="001A755A" w:rsidRDefault="0087744A" w:rsidP="005900C2">
            <w:pPr>
              <w:tabs>
                <w:tab w:val="left" w:pos="709"/>
              </w:tabs>
              <w:jc w:val="center"/>
              <w:rPr>
                <w:b/>
                <w:sz w:val="22"/>
                <w:szCs w:val="22"/>
              </w:rPr>
            </w:pPr>
            <w:r w:rsidRPr="001A755A">
              <w:rPr>
                <w:b/>
                <w:sz w:val="22"/>
                <w:szCs w:val="22"/>
              </w:rPr>
              <w:t>Skaičius</w:t>
            </w:r>
          </w:p>
          <w:p w14:paraId="6B7F7F73" w14:textId="77777777" w:rsidR="0087744A" w:rsidRDefault="0087744A" w:rsidP="005900C2">
            <w:pPr>
              <w:tabs>
                <w:tab w:val="left" w:pos="709"/>
              </w:tabs>
              <w:jc w:val="center"/>
              <w:rPr>
                <w:b/>
                <w:sz w:val="22"/>
                <w:szCs w:val="22"/>
              </w:rPr>
            </w:pPr>
            <w:r>
              <w:rPr>
                <w:b/>
                <w:sz w:val="22"/>
                <w:szCs w:val="22"/>
              </w:rPr>
              <w:t>2020</w:t>
            </w:r>
            <w:r w:rsidRPr="001A755A">
              <w:rPr>
                <w:b/>
                <w:sz w:val="22"/>
                <w:szCs w:val="22"/>
              </w:rPr>
              <w:t xml:space="preserve"> m.</w:t>
            </w:r>
          </w:p>
        </w:tc>
        <w:tc>
          <w:tcPr>
            <w:tcW w:w="936" w:type="dxa"/>
          </w:tcPr>
          <w:p w14:paraId="6B7F7F74" w14:textId="77777777" w:rsidR="0087744A" w:rsidRPr="001A755A" w:rsidRDefault="0087744A" w:rsidP="0087744A">
            <w:pPr>
              <w:tabs>
                <w:tab w:val="left" w:pos="709"/>
              </w:tabs>
              <w:jc w:val="center"/>
              <w:rPr>
                <w:b/>
                <w:sz w:val="22"/>
                <w:szCs w:val="22"/>
              </w:rPr>
            </w:pPr>
            <w:r w:rsidRPr="001A755A">
              <w:rPr>
                <w:b/>
                <w:sz w:val="22"/>
                <w:szCs w:val="22"/>
              </w:rPr>
              <w:t>Skaičius</w:t>
            </w:r>
          </w:p>
          <w:p w14:paraId="6B7F7F75" w14:textId="77777777" w:rsidR="0087744A" w:rsidRDefault="0087744A" w:rsidP="0087744A">
            <w:pPr>
              <w:tabs>
                <w:tab w:val="left" w:pos="709"/>
              </w:tabs>
              <w:jc w:val="center"/>
              <w:rPr>
                <w:b/>
                <w:sz w:val="22"/>
                <w:szCs w:val="22"/>
              </w:rPr>
            </w:pPr>
            <w:r>
              <w:rPr>
                <w:b/>
                <w:sz w:val="22"/>
                <w:szCs w:val="22"/>
              </w:rPr>
              <w:t>2021</w:t>
            </w:r>
            <w:r w:rsidRPr="001A755A">
              <w:rPr>
                <w:b/>
                <w:sz w:val="22"/>
                <w:szCs w:val="22"/>
              </w:rPr>
              <w:t xml:space="preserve"> m.</w:t>
            </w:r>
          </w:p>
          <w:p w14:paraId="6B7F7F76" w14:textId="77777777" w:rsidR="0087744A" w:rsidRPr="0087744A" w:rsidRDefault="0087744A" w:rsidP="0087744A">
            <w:pPr>
              <w:rPr>
                <w:sz w:val="22"/>
                <w:szCs w:val="22"/>
              </w:rPr>
            </w:pPr>
          </w:p>
        </w:tc>
        <w:tc>
          <w:tcPr>
            <w:tcW w:w="2437" w:type="dxa"/>
          </w:tcPr>
          <w:p w14:paraId="6B7F7F77" w14:textId="77777777" w:rsidR="0087744A" w:rsidRPr="001A755A" w:rsidRDefault="0087744A" w:rsidP="00C16CEA">
            <w:pPr>
              <w:tabs>
                <w:tab w:val="left" w:pos="709"/>
              </w:tabs>
              <w:jc w:val="center"/>
              <w:rPr>
                <w:b/>
                <w:sz w:val="22"/>
                <w:szCs w:val="22"/>
              </w:rPr>
            </w:pPr>
            <w:r>
              <w:rPr>
                <w:b/>
                <w:sz w:val="22"/>
                <w:szCs w:val="22"/>
              </w:rPr>
              <w:t>2019-2021</w:t>
            </w:r>
            <w:r w:rsidRPr="001F51E8">
              <w:rPr>
                <w:b/>
                <w:sz w:val="22"/>
                <w:szCs w:val="22"/>
              </w:rPr>
              <w:t xml:space="preserve"> m. pokytis proc.</w:t>
            </w:r>
          </w:p>
        </w:tc>
      </w:tr>
      <w:tr w:rsidR="0087744A" w14:paraId="6B7F7F80" w14:textId="77777777" w:rsidTr="00BE17AC">
        <w:trPr>
          <w:jc w:val="center"/>
        </w:trPr>
        <w:tc>
          <w:tcPr>
            <w:tcW w:w="738" w:type="dxa"/>
          </w:tcPr>
          <w:p w14:paraId="6B7F7F79" w14:textId="77777777" w:rsidR="0087744A" w:rsidRPr="001A755A" w:rsidRDefault="0087744A" w:rsidP="00BE17AC">
            <w:pPr>
              <w:tabs>
                <w:tab w:val="left" w:pos="709"/>
              </w:tabs>
              <w:jc w:val="center"/>
              <w:rPr>
                <w:b/>
                <w:sz w:val="22"/>
                <w:szCs w:val="22"/>
              </w:rPr>
            </w:pPr>
            <w:r w:rsidRPr="001A755A">
              <w:rPr>
                <w:sz w:val="22"/>
                <w:szCs w:val="22"/>
              </w:rPr>
              <w:t>1.</w:t>
            </w:r>
          </w:p>
        </w:tc>
        <w:tc>
          <w:tcPr>
            <w:tcW w:w="2805" w:type="dxa"/>
          </w:tcPr>
          <w:p w14:paraId="6B7F7F7A" w14:textId="77777777" w:rsidR="0087744A" w:rsidRPr="001A755A" w:rsidRDefault="0087744A" w:rsidP="004A6440">
            <w:pPr>
              <w:tabs>
                <w:tab w:val="left" w:pos="709"/>
              </w:tabs>
              <w:rPr>
                <w:sz w:val="22"/>
                <w:szCs w:val="22"/>
              </w:rPr>
            </w:pPr>
            <w:r w:rsidRPr="001A755A">
              <w:rPr>
                <w:sz w:val="22"/>
                <w:szCs w:val="22"/>
              </w:rPr>
              <w:t>Turizmo renginiai ( turizmą skatinantys projektai / turizmo galimybių pristatymai / turizmo forumai / ekskursijos ir kt. vnt.</w:t>
            </w:r>
          </w:p>
        </w:tc>
        <w:tc>
          <w:tcPr>
            <w:tcW w:w="1098" w:type="dxa"/>
          </w:tcPr>
          <w:p w14:paraId="6B7F7F7B" w14:textId="77777777" w:rsidR="0087744A" w:rsidRPr="001A755A" w:rsidRDefault="0087744A" w:rsidP="004A6440">
            <w:pPr>
              <w:tabs>
                <w:tab w:val="left" w:pos="709"/>
              </w:tabs>
              <w:jc w:val="center"/>
              <w:rPr>
                <w:bCs/>
                <w:sz w:val="22"/>
                <w:szCs w:val="22"/>
              </w:rPr>
            </w:pPr>
            <w:r w:rsidRPr="001A755A">
              <w:rPr>
                <w:bCs/>
                <w:sz w:val="22"/>
                <w:szCs w:val="22"/>
              </w:rPr>
              <w:t>276</w:t>
            </w:r>
          </w:p>
        </w:tc>
        <w:tc>
          <w:tcPr>
            <w:tcW w:w="1114" w:type="dxa"/>
          </w:tcPr>
          <w:p w14:paraId="6B7F7F7C" w14:textId="77777777" w:rsidR="0087744A" w:rsidRPr="005900C2" w:rsidRDefault="0087744A" w:rsidP="004A6440">
            <w:pPr>
              <w:tabs>
                <w:tab w:val="left" w:pos="709"/>
              </w:tabs>
              <w:jc w:val="center"/>
              <w:rPr>
                <w:sz w:val="22"/>
                <w:szCs w:val="22"/>
              </w:rPr>
            </w:pPr>
            <w:r w:rsidRPr="005900C2">
              <w:rPr>
                <w:sz w:val="22"/>
                <w:szCs w:val="22"/>
              </w:rPr>
              <w:t>119</w:t>
            </w:r>
          </w:p>
        </w:tc>
        <w:tc>
          <w:tcPr>
            <w:tcW w:w="936" w:type="dxa"/>
          </w:tcPr>
          <w:p w14:paraId="6B7F7F7D" w14:textId="77777777" w:rsidR="0087744A" w:rsidRPr="00BF7A09" w:rsidRDefault="0087744A" w:rsidP="00E21953">
            <w:pPr>
              <w:tabs>
                <w:tab w:val="left" w:pos="709"/>
              </w:tabs>
              <w:jc w:val="center"/>
              <w:rPr>
                <w:sz w:val="22"/>
                <w:szCs w:val="22"/>
              </w:rPr>
            </w:pPr>
            <w:r>
              <w:rPr>
                <w:sz w:val="22"/>
                <w:szCs w:val="22"/>
              </w:rPr>
              <w:t>77</w:t>
            </w:r>
          </w:p>
        </w:tc>
        <w:tc>
          <w:tcPr>
            <w:tcW w:w="2437" w:type="dxa"/>
          </w:tcPr>
          <w:p w14:paraId="6B7F7F7E" w14:textId="77777777" w:rsidR="0087744A" w:rsidRPr="003F475D" w:rsidRDefault="0087744A" w:rsidP="002C055E">
            <w:pPr>
              <w:tabs>
                <w:tab w:val="left" w:pos="709"/>
              </w:tabs>
              <w:rPr>
                <w:bCs/>
                <w:sz w:val="22"/>
                <w:szCs w:val="22"/>
              </w:rPr>
            </w:pPr>
            <w:r w:rsidRPr="003F475D">
              <w:rPr>
                <w:rFonts w:eastAsia="Calibri"/>
                <w:bCs/>
                <w:sz w:val="22"/>
                <w:szCs w:val="22"/>
              </w:rPr>
              <w:t xml:space="preserve">-35,3 </w:t>
            </w:r>
            <w:r w:rsidRPr="003F475D">
              <w:rPr>
                <w:bCs/>
                <w:sz w:val="22"/>
                <w:szCs w:val="22"/>
              </w:rPr>
              <w:t>%</w:t>
            </w:r>
          </w:p>
          <w:p w14:paraId="6B7F7F7F" w14:textId="77777777" w:rsidR="0087744A" w:rsidRPr="003F475D" w:rsidRDefault="0087744A" w:rsidP="0087744A">
            <w:pPr>
              <w:tabs>
                <w:tab w:val="left" w:pos="709"/>
              </w:tabs>
              <w:rPr>
                <w:b/>
                <w:sz w:val="22"/>
                <w:szCs w:val="22"/>
              </w:rPr>
            </w:pPr>
            <w:r w:rsidRPr="003F475D">
              <w:rPr>
                <w:b/>
                <w:bCs/>
                <w:sz w:val="22"/>
                <w:szCs w:val="22"/>
              </w:rPr>
              <w:t>(</w:t>
            </w:r>
            <w:r w:rsidRPr="003F475D">
              <w:rPr>
                <w:rFonts w:eastAsia="Calibri"/>
                <w:sz w:val="22"/>
                <w:szCs w:val="22"/>
              </w:rPr>
              <w:t>dėl COVID-19 pandemijos)</w:t>
            </w:r>
          </w:p>
        </w:tc>
      </w:tr>
      <w:tr w:rsidR="0087744A" w14:paraId="6B7F7F88" w14:textId="77777777" w:rsidTr="00BE17AC">
        <w:trPr>
          <w:trHeight w:val="395"/>
          <w:jc w:val="center"/>
        </w:trPr>
        <w:tc>
          <w:tcPr>
            <w:tcW w:w="738" w:type="dxa"/>
          </w:tcPr>
          <w:p w14:paraId="6B7F7F81" w14:textId="77777777" w:rsidR="0087744A" w:rsidRPr="001A755A" w:rsidRDefault="0087744A" w:rsidP="004A6440">
            <w:pPr>
              <w:tabs>
                <w:tab w:val="left" w:pos="709"/>
              </w:tabs>
              <w:jc w:val="center"/>
              <w:rPr>
                <w:sz w:val="22"/>
                <w:szCs w:val="22"/>
              </w:rPr>
            </w:pPr>
            <w:r w:rsidRPr="001A755A">
              <w:rPr>
                <w:sz w:val="22"/>
                <w:szCs w:val="22"/>
              </w:rPr>
              <w:t>2.</w:t>
            </w:r>
          </w:p>
        </w:tc>
        <w:tc>
          <w:tcPr>
            <w:tcW w:w="2805" w:type="dxa"/>
          </w:tcPr>
          <w:p w14:paraId="6B7F7F82" w14:textId="77777777" w:rsidR="0087744A" w:rsidRPr="001A755A" w:rsidRDefault="0087744A" w:rsidP="004A6440">
            <w:pPr>
              <w:tabs>
                <w:tab w:val="left" w:pos="709"/>
              </w:tabs>
              <w:jc w:val="both"/>
              <w:rPr>
                <w:bCs/>
                <w:sz w:val="22"/>
                <w:szCs w:val="22"/>
              </w:rPr>
            </w:pPr>
            <w:r w:rsidRPr="001A755A">
              <w:rPr>
                <w:bCs/>
                <w:sz w:val="22"/>
                <w:szCs w:val="22"/>
              </w:rPr>
              <w:t>Lankytojų sk.</w:t>
            </w:r>
          </w:p>
        </w:tc>
        <w:tc>
          <w:tcPr>
            <w:tcW w:w="1098" w:type="dxa"/>
          </w:tcPr>
          <w:p w14:paraId="6B7F7F83" w14:textId="77777777" w:rsidR="0087744A" w:rsidRPr="001A755A" w:rsidRDefault="0087744A" w:rsidP="004A6440">
            <w:pPr>
              <w:tabs>
                <w:tab w:val="left" w:pos="709"/>
              </w:tabs>
              <w:jc w:val="center"/>
              <w:rPr>
                <w:bCs/>
                <w:sz w:val="22"/>
                <w:szCs w:val="22"/>
                <w:highlight w:val="yellow"/>
              </w:rPr>
            </w:pPr>
            <w:r w:rsidRPr="001A755A">
              <w:rPr>
                <w:bCs/>
                <w:sz w:val="22"/>
                <w:szCs w:val="22"/>
              </w:rPr>
              <w:t>328</w:t>
            </w:r>
            <w:r>
              <w:rPr>
                <w:bCs/>
                <w:sz w:val="22"/>
                <w:szCs w:val="22"/>
              </w:rPr>
              <w:t> </w:t>
            </w:r>
            <w:r w:rsidRPr="001A755A">
              <w:rPr>
                <w:bCs/>
                <w:sz w:val="22"/>
                <w:szCs w:val="22"/>
              </w:rPr>
              <w:t>590</w:t>
            </w:r>
          </w:p>
        </w:tc>
        <w:tc>
          <w:tcPr>
            <w:tcW w:w="1114" w:type="dxa"/>
          </w:tcPr>
          <w:p w14:paraId="6B7F7F84" w14:textId="77777777" w:rsidR="0087744A" w:rsidRPr="001A755A" w:rsidRDefault="0087744A" w:rsidP="002C1A2D">
            <w:pPr>
              <w:tabs>
                <w:tab w:val="left" w:pos="709"/>
              </w:tabs>
              <w:jc w:val="center"/>
              <w:rPr>
                <w:bCs/>
                <w:sz w:val="22"/>
                <w:szCs w:val="22"/>
                <w:highlight w:val="yellow"/>
              </w:rPr>
            </w:pPr>
            <w:r w:rsidRPr="006E2BA1">
              <w:rPr>
                <w:bCs/>
                <w:sz w:val="22"/>
                <w:szCs w:val="22"/>
              </w:rPr>
              <w:t>147</w:t>
            </w:r>
            <w:r>
              <w:rPr>
                <w:bCs/>
                <w:sz w:val="22"/>
                <w:szCs w:val="22"/>
              </w:rPr>
              <w:t xml:space="preserve"> </w:t>
            </w:r>
            <w:r w:rsidRPr="006E2BA1">
              <w:rPr>
                <w:bCs/>
                <w:sz w:val="22"/>
                <w:szCs w:val="22"/>
              </w:rPr>
              <w:t>583</w:t>
            </w:r>
          </w:p>
        </w:tc>
        <w:tc>
          <w:tcPr>
            <w:tcW w:w="936" w:type="dxa"/>
          </w:tcPr>
          <w:p w14:paraId="6B7F7F85" w14:textId="77777777" w:rsidR="0087744A" w:rsidRPr="00116078" w:rsidRDefault="0087744A" w:rsidP="00E21953">
            <w:pPr>
              <w:tabs>
                <w:tab w:val="left" w:pos="709"/>
              </w:tabs>
              <w:jc w:val="center"/>
              <w:rPr>
                <w:bCs/>
                <w:sz w:val="22"/>
                <w:szCs w:val="22"/>
              </w:rPr>
            </w:pPr>
            <w:r w:rsidRPr="00116078">
              <w:rPr>
                <w:bCs/>
                <w:sz w:val="22"/>
                <w:szCs w:val="22"/>
              </w:rPr>
              <w:t>142 668</w:t>
            </w:r>
          </w:p>
        </w:tc>
        <w:tc>
          <w:tcPr>
            <w:tcW w:w="2437" w:type="dxa"/>
            <w:vAlign w:val="center"/>
          </w:tcPr>
          <w:p w14:paraId="6B7F7F86" w14:textId="77777777" w:rsidR="0087744A" w:rsidRPr="003F475D" w:rsidRDefault="0087744A" w:rsidP="002C055E">
            <w:pPr>
              <w:tabs>
                <w:tab w:val="left" w:pos="709"/>
              </w:tabs>
              <w:rPr>
                <w:sz w:val="22"/>
                <w:szCs w:val="22"/>
              </w:rPr>
            </w:pPr>
            <w:r w:rsidRPr="003F475D">
              <w:rPr>
                <w:sz w:val="22"/>
                <w:szCs w:val="22"/>
              </w:rPr>
              <w:t xml:space="preserve"> -3,3%</w:t>
            </w:r>
          </w:p>
          <w:p w14:paraId="6B7F7F87" w14:textId="77777777" w:rsidR="0087744A" w:rsidRPr="003F475D" w:rsidRDefault="0087744A" w:rsidP="005900C2">
            <w:pPr>
              <w:tabs>
                <w:tab w:val="left" w:pos="709"/>
              </w:tabs>
              <w:rPr>
                <w:bCs/>
                <w:sz w:val="22"/>
                <w:szCs w:val="22"/>
              </w:rPr>
            </w:pPr>
            <w:r w:rsidRPr="003F475D">
              <w:rPr>
                <w:sz w:val="22"/>
                <w:szCs w:val="22"/>
              </w:rPr>
              <w:t>fizinių lankytojų skaičiaus kritimas sąlygotas COVID-19 pandemijos ir karantino ribojimų; miesto turizmo portalo, socialinių tinklų vartotojų, ekskursijų</w:t>
            </w:r>
            <w:r w:rsidR="006E6B46" w:rsidRPr="003F475D">
              <w:rPr>
                <w:sz w:val="22"/>
                <w:szCs w:val="22"/>
              </w:rPr>
              <w:t xml:space="preserve"> dalyvių rodikliai 2021 m. buvo augantys</w:t>
            </w:r>
          </w:p>
        </w:tc>
      </w:tr>
      <w:tr w:rsidR="0087744A" w14:paraId="6B7F7F90" w14:textId="77777777" w:rsidTr="00BE17AC">
        <w:trPr>
          <w:jc w:val="center"/>
        </w:trPr>
        <w:tc>
          <w:tcPr>
            <w:tcW w:w="738" w:type="dxa"/>
          </w:tcPr>
          <w:p w14:paraId="6B7F7F89" w14:textId="77777777" w:rsidR="0087744A" w:rsidRPr="001A755A" w:rsidRDefault="0087744A" w:rsidP="004A6440">
            <w:pPr>
              <w:tabs>
                <w:tab w:val="left" w:pos="709"/>
              </w:tabs>
              <w:rPr>
                <w:sz w:val="22"/>
                <w:szCs w:val="22"/>
              </w:rPr>
            </w:pPr>
            <w:r w:rsidRPr="001A755A">
              <w:rPr>
                <w:sz w:val="22"/>
                <w:szCs w:val="22"/>
              </w:rPr>
              <w:t>2.1.</w:t>
            </w:r>
          </w:p>
        </w:tc>
        <w:tc>
          <w:tcPr>
            <w:tcW w:w="2805" w:type="dxa"/>
          </w:tcPr>
          <w:p w14:paraId="6B7F7F8A" w14:textId="77777777" w:rsidR="0087744A" w:rsidRPr="001A755A" w:rsidRDefault="0087744A" w:rsidP="004A6440">
            <w:pPr>
              <w:tabs>
                <w:tab w:val="left" w:pos="709"/>
              </w:tabs>
              <w:rPr>
                <w:sz w:val="22"/>
                <w:szCs w:val="22"/>
              </w:rPr>
            </w:pPr>
            <w:r w:rsidRPr="001A755A">
              <w:rPr>
                <w:sz w:val="22"/>
                <w:szCs w:val="22"/>
              </w:rPr>
              <w:t>Turizmo informacijos centro lankytojų – turistų sk.</w:t>
            </w:r>
          </w:p>
        </w:tc>
        <w:tc>
          <w:tcPr>
            <w:tcW w:w="1098" w:type="dxa"/>
          </w:tcPr>
          <w:p w14:paraId="6B7F7F8B" w14:textId="77777777" w:rsidR="0087744A" w:rsidRPr="001A755A" w:rsidRDefault="0087744A" w:rsidP="004A6440">
            <w:pPr>
              <w:tabs>
                <w:tab w:val="left" w:pos="709"/>
              </w:tabs>
              <w:jc w:val="center"/>
              <w:rPr>
                <w:sz w:val="22"/>
                <w:szCs w:val="22"/>
              </w:rPr>
            </w:pPr>
            <w:r w:rsidRPr="001A755A">
              <w:rPr>
                <w:sz w:val="22"/>
                <w:szCs w:val="22"/>
              </w:rPr>
              <w:t>64</w:t>
            </w:r>
            <w:r>
              <w:rPr>
                <w:sz w:val="22"/>
                <w:szCs w:val="22"/>
              </w:rPr>
              <w:t> </w:t>
            </w:r>
            <w:r w:rsidRPr="001A755A">
              <w:rPr>
                <w:sz w:val="22"/>
                <w:szCs w:val="22"/>
              </w:rPr>
              <w:t>460</w:t>
            </w:r>
          </w:p>
        </w:tc>
        <w:tc>
          <w:tcPr>
            <w:tcW w:w="1114" w:type="dxa"/>
          </w:tcPr>
          <w:p w14:paraId="6B7F7F8C" w14:textId="77777777" w:rsidR="0087744A" w:rsidRPr="001A755A" w:rsidRDefault="0087744A" w:rsidP="002C1A2D">
            <w:pPr>
              <w:tabs>
                <w:tab w:val="left" w:pos="709"/>
              </w:tabs>
              <w:jc w:val="center"/>
              <w:rPr>
                <w:sz w:val="22"/>
                <w:szCs w:val="22"/>
              </w:rPr>
            </w:pPr>
            <w:r w:rsidRPr="00BF7A09">
              <w:rPr>
                <w:sz w:val="22"/>
                <w:szCs w:val="22"/>
              </w:rPr>
              <w:t>16 693</w:t>
            </w:r>
          </w:p>
        </w:tc>
        <w:tc>
          <w:tcPr>
            <w:tcW w:w="936" w:type="dxa"/>
          </w:tcPr>
          <w:p w14:paraId="6B7F7F8D" w14:textId="77777777" w:rsidR="0087744A" w:rsidRPr="00116078" w:rsidRDefault="00987F31" w:rsidP="00E21953">
            <w:pPr>
              <w:tabs>
                <w:tab w:val="left" w:pos="709"/>
              </w:tabs>
              <w:jc w:val="center"/>
              <w:rPr>
                <w:sz w:val="22"/>
                <w:szCs w:val="22"/>
              </w:rPr>
            </w:pPr>
            <w:r w:rsidRPr="00116078">
              <w:rPr>
                <w:rFonts w:eastAsia="Calibri"/>
                <w:sz w:val="22"/>
                <w:szCs w:val="22"/>
              </w:rPr>
              <w:t>11 984</w:t>
            </w:r>
          </w:p>
        </w:tc>
        <w:tc>
          <w:tcPr>
            <w:tcW w:w="2437" w:type="dxa"/>
            <w:vAlign w:val="center"/>
          </w:tcPr>
          <w:p w14:paraId="6B7F7F8E" w14:textId="77777777" w:rsidR="00987F31" w:rsidRPr="003F475D" w:rsidRDefault="00987F31" w:rsidP="002C055E">
            <w:pPr>
              <w:tabs>
                <w:tab w:val="left" w:pos="709"/>
              </w:tabs>
              <w:rPr>
                <w:sz w:val="22"/>
                <w:szCs w:val="22"/>
              </w:rPr>
            </w:pPr>
            <w:r w:rsidRPr="003F475D">
              <w:rPr>
                <w:rFonts w:eastAsia="Calibri"/>
                <w:sz w:val="22"/>
                <w:szCs w:val="22"/>
              </w:rPr>
              <w:t xml:space="preserve"> -28,2 %</w:t>
            </w:r>
          </w:p>
          <w:p w14:paraId="6B7F7F8F" w14:textId="77777777" w:rsidR="0087744A" w:rsidRPr="003F475D" w:rsidRDefault="00987F31" w:rsidP="00987F31">
            <w:pPr>
              <w:tabs>
                <w:tab w:val="left" w:pos="709"/>
              </w:tabs>
              <w:rPr>
                <w:sz w:val="22"/>
                <w:szCs w:val="22"/>
              </w:rPr>
            </w:pPr>
            <w:r w:rsidRPr="003F475D">
              <w:rPr>
                <w:rFonts w:eastAsia="Calibri"/>
                <w:sz w:val="22"/>
                <w:szCs w:val="22"/>
              </w:rPr>
              <w:t>iki 2021 m. gegužės mėn. šalyje dar galiojo karantino sąlygos, Šiaulių TIC fiziškai lankytojų nepriėmė, užsieniečiams visus metus galiojo įvairūs apribojimai, „Baltų kelio“ centras veiklas pradėjo tik nuo 2021.05 mėnesio</w:t>
            </w:r>
          </w:p>
        </w:tc>
      </w:tr>
      <w:tr w:rsidR="0087744A" w14:paraId="6B7F7F98" w14:textId="77777777" w:rsidTr="00BE17AC">
        <w:trPr>
          <w:jc w:val="center"/>
        </w:trPr>
        <w:tc>
          <w:tcPr>
            <w:tcW w:w="738" w:type="dxa"/>
          </w:tcPr>
          <w:p w14:paraId="6B7F7F91" w14:textId="77777777" w:rsidR="0087744A" w:rsidRPr="001A755A" w:rsidRDefault="0087744A" w:rsidP="004A6440">
            <w:pPr>
              <w:tabs>
                <w:tab w:val="left" w:pos="709"/>
              </w:tabs>
              <w:jc w:val="both"/>
              <w:rPr>
                <w:sz w:val="22"/>
                <w:szCs w:val="22"/>
              </w:rPr>
            </w:pPr>
            <w:r w:rsidRPr="001A755A">
              <w:rPr>
                <w:sz w:val="22"/>
                <w:szCs w:val="22"/>
              </w:rPr>
              <w:t>2.2.</w:t>
            </w:r>
          </w:p>
        </w:tc>
        <w:tc>
          <w:tcPr>
            <w:tcW w:w="2805" w:type="dxa"/>
          </w:tcPr>
          <w:p w14:paraId="6B7F7F92" w14:textId="77777777" w:rsidR="0087744A" w:rsidRPr="001A755A" w:rsidRDefault="0087744A" w:rsidP="004A6440">
            <w:pPr>
              <w:tabs>
                <w:tab w:val="left" w:pos="709"/>
              </w:tabs>
              <w:rPr>
                <w:sz w:val="22"/>
                <w:szCs w:val="22"/>
              </w:rPr>
            </w:pPr>
            <w:r w:rsidRPr="001A755A">
              <w:rPr>
                <w:sz w:val="22"/>
                <w:szCs w:val="22"/>
              </w:rPr>
              <w:t xml:space="preserve">Interneto svetainės </w:t>
            </w:r>
            <w:hyperlink r:id="rId41" w:history="1">
              <w:r w:rsidRPr="001A755A">
                <w:rPr>
                  <w:rStyle w:val="Hipersaitas"/>
                  <w:i/>
                  <w:sz w:val="22"/>
                  <w:szCs w:val="22"/>
                </w:rPr>
                <w:t>http://tic</w:t>
              </w:r>
              <w:r w:rsidRPr="001A755A">
                <w:rPr>
                  <w:rStyle w:val="Hipersaitas"/>
                  <w:sz w:val="22"/>
                  <w:szCs w:val="22"/>
                </w:rPr>
                <w:t>.</w:t>
              </w:r>
              <w:r w:rsidRPr="001A755A">
                <w:rPr>
                  <w:rStyle w:val="Hipersaitas"/>
                  <w:i/>
                  <w:sz w:val="22"/>
                  <w:szCs w:val="22"/>
                </w:rPr>
                <w:t>siauliai.lt</w:t>
              </w:r>
            </w:hyperlink>
            <w:r w:rsidRPr="001A755A">
              <w:rPr>
                <w:rStyle w:val="Hipersaitas"/>
                <w:i/>
                <w:sz w:val="22"/>
                <w:szCs w:val="22"/>
              </w:rPr>
              <w:t xml:space="preserve"> </w:t>
            </w:r>
            <w:r w:rsidRPr="001A755A">
              <w:rPr>
                <w:sz w:val="22"/>
                <w:szCs w:val="22"/>
              </w:rPr>
              <w:t>naudotojų sk.</w:t>
            </w:r>
          </w:p>
        </w:tc>
        <w:tc>
          <w:tcPr>
            <w:tcW w:w="1098" w:type="dxa"/>
          </w:tcPr>
          <w:p w14:paraId="6B7F7F93" w14:textId="77777777" w:rsidR="0087744A" w:rsidRPr="001A755A" w:rsidRDefault="0087744A" w:rsidP="004A6440">
            <w:pPr>
              <w:tabs>
                <w:tab w:val="left" w:pos="709"/>
              </w:tabs>
              <w:jc w:val="center"/>
              <w:rPr>
                <w:sz w:val="22"/>
                <w:szCs w:val="22"/>
              </w:rPr>
            </w:pPr>
            <w:r w:rsidRPr="001A755A">
              <w:rPr>
                <w:sz w:val="22"/>
                <w:szCs w:val="22"/>
              </w:rPr>
              <w:t>152</w:t>
            </w:r>
            <w:r>
              <w:rPr>
                <w:sz w:val="22"/>
                <w:szCs w:val="22"/>
              </w:rPr>
              <w:t> </w:t>
            </w:r>
            <w:r w:rsidRPr="001A755A">
              <w:rPr>
                <w:sz w:val="22"/>
                <w:szCs w:val="22"/>
              </w:rPr>
              <w:t>473</w:t>
            </w:r>
          </w:p>
        </w:tc>
        <w:tc>
          <w:tcPr>
            <w:tcW w:w="1114" w:type="dxa"/>
          </w:tcPr>
          <w:p w14:paraId="6B7F7F94" w14:textId="77777777" w:rsidR="0087744A" w:rsidRPr="001A755A" w:rsidRDefault="0087744A" w:rsidP="002C1A2D">
            <w:pPr>
              <w:tabs>
                <w:tab w:val="left" w:pos="709"/>
              </w:tabs>
              <w:jc w:val="center"/>
              <w:rPr>
                <w:sz w:val="22"/>
                <w:szCs w:val="22"/>
                <w:highlight w:val="yellow"/>
              </w:rPr>
            </w:pPr>
            <w:r w:rsidRPr="00BF7A09">
              <w:rPr>
                <w:sz w:val="22"/>
                <w:szCs w:val="22"/>
              </w:rPr>
              <w:t>101 756</w:t>
            </w:r>
          </w:p>
        </w:tc>
        <w:tc>
          <w:tcPr>
            <w:tcW w:w="936" w:type="dxa"/>
          </w:tcPr>
          <w:p w14:paraId="6B7F7F95" w14:textId="77777777" w:rsidR="0087744A" w:rsidRPr="00116078" w:rsidRDefault="00987F31" w:rsidP="00E21953">
            <w:pPr>
              <w:tabs>
                <w:tab w:val="left" w:pos="709"/>
              </w:tabs>
              <w:jc w:val="center"/>
              <w:rPr>
                <w:sz w:val="22"/>
                <w:szCs w:val="22"/>
              </w:rPr>
            </w:pPr>
            <w:r w:rsidRPr="00116078">
              <w:rPr>
                <w:rFonts w:eastAsia="Calibri"/>
                <w:sz w:val="22"/>
                <w:szCs w:val="22"/>
              </w:rPr>
              <w:t>122 282</w:t>
            </w:r>
          </w:p>
        </w:tc>
        <w:tc>
          <w:tcPr>
            <w:tcW w:w="2437" w:type="dxa"/>
            <w:vAlign w:val="center"/>
          </w:tcPr>
          <w:p w14:paraId="6B7F7F96" w14:textId="77777777" w:rsidR="00987F31" w:rsidRPr="003F475D" w:rsidRDefault="00987F31" w:rsidP="00987F31">
            <w:pPr>
              <w:tabs>
                <w:tab w:val="left" w:pos="709"/>
              </w:tabs>
              <w:rPr>
                <w:sz w:val="22"/>
                <w:szCs w:val="22"/>
              </w:rPr>
            </w:pPr>
            <w:r w:rsidRPr="003F475D">
              <w:rPr>
                <w:rFonts w:eastAsia="Calibri"/>
                <w:sz w:val="22"/>
                <w:szCs w:val="22"/>
              </w:rPr>
              <w:t xml:space="preserve"> +20,2%</w:t>
            </w:r>
          </w:p>
          <w:p w14:paraId="6B7F7F97" w14:textId="77777777" w:rsidR="0087744A" w:rsidRPr="003F475D" w:rsidRDefault="00987F31" w:rsidP="00987F31">
            <w:pPr>
              <w:tabs>
                <w:tab w:val="left" w:pos="709"/>
              </w:tabs>
              <w:rPr>
                <w:sz w:val="22"/>
                <w:szCs w:val="22"/>
                <w:highlight w:val="yellow"/>
              </w:rPr>
            </w:pPr>
            <w:r w:rsidRPr="003F475D">
              <w:rPr>
                <w:rFonts w:eastAsia="Calibri"/>
                <w:sz w:val="22"/>
                <w:szCs w:val="22"/>
              </w:rPr>
              <w:t>(švelnėjanti pandemijos situacija, atsirandančios galimybės laisviau keliauti, TIC vykdoma komunikacija, rinkodara, formuojama naujų produktų pasiūla, augantis vietinio turizmo sektorius nulėmė ženkliai išaugusią turistinės informacijos paiešką internetiniame miesto turizmo portale).</w:t>
            </w:r>
          </w:p>
        </w:tc>
      </w:tr>
      <w:tr w:rsidR="0087744A" w14:paraId="6B7F7FA0" w14:textId="77777777" w:rsidTr="00BE17AC">
        <w:trPr>
          <w:jc w:val="center"/>
        </w:trPr>
        <w:tc>
          <w:tcPr>
            <w:tcW w:w="738" w:type="dxa"/>
          </w:tcPr>
          <w:p w14:paraId="6B7F7F99" w14:textId="77777777" w:rsidR="0087744A" w:rsidRPr="001A755A" w:rsidRDefault="00987F31" w:rsidP="004A6440">
            <w:pPr>
              <w:tabs>
                <w:tab w:val="left" w:pos="709"/>
              </w:tabs>
              <w:jc w:val="both"/>
              <w:rPr>
                <w:sz w:val="22"/>
                <w:szCs w:val="22"/>
              </w:rPr>
            </w:pPr>
            <w:r>
              <w:rPr>
                <w:sz w:val="22"/>
                <w:szCs w:val="22"/>
              </w:rPr>
              <w:t>2.3</w:t>
            </w:r>
            <w:r w:rsidR="0087744A" w:rsidRPr="001A755A">
              <w:rPr>
                <w:sz w:val="22"/>
                <w:szCs w:val="22"/>
              </w:rPr>
              <w:t>.</w:t>
            </w:r>
          </w:p>
        </w:tc>
        <w:tc>
          <w:tcPr>
            <w:tcW w:w="2805" w:type="dxa"/>
          </w:tcPr>
          <w:p w14:paraId="6B7F7F9A" w14:textId="77777777" w:rsidR="0087744A" w:rsidRPr="001A755A" w:rsidRDefault="0087744A" w:rsidP="004A6440">
            <w:pPr>
              <w:tabs>
                <w:tab w:val="left" w:pos="709"/>
              </w:tabs>
              <w:rPr>
                <w:sz w:val="22"/>
                <w:szCs w:val="22"/>
              </w:rPr>
            </w:pPr>
            <w:r w:rsidRPr="001A755A">
              <w:rPr>
                <w:sz w:val="22"/>
                <w:szCs w:val="22"/>
              </w:rPr>
              <w:t>Turizmo informacijos centro suorganizuotų ekskursijų Šiauliuose dalyvių sk.</w:t>
            </w:r>
          </w:p>
        </w:tc>
        <w:tc>
          <w:tcPr>
            <w:tcW w:w="1098" w:type="dxa"/>
          </w:tcPr>
          <w:p w14:paraId="6B7F7F9B" w14:textId="77777777" w:rsidR="0087744A" w:rsidRPr="001A755A" w:rsidRDefault="0087744A" w:rsidP="004A6440">
            <w:pPr>
              <w:tabs>
                <w:tab w:val="left" w:pos="709"/>
              </w:tabs>
              <w:jc w:val="center"/>
              <w:rPr>
                <w:sz w:val="22"/>
                <w:szCs w:val="22"/>
              </w:rPr>
            </w:pPr>
            <w:r w:rsidRPr="001A755A">
              <w:rPr>
                <w:sz w:val="22"/>
                <w:szCs w:val="22"/>
              </w:rPr>
              <w:t>4</w:t>
            </w:r>
            <w:r>
              <w:rPr>
                <w:sz w:val="22"/>
                <w:szCs w:val="22"/>
              </w:rPr>
              <w:t> </w:t>
            </w:r>
            <w:r w:rsidRPr="001A755A">
              <w:rPr>
                <w:sz w:val="22"/>
                <w:szCs w:val="22"/>
              </w:rPr>
              <w:t>840</w:t>
            </w:r>
          </w:p>
        </w:tc>
        <w:tc>
          <w:tcPr>
            <w:tcW w:w="1114" w:type="dxa"/>
          </w:tcPr>
          <w:p w14:paraId="6B7F7F9C" w14:textId="77777777" w:rsidR="0087744A" w:rsidRPr="001A755A" w:rsidRDefault="0087744A" w:rsidP="001629F3">
            <w:pPr>
              <w:tabs>
                <w:tab w:val="left" w:pos="709"/>
              </w:tabs>
              <w:jc w:val="center"/>
              <w:rPr>
                <w:sz w:val="22"/>
                <w:szCs w:val="22"/>
              </w:rPr>
            </w:pPr>
            <w:r w:rsidRPr="006E2BA1">
              <w:rPr>
                <w:sz w:val="22"/>
                <w:szCs w:val="22"/>
              </w:rPr>
              <w:t>1</w:t>
            </w:r>
            <w:r>
              <w:rPr>
                <w:sz w:val="22"/>
                <w:szCs w:val="22"/>
              </w:rPr>
              <w:t xml:space="preserve"> </w:t>
            </w:r>
            <w:r w:rsidRPr="006E2BA1">
              <w:rPr>
                <w:sz w:val="22"/>
                <w:szCs w:val="22"/>
              </w:rPr>
              <w:t>695</w:t>
            </w:r>
          </w:p>
        </w:tc>
        <w:tc>
          <w:tcPr>
            <w:tcW w:w="936" w:type="dxa"/>
          </w:tcPr>
          <w:p w14:paraId="6B7F7F9D" w14:textId="77777777" w:rsidR="0087744A" w:rsidRPr="00CC7C05" w:rsidRDefault="00987F31" w:rsidP="00E21953">
            <w:pPr>
              <w:tabs>
                <w:tab w:val="left" w:pos="709"/>
              </w:tabs>
              <w:jc w:val="center"/>
              <w:rPr>
                <w:sz w:val="22"/>
                <w:szCs w:val="22"/>
              </w:rPr>
            </w:pPr>
            <w:r>
              <w:rPr>
                <w:sz w:val="22"/>
                <w:szCs w:val="22"/>
              </w:rPr>
              <w:t>1 858</w:t>
            </w:r>
          </w:p>
        </w:tc>
        <w:tc>
          <w:tcPr>
            <w:tcW w:w="2437" w:type="dxa"/>
            <w:vAlign w:val="center"/>
          </w:tcPr>
          <w:p w14:paraId="6B7F7F9E" w14:textId="77777777" w:rsidR="00987F31" w:rsidRPr="003F475D" w:rsidRDefault="00987F31" w:rsidP="002C055E">
            <w:pPr>
              <w:tabs>
                <w:tab w:val="left" w:pos="709"/>
              </w:tabs>
              <w:rPr>
                <w:sz w:val="22"/>
                <w:szCs w:val="22"/>
              </w:rPr>
            </w:pPr>
            <w:r w:rsidRPr="003F475D">
              <w:rPr>
                <w:rFonts w:eastAsia="Calibri"/>
                <w:sz w:val="22"/>
                <w:szCs w:val="22"/>
              </w:rPr>
              <w:t xml:space="preserve"> +9,6 %</w:t>
            </w:r>
          </w:p>
          <w:p w14:paraId="6B7F7F9F" w14:textId="77777777" w:rsidR="0087744A" w:rsidRPr="003F475D" w:rsidRDefault="00987F31" w:rsidP="00987F31">
            <w:pPr>
              <w:tabs>
                <w:tab w:val="left" w:pos="709"/>
              </w:tabs>
              <w:rPr>
                <w:sz w:val="22"/>
                <w:szCs w:val="22"/>
              </w:rPr>
            </w:pPr>
            <w:r w:rsidRPr="003F475D">
              <w:rPr>
                <w:rFonts w:eastAsia="Calibri"/>
                <w:sz w:val="22"/>
                <w:szCs w:val="22"/>
              </w:rPr>
              <w:t>(ekskursijos – vienas iš pagrindinių turistinių produktų, paslaugų elementų, todėl jo dalyvių didėjimas yra logiškas ir suprantamas).</w:t>
            </w:r>
          </w:p>
        </w:tc>
      </w:tr>
      <w:tr w:rsidR="0087744A" w14:paraId="6B7F7FA8" w14:textId="77777777" w:rsidTr="00BE17AC">
        <w:trPr>
          <w:jc w:val="center"/>
        </w:trPr>
        <w:tc>
          <w:tcPr>
            <w:tcW w:w="738" w:type="dxa"/>
          </w:tcPr>
          <w:p w14:paraId="6B7F7FA1" w14:textId="77777777" w:rsidR="0087744A" w:rsidRPr="001A755A" w:rsidRDefault="00987F31" w:rsidP="004A6440">
            <w:pPr>
              <w:tabs>
                <w:tab w:val="left" w:pos="709"/>
              </w:tabs>
              <w:jc w:val="both"/>
              <w:rPr>
                <w:sz w:val="22"/>
                <w:szCs w:val="22"/>
              </w:rPr>
            </w:pPr>
            <w:r>
              <w:rPr>
                <w:sz w:val="22"/>
                <w:szCs w:val="22"/>
              </w:rPr>
              <w:t>2.4</w:t>
            </w:r>
            <w:r w:rsidR="0087744A" w:rsidRPr="001A755A">
              <w:rPr>
                <w:sz w:val="22"/>
                <w:szCs w:val="22"/>
              </w:rPr>
              <w:t>.</w:t>
            </w:r>
          </w:p>
        </w:tc>
        <w:tc>
          <w:tcPr>
            <w:tcW w:w="2805" w:type="dxa"/>
          </w:tcPr>
          <w:p w14:paraId="6B7F7FA2" w14:textId="77777777" w:rsidR="0087744A" w:rsidRPr="001A755A" w:rsidRDefault="0087744A" w:rsidP="004A6440">
            <w:pPr>
              <w:tabs>
                <w:tab w:val="left" w:pos="709"/>
              </w:tabs>
              <w:rPr>
                <w:sz w:val="22"/>
                <w:szCs w:val="22"/>
              </w:rPr>
            </w:pPr>
            <w:r w:rsidRPr="001A755A">
              <w:rPr>
                <w:bCs/>
                <w:sz w:val="22"/>
                <w:szCs w:val="22"/>
              </w:rPr>
              <w:t xml:space="preserve">„Facebook“ paskyros vartotojų sk. </w:t>
            </w:r>
          </w:p>
        </w:tc>
        <w:tc>
          <w:tcPr>
            <w:tcW w:w="1098" w:type="dxa"/>
          </w:tcPr>
          <w:p w14:paraId="6B7F7FA3" w14:textId="77777777" w:rsidR="0087744A" w:rsidRPr="001A755A" w:rsidRDefault="0087744A" w:rsidP="004A6440">
            <w:pPr>
              <w:tabs>
                <w:tab w:val="left" w:pos="709"/>
              </w:tabs>
              <w:jc w:val="center"/>
              <w:rPr>
                <w:sz w:val="22"/>
                <w:szCs w:val="22"/>
              </w:rPr>
            </w:pPr>
            <w:r w:rsidRPr="001A755A">
              <w:rPr>
                <w:sz w:val="22"/>
                <w:szCs w:val="22"/>
              </w:rPr>
              <w:t>5</w:t>
            </w:r>
            <w:r>
              <w:rPr>
                <w:sz w:val="22"/>
                <w:szCs w:val="22"/>
              </w:rPr>
              <w:t> </w:t>
            </w:r>
            <w:r w:rsidRPr="001A755A">
              <w:rPr>
                <w:sz w:val="22"/>
                <w:szCs w:val="22"/>
              </w:rPr>
              <w:t>431</w:t>
            </w:r>
          </w:p>
        </w:tc>
        <w:tc>
          <w:tcPr>
            <w:tcW w:w="1114" w:type="dxa"/>
          </w:tcPr>
          <w:p w14:paraId="6B7F7FA4" w14:textId="77777777" w:rsidR="0087744A" w:rsidRPr="001A755A" w:rsidRDefault="0087744A" w:rsidP="001629F3">
            <w:pPr>
              <w:tabs>
                <w:tab w:val="left" w:pos="709"/>
              </w:tabs>
              <w:jc w:val="center"/>
              <w:rPr>
                <w:sz w:val="22"/>
                <w:szCs w:val="22"/>
                <w:lang w:val="en-US"/>
              </w:rPr>
            </w:pPr>
            <w:r w:rsidRPr="00BF7A09">
              <w:rPr>
                <w:sz w:val="22"/>
                <w:szCs w:val="22"/>
              </w:rPr>
              <w:t>5</w:t>
            </w:r>
            <w:r>
              <w:rPr>
                <w:sz w:val="22"/>
                <w:szCs w:val="22"/>
              </w:rPr>
              <w:t xml:space="preserve"> </w:t>
            </w:r>
            <w:r w:rsidRPr="00BF7A09">
              <w:rPr>
                <w:sz w:val="22"/>
                <w:szCs w:val="22"/>
              </w:rPr>
              <w:t>841</w:t>
            </w:r>
          </w:p>
        </w:tc>
        <w:tc>
          <w:tcPr>
            <w:tcW w:w="936" w:type="dxa"/>
          </w:tcPr>
          <w:p w14:paraId="6B7F7FA5" w14:textId="77777777" w:rsidR="0087744A" w:rsidRPr="00BF7A09" w:rsidRDefault="00B30DD7" w:rsidP="00E21953">
            <w:pPr>
              <w:tabs>
                <w:tab w:val="left" w:pos="709"/>
              </w:tabs>
              <w:jc w:val="center"/>
              <w:rPr>
                <w:sz w:val="22"/>
                <w:szCs w:val="22"/>
              </w:rPr>
            </w:pPr>
            <w:r>
              <w:rPr>
                <w:sz w:val="22"/>
                <w:szCs w:val="22"/>
              </w:rPr>
              <w:t>6 544</w:t>
            </w:r>
          </w:p>
        </w:tc>
        <w:tc>
          <w:tcPr>
            <w:tcW w:w="2437" w:type="dxa"/>
            <w:vAlign w:val="center"/>
          </w:tcPr>
          <w:p w14:paraId="6B7F7FA6" w14:textId="77777777" w:rsidR="00B30DD7" w:rsidRPr="003F475D" w:rsidRDefault="00B30DD7" w:rsidP="00B30DD7">
            <w:pPr>
              <w:tabs>
                <w:tab w:val="left" w:pos="709"/>
              </w:tabs>
              <w:rPr>
                <w:sz w:val="22"/>
                <w:szCs w:val="22"/>
              </w:rPr>
            </w:pPr>
            <w:r w:rsidRPr="003F475D">
              <w:rPr>
                <w:rFonts w:eastAsia="Calibri"/>
                <w:sz w:val="22"/>
                <w:szCs w:val="22"/>
              </w:rPr>
              <w:t xml:space="preserve"> +12 %</w:t>
            </w:r>
          </w:p>
          <w:p w14:paraId="6B7F7FA7" w14:textId="77777777" w:rsidR="0087744A" w:rsidRPr="003F475D" w:rsidRDefault="00B30DD7" w:rsidP="00B30DD7">
            <w:pPr>
              <w:tabs>
                <w:tab w:val="left" w:pos="709"/>
              </w:tabs>
              <w:rPr>
                <w:sz w:val="22"/>
                <w:szCs w:val="22"/>
                <w:lang w:val="en-US"/>
              </w:rPr>
            </w:pPr>
            <w:r w:rsidRPr="003F475D">
              <w:rPr>
                <w:rFonts w:eastAsia="Calibri"/>
                <w:sz w:val="22"/>
                <w:szCs w:val="22"/>
              </w:rPr>
              <w:t>(per laiką susiformavę vartotojų įpročiai, komunikacija socialiniame tinkle ir ankstesniuose punktuose išvardinti turizmo sektoriaus atsigavimą lemiantys veiksniai, sąlygojo nuoseklų Facebook paskyros vartotojų augimą).</w:t>
            </w:r>
          </w:p>
        </w:tc>
      </w:tr>
    </w:tbl>
    <w:p w14:paraId="6B7F7FA9" w14:textId="77777777" w:rsidR="006D3734" w:rsidRDefault="006D3734" w:rsidP="00786B32">
      <w:pPr>
        <w:ind w:firstLine="680"/>
        <w:jc w:val="both"/>
        <w:rPr>
          <w:rFonts w:eastAsia="Lucida Sans Unicode"/>
          <w:shd w:val="clear" w:color="auto" w:fill="FFFFFF"/>
        </w:rPr>
      </w:pPr>
    </w:p>
    <w:p w14:paraId="6B7F7FAA" w14:textId="77777777" w:rsidR="00FA5B65" w:rsidRPr="002E4BEC" w:rsidRDefault="007922D9" w:rsidP="00FA5B65">
      <w:pPr>
        <w:pStyle w:val="Betarp"/>
        <w:ind w:firstLine="680"/>
        <w:jc w:val="both"/>
        <w:rPr>
          <w:rFonts w:ascii="Times New Roman" w:eastAsia="Times New Roman" w:hAnsi="Times New Roman"/>
          <w:sz w:val="24"/>
          <w:szCs w:val="24"/>
          <w:lang w:eastAsia="lt-LT"/>
        </w:rPr>
      </w:pPr>
      <w:r w:rsidRPr="007922D9">
        <w:rPr>
          <w:rFonts w:ascii="Times New Roman" w:hAnsi="Times New Roman"/>
          <w:b/>
          <w:sz w:val="24"/>
          <w:szCs w:val="24"/>
          <w:lang w:val="en-US"/>
        </w:rPr>
        <w:t>Šventės, renginiai.</w:t>
      </w:r>
      <w:r>
        <w:rPr>
          <w:rFonts w:ascii="Times New Roman" w:hAnsi="Times New Roman"/>
          <w:sz w:val="24"/>
          <w:szCs w:val="24"/>
          <w:lang w:val="en-US"/>
        </w:rPr>
        <w:t xml:space="preserve"> </w:t>
      </w:r>
      <w:r w:rsidR="00533B85" w:rsidRPr="002E4BEC">
        <w:rPr>
          <w:rFonts w:ascii="Times New Roman" w:hAnsi="Times New Roman"/>
          <w:sz w:val="24"/>
          <w:szCs w:val="24"/>
          <w:lang w:val="en-US"/>
        </w:rPr>
        <w:t>2021</w:t>
      </w:r>
      <w:r w:rsidR="00E81320" w:rsidRPr="002E4BEC">
        <w:rPr>
          <w:rFonts w:ascii="Times New Roman" w:hAnsi="Times New Roman"/>
          <w:sz w:val="24"/>
          <w:szCs w:val="24"/>
          <w:lang w:val="en-US"/>
        </w:rPr>
        <w:t xml:space="preserve"> m. suorganizuotos šios valstybinės šventės ir atmintinos dienos, kalendorinės šventės: </w:t>
      </w:r>
      <w:r w:rsidR="00FA5B65" w:rsidRPr="002E4BEC">
        <w:rPr>
          <w:rFonts w:ascii="Times New Roman" w:eastAsia="Times New Roman" w:hAnsi="Times New Roman"/>
          <w:sz w:val="24"/>
          <w:szCs w:val="24"/>
          <w:lang w:eastAsia="lt-LT"/>
        </w:rPr>
        <w:t xml:space="preserve">Sausio 13-osios, Laisvės gynėjų dienos </w:t>
      </w:r>
      <w:r w:rsidR="00FA5B65" w:rsidRPr="002E4BEC">
        <w:rPr>
          <w:rFonts w:ascii="Times New Roman" w:hAnsi="Times New Roman"/>
          <w:sz w:val="24"/>
          <w:szCs w:val="24"/>
        </w:rPr>
        <w:t>(skvere prie savivaldybės surengta istorinių Sausio 13-osios fotografijų paroda iš Šiaulių „Aušros“ muziejaus archyvų)</w:t>
      </w:r>
      <w:r w:rsidR="00FA5B65" w:rsidRPr="002E4BEC">
        <w:rPr>
          <w:rFonts w:ascii="Times New Roman" w:eastAsia="Times New Roman" w:hAnsi="Times New Roman"/>
          <w:sz w:val="24"/>
          <w:szCs w:val="24"/>
          <w:lang w:eastAsia="lt-LT"/>
        </w:rPr>
        <w:t>, Lietuvos valstybės atkūrimo dienos ir Lietuvos nepriklausomybės atkūrimo dienos minėjimai, Tarptautinės vaikų dienos renginys „Aš mažasis šiaulietis“, Gedulo ir vilties dienos minėjimas ir šiai dienai skirtas koncertas, Kultūros dienos renginys, Valstybės (Lietuvos karaliaus Mindaugo karūnavimo) dienos renginys, Baltijos kelio ir Laisvės dienos renginiai, Tarptautinės pagyvenusių žmonių dienos renginiai. Per 2021 m. surengti 8-nių valstybinių švenčių / atmintinų dienų renginiai.</w:t>
      </w:r>
    </w:p>
    <w:p w14:paraId="6B7F7FAB" w14:textId="77777777" w:rsidR="00FA5B65" w:rsidRPr="002E4BEC" w:rsidRDefault="00FA5B65" w:rsidP="00FA5B65">
      <w:pPr>
        <w:ind w:firstLine="680"/>
        <w:jc w:val="both"/>
        <w:rPr>
          <w:lang w:eastAsia="lt-LT"/>
        </w:rPr>
      </w:pPr>
      <w:r w:rsidRPr="00E30054">
        <w:rPr>
          <w:lang w:val="lt-LT" w:eastAsia="lt-LT"/>
        </w:rPr>
        <w:t xml:space="preserve">2021 m. Užgavėnės dėl COVID-19 nebuvo planuotos. Surengta Joninių šventė Šiaulių mieste: Kaštonų alėjoje, skvere prie Savivaldybės, Saulės Laikrodžio aikštėje, Talkšos ežero paplūdimyje. </w:t>
      </w:r>
      <w:r w:rsidRPr="002E4BEC">
        <w:rPr>
          <w:lang w:eastAsia="lt-LT"/>
        </w:rPr>
        <w:t xml:space="preserve">Joninių šventėje dalyvavo 113 dalyviai ir organizatoriai, joje apsilankė per 3 000 lankytojų. </w:t>
      </w:r>
    </w:p>
    <w:p w14:paraId="6B7F7FAC" w14:textId="77777777" w:rsidR="00FA5B65" w:rsidRPr="002E4BEC" w:rsidRDefault="005A73D5" w:rsidP="00FA5B65">
      <w:pPr>
        <w:ind w:firstLine="680"/>
        <w:jc w:val="both"/>
        <w:rPr>
          <w:strike/>
          <w:lang w:eastAsia="lt-LT"/>
        </w:rPr>
      </w:pPr>
      <w:r w:rsidRPr="002E4BEC">
        <w:rPr>
          <w:lang w:eastAsia="lt-LT"/>
        </w:rPr>
        <w:t>Gruodžio mėn.</w:t>
      </w:r>
      <w:r w:rsidR="00FA5B65" w:rsidRPr="002E4BEC">
        <w:rPr>
          <w:lang w:eastAsia="lt-LT"/>
        </w:rPr>
        <w:t xml:space="preserve"> surengta Kalėdų eglės įžiebimo šventė Prisikėlimo aikštėje ir skvere prie Šiaulių mies</w:t>
      </w:r>
      <w:r w:rsidRPr="002E4BEC">
        <w:rPr>
          <w:lang w:eastAsia="lt-LT"/>
        </w:rPr>
        <w:t xml:space="preserve">to savivaldybės bei </w:t>
      </w:r>
      <w:r w:rsidR="00FA5B65" w:rsidRPr="002E4BEC">
        <w:rPr>
          <w:lang w:eastAsia="lt-LT"/>
        </w:rPr>
        <w:t xml:space="preserve">surengta Rėkyvos mikrorajono kalėdinės eglės įžiebimo šventė. </w:t>
      </w:r>
    </w:p>
    <w:p w14:paraId="6B7F7FAD" w14:textId="77777777" w:rsidR="00E459A4" w:rsidRPr="002E4BEC" w:rsidRDefault="00E459A4" w:rsidP="00E459A4">
      <w:pPr>
        <w:pStyle w:val="Betarp"/>
        <w:ind w:firstLine="680"/>
        <w:jc w:val="both"/>
        <w:rPr>
          <w:rFonts w:ascii="Times New Roman" w:hAnsi="Times New Roman"/>
          <w:sz w:val="24"/>
          <w:szCs w:val="24"/>
        </w:rPr>
      </w:pPr>
      <w:r w:rsidRPr="002E4BEC">
        <w:rPr>
          <w:rFonts w:ascii="Times New Roman" w:eastAsia="Lucida Sans Unicode" w:hAnsi="Times New Roman"/>
          <w:sz w:val="24"/>
          <w:szCs w:val="24"/>
          <w:shd w:val="clear" w:color="auto" w:fill="FFFFFF"/>
        </w:rPr>
        <w:t xml:space="preserve">Siekiant aktualizuoti atnaujintą </w:t>
      </w:r>
      <w:r w:rsidR="00435199">
        <w:rPr>
          <w:rFonts w:ascii="Times New Roman" w:eastAsia="Lucida Sans Unicode" w:hAnsi="Times New Roman"/>
          <w:sz w:val="24"/>
          <w:szCs w:val="24"/>
          <w:shd w:val="clear" w:color="auto" w:fill="FFFFFF"/>
        </w:rPr>
        <w:t xml:space="preserve"> </w:t>
      </w:r>
      <w:r w:rsidRPr="002E4BEC">
        <w:rPr>
          <w:rFonts w:ascii="Times New Roman" w:eastAsia="Lucida Sans Unicode" w:hAnsi="Times New Roman"/>
          <w:sz w:val="24"/>
          <w:szCs w:val="24"/>
          <w:shd w:val="clear" w:color="auto" w:fill="FFFFFF"/>
        </w:rPr>
        <w:t>Prisikėlimo aikštę, 2021 m. organizuotos ir vykdytos veiklos aikštėje ir joje esančiame objekte. Šiaulių kultūros centras organizavo 16 veiklų</w:t>
      </w:r>
      <w:r w:rsidRPr="002E4BEC">
        <w:rPr>
          <w:rFonts w:ascii="Times New Roman" w:eastAsia="Lucida Sans Unicode" w:hAnsi="Times New Roman"/>
          <w:b/>
          <w:sz w:val="24"/>
          <w:szCs w:val="24"/>
          <w:shd w:val="clear" w:color="auto" w:fill="FFFFFF"/>
        </w:rPr>
        <w:t xml:space="preserve">: </w:t>
      </w:r>
      <w:r w:rsidRPr="002E4BEC">
        <w:rPr>
          <w:rFonts w:ascii="Times New Roman" w:hAnsi="Times New Roman"/>
          <w:sz w:val="24"/>
          <w:szCs w:val="24"/>
        </w:rPr>
        <w:t>1. Valstybinės šventės ir atmintinų datų minėjimai: Lietuvos valstybės atkūrimo dienos minėjimas, Lietuvos nepriklausomybės atkūrimo dienos minėjimas ir projekto „Pilietinė akcija „Laisvai“ įgyvendinimas, Valstybės (Lietuvos Karaliaus Mindaugo karūnavimo) dienos minėjimas; 2. Kiti renginiai: Pasaulinis žemės dienos minėjimas, „Šiaulių dienos 785“ renginiai (Lietuvos nacionalinio operos ir baleto teatro opera ant ratų „Tarnaitė ponia“, Agrio Danilevičiaus šokio mokyklos „Dzirnas“ šokio spektaklis „Carmina Burana“</w:t>
      </w:r>
      <w:r w:rsidR="00390605" w:rsidRPr="002E4BEC">
        <w:rPr>
          <w:rFonts w:ascii="Times New Roman" w:hAnsi="Times New Roman"/>
          <w:sz w:val="24"/>
          <w:szCs w:val="24"/>
        </w:rPr>
        <w:t>).</w:t>
      </w:r>
      <w:r w:rsidRPr="002E4BEC">
        <w:rPr>
          <w:rFonts w:ascii="Times New Roman" w:hAnsi="Times New Roman"/>
          <w:sz w:val="24"/>
          <w:szCs w:val="24"/>
        </w:rPr>
        <w:t xml:space="preserve"> 3. Kalėdų eglės įžiebimo šventė (muzikinė pasaka „Kalėdų berniukas“ ir grupės „Lemon Joy“ koncertas)</w:t>
      </w:r>
      <w:r w:rsidR="00390605" w:rsidRPr="002E4BEC">
        <w:rPr>
          <w:rFonts w:ascii="Times New Roman" w:hAnsi="Times New Roman"/>
          <w:sz w:val="24"/>
          <w:szCs w:val="24"/>
        </w:rPr>
        <w:t>. 4. Meninės iniciatyvos</w:t>
      </w:r>
      <w:r w:rsidRPr="002E4BEC">
        <w:rPr>
          <w:rFonts w:ascii="Times New Roman" w:hAnsi="Times New Roman"/>
          <w:sz w:val="24"/>
          <w:szCs w:val="24"/>
        </w:rPr>
        <w:t>: Lietuvos valstybės atkūrimo dienos meni</w:t>
      </w:r>
      <w:r w:rsidR="00390605" w:rsidRPr="002E4BEC">
        <w:rPr>
          <w:rFonts w:ascii="Times New Roman" w:hAnsi="Times New Roman"/>
          <w:sz w:val="24"/>
          <w:szCs w:val="24"/>
        </w:rPr>
        <w:t>nė akcija „Deklamuoju Lietuvai“</w:t>
      </w:r>
      <w:r w:rsidRPr="002E4BEC">
        <w:rPr>
          <w:rFonts w:ascii="Times New Roman" w:hAnsi="Times New Roman"/>
          <w:sz w:val="24"/>
          <w:szCs w:val="24"/>
        </w:rPr>
        <w:t>; Kultūros dienos Taikos vėliavo</w:t>
      </w:r>
      <w:r w:rsidR="00390605" w:rsidRPr="002E4BEC">
        <w:rPr>
          <w:rFonts w:ascii="Times New Roman" w:hAnsi="Times New Roman"/>
          <w:sz w:val="24"/>
          <w:szCs w:val="24"/>
        </w:rPr>
        <w:t>s kėlimo ceremonija</w:t>
      </w:r>
      <w:r w:rsidRPr="002E4BEC">
        <w:rPr>
          <w:rFonts w:ascii="Times New Roman" w:hAnsi="Times New Roman"/>
          <w:sz w:val="24"/>
          <w:szCs w:val="24"/>
        </w:rPr>
        <w:t>; LRT akcij</w:t>
      </w:r>
      <w:r w:rsidR="00390605" w:rsidRPr="002E4BEC">
        <w:rPr>
          <w:rFonts w:ascii="Times New Roman" w:hAnsi="Times New Roman"/>
          <w:sz w:val="24"/>
          <w:szCs w:val="24"/>
        </w:rPr>
        <w:t>a „Geltonoji banga“</w:t>
      </w:r>
      <w:r w:rsidRPr="002E4BEC">
        <w:rPr>
          <w:rFonts w:ascii="Times New Roman" w:hAnsi="Times New Roman"/>
          <w:sz w:val="24"/>
          <w:szCs w:val="24"/>
        </w:rPr>
        <w:t>; Laidos „Įdomiosios atostogos“ filmavimas ir tiesioginė tran</w:t>
      </w:r>
      <w:r w:rsidR="00390605" w:rsidRPr="002E4BEC">
        <w:rPr>
          <w:rFonts w:ascii="Times New Roman" w:hAnsi="Times New Roman"/>
          <w:sz w:val="24"/>
          <w:szCs w:val="24"/>
        </w:rPr>
        <w:t>sliacija iš Šiaulių</w:t>
      </w:r>
      <w:r w:rsidRPr="002E4BEC">
        <w:rPr>
          <w:rFonts w:ascii="Times New Roman" w:hAnsi="Times New Roman"/>
          <w:sz w:val="24"/>
          <w:szCs w:val="24"/>
        </w:rPr>
        <w:t>; filmų „Emilija iš Laisvės alėjos“ ir „Nova L</w:t>
      </w:r>
      <w:r w:rsidR="00390605" w:rsidRPr="002E4BEC">
        <w:rPr>
          <w:rFonts w:ascii="Times New Roman" w:hAnsi="Times New Roman"/>
          <w:sz w:val="24"/>
          <w:szCs w:val="24"/>
        </w:rPr>
        <w:t>ithuania“ peržiūros</w:t>
      </w:r>
      <w:r w:rsidRPr="002E4BEC">
        <w:rPr>
          <w:rFonts w:ascii="Times New Roman" w:hAnsi="Times New Roman"/>
          <w:sz w:val="24"/>
          <w:szCs w:val="24"/>
        </w:rPr>
        <w:t>. 4. Parodos Prisikėlimo aikš</w:t>
      </w:r>
      <w:r w:rsidR="00390605" w:rsidRPr="002E4BEC">
        <w:rPr>
          <w:rFonts w:ascii="Times New Roman" w:hAnsi="Times New Roman"/>
          <w:sz w:val="24"/>
          <w:szCs w:val="24"/>
        </w:rPr>
        <w:t>tėje ir apžvalgos aikštelėje</w:t>
      </w:r>
      <w:r w:rsidRPr="002E4BEC">
        <w:rPr>
          <w:rFonts w:ascii="Times New Roman" w:hAnsi="Times New Roman"/>
          <w:sz w:val="24"/>
          <w:szCs w:val="24"/>
        </w:rPr>
        <w:t>: fotografijų paroda „Šiaulių sportui - 100“, renginių ciklas „Susitikimo vieta – Prisikėlimo a</w:t>
      </w:r>
      <w:r w:rsidR="00390605" w:rsidRPr="002E4BEC">
        <w:rPr>
          <w:rFonts w:ascii="Times New Roman" w:hAnsi="Times New Roman"/>
          <w:sz w:val="24"/>
          <w:szCs w:val="24"/>
        </w:rPr>
        <w:t>ikštė“</w:t>
      </w:r>
      <w:r w:rsidRPr="002E4BEC">
        <w:rPr>
          <w:rFonts w:ascii="Times New Roman" w:hAnsi="Times New Roman"/>
          <w:sz w:val="24"/>
          <w:szCs w:val="24"/>
        </w:rPr>
        <w:t>, Kalėdinių tarpukario atvirukų paroda iš kolekcininko Petro Kaminsko ar</w:t>
      </w:r>
      <w:r w:rsidR="00390605" w:rsidRPr="002E4BEC">
        <w:rPr>
          <w:rFonts w:ascii="Times New Roman" w:hAnsi="Times New Roman"/>
          <w:sz w:val="24"/>
          <w:szCs w:val="24"/>
        </w:rPr>
        <w:t>chyvų</w:t>
      </w:r>
      <w:r w:rsidRPr="002E4BEC">
        <w:rPr>
          <w:rFonts w:ascii="Times New Roman" w:hAnsi="Times New Roman"/>
          <w:sz w:val="24"/>
          <w:szCs w:val="24"/>
        </w:rPr>
        <w:t>.</w:t>
      </w:r>
    </w:p>
    <w:p w14:paraId="6B7F7FAE" w14:textId="77777777" w:rsidR="00FA5B65" w:rsidRPr="002E4BEC" w:rsidRDefault="00E459A4" w:rsidP="00080638">
      <w:pPr>
        <w:pStyle w:val="Betarp"/>
        <w:ind w:firstLine="680"/>
        <w:jc w:val="both"/>
        <w:rPr>
          <w:rFonts w:ascii="Times New Roman" w:hAnsi="Times New Roman"/>
          <w:color w:val="000000"/>
          <w:sz w:val="24"/>
          <w:szCs w:val="24"/>
        </w:rPr>
      </w:pPr>
      <w:r w:rsidRPr="002E4BEC">
        <w:rPr>
          <w:rFonts w:ascii="Times New Roman" w:eastAsia="Lucida Sans Unicode" w:hAnsi="Times New Roman"/>
          <w:sz w:val="24"/>
          <w:szCs w:val="24"/>
          <w:shd w:val="clear" w:color="auto" w:fill="FFFFFF"/>
        </w:rPr>
        <w:t>Kitų organizatorių renginiai ir meninės iniciatyvos Prisikėlimo aikštėje:</w:t>
      </w:r>
      <w:r w:rsidR="00E310B9" w:rsidRPr="002E4BEC">
        <w:rPr>
          <w:rFonts w:ascii="Times New Roman" w:eastAsia="Lucida Sans Unicode" w:hAnsi="Times New Roman"/>
          <w:b/>
          <w:sz w:val="24"/>
          <w:szCs w:val="24"/>
          <w:shd w:val="clear" w:color="auto" w:fill="FFFFFF"/>
        </w:rPr>
        <w:t xml:space="preserve"> </w:t>
      </w:r>
      <w:r w:rsidRPr="002E4BEC">
        <w:rPr>
          <w:rFonts w:ascii="Times New Roman" w:eastAsia="Lucida Sans Unicode" w:hAnsi="Times New Roman"/>
          <w:bCs/>
          <w:sz w:val="24"/>
          <w:szCs w:val="24"/>
          <w:shd w:val="clear" w:color="auto" w:fill="FFFFFF"/>
        </w:rPr>
        <w:t>fe</w:t>
      </w:r>
      <w:r w:rsidRPr="002E4BEC">
        <w:rPr>
          <w:rFonts w:ascii="Times New Roman" w:hAnsi="Times New Roman"/>
          <w:sz w:val="24"/>
          <w:szCs w:val="24"/>
        </w:rPr>
        <w:t>stivalis „Resurrexit“ (org. Šiaulių valstybinis kamerinis choras „Polifonija“), koncertų ciklas „Saulės vasaros koncertai“ (org. Šiaulių miesto koncertinė įstaiga „Saulė“), NVSC akcija dėl žmonių skiepijimo, KASP Prisikėlimo apygardos 6-osios rinktinės vadų pasikeitimo ceremonija, Šiaulių dailės galerijos festivalio „Enter“ paroda Prisikėlimo a. apžvalgos pastate (org. Šiaulių dailės galerija) , šiuolaikinės fotografijos paroda „Homo absentia“ (org. Šiaulių dailės galerija) ir kt.</w:t>
      </w:r>
      <w:r w:rsidR="00080638" w:rsidRPr="002E4BEC">
        <w:rPr>
          <w:rFonts w:ascii="Times New Roman" w:hAnsi="Times New Roman"/>
          <w:color w:val="000000"/>
          <w:sz w:val="24"/>
          <w:szCs w:val="24"/>
        </w:rPr>
        <w:t xml:space="preserve"> </w:t>
      </w:r>
    </w:p>
    <w:p w14:paraId="6B7F7FAF" w14:textId="77777777" w:rsidR="006C6226" w:rsidRPr="00533B85" w:rsidRDefault="00146E1D" w:rsidP="00080638">
      <w:pPr>
        <w:pStyle w:val="Standard"/>
        <w:spacing w:after="0"/>
        <w:ind w:firstLine="709"/>
        <w:jc w:val="both"/>
        <w:rPr>
          <w:rFonts w:ascii="Times New Roman" w:hAnsi="Times New Roman" w:cs="Times New Roman"/>
          <w:sz w:val="24"/>
          <w:szCs w:val="24"/>
        </w:rPr>
      </w:pPr>
      <w:r w:rsidRPr="002E4BEC">
        <w:rPr>
          <w:rFonts w:ascii="Times New Roman" w:hAnsi="Times New Roman" w:cs="Times New Roman"/>
          <w:bCs/>
          <w:sz w:val="24"/>
          <w:szCs w:val="24"/>
        </w:rPr>
        <w:t>2021</w:t>
      </w:r>
      <w:r w:rsidR="006C6226" w:rsidRPr="002E4BEC">
        <w:rPr>
          <w:rFonts w:ascii="Times New Roman" w:hAnsi="Times New Roman" w:cs="Times New Roman"/>
          <w:bCs/>
          <w:sz w:val="24"/>
          <w:szCs w:val="24"/>
        </w:rPr>
        <w:t xml:space="preserve"> m. </w:t>
      </w:r>
      <w:r w:rsidRPr="002E4BEC">
        <w:rPr>
          <w:rFonts w:ascii="Times New Roman" w:hAnsi="Times New Roman" w:cs="Times New Roman"/>
          <w:bCs/>
          <w:sz w:val="24"/>
          <w:szCs w:val="24"/>
        </w:rPr>
        <w:t xml:space="preserve">iš dalies </w:t>
      </w:r>
      <w:r w:rsidR="006C6226" w:rsidRPr="002E4BEC">
        <w:rPr>
          <w:rFonts w:ascii="Times New Roman" w:hAnsi="Times New Roman" w:cs="Times New Roman"/>
          <w:sz w:val="24"/>
          <w:szCs w:val="24"/>
        </w:rPr>
        <w:t xml:space="preserve">finansuoti 6 reprezentaciniai festivaliai: </w:t>
      </w:r>
      <w:r w:rsidRPr="002E4BEC">
        <w:rPr>
          <w:rFonts w:ascii="Times New Roman" w:hAnsi="Times New Roman" w:cs="Times New Roman"/>
          <w:bCs/>
          <w:sz w:val="24"/>
          <w:szCs w:val="24"/>
        </w:rPr>
        <w:t>festivalis „Resurrexit“</w:t>
      </w:r>
      <w:r w:rsidRPr="002E4BEC">
        <w:rPr>
          <w:rFonts w:ascii="Times New Roman" w:hAnsi="Times New Roman" w:cs="Times New Roman"/>
          <w:sz w:val="24"/>
          <w:szCs w:val="24"/>
        </w:rPr>
        <w:t xml:space="preserve">, tarptautinis </w:t>
      </w:r>
      <w:r w:rsidRPr="002E4BEC">
        <w:rPr>
          <w:rFonts w:ascii="Times New Roman" w:hAnsi="Times New Roman" w:cs="Times New Roman"/>
          <w:bCs/>
          <w:sz w:val="24"/>
          <w:szCs w:val="24"/>
        </w:rPr>
        <w:t>Chaimo Frenkelio vilos vasaros festivalis,</w:t>
      </w:r>
      <w:r w:rsidRPr="002E4BEC">
        <w:rPr>
          <w:rFonts w:ascii="Times New Roman" w:hAnsi="Times New Roman" w:cs="Times New Roman"/>
          <w:b/>
          <w:bCs/>
          <w:sz w:val="24"/>
          <w:szCs w:val="24"/>
        </w:rPr>
        <w:t xml:space="preserve"> </w:t>
      </w:r>
      <w:r w:rsidRPr="002E4BEC">
        <w:rPr>
          <w:rFonts w:ascii="Times New Roman" w:hAnsi="Times New Roman" w:cs="Times New Roman"/>
          <w:bCs/>
          <w:sz w:val="24"/>
          <w:szCs w:val="24"/>
        </w:rPr>
        <w:t>tarptautinis bigbendų festivalis „Big Band Festival Šiauliai“</w:t>
      </w:r>
      <w:r w:rsidRPr="002E4BEC">
        <w:rPr>
          <w:rFonts w:ascii="Times New Roman" w:hAnsi="Times New Roman" w:cs="Times New Roman"/>
          <w:b/>
          <w:sz w:val="24"/>
          <w:szCs w:val="24"/>
        </w:rPr>
        <w:t>,</w:t>
      </w:r>
      <w:r w:rsidRPr="002E4BEC">
        <w:rPr>
          <w:rFonts w:ascii="Times New Roman" w:hAnsi="Times New Roman" w:cs="Times New Roman"/>
          <w:bCs/>
          <w:sz w:val="24"/>
          <w:szCs w:val="24"/>
        </w:rPr>
        <w:t xml:space="preserve"> šiuolaikinio meno festivalis „Virus“</w:t>
      </w:r>
      <w:r w:rsidRPr="002E4BEC">
        <w:rPr>
          <w:rFonts w:ascii="Times New Roman" w:hAnsi="Times New Roman" w:cs="Times New Roman"/>
          <w:b/>
          <w:bCs/>
          <w:sz w:val="24"/>
          <w:szCs w:val="24"/>
        </w:rPr>
        <w:t xml:space="preserve">, </w:t>
      </w:r>
      <w:r w:rsidRPr="002E4BEC">
        <w:rPr>
          <w:rFonts w:ascii="Times New Roman" w:hAnsi="Times New Roman" w:cs="Times New Roman"/>
          <w:bCs/>
          <w:sz w:val="24"/>
          <w:szCs w:val="24"/>
        </w:rPr>
        <w:t xml:space="preserve">festivalis </w:t>
      </w:r>
      <w:r w:rsidRPr="002E4BEC">
        <w:rPr>
          <w:rFonts w:ascii="Times New Roman" w:hAnsi="Times New Roman" w:cs="Times New Roman"/>
          <w:sz w:val="24"/>
          <w:szCs w:val="24"/>
        </w:rPr>
        <w:t>„Šiaulių Monmartro respublika“, meno festivalis-akcija „Šiaulių kultūros naktys“</w:t>
      </w:r>
      <w:r w:rsidRPr="002E4BEC">
        <w:rPr>
          <w:rFonts w:ascii="Times New Roman" w:hAnsi="Times New Roman" w:cs="Times New Roman"/>
          <w:bCs/>
          <w:sz w:val="24"/>
          <w:szCs w:val="24"/>
        </w:rPr>
        <w:t>.</w:t>
      </w:r>
    </w:p>
    <w:p w14:paraId="6B7F7FB0" w14:textId="77777777" w:rsidR="001A755A" w:rsidRPr="002E4BEC" w:rsidRDefault="00533B85" w:rsidP="009E3B8E">
      <w:pPr>
        <w:ind w:firstLine="680"/>
        <w:jc w:val="both"/>
        <w:rPr>
          <w:lang w:val="en-US"/>
        </w:rPr>
      </w:pPr>
      <w:r w:rsidRPr="002E4BEC">
        <w:rPr>
          <w:bCs/>
        </w:rPr>
        <w:t>2021</w:t>
      </w:r>
      <w:r w:rsidR="006C6226" w:rsidRPr="002E4BEC">
        <w:rPr>
          <w:bCs/>
        </w:rPr>
        <w:t xml:space="preserve"> m. </w:t>
      </w:r>
      <w:r w:rsidRPr="002E4BEC">
        <w:rPr>
          <w:bCs/>
        </w:rPr>
        <w:t>Turizmo informacijos centras įgyvendino reprezentacinę priemonę</w:t>
      </w:r>
      <w:r w:rsidR="006C6226" w:rsidRPr="002E4BEC">
        <w:rPr>
          <w:bCs/>
        </w:rPr>
        <w:t xml:space="preserve"> „Vizualinės medžiagos miesto reprezentaciniams renginiams pristatyti sukūrimas“. Įgyvendintos priemonės rezultatas – </w:t>
      </w:r>
      <w:r w:rsidRPr="002E4BEC">
        <w:rPr>
          <w:bCs/>
        </w:rPr>
        <w:t>į</w:t>
      </w:r>
      <w:r w:rsidRPr="002E4BEC">
        <w:rPr>
          <w:lang w:val="en-US"/>
        </w:rPr>
        <w:t>gyvendintos Šiaulių miesto turizmo išteklių, naujienų, renginių, įvykių viešinimo kampanijos (4) Lietuvos, Latvijos, Estijos  turizmo, laisvalaikio ir kultūros portaluose, Šiaulių miesto reprezentacinių renginių anonsinio klipo reklamos kampanija Youtube (24 700 peržiūrų) ir Facebook socialiniuose tinkluose. S</w:t>
      </w:r>
      <w:r w:rsidRPr="002E4BEC">
        <w:rPr>
          <w:color w:val="262626"/>
        </w:rPr>
        <w:t>ukurtas 1 miesto reprezentacinių priemonių kompleksas</w:t>
      </w:r>
      <w:r w:rsidRPr="002E4BEC">
        <w:rPr>
          <w:bCs/>
          <w:color w:val="262626"/>
        </w:rPr>
        <w:t xml:space="preserve"> (pagamintas ir viešintas vaizdo klipas apie edukacinį stalo žaidimą </w:t>
      </w:r>
      <w:r w:rsidRPr="002E4BEC">
        <w:rPr>
          <w:color w:val="262626"/>
        </w:rPr>
        <w:t>„Šiaulių miesto istorijos“</w:t>
      </w:r>
      <w:r w:rsidRPr="002E4BEC">
        <w:rPr>
          <w:bCs/>
          <w:color w:val="262626"/>
        </w:rPr>
        <w:t xml:space="preserve">; </w:t>
      </w:r>
      <w:r w:rsidRPr="002E4BEC">
        <w:rPr>
          <w:color w:val="262626"/>
        </w:rPr>
        <w:t>t</w:t>
      </w:r>
      <w:r w:rsidRPr="002E4BEC">
        <w:rPr>
          <w:rFonts w:eastAsia="Lucida Sans Unicode"/>
          <w:lang w:eastAsia="hi-IN" w:bidi="hi-IN"/>
        </w:rPr>
        <w:t xml:space="preserve">ransliuoti vaizdo klipai </w:t>
      </w:r>
      <w:r w:rsidRPr="002E4BEC">
        <w:t>,,Vasara“, ,,Ruduo“, ,,Žiema“</w:t>
      </w:r>
      <w:r w:rsidRPr="002E4BEC">
        <w:rPr>
          <w:bCs/>
        </w:rPr>
        <w:t xml:space="preserve"> 140 kartų po 12 s </w:t>
      </w:r>
      <w:r w:rsidRPr="002E4BEC">
        <w:rPr>
          <w:rFonts w:eastAsia="Lucida Sans Unicode"/>
          <w:lang w:eastAsia="hi-IN" w:bidi="hi-IN"/>
        </w:rPr>
        <w:t xml:space="preserve">per Lietuvos nacionalinį radiją ir televiziją); </w:t>
      </w:r>
      <w:r w:rsidRPr="002E4BEC">
        <w:rPr>
          <w:rFonts w:eastAsia="Lucida Sans Unicode"/>
          <w:bCs/>
          <w:lang w:eastAsia="hi-IN" w:bidi="hi-IN"/>
        </w:rPr>
        <w:t>n</w:t>
      </w:r>
      <w:r w:rsidRPr="002E4BEC">
        <w:rPr>
          <w:bCs/>
          <w:color w:val="000000" w:themeColor="text1"/>
          <w:lang w:eastAsia="zh-CN"/>
        </w:rPr>
        <w:t xml:space="preserve">ufotografuoti 4 </w:t>
      </w:r>
      <w:r w:rsidRPr="002E4BEC">
        <w:rPr>
          <w:bCs/>
          <w:color w:val="000000" w:themeColor="text1"/>
        </w:rPr>
        <w:t>Šiaulių miestą reprezentuojantys</w:t>
      </w:r>
      <w:r w:rsidRPr="002E4BEC">
        <w:rPr>
          <w:bCs/>
          <w:color w:val="000000" w:themeColor="text1"/>
          <w:lang w:eastAsia="zh-CN"/>
        </w:rPr>
        <w:t xml:space="preserve"> 2021 m. renginiai</w:t>
      </w:r>
      <w:r w:rsidRPr="002E4BEC">
        <w:rPr>
          <w:b/>
          <w:bCs/>
          <w:color w:val="000000" w:themeColor="text1"/>
          <w:lang w:eastAsia="zh-CN"/>
        </w:rPr>
        <w:t xml:space="preserve"> </w:t>
      </w:r>
      <w:r w:rsidRPr="002E4BEC">
        <w:rPr>
          <w:bCs/>
          <w:color w:val="000000" w:themeColor="text1"/>
          <w:lang w:eastAsia="zh-CN"/>
        </w:rPr>
        <w:t>(</w:t>
      </w:r>
      <w:r w:rsidRPr="002E4BEC">
        <w:rPr>
          <w:lang w:val="en-US"/>
        </w:rPr>
        <w:t>„Šiaulių dienos 785“, „Bažnyčių naktys“, Europos regbio čempionatas, Kalėdų eglės įžiebimo šventė)</w:t>
      </w:r>
      <w:r w:rsidRPr="002E4BEC">
        <w:rPr>
          <w:color w:val="000000" w:themeColor="text1"/>
          <w:lang w:eastAsia="zh-CN"/>
        </w:rPr>
        <w:t>; sukurti</w:t>
      </w:r>
      <w:r w:rsidRPr="002E4BEC">
        <w:rPr>
          <w:bCs/>
          <w:color w:val="000000" w:themeColor="text1"/>
          <w:lang w:eastAsia="zh-CN"/>
        </w:rPr>
        <w:t xml:space="preserve"> 4 </w:t>
      </w:r>
      <w:r w:rsidRPr="002E4BEC">
        <w:rPr>
          <w:bCs/>
          <w:color w:val="000000" w:themeColor="text1"/>
        </w:rPr>
        <w:t>Šiaulių miestą reprezentuojantys</w:t>
      </w:r>
      <w:r w:rsidRPr="002E4BEC">
        <w:rPr>
          <w:color w:val="000000" w:themeColor="text1"/>
          <w:lang w:eastAsia="zh-CN"/>
        </w:rPr>
        <w:t xml:space="preserve"> 1-3 min. filmukai</w:t>
      </w:r>
      <w:r w:rsidRPr="002E4BEC">
        <w:rPr>
          <w:bCs/>
          <w:color w:val="000000" w:themeColor="text1"/>
          <w:lang w:eastAsia="zh-CN"/>
        </w:rPr>
        <w:t xml:space="preserve"> ,,</w:t>
      </w:r>
      <w:r w:rsidRPr="002E4BEC">
        <w:rPr>
          <w:color w:val="000000" w:themeColor="text1"/>
        </w:rPr>
        <w:t xml:space="preserve">Turizmo paslaugų reprezentacija“ „Reprezentacinės miesto erdvės“, ,,Žiemos šventės ir renginiai Šiauliuose“ (2 vnt.), </w:t>
      </w:r>
      <w:r w:rsidRPr="002E4BEC">
        <w:rPr>
          <w:bCs/>
          <w:color w:val="000000" w:themeColor="text1"/>
          <w:lang w:eastAsia="zh-CN"/>
        </w:rPr>
        <w:t xml:space="preserve">3 anonsiniai TV videoklipai </w:t>
      </w:r>
      <w:r w:rsidRPr="002E4BEC">
        <w:rPr>
          <w:bCs/>
          <w:color w:val="000000" w:themeColor="text1"/>
        </w:rPr>
        <w:t xml:space="preserve">,,Vasara“, ,,Ruduo“, ,,Žiema“. </w:t>
      </w:r>
      <w:r w:rsidRPr="002E4BEC">
        <w:rPr>
          <w:lang w:val="en-US"/>
        </w:rPr>
        <w:t>Suorganizuotas V Šiaulių krašto turizmo</w:t>
      </w:r>
      <w:r w:rsidRPr="002E4BEC">
        <w:rPr>
          <w:b/>
          <w:lang w:val="en-US"/>
        </w:rPr>
        <w:t xml:space="preserve"> </w:t>
      </w:r>
      <w:r w:rsidRPr="002E4BEC">
        <w:rPr>
          <w:lang w:val="en-US"/>
        </w:rPr>
        <w:t>forumas „Turizmo verslas: galimybės ir sėkmės istorijos“ 2021-11-26 Zoom platformoje. Skaityti 3 pranešimai, pristatytos 8 turizmo verslo sėkmės istorijos, forume dalyvavo 11 dalyvių, forumą stebėjo 713 asmenų.</w:t>
      </w:r>
      <w:r w:rsidR="009E3B8E" w:rsidRPr="002E4BEC">
        <w:rPr>
          <w:lang w:val="en-US"/>
        </w:rPr>
        <w:t xml:space="preserve"> </w:t>
      </w:r>
    </w:p>
    <w:p w14:paraId="6B7F7FB1" w14:textId="77777777" w:rsidR="006C6226" w:rsidRPr="002E4BEC" w:rsidRDefault="00D5236E" w:rsidP="000F6808">
      <w:pPr>
        <w:ind w:firstLine="680"/>
        <w:jc w:val="both"/>
      </w:pPr>
      <w:r w:rsidRPr="002E4BEC">
        <w:rPr>
          <w:bCs/>
        </w:rPr>
        <w:t>2021</w:t>
      </w:r>
      <w:r w:rsidR="006C6226" w:rsidRPr="002E4BEC">
        <w:rPr>
          <w:bCs/>
        </w:rPr>
        <w:t xml:space="preserve"> </w:t>
      </w:r>
      <w:r w:rsidR="00917A41" w:rsidRPr="002E4BEC">
        <w:rPr>
          <w:bCs/>
          <w:lang w:val="lt-LT"/>
        </w:rPr>
        <w:t>m.</w:t>
      </w:r>
      <w:r w:rsidR="006C6226" w:rsidRPr="002E4BEC">
        <w:rPr>
          <w:bCs/>
          <w:lang w:val="lt-LT"/>
        </w:rPr>
        <w:t xml:space="preserve"> </w:t>
      </w:r>
      <w:r w:rsidR="006C6226" w:rsidRPr="002E4BEC">
        <w:rPr>
          <w:bCs/>
        </w:rPr>
        <w:t xml:space="preserve">dvi </w:t>
      </w:r>
      <w:r w:rsidR="00435199">
        <w:rPr>
          <w:bCs/>
        </w:rPr>
        <w:t xml:space="preserve"> </w:t>
      </w:r>
      <w:r w:rsidR="006C6226" w:rsidRPr="002E4BEC">
        <w:rPr>
          <w:bCs/>
        </w:rPr>
        <w:t>Šiaulių miesto savivaldybės premijos po 1</w:t>
      </w:r>
      <w:r w:rsidRPr="002E4BEC">
        <w:rPr>
          <w:bCs/>
        </w:rPr>
        <w:t>,5 tūkst.</w:t>
      </w:r>
      <w:r w:rsidR="006C6226" w:rsidRPr="002E4BEC">
        <w:rPr>
          <w:bCs/>
        </w:rPr>
        <w:t xml:space="preserve"> Eur skirtos šiems Valstybinio Šiaulių dramos teatro aktoriams:</w:t>
      </w:r>
      <w:r w:rsidRPr="002E4BEC">
        <w:rPr>
          <w:b/>
          <w:bCs/>
        </w:rPr>
        <w:t xml:space="preserve"> </w:t>
      </w:r>
      <w:r w:rsidRPr="002E4BEC">
        <w:t>Gintarei Ramoškaitei už reikšmingą meninę veiklą Valstybiniame Šiaulių dramos teatre, ryškius charakteringus vaidmenis 2020 m. sezono spektakliuose „Remyga“, „Protect me“ ir „Bjaurusis ančiukas mokykloje“; Severinui Norgailai už reikšmingą meninę veiklą Valstybiniame Šiaulių dramos teatre, ryškius charakteringus vaidmenis 2020 m. sezono spektakliuose „Ežeras“, „Remyga“, „Protect me“ ir „Bjaurusis ančiukas mokykloje“.</w:t>
      </w:r>
    </w:p>
    <w:p w14:paraId="6B7F7FB2" w14:textId="77777777" w:rsidR="006C6226" w:rsidRPr="002E4BEC" w:rsidRDefault="000F6808" w:rsidP="000F6808">
      <w:pPr>
        <w:pStyle w:val="Antrats"/>
        <w:jc w:val="both"/>
      </w:pPr>
      <w:r w:rsidRPr="002E4BEC">
        <w:rPr>
          <w:rFonts w:eastAsia="Lucida Sans Unicode"/>
          <w:shd w:val="clear" w:color="auto" w:fill="FFFFFF"/>
        </w:rPr>
        <w:tab/>
        <w:t xml:space="preserve">            2021</w:t>
      </w:r>
      <w:r w:rsidR="00917A41" w:rsidRPr="002E4BEC">
        <w:rPr>
          <w:rFonts w:eastAsia="Lucida Sans Unicode"/>
          <w:shd w:val="clear" w:color="auto" w:fill="FFFFFF"/>
        </w:rPr>
        <w:t xml:space="preserve"> m.</w:t>
      </w:r>
      <w:r w:rsidR="006C6226" w:rsidRPr="002E4BEC">
        <w:rPr>
          <w:rFonts w:eastAsia="Lucida Sans Unicode"/>
          <w:shd w:val="clear" w:color="auto" w:fill="FFFFFF"/>
        </w:rPr>
        <w:t xml:space="preserve"> 4 kultūros ir meno premijos po 3</w:t>
      </w:r>
      <w:r w:rsidRPr="002E4BEC">
        <w:rPr>
          <w:rFonts w:eastAsia="Lucida Sans Unicode"/>
          <w:shd w:val="clear" w:color="auto" w:fill="FFFFFF"/>
        </w:rPr>
        <w:t>,5 tūkst.</w:t>
      </w:r>
      <w:r w:rsidR="006C6226" w:rsidRPr="002E4BEC">
        <w:rPr>
          <w:rFonts w:eastAsia="Lucida Sans Unicode"/>
          <w:shd w:val="clear" w:color="auto" w:fill="FFFFFF"/>
        </w:rPr>
        <w:t xml:space="preserve"> Eur skirtos</w:t>
      </w:r>
      <w:r w:rsidR="006C6226" w:rsidRPr="002E4BEC">
        <w:rPr>
          <w:rFonts w:eastAsia="Lucida Sans Unicode"/>
          <w:b/>
          <w:shd w:val="clear" w:color="auto" w:fill="FFFFFF"/>
        </w:rPr>
        <w:t xml:space="preserve">: </w:t>
      </w:r>
      <w:r w:rsidRPr="002E4BEC">
        <w:rPr>
          <w:bCs/>
          <w:lang w:eastAsia="lt-LT"/>
        </w:rPr>
        <w:t>M</w:t>
      </w:r>
      <w:r w:rsidRPr="002E4BEC">
        <w:rPr>
          <w:bCs/>
          <w:lang w:val="lt-LT" w:eastAsia="lt-LT"/>
        </w:rPr>
        <w:t>indaugui Kosaičiui</w:t>
      </w:r>
      <w:r w:rsidRPr="002E4BEC">
        <w:rPr>
          <w:bCs/>
          <w:lang w:eastAsia="lt-LT"/>
        </w:rPr>
        <w:t>,</w:t>
      </w:r>
      <w:r w:rsidRPr="002E4BEC">
        <w:rPr>
          <w:b/>
          <w:bCs/>
          <w:lang w:eastAsia="lt-LT"/>
        </w:rPr>
        <w:t xml:space="preserve"> </w:t>
      </w:r>
      <w:r w:rsidRPr="002E4BEC">
        <w:rPr>
          <w:lang w:eastAsia="lt-LT"/>
        </w:rPr>
        <w:t>choreografui, ir</w:t>
      </w:r>
      <w:r w:rsidRPr="002E4BEC">
        <w:rPr>
          <w:b/>
          <w:bCs/>
          <w:lang w:eastAsia="lt-LT"/>
        </w:rPr>
        <w:t xml:space="preserve"> </w:t>
      </w:r>
      <w:r w:rsidRPr="002E4BEC">
        <w:rPr>
          <w:bCs/>
          <w:lang w:eastAsia="lt-LT"/>
        </w:rPr>
        <w:t>Šiaulių kultūros centro choreografijos studijai „Aušrelė“</w:t>
      </w:r>
      <w:r w:rsidRPr="002E4BEC">
        <w:rPr>
          <w:lang w:eastAsia="lt-LT"/>
        </w:rPr>
        <w:t xml:space="preserve"> (meno vadovas Mindaugas Kosaitis), už atsidavimą kūno plastikos grožiui, ištikimybę choreografijos meno tradicijoms ir visapusišką jaunimo ugdymą; </w:t>
      </w:r>
      <w:r w:rsidRPr="002E4BEC">
        <w:rPr>
          <w:bCs/>
          <w:lang w:eastAsia="lt-LT"/>
        </w:rPr>
        <w:t>A</w:t>
      </w:r>
      <w:r w:rsidRPr="002E4BEC">
        <w:rPr>
          <w:bCs/>
          <w:lang w:val="lt-LT" w:eastAsia="lt-LT"/>
        </w:rPr>
        <w:t>ldonai ir Antanui Visockiams</w:t>
      </w:r>
      <w:r w:rsidRPr="002E4BEC">
        <w:rPr>
          <w:b/>
          <w:bCs/>
          <w:lang w:eastAsia="lt-LT"/>
        </w:rPr>
        <w:t xml:space="preserve">, </w:t>
      </w:r>
      <w:r w:rsidRPr="002E4BEC">
        <w:rPr>
          <w:lang w:eastAsia="lt-LT"/>
        </w:rPr>
        <w:t xml:space="preserve">menininkams, už ištikimybę Šiaulių miesto meno tradicijoms, keramikos ir akvarelės meno galimybių puoselėjimą ir šeimyninio kūrybos dueto legendą; </w:t>
      </w:r>
      <w:r w:rsidRPr="002E4BEC">
        <w:rPr>
          <w:bCs/>
          <w:lang w:eastAsia="lt-LT"/>
        </w:rPr>
        <w:t>V</w:t>
      </w:r>
      <w:r w:rsidRPr="002E4BEC">
        <w:rPr>
          <w:bCs/>
          <w:lang w:val="lt-LT" w:eastAsia="lt-LT"/>
        </w:rPr>
        <w:t>irginijui Kinčinaičiui</w:t>
      </w:r>
      <w:r w:rsidRPr="002E4BEC">
        <w:rPr>
          <w:b/>
          <w:bCs/>
          <w:lang w:eastAsia="lt-LT"/>
        </w:rPr>
        <w:t>,</w:t>
      </w:r>
      <w:r w:rsidRPr="002E4BEC">
        <w:rPr>
          <w:lang w:eastAsia="lt-LT"/>
        </w:rPr>
        <w:t xml:space="preserve"> menotyrininkui, už praktinės ir teorinės menotyrinės veiklos dermę ir kryptingą meno reikšmės kūrimą visuomenėje; </w:t>
      </w:r>
      <w:r w:rsidRPr="002E4BEC">
        <w:rPr>
          <w:bCs/>
          <w:lang w:eastAsia="lt-LT"/>
        </w:rPr>
        <w:t>R</w:t>
      </w:r>
      <w:r w:rsidRPr="002E4BEC">
        <w:rPr>
          <w:bCs/>
          <w:lang w:val="lt-LT" w:eastAsia="lt-LT"/>
        </w:rPr>
        <w:t xml:space="preserve">imantui </w:t>
      </w:r>
      <w:r w:rsidRPr="00586027">
        <w:rPr>
          <w:bCs/>
          <w:lang w:eastAsia="lt-LT"/>
        </w:rPr>
        <w:t>K</w:t>
      </w:r>
      <w:r w:rsidRPr="00586027">
        <w:rPr>
          <w:bCs/>
          <w:lang w:val="lt-LT" w:eastAsia="lt-LT"/>
        </w:rPr>
        <w:t>mitai</w:t>
      </w:r>
      <w:r w:rsidRPr="00586027">
        <w:rPr>
          <w:lang w:eastAsia="lt-LT"/>
        </w:rPr>
        <w:t xml:space="preserve">, </w:t>
      </w:r>
      <w:r w:rsidRPr="002E4BEC">
        <w:rPr>
          <w:lang w:eastAsia="lt-LT"/>
        </w:rPr>
        <w:t>rašytojui</w:t>
      </w:r>
      <w:r w:rsidRPr="002E4BEC">
        <w:rPr>
          <w:b/>
          <w:bCs/>
          <w:lang w:eastAsia="lt-LT"/>
        </w:rPr>
        <w:t xml:space="preserve">, </w:t>
      </w:r>
      <w:r w:rsidRPr="002E4BEC">
        <w:rPr>
          <w:lang w:eastAsia="lt-LT"/>
        </w:rPr>
        <w:t>už naują Šiaulių miesto mitologijos kūrimą, vietinės vaizduotės ir šiauliečių tapatumo gaivinimą.</w:t>
      </w:r>
    </w:p>
    <w:p w14:paraId="6B7F7FB3" w14:textId="77777777" w:rsidR="000F6808" w:rsidRPr="002E4BEC" w:rsidRDefault="00637725" w:rsidP="000F6808">
      <w:pPr>
        <w:ind w:firstLine="720"/>
        <w:jc w:val="both"/>
      </w:pPr>
      <w:r>
        <w:t xml:space="preserve">  </w:t>
      </w:r>
      <w:r w:rsidR="000F6808" w:rsidRPr="002E4BEC">
        <w:t>2021</w:t>
      </w:r>
      <w:r w:rsidR="001A3C6D" w:rsidRPr="002E4BEC">
        <w:t xml:space="preserve"> m.</w:t>
      </w:r>
      <w:r w:rsidR="000F6808" w:rsidRPr="002E4BEC">
        <w:t xml:space="preserve"> paskirtos 2022</w:t>
      </w:r>
      <w:r w:rsidR="006C6226" w:rsidRPr="002E4BEC">
        <w:t xml:space="preserve"> metų 4 stipendijos po 1</w:t>
      </w:r>
      <w:r w:rsidR="000F6808" w:rsidRPr="002E4BEC">
        <w:t>,8 tūkst.</w:t>
      </w:r>
      <w:r w:rsidR="006C6226" w:rsidRPr="002E4BEC">
        <w:t xml:space="preserve"> Eur,</w:t>
      </w:r>
      <w:r w:rsidR="006C6226" w:rsidRPr="002E4BEC">
        <w:rPr>
          <w:bCs/>
        </w:rPr>
        <w:t xml:space="preserve"> išmokant dalimis kas mėnesį po 150 Eur, šiems jauniesiems menininkams:</w:t>
      </w:r>
      <w:r w:rsidR="006C6226" w:rsidRPr="002E4BEC">
        <w:t xml:space="preserve"> </w:t>
      </w:r>
      <w:r w:rsidR="000F6808" w:rsidRPr="002E4BEC">
        <w:t>Gražinai  Montvidaitei, muzikologei, menotyrininkei; Motiejui Dudnikui, akordeonininkui; Modestui Ulberkiui, kanklininkui; Jolitai Puleikytei, grafikei.</w:t>
      </w:r>
    </w:p>
    <w:p w14:paraId="6B7F7FB4" w14:textId="77777777" w:rsidR="00A42275" w:rsidRPr="009F6D0A" w:rsidRDefault="000F6808" w:rsidP="009F6D0A">
      <w:pPr>
        <w:ind w:firstLine="851"/>
        <w:jc w:val="both"/>
      </w:pPr>
      <w:r w:rsidRPr="002E4BEC">
        <w:rPr>
          <w:rFonts w:eastAsia="Lucida Sans Unicode"/>
          <w:shd w:val="clear" w:color="auto" w:fill="FFFFFF"/>
        </w:rPr>
        <w:t>2021</w:t>
      </w:r>
      <w:r w:rsidR="006C6226" w:rsidRPr="002E4BEC">
        <w:rPr>
          <w:rFonts w:eastAsia="Lucida Sans Unicode"/>
          <w:shd w:val="clear" w:color="auto" w:fill="FFFFFF"/>
        </w:rPr>
        <w:t xml:space="preserve"> m. už </w:t>
      </w:r>
      <w:r w:rsidR="006C6226" w:rsidRPr="002E4BEC">
        <w:rPr>
          <w:shd w:val="clear" w:color="auto" w:fill="FFFFFF"/>
        </w:rPr>
        <w:t xml:space="preserve">geriausią kultūrinės edukacijos projektą </w:t>
      </w:r>
      <w:r w:rsidR="006C6226" w:rsidRPr="002E4BEC">
        <w:rPr>
          <w:rFonts w:eastAsia="Lucida Sans Unicode"/>
          <w:shd w:val="clear" w:color="auto" w:fill="FFFFFF"/>
        </w:rPr>
        <w:t>2</w:t>
      </w:r>
      <w:r w:rsidRPr="002E4BEC">
        <w:rPr>
          <w:rFonts w:eastAsia="Lucida Sans Unicode"/>
          <w:shd w:val="clear" w:color="auto" w:fill="FFFFFF"/>
        </w:rPr>
        <w:t>,0 tūkst.</w:t>
      </w:r>
      <w:r w:rsidR="006C6226" w:rsidRPr="002E4BEC">
        <w:rPr>
          <w:rFonts w:eastAsia="Lucida Sans Unicode"/>
          <w:shd w:val="clear" w:color="auto" w:fill="FFFFFF"/>
        </w:rPr>
        <w:t xml:space="preserve"> Eur premija</w:t>
      </w:r>
      <w:r w:rsidR="006C6226" w:rsidRPr="002E4BEC">
        <w:rPr>
          <w:shd w:val="clear" w:color="auto" w:fill="FFFFFF"/>
        </w:rPr>
        <w:t xml:space="preserve"> </w:t>
      </w:r>
      <w:r w:rsidR="006C6226" w:rsidRPr="002E4BEC">
        <w:rPr>
          <w:rFonts w:eastAsia="Lucida Sans Unicode"/>
          <w:shd w:val="clear" w:color="auto" w:fill="FFFFFF"/>
        </w:rPr>
        <w:t xml:space="preserve">skirta </w:t>
      </w:r>
      <w:r w:rsidR="00146E1D" w:rsidRPr="002E4BEC">
        <w:rPr>
          <w:bCs/>
          <w:shd w:val="clear" w:color="auto" w:fill="FFFFFF"/>
        </w:rPr>
        <w:t>viešajai įstaigai „Sielai“,</w:t>
      </w:r>
      <w:r w:rsidR="00146E1D" w:rsidRPr="002E4BEC">
        <w:rPr>
          <w:shd w:val="clear" w:color="auto" w:fill="FFFFFF"/>
        </w:rPr>
        <w:t xml:space="preserve"> kuri apdovanota už geriausią kultūrinės edukacijos projektą „Jaunimo muzikos festivalis „Šiauliai gyvai 2021“.</w:t>
      </w:r>
    </w:p>
    <w:p w14:paraId="6B7F7FB5" w14:textId="77777777" w:rsidR="00030E7A" w:rsidRDefault="00030E7A" w:rsidP="00030E7A">
      <w:pPr>
        <w:pStyle w:val="Default"/>
        <w:jc w:val="center"/>
        <w:rPr>
          <w:b/>
        </w:rPr>
      </w:pPr>
      <w:r w:rsidRPr="000632DF">
        <w:rPr>
          <w:b/>
        </w:rPr>
        <w:t>SPORTAS</w:t>
      </w:r>
    </w:p>
    <w:p w14:paraId="6B7F7FB6" w14:textId="77777777" w:rsidR="009F6D0A" w:rsidRPr="00030E7A" w:rsidRDefault="009F6D0A" w:rsidP="00030E7A">
      <w:pPr>
        <w:pStyle w:val="Default"/>
        <w:jc w:val="center"/>
        <w:rPr>
          <w:b/>
        </w:rPr>
      </w:pPr>
    </w:p>
    <w:p w14:paraId="6B7F7FB7" w14:textId="77777777" w:rsidR="009F6D0A" w:rsidRPr="005C53DF" w:rsidRDefault="00BB5D5B" w:rsidP="009F6D0A">
      <w:pPr>
        <w:spacing w:line="0" w:lineRule="atLeast"/>
        <w:ind w:left="-426" w:right="56" w:firstLine="426"/>
        <w:jc w:val="both"/>
        <w:rPr>
          <w:lang w:val="lt-LT"/>
        </w:rPr>
      </w:pPr>
      <w:r>
        <w:rPr>
          <w:lang w:val="lt-LT"/>
        </w:rPr>
        <w:tab/>
      </w:r>
      <w:r w:rsidR="009F6D0A" w:rsidRPr="005C53DF">
        <w:rPr>
          <w:lang w:val="lt-LT"/>
        </w:rPr>
        <w:t xml:space="preserve">Šiaulių mieste 2021 m. sportinę veiklą vykdė 6 biudžetinės sporto įstaigos, 2 viešosios </w:t>
      </w:r>
      <w:r>
        <w:rPr>
          <w:lang w:val="lt-LT"/>
        </w:rPr>
        <w:tab/>
      </w:r>
      <w:r w:rsidR="009F6D0A" w:rsidRPr="005C53DF">
        <w:rPr>
          <w:lang w:val="lt-LT"/>
        </w:rPr>
        <w:t xml:space="preserve">sporto įstaigos ir Šiaulių sporto gimnazija (toliau - ŠSG). Jose kultivuojamos 36 sporto šakos, </w:t>
      </w:r>
      <w:r>
        <w:rPr>
          <w:lang w:val="lt-LT"/>
        </w:rPr>
        <w:tab/>
      </w:r>
      <w:r w:rsidR="009F6D0A" w:rsidRPr="005C53DF">
        <w:rPr>
          <w:lang w:val="lt-LT"/>
        </w:rPr>
        <w:t>sukompl</w:t>
      </w:r>
      <w:r w:rsidR="009F6D0A">
        <w:rPr>
          <w:lang w:val="lt-LT"/>
        </w:rPr>
        <w:t xml:space="preserve">ektuotos 320 mokomosios grupės, </w:t>
      </w:r>
      <w:r w:rsidR="009F6D0A" w:rsidRPr="005C53DF">
        <w:rPr>
          <w:lang w:val="lt-LT"/>
        </w:rPr>
        <w:t>iš jų: 14 neįgaliųjų sporto gr</w:t>
      </w:r>
      <w:r w:rsidR="009F6D0A">
        <w:rPr>
          <w:lang w:val="lt-LT"/>
        </w:rPr>
        <w:t>upių</w:t>
      </w:r>
      <w:r w:rsidR="009F6D0A" w:rsidRPr="005C53DF">
        <w:rPr>
          <w:lang w:val="lt-LT"/>
        </w:rPr>
        <w:t>, sportuoja 3</w:t>
      </w:r>
      <w:r>
        <w:rPr>
          <w:lang w:val="lt-LT"/>
        </w:rPr>
        <w:t> </w:t>
      </w:r>
      <w:r w:rsidR="009F6D0A" w:rsidRPr="005C53DF">
        <w:rPr>
          <w:lang w:val="lt-LT"/>
        </w:rPr>
        <w:t xml:space="preserve">927 </w:t>
      </w:r>
      <w:r>
        <w:rPr>
          <w:lang w:val="lt-LT"/>
        </w:rPr>
        <w:tab/>
      </w:r>
      <w:r w:rsidR="009F6D0A" w:rsidRPr="005C53DF">
        <w:rPr>
          <w:lang w:val="lt-LT"/>
        </w:rPr>
        <w:t xml:space="preserve">sportininkai, iš kurių 70 sportininkai su negalia, ŠSG sportuoja 221 sportininkas (27 treneriai), </w:t>
      </w:r>
      <w:r>
        <w:rPr>
          <w:lang w:val="lt-LT"/>
        </w:rPr>
        <w:tab/>
      </w:r>
      <w:r w:rsidR="009F6D0A" w:rsidRPr="005C53DF">
        <w:rPr>
          <w:lang w:val="lt-LT"/>
        </w:rPr>
        <w:t>kuriuos ugdo 139 treneriai. Remiantis pateiktomis statist</w:t>
      </w:r>
      <w:r w:rsidR="009F6D0A">
        <w:rPr>
          <w:lang w:val="lt-LT"/>
        </w:rPr>
        <w:t>inėmis ataskaitomis, 2021 m.</w:t>
      </w:r>
      <w:r w:rsidR="009F6D0A" w:rsidRPr="005C53DF">
        <w:rPr>
          <w:lang w:val="lt-LT"/>
        </w:rPr>
        <w:t xml:space="preserve"> mieste veiklą </w:t>
      </w:r>
      <w:r>
        <w:rPr>
          <w:lang w:val="lt-LT"/>
        </w:rPr>
        <w:tab/>
      </w:r>
      <w:r w:rsidR="009F6D0A" w:rsidRPr="005C53DF">
        <w:rPr>
          <w:lang w:val="lt-LT"/>
        </w:rPr>
        <w:t>vykdė 47 sporto klubai (viešosios įstaigos ir kt.), kuriuose sportavo 3</w:t>
      </w:r>
      <w:r w:rsidR="009F6D0A">
        <w:rPr>
          <w:lang w:val="lt-LT"/>
        </w:rPr>
        <w:t xml:space="preserve"> </w:t>
      </w:r>
      <w:r w:rsidR="009F6D0A" w:rsidRPr="005C53DF">
        <w:rPr>
          <w:lang w:val="lt-LT"/>
        </w:rPr>
        <w:t>127 šiauliečių, 1</w:t>
      </w:r>
      <w:r>
        <w:rPr>
          <w:lang w:val="lt-LT"/>
        </w:rPr>
        <w:t> </w:t>
      </w:r>
      <w:r w:rsidR="009F6D0A" w:rsidRPr="005C53DF">
        <w:rPr>
          <w:lang w:val="lt-LT"/>
        </w:rPr>
        <w:t xml:space="preserve">853 </w:t>
      </w:r>
      <w:r>
        <w:rPr>
          <w:lang w:val="lt-LT"/>
        </w:rPr>
        <w:tab/>
      </w:r>
      <w:r w:rsidR="009F6D0A" w:rsidRPr="005C53DF">
        <w:rPr>
          <w:lang w:val="lt-LT"/>
        </w:rPr>
        <w:t xml:space="preserve">miestiečių užsiiminėjo sveikatingumo grupėse. </w:t>
      </w:r>
    </w:p>
    <w:p w14:paraId="6B7F7FB8" w14:textId="77777777" w:rsidR="009F6D0A" w:rsidRPr="005C53DF" w:rsidRDefault="00BB5D5B" w:rsidP="009F6D0A">
      <w:pPr>
        <w:spacing w:line="0" w:lineRule="atLeast"/>
        <w:ind w:left="-426" w:right="56" w:firstLine="426"/>
        <w:jc w:val="both"/>
        <w:rPr>
          <w:lang w:val="lt-LT"/>
        </w:rPr>
      </w:pPr>
      <w:r>
        <w:rPr>
          <w:shd w:val="clear" w:color="auto" w:fill="FFFFFF"/>
          <w:lang w:val="lt-LT"/>
        </w:rPr>
        <w:tab/>
      </w:r>
      <w:r w:rsidR="009F6D0A" w:rsidRPr="005C53DF">
        <w:rPr>
          <w:shd w:val="clear" w:color="auto" w:fill="FFFFFF"/>
          <w:lang w:val="lt-LT"/>
        </w:rPr>
        <w:t>Sporto organizac</w:t>
      </w:r>
      <w:r w:rsidR="009F6D0A">
        <w:rPr>
          <w:shd w:val="clear" w:color="auto" w:fill="FFFFFF"/>
          <w:lang w:val="lt-LT"/>
        </w:rPr>
        <w:t>ijos surengė: 367 sporto varžybas</w:t>
      </w:r>
      <w:r w:rsidR="009F6D0A" w:rsidRPr="005C53DF">
        <w:rPr>
          <w:shd w:val="clear" w:color="auto" w:fill="FFFFFF"/>
          <w:lang w:val="lt-LT"/>
        </w:rPr>
        <w:t>, kuriose dalyvavo 11</w:t>
      </w:r>
      <w:r w:rsidR="009F6D0A">
        <w:rPr>
          <w:shd w:val="clear" w:color="auto" w:fill="FFFFFF"/>
          <w:lang w:val="lt-LT"/>
        </w:rPr>
        <w:t xml:space="preserve"> 152 dalyviai</w:t>
      </w:r>
      <w:r w:rsidR="009F6D0A" w:rsidRPr="005C53DF">
        <w:rPr>
          <w:shd w:val="clear" w:color="auto" w:fill="FFFFFF"/>
          <w:lang w:val="lt-LT"/>
        </w:rPr>
        <w:t xml:space="preserve">, 287 </w:t>
      </w:r>
      <w:r>
        <w:rPr>
          <w:shd w:val="clear" w:color="auto" w:fill="FFFFFF"/>
          <w:lang w:val="lt-LT"/>
        </w:rPr>
        <w:tab/>
      </w:r>
      <w:r w:rsidR="009F6D0A" w:rsidRPr="005C53DF">
        <w:rPr>
          <w:shd w:val="clear" w:color="auto" w:fill="FFFFFF"/>
          <w:lang w:val="lt-LT"/>
        </w:rPr>
        <w:t>fizinio aktyvumo renginį, kuriuose dalyvavo 31</w:t>
      </w:r>
      <w:r w:rsidR="009F6D0A">
        <w:rPr>
          <w:shd w:val="clear" w:color="auto" w:fill="FFFFFF"/>
          <w:lang w:val="lt-LT"/>
        </w:rPr>
        <w:t xml:space="preserve"> </w:t>
      </w:r>
      <w:r w:rsidR="009F6D0A" w:rsidRPr="005C53DF">
        <w:rPr>
          <w:shd w:val="clear" w:color="auto" w:fill="FFFFFF"/>
          <w:lang w:val="lt-LT"/>
        </w:rPr>
        <w:t xml:space="preserve">555 dalyviai. </w:t>
      </w:r>
      <w:r w:rsidR="009F6D0A">
        <w:rPr>
          <w:shd w:val="clear" w:color="auto" w:fill="FFFFFF"/>
          <w:lang w:val="lt-LT"/>
        </w:rPr>
        <w:t>2021 m.</w:t>
      </w:r>
      <w:r w:rsidR="009F6D0A" w:rsidRPr="005C53DF">
        <w:rPr>
          <w:shd w:val="clear" w:color="auto" w:fill="FFFFFF"/>
          <w:lang w:val="lt-LT"/>
        </w:rPr>
        <w:t xml:space="preserve"> sporto renginių ir dalyvių </w:t>
      </w:r>
      <w:r>
        <w:rPr>
          <w:shd w:val="clear" w:color="auto" w:fill="FFFFFF"/>
          <w:lang w:val="lt-LT"/>
        </w:rPr>
        <w:tab/>
      </w:r>
      <w:r w:rsidR="009F6D0A" w:rsidRPr="005C53DF">
        <w:rPr>
          <w:shd w:val="clear" w:color="auto" w:fill="FFFFFF"/>
          <w:lang w:val="lt-LT"/>
        </w:rPr>
        <w:t xml:space="preserve">skaičius žymiai padidėjo dėl įvairių draudimų sumažėjimo, pritraukus į miestą masinį sporto </w:t>
      </w:r>
      <w:r>
        <w:rPr>
          <w:shd w:val="clear" w:color="auto" w:fill="FFFFFF"/>
          <w:lang w:val="lt-LT"/>
        </w:rPr>
        <w:tab/>
      </w:r>
      <w:r w:rsidR="009F6D0A" w:rsidRPr="005C53DF">
        <w:rPr>
          <w:shd w:val="clear" w:color="auto" w:fill="FFFFFF"/>
          <w:lang w:val="lt-LT"/>
        </w:rPr>
        <w:t>renginį – IKI ėjimo varžybos</w:t>
      </w:r>
      <w:r w:rsidR="009F6D0A">
        <w:rPr>
          <w:shd w:val="clear" w:color="auto" w:fill="FFFFFF"/>
          <w:lang w:val="lt-LT"/>
        </w:rPr>
        <w:t>, prie kurio</w:t>
      </w:r>
      <w:r w:rsidR="009F6D0A" w:rsidRPr="005C53DF">
        <w:rPr>
          <w:shd w:val="clear" w:color="auto" w:fill="FFFFFF"/>
          <w:lang w:val="lt-LT"/>
        </w:rPr>
        <w:t xml:space="preserve"> prisidėjo daugiau </w:t>
      </w:r>
      <w:r w:rsidR="009F6D0A">
        <w:rPr>
          <w:shd w:val="clear" w:color="auto" w:fill="FFFFFF"/>
          <w:lang w:val="lt-LT"/>
        </w:rPr>
        <w:t>kaip 10 000 dalyvių (2020 m.</w:t>
      </w:r>
      <w:r w:rsidR="009F6D0A" w:rsidRPr="005C53DF">
        <w:rPr>
          <w:shd w:val="clear" w:color="auto" w:fill="FFFFFF"/>
          <w:lang w:val="lt-LT"/>
        </w:rPr>
        <w:t xml:space="preserve"> dalyvavo </w:t>
      </w:r>
      <w:r>
        <w:rPr>
          <w:shd w:val="clear" w:color="auto" w:fill="FFFFFF"/>
          <w:lang w:val="lt-LT"/>
        </w:rPr>
        <w:tab/>
      </w:r>
      <w:r w:rsidR="009F6D0A" w:rsidRPr="005C53DF">
        <w:rPr>
          <w:shd w:val="clear" w:color="auto" w:fill="FFFFFF"/>
          <w:lang w:val="lt-LT"/>
        </w:rPr>
        <w:t>2</w:t>
      </w:r>
      <w:r w:rsidR="009F6D0A">
        <w:rPr>
          <w:shd w:val="clear" w:color="auto" w:fill="FFFFFF"/>
          <w:lang w:val="lt-LT"/>
        </w:rPr>
        <w:t xml:space="preserve"> </w:t>
      </w:r>
      <w:r w:rsidR="009F6D0A" w:rsidRPr="005C53DF">
        <w:rPr>
          <w:shd w:val="clear" w:color="auto" w:fill="FFFFFF"/>
          <w:lang w:val="lt-LT"/>
        </w:rPr>
        <w:t>954 asmenys).</w:t>
      </w:r>
    </w:p>
    <w:p w14:paraId="6B7F7FB9" w14:textId="77777777" w:rsidR="00182F3F" w:rsidRDefault="00182F3F" w:rsidP="00370850">
      <w:pPr>
        <w:spacing w:line="0" w:lineRule="atLeast"/>
        <w:ind w:right="57"/>
        <w:jc w:val="both"/>
        <w:rPr>
          <w:rFonts w:eastAsia="Lucida Sans Unicode"/>
          <w:b/>
          <w:bCs/>
          <w:sz w:val="20"/>
          <w:szCs w:val="20"/>
          <w:lang w:val="lt-LT"/>
        </w:rPr>
      </w:pPr>
    </w:p>
    <w:p w14:paraId="6B7F7FBA" w14:textId="77777777" w:rsidR="00524DA9" w:rsidRDefault="00CF27BB" w:rsidP="00444BA3">
      <w:pPr>
        <w:spacing w:line="0" w:lineRule="atLeast"/>
        <w:ind w:right="57"/>
        <w:jc w:val="both"/>
        <w:rPr>
          <w:rFonts w:eastAsia="Lucida Sans Unicode"/>
          <w:b/>
          <w:bCs/>
          <w:sz w:val="20"/>
          <w:szCs w:val="20"/>
          <w:lang w:val="lt-LT"/>
        </w:rPr>
      </w:pPr>
      <w:r>
        <w:rPr>
          <w:rFonts w:eastAsia="Lucida Sans Unicode"/>
          <w:b/>
          <w:bCs/>
          <w:sz w:val="20"/>
          <w:szCs w:val="20"/>
          <w:lang w:val="lt-LT"/>
        </w:rPr>
        <w:tab/>
      </w:r>
      <w:r w:rsidR="002502D8">
        <w:rPr>
          <w:rFonts w:eastAsia="Lucida Sans Unicode"/>
          <w:b/>
          <w:bCs/>
          <w:sz w:val="20"/>
          <w:szCs w:val="20"/>
          <w:lang w:val="lt-LT"/>
        </w:rPr>
        <w:t xml:space="preserve">11 </w:t>
      </w:r>
      <w:r w:rsidR="009E7211" w:rsidRPr="002502D8">
        <w:rPr>
          <w:rFonts w:eastAsia="Lucida Sans Unicode"/>
          <w:b/>
          <w:bCs/>
          <w:sz w:val="20"/>
          <w:szCs w:val="20"/>
          <w:lang w:val="lt-LT"/>
        </w:rPr>
        <w:t>pav.</w:t>
      </w:r>
      <w:r w:rsidR="009E7211" w:rsidRPr="00455F73">
        <w:rPr>
          <w:rFonts w:eastAsia="Lucida Sans Unicode"/>
          <w:b/>
          <w:bCs/>
          <w:sz w:val="20"/>
          <w:szCs w:val="20"/>
          <w:lang w:val="lt-LT"/>
        </w:rPr>
        <w:t xml:space="preserve"> </w:t>
      </w:r>
      <w:r w:rsidR="00D51229">
        <w:rPr>
          <w:rFonts w:eastAsia="Lucida Sans Unicode"/>
          <w:b/>
          <w:bCs/>
          <w:sz w:val="20"/>
          <w:szCs w:val="20"/>
          <w:lang w:val="lt-LT"/>
        </w:rPr>
        <w:t>2019</w:t>
      </w:r>
      <w:r w:rsidR="00305B65">
        <w:t>–</w:t>
      </w:r>
      <w:r w:rsidR="00D51229">
        <w:rPr>
          <w:rFonts w:eastAsia="Lucida Sans Unicode"/>
          <w:b/>
          <w:bCs/>
          <w:sz w:val="20"/>
          <w:szCs w:val="20"/>
          <w:lang w:val="lt-LT"/>
        </w:rPr>
        <w:t>2021</w:t>
      </w:r>
      <w:r w:rsidR="00305B65" w:rsidRPr="00455F73">
        <w:rPr>
          <w:rFonts w:eastAsia="Lucida Sans Unicode"/>
          <w:b/>
          <w:bCs/>
          <w:sz w:val="20"/>
          <w:szCs w:val="20"/>
          <w:lang w:val="lt-LT"/>
        </w:rPr>
        <w:t xml:space="preserve"> m.</w:t>
      </w:r>
      <w:r w:rsidR="00305B65">
        <w:rPr>
          <w:rFonts w:eastAsia="Lucida Sans Unicode"/>
          <w:b/>
          <w:bCs/>
          <w:sz w:val="20"/>
          <w:szCs w:val="20"/>
          <w:lang w:val="lt-LT"/>
        </w:rPr>
        <w:t xml:space="preserve"> </w:t>
      </w:r>
      <w:r w:rsidR="00A31C4F">
        <w:rPr>
          <w:rFonts w:eastAsia="Lucida Sans Unicode"/>
          <w:b/>
          <w:bCs/>
          <w:sz w:val="20"/>
          <w:szCs w:val="20"/>
          <w:lang w:val="lt-LT"/>
        </w:rPr>
        <w:t>s</w:t>
      </w:r>
      <w:r w:rsidR="009E7211" w:rsidRPr="00305B65">
        <w:rPr>
          <w:rFonts w:eastAsia="Lucida Sans Unicode"/>
          <w:b/>
          <w:bCs/>
          <w:sz w:val="20"/>
          <w:szCs w:val="20"/>
          <w:lang w:val="lt-LT"/>
        </w:rPr>
        <w:t xml:space="preserve">portininkų </w:t>
      </w:r>
      <w:r w:rsidR="009E7211" w:rsidRPr="00455F73">
        <w:rPr>
          <w:rFonts w:eastAsia="Lucida Sans Unicode"/>
          <w:b/>
          <w:bCs/>
          <w:sz w:val="20"/>
          <w:szCs w:val="20"/>
          <w:lang w:val="lt-LT"/>
        </w:rPr>
        <w:t xml:space="preserve">skaičiaus dinamika </w:t>
      </w:r>
      <w:r w:rsidR="008B7D26">
        <w:rPr>
          <w:rFonts w:eastAsia="Lucida Sans Unicode"/>
          <w:b/>
          <w:bCs/>
          <w:sz w:val="20"/>
          <w:szCs w:val="20"/>
          <w:lang w:val="lt-LT"/>
        </w:rPr>
        <w:t xml:space="preserve">sporto įstaigose </w:t>
      </w:r>
    </w:p>
    <w:p w14:paraId="6B7F7FBB" w14:textId="77777777" w:rsidR="00B31D61" w:rsidRPr="00A31C4F" w:rsidRDefault="00B31D61" w:rsidP="00A954BE">
      <w:pPr>
        <w:spacing w:line="0" w:lineRule="atLeast"/>
        <w:ind w:left="-510" w:right="57" w:firstLine="510"/>
        <w:jc w:val="both"/>
        <w:rPr>
          <w:sz w:val="18"/>
          <w:szCs w:val="18"/>
          <w:lang w:val="lt-LT"/>
        </w:rPr>
      </w:pPr>
    </w:p>
    <w:p w14:paraId="6B7F7FBC" w14:textId="77777777" w:rsidR="00A954BE" w:rsidRPr="009C1CCC" w:rsidRDefault="00D51229" w:rsidP="009C1CCC">
      <w:pPr>
        <w:spacing w:line="0" w:lineRule="atLeast"/>
        <w:jc w:val="center"/>
        <w:rPr>
          <w:b/>
          <w:lang w:val="lt-LT"/>
        </w:rPr>
      </w:pPr>
      <w:r w:rsidRPr="00D51229">
        <w:rPr>
          <w:noProof/>
          <w:shd w:val="clear" w:color="auto" w:fill="FFFFFF"/>
          <w:lang w:val="lt-LT" w:eastAsia="lt-LT"/>
        </w:rPr>
        <w:drawing>
          <wp:inline distT="0" distB="0" distL="0" distR="0" wp14:anchorId="6B7F8D44" wp14:editId="6B7F8D45">
            <wp:extent cx="5063319" cy="1514902"/>
            <wp:effectExtent l="0" t="0" r="23495" b="9525"/>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B7F7FBD" w14:textId="77777777" w:rsidR="000F4EE2" w:rsidRDefault="000F4EE2" w:rsidP="000F4EE2">
      <w:pPr>
        <w:spacing w:line="0" w:lineRule="atLeast"/>
        <w:rPr>
          <w:lang w:val="lt-LT"/>
        </w:rPr>
      </w:pPr>
    </w:p>
    <w:p w14:paraId="6B7F7FBE" w14:textId="77777777" w:rsidR="000F4EE2" w:rsidRPr="00444BA3" w:rsidRDefault="00CF27BB" w:rsidP="00444BA3">
      <w:pPr>
        <w:spacing w:line="0" w:lineRule="atLeast"/>
        <w:jc w:val="both"/>
      </w:pPr>
      <w:r>
        <w:tab/>
      </w:r>
      <w:r w:rsidR="000F4EE2" w:rsidRPr="000E0E66">
        <w:t>Olimpinės rinktinės kandidatai besirengiantys 2024 </w:t>
      </w:r>
      <w:r w:rsidR="000E0E66" w:rsidRPr="000E0E66">
        <w:t xml:space="preserve">m. </w:t>
      </w:r>
      <w:r w:rsidR="000F4EE2" w:rsidRPr="000E0E66">
        <w:t>Paryžia</w:t>
      </w:r>
      <w:r w:rsidR="00444BA3">
        <w:t xml:space="preserve">us olimpinėms žaidynėms pasiekę </w:t>
      </w:r>
      <w:r w:rsidR="000F4EE2" w:rsidRPr="000E0E66">
        <w:t>aukštų rezultatų:</w:t>
      </w:r>
    </w:p>
    <w:p w14:paraId="6B7F7FBF" w14:textId="77777777" w:rsidR="000F4EE2" w:rsidRPr="000E0E66" w:rsidRDefault="00CF27BB" w:rsidP="000E0E66">
      <w:pPr>
        <w:ind w:left="-426" w:firstLine="426"/>
        <w:jc w:val="both"/>
        <w:rPr>
          <w:lang w:val="lt-LT"/>
        </w:rPr>
      </w:pPr>
      <w:r>
        <w:rPr>
          <w:bCs/>
          <w:lang w:val="lt-LT"/>
        </w:rPr>
        <w:tab/>
      </w:r>
      <w:r w:rsidR="000F4EE2" w:rsidRPr="000E0E66">
        <w:rPr>
          <w:bCs/>
          <w:lang w:val="lt-LT"/>
        </w:rPr>
        <w:t xml:space="preserve">Kamilė Gaučaitė </w:t>
      </w:r>
      <w:r w:rsidR="000F4EE2" w:rsidRPr="000E0E66">
        <w:rPr>
          <w:lang w:val="lt-LT"/>
        </w:rPr>
        <w:t xml:space="preserve">Europos U-23 </w:t>
      </w:r>
      <w:r w:rsidR="000F4EE2" w:rsidRPr="000E0E66">
        <w:rPr>
          <w:bCs/>
          <w:shd w:val="clear" w:color="auto" w:fill="FFFFFF"/>
        </w:rPr>
        <w:t xml:space="preserve">moterų imtynių čempionatas </w:t>
      </w:r>
      <w:r w:rsidR="000F4EE2" w:rsidRPr="000E0E66">
        <w:rPr>
          <w:lang w:val="lt-LT"/>
        </w:rPr>
        <w:t xml:space="preserve">- 5 vieta; pasaulio </w:t>
      </w:r>
      <w:r w:rsidR="000F4EE2" w:rsidRPr="000E0E66">
        <w:rPr>
          <w:bCs/>
          <w:shd w:val="clear" w:color="auto" w:fill="FFFFFF"/>
        </w:rPr>
        <w:t>moterų imtynių čempionatas – 14 vieta;</w:t>
      </w:r>
    </w:p>
    <w:p w14:paraId="6B7F7FC0" w14:textId="77777777" w:rsidR="000F4EE2" w:rsidRPr="000E0E66" w:rsidRDefault="00CF27BB" w:rsidP="000E0E66">
      <w:pPr>
        <w:ind w:left="-426" w:firstLine="426"/>
        <w:jc w:val="both"/>
        <w:rPr>
          <w:lang w:val="lt-LT"/>
        </w:rPr>
      </w:pPr>
      <w:r>
        <w:rPr>
          <w:bCs/>
          <w:lang w:val="lt-LT"/>
        </w:rPr>
        <w:tab/>
      </w:r>
      <w:r w:rsidR="000F4EE2" w:rsidRPr="000E0E66">
        <w:rPr>
          <w:bCs/>
          <w:lang w:val="lt-LT"/>
        </w:rPr>
        <w:t>Danutė Domikaitytė</w:t>
      </w:r>
      <w:r w:rsidR="000F4EE2" w:rsidRPr="000E0E66">
        <w:rPr>
          <w:lang w:val="lt-LT"/>
        </w:rPr>
        <w:t xml:space="preserve"> </w:t>
      </w:r>
      <w:r w:rsidR="000F4EE2" w:rsidRPr="000E0E66">
        <w:rPr>
          <w:bCs/>
          <w:shd w:val="clear" w:color="auto" w:fill="FFFFFF"/>
        </w:rPr>
        <w:t xml:space="preserve">pasaulio moterų imtynių čempionatas </w:t>
      </w:r>
      <w:r w:rsidR="000F4EE2" w:rsidRPr="000E0E66">
        <w:rPr>
          <w:lang w:val="lt-LT"/>
        </w:rPr>
        <w:t>- 9 vieta;</w:t>
      </w:r>
    </w:p>
    <w:p w14:paraId="6B7F7FC1" w14:textId="77777777" w:rsidR="000F4EE2" w:rsidRPr="000E0E66" w:rsidRDefault="00CF27BB" w:rsidP="000E0E66">
      <w:pPr>
        <w:ind w:left="-426" w:firstLine="426"/>
        <w:jc w:val="both"/>
        <w:rPr>
          <w:lang w:val="lt-LT"/>
        </w:rPr>
      </w:pPr>
      <w:r>
        <w:rPr>
          <w:bCs/>
          <w:lang w:val="lt-LT"/>
        </w:rPr>
        <w:tab/>
      </w:r>
      <w:r w:rsidR="000F4EE2" w:rsidRPr="000E0E66">
        <w:rPr>
          <w:bCs/>
          <w:lang w:val="lt-LT"/>
        </w:rPr>
        <w:t xml:space="preserve">Kornelija Zaicevaitė </w:t>
      </w:r>
      <w:r w:rsidR="000F4EE2" w:rsidRPr="000E0E66">
        <w:rPr>
          <w:lang w:val="lt-LT"/>
        </w:rPr>
        <w:t xml:space="preserve">pasaulio U-23 </w:t>
      </w:r>
      <w:r w:rsidR="000F4EE2" w:rsidRPr="000E0E66">
        <w:rPr>
          <w:bCs/>
          <w:shd w:val="clear" w:color="auto" w:fill="FFFFFF"/>
        </w:rPr>
        <w:t>moterų imtynių čempionatas – 12 vieta;</w:t>
      </w:r>
    </w:p>
    <w:p w14:paraId="6B7F7FC2" w14:textId="77777777" w:rsidR="000F4EE2" w:rsidRPr="000E0E66" w:rsidRDefault="00CF27BB" w:rsidP="000E0E66">
      <w:pPr>
        <w:ind w:left="-426" w:firstLine="426"/>
        <w:jc w:val="both"/>
      </w:pPr>
      <w:r>
        <w:rPr>
          <w:bCs/>
          <w:lang w:val="lt-LT"/>
        </w:rPr>
        <w:tab/>
      </w:r>
      <w:r w:rsidR="000F4EE2" w:rsidRPr="000E0E66">
        <w:rPr>
          <w:bCs/>
          <w:lang w:val="lt-LT"/>
        </w:rPr>
        <w:t xml:space="preserve">Aurimas Lankas </w:t>
      </w:r>
      <w:r w:rsidR="000F4EE2" w:rsidRPr="000E0E66">
        <w:t>Europos baidarių irklavimo čempionatas - 7 vieta;</w:t>
      </w:r>
    </w:p>
    <w:p w14:paraId="6B7F7FC3" w14:textId="77777777" w:rsidR="000F4EE2" w:rsidRPr="000E0E66" w:rsidRDefault="00CF27BB" w:rsidP="000E0E66">
      <w:pPr>
        <w:ind w:left="-426" w:firstLine="426"/>
        <w:jc w:val="both"/>
      </w:pPr>
      <w:r>
        <w:rPr>
          <w:bCs/>
          <w:lang w:val="lt-LT"/>
        </w:rPr>
        <w:tab/>
      </w:r>
      <w:r w:rsidR="000F4EE2" w:rsidRPr="000E0E66">
        <w:rPr>
          <w:bCs/>
          <w:lang w:val="lt-LT"/>
        </w:rPr>
        <w:t xml:space="preserve">Edvinas Ramanauskas </w:t>
      </w:r>
      <w:r w:rsidR="000F4EE2" w:rsidRPr="000E0E66">
        <w:t>Europos baidarių irklavimo čempionatas - 7 vieta;</w:t>
      </w:r>
    </w:p>
    <w:p w14:paraId="6B7F7FC4" w14:textId="77777777" w:rsidR="000F4EE2" w:rsidRPr="000E0E66" w:rsidRDefault="00CF27BB" w:rsidP="000E0E66">
      <w:pPr>
        <w:ind w:left="-426" w:firstLine="426"/>
        <w:jc w:val="both"/>
        <w:rPr>
          <w:bCs/>
          <w:lang w:val="lt-LT"/>
        </w:rPr>
      </w:pPr>
      <w:r>
        <w:rPr>
          <w:bCs/>
          <w:lang w:val="lt-LT"/>
        </w:rPr>
        <w:tab/>
      </w:r>
      <w:r w:rsidR="000F4EE2" w:rsidRPr="000E0E66">
        <w:rPr>
          <w:bCs/>
          <w:lang w:val="lt-LT"/>
        </w:rPr>
        <w:t>Ignas Ambrazas pasaulio orientavimosi sporto dviračiais čempionatas – 5 vieta, Europos orientavimosi sporto dviračiais čempion</w:t>
      </w:r>
      <w:r w:rsidR="00444BA3">
        <w:rPr>
          <w:bCs/>
          <w:lang w:val="lt-LT"/>
        </w:rPr>
        <w:t>atas – 3 vieta.</w:t>
      </w:r>
    </w:p>
    <w:p w14:paraId="6B7F7FC5" w14:textId="77777777" w:rsidR="000F4EE2" w:rsidRPr="000E0E66" w:rsidRDefault="00CF27BB" w:rsidP="000E0E66">
      <w:pPr>
        <w:ind w:left="-426" w:firstLine="426"/>
        <w:jc w:val="both"/>
        <w:rPr>
          <w:bCs/>
          <w:lang w:val="lt-LT"/>
        </w:rPr>
      </w:pPr>
      <w:r>
        <w:tab/>
      </w:r>
      <w:r w:rsidR="000F4EE2" w:rsidRPr="000E0E66">
        <w:t>Olimpinės rinktinės pamainos kandidatai pasiekę aukštų rezultatų:</w:t>
      </w:r>
    </w:p>
    <w:p w14:paraId="6B7F7FC6" w14:textId="77777777" w:rsidR="000F4EE2" w:rsidRPr="000E0E66" w:rsidRDefault="00CF27BB" w:rsidP="000E0E66">
      <w:pPr>
        <w:ind w:left="-426" w:firstLine="426"/>
        <w:jc w:val="both"/>
        <w:rPr>
          <w:lang w:val="lt-LT"/>
        </w:rPr>
      </w:pPr>
      <w:r>
        <w:rPr>
          <w:lang w:val="lt-LT"/>
        </w:rPr>
        <w:tab/>
      </w:r>
      <w:r w:rsidR="000F4EE2" w:rsidRPr="000E0E66">
        <w:rPr>
          <w:lang w:val="lt-LT"/>
        </w:rPr>
        <w:t>Ignas Serafinas Pasaulio jaunių ir Europos jaunių čempionatai – 7 vieta;</w:t>
      </w:r>
    </w:p>
    <w:p w14:paraId="6B7F7FC7" w14:textId="77777777" w:rsidR="000F4EE2" w:rsidRPr="000E0E66" w:rsidRDefault="00CF27BB" w:rsidP="000E0E66">
      <w:pPr>
        <w:ind w:left="-426" w:firstLine="426"/>
        <w:jc w:val="both"/>
        <w:rPr>
          <w:lang w:val="lt-LT"/>
        </w:rPr>
      </w:pPr>
      <w:r>
        <w:rPr>
          <w:lang w:val="lt-LT"/>
        </w:rPr>
        <w:tab/>
      </w:r>
      <w:r w:rsidR="000F4EE2" w:rsidRPr="000E0E66">
        <w:rPr>
          <w:lang w:val="lt-LT"/>
        </w:rPr>
        <w:t xml:space="preserve">Ineta Dantaitė Europos U-23 </w:t>
      </w:r>
      <w:r w:rsidR="000F4EE2" w:rsidRPr="000E0E66">
        <w:rPr>
          <w:bCs/>
          <w:shd w:val="clear" w:color="auto" w:fill="FFFFFF"/>
        </w:rPr>
        <w:t xml:space="preserve">moterų imtynių čempionatas </w:t>
      </w:r>
      <w:r w:rsidR="000F4EE2" w:rsidRPr="000E0E66">
        <w:rPr>
          <w:lang w:val="lt-LT"/>
        </w:rPr>
        <w:t xml:space="preserve">- 7 vieta; pasaulio </w:t>
      </w:r>
      <w:r w:rsidR="000F4EE2" w:rsidRPr="000E0E66">
        <w:rPr>
          <w:bCs/>
          <w:shd w:val="clear" w:color="auto" w:fill="FFFFFF"/>
        </w:rPr>
        <w:t>moterų imtynių čempionatas – 17 vieta;</w:t>
      </w:r>
    </w:p>
    <w:p w14:paraId="6B7F7FC8" w14:textId="77777777" w:rsidR="000F4EE2" w:rsidRPr="000E0E66" w:rsidRDefault="00CF27BB" w:rsidP="000E0E66">
      <w:pPr>
        <w:ind w:left="-426" w:firstLine="426"/>
        <w:jc w:val="both"/>
        <w:rPr>
          <w:lang w:val="lt-LT"/>
        </w:rPr>
      </w:pPr>
      <w:r>
        <w:rPr>
          <w:lang w:val="lt-LT"/>
        </w:rPr>
        <w:tab/>
      </w:r>
      <w:r w:rsidR="000F4EE2" w:rsidRPr="000E0E66">
        <w:rPr>
          <w:lang w:val="lt-LT"/>
        </w:rPr>
        <w:t xml:space="preserve">Kamilė Šernauskaitė pasaulio </w:t>
      </w:r>
      <w:r w:rsidR="000F4EE2" w:rsidRPr="000E0E66">
        <w:rPr>
          <w:bCs/>
          <w:shd w:val="clear" w:color="auto" w:fill="FFFFFF"/>
        </w:rPr>
        <w:t>moterų imtynių čempionatas – 15 vieta;</w:t>
      </w:r>
    </w:p>
    <w:p w14:paraId="6B7F7FC9" w14:textId="77777777" w:rsidR="000F4EE2" w:rsidRPr="000E0E66" w:rsidRDefault="00CF27BB" w:rsidP="000E0E66">
      <w:pPr>
        <w:ind w:left="-426" w:firstLine="426"/>
        <w:jc w:val="both"/>
        <w:rPr>
          <w:lang w:val="lt-LT"/>
        </w:rPr>
      </w:pPr>
      <w:r>
        <w:rPr>
          <w:lang w:val="lt-LT"/>
        </w:rPr>
        <w:tab/>
      </w:r>
      <w:r w:rsidR="000F4EE2" w:rsidRPr="000E0E66">
        <w:rPr>
          <w:lang w:val="lt-LT"/>
        </w:rPr>
        <w:t xml:space="preserve">Gabija Dilytė Europos jaunimo </w:t>
      </w:r>
      <w:r w:rsidR="000F4EE2" w:rsidRPr="000E0E66">
        <w:rPr>
          <w:bCs/>
          <w:shd w:val="clear" w:color="auto" w:fill="FFFFFF"/>
        </w:rPr>
        <w:t xml:space="preserve">moterų imtynių čempionatas </w:t>
      </w:r>
      <w:r w:rsidR="000F4EE2" w:rsidRPr="000E0E66">
        <w:rPr>
          <w:lang w:val="lt-LT"/>
        </w:rPr>
        <w:t xml:space="preserve">- 5 vieta; pasaulio </w:t>
      </w:r>
      <w:r w:rsidR="000F4EE2" w:rsidRPr="000E0E66">
        <w:rPr>
          <w:bCs/>
          <w:shd w:val="clear" w:color="auto" w:fill="FFFFFF"/>
        </w:rPr>
        <w:t>moterų imtynių čempionatas – 20 vieta;</w:t>
      </w:r>
    </w:p>
    <w:p w14:paraId="6B7F7FCA" w14:textId="77777777" w:rsidR="000F4EE2" w:rsidRPr="000E0E66" w:rsidRDefault="00CF27BB" w:rsidP="000E0E66">
      <w:pPr>
        <w:ind w:left="-426" w:firstLine="426"/>
        <w:jc w:val="both"/>
        <w:rPr>
          <w:lang w:val="lt-LT"/>
        </w:rPr>
      </w:pPr>
      <w:r>
        <w:rPr>
          <w:lang w:val="lt-LT"/>
        </w:rPr>
        <w:tab/>
      </w:r>
      <w:r w:rsidR="000F4EE2" w:rsidRPr="000E0E66">
        <w:rPr>
          <w:lang w:val="lt-LT"/>
        </w:rPr>
        <w:t xml:space="preserve">Vestina Danisevičiūtė Europos U-23 </w:t>
      </w:r>
      <w:r w:rsidR="000F4EE2" w:rsidRPr="000E0E66">
        <w:rPr>
          <w:bCs/>
          <w:shd w:val="clear" w:color="auto" w:fill="FFFFFF"/>
        </w:rPr>
        <w:t xml:space="preserve">moterų imtynių čempionatas </w:t>
      </w:r>
      <w:r w:rsidR="000F4EE2" w:rsidRPr="000E0E66">
        <w:rPr>
          <w:lang w:val="lt-LT"/>
        </w:rPr>
        <w:t>- 9 vieta;</w:t>
      </w:r>
    </w:p>
    <w:p w14:paraId="6B7F7FCB" w14:textId="77777777" w:rsidR="000F4EE2" w:rsidRPr="000E0E66" w:rsidRDefault="00CF27BB" w:rsidP="000E0E66">
      <w:pPr>
        <w:ind w:left="-426" w:firstLine="426"/>
        <w:jc w:val="both"/>
        <w:rPr>
          <w:lang w:val="lt-LT"/>
        </w:rPr>
      </w:pPr>
      <w:r>
        <w:rPr>
          <w:lang w:val="lt-LT"/>
        </w:rPr>
        <w:tab/>
      </w:r>
      <w:r w:rsidR="000F4EE2" w:rsidRPr="000E0E66">
        <w:rPr>
          <w:lang w:val="lt-LT"/>
        </w:rPr>
        <w:t xml:space="preserve">Laura Stanelytė Europos U-23 </w:t>
      </w:r>
      <w:r w:rsidR="000F4EE2" w:rsidRPr="000E0E66">
        <w:rPr>
          <w:bCs/>
          <w:shd w:val="clear" w:color="auto" w:fill="FFFFFF"/>
        </w:rPr>
        <w:t xml:space="preserve">moterų imtynių čempionatas </w:t>
      </w:r>
      <w:r w:rsidR="000F4EE2" w:rsidRPr="000E0E66">
        <w:rPr>
          <w:lang w:val="lt-LT"/>
        </w:rPr>
        <w:t>- 8 vieta, Europos jaunimo moterų imtynių čempionatas – 11 vieta;</w:t>
      </w:r>
    </w:p>
    <w:p w14:paraId="6B7F7FCC" w14:textId="77777777" w:rsidR="000F4EE2" w:rsidRPr="000E0E66" w:rsidRDefault="00CF27BB" w:rsidP="000E0E66">
      <w:pPr>
        <w:ind w:left="-426" w:firstLine="426"/>
        <w:jc w:val="both"/>
        <w:rPr>
          <w:lang w:val="lt-LT"/>
        </w:rPr>
      </w:pPr>
      <w:r>
        <w:rPr>
          <w:lang w:val="lt-LT"/>
        </w:rPr>
        <w:tab/>
      </w:r>
      <w:r w:rsidR="000F4EE2" w:rsidRPr="000E0E66">
        <w:rPr>
          <w:lang w:val="lt-LT"/>
        </w:rPr>
        <w:t>Greta Karinauskaitė Europos U-23 lengvosios atletikos čempionatas – 6 vieta;</w:t>
      </w:r>
    </w:p>
    <w:p w14:paraId="6B7F7FCD" w14:textId="77777777" w:rsidR="000F4EE2" w:rsidRPr="000E0E66" w:rsidRDefault="00CF27BB" w:rsidP="000E0E66">
      <w:pPr>
        <w:jc w:val="both"/>
        <w:rPr>
          <w:lang w:val="lt-LT"/>
        </w:rPr>
      </w:pPr>
      <w:r>
        <w:rPr>
          <w:lang w:val="lt-LT"/>
        </w:rPr>
        <w:tab/>
      </w:r>
      <w:r w:rsidR="000F4EE2" w:rsidRPr="000E0E66">
        <w:rPr>
          <w:lang w:val="lt-LT"/>
        </w:rPr>
        <w:t>Airidas Zabaras Europos lengvosios atletikos U-20 čempionatas - 20 vieta;</w:t>
      </w:r>
    </w:p>
    <w:p w14:paraId="6B7F7FCE" w14:textId="77777777" w:rsidR="000F4EE2" w:rsidRPr="000E0E66" w:rsidRDefault="00CF27BB" w:rsidP="000E0E66">
      <w:pPr>
        <w:ind w:left="-426" w:firstLine="426"/>
        <w:jc w:val="both"/>
        <w:rPr>
          <w:lang w:val="lt-LT"/>
        </w:rPr>
      </w:pPr>
      <w:r>
        <w:rPr>
          <w:lang w:val="lt-LT"/>
        </w:rPr>
        <w:tab/>
      </w:r>
      <w:r w:rsidR="000F4EE2" w:rsidRPr="000E0E66">
        <w:rPr>
          <w:lang w:val="lt-LT"/>
        </w:rPr>
        <w:t>Vilius Gaubas Europos teniso jaunimo čempionatas – 3 vieta;</w:t>
      </w:r>
    </w:p>
    <w:p w14:paraId="6B7F7FCF" w14:textId="77777777" w:rsidR="000F4EE2" w:rsidRPr="000E0E66" w:rsidRDefault="00CF27BB" w:rsidP="00444BA3">
      <w:pPr>
        <w:jc w:val="both"/>
        <w:rPr>
          <w:lang w:val="lt-LT"/>
        </w:rPr>
      </w:pPr>
      <w:r>
        <w:rPr>
          <w:lang w:val="lt-LT"/>
        </w:rPr>
        <w:tab/>
      </w:r>
      <w:r w:rsidR="000F4EE2" w:rsidRPr="000E0E66">
        <w:rPr>
          <w:lang w:val="lt-LT"/>
        </w:rPr>
        <w:t>Gerda Meištininkaitė Pasaulio tekvondo čempionatas – 9 vieta.</w:t>
      </w:r>
    </w:p>
    <w:p w14:paraId="6B7F7FD0" w14:textId="77777777" w:rsidR="000F4EE2" w:rsidRPr="00F73A76" w:rsidRDefault="00CF27BB" w:rsidP="00F73A76">
      <w:pPr>
        <w:widowControl w:val="0"/>
        <w:suppressAutoHyphens/>
        <w:jc w:val="both"/>
        <w:rPr>
          <w:b/>
        </w:rPr>
      </w:pPr>
      <w:r>
        <w:tab/>
      </w:r>
      <w:r w:rsidR="000F4EE2" w:rsidRPr="00F73A76">
        <w:t>Paralimpinės rinktinės kandidatai pasiekę aukštų rezultatų:</w:t>
      </w:r>
    </w:p>
    <w:p w14:paraId="6B7F7FD1" w14:textId="77777777" w:rsidR="000F4EE2" w:rsidRPr="00F73A76" w:rsidRDefault="00CF27BB" w:rsidP="00F73A76">
      <w:pPr>
        <w:widowControl w:val="0"/>
        <w:suppressAutoHyphens/>
        <w:jc w:val="both"/>
      </w:pPr>
      <w:r>
        <w:tab/>
      </w:r>
      <w:r w:rsidR="000F4EE2" w:rsidRPr="00F73A76">
        <w:t>Jonas Spudis Europos neįgaliųjų lengvosios atletikos čempionatas – 2 vieta;</w:t>
      </w:r>
    </w:p>
    <w:p w14:paraId="6B7F7FD2" w14:textId="77777777" w:rsidR="000F4EE2" w:rsidRPr="00F73A76" w:rsidRDefault="00CF27BB" w:rsidP="00EA311E">
      <w:pPr>
        <w:widowControl w:val="0"/>
        <w:jc w:val="both"/>
      </w:pPr>
      <w:r>
        <w:tab/>
      </w:r>
      <w:r w:rsidR="000F4EE2" w:rsidRPr="00F73A76">
        <w:t>Andrius Skuja Europos neįgaliųjų lengvosios atletikos čempionatas – 1, 2 viet</w:t>
      </w:r>
      <w:r w:rsidR="00EA311E">
        <w:t xml:space="preserve">os, 2021 paralimpinės </w:t>
      </w:r>
      <w:r w:rsidR="00F73A76">
        <w:t xml:space="preserve">žaidynės </w:t>
      </w:r>
      <w:r w:rsidR="00F73A76" w:rsidRPr="00F73A76">
        <w:t>–</w:t>
      </w:r>
      <w:r w:rsidR="00F73A76">
        <w:t xml:space="preserve"> </w:t>
      </w:r>
      <w:r w:rsidR="000F4EE2" w:rsidRPr="00F73A76">
        <w:t>7, 9 vietos;</w:t>
      </w:r>
    </w:p>
    <w:p w14:paraId="6B7F7FD3" w14:textId="77777777" w:rsidR="000F4EE2" w:rsidRPr="00F73A76" w:rsidRDefault="00CF27BB" w:rsidP="00F73A76">
      <w:pPr>
        <w:widowControl w:val="0"/>
        <w:suppressAutoHyphens/>
        <w:jc w:val="both"/>
      </w:pPr>
      <w:r>
        <w:tab/>
      </w:r>
      <w:r w:rsidR="000F4EE2" w:rsidRPr="00F73A76">
        <w:t>Egidijus Valčiukas Europos neįgaliųjų lengvosios atletikos čempionatas – 4 vieta;</w:t>
      </w:r>
    </w:p>
    <w:p w14:paraId="6B7F7FD4" w14:textId="77777777" w:rsidR="000F4EE2" w:rsidRPr="00F73A76" w:rsidRDefault="00CF27BB" w:rsidP="00F73A76">
      <w:pPr>
        <w:widowControl w:val="0"/>
        <w:suppressAutoHyphens/>
        <w:jc w:val="both"/>
      </w:pPr>
      <w:r>
        <w:tab/>
      </w:r>
      <w:r w:rsidR="000F4EE2" w:rsidRPr="00F73A76">
        <w:t xml:space="preserve">Augustas Vaitaitis Europos neįgaliųjų lengvosios atletikos čempionatas – 6 vieta; </w:t>
      </w:r>
    </w:p>
    <w:p w14:paraId="6B7F7FD5" w14:textId="77777777" w:rsidR="000F4EE2" w:rsidRPr="00F73A76" w:rsidRDefault="00CF27BB" w:rsidP="00F73A76">
      <w:pPr>
        <w:widowControl w:val="0"/>
        <w:suppressAutoHyphens/>
        <w:jc w:val="both"/>
      </w:pPr>
      <w:r>
        <w:tab/>
      </w:r>
      <w:r w:rsidR="000F4EE2" w:rsidRPr="00F73A76">
        <w:t>Ramūnas Rojus Europos neįgaliųjų lengvosios atletikos čempionatas – 5, 6 vietos.</w:t>
      </w:r>
    </w:p>
    <w:p w14:paraId="6B7F7FD6" w14:textId="77777777" w:rsidR="000F4EE2" w:rsidRPr="00F73A76" w:rsidRDefault="00CF27BB" w:rsidP="00CF27BB">
      <w:pPr>
        <w:widowControl w:val="0"/>
        <w:tabs>
          <w:tab w:val="left" w:pos="5265"/>
        </w:tabs>
        <w:suppressAutoHyphens/>
        <w:spacing w:line="0" w:lineRule="atLeast"/>
        <w:jc w:val="both"/>
      </w:pPr>
      <w:r>
        <w:t xml:space="preserve">            </w:t>
      </w:r>
      <w:r w:rsidR="00A3078E">
        <w:t xml:space="preserve">  </w:t>
      </w:r>
      <w:r>
        <w:t xml:space="preserve"> </w:t>
      </w:r>
      <w:r w:rsidR="000F4EE2" w:rsidRPr="00F73A76">
        <w:t xml:space="preserve">Pirmą kartą Lietuvos istorijoje Lietuvos vyrų 7x7 regbio rinktinė Europos čempionate laimėjo 4 vietą. Rinktinės pagrindą sudarė šie Šiaulių sportininkai: Žygimantas Radžius , Matas </w:t>
      </w:r>
      <w:r>
        <w:t xml:space="preserve">      </w:t>
      </w:r>
      <w:r w:rsidR="000F4EE2" w:rsidRPr="00F73A76">
        <w:t xml:space="preserve">Meižys, Arnas Prielaidas, Donatas Vilimavičius, Armandas Kalinauskas, Jonas Mikalčius, Vytaras </w:t>
      </w:r>
      <w:r>
        <w:t xml:space="preserve">      </w:t>
      </w:r>
      <w:r w:rsidR="000F4EE2" w:rsidRPr="00F73A76">
        <w:t>Bloškys, Ignas Jankaitis, Martynas Lianzbergas, Kęstutis Karbauskas, Tomas Zibolis.</w:t>
      </w:r>
    </w:p>
    <w:p w14:paraId="6B7F7FD7" w14:textId="77777777" w:rsidR="000F4EE2" w:rsidRPr="00EA311E" w:rsidRDefault="00CF27BB" w:rsidP="00EA311E">
      <w:pPr>
        <w:widowControl w:val="0"/>
        <w:tabs>
          <w:tab w:val="left" w:pos="5265"/>
        </w:tabs>
        <w:suppressAutoHyphens/>
        <w:spacing w:line="0" w:lineRule="atLeast"/>
        <w:jc w:val="both"/>
      </w:pPr>
      <w:r>
        <w:t xml:space="preserve">             </w:t>
      </w:r>
      <w:r w:rsidR="00A3078E">
        <w:t xml:space="preserve">  </w:t>
      </w:r>
      <w:r w:rsidR="000F4EE2" w:rsidRPr="00EA311E">
        <w:t xml:space="preserve">Lietuvos rinktinių nariai:  </w:t>
      </w:r>
    </w:p>
    <w:p w14:paraId="6B7F7FD8" w14:textId="77777777" w:rsidR="000F4EE2" w:rsidRPr="00EA311E" w:rsidRDefault="00CF27BB" w:rsidP="00EA311E">
      <w:pPr>
        <w:widowControl w:val="0"/>
        <w:tabs>
          <w:tab w:val="left" w:pos="5265"/>
        </w:tabs>
        <w:suppressAutoHyphens/>
        <w:spacing w:line="0" w:lineRule="atLeast"/>
        <w:jc w:val="both"/>
      </w:pPr>
      <w:r>
        <w:rPr>
          <w:shd w:val="clear" w:color="auto" w:fill="FFFFFF"/>
        </w:rPr>
        <w:t xml:space="preserve">             </w:t>
      </w:r>
      <w:r w:rsidR="00A3078E">
        <w:rPr>
          <w:shd w:val="clear" w:color="auto" w:fill="FFFFFF"/>
        </w:rPr>
        <w:t xml:space="preserve">  </w:t>
      </w:r>
      <w:r w:rsidR="000F4EE2" w:rsidRPr="00EA311E">
        <w:rPr>
          <w:shd w:val="clear" w:color="auto" w:fill="FFFFFF"/>
        </w:rPr>
        <w:t>2021 m. 14 Olimpinės rinktinės narių ir 7 Paralimpinės rinktinės nariai, viso 21 (2020 m. tiek pat);</w:t>
      </w:r>
    </w:p>
    <w:p w14:paraId="6B7F7FD9" w14:textId="77777777" w:rsidR="000F4EE2" w:rsidRPr="00EA311E" w:rsidRDefault="00CF27BB" w:rsidP="00EA311E">
      <w:pPr>
        <w:widowControl w:val="0"/>
        <w:tabs>
          <w:tab w:val="left" w:pos="5265"/>
        </w:tabs>
        <w:suppressAutoHyphens/>
        <w:spacing w:line="0" w:lineRule="atLeast"/>
        <w:jc w:val="both"/>
      </w:pPr>
      <w:r>
        <w:rPr>
          <w:shd w:val="clear" w:color="auto" w:fill="FFFFFF"/>
        </w:rPr>
        <w:t xml:space="preserve">            </w:t>
      </w:r>
      <w:r w:rsidR="00A3078E">
        <w:rPr>
          <w:shd w:val="clear" w:color="auto" w:fill="FFFFFF"/>
        </w:rPr>
        <w:t xml:space="preserve">  </w:t>
      </w:r>
      <w:r>
        <w:rPr>
          <w:shd w:val="clear" w:color="auto" w:fill="FFFFFF"/>
        </w:rPr>
        <w:t xml:space="preserve"> </w:t>
      </w:r>
      <w:r w:rsidR="000F4EE2" w:rsidRPr="00EA311E">
        <w:rPr>
          <w:shd w:val="clear" w:color="auto" w:fill="FFFFFF"/>
        </w:rPr>
        <w:t>2021 m. 21 sportininkas LTOK įrašyti į Olimpinės pamainos sąrašą (2020 m. buvo 27), tai sudaro virš 9,38 proc. visos Lietuvos sąrašo, kuriame 229 sportininkai.</w:t>
      </w:r>
    </w:p>
    <w:p w14:paraId="6B7F7FDA" w14:textId="77777777" w:rsidR="000F4EE2" w:rsidRPr="00EA311E" w:rsidRDefault="00CF27BB" w:rsidP="00EA311E">
      <w:pPr>
        <w:widowControl w:val="0"/>
        <w:tabs>
          <w:tab w:val="left" w:pos="5265"/>
        </w:tabs>
        <w:suppressAutoHyphens/>
        <w:spacing w:line="0" w:lineRule="atLeast"/>
        <w:jc w:val="both"/>
      </w:pPr>
      <w:r>
        <w:rPr>
          <w:shd w:val="clear" w:color="auto" w:fill="FFFFFF"/>
        </w:rPr>
        <w:t xml:space="preserve">            </w:t>
      </w:r>
      <w:r w:rsidR="00A3078E">
        <w:rPr>
          <w:shd w:val="clear" w:color="auto" w:fill="FFFFFF"/>
        </w:rPr>
        <w:t xml:space="preserve">   </w:t>
      </w:r>
      <w:r w:rsidR="000F4EE2" w:rsidRPr="00EA311E">
        <w:rPr>
          <w:shd w:val="clear" w:color="auto" w:fill="FFFFFF"/>
        </w:rPr>
        <w:t>Lietuvos jaunių rinktinėms priklausė 64 sportininkai</w:t>
      </w:r>
    </w:p>
    <w:p w14:paraId="6B7F7FDB" w14:textId="77777777" w:rsidR="000F4EE2" w:rsidRPr="00EA311E" w:rsidRDefault="000F4EE2" w:rsidP="00EA311E">
      <w:pPr>
        <w:widowControl w:val="0"/>
        <w:tabs>
          <w:tab w:val="left" w:pos="5265"/>
        </w:tabs>
        <w:suppressAutoHyphens/>
        <w:spacing w:line="0" w:lineRule="atLeast"/>
        <w:jc w:val="both"/>
      </w:pPr>
      <w:r w:rsidRPr="00EA311E">
        <w:rPr>
          <w:shd w:val="clear" w:color="auto" w:fill="FFFFFF"/>
        </w:rPr>
        <w:t xml:space="preserve"> </w:t>
      </w:r>
      <w:r w:rsidR="00CF27BB">
        <w:rPr>
          <w:shd w:val="clear" w:color="auto" w:fill="FFFFFF"/>
        </w:rPr>
        <w:t xml:space="preserve">           </w:t>
      </w:r>
      <w:r w:rsidR="00A3078E">
        <w:rPr>
          <w:shd w:val="clear" w:color="auto" w:fill="FFFFFF"/>
        </w:rPr>
        <w:t xml:space="preserve">   </w:t>
      </w:r>
      <w:r w:rsidRPr="00EA311E">
        <w:rPr>
          <w:shd w:val="clear" w:color="auto" w:fill="FFFFFF"/>
        </w:rPr>
        <w:t>Lietuvos jaunimo rinktinėms priklausė 55 sportininkai</w:t>
      </w:r>
    </w:p>
    <w:p w14:paraId="6B7F7FDC" w14:textId="77777777" w:rsidR="00501738" w:rsidRDefault="00CF27BB" w:rsidP="00EF7A48">
      <w:pPr>
        <w:widowControl w:val="0"/>
        <w:tabs>
          <w:tab w:val="left" w:pos="5265"/>
        </w:tabs>
        <w:suppressAutoHyphens/>
        <w:spacing w:line="0" w:lineRule="atLeast"/>
        <w:jc w:val="both"/>
        <w:rPr>
          <w:shd w:val="clear" w:color="auto" w:fill="FFFFFF"/>
        </w:rPr>
      </w:pPr>
      <w:r>
        <w:rPr>
          <w:shd w:val="clear" w:color="auto" w:fill="FFFFFF"/>
        </w:rPr>
        <w:t xml:space="preserve">          </w:t>
      </w:r>
      <w:r w:rsidR="000F4EE2" w:rsidRPr="00EA311E">
        <w:rPr>
          <w:shd w:val="clear" w:color="auto" w:fill="FFFFFF"/>
        </w:rPr>
        <w:t xml:space="preserve"> </w:t>
      </w:r>
      <w:r>
        <w:rPr>
          <w:shd w:val="clear" w:color="auto" w:fill="FFFFFF"/>
        </w:rPr>
        <w:t xml:space="preserve"> </w:t>
      </w:r>
      <w:r w:rsidR="00A3078E">
        <w:rPr>
          <w:shd w:val="clear" w:color="auto" w:fill="FFFFFF"/>
        </w:rPr>
        <w:t xml:space="preserve">   </w:t>
      </w:r>
      <w:r w:rsidR="000F4EE2" w:rsidRPr="00EA311E">
        <w:rPr>
          <w:shd w:val="clear" w:color="auto" w:fill="FFFFFF"/>
        </w:rPr>
        <w:t>Lietuvos nacionalinėms rinktinėms priklausė 105 sportininkai.</w:t>
      </w:r>
    </w:p>
    <w:p w14:paraId="6B7F7FDD" w14:textId="77777777" w:rsidR="00BB5D5B" w:rsidRPr="00EF7A48" w:rsidRDefault="00BB5D5B" w:rsidP="00EF7A48">
      <w:pPr>
        <w:widowControl w:val="0"/>
        <w:tabs>
          <w:tab w:val="left" w:pos="5265"/>
        </w:tabs>
        <w:suppressAutoHyphens/>
        <w:spacing w:line="0" w:lineRule="atLeast"/>
        <w:jc w:val="both"/>
      </w:pPr>
    </w:p>
    <w:p w14:paraId="6B7F7FDE" w14:textId="77777777" w:rsidR="00A954BE" w:rsidRDefault="00501738" w:rsidP="00956F2D">
      <w:pPr>
        <w:tabs>
          <w:tab w:val="left" w:pos="5265"/>
        </w:tabs>
        <w:spacing w:line="0" w:lineRule="atLeast"/>
        <w:rPr>
          <w:rFonts w:eastAsia="Lucida Sans Unicode"/>
          <w:b/>
          <w:bCs/>
          <w:sz w:val="20"/>
          <w:szCs w:val="20"/>
          <w:lang w:val="lt-LT"/>
        </w:rPr>
      </w:pPr>
      <w:r>
        <w:rPr>
          <w:lang w:val="lt-LT"/>
        </w:rPr>
        <w:t xml:space="preserve">              </w:t>
      </w:r>
      <w:r w:rsidR="00EF7A48">
        <w:rPr>
          <w:b/>
          <w:sz w:val="20"/>
          <w:szCs w:val="20"/>
          <w:lang w:val="lt-LT"/>
        </w:rPr>
        <w:t>12</w:t>
      </w:r>
      <w:r w:rsidR="00066375" w:rsidRPr="00EF7A48">
        <w:rPr>
          <w:rFonts w:eastAsia="Lucida Sans Unicode"/>
          <w:b/>
          <w:bCs/>
          <w:sz w:val="20"/>
          <w:szCs w:val="20"/>
          <w:lang w:val="lt-LT"/>
        </w:rPr>
        <w:t xml:space="preserve"> </w:t>
      </w:r>
      <w:r w:rsidR="00956F2D" w:rsidRPr="00EF7A48">
        <w:rPr>
          <w:rFonts w:eastAsia="Lucida Sans Unicode"/>
          <w:b/>
          <w:bCs/>
          <w:sz w:val="20"/>
          <w:szCs w:val="20"/>
          <w:lang w:val="lt-LT"/>
        </w:rPr>
        <w:t>pav.</w:t>
      </w:r>
      <w:r w:rsidR="00956F2D" w:rsidRPr="00CD30D5">
        <w:rPr>
          <w:rFonts w:eastAsia="Lucida Sans Unicode"/>
          <w:b/>
          <w:bCs/>
          <w:sz w:val="20"/>
          <w:szCs w:val="20"/>
          <w:lang w:val="lt-LT"/>
        </w:rPr>
        <w:t xml:space="preserve"> </w:t>
      </w:r>
      <w:r w:rsidR="0019368E">
        <w:rPr>
          <w:rFonts w:eastAsia="Lucida Sans Unicode"/>
          <w:b/>
          <w:bCs/>
          <w:sz w:val="20"/>
          <w:szCs w:val="20"/>
          <w:lang w:val="lt-LT"/>
        </w:rPr>
        <w:t>201</w:t>
      </w:r>
      <w:r w:rsidR="00EA311E">
        <w:rPr>
          <w:rFonts w:eastAsia="Lucida Sans Unicode"/>
          <w:b/>
          <w:bCs/>
          <w:sz w:val="20"/>
          <w:szCs w:val="20"/>
          <w:lang w:val="lt-LT"/>
        </w:rPr>
        <w:t>9</w:t>
      </w:r>
      <w:r w:rsidR="0019368E">
        <w:t>–</w:t>
      </w:r>
      <w:r w:rsidR="00EA311E">
        <w:rPr>
          <w:rFonts w:eastAsia="Lucida Sans Unicode"/>
          <w:b/>
          <w:bCs/>
          <w:sz w:val="20"/>
          <w:szCs w:val="20"/>
          <w:lang w:val="lt-LT"/>
        </w:rPr>
        <w:t>2021</w:t>
      </w:r>
      <w:r w:rsidR="0019368E" w:rsidRPr="00CD30D5">
        <w:rPr>
          <w:rFonts w:eastAsia="Lucida Sans Unicode"/>
          <w:b/>
          <w:bCs/>
          <w:sz w:val="20"/>
          <w:szCs w:val="20"/>
          <w:lang w:val="lt-LT"/>
        </w:rPr>
        <w:t xml:space="preserve"> m.</w:t>
      </w:r>
      <w:r w:rsidR="0019368E">
        <w:rPr>
          <w:rFonts w:eastAsia="Lucida Sans Unicode"/>
          <w:b/>
          <w:bCs/>
          <w:sz w:val="20"/>
          <w:szCs w:val="20"/>
          <w:lang w:val="lt-LT"/>
        </w:rPr>
        <w:t xml:space="preserve"> </w:t>
      </w:r>
      <w:r w:rsidR="004F1A43">
        <w:rPr>
          <w:rFonts w:eastAsia="Lucida Sans Unicode"/>
          <w:b/>
          <w:bCs/>
          <w:sz w:val="20"/>
          <w:szCs w:val="20"/>
          <w:lang w:val="lt-LT"/>
        </w:rPr>
        <w:t>š</w:t>
      </w:r>
      <w:r w:rsidR="00956F2D" w:rsidRPr="00CD30D5">
        <w:rPr>
          <w:rFonts w:eastAsia="Lucida Sans Unicode"/>
          <w:b/>
          <w:bCs/>
          <w:sz w:val="20"/>
          <w:szCs w:val="20"/>
          <w:lang w:val="lt-LT"/>
        </w:rPr>
        <w:t>alie</w:t>
      </w:r>
      <w:r w:rsidR="008B7D26">
        <w:rPr>
          <w:rFonts w:eastAsia="Lucida Sans Unicode"/>
          <w:b/>
          <w:bCs/>
          <w:sz w:val="20"/>
          <w:szCs w:val="20"/>
          <w:lang w:val="lt-LT"/>
        </w:rPr>
        <w:t>s rinktinės nari</w:t>
      </w:r>
      <w:r w:rsidR="0019368E">
        <w:rPr>
          <w:rFonts w:eastAsia="Lucida Sans Unicode"/>
          <w:b/>
          <w:bCs/>
          <w:sz w:val="20"/>
          <w:szCs w:val="20"/>
          <w:lang w:val="lt-LT"/>
        </w:rPr>
        <w:t>ų skaičiaus dinamika</w:t>
      </w:r>
    </w:p>
    <w:p w14:paraId="6B7F7FDF" w14:textId="77777777" w:rsidR="002B1046" w:rsidRDefault="002B1046" w:rsidP="00956F2D">
      <w:pPr>
        <w:tabs>
          <w:tab w:val="left" w:pos="5265"/>
        </w:tabs>
        <w:spacing w:line="0" w:lineRule="atLeast"/>
        <w:rPr>
          <w:rFonts w:eastAsia="Lucida Sans Unicode"/>
          <w:b/>
          <w:bCs/>
          <w:sz w:val="20"/>
          <w:szCs w:val="20"/>
          <w:lang w:val="lt-LT"/>
        </w:rPr>
      </w:pPr>
    </w:p>
    <w:p w14:paraId="6B7F7FE0" w14:textId="77777777" w:rsidR="00EA311E" w:rsidRDefault="00EF7A48" w:rsidP="00956F2D">
      <w:pPr>
        <w:tabs>
          <w:tab w:val="left" w:pos="5265"/>
        </w:tabs>
        <w:spacing w:line="0" w:lineRule="atLeast"/>
        <w:rPr>
          <w:rFonts w:eastAsia="Lucida Sans Unicode"/>
          <w:b/>
          <w:bCs/>
          <w:sz w:val="20"/>
          <w:szCs w:val="20"/>
          <w:lang w:val="lt-LT"/>
        </w:rPr>
      </w:pPr>
      <w:r w:rsidRPr="005C53DF">
        <w:rPr>
          <w:noProof/>
          <w:shd w:val="clear" w:color="auto" w:fill="FFFFFF"/>
          <w:lang w:val="lt-LT" w:eastAsia="lt-LT"/>
        </w:rPr>
        <w:drawing>
          <wp:inline distT="0" distB="0" distL="0" distR="0" wp14:anchorId="6B7F8D46" wp14:editId="6B7F8D47">
            <wp:extent cx="5581816" cy="1892410"/>
            <wp:effectExtent l="0" t="0" r="19050" b="12700"/>
            <wp:docPr id="21" name="Diagrama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B7F7FE1" w14:textId="77777777" w:rsidR="00C127E7" w:rsidRDefault="00C127E7" w:rsidP="00956F2D">
      <w:pPr>
        <w:tabs>
          <w:tab w:val="left" w:pos="5265"/>
        </w:tabs>
        <w:spacing w:line="0" w:lineRule="atLeast"/>
        <w:rPr>
          <w:rFonts w:eastAsia="Lucida Sans Unicode"/>
          <w:b/>
          <w:bCs/>
          <w:sz w:val="20"/>
          <w:szCs w:val="20"/>
          <w:lang w:val="lt-LT"/>
        </w:rPr>
      </w:pPr>
    </w:p>
    <w:p w14:paraId="6B7F7FE2" w14:textId="77777777" w:rsidR="004D276C" w:rsidRPr="00663E33" w:rsidRDefault="004D276C" w:rsidP="00956F2D">
      <w:pPr>
        <w:tabs>
          <w:tab w:val="left" w:pos="5265"/>
        </w:tabs>
        <w:spacing w:line="0" w:lineRule="atLeast"/>
        <w:rPr>
          <w:b/>
          <w:lang w:val="lt-LT"/>
        </w:rPr>
      </w:pPr>
    </w:p>
    <w:p w14:paraId="6B7F7FE3" w14:textId="77777777" w:rsidR="006F59F9" w:rsidRPr="006F59F9" w:rsidRDefault="00152472" w:rsidP="006F59F9">
      <w:pPr>
        <w:widowControl w:val="0"/>
        <w:suppressAutoHyphens/>
        <w:spacing w:line="0" w:lineRule="atLeast"/>
        <w:ind w:right="56" w:firstLine="360"/>
        <w:jc w:val="both"/>
        <w:rPr>
          <w:rStyle w:val="Grietas"/>
        </w:rPr>
      </w:pPr>
      <w:r>
        <w:rPr>
          <w:shd w:val="clear" w:color="auto" w:fill="FFFFFF"/>
        </w:rPr>
        <w:t xml:space="preserve">     </w:t>
      </w:r>
      <w:r w:rsidR="0034389B">
        <w:rPr>
          <w:shd w:val="clear" w:color="auto" w:fill="FFFFFF"/>
        </w:rPr>
        <w:t>2021 m.</w:t>
      </w:r>
      <w:r w:rsidR="006F59F9" w:rsidRPr="006F59F9">
        <w:rPr>
          <w:shd w:val="clear" w:color="auto" w:fill="FFFFFF"/>
        </w:rPr>
        <w:t xml:space="preserve"> mūsų miestui buvo patikėta rengti </w:t>
      </w:r>
      <w:r w:rsidR="001E7E01">
        <w:rPr>
          <w:shd w:val="clear" w:color="auto" w:fill="FFFFFF"/>
        </w:rPr>
        <w:t xml:space="preserve">22 </w:t>
      </w:r>
      <w:r w:rsidR="006F59F9" w:rsidRPr="006F59F9">
        <w:rPr>
          <w:shd w:val="clear" w:color="auto" w:fill="FFFFFF"/>
        </w:rPr>
        <w:t>tarptautinius sporto renginius, kurie pareikalavo visų sporto darbuotojų pastangų ir kompetencijos:</w:t>
      </w:r>
      <w:r w:rsidR="006F59F9" w:rsidRPr="006F59F9">
        <w:rPr>
          <w:rStyle w:val="Grietas"/>
        </w:rPr>
        <w:t xml:space="preserve"> </w:t>
      </w:r>
    </w:p>
    <w:p w14:paraId="6B7F7FE4" w14:textId="77777777" w:rsidR="006F59F9" w:rsidRPr="00940710" w:rsidRDefault="00940710" w:rsidP="00940710">
      <w:pPr>
        <w:widowControl w:val="0"/>
        <w:tabs>
          <w:tab w:val="left" w:pos="426"/>
        </w:tabs>
        <w:suppressAutoHyphens/>
        <w:spacing w:line="0" w:lineRule="atLeast"/>
        <w:jc w:val="both"/>
        <w:rPr>
          <w:bCs/>
        </w:rPr>
      </w:pPr>
      <w:r>
        <w:rPr>
          <w:bCs/>
        </w:rPr>
        <w:tab/>
      </w:r>
      <w:r w:rsidR="00152472">
        <w:rPr>
          <w:bCs/>
        </w:rPr>
        <w:t xml:space="preserve">    </w:t>
      </w:r>
      <w:r w:rsidR="006F59F9" w:rsidRPr="00940710">
        <w:rPr>
          <w:bCs/>
        </w:rPr>
        <w:t>Europos teniso asociacijos turnyras „Šiauliai U16“;</w:t>
      </w:r>
    </w:p>
    <w:p w14:paraId="6B7F7FE5" w14:textId="77777777" w:rsidR="006F59F9" w:rsidRPr="006F59F9" w:rsidRDefault="006F59F9" w:rsidP="006F59F9">
      <w:pPr>
        <w:widowControl w:val="0"/>
        <w:tabs>
          <w:tab w:val="left" w:pos="426"/>
        </w:tabs>
        <w:suppressAutoHyphens/>
        <w:spacing w:line="0" w:lineRule="atLeast"/>
        <w:jc w:val="both"/>
        <w:rPr>
          <w:bCs/>
        </w:rPr>
      </w:pPr>
      <w:r>
        <w:rPr>
          <w:bCs/>
        </w:rPr>
        <w:tab/>
      </w:r>
      <w:r w:rsidR="00152472">
        <w:rPr>
          <w:bCs/>
        </w:rPr>
        <w:t xml:space="preserve">    </w:t>
      </w:r>
      <w:r w:rsidRPr="006F59F9">
        <w:rPr>
          <w:bCs/>
        </w:rPr>
        <w:t>Europos teniso asociacijos turnyras „Šiauliai U14“;</w:t>
      </w:r>
    </w:p>
    <w:p w14:paraId="6B7F7FE6" w14:textId="77777777" w:rsidR="006F59F9" w:rsidRPr="006F59F9" w:rsidRDefault="006F59F9" w:rsidP="006F59F9">
      <w:pPr>
        <w:widowControl w:val="0"/>
        <w:tabs>
          <w:tab w:val="left" w:pos="426"/>
        </w:tabs>
        <w:suppressAutoHyphens/>
        <w:spacing w:line="0" w:lineRule="atLeast"/>
        <w:jc w:val="both"/>
        <w:rPr>
          <w:bCs/>
        </w:rPr>
      </w:pPr>
      <w:r>
        <w:rPr>
          <w:bCs/>
        </w:rPr>
        <w:tab/>
      </w:r>
      <w:r w:rsidR="00152472">
        <w:rPr>
          <w:bCs/>
        </w:rPr>
        <w:t xml:space="preserve">    </w:t>
      </w:r>
      <w:r w:rsidRPr="006F59F9">
        <w:rPr>
          <w:bCs/>
        </w:rPr>
        <w:t>Europos teniso asociacijos turnyras „Šiauliai U16“;</w:t>
      </w:r>
    </w:p>
    <w:p w14:paraId="6B7F7FE7" w14:textId="77777777" w:rsidR="006F59F9" w:rsidRPr="006F59F9" w:rsidRDefault="006F59F9" w:rsidP="006F59F9">
      <w:pPr>
        <w:widowControl w:val="0"/>
        <w:tabs>
          <w:tab w:val="left" w:pos="426"/>
        </w:tabs>
        <w:suppressAutoHyphens/>
        <w:spacing w:line="0" w:lineRule="atLeast"/>
        <w:jc w:val="both"/>
        <w:rPr>
          <w:bCs/>
        </w:rPr>
      </w:pPr>
      <w:r>
        <w:rPr>
          <w:bCs/>
        </w:rPr>
        <w:tab/>
      </w:r>
      <w:r w:rsidR="00152472">
        <w:rPr>
          <w:bCs/>
        </w:rPr>
        <w:t xml:space="preserve">    </w:t>
      </w:r>
      <w:r w:rsidRPr="006F59F9">
        <w:rPr>
          <w:bCs/>
        </w:rPr>
        <w:t xml:space="preserve">Tarptautinės teniso federacijos jaunių 18 m. ir </w:t>
      </w:r>
      <w:r w:rsidR="0093131B">
        <w:rPr>
          <w:bCs/>
        </w:rPr>
        <w:t>jaunimo</w:t>
      </w:r>
      <w:r w:rsidRPr="0093131B">
        <w:rPr>
          <w:bCs/>
        </w:rPr>
        <w:t xml:space="preserve"> antros kat</w:t>
      </w:r>
      <w:r w:rsidR="0093131B">
        <w:rPr>
          <w:bCs/>
        </w:rPr>
        <w:t>egorijos</w:t>
      </w:r>
      <w:r w:rsidRPr="006F59F9">
        <w:rPr>
          <w:bCs/>
        </w:rPr>
        <w:t xml:space="preserve"> turnyras „Šiauliai Open“;</w:t>
      </w:r>
    </w:p>
    <w:p w14:paraId="6B7F7FE8" w14:textId="77777777" w:rsidR="006F59F9" w:rsidRPr="006F59F9" w:rsidRDefault="006F59F9" w:rsidP="006F59F9">
      <w:pPr>
        <w:widowControl w:val="0"/>
        <w:tabs>
          <w:tab w:val="left" w:pos="426"/>
        </w:tabs>
        <w:suppressAutoHyphens/>
        <w:spacing w:line="0" w:lineRule="atLeast"/>
        <w:jc w:val="both"/>
        <w:rPr>
          <w:bCs/>
        </w:rPr>
      </w:pPr>
      <w:r>
        <w:rPr>
          <w:bCs/>
        </w:rPr>
        <w:tab/>
      </w:r>
      <w:r w:rsidR="00152472">
        <w:rPr>
          <w:bCs/>
        </w:rPr>
        <w:t xml:space="preserve">    </w:t>
      </w:r>
      <w:r w:rsidRPr="006F59F9">
        <w:rPr>
          <w:bCs/>
        </w:rPr>
        <w:t xml:space="preserve">Tarptautinės teniso federacijos jaunių 18 m. </w:t>
      </w:r>
      <w:r w:rsidR="0093131B">
        <w:rPr>
          <w:bCs/>
        </w:rPr>
        <w:t>ir jaunimo V kategorijos</w:t>
      </w:r>
      <w:r w:rsidRPr="006F59F9">
        <w:rPr>
          <w:bCs/>
        </w:rPr>
        <w:t xml:space="preserve"> turnyras „Šiauliai Open“;</w:t>
      </w:r>
    </w:p>
    <w:p w14:paraId="6B7F7FE9" w14:textId="77777777" w:rsidR="006F59F9" w:rsidRPr="006F59F9" w:rsidRDefault="006F59F9" w:rsidP="006F59F9">
      <w:pPr>
        <w:widowControl w:val="0"/>
        <w:tabs>
          <w:tab w:val="left" w:pos="426"/>
        </w:tabs>
        <w:suppressAutoHyphens/>
        <w:spacing w:line="0" w:lineRule="atLeast"/>
        <w:jc w:val="both"/>
        <w:rPr>
          <w:bCs/>
        </w:rPr>
      </w:pPr>
      <w:r>
        <w:rPr>
          <w:bCs/>
        </w:rPr>
        <w:tab/>
      </w:r>
      <w:r w:rsidR="00152472">
        <w:rPr>
          <w:bCs/>
        </w:rPr>
        <w:t xml:space="preserve">   </w:t>
      </w:r>
      <w:r w:rsidRPr="006F59F9">
        <w:rPr>
          <w:bCs/>
        </w:rPr>
        <w:t>Tarptautinis moterų imtynių turnyras „Sun City Open“;</w:t>
      </w:r>
    </w:p>
    <w:p w14:paraId="6B7F7FEA" w14:textId="77777777" w:rsidR="006F59F9" w:rsidRPr="006F59F9" w:rsidRDefault="006F59F9" w:rsidP="006F59F9">
      <w:pPr>
        <w:widowControl w:val="0"/>
        <w:tabs>
          <w:tab w:val="left" w:pos="426"/>
        </w:tabs>
        <w:suppressAutoHyphens/>
        <w:spacing w:line="0" w:lineRule="atLeast"/>
        <w:jc w:val="both"/>
        <w:rPr>
          <w:bCs/>
        </w:rPr>
      </w:pPr>
      <w:r>
        <w:rPr>
          <w:bCs/>
        </w:rPr>
        <w:tab/>
      </w:r>
      <w:r w:rsidR="00152472">
        <w:rPr>
          <w:bCs/>
        </w:rPr>
        <w:t xml:space="preserve">   </w:t>
      </w:r>
      <w:r w:rsidRPr="006F59F9">
        <w:rPr>
          <w:bCs/>
        </w:rPr>
        <w:t>Tarptautinis pasaulio čempiono S. Kulikausko vardo jaunių sambo turnyras;</w:t>
      </w:r>
    </w:p>
    <w:p w14:paraId="6B7F7FEB" w14:textId="77777777" w:rsidR="006F59F9" w:rsidRPr="006F59F9" w:rsidRDefault="006F59F9" w:rsidP="006F59F9">
      <w:pPr>
        <w:widowControl w:val="0"/>
        <w:tabs>
          <w:tab w:val="left" w:pos="426"/>
        </w:tabs>
        <w:suppressAutoHyphens/>
        <w:spacing w:line="0" w:lineRule="atLeast"/>
        <w:jc w:val="both"/>
        <w:rPr>
          <w:bCs/>
        </w:rPr>
      </w:pPr>
      <w:r>
        <w:rPr>
          <w:bCs/>
        </w:rPr>
        <w:tab/>
      </w:r>
      <w:r w:rsidR="00152472">
        <w:rPr>
          <w:bCs/>
        </w:rPr>
        <w:t xml:space="preserve">   </w:t>
      </w:r>
      <w:r w:rsidRPr="006F59F9">
        <w:rPr>
          <w:bCs/>
        </w:rPr>
        <w:t>Tarptautinė irklavimo „Salduvės“ regata;</w:t>
      </w:r>
    </w:p>
    <w:p w14:paraId="6B7F7FEC" w14:textId="77777777" w:rsidR="006F59F9" w:rsidRPr="006F59F9" w:rsidRDefault="006F59F9" w:rsidP="006F59F9">
      <w:pPr>
        <w:widowControl w:val="0"/>
        <w:tabs>
          <w:tab w:val="left" w:pos="426"/>
        </w:tabs>
        <w:suppressAutoHyphens/>
        <w:spacing w:line="0" w:lineRule="atLeast"/>
        <w:jc w:val="both"/>
        <w:rPr>
          <w:bCs/>
        </w:rPr>
      </w:pPr>
      <w:r>
        <w:rPr>
          <w:bCs/>
        </w:rPr>
        <w:tab/>
      </w:r>
      <w:r w:rsidR="00152472">
        <w:rPr>
          <w:bCs/>
        </w:rPr>
        <w:t xml:space="preserve">   </w:t>
      </w:r>
      <w:r w:rsidRPr="006F59F9">
        <w:rPr>
          <w:bCs/>
        </w:rPr>
        <w:t>Tarptautinė buriavimo „Olego Truchano“ regata;</w:t>
      </w:r>
    </w:p>
    <w:p w14:paraId="6B7F7FED" w14:textId="77777777" w:rsidR="006F59F9" w:rsidRPr="006F59F9" w:rsidRDefault="006F59F9" w:rsidP="006F59F9">
      <w:pPr>
        <w:widowControl w:val="0"/>
        <w:tabs>
          <w:tab w:val="left" w:pos="426"/>
        </w:tabs>
        <w:suppressAutoHyphens/>
        <w:spacing w:line="0" w:lineRule="atLeast"/>
        <w:jc w:val="both"/>
        <w:rPr>
          <w:bCs/>
        </w:rPr>
      </w:pPr>
      <w:r>
        <w:rPr>
          <w:bCs/>
        </w:rPr>
        <w:tab/>
      </w:r>
      <w:r w:rsidRPr="006F59F9">
        <w:rPr>
          <w:bCs/>
        </w:rPr>
        <w:t>Tarptautinė baidarių ir kanojų irklavimo „Talkšos“ regata;</w:t>
      </w:r>
    </w:p>
    <w:p w14:paraId="6B7F7FEE" w14:textId="77777777" w:rsidR="006F59F9" w:rsidRPr="006F59F9" w:rsidRDefault="006F59F9" w:rsidP="006F59F9">
      <w:pPr>
        <w:widowControl w:val="0"/>
        <w:tabs>
          <w:tab w:val="left" w:pos="426"/>
        </w:tabs>
        <w:suppressAutoHyphens/>
        <w:spacing w:line="0" w:lineRule="atLeast"/>
        <w:ind w:left="360"/>
        <w:jc w:val="both"/>
        <w:rPr>
          <w:bCs/>
        </w:rPr>
      </w:pPr>
      <w:r>
        <w:rPr>
          <w:bCs/>
        </w:rPr>
        <w:tab/>
      </w:r>
      <w:r w:rsidRPr="006F59F9">
        <w:rPr>
          <w:bCs/>
        </w:rPr>
        <w:t>Tarptautinis graikų-romėnų imtynių turnyras „Atžalynas“;</w:t>
      </w:r>
    </w:p>
    <w:p w14:paraId="6B7F7FEF" w14:textId="77777777" w:rsidR="006F59F9" w:rsidRPr="006F59F9" w:rsidRDefault="006F59F9" w:rsidP="006F59F9">
      <w:pPr>
        <w:widowControl w:val="0"/>
        <w:tabs>
          <w:tab w:val="left" w:pos="426"/>
        </w:tabs>
        <w:suppressAutoHyphens/>
        <w:spacing w:line="0" w:lineRule="atLeast"/>
        <w:jc w:val="both"/>
        <w:rPr>
          <w:bCs/>
        </w:rPr>
      </w:pPr>
      <w:r>
        <w:rPr>
          <w:bCs/>
        </w:rPr>
        <w:tab/>
      </w:r>
      <w:r w:rsidRPr="006F59F9">
        <w:rPr>
          <w:bCs/>
        </w:rPr>
        <w:t>Tarptautinis pasaulio čempiono Rimanto Bagdono imtynių turnyras;</w:t>
      </w:r>
    </w:p>
    <w:p w14:paraId="6B7F7FF0" w14:textId="77777777" w:rsidR="006F59F9" w:rsidRPr="006F59F9" w:rsidRDefault="006F59F9" w:rsidP="006F59F9">
      <w:pPr>
        <w:widowControl w:val="0"/>
        <w:tabs>
          <w:tab w:val="left" w:pos="426"/>
        </w:tabs>
        <w:suppressAutoHyphens/>
        <w:spacing w:line="0" w:lineRule="atLeast"/>
        <w:jc w:val="both"/>
        <w:rPr>
          <w:bCs/>
        </w:rPr>
      </w:pPr>
      <w:r>
        <w:tab/>
      </w:r>
      <w:r w:rsidRPr="006F59F9">
        <w:t>Europos regbio Trophy diviziono varžybos;</w:t>
      </w:r>
    </w:p>
    <w:p w14:paraId="6B7F7FF1" w14:textId="77777777" w:rsidR="006F59F9" w:rsidRPr="006F59F9" w:rsidRDefault="006F59F9" w:rsidP="006F59F9">
      <w:pPr>
        <w:widowControl w:val="0"/>
        <w:tabs>
          <w:tab w:val="left" w:pos="426"/>
        </w:tabs>
        <w:suppressAutoHyphens/>
        <w:spacing w:line="0" w:lineRule="atLeast"/>
        <w:jc w:val="both"/>
        <w:rPr>
          <w:bCs/>
        </w:rPr>
      </w:pPr>
      <w:r>
        <w:tab/>
      </w:r>
      <w:r w:rsidRPr="006F59F9">
        <w:t>Tarptautinis regbio turnyras „Šiauliai 7s“;</w:t>
      </w:r>
    </w:p>
    <w:p w14:paraId="6B7F7FF2" w14:textId="77777777" w:rsidR="006F59F9" w:rsidRPr="006F59F9" w:rsidRDefault="006F59F9" w:rsidP="006F59F9">
      <w:pPr>
        <w:widowControl w:val="0"/>
        <w:tabs>
          <w:tab w:val="left" w:pos="426"/>
        </w:tabs>
        <w:suppressAutoHyphens/>
        <w:spacing w:line="0" w:lineRule="atLeast"/>
        <w:jc w:val="both"/>
        <w:rPr>
          <w:bCs/>
        </w:rPr>
      </w:pPr>
      <w:r>
        <w:rPr>
          <w:bCs/>
        </w:rPr>
        <w:tab/>
      </w:r>
      <w:r w:rsidRPr="006F59F9">
        <w:rPr>
          <w:bCs/>
        </w:rPr>
        <w:t>Tarptautinės plaukimo varžybos „Vaikų plaukimo fiesta“;</w:t>
      </w:r>
    </w:p>
    <w:p w14:paraId="6B7F7FF3" w14:textId="77777777" w:rsidR="006F59F9" w:rsidRPr="006F59F9" w:rsidRDefault="006F59F9" w:rsidP="006F59F9">
      <w:pPr>
        <w:widowControl w:val="0"/>
        <w:tabs>
          <w:tab w:val="left" w:pos="426"/>
        </w:tabs>
        <w:suppressAutoHyphens/>
        <w:spacing w:line="0" w:lineRule="atLeast"/>
        <w:jc w:val="both"/>
        <w:rPr>
          <w:bCs/>
        </w:rPr>
      </w:pPr>
      <w:r>
        <w:rPr>
          <w:bCs/>
        </w:rPr>
        <w:tab/>
      </w:r>
      <w:r w:rsidRPr="006F59F9">
        <w:rPr>
          <w:bCs/>
        </w:rPr>
        <w:t>Atviras Lietuvos dailiojo plaukimo čempionatas;</w:t>
      </w:r>
    </w:p>
    <w:p w14:paraId="6B7F7FF4" w14:textId="77777777" w:rsidR="006F59F9" w:rsidRPr="006F59F9" w:rsidRDefault="006F59F9" w:rsidP="006F59F9">
      <w:pPr>
        <w:widowControl w:val="0"/>
        <w:tabs>
          <w:tab w:val="left" w:pos="426"/>
        </w:tabs>
        <w:suppressAutoHyphens/>
        <w:spacing w:line="0" w:lineRule="atLeast"/>
        <w:jc w:val="both"/>
        <w:rPr>
          <w:bCs/>
        </w:rPr>
      </w:pPr>
      <w:r>
        <w:rPr>
          <w:bCs/>
        </w:rPr>
        <w:tab/>
      </w:r>
      <w:r w:rsidRPr="006F59F9">
        <w:rPr>
          <w:bCs/>
        </w:rPr>
        <w:t>Tarptautinė Drakono valčių irklavimo fiesta;</w:t>
      </w:r>
    </w:p>
    <w:p w14:paraId="6B7F7FF5" w14:textId="77777777" w:rsidR="006F59F9" w:rsidRPr="006F59F9" w:rsidRDefault="006F59F9" w:rsidP="006F59F9">
      <w:pPr>
        <w:widowControl w:val="0"/>
        <w:tabs>
          <w:tab w:val="left" w:pos="426"/>
        </w:tabs>
        <w:suppressAutoHyphens/>
        <w:spacing w:line="0" w:lineRule="atLeast"/>
        <w:jc w:val="both"/>
        <w:rPr>
          <w:bCs/>
        </w:rPr>
      </w:pPr>
      <w:r>
        <w:rPr>
          <w:bCs/>
        </w:rPr>
        <w:tab/>
      </w:r>
      <w:r w:rsidRPr="006F59F9">
        <w:rPr>
          <w:bCs/>
        </w:rPr>
        <w:t>XXIII tarptautinės plaukimo varžybos „A. Dambrausko taurė – 2021“;</w:t>
      </w:r>
    </w:p>
    <w:p w14:paraId="6B7F7FF6" w14:textId="77777777" w:rsidR="006F59F9" w:rsidRPr="006F59F9" w:rsidRDefault="006F59F9" w:rsidP="006F59F9">
      <w:pPr>
        <w:widowControl w:val="0"/>
        <w:tabs>
          <w:tab w:val="left" w:pos="426"/>
        </w:tabs>
        <w:suppressAutoHyphens/>
        <w:spacing w:line="0" w:lineRule="atLeast"/>
        <w:jc w:val="both"/>
        <w:rPr>
          <w:bCs/>
        </w:rPr>
      </w:pPr>
      <w:r>
        <w:rPr>
          <w:bCs/>
        </w:rPr>
        <w:tab/>
      </w:r>
      <w:r w:rsidRPr="006F59F9">
        <w:rPr>
          <w:bCs/>
        </w:rPr>
        <w:t>Tarptautinės plaukimo varžybos „Naujųjų metų link – 2021“, K. Jankevičiui atminti;</w:t>
      </w:r>
    </w:p>
    <w:p w14:paraId="6B7F7FF7" w14:textId="77777777" w:rsidR="006F59F9" w:rsidRPr="006F59F9" w:rsidRDefault="006F59F9" w:rsidP="006F59F9">
      <w:pPr>
        <w:widowControl w:val="0"/>
        <w:tabs>
          <w:tab w:val="left" w:pos="426"/>
        </w:tabs>
        <w:suppressAutoHyphens/>
        <w:spacing w:line="0" w:lineRule="atLeast"/>
        <w:jc w:val="both"/>
        <w:rPr>
          <w:bCs/>
        </w:rPr>
      </w:pPr>
      <w:r>
        <w:rPr>
          <w:bCs/>
        </w:rPr>
        <w:tab/>
      </w:r>
      <w:r w:rsidRPr="006F59F9">
        <w:rPr>
          <w:bCs/>
        </w:rPr>
        <w:t>Baltijos šalių Ice-Blokart ledrogių čempionatas;</w:t>
      </w:r>
    </w:p>
    <w:p w14:paraId="6B7F7FF8" w14:textId="77777777" w:rsidR="006F59F9" w:rsidRPr="006F59F9" w:rsidRDefault="006F59F9" w:rsidP="006F59F9">
      <w:pPr>
        <w:widowControl w:val="0"/>
        <w:tabs>
          <w:tab w:val="left" w:pos="426"/>
        </w:tabs>
        <w:suppressAutoHyphens/>
        <w:spacing w:line="0" w:lineRule="atLeast"/>
        <w:jc w:val="both"/>
        <w:rPr>
          <w:bCs/>
        </w:rPr>
      </w:pPr>
      <w:r>
        <w:rPr>
          <w:bCs/>
        </w:rPr>
        <w:tab/>
      </w:r>
      <w:r w:rsidRPr="006F59F9">
        <w:rPr>
          <w:bCs/>
        </w:rPr>
        <w:t>Buriavimo taurė ETNO WINTER CUP;</w:t>
      </w:r>
    </w:p>
    <w:p w14:paraId="6B7F7FF9" w14:textId="77777777" w:rsidR="006F59F9" w:rsidRPr="006F59F9" w:rsidRDefault="006F59F9" w:rsidP="006F59F9">
      <w:pPr>
        <w:widowControl w:val="0"/>
        <w:tabs>
          <w:tab w:val="left" w:pos="426"/>
        </w:tabs>
        <w:suppressAutoHyphens/>
        <w:spacing w:line="0" w:lineRule="atLeast"/>
        <w:jc w:val="both"/>
        <w:rPr>
          <w:bCs/>
        </w:rPr>
      </w:pPr>
      <w:r>
        <w:rPr>
          <w:bCs/>
        </w:rPr>
        <w:tab/>
      </w:r>
      <w:r w:rsidRPr="006F59F9">
        <w:rPr>
          <w:bCs/>
        </w:rPr>
        <w:t>Pasaulio buriavimo DN jaunimo ir Ice Optimist čempionas.</w:t>
      </w:r>
    </w:p>
    <w:p w14:paraId="6B7F7FFA" w14:textId="77777777" w:rsidR="006F59F9" w:rsidRPr="000945AF" w:rsidRDefault="000945AF" w:rsidP="000945AF">
      <w:pPr>
        <w:widowControl w:val="0"/>
        <w:suppressAutoHyphens/>
        <w:spacing w:line="0" w:lineRule="atLeast"/>
        <w:ind w:firstLine="360"/>
        <w:rPr>
          <w:bCs/>
        </w:rPr>
      </w:pPr>
      <w:r>
        <w:rPr>
          <w:bCs/>
        </w:rPr>
        <w:t xml:space="preserve"> Taip pat 2021 m. vykdyta 7</w:t>
      </w:r>
      <w:r w:rsidR="006F59F9" w:rsidRPr="000945AF">
        <w:rPr>
          <w:bCs/>
        </w:rPr>
        <w:t xml:space="preserve"> reprezentaciniai Šiaulių miesto sporto renginiai:</w:t>
      </w:r>
    </w:p>
    <w:p w14:paraId="6B7F7FFB" w14:textId="77777777" w:rsidR="006F59F9" w:rsidRPr="000945AF" w:rsidRDefault="000945AF" w:rsidP="000945AF">
      <w:pPr>
        <w:widowControl w:val="0"/>
        <w:suppressAutoHyphens/>
        <w:spacing w:line="0" w:lineRule="atLeast"/>
        <w:ind w:firstLine="360"/>
      </w:pPr>
      <w:r>
        <w:t xml:space="preserve"> </w:t>
      </w:r>
      <w:r w:rsidR="006F59F9" w:rsidRPr="000945AF">
        <w:t>Lietuvos krepšinio lyga ir Karaliaus Mindaugo Taurė;</w:t>
      </w:r>
    </w:p>
    <w:p w14:paraId="6B7F7FFC" w14:textId="77777777" w:rsidR="006F59F9" w:rsidRPr="000945AF" w:rsidRDefault="000945AF" w:rsidP="000945AF">
      <w:pPr>
        <w:widowControl w:val="0"/>
        <w:suppressAutoHyphens/>
        <w:spacing w:line="0" w:lineRule="atLeast"/>
        <w:ind w:firstLine="360"/>
      </w:pPr>
      <w:r>
        <w:t xml:space="preserve"> </w:t>
      </w:r>
      <w:r w:rsidR="006F59F9" w:rsidRPr="000945AF">
        <w:t>Tarptautinės sportinių šokių varžybos „Sun City Cup“;</w:t>
      </w:r>
    </w:p>
    <w:p w14:paraId="6B7F7FFD" w14:textId="77777777" w:rsidR="006F59F9" w:rsidRPr="000945AF" w:rsidRDefault="000945AF" w:rsidP="000945AF">
      <w:pPr>
        <w:widowControl w:val="0"/>
        <w:suppressAutoHyphens/>
        <w:spacing w:line="0" w:lineRule="atLeast"/>
        <w:ind w:firstLine="360"/>
      </w:pPr>
      <w:r>
        <w:t xml:space="preserve"> </w:t>
      </w:r>
      <w:r w:rsidR="006F59F9" w:rsidRPr="000945AF">
        <w:t>UEFA moterų čempionų lyga ir Moterų futbolo Baltijos lyga;</w:t>
      </w:r>
    </w:p>
    <w:p w14:paraId="6B7F7FFE" w14:textId="77777777" w:rsidR="006F59F9" w:rsidRPr="006F59F9" w:rsidRDefault="000945AF" w:rsidP="000945AF">
      <w:pPr>
        <w:pStyle w:val="Sraopastraipa"/>
        <w:widowControl w:val="0"/>
        <w:suppressAutoHyphens/>
        <w:spacing w:after="0" w:line="0" w:lineRule="atLeast"/>
        <w:ind w:left="360"/>
        <w:rPr>
          <w:rFonts w:ascii="Times New Roman" w:hAnsi="Times New Roman"/>
          <w:sz w:val="24"/>
          <w:szCs w:val="24"/>
        </w:rPr>
      </w:pPr>
      <w:r>
        <w:rPr>
          <w:rFonts w:ascii="Times New Roman" w:hAnsi="Times New Roman"/>
          <w:sz w:val="24"/>
          <w:szCs w:val="24"/>
        </w:rPr>
        <w:t xml:space="preserve"> </w:t>
      </w:r>
      <w:r w:rsidR="006F59F9" w:rsidRPr="006F59F9">
        <w:rPr>
          <w:rFonts w:ascii="Times New Roman" w:hAnsi="Times New Roman"/>
          <w:sz w:val="24"/>
          <w:szCs w:val="24"/>
        </w:rPr>
        <w:t>Tarptautinės teniso federacijos antros kategorijos jaunių (iki 18 metų) turnyras;</w:t>
      </w:r>
    </w:p>
    <w:p w14:paraId="6B7F7FFF" w14:textId="77777777" w:rsidR="006F59F9" w:rsidRPr="000945AF" w:rsidRDefault="000945AF" w:rsidP="000945AF">
      <w:pPr>
        <w:widowControl w:val="0"/>
        <w:suppressAutoHyphens/>
        <w:spacing w:line="0" w:lineRule="atLeast"/>
        <w:ind w:firstLine="360"/>
      </w:pPr>
      <w:r>
        <w:rPr>
          <w:bCs/>
        </w:rPr>
        <w:t xml:space="preserve"> </w:t>
      </w:r>
      <w:r w:rsidR="006F59F9" w:rsidRPr="000945AF">
        <w:rPr>
          <w:bCs/>
        </w:rPr>
        <w:t>Šiaulių dviračių diena;</w:t>
      </w:r>
    </w:p>
    <w:p w14:paraId="6B7F8000" w14:textId="77777777" w:rsidR="006F59F9" w:rsidRPr="000945AF" w:rsidRDefault="000945AF" w:rsidP="000945AF">
      <w:pPr>
        <w:widowControl w:val="0"/>
        <w:suppressAutoHyphens/>
        <w:spacing w:line="0" w:lineRule="atLeast"/>
        <w:ind w:firstLine="360"/>
      </w:pPr>
      <w:r>
        <w:rPr>
          <w:bCs/>
        </w:rPr>
        <w:t xml:space="preserve"> </w:t>
      </w:r>
      <w:r w:rsidR="006F59F9" w:rsidRPr="000945AF">
        <w:rPr>
          <w:bCs/>
        </w:rPr>
        <w:t>Europos motokroso čempionato etapas;</w:t>
      </w:r>
    </w:p>
    <w:p w14:paraId="6B7F8001" w14:textId="77777777" w:rsidR="006F59F9" w:rsidRPr="000945AF" w:rsidRDefault="000945AF" w:rsidP="000945AF">
      <w:pPr>
        <w:widowControl w:val="0"/>
        <w:suppressAutoHyphens/>
        <w:spacing w:line="0" w:lineRule="atLeast"/>
        <w:ind w:firstLine="360"/>
      </w:pPr>
      <w:r>
        <w:rPr>
          <w:bCs/>
        </w:rPr>
        <w:t xml:space="preserve"> </w:t>
      </w:r>
      <w:r w:rsidR="006F59F9" w:rsidRPr="000945AF">
        <w:rPr>
          <w:bCs/>
        </w:rPr>
        <w:t>Europos regbio čempionatai.</w:t>
      </w:r>
    </w:p>
    <w:p w14:paraId="6B7F8002" w14:textId="77777777" w:rsidR="007203EF" w:rsidRDefault="007203EF" w:rsidP="007203EF">
      <w:pPr>
        <w:widowControl w:val="0"/>
        <w:suppressAutoHyphens/>
        <w:spacing w:line="0" w:lineRule="atLeast"/>
        <w:ind w:firstLine="360"/>
        <w:jc w:val="both"/>
      </w:pPr>
      <w:r>
        <w:t xml:space="preserve"> </w:t>
      </w:r>
      <w:r w:rsidR="002A1321">
        <w:t>2021 m.</w:t>
      </w:r>
      <w:r w:rsidR="006F59F9" w:rsidRPr="00A22C73">
        <w:t xml:space="preserve"> minėtas Šiaulių sporto šimtmečio jubiliejus, kurio idėja ir visi renginiai bei viešinimas buvo pripažinti ir laimėjo nominaciją Lietuvos sporto federacijų sąjungos rinkimuose</w:t>
      </w:r>
      <w:r>
        <w:t xml:space="preserve"> - 2021 METŲ SPORTO INICIATYVA.</w:t>
      </w:r>
    </w:p>
    <w:p w14:paraId="6B7F8003" w14:textId="77777777" w:rsidR="007203EF" w:rsidRDefault="007203EF" w:rsidP="007203EF">
      <w:pPr>
        <w:widowControl w:val="0"/>
        <w:suppressAutoHyphens/>
        <w:spacing w:line="0" w:lineRule="atLeast"/>
        <w:ind w:firstLine="360"/>
        <w:jc w:val="both"/>
      </w:pPr>
    </w:p>
    <w:p w14:paraId="6B7F8004" w14:textId="77777777" w:rsidR="00A954BE" w:rsidRPr="007203EF" w:rsidRDefault="00BB5D5B" w:rsidP="007203EF">
      <w:pPr>
        <w:widowControl w:val="0"/>
        <w:suppressAutoHyphens/>
        <w:spacing w:line="0" w:lineRule="atLeast"/>
        <w:ind w:firstLine="360"/>
        <w:jc w:val="both"/>
      </w:pPr>
      <w:r>
        <w:rPr>
          <w:b/>
          <w:sz w:val="20"/>
        </w:rPr>
        <w:t>13</w:t>
      </w:r>
      <w:r w:rsidR="00B851ED" w:rsidRPr="00BB5D5B">
        <w:rPr>
          <w:b/>
          <w:sz w:val="20"/>
        </w:rPr>
        <w:t xml:space="preserve"> pav.</w:t>
      </w:r>
      <w:r w:rsidR="00B851ED">
        <w:t xml:space="preserve"> </w:t>
      </w:r>
      <w:r w:rsidR="002A1321">
        <w:rPr>
          <w:b/>
          <w:bCs/>
          <w:sz w:val="20"/>
          <w:szCs w:val="20"/>
          <w:lang w:val="lt-LT"/>
        </w:rPr>
        <w:t>2019</w:t>
      </w:r>
      <w:r w:rsidR="008B7D26">
        <w:t>–</w:t>
      </w:r>
      <w:r w:rsidR="002A1321">
        <w:rPr>
          <w:b/>
          <w:bCs/>
          <w:sz w:val="20"/>
          <w:szCs w:val="20"/>
          <w:lang w:val="lt-LT"/>
        </w:rPr>
        <w:t>2021</w:t>
      </w:r>
      <w:r w:rsidR="00B851ED" w:rsidRPr="008B4100">
        <w:rPr>
          <w:b/>
          <w:bCs/>
          <w:sz w:val="20"/>
          <w:szCs w:val="20"/>
          <w:lang w:val="lt-LT"/>
        </w:rPr>
        <w:t xml:space="preserve"> m. </w:t>
      </w:r>
      <w:r w:rsidR="001D2C06">
        <w:rPr>
          <w:b/>
          <w:bCs/>
          <w:sz w:val="20"/>
          <w:szCs w:val="20"/>
          <w:lang w:val="lt-LT"/>
        </w:rPr>
        <w:t>s</w:t>
      </w:r>
      <w:r w:rsidR="00B851ED" w:rsidRPr="008B4100">
        <w:rPr>
          <w:b/>
          <w:bCs/>
          <w:sz w:val="20"/>
          <w:szCs w:val="20"/>
          <w:lang w:val="lt-LT"/>
        </w:rPr>
        <w:t xml:space="preserve">porto </w:t>
      </w:r>
      <w:r w:rsidR="00A954BE" w:rsidRPr="008B4100">
        <w:rPr>
          <w:b/>
          <w:bCs/>
          <w:sz w:val="20"/>
          <w:szCs w:val="20"/>
          <w:lang w:val="lt-LT"/>
        </w:rPr>
        <w:t xml:space="preserve"> </w:t>
      </w:r>
      <w:r w:rsidR="00B851ED" w:rsidRPr="008B4100">
        <w:rPr>
          <w:b/>
          <w:bCs/>
          <w:sz w:val="20"/>
          <w:szCs w:val="20"/>
          <w:lang w:val="lt-LT"/>
        </w:rPr>
        <w:t xml:space="preserve">plėtros programos finansavimas </w:t>
      </w:r>
      <w:r w:rsidR="00306B73">
        <w:rPr>
          <w:b/>
          <w:bCs/>
          <w:sz w:val="20"/>
          <w:szCs w:val="20"/>
          <w:lang w:val="lt-LT"/>
        </w:rPr>
        <w:t>pagal finansavimo šaltinius</w:t>
      </w:r>
      <w:r w:rsidR="00637725">
        <w:rPr>
          <w:b/>
          <w:bCs/>
          <w:sz w:val="20"/>
          <w:szCs w:val="20"/>
          <w:lang w:val="lt-LT"/>
        </w:rPr>
        <w:t>,</w:t>
      </w:r>
      <w:r w:rsidR="00306B73">
        <w:rPr>
          <w:b/>
          <w:bCs/>
          <w:sz w:val="20"/>
          <w:szCs w:val="20"/>
          <w:lang w:val="lt-LT"/>
        </w:rPr>
        <w:t xml:space="preserve"> </w:t>
      </w:r>
      <w:r w:rsidR="00B851ED" w:rsidRPr="008B4100">
        <w:rPr>
          <w:b/>
          <w:bCs/>
          <w:sz w:val="20"/>
          <w:szCs w:val="20"/>
          <w:lang w:val="lt-LT"/>
        </w:rPr>
        <w:t>tūkst. Eur</w:t>
      </w:r>
      <w:r w:rsidR="000E54F3">
        <w:rPr>
          <w:b/>
          <w:bCs/>
          <w:sz w:val="20"/>
          <w:szCs w:val="20"/>
          <w:lang w:val="lt-LT"/>
        </w:rPr>
        <w:t xml:space="preserve"> </w:t>
      </w:r>
    </w:p>
    <w:p w14:paraId="6B7F8005" w14:textId="77777777" w:rsidR="00947AF8" w:rsidRPr="00F42899" w:rsidRDefault="00947AF8" w:rsidP="00F42899">
      <w:pPr>
        <w:spacing w:line="0" w:lineRule="atLeast"/>
        <w:ind w:left="851" w:right="56"/>
        <w:jc w:val="both"/>
        <w:rPr>
          <w:b/>
          <w:bCs/>
          <w:sz w:val="20"/>
          <w:szCs w:val="20"/>
          <w:lang w:val="lt-LT"/>
        </w:rPr>
      </w:pPr>
    </w:p>
    <w:p w14:paraId="6B7F8006" w14:textId="77777777" w:rsidR="002F4BA3" w:rsidRDefault="00947AF8" w:rsidP="00944584">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
          <w:bCs/>
          <w:sz w:val="20"/>
          <w:szCs w:val="20"/>
          <w:lang w:val="lt-LT"/>
        </w:rPr>
      </w:pPr>
      <w:r w:rsidRPr="005F5552">
        <w:rPr>
          <w:b/>
          <w:noProof/>
          <w:lang w:val="lt-LT" w:eastAsia="lt-LT"/>
        </w:rPr>
        <w:drawing>
          <wp:inline distT="0" distB="0" distL="0" distR="0" wp14:anchorId="6B7F8D48" wp14:editId="6B7F8D49">
            <wp:extent cx="6130137" cy="1799539"/>
            <wp:effectExtent l="0" t="0" r="23495" b="10795"/>
            <wp:docPr id="25" name="Objekta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B7F8007" w14:textId="77777777" w:rsidR="001D6D4A" w:rsidRPr="00663E33" w:rsidRDefault="001D6D4A" w:rsidP="00944584">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
          <w:bCs/>
          <w:lang w:val="lt-LT"/>
        </w:rPr>
      </w:pPr>
    </w:p>
    <w:p w14:paraId="6B7F8008" w14:textId="77777777" w:rsidR="00AA6ECD" w:rsidRDefault="00AA6ECD" w:rsidP="00A954BE">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center"/>
        <w:rPr>
          <w:b/>
          <w:bCs/>
          <w:lang w:val="lt-LT"/>
        </w:rPr>
      </w:pPr>
    </w:p>
    <w:p w14:paraId="6B7F8009" w14:textId="77777777" w:rsidR="007C0C17" w:rsidRPr="007C0C17" w:rsidRDefault="007C0C17" w:rsidP="007C0C17">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both"/>
        <w:rPr>
          <w:iCs/>
          <w:lang w:val="lt-LT"/>
        </w:rPr>
      </w:pPr>
      <w:r w:rsidRPr="00DB08E6">
        <w:rPr>
          <w:iCs/>
          <w:lang w:val="lt-LT"/>
        </w:rPr>
        <w:t>*</w:t>
      </w:r>
      <w:r w:rsidRPr="007C0C17">
        <w:rPr>
          <w:iCs/>
          <w:lang w:val="lt-LT"/>
        </w:rPr>
        <w:t>Iš jų pritraukta rėmėjų, kurie pasinaudojo žemės, žemės nuomos už valstybinę žemę ir nekilnojamojo turto mokesčių lengvata:</w:t>
      </w:r>
    </w:p>
    <w:p w14:paraId="6B7F800A" w14:textId="77777777" w:rsidR="007C0C17" w:rsidRPr="007C0C17" w:rsidRDefault="00A12C20" w:rsidP="003D161F">
      <w:pPr>
        <w:numPr>
          <w:ilvl w:val="0"/>
          <w:numId w:val="4"/>
        </w:numPr>
        <w:tabs>
          <w:tab w:val="clear" w:pos="720"/>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both"/>
        <w:rPr>
          <w:lang w:val="lt-LT"/>
        </w:rPr>
      </w:pPr>
      <w:r>
        <w:rPr>
          <w:lang w:val="lt-LT"/>
        </w:rPr>
        <w:t>2019 m. –</w:t>
      </w:r>
      <w:r w:rsidR="007C0C17">
        <w:rPr>
          <w:lang w:val="lt-LT"/>
        </w:rPr>
        <w:t xml:space="preserve"> 503,0 tūkst. Eur</w:t>
      </w:r>
      <w:r w:rsidR="007C0C17" w:rsidRPr="007C0C17">
        <w:rPr>
          <w:lang w:val="lt-LT"/>
        </w:rPr>
        <w:t>;</w:t>
      </w:r>
    </w:p>
    <w:p w14:paraId="6B7F800B" w14:textId="77777777" w:rsidR="007C0C17" w:rsidRDefault="007C0C17" w:rsidP="003D161F">
      <w:pPr>
        <w:numPr>
          <w:ilvl w:val="0"/>
          <w:numId w:val="5"/>
        </w:numPr>
        <w:tabs>
          <w:tab w:val="clear" w:pos="720"/>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both"/>
        <w:rPr>
          <w:lang w:val="lt-LT"/>
        </w:rPr>
      </w:pPr>
      <w:r>
        <w:rPr>
          <w:lang w:val="lt-LT"/>
        </w:rPr>
        <w:t>2020 m.</w:t>
      </w:r>
      <w:r w:rsidRPr="007C0C17">
        <w:rPr>
          <w:lang w:val="lt-LT"/>
        </w:rPr>
        <w:t xml:space="preserve"> </w:t>
      </w:r>
      <w:r>
        <w:rPr>
          <w:lang w:val="lt-LT"/>
        </w:rPr>
        <w:t>– 687,0 tūkst. Eur</w:t>
      </w:r>
      <w:r w:rsidR="00A12C20">
        <w:rPr>
          <w:lang w:val="lt-LT"/>
        </w:rPr>
        <w:t>;</w:t>
      </w:r>
    </w:p>
    <w:p w14:paraId="6B7F800C" w14:textId="77777777" w:rsidR="00A12C20" w:rsidRPr="007F6FCF" w:rsidRDefault="00A12C20" w:rsidP="003D161F">
      <w:pPr>
        <w:numPr>
          <w:ilvl w:val="0"/>
          <w:numId w:val="5"/>
        </w:numPr>
        <w:tabs>
          <w:tab w:val="clear" w:pos="720"/>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jc w:val="both"/>
        <w:rPr>
          <w:lang w:val="lt-LT"/>
        </w:rPr>
      </w:pPr>
      <w:r>
        <w:rPr>
          <w:lang w:val="lt-LT"/>
        </w:rPr>
        <w:t>2021 m. –</w:t>
      </w:r>
      <w:r w:rsidR="00940710">
        <w:rPr>
          <w:lang w:val="lt-LT"/>
        </w:rPr>
        <w:t xml:space="preserve"> 459,4</w:t>
      </w:r>
      <w:r w:rsidR="00AE445C">
        <w:rPr>
          <w:lang w:val="lt-LT"/>
        </w:rPr>
        <w:t xml:space="preserve"> tūkst. Eur.</w:t>
      </w:r>
    </w:p>
    <w:p w14:paraId="6B7F800D" w14:textId="77777777" w:rsidR="00AA6ECD" w:rsidRDefault="00AA6ECD" w:rsidP="00C772DF">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
          <w:bCs/>
          <w:lang w:val="lt-LT"/>
        </w:rPr>
      </w:pPr>
    </w:p>
    <w:p w14:paraId="6B7F800E" w14:textId="77777777" w:rsidR="007D3844" w:rsidRDefault="00F42899" w:rsidP="00913FF6">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
          <w:sz w:val="20"/>
          <w:szCs w:val="20"/>
        </w:rPr>
      </w:pPr>
      <w:r>
        <w:rPr>
          <w:b/>
          <w:sz w:val="20"/>
          <w:szCs w:val="20"/>
        </w:rPr>
        <w:tab/>
      </w:r>
    </w:p>
    <w:p w14:paraId="6B7F800F" w14:textId="77777777" w:rsidR="007D3844" w:rsidRDefault="007D3844" w:rsidP="00913FF6">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
          <w:sz w:val="20"/>
          <w:szCs w:val="20"/>
        </w:rPr>
      </w:pPr>
    </w:p>
    <w:p w14:paraId="6B7F8010" w14:textId="77777777" w:rsidR="007D3844" w:rsidRDefault="007D3844" w:rsidP="00913FF6">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
          <w:sz w:val="20"/>
          <w:szCs w:val="20"/>
        </w:rPr>
      </w:pPr>
    </w:p>
    <w:p w14:paraId="6B7F8011" w14:textId="77777777" w:rsidR="007D3844" w:rsidRDefault="007D3844" w:rsidP="00913FF6">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
          <w:sz w:val="20"/>
          <w:szCs w:val="20"/>
        </w:rPr>
      </w:pPr>
    </w:p>
    <w:p w14:paraId="6B7F8012" w14:textId="77777777" w:rsidR="007D3844" w:rsidRDefault="007D3844" w:rsidP="00913FF6">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
          <w:sz w:val="20"/>
          <w:szCs w:val="20"/>
        </w:rPr>
      </w:pPr>
    </w:p>
    <w:p w14:paraId="6B7F8013" w14:textId="77777777" w:rsidR="007D3844" w:rsidRDefault="007D3844" w:rsidP="00913FF6">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
          <w:sz w:val="20"/>
          <w:szCs w:val="20"/>
        </w:rPr>
      </w:pPr>
    </w:p>
    <w:p w14:paraId="6B7F8014" w14:textId="77777777" w:rsidR="007D3844" w:rsidRDefault="007D3844" w:rsidP="00913FF6">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
          <w:sz w:val="20"/>
          <w:szCs w:val="20"/>
        </w:rPr>
      </w:pPr>
    </w:p>
    <w:p w14:paraId="6B7F8015" w14:textId="77777777" w:rsidR="00A17589" w:rsidRPr="007D3844" w:rsidRDefault="007D3844" w:rsidP="00913FF6">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
          <w:sz w:val="20"/>
          <w:szCs w:val="20"/>
        </w:rPr>
      </w:pPr>
      <w:r>
        <w:rPr>
          <w:b/>
          <w:sz w:val="20"/>
          <w:szCs w:val="20"/>
        </w:rPr>
        <w:tab/>
      </w:r>
      <w:r w:rsidR="008F48D8">
        <w:rPr>
          <w:b/>
          <w:sz w:val="20"/>
          <w:szCs w:val="20"/>
        </w:rPr>
        <w:t xml:space="preserve">14 </w:t>
      </w:r>
      <w:r w:rsidR="003A29D2" w:rsidRPr="008F48D8">
        <w:rPr>
          <w:b/>
          <w:sz w:val="20"/>
          <w:szCs w:val="20"/>
        </w:rPr>
        <w:t xml:space="preserve"> </w:t>
      </w:r>
      <w:r w:rsidR="005D54CA" w:rsidRPr="008F48D8">
        <w:rPr>
          <w:b/>
          <w:sz w:val="20"/>
          <w:szCs w:val="20"/>
        </w:rPr>
        <w:t>pav.</w:t>
      </w:r>
      <w:r w:rsidR="005D54CA" w:rsidRPr="008B4100">
        <w:rPr>
          <w:sz w:val="20"/>
          <w:szCs w:val="20"/>
        </w:rPr>
        <w:t xml:space="preserve"> </w:t>
      </w:r>
      <w:r w:rsidR="00F42899">
        <w:rPr>
          <w:b/>
          <w:bCs/>
          <w:sz w:val="20"/>
          <w:szCs w:val="20"/>
          <w:lang w:val="lt-LT"/>
        </w:rPr>
        <w:t>2019</w:t>
      </w:r>
      <w:r w:rsidR="008B7D26">
        <w:rPr>
          <w:b/>
          <w:bCs/>
          <w:sz w:val="20"/>
          <w:szCs w:val="20"/>
          <w:lang w:val="lt-LT"/>
        </w:rPr>
        <w:t>–</w:t>
      </w:r>
      <w:r w:rsidR="00F42899">
        <w:rPr>
          <w:b/>
          <w:bCs/>
          <w:sz w:val="20"/>
          <w:szCs w:val="20"/>
          <w:lang w:val="lt-LT"/>
        </w:rPr>
        <w:t>2021</w:t>
      </w:r>
      <w:r w:rsidR="005D54CA" w:rsidRPr="008B4100">
        <w:rPr>
          <w:b/>
          <w:bCs/>
          <w:sz w:val="20"/>
          <w:szCs w:val="20"/>
          <w:lang w:val="lt-LT"/>
        </w:rPr>
        <w:t xml:space="preserve"> m.</w:t>
      </w:r>
      <w:r w:rsidR="00A954BE" w:rsidRPr="008B4100">
        <w:rPr>
          <w:b/>
          <w:bCs/>
          <w:sz w:val="20"/>
          <w:szCs w:val="20"/>
          <w:lang w:val="lt-LT"/>
        </w:rPr>
        <w:t xml:space="preserve"> </w:t>
      </w:r>
      <w:r w:rsidR="002D2E90">
        <w:rPr>
          <w:b/>
          <w:bCs/>
          <w:sz w:val="20"/>
          <w:szCs w:val="20"/>
          <w:lang w:val="lt-LT"/>
        </w:rPr>
        <w:t>s</w:t>
      </w:r>
      <w:r w:rsidR="005D54CA" w:rsidRPr="008B4100">
        <w:rPr>
          <w:b/>
          <w:bCs/>
          <w:sz w:val="20"/>
          <w:szCs w:val="20"/>
          <w:lang w:val="lt-LT"/>
        </w:rPr>
        <w:t xml:space="preserve">porto plėtros </w:t>
      </w:r>
      <w:r w:rsidR="005D54CA" w:rsidRPr="00CE366F">
        <w:rPr>
          <w:b/>
          <w:bCs/>
          <w:sz w:val="20"/>
          <w:szCs w:val="20"/>
          <w:lang w:val="lt-LT"/>
        </w:rPr>
        <w:t>programos</w:t>
      </w:r>
      <w:r w:rsidR="00A954BE" w:rsidRPr="00CE366F">
        <w:rPr>
          <w:b/>
          <w:bCs/>
          <w:sz w:val="20"/>
          <w:szCs w:val="20"/>
          <w:lang w:val="lt-LT"/>
        </w:rPr>
        <w:t xml:space="preserve"> </w:t>
      </w:r>
      <w:r w:rsidR="001D5A42">
        <w:rPr>
          <w:b/>
          <w:bCs/>
          <w:sz w:val="20"/>
          <w:szCs w:val="20"/>
          <w:lang w:val="lt-LT"/>
        </w:rPr>
        <w:t>finansavimo palyginimas</w:t>
      </w:r>
      <w:r w:rsidR="00637725">
        <w:rPr>
          <w:b/>
          <w:bCs/>
          <w:sz w:val="20"/>
          <w:szCs w:val="20"/>
          <w:lang w:val="lt-LT"/>
        </w:rPr>
        <w:t>,</w:t>
      </w:r>
      <w:r w:rsidR="00CE366F" w:rsidRPr="00CE366F">
        <w:rPr>
          <w:b/>
          <w:bCs/>
          <w:sz w:val="20"/>
          <w:szCs w:val="20"/>
          <w:lang w:val="lt-LT"/>
        </w:rPr>
        <w:t xml:space="preserve"> tūkst. Eur</w:t>
      </w:r>
    </w:p>
    <w:p w14:paraId="6B7F8016" w14:textId="77777777" w:rsidR="00947AF8" w:rsidRDefault="00947AF8" w:rsidP="00913FF6">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
          <w:bCs/>
          <w:sz w:val="20"/>
          <w:szCs w:val="20"/>
          <w:lang w:val="lt-LT"/>
        </w:rPr>
      </w:pPr>
    </w:p>
    <w:p w14:paraId="6B7F8017" w14:textId="77777777" w:rsidR="00947AF8" w:rsidRDefault="00947AF8" w:rsidP="00913FF6">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
          <w:bCs/>
          <w:sz w:val="20"/>
          <w:szCs w:val="20"/>
          <w:lang w:val="lt-LT"/>
        </w:rPr>
      </w:pPr>
      <w:r w:rsidRPr="005F5552">
        <w:rPr>
          <w:noProof/>
          <w:lang w:val="lt-LT" w:eastAsia="lt-LT"/>
        </w:rPr>
        <w:drawing>
          <wp:inline distT="0" distB="0" distL="0" distR="0" wp14:anchorId="6B7F8D4A" wp14:editId="6B7F8D4B">
            <wp:extent cx="6013094" cy="1770278"/>
            <wp:effectExtent l="0" t="0" r="26035" b="20955"/>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B7F8018" w14:textId="77777777" w:rsidR="00A954BE" w:rsidRPr="00E829F7" w:rsidRDefault="00A954BE" w:rsidP="00913FF6">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
          <w:sz w:val="20"/>
          <w:szCs w:val="20"/>
        </w:rPr>
      </w:pPr>
    </w:p>
    <w:p w14:paraId="6B7F8019" w14:textId="77777777" w:rsidR="00E749F0" w:rsidRDefault="00E749F0" w:rsidP="00A954BE">
      <w:pPr>
        <w:pStyle w:val="Pagrindiniotekstotrauka2"/>
      </w:pPr>
    </w:p>
    <w:p w14:paraId="6B7F801A" w14:textId="77777777" w:rsidR="00E829F7" w:rsidRDefault="00E055A8" w:rsidP="00BB62E5">
      <w:pPr>
        <w:pStyle w:val="Pagrindiniotekstotrauka2"/>
      </w:pPr>
      <w:r>
        <w:rPr>
          <w:szCs w:val="24"/>
        </w:rPr>
        <w:t>2021</w:t>
      </w:r>
      <w:r w:rsidR="00E749F0" w:rsidRPr="00E749F0">
        <w:rPr>
          <w:szCs w:val="24"/>
        </w:rPr>
        <w:t xml:space="preserve"> m.</w:t>
      </w:r>
      <w:r w:rsidR="00A954BE" w:rsidRPr="00E749F0">
        <w:rPr>
          <w:szCs w:val="24"/>
        </w:rPr>
        <w:t xml:space="preserve"> Sporto plėtros programai vykdyti skirta </w:t>
      </w:r>
      <w:r w:rsidR="00517CB1">
        <w:rPr>
          <w:sz w:val="22"/>
          <w:szCs w:val="22"/>
        </w:rPr>
        <w:t>6 876,4</w:t>
      </w:r>
      <w:r w:rsidR="00517CB1">
        <w:t xml:space="preserve"> tūkst. Eur (267,0</w:t>
      </w:r>
      <w:r w:rsidR="00EB5AF0">
        <w:t xml:space="preserve"> tūkst. Eur mažiau</w:t>
      </w:r>
    </w:p>
    <w:p w14:paraId="6B7F801B" w14:textId="77777777" w:rsidR="00A954BE" w:rsidRPr="00BB62E5" w:rsidRDefault="00E055A8" w:rsidP="00E829F7">
      <w:pPr>
        <w:pStyle w:val="Pagrindiniotekstotrauka2"/>
        <w:ind w:firstLine="0"/>
      </w:pPr>
      <w:r>
        <w:t>nei 2020</w:t>
      </w:r>
      <w:r w:rsidR="00D57C95">
        <w:t xml:space="preserve"> m.</w:t>
      </w:r>
      <w:r w:rsidR="00D57C95" w:rsidRPr="003A5E62">
        <w:t>):</w:t>
      </w:r>
      <w:r w:rsidR="00712DC0">
        <w:tab/>
      </w:r>
      <w:r w:rsidR="00712DC0">
        <w:tab/>
      </w:r>
      <w:r w:rsidR="00712DC0">
        <w:tab/>
      </w:r>
      <w:r w:rsidR="008D0451" w:rsidRPr="008D0451">
        <w:rPr>
          <w:b/>
          <w:sz w:val="20"/>
        </w:rPr>
        <w:tab/>
      </w:r>
      <w:r w:rsidR="008D0451" w:rsidRPr="008D0451">
        <w:rPr>
          <w:b/>
          <w:sz w:val="20"/>
        </w:rPr>
        <w:tab/>
      </w:r>
    </w:p>
    <w:p w14:paraId="6B7F801C" w14:textId="77777777" w:rsidR="00D47AD6" w:rsidRPr="00BB62E5" w:rsidRDefault="00E829F7" w:rsidP="00E829F7">
      <w:pPr>
        <w:spacing w:line="0" w:lineRule="atLeast"/>
        <w:ind w:left="-426" w:firstLine="426"/>
        <w:jc w:val="both"/>
        <w:rPr>
          <w:shd w:val="clear" w:color="auto" w:fill="FFFFFF"/>
          <w:lang w:val="lt-LT"/>
        </w:rPr>
      </w:pPr>
      <w:r>
        <w:rPr>
          <w:b/>
          <w:shd w:val="clear" w:color="auto" w:fill="FFFFFF"/>
        </w:rPr>
        <w:t xml:space="preserve">            </w:t>
      </w:r>
      <w:r w:rsidR="00E02037">
        <w:rPr>
          <w:shd w:val="clear" w:color="auto" w:fill="FFFFFF"/>
        </w:rPr>
        <w:t>2021</w:t>
      </w:r>
      <w:r w:rsidR="00712DC0">
        <w:rPr>
          <w:shd w:val="clear" w:color="auto" w:fill="FFFFFF"/>
        </w:rPr>
        <w:t xml:space="preserve"> m. s</w:t>
      </w:r>
      <w:r w:rsidR="00A954BE" w:rsidRPr="00663E33">
        <w:rPr>
          <w:shd w:val="clear" w:color="auto" w:fill="FFFFFF"/>
        </w:rPr>
        <w:t xml:space="preserve">porto bazių renovavimui ir remontui skirta </w:t>
      </w:r>
      <w:r w:rsidR="00517CB1">
        <w:rPr>
          <w:shd w:val="clear" w:color="auto" w:fill="FFFFFF"/>
          <w:lang w:val="lt-LT"/>
        </w:rPr>
        <w:t>565,5 tūkst. Eur (166,0</w:t>
      </w:r>
      <w:r w:rsidR="00712DC0" w:rsidRPr="00506E60">
        <w:rPr>
          <w:shd w:val="clear" w:color="auto" w:fill="FFFFFF"/>
          <w:lang w:val="lt-LT"/>
        </w:rPr>
        <w:t xml:space="preserve"> tūkst. Eur </w:t>
      </w:r>
      <w:r>
        <w:rPr>
          <w:shd w:val="clear" w:color="auto" w:fill="FFFFFF"/>
          <w:lang w:val="lt-LT"/>
        </w:rPr>
        <w:t xml:space="preserve"> </w:t>
      </w:r>
      <w:r w:rsidR="00E02037">
        <w:rPr>
          <w:shd w:val="clear" w:color="auto" w:fill="FFFFFF"/>
          <w:lang w:val="lt-LT"/>
        </w:rPr>
        <w:t>mažiau nei 2020</w:t>
      </w:r>
      <w:r w:rsidR="00712DC0" w:rsidRPr="00506E60">
        <w:rPr>
          <w:shd w:val="clear" w:color="auto" w:fill="FFFFFF"/>
          <w:lang w:val="lt-LT"/>
        </w:rPr>
        <w:t xml:space="preserve"> m.</w:t>
      </w:r>
      <w:r w:rsidR="00E02037">
        <w:rPr>
          <w:shd w:val="clear" w:color="auto" w:fill="FFFFFF"/>
          <w:lang w:val="lt-LT"/>
        </w:rPr>
        <w:t>).</w:t>
      </w:r>
    </w:p>
    <w:p w14:paraId="6B7F801D" w14:textId="77777777" w:rsidR="008F48D8" w:rsidRDefault="008F48D8" w:rsidP="00A954BE">
      <w:pPr>
        <w:pStyle w:val="Default"/>
        <w:rPr>
          <w:shd w:val="clear" w:color="auto" w:fill="FFFFFF"/>
        </w:rPr>
      </w:pPr>
    </w:p>
    <w:p w14:paraId="6B7F801E" w14:textId="77777777" w:rsidR="00A954BE" w:rsidRDefault="002B1046" w:rsidP="00A954BE">
      <w:pPr>
        <w:pStyle w:val="Default"/>
        <w:rPr>
          <w:b/>
          <w:bCs/>
          <w:color w:val="auto"/>
          <w:sz w:val="20"/>
          <w:szCs w:val="20"/>
          <w:shd w:val="clear" w:color="auto" w:fill="FFFFFF"/>
        </w:rPr>
      </w:pPr>
      <w:r>
        <w:rPr>
          <w:shd w:val="clear" w:color="auto" w:fill="FFFFFF"/>
        </w:rPr>
        <w:t xml:space="preserve">            </w:t>
      </w:r>
      <w:r w:rsidR="008F48D8" w:rsidRPr="008F48D8">
        <w:rPr>
          <w:b/>
          <w:sz w:val="20"/>
          <w:szCs w:val="20"/>
          <w:shd w:val="clear" w:color="auto" w:fill="FFFFFF"/>
        </w:rPr>
        <w:t>15</w:t>
      </w:r>
      <w:r w:rsidR="008F48D8">
        <w:rPr>
          <w:shd w:val="clear" w:color="auto" w:fill="FFFFFF"/>
        </w:rPr>
        <w:t xml:space="preserve"> </w:t>
      </w:r>
      <w:r w:rsidR="00C772DF" w:rsidRPr="00DC215F">
        <w:rPr>
          <w:b/>
          <w:bCs/>
          <w:sz w:val="20"/>
          <w:szCs w:val="20"/>
          <w:shd w:val="clear" w:color="auto" w:fill="FFFFFF"/>
        </w:rPr>
        <w:t>pav</w:t>
      </w:r>
      <w:r w:rsidR="00C772DF" w:rsidRPr="00C772DF">
        <w:rPr>
          <w:b/>
          <w:bCs/>
          <w:sz w:val="20"/>
          <w:szCs w:val="20"/>
          <w:shd w:val="clear" w:color="auto" w:fill="FFFFFF"/>
        </w:rPr>
        <w:t xml:space="preserve">. </w:t>
      </w:r>
      <w:r w:rsidR="009E4CD1">
        <w:rPr>
          <w:b/>
          <w:bCs/>
          <w:sz w:val="20"/>
          <w:szCs w:val="20"/>
          <w:shd w:val="clear" w:color="auto" w:fill="FFFFFF"/>
        </w:rPr>
        <w:t>2019</w:t>
      </w:r>
      <w:r w:rsidR="00D32117">
        <w:rPr>
          <w:b/>
          <w:color w:val="000000" w:themeColor="text1"/>
          <w:sz w:val="20"/>
          <w:szCs w:val="20"/>
        </w:rPr>
        <w:t>–</w:t>
      </w:r>
      <w:r w:rsidR="00163E19">
        <w:rPr>
          <w:b/>
          <w:bCs/>
          <w:sz w:val="20"/>
          <w:szCs w:val="20"/>
          <w:shd w:val="clear" w:color="auto" w:fill="FFFFFF"/>
        </w:rPr>
        <w:t>202</w:t>
      </w:r>
      <w:r w:rsidR="009E4CD1">
        <w:rPr>
          <w:b/>
          <w:bCs/>
          <w:sz w:val="20"/>
          <w:szCs w:val="20"/>
          <w:shd w:val="clear" w:color="auto" w:fill="FFFFFF"/>
        </w:rPr>
        <w:t>1</w:t>
      </w:r>
      <w:r w:rsidR="00D57448" w:rsidRPr="00C772DF">
        <w:rPr>
          <w:b/>
          <w:bCs/>
          <w:sz w:val="20"/>
          <w:szCs w:val="20"/>
          <w:shd w:val="clear" w:color="auto" w:fill="FFFFFF"/>
        </w:rPr>
        <w:t xml:space="preserve"> m. </w:t>
      </w:r>
      <w:r w:rsidR="00A61FE9">
        <w:rPr>
          <w:b/>
          <w:bCs/>
          <w:sz w:val="20"/>
          <w:szCs w:val="20"/>
          <w:shd w:val="clear" w:color="auto" w:fill="FFFFFF"/>
        </w:rPr>
        <w:t>i</w:t>
      </w:r>
      <w:r w:rsidR="00C772DF" w:rsidRPr="00C772DF">
        <w:rPr>
          <w:b/>
          <w:bCs/>
          <w:sz w:val="20"/>
          <w:szCs w:val="20"/>
          <w:shd w:val="clear" w:color="auto" w:fill="FFFFFF"/>
        </w:rPr>
        <w:t xml:space="preserve">nvesticijų į sporto objektus </w:t>
      </w:r>
      <w:r w:rsidR="00B944FF">
        <w:rPr>
          <w:b/>
          <w:bCs/>
          <w:color w:val="auto"/>
          <w:sz w:val="20"/>
          <w:szCs w:val="20"/>
          <w:shd w:val="clear" w:color="auto" w:fill="FFFFFF"/>
        </w:rPr>
        <w:t>dinamika</w:t>
      </w:r>
      <w:r w:rsidR="00637725">
        <w:rPr>
          <w:b/>
          <w:bCs/>
          <w:color w:val="auto"/>
          <w:sz w:val="20"/>
          <w:szCs w:val="20"/>
          <w:shd w:val="clear" w:color="auto" w:fill="FFFFFF"/>
        </w:rPr>
        <w:t>,</w:t>
      </w:r>
      <w:r w:rsidR="00B944FF">
        <w:rPr>
          <w:b/>
          <w:bCs/>
          <w:color w:val="auto"/>
          <w:sz w:val="20"/>
          <w:szCs w:val="20"/>
          <w:shd w:val="clear" w:color="auto" w:fill="FFFFFF"/>
        </w:rPr>
        <w:t xml:space="preserve"> tūkst. Eu</w:t>
      </w:r>
    </w:p>
    <w:p w14:paraId="6B7F801F" w14:textId="77777777" w:rsidR="00F5299E" w:rsidRDefault="00F5299E" w:rsidP="00A954BE">
      <w:pPr>
        <w:pStyle w:val="Default"/>
        <w:rPr>
          <w:b/>
          <w:bCs/>
          <w:color w:val="auto"/>
          <w:sz w:val="20"/>
          <w:szCs w:val="20"/>
          <w:shd w:val="clear" w:color="auto" w:fill="FFFFFF"/>
        </w:rPr>
      </w:pPr>
    </w:p>
    <w:p w14:paraId="6B7F8020" w14:textId="77777777" w:rsidR="00B944FF" w:rsidRDefault="00F5299E" w:rsidP="00A954BE">
      <w:pPr>
        <w:pStyle w:val="Default"/>
        <w:rPr>
          <w:b/>
          <w:bCs/>
          <w:color w:val="auto"/>
          <w:sz w:val="20"/>
          <w:szCs w:val="20"/>
          <w:shd w:val="clear" w:color="auto" w:fill="FFFFFF"/>
        </w:rPr>
      </w:pPr>
      <w:r w:rsidRPr="005F5552">
        <w:rPr>
          <w:b/>
          <w:noProof/>
          <w:highlight w:val="yellow"/>
        </w:rPr>
        <w:drawing>
          <wp:inline distT="0" distB="0" distL="0" distR="0" wp14:anchorId="6B7F8D4C" wp14:editId="6B7F8D4D">
            <wp:extent cx="6013094" cy="1492301"/>
            <wp:effectExtent l="0" t="0" r="26035" b="12700"/>
            <wp:docPr id="26" name="Diagrama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B7F8021" w14:textId="77777777" w:rsidR="00B944FF" w:rsidRPr="00B944FF" w:rsidRDefault="00B944FF" w:rsidP="00A954BE">
      <w:pPr>
        <w:pStyle w:val="Default"/>
        <w:rPr>
          <w:b/>
          <w:bCs/>
          <w:sz w:val="20"/>
          <w:szCs w:val="20"/>
          <w:shd w:val="clear" w:color="auto" w:fill="FFFFFF"/>
        </w:rPr>
      </w:pPr>
    </w:p>
    <w:p w14:paraId="6B7F8022" w14:textId="77777777" w:rsidR="00D47AD6" w:rsidRDefault="00D47AD6" w:rsidP="008146B3">
      <w:pPr>
        <w:pStyle w:val="prastasis11"/>
        <w:ind w:firstLine="720"/>
        <w:jc w:val="center"/>
        <w:rPr>
          <w:rStyle w:val="Grietas"/>
          <w:highlight w:val="green"/>
        </w:rPr>
      </w:pPr>
    </w:p>
    <w:p w14:paraId="6B7F8023" w14:textId="77777777" w:rsidR="00C01234" w:rsidRPr="000632DF" w:rsidRDefault="009E4CD1" w:rsidP="00C01234">
      <w:pPr>
        <w:widowControl w:val="0"/>
        <w:suppressAutoHyphens/>
        <w:spacing w:line="0" w:lineRule="atLeast"/>
        <w:ind w:left="360" w:firstLine="491"/>
        <w:jc w:val="both"/>
      </w:pPr>
      <w:r w:rsidRPr="000632DF">
        <w:t>2021</w:t>
      </w:r>
      <w:r w:rsidR="00163E19" w:rsidRPr="000632DF">
        <w:t xml:space="preserve"> </w:t>
      </w:r>
      <w:r w:rsidR="00BE6C97" w:rsidRPr="000632DF">
        <w:t xml:space="preserve"> m.</w:t>
      </w:r>
      <w:r w:rsidRPr="000632DF">
        <w:t xml:space="preserve"> atlikti šie infrastruktūros darbai</w:t>
      </w:r>
      <w:r w:rsidR="00C01234" w:rsidRPr="000632DF">
        <w:t>:</w:t>
      </w:r>
    </w:p>
    <w:p w14:paraId="6B7F8024" w14:textId="77777777" w:rsidR="009E4CD1" w:rsidRPr="000632DF" w:rsidRDefault="00C01234" w:rsidP="009E4CD1">
      <w:pPr>
        <w:pStyle w:val="Sraopastraipa"/>
        <w:widowControl w:val="0"/>
        <w:suppressAutoHyphens/>
        <w:spacing w:after="0" w:line="0" w:lineRule="atLeast"/>
        <w:jc w:val="both"/>
        <w:rPr>
          <w:rFonts w:ascii="Times New Roman" w:hAnsi="Times New Roman"/>
          <w:bCs/>
          <w:sz w:val="24"/>
          <w:szCs w:val="24"/>
          <w:shd w:val="clear" w:color="auto" w:fill="FFFFFF"/>
        </w:rPr>
      </w:pPr>
      <w:r w:rsidRPr="000632DF">
        <w:rPr>
          <w:rFonts w:ascii="Times New Roman" w:hAnsi="Times New Roman"/>
          <w:sz w:val="24"/>
          <w:szCs w:val="24"/>
        </w:rPr>
        <w:t>-</w:t>
      </w:r>
      <w:r w:rsidR="00BE6C97" w:rsidRPr="000632DF">
        <w:rPr>
          <w:rFonts w:ascii="Times New Roman" w:hAnsi="Times New Roman"/>
          <w:sz w:val="24"/>
          <w:szCs w:val="24"/>
        </w:rPr>
        <w:t xml:space="preserve"> </w:t>
      </w:r>
      <w:r w:rsidR="000632DF">
        <w:rPr>
          <w:rFonts w:ascii="Times New Roman" w:hAnsi="Times New Roman"/>
          <w:bCs/>
          <w:sz w:val="24"/>
          <w:szCs w:val="24"/>
          <w:shd w:val="clear" w:color="auto" w:fill="FFFFFF"/>
        </w:rPr>
        <w:t>r</w:t>
      </w:r>
      <w:r w:rsidR="009E4CD1" w:rsidRPr="000632DF">
        <w:rPr>
          <w:rFonts w:ascii="Times New Roman" w:hAnsi="Times New Roman"/>
          <w:bCs/>
          <w:sz w:val="24"/>
          <w:szCs w:val="24"/>
          <w:shd w:val="clear" w:color="auto" w:fill="FFFFFF"/>
        </w:rPr>
        <w:t>ekonstruoti centrinio miesto stadiono bėgimo takai. Įrengta tvora, nuimta danga, nufrezuotas ir naujai įrengtas asfaltas, įrengtas neįgaliųjų pandusas į stadioną, rekonstruota žiūrovų tribūna, pakeista švieslentė;</w:t>
      </w:r>
    </w:p>
    <w:p w14:paraId="6B7F8025" w14:textId="77777777" w:rsidR="009E4CD1" w:rsidRPr="000632DF" w:rsidRDefault="00F71BF0" w:rsidP="009E4CD1">
      <w:pPr>
        <w:pStyle w:val="Sraopastraipa"/>
        <w:widowControl w:val="0"/>
        <w:suppressAutoHyphens/>
        <w:spacing w:after="0" w:line="0" w:lineRule="atLeast"/>
        <w:jc w:val="both"/>
        <w:rPr>
          <w:rFonts w:ascii="Times New Roman" w:hAnsi="Times New Roman"/>
          <w:bCs/>
          <w:sz w:val="24"/>
          <w:szCs w:val="24"/>
          <w:shd w:val="clear" w:color="auto" w:fill="FFFFFF"/>
        </w:rPr>
      </w:pPr>
      <w:r w:rsidRPr="000632DF">
        <w:rPr>
          <w:rFonts w:ascii="Times New Roman" w:hAnsi="Times New Roman"/>
          <w:bCs/>
          <w:sz w:val="24"/>
          <w:szCs w:val="24"/>
          <w:shd w:val="clear" w:color="auto" w:fill="FFFFFF"/>
        </w:rPr>
        <w:t xml:space="preserve">- pakeista Sporto centro </w:t>
      </w:r>
      <w:r w:rsidRPr="000632DF">
        <w:t>„</w:t>
      </w:r>
      <w:r w:rsidR="009E4CD1" w:rsidRPr="000632DF">
        <w:rPr>
          <w:rFonts w:ascii="Times New Roman" w:hAnsi="Times New Roman"/>
          <w:bCs/>
          <w:sz w:val="24"/>
          <w:szCs w:val="24"/>
          <w:shd w:val="clear" w:color="auto" w:fill="FFFFFF"/>
        </w:rPr>
        <w:t xml:space="preserve">Delfinas” </w:t>
      </w:r>
      <w:r w:rsidR="00AB52C8" w:rsidRPr="000632DF">
        <w:rPr>
          <w:rFonts w:ascii="Times New Roman" w:hAnsi="Times New Roman"/>
          <w:bCs/>
          <w:sz w:val="24"/>
          <w:szCs w:val="24"/>
          <w:shd w:val="clear" w:color="auto" w:fill="FFFFFF"/>
        </w:rPr>
        <w:t xml:space="preserve">(Ežero g. 11 a.) </w:t>
      </w:r>
      <w:r w:rsidR="009E4CD1" w:rsidRPr="000632DF">
        <w:rPr>
          <w:rFonts w:ascii="Times New Roman" w:hAnsi="Times New Roman"/>
          <w:bCs/>
          <w:sz w:val="24"/>
          <w:szCs w:val="24"/>
          <w:shd w:val="clear" w:color="auto" w:fill="FFFFFF"/>
        </w:rPr>
        <w:t>vandens priežiūros įranga (fi</w:t>
      </w:r>
      <w:r w:rsidR="00AB52C8" w:rsidRPr="000632DF">
        <w:rPr>
          <w:rFonts w:ascii="Times New Roman" w:hAnsi="Times New Roman"/>
          <w:bCs/>
          <w:sz w:val="24"/>
          <w:szCs w:val="24"/>
          <w:shd w:val="clear" w:color="auto" w:fill="FFFFFF"/>
        </w:rPr>
        <w:t>ltrai, vamzdynas)</w:t>
      </w:r>
      <w:r w:rsidR="009E4CD1" w:rsidRPr="000632DF">
        <w:rPr>
          <w:rFonts w:ascii="Times New Roman" w:hAnsi="Times New Roman"/>
          <w:bCs/>
          <w:sz w:val="24"/>
          <w:szCs w:val="24"/>
          <w:shd w:val="clear" w:color="auto" w:fill="FFFFFF"/>
        </w:rPr>
        <w:t>;</w:t>
      </w:r>
    </w:p>
    <w:p w14:paraId="6B7F8026" w14:textId="77777777" w:rsidR="009E4CD1" w:rsidRPr="000632DF" w:rsidRDefault="00AB52C8" w:rsidP="009E4CD1">
      <w:pPr>
        <w:pStyle w:val="Sraopastraipa"/>
        <w:widowControl w:val="0"/>
        <w:suppressAutoHyphens/>
        <w:spacing w:after="0" w:line="0" w:lineRule="atLeast"/>
        <w:jc w:val="both"/>
        <w:rPr>
          <w:rFonts w:ascii="Times New Roman" w:hAnsi="Times New Roman"/>
          <w:bCs/>
          <w:sz w:val="24"/>
          <w:szCs w:val="24"/>
          <w:shd w:val="clear" w:color="auto" w:fill="FFFFFF"/>
        </w:rPr>
      </w:pPr>
      <w:r w:rsidRPr="000632DF">
        <w:rPr>
          <w:rFonts w:ascii="Times New Roman" w:hAnsi="Times New Roman"/>
          <w:bCs/>
          <w:sz w:val="24"/>
          <w:szCs w:val="24"/>
          <w:shd w:val="clear" w:color="auto" w:fill="FFFFFF"/>
        </w:rPr>
        <w:t xml:space="preserve">- </w:t>
      </w:r>
      <w:r w:rsidR="009E4CD1" w:rsidRPr="000632DF">
        <w:rPr>
          <w:rFonts w:ascii="Times New Roman" w:hAnsi="Times New Roman"/>
          <w:bCs/>
          <w:sz w:val="24"/>
          <w:szCs w:val="24"/>
          <w:shd w:val="clear" w:color="auto" w:fill="FFFFFF"/>
        </w:rPr>
        <w:t>Salduvės parke įrengta slidinėjimo trasa;</w:t>
      </w:r>
    </w:p>
    <w:p w14:paraId="6B7F8027" w14:textId="77777777" w:rsidR="009E4CD1" w:rsidRPr="000632DF" w:rsidRDefault="00AB52C8" w:rsidP="009E4CD1">
      <w:pPr>
        <w:pStyle w:val="Sraopastraipa"/>
        <w:widowControl w:val="0"/>
        <w:suppressAutoHyphens/>
        <w:spacing w:after="0" w:line="0" w:lineRule="atLeast"/>
        <w:jc w:val="both"/>
        <w:rPr>
          <w:rFonts w:ascii="Times New Roman" w:hAnsi="Times New Roman"/>
          <w:bCs/>
          <w:sz w:val="24"/>
          <w:szCs w:val="24"/>
          <w:shd w:val="clear" w:color="auto" w:fill="FFFFFF"/>
        </w:rPr>
      </w:pPr>
      <w:r w:rsidRPr="000632DF">
        <w:rPr>
          <w:rFonts w:ascii="Times New Roman" w:hAnsi="Times New Roman"/>
          <w:bCs/>
          <w:sz w:val="24"/>
          <w:szCs w:val="24"/>
          <w:shd w:val="clear" w:color="auto" w:fill="FFFFFF"/>
        </w:rPr>
        <w:t xml:space="preserve">- </w:t>
      </w:r>
      <w:r w:rsidR="009E4CD1" w:rsidRPr="000632DF">
        <w:rPr>
          <w:rFonts w:ascii="Times New Roman" w:hAnsi="Times New Roman"/>
          <w:bCs/>
          <w:sz w:val="24"/>
          <w:szCs w:val="24"/>
          <w:shd w:val="clear" w:color="auto" w:fill="FFFFFF"/>
        </w:rPr>
        <w:t>Centriniame parke įrengtas Diskgofo aikštynas;</w:t>
      </w:r>
    </w:p>
    <w:p w14:paraId="6B7F8028" w14:textId="77777777" w:rsidR="009E4CD1" w:rsidRPr="009E4CD1" w:rsidRDefault="00AB52C8" w:rsidP="009E4CD1">
      <w:pPr>
        <w:pStyle w:val="Sraopastraipa"/>
        <w:widowControl w:val="0"/>
        <w:suppressAutoHyphens/>
        <w:spacing w:after="0" w:line="0" w:lineRule="atLeast"/>
        <w:jc w:val="both"/>
        <w:rPr>
          <w:rFonts w:ascii="Times New Roman" w:hAnsi="Times New Roman"/>
          <w:bCs/>
          <w:sz w:val="24"/>
          <w:szCs w:val="24"/>
          <w:shd w:val="clear" w:color="auto" w:fill="FFFFFF"/>
        </w:rPr>
      </w:pPr>
      <w:r w:rsidRPr="000632DF">
        <w:rPr>
          <w:rFonts w:ascii="Times New Roman" w:hAnsi="Times New Roman"/>
          <w:bCs/>
          <w:sz w:val="24"/>
          <w:szCs w:val="24"/>
          <w:shd w:val="clear" w:color="auto" w:fill="FFFFFF"/>
        </w:rPr>
        <w:t>- n</w:t>
      </w:r>
      <w:r w:rsidR="009E4CD1" w:rsidRPr="000632DF">
        <w:rPr>
          <w:rFonts w:ascii="Times New Roman" w:hAnsi="Times New Roman"/>
          <w:bCs/>
          <w:sz w:val="24"/>
          <w:szCs w:val="24"/>
          <w:shd w:val="clear" w:color="auto" w:fill="FFFFFF"/>
        </w:rPr>
        <w:t>upirkti sporto komplekso (futbolo ir regbio maniežo) projektavimo darbai.</w:t>
      </w:r>
    </w:p>
    <w:p w14:paraId="6B7F8029" w14:textId="77777777" w:rsidR="00D47AD6" w:rsidRPr="00CE6B45" w:rsidRDefault="00D47AD6" w:rsidP="009E4CD1">
      <w:pPr>
        <w:widowControl w:val="0"/>
        <w:suppressAutoHyphens/>
        <w:spacing w:line="0" w:lineRule="atLeast"/>
        <w:ind w:left="360" w:firstLine="491"/>
        <w:jc w:val="both"/>
        <w:rPr>
          <w:rStyle w:val="Grietas"/>
          <w:b w:val="0"/>
          <w:bCs w:val="0"/>
          <w:shd w:val="clear" w:color="auto" w:fill="FFFFFF"/>
        </w:rPr>
      </w:pPr>
    </w:p>
    <w:p w14:paraId="6B7F802A" w14:textId="77777777" w:rsidR="00225172" w:rsidRDefault="00134723" w:rsidP="006E2337">
      <w:pPr>
        <w:pStyle w:val="prastasis11"/>
        <w:ind w:firstLine="720"/>
        <w:jc w:val="center"/>
        <w:rPr>
          <w:rStyle w:val="Grietas"/>
        </w:rPr>
      </w:pPr>
      <w:r w:rsidRPr="000632DF">
        <w:rPr>
          <w:rStyle w:val="Grietas"/>
        </w:rPr>
        <w:t>SOCIALINĖ SRITIS</w:t>
      </w:r>
    </w:p>
    <w:p w14:paraId="6B7F802B" w14:textId="77777777" w:rsidR="002E4BEC" w:rsidRDefault="002E4BEC" w:rsidP="00DD7C41">
      <w:pPr>
        <w:jc w:val="both"/>
        <w:rPr>
          <w:rFonts w:eastAsiaTheme="minorHAnsi"/>
          <w:color w:val="000000" w:themeColor="text1"/>
          <w:lang w:val="lt-LT"/>
        </w:rPr>
      </w:pPr>
    </w:p>
    <w:p w14:paraId="6B7F802C" w14:textId="77777777" w:rsidR="002E4BEC" w:rsidRPr="00790766" w:rsidRDefault="002E4BEC" w:rsidP="00DD7C41">
      <w:pPr>
        <w:widowControl w:val="0"/>
        <w:suppressAutoHyphens/>
        <w:ind w:firstLine="567"/>
        <w:jc w:val="both"/>
        <w:rPr>
          <w:rStyle w:val="normaltextrun"/>
          <w:lang w:eastAsia="ar-SA"/>
        </w:rPr>
      </w:pPr>
      <w:r w:rsidRPr="00790766">
        <w:t>Šiaulių miesto savivaldybė yra 4 socialines paslaugas teikiančių įstaigų steigėja:</w:t>
      </w:r>
      <w:r w:rsidRPr="00790766">
        <w:rPr>
          <w:color w:val="000000"/>
          <w:lang w:eastAsia="zh-CN" w:bidi="lt-LT"/>
        </w:rPr>
        <w:t xml:space="preserve"> Šiaulių </w:t>
      </w:r>
      <w:r>
        <w:rPr>
          <w:color w:val="000000"/>
          <w:lang w:eastAsia="zh-CN" w:bidi="lt-LT"/>
        </w:rPr>
        <w:t>miesto savivaldybės globos namai</w:t>
      </w:r>
      <w:r w:rsidRPr="00790766">
        <w:rPr>
          <w:color w:val="000000"/>
          <w:lang w:eastAsia="zh-CN" w:bidi="lt-LT"/>
        </w:rPr>
        <w:t>, Šiaulių miest</w:t>
      </w:r>
      <w:r>
        <w:rPr>
          <w:color w:val="000000"/>
          <w:lang w:eastAsia="zh-CN" w:bidi="lt-LT"/>
        </w:rPr>
        <w:t>o savivaldybės vaikų globos namai</w:t>
      </w:r>
      <w:r w:rsidRPr="00790766">
        <w:rPr>
          <w:color w:val="000000"/>
          <w:lang w:eastAsia="zh-CN" w:bidi="lt-LT"/>
        </w:rPr>
        <w:t>, Šiaulių miesto savivaldybės socialinių paslaugų centr</w:t>
      </w:r>
      <w:r>
        <w:rPr>
          <w:color w:val="000000"/>
          <w:lang w:eastAsia="zh-CN" w:bidi="lt-LT"/>
        </w:rPr>
        <w:t>as</w:t>
      </w:r>
      <w:r w:rsidRPr="00790766">
        <w:rPr>
          <w:color w:val="000000"/>
          <w:lang w:eastAsia="zh-CN" w:bidi="lt-LT"/>
        </w:rPr>
        <w:t xml:space="preserve">, Kompleksinių paslaugų namus „Alka“, </w:t>
      </w:r>
      <w:r w:rsidRPr="00790766">
        <w:t>kurios teikia 21 rūšies socialines paslaugas</w:t>
      </w:r>
      <w:r>
        <w:t xml:space="preserve"> vaikams, darbingo amžiaus ir senyvo amžiaus asmenims,</w:t>
      </w:r>
      <w:r w:rsidRPr="00790766">
        <w:t xml:space="preserve"> </w:t>
      </w:r>
      <w:r>
        <w:t>turintiems negalią (specialiuosius poreikius)</w:t>
      </w:r>
      <w:r w:rsidRPr="00790766">
        <w:t xml:space="preserve">. </w:t>
      </w:r>
      <w:r w:rsidRPr="00790766">
        <w:rPr>
          <w:rStyle w:val="normaltextrun"/>
        </w:rPr>
        <w:t>2021 m., kaip ir 2020 m. iš Lietuvos Respublikos valstybės biudžeto skiriamos lėšos kompleksinių paslaugų namų ,,Alka“ veiklai, kurie</w:t>
      </w:r>
      <w:r w:rsidRPr="00790766">
        <w:rPr>
          <w:lang w:eastAsia="ar-SA"/>
        </w:rPr>
        <w:t xml:space="preserve"> teikia socialinę globą </w:t>
      </w:r>
      <w:r w:rsidRPr="00790766">
        <w:rPr>
          <w:color w:val="000000" w:themeColor="text1"/>
          <w:lang w:eastAsia="ar-SA"/>
        </w:rPr>
        <w:t xml:space="preserve">ir priežiūrą, </w:t>
      </w:r>
      <w:r w:rsidRPr="00790766">
        <w:rPr>
          <w:lang w:eastAsia="ar-SA"/>
        </w:rPr>
        <w:t>atsižvelgiant į vaiko savarankiškumo lygį, poreikius ir interesus, užtikrina jo saviraišką, padeda integruotis į visuomenę, bei teikia kompleksines paslaugas šeimai, auginančiai vaiką su specialiaisiais poreikiais, elgesio ir emocijų sutrikimais, negalia ar sunkia negalia, atsižvelgiant į vaiko poreikius.</w:t>
      </w:r>
    </w:p>
    <w:p w14:paraId="6B7F802D" w14:textId="77777777" w:rsidR="00125883" w:rsidRPr="00790766" w:rsidRDefault="00125883" w:rsidP="00DD7C41">
      <w:pPr>
        <w:ind w:firstLine="567"/>
        <w:jc w:val="both"/>
        <w:rPr>
          <w:color w:val="000000" w:themeColor="text1"/>
        </w:rPr>
      </w:pPr>
      <w:r>
        <w:rPr>
          <w:color w:val="000000" w:themeColor="text1"/>
        </w:rPr>
        <w:t>Siekdami s</w:t>
      </w:r>
      <w:r w:rsidRPr="008E3090">
        <w:rPr>
          <w:color w:val="000000" w:themeColor="text1"/>
        </w:rPr>
        <w:t>udaryti galimybes spręsti savo socialines problemas, palaikyti socialinius ryšius su visuomene, pad</w:t>
      </w:r>
      <w:r>
        <w:rPr>
          <w:color w:val="000000" w:themeColor="text1"/>
        </w:rPr>
        <w:t xml:space="preserve">ėti įveikti socialinę atskirtį bei </w:t>
      </w:r>
      <w:r w:rsidRPr="008E3090">
        <w:rPr>
          <w:color w:val="000000" w:themeColor="text1"/>
        </w:rPr>
        <w:t xml:space="preserve">užkirsti kelią asmens, šeimos, bendruomenės </w:t>
      </w:r>
      <w:r w:rsidRPr="008C255A">
        <w:rPr>
          <w:color w:val="000000" w:themeColor="text1"/>
        </w:rPr>
        <w:t>socialinėms problemoms kilti</w:t>
      </w:r>
      <w:r>
        <w:rPr>
          <w:color w:val="000000" w:themeColor="text1"/>
        </w:rPr>
        <w:t>,</w:t>
      </w:r>
      <w:r w:rsidRPr="008C255A">
        <w:rPr>
          <w:color w:val="000000" w:themeColor="text1"/>
        </w:rPr>
        <w:t xml:space="preserve"> bei padėti asmeniui (šeimai) ugdyti ar stiprinti gebėjimus, ir taip pat</w:t>
      </w:r>
      <w:r w:rsidRPr="008E3090">
        <w:rPr>
          <w:color w:val="000000" w:themeColor="text1"/>
        </w:rPr>
        <w:t xml:space="preserve">  visuomenės </w:t>
      </w:r>
      <w:r>
        <w:rPr>
          <w:color w:val="000000" w:themeColor="text1"/>
        </w:rPr>
        <w:t xml:space="preserve">socialiniam saugumui </w:t>
      </w:r>
      <w:r w:rsidRPr="00A565FA">
        <w:rPr>
          <w:color w:val="000000" w:themeColor="text1"/>
        </w:rPr>
        <w:t>užtikrinti</w:t>
      </w:r>
      <w:r>
        <w:rPr>
          <w:color w:val="000000" w:themeColor="text1"/>
        </w:rPr>
        <w:t>,</w:t>
      </w:r>
      <w:r w:rsidRPr="00A565FA">
        <w:rPr>
          <w:color w:val="000000" w:themeColor="text1"/>
        </w:rPr>
        <w:t xml:space="preserve"> 20</w:t>
      </w:r>
      <w:r>
        <w:rPr>
          <w:color w:val="000000" w:themeColor="text1"/>
        </w:rPr>
        <w:t>21</w:t>
      </w:r>
      <w:r w:rsidR="00DD7C41">
        <w:rPr>
          <w:color w:val="000000" w:themeColor="text1"/>
        </w:rPr>
        <w:t xml:space="preserve"> m.</w:t>
      </w:r>
      <w:r>
        <w:rPr>
          <w:color w:val="000000" w:themeColor="text1"/>
        </w:rPr>
        <w:t xml:space="preserve"> buvo ne tik tęsiamas socialinių paslaugų teikimas, bet ir pradėtos teikti naujos socialinės paslaugos, įgyvendinami projektai, dalyvauta darbo grupių ir komisijų ir komitetų veikloje, teikti pasiūlymai dėl socialines paslaugas reglamentuojančių teisės aktų projektų, bei vykdyta/dalyvauta komisijų veikloje.</w:t>
      </w:r>
      <w:r w:rsidR="00DD7C41">
        <w:rPr>
          <w:color w:val="000000" w:themeColor="text1"/>
        </w:rPr>
        <w:t xml:space="preserve"> P</w:t>
      </w:r>
      <w:r w:rsidRPr="003033BD">
        <w:rPr>
          <w:lang w:eastAsia="lt-LT"/>
        </w:rPr>
        <w:t xml:space="preserve">ateikti pasiūlymai LR Socialinės apsaugos ir darbo ministerijai </w:t>
      </w:r>
      <w:r>
        <w:rPr>
          <w:lang w:eastAsia="lt-LT"/>
        </w:rPr>
        <w:t xml:space="preserve">dėl 17 </w:t>
      </w:r>
      <w:r w:rsidR="00DD7C41">
        <w:rPr>
          <w:lang w:eastAsia="lt-LT"/>
        </w:rPr>
        <w:t xml:space="preserve">teisės aktų pakeitimų, </w:t>
      </w:r>
      <w:r>
        <w:rPr>
          <w:color w:val="000000" w:themeColor="text1"/>
        </w:rPr>
        <w:t>t</w:t>
      </w:r>
      <w:r w:rsidRPr="00C85F64">
        <w:rPr>
          <w:color w:val="000000" w:themeColor="text1"/>
        </w:rPr>
        <w:t xml:space="preserve">eikta informacija LR Seimo Neįgaliųjų teisių komisijai ir LR Seimo Socialinių reikalų ir darbo komitetui, </w:t>
      </w:r>
      <w:r w:rsidRPr="003033BD">
        <w:rPr>
          <w:lang w:eastAsia="lt-LT"/>
        </w:rPr>
        <w:t xml:space="preserve">parengti ir pateikti Savivaldybės tarybai </w:t>
      </w:r>
      <w:r>
        <w:rPr>
          <w:lang w:eastAsia="lt-LT"/>
        </w:rPr>
        <w:t>24</w:t>
      </w:r>
      <w:r w:rsidRPr="003033BD">
        <w:rPr>
          <w:lang w:eastAsia="lt-LT"/>
        </w:rPr>
        <w:t xml:space="preserve"> tarybos sprendimų projekt</w:t>
      </w:r>
      <w:r>
        <w:rPr>
          <w:lang w:eastAsia="lt-LT"/>
        </w:rPr>
        <w:t>ai</w:t>
      </w:r>
      <w:r w:rsidR="00DD7C41">
        <w:rPr>
          <w:lang w:eastAsia="lt-LT"/>
        </w:rPr>
        <w:t>.</w:t>
      </w:r>
    </w:p>
    <w:p w14:paraId="6B7F802E" w14:textId="77777777" w:rsidR="00125883" w:rsidRPr="00DD7C41" w:rsidRDefault="00DD7C41" w:rsidP="00125883">
      <w:pPr>
        <w:widowControl w:val="0"/>
        <w:suppressAutoHyphens/>
        <w:ind w:firstLine="567"/>
        <w:jc w:val="both"/>
        <w:rPr>
          <w:bCs/>
          <w:lang w:eastAsia="lt-LT" w:bidi="lt-LT"/>
        </w:rPr>
      </w:pPr>
      <w:r w:rsidRPr="00DD7C41">
        <w:rPr>
          <w:bCs/>
          <w:lang w:eastAsia="lt-LT" w:bidi="lt-LT"/>
        </w:rPr>
        <w:t>2021 m. buvo t</w:t>
      </w:r>
      <w:r w:rsidR="00125883" w:rsidRPr="00DD7C41">
        <w:rPr>
          <w:bCs/>
          <w:lang w:eastAsia="lt-LT" w:bidi="lt-LT"/>
        </w:rPr>
        <w:t>ęsiamas projektų įgyvendinimas ir pradėti įgyvendinti  nauji projektai:</w:t>
      </w:r>
    </w:p>
    <w:p w14:paraId="6B7F802F" w14:textId="77777777" w:rsidR="00125883" w:rsidRDefault="00125883" w:rsidP="00125883">
      <w:pPr>
        <w:widowControl w:val="0"/>
        <w:suppressAutoHyphens/>
        <w:ind w:firstLine="567"/>
        <w:jc w:val="both"/>
        <w:rPr>
          <w:noProof/>
          <w:lang w:eastAsia="lt-LT" w:bidi="lt-LT"/>
        </w:rPr>
      </w:pPr>
      <w:r>
        <w:rPr>
          <w:lang w:eastAsia="lt-LT" w:bidi="lt-LT"/>
        </w:rPr>
        <w:t xml:space="preserve">1. </w:t>
      </w:r>
      <w:r w:rsidR="00586027">
        <w:rPr>
          <w:lang w:eastAsia="lt-LT" w:bidi="lt-LT"/>
        </w:rPr>
        <w:t>T</w:t>
      </w:r>
      <w:r w:rsidR="005B5522">
        <w:rPr>
          <w:lang w:eastAsia="lt-LT" w:bidi="lt-LT"/>
        </w:rPr>
        <w:t xml:space="preserve">ęsiamas </w:t>
      </w:r>
      <w:r>
        <w:rPr>
          <w:lang w:eastAsia="lt-LT" w:bidi="lt-LT"/>
        </w:rPr>
        <w:t>p</w:t>
      </w:r>
      <w:r w:rsidRPr="00A565FA">
        <w:rPr>
          <w:lang w:eastAsia="lt-LT" w:bidi="lt-LT"/>
        </w:rPr>
        <w:t xml:space="preserve">rojektas </w:t>
      </w:r>
      <w:r w:rsidRPr="00BD093F">
        <w:rPr>
          <w:bCs/>
          <w:lang w:eastAsia="lt-LT" w:bidi="lt-LT"/>
        </w:rPr>
        <w:t>„</w:t>
      </w:r>
      <w:r w:rsidRPr="00BD093F">
        <w:rPr>
          <w:bCs/>
          <w:iCs/>
          <w:lang w:eastAsia="lt-LT" w:bidi="lt-LT"/>
        </w:rPr>
        <w:t>Kompleksinės paslaugos šeimai Šiaulių miesto savivaldybėje“.</w:t>
      </w:r>
      <w:r w:rsidRPr="00A565FA">
        <w:rPr>
          <w:lang w:eastAsia="lt-LT" w:bidi="lt-LT"/>
        </w:rPr>
        <w:t xml:space="preserve"> </w:t>
      </w:r>
      <w:r w:rsidRPr="00A565FA">
        <w:rPr>
          <w:rFonts w:eastAsia="Calibri"/>
          <w:lang w:eastAsia="ar-SA" w:bidi="lt-LT"/>
        </w:rPr>
        <w:t xml:space="preserve">Šeimoms buvo teikiamos pozityvios tėvystės, psichosocialinės, šeimos įgūdžių ugdymo ir sociokultūrinės, </w:t>
      </w:r>
      <w:r w:rsidRPr="00A565FA">
        <w:rPr>
          <w:rFonts w:eastAsia="Calibri"/>
          <w:noProof/>
          <w:lang w:eastAsia="ar-SA" w:bidi="lt-LT"/>
        </w:rPr>
        <w:t>mediacijos</w:t>
      </w:r>
      <w:r>
        <w:rPr>
          <w:rFonts w:eastAsia="Calibri"/>
          <w:noProof/>
          <w:lang w:eastAsia="ar-SA" w:bidi="lt-LT"/>
        </w:rPr>
        <w:t xml:space="preserve"> ir kitos</w:t>
      </w:r>
      <w:r w:rsidRPr="00A565FA">
        <w:rPr>
          <w:noProof/>
          <w:lang w:eastAsia="lt-LT" w:bidi="lt-LT"/>
        </w:rPr>
        <w:t xml:space="preserve"> paslaugos.</w:t>
      </w:r>
      <w:r>
        <w:rPr>
          <w:noProof/>
          <w:lang w:eastAsia="lt-LT" w:bidi="lt-LT"/>
        </w:rPr>
        <w:t xml:space="preserve"> Šias paslaugas teikia VšĮ Socialinių inovacijų centras ir VšĮ Šiaurės Lietuvos kolegija.</w:t>
      </w:r>
      <w:r w:rsidRPr="00A565FA">
        <w:rPr>
          <w:noProof/>
          <w:lang w:eastAsia="lt-LT" w:bidi="lt-LT"/>
        </w:rPr>
        <w:t xml:space="preserve"> </w:t>
      </w:r>
      <w:r w:rsidR="00DD7C41">
        <w:rPr>
          <w:noProof/>
          <w:lang w:eastAsia="lt-LT" w:bidi="lt-LT"/>
        </w:rPr>
        <w:t>2021 m.</w:t>
      </w:r>
      <w:r>
        <w:rPr>
          <w:noProof/>
          <w:lang w:eastAsia="lt-LT" w:bidi="lt-LT"/>
        </w:rPr>
        <w:t xml:space="preserve"> ženkliai padaugėjo paslaugų gavėjų, </w:t>
      </w:r>
      <w:r w:rsidR="00586027">
        <w:rPr>
          <w:noProof/>
          <w:lang w:eastAsia="lt-LT" w:bidi="lt-LT"/>
        </w:rPr>
        <w:t>palyginus</w:t>
      </w:r>
      <w:r>
        <w:rPr>
          <w:noProof/>
          <w:lang w:eastAsia="lt-LT" w:bidi="lt-LT"/>
        </w:rPr>
        <w:t xml:space="preserve"> su ankstesniais metais, nes b</w:t>
      </w:r>
      <w:r w:rsidRPr="002E19AD">
        <w:rPr>
          <w:noProof/>
          <w:lang w:eastAsia="lt-LT" w:bidi="lt-LT"/>
        </w:rPr>
        <w:t>endruomenin</w:t>
      </w:r>
      <w:r w:rsidR="00DD7C41">
        <w:rPr>
          <w:noProof/>
          <w:lang w:eastAsia="lt-LT" w:bidi="lt-LT"/>
        </w:rPr>
        <w:t>iuose šeimos namuose 2021 m</w:t>
      </w:r>
      <w:r w:rsidR="00974F62">
        <w:rPr>
          <w:noProof/>
          <w:lang w:eastAsia="lt-LT" w:bidi="lt-LT"/>
        </w:rPr>
        <w:t>.</w:t>
      </w:r>
      <w:r w:rsidRPr="002E19AD">
        <w:rPr>
          <w:noProof/>
          <w:lang w:eastAsia="lt-LT" w:bidi="lt-LT"/>
        </w:rPr>
        <w:t>, atsižvelgiant į socialinės apsaugos ir da</w:t>
      </w:r>
      <w:r w:rsidR="00DD7C41">
        <w:rPr>
          <w:noProof/>
          <w:lang w:eastAsia="lt-LT" w:bidi="lt-LT"/>
        </w:rPr>
        <w:t xml:space="preserve">rbo ministerijos rekomendacijas, </w:t>
      </w:r>
      <w:r w:rsidR="00DD7C41" w:rsidRPr="002E19AD">
        <w:rPr>
          <w:noProof/>
          <w:lang w:eastAsia="lt-LT" w:bidi="lt-LT"/>
        </w:rPr>
        <w:t>pasikeitė dalyvių skaičiavimo metodika</w:t>
      </w:r>
      <w:r w:rsidR="00974F62">
        <w:rPr>
          <w:noProof/>
          <w:lang w:eastAsia="lt-LT" w:bidi="lt-LT"/>
        </w:rPr>
        <w:t>.</w:t>
      </w:r>
    </w:p>
    <w:p w14:paraId="6B7F8030" w14:textId="77777777" w:rsidR="00125883" w:rsidRPr="00D0314E" w:rsidRDefault="00125883" w:rsidP="00125883">
      <w:pPr>
        <w:widowControl w:val="0"/>
        <w:suppressAutoHyphens/>
        <w:ind w:firstLine="567"/>
        <w:jc w:val="both"/>
        <w:rPr>
          <w:rFonts w:eastAsia="Calibri"/>
          <w:lang w:eastAsia="ar-SA" w:bidi="lt-LT"/>
        </w:rPr>
      </w:pPr>
      <w:r>
        <w:rPr>
          <w:noProof/>
          <w:lang w:eastAsia="lt-LT" w:bidi="lt-LT"/>
        </w:rPr>
        <w:t>2.</w:t>
      </w:r>
      <w:r w:rsidRPr="00A565FA">
        <w:rPr>
          <w:rFonts w:eastAsia="Calibri"/>
          <w:lang w:eastAsia="ar-SA" w:bidi="lt-LT"/>
        </w:rPr>
        <w:t xml:space="preserve"> </w:t>
      </w:r>
      <w:r w:rsidR="00974F62">
        <w:rPr>
          <w:lang w:eastAsia="lt-LT" w:bidi="lt-LT"/>
        </w:rPr>
        <w:t>T</w:t>
      </w:r>
      <w:r>
        <w:rPr>
          <w:lang w:eastAsia="lt-LT" w:bidi="lt-LT"/>
        </w:rPr>
        <w:t>ęsiamas dalyvavimas p</w:t>
      </w:r>
      <w:r w:rsidRPr="00A565FA">
        <w:rPr>
          <w:lang w:eastAsia="lt-LT" w:bidi="lt-LT"/>
        </w:rPr>
        <w:t>rojekt</w:t>
      </w:r>
      <w:r>
        <w:rPr>
          <w:lang w:eastAsia="lt-LT" w:bidi="lt-LT"/>
        </w:rPr>
        <w:t>e</w:t>
      </w:r>
      <w:r w:rsidRPr="00A565FA">
        <w:rPr>
          <w:lang w:eastAsia="lt-LT" w:bidi="lt-LT"/>
        </w:rPr>
        <w:t xml:space="preserve"> </w:t>
      </w:r>
      <w:r w:rsidRPr="00BD093F">
        <w:rPr>
          <w:bCs/>
          <w:lang w:eastAsia="lt-LT" w:bidi="lt-LT"/>
        </w:rPr>
        <w:t>,,</w:t>
      </w:r>
      <w:r w:rsidRPr="00BD093F">
        <w:rPr>
          <w:bCs/>
          <w:iCs/>
          <w:lang w:eastAsia="lt-LT" w:bidi="lt-LT"/>
        </w:rPr>
        <w:t>K</w:t>
      </w:r>
      <w:r w:rsidRPr="00BD093F">
        <w:rPr>
          <w:rFonts w:eastAsia="Calibri"/>
          <w:bCs/>
          <w:iCs/>
          <w:lang w:eastAsia="ar-SA" w:bidi="lt-LT"/>
        </w:rPr>
        <w:t>ompleksinės pagalbos paslaugos asmenims (šeimoms), atsidūrusiems krizinėje situacijoje</w:t>
      </w:r>
      <w:r w:rsidRPr="00D0314E">
        <w:rPr>
          <w:rFonts w:eastAsia="Calibri"/>
          <w:lang w:eastAsia="ar-SA" w:bidi="lt-LT"/>
        </w:rPr>
        <w:t xml:space="preserve"> (dėl patirto smurto artimoje aplinkoje, prievartos ar kitų priežasčių ir (ar) neturi gyvenamosios vietos ar negali ja naudotis)</w:t>
      </w:r>
      <w:r w:rsidR="00974F62" w:rsidRPr="00BD093F">
        <w:rPr>
          <w:bCs/>
          <w:iCs/>
          <w:lang w:eastAsia="lt-LT" w:bidi="lt-LT"/>
        </w:rPr>
        <w:t>“</w:t>
      </w:r>
      <w:r w:rsidRPr="00D0314E">
        <w:rPr>
          <w:rFonts w:eastAsia="Calibri"/>
          <w:lang w:eastAsia="ar-SA" w:bidi="lt-LT"/>
        </w:rPr>
        <w:t>: apgyvendinimas Šeimų namuose, specialistų teikiamos informavimo, konsultavimo, tarpininkavimo ir atstovavimo paslaugos, psichologinės pagalbos paslaugos; minimalių buitinių ir asmeninės higienos paslaugų organizavimas, socialinių įgūdžių ugdymo ir palaikymo paslaugos, kitos paslaugos, reikalingos asmeni</w:t>
      </w:r>
      <w:r w:rsidR="00974F62">
        <w:rPr>
          <w:rFonts w:eastAsia="Calibri"/>
          <w:lang w:eastAsia="ar-SA" w:bidi="lt-LT"/>
        </w:rPr>
        <w:t>ui pagal jo savarankiškumo lygį.</w:t>
      </w:r>
      <w:r w:rsidRPr="00D0314E">
        <w:rPr>
          <w:rFonts w:eastAsia="Calibri"/>
          <w:lang w:eastAsia="ar-SA" w:bidi="lt-LT"/>
        </w:rPr>
        <w:t xml:space="preserve"> </w:t>
      </w:r>
    </w:p>
    <w:p w14:paraId="6B7F8031" w14:textId="77777777" w:rsidR="00125883" w:rsidRPr="00D0314E" w:rsidRDefault="00125883" w:rsidP="00125883">
      <w:pPr>
        <w:ind w:firstLine="567"/>
        <w:jc w:val="both"/>
        <w:rPr>
          <w:b/>
          <w:color w:val="000000"/>
          <w:lang w:eastAsia="zh-CN" w:bidi="lt-LT"/>
        </w:rPr>
      </w:pPr>
      <w:r w:rsidRPr="00D0314E">
        <w:rPr>
          <w:bCs/>
          <w:color w:val="000000"/>
          <w:lang w:eastAsia="zh-CN" w:bidi="lt-LT"/>
        </w:rPr>
        <w:t>3.</w:t>
      </w:r>
      <w:r w:rsidRPr="00D0314E">
        <w:rPr>
          <w:b/>
          <w:color w:val="000000"/>
          <w:lang w:eastAsia="zh-CN" w:bidi="lt-LT"/>
        </w:rPr>
        <w:t xml:space="preserve"> </w:t>
      </w:r>
      <w:r w:rsidR="00974F62">
        <w:rPr>
          <w:bCs/>
          <w:color w:val="000000"/>
          <w:lang w:eastAsia="zh-CN" w:bidi="lt-LT"/>
        </w:rPr>
        <w:t>T</w:t>
      </w:r>
      <w:r w:rsidRPr="00D0314E">
        <w:rPr>
          <w:bCs/>
          <w:color w:val="000000"/>
          <w:lang w:eastAsia="zh-CN" w:bidi="lt-LT"/>
        </w:rPr>
        <w:t>ęsiamas dalyvavimas projekte</w:t>
      </w:r>
      <w:r w:rsidRPr="00D0314E">
        <w:rPr>
          <w:b/>
          <w:color w:val="000000"/>
          <w:lang w:eastAsia="zh-CN" w:bidi="lt-LT"/>
        </w:rPr>
        <w:t xml:space="preserve"> </w:t>
      </w:r>
      <w:r w:rsidRPr="00D85C7F">
        <w:rPr>
          <w:bCs/>
          <w:iCs/>
          <w:color w:val="000000"/>
          <w:lang w:eastAsia="zh-CN" w:bidi="lt-LT"/>
        </w:rPr>
        <w:t>„Nuo globos link galimybių: bendruomeninių paslaugų plėtra“</w:t>
      </w:r>
      <w:r w:rsidRPr="00D85C7F">
        <w:rPr>
          <w:iCs/>
          <w:color w:val="000000"/>
          <w:lang w:eastAsia="zh-CN" w:bidi="lt-LT"/>
        </w:rPr>
        <w:t xml:space="preserve"> Socialinės dirbtuvės 08.4.1.-ESFA-V-405-03-0001“</w:t>
      </w:r>
      <w:r w:rsidRPr="00D85C7F">
        <w:rPr>
          <w:color w:val="000000"/>
          <w:lang w:eastAsia="zh-CN" w:bidi="lt-LT"/>
        </w:rPr>
        <w:t>.</w:t>
      </w:r>
      <w:r w:rsidR="00D85C7F">
        <w:rPr>
          <w:color w:val="000000"/>
          <w:lang w:eastAsia="zh-CN" w:bidi="lt-LT"/>
        </w:rPr>
        <w:t xml:space="preserve"> Įgyvendinant projektą </w:t>
      </w:r>
      <w:r w:rsidRPr="00D0314E">
        <w:rPr>
          <w:color w:val="000000"/>
          <w:lang w:eastAsia="zh-CN" w:bidi="lt-LT"/>
        </w:rPr>
        <w:t>Šiaulių regione pagal partnerystės sutartį nuo 2020 m. gegužės mėn. teikiamos šios paslaugos:</w:t>
      </w:r>
    </w:p>
    <w:p w14:paraId="6B7F8032" w14:textId="77777777" w:rsidR="00125883" w:rsidRPr="00D0314E" w:rsidRDefault="00125883" w:rsidP="00125883">
      <w:pPr>
        <w:ind w:firstLine="567"/>
        <w:jc w:val="both"/>
        <w:rPr>
          <w:color w:val="000000"/>
          <w:lang w:eastAsia="zh-CN" w:bidi="lt-LT"/>
        </w:rPr>
      </w:pPr>
      <w:r w:rsidRPr="00D0314E">
        <w:rPr>
          <w:color w:val="000000"/>
          <w:lang w:eastAsia="zh-CN" w:bidi="lt-LT"/>
        </w:rPr>
        <w:t xml:space="preserve">3.1. </w:t>
      </w:r>
      <w:r w:rsidR="00106469">
        <w:rPr>
          <w:bCs/>
          <w:iCs/>
          <w:color w:val="000000"/>
          <w:lang w:eastAsia="zh-CN" w:bidi="lt-LT"/>
        </w:rPr>
        <w:t>s</w:t>
      </w:r>
      <w:r w:rsidRPr="00D85C7F">
        <w:rPr>
          <w:bCs/>
          <w:iCs/>
          <w:color w:val="000000"/>
          <w:lang w:eastAsia="zh-CN" w:bidi="lt-LT"/>
        </w:rPr>
        <w:t>ocialinių dirbtuvių paslaugą asmenims turintiems psichikos ir/ar proto negalią</w:t>
      </w:r>
      <w:r w:rsidRPr="00D0314E">
        <w:rPr>
          <w:b/>
          <w:color w:val="000000"/>
          <w:lang w:eastAsia="zh-CN" w:bidi="lt-LT"/>
        </w:rPr>
        <w:t xml:space="preserve"> p</w:t>
      </w:r>
      <w:r w:rsidRPr="00D0314E">
        <w:rPr>
          <w:color w:val="000000"/>
          <w:lang w:eastAsia="zh-CN" w:bidi="lt-LT"/>
        </w:rPr>
        <w:t>radėjo teikti Šiaulių miesto savivaldybės globos namai ir VšĮ „Motinos Teresės šeimų namai“. Šios paslaugos tikslas didinti asmenų įsidarbinimo atviroje darbo rinkoje galimybes, ugdyti, lavinti ir palaikyti bendruosius ir specialiuosius darbinius įgūdžius, atliekant prasmingas darbinio užimtumo veiklas, nukreiptas į konkrečios prekės (produkto) gamybą ir (ar) pa</w:t>
      </w:r>
      <w:r w:rsidR="00D85C7F">
        <w:rPr>
          <w:color w:val="000000"/>
          <w:lang w:eastAsia="zh-CN" w:bidi="lt-LT"/>
        </w:rPr>
        <w:t>slaugos atlikimą. Per 2021 m.</w:t>
      </w:r>
      <w:r w:rsidRPr="00D0314E">
        <w:rPr>
          <w:color w:val="000000"/>
          <w:lang w:eastAsia="zh-CN" w:bidi="lt-LT"/>
        </w:rPr>
        <w:t xml:space="preserve"> projekto metu socialinėse dirbtuvėse dalyvavo 29 darbingo amžiaus asmenys, turinty</w:t>
      </w:r>
      <w:r w:rsidR="004D5509">
        <w:rPr>
          <w:color w:val="000000"/>
          <w:lang w:eastAsia="zh-CN" w:bidi="lt-LT"/>
        </w:rPr>
        <w:t>s psichikos ir/ar proto negalią;</w:t>
      </w:r>
    </w:p>
    <w:p w14:paraId="6B7F8033" w14:textId="77777777" w:rsidR="00125883" w:rsidRDefault="00125883" w:rsidP="00125883">
      <w:pPr>
        <w:ind w:firstLine="567"/>
        <w:jc w:val="both"/>
        <w:rPr>
          <w:lang w:eastAsia="lt-LT"/>
        </w:rPr>
      </w:pPr>
      <w:r w:rsidRPr="00D0314E">
        <w:rPr>
          <w:color w:val="000000"/>
          <w:lang w:eastAsia="zh-CN" w:bidi="lt-LT"/>
        </w:rPr>
        <w:t xml:space="preserve">3.2. </w:t>
      </w:r>
      <w:r w:rsidR="004D5509">
        <w:rPr>
          <w:bCs/>
          <w:iCs/>
          <w:lang w:eastAsia="lt-LT"/>
        </w:rPr>
        <w:t>a</w:t>
      </w:r>
      <w:r w:rsidRPr="00D85C7F">
        <w:rPr>
          <w:bCs/>
          <w:iCs/>
          <w:lang w:eastAsia="lt-LT"/>
        </w:rPr>
        <w:t>psaugoto būsto paslauga suaugusiems a</w:t>
      </w:r>
      <w:r w:rsidR="00FD14DB">
        <w:rPr>
          <w:bCs/>
          <w:iCs/>
          <w:lang w:eastAsia="lt-LT"/>
        </w:rPr>
        <w:t>smenims turintiems psichikos ir (</w:t>
      </w:r>
      <w:r w:rsidRPr="00D85C7F">
        <w:rPr>
          <w:bCs/>
          <w:iCs/>
          <w:lang w:eastAsia="lt-LT"/>
        </w:rPr>
        <w:t>ar</w:t>
      </w:r>
      <w:r w:rsidR="00FD14DB">
        <w:rPr>
          <w:bCs/>
          <w:iCs/>
          <w:lang w:eastAsia="lt-LT"/>
        </w:rPr>
        <w:t>)</w:t>
      </w:r>
      <w:r w:rsidRPr="00D85C7F">
        <w:rPr>
          <w:bCs/>
          <w:iCs/>
          <w:lang w:eastAsia="lt-LT"/>
        </w:rPr>
        <w:t xml:space="preserve"> proto negalią. </w:t>
      </w:r>
      <w:r w:rsidRPr="00D85C7F">
        <w:rPr>
          <w:bCs/>
          <w:lang w:eastAsia="lt-LT"/>
        </w:rPr>
        <w:t>P</w:t>
      </w:r>
      <w:r w:rsidRPr="00D85C7F">
        <w:rPr>
          <w:lang w:eastAsia="lt-LT"/>
        </w:rPr>
        <w:t>a</w:t>
      </w:r>
      <w:r w:rsidRPr="00D0314E">
        <w:rPr>
          <w:lang w:eastAsia="lt-LT"/>
        </w:rPr>
        <w:t xml:space="preserve">slaugų tikslas – suteikti sąlygas suaugusiems asmenims turintiems psichikos </w:t>
      </w:r>
      <w:r w:rsidR="00FD14DB">
        <w:rPr>
          <w:lang w:eastAsia="lt-LT"/>
        </w:rPr>
        <w:t>ir (</w:t>
      </w:r>
      <w:r w:rsidRPr="00D0314E">
        <w:rPr>
          <w:lang w:eastAsia="lt-LT"/>
        </w:rPr>
        <w:t>ar</w:t>
      </w:r>
      <w:r w:rsidR="00FD14DB">
        <w:rPr>
          <w:lang w:eastAsia="lt-LT"/>
        </w:rPr>
        <w:t>)</w:t>
      </w:r>
      <w:r w:rsidRPr="00D0314E">
        <w:rPr>
          <w:lang w:eastAsia="lt-LT"/>
        </w:rPr>
        <w:t xml:space="preserve"> proto negalią gyventi bendruomenėje, bei siekti jų optimalaus savarankiško funkcionavimo visuomenėje. Paslauga gali būti teikiama vienu metu ne daugiau kaip 4 (keturiems) asmenims. Projekto trukmė 36 mėnesiai. Projekte dalyvauja Šiaulių m</w:t>
      </w:r>
      <w:r w:rsidR="00666875">
        <w:rPr>
          <w:lang w:eastAsia="lt-LT"/>
        </w:rPr>
        <w:t>iesto saviva</w:t>
      </w:r>
      <w:r w:rsidR="00FD14DB">
        <w:rPr>
          <w:lang w:eastAsia="lt-LT"/>
        </w:rPr>
        <w:t>ldybės globos namai.</w:t>
      </w:r>
    </w:p>
    <w:p w14:paraId="6B7F8034" w14:textId="77777777" w:rsidR="00125883" w:rsidRDefault="00FD14DB" w:rsidP="00125883">
      <w:pPr>
        <w:ind w:firstLine="567"/>
        <w:jc w:val="both"/>
        <w:rPr>
          <w:color w:val="000000"/>
          <w:lang w:eastAsia="zh-CN" w:bidi="lt-LT"/>
        </w:rPr>
      </w:pPr>
      <w:r>
        <w:rPr>
          <w:color w:val="000000"/>
          <w:lang w:eastAsia="zh-CN" w:bidi="lt-LT"/>
        </w:rPr>
        <w:t>4. T</w:t>
      </w:r>
      <w:r w:rsidR="00125883">
        <w:rPr>
          <w:color w:val="000000"/>
          <w:lang w:eastAsia="zh-CN" w:bidi="lt-LT"/>
        </w:rPr>
        <w:t xml:space="preserve">ęsiamas projekto </w:t>
      </w:r>
      <w:r w:rsidR="00125883" w:rsidRPr="00D85C7F">
        <w:rPr>
          <w:color w:val="000000"/>
          <w:lang w:eastAsia="zh-CN" w:bidi="lt-LT"/>
        </w:rPr>
        <w:t>,,Plėsti bendruomenines paslaugas vaikams“</w:t>
      </w:r>
      <w:r w:rsidR="00125883">
        <w:rPr>
          <w:color w:val="000000"/>
          <w:lang w:eastAsia="zh-CN" w:bidi="lt-LT"/>
        </w:rPr>
        <w:t xml:space="preserve"> įgyvendinimas: 2021 m. atlikti </w:t>
      </w:r>
      <w:r w:rsidR="00125883" w:rsidRPr="00463E03">
        <w:rPr>
          <w:color w:val="000000"/>
          <w:lang w:eastAsia="zh-CN" w:bidi="lt-LT"/>
        </w:rPr>
        <w:t>As</w:t>
      </w:r>
      <w:r w:rsidR="00125883">
        <w:rPr>
          <w:color w:val="000000"/>
          <w:lang w:eastAsia="zh-CN" w:bidi="lt-LT"/>
        </w:rPr>
        <w:t>ociacijos regbio sporto klubas ,,Vairas“</w:t>
      </w:r>
      <w:r w:rsidR="00125883" w:rsidRPr="00463E03">
        <w:rPr>
          <w:color w:val="000000"/>
          <w:lang w:eastAsia="zh-CN" w:bidi="lt-LT"/>
        </w:rPr>
        <w:t xml:space="preserve"> vaikų dienos centro remonto darbai, įsigyta įranga.</w:t>
      </w:r>
      <w:r w:rsidR="00125883" w:rsidRPr="00463E03">
        <w:t xml:space="preserve"> </w:t>
      </w:r>
      <w:r w:rsidR="00D85C7F">
        <w:t>Buvo inicijuoti</w:t>
      </w:r>
      <w:r w:rsidR="00125883">
        <w:t xml:space="preserve"> </w:t>
      </w:r>
      <w:r w:rsidR="00125883" w:rsidRPr="00463E03">
        <w:rPr>
          <w:color w:val="000000"/>
          <w:lang w:eastAsia="zh-CN" w:bidi="lt-LT"/>
        </w:rPr>
        <w:t>projekto pratęsimo ir projekto partnerio keitimo</w:t>
      </w:r>
      <w:r w:rsidR="00D85C7F">
        <w:rPr>
          <w:color w:val="000000"/>
          <w:lang w:eastAsia="zh-CN" w:bidi="lt-LT"/>
        </w:rPr>
        <w:t xml:space="preserve"> klausimai</w:t>
      </w:r>
      <w:r w:rsidR="00125883" w:rsidRPr="00463E03">
        <w:rPr>
          <w:color w:val="000000"/>
          <w:lang w:eastAsia="zh-CN" w:bidi="lt-LT"/>
        </w:rPr>
        <w:t xml:space="preserve">. Šiuo metu vyksta </w:t>
      </w:r>
      <w:r w:rsidR="00125883">
        <w:rPr>
          <w:color w:val="000000"/>
          <w:lang w:eastAsia="zh-CN" w:bidi="lt-LT"/>
        </w:rPr>
        <w:t>naujo projekto partnerio atrankos konkursas</w:t>
      </w:r>
      <w:r w:rsidR="00125883" w:rsidRPr="00463E03">
        <w:rPr>
          <w:color w:val="000000"/>
          <w:lang w:eastAsia="zh-CN" w:bidi="lt-LT"/>
        </w:rPr>
        <w:t xml:space="preserve"> </w:t>
      </w:r>
      <w:r w:rsidR="00125883">
        <w:rPr>
          <w:color w:val="000000"/>
          <w:lang w:eastAsia="zh-CN" w:bidi="lt-LT"/>
        </w:rPr>
        <w:t>(n</w:t>
      </w:r>
      <w:r w:rsidR="00125883" w:rsidRPr="00463E03">
        <w:rPr>
          <w:color w:val="000000"/>
          <w:lang w:eastAsia="zh-CN" w:bidi="lt-LT"/>
        </w:rPr>
        <w:t xml:space="preserve">usprendus </w:t>
      </w:r>
      <w:r w:rsidR="00125883">
        <w:rPr>
          <w:color w:val="000000"/>
          <w:lang w:eastAsia="zh-CN" w:bidi="lt-LT"/>
        </w:rPr>
        <w:t>nerekonstruoti vaikų dienos centro p</w:t>
      </w:r>
      <w:r w:rsidR="00DA38ED">
        <w:rPr>
          <w:color w:val="000000"/>
          <w:lang w:eastAsia="zh-CN" w:bidi="lt-LT"/>
        </w:rPr>
        <w:t>atalpų, esančių Stoties g. 9 C).</w:t>
      </w:r>
    </w:p>
    <w:p w14:paraId="6B7F8035" w14:textId="77777777" w:rsidR="005B5522" w:rsidRPr="00A955C9" w:rsidRDefault="00DA38ED" w:rsidP="00A955C9">
      <w:pPr>
        <w:widowControl w:val="0"/>
        <w:suppressAutoHyphens/>
        <w:ind w:firstLine="567"/>
        <w:jc w:val="both"/>
        <w:rPr>
          <w:lang w:bidi="lt-LT"/>
        </w:rPr>
      </w:pPr>
      <w:r>
        <w:rPr>
          <w:bCs/>
          <w:color w:val="000000"/>
          <w:lang w:eastAsia="zh-CN" w:bidi="lt-LT"/>
        </w:rPr>
        <w:t>5. T</w:t>
      </w:r>
      <w:r w:rsidR="005B5522" w:rsidRPr="00D0314E">
        <w:rPr>
          <w:bCs/>
          <w:color w:val="000000"/>
          <w:lang w:eastAsia="zh-CN" w:bidi="lt-LT"/>
        </w:rPr>
        <w:t xml:space="preserve">ęsiamas dalyvavimas </w:t>
      </w:r>
      <w:r w:rsidR="005B5522" w:rsidRPr="00D0314E">
        <w:t>Europos Sąjungos struktū</w:t>
      </w:r>
      <w:r w:rsidR="005B5522">
        <w:t>rinių fondų bendrai finansuojamame</w:t>
      </w:r>
      <w:r w:rsidR="005B5522" w:rsidRPr="00D0314E">
        <w:t xml:space="preserve"> </w:t>
      </w:r>
      <w:r w:rsidR="005B5522" w:rsidRPr="00D0314E">
        <w:rPr>
          <w:bCs/>
          <w:color w:val="000000"/>
          <w:lang w:eastAsia="zh-CN" w:bidi="lt-LT"/>
        </w:rPr>
        <w:t>projekte</w:t>
      </w:r>
      <w:r w:rsidR="005B5522" w:rsidRPr="00D0314E">
        <w:rPr>
          <w:b/>
          <w:color w:val="000000"/>
          <w:lang w:eastAsia="zh-CN" w:bidi="lt-LT"/>
        </w:rPr>
        <w:t xml:space="preserve">  </w:t>
      </w:r>
      <w:r w:rsidR="005B5522" w:rsidRPr="003700F3">
        <w:rPr>
          <w:bCs/>
          <w:iCs/>
          <w:color w:val="000000"/>
        </w:rPr>
        <w:t>,,Vaikų gerovės ir saugumo didinimas, paslaugų šeimai, globėjams (rūpintojams) kokybės didinimas bei prieinamumo plėtra“:</w:t>
      </w:r>
      <w:r w:rsidR="005B5522">
        <w:rPr>
          <w:b/>
          <w:lang w:bidi="lt-LT"/>
        </w:rPr>
        <w:t xml:space="preserve"> </w:t>
      </w:r>
      <w:r w:rsidR="005B5522" w:rsidRPr="00D0314E">
        <w:rPr>
          <w:bCs/>
          <w:lang w:bidi="lt-LT"/>
        </w:rPr>
        <w:t>pagalbą ir paramą vaikui ir šeimoms, susiduriančioms su socialine rizika, darbą su šeimomis organizuoja ir vykdo atvejo vadybininkai, kurių funkcijas pavesta vykdyti 3 įstaigoms</w:t>
      </w:r>
      <w:r>
        <w:rPr>
          <w:bCs/>
          <w:lang w:bidi="lt-LT"/>
        </w:rPr>
        <w:t>:</w:t>
      </w:r>
      <w:r w:rsidR="005B5522" w:rsidRPr="00D0314E">
        <w:rPr>
          <w:bCs/>
          <w:lang w:bidi="lt-LT"/>
        </w:rPr>
        <w:t xml:space="preserve"> Savivaldybės socialinių paslaugų</w:t>
      </w:r>
      <w:r w:rsidR="005B5522" w:rsidRPr="00A565FA">
        <w:rPr>
          <w:lang w:bidi="lt-LT"/>
        </w:rPr>
        <w:t xml:space="preserve"> centrui, Savivaldybės vaikų globos namams, Labdaros ir paramos fondo „SOS vaikų kaimų Lietuvoje draugijai“. </w:t>
      </w:r>
      <w:r w:rsidR="005B5522">
        <w:rPr>
          <w:lang w:eastAsia="lt-LT" w:bidi="lt-LT"/>
        </w:rPr>
        <w:t>2021 m.</w:t>
      </w:r>
      <w:r w:rsidR="005B5522" w:rsidRPr="00A565FA">
        <w:rPr>
          <w:lang w:eastAsia="lt-LT" w:bidi="lt-LT"/>
        </w:rPr>
        <w:t xml:space="preserve"> atvejo vadybą vykdė </w:t>
      </w:r>
      <w:r w:rsidR="005B5522">
        <w:rPr>
          <w:lang w:eastAsia="lt-LT" w:bidi="lt-LT"/>
        </w:rPr>
        <w:t>12</w:t>
      </w:r>
      <w:r w:rsidR="005B5522" w:rsidRPr="00A565FA">
        <w:rPr>
          <w:lang w:eastAsia="lt-LT" w:bidi="lt-LT"/>
        </w:rPr>
        <w:t xml:space="preserve"> atvejo vadybininkų </w:t>
      </w:r>
      <w:r w:rsidR="005B5522" w:rsidRPr="00A565FA">
        <w:rPr>
          <w:lang w:bidi="lt-LT"/>
        </w:rPr>
        <w:t>(</w:t>
      </w:r>
      <w:r w:rsidR="005B5522">
        <w:rPr>
          <w:lang w:bidi="lt-LT"/>
        </w:rPr>
        <w:t xml:space="preserve">2020 m. </w:t>
      </w:r>
      <w:r>
        <w:rPr>
          <w:lang w:val="lt-LT"/>
        </w:rPr>
        <w:t xml:space="preserve">– </w:t>
      </w:r>
      <w:r w:rsidR="005B5522">
        <w:rPr>
          <w:lang w:bidi="lt-LT"/>
        </w:rPr>
        <w:t xml:space="preserve"> 11, </w:t>
      </w:r>
      <w:r>
        <w:rPr>
          <w:lang w:eastAsia="lt-LT" w:bidi="lt-LT"/>
        </w:rPr>
        <w:t xml:space="preserve">2019 m. </w:t>
      </w:r>
      <w:r>
        <w:rPr>
          <w:lang w:val="lt-LT"/>
        </w:rPr>
        <w:t xml:space="preserve">– </w:t>
      </w:r>
      <w:r>
        <w:rPr>
          <w:lang w:eastAsia="lt-LT" w:bidi="lt-LT"/>
        </w:rPr>
        <w:t xml:space="preserve"> 10).</w:t>
      </w:r>
    </w:p>
    <w:p w14:paraId="6B7F8036" w14:textId="77777777" w:rsidR="00125883" w:rsidRDefault="005B5522" w:rsidP="00125883">
      <w:pPr>
        <w:ind w:firstLine="567"/>
        <w:jc w:val="both"/>
      </w:pPr>
      <w:r>
        <w:rPr>
          <w:color w:val="000000" w:themeColor="text1"/>
        </w:rPr>
        <w:t>6</w:t>
      </w:r>
      <w:r w:rsidR="00DA38ED">
        <w:rPr>
          <w:color w:val="000000" w:themeColor="text1"/>
        </w:rPr>
        <w:t>. P</w:t>
      </w:r>
      <w:r w:rsidR="00125883" w:rsidRPr="00D0314E">
        <w:rPr>
          <w:color w:val="000000" w:themeColor="text1"/>
        </w:rPr>
        <w:t xml:space="preserve">radėtas įgyvendinti projektas </w:t>
      </w:r>
      <w:r w:rsidR="00125883" w:rsidRPr="004D5509">
        <w:rPr>
          <w:rStyle w:val="normaltextrun"/>
          <w:bCs/>
        </w:rPr>
        <w:t>,,</w:t>
      </w:r>
      <w:r w:rsidR="00125883" w:rsidRPr="004D5509">
        <w:rPr>
          <w:bCs/>
          <w:iCs/>
          <w:color w:val="262626"/>
        </w:rPr>
        <w:t>Vaikų socialinės integracijos skatinimas Jelgavos ir Šiaulių miestuose</w:t>
      </w:r>
      <w:r w:rsidR="00125883" w:rsidRPr="004D5509">
        <w:rPr>
          <w:bCs/>
          <w:iCs/>
        </w:rPr>
        <w:t>“</w:t>
      </w:r>
      <w:r w:rsidR="00125883" w:rsidRPr="004D5509">
        <w:t>:</w:t>
      </w:r>
      <w:r w:rsidR="00125883" w:rsidRPr="00D0314E">
        <w:t xml:space="preserve"> </w:t>
      </w:r>
      <w:r w:rsidR="00125883">
        <w:t>į</w:t>
      </w:r>
      <w:r w:rsidR="00125883" w:rsidRPr="00463E03">
        <w:t>vykdyti vaikų dienos centro ,,Tarp savų" patalpų remonto darbai</w:t>
      </w:r>
      <w:r w:rsidR="00125883">
        <w:t xml:space="preserve">, įsigyta įranga, </w:t>
      </w:r>
      <w:r w:rsidR="00125883" w:rsidRPr="00D0314E">
        <w:t>parengti pirkimo dokumentai dėl veiklų „Pagalba globėjams (rūpintojams), budintiems globėjams, įtėviams ir šeimos nariams“ (teisinės ir psichologinės konsultacijos</w:t>
      </w:r>
      <w:r w:rsidR="00125883" w:rsidRPr="001A0D79">
        <w:t xml:space="preserve">, informacinė kampanija), </w:t>
      </w:r>
      <w:r w:rsidR="00125883">
        <w:t>,,</w:t>
      </w:r>
      <w:r w:rsidR="00125883" w:rsidRPr="001A0D79">
        <w:t>Darbo su jaunimu gatvėje metodologijos</w:t>
      </w:r>
      <w:r w:rsidR="00125883">
        <w:t xml:space="preserve"> parengimo“ ir </w:t>
      </w:r>
      <w:r w:rsidR="00125883" w:rsidRPr="001A0D79">
        <w:t>inicijuotos viešųjų pirkimų procedūros, dalyvauta pirkimo komisijų veikloje, koordinuojamas veiklų įgyvendinimas</w:t>
      </w:r>
      <w:r w:rsidR="00125883">
        <w:t xml:space="preserve"> ir </w:t>
      </w:r>
      <w:r w:rsidR="00125883" w:rsidRPr="001A0D79">
        <w:t>Darbo</w:t>
      </w:r>
      <w:r w:rsidR="00125883">
        <w:t xml:space="preserve"> su jaunimu gatvėje metodologijos</w:t>
      </w:r>
      <w:r w:rsidR="00125883" w:rsidRPr="001A0D79">
        <w:t xml:space="preserve"> praktinis taikymas</w:t>
      </w:r>
      <w:r w:rsidR="00DA38ED">
        <w:t>.</w:t>
      </w:r>
      <w:r w:rsidR="00125883" w:rsidRPr="001A0D79">
        <w:t xml:space="preserve"> </w:t>
      </w:r>
    </w:p>
    <w:p w14:paraId="6B7F8037" w14:textId="77777777" w:rsidR="00125883" w:rsidRPr="00B95683" w:rsidRDefault="005B5522" w:rsidP="003700F3">
      <w:pPr>
        <w:ind w:firstLine="567"/>
        <w:jc w:val="both"/>
        <w:rPr>
          <w:color w:val="000000"/>
        </w:rPr>
      </w:pPr>
      <w:r>
        <w:rPr>
          <w:color w:val="000000"/>
        </w:rPr>
        <w:t>7</w:t>
      </w:r>
      <w:r w:rsidR="00125883" w:rsidRPr="003949C7">
        <w:rPr>
          <w:color w:val="000000"/>
        </w:rPr>
        <w:t xml:space="preserve">. </w:t>
      </w:r>
      <w:r w:rsidR="00614F35">
        <w:rPr>
          <w:color w:val="000000"/>
        </w:rPr>
        <w:t>P</w:t>
      </w:r>
      <w:r w:rsidR="00125883">
        <w:rPr>
          <w:color w:val="000000"/>
        </w:rPr>
        <w:t xml:space="preserve">radėtas įgyvendinti </w:t>
      </w:r>
      <w:r w:rsidR="00125883" w:rsidRPr="003949C7">
        <w:rPr>
          <w:color w:val="000000"/>
        </w:rPr>
        <w:t xml:space="preserve">projektas </w:t>
      </w:r>
      <w:r w:rsidR="00125883" w:rsidRPr="003700F3">
        <w:rPr>
          <w:bCs/>
          <w:iCs/>
          <w:color w:val="000000"/>
        </w:rPr>
        <w:t>„Bendruomeninių apgyvendinimo bei užimtumo paslaugų asmenims su proto ir psichikos negalia plėtra Šiaulių mieste</w:t>
      </w:r>
      <w:r w:rsidR="00125883" w:rsidRPr="003700F3">
        <w:rPr>
          <w:iCs/>
          <w:color w:val="000000"/>
        </w:rPr>
        <w:t>“</w:t>
      </w:r>
      <w:r w:rsidR="00125883">
        <w:rPr>
          <w:color w:val="000000"/>
        </w:rPr>
        <w:t xml:space="preserve"> </w:t>
      </w:r>
      <w:r w:rsidR="00125883" w:rsidRPr="002E4F05">
        <w:rPr>
          <w:color w:val="000000"/>
        </w:rPr>
        <w:t>(deinstitucionalizacijos įgyvendinimui, modernizuojant esamą ir (ar) kuriant naują socialinių paslaugų infrastruktūrą</w:t>
      </w:r>
      <w:r w:rsidR="00125883">
        <w:rPr>
          <w:color w:val="000000"/>
        </w:rPr>
        <w:t>.</w:t>
      </w:r>
      <w:r w:rsidR="00125883" w:rsidRPr="002E4F05">
        <w:rPr>
          <w:color w:val="000000"/>
        </w:rPr>
        <w:t xml:space="preserve"> </w:t>
      </w:r>
      <w:r w:rsidR="00125883" w:rsidRPr="00B95683">
        <w:rPr>
          <w:color w:val="000000"/>
        </w:rPr>
        <w:t xml:space="preserve">Projekto tikslas - sukurti Šiaulių miesto savivaldybėje sąlygas,  reikalingas veiksmingam perėjimui nuo institucinės globos prie </w:t>
      </w:r>
      <w:r w:rsidR="00125883">
        <w:rPr>
          <w:color w:val="000000"/>
        </w:rPr>
        <w:t>bendruomenėje teikiamų paslaugų</w:t>
      </w:r>
      <w:r w:rsidR="00125883" w:rsidRPr="002E4F05">
        <w:rPr>
          <w:color w:val="000000"/>
        </w:rPr>
        <w:t xml:space="preserve"> (apgyvendinimo ir (ar) užimtumo) bendruomenėje): </w:t>
      </w:r>
      <w:r w:rsidR="00125883" w:rsidRPr="002E4F05">
        <w:t>t</w:t>
      </w:r>
      <w:r w:rsidR="00125883" w:rsidRPr="003949C7">
        <w:t xml:space="preserve">eikta informacija dėl pastato (Vilniaus g. 303) Šiauliuose modernizavimo techninio projekto parengimo pirkimo </w:t>
      </w:r>
      <w:r w:rsidR="00614F35">
        <w:rPr>
          <w:lang w:val="lt-LT"/>
        </w:rPr>
        <w:t xml:space="preserve">– </w:t>
      </w:r>
      <w:r w:rsidR="00125883" w:rsidRPr="003949C7">
        <w:t>specializuotų slaugos ir globos namų</w:t>
      </w:r>
      <w:r w:rsidR="00614F35">
        <w:t xml:space="preserve"> </w:t>
      </w:r>
      <w:r w:rsidR="00125883" w:rsidRPr="003949C7">
        <w:t>/ dienos užimtumo centro</w:t>
      </w:r>
      <w:r w:rsidR="00614F35">
        <w:t xml:space="preserve"> </w:t>
      </w:r>
      <w:r w:rsidR="00125883" w:rsidRPr="003949C7">
        <w:t xml:space="preserve">/ socialinių dirbtuvių įkūrimo. </w:t>
      </w:r>
      <w:r w:rsidR="00125883" w:rsidRPr="00FA0142">
        <w:t xml:space="preserve">Parengtas Vilniaus g. 303, Šiauliuose techninis projektas, šiuo metu atliekama techninio projekto ekspertizė. </w:t>
      </w:r>
      <w:r w:rsidR="00125883" w:rsidRPr="003949C7">
        <w:t>Rengti atsakymai ir teikta informacija Statybos ir renovacijos skyriui bei techninio projekto rengėjams, bei pateikta informacija projektavimo užduotims dėl 4-ių naujai planuojamų statyti grupinio gyvenimo namų</w:t>
      </w:r>
      <w:r w:rsidR="00125883">
        <w:t xml:space="preserve"> (GGN)</w:t>
      </w:r>
      <w:r w:rsidR="00125883" w:rsidRPr="003949C7">
        <w:t>, dalyvauta projektų pristatymo visuomenei susitikime, atsakyta į pateiktus klausimus.</w:t>
      </w:r>
      <w:r w:rsidR="00125883" w:rsidRPr="00FA0142">
        <w:t xml:space="preserve"> G</w:t>
      </w:r>
      <w:r w:rsidR="00125883">
        <w:t>rupinių gyvenimo namų (G</w:t>
      </w:r>
      <w:r w:rsidR="00125883" w:rsidRPr="00FA0142">
        <w:t>GN</w:t>
      </w:r>
      <w:r w:rsidR="00125883">
        <w:t xml:space="preserve">) </w:t>
      </w:r>
      <w:r w:rsidR="00125883" w:rsidRPr="00FA0142">
        <w:t xml:space="preserve">projektavimo paslaugos </w:t>
      </w:r>
      <w:r w:rsidR="00125883">
        <w:t xml:space="preserve">sutartis pasirašyta 2021-09-01 ir </w:t>
      </w:r>
      <w:r w:rsidR="00614F35">
        <w:t>vyksta projektavimo darbai.</w:t>
      </w:r>
    </w:p>
    <w:p w14:paraId="6B7F8038" w14:textId="77777777" w:rsidR="00125883" w:rsidRDefault="005B5522" w:rsidP="00125883">
      <w:pPr>
        <w:ind w:firstLine="567"/>
        <w:jc w:val="both"/>
      </w:pPr>
      <w:r>
        <w:t>8</w:t>
      </w:r>
      <w:r w:rsidR="00614F35">
        <w:t>. P</w:t>
      </w:r>
      <w:r w:rsidR="00125883" w:rsidRPr="00286F48">
        <w:t xml:space="preserve">radėtas įgyvendinti </w:t>
      </w:r>
      <w:r w:rsidR="00125883" w:rsidRPr="00D0314E">
        <w:t xml:space="preserve">projektas </w:t>
      </w:r>
      <w:r w:rsidR="00125883" w:rsidRPr="003700F3">
        <w:rPr>
          <w:bCs/>
          <w:iCs/>
        </w:rPr>
        <w:t>,,Bendruomeninių vaikų globos namų įkūrimas  Šiaulių mieste</w:t>
      </w:r>
      <w:r w:rsidR="00125883" w:rsidRPr="003700F3">
        <w:rPr>
          <w:iCs/>
        </w:rPr>
        <w:t>“:</w:t>
      </w:r>
      <w:r w:rsidR="00125883" w:rsidRPr="003700F3">
        <w:t xml:space="preserve"> spręsti klausimai ir koordinuo</w:t>
      </w:r>
      <w:r w:rsidR="00125883" w:rsidRPr="00D0314E">
        <w:t>ti 2 bendruomeninių vaikų globos namų (BGVN) įrengimo klausimai, rengti atsakymai projektavimą vykdžiusiai</w:t>
      </w:r>
      <w:r w:rsidR="00125883" w:rsidRPr="00286F48">
        <w:t xml:space="preserve"> organizacijai, projekto ekspertams, dalyvauta supaprastinto viešojo pirkimo „Dalies daugiabučio gyvenamojo namo Aušros al. 29, Šiauliuose, paskirties keitimas ir suformavimas į atskirus turto vienetus paprastojo remonto darbai“ atviro konkurso sąlygoms parengti, ir teikta reikalinga informacija</w:t>
      </w:r>
      <w:r w:rsidR="00614F35">
        <w:t>.</w:t>
      </w:r>
    </w:p>
    <w:p w14:paraId="6B7F8039" w14:textId="77777777" w:rsidR="00125883" w:rsidRDefault="00125883" w:rsidP="00125883">
      <w:pPr>
        <w:ind w:firstLine="567"/>
        <w:jc w:val="both"/>
      </w:pPr>
      <w:r>
        <w:rPr>
          <w:color w:val="000000"/>
        </w:rPr>
        <w:t xml:space="preserve">9. </w:t>
      </w:r>
      <w:r w:rsidR="00614F35">
        <w:rPr>
          <w:color w:val="000000"/>
        </w:rPr>
        <w:t>P</w:t>
      </w:r>
      <w:r w:rsidRPr="00962F49">
        <w:rPr>
          <w:color w:val="000000"/>
        </w:rPr>
        <w:t xml:space="preserve">radėtas įgyvendinti </w:t>
      </w:r>
      <w:r w:rsidRPr="00962F49">
        <w:t xml:space="preserve">Socialinių paslaugų ir priežiūros departamento prie Socialinės apsaugos ir darbo ministerijos projektas </w:t>
      </w:r>
      <w:r w:rsidRPr="00D214C7">
        <w:t>„</w:t>
      </w:r>
      <w:r w:rsidRPr="00D214C7">
        <w:rPr>
          <w:bCs/>
          <w:iCs/>
        </w:rPr>
        <w:t>Savivaldybių kompetencijų didinimas teikiant paslaugas trečiųjų šalių piliečiams“,</w:t>
      </w:r>
      <w:r w:rsidRPr="00962F49">
        <w:t xml:space="preserve"> kuriame dalyvaujam</w:t>
      </w:r>
      <w:r>
        <w:t>e</w:t>
      </w:r>
      <w:r w:rsidRPr="00962F49">
        <w:t xml:space="preserve"> partnerio teisėmis (įgyvendinant Trečiųjų šalių piliečių situacijos Šiaulių m. savivaldybėje analizės ir integracijos paslaugų išvadas ir rekomendacijas</w:t>
      </w:r>
      <w:r>
        <w:t>):</w:t>
      </w:r>
      <w:r w:rsidRPr="00962F49">
        <w:t xml:space="preserve"> dalyvauta konsultacijose dėl paslaugų paket</w:t>
      </w:r>
      <w:r>
        <w:t>o</w:t>
      </w:r>
      <w:r w:rsidRPr="00962F49">
        <w:t xml:space="preserve"> kūrimo ir strateginio dokumento rengimo</w:t>
      </w:r>
      <w:r>
        <w:t>; rengėme i</w:t>
      </w:r>
      <w:r w:rsidRPr="00962F49">
        <w:t>ntegracijos paslaugų trečiųjų šalių piliečiams teikimo ir stiprinimo Šiaulių miesto savivaldybėje plano</w:t>
      </w:r>
      <w:r w:rsidR="00614F35">
        <w:t xml:space="preserve"> projektą.</w:t>
      </w:r>
    </w:p>
    <w:p w14:paraId="6B7F803A" w14:textId="77777777" w:rsidR="005B5522" w:rsidRPr="005B5522" w:rsidRDefault="00614F35" w:rsidP="005B5522">
      <w:pPr>
        <w:ind w:firstLine="567"/>
        <w:jc w:val="both"/>
        <w:rPr>
          <w:color w:val="000000" w:themeColor="text1"/>
          <w:lang w:eastAsia="lt-LT"/>
        </w:rPr>
      </w:pPr>
      <w:r>
        <w:t>10. Į</w:t>
      </w:r>
      <w:r w:rsidR="005B5522">
        <w:t>sijungta</w:t>
      </w:r>
      <w:r w:rsidR="005B5522" w:rsidRPr="0026665F">
        <w:t xml:space="preserve"> į Lietuvos kurčiųjų draugijos inicijuotą projektą</w:t>
      </w:r>
      <w:r w:rsidR="005B5522">
        <w:t xml:space="preserve"> </w:t>
      </w:r>
      <w:r w:rsidR="005B5522" w:rsidRPr="00814F04">
        <w:rPr>
          <w:bCs/>
        </w:rPr>
        <w:t>,,</w:t>
      </w:r>
      <w:r w:rsidR="005B5522" w:rsidRPr="00814F04">
        <w:rPr>
          <w:bCs/>
          <w:color w:val="000000" w:themeColor="text1"/>
          <w:lang w:eastAsia="lt-LT"/>
        </w:rPr>
        <w:t>Dėl globos/slaugos namų pritaikymo vyresnio amžiaus žmonėms su klausos negalia“.</w:t>
      </w:r>
      <w:r w:rsidR="005B5522" w:rsidRPr="0026665F">
        <w:t xml:space="preserve"> Siekiant Šiaulių globos namų</w:t>
      </w:r>
      <w:r w:rsidR="005B5522" w:rsidRPr="0026665F">
        <w:rPr>
          <w:color w:val="000000" w:themeColor="text1"/>
          <w:lang w:eastAsia="lt-LT"/>
        </w:rPr>
        <w:t xml:space="preserve">  pritaikymo teikti paslaugas klausos negalią turintiems asmenims ir žinant tai, kad Lietuvoje nėra slaugos/globos įstaigų, kurių personalas mokėtų lietuvių gestų kalbą, įstaigų aplinka nėra pritaikyta kurčiųjų poreikiams</w:t>
      </w:r>
      <w:r w:rsidR="005B5522">
        <w:rPr>
          <w:color w:val="000000" w:themeColor="text1"/>
          <w:lang w:eastAsia="lt-LT"/>
        </w:rPr>
        <w:t xml:space="preserve"> (</w:t>
      </w:r>
      <w:r w:rsidR="005B5522" w:rsidRPr="0026665F">
        <w:rPr>
          <w:color w:val="000000" w:themeColor="text1"/>
          <w:lang w:eastAsia="lt-LT"/>
        </w:rPr>
        <w:t xml:space="preserve">2021 m. </w:t>
      </w:r>
      <w:r w:rsidR="005B5522">
        <w:rPr>
          <w:color w:val="000000" w:themeColor="text1"/>
          <w:lang w:eastAsia="lt-LT"/>
        </w:rPr>
        <w:t>buvo inicijuota, kad</w:t>
      </w:r>
      <w:r w:rsidR="005B5522" w:rsidRPr="0026665F">
        <w:rPr>
          <w:color w:val="000000" w:themeColor="text1"/>
          <w:lang w:eastAsia="lt-LT"/>
        </w:rPr>
        <w:t xml:space="preserve"> Globos namų personal</w:t>
      </w:r>
      <w:r w:rsidR="005B5522">
        <w:rPr>
          <w:color w:val="000000" w:themeColor="text1"/>
          <w:lang w:eastAsia="lt-LT"/>
        </w:rPr>
        <w:t>as dalyvautų</w:t>
      </w:r>
      <w:r w:rsidR="005B5522" w:rsidRPr="0026665F">
        <w:rPr>
          <w:color w:val="000000" w:themeColor="text1"/>
          <w:lang w:eastAsia="lt-LT"/>
        </w:rPr>
        <w:t xml:space="preserve"> tam skirtuose mokymuose</w:t>
      </w:r>
      <w:r w:rsidR="005B5522">
        <w:rPr>
          <w:color w:val="000000" w:themeColor="text1"/>
          <w:lang w:eastAsia="lt-LT"/>
        </w:rPr>
        <w:t>).</w:t>
      </w:r>
      <w:r w:rsidR="005B5522" w:rsidRPr="0026665F">
        <w:rPr>
          <w:color w:val="000000" w:themeColor="text1"/>
          <w:lang w:eastAsia="lt-LT"/>
        </w:rPr>
        <w:t xml:space="preserve"> </w:t>
      </w:r>
    </w:p>
    <w:p w14:paraId="6B7F803B" w14:textId="77777777" w:rsidR="00125883" w:rsidRPr="00E7274B" w:rsidRDefault="00125883" w:rsidP="00125883">
      <w:pPr>
        <w:ind w:firstLine="567"/>
        <w:jc w:val="both"/>
        <w:rPr>
          <w:lang w:eastAsia="lt-LT"/>
        </w:rPr>
      </w:pPr>
      <w:r w:rsidRPr="00E7274B">
        <w:rPr>
          <w:lang w:eastAsia="lt-LT"/>
        </w:rPr>
        <w:t>Nuo</w:t>
      </w:r>
      <w:r w:rsidR="001216EC">
        <w:rPr>
          <w:lang w:eastAsia="lt-LT"/>
        </w:rPr>
        <w:t xml:space="preserve"> 2021 m. sausio 1 d. įsigaliojo</w:t>
      </w:r>
      <w:r w:rsidRPr="00E7274B">
        <w:rPr>
          <w:lang w:eastAsia="lt-LT"/>
        </w:rPr>
        <w:t xml:space="preserve"> LR socialinės apsaugos ir darbo ministro ir Lietuvos Respublikos teisingumo ministro </w:t>
      </w:r>
      <w:r w:rsidR="001216EC">
        <w:rPr>
          <w:lang w:eastAsia="lt-LT"/>
        </w:rPr>
        <w:t>įsakymas, k</w:t>
      </w:r>
      <w:r w:rsidRPr="00E7274B">
        <w:rPr>
          <w:lang w:eastAsia="lt-LT"/>
        </w:rPr>
        <w:t>uriuo patvirtintas iš pataisos įstaigų paleidžiamų (paleistų) asmenų socialinės integ</w:t>
      </w:r>
      <w:r w:rsidR="001216EC">
        <w:rPr>
          <w:lang w:eastAsia="lt-LT"/>
        </w:rPr>
        <w:t>racijos tvarkos aprašas</w:t>
      </w:r>
      <w:r w:rsidRPr="00E7274B">
        <w:rPr>
          <w:lang w:eastAsia="lt-LT"/>
        </w:rPr>
        <w:t xml:space="preserve"> ir numatytos ir socialines paslaugas savivaldybės teritorijoje teikiančios įstaigos funkcijos. Įgyvendindami aprašą minėtus procesus </w:t>
      </w:r>
      <w:r w:rsidR="001216EC">
        <w:rPr>
          <w:lang w:eastAsia="lt-LT"/>
        </w:rPr>
        <w:t>buvo pavesta</w:t>
      </w:r>
      <w:r w:rsidRPr="00E7274B">
        <w:rPr>
          <w:lang w:eastAsia="lt-LT"/>
        </w:rPr>
        <w:t xml:space="preserve"> koordinuoti Socialinių paslaugų centrui, kurie atlieka reikiamus veiksmus siekdami</w:t>
      </w:r>
      <w:r w:rsidRPr="00E7274B">
        <w:rPr>
          <w:lang w:val="lt" w:eastAsia="lt-LT"/>
        </w:rPr>
        <w:t xml:space="preserve"> padėti asmenims prisitaikyti prie socialinės aplinkos, gauti reikiamą informaciją ir visapusiškai palengvinti asmenų socialinę integraciją. </w:t>
      </w:r>
    </w:p>
    <w:p w14:paraId="6B7F803C" w14:textId="77777777" w:rsidR="00125883" w:rsidRPr="009D328E" w:rsidRDefault="00814F04" w:rsidP="00125883">
      <w:pPr>
        <w:ind w:firstLine="567"/>
        <w:jc w:val="both"/>
      </w:pPr>
      <w:r>
        <w:rPr>
          <w:color w:val="000000"/>
          <w:lang w:eastAsia="lt-LT"/>
        </w:rPr>
        <w:t>Į</w:t>
      </w:r>
      <w:r w:rsidR="00125883" w:rsidRPr="0083162E">
        <w:rPr>
          <w:color w:val="000000"/>
          <w:lang w:eastAsia="lt-LT"/>
        </w:rPr>
        <w:t xml:space="preserve">vykdytas pirkimas paslaugai </w:t>
      </w:r>
      <w:r w:rsidR="00125883" w:rsidRPr="00814F04">
        <w:rPr>
          <w:bCs/>
          <w:lang w:eastAsia="lt-LT"/>
        </w:rPr>
        <w:t>,,Pavėžėjimo su pagalba</w:t>
      </w:r>
      <w:r w:rsidR="00125883" w:rsidRPr="00814F04">
        <w:rPr>
          <w:bCs/>
        </w:rPr>
        <w:t>, asmenims turintiems negalią teikimo</w:t>
      </w:r>
      <w:r w:rsidR="00125883" w:rsidRPr="00814F04">
        <w:t xml:space="preserve">“ teikti, kuri skirta pavėžėti </w:t>
      </w:r>
      <w:r w:rsidR="00125883" w:rsidRPr="00814F04">
        <w:rPr>
          <w:rFonts w:eastAsiaTheme="minorEastAsia"/>
          <w:lang w:eastAsia="ar-SA"/>
        </w:rPr>
        <w:t>a</w:t>
      </w:r>
      <w:r w:rsidR="00125883" w:rsidRPr="0083162E">
        <w:rPr>
          <w:rFonts w:eastAsiaTheme="minorEastAsia"/>
          <w:lang w:eastAsia="ar-SA"/>
        </w:rPr>
        <w:t>smeni</w:t>
      </w:r>
      <w:r w:rsidR="00125883">
        <w:rPr>
          <w:rFonts w:eastAsiaTheme="minorEastAsia"/>
          <w:lang w:eastAsia="ar-SA"/>
        </w:rPr>
        <w:t>s turinčius</w:t>
      </w:r>
      <w:r w:rsidR="00125883" w:rsidRPr="0083162E">
        <w:rPr>
          <w:rFonts w:eastAsiaTheme="minorEastAsia"/>
          <w:lang w:eastAsia="ar-SA"/>
        </w:rPr>
        <w:t xml:space="preserve"> negalią</w:t>
      </w:r>
      <w:r w:rsidR="00125883" w:rsidRPr="0083162E">
        <w:rPr>
          <w:rFonts w:eastAsiaTheme="minorEastAsia"/>
          <w:b/>
          <w:lang w:eastAsia="ar-SA"/>
        </w:rPr>
        <w:t xml:space="preserve"> </w:t>
      </w:r>
      <w:r w:rsidR="00125883" w:rsidRPr="0083162E">
        <w:rPr>
          <w:color w:val="000000"/>
        </w:rPr>
        <w:t>Šiaulių miesto ribose ir už jos ribų,</w:t>
      </w:r>
      <w:r w:rsidR="00125883" w:rsidRPr="0083162E">
        <w:t xml:space="preserve"> padedant pasiekti numatytą vietą. Paslauga asmenims, judantiems su neįgaliojo vežimėliu, teikiama specialiai pritaikyta transporto priemone</w:t>
      </w:r>
      <w:r w:rsidR="00125883" w:rsidRPr="0083162E">
        <w:rPr>
          <w:color w:val="000000" w:themeColor="text1"/>
        </w:rPr>
        <w:t>. Asmenims pavėžėjimo paslauga gali būti teikiama ir su asmeniniu asistentu. Teikiant pavėžėjimo paslaugą be asmeninio asistento, asmeniui pagal poreikį užtikrinama reikalinga pagalba: pagalba Asmeniui išeiti iš gyvenamosios patalpos iki automobilio ir nuvykti į vietą, grįžti į gyvenamąsias patalpas, reikiama pagalba įlaipinant/išlaipinant</w:t>
      </w:r>
      <w:r w:rsidR="00125883" w:rsidRPr="0083162E">
        <w:rPr>
          <w:rFonts w:eastAsiaTheme="minorEastAsia"/>
          <w:lang w:eastAsia="ar-SA"/>
        </w:rPr>
        <w:t xml:space="preserve">, asmens nukėlimas laiptais </w:t>
      </w:r>
      <w:r w:rsidR="00125883" w:rsidRPr="0083162E">
        <w:rPr>
          <w:rFonts w:eastAsiaTheme="minorEastAsia"/>
          <w:noProof/>
          <w:lang w:eastAsia="ar-SA"/>
        </w:rPr>
        <w:t>mobiliu kopikliu ir</w:t>
      </w:r>
      <w:r w:rsidR="00125883" w:rsidRPr="0083162E">
        <w:rPr>
          <w:rFonts w:eastAsiaTheme="minorEastAsia"/>
          <w:lang w:eastAsia="ar-SA"/>
        </w:rPr>
        <w:t xml:space="preserve"> kt.</w:t>
      </w:r>
      <w:r w:rsidR="00125883" w:rsidRPr="0083162E">
        <w:rPr>
          <w:bCs/>
        </w:rPr>
        <w:t xml:space="preserve"> Asmenys su negalia vežami Šiaulių miesto teritorijoje: į kultūros, švietimo, sveikatos priežiūros, papildomo užimtumo ir kitas įstaigas, įmones ir parvežami namo iš įstaigų. U</w:t>
      </w:r>
      <w:r w:rsidR="00125883" w:rsidRPr="0083162E">
        <w:rPr>
          <w:bCs/>
          <w:color w:val="000000" w:themeColor="text1"/>
        </w:rPr>
        <w:t xml:space="preserve">ž </w:t>
      </w:r>
      <w:r w:rsidR="00125883" w:rsidRPr="0083162E">
        <w:rPr>
          <w:bCs/>
        </w:rPr>
        <w:t>Šiaulių miesto teritorijos</w:t>
      </w:r>
      <w:r w:rsidR="00125883" w:rsidRPr="0083162E">
        <w:rPr>
          <w:bCs/>
          <w:color w:val="000000" w:themeColor="text1"/>
        </w:rPr>
        <w:t xml:space="preserve"> ribų, kai reikalinga asmenį, turintį negalią pavėžėti iš / į oro uostą, autobusų ar traukinių stotį, pavėžėti iš / į  gydymo įstaigą kitame mieste.</w:t>
      </w:r>
      <w:r w:rsidR="00125883" w:rsidRPr="0083162E">
        <w:rPr>
          <w:rFonts w:eastAsiaTheme="minorEastAsia"/>
          <w:lang w:eastAsia="ar-SA"/>
        </w:rPr>
        <w:t xml:space="preserve"> Paslaugą organizuoja ir vykdo</w:t>
      </w:r>
      <w:r w:rsidR="00125883" w:rsidRPr="0083162E">
        <w:t xml:space="preserve"> </w:t>
      </w:r>
      <w:r w:rsidR="00614F35">
        <w:t xml:space="preserve">VšĮ </w:t>
      </w:r>
      <w:r w:rsidR="00614F35" w:rsidRPr="009D328E">
        <w:t>„</w:t>
      </w:r>
      <w:r w:rsidR="00125883" w:rsidRPr="009D328E">
        <w:t xml:space="preserve">Sparnas </w:t>
      </w:r>
      <w:r w:rsidR="00125883">
        <w:t>rankai</w:t>
      </w:r>
      <w:r w:rsidR="00125883" w:rsidRPr="009D328E">
        <w:rPr>
          <w:rFonts w:eastAsiaTheme="minorEastAsia"/>
          <w:lang w:eastAsia="ar-SA"/>
        </w:rPr>
        <w:t>“</w:t>
      </w:r>
      <w:r w:rsidR="00125883">
        <w:rPr>
          <w:rFonts w:eastAsiaTheme="minorEastAsia"/>
          <w:lang w:eastAsia="ar-SA"/>
        </w:rPr>
        <w:t>.</w:t>
      </w:r>
    </w:p>
    <w:p w14:paraId="6B7F803D" w14:textId="77777777" w:rsidR="00125883" w:rsidRDefault="00125883" w:rsidP="00125883">
      <w:pPr>
        <w:ind w:firstLine="567"/>
        <w:jc w:val="both"/>
        <w:rPr>
          <w:lang w:eastAsia="lt-LT"/>
        </w:rPr>
      </w:pPr>
      <w:r>
        <w:rPr>
          <w:lang w:eastAsia="lt-LT"/>
        </w:rPr>
        <w:t>Siekdami informuoti miesto gyventojus, turinčius negalią ir jų šeimos narius, apie teikiamas socialines paslaugas:</w:t>
      </w:r>
    </w:p>
    <w:p w14:paraId="6B7F803E" w14:textId="77777777" w:rsidR="00125883" w:rsidRPr="00353D17" w:rsidRDefault="005B5522" w:rsidP="00125883">
      <w:pPr>
        <w:ind w:firstLine="567"/>
        <w:jc w:val="both"/>
        <w:rPr>
          <w:color w:val="262626"/>
          <w:shd w:val="clear" w:color="auto" w:fill="FFFFFF"/>
        </w:rPr>
      </w:pPr>
      <w:r>
        <w:rPr>
          <w:lang w:eastAsia="lt-LT"/>
        </w:rPr>
        <w:t xml:space="preserve">- </w:t>
      </w:r>
      <w:r w:rsidR="00125883">
        <w:rPr>
          <w:lang w:eastAsia="lt-LT"/>
        </w:rPr>
        <w:t>bendradarbiaujant su partneriu ,,Maisto bankas“, 2021 m. įvertinus pandemijos grėsmes, pasinaudodami papildančių priemonių galimybėmis,</w:t>
      </w:r>
      <w:r w:rsidR="00125883" w:rsidRPr="0045769D">
        <w:rPr>
          <w:lang w:eastAsia="lt-LT"/>
        </w:rPr>
        <w:t xml:space="preserve"> </w:t>
      </w:r>
      <w:r w:rsidR="00814F04">
        <w:rPr>
          <w:lang w:eastAsia="lt-LT"/>
        </w:rPr>
        <w:t>buvo pateikta</w:t>
      </w:r>
      <w:r w:rsidR="00125883">
        <w:rPr>
          <w:lang w:eastAsia="lt-LT"/>
        </w:rPr>
        <w:t xml:space="preserve"> </w:t>
      </w:r>
      <w:r w:rsidR="00125883" w:rsidRPr="00353D17">
        <w:rPr>
          <w:color w:val="262626"/>
          <w:shd w:val="clear" w:color="auto" w:fill="FFFFFF"/>
        </w:rPr>
        <w:t>susistemint</w:t>
      </w:r>
      <w:r w:rsidR="00814F04">
        <w:rPr>
          <w:color w:val="262626"/>
          <w:shd w:val="clear" w:color="auto" w:fill="FFFFFF"/>
        </w:rPr>
        <w:t>a</w:t>
      </w:r>
      <w:r w:rsidR="00125883" w:rsidRPr="00353D17">
        <w:rPr>
          <w:color w:val="262626"/>
          <w:shd w:val="clear" w:color="auto" w:fill="FFFFFF"/>
        </w:rPr>
        <w:t xml:space="preserve"> informacij</w:t>
      </w:r>
      <w:r w:rsidR="00814F04">
        <w:rPr>
          <w:color w:val="262626"/>
          <w:shd w:val="clear" w:color="auto" w:fill="FFFFFF"/>
        </w:rPr>
        <w:t>a</w:t>
      </w:r>
      <w:r w:rsidR="00125883" w:rsidRPr="00353D17">
        <w:rPr>
          <w:color w:val="262626"/>
          <w:shd w:val="clear" w:color="auto" w:fill="FFFFFF"/>
        </w:rPr>
        <w:t xml:space="preserve"> apie teikiamas paslaugas ir jų teikėjus Šiaulių m. gyventojams</w:t>
      </w:r>
      <w:r w:rsidR="00814F04">
        <w:rPr>
          <w:color w:val="262626"/>
          <w:shd w:val="clear" w:color="auto" w:fill="FFFFFF"/>
        </w:rPr>
        <w:t>,</w:t>
      </w:r>
      <w:r w:rsidR="00125883">
        <w:rPr>
          <w:color w:val="262626"/>
          <w:shd w:val="clear" w:color="auto" w:fill="FFFFFF"/>
        </w:rPr>
        <w:t xml:space="preserve"> buvo pa</w:t>
      </w:r>
      <w:r w:rsidR="00125883" w:rsidRPr="00353D17">
        <w:rPr>
          <w:color w:val="262626"/>
          <w:shd w:val="clear" w:color="auto" w:fill="FFFFFF"/>
        </w:rPr>
        <w:t>gamin</w:t>
      </w:r>
      <w:r w:rsidR="00125883">
        <w:rPr>
          <w:color w:val="262626"/>
          <w:shd w:val="clear" w:color="auto" w:fill="FFFFFF"/>
        </w:rPr>
        <w:t>ti</w:t>
      </w:r>
      <w:r w:rsidR="00125883" w:rsidRPr="00353D17">
        <w:rPr>
          <w:color w:val="262626"/>
          <w:shd w:val="clear" w:color="auto" w:fill="FFFFFF"/>
        </w:rPr>
        <w:t xml:space="preserve"> lankstinuk</w:t>
      </w:r>
      <w:r w:rsidR="00125883">
        <w:rPr>
          <w:color w:val="262626"/>
          <w:shd w:val="clear" w:color="auto" w:fill="FFFFFF"/>
        </w:rPr>
        <w:t>ai, kurie buvo dalinami asmenims, atsiimant maisto paketus ir i</w:t>
      </w:r>
      <w:r w:rsidR="00125883">
        <w:rPr>
          <w:lang w:eastAsia="lt-LT"/>
        </w:rPr>
        <w:t>švežiojant maisto paketus senjorams virš 75 m. į namus;</w:t>
      </w:r>
    </w:p>
    <w:p w14:paraId="6B7F803F" w14:textId="77777777" w:rsidR="00125883" w:rsidRDefault="005B5522" w:rsidP="00125883">
      <w:pPr>
        <w:ind w:firstLine="567"/>
        <w:jc w:val="both"/>
      </w:pPr>
      <w:r>
        <w:t xml:space="preserve">- </w:t>
      </w:r>
      <w:r w:rsidR="00125883" w:rsidRPr="00353D17">
        <w:rPr>
          <w:color w:val="000000"/>
          <w:lang w:eastAsia="lt-LT"/>
        </w:rPr>
        <w:t xml:space="preserve">įvykdytas pirkimas paslaugai </w:t>
      </w:r>
      <w:r w:rsidR="00125883" w:rsidRPr="00814F04">
        <w:rPr>
          <w:bCs/>
          <w:color w:val="000000"/>
          <w:lang w:eastAsia="lt-LT"/>
        </w:rPr>
        <w:t>,,S</w:t>
      </w:r>
      <w:r w:rsidR="00125883" w:rsidRPr="00814F04">
        <w:rPr>
          <w:bCs/>
        </w:rPr>
        <w:t>ocialinių paslaugų viešinimo organizavimas“,</w:t>
      </w:r>
      <w:r w:rsidR="00125883" w:rsidRPr="00C77F48">
        <w:t xml:space="preserve"> siekiant kuo didesniam senyvo amžiaus ar asmenų su negalia ir šeimoms, auginančioms vaikus su negalia</w:t>
      </w:r>
      <w:r w:rsidR="00125883">
        <w:t>,</w:t>
      </w:r>
      <w:r w:rsidR="00125883" w:rsidRPr="00C77F48">
        <w:t xml:space="preserve"> skaičiui suteikti reikiamas socialines paslaugas, identifikuoti asmenis, kuriems minėtų paslaugų reikia, vykdyti pokalbiai su Neįgaliųjų reikalų departamentu prie LR Socialinės apsaugos ir darbo ministerijos, Neįgalumo ir darbingumo nustatymo Šiaulių m. tarnybomis, Sveikatos priežiūros įstaigomis, dėl reikiamų duomenų gavimo ir optimaliausio informavimo būdo parinkimo. Susisteminti duomenys, pagal tikslines grupes, parinktas informacijos apie teikiamas paslaugas, jų teikėjus, pateikimo modelis, pradėtas vykdyti teikiamų socialinių paslaugų viešinimas: informavimas ir konsultavimas dėl socialinių paslaugų gavimo ir teikimo trumpuoju telefonu 1863 ,, Informacija dėl socialinių paslaugų“; savivaldybės interneto </w:t>
      </w:r>
      <w:r w:rsidR="00814F04">
        <w:t xml:space="preserve">svetainėje. </w:t>
      </w:r>
      <w:r w:rsidR="00125883">
        <w:t>Įgyvendinant S</w:t>
      </w:r>
      <w:r w:rsidR="00125883" w:rsidRPr="00C77F48">
        <w:t xml:space="preserve">ocialinių paslaugų viešinimo </w:t>
      </w:r>
      <w:r w:rsidR="00125883">
        <w:t xml:space="preserve">priemones: parengtos </w:t>
      </w:r>
      <w:r w:rsidR="00125883" w:rsidRPr="00C77F48">
        <w:t>reklaminės skaidrės bus demonstruojamos visų Šiaulių m. gydymo įstaigų, SODROS Šiaulių skyriaus, Neįgalumo ir darbingumo nustatymo tarnybų informavimo ekranuose</w:t>
      </w:r>
      <w:r w:rsidR="00125883">
        <w:t>; pagaminti</w:t>
      </w:r>
      <w:r w:rsidR="00125883" w:rsidRPr="00C77F48">
        <w:t xml:space="preserve"> 2 rūšių lankstinukai  (senyvo amžiaus asmenims ir asmenims su negalia; šeimai auginančiai vaiką su negalia)</w:t>
      </w:r>
      <w:r w:rsidR="00125883">
        <w:t xml:space="preserve"> bus dalinami tikslinės grupės asmenims;</w:t>
      </w:r>
      <w:r w:rsidR="00125883" w:rsidRPr="00C77F48">
        <w:t xml:space="preserve"> vykdoma informacinė sklaida</w:t>
      </w:r>
      <w:r w:rsidR="00125883">
        <w:t xml:space="preserve"> (</w:t>
      </w:r>
      <w:r w:rsidR="00125883" w:rsidRPr="00C77F48">
        <w:t>informacija apie atskiras paslaugų rūšis</w:t>
      </w:r>
      <w:r w:rsidR="00125883">
        <w:t>) bus pateikiama</w:t>
      </w:r>
      <w:r w:rsidR="00125883" w:rsidRPr="00C77F48">
        <w:t xml:space="preserve"> spaudoje ir socialiniuose tinkluose</w:t>
      </w:r>
      <w:r w:rsidR="00125883">
        <w:t>,</w:t>
      </w:r>
      <w:r w:rsidR="00125883" w:rsidRPr="00C77F48">
        <w:t xml:space="preserve"> Šiaulių m. savivaldybės interneto svetainėje, spaudos konferencijų </w:t>
      </w:r>
      <w:r w:rsidR="0013613D">
        <w:t>metu ir kt.</w:t>
      </w:r>
    </w:p>
    <w:p w14:paraId="6B7F8040" w14:textId="77777777" w:rsidR="00125883" w:rsidRPr="00CC16E8" w:rsidRDefault="00A939E5" w:rsidP="00125883">
      <w:pPr>
        <w:ind w:firstLine="426"/>
        <w:jc w:val="both"/>
        <w:rPr>
          <w:color w:val="000000" w:themeColor="text1"/>
        </w:rPr>
      </w:pPr>
      <w:r>
        <w:rPr>
          <w:lang w:eastAsia="lt-LT"/>
        </w:rPr>
        <w:t xml:space="preserve">    </w:t>
      </w:r>
      <w:r w:rsidR="00125883" w:rsidRPr="00CC16E8">
        <w:rPr>
          <w:lang w:eastAsia="lt-LT"/>
        </w:rPr>
        <w:t>Įgyvendinant Socialinės paramos programą, t</w:t>
      </w:r>
      <w:r w:rsidR="00125883" w:rsidRPr="00CC16E8">
        <w:rPr>
          <w:color w:val="000000" w:themeColor="text1"/>
        </w:rPr>
        <w:t>ęsiamas šių socialinių paslaugų teikimas:</w:t>
      </w:r>
    </w:p>
    <w:p w14:paraId="6B7F8041" w14:textId="77777777" w:rsidR="00125883" w:rsidRDefault="00A939E5" w:rsidP="00125883">
      <w:pPr>
        <w:widowControl w:val="0"/>
        <w:suppressAutoHyphens/>
        <w:ind w:firstLine="426"/>
        <w:jc w:val="both"/>
        <w:rPr>
          <w:lang w:eastAsia="lt-LT" w:bidi="lt-LT"/>
        </w:rPr>
      </w:pPr>
      <w:r>
        <w:rPr>
          <w:lang w:eastAsia="lt-LT" w:bidi="lt-LT"/>
        </w:rPr>
        <w:t xml:space="preserve">    </w:t>
      </w:r>
      <w:r w:rsidR="00125883" w:rsidRPr="008568B2">
        <w:rPr>
          <w:lang w:eastAsia="lt-LT" w:bidi="lt-LT"/>
        </w:rPr>
        <w:t>1. ilgalaikės ir trumpalaikės socialinės globos paslaugos socialinės globos namuose, kurias</w:t>
      </w:r>
      <w:r w:rsidR="00125883">
        <w:rPr>
          <w:b/>
          <w:lang w:eastAsia="lt-LT" w:bidi="lt-LT"/>
        </w:rPr>
        <w:t xml:space="preserve"> </w:t>
      </w:r>
      <w:r w:rsidR="00125883" w:rsidRPr="00E23A7D">
        <w:rPr>
          <w:lang w:eastAsia="lt-LT" w:bidi="lt-LT"/>
        </w:rPr>
        <w:t xml:space="preserve"> teikė </w:t>
      </w:r>
      <w:r w:rsidR="00125883" w:rsidRPr="00B84858">
        <w:rPr>
          <w:lang w:eastAsia="lt-LT" w:bidi="lt-LT"/>
        </w:rPr>
        <w:t>40 socialinės globos įstaigų</w:t>
      </w:r>
      <w:r w:rsidR="00125883" w:rsidRPr="00E23A7D">
        <w:rPr>
          <w:b/>
          <w:lang w:eastAsia="lt-LT" w:bidi="lt-LT"/>
        </w:rPr>
        <w:t xml:space="preserve">. </w:t>
      </w:r>
      <w:r w:rsidR="00CA4A7E">
        <w:rPr>
          <w:lang w:eastAsia="lt-LT" w:bidi="lt-LT"/>
        </w:rPr>
        <w:t>Dėl minėtų paslaugų 2021 m.</w:t>
      </w:r>
      <w:r w:rsidR="00125883" w:rsidRPr="00E23A7D">
        <w:rPr>
          <w:lang w:eastAsia="lt-LT" w:bidi="lt-LT"/>
        </w:rPr>
        <w:t xml:space="preserve"> Socialinių paslaugų skyriuje gauta 139 prašymai skirti ilgalaikės, trumpalaikės socialinės globos paslaugas institucijoje</w:t>
      </w:r>
      <w:r w:rsidR="00125883">
        <w:rPr>
          <w:lang w:eastAsia="lt-LT" w:bidi="lt-LT"/>
        </w:rPr>
        <w:t xml:space="preserve"> (įskaitant prašymus</w:t>
      </w:r>
      <w:r w:rsidR="00125883" w:rsidRPr="00E23A7D">
        <w:rPr>
          <w:lang w:eastAsia="lt-LT" w:bidi="lt-LT"/>
        </w:rPr>
        <w:t xml:space="preserve"> keisti paslaugų teikėją (įstaigą)</w:t>
      </w:r>
      <w:r w:rsidR="00125883">
        <w:rPr>
          <w:lang w:eastAsia="lt-LT" w:bidi="lt-LT"/>
        </w:rPr>
        <w:t>)</w:t>
      </w:r>
      <w:r w:rsidR="00125883" w:rsidRPr="00E23A7D">
        <w:rPr>
          <w:lang w:eastAsia="lt-LT" w:bidi="lt-LT"/>
        </w:rPr>
        <w:t>.</w:t>
      </w:r>
      <w:r w:rsidR="00125883">
        <w:rPr>
          <w:lang w:eastAsia="lt-LT" w:bidi="lt-LT"/>
        </w:rPr>
        <w:t xml:space="preserve"> </w:t>
      </w:r>
    </w:p>
    <w:p w14:paraId="6B7F8042" w14:textId="77777777" w:rsidR="00125883" w:rsidRPr="002C4518" w:rsidRDefault="00A939E5" w:rsidP="00125883">
      <w:pPr>
        <w:widowControl w:val="0"/>
        <w:suppressAutoHyphens/>
        <w:ind w:firstLine="567"/>
        <w:jc w:val="both"/>
        <w:rPr>
          <w:lang w:eastAsia="lt-LT" w:bidi="lt-LT"/>
        </w:rPr>
      </w:pPr>
      <w:r>
        <w:rPr>
          <w:lang w:eastAsia="lt-LT" w:bidi="lt-LT"/>
        </w:rPr>
        <w:t xml:space="preserve">  </w:t>
      </w:r>
      <w:r w:rsidR="00CA4A7E">
        <w:rPr>
          <w:lang w:eastAsia="lt-LT" w:bidi="lt-LT"/>
        </w:rPr>
        <w:t>2021 m.</w:t>
      </w:r>
      <w:r w:rsidR="00125883">
        <w:rPr>
          <w:lang w:eastAsia="lt-LT" w:bidi="lt-LT"/>
        </w:rPr>
        <w:t xml:space="preserve"> Socialinių paslaugų skyrius administravo 412 finansavimo sutarčių, iš jų naujai sudaryta - 113 ilgalaikės globos sutarčių, trumpalaikės socialinės globos - 44. Inicijuota daugiau nei 200 finansavimo sutarčių pakeitimų (perskaičiavimų) dėl pasikeitusių socialinės globos įkainių ir (arba) pasikeitusių asmenų finansinių galimybių mokėti už socialinę globą. Kiekvieną mėnesį visos socialinės globos įstaigos teikia Socialinių paslaugų skyriui finansavimo ataskaitas už praeitą mėnesį, ataskaitų duomenys už kie</w:t>
      </w:r>
      <w:r w:rsidR="00CA4A7E">
        <w:rPr>
          <w:lang w:eastAsia="lt-LT" w:bidi="lt-LT"/>
        </w:rPr>
        <w:t>kvieną asmenį, 2021 m.</w:t>
      </w:r>
      <w:r w:rsidR="00C35D7E">
        <w:rPr>
          <w:lang w:eastAsia="lt-LT" w:bidi="lt-LT"/>
        </w:rPr>
        <w:t xml:space="preserve"> patikrinta 480 ataskaitų;</w:t>
      </w:r>
    </w:p>
    <w:p w14:paraId="6B7F8043" w14:textId="77777777" w:rsidR="00125883" w:rsidRPr="00A565FA" w:rsidRDefault="00A939E5" w:rsidP="00125883">
      <w:pPr>
        <w:widowControl w:val="0"/>
        <w:suppressAutoHyphens/>
        <w:ind w:firstLine="567"/>
        <w:jc w:val="both"/>
        <w:rPr>
          <w:lang w:eastAsia="lt-LT" w:bidi="lt-LT"/>
        </w:rPr>
      </w:pPr>
      <w:r>
        <w:rPr>
          <w:lang w:bidi="lt-LT"/>
        </w:rPr>
        <w:t xml:space="preserve"> </w:t>
      </w:r>
      <w:r w:rsidR="00125883" w:rsidRPr="00C35D7E">
        <w:rPr>
          <w:lang w:bidi="lt-LT"/>
        </w:rPr>
        <w:t>2. dienos socialinės globos paslaugos asmeniui (šeimai) institucijoje</w:t>
      </w:r>
      <w:r w:rsidR="00125883" w:rsidRPr="00A565FA">
        <w:rPr>
          <w:lang w:bidi="lt-LT"/>
        </w:rPr>
        <w:t xml:space="preserve"> teikiamos vaikams, senyvo amžiaus ir suaugusiems asmenims su psichikos ir elgesio sutrikimais socialinių paslaugų įstaigose. </w:t>
      </w:r>
      <w:r w:rsidR="00125883" w:rsidRPr="00A565FA">
        <w:rPr>
          <w:lang w:eastAsia="lt-LT" w:bidi="lt-LT"/>
        </w:rPr>
        <w:t>Dienos socialinė globa teikiama kaip alternatyva socialinei globai (ilgalaikei) institucijoje ir tokiu būdu sudaromos sąlygos šių asmenų artimiesiems neiškristi iš darbo rinkos, nes dienos metu neįgal</w:t>
      </w:r>
      <w:r w:rsidR="00125883">
        <w:rPr>
          <w:lang w:eastAsia="lt-LT" w:bidi="lt-LT"/>
        </w:rPr>
        <w:t xml:space="preserve">iam </w:t>
      </w:r>
      <w:r w:rsidR="00125883" w:rsidRPr="00A565FA">
        <w:rPr>
          <w:lang w:eastAsia="lt-LT" w:bidi="lt-LT"/>
        </w:rPr>
        <w:t>vaik</w:t>
      </w:r>
      <w:r w:rsidR="00125883">
        <w:rPr>
          <w:lang w:eastAsia="lt-LT" w:bidi="lt-LT"/>
        </w:rPr>
        <w:t>ui</w:t>
      </w:r>
      <w:r w:rsidR="00125883" w:rsidRPr="00A565FA">
        <w:rPr>
          <w:lang w:eastAsia="lt-LT" w:bidi="lt-LT"/>
        </w:rPr>
        <w:t>, suaug</w:t>
      </w:r>
      <w:r w:rsidR="00125883">
        <w:rPr>
          <w:lang w:eastAsia="lt-LT" w:bidi="lt-LT"/>
        </w:rPr>
        <w:t>usiam</w:t>
      </w:r>
      <w:r w:rsidR="00125883" w:rsidRPr="00A565FA">
        <w:rPr>
          <w:lang w:eastAsia="lt-LT" w:bidi="lt-LT"/>
        </w:rPr>
        <w:t xml:space="preserve"> ar senyvo amžiaus asm</w:t>
      </w:r>
      <w:r w:rsidR="00125883">
        <w:rPr>
          <w:lang w:eastAsia="lt-LT" w:bidi="lt-LT"/>
        </w:rPr>
        <w:t xml:space="preserve">eniui teikiamos paslaugos </w:t>
      </w:r>
      <w:r w:rsidR="00125883" w:rsidRPr="00A565FA">
        <w:rPr>
          <w:lang w:eastAsia="lt-LT" w:bidi="lt-LT"/>
        </w:rPr>
        <w:t>dienos centre</w:t>
      </w:r>
      <w:r w:rsidR="00C35D7E">
        <w:rPr>
          <w:lang w:eastAsia="lt-LT" w:bidi="lt-LT"/>
        </w:rPr>
        <w:t>. 2021 m.</w:t>
      </w:r>
      <w:r w:rsidR="00125883">
        <w:rPr>
          <w:lang w:eastAsia="lt-LT" w:bidi="lt-LT"/>
        </w:rPr>
        <w:t xml:space="preserve"> minėtas p</w:t>
      </w:r>
      <w:r w:rsidR="00E412F6">
        <w:rPr>
          <w:lang w:eastAsia="lt-LT" w:bidi="lt-LT"/>
        </w:rPr>
        <w:t>aslaugas iš viso gavo 101 asmuo;</w:t>
      </w:r>
    </w:p>
    <w:p w14:paraId="6B7F8044" w14:textId="77777777" w:rsidR="00125883" w:rsidRDefault="00A939E5" w:rsidP="00125883">
      <w:pPr>
        <w:pStyle w:val="Betarp1"/>
        <w:ind w:firstLine="567"/>
        <w:jc w:val="both"/>
        <w:rPr>
          <w:rFonts w:ascii="Times New Roman" w:hAnsi="Times New Roman"/>
          <w:sz w:val="24"/>
          <w:szCs w:val="24"/>
          <w:lang w:val="lt-LT" w:bidi="lt-LT"/>
        </w:rPr>
      </w:pPr>
      <w:r>
        <w:rPr>
          <w:rFonts w:ascii="Times New Roman" w:hAnsi="Times New Roman"/>
          <w:sz w:val="24"/>
          <w:szCs w:val="24"/>
          <w:lang w:val="lt-LT" w:bidi="lt-LT"/>
        </w:rPr>
        <w:t xml:space="preserve">   </w:t>
      </w:r>
      <w:r w:rsidR="00125883" w:rsidRPr="0013613D">
        <w:rPr>
          <w:rFonts w:ascii="Times New Roman" w:hAnsi="Times New Roman"/>
          <w:sz w:val="24"/>
          <w:szCs w:val="24"/>
          <w:lang w:val="lt-LT" w:bidi="lt-LT"/>
        </w:rPr>
        <w:t>3.</w:t>
      </w:r>
      <w:r w:rsidR="00125883">
        <w:rPr>
          <w:rFonts w:ascii="Times New Roman" w:hAnsi="Times New Roman"/>
          <w:b/>
          <w:sz w:val="24"/>
          <w:szCs w:val="24"/>
          <w:lang w:val="lt-LT" w:bidi="lt-LT"/>
        </w:rPr>
        <w:t xml:space="preserve"> </w:t>
      </w:r>
      <w:r w:rsidR="00125883" w:rsidRPr="00E412F6">
        <w:rPr>
          <w:rFonts w:ascii="Times New Roman" w:hAnsi="Times New Roman"/>
          <w:sz w:val="24"/>
          <w:szCs w:val="24"/>
          <w:lang w:val="lt-LT" w:bidi="lt-LT"/>
        </w:rPr>
        <w:t>integralios pagalbos (dienos socialinės globos ir slaugos) asmens namuose paslauga</w:t>
      </w:r>
      <w:r w:rsidR="00125883" w:rsidRPr="00A565FA">
        <w:rPr>
          <w:rFonts w:ascii="Times New Roman" w:hAnsi="Times New Roman"/>
          <w:sz w:val="24"/>
          <w:szCs w:val="24"/>
          <w:lang w:val="lt-LT" w:bidi="lt-LT"/>
        </w:rPr>
        <w:t xml:space="preserve"> teikiama asmenims su negalia, siekiant sudaryti sąlygas jų artimiesiems, prižiūrintiems neįgalius šeimos narius, įgyti, tobulinti profesinę kvalifikaciją ir (arba) dalyvauti darbo rinkoje, o jų globojamiems šeimos nariams – kiek įmanoma ilgiau likti gyventi savo namuose ir gauti reikiamą pagalbą</w:t>
      </w:r>
      <w:r w:rsidR="00E412F6">
        <w:rPr>
          <w:rFonts w:ascii="Times New Roman" w:hAnsi="Times New Roman"/>
          <w:sz w:val="24"/>
          <w:szCs w:val="24"/>
          <w:lang w:val="lt-LT" w:bidi="lt-LT"/>
        </w:rPr>
        <w:t>. 2021 m.</w:t>
      </w:r>
      <w:r w:rsidR="00125883">
        <w:rPr>
          <w:rFonts w:ascii="Times New Roman" w:hAnsi="Times New Roman"/>
          <w:sz w:val="24"/>
          <w:szCs w:val="24"/>
          <w:lang w:val="lt-LT" w:bidi="lt-LT"/>
        </w:rPr>
        <w:t xml:space="preserve"> dėl minėtų paslaugų skyrimo kreipėsi ir prašymus pateikė 273 asmenys. Lyginant su praėjusiais metaus, padidėjusį paslaugų gavėjų skaičių lėmė epideminės situacijos nulemtas as</w:t>
      </w:r>
      <w:r w:rsidR="00E412F6">
        <w:rPr>
          <w:rFonts w:ascii="Times New Roman" w:hAnsi="Times New Roman"/>
          <w:sz w:val="24"/>
          <w:szCs w:val="24"/>
          <w:lang w:val="lt-LT" w:bidi="lt-LT"/>
        </w:rPr>
        <w:t>menų mirtingumas. Per 2021 m.</w:t>
      </w:r>
      <w:r w:rsidR="00125883">
        <w:rPr>
          <w:rFonts w:ascii="Times New Roman" w:hAnsi="Times New Roman"/>
          <w:sz w:val="24"/>
          <w:szCs w:val="24"/>
          <w:lang w:val="lt-LT" w:bidi="lt-LT"/>
        </w:rPr>
        <w:t xml:space="preserve"> iš viso parengta 560 </w:t>
      </w:r>
      <w:r w:rsidR="00125883" w:rsidRPr="00992E3D">
        <w:rPr>
          <w:rFonts w:ascii="Times New Roman" w:hAnsi="Times New Roman"/>
          <w:sz w:val="24"/>
          <w:szCs w:val="24"/>
          <w:lang w:val="lt-LT" w:bidi="lt-LT"/>
        </w:rPr>
        <w:t>asmens (šeimos) finansinių galimybių mokėti už dienos socialinę</w:t>
      </w:r>
      <w:r w:rsidR="00125883">
        <w:rPr>
          <w:rFonts w:ascii="Times New Roman" w:hAnsi="Times New Roman"/>
          <w:sz w:val="24"/>
          <w:szCs w:val="24"/>
          <w:lang w:val="lt-LT" w:bidi="lt-LT"/>
        </w:rPr>
        <w:t xml:space="preserve"> globą asmens namuose vertinimų (įskaitant ir jų pervertinimą dėl pasikeitusių asmenų pajamų).</w:t>
      </w:r>
    </w:p>
    <w:p w14:paraId="6B7F8045" w14:textId="77777777" w:rsidR="009F1C31" w:rsidRDefault="009F1C31" w:rsidP="00125883">
      <w:pPr>
        <w:pStyle w:val="Betarp1"/>
        <w:ind w:firstLine="567"/>
        <w:jc w:val="both"/>
        <w:rPr>
          <w:rFonts w:ascii="Times New Roman" w:hAnsi="Times New Roman"/>
          <w:sz w:val="24"/>
          <w:szCs w:val="24"/>
          <w:lang w:val="lt-LT" w:bidi="lt-LT"/>
        </w:rPr>
      </w:pPr>
    </w:p>
    <w:p w14:paraId="6B7F8046" w14:textId="77777777" w:rsidR="009F1C31" w:rsidRPr="009F1C31" w:rsidRDefault="008F48D8" w:rsidP="00125883">
      <w:pPr>
        <w:pStyle w:val="Betarp1"/>
        <w:ind w:firstLine="567"/>
        <w:jc w:val="both"/>
        <w:rPr>
          <w:rFonts w:ascii="Times New Roman" w:hAnsi="Times New Roman"/>
          <w:sz w:val="20"/>
          <w:szCs w:val="20"/>
          <w:lang w:val="lt-LT" w:bidi="lt-LT"/>
        </w:rPr>
      </w:pPr>
      <w:r>
        <w:rPr>
          <w:rFonts w:ascii="Times New Roman" w:hAnsi="Times New Roman"/>
          <w:b/>
          <w:sz w:val="20"/>
          <w:szCs w:val="20"/>
          <w:lang w:val="lt-LT" w:bidi="lt-LT"/>
        </w:rPr>
        <w:t xml:space="preserve"> 16 </w:t>
      </w:r>
      <w:r w:rsidR="009F1C31" w:rsidRPr="008F48D8">
        <w:rPr>
          <w:rFonts w:ascii="Times New Roman" w:hAnsi="Times New Roman"/>
          <w:b/>
          <w:sz w:val="20"/>
          <w:szCs w:val="20"/>
          <w:lang w:val="lt-LT" w:bidi="lt-LT"/>
        </w:rPr>
        <w:t>pav.</w:t>
      </w:r>
      <w:r w:rsidR="009F1C31" w:rsidRPr="009F1C31">
        <w:rPr>
          <w:rFonts w:ascii="Times New Roman" w:hAnsi="Times New Roman"/>
          <w:sz w:val="20"/>
          <w:szCs w:val="20"/>
          <w:lang w:val="lt-LT" w:bidi="lt-LT"/>
        </w:rPr>
        <w:t xml:space="preserve"> </w:t>
      </w:r>
      <w:r w:rsidR="009F1C31" w:rsidRPr="009F1C31">
        <w:rPr>
          <w:rFonts w:ascii="Times New Roman" w:eastAsia="Times New Roman" w:hAnsi="Times New Roman"/>
          <w:b/>
          <w:sz w:val="20"/>
          <w:szCs w:val="20"/>
          <w:lang w:val="lt-LT" w:eastAsia="lt-LT" w:bidi="lt-LT"/>
        </w:rPr>
        <w:t>2019</w:t>
      </w:r>
      <w:r w:rsidR="009F1C31" w:rsidRPr="009F1C31">
        <w:rPr>
          <w:b/>
          <w:color w:val="000000" w:themeColor="text1"/>
          <w:sz w:val="20"/>
          <w:szCs w:val="20"/>
          <w:lang w:eastAsia="lt-LT"/>
        </w:rPr>
        <w:t>–</w:t>
      </w:r>
      <w:r w:rsidR="009F1C31" w:rsidRPr="009F1C31">
        <w:rPr>
          <w:rFonts w:ascii="Times New Roman" w:eastAsia="Times New Roman" w:hAnsi="Times New Roman"/>
          <w:b/>
          <w:sz w:val="20"/>
          <w:szCs w:val="20"/>
          <w:lang w:eastAsia="lt-LT" w:bidi="lt-LT"/>
        </w:rPr>
        <w:t>2021 m.</w:t>
      </w:r>
      <w:r w:rsidR="009F1C31">
        <w:rPr>
          <w:rFonts w:ascii="Times New Roman" w:eastAsia="Times New Roman" w:hAnsi="Times New Roman"/>
          <w:b/>
          <w:sz w:val="20"/>
          <w:szCs w:val="20"/>
          <w:lang w:eastAsia="lt-LT" w:bidi="lt-LT"/>
        </w:rPr>
        <w:t xml:space="preserve"> Integralios pagalbos gavėjų Šiaulių m. skaičiaus pokytis</w:t>
      </w:r>
    </w:p>
    <w:p w14:paraId="6B7F8047" w14:textId="77777777" w:rsidR="002E4BEC" w:rsidRDefault="002E4BEC" w:rsidP="00C6350A">
      <w:pPr>
        <w:ind w:firstLine="567"/>
        <w:jc w:val="both"/>
        <w:rPr>
          <w:rFonts w:eastAsiaTheme="minorHAnsi"/>
          <w:color w:val="000000" w:themeColor="text1"/>
          <w:lang w:val="lt-LT"/>
        </w:rPr>
      </w:pPr>
    </w:p>
    <w:p w14:paraId="6B7F8048" w14:textId="77777777" w:rsidR="002E4BEC" w:rsidRDefault="009F1C31" w:rsidP="00C6350A">
      <w:pPr>
        <w:ind w:firstLine="567"/>
        <w:jc w:val="both"/>
        <w:rPr>
          <w:rFonts w:eastAsiaTheme="minorHAnsi"/>
          <w:color w:val="000000" w:themeColor="text1"/>
          <w:lang w:val="lt-LT"/>
        </w:rPr>
      </w:pPr>
      <w:r w:rsidRPr="00B518A1">
        <w:rPr>
          <w:noProof/>
          <w:bdr w:val="single" w:sz="4" w:space="0" w:color="auto"/>
          <w:shd w:val="clear" w:color="auto" w:fill="FFFFFF" w:themeFill="background1"/>
          <w:lang w:val="lt-LT" w:eastAsia="lt-LT"/>
        </w:rPr>
        <w:drawing>
          <wp:inline distT="0" distB="0" distL="0" distR="0" wp14:anchorId="6B7F8D4E" wp14:editId="6B7F8D4F">
            <wp:extent cx="5800954" cy="1880006"/>
            <wp:effectExtent l="0" t="0" r="9525" b="2540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B7F8049" w14:textId="77777777" w:rsidR="002E4BEC" w:rsidRDefault="002E4BEC" w:rsidP="00C6350A">
      <w:pPr>
        <w:ind w:firstLine="567"/>
        <w:jc w:val="both"/>
        <w:rPr>
          <w:rFonts w:eastAsiaTheme="minorHAnsi"/>
          <w:color w:val="000000" w:themeColor="text1"/>
          <w:lang w:val="lt-LT"/>
        </w:rPr>
      </w:pPr>
    </w:p>
    <w:p w14:paraId="6B7F804A" w14:textId="77777777" w:rsidR="002E4BEC" w:rsidRDefault="002E4BEC" w:rsidP="00C6350A">
      <w:pPr>
        <w:ind w:firstLine="567"/>
        <w:jc w:val="both"/>
        <w:rPr>
          <w:rFonts w:eastAsiaTheme="minorHAnsi"/>
          <w:color w:val="000000" w:themeColor="text1"/>
          <w:lang w:val="lt-LT"/>
        </w:rPr>
      </w:pPr>
    </w:p>
    <w:p w14:paraId="6B7F804B" w14:textId="77777777" w:rsidR="009F1C31" w:rsidRDefault="00A939E5" w:rsidP="009F1C31">
      <w:pPr>
        <w:pStyle w:val="Betarp1"/>
        <w:ind w:firstLine="567"/>
        <w:jc w:val="both"/>
        <w:rPr>
          <w:rFonts w:ascii="Times New Roman" w:hAnsi="Times New Roman"/>
          <w:sz w:val="24"/>
          <w:szCs w:val="24"/>
          <w:lang w:val="lt-LT" w:bidi="lt-LT"/>
        </w:rPr>
      </w:pPr>
      <w:r>
        <w:rPr>
          <w:rFonts w:ascii="Times New Roman" w:hAnsi="Times New Roman"/>
          <w:sz w:val="24"/>
          <w:szCs w:val="24"/>
          <w:lang w:val="lt-LT" w:bidi="lt-LT"/>
        </w:rPr>
        <w:t xml:space="preserve">   </w:t>
      </w:r>
      <w:r w:rsidR="009F1C31" w:rsidRPr="00FB14FE">
        <w:rPr>
          <w:rFonts w:ascii="Times New Roman" w:hAnsi="Times New Roman"/>
          <w:sz w:val="24"/>
          <w:szCs w:val="24"/>
          <w:lang w:val="lt-LT" w:bidi="lt-LT"/>
        </w:rPr>
        <w:t>4. dienos socialinė globa asmens namuose</w:t>
      </w:r>
      <w:r w:rsidR="009F1C31">
        <w:rPr>
          <w:rFonts w:ascii="Times New Roman" w:hAnsi="Times New Roman"/>
          <w:b/>
          <w:sz w:val="24"/>
          <w:szCs w:val="24"/>
          <w:lang w:val="lt-LT" w:bidi="lt-LT"/>
        </w:rPr>
        <w:t xml:space="preserve"> </w:t>
      </w:r>
      <w:r w:rsidR="009F1C31" w:rsidRPr="00494701">
        <w:rPr>
          <w:rFonts w:ascii="Times New Roman" w:hAnsi="Times New Roman"/>
          <w:sz w:val="24"/>
          <w:szCs w:val="24"/>
          <w:lang w:val="lt-LT" w:bidi="lt-LT"/>
        </w:rPr>
        <w:t>teikiama asmenims su sunkia negalia</w:t>
      </w:r>
      <w:r w:rsidR="009F1C31">
        <w:rPr>
          <w:rFonts w:ascii="Times New Roman" w:hAnsi="Times New Roman"/>
          <w:sz w:val="24"/>
          <w:szCs w:val="24"/>
          <w:lang w:val="lt-LT" w:bidi="lt-LT"/>
        </w:rPr>
        <w:t xml:space="preserve"> jų namuose. Minėta p</w:t>
      </w:r>
      <w:r w:rsidR="00FB14FE">
        <w:rPr>
          <w:rFonts w:ascii="Times New Roman" w:hAnsi="Times New Roman"/>
          <w:sz w:val="24"/>
          <w:szCs w:val="24"/>
          <w:lang w:val="lt-LT" w:bidi="lt-LT"/>
        </w:rPr>
        <w:t>aslauga pradėta teikti 2021 m.</w:t>
      </w:r>
      <w:r w:rsidR="009F1C31">
        <w:rPr>
          <w:rFonts w:ascii="Times New Roman" w:hAnsi="Times New Roman"/>
          <w:sz w:val="24"/>
          <w:szCs w:val="24"/>
          <w:lang w:val="lt-LT" w:bidi="lt-LT"/>
        </w:rPr>
        <w:t xml:space="preserve"> antrame pusmetyje atsižvelgiant į didėjantį paslaugų poreikį asmenų</w:t>
      </w:r>
      <w:r w:rsidR="009F1C31" w:rsidRPr="004509E0">
        <w:rPr>
          <w:rFonts w:ascii="Times New Roman" w:hAnsi="Times New Roman"/>
          <w:sz w:val="24"/>
          <w:szCs w:val="24"/>
          <w:lang w:val="lt-LT" w:bidi="lt-LT"/>
        </w:rPr>
        <w:t xml:space="preserve"> namuose</w:t>
      </w:r>
      <w:r w:rsidR="009F1C31">
        <w:rPr>
          <w:rFonts w:ascii="Times New Roman" w:hAnsi="Times New Roman"/>
          <w:sz w:val="24"/>
          <w:szCs w:val="24"/>
          <w:lang w:val="lt-LT" w:bidi="lt-LT"/>
        </w:rPr>
        <w:t>. Ši paslauga yra alternatyvi paslauga integraliai pagalbai (dienos socialinės globai ir slaugai</w:t>
      </w:r>
      <w:r w:rsidR="009F1C31" w:rsidRPr="004509E0">
        <w:rPr>
          <w:rFonts w:ascii="Times New Roman" w:hAnsi="Times New Roman"/>
          <w:sz w:val="24"/>
          <w:szCs w:val="24"/>
          <w:lang w:val="lt-LT" w:bidi="lt-LT"/>
        </w:rPr>
        <w:t>) asmens namuose</w:t>
      </w:r>
      <w:r w:rsidR="009F1C31">
        <w:rPr>
          <w:rFonts w:ascii="Times New Roman" w:hAnsi="Times New Roman"/>
          <w:sz w:val="24"/>
          <w:szCs w:val="24"/>
          <w:lang w:val="lt-LT" w:bidi="lt-LT"/>
        </w:rPr>
        <w:t>. Asmenys ja naudojasi, kai jiems nereikalingos slaugos paslaugos arba ambulatorines slaugos paslaugas ar paliatyvios slaugos paslaugas namuose jiems teikia asmens sveikatos priežiūros įstaigų ar kiti paslaugų t</w:t>
      </w:r>
      <w:r w:rsidR="00FB14FE">
        <w:rPr>
          <w:rFonts w:ascii="Times New Roman" w:hAnsi="Times New Roman"/>
          <w:sz w:val="24"/>
          <w:szCs w:val="24"/>
          <w:lang w:val="lt-LT" w:bidi="lt-LT"/>
        </w:rPr>
        <w:t>eikėjų specialistai. 2021 m.</w:t>
      </w:r>
      <w:r w:rsidR="009F1C31">
        <w:rPr>
          <w:rFonts w:ascii="Times New Roman" w:hAnsi="Times New Roman"/>
          <w:sz w:val="24"/>
          <w:szCs w:val="24"/>
          <w:lang w:val="lt-LT" w:bidi="lt-LT"/>
        </w:rPr>
        <w:t xml:space="preserve"> </w:t>
      </w:r>
      <w:r w:rsidR="00FB14FE">
        <w:rPr>
          <w:rFonts w:ascii="Times New Roman" w:hAnsi="Times New Roman"/>
          <w:sz w:val="24"/>
          <w:szCs w:val="24"/>
          <w:lang w:val="lt-LT" w:bidi="lt-LT"/>
        </w:rPr>
        <w:t>priimti</w:t>
      </w:r>
      <w:r w:rsidR="009F1C31">
        <w:rPr>
          <w:rFonts w:ascii="Times New Roman" w:hAnsi="Times New Roman"/>
          <w:sz w:val="24"/>
          <w:szCs w:val="24"/>
          <w:lang w:val="lt-LT" w:bidi="lt-LT"/>
        </w:rPr>
        <w:t xml:space="preserve"> 34 prašymai skirti dienos socialinę globą asmens namuose, paslaugas faktiškai gavo 22 asmenys (likę įrašyti į eilę),ir tai lėmė sociali</w:t>
      </w:r>
      <w:r w:rsidR="00FB14FE">
        <w:rPr>
          <w:rFonts w:ascii="Times New Roman" w:hAnsi="Times New Roman"/>
          <w:sz w:val="24"/>
          <w:szCs w:val="24"/>
          <w:lang w:val="lt-LT" w:bidi="lt-LT"/>
        </w:rPr>
        <w:t>nės srities specialistų stygius;</w:t>
      </w:r>
    </w:p>
    <w:p w14:paraId="6B7F804C" w14:textId="77777777" w:rsidR="009F1C31" w:rsidRPr="003318F3" w:rsidRDefault="00A939E5" w:rsidP="009F1C31">
      <w:pPr>
        <w:pStyle w:val="Betarp1"/>
        <w:ind w:firstLine="567"/>
        <w:jc w:val="both"/>
        <w:rPr>
          <w:rFonts w:ascii="Times New Roman" w:hAnsi="Times New Roman"/>
          <w:sz w:val="24"/>
          <w:szCs w:val="24"/>
          <w:lang w:val="lt-LT" w:bidi="lt-LT"/>
        </w:rPr>
      </w:pPr>
      <w:r w:rsidRPr="00E30054">
        <w:rPr>
          <w:rFonts w:ascii="Times New Roman" w:hAnsi="Times New Roman"/>
          <w:bCs/>
          <w:sz w:val="24"/>
          <w:szCs w:val="24"/>
          <w:lang w:val="lt-LT" w:bidi="lt-LT"/>
        </w:rPr>
        <w:t xml:space="preserve">    </w:t>
      </w:r>
      <w:r w:rsidR="009F1C31" w:rsidRPr="00E30054">
        <w:rPr>
          <w:rFonts w:ascii="Times New Roman" w:hAnsi="Times New Roman"/>
          <w:bCs/>
          <w:sz w:val="24"/>
          <w:szCs w:val="24"/>
          <w:lang w:val="lt-LT" w:bidi="lt-LT"/>
        </w:rPr>
        <w:t>5. asmeninės pagalbos teikimas (asmeninis asistentas), kurios</w:t>
      </w:r>
      <w:r w:rsidR="009F1C31" w:rsidRPr="00E30054">
        <w:rPr>
          <w:rFonts w:ascii="Times New Roman" w:hAnsi="Times New Roman"/>
          <w:b/>
          <w:bCs/>
          <w:sz w:val="24"/>
          <w:szCs w:val="24"/>
          <w:lang w:val="lt-LT" w:bidi="lt-LT"/>
        </w:rPr>
        <w:t xml:space="preserve"> </w:t>
      </w:r>
      <w:r w:rsidR="009F1C31" w:rsidRPr="00E30054">
        <w:rPr>
          <w:rFonts w:ascii="Times New Roman" w:hAnsi="Times New Roman"/>
          <w:sz w:val="24"/>
          <w:szCs w:val="24"/>
          <w:lang w:val="lt-LT"/>
        </w:rPr>
        <w:t xml:space="preserve">tikslas – atsižvelgiant į individualius asmens poreikius, suteikti jam individualią pagalbą namuose ir viešojoje aplinkoje (palydint ir komunikuojant), kuri </w:t>
      </w:r>
      <w:r w:rsidR="009F1C31" w:rsidRPr="00E30054">
        <w:rPr>
          <w:rFonts w:ascii="Times New Roman" w:hAnsi="Times New Roman"/>
          <w:color w:val="000000"/>
          <w:sz w:val="24"/>
          <w:szCs w:val="24"/>
          <w:lang w:val="lt-LT"/>
        </w:rPr>
        <w:t xml:space="preserve">padėtų jam gyventi </w:t>
      </w:r>
      <w:r w:rsidR="009F1C31" w:rsidRPr="00E30054">
        <w:rPr>
          <w:rFonts w:ascii="Times New Roman" w:hAnsi="Times New Roman"/>
          <w:sz w:val="24"/>
          <w:szCs w:val="24"/>
          <w:lang w:val="lt-LT"/>
        </w:rPr>
        <w:t>savarankiškai ir veikti visose gyvenimo srityse</w:t>
      </w:r>
      <w:r w:rsidR="009F1C31" w:rsidRPr="00E30054">
        <w:rPr>
          <w:rFonts w:ascii="Times New Roman" w:hAnsi="Times New Roman"/>
          <w:color w:val="000000"/>
          <w:sz w:val="24"/>
          <w:szCs w:val="24"/>
          <w:lang w:val="lt-LT"/>
        </w:rPr>
        <w:t>.</w:t>
      </w:r>
      <w:r w:rsidR="009F1C31" w:rsidRPr="00E30054">
        <w:rPr>
          <w:rFonts w:ascii="Times New Roman" w:hAnsi="Times New Roman"/>
          <w:sz w:val="24"/>
          <w:szCs w:val="24"/>
          <w:lang w:val="lt-LT"/>
        </w:rPr>
        <w:t xml:space="preserve"> Teisę gauti asmeninę pagalbą turi asmenys, kurių funkcijos, veikla, dalyvumas dėl negalios yra visiškai arba iš dalies apriboti (negali savarankiškai orientuotis, judėti, dirbti, kurti ir (ar) tvarkyti asmeninio ir socialinio gyvenimo) ir kuriems reikalinga kitų asmenų pagalba. Prioritetą gauti asmeninę pagalbą turi asmenys, kurie: mokosi pagal formaliojo švietimo programas ar dirba arba ieško darbo, naudodamiesi Užimtumo tarnybos prie Lietuvos Respublikos socialinės apsaugos ir darbo ministerijos  ar kitų organizacijų teikiamomis pagalbos įsidarbinant paslaugomis, gyvena vieni.</w:t>
      </w:r>
    </w:p>
    <w:p w14:paraId="6B7F804D" w14:textId="77777777" w:rsidR="009F1C31" w:rsidRPr="005E2969" w:rsidRDefault="009F1C31" w:rsidP="009F1C31">
      <w:pPr>
        <w:ind w:firstLine="851"/>
        <w:jc w:val="both"/>
        <w:rPr>
          <w:bCs/>
          <w:lang w:bidi="lt-LT"/>
        </w:rPr>
      </w:pPr>
      <w:r w:rsidRPr="00E30054">
        <w:rPr>
          <w:lang w:val="lt-LT"/>
        </w:rPr>
        <w:t xml:space="preserve">Iki  2021 m. spalio 31 d. teikiamos asmeninio asistento paslaugos buvo finansuojamos ES projektui skirtomis lėšomis, o nuo 2021 m. lapkričio mėnesio – valstybės biudžeto lėšomis. Reikia pažymėti, kad dar nepakankamas asmenų skaičius naudojasi šiomis paslaugomis, </w:t>
      </w:r>
      <w:r w:rsidR="00FB14FE" w:rsidRPr="00E30054">
        <w:rPr>
          <w:lang w:val="lt-LT"/>
        </w:rPr>
        <w:t>todėl miesto gyventojai</w:t>
      </w:r>
      <w:r w:rsidRPr="00E30054">
        <w:rPr>
          <w:lang w:val="lt-LT"/>
        </w:rPr>
        <w:t xml:space="preserve"> apie galimybę naudoti asmenine pagalba</w:t>
      </w:r>
      <w:r w:rsidR="00FB14FE" w:rsidRPr="00E30054">
        <w:rPr>
          <w:lang w:val="lt-LT"/>
        </w:rPr>
        <w:t xml:space="preserve"> yra aktyviai informuojami, skatinami</w:t>
      </w:r>
      <w:r w:rsidRPr="00E30054">
        <w:rPr>
          <w:lang w:val="lt-LT"/>
        </w:rPr>
        <w:t xml:space="preserve"> pasirinkti asmenį, kuris teiktų asmeninio asistento paslaugas. 2021 m. asmeninės pagalbos paslauga naudojosi 21 asmuo. Atsižvelgiant į asmens poreikį, dažniausiai paslauga teikiama darbo dienomis, kurių trukmė nuo 80 val. iki </w:t>
      </w:r>
      <w:r w:rsidRPr="00E30054">
        <w:rPr>
          <w:bCs/>
          <w:lang w:val="lt-LT" w:bidi="lt-LT"/>
        </w:rPr>
        <w:t xml:space="preserve">800 val. per mėnesį. </w:t>
      </w:r>
      <w:r w:rsidRPr="005E2969">
        <w:rPr>
          <w:bCs/>
          <w:lang w:bidi="lt-LT"/>
        </w:rPr>
        <w:t>Poreikis patenkintas 100 procentų</w:t>
      </w:r>
      <w:r w:rsidR="00A72BCD">
        <w:rPr>
          <w:bCs/>
          <w:lang w:bidi="lt-LT"/>
        </w:rPr>
        <w:t>;</w:t>
      </w:r>
    </w:p>
    <w:p w14:paraId="6B7F804E" w14:textId="77777777" w:rsidR="009F1C31" w:rsidRDefault="00A939E5" w:rsidP="009F1C31">
      <w:pPr>
        <w:pStyle w:val="Betarp1"/>
        <w:ind w:firstLine="567"/>
        <w:jc w:val="both"/>
        <w:rPr>
          <w:rFonts w:ascii="Times New Roman" w:eastAsia="Times New Roman" w:hAnsi="Times New Roman"/>
          <w:color w:val="333333"/>
          <w:sz w:val="24"/>
          <w:szCs w:val="24"/>
          <w:lang w:val="lt-LT" w:eastAsia="lt-LT"/>
        </w:rPr>
      </w:pPr>
      <w:r>
        <w:rPr>
          <w:rFonts w:ascii="Times New Roman" w:hAnsi="Times New Roman"/>
          <w:bCs/>
          <w:sz w:val="24"/>
          <w:szCs w:val="24"/>
          <w:lang w:val="lt-LT" w:bidi="lt-LT"/>
        </w:rPr>
        <w:t xml:space="preserve">     </w:t>
      </w:r>
      <w:r w:rsidR="009F1C31" w:rsidRPr="00A72BCD">
        <w:rPr>
          <w:rFonts w:ascii="Times New Roman" w:hAnsi="Times New Roman"/>
          <w:bCs/>
          <w:sz w:val="24"/>
          <w:szCs w:val="24"/>
          <w:lang w:val="lt-LT" w:bidi="lt-LT"/>
        </w:rPr>
        <w:t>6. laikino</w:t>
      </w:r>
      <w:r w:rsidR="009F1C31" w:rsidRPr="00A72BCD">
        <w:rPr>
          <w:rFonts w:ascii="Times New Roman" w:hAnsi="Times New Roman"/>
          <w:sz w:val="24"/>
          <w:szCs w:val="24"/>
          <w:lang w:val="lt-LT" w:bidi="lt-LT"/>
        </w:rPr>
        <w:t xml:space="preserve"> atokvėpio paslaugos,</w:t>
      </w:r>
      <w:r w:rsidR="009F1C31">
        <w:rPr>
          <w:rFonts w:ascii="Times New Roman" w:hAnsi="Times New Roman"/>
          <w:sz w:val="24"/>
          <w:szCs w:val="24"/>
          <w:lang w:val="lt-LT" w:bidi="lt-LT"/>
        </w:rPr>
        <w:t xml:space="preserve"> organizuojant dienos socialinę globą asmens namuose ir trumpalaikę socialinę globą institucijoje</w:t>
      </w:r>
      <w:r w:rsidR="009F1C31" w:rsidRPr="00CB5BFC">
        <w:rPr>
          <w:rFonts w:ascii="Times New Roman" w:hAnsi="Times New Roman"/>
          <w:sz w:val="24"/>
          <w:szCs w:val="24"/>
          <w:lang w:val="lt-LT" w:bidi="lt-LT"/>
        </w:rPr>
        <w:t xml:space="preserve">. Minėtos paslaugos teikiamos </w:t>
      </w:r>
      <w:r w:rsidR="009F1C31" w:rsidRPr="00CB5BFC">
        <w:rPr>
          <w:rFonts w:ascii="Times New Roman" w:hAnsi="Times New Roman"/>
          <w:sz w:val="24"/>
          <w:szCs w:val="24"/>
          <w:lang w:val="lt-LT"/>
        </w:rPr>
        <w:t>s</w:t>
      </w:r>
      <w:r w:rsidR="009F1C31" w:rsidRPr="00CB5BFC">
        <w:rPr>
          <w:rFonts w:ascii="Times New Roman" w:eastAsia="Times New Roman" w:hAnsi="Times New Roman"/>
          <w:color w:val="333333"/>
          <w:sz w:val="24"/>
          <w:szCs w:val="24"/>
          <w:lang w:val="lt-LT" w:eastAsia="lt-LT"/>
        </w:rPr>
        <w:t>laugomų arba nuolatinės priežiūros reikalaujančių vaikų bei suaugusių žmonių su negalia artimiesiems (</w:t>
      </w:r>
      <w:r w:rsidR="009F1C31" w:rsidRPr="00CB5BFC">
        <w:rPr>
          <w:rFonts w:ascii="Times New Roman" w:hAnsi="Times New Roman"/>
          <w:sz w:val="24"/>
          <w:szCs w:val="24"/>
          <w:lang w:val="lt-LT"/>
        </w:rPr>
        <w:t xml:space="preserve">šeimos nariai (tėvai (įtėviai), vaikai (įvaikiai), broliai, seserys ir jų sutuoktiniai, asmens sutuoktinis arba asmuo, su kuriuo asmuo bendrai gyvena neįregistravęs </w:t>
      </w:r>
      <w:r w:rsidR="009F1C31" w:rsidRPr="00941A3D">
        <w:rPr>
          <w:rFonts w:ascii="Times New Roman" w:hAnsi="Times New Roman"/>
          <w:sz w:val="24"/>
          <w:szCs w:val="24"/>
          <w:lang w:val="lt-LT"/>
        </w:rPr>
        <w:t xml:space="preserve">santuokos ir kt.) ir globėjai (rūpintojai), kurie gyvena kartu ir jį augina, prižiūri ir (ar) globoja (rūpina). </w:t>
      </w:r>
      <w:r w:rsidR="009F1C31" w:rsidRPr="00941A3D">
        <w:rPr>
          <w:rFonts w:ascii="Times New Roman" w:eastAsia="Times New Roman" w:hAnsi="Times New Roman"/>
          <w:color w:val="333333"/>
          <w:sz w:val="24"/>
          <w:szCs w:val="24"/>
          <w:lang w:val="lt-LT" w:eastAsia="lt-LT"/>
        </w:rPr>
        <w:t>Laikino atokvėpio paslaugas teikia</w:t>
      </w:r>
      <w:r w:rsidR="009F1C31">
        <w:rPr>
          <w:rFonts w:ascii="Times New Roman" w:eastAsia="Times New Roman" w:hAnsi="Times New Roman"/>
          <w:color w:val="333333"/>
          <w:sz w:val="24"/>
          <w:szCs w:val="24"/>
          <w:lang w:val="lt-LT" w:eastAsia="lt-LT"/>
        </w:rPr>
        <w:t>,</w:t>
      </w:r>
      <w:r w:rsidR="009F1C31" w:rsidRPr="00941A3D">
        <w:rPr>
          <w:rFonts w:ascii="Times New Roman" w:eastAsia="Times New Roman" w:hAnsi="Times New Roman"/>
          <w:color w:val="333333"/>
          <w:sz w:val="24"/>
          <w:szCs w:val="24"/>
          <w:lang w:val="lt-LT" w:eastAsia="lt-LT"/>
        </w:rPr>
        <w:t xml:space="preserve"> </w:t>
      </w:r>
      <w:r w:rsidR="009F1C31" w:rsidRPr="00941A3D">
        <w:rPr>
          <w:rFonts w:ascii="Times New Roman" w:hAnsi="Times New Roman"/>
          <w:sz w:val="24"/>
          <w:szCs w:val="24"/>
          <w:lang w:val="lt-LT"/>
        </w:rPr>
        <w:t>s</w:t>
      </w:r>
      <w:r w:rsidR="009F1C31" w:rsidRPr="00941A3D">
        <w:rPr>
          <w:rFonts w:ascii="Times New Roman" w:eastAsia="Times New Roman" w:hAnsi="Times New Roman"/>
          <w:color w:val="333333"/>
          <w:sz w:val="24"/>
          <w:szCs w:val="24"/>
          <w:lang w:val="lt-LT" w:eastAsia="lt-LT"/>
        </w:rPr>
        <w:t>laugomų arba nuolatinės priežiūros reikalaujančių vaikų artimiesiems</w:t>
      </w:r>
      <w:r w:rsidR="009F1C31">
        <w:rPr>
          <w:rFonts w:ascii="Times New Roman" w:eastAsia="Times New Roman" w:hAnsi="Times New Roman"/>
          <w:color w:val="333333"/>
          <w:sz w:val="24"/>
          <w:szCs w:val="24"/>
          <w:lang w:val="lt-LT" w:eastAsia="lt-LT"/>
        </w:rPr>
        <w:t>,</w:t>
      </w:r>
      <w:r w:rsidR="009F1C31" w:rsidRPr="00941A3D">
        <w:rPr>
          <w:rFonts w:ascii="Times New Roman" w:eastAsia="Times New Roman" w:hAnsi="Times New Roman"/>
          <w:color w:val="333333"/>
          <w:sz w:val="24"/>
          <w:szCs w:val="24"/>
          <w:lang w:val="lt-LT" w:eastAsia="lt-LT"/>
        </w:rPr>
        <w:t xml:space="preserve"> kompleksinių paslaugų namai ,,Alka“, o </w:t>
      </w:r>
      <w:r w:rsidR="009F1C31" w:rsidRPr="00941A3D">
        <w:rPr>
          <w:rFonts w:ascii="Times New Roman" w:hAnsi="Times New Roman"/>
          <w:sz w:val="24"/>
          <w:szCs w:val="24"/>
          <w:lang w:val="lt-LT"/>
        </w:rPr>
        <w:t>s</w:t>
      </w:r>
      <w:r w:rsidR="009F1C31" w:rsidRPr="00941A3D">
        <w:rPr>
          <w:rFonts w:ascii="Times New Roman" w:eastAsia="Times New Roman" w:hAnsi="Times New Roman"/>
          <w:color w:val="333333"/>
          <w:sz w:val="24"/>
          <w:szCs w:val="24"/>
          <w:lang w:val="lt-LT" w:eastAsia="lt-LT"/>
        </w:rPr>
        <w:t>laugomų arba nuolatinės priežiūros reikalaujančių suaugusių žmonių su negalia artimiesiems – Šiaulių miesto savivaldybės globos namai.</w:t>
      </w:r>
      <w:r w:rsidR="009F1C31">
        <w:rPr>
          <w:rFonts w:ascii="Times New Roman" w:eastAsia="Times New Roman" w:hAnsi="Times New Roman"/>
          <w:color w:val="333333"/>
          <w:sz w:val="24"/>
          <w:szCs w:val="24"/>
          <w:lang w:val="lt-LT" w:eastAsia="lt-LT"/>
        </w:rPr>
        <w:t xml:space="preserve"> </w:t>
      </w:r>
      <w:r w:rsidR="00A72BCD">
        <w:rPr>
          <w:rFonts w:ascii="Times New Roman" w:eastAsia="Times New Roman" w:hAnsi="Times New Roman"/>
          <w:color w:val="333333"/>
          <w:sz w:val="24"/>
          <w:szCs w:val="24"/>
          <w:lang w:val="lt-LT" w:eastAsia="lt-LT"/>
        </w:rPr>
        <w:t>2021 m.</w:t>
      </w:r>
      <w:r w:rsidR="009F1C31">
        <w:rPr>
          <w:rFonts w:ascii="Times New Roman" w:eastAsia="Times New Roman" w:hAnsi="Times New Roman"/>
          <w:color w:val="333333"/>
          <w:sz w:val="24"/>
          <w:szCs w:val="24"/>
          <w:lang w:val="lt-LT" w:eastAsia="lt-LT"/>
        </w:rPr>
        <w:t xml:space="preserve"> gauta 29 prašymai skirti minėtą paslaugą, iš jų:</w:t>
      </w:r>
    </w:p>
    <w:p w14:paraId="6B7F804F" w14:textId="77777777" w:rsidR="00A72BCD" w:rsidRDefault="00A939E5" w:rsidP="00FC3972">
      <w:pPr>
        <w:pStyle w:val="Betarp1"/>
        <w:ind w:firstLine="567"/>
        <w:jc w:val="both"/>
        <w:rPr>
          <w:rFonts w:ascii="Times New Roman" w:eastAsia="Times New Roman" w:hAnsi="Times New Roman"/>
          <w:color w:val="333333"/>
          <w:sz w:val="24"/>
          <w:szCs w:val="24"/>
          <w:lang w:val="lt-LT" w:eastAsia="lt-LT"/>
        </w:rPr>
      </w:pPr>
      <w:r>
        <w:rPr>
          <w:rFonts w:ascii="Times New Roman" w:eastAsia="Times New Roman" w:hAnsi="Times New Roman"/>
          <w:color w:val="333333"/>
          <w:sz w:val="24"/>
          <w:szCs w:val="24"/>
          <w:lang w:val="lt-LT" w:eastAsia="lt-LT"/>
        </w:rPr>
        <w:t xml:space="preserve">    </w:t>
      </w:r>
      <w:r w:rsidR="00A72BCD">
        <w:rPr>
          <w:rFonts w:ascii="Times New Roman" w:eastAsia="Times New Roman" w:hAnsi="Times New Roman"/>
          <w:color w:val="333333"/>
          <w:sz w:val="24"/>
          <w:szCs w:val="24"/>
          <w:lang w:val="lt-LT" w:eastAsia="lt-LT"/>
        </w:rPr>
        <w:t xml:space="preserve">- laikinas atokvėpis (dienos socialinė globa) – suaugę asmenys su negalia (14 gavėjų), vaikai su negalia </w:t>
      </w:r>
      <w:r w:rsidR="00DB7934">
        <w:rPr>
          <w:rFonts w:ascii="Times New Roman" w:eastAsia="Times New Roman" w:hAnsi="Times New Roman"/>
          <w:color w:val="333333"/>
          <w:sz w:val="24"/>
          <w:szCs w:val="24"/>
          <w:lang w:val="lt-LT" w:eastAsia="lt-LT"/>
        </w:rPr>
        <w:t>(7 gavėjai);</w:t>
      </w:r>
    </w:p>
    <w:p w14:paraId="6B7F8050" w14:textId="77777777" w:rsidR="00DB7934" w:rsidRDefault="00A939E5" w:rsidP="00FC3972">
      <w:pPr>
        <w:pStyle w:val="Betarp1"/>
        <w:ind w:firstLine="567"/>
        <w:jc w:val="both"/>
        <w:rPr>
          <w:rFonts w:ascii="Times New Roman" w:eastAsia="Times New Roman" w:hAnsi="Times New Roman"/>
          <w:color w:val="333333"/>
          <w:sz w:val="24"/>
          <w:szCs w:val="24"/>
          <w:lang w:val="lt-LT" w:eastAsia="lt-LT"/>
        </w:rPr>
      </w:pPr>
      <w:r>
        <w:rPr>
          <w:rFonts w:ascii="Times New Roman" w:eastAsia="Times New Roman" w:hAnsi="Times New Roman"/>
          <w:color w:val="333333"/>
          <w:sz w:val="24"/>
          <w:szCs w:val="24"/>
          <w:lang w:val="lt-LT" w:eastAsia="lt-LT"/>
        </w:rPr>
        <w:t xml:space="preserve">    </w:t>
      </w:r>
      <w:r w:rsidR="00DB7934">
        <w:rPr>
          <w:rFonts w:ascii="Times New Roman" w:eastAsia="Times New Roman" w:hAnsi="Times New Roman"/>
          <w:color w:val="333333"/>
          <w:sz w:val="24"/>
          <w:szCs w:val="24"/>
          <w:lang w:val="lt-LT" w:eastAsia="lt-LT"/>
        </w:rPr>
        <w:t xml:space="preserve">- laikinas atokvėpis (trumpalaikė socialinė globa institucijoje) – suaugę asmenys su negalia (7 gavėjai), </w:t>
      </w:r>
      <w:r w:rsidR="00FC3972">
        <w:rPr>
          <w:rFonts w:ascii="Times New Roman" w:eastAsia="Times New Roman" w:hAnsi="Times New Roman"/>
          <w:color w:val="333333"/>
          <w:sz w:val="24"/>
          <w:szCs w:val="24"/>
          <w:lang w:val="lt-LT" w:eastAsia="lt-LT"/>
        </w:rPr>
        <w:t>vaikai su negalia (1 gavėjas);</w:t>
      </w:r>
    </w:p>
    <w:p w14:paraId="6B7F8051" w14:textId="77777777" w:rsidR="00DB7934" w:rsidRDefault="00A939E5" w:rsidP="00DB7934">
      <w:pPr>
        <w:widowControl w:val="0"/>
        <w:suppressAutoHyphens/>
        <w:ind w:firstLine="567"/>
        <w:jc w:val="both"/>
        <w:rPr>
          <w:lang w:eastAsia="lt-LT" w:bidi="lt-LT"/>
        </w:rPr>
      </w:pPr>
      <w:r>
        <w:rPr>
          <w:bCs/>
          <w:color w:val="333333"/>
          <w:lang w:eastAsia="lt-LT"/>
        </w:rPr>
        <w:t xml:space="preserve">     </w:t>
      </w:r>
      <w:r w:rsidR="00DB7934" w:rsidRPr="00DB7934">
        <w:rPr>
          <w:bCs/>
          <w:color w:val="333333"/>
          <w:lang w:eastAsia="lt-LT"/>
        </w:rPr>
        <w:t>7.</w:t>
      </w:r>
      <w:r w:rsidR="00DB7934" w:rsidRPr="00DB7934">
        <w:rPr>
          <w:color w:val="333333"/>
          <w:lang w:eastAsia="lt-LT"/>
        </w:rPr>
        <w:t xml:space="preserve"> vaikų dienos socialinės priežiūros paslaugos</w:t>
      </w:r>
      <w:r w:rsidR="00DB7934">
        <w:rPr>
          <w:color w:val="333333"/>
          <w:lang w:eastAsia="lt-LT"/>
        </w:rPr>
        <w:t xml:space="preserve">, kurias Šiaulių mieste teikia </w:t>
      </w:r>
      <w:r w:rsidR="00DB7934" w:rsidRPr="000875A6">
        <w:rPr>
          <w:color w:val="333333"/>
          <w:lang w:eastAsia="lt-LT"/>
        </w:rPr>
        <w:t>v</w:t>
      </w:r>
      <w:r w:rsidR="00DB7934">
        <w:rPr>
          <w:color w:val="212529"/>
          <w:shd w:val="clear" w:color="auto" w:fill="FFFFFF"/>
        </w:rPr>
        <w:t xml:space="preserve">aikų dienos centrai. </w:t>
      </w:r>
      <w:r w:rsidR="00885C72">
        <w:rPr>
          <w:color w:val="212529"/>
          <w:shd w:val="clear" w:color="auto" w:fill="FFFFFF"/>
        </w:rPr>
        <w:t>N</w:t>
      </w:r>
      <w:r w:rsidR="00DB7934" w:rsidRPr="00A74697">
        <w:rPr>
          <w:color w:val="212529"/>
          <w:shd w:val="clear" w:color="auto" w:fill="FFFFFF"/>
        </w:rPr>
        <w:t>uo 2021 m. teikiamos akredituotos vaikų dienos socialinės priežiūros paslaugos.</w:t>
      </w:r>
      <w:r w:rsidR="00DB7934">
        <w:rPr>
          <w:color w:val="212529"/>
          <w:shd w:val="clear" w:color="auto" w:fill="FFFFFF"/>
        </w:rPr>
        <w:t xml:space="preserve"> </w:t>
      </w:r>
      <w:r w:rsidR="00DB7934">
        <w:rPr>
          <w:lang w:eastAsia="lt-LT" w:bidi="lt-LT"/>
        </w:rPr>
        <w:t>Inicijuotas biudžeto lėšų naudojimo sutarčių pasirašymas su 10 įstaigų (organizacijų), turinčių teisę teikti akredituotą vaikų dienos socialinės priežiūros paslaugą. 2021 m. rugsėjo mėn. parengti ir inicijuoti 10 papildomų susitarimų. Metų eigoje papildomai 2 organizacijoms suteikta teisė teikti akredituotą vaikų dienos socialinės priežiūros paslaugą (2020 m. – 9 įstaigoms (organizacijoms). Reikia paminėti, kad iniciavus lėšų skyrimo  vaikų dienos centrams apskaičiavimo metodikos pakeitimą, 2021 m. pabaigoje LR Socialinės apsaugos ir darbo ministerija, atsižvelgusi į mūsų siūlymus, pakeitė finansavimo pricipus, ko pasekoje  minėtos įstaigos gavo dide</w:t>
      </w:r>
      <w:r w:rsidR="00885C72">
        <w:rPr>
          <w:lang w:eastAsia="lt-LT" w:bidi="lt-LT"/>
        </w:rPr>
        <w:t>snes lėšas 2022 m.</w:t>
      </w:r>
      <w:r w:rsidR="00DB7934">
        <w:rPr>
          <w:lang w:eastAsia="lt-LT" w:bidi="lt-LT"/>
        </w:rPr>
        <w:t xml:space="preserve"> (lėšos diferencijuojamos pagal vaikų skaičių).</w:t>
      </w:r>
    </w:p>
    <w:p w14:paraId="6B7F8052" w14:textId="77777777" w:rsidR="00DB7934" w:rsidRPr="00C8534D" w:rsidRDefault="00A939E5" w:rsidP="00DB7934">
      <w:pPr>
        <w:widowControl w:val="0"/>
        <w:suppressAutoHyphens/>
        <w:ind w:firstLine="567"/>
        <w:jc w:val="both"/>
        <w:rPr>
          <w:color w:val="212529"/>
          <w:shd w:val="clear" w:color="auto" w:fill="FFFFFF"/>
        </w:rPr>
      </w:pPr>
      <w:r>
        <w:rPr>
          <w:lang w:eastAsia="lt-LT" w:bidi="lt-LT"/>
        </w:rPr>
        <w:t xml:space="preserve">   </w:t>
      </w:r>
      <w:r w:rsidR="00885C72">
        <w:rPr>
          <w:lang w:eastAsia="lt-LT" w:bidi="lt-LT"/>
        </w:rPr>
        <w:t>2021 m. buvo parengti</w:t>
      </w:r>
      <w:r w:rsidR="00DB7934">
        <w:rPr>
          <w:color w:val="212529"/>
          <w:shd w:val="clear" w:color="auto" w:fill="FFFFFF"/>
        </w:rPr>
        <w:t xml:space="preserve"> </w:t>
      </w:r>
      <w:r w:rsidR="00885C72">
        <w:rPr>
          <w:lang w:eastAsia="lt-LT" w:bidi="lt-LT"/>
        </w:rPr>
        <w:t>267 sprendimai</w:t>
      </w:r>
      <w:r w:rsidR="00DB7934">
        <w:rPr>
          <w:lang w:eastAsia="lt-LT" w:bidi="lt-LT"/>
        </w:rPr>
        <w:t xml:space="preserve"> dėl vaikų dienos socialinės priežiūros paslaugos gavimo, 48 įsakymai dėl vaikų dienos socialinės priežiūros paslaugos nutraukimo. </w:t>
      </w:r>
      <w:r w:rsidR="00885C72">
        <w:rPr>
          <w:color w:val="212529"/>
          <w:shd w:val="clear" w:color="auto" w:fill="FFFFFF"/>
        </w:rPr>
        <w:t>2021 m.</w:t>
      </w:r>
      <w:r w:rsidR="00DB7934">
        <w:rPr>
          <w:color w:val="212529"/>
          <w:shd w:val="clear" w:color="auto" w:fill="FFFFFF"/>
        </w:rPr>
        <w:t xml:space="preserve"> Šiaulių miesto vaikų dienos c</w:t>
      </w:r>
      <w:r w:rsidR="00DB7934" w:rsidRPr="00E134AF">
        <w:rPr>
          <w:color w:val="212529"/>
          <w:shd w:val="clear" w:color="auto" w:fill="FFFFFF"/>
        </w:rPr>
        <w:t>entrus lankė 267 vaikai, 2020 m. – 226 vaikai, 2019 m. – 273 vaikai.</w:t>
      </w:r>
      <w:r w:rsidR="00DB7934">
        <w:rPr>
          <w:color w:val="212529"/>
          <w:shd w:val="clear" w:color="auto" w:fill="FFFFFF"/>
        </w:rPr>
        <w:t xml:space="preserve"> </w:t>
      </w:r>
      <w:r w:rsidR="00DB7934" w:rsidRPr="00890504">
        <w:rPr>
          <w:lang w:eastAsia="lt-LT" w:bidi="lt-LT"/>
        </w:rPr>
        <w:t>20</w:t>
      </w:r>
      <w:r w:rsidR="00DB7934">
        <w:rPr>
          <w:lang w:eastAsia="lt-LT" w:bidi="lt-LT"/>
        </w:rPr>
        <w:t>21</w:t>
      </w:r>
      <w:r w:rsidR="00DB7934" w:rsidRPr="00890504">
        <w:rPr>
          <w:lang w:eastAsia="lt-LT" w:bidi="lt-LT"/>
        </w:rPr>
        <w:t xml:space="preserve"> m. vaikų dienos centrų veiklą vykdė </w:t>
      </w:r>
      <w:r w:rsidR="00DB7934" w:rsidRPr="006E5A42">
        <w:rPr>
          <w:lang w:eastAsia="lt-LT" w:bidi="lt-LT"/>
        </w:rPr>
        <w:t>10</w:t>
      </w:r>
      <w:r w:rsidR="00DB7934" w:rsidRPr="00890504">
        <w:rPr>
          <w:lang w:eastAsia="lt-LT" w:bidi="lt-LT"/>
        </w:rPr>
        <w:t xml:space="preserve"> Šia</w:t>
      </w:r>
      <w:r w:rsidR="00DB7934">
        <w:rPr>
          <w:lang w:eastAsia="lt-LT" w:bidi="lt-LT"/>
        </w:rPr>
        <w:t xml:space="preserve">ulių miesto vaikų dienos centrų. </w:t>
      </w:r>
    </w:p>
    <w:p w14:paraId="6B7F8053" w14:textId="77777777" w:rsidR="00E412F6" w:rsidRPr="00D076BF" w:rsidRDefault="00A939E5" w:rsidP="00D076BF">
      <w:pPr>
        <w:widowControl w:val="0"/>
        <w:suppressAutoHyphens/>
        <w:ind w:firstLine="567"/>
        <w:jc w:val="both"/>
        <w:rPr>
          <w:b/>
          <w:color w:val="FF0000"/>
          <w:lang w:eastAsia="lt-LT" w:bidi="lt-LT"/>
        </w:rPr>
      </w:pPr>
      <w:r>
        <w:rPr>
          <w:lang w:eastAsia="lt-LT" w:bidi="lt-LT"/>
        </w:rPr>
        <w:t xml:space="preserve">   </w:t>
      </w:r>
      <w:r w:rsidR="00885C72">
        <w:rPr>
          <w:lang w:eastAsia="lt-LT" w:bidi="lt-LT"/>
        </w:rPr>
        <w:t xml:space="preserve">2021 m. </w:t>
      </w:r>
      <w:r w:rsidR="00DB7934" w:rsidRPr="00FA6739">
        <w:rPr>
          <w:lang w:eastAsia="lt-LT"/>
        </w:rPr>
        <w:t>atlikt</w:t>
      </w:r>
      <w:r w:rsidR="00DB7934">
        <w:rPr>
          <w:lang w:eastAsia="lt-LT"/>
        </w:rPr>
        <w:t>as</w:t>
      </w:r>
      <w:r w:rsidR="00DB7934" w:rsidRPr="00FA6739">
        <w:rPr>
          <w:lang w:eastAsia="lt-LT"/>
        </w:rPr>
        <w:t xml:space="preserve"> 4 įstaigų (organizacijų) akredituotos vaikų dienos socialinės priežiūros paslaugos kokybės vertinimas</w:t>
      </w:r>
      <w:r w:rsidR="00DB7934">
        <w:rPr>
          <w:lang w:eastAsia="lt-LT"/>
        </w:rPr>
        <w:t>, parengtos rekomendacijos</w:t>
      </w:r>
      <w:r w:rsidR="00DB7934" w:rsidRPr="00FA6739">
        <w:rPr>
          <w:lang w:eastAsia="lt-LT"/>
        </w:rPr>
        <w:t>.</w:t>
      </w:r>
    </w:p>
    <w:p w14:paraId="6B7F8054" w14:textId="77777777" w:rsidR="00E412F6" w:rsidRDefault="00E412F6" w:rsidP="00C6350A">
      <w:pPr>
        <w:pStyle w:val="Betarp1"/>
        <w:rPr>
          <w:rFonts w:ascii="Times New Roman" w:hAnsi="Times New Roman"/>
          <w:sz w:val="24"/>
          <w:szCs w:val="24"/>
          <w:lang w:val="lt-LT" w:bidi="lt-LT"/>
        </w:rPr>
      </w:pPr>
    </w:p>
    <w:p w14:paraId="6B7F8055" w14:textId="77777777" w:rsidR="00C6350A" w:rsidRPr="00D076BF" w:rsidRDefault="00A939E5" w:rsidP="00E76F4E">
      <w:pPr>
        <w:pStyle w:val="Betarp1"/>
        <w:ind w:firstLine="567"/>
        <w:rPr>
          <w:rFonts w:ascii="Times New Roman" w:eastAsia="Times New Roman" w:hAnsi="Times New Roman"/>
          <w:b/>
          <w:sz w:val="20"/>
          <w:szCs w:val="20"/>
          <w:lang w:eastAsia="lt-LT" w:bidi="lt-LT"/>
        </w:rPr>
      </w:pPr>
      <w:r>
        <w:rPr>
          <w:rFonts w:ascii="Times New Roman" w:eastAsia="Times New Roman" w:hAnsi="Times New Roman"/>
          <w:b/>
          <w:sz w:val="20"/>
          <w:szCs w:val="20"/>
          <w:lang w:eastAsia="lt-LT" w:bidi="lt-LT"/>
        </w:rPr>
        <w:t xml:space="preserve">   </w:t>
      </w:r>
      <w:r w:rsidR="008F3A0E">
        <w:rPr>
          <w:rFonts w:ascii="Times New Roman" w:eastAsia="Times New Roman" w:hAnsi="Times New Roman"/>
          <w:b/>
          <w:sz w:val="20"/>
          <w:szCs w:val="20"/>
          <w:lang w:eastAsia="lt-LT" w:bidi="lt-LT"/>
        </w:rPr>
        <w:t>3</w:t>
      </w:r>
      <w:r w:rsidR="008F48D8">
        <w:rPr>
          <w:rFonts w:ascii="Times New Roman" w:eastAsia="Times New Roman" w:hAnsi="Times New Roman"/>
          <w:b/>
          <w:sz w:val="20"/>
          <w:szCs w:val="20"/>
          <w:lang w:eastAsia="lt-LT" w:bidi="lt-LT"/>
        </w:rPr>
        <w:t>1</w:t>
      </w:r>
      <w:r w:rsidR="00E76F4E" w:rsidRPr="008F48D8">
        <w:rPr>
          <w:rFonts w:ascii="Times New Roman" w:eastAsia="Times New Roman" w:hAnsi="Times New Roman"/>
          <w:b/>
          <w:sz w:val="20"/>
          <w:szCs w:val="20"/>
          <w:lang w:eastAsia="lt-LT" w:bidi="lt-LT"/>
        </w:rPr>
        <w:t xml:space="preserve"> lentelė.</w:t>
      </w:r>
      <w:r w:rsidR="00E76F4E" w:rsidRPr="00D076BF">
        <w:rPr>
          <w:rFonts w:ascii="Times New Roman" w:eastAsia="Times New Roman" w:hAnsi="Times New Roman"/>
          <w:b/>
          <w:sz w:val="20"/>
          <w:szCs w:val="20"/>
          <w:lang w:eastAsia="lt-LT" w:bidi="lt-LT"/>
        </w:rPr>
        <w:t xml:space="preserve"> </w:t>
      </w:r>
      <w:r w:rsidR="00E76F4E" w:rsidRPr="00D076BF">
        <w:rPr>
          <w:rFonts w:ascii="Times New Roman" w:eastAsia="Times New Roman" w:hAnsi="Times New Roman"/>
          <w:b/>
          <w:sz w:val="20"/>
          <w:szCs w:val="20"/>
          <w:lang w:val="lt-LT" w:eastAsia="lt-LT" w:bidi="lt-LT"/>
        </w:rPr>
        <w:t>20</w:t>
      </w:r>
      <w:r w:rsidR="00D076BF">
        <w:rPr>
          <w:rFonts w:ascii="Times New Roman" w:eastAsia="Times New Roman" w:hAnsi="Times New Roman"/>
          <w:b/>
          <w:sz w:val="20"/>
          <w:szCs w:val="20"/>
          <w:lang w:val="lt-LT" w:eastAsia="lt-LT" w:bidi="lt-LT"/>
        </w:rPr>
        <w:t>19</w:t>
      </w:r>
      <w:r w:rsidR="00FA35D6" w:rsidRPr="00D076BF">
        <w:rPr>
          <w:b/>
          <w:color w:val="000000" w:themeColor="text1"/>
          <w:sz w:val="20"/>
          <w:szCs w:val="20"/>
          <w:lang w:eastAsia="lt-LT"/>
        </w:rPr>
        <w:t>–</w:t>
      </w:r>
      <w:r w:rsidR="00E76F4E" w:rsidRPr="00D076BF">
        <w:rPr>
          <w:rFonts w:ascii="Times New Roman" w:eastAsia="Times New Roman" w:hAnsi="Times New Roman"/>
          <w:b/>
          <w:sz w:val="20"/>
          <w:szCs w:val="20"/>
          <w:lang w:eastAsia="lt-LT" w:bidi="lt-LT"/>
        </w:rPr>
        <w:t>20</w:t>
      </w:r>
      <w:r w:rsidR="00D076BF">
        <w:rPr>
          <w:rFonts w:ascii="Times New Roman" w:eastAsia="Times New Roman" w:hAnsi="Times New Roman"/>
          <w:b/>
          <w:sz w:val="20"/>
          <w:szCs w:val="20"/>
          <w:lang w:eastAsia="lt-LT" w:bidi="lt-LT"/>
        </w:rPr>
        <w:t>21</w:t>
      </w:r>
      <w:r w:rsidR="00E76F4E" w:rsidRPr="00D076BF">
        <w:rPr>
          <w:rFonts w:ascii="Times New Roman" w:eastAsia="Times New Roman" w:hAnsi="Times New Roman"/>
          <w:b/>
          <w:sz w:val="20"/>
          <w:szCs w:val="20"/>
          <w:lang w:eastAsia="lt-LT" w:bidi="lt-LT"/>
        </w:rPr>
        <w:t xml:space="preserve"> m. </w:t>
      </w:r>
      <w:r w:rsidR="00C6350A" w:rsidRPr="00D076BF">
        <w:rPr>
          <w:rFonts w:ascii="Times New Roman" w:eastAsia="Times New Roman" w:hAnsi="Times New Roman"/>
          <w:b/>
          <w:sz w:val="20"/>
          <w:szCs w:val="20"/>
          <w:lang w:eastAsia="lt-LT" w:bidi="lt-LT"/>
        </w:rPr>
        <w:t xml:space="preserve">Šiaulių </w:t>
      </w:r>
      <w:r w:rsidR="00C6350A" w:rsidRPr="00D076BF">
        <w:rPr>
          <w:rFonts w:ascii="Times New Roman" w:eastAsia="Times New Roman" w:hAnsi="Times New Roman"/>
          <w:b/>
          <w:sz w:val="20"/>
          <w:szCs w:val="20"/>
          <w:lang w:val="lt-LT" w:eastAsia="lt-LT" w:bidi="lt-LT"/>
        </w:rPr>
        <w:t xml:space="preserve">mieste </w:t>
      </w:r>
      <w:r w:rsidR="00C6350A" w:rsidRPr="00D076BF">
        <w:rPr>
          <w:rFonts w:ascii="Times New Roman" w:eastAsia="Times New Roman" w:hAnsi="Times New Roman"/>
          <w:b/>
          <w:noProof/>
          <w:sz w:val="20"/>
          <w:szCs w:val="20"/>
          <w:lang w:val="lt-LT" w:eastAsia="lt-LT" w:bidi="lt-LT"/>
        </w:rPr>
        <w:t>organizuojamų  ir</w:t>
      </w:r>
      <w:r w:rsidR="00C6350A" w:rsidRPr="00D076BF">
        <w:rPr>
          <w:rFonts w:ascii="Times New Roman" w:eastAsia="Times New Roman" w:hAnsi="Times New Roman"/>
          <w:b/>
          <w:sz w:val="20"/>
          <w:szCs w:val="20"/>
          <w:lang w:val="lt-LT" w:eastAsia="lt-LT" w:bidi="lt-LT"/>
        </w:rPr>
        <w:t xml:space="preserve"> teikiamų socialinių paslaugų gavėjų skaiči</w:t>
      </w:r>
      <w:r w:rsidR="00E76F4E" w:rsidRPr="00D076BF">
        <w:rPr>
          <w:rFonts w:ascii="Times New Roman" w:eastAsia="Times New Roman" w:hAnsi="Times New Roman"/>
          <w:b/>
          <w:sz w:val="20"/>
          <w:szCs w:val="20"/>
          <w:lang w:val="lt-LT" w:eastAsia="lt-LT" w:bidi="lt-LT"/>
        </w:rPr>
        <w:t>a</w:t>
      </w:r>
      <w:r w:rsidR="00C6350A" w:rsidRPr="00D076BF">
        <w:rPr>
          <w:rFonts w:ascii="Times New Roman" w:eastAsia="Times New Roman" w:hAnsi="Times New Roman"/>
          <w:b/>
          <w:sz w:val="20"/>
          <w:szCs w:val="20"/>
          <w:lang w:val="lt-LT" w:eastAsia="lt-LT" w:bidi="lt-LT"/>
        </w:rPr>
        <w:t xml:space="preserve">us </w:t>
      </w:r>
      <w:r w:rsidR="00E76F4E" w:rsidRPr="00D076BF">
        <w:rPr>
          <w:rFonts w:ascii="Times New Roman" w:eastAsia="Times New Roman" w:hAnsi="Times New Roman"/>
          <w:b/>
          <w:sz w:val="20"/>
          <w:szCs w:val="20"/>
          <w:lang w:val="lt-LT" w:eastAsia="lt-LT" w:bidi="lt-LT"/>
        </w:rPr>
        <w:t>palyginimas</w:t>
      </w:r>
    </w:p>
    <w:p w14:paraId="6B7F8056" w14:textId="77777777" w:rsidR="00C6350A" w:rsidRPr="00BB3AAC" w:rsidRDefault="00C6350A" w:rsidP="00C6350A">
      <w:pPr>
        <w:pStyle w:val="Betarp1"/>
        <w:ind w:firstLine="567"/>
        <w:jc w:val="both"/>
        <w:rPr>
          <w:rFonts w:ascii="Times New Roman" w:eastAsia="Times New Roman" w:hAnsi="Times New Roman"/>
          <w:b/>
          <w:bCs/>
          <w:sz w:val="24"/>
          <w:szCs w:val="24"/>
          <w:lang w:eastAsia="lt-LT"/>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4961"/>
        <w:gridCol w:w="1260"/>
        <w:gridCol w:w="1440"/>
        <w:gridCol w:w="1382"/>
      </w:tblGrid>
      <w:tr w:rsidR="00D076BF" w:rsidRPr="00BB3AAC" w14:paraId="6B7F805E" w14:textId="77777777" w:rsidTr="00637725">
        <w:trPr>
          <w:cantSplit/>
          <w:trHeight w:val="743"/>
        </w:trPr>
        <w:tc>
          <w:tcPr>
            <w:tcW w:w="5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7F8057" w14:textId="77777777" w:rsidR="00D076BF" w:rsidRPr="00BC533B" w:rsidRDefault="00D076BF" w:rsidP="00405771">
            <w:pPr>
              <w:jc w:val="center"/>
              <w:rPr>
                <w:rFonts w:eastAsiaTheme="minorEastAsia"/>
                <w:b/>
                <w:sz w:val="22"/>
                <w:szCs w:val="22"/>
                <w:lang w:eastAsia="lt-LT"/>
              </w:rPr>
            </w:pPr>
            <w:r w:rsidRPr="00BC533B">
              <w:rPr>
                <w:rFonts w:eastAsiaTheme="minorEastAsia"/>
                <w:b/>
                <w:sz w:val="22"/>
                <w:szCs w:val="22"/>
                <w:lang w:eastAsia="lt-LT"/>
              </w:rPr>
              <w:t>Eil. Nr.</w:t>
            </w:r>
          </w:p>
        </w:tc>
        <w:tc>
          <w:tcPr>
            <w:tcW w:w="49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B7F8058" w14:textId="77777777" w:rsidR="00D076BF" w:rsidRPr="00BC533B" w:rsidRDefault="00D076BF" w:rsidP="00405771">
            <w:pPr>
              <w:jc w:val="center"/>
              <w:rPr>
                <w:rFonts w:eastAsiaTheme="minorEastAsia"/>
                <w:b/>
                <w:sz w:val="22"/>
                <w:szCs w:val="22"/>
                <w:lang w:eastAsia="lt-LT"/>
              </w:rPr>
            </w:pPr>
            <w:r w:rsidRPr="00BC533B">
              <w:rPr>
                <w:rFonts w:eastAsiaTheme="minorEastAsia"/>
                <w:b/>
                <w:sz w:val="22"/>
                <w:szCs w:val="22"/>
                <w:lang w:eastAsia="lt-LT"/>
              </w:rPr>
              <w:t>Socialinių paslaugų rūšys pagal įmonių socialines grupes</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7F8059" w14:textId="77777777" w:rsidR="00D076BF" w:rsidRPr="00BC533B" w:rsidRDefault="00D076BF" w:rsidP="00405771">
            <w:pPr>
              <w:jc w:val="center"/>
              <w:rPr>
                <w:rFonts w:eastAsiaTheme="minorEastAsia"/>
                <w:b/>
                <w:sz w:val="22"/>
                <w:szCs w:val="22"/>
                <w:lang w:eastAsia="lt-LT"/>
              </w:rPr>
            </w:pPr>
            <w:r w:rsidRPr="00BC533B">
              <w:rPr>
                <w:rFonts w:eastAsiaTheme="minorEastAsia"/>
                <w:b/>
                <w:sz w:val="22"/>
                <w:szCs w:val="22"/>
                <w:lang w:eastAsia="lt-LT"/>
              </w:rPr>
              <w:t>2019 m.</w:t>
            </w:r>
          </w:p>
        </w:tc>
        <w:tc>
          <w:tcPr>
            <w:tcW w:w="1440" w:type="dxa"/>
            <w:tcBorders>
              <w:top w:val="single" w:sz="4" w:space="0" w:color="auto"/>
              <w:left w:val="single" w:sz="4" w:space="0" w:color="auto"/>
              <w:right w:val="single" w:sz="4" w:space="0" w:color="auto"/>
            </w:tcBorders>
            <w:shd w:val="clear" w:color="auto" w:fill="F2F2F2" w:themeFill="background1" w:themeFillShade="F2"/>
          </w:tcPr>
          <w:p w14:paraId="6B7F805A" w14:textId="77777777" w:rsidR="00D076BF" w:rsidRPr="00BC533B" w:rsidRDefault="00D076BF" w:rsidP="00405771">
            <w:pPr>
              <w:jc w:val="center"/>
              <w:rPr>
                <w:rFonts w:eastAsiaTheme="minorEastAsia"/>
                <w:b/>
                <w:sz w:val="22"/>
                <w:szCs w:val="22"/>
                <w:lang w:eastAsia="lt-LT"/>
              </w:rPr>
            </w:pPr>
          </w:p>
          <w:p w14:paraId="6B7F805B" w14:textId="77777777" w:rsidR="00D076BF" w:rsidRPr="00BC533B" w:rsidRDefault="00D076BF" w:rsidP="00405771">
            <w:pPr>
              <w:jc w:val="center"/>
              <w:rPr>
                <w:rFonts w:eastAsiaTheme="minorEastAsia"/>
                <w:b/>
                <w:sz w:val="22"/>
                <w:szCs w:val="22"/>
                <w:lang w:eastAsia="lt-LT"/>
              </w:rPr>
            </w:pPr>
            <w:r w:rsidRPr="00BC533B">
              <w:rPr>
                <w:rFonts w:eastAsiaTheme="minorEastAsia"/>
                <w:b/>
                <w:sz w:val="22"/>
                <w:szCs w:val="22"/>
                <w:lang w:eastAsia="lt-LT"/>
              </w:rPr>
              <w:t>2020 m.</w:t>
            </w:r>
          </w:p>
        </w:tc>
        <w:tc>
          <w:tcPr>
            <w:tcW w:w="1382" w:type="dxa"/>
            <w:tcBorders>
              <w:top w:val="single" w:sz="4" w:space="0" w:color="auto"/>
              <w:left w:val="single" w:sz="4" w:space="0" w:color="auto"/>
              <w:right w:val="single" w:sz="4" w:space="0" w:color="auto"/>
            </w:tcBorders>
            <w:shd w:val="clear" w:color="auto" w:fill="F2F2F2" w:themeFill="background1" w:themeFillShade="F2"/>
          </w:tcPr>
          <w:p w14:paraId="6B7F805C" w14:textId="77777777" w:rsidR="00D076BF" w:rsidRPr="00BC533B" w:rsidRDefault="00D076BF" w:rsidP="00405771">
            <w:pPr>
              <w:jc w:val="center"/>
              <w:rPr>
                <w:rFonts w:eastAsiaTheme="minorEastAsia"/>
                <w:b/>
                <w:sz w:val="22"/>
                <w:szCs w:val="22"/>
                <w:lang w:eastAsia="lt-LT"/>
              </w:rPr>
            </w:pPr>
          </w:p>
          <w:p w14:paraId="6B7F805D" w14:textId="77777777" w:rsidR="00D076BF" w:rsidRPr="00BC533B" w:rsidRDefault="00D076BF" w:rsidP="00405771">
            <w:pPr>
              <w:jc w:val="center"/>
              <w:rPr>
                <w:rFonts w:eastAsiaTheme="minorEastAsia"/>
                <w:b/>
                <w:sz w:val="22"/>
                <w:szCs w:val="22"/>
                <w:lang w:eastAsia="lt-LT"/>
              </w:rPr>
            </w:pPr>
            <w:r w:rsidRPr="00BC533B">
              <w:rPr>
                <w:rFonts w:eastAsiaTheme="minorEastAsia"/>
                <w:b/>
                <w:sz w:val="22"/>
                <w:szCs w:val="22"/>
                <w:lang w:eastAsia="lt-LT"/>
              </w:rPr>
              <w:t>2021 m.</w:t>
            </w:r>
          </w:p>
        </w:tc>
      </w:tr>
      <w:tr w:rsidR="00D076BF" w:rsidRPr="00BB3AAC" w14:paraId="6B7F8064" w14:textId="77777777" w:rsidTr="00637725">
        <w:trPr>
          <w:trHeight w:val="569"/>
        </w:trPr>
        <w:tc>
          <w:tcPr>
            <w:tcW w:w="596" w:type="dxa"/>
            <w:tcBorders>
              <w:top w:val="single" w:sz="4" w:space="0" w:color="auto"/>
              <w:left w:val="single" w:sz="4" w:space="0" w:color="auto"/>
              <w:bottom w:val="single" w:sz="4" w:space="0" w:color="auto"/>
              <w:right w:val="single" w:sz="4" w:space="0" w:color="auto"/>
            </w:tcBorders>
            <w:vAlign w:val="center"/>
            <w:hideMark/>
          </w:tcPr>
          <w:p w14:paraId="6B7F805F" w14:textId="77777777" w:rsidR="00D076BF" w:rsidRPr="00BC533B" w:rsidRDefault="00D076BF" w:rsidP="00405771">
            <w:pPr>
              <w:jc w:val="center"/>
              <w:rPr>
                <w:rFonts w:eastAsiaTheme="minorEastAsia"/>
                <w:b/>
                <w:sz w:val="22"/>
                <w:szCs w:val="22"/>
                <w:lang w:eastAsia="lt-LT"/>
              </w:rPr>
            </w:pPr>
            <w:r w:rsidRPr="00BC533B">
              <w:rPr>
                <w:rFonts w:eastAsiaTheme="minorEastAsia"/>
                <w:b/>
                <w:sz w:val="22"/>
                <w:szCs w:val="22"/>
                <w:lang w:eastAsia="lt-LT"/>
              </w:rPr>
              <w:t>1.</w:t>
            </w:r>
          </w:p>
        </w:tc>
        <w:tc>
          <w:tcPr>
            <w:tcW w:w="4961" w:type="dxa"/>
            <w:tcBorders>
              <w:top w:val="single" w:sz="4" w:space="0" w:color="auto"/>
              <w:left w:val="single" w:sz="4" w:space="0" w:color="auto"/>
              <w:bottom w:val="single" w:sz="4" w:space="0" w:color="auto"/>
              <w:right w:val="single" w:sz="4" w:space="0" w:color="auto"/>
            </w:tcBorders>
            <w:noWrap/>
            <w:vAlign w:val="center"/>
            <w:hideMark/>
          </w:tcPr>
          <w:p w14:paraId="6B7F8060" w14:textId="77777777" w:rsidR="00D076BF" w:rsidRPr="00BC533B" w:rsidRDefault="00D076BF" w:rsidP="00DD5827">
            <w:pPr>
              <w:rPr>
                <w:rFonts w:eastAsiaTheme="minorEastAsia"/>
                <w:b/>
                <w:sz w:val="22"/>
                <w:szCs w:val="22"/>
                <w:lang w:eastAsia="lt-LT"/>
              </w:rPr>
            </w:pPr>
            <w:r w:rsidRPr="00BC533B">
              <w:rPr>
                <w:rFonts w:eastAsiaTheme="minorEastAsia"/>
                <w:b/>
                <w:sz w:val="22"/>
                <w:szCs w:val="22"/>
                <w:lang w:eastAsia="lt-LT"/>
              </w:rPr>
              <w:t>Ilgalaikė, trumpalaikė socialinė globa institucijoje:</w:t>
            </w:r>
          </w:p>
        </w:tc>
        <w:tc>
          <w:tcPr>
            <w:tcW w:w="1260" w:type="dxa"/>
            <w:tcBorders>
              <w:top w:val="single" w:sz="4" w:space="0" w:color="auto"/>
              <w:left w:val="single" w:sz="4" w:space="0" w:color="auto"/>
              <w:bottom w:val="single" w:sz="4" w:space="0" w:color="auto"/>
              <w:right w:val="single" w:sz="4" w:space="0" w:color="auto"/>
            </w:tcBorders>
            <w:vAlign w:val="center"/>
          </w:tcPr>
          <w:p w14:paraId="6B7F8061" w14:textId="77777777" w:rsidR="00D076BF" w:rsidRPr="00BC533B" w:rsidRDefault="00D076BF" w:rsidP="00405771">
            <w:pPr>
              <w:jc w:val="center"/>
              <w:rPr>
                <w:rFonts w:eastAsiaTheme="minorEastAsia"/>
                <w:b/>
                <w:sz w:val="22"/>
                <w:szCs w:val="22"/>
                <w:lang w:eastAsia="lt-LT"/>
              </w:rPr>
            </w:pPr>
            <w:r w:rsidRPr="00BC533B">
              <w:rPr>
                <w:rFonts w:eastAsiaTheme="minorEastAsia"/>
                <w:b/>
                <w:sz w:val="22"/>
                <w:szCs w:val="22"/>
                <w:lang w:eastAsia="lt-LT"/>
              </w:rPr>
              <w:t>400</w:t>
            </w:r>
          </w:p>
        </w:tc>
        <w:tc>
          <w:tcPr>
            <w:tcW w:w="1440" w:type="dxa"/>
            <w:tcBorders>
              <w:top w:val="single" w:sz="4" w:space="0" w:color="auto"/>
              <w:left w:val="single" w:sz="4" w:space="0" w:color="auto"/>
              <w:bottom w:val="single" w:sz="4" w:space="0" w:color="auto"/>
              <w:right w:val="single" w:sz="4" w:space="0" w:color="auto"/>
            </w:tcBorders>
            <w:vAlign w:val="center"/>
          </w:tcPr>
          <w:p w14:paraId="6B7F8062" w14:textId="77777777" w:rsidR="00D076BF" w:rsidRPr="00BC533B" w:rsidRDefault="00D076BF" w:rsidP="00405771">
            <w:pPr>
              <w:jc w:val="center"/>
              <w:rPr>
                <w:rFonts w:eastAsiaTheme="minorEastAsia"/>
                <w:b/>
                <w:sz w:val="22"/>
                <w:szCs w:val="22"/>
                <w:lang w:eastAsia="lt-LT"/>
              </w:rPr>
            </w:pPr>
            <w:r w:rsidRPr="00BC533B">
              <w:rPr>
                <w:rFonts w:eastAsiaTheme="minorEastAsia"/>
                <w:b/>
                <w:sz w:val="22"/>
                <w:szCs w:val="22"/>
                <w:lang w:eastAsia="lt-LT"/>
              </w:rPr>
              <w:t>410</w:t>
            </w:r>
          </w:p>
        </w:tc>
        <w:tc>
          <w:tcPr>
            <w:tcW w:w="1382" w:type="dxa"/>
            <w:tcBorders>
              <w:top w:val="single" w:sz="4" w:space="0" w:color="auto"/>
              <w:left w:val="single" w:sz="4" w:space="0" w:color="auto"/>
              <w:bottom w:val="single" w:sz="4" w:space="0" w:color="auto"/>
              <w:right w:val="single" w:sz="4" w:space="0" w:color="auto"/>
            </w:tcBorders>
            <w:vAlign w:val="center"/>
          </w:tcPr>
          <w:p w14:paraId="6B7F8063" w14:textId="77777777" w:rsidR="00D076BF" w:rsidRPr="00BC533B" w:rsidRDefault="00D076BF" w:rsidP="003B530D">
            <w:pPr>
              <w:jc w:val="center"/>
              <w:rPr>
                <w:rFonts w:eastAsiaTheme="minorEastAsia"/>
                <w:b/>
                <w:sz w:val="22"/>
                <w:szCs w:val="22"/>
                <w:lang w:eastAsia="lt-LT"/>
              </w:rPr>
            </w:pPr>
            <w:r w:rsidRPr="00BC533B">
              <w:rPr>
                <w:rFonts w:eastAsiaTheme="minorEastAsia"/>
                <w:b/>
                <w:sz w:val="22"/>
                <w:szCs w:val="22"/>
                <w:lang w:eastAsia="lt-LT"/>
              </w:rPr>
              <w:t>412</w:t>
            </w:r>
          </w:p>
        </w:tc>
      </w:tr>
      <w:tr w:rsidR="00D076BF" w:rsidRPr="00BB3AAC" w14:paraId="6B7F806A" w14:textId="77777777" w:rsidTr="00637725">
        <w:trPr>
          <w:trHeight w:val="569"/>
        </w:trPr>
        <w:tc>
          <w:tcPr>
            <w:tcW w:w="596" w:type="dxa"/>
            <w:tcBorders>
              <w:top w:val="single" w:sz="4" w:space="0" w:color="auto"/>
              <w:left w:val="single" w:sz="4" w:space="0" w:color="auto"/>
              <w:bottom w:val="single" w:sz="4" w:space="0" w:color="auto"/>
              <w:right w:val="single" w:sz="4" w:space="0" w:color="auto"/>
            </w:tcBorders>
            <w:vAlign w:val="center"/>
          </w:tcPr>
          <w:p w14:paraId="6B7F8065" w14:textId="77777777" w:rsidR="00D076BF" w:rsidRPr="00BC533B" w:rsidRDefault="00D076BF" w:rsidP="00405771">
            <w:pPr>
              <w:jc w:val="center"/>
              <w:rPr>
                <w:rFonts w:eastAsiaTheme="minorEastAsia"/>
                <w:sz w:val="22"/>
                <w:szCs w:val="22"/>
                <w:lang w:eastAsia="lt-LT"/>
              </w:rPr>
            </w:pPr>
            <w:r w:rsidRPr="00BC533B">
              <w:rPr>
                <w:rFonts w:eastAsiaTheme="minorEastAsia"/>
                <w:sz w:val="22"/>
                <w:szCs w:val="22"/>
                <w:lang w:eastAsia="lt-LT"/>
              </w:rPr>
              <w:t>1.1.</w:t>
            </w:r>
          </w:p>
        </w:tc>
        <w:tc>
          <w:tcPr>
            <w:tcW w:w="4961" w:type="dxa"/>
            <w:tcBorders>
              <w:top w:val="single" w:sz="4" w:space="0" w:color="auto"/>
              <w:left w:val="single" w:sz="4" w:space="0" w:color="auto"/>
              <w:bottom w:val="single" w:sz="4" w:space="0" w:color="auto"/>
              <w:right w:val="single" w:sz="4" w:space="0" w:color="auto"/>
            </w:tcBorders>
            <w:noWrap/>
            <w:vAlign w:val="center"/>
          </w:tcPr>
          <w:p w14:paraId="6B7F8066" w14:textId="77777777" w:rsidR="00D076BF" w:rsidRPr="00BC533B" w:rsidRDefault="00D076BF" w:rsidP="00295020">
            <w:pPr>
              <w:jc w:val="right"/>
              <w:rPr>
                <w:rFonts w:eastAsiaTheme="minorEastAsia"/>
                <w:sz w:val="22"/>
                <w:szCs w:val="22"/>
                <w:lang w:eastAsia="lt-LT"/>
              </w:rPr>
            </w:pPr>
            <w:r w:rsidRPr="00BC533B">
              <w:rPr>
                <w:rFonts w:eastAsiaTheme="minorEastAsia"/>
                <w:sz w:val="22"/>
                <w:szCs w:val="22"/>
                <w:lang w:eastAsia="lt-LT"/>
              </w:rPr>
              <w:t>Šiaulių miesto savivaldybės globos namai</w:t>
            </w:r>
          </w:p>
        </w:tc>
        <w:tc>
          <w:tcPr>
            <w:tcW w:w="1260" w:type="dxa"/>
            <w:tcBorders>
              <w:top w:val="single" w:sz="4" w:space="0" w:color="auto"/>
              <w:left w:val="single" w:sz="4" w:space="0" w:color="auto"/>
              <w:bottom w:val="single" w:sz="4" w:space="0" w:color="auto"/>
              <w:right w:val="single" w:sz="4" w:space="0" w:color="auto"/>
            </w:tcBorders>
            <w:vAlign w:val="center"/>
          </w:tcPr>
          <w:p w14:paraId="6B7F8067" w14:textId="77777777" w:rsidR="00D076BF" w:rsidRPr="00BC533B" w:rsidRDefault="00D076BF" w:rsidP="00405771">
            <w:pPr>
              <w:jc w:val="center"/>
              <w:rPr>
                <w:rFonts w:eastAsiaTheme="minorEastAsia"/>
                <w:sz w:val="22"/>
                <w:szCs w:val="22"/>
                <w:lang w:eastAsia="lt-LT"/>
              </w:rPr>
            </w:pPr>
            <w:r w:rsidRPr="00BC533B">
              <w:rPr>
                <w:rFonts w:eastAsiaTheme="minorEastAsia"/>
                <w:sz w:val="22"/>
                <w:szCs w:val="22"/>
                <w:lang w:eastAsia="lt-LT"/>
              </w:rPr>
              <w:t>83</w:t>
            </w:r>
          </w:p>
        </w:tc>
        <w:tc>
          <w:tcPr>
            <w:tcW w:w="1440" w:type="dxa"/>
            <w:tcBorders>
              <w:top w:val="single" w:sz="4" w:space="0" w:color="auto"/>
              <w:left w:val="single" w:sz="4" w:space="0" w:color="auto"/>
              <w:bottom w:val="single" w:sz="4" w:space="0" w:color="auto"/>
              <w:right w:val="single" w:sz="4" w:space="0" w:color="auto"/>
            </w:tcBorders>
            <w:vAlign w:val="center"/>
          </w:tcPr>
          <w:p w14:paraId="6B7F8068" w14:textId="77777777" w:rsidR="00D076BF" w:rsidRPr="00BC533B" w:rsidRDefault="00D076BF" w:rsidP="00405771">
            <w:pPr>
              <w:jc w:val="center"/>
              <w:rPr>
                <w:rFonts w:eastAsiaTheme="minorEastAsia"/>
                <w:sz w:val="22"/>
                <w:szCs w:val="22"/>
                <w:lang w:eastAsia="lt-LT"/>
              </w:rPr>
            </w:pPr>
            <w:r w:rsidRPr="00BC533B">
              <w:rPr>
                <w:rFonts w:eastAsiaTheme="minorEastAsia"/>
                <w:sz w:val="22"/>
                <w:szCs w:val="22"/>
                <w:lang w:eastAsia="lt-LT"/>
              </w:rPr>
              <w:t>82</w:t>
            </w:r>
          </w:p>
        </w:tc>
        <w:tc>
          <w:tcPr>
            <w:tcW w:w="1382" w:type="dxa"/>
            <w:tcBorders>
              <w:top w:val="single" w:sz="4" w:space="0" w:color="auto"/>
              <w:left w:val="single" w:sz="4" w:space="0" w:color="auto"/>
              <w:bottom w:val="single" w:sz="4" w:space="0" w:color="auto"/>
              <w:right w:val="single" w:sz="4" w:space="0" w:color="auto"/>
            </w:tcBorders>
            <w:vAlign w:val="center"/>
          </w:tcPr>
          <w:p w14:paraId="6B7F8069" w14:textId="77777777" w:rsidR="00D076BF" w:rsidRPr="00BC533B" w:rsidRDefault="00D076BF" w:rsidP="00405771">
            <w:pPr>
              <w:jc w:val="center"/>
              <w:rPr>
                <w:rFonts w:eastAsiaTheme="minorEastAsia"/>
                <w:sz w:val="22"/>
                <w:szCs w:val="22"/>
                <w:lang w:eastAsia="lt-LT"/>
              </w:rPr>
            </w:pPr>
            <w:r w:rsidRPr="00BC533B">
              <w:rPr>
                <w:rFonts w:eastAsiaTheme="minorEastAsia"/>
                <w:sz w:val="22"/>
                <w:szCs w:val="22"/>
                <w:lang w:eastAsia="lt-LT"/>
              </w:rPr>
              <w:t>81</w:t>
            </w:r>
          </w:p>
        </w:tc>
      </w:tr>
      <w:tr w:rsidR="00D076BF" w:rsidRPr="00BB3AAC" w14:paraId="6B7F8070" w14:textId="77777777" w:rsidTr="00637725">
        <w:trPr>
          <w:trHeight w:val="569"/>
        </w:trPr>
        <w:tc>
          <w:tcPr>
            <w:tcW w:w="596" w:type="dxa"/>
            <w:tcBorders>
              <w:top w:val="single" w:sz="4" w:space="0" w:color="auto"/>
              <w:left w:val="single" w:sz="4" w:space="0" w:color="auto"/>
              <w:bottom w:val="single" w:sz="4" w:space="0" w:color="auto"/>
              <w:right w:val="single" w:sz="4" w:space="0" w:color="auto"/>
            </w:tcBorders>
            <w:vAlign w:val="center"/>
          </w:tcPr>
          <w:p w14:paraId="6B7F806B" w14:textId="77777777" w:rsidR="00D076BF" w:rsidRPr="00BC533B" w:rsidRDefault="00D076BF" w:rsidP="00405771">
            <w:pPr>
              <w:jc w:val="center"/>
              <w:rPr>
                <w:rFonts w:eastAsiaTheme="minorEastAsia"/>
                <w:sz w:val="22"/>
                <w:szCs w:val="22"/>
                <w:lang w:eastAsia="lt-LT"/>
              </w:rPr>
            </w:pPr>
            <w:r w:rsidRPr="00BC533B">
              <w:rPr>
                <w:rFonts w:eastAsiaTheme="minorEastAsia"/>
                <w:sz w:val="22"/>
                <w:szCs w:val="22"/>
                <w:lang w:eastAsia="lt-LT"/>
              </w:rPr>
              <w:t>1.2.</w:t>
            </w:r>
          </w:p>
        </w:tc>
        <w:tc>
          <w:tcPr>
            <w:tcW w:w="4961" w:type="dxa"/>
            <w:tcBorders>
              <w:top w:val="single" w:sz="4" w:space="0" w:color="auto"/>
              <w:left w:val="single" w:sz="4" w:space="0" w:color="auto"/>
              <w:bottom w:val="single" w:sz="4" w:space="0" w:color="auto"/>
              <w:right w:val="single" w:sz="4" w:space="0" w:color="auto"/>
            </w:tcBorders>
            <w:noWrap/>
            <w:vAlign w:val="center"/>
          </w:tcPr>
          <w:p w14:paraId="6B7F806C" w14:textId="77777777" w:rsidR="00D076BF" w:rsidRPr="00BC533B" w:rsidRDefault="00D076BF" w:rsidP="00295020">
            <w:pPr>
              <w:jc w:val="right"/>
              <w:rPr>
                <w:rFonts w:eastAsiaTheme="minorEastAsia"/>
                <w:sz w:val="22"/>
                <w:szCs w:val="22"/>
                <w:lang w:eastAsia="lt-LT"/>
              </w:rPr>
            </w:pPr>
            <w:r w:rsidRPr="00BC533B">
              <w:rPr>
                <w:rFonts w:eastAsiaTheme="minorEastAsia"/>
                <w:sz w:val="22"/>
                <w:szCs w:val="22"/>
                <w:lang w:eastAsia="lt-LT"/>
              </w:rPr>
              <w:t>Kitos socialinės globos įstaigos</w:t>
            </w:r>
          </w:p>
        </w:tc>
        <w:tc>
          <w:tcPr>
            <w:tcW w:w="1260" w:type="dxa"/>
            <w:tcBorders>
              <w:top w:val="single" w:sz="4" w:space="0" w:color="auto"/>
              <w:left w:val="single" w:sz="4" w:space="0" w:color="auto"/>
              <w:bottom w:val="single" w:sz="4" w:space="0" w:color="auto"/>
              <w:right w:val="single" w:sz="4" w:space="0" w:color="auto"/>
            </w:tcBorders>
            <w:vAlign w:val="center"/>
          </w:tcPr>
          <w:p w14:paraId="6B7F806D" w14:textId="77777777" w:rsidR="00D076BF" w:rsidRPr="00BC533B" w:rsidRDefault="00D076BF" w:rsidP="00405771">
            <w:pPr>
              <w:jc w:val="center"/>
              <w:rPr>
                <w:rFonts w:eastAsiaTheme="minorEastAsia"/>
                <w:sz w:val="22"/>
                <w:szCs w:val="22"/>
                <w:lang w:eastAsia="lt-LT"/>
              </w:rPr>
            </w:pPr>
            <w:r w:rsidRPr="00BC533B">
              <w:rPr>
                <w:rFonts w:eastAsiaTheme="minorEastAsia"/>
                <w:sz w:val="22"/>
                <w:szCs w:val="22"/>
                <w:lang w:eastAsia="lt-LT"/>
              </w:rPr>
              <w:t>317</w:t>
            </w:r>
          </w:p>
        </w:tc>
        <w:tc>
          <w:tcPr>
            <w:tcW w:w="1440" w:type="dxa"/>
            <w:tcBorders>
              <w:top w:val="single" w:sz="4" w:space="0" w:color="auto"/>
              <w:left w:val="single" w:sz="4" w:space="0" w:color="auto"/>
              <w:bottom w:val="single" w:sz="4" w:space="0" w:color="auto"/>
              <w:right w:val="single" w:sz="4" w:space="0" w:color="auto"/>
            </w:tcBorders>
            <w:vAlign w:val="center"/>
          </w:tcPr>
          <w:p w14:paraId="6B7F806E" w14:textId="77777777" w:rsidR="00D076BF" w:rsidRPr="00BC533B" w:rsidRDefault="00D076BF" w:rsidP="00405771">
            <w:pPr>
              <w:jc w:val="center"/>
              <w:rPr>
                <w:rFonts w:eastAsiaTheme="minorEastAsia"/>
                <w:sz w:val="22"/>
                <w:szCs w:val="22"/>
                <w:lang w:eastAsia="lt-LT"/>
              </w:rPr>
            </w:pPr>
            <w:r w:rsidRPr="00BC533B">
              <w:rPr>
                <w:rFonts w:eastAsiaTheme="minorEastAsia"/>
                <w:sz w:val="22"/>
                <w:szCs w:val="22"/>
                <w:lang w:eastAsia="lt-LT"/>
              </w:rPr>
              <w:t>328</w:t>
            </w:r>
          </w:p>
        </w:tc>
        <w:tc>
          <w:tcPr>
            <w:tcW w:w="1382" w:type="dxa"/>
            <w:tcBorders>
              <w:top w:val="single" w:sz="4" w:space="0" w:color="auto"/>
              <w:left w:val="single" w:sz="4" w:space="0" w:color="auto"/>
              <w:bottom w:val="single" w:sz="4" w:space="0" w:color="auto"/>
              <w:right w:val="single" w:sz="4" w:space="0" w:color="auto"/>
            </w:tcBorders>
            <w:vAlign w:val="center"/>
          </w:tcPr>
          <w:p w14:paraId="6B7F806F" w14:textId="77777777" w:rsidR="00D076BF" w:rsidRPr="00BC533B" w:rsidRDefault="00D076BF" w:rsidP="00405771">
            <w:pPr>
              <w:jc w:val="center"/>
              <w:rPr>
                <w:rFonts w:eastAsiaTheme="minorEastAsia"/>
                <w:sz w:val="22"/>
                <w:szCs w:val="22"/>
                <w:lang w:eastAsia="lt-LT"/>
              </w:rPr>
            </w:pPr>
            <w:r w:rsidRPr="00BC533B">
              <w:rPr>
                <w:rFonts w:eastAsiaTheme="minorEastAsia"/>
                <w:sz w:val="22"/>
                <w:szCs w:val="22"/>
                <w:lang w:eastAsia="lt-LT"/>
              </w:rPr>
              <w:t>331</w:t>
            </w:r>
          </w:p>
        </w:tc>
      </w:tr>
      <w:tr w:rsidR="00D076BF" w:rsidRPr="00BB3AAC" w14:paraId="6B7F8076" w14:textId="77777777" w:rsidTr="00637725">
        <w:trPr>
          <w:trHeight w:val="569"/>
        </w:trPr>
        <w:tc>
          <w:tcPr>
            <w:tcW w:w="596" w:type="dxa"/>
            <w:tcBorders>
              <w:top w:val="single" w:sz="4" w:space="0" w:color="auto"/>
              <w:left w:val="single" w:sz="4" w:space="0" w:color="auto"/>
              <w:bottom w:val="single" w:sz="4" w:space="0" w:color="auto"/>
              <w:right w:val="single" w:sz="4" w:space="0" w:color="auto"/>
            </w:tcBorders>
            <w:vAlign w:val="center"/>
          </w:tcPr>
          <w:p w14:paraId="6B7F8071" w14:textId="77777777" w:rsidR="00D076BF" w:rsidRPr="00BC533B" w:rsidRDefault="00D076BF" w:rsidP="00405771">
            <w:pPr>
              <w:jc w:val="center"/>
              <w:rPr>
                <w:rFonts w:eastAsiaTheme="minorEastAsia"/>
                <w:b/>
                <w:sz w:val="22"/>
                <w:szCs w:val="22"/>
                <w:lang w:eastAsia="lt-LT"/>
              </w:rPr>
            </w:pPr>
            <w:r w:rsidRPr="00BC533B">
              <w:rPr>
                <w:rFonts w:eastAsiaTheme="minorEastAsia"/>
                <w:b/>
                <w:sz w:val="22"/>
                <w:szCs w:val="22"/>
                <w:lang w:eastAsia="lt-LT"/>
              </w:rPr>
              <w:t xml:space="preserve">2. </w:t>
            </w:r>
          </w:p>
        </w:tc>
        <w:tc>
          <w:tcPr>
            <w:tcW w:w="4961" w:type="dxa"/>
            <w:tcBorders>
              <w:top w:val="single" w:sz="4" w:space="0" w:color="auto"/>
              <w:left w:val="single" w:sz="4" w:space="0" w:color="auto"/>
              <w:bottom w:val="single" w:sz="4" w:space="0" w:color="auto"/>
              <w:right w:val="single" w:sz="4" w:space="0" w:color="auto"/>
            </w:tcBorders>
            <w:noWrap/>
            <w:vAlign w:val="center"/>
          </w:tcPr>
          <w:p w14:paraId="6B7F8072" w14:textId="77777777" w:rsidR="00D076BF" w:rsidRPr="00BC533B" w:rsidRDefault="00D076BF" w:rsidP="00295020">
            <w:pPr>
              <w:rPr>
                <w:rFonts w:eastAsiaTheme="minorEastAsia"/>
                <w:b/>
                <w:i/>
                <w:sz w:val="22"/>
                <w:szCs w:val="22"/>
                <w:lang w:eastAsia="lt-LT"/>
              </w:rPr>
            </w:pPr>
            <w:r w:rsidRPr="00BC533B">
              <w:rPr>
                <w:b/>
                <w:color w:val="000000"/>
                <w:sz w:val="22"/>
                <w:szCs w:val="22"/>
                <w:lang w:eastAsia="lt-LT" w:bidi="lt-LT"/>
              </w:rPr>
              <w:t>Socialinė globa institucijoje (vaikai)</w:t>
            </w:r>
          </w:p>
        </w:tc>
        <w:tc>
          <w:tcPr>
            <w:tcW w:w="1260" w:type="dxa"/>
            <w:tcBorders>
              <w:top w:val="single" w:sz="4" w:space="0" w:color="auto"/>
              <w:left w:val="single" w:sz="4" w:space="0" w:color="auto"/>
              <w:bottom w:val="single" w:sz="4" w:space="0" w:color="auto"/>
              <w:right w:val="single" w:sz="4" w:space="0" w:color="auto"/>
            </w:tcBorders>
            <w:vAlign w:val="center"/>
          </w:tcPr>
          <w:p w14:paraId="6B7F8073" w14:textId="77777777" w:rsidR="00D076BF" w:rsidRPr="00BC533B" w:rsidRDefault="00F517B7" w:rsidP="00405771">
            <w:pPr>
              <w:jc w:val="center"/>
              <w:rPr>
                <w:rFonts w:eastAsiaTheme="minorEastAsia"/>
                <w:b/>
                <w:bCs/>
                <w:sz w:val="22"/>
                <w:szCs w:val="22"/>
                <w:lang w:eastAsia="lt-LT"/>
              </w:rPr>
            </w:pPr>
            <w:r w:rsidRPr="00BC533B">
              <w:rPr>
                <w:rFonts w:eastAsiaTheme="minorEastAsia"/>
                <w:b/>
                <w:bCs/>
                <w:sz w:val="22"/>
                <w:szCs w:val="22"/>
                <w:lang w:eastAsia="lt-LT"/>
              </w:rPr>
              <w:t>74</w:t>
            </w:r>
          </w:p>
        </w:tc>
        <w:tc>
          <w:tcPr>
            <w:tcW w:w="1440" w:type="dxa"/>
            <w:tcBorders>
              <w:top w:val="single" w:sz="4" w:space="0" w:color="auto"/>
              <w:left w:val="single" w:sz="4" w:space="0" w:color="auto"/>
              <w:bottom w:val="single" w:sz="4" w:space="0" w:color="auto"/>
              <w:right w:val="single" w:sz="4" w:space="0" w:color="auto"/>
            </w:tcBorders>
            <w:vAlign w:val="center"/>
          </w:tcPr>
          <w:p w14:paraId="6B7F8074" w14:textId="77777777" w:rsidR="00D076BF" w:rsidRPr="00BC533B" w:rsidRDefault="00F517B7" w:rsidP="00405771">
            <w:pPr>
              <w:jc w:val="center"/>
              <w:rPr>
                <w:rFonts w:eastAsiaTheme="minorEastAsia"/>
                <w:b/>
                <w:bCs/>
                <w:sz w:val="22"/>
                <w:szCs w:val="22"/>
                <w:lang w:eastAsia="lt-LT"/>
              </w:rPr>
            </w:pPr>
            <w:r w:rsidRPr="00BC533B">
              <w:rPr>
                <w:rFonts w:eastAsiaTheme="minorEastAsia"/>
                <w:b/>
                <w:bCs/>
                <w:sz w:val="22"/>
                <w:szCs w:val="22"/>
                <w:lang w:eastAsia="lt-LT"/>
              </w:rPr>
              <w:t>54</w:t>
            </w:r>
          </w:p>
        </w:tc>
        <w:tc>
          <w:tcPr>
            <w:tcW w:w="1382" w:type="dxa"/>
            <w:tcBorders>
              <w:top w:val="single" w:sz="4" w:space="0" w:color="auto"/>
              <w:left w:val="single" w:sz="4" w:space="0" w:color="auto"/>
              <w:bottom w:val="single" w:sz="4" w:space="0" w:color="auto"/>
              <w:right w:val="single" w:sz="4" w:space="0" w:color="auto"/>
            </w:tcBorders>
            <w:vAlign w:val="center"/>
          </w:tcPr>
          <w:p w14:paraId="6B7F8075" w14:textId="77777777" w:rsidR="00D076BF" w:rsidRPr="00BC533B" w:rsidRDefault="00F517B7" w:rsidP="00405771">
            <w:pPr>
              <w:jc w:val="center"/>
              <w:rPr>
                <w:rFonts w:eastAsiaTheme="minorEastAsia"/>
                <w:b/>
                <w:bCs/>
                <w:sz w:val="22"/>
                <w:szCs w:val="22"/>
                <w:lang w:eastAsia="lt-LT"/>
              </w:rPr>
            </w:pPr>
            <w:r w:rsidRPr="00BC533B">
              <w:rPr>
                <w:rFonts w:eastAsiaTheme="minorEastAsia"/>
                <w:b/>
                <w:bCs/>
                <w:sz w:val="22"/>
                <w:szCs w:val="22"/>
                <w:lang w:eastAsia="lt-LT"/>
              </w:rPr>
              <w:t>47</w:t>
            </w:r>
          </w:p>
        </w:tc>
      </w:tr>
      <w:tr w:rsidR="00D076BF" w:rsidRPr="00BB3AAC" w14:paraId="6B7F807D" w14:textId="77777777" w:rsidTr="00637725">
        <w:trPr>
          <w:trHeight w:val="539"/>
        </w:trPr>
        <w:tc>
          <w:tcPr>
            <w:tcW w:w="596" w:type="dxa"/>
            <w:tcBorders>
              <w:top w:val="single" w:sz="4" w:space="0" w:color="auto"/>
              <w:left w:val="single" w:sz="4" w:space="0" w:color="auto"/>
              <w:bottom w:val="single" w:sz="4" w:space="0" w:color="auto"/>
              <w:right w:val="single" w:sz="4" w:space="0" w:color="auto"/>
            </w:tcBorders>
            <w:vAlign w:val="center"/>
          </w:tcPr>
          <w:p w14:paraId="6B7F8077" w14:textId="77777777" w:rsidR="00D076BF" w:rsidRPr="00BC533B" w:rsidRDefault="00295020" w:rsidP="00405771">
            <w:pPr>
              <w:jc w:val="center"/>
              <w:rPr>
                <w:rFonts w:eastAsiaTheme="minorEastAsia"/>
                <w:sz w:val="22"/>
                <w:szCs w:val="22"/>
                <w:lang w:eastAsia="lt-LT"/>
              </w:rPr>
            </w:pPr>
            <w:r w:rsidRPr="00BC533B">
              <w:rPr>
                <w:rFonts w:eastAsiaTheme="minorEastAsia"/>
                <w:sz w:val="22"/>
                <w:szCs w:val="22"/>
                <w:lang w:eastAsia="lt-LT"/>
              </w:rPr>
              <w:t>2.1.</w:t>
            </w:r>
          </w:p>
        </w:tc>
        <w:tc>
          <w:tcPr>
            <w:tcW w:w="4961" w:type="dxa"/>
            <w:tcBorders>
              <w:top w:val="single" w:sz="4" w:space="0" w:color="auto"/>
              <w:left w:val="single" w:sz="4" w:space="0" w:color="auto"/>
              <w:bottom w:val="single" w:sz="4" w:space="0" w:color="auto"/>
              <w:right w:val="single" w:sz="4" w:space="0" w:color="auto"/>
            </w:tcBorders>
            <w:noWrap/>
          </w:tcPr>
          <w:p w14:paraId="6B7F8078" w14:textId="77777777" w:rsidR="00D076BF" w:rsidRPr="00BC533B" w:rsidRDefault="00D076BF" w:rsidP="00295020">
            <w:pPr>
              <w:widowControl w:val="0"/>
              <w:suppressAutoHyphens/>
              <w:jc w:val="right"/>
              <w:rPr>
                <w:color w:val="000000"/>
                <w:sz w:val="22"/>
                <w:szCs w:val="22"/>
                <w:lang w:eastAsia="lt-LT" w:bidi="lt-LT"/>
              </w:rPr>
            </w:pPr>
          </w:p>
          <w:p w14:paraId="6B7F8079" w14:textId="77777777" w:rsidR="00D076BF" w:rsidRPr="00BC533B" w:rsidRDefault="00D076BF" w:rsidP="00295020">
            <w:pPr>
              <w:jc w:val="right"/>
              <w:rPr>
                <w:rFonts w:eastAsiaTheme="minorEastAsia"/>
                <w:sz w:val="22"/>
                <w:szCs w:val="22"/>
                <w:lang w:eastAsia="lt-LT"/>
              </w:rPr>
            </w:pPr>
            <w:r w:rsidRPr="00BC533B">
              <w:rPr>
                <w:rFonts w:eastAsiaTheme="minorEastAsia"/>
                <w:sz w:val="22"/>
                <w:szCs w:val="22"/>
                <w:lang w:eastAsia="lt-LT"/>
              </w:rPr>
              <w:t>Vaikų globos namuose</w:t>
            </w:r>
          </w:p>
        </w:tc>
        <w:tc>
          <w:tcPr>
            <w:tcW w:w="1260" w:type="dxa"/>
            <w:tcBorders>
              <w:top w:val="single" w:sz="4" w:space="0" w:color="auto"/>
              <w:left w:val="single" w:sz="4" w:space="0" w:color="auto"/>
              <w:bottom w:val="single" w:sz="4" w:space="0" w:color="auto"/>
              <w:right w:val="single" w:sz="4" w:space="0" w:color="auto"/>
            </w:tcBorders>
            <w:vAlign w:val="center"/>
          </w:tcPr>
          <w:p w14:paraId="6B7F807A" w14:textId="77777777" w:rsidR="00D076BF" w:rsidRPr="00BC533B" w:rsidRDefault="00D076BF" w:rsidP="00295020">
            <w:pPr>
              <w:widowControl w:val="0"/>
              <w:suppressAutoHyphens/>
              <w:jc w:val="center"/>
              <w:rPr>
                <w:color w:val="FF00CC"/>
                <w:sz w:val="22"/>
                <w:szCs w:val="22"/>
                <w:lang w:eastAsia="lt-LT" w:bidi="lt-LT"/>
              </w:rPr>
            </w:pPr>
            <w:r w:rsidRPr="00BC533B">
              <w:rPr>
                <w:color w:val="000000"/>
                <w:sz w:val="22"/>
                <w:szCs w:val="22"/>
                <w:lang w:eastAsia="lt-LT" w:bidi="lt-LT"/>
              </w:rPr>
              <w:t>44</w:t>
            </w:r>
          </w:p>
        </w:tc>
        <w:tc>
          <w:tcPr>
            <w:tcW w:w="1440" w:type="dxa"/>
            <w:tcBorders>
              <w:top w:val="single" w:sz="4" w:space="0" w:color="auto"/>
              <w:left w:val="single" w:sz="4" w:space="0" w:color="auto"/>
              <w:bottom w:val="single" w:sz="4" w:space="0" w:color="auto"/>
              <w:right w:val="single" w:sz="4" w:space="0" w:color="auto"/>
            </w:tcBorders>
            <w:vAlign w:val="center"/>
          </w:tcPr>
          <w:p w14:paraId="6B7F807B" w14:textId="77777777" w:rsidR="00D076BF" w:rsidRPr="00BC533B" w:rsidRDefault="00D076BF" w:rsidP="00295020">
            <w:pPr>
              <w:widowControl w:val="0"/>
              <w:suppressAutoHyphens/>
              <w:jc w:val="center"/>
              <w:rPr>
                <w:color w:val="FF00CC"/>
                <w:sz w:val="22"/>
                <w:szCs w:val="22"/>
                <w:lang w:eastAsia="lt-LT" w:bidi="lt-LT"/>
              </w:rPr>
            </w:pPr>
            <w:r w:rsidRPr="00BC533B">
              <w:rPr>
                <w:color w:val="000000"/>
                <w:sz w:val="22"/>
                <w:szCs w:val="22"/>
                <w:lang w:eastAsia="lt-LT" w:bidi="lt-LT"/>
              </w:rPr>
              <w:t>42</w:t>
            </w:r>
          </w:p>
        </w:tc>
        <w:tc>
          <w:tcPr>
            <w:tcW w:w="1382" w:type="dxa"/>
            <w:tcBorders>
              <w:top w:val="single" w:sz="4" w:space="0" w:color="auto"/>
              <w:left w:val="single" w:sz="4" w:space="0" w:color="auto"/>
              <w:bottom w:val="single" w:sz="4" w:space="0" w:color="auto"/>
              <w:right w:val="single" w:sz="4" w:space="0" w:color="auto"/>
            </w:tcBorders>
            <w:vAlign w:val="center"/>
          </w:tcPr>
          <w:p w14:paraId="6B7F807C" w14:textId="77777777" w:rsidR="00D076BF" w:rsidRPr="00BC533B" w:rsidRDefault="00D076BF" w:rsidP="00405771">
            <w:pPr>
              <w:widowControl w:val="0"/>
              <w:suppressAutoHyphens/>
              <w:jc w:val="center"/>
              <w:rPr>
                <w:color w:val="000000"/>
                <w:sz w:val="22"/>
                <w:szCs w:val="22"/>
                <w:lang w:eastAsia="lt-LT" w:bidi="lt-LT"/>
              </w:rPr>
            </w:pPr>
            <w:r w:rsidRPr="00BC533B">
              <w:rPr>
                <w:color w:val="000000"/>
                <w:sz w:val="22"/>
                <w:szCs w:val="22"/>
                <w:lang w:eastAsia="lt-LT" w:bidi="lt-LT"/>
              </w:rPr>
              <w:t>35</w:t>
            </w:r>
          </w:p>
        </w:tc>
      </w:tr>
      <w:tr w:rsidR="00D076BF" w:rsidRPr="00BB3AAC" w14:paraId="6B7F8086" w14:textId="77777777" w:rsidTr="00637725">
        <w:trPr>
          <w:trHeight w:val="314"/>
        </w:trPr>
        <w:tc>
          <w:tcPr>
            <w:tcW w:w="596" w:type="dxa"/>
            <w:tcBorders>
              <w:top w:val="single" w:sz="4" w:space="0" w:color="auto"/>
              <w:left w:val="single" w:sz="4" w:space="0" w:color="auto"/>
              <w:bottom w:val="single" w:sz="4" w:space="0" w:color="auto"/>
              <w:right w:val="single" w:sz="4" w:space="0" w:color="auto"/>
            </w:tcBorders>
            <w:vAlign w:val="center"/>
          </w:tcPr>
          <w:p w14:paraId="6B7F807E" w14:textId="77777777" w:rsidR="00D076BF" w:rsidRPr="00BC533B" w:rsidRDefault="00295020" w:rsidP="00405771">
            <w:pPr>
              <w:jc w:val="center"/>
              <w:rPr>
                <w:rFonts w:eastAsiaTheme="minorEastAsia"/>
                <w:sz w:val="22"/>
                <w:szCs w:val="22"/>
                <w:lang w:eastAsia="lt-LT"/>
              </w:rPr>
            </w:pPr>
            <w:r w:rsidRPr="00BC533B">
              <w:rPr>
                <w:rFonts w:eastAsiaTheme="minorEastAsia"/>
                <w:sz w:val="22"/>
                <w:szCs w:val="22"/>
                <w:lang w:eastAsia="lt-LT"/>
              </w:rPr>
              <w:t>2.2.</w:t>
            </w:r>
          </w:p>
        </w:tc>
        <w:tc>
          <w:tcPr>
            <w:tcW w:w="4961" w:type="dxa"/>
            <w:tcBorders>
              <w:top w:val="single" w:sz="4" w:space="0" w:color="auto"/>
              <w:left w:val="single" w:sz="4" w:space="0" w:color="auto"/>
              <w:bottom w:val="single" w:sz="4" w:space="0" w:color="auto"/>
              <w:right w:val="single" w:sz="4" w:space="0" w:color="auto"/>
            </w:tcBorders>
            <w:noWrap/>
          </w:tcPr>
          <w:p w14:paraId="6B7F807F" w14:textId="77777777" w:rsidR="00D076BF" w:rsidRPr="00BC533B" w:rsidRDefault="00D076BF" w:rsidP="00295020">
            <w:pPr>
              <w:widowControl w:val="0"/>
              <w:suppressAutoHyphens/>
              <w:jc w:val="right"/>
              <w:rPr>
                <w:color w:val="000000"/>
                <w:sz w:val="22"/>
                <w:szCs w:val="22"/>
                <w:lang w:eastAsia="lt-LT" w:bidi="lt-LT"/>
              </w:rPr>
            </w:pPr>
          </w:p>
          <w:p w14:paraId="6B7F8080" w14:textId="77777777" w:rsidR="00D076BF" w:rsidRPr="00BC533B" w:rsidRDefault="00D076BF" w:rsidP="00295020">
            <w:pPr>
              <w:jc w:val="right"/>
              <w:rPr>
                <w:rFonts w:eastAsiaTheme="minorEastAsia"/>
                <w:sz w:val="22"/>
                <w:szCs w:val="22"/>
                <w:lang w:eastAsia="lt-LT"/>
              </w:rPr>
            </w:pPr>
            <w:r w:rsidRPr="00BC533B">
              <w:rPr>
                <w:color w:val="000000"/>
                <w:sz w:val="22"/>
                <w:szCs w:val="22"/>
                <w:lang w:eastAsia="lt-LT" w:bidi="lt-LT"/>
              </w:rPr>
              <w:t>Budinčių globotojų šeimose (nauji atvejai)</w:t>
            </w:r>
          </w:p>
        </w:tc>
        <w:tc>
          <w:tcPr>
            <w:tcW w:w="1260" w:type="dxa"/>
            <w:tcBorders>
              <w:top w:val="single" w:sz="4" w:space="0" w:color="auto"/>
              <w:left w:val="single" w:sz="4" w:space="0" w:color="auto"/>
              <w:bottom w:val="single" w:sz="4" w:space="0" w:color="auto"/>
              <w:right w:val="single" w:sz="4" w:space="0" w:color="auto"/>
            </w:tcBorders>
            <w:vAlign w:val="center"/>
          </w:tcPr>
          <w:p w14:paraId="6B7F8081" w14:textId="77777777" w:rsidR="00D076BF" w:rsidRPr="00BC533B" w:rsidRDefault="00D076BF" w:rsidP="00295020">
            <w:pPr>
              <w:jc w:val="center"/>
              <w:rPr>
                <w:rFonts w:eastAsiaTheme="minorEastAsia"/>
                <w:sz w:val="22"/>
                <w:szCs w:val="22"/>
                <w:lang w:eastAsia="lt-LT"/>
              </w:rPr>
            </w:pPr>
            <w:r w:rsidRPr="00BC533B">
              <w:rPr>
                <w:rFonts w:eastAsiaTheme="minorEastAsia"/>
                <w:sz w:val="22"/>
                <w:szCs w:val="22"/>
                <w:lang w:eastAsia="lt-LT"/>
              </w:rPr>
              <w:t>30</w:t>
            </w:r>
          </w:p>
        </w:tc>
        <w:tc>
          <w:tcPr>
            <w:tcW w:w="1440" w:type="dxa"/>
            <w:tcBorders>
              <w:top w:val="single" w:sz="4" w:space="0" w:color="auto"/>
              <w:left w:val="single" w:sz="4" w:space="0" w:color="auto"/>
              <w:bottom w:val="single" w:sz="4" w:space="0" w:color="auto"/>
              <w:right w:val="single" w:sz="4" w:space="0" w:color="auto"/>
            </w:tcBorders>
          </w:tcPr>
          <w:p w14:paraId="6B7F8082" w14:textId="77777777" w:rsidR="00295020" w:rsidRPr="00BC533B" w:rsidRDefault="00295020" w:rsidP="00295020">
            <w:pPr>
              <w:widowControl w:val="0"/>
              <w:suppressAutoHyphens/>
              <w:jc w:val="center"/>
              <w:rPr>
                <w:color w:val="000000"/>
                <w:sz w:val="22"/>
                <w:szCs w:val="22"/>
                <w:lang w:eastAsia="lt-LT" w:bidi="lt-LT"/>
              </w:rPr>
            </w:pPr>
          </w:p>
          <w:p w14:paraId="6B7F8083" w14:textId="77777777" w:rsidR="00D076BF" w:rsidRPr="00BC533B" w:rsidRDefault="00D076BF" w:rsidP="00295020">
            <w:pPr>
              <w:widowControl w:val="0"/>
              <w:suppressAutoHyphens/>
              <w:jc w:val="center"/>
              <w:rPr>
                <w:color w:val="000000"/>
                <w:sz w:val="22"/>
                <w:szCs w:val="22"/>
                <w:lang w:eastAsia="lt-LT" w:bidi="lt-LT"/>
              </w:rPr>
            </w:pPr>
            <w:r w:rsidRPr="00BC533B">
              <w:rPr>
                <w:color w:val="000000"/>
                <w:sz w:val="22"/>
                <w:szCs w:val="22"/>
                <w:lang w:eastAsia="lt-LT" w:bidi="lt-LT"/>
              </w:rPr>
              <w:t>12</w:t>
            </w:r>
          </w:p>
          <w:p w14:paraId="6B7F8084" w14:textId="77777777" w:rsidR="00D076BF" w:rsidRPr="00BC533B" w:rsidRDefault="00D076BF" w:rsidP="00405771">
            <w:pPr>
              <w:jc w:val="center"/>
              <w:rPr>
                <w:rFonts w:eastAsiaTheme="minorEastAsia"/>
                <w:sz w:val="22"/>
                <w:szCs w:val="22"/>
                <w:lang w:eastAsia="lt-LT"/>
              </w:rPr>
            </w:pPr>
          </w:p>
        </w:tc>
        <w:tc>
          <w:tcPr>
            <w:tcW w:w="1382" w:type="dxa"/>
            <w:tcBorders>
              <w:top w:val="single" w:sz="4" w:space="0" w:color="auto"/>
              <w:left w:val="single" w:sz="4" w:space="0" w:color="auto"/>
              <w:bottom w:val="single" w:sz="4" w:space="0" w:color="auto"/>
              <w:right w:val="single" w:sz="4" w:space="0" w:color="auto"/>
            </w:tcBorders>
            <w:vAlign w:val="center"/>
          </w:tcPr>
          <w:p w14:paraId="6B7F8085" w14:textId="77777777" w:rsidR="00D076BF" w:rsidRPr="00BC533B" w:rsidRDefault="00D076BF" w:rsidP="00405771">
            <w:pPr>
              <w:widowControl w:val="0"/>
              <w:suppressAutoHyphens/>
              <w:jc w:val="center"/>
              <w:rPr>
                <w:color w:val="000000"/>
                <w:sz w:val="22"/>
                <w:szCs w:val="22"/>
                <w:lang w:eastAsia="lt-LT" w:bidi="lt-LT"/>
              </w:rPr>
            </w:pPr>
            <w:r w:rsidRPr="00BC533B">
              <w:rPr>
                <w:color w:val="000000"/>
                <w:sz w:val="22"/>
                <w:szCs w:val="22"/>
                <w:lang w:eastAsia="lt-LT" w:bidi="lt-LT"/>
              </w:rPr>
              <w:t>12</w:t>
            </w:r>
          </w:p>
        </w:tc>
      </w:tr>
      <w:tr w:rsidR="00D076BF" w:rsidRPr="00BB3AAC" w14:paraId="6B7F808C" w14:textId="77777777" w:rsidTr="00637725">
        <w:trPr>
          <w:trHeight w:val="575"/>
        </w:trPr>
        <w:tc>
          <w:tcPr>
            <w:tcW w:w="596" w:type="dxa"/>
            <w:tcBorders>
              <w:top w:val="single" w:sz="4" w:space="0" w:color="auto"/>
              <w:left w:val="single" w:sz="4" w:space="0" w:color="auto"/>
              <w:bottom w:val="single" w:sz="4" w:space="0" w:color="auto"/>
              <w:right w:val="single" w:sz="4" w:space="0" w:color="auto"/>
            </w:tcBorders>
            <w:vAlign w:val="center"/>
            <w:hideMark/>
          </w:tcPr>
          <w:p w14:paraId="6B7F8087" w14:textId="77777777" w:rsidR="00D076BF" w:rsidRPr="00BC533B" w:rsidRDefault="00D076BF" w:rsidP="00405771">
            <w:pPr>
              <w:jc w:val="center"/>
              <w:rPr>
                <w:rFonts w:eastAsiaTheme="minorEastAsia"/>
                <w:b/>
                <w:sz w:val="22"/>
                <w:szCs w:val="22"/>
                <w:lang w:eastAsia="lt-LT"/>
              </w:rPr>
            </w:pPr>
            <w:r w:rsidRPr="00BC533B">
              <w:rPr>
                <w:rFonts w:eastAsiaTheme="minorEastAsia"/>
                <w:b/>
                <w:sz w:val="22"/>
                <w:szCs w:val="22"/>
                <w:lang w:eastAsia="lt-LT"/>
              </w:rPr>
              <w:t>3.</w:t>
            </w:r>
          </w:p>
        </w:tc>
        <w:tc>
          <w:tcPr>
            <w:tcW w:w="4961" w:type="dxa"/>
            <w:tcBorders>
              <w:top w:val="single" w:sz="4" w:space="0" w:color="auto"/>
              <w:left w:val="single" w:sz="4" w:space="0" w:color="auto"/>
              <w:bottom w:val="single" w:sz="4" w:space="0" w:color="auto"/>
              <w:right w:val="single" w:sz="4" w:space="0" w:color="auto"/>
            </w:tcBorders>
            <w:noWrap/>
            <w:vAlign w:val="center"/>
            <w:hideMark/>
          </w:tcPr>
          <w:p w14:paraId="6B7F8088" w14:textId="77777777" w:rsidR="00D076BF" w:rsidRPr="00BC533B" w:rsidRDefault="00D076BF" w:rsidP="00DD5827">
            <w:pPr>
              <w:rPr>
                <w:rFonts w:eastAsiaTheme="minorEastAsia"/>
                <w:b/>
                <w:sz w:val="22"/>
                <w:szCs w:val="22"/>
                <w:lang w:eastAsia="lt-LT"/>
              </w:rPr>
            </w:pPr>
            <w:r w:rsidRPr="00BC533B">
              <w:rPr>
                <w:rFonts w:eastAsiaTheme="minorEastAsia"/>
                <w:b/>
                <w:sz w:val="22"/>
                <w:szCs w:val="22"/>
                <w:lang w:eastAsia="lt-LT"/>
              </w:rPr>
              <w:t>Dienos socialinė globa institucijoje</w:t>
            </w:r>
          </w:p>
        </w:tc>
        <w:tc>
          <w:tcPr>
            <w:tcW w:w="1260" w:type="dxa"/>
            <w:tcBorders>
              <w:top w:val="single" w:sz="4" w:space="0" w:color="auto"/>
              <w:left w:val="single" w:sz="4" w:space="0" w:color="auto"/>
              <w:bottom w:val="single" w:sz="4" w:space="0" w:color="auto"/>
              <w:right w:val="single" w:sz="4" w:space="0" w:color="auto"/>
            </w:tcBorders>
            <w:vAlign w:val="center"/>
          </w:tcPr>
          <w:p w14:paraId="6B7F8089" w14:textId="77777777" w:rsidR="00D076BF" w:rsidRPr="00BC533B" w:rsidRDefault="00D076BF" w:rsidP="00405771">
            <w:pPr>
              <w:jc w:val="center"/>
              <w:rPr>
                <w:rFonts w:eastAsiaTheme="minorEastAsia"/>
                <w:b/>
                <w:color w:val="000000" w:themeColor="text1"/>
                <w:sz w:val="22"/>
                <w:szCs w:val="22"/>
                <w:lang w:eastAsia="lt-LT"/>
              </w:rPr>
            </w:pPr>
            <w:r w:rsidRPr="00BC533B">
              <w:rPr>
                <w:rFonts w:eastAsiaTheme="minorEastAsia"/>
                <w:b/>
                <w:color w:val="000000" w:themeColor="text1"/>
                <w:sz w:val="22"/>
                <w:szCs w:val="22"/>
                <w:lang w:eastAsia="lt-LT"/>
              </w:rPr>
              <w:t>100</w:t>
            </w:r>
          </w:p>
        </w:tc>
        <w:tc>
          <w:tcPr>
            <w:tcW w:w="1440" w:type="dxa"/>
            <w:tcBorders>
              <w:top w:val="single" w:sz="4" w:space="0" w:color="auto"/>
              <w:left w:val="single" w:sz="4" w:space="0" w:color="auto"/>
              <w:bottom w:val="single" w:sz="4" w:space="0" w:color="auto"/>
              <w:right w:val="single" w:sz="4" w:space="0" w:color="auto"/>
            </w:tcBorders>
            <w:vAlign w:val="center"/>
          </w:tcPr>
          <w:p w14:paraId="6B7F808A" w14:textId="77777777" w:rsidR="00D076BF" w:rsidRPr="00BC533B" w:rsidRDefault="00D076BF" w:rsidP="00405771">
            <w:pPr>
              <w:jc w:val="center"/>
              <w:rPr>
                <w:rFonts w:eastAsiaTheme="minorEastAsia"/>
                <w:b/>
                <w:color w:val="000000" w:themeColor="text1"/>
                <w:sz w:val="22"/>
                <w:szCs w:val="22"/>
                <w:lang w:eastAsia="lt-LT"/>
              </w:rPr>
            </w:pPr>
            <w:r w:rsidRPr="00BC533B">
              <w:rPr>
                <w:rFonts w:eastAsiaTheme="minorEastAsia"/>
                <w:b/>
                <w:color w:val="000000" w:themeColor="text1"/>
                <w:sz w:val="22"/>
                <w:szCs w:val="22"/>
                <w:lang w:eastAsia="lt-LT"/>
              </w:rPr>
              <w:t>103</w:t>
            </w:r>
          </w:p>
        </w:tc>
        <w:tc>
          <w:tcPr>
            <w:tcW w:w="1382" w:type="dxa"/>
            <w:tcBorders>
              <w:top w:val="single" w:sz="4" w:space="0" w:color="auto"/>
              <w:left w:val="single" w:sz="4" w:space="0" w:color="auto"/>
              <w:bottom w:val="single" w:sz="4" w:space="0" w:color="auto"/>
              <w:right w:val="single" w:sz="4" w:space="0" w:color="auto"/>
            </w:tcBorders>
            <w:vAlign w:val="center"/>
          </w:tcPr>
          <w:p w14:paraId="6B7F808B" w14:textId="77777777" w:rsidR="00D076BF" w:rsidRPr="00BC533B" w:rsidRDefault="00D076BF" w:rsidP="00405771">
            <w:pPr>
              <w:jc w:val="center"/>
              <w:rPr>
                <w:rFonts w:eastAsiaTheme="minorEastAsia"/>
                <w:b/>
                <w:color w:val="000000" w:themeColor="text1"/>
                <w:sz w:val="22"/>
                <w:szCs w:val="22"/>
                <w:lang w:eastAsia="lt-LT"/>
              </w:rPr>
            </w:pPr>
            <w:r w:rsidRPr="00BC533B">
              <w:rPr>
                <w:rFonts w:eastAsiaTheme="minorEastAsia"/>
                <w:b/>
                <w:color w:val="000000" w:themeColor="text1"/>
                <w:sz w:val="22"/>
                <w:szCs w:val="22"/>
                <w:lang w:eastAsia="lt-LT"/>
              </w:rPr>
              <w:t>101</w:t>
            </w:r>
          </w:p>
        </w:tc>
      </w:tr>
      <w:tr w:rsidR="00D076BF" w:rsidRPr="00BB3AAC" w14:paraId="6B7F8092" w14:textId="77777777" w:rsidTr="00637725">
        <w:trPr>
          <w:trHeight w:val="341"/>
        </w:trPr>
        <w:tc>
          <w:tcPr>
            <w:tcW w:w="596" w:type="dxa"/>
            <w:tcBorders>
              <w:top w:val="single" w:sz="4" w:space="0" w:color="auto"/>
              <w:left w:val="single" w:sz="4" w:space="0" w:color="auto"/>
              <w:bottom w:val="single" w:sz="4" w:space="0" w:color="auto"/>
              <w:right w:val="single" w:sz="4" w:space="0" w:color="auto"/>
            </w:tcBorders>
            <w:vAlign w:val="center"/>
          </w:tcPr>
          <w:p w14:paraId="6B7F808D" w14:textId="77777777" w:rsidR="00D076BF" w:rsidRPr="00BC533B" w:rsidRDefault="00E74D78" w:rsidP="00405771">
            <w:pPr>
              <w:jc w:val="center"/>
              <w:rPr>
                <w:rFonts w:eastAsiaTheme="minorEastAsia"/>
                <w:sz w:val="22"/>
                <w:szCs w:val="22"/>
                <w:lang w:eastAsia="lt-LT"/>
              </w:rPr>
            </w:pPr>
            <w:r w:rsidRPr="00BC533B">
              <w:rPr>
                <w:rFonts w:eastAsiaTheme="minorEastAsia"/>
                <w:sz w:val="22"/>
                <w:szCs w:val="22"/>
                <w:lang w:eastAsia="lt-LT"/>
              </w:rPr>
              <w:t>3.1.</w:t>
            </w:r>
          </w:p>
        </w:tc>
        <w:tc>
          <w:tcPr>
            <w:tcW w:w="4961" w:type="dxa"/>
            <w:tcBorders>
              <w:top w:val="single" w:sz="4" w:space="0" w:color="auto"/>
              <w:left w:val="single" w:sz="4" w:space="0" w:color="auto"/>
              <w:bottom w:val="single" w:sz="4" w:space="0" w:color="auto"/>
              <w:right w:val="single" w:sz="4" w:space="0" w:color="auto"/>
            </w:tcBorders>
            <w:noWrap/>
            <w:vAlign w:val="center"/>
          </w:tcPr>
          <w:p w14:paraId="6B7F808E" w14:textId="77777777" w:rsidR="00D076BF" w:rsidRPr="00BC533B" w:rsidRDefault="00D076BF" w:rsidP="00E74D78">
            <w:pPr>
              <w:jc w:val="right"/>
              <w:rPr>
                <w:rFonts w:eastAsiaTheme="minorEastAsia"/>
                <w:sz w:val="22"/>
                <w:szCs w:val="22"/>
                <w:lang w:eastAsia="lt-LT"/>
              </w:rPr>
            </w:pPr>
            <w:r w:rsidRPr="00BC533B">
              <w:rPr>
                <w:rFonts w:eastAsiaTheme="minorEastAsia"/>
                <w:sz w:val="22"/>
                <w:szCs w:val="22"/>
                <w:lang w:eastAsia="lt-LT"/>
              </w:rPr>
              <w:t>Šiaulių miesto savivaldybės globos namų padalinys dienos centras „Goda“</w:t>
            </w:r>
          </w:p>
        </w:tc>
        <w:tc>
          <w:tcPr>
            <w:tcW w:w="1260" w:type="dxa"/>
            <w:tcBorders>
              <w:top w:val="single" w:sz="4" w:space="0" w:color="auto"/>
              <w:left w:val="single" w:sz="4" w:space="0" w:color="auto"/>
              <w:bottom w:val="single" w:sz="4" w:space="0" w:color="auto"/>
              <w:right w:val="single" w:sz="4" w:space="0" w:color="auto"/>
            </w:tcBorders>
            <w:vAlign w:val="center"/>
          </w:tcPr>
          <w:p w14:paraId="6B7F808F" w14:textId="77777777" w:rsidR="00D076BF" w:rsidRPr="00BC533B" w:rsidRDefault="00D076BF" w:rsidP="00405771">
            <w:pPr>
              <w:jc w:val="center"/>
              <w:rPr>
                <w:rFonts w:eastAsiaTheme="minorEastAsia"/>
                <w:color w:val="000000" w:themeColor="text1"/>
                <w:sz w:val="22"/>
                <w:szCs w:val="22"/>
                <w:lang w:eastAsia="lt-LT"/>
              </w:rPr>
            </w:pPr>
            <w:r w:rsidRPr="00BC533B">
              <w:rPr>
                <w:rFonts w:eastAsiaTheme="minorEastAsia"/>
                <w:color w:val="000000" w:themeColor="text1"/>
                <w:sz w:val="22"/>
                <w:szCs w:val="22"/>
                <w:lang w:eastAsia="lt-LT"/>
              </w:rPr>
              <w:t>75</w:t>
            </w:r>
          </w:p>
        </w:tc>
        <w:tc>
          <w:tcPr>
            <w:tcW w:w="1440" w:type="dxa"/>
            <w:tcBorders>
              <w:top w:val="single" w:sz="4" w:space="0" w:color="auto"/>
              <w:left w:val="single" w:sz="4" w:space="0" w:color="auto"/>
              <w:bottom w:val="single" w:sz="4" w:space="0" w:color="auto"/>
              <w:right w:val="single" w:sz="4" w:space="0" w:color="auto"/>
            </w:tcBorders>
            <w:vAlign w:val="center"/>
          </w:tcPr>
          <w:p w14:paraId="6B7F8090" w14:textId="77777777" w:rsidR="00D076BF" w:rsidRPr="00BC533B" w:rsidRDefault="00D076BF" w:rsidP="00405771">
            <w:pPr>
              <w:jc w:val="center"/>
              <w:rPr>
                <w:rFonts w:eastAsiaTheme="minorEastAsia"/>
                <w:color w:val="000000" w:themeColor="text1"/>
                <w:sz w:val="22"/>
                <w:szCs w:val="22"/>
                <w:lang w:eastAsia="lt-LT"/>
              </w:rPr>
            </w:pPr>
            <w:r w:rsidRPr="00BC533B">
              <w:rPr>
                <w:rFonts w:eastAsiaTheme="minorEastAsia"/>
                <w:color w:val="000000" w:themeColor="text1"/>
                <w:sz w:val="22"/>
                <w:szCs w:val="22"/>
                <w:lang w:eastAsia="lt-LT"/>
              </w:rPr>
              <w:t>74</w:t>
            </w:r>
          </w:p>
        </w:tc>
        <w:tc>
          <w:tcPr>
            <w:tcW w:w="1382" w:type="dxa"/>
            <w:tcBorders>
              <w:top w:val="single" w:sz="4" w:space="0" w:color="auto"/>
              <w:left w:val="single" w:sz="4" w:space="0" w:color="auto"/>
              <w:bottom w:val="single" w:sz="4" w:space="0" w:color="auto"/>
              <w:right w:val="single" w:sz="4" w:space="0" w:color="auto"/>
            </w:tcBorders>
            <w:vAlign w:val="center"/>
          </w:tcPr>
          <w:p w14:paraId="6B7F8091" w14:textId="77777777" w:rsidR="00D076BF" w:rsidRPr="00BC533B" w:rsidRDefault="00D076BF" w:rsidP="00405771">
            <w:pPr>
              <w:jc w:val="center"/>
              <w:rPr>
                <w:rFonts w:eastAsiaTheme="minorEastAsia"/>
                <w:color w:val="000000" w:themeColor="text1"/>
                <w:sz w:val="22"/>
                <w:szCs w:val="22"/>
                <w:lang w:eastAsia="lt-LT"/>
              </w:rPr>
            </w:pPr>
            <w:r w:rsidRPr="00BC533B">
              <w:rPr>
                <w:rFonts w:eastAsiaTheme="minorEastAsia"/>
                <w:color w:val="000000" w:themeColor="text1"/>
                <w:sz w:val="22"/>
                <w:szCs w:val="22"/>
                <w:lang w:eastAsia="lt-LT"/>
              </w:rPr>
              <w:t>73</w:t>
            </w:r>
          </w:p>
        </w:tc>
      </w:tr>
      <w:tr w:rsidR="00D076BF" w:rsidRPr="00BB3AAC" w14:paraId="6B7F8099" w14:textId="77777777" w:rsidTr="00637725">
        <w:trPr>
          <w:trHeight w:val="341"/>
        </w:trPr>
        <w:tc>
          <w:tcPr>
            <w:tcW w:w="596" w:type="dxa"/>
            <w:tcBorders>
              <w:top w:val="single" w:sz="4" w:space="0" w:color="auto"/>
              <w:left w:val="single" w:sz="4" w:space="0" w:color="auto"/>
              <w:bottom w:val="single" w:sz="4" w:space="0" w:color="auto"/>
              <w:right w:val="single" w:sz="4" w:space="0" w:color="auto"/>
            </w:tcBorders>
            <w:vAlign w:val="center"/>
          </w:tcPr>
          <w:p w14:paraId="6B7F8093" w14:textId="77777777" w:rsidR="00D076BF" w:rsidRPr="00BC533B" w:rsidRDefault="00E74D78" w:rsidP="00405771">
            <w:pPr>
              <w:jc w:val="center"/>
              <w:rPr>
                <w:rFonts w:eastAsiaTheme="minorEastAsia"/>
                <w:sz w:val="22"/>
                <w:szCs w:val="22"/>
                <w:lang w:eastAsia="lt-LT"/>
              </w:rPr>
            </w:pPr>
            <w:r w:rsidRPr="00BC533B">
              <w:rPr>
                <w:rFonts w:eastAsiaTheme="minorEastAsia"/>
                <w:sz w:val="22"/>
                <w:szCs w:val="22"/>
                <w:lang w:eastAsia="lt-LT"/>
              </w:rPr>
              <w:t>3.2.</w:t>
            </w:r>
          </w:p>
        </w:tc>
        <w:tc>
          <w:tcPr>
            <w:tcW w:w="4961" w:type="dxa"/>
            <w:tcBorders>
              <w:top w:val="single" w:sz="4" w:space="0" w:color="auto"/>
              <w:left w:val="single" w:sz="4" w:space="0" w:color="auto"/>
              <w:bottom w:val="single" w:sz="4" w:space="0" w:color="auto"/>
              <w:right w:val="single" w:sz="4" w:space="0" w:color="auto"/>
            </w:tcBorders>
            <w:noWrap/>
          </w:tcPr>
          <w:p w14:paraId="6B7F8094" w14:textId="77777777" w:rsidR="00D076BF" w:rsidRPr="00BC533B" w:rsidRDefault="00D076BF" w:rsidP="00E74D78">
            <w:pPr>
              <w:jc w:val="right"/>
              <w:rPr>
                <w:rFonts w:eastAsiaTheme="minorEastAsia"/>
                <w:sz w:val="22"/>
                <w:szCs w:val="22"/>
                <w:lang w:eastAsia="lt-LT"/>
              </w:rPr>
            </w:pPr>
          </w:p>
          <w:p w14:paraId="6B7F8095" w14:textId="77777777" w:rsidR="00D076BF" w:rsidRPr="00BC533B" w:rsidRDefault="00D076BF" w:rsidP="00E74D78">
            <w:pPr>
              <w:pStyle w:val="Betarp"/>
              <w:jc w:val="right"/>
              <w:rPr>
                <w:rFonts w:ascii="Times New Roman" w:eastAsiaTheme="minorEastAsia" w:hAnsi="Times New Roman"/>
                <w:strike/>
              </w:rPr>
            </w:pPr>
            <w:r w:rsidRPr="00BC533B">
              <w:rPr>
                <w:rFonts w:ascii="Times New Roman" w:eastAsiaTheme="minorEastAsia" w:hAnsi="Times New Roman"/>
              </w:rPr>
              <w:t>Kompleksinių paslaugų namai „Alka“</w:t>
            </w:r>
          </w:p>
        </w:tc>
        <w:tc>
          <w:tcPr>
            <w:tcW w:w="1260" w:type="dxa"/>
            <w:tcBorders>
              <w:top w:val="single" w:sz="4" w:space="0" w:color="auto"/>
              <w:left w:val="single" w:sz="4" w:space="0" w:color="auto"/>
              <w:bottom w:val="single" w:sz="4" w:space="0" w:color="auto"/>
              <w:right w:val="single" w:sz="4" w:space="0" w:color="auto"/>
            </w:tcBorders>
            <w:vAlign w:val="center"/>
          </w:tcPr>
          <w:p w14:paraId="6B7F8096" w14:textId="77777777" w:rsidR="00D076BF" w:rsidRPr="00BC533B" w:rsidRDefault="00D076BF" w:rsidP="00405771">
            <w:pPr>
              <w:jc w:val="center"/>
              <w:rPr>
                <w:rFonts w:eastAsiaTheme="minorEastAsia"/>
                <w:color w:val="000000" w:themeColor="text1"/>
                <w:sz w:val="22"/>
                <w:szCs w:val="22"/>
                <w:lang w:eastAsia="lt-LT"/>
              </w:rPr>
            </w:pPr>
            <w:r w:rsidRPr="00BC533B">
              <w:rPr>
                <w:rFonts w:eastAsiaTheme="minorEastAsia"/>
                <w:color w:val="000000" w:themeColor="text1"/>
                <w:sz w:val="22"/>
                <w:szCs w:val="22"/>
                <w:lang w:eastAsia="lt-LT"/>
              </w:rPr>
              <w:t>4</w:t>
            </w:r>
          </w:p>
        </w:tc>
        <w:tc>
          <w:tcPr>
            <w:tcW w:w="1440" w:type="dxa"/>
            <w:tcBorders>
              <w:top w:val="single" w:sz="4" w:space="0" w:color="auto"/>
              <w:left w:val="single" w:sz="4" w:space="0" w:color="auto"/>
              <w:bottom w:val="single" w:sz="4" w:space="0" w:color="auto"/>
              <w:right w:val="single" w:sz="4" w:space="0" w:color="auto"/>
            </w:tcBorders>
            <w:vAlign w:val="center"/>
          </w:tcPr>
          <w:p w14:paraId="6B7F8097" w14:textId="77777777" w:rsidR="00D076BF" w:rsidRPr="00BC533B" w:rsidRDefault="00D076BF" w:rsidP="00405771">
            <w:pPr>
              <w:jc w:val="center"/>
              <w:rPr>
                <w:rFonts w:eastAsiaTheme="minorEastAsia"/>
                <w:color w:val="000000" w:themeColor="text1"/>
                <w:sz w:val="22"/>
                <w:szCs w:val="22"/>
                <w:lang w:eastAsia="lt-LT"/>
              </w:rPr>
            </w:pPr>
            <w:r w:rsidRPr="00BC533B">
              <w:rPr>
                <w:rFonts w:eastAsiaTheme="minorEastAsia"/>
                <w:color w:val="000000" w:themeColor="text1"/>
                <w:sz w:val="22"/>
                <w:szCs w:val="22"/>
                <w:lang w:eastAsia="lt-LT"/>
              </w:rPr>
              <w:t>5</w:t>
            </w:r>
          </w:p>
        </w:tc>
        <w:tc>
          <w:tcPr>
            <w:tcW w:w="1382" w:type="dxa"/>
            <w:tcBorders>
              <w:top w:val="single" w:sz="4" w:space="0" w:color="auto"/>
              <w:left w:val="single" w:sz="4" w:space="0" w:color="auto"/>
              <w:bottom w:val="single" w:sz="4" w:space="0" w:color="auto"/>
              <w:right w:val="single" w:sz="4" w:space="0" w:color="auto"/>
            </w:tcBorders>
            <w:vAlign w:val="center"/>
          </w:tcPr>
          <w:p w14:paraId="6B7F8098" w14:textId="77777777" w:rsidR="00D076BF" w:rsidRPr="00BC533B" w:rsidRDefault="00D076BF" w:rsidP="00405771">
            <w:pPr>
              <w:jc w:val="center"/>
              <w:rPr>
                <w:rFonts w:eastAsiaTheme="minorEastAsia"/>
                <w:color w:val="000000" w:themeColor="text1"/>
                <w:sz w:val="22"/>
                <w:szCs w:val="22"/>
                <w:lang w:eastAsia="lt-LT"/>
              </w:rPr>
            </w:pPr>
            <w:r w:rsidRPr="00BC533B">
              <w:rPr>
                <w:rFonts w:eastAsiaTheme="minorEastAsia"/>
                <w:color w:val="000000" w:themeColor="text1"/>
                <w:sz w:val="22"/>
                <w:szCs w:val="22"/>
                <w:lang w:eastAsia="lt-LT"/>
              </w:rPr>
              <w:t>3</w:t>
            </w:r>
          </w:p>
        </w:tc>
      </w:tr>
      <w:tr w:rsidR="00D076BF" w:rsidRPr="00BB3AAC" w14:paraId="6B7F809F" w14:textId="77777777" w:rsidTr="00637725">
        <w:trPr>
          <w:trHeight w:val="341"/>
        </w:trPr>
        <w:tc>
          <w:tcPr>
            <w:tcW w:w="596" w:type="dxa"/>
            <w:tcBorders>
              <w:top w:val="single" w:sz="4" w:space="0" w:color="auto"/>
              <w:left w:val="single" w:sz="4" w:space="0" w:color="auto"/>
              <w:bottom w:val="single" w:sz="4" w:space="0" w:color="auto"/>
              <w:right w:val="single" w:sz="4" w:space="0" w:color="auto"/>
            </w:tcBorders>
            <w:vAlign w:val="center"/>
          </w:tcPr>
          <w:p w14:paraId="6B7F809A" w14:textId="77777777" w:rsidR="00D076BF" w:rsidRPr="00BC533B" w:rsidRDefault="00E74D78" w:rsidP="00405771">
            <w:pPr>
              <w:jc w:val="center"/>
              <w:rPr>
                <w:rFonts w:eastAsiaTheme="minorEastAsia"/>
                <w:sz w:val="22"/>
                <w:szCs w:val="22"/>
                <w:lang w:eastAsia="lt-LT"/>
              </w:rPr>
            </w:pPr>
            <w:r w:rsidRPr="00BC533B">
              <w:rPr>
                <w:rFonts w:eastAsiaTheme="minorEastAsia"/>
                <w:sz w:val="22"/>
                <w:szCs w:val="22"/>
                <w:lang w:eastAsia="lt-LT"/>
              </w:rPr>
              <w:t>3.3.</w:t>
            </w:r>
          </w:p>
        </w:tc>
        <w:tc>
          <w:tcPr>
            <w:tcW w:w="4961" w:type="dxa"/>
            <w:tcBorders>
              <w:top w:val="single" w:sz="4" w:space="0" w:color="auto"/>
              <w:left w:val="single" w:sz="4" w:space="0" w:color="auto"/>
              <w:bottom w:val="single" w:sz="4" w:space="0" w:color="auto"/>
              <w:right w:val="single" w:sz="4" w:space="0" w:color="auto"/>
            </w:tcBorders>
            <w:noWrap/>
            <w:vAlign w:val="center"/>
          </w:tcPr>
          <w:p w14:paraId="6B7F809B" w14:textId="77777777" w:rsidR="00D076BF" w:rsidRPr="00BC533B" w:rsidRDefault="00D076BF" w:rsidP="00E74D78">
            <w:pPr>
              <w:jc w:val="right"/>
              <w:rPr>
                <w:rFonts w:eastAsiaTheme="minorEastAsia"/>
                <w:sz w:val="22"/>
                <w:szCs w:val="22"/>
                <w:lang w:eastAsia="lt-LT"/>
              </w:rPr>
            </w:pPr>
            <w:r w:rsidRPr="00BC533B">
              <w:rPr>
                <w:rFonts w:eastAsiaTheme="minorEastAsia"/>
                <w:sz w:val="22"/>
                <w:szCs w:val="22"/>
                <w:lang w:eastAsia="lt-LT"/>
              </w:rPr>
              <w:t>Šiaulių „Spindulio“ ugdymo centro Dienos socialinės globos skyrius</w:t>
            </w:r>
          </w:p>
        </w:tc>
        <w:tc>
          <w:tcPr>
            <w:tcW w:w="1260" w:type="dxa"/>
            <w:tcBorders>
              <w:top w:val="single" w:sz="4" w:space="0" w:color="auto"/>
              <w:left w:val="single" w:sz="4" w:space="0" w:color="auto"/>
              <w:bottom w:val="single" w:sz="4" w:space="0" w:color="auto"/>
              <w:right w:val="single" w:sz="4" w:space="0" w:color="auto"/>
            </w:tcBorders>
            <w:vAlign w:val="center"/>
          </w:tcPr>
          <w:p w14:paraId="6B7F809C" w14:textId="77777777" w:rsidR="00D076BF" w:rsidRPr="00BC533B" w:rsidRDefault="00D076BF" w:rsidP="00405771">
            <w:pPr>
              <w:jc w:val="center"/>
              <w:rPr>
                <w:rFonts w:eastAsiaTheme="minorEastAsia"/>
                <w:color w:val="000000" w:themeColor="text1"/>
                <w:sz w:val="22"/>
                <w:szCs w:val="22"/>
                <w:lang w:eastAsia="lt-LT"/>
              </w:rPr>
            </w:pPr>
            <w:r w:rsidRPr="00BC533B">
              <w:rPr>
                <w:rFonts w:eastAsiaTheme="minorEastAsia"/>
                <w:color w:val="000000" w:themeColor="text1"/>
                <w:sz w:val="22"/>
                <w:szCs w:val="22"/>
                <w:lang w:eastAsia="lt-LT"/>
              </w:rPr>
              <w:t>21</w:t>
            </w:r>
          </w:p>
        </w:tc>
        <w:tc>
          <w:tcPr>
            <w:tcW w:w="1440" w:type="dxa"/>
            <w:tcBorders>
              <w:top w:val="single" w:sz="4" w:space="0" w:color="auto"/>
              <w:left w:val="single" w:sz="4" w:space="0" w:color="auto"/>
              <w:bottom w:val="single" w:sz="4" w:space="0" w:color="auto"/>
              <w:right w:val="single" w:sz="4" w:space="0" w:color="auto"/>
            </w:tcBorders>
            <w:vAlign w:val="center"/>
          </w:tcPr>
          <w:p w14:paraId="6B7F809D" w14:textId="77777777" w:rsidR="00D076BF" w:rsidRPr="00BC533B" w:rsidRDefault="00D076BF" w:rsidP="00405771">
            <w:pPr>
              <w:jc w:val="center"/>
              <w:rPr>
                <w:rFonts w:eastAsiaTheme="minorEastAsia"/>
                <w:color w:val="000000" w:themeColor="text1"/>
                <w:sz w:val="22"/>
                <w:szCs w:val="22"/>
                <w:lang w:eastAsia="lt-LT"/>
              </w:rPr>
            </w:pPr>
            <w:r w:rsidRPr="00BC533B">
              <w:rPr>
                <w:rFonts w:eastAsiaTheme="minorEastAsia"/>
                <w:color w:val="000000" w:themeColor="text1"/>
                <w:sz w:val="22"/>
                <w:szCs w:val="22"/>
                <w:lang w:eastAsia="lt-LT"/>
              </w:rPr>
              <w:t>24</w:t>
            </w:r>
          </w:p>
        </w:tc>
        <w:tc>
          <w:tcPr>
            <w:tcW w:w="1382" w:type="dxa"/>
            <w:tcBorders>
              <w:top w:val="single" w:sz="4" w:space="0" w:color="auto"/>
              <w:left w:val="single" w:sz="4" w:space="0" w:color="auto"/>
              <w:bottom w:val="single" w:sz="4" w:space="0" w:color="auto"/>
              <w:right w:val="single" w:sz="4" w:space="0" w:color="auto"/>
            </w:tcBorders>
            <w:vAlign w:val="center"/>
          </w:tcPr>
          <w:p w14:paraId="6B7F809E" w14:textId="77777777" w:rsidR="00D076BF" w:rsidRPr="00BC533B" w:rsidRDefault="00D076BF" w:rsidP="00405771">
            <w:pPr>
              <w:jc w:val="center"/>
              <w:rPr>
                <w:rFonts w:eastAsiaTheme="minorEastAsia"/>
                <w:color w:val="000000" w:themeColor="text1"/>
                <w:sz w:val="22"/>
                <w:szCs w:val="22"/>
                <w:lang w:eastAsia="lt-LT"/>
              </w:rPr>
            </w:pPr>
            <w:r w:rsidRPr="00BC533B">
              <w:rPr>
                <w:rFonts w:eastAsiaTheme="minorEastAsia"/>
                <w:color w:val="000000" w:themeColor="text1"/>
                <w:sz w:val="22"/>
                <w:szCs w:val="22"/>
                <w:lang w:eastAsia="lt-LT"/>
              </w:rPr>
              <w:t>25</w:t>
            </w:r>
          </w:p>
        </w:tc>
      </w:tr>
      <w:tr w:rsidR="00E74D78" w:rsidRPr="00BB3AAC" w14:paraId="6B7F80A5" w14:textId="77777777" w:rsidTr="00637725">
        <w:trPr>
          <w:trHeight w:val="557"/>
        </w:trPr>
        <w:tc>
          <w:tcPr>
            <w:tcW w:w="596" w:type="dxa"/>
            <w:tcBorders>
              <w:top w:val="single" w:sz="4" w:space="0" w:color="auto"/>
              <w:left w:val="single" w:sz="4" w:space="0" w:color="auto"/>
              <w:bottom w:val="single" w:sz="4" w:space="0" w:color="auto"/>
              <w:right w:val="single" w:sz="4" w:space="0" w:color="auto"/>
            </w:tcBorders>
            <w:vAlign w:val="center"/>
            <w:hideMark/>
          </w:tcPr>
          <w:p w14:paraId="6B7F80A0" w14:textId="77777777" w:rsidR="00E74D78" w:rsidRPr="00BC533B" w:rsidRDefault="00E74D78" w:rsidP="00405771">
            <w:pPr>
              <w:jc w:val="center"/>
              <w:rPr>
                <w:rFonts w:eastAsiaTheme="minorEastAsia"/>
                <w:b/>
                <w:sz w:val="22"/>
                <w:szCs w:val="22"/>
                <w:lang w:eastAsia="lt-LT"/>
              </w:rPr>
            </w:pPr>
            <w:r w:rsidRPr="00BC533B">
              <w:rPr>
                <w:rFonts w:eastAsiaTheme="minorEastAsia"/>
                <w:b/>
                <w:sz w:val="22"/>
                <w:szCs w:val="22"/>
                <w:lang w:eastAsia="lt-LT"/>
              </w:rPr>
              <w:t>4.</w:t>
            </w:r>
          </w:p>
        </w:tc>
        <w:tc>
          <w:tcPr>
            <w:tcW w:w="4961" w:type="dxa"/>
            <w:tcBorders>
              <w:top w:val="single" w:sz="4" w:space="0" w:color="auto"/>
              <w:left w:val="single" w:sz="4" w:space="0" w:color="auto"/>
              <w:bottom w:val="single" w:sz="4" w:space="0" w:color="auto"/>
              <w:right w:val="single" w:sz="4" w:space="0" w:color="auto"/>
            </w:tcBorders>
            <w:noWrap/>
            <w:vAlign w:val="center"/>
            <w:hideMark/>
          </w:tcPr>
          <w:p w14:paraId="6B7F80A1" w14:textId="77777777" w:rsidR="00E74D78" w:rsidRPr="00BC533B" w:rsidRDefault="00E74D78" w:rsidP="00A276C0">
            <w:pPr>
              <w:rPr>
                <w:rFonts w:eastAsiaTheme="minorEastAsia"/>
                <w:b/>
                <w:sz w:val="22"/>
                <w:szCs w:val="22"/>
                <w:lang w:eastAsia="lt-LT"/>
              </w:rPr>
            </w:pPr>
            <w:r w:rsidRPr="00BC533B">
              <w:rPr>
                <w:rFonts w:eastAsiaTheme="minorEastAsia"/>
                <w:b/>
                <w:sz w:val="22"/>
                <w:szCs w:val="22"/>
                <w:lang w:eastAsia="lt-LT"/>
              </w:rPr>
              <w:t>Integrali pagalba (dienos socialinė globa ir slauga asmens namuose)</w:t>
            </w:r>
          </w:p>
        </w:tc>
        <w:tc>
          <w:tcPr>
            <w:tcW w:w="1260" w:type="dxa"/>
            <w:tcBorders>
              <w:top w:val="single" w:sz="4" w:space="0" w:color="auto"/>
              <w:left w:val="single" w:sz="4" w:space="0" w:color="auto"/>
              <w:bottom w:val="single" w:sz="4" w:space="0" w:color="auto"/>
              <w:right w:val="single" w:sz="4" w:space="0" w:color="auto"/>
            </w:tcBorders>
            <w:vAlign w:val="center"/>
          </w:tcPr>
          <w:p w14:paraId="6B7F80A2" w14:textId="77777777" w:rsidR="00E74D78" w:rsidRPr="00BC533B" w:rsidRDefault="00E74D78" w:rsidP="00405771">
            <w:pPr>
              <w:jc w:val="center"/>
              <w:rPr>
                <w:rFonts w:eastAsiaTheme="minorEastAsia"/>
                <w:b/>
                <w:sz w:val="22"/>
                <w:szCs w:val="22"/>
                <w:lang w:eastAsia="lt-LT"/>
              </w:rPr>
            </w:pPr>
            <w:r w:rsidRPr="00BC533B">
              <w:rPr>
                <w:rFonts w:eastAsiaTheme="minorEastAsia"/>
                <w:b/>
                <w:sz w:val="22"/>
                <w:szCs w:val="22"/>
                <w:lang w:eastAsia="lt-LT"/>
              </w:rPr>
              <w:t>157</w:t>
            </w:r>
          </w:p>
        </w:tc>
        <w:tc>
          <w:tcPr>
            <w:tcW w:w="1440" w:type="dxa"/>
            <w:tcBorders>
              <w:top w:val="single" w:sz="4" w:space="0" w:color="auto"/>
              <w:left w:val="single" w:sz="4" w:space="0" w:color="auto"/>
              <w:bottom w:val="single" w:sz="4" w:space="0" w:color="auto"/>
              <w:right w:val="single" w:sz="4" w:space="0" w:color="auto"/>
            </w:tcBorders>
            <w:vAlign w:val="center"/>
          </w:tcPr>
          <w:p w14:paraId="6B7F80A3" w14:textId="77777777" w:rsidR="00E74D78" w:rsidRPr="00BC533B" w:rsidRDefault="00E74D78" w:rsidP="00405771">
            <w:pPr>
              <w:jc w:val="center"/>
              <w:rPr>
                <w:rFonts w:eastAsiaTheme="minorEastAsia"/>
                <w:b/>
                <w:sz w:val="22"/>
                <w:szCs w:val="22"/>
                <w:lang w:eastAsia="lt-LT"/>
              </w:rPr>
            </w:pPr>
            <w:r w:rsidRPr="00BC533B">
              <w:rPr>
                <w:rFonts w:eastAsiaTheme="minorEastAsia"/>
                <w:b/>
                <w:sz w:val="22"/>
                <w:szCs w:val="22"/>
                <w:lang w:eastAsia="lt-LT"/>
              </w:rPr>
              <w:t>214</w:t>
            </w:r>
          </w:p>
        </w:tc>
        <w:tc>
          <w:tcPr>
            <w:tcW w:w="1382" w:type="dxa"/>
            <w:tcBorders>
              <w:top w:val="single" w:sz="4" w:space="0" w:color="auto"/>
              <w:left w:val="single" w:sz="4" w:space="0" w:color="auto"/>
              <w:bottom w:val="single" w:sz="4" w:space="0" w:color="auto"/>
              <w:right w:val="single" w:sz="4" w:space="0" w:color="auto"/>
            </w:tcBorders>
            <w:vAlign w:val="center"/>
          </w:tcPr>
          <w:p w14:paraId="6B7F80A4" w14:textId="77777777" w:rsidR="00E74D78" w:rsidRPr="00BC533B" w:rsidRDefault="00E74D78" w:rsidP="00405771">
            <w:pPr>
              <w:jc w:val="center"/>
              <w:rPr>
                <w:rFonts w:eastAsiaTheme="minorEastAsia"/>
                <w:b/>
                <w:sz w:val="22"/>
                <w:szCs w:val="22"/>
                <w:lang w:eastAsia="lt-LT"/>
              </w:rPr>
            </w:pPr>
            <w:r w:rsidRPr="00BC533B">
              <w:rPr>
                <w:rFonts w:eastAsiaTheme="minorEastAsia"/>
                <w:b/>
                <w:sz w:val="22"/>
                <w:szCs w:val="22"/>
                <w:lang w:eastAsia="lt-LT"/>
              </w:rPr>
              <w:t>275</w:t>
            </w:r>
          </w:p>
        </w:tc>
      </w:tr>
      <w:tr w:rsidR="00E74D78" w:rsidRPr="00BB3AAC" w14:paraId="6B7F80AB" w14:textId="77777777" w:rsidTr="00637725">
        <w:trPr>
          <w:trHeight w:val="341"/>
        </w:trPr>
        <w:tc>
          <w:tcPr>
            <w:tcW w:w="596" w:type="dxa"/>
            <w:tcBorders>
              <w:top w:val="single" w:sz="4" w:space="0" w:color="auto"/>
              <w:left w:val="single" w:sz="4" w:space="0" w:color="auto"/>
              <w:bottom w:val="single" w:sz="4" w:space="0" w:color="auto"/>
              <w:right w:val="single" w:sz="4" w:space="0" w:color="auto"/>
            </w:tcBorders>
            <w:vAlign w:val="center"/>
          </w:tcPr>
          <w:p w14:paraId="6B7F80A6" w14:textId="77777777" w:rsidR="00E74D78" w:rsidRPr="00BC533B" w:rsidRDefault="00E74D78" w:rsidP="00405771">
            <w:pPr>
              <w:jc w:val="center"/>
              <w:rPr>
                <w:rFonts w:eastAsiaTheme="minorEastAsia"/>
                <w:sz w:val="22"/>
                <w:szCs w:val="22"/>
                <w:lang w:eastAsia="lt-LT"/>
              </w:rPr>
            </w:pPr>
            <w:r w:rsidRPr="00BC533B">
              <w:rPr>
                <w:rFonts w:eastAsiaTheme="minorEastAsia"/>
                <w:sz w:val="22"/>
                <w:szCs w:val="22"/>
                <w:lang w:eastAsia="lt-LT"/>
              </w:rPr>
              <w:t>4.1.</w:t>
            </w:r>
          </w:p>
        </w:tc>
        <w:tc>
          <w:tcPr>
            <w:tcW w:w="4961" w:type="dxa"/>
            <w:tcBorders>
              <w:top w:val="single" w:sz="4" w:space="0" w:color="auto"/>
              <w:left w:val="single" w:sz="4" w:space="0" w:color="auto"/>
              <w:bottom w:val="single" w:sz="4" w:space="0" w:color="auto"/>
              <w:right w:val="single" w:sz="4" w:space="0" w:color="auto"/>
            </w:tcBorders>
            <w:noWrap/>
            <w:vAlign w:val="center"/>
          </w:tcPr>
          <w:p w14:paraId="6B7F80A7" w14:textId="77777777" w:rsidR="00E74D78" w:rsidRPr="00BC533B" w:rsidRDefault="00E74D78" w:rsidP="00E74D78">
            <w:pPr>
              <w:jc w:val="right"/>
              <w:rPr>
                <w:rFonts w:eastAsiaTheme="minorEastAsia"/>
                <w:sz w:val="22"/>
                <w:szCs w:val="22"/>
                <w:lang w:eastAsia="lt-LT"/>
              </w:rPr>
            </w:pPr>
            <w:r w:rsidRPr="00BC533B">
              <w:rPr>
                <w:rFonts w:eastAsiaTheme="minorEastAsia"/>
                <w:sz w:val="22"/>
                <w:szCs w:val="22"/>
                <w:lang w:eastAsia="lt-LT"/>
              </w:rPr>
              <w:t xml:space="preserve">Šiaulių miesto savivaldybės globos namai </w:t>
            </w:r>
          </w:p>
        </w:tc>
        <w:tc>
          <w:tcPr>
            <w:tcW w:w="1260" w:type="dxa"/>
            <w:tcBorders>
              <w:top w:val="single" w:sz="4" w:space="0" w:color="auto"/>
              <w:left w:val="single" w:sz="4" w:space="0" w:color="auto"/>
              <w:bottom w:val="single" w:sz="4" w:space="0" w:color="auto"/>
              <w:right w:val="single" w:sz="4" w:space="0" w:color="auto"/>
            </w:tcBorders>
            <w:vAlign w:val="center"/>
          </w:tcPr>
          <w:p w14:paraId="6B7F80A8" w14:textId="77777777" w:rsidR="00E74D78" w:rsidRPr="00BC533B" w:rsidRDefault="00E74D78" w:rsidP="00405771">
            <w:pPr>
              <w:jc w:val="center"/>
              <w:rPr>
                <w:rFonts w:eastAsiaTheme="minorEastAsia"/>
                <w:sz w:val="22"/>
                <w:szCs w:val="22"/>
                <w:lang w:eastAsia="lt-LT"/>
              </w:rPr>
            </w:pPr>
            <w:r w:rsidRPr="00BC533B">
              <w:rPr>
                <w:rFonts w:eastAsiaTheme="minorEastAsia"/>
                <w:sz w:val="22"/>
                <w:szCs w:val="22"/>
                <w:lang w:eastAsia="lt-LT"/>
              </w:rPr>
              <w:t>67</w:t>
            </w:r>
          </w:p>
        </w:tc>
        <w:tc>
          <w:tcPr>
            <w:tcW w:w="1440" w:type="dxa"/>
            <w:tcBorders>
              <w:top w:val="single" w:sz="4" w:space="0" w:color="auto"/>
              <w:left w:val="single" w:sz="4" w:space="0" w:color="auto"/>
              <w:bottom w:val="single" w:sz="4" w:space="0" w:color="auto"/>
              <w:right w:val="single" w:sz="4" w:space="0" w:color="auto"/>
            </w:tcBorders>
            <w:vAlign w:val="center"/>
          </w:tcPr>
          <w:p w14:paraId="6B7F80A9" w14:textId="77777777" w:rsidR="00E74D78" w:rsidRPr="00BC533B" w:rsidRDefault="00E74D78" w:rsidP="00405771">
            <w:pPr>
              <w:jc w:val="center"/>
              <w:rPr>
                <w:rFonts w:eastAsiaTheme="minorEastAsia"/>
                <w:sz w:val="22"/>
                <w:szCs w:val="22"/>
                <w:lang w:eastAsia="lt-LT"/>
              </w:rPr>
            </w:pPr>
            <w:r w:rsidRPr="00BC533B">
              <w:rPr>
                <w:rFonts w:eastAsiaTheme="minorEastAsia"/>
                <w:sz w:val="22"/>
                <w:szCs w:val="22"/>
                <w:lang w:eastAsia="lt-LT"/>
              </w:rPr>
              <w:t xml:space="preserve">69 </w:t>
            </w:r>
          </w:p>
        </w:tc>
        <w:tc>
          <w:tcPr>
            <w:tcW w:w="1382" w:type="dxa"/>
            <w:tcBorders>
              <w:top w:val="single" w:sz="4" w:space="0" w:color="auto"/>
              <w:left w:val="single" w:sz="4" w:space="0" w:color="auto"/>
              <w:bottom w:val="single" w:sz="4" w:space="0" w:color="auto"/>
              <w:right w:val="single" w:sz="4" w:space="0" w:color="auto"/>
            </w:tcBorders>
            <w:vAlign w:val="center"/>
          </w:tcPr>
          <w:p w14:paraId="6B7F80AA" w14:textId="77777777" w:rsidR="00E74D78" w:rsidRPr="00BC533B" w:rsidRDefault="00E74D78" w:rsidP="00405771">
            <w:pPr>
              <w:jc w:val="center"/>
              <w:rPr>
                <w:rFonts w:eastAsiaTheme="minorEastAsia"/>
                <w:sz w:val="22"/>
                <w:szCs w:val="22"/>
                <w:lang w:eastAsia="lt-LT"/>
              </w:rPr>
            </w:pPr>
            <w:r w:rsidRPr="00BC533B">
              <w:rPr>
                <w:rFonts w:eastAsiaTheme="minorEastAsia"/>
                <w:sz w:val="22"/>
                <w:szCs w:val="22"/>
                <w:lang w:eastAsia="lt-LT"/>
              </w:rPr>
              <w:t>85</w:t>
            </w:r>
          </w:p>
        </w:tc>
      </w:tr>
      <w:tr w:rsidR="00E74D78" w:rsidRPr="00BB3AAC" w14:paraId="6B7F80B1" w14:textId="77777777" w:rsidTr="00637725">
        <w:trPr>
          <w:trHeight w:val="341"/>
        </w:trPr>
        <w:tc>
          <w:tcPr>
            <w:tcW w:w="596" w:type="dxa"/>
            <w:tcBorders>
              <w:top w:val="single" w:sz="4" w:space="0" w:color="auto"/>
              <w:left w:val="single" w:sz="4" w:space="0" w:color="auto"/>
              <w:bottom w:val="single" w:sz="4" w:space="0" w:color="auto"/>
              <w:right w:val="single" w:sz="4" w:space="0" w:color="auto"/>
            </w:tcBorders>
            <w:vAlign w:val="center"/>
          </w:tcPr>
          <w:p w14:paraId="6B7F80AC" w14:textId="77777777" w:rsidR="00E74D78" w:rsidRPr="00BC533B" w:rsidRDefault="00E74D78" w:rsidP="00405771">
            <w:pPr>
              <w:jc w:val="center"/>
              <w:rPr>
                <w:rFonts w:eastAsiaTheme="minorEastAsia"/>
                <w:sz w:val="22"/>
                <w:szCs w:val="22"/>
                <w:lang w:eastAsia="lt-LT"/>
              </w:rPr>
            </w:pPr>
            <w:r w:rsidRPr="00BC533B">
              <w:rPr>
                <w:rFonts w:eastAsiaTheme="minorEastAsia"/>
                <w:sz w:val="22"/>
                <w:szCs w:val="22"/>
                <w:lang w:eastAsia="lt-LT"/>
              </w:rPr>
              <w:t>4.2.</w:t>
            </w:r>
          </w:p>
        </w:tc>
        <w:tc>
          <w:tcPr>
            <w:tcW w:w="4961" w:type="dxa"/>
            <w:tcBorders>
              <w:top w:val="single" w:sz="4" w:space="0" w:color="auto"/>
              <w:left w:val="single" w:sz="4" w:space="0" w:color="auto"/>
              <w:bottom w:val="single" w:sz="4" w:space="0" w:color="auto"/>
              <w:right w:val="single" w:sz="4" w:space="0" w:color="auto"/>
            </w:tcBorders>
            <w:noWrap/>
            <w:vAlign w:val="center"/>
          </w:tcPr>
          <w:p w14:paraId="6B7F80AD" w14:textId="77777777" w:rsidR="00E74D78" w:rsidRPr="00BC533B" w:rsidRDefault="00E74D78" w:rsidP="00E74D78">
            <w:pPr>
              <w:jc w:val="right"/>
              <w:rPr>
                <w:rFonts w:eastAsiaTheme="minorEastAsia"/>
                <w:sz w:val="22"/>
                <w:szCs w:val="22"/>
                <w:lang w:eastAsia="lt-LT"/>
              </w:rPr>
            </w:pPr>
            <w:r w:rsidRPr="00BC533B">
              <w:rPr>
                <w:rFonts w:eastAsiaTheme="minorEastAsia"/>
                <w:sz w:val="22"/>
                <w:szCs w:val="22"/>
                <w:lang w:eastAsia="lt-LT"/>
              </w:rPr>
              <w:t>Šiau</w:t>
            </w:r>
            <w:r w:rsidRPr="00BC533B">
              <w:rPr>
                <w:rFonts w:eastAsiaTheme="minorEastAsia"/>
                <w:b/>
                <w:sz w:val="22"/>
                <w:szCs w:val="22"/>
                <w:lang w:eastAsia="lt-LT"/>
              </w:rPr>
              <w:t>li</w:t>
            </w:r>
            <w:r w:rsidRPr="00BC533B">
              <w:rPr>
                <w:rFonts w:eastAsiaTheme="minorEastAsia"/>
                <w:sz w:val="22"/>
                <w:szCs w:val="22"/>
                <w:lang w:eastAsia="lt-LT"/>
              </w:rPr>
              <w:t>ų miesto savivaldybės socialinių paslaugų centras</w:t>
            </w:r>
          </w:p>
        </w:tc>
        <w:tc>
          <w:tcPr>
            <w:tcW w:w="1260" w:type="dxa"/>
            <w:tcBorders>
              <w:top w:val="single" w:sz="4" w:space="0" w:color="auto"/>
              <w:left w:val="single" w:sz="4" w:space="0" w:color="auto"/>
              <w:bottom w:val="single" w:sz="4" w:space="0" w:color="auto"/>
              <w:right w:val="single" w:sz="4" w:space="0" w:color="auto"/>
            </w:tcBorders>
            <w:vAlign w:val="center"/>
          </w:tcPr>
          <w:p w14:paraId="6B7F80AE" w14:textId="77777777" w:rsidR="00E74D78" w:rsidRPr="00BC533B" w:rsidRDefault="00E74D78" w:rsidP="00405771">
            <w:pPr>
              <w:jc w:val="center"/>
              <w:rPr>
                <w:rFonts w:eastAsiaTheme="minorEastAsia"/>
                <w:sz w:val="22"/>
                <w:szCs w:val="22"/>
                <w:lang w:eastAsia="lt-LT"/>
              </w:rPr>
            </w:pPr>
            <w:r w:rsidRPr="00BC533B">
              <w:rPr>
                <w:rFonts w:eastAsiaTheme="minorEastAsia"/>
                <w:sz w:val="22"/>
                <w:szCs w:val="22"/>
                <w:lang w:eastAsia="lt-LT"/>
              </w:rPr>
              <w:t>52</w:t>
            </w:r>
          </w:p>
        </w:tc>
        <w:tc>
          <w:tcPr>
            <w:tcW w:w="1440" w:type="dxa"/>
            <w:tcBorders>
              <w:top w:val="single" w:sz="4" w:space="0" w:color="auto"/>
              <w:left w:val="single" w:sz="4" w:space="0" w:color="auto"/>
              <w:bottom w:val="single" w:sz="4" w:space="0" w:color="auto"/>
              <w:right w:val="single" w:sz="4" w:space="0" w:color="auto"/>
            </w:tcBorders>
            <w:vAlign w:val="center"/>
          </w:tcPr>
          <w:p w14:paraId="6B7F80AF" w14:textId="77777777" w:rsidR="00E74D78" w:rsidRPr="00BC533B" w:rsidRDefault="00E74D78" w:rsidP="00405771">
            <w:pPr>
              <w:jc w:val="center"/>
              <w:rPr>
                <w:rFonts w:eastAsiaTheme="minorEastAsia"/>
                <w:sz w:val="22"/>
                <w:szCs w:val="22"/>
                <w:lang w:eastAsia="lt-LT"/>
              </w:rPr>
            </w:pPr>
            <w:r w:rsidRPr="00BC533B">
              <w:rPr>
                <w:rFonts w:eastAsiaTheme="minorEastAsia"/>
                <w:sz w:val="22"/>
                <w:szCs w:val="22"/>
                <w:lang w:eastAsia="lt-LT"/>
              </w:rPr>
              <w:t>72</w:t>
            </w:r>
          </w:p>
        </w:tc>
        <w:tc>
          <w:tcPr>
            <w:tcW w:w="1382" w:type="dxa"/>
            <w:tcBorders>
              <w:top w:val="single" w:sz="4" w:space="0" w:color="auto"/>
              <w:left w:val="single" w:sz="4" w:space="0" w:color="auto"/>
              <w:bottom w:val="single" w:sz="4" w:space="0" w:color="auto"/>
              <w:right w:val="single" w:sz="4" w:space="0" w:color="auto"/>
            </w:tcBorders>
            <w:vAlign w:val="center"/>
          </w:tcPr>
          <w:p w14:paraId="6B7F80B0" w14:textId="77777777" w:rsidR="00E74D78" w:rsidRPr="00BC533B" w:rsidRDefault="00E74D78" w:rsidP="00405771">
            <w:pPr>
              <w:jc w:val="center"/>
              <w:rPr>
                <w:rFonts w:eastAsiaTheme="minorEastAsia"/>
                <w:sz w:val="22"/>
                <w:szCs w:val="22"/>
                <w:lang w:eastAsia="lt-LT"/>
              </w:rPr>
            </w:pPr>
            <w:r w:rsidRPr="00BC533B">
              <w:rPr>
                <w:rFonts w:eastAsiaTheme="minorEastAsia"/>
                <w:sz w:val="22"/>
                <w:szCs w:val="22"/>
                <w:lang w:eastAsia="lt-LT"/>
              </w:rPr>
              <w:t>86</w:t>
            </w:r>
          </w:p>
        </w:tc>
      </w:tr>
      <w:tr w:rsidR="00E74D78" w:rsidRPr="00BB3AAC" w14:paraId="6B7F80B7" w14:textId="77777777" w:rsidTr="00637725">
        <w:trPr>
          <w:trHeight w:val="386"/>
        </w:trPr>
        <w:tc>
          <w:tcPr>
            <w:tcW w:w="596" w:type="dxa"/>
            <w:tcBorders>
              <w:top w:val="single" w:sz="4" w:space="0" w:color="auto"/>
              <w:left w:val="single" w:sz="4" w:space="0" w:color="auto"/>
              <w:bottom w:val="single" w:sz="4" w:space="0" w:color="auto"/>
              <w:right w:val="single" w:sz="4" w:space="0" w:color="auto"/>
            </w:tcBorders>
            <w:vAlign w:val="center"/>
          </w:tcPr>
          <w:p w14:paraId="6B7F80B2" w14:textId="77777777" w:rsidR="00E74D78" w:rsidRPr="000B0883" w:rsidRDefault="00E74D78" w:rsidP="00405771">
            <w:pPr>
              <w:jc w:val="center"/>
              <w:rPr>
                <w:rFonts w:eastAsiaTheme="minorEastAsia"/>
                <w:sz w:val="20"/>
                <w:szCs w:val="20"/>
                <w:lang w:eastAsia="lt-LT"/>
              </w:rPr>
            </w:pPr>
            <w:r w:rsidRPr="000B0883">
              <w:rPr>
                <w:rFonts w:eastAsiaTheme="minorEastAsia"/>
                <w:sz w:val="20"/>
                <w:szCs w:val="20"/>
                <w:lang w:eastAsia="lt-LT"/>
              </w:rPr>
              <w:t>4.3.</w:t>
            </w:r>
          </w:p>
        </w:tc>
        <w:tc>
          <w:tcPr>
            <w:tcW w:w="4961" w:type="dxa"/>
            <w:tcBorders>
              <w:top w:val="single" w:sz="4" w:space="0" w:color="auto"/>
              <w:left w:val="single" w:sz="4" w:space="0" w:color="auto"/>
              <w:bottom w:val="single" w:sz="4" w:space="0" w:color="auto"/>
              <w:right w:val="single" w:sz="4" w:space="0" w:color="auto"/>
            </w:tcBorders>
            <w:noWrap/>
            <w:vAlign w:val="center"/>
          </w:tcPr>
          <w:p w14:paraId="6B7F80B3" w14:textId="77777777" w:rsidR="00E74D78" w:rsidRPr="00CD5177" w:rsidRDefault="00E74D78" w:rsidP="00E74D78">
            <w:pPr>
              <w:jc w:val="right"/>
              <w:rPr>
                <w:rFonts w:eastAsiaTheme="minorEastAsia"/>
                <w:sz w:val="20"/>
                <w:szCs w:val="20"/>
                <w:lang w:eastAsia="lt-LT"/>
              </w:rPr>
            </w:pPr>
            <w:r w:rsidRPr="00CD5177">
              <w:rPr>
                <w:rFonts w:eastAsiaTheme="minorEastAsia"/>
                <w:sz w:val="20"/>
                <w:szCs w:val="20"/>
                <w:lang w:eastAsia="lt-LT"/>
              </w:rPr>
              <w:t>Šiaulių vyskupijos Caritas</w:t>
            </w:r>
          </w:p>
        </w:tc>
        <w:tc>
          <w:tcPr>
            <w:tcW w:w="1260" w:type="dxa"/>
            <w:tcBorders>
              <w:top w:val="single" w:sz="4" w:space="0" w:color="auto"/>
              <w:left w:val="single" w:sz="4" w:space="0" w:color="auto"/>
              <w:bottom w:val="single" w:sz="4" w:space="0" w:color="auto"/>
              <w:right w:val="single" w:sz="4" w:space="0" w:color="auto"/>
            </w:tcBorders>
            <w:vAlign w:val="center"/>
          </w:tcPr>
          <w:p w14:paraId="6B7F80B4" w14:textId="77777777" w:rsidR="00E74D78" w:rsidRPr="007452A7" w:rsidRDefault="00E74D78" w:rsidP="00405771">
            <w:pPr>
              <w:jc w:val="center"/>
              <w:rPr>
                <w:rFonts w:eastAsiaTheme="minorEastAsia"/>
                <w:sz w:val="22"/>
                <w:szCs w:val="22"/>
                <w:lang w:eastAsia="lt-LT"/>
              </w:rPr>
            </w:pPr>
            <w:r w:rsidRPr="007452A7">
              <w:rPr>
                <w:rFonts w:eastAsiaTheme="minorEastAsia"/>
                <w:sz w:val="22"/>
                <w:szCs w:val="22"/>
                <w:lang w:eastAsia="lt-LT"/>
              </w:rPr>
              <w:t>38</w:t>
            </w:r>
          </w:p>
        </w:tc>
        <w:tc>
          <w:tcPr>
            <w:tcW w:w="1440" w:type="dxa"/>
            <w:tcBorders>
              <w:top w:val="single" w:sz="4" w:space="0" w:color="auto"/>
              <w:left w:val="single" w:sz="4" w:space="0" w:color="auto"/>
              <w:bottom w:val="single" w:sz="4" w:space="0" w:color="auto"/>
              <w:right w:val="single" w:sz="4" w:space="0" w:color="auto"/>
            </w:tcBorders>
            <w:vAlign w:val="center"/>
          </w:tcPr>
          <w:p w14:paraId="6B7F80B5" w14:textId="77777777" w:rsidR="00E74D78" w:rsidRPr="007452A7" w:rsidRDefault="00E74D78" w:rsidP="00405771">
            <w:pPr>
              <w:jc w:val="center"/>
              <w:rPr>
                <w:rFonts w:eastAsiaTheme="minorEastAsia"/>
                <w:sz w:val="22"/>
                <w:szCs w:val="22"/>
                <w:lang w:eastAsia="lt-LT"/>
              </w:rPr>
            </w:pPr>
            <w:r w:rsidRPr="007452A7">
              <w:rPr>
                <w:rFonts w:eastAsiaTheme="minorEastAsia"/>
                <w:sz w:val="22"/>
                <w:szCs w:val="22"/>
                <w:lang w:eastAsia="lt-LT"/>
              </w:rPr>
              <w:t>73</w:t>
            </w:r>
          </w:p>
        </w:tc>
        <w:tc>
          <w:tcPr>
            <w:tcW w:w="1382" w:type="dxa"/>
            <w:tcBorders>
              <w:top w:val="single" w:sz="4" w:space="0" w:color="auto"/>
              <w:left w:val="single" w:sz="4" w:space="0" w:color="auto"/>
              <w:bottom w:val="single" w:sz="4" w:space="0" w:color="auto"/>
              <w:right w:val="single" w:sz="4" w:space="0" w:color="auto"/>
            </w:tcBorders>
            <w:vAlign w:val="center"/>
          </w:tcPr>
          <w:p w14:paraId="6B7F80B6" w14:textId="77777777" w:rsidR="00E74D78" w:rsidRPr="007452A7" w:rsidRDefault="00E74D78" w:rsidP="00405771">
            <w:pPr>
              <w:jc w:val="center"/>
              <w:rPr>
                <w:rFonts w:eastAsiaTheme="minorEastAsia"/>
                <w:sz w:val="22"/>
                <w:szCs w:val="22"/>
                <w:lang w:eastAsia="lt-LT"/>
              </w:rPr>
            </w:pPr>
            <w:r>
              <w:rPr>
                <w:rFonts w:eastAsiaTheme="minorEastAsia"/>
                <w:sz w:val="22"/>
                <w:szCs w:val="22"/>
                <w:lang w:eastAsia="lt-LT"/>
              </w:rPr>
              <w:t>104</w:t>
            </w:r>
          </w:p>
        </w:tc>
      </w:tr>
      <w:tr w:rsidR="00E74D78" w:rsidRPr="00BB3AAC" w14:paraId="6B7F80BF" w14:textId="77777777" w:rsidTr="00637725">
        <w:trPr>
          <w:trHeight w:val="386"/>
        </w:trPr>
        <w:tc>
          <w:tcPr>
            <w:tcW w:w="596" w:type="dxa"/>
            <w:tcBorders>
              <w:top w:val="single" w:sz="4" w:space="0" w:color="auto"/>
              <w:left w:val="single" w:sz="4" w:space="0" w:color="auto"/>
              <w:bottom w:val="single" w:sz="4" w:space="0" w:color="auto"/>
              <w:right w:val="single" w:sz="4" w:space="0" w:color="auto"/>
            </w:tcBorders>
            <w:vAlign w:val="center"/>
          </w:tcPr>
          <w:p w14:paraId="6B7F80B8" w14:textId="77777777" w:rsidR="00E31D45" w:rsidRDefault="00E31D45" w:rsidP="00405771">
            <w:pPr>
              <w:jc w:val="center"/>
              <w:rPr>
                <w:rFonts w:eastAsiaTheme="minorEastAsia"/>
                <w:lang w:eastAsia="lt-LT"/>
              </w:rPr>
            </w:pPr>
          </w:p>
          <w:p w14:paraId="6B7F80B9" w14:textId="77777777" w:rsidR="00E74D78" w:rsidRPr="000B0883" w:rsidRDefault="00E74D78" w:rsidP="00405771">
            <w:pPr>
              <w:jc w:val="center"/>
              <w:rPr>
                <w:rFonts w:eastAsiaTheme="minorEastAsia"/>
                <w:b/>
                <w:sz w:val="22"/>
                <w:szCs w:val="22"/>
                <w:lang w:eastAsia="lt-LT"/>
              </w:rPr>
            </w:pPr>
            <w:r w:rsidRPr="000B0883">
              <w:rPr>
                <w:rFonts w:eastAsiaTheme="minorEastAsia"/>
                <w:b/>
                <w:sz w:val="22"/>
                <w:szCs w:val="22"/>
                <w:lang w:eastAsia="lt-LT"/>
              </w:rPr>
              <w:t>5.</w:t>
            </w:r>
          </w:p>
          <w:p w14:paraId="6B7F80BA" w14:textId="77777777" w:rsidR="00E74D78" w:rsidRPr="00BB3AAC" w:rsidRDefault="00E74D78" w:rsidP="00405771">
            <w:pPr>
              <w:jc w:val="center"/>
              <w:rPr>
                <w:rFonts w:eastAsiaTheme="minorEastAsia"/>
                <w:lang w:eastAsia="lt-LT"/>
              </w:rPr>
            </w:pPr>
          </w:p>
        </w:tc>
        <w:tc>
          <w:tcPr>
            <w:tcW w:w="4961" w:type="dxa"/>
            <w:tcBorders>
              <w:top w:val="single" w:sz="4" w:space="0" w:color="auto"/>
              <w:left w:val="single" w:sz="4" w:space="0" w:color="auto"/>
              <w:bottom w:val="single" w:sz="4" w:space="0" w:color="auto"/>
              <w:right w:val="single" w:sz="4" w:space="0" w:color="auto"/>
            </w:tcBorders>
            <w:noWrap/>
            <w:vAlign w:val="center"/>
          </w:tcPr>
          <w:p w14:paraId="6B7F80BB" w14:textId="77777777" w:rsidR="00E74D78" w:rsidRPr="00E31D45" w:rsidRDefault="00E74D78" w:rsidP="00DD5827">
            <w:pPr>
              <w:rPr>
                <w:rFonts w:eastAsiaTheme="minorEastAsia"/>
                <w:b/>
                <w:sz w:val="22"/>
                <w:szCs w:val="22"/>
                <w:lang w:eastAsia="lt-LT"/>
              </w:rPr>
            </w:pPr>
            <w:r w:rsidRPr="00E31D45">
              <w:rPr>
                <w:rFonts w:eastAsiaTheme="minorEastAsia"/>
                <w:b/>
                <w:sz w:val="22"/>
                <w:szCs w:val="22"/>
                <w:lang w:eastAsia="lt-LT"/>
              </w:rPr>
              <w:t>Dienos socialinė globa asmens namuose</w:t>
            </w:r>
          </w:p>
        </w:tc>
        <w:tc>
          <w:tcPr>
            <w:tcW w:w="1260" w:type="dxa"/>
            <w:tcBorders>
              <w:top w:val="single" w:sz="4" w:space="0" w:color="auto"/>
              <w:left w:val="single" w:sz="4" w:space="0" w:color="auto"/>
              <w:bottom w:val="single" w:sz="4" w:space="0" w:color="auto"/>
              <w:right w:val="single" w:sz="4" w:space="0" w:color="auto"/>
            </w:tcBorders>
            <w:vAlign w:val="center"/>
          </w:tcPr>
          <w:p w14:paraId="6B7F80BC" w14:textId="77777777" w:rsidR="00E74D78" w:rsidRPr="00F517B7" w:rsidRDefault="00F517B7" w:rsidP="00405771">
            <w:pPr>
              <w:jc w:val="center"/>
              <w:rPr>
                <w:rFonts w:eastAsiaTheme="minorEastAsia"/>
                <w:b/>
                <w:sz w:val="22"/>
                <w:szCs w:val="22"/>
                <w:lang w:eastAsia="lt-LT"/>
              </w:rPr>
            </w:pPr>
            <w:r w:rsidRPr="00F517B7">
              <w:rPr>
                <w:rFonts w:eastAsiaTheme="minorEastAsia"/>
                <w:b/>
                <w:sz w:val="22"/>
                <w:szCs w:val="22"/>
                <w:lang w:eastAsia="lt-LT"/>
              </w:rPr>
              <w:t>-</w:t>
            </w:r>
          </w:p>
        </w:tc>
        <w:tc>
          <w:tcPr>
            <w:tcW w:w="1440" w:type="dxa"/>
            <w:tcBorders>
              <w:top w:val="single" w:sz="4" w:space="0" w:color="auto"/>
              <w:left w:val="single" w:sz="4" w:space="0" w:color="auto"/>
              <w:bottom w:val="single" w:sz="4" w:space="0" w:color="auto"/>
              <w:right w:val="single" w:sz="4" w:space="0" w:color="auto"/>
            </w:tcBorders>
            <w:vAlign w:val="center"/>
          </w:tcPr>
          <w:p w14:paraId="6B7F80BD" w14:textId="77777777" w:rsidR="00E74D78" w:rsidRPr="00F517B7" w:rsidRDefault="00F517B7" w:rsidP="00405771">
            <w:pPr>
              <w:jc w:val="center"/>
              <w:rPr>
                <w:rFonts w:eastAsiaTheme="minorEastAsia"/>
                <w:b/>
                <w:sz w:val="22"/>
                <w:szCs w:val="22"/>
                <w:lang w:eastAsia="lt-LT"/>
              </w:rPr>
            </w:pPr>
            <w:r w:rsidRPr="00F517B7">
              <w:rPr>
                <w:rFonts w:eastAsiaTheme="minorEastAsia"/>
                <w:b/>
                <w:sz w:val="22"/>
                <w:szCs w:val="22"/>
                <w:lang w:eastAsia="lt-LT"/>
              </w:rPr>
              <w:t>-</w:t>
            </w:r>
          </w:p>
        </w:tc>
        <w:tc>
          <w:tcPr>
            <w:tcW w:w="1382" w:type="dxa"/>
            <w:tcBorders>
              <w:top w:val="single" w:sz="4" w:space="0" w:color="auto"/>
              <w:left w:val="single" w:sz="4" w:space="0" w:color="auto"/>
              <w:bottom w:val="single" w:sz="4" w:space="0" w:color="auto"/>
              <w:right w:val="single" w:sz="4" w:space="0" w:color="auto"/>
            </w:tcBorders>
            <w:vAlign w:val="center"/>
          </w:tcPr>
          <w:p w14:paraId="6B7F80BE" w14:textId="77777777" w:rsidR="00E74D78" w:rsidRPr="00F517B7" w:rsidRDefault="00F517B7" w:rsidP="00405771">
            <w:pPr>
              <w:jc w:val="center"/>
              <w:rPr>
                <w:rFonts w:eastAsiaTheme="minorEastAsia"/>
                <w:b/>
                <w:sz w:val="22"/>
                <w:szCs w:val="22"/>
                <w:lang w:eastAsia="lt-LT"/>
              </w:rPr>
            </w:pPr>
            <w:r w:rsidRPr="00F517B7">
              <w:rPr>
                <w:rFonts w:eastAsiaTheme="minorEastAsia"/>
                <w:b/>
                <w:sz w:val="22"/>
                <w:szCs w:val="22"/>
                <w:lang w:eastAsia="lt-LT"/>
              </w:rPr>
              <w:t>22</w:t>
            </w:r>
          </w:p>
        </w:tc>
      </w:tr>
      <w:tr w:rsidR="00E74D78" w:rsidRPr="00BB3AAC" w14:paraId="6B7F80C5" w14:textId="77777777" w:rsidTr="00637725">
        <w:trPr>
          <w:trHeight w:val="386"/>
        </w:trPr>
        <w:tc>
          <w:tcPr>
            <w:tcW w:w="596" w:type="dxa"/>
            <w:tcBorders>
              <w:top w:val="single" w:sz="4" w:space="0" w:color="auto"/>
              <w:left w:val="single" w:sz="4" w:space="0" w:color="auto"/>
              <w:bottom w:val="single" w:sz="4" w:space="0" w:color="auto"/>
              <w:right w:val="single" w:sz="4" w:space="0" w:color="auto"/>
            </w:tcBorders>
            <w:vAlign w:val="center"/>
          </w:tcPr>
          <w:p w14:paraId="6B7F80C0" w14:textId="77777777" w:rsidR="00E74D78" w:rsidRPr="000B0883" w:rsidRDefault="00E31D45" w:rsidP="00405771">
            <w:pPr>
              <w:jc w:val="center"/>
              <w:rPr>
                <w:rFonts w:eastAsiaTheme="minorEastAsia"/>
                <w:sz w:val="20"/>
                <w:szCs w:val="20"/>
                <w:lang w:eastAsia="lt-LT"/>
              </w:rPr>
            </w:pPr>
            <w:r w:rsidRPr="000B0883">
              <w:rPr>
                <w:rFonts w:eastAsiaTheme="minorEastAsia"/>
                <w:sz w:val="20"/>
                <w:szCs w:val="20"/>
                <w:lang w:eastAsia="lt-LT"/>
              </w:rPr>
              <w:t>5.1.</w:t>
            </w:r>
          </w:p>
        </w:tc>
        <w:tc>
          <w:tcPr>
            <w:tcW w:w="4961" w:type="dxa"/>
            <w:tcBorders>
              <w:top w:val="single" w:sz="4" w:space="0" w:color="auto"/>
              <w:left w:val="single" w:sz="4" w:space="0" w:color="auto"/>
              <w:bottom w:val="single" w:sz="4" w:space="0" w:color="auto"/>
              <w:right w:val="single" w:sz="4" w:space="0" w:color="auto"/>
            </w:tcBorders>
            <w:noWrap/>
            <w:vAlign w:val="center"/>
          </w:tcPr>
          <w:p w14:paraId="6B7F80C1" w14:textId="77777777" w:rsidR="00E74D78" w:rsidRPr="00CD5177" w:rsidRDefault="00E74D78" w:rsidP="00E31D45">
            <w:pPr>
              <w:jc w:val="right"/>
              <w:rPr>
                <w:rFonts w:eastAsiaTheme="minorEastAsia"/>
                <w:sz w:val="20"/>
                <w:szCs w:val="20"/>
                <w:lang w:eastAsia="lt-LT"/>
              </w:rPr>
            </w:pPr>
            <w:r w:rsidRPr="00CD5177">
              <w:rPr>
                <w:rFonts w:eastAsiaTheme="minorEastAsia"/>
                <w:sz w:val="20"/>
                <w:szCs w:val="20"/>
                <w:lang w:eastAsia="lt-LT"/>
              </w:rPr>
              <w:t>Šiaulių miesto savivaldybės globos namai</w:t>
            </w:r>
          </w:p>
        </w:tc>
        <w:tc>
          <w:tcPr>
            <w:tcW w:w="1260" w:type="dxa"/>
            <w:tcBorders>
              <w:top w:val="single" w:sz="4" w:space="0" w:color="auto"/>
              <w:left w:val="single" w:sz="4" w:space="0" w:color="auto"/>
              <w:bottom w:val="single" w:sz="4" w:space="0" w:color="auto"/>
              <w:right w:val="single" w:sz="4" w:space="0" w:color="auto"/>
            </w:tcBorders>
            <w:vAlign w:val="center"/>
          </w:tcPr>
          <w:p w14:paraId="6B7F80C2" w14:textId="77777777" w:rsidR="00E74D78" w:rsidRPr="007452A7" w:rsidRDefault="00E74D78" w:rsidP="00405771">
            <w:pPr>
              <w:jc w:val="center"/>
              <w:rPr>
                <w:rFonts w:eastAsiaTheme="minorEastAsia"/>
                <w:sz w:val="22"/>
                <w:szCs w:val="22"/>
                <w:lang w:eastAsia="lt-LT"/>
              </w:rPr>
            </w:pPr>
            <w:r>
              <w:rPr>
                <w:rFonts w:eastAsiaTheme="minorEastAsia"/>
                <w:sz w:val="22"/>
                <w:szCs w:val="22"/>
                <w:lang w:eastAsia="lt-LT"/>
              </w:rPr>
              <w:t>-</w:t>
            </w:r>
          </w:p>
        </w:tc>
        <w:tc>
          <w:tcPr>
            <w:tcW w:w="1440" w:type="dxa"/>
            <w:tcBorders>
              <w:top w:val="single" w:sz="4" w:space="0" w:color="auto"/>
              <w:left w:val="single" w:sz="4" w:space="0" w:color="auto"/>
              <w:bottom w:val="single" w:sz="4" w:space="0" w:color="auto"/>
              <w:right w:val="single" w:sz="4" w:space="0" w:color="auto"/>
            </w:tcBorders>
            <w:vAlign w:val="center"/>
          </w:tcPr>
          <w:p w14:paraId="6B7F80C3" w14:textId="77777777" w:rsidR="00E74D78" w:rsidRPr="007452A7" w:rsidRDefault="00E74D78" w:rsidP="00405771">
            <w:pPr>
              <w:jc w:val="center"/>
              <w:rPr>
                <w:rFonts w:eastAsiaTheme="minorEastAsia"/>
                <w:sz w:val="22"/>
                <w:szCs w:val="22"/>
                <w:lang w:eastAsia="lt-LT"/>
              </w:rPr>
            </w:pPr>
            <w:r>
              <w:rPr>
                <w:rFonts w:eastAsiaTheme="minorEastAsia"/>
                <w:sz w:val="22"/>
                <w:szCs w:val="22"/>
                <w:lang w:eastAsia="lt-LT"/>
              </w:rPr>
              <w:t>-</w:t>
            </w:r>
          </w:p>
        </w:tc>
        <w:tc>
          <w:tcPr>
            <w:tcW w:w="1382" w:type="dxa"/>
            <w:tcBorders>
              <w:top w:val="single" w:sz="4" w:space="0" w:color="auto"/>
              <w:left w:val="single" w:sz="4" w:space="0" w:color="auto"/>
              <w:bottom w:val="single" w:sz="4" w:space="0" w:color="auto"/>
              <w:right w:val="single" w:sz="4" w:space="0" w:color="auto"/>
            </w:tcBorders>
            <w:vAlign w:val="center"/>
          </w:tcPr>
          <w:p w14:paraId="6B7F80C4" w14:textId="77777777" w:rsidR="00E74D78" w:rsidRDefault="00E74D78" w:rsidP="00405771">
            <w:pPr>
              <w:jc w:val="center"/>
              <w:rPr>
                <w:rFonts w:eastAsiaTheme="minorEastAsia"/>
                <w:sz w:val="22"/>
                <w:szCs w:val="22"/>
                <w:lang w:eastAsia="lt-LT"/>
              </w:rPr>
            </w:pPr>
            <w:r>
              <w:rPr>
                <w:rFonts w:eastAsiaTheme="minorEastAsia"/>
                <w:sz w:val="22"/>
                <w:szCs w:val="22"/>
                <w:lang w:eastAsia="lt-LT"/>
              </w:rPr>
              <w:t>13</w:t>
            </w:r>
          </w:p>
        </w:tc>
      </w:tr>
      <w:tr w:rsidR="00E74D78" w:rsidRPr="00BB3AAC" w14:paraId="6B7F80CC" w14:textId="77777777" w:rsidTr="00637725">
        <w:trPr>
          <w:trHeight w:val="386"/>
        </w:trPr>
        <w:tc>
          <w:tcPr>
            <w:tcW w:w="596" w:type="dxa"/>
            <w:tcBorders>
              <w:top w:val="single" w:sz="4" w:space="0" w:color="auto"/>
              <w:left w:val="single" w:sz="4" w:space="0" w:color="auto"/>
              <w:bottom w:val="single" w:sz="4" w:space="0" w:color="auto"/>
              <w:right w:val="single" w:sz="4" w:space="0" w:color="auto"/>
            </w:tcBorders>
            <w:vAlign w:val="center"/>
          </w:tcPr>
          <w:p w14:paraId="6B7F80C6" w14:textId="77777777" w:rsidR="00E74D78" w:rsidRPr="000B0883" w:rsidRDefault="00E31D45" w:rsidP="00405771">
            <w:pPr>
              <w:jc w:val="center"/>
              <w:rPr>
                <w:rFonts w:eastAsiaTheme="minorEastAsia"/>
                <w:sz w:val="20"/>
                <w:szCs w:val="20"/>
                <w:lang w:eastAsia="lt-LT"/>
              </w:rPr>
            </w:pPr>
            <w:r w:rsidRPr="000B0883">
              <w:rPr>
                <w:rFonts w:eastAsiaTheme="minorEastAsia"/>
                <w:sz w:val="20"/>
                <w:szCs w:val="20"/>
                <w:lang w:eastAsia="lt-LT"/>
              </w:rPr>
              <w:t>5.2.</w:t>
            </w:r>
          </w:p>
        </w:tc>
        <w:tc>
          <w:tcPr>
            <w:tcW w:w="4961" w:type="dxa"/>
            <w:tcBorders>
              <w:top w:val="single" w:sz="4" w:space="0" w:color="auto"/>
              <w:left w:val="single" w:sz="4" w:space="0" w:color="auto"/>
              <w:bottom w:val="single" w:sz="4" w:space="0" w:color="auto"/>
              <w:right w:val="single" w:sz="4" w:space="0" w:color="auto"/>
            </w:tcBorders>
            <w:noWrap/>
            <w:vAlign w:val="center"/>
          </w:tcPr>
          <w:p w14:paraId="6B7F80C7" w14:textId="77777777" w:rsidR="00E74D78" w:rsidRPr="00CD5177" w:rsidRDefault="00E74D78" w:rsidP="00E31D45">
            <w:pPr>
              <w:jc w:val="right"/>
              <w:rPr>
                <w:rFonts w:eastAsiaTheme="minorEastAsia"/>
                <w:sz w:val="20"/>
                <w:szCs w:val="20"/>
                <w:lang w:eastAsia="lt-LT"/>
              </w:rPr>
            </w:pPr>
            <w:r w:rsidRPr="00CD5177">
              <w:rPr>
                <w:rFonts w:eastAsiaTheme="minorEastAsia"/>
                <w:sz w:val="20"/>
                <w:szCs w:val="20"/>
                <w:lang w:eastAsia="lt-LT"/>
              </w:rPr>
              <w:t>Šiaulių miesto savivaldybės socialinių paslaugų centras</w:t>
            </w:r>
          </w:p>
        </w:tc>
        <w:tc>
          <w:tcPr>
            <w:tcW w:w="1260" w:type="dxa"/>
            <w:tcBorders>
              <w:top w:val="single" w:sz="4" w:space="0" w:color="auto"/>
              <w:left w:val="single" w:sz="4" w:space="0" w:color="auto"/>
              <w:bottom w:val="single" w:sz="4" w:space="0" w:color="auto"/>
              <w:right w:val="single" w:sz="4" w:space="0" w:color="auto"/>
            </w:tcBorders>
            <w:vAlign w:val="center"/>
          </w:tcPr>
          <w:p w14:paraId="6B7F80C8" w14:textId="77777777" w:rsidR="00E74D78" w:rsidRPr="007452A7" w:rsidRDefault="00E74D78" w:rsidP="00405771">
            <w:pPr>
              <w:jc w:val="center"/>
              <w:rPr>
                <w:rFonts w:eastAsiaTheme="minorEastAsia"/>
                <w:sz w:val="22"/>
                <w:szCs w:val="22"/>
                <w:lang w:eastAsia="lt-LT"/>
              </w:rPr>
            </w:pPr>
            <w:r>
              <w:rPr>
                <w:rFonts w:eastAsiaTheme="minorEastAsia"/>
                <w:sz w:val="22"/>
                <w:szCs w:val="22"/>
                <w:lang w:eastAsia="lt-LT"/>
              </w:rPr>
              <w:t>-</w:t>
            </w:r>
          </w:p>
        </w:tc>
        <w:tc>
          <w:tcPr>
            <w:tcW w:w="1440" w:type="dxa"/>
            <w:tcBorders>
              <w:top w:val="single" w:sz="4" w:space="0" w:color="auto"/>
              <w:left w:val="single" w:sz="4" w:space="0" w:color="auto"/>
              <w:bottom w:val="single" w:sz="4" w:space="0" w:color="auto"/>
              <w:right w:val="single" w:sz="4" w:space="0" w:color="auto"/>
            </w:tcBorders>
            <w:vAlign w:val="center"/>
          </w:tcPr>
          <w:p w14:paraId="6B7F80C9" w14:textId="77777777" w:rsidR="00E74D78" w:rsidRPr="007452A7" w:rsidRDefault="00E74D78" w:rsidP="00405771">
            <w:pPr>
              <w:jc w:val="center"/>
              <w:rPr>
                <w:rFonts w:eastAsiaTheme="minorEastAsia"/>
                <w:sz w:val="22"/>
                <w:szCs w:val="22"/>
                <w:lang w:eastAsia="lt-LT"/>
              </w:rPr>
            </w:pPr>
            <w:r>
              <w:rPr>
                <w:rFonts w:eastAsiaTheme="minorEastAsia"/>
                <w:sz w:val="22"/>
                <w:szCs w:val="22"/>
                <w:lang w:eastAsia="lt-LT"/>
              </w:rPr>
              <w:t>-</w:t>
            </w:r>
          </w:p>
        </w:tc>
        <w:tc>
          <w:tcPr>
            <w:tcW w:w="1382" w:type="dxa"/>
            <w:tcBorders>
              <w:top w:val="single" w:sz="4" w:space="0" w:color="auto"/>
              <w:left w:val="single" w:sz="4" w:space="0" w:color="auto"/>
              <w:bottom w:val="single" w:sz="4" w:space="0" w:color="auto"/>
              <w:right w:val="single" w:sz="4" w:space="0" w:color="auto"/>
            </w:tcBorders>
            <w:vAlign w:val="center"/>
          </w:tcPr>
          <w:p w14:paraId="6B7F80CA" w14:textId="77777777" w:rsidR="00E74D78" w:rsidRDefault="00E74D78" w:rsidP="00405771">
            <w:pPr>
              <w:jc w:val="center"/>
              <w:rPr>
                <w:rFonts w:eastAsiaTheme="minorEastAsia"/>
                <w:sz w:val="22"/>
                <w:szCs w:val="22"/>
                <w:lang w:eastAsia="lt-LT"/>
              </w:rPr>
            </w:pPr>
          </w:p>
          <w:p w14:paraId="6B7F80CB" w14:textId="77777777" w:rsidR="00E74D78" w:rsidRDefault="00E74D78" w:rsidP="00405771">
            <w:pPr>
              <w:jc w:val="center"/>
              <w:rPr>
                <w:rFonts w:eastAsiaTheme="minorEastAsia"/>
                <w:sz w:val="22"/>
                <w:szCs w:val="22"/>
                <w:lang w:eastAsia="lt-LT"/>
              </w:rPr>
            </w:pPr>
            <w:r>
              <w:rPr>
                <w:rFonts w:eastAsiaTheme="minorEastAsia"/>
                <w:sz w:val="22"/>
                <w:szCs w:val="22"/>
                <w:lang w:eastAsia="lt-LT"/>
              </w:rPr>
              <w:t>9</w:t>
            </w:r>
          </w:p>
        </w:tc>
      </w:tr>
      <w:tr w:rsidR="00E74D78" w:rsidRPr="00BB3AAC" w14:paraId="6B7F80D2" w14:textId="77777777" w:rsidTr="00637725">
        <w:trPr>
          <w:trHeight w:val="602"/>
        </w:trPr>
        <w:tc>
          <w:tcPr>
            <w:tcW w:w="596" w:type="dxa"/>
            <w:tcBorders>
              <w:top w:val="single" w:sz="4" w:space="0" w:color="auto"/>
              <w:left w:val="single" w:sz="4" w:space="0" w:color="auto"/>
              <w:bottom w:val="single" w:sz="4" w:space="0" w:color="auto"/>
              <w:right w:val="single" w:sz="4" w:space="0" w:color="auto"/>
            </w:tcBorders>
            <w:vAlign w:val="center"/>
          </w:tcPr>
          <w:p w14:paraId="6B7F80CD" w14:textId="77777777" w:rsidR="00E74D78" w:rsidRPr="000B0883" w:rsidRDefault="00E74D78" w:rsidP="00405771">
            <w:pPr>
              <w:jc w:val="center"/>
              <w:rPr>
                <w:rFonts w:eastAsiaTheme="minorEastAsia"/>
                <w:b/>
                <w:sz w:val="22"/>
                <w:szCs w:val="22"/>
                <w:lang w:eastAsia="lt-LT"/>
              </w:rPr>
            </w:pPr>
            <w:r w:rsidRPr="000B0883">
              <w:rPr>
                <w:rFonts w:eastAsiaTheme="minorEastAsia"/>
                <w:b/>
                <w:sz w:val="22"/>
                <w:szCs w:val="22"/>
                <w:lang w:eastAsia="lt-LT"/>
              </w:rPr>
              <w:t>6.</w:t>
            </w:r>
          </w:p>
        </w:tc>
        <w:tc>
          <w:tcPr>
            <w:tcW w:w="4961" w:type="dxa"/>
            <w:tcBorders>
              <w:top w:val="single" w:sz="4" w:space="0" w:color="auto"/>
              <w:left w:val="single" w:sz="4" w:space="0" w:color="auto"/>
              <w:bottom w:val="single" w:sz="4" w:space="0" w:color="auto"/>
              <w:right w:val="single" w:sz="4" w:space="0" w:color="auto"/>
            </w:tcBorders>
            <w:noWrap/>
            <w:vAlign w:val="center"/>
          </w:tcPr>
          <w:p w14:paraId="6B7F80CE" w14:textId="77777777" w:rsidR="00E74D78" w:rsidRPr="00E31D45" w:rsidRDefault="00E74D78" w:rsidP="00DD5827">
            <w:pPr>
              <w:rPr>
                <w:rFonts w:eastAsiaTheme="minorEastAsia"/>
                <w:b/>
                <w:sz w:val="22"/>
                <w:szCs w:val="22"/>
                <w:lang w:eastAsia="lt-LT"/>
              </w:rPr>
            </w:pPr>
            <w:r w:rsidRPr="00E31D45">
              <w:rPr>
                <w:rFonts w:eastAsiaTheme="minorEastAsia"/>
                <w:b/>
                <w:sz w:val="22"/>
                <w:szCs w:val="22"/>
                <w:lang w:eastAsia="lt-LT"/>
              </w:rPr>
              <w:t>Laikino „atokvėpio“ paslaugos asmens namuose</w:t>
            </w:r>
            <w:r w:rsidR="00E31D45" w:rsidRPr="00E31D45">
              <w:rPr>
                <w:rFonts w:eastAsiaTheme="minorEastAsia"/>
                <w:b/>
                <w:sz w:val="22"/>
                <w:szCs w:val="22"/>
                <w:lang w:eastAsia="lt-LT"/>
              </w:rPr>
              <w:t xml:space="preserve"> ir institucijoje</w:t>
            </w:r>
          </w:p>
        </w:tc>
        <w:tc>
          <w:tcPr>
            <w:tcW w:w="1260" w:type="dxa"/>
            <w:tcBorders>
              <w:top w:val="single" w:sz="4" w:space="0" w:color="auto"/>
              <w:left w:val="single" w:sz="4" w:space="0" w:color="auto"/>
              <w:bottom w:val="single" w:sz="4" w:space="0" w:color="auto"/>
              <w:right w:val="single" w:sz="4" w:space="0" w:color="auto"/>
            </w:tcBorders>
            <w:vAlign w:val="center"/>
          </w:tcPr>
          <w:p w14:paraId="6B7F80CF" w14:textId="77777777" w:rsidR="00E74D78" w:rsidRPr="00E31D45" w:rsidRDefault="00E74D78" w:rsidP="00405771">
            <w:pPr>
              <w:jc w:val="center"/>
              <w:rPr>
                <w:rFonts w:eastAsiaTheme="minorEastAsia"/>
                <w:b/>
                <w:sz w:val="22"/>
                <w:szCs w:val="22"/>
                <w:lang w:eastAsia="lt-LT"/>
              </w:rPr>
            </w:pPr>
            <w:r w:rsidRPr="00E31D45">
              <w:rPr>
                <w:rFonts w:eastAsiaTheme="minorEastAsia"/>
                <w:b/>
                <w:sz w:val="22"/>
                <w:szCs w:val="22"/>
                <w:lang w:eastAsia="lt-LT"/>
              </w:rPr>
              <w:t>6</w:t>
            </w:r>
          </w:p>
        </w:tc>
        <w:tc>
          <w:tcPr>
            <w:tcW w:w="1440" w:type="dxa"/>
            <w:tcBorders>
              <w:top w:val="single" w:sz="4" w:space="0" w:color="auto"/>
              <w:left w:val="single" w:sz="4" w:space="0" w:color="auto"/>
              <w:bottom w:val="single" w:sz="4" w:space="0" w:color="auto"/>
              <w:right w:val="single" w:sz="4" w:space="0" w:color="auto"/>
            </w:tcBorders>
            <w:vAlign w:val="center"/>
          </w:tcPr>
          <w:p w14:paraId="6B7F80D0" w14:textId="77777777" w:rsidR="00E74D78" w:rsidRPr="00E31D45" w:rsidRDefault="00E74D78" w:rsidP="00405771">
            <w:pPr>
              <w:jc w:val="center"/>
              <w:rPr>
                <w:rFonts w:eastAsiaTheme="minorEastAsia"/>
                <w:b/>
                <w:sz w:val="22"/>
                <w:szCs w:val="22"/>
                <w:lang w:eastAsia="lt-LT"/>
              </w:rPr>
            </w:pPr>
            <w:r w:rsidRPr="00E31D45">
              <w:rPr>
                <w:rFonts w:eastAsiaTheme="minorEastAsia"/>
                <w:b/>
                <w:sz w:val="22"/>
                <w:szCs w:val="22"/>
                <w:lang w:eastAsia="lt-LT"/>
              </w:rPr>
              <w:t>8</w:t>
            </w:r>
          </w:p>
        </w:tc>
        <w:tc>
          <w:tcPr>
            <w:tcW w:w="1382" w:type="dxa"/>
            <w:tcBorders>
              <w:top w:val="single" w:sz="4" w:space="0" w:color="auto"/>
              <w:left w:val="single" w:sz="4" w:space="0" w:color="auto"/>
              <w:bottom w:val="single" w:sz="4" w:space="0" w:color="auto"/>
              <w:right w:val="single" w:sz="4" w:space="0" w:color="auto"/>
            </w:tcBorders>
            <w:vAlign w:val="center"/>
          </w:tcPr>
          <w:p w14:paraId="6B7F80D1" w14:textId="77777777" w:rsidR="00E74D78" w:rsidRPr="00E31D45" w:rsidRDefault="00E74D78" w:rsidP="00405771">
            <w:pPr>
              <w:jc w:val="center"/>
              <w:rPr>
                <w:rFonts w:eastAsiaTheme="minorEastAsia"/>
                <w:b/>
                <w:sz w:val="22"/>
                <w:szCs w:val="22"/>
                <w:lang w:eastAsia="lt-LT"/>
              </w:rPr>
            </w:pPr>
            <w:r w:rsidRPr="00E31D45">
              <w:rPr>
                <w:rFonts w:eastAsiaTheme="minorEastAsia"/>
                <w:b/>
                <w:sz w:val="22"/>
                <w:szCs w:val="22"/>
                <w:lang w:eastAsia="lt-LT"/>
              </w:rPr>
              <w:t>29</w:t>
            </w:r>
          </w:p>
        </w:tc>
      </w:tr>
      <w:tr w:rsidR="00E74D78" w:rsidRPr="00BB3AAC" w14:paraId="6B7F80D8" w14:textId="77777777" w:rsidTr="00637725">
        <w:trPr>
          <w:trHeight w:val="556"/>
        </w:trPr>
        <w:tc>
          <w:tcPr>
            <w:tcW w:w="596" w:type="dxa"/>
            <w:tcBorders>
              <w:top w:val="single" w:sz="4" w:space="0" w:color="auto"/>
              <w:left w:val="single" w:sz="4" w:space="0" w:color="auto"/>
              <w:bottom w:val="single" w:sz="4" w:space="0" w:color="auto"/>
              <w:right w:val="single" w:sz="4" w:space="0" w:color="auto"/>
            </w:tcBorders>
            <w:vAlign w:val="center"/>
          </w:tcPr>
          <w:p w14:paraId="6B7F80D3" w14:textId="77777777" w:rsidR="00E74D78" w:rsidRPr="000B0883" w:rsidRDefault="000B0883" w:rsidP="00405771">
            <w:pPr>
              <w:jc w:val="center"/>
              <w:rPr>
                <w:rFonts w:eastAsiaTheme="minorEastAsia"/>
                <w:sz w:val="20"/>
                <w:szCs w:val="20"/>
                <w:lang w:eastAsia="lt-LT"/>
              </w:rPr>
            </w:pPr>
            <w:r w:rsidRPr="000B0883">
              <w:rPr>
                <w:rFonts w:eastAsiaTheme="minorEastAsia"/>
                <w:sz w:val="20"/>
                <w:szCs w:val="20"/>
                <w:lang w:eastAsia="lt-LT"/>
              </w:rPr>
              <w:t>6.1.</w:t>
            </w:r>
          </w:p>
        </w:tc>
        <w:tc>
          <w:tcPr>
            <w:tcW w:w="4961" w:type="dxa"/>
            <w:tcBorders>
              <w:top w:val="single" w:sz="4" w:space="0" w:color="auto"/>
              <w:left w:val="single" w:sz="4" w:space="0" w:color="auto"/>
              <w:bottom w:val="single" w:sz="4" w:space="0" w:color="auto"/>
              <w:right w:val="single" w:sz="4" w:space="0" w:color="auto"/>
            </w:tcBorders>
            <w:noWrap/>
            <w:vAlign w:val="center"/>
          </w:tcPr>
          <w:p w14:paraId="6B7F80D4" w14:textId="77777777" w:rsidR="00E74D78" w:rsidRPr="00CD5177" w:rsidRDefault="00E74D78" w:rsidP="00CD5177">
            <w:pPr>
              <w:jc w:val="right"/>
              <w:rPr>
                <w:rFonts w:eastAsiaTheme="minorEastAsia"/>
                <w:b/>
                <w:color w:val="000000" w:themeColor="text1"/>
                <w:sz w:val="20"/>
                <w:szCs w:val="20"/>
                <w:lang w:eastAsia="lt-LT"/>
              </w:rPr>
            </w:pPr>
            <w:r w:rsidRPr="00CD5177">
              <w:rPr>
                <w:rFonts w:eastAsiaTheme="minorEastAsia"/>
                <w:color w:val="000000" w:themeColor="text1"/>
                <w:sz w:val="20"/>
                <w:szCs w:val="20"/>
                <w:lang w:eastAsia="lt-LT"/>
              </w:rPr>
              <w:t>Šiaulių miesto savivaldybės globos namai</w:t>
            </w:r>
          </w:p>
        </w:tc>
        <w:tc>
          <w:tcPr>
            <w:tcW w:w="1260" w:type="dxa"/>
            <w:tcBorders>
              <w:top w:val="single" w:sz="4" w:space="0" w:color="auto"/>
              <w:left w:val="single" w:sz="4" w:space="0" w:color="auto"/>
              <w:bottom w:val="single" w:sz="4" w:space="0" w:color="auto"/>
              <w:right w:val="single" w:sz="4" w:space="0" w:color="auto"/>
            </w:tcBorders>
            <w:vAlign w:val="center"/>
          </w:tcPr>
          <w:p w14:paraId="6B7F80D5" w14:textId="77777777" w:rsidR="00E74D78" w:rsidRPr="007452A7" w:rsidRDefault="00E74D78" w:rsidP="00405771">
            <w:pPr>
              <w:jc w:val="center"/>
              <w:rPr>
                <w:rFonts w:eastAsiaTheme="minorEastAsia"/>
                <w:bCs/>
                <w:color w:val="000000" w:themeColor="text1"/>
                <w:sz w:val="22"/>
                <w:szCs w:val="22"/>
                <w:lang w:eastAsia="lt-LT"/>
              </w:rPr>
            </w:pPr>
            <w:r w:rsidRPr="007452A7">
              <w:rPr>
                <w:rFonts w:eastAsiaTheme="minorEastAsia"/>
                <w:bCs/>
                <w:color w:val="000000" w:themeColor="text1"/>
                <w:sz w:val="22"/>
                <w:szCs w:val="22"/>
                <w:lang w:eastAsia="lt-LT"/>
              </w:rPr>
              <w:t>6</w:t>
            </w:r>
          </w:p>
        </w:tc>
        <w:tc>
          <w:tcPr>
            <w:tcW w:w="1440" w:type="dxa"/>
            <w:tcBorders>
              <w:top w:val="single" w:sz="4" w:space="0" w:color="auto"/>
              <w:left w:val="single" w:sz="4" w:space="0" w:color="auto"/>
              <w:bottom w:val="single" w:sz="4" w:space="0" w:color="auto"/>
              <w:right w:val="single" w:sz="4" w:space="0" w:color="auto"/>
            </w:tcBorders>
            <w:vAlign w:val="center"/>
          </w:tcPr>
          <w:p w14:paraId="6B7F80D6" w14:textId="77777777" w:rsidR="00E74D78" w:rsidRPr="007452A7" w:rsidRDefault="00E74D78" w:rsidP="00405771">
            <w:pPr>
              <w:jc w:val="center"/>
              <w:rPr>
                <w:rFonts w:eastAsiaTheme="minorEastAsia"/>
                <w:bCs/>
                <w:color w:val="000000" w:themeColor="text1"/>
                <w:sz w:val="22"/>
                <w:szCs w:val="22"/>
                <w:lang w:eastAsia="lt-LT"/>
              </w:rPr>
            </w:pPr>
            <w:r w:rsidRPr="007452A7">
              <w:rPr>
                <w:rFonts w:eastAsiaTheme="minorEastAsia"/>
                <w:bCs/>
                <w:color w:val="000000" w:themeColor="text1"/>
                <w:sz w:val="22"/>
                <w:szCs w:val="22"/>
                <w:lang w:eastAsia="lt-LT"/>
              </w:rPr>
              <w:t>6</w:t>
            </w:r>
          </w:p>
        </w:tc>
        <w:tc>
          <w:tcPr>
            <w:tcW w:w="1382" w:type="dxa"/>
            <w:tcBorders>
              <w:top w:val="single" w:sz="4" w:space="0" w:color="auto"/>
              <w:left w:val="single" w:sz="4" w:space="0" w:color="auto"/>
              <w:bottom w:val="single" w:sz="4" w:space="0" w:color="auto"/>
              <w:right w:val="single" w:sz="4" w:space="0" w:color="auto"/>
            </w:tcBorders>
            <w:vAlign w:val="center"/>
          </w:tcPr>
          <w:p w14:paraId="6B7F80D7" w14:textId="77777777" w:rsidR="00E74D78" w:rsidRPr="007452A7" w:rsidRDefault="00E74D78" w:rsidP="00405771">
            <w:pPr>
              <w:jc w:val="center"/>
              <w:rPr>
                <w:rFonts w:eastAsiaTheme="minorEastAsia"/>
                <w:bCs/>
                <w:color w:val="000000" w:themeColor="text1"/>
                <w:sz w:val="22"/>
                <w:szCs w:val="22"/>
                <w:lang w:eastAsia="lt-LT"/>
              </w:rPr>
            </w:pPr>
            <w:r>
              <w:rPr>
                <w:rFonts w:eastAsiaTheme="minorEastAsia"/>
                <w:bCs/>
                <w:color w:val="000000" w:themeColor="text1"/>
                <w:sz w:val="22"/>
                <w:szCs w:val="22"/>
                <w:lang w:eastAsia="lt-LT"/>
              </w:rPr>
              <w:t>21</w:t>
            </w:r>
          </w:p>
        </w:tc>
      </w:tr>
      <w:tr w:rsidR="00E74D78" w:rsidRPr="00BB3AAC" w14:paraId="6B7F80DE" w14:textId="77777777" w:rsidTr="00637725">
        <w:trPr>
          <w:trHeight w:val="556"/>
        </w:trPr>
        <w:tc>
          <w:tcPr>
            <w:tcW w:w="596" w:type="dxa"/>
            <w:tcBorders>
              <w:top w:val="single" w:sz="4" w:space="0" w:color="auto"/>
              <w:left w:val="single" w:sz="4" w:space="0" w:color="auto"/>
              <w:bottom w:val="single" w:sz="4" w:space="0" w:color="auto"/>
              <w:right w:val="single" w:sz="4" w:space="0" w:color="auto"/>
            </w:tcBorders>
            <w:vAlign w:val="center"/>
          </w:tcPr>
          <w:p w14:paraId="6B7F80D9" w14:textId="77777777" w:rsidR="00E74D78" w:rsidRPr="000B0883" w:rsidRDefault="000B0883" w:rsidP="00405771">
            <w:pPr>
              <w:jc w:val="center"/>
              <w:rPr>
                <w:rFonts w:eastAsiaTheme="minorEastAsia"/>
                <w:sz w:val="20"/>
                <w:szCs w:val="20"/>
                <w:lang w:eastAsia="lt-LT"/>
              </w:rPr>
            </w:pPr>
            <w:r w:rsidRPr="000B0883">
              <w:rPr>
                <w:rFonts w:eastAsiaTheme="minorEastAsia"/>
                <w:sz w:val="20"/>
                <w:szCs w:val="20"/>
                <w:lang w:eastAsia="lt-LT"/>
              </w:rPr>
              <w:t>6.2.</w:t>
            </w:r>
          </w:p>
        </w:tc>
        <w:tc>
          <w:tcPr>
            <w:tcW w:w="4961" w:type="dxa"/>
            <w:tcBorders>
              <w:top w:val="single" w:sz="4" w:space="0" w:color="auto"/>
              <w:left w:val="single" w:sz="4" w:space="0" w:color="auto"/>
              <w:bottom w:val="single" w:sz="4" w:space="0" w:color="auto"/>
              <w:right w:val="single" w:sz="4" w:space="0" w:color="auto"/>
            </w:tcBorders>
            <w:noWrap/>
            <w:vAlign w:val="center"/>
          </w:tcPr>
          <w:p w14:paraId="6B7F80DA" w14:textId="77777777" w:rsidR="00E74D78" w:rsidRPr="00CD5177" w:rsidRDefault="00E74D78" w:rsidP="00CD5177">
            <w:pPr>
              <w:jc w:val="right"/>
              <w:rPr>
                <w:rFonts w:eastAsiaTheme="minorEastAsia"/>
                <w:b/>
                <w:color w:val="000000" w:themeColor="text1"/>
                <w:sz w:val="20"/>
                <w:szCs w:val="20"/>
                <w:lang w:eastAsia="lt-LT"/>
              </w:rPr>
            </w:pPr>
            <w:r w:rsidRPr="00CD5177">
              <w:rPr>
                <w:rFonts w:eastAsiaTheme="minorEastAsia"/>
                <w:color w:val="000000" w:themeColor="text1"/>
                <w:sz w:val="20"/>
                <w:szCs w:val="20"/>
                <w:lang w:eastAsia="lt-LT"/>
              </w:rPr>
              <w:t>Kompleksinių paslaugų namai ,,Alka“</w:t>
            </w:r>
          </w:p>
        </w:tc>
        <w:tc>
          <w:tcPr>
            <w:tcW w:w="1260" w:type="dxa"/>
            <w:tcBorders>
              <w:top w:val="single" w:sz="4" w:space="0" w:color="auto"/>
              <w:left w:val="single" w:sz="4" w:space="0" w:color="auto"/>
              <w:bottom w:val="single" w:sz="4" w:space="0" w:color="auto"/>
              <w:right w:val="single" w:sz="4" w:space="0" w:color="auto"/>
            </w:tcBorders>
            <w:vAlign w:val="center"/>
          </w:tcPr>
          <w:p w14:paraId="6B7F80DB" w14:textId="77777777" w:rsidR="00E74D78" w:rsidRPr="007452A7" w:rsidRDefault="00E74D78" w:rsidP="00405771">
            <w:pPr>
              <w:jc w:val="center"/>
              <w:rPr>
                <w:rFonts w:eastAsiaTheme="minorEastAsia"/>
                <w:bCs/>
                <w:color w:val="000000" w:themeColor="text1"/>
                <w:sz w:val="22"/>
                <w:szCs w:val="22"/>
                <w:lang w:eastAsia="lt-LT"/>
              </w:rPr>
            </w:pPr>
            <w:r w:rsidRPr="007452A7">
              <w:rPr>
                <w:rFonts w:eastAsiaTheme="minorEastAsia"/>
                <w:bCs/>
                <w:color w:val="000000" w:themeColor="text1"/>
                <w:sz w:val="22"/>
                <w:szCs w:val="22"/>
                <w:lang w:eastAsia="lt-LT"/>
              </w:rPr>
              <w:t>-</w:t>
            </w:r>
          </w:p>
        </w:tc>
        <w:tc>
          <w:tcPr>
            <w:tcW w:w="1440" w:type="dxa"/>
            <w:tcBorders>
              <w:top w:val="single" w:sz="4" w:space="0" w:color="auto"/>
              <w:left w:val="single" w:sz="4" w:space="0" w:color="auto"/>
              <w:bottom w:val="single" w:sz="4" w:space="0" w:color="auto"/>
              <w:right w:val="single" w:sz="4" w:space="0" w:color="auto"/>
            </w:tcBorders>
            <w:vAlign w:val="center"/>
          </w:tcPr>
          <w:p w14:paraId="6B7F80DC" w14:textId="77777777" w:rsidR="00E74D78" w:rsidRPr="007452A7" w:rsidRDefault="00E74D78" w:rsidP="00405771">
            <w:pPr>
              <w:jc w:val="center"/>
              <w:rPr>
                <w:rFonts w:eastAsiaTheme="minorEastAsia"/>
                <w:bCs/>
                <w:color w:val="000000" w:themeColor="text1"/>
                <w:sz w:val="22"/>
                <w:szCs w:val="22"/>
                <w:lang w:eastAsia="lt-LT"/>
              </w:rPr>
            </w:pPr>
            <w:r w:rsidRPr="007452A7">
              <w:rPr>
                <w:rFonts w:eastAsiaTheme="minorEastAsia"/>
                <w:bCs/>
                <w:color w:val="000000" w:themeColor="text1"/>
                <w:sz w:val="22"/>
                <w:szCs w:val="22"/>
                <w:lang w:eastAsia="lt-LT"/>
              </w:rPr>
              <w:t>2</w:t>
            </w:r>
          </w:p>
        </w:tc>
        <w:tc>
          <w:tcPr>
            <w:tcW w:w="1382" w:type="dxa"/>
            <w:tcBorders>
              <w:top w:val="single" w:sz="4" w:space="0" w:color="auto"/>
              <w:left w:val="single" w:sz="4" w:space="0" w:color="auto"/>
              <w:bottom w:val="single" w:sz="4" w:space="0" w:color="auto"/>
              <w:right w:val="single" w:sz="4" w:space="0" w:color="auto"/>
            </w:tcBorders>
            <w:vAlign w:val="center"/>
          </w:tcPr>
          <w:p w14:paraId="6B7F80DD" w14:textId="77777777" w:rsidR="00E74D78" w:rsidRPr="007452A7" w:rsidRDefault="00E74D78" w:rsidP="00405771">
            <w:pPr>
              <w:jc w:val="center"/>
              <w:rPr>
                <w:rFonts w:eastAsiaTheme="minorEastAsia"/>
                <w:bCs/>
                <w:color w:val="000000" w:themeColor="text1"/>
                <w:sz w:val="22"/>
                <w:szCs w:val="22"/>
                <w:lang w:eastAsia="lt-LT"/>
              </w:rPr>
            </w:pPr>
            <w:r>
              <w:rPr>
                <w:rFonts w:eastAsiaTheme="minorEastAsia"/>
                <w:bCs/>
                <w:color w:val="000000" w:themeColor="text1"/>
                <w:sz w:val="22"/>
                <w:szCs w:val="22"/>
                <w:lang w:eastAsia="lt-LT"/>
              </w:rPr>
              <w:t>8</w:t>
            </w:r>
          </w:p>
        </w:tc>
      </w:tr>
      <w:tr w:rsidR="00E74D78" w:rsidRPr="00BB3AAC" w14:paraId="6B7F80E5" w14:textId="77777777" w:rsidTr="00637725">
        <w:trPr>
          <w:trHeight w:val="341"/>
        </w:trPr>
        <w:tc>
          <w:tcPr>
            <w:tcW w:w="596" w:type="dxa"/>
            <w:tcBorders>
              <w:top w:val="single" w:sz="4" w:space="0" w:color="auto"/>
              <w:left w:val="single" w:sz="4" w:space="0" w:color="auto"/>
              <w:bottom w:val="single" w:sz="4" w:space="0" w:color="auto"/>
              <w:right w:val="single" w:sz="4" w:space="0" w:color="auto"/>
            </w:tcBorders>
            <w:vAlign w:val="center"/>
            <w:hideMark/>
          </w:tcPr>
          <w:p w14:paraId="6B7F80DF" w14:textId="77777777" w:rsidR="00E74D78" w:rsidRPr="000B0883" w:rsidRDefault="00E74D78" w:rsidP="00405771">
            <w:pPr>
              <w:jc w:val="center"/>
              <w:rPr>
                <w:rFonts w:eastAsiaTheme="minorEastAsia"/>
                <w:b/>
                <w:sz w:val="22"/>
                <w:szCs w:val="22"/>
                <w:lang w:eastAsia="lt-LT"/>
              </w:rPr>
            </w:pPr>
            <w:r w:rsidRPr="000B0883">
              <w:rPr>
                <w:rFonts w:eastAsiaTheme="minorEastAsia"/>
                <w:b/>
                <w:sz w:val="22"/>
                <w:szCs w:val="22"/>
                <w:lang w:eastAsia="lt-LT"/>
              </w:rPr>
              <w:t>7.</w:t>
            </w:r>
          </w:p>
        </w:tc>
        <w:tc>
          <w:tcPr>
            <w:tcW w:w="4961" w:type="dxa"/>
            <w:tcBorders>
              <w:top w:val="single" w:sz="4" w:space="0" w:color="auto"/>
              <w:left w:val="single" w:sz="4" w:space="0" w:color="auto"/>
              <w:bottom w:val="single" w:sz="4" w:space="0" w:color="auto"/>
              <w:right w:val="single" w:sz="4" w:space="0" w:color="auto"/>
            </w:tcBorders>
            <w:noWrap/>
            <w:vAlign w:val="center"/>
            <w:hideMark/>
          </w:tcPr>
          <w:p w14:paraId="6B7F80E0" w14:textId="77777777" w:rsidR="00E74D78" w:rsidRPr="00CD5177" w:rsidRDefault="00E74D78" w:rsidP="00DD5827">
            <w:pPr>
              <w:rPr>
                <w:rFonts w:eastAsiaTheme="minorEastAsia"/>
                <w:b/>
                <w:sz w:val="22"/>
                <w:szCs w:val="22"/>
                <w:lang w:eastAsia="lt-LT"/>
              </w:rPr>
            </w:pPr>
            <w:r w:rsidRPr="00CD5177">
              <w:rPr>
                <w:rFonts w:eastAsiaTheme="minorEastAsia"/>
                <w:b/>
                <w:sz w:val="22"/>
                <w:szCs w:val="22"/>
                <w:lang w:eastAsia="lt-LT"/>
              </w:rPr>
              <w:t>Apgyvendinimas savarankiško gyvenimo namuose</w:t>
            </w:r>
          </w:p>
          <w:p w14:paraId="6B7F80E1" w14:textId="77777777" w:rsidR="00E74D78" w:rsidRPr="00CD5177" w:rsidRDefault="00E74D78" w:rsidP="00CD5177">
            <w:pPr>
              <w:jc w:val="right"/>
              <w:rPr>
                <w:rFonts w:eastAsiaTheme="minorEastAsia"/>
                <w:sz w:val="20"/>
                <w:szCs w:val="20"/>
                <w:lang w:eastAsia="lt-LT"/>
              </w:rPr>
            </w:pPr>
            <w:r w:rsidRPr="00CD5177">
              <w:rPr>
                <w:rFonts w:eastAsiaTheme="minorEastAsia"/>
                <w:sz w:val="20"/>
                <w:szCs w:val="20"/>
                <w:lang w:eastAsia="lt-LT"/>
              </w:rPr>
              <w:t>Šiaulių miesto savivaldybės globos namai</w:t>
            </w:r>
          </w:p>
        </w:tc>
        <w:tc>
          <w:tcPr>
            <w:tcW w:w="1260" w:type="dxa"/>
            <w:tcBorders>
              <w:top w:val="single" w:sz="4" w:space="0" w:color="auto"/>
              <w:left w:val="single" w:sz="4" w:space="0" w:color="auto"/>
              <w:bottom w:val="single" w:sz="4" w:space="0" w:color="auto"/>
              <w:right w:val="single" w:sz="4" w:space="0" w:color="auto"/>
            </w:tcBorders>
            <w:vAlign w:val="center"/>
          </w:tcPr>
          <w:p w14:paraId="6B7F80E2" w14:textId="77777777" w:rsidR="00E74D78" w:rsidRPr="00CD5177" w:rsidRDefault="00E74D78" w:rsidP="00405771">
            <w:pPr>
              <w:jc w:val="center"/>
              <w:rPr>
                <w:rFonts w:eastAsiaTheme="minorEastAsia"/>
                <w:b/>
                <w:sz w:val="22"/>
                <w:szCs w:val="22"/>
                <w:lang w:eastAsia="lt-LT"/>
              </w:rPr>
            </w:pPr>
            <w:r w:rsidRPr="00CD5177">
              <w:rPr>
                <w:rFonts w:eastAsiaTheme="minorEastAsia"/>
                <w:b/>
                <w:sz w:val="22"/>
                <w:szCs w:val="22"/>
                <w:lang w:eastAsia="lt-LT"/>
              </w:rPr>
              <w:t>64</w:t>
            </w:r>
          </w:p>
        </w:tc>
        <w:tc>
          <w:tcPr>
            <w:tcW w:w="1440" w:type="dxa"/>
            <w:tcBorders>
              <w:top w:val="single" w:sz="4" w:space="0" w:color="auto"/>
              <w:left w:val="single" w:sz="4" w:space="0" w:color="auto"/>
              <w:bottom w:val="single" w:sz="4" w:space="0" w:color="auto"/>
              <w:right w:val="single" w:sz="4" w:space="0" w:color="auto"/>
            </w:tcBorders>
            <w:vAlign w:val="center"/>
          </w:tcPr>
          <w:p w14:paraId="6B7F80E3" w14:textId="77777777" w:rsidR="00E74D78" w:rsidRPr="00CD5177" w:rsidRDefault="00E74D78" w:rsidP="00405771">
            <w:pPr>
              <w:jc w:val="center"/>
              <w:rPr>
                <w:rFonts w:eastAsiaTheme="minorEastAsia"/>
                <w:b/>
                <w:sz w:val="22"/>
                <w:szCs w:val="22"/>
                <w:lang w:eastAsia="lt-LT"/>
              </w:rPr>
            </w:pPr>
            <w:r w:rsidRPr="00CD5177">
              <w:rPr>
                <w:rFonts w:eastAsiaTheme="minorEastAsia"/>
                <w:b/>
                <w:sz w:val="22"/>
                <w:szCs w:val="22"/>
                <w:lang w:eastAsia="lt-LT"/>
              </w:rPr>
              <w:t>59</w:t>
            </w:r>
          </w:p>
        </w:tc>
        <w:tc>
          <w:tcPr>
            <w:tcW w:w="1382" w:type="dxa"/>
            <w:tcBorders>
              <w:top w:val="single" w:sz="4" w:space="0" w:color="auto"/>
              <w:left w:val="single" w:sz="4" w:space="0" w:color="auto"/>
              <w:bottom w:val="single" w:sz="4" w:space="0" w:color="auto"/>
              <w:right w:val="single" w:sz="4" w:space="0" w:color="auto"/>
            </w:tcBorders>
            <w:vAlign w:val="center"/>
          </w:tcPr>
          <w:p w14:paraId="6B7F80E4" w14:textId="77777777" w:rsidR="00E74D78" w:rsidRPr="00CD5177" w:rsidRDefault="00E74D78" w:rsidP="00405771">
            <w:pPr>
              <w:jc w:val="center"/>
              <w:rPr>
                <w:rFonts w:eastAsiaTheme="minorEastAsia"/>
                <w:b/>
                <w:sz w:val="22"/>
                <w:szCs w:val="22"/>
                <w:lang w:eastAsia="lt-LT"/>
              </w:rPr>
            </w:pPr>
            <w:r w:rsidRPr="00CD5177">
              <w:rPr>
                <w:rFonts w:eastAsiaTheme="minorEastAsia"/>
                <w:b/>
                <w:sz w:val="22"/>
                <w:szCs w:val="22"/>
                <w:lang w:eastAsia="lt-LT"/>
              </w:rPr>
              <w:t>45</w:t>
            </w:r>
          </w:p>
        </w:tc>
      </w:tr>
      <w:tr w:rsidR="00E74D78" w:rsidRPr="00BB3AAC" w14:paraId="6B7F80EC" w14:textId="77777777" w:rsidTr="00637725">
        <w:trPr>
          <w:trHeight w:val="667"/>
        </w:trPr>
        <w:tc>
          <w:tcPr>
            <w:tcW w:w="596" w:type="dxa"/>
            <w:tcBorders>
              <w:top w:val="single" w:sz="4" w:space="0" w:color="auto"/>
              <w:left w:val="single" w:sz="4" w:space="0" w:color="auto"/>
              <w:bottom w:val="single" w:sz="4" w:space="0" w:color="auto"/>
              <w:right w:val="single" w:sz="4" w:space="0" w:color="auto"/>
            </w:tcBorders>
            <w:vAlign w:val="center"/>
            <w:hideMark/>
          </w:tcPr>
          <w:p w14:paraId="6B7F80E6" w14:textId="77777777" w:rsidR="00E74D78" w:rsidRPr="000B0883" w:rsidRDefault="00E74D78" w:rsidP="00405771">
            <w:pPr>
              <w:jc w:val="center"/>
              <w:rPr>
                <w:rFonts w:eastAsiaTheme="minorEastAsia"/>
                <w:sz w:val="22"/>
                <w:szCs w:val="22"/>
                <w:lang w:eastAsia="lt-LT"/>
              </w:rPr>
            </w:pPr>
            <w:r w:rsidRPr="000B0883">
              <w:rPr>
                <w:rFonts w:eastAsiaTheme="minorEastAsia"/>
                <w:b/>
                <w:sz w:val="22"/>
                <w:szCs w:val="22"/>
                <w:lang w:eastAsia="lt-LT"/>
              </w:rPr>
              <w:t>8</w:t>
            </w:r>
            <w:r w:rsidRPr="000B0883">
              <w:rPr>
                <w:rFonts w:eastAsiaTheme="minorEastAsia"/>
                <w:sz w:val="22"/>
                <w:szCs w:val="22"/>
                <w:lang w:eastAsia="lt-LT"/>
              </w:rPr>
              <w:t>.</w:t>
            </w:r>
          </w:p>
        </w:tc>
        <w:tc>
          <w:tcPr>
            <w:tcW w:w="4961" w:type="dxa"/>
            <w:tcBorders>
              <w:top w:val="single" w:sz="4" w:space="0" w:color="auto"/>
              <w:left w:val="single" w:sz="4" w:space="0" w:color="auto"/>
              <w:bottom w:val="single" w:sz="4" w:space="0" w:color="auto"/>
              <w:right w:val="single" w:sz="4" w:space="0" w:color="auto"/>
            </w:tcBorders>
            <w:noWrap/>
            <w:vAlign w:val="center"/>
            <w:hideMark/>
          </w:tcPr>
          <w:p w14:paraId="6B7F80E7" w14:textId="77777777" w:rsidR="00E74D78" w:rsidRPr="00CD5177" w:rsidRDefault="00E74D78" w:rsidP="00DD5827">
            <w:pPr>
              <w:rPr>
                <w:rFonts w:eastAsiaTheme="minorEastAsia"/>
                <w:b/>
                <w:sz w:val="22"/>
                <w:szCs w:val="22"/>
                <w:lang w:eastAsia="lt-LT"/>
              </w:rPr>
            </w:pPr>
            <w:r w:rsidRPr="00CD5177">
              <w:rPr>
                <w:rFonts w:eastAsiaTheme="minorEastAsia"/>
                <w:b/>
                <w:sz w:val="22"/>
                <w:szCs w:val="22"/>
                <w:lang w:eastAsia="lt-LT"/>
              </w:rPr>
              <w:t xml:space="preserve">Pagalba į namus </w:t>
            </w:r>
          </w:p>
          <w:p w14:paraId="6B7F80E8" w14:textId="77777777" w:rsidR="00E74D78" w:rsidRPr="00CD5177" w:rsidRDefault="00E74D78" w:rsidP="00CD5177">
            <w:pPr>
              <w:jc w:val="right"/>
              <w:rPr>
                <w:rFonts w:eastAsiaTheme="minorEastAsia"/>
                <w:sz w:val="20"/>
                <w:szCs w:val="20"/>
                <w:lang w:eastAsia="lt-LT"/>
              </w:rPr>
            </w:pPr>
            <w:r w:rsidRPr="00CD5177">
              <w:rPr>
                <w:rFonts w:eastAsiaTheme="minorEastAsia"/>
                <w:sz w:val="20"/>
                <w:szCs w:val="20"/>
                <w:lang w:eastAsia="lt-LT"/>
              </w:rPr>
              <w:t>Šiaulių miesto savivaldybės socialinių paslaugų</w:t>
            </w:r>
            <w:r w:rsidR="00CD5177">
              <w:rPr>
                <w:rFonts w:eastAsiaTheme="minorEastAsia"/>
                <w:sz w:val="20"/>
                <w:szCs w:val="20"/>
                <w:lang w:eastAsia="lt-LT"/>
              </w:rPr>
              <w:t xml:space="preserve"> centras</w:t>
            </w:r>
            <w:r w:rsidRPr="00CD5177">
              <w:rPr>
                <w:rFonts w:eastAsiaTheme="minorEastAsia"/>
                <w:sz w:val="20"/>
                <w:szCs w:val="20"/>
                <w:lang w:eastAsia="lt-LT"/>
              </w:rPr>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14:paraId="6B7F80E9" w14:textId="77777777" w:rsidR="00E74D78" w:rsidRPr="00CD5177" w:rsidRDefault="00E74D78" w:rsidP="00405771">
            <w:pPr>
              <w:jc w:val="center"/>
              <w:rPr>
                <w:rFonts w:eastAsiaTheme="minorEastAsia"/>
                <w:b/>
                <w:sz w:val="22"/>
                <w:szCs w:val="22"/>
                <w:lang w:eastAsia="lt-LT"/>
              </w:rPr>
            </w:pPr>
            <w:r w:rsidRPr="00CD5177">
              <w:rPr>
                <w:rFonts w:eastAsiaTheme="minorEastAsia"/>
                <w:b/>
                <w:sz w:val="22"/>
                <w:szCs w:val="22"/>
                <w:lang w:eastAsia="lt-LT"/>
              </w:rPr>
              <w:t>370</w:t>
            </w:r>
          </w:p>
        </w:tc>
        <w:tc>
          <w:tcPr>
            <w:tcW w:w="1440" w:type="dxa"/>
            <w:tcBorders>
              <w:top w:val="single" w:sz="4" w:space="0" w:color="auto"/>
              <w:left w:val="single" w:sz="4" w:space="0" w:color="auto"/>
              <w:bottom w:val="single" w:sz="4" w:space="0" w:color="auto"/>
              <w:right w:val="single" w:sz="4" w:space="0" w:color="auto"/>
            </w:tcBorders>
            <w:vAlign w:val="center"/>
          </w:tcPr>
          <w:p w14:paraId="6B7F80EA" w14:textId="77777777" w:rsidR="00E74D78" w:rsidRPr="00CD5177" w:rsidRDefault="00E74D78" w:rsidP="00405771">
            <w:pPr>
              <w:jc w:val="center"/>
              <w:rPr>
                <w:rFonts w:eastAsiaTheme="minorEastAsia"/>
                <w:b/>
                <w:sz w:val="22"/>
                <w:szCs w:val="22"/>
                <w:lang w:eastAsia="lt-LT"/>
              </w:rPr>
            </w:pPr>
            <w:r w:rsidRPr="00CD5177">
              <w:rPr>
                <w:rFonts w:eastAsiaTheme="minorEastAsia"/>
                <w:b/>
                <w:sz w:val="22"/>
                <w:szCs w:val="22"/>
                <w:lang w:eastAsia="lt-LT"/>
              </w:rPr>
              <w:t>348</w:t>
            </w:r>
          </w:p>
        </w:tc>
        <w:tc>
          <w:tcPr>
            <w:tcW w:w="1382" w:type="dxa"/>
            <w:tcBorders>
              <w:top w:val="single" w:sz="4" w:space="0" w:color="auto"/>
              <w:left w:val="single" w:sz="4" w:space="0" w:color="auto"/>
              <w:bottom w:val="single" w:sz="4" w:space="0" w:color="auto"/>
              <w:right w:val="single" w:sz="4" w:space="0" w:color="auto"/>
            </w:tcBorders>
            <w:vAlign w:val="center"/>
          </w:tcPr>
          <w:p w14:paraId="6B7F80EB" w14:textId="77777777" w:rsidR="00E74D78" w:rsidRPr="00CD5177" w:rsidRDefault="00E74D78" w:rsidP="00405771">
            <w:pPr>
              <w:jc w:val="center"/>
              <w:rPr>
                <w:rFonts w:eastAsiaTheme="minorEastAsia"/>
                <w:b/>
                <w:sz w:val="22"/>
                <w:szCs w:val="22"/>
                <w:lang w:eastAsia="lt-LT"/>
              </w:rPr>
            </w:pPr>
            <w:r w:rsidRPr="00CD5177">
              <w:rPr>
                <w:rFonts w:eastAsiaTheme="minorEastAsia"/>
                <w:b/>
                <w:sz w:val="22"/>
                <w:szCs w:val="22"/>
                <w:lang w:eastAsia="lt-LT"/>
              </w:rPr>
              <w:t>343</w:t>
            </w:r>
          </w:p>
        </w:tc>
      </w:tr>
      <w:tr w:rsidR="00E74D78" w:rsidRPr="00BB3AAC" w14:paraId="6B7F80F2" w14:textId="77777777" w:rsidTr="00637725">
        <w:trPr>
          <w:trHeight w:val="639"/>
        </w:trPr>
        <w:tc>
          <w:tcPr>
            <w:tcW w:w="596" w:type="dxa"/>
            <w:tcBorders>
              <w:top w:val="single" w:sz="4" w:space="0" w:color="auto"/>
              <w:left w:val="single" w:sz="4" w:space="0" w:color="auto"/>
              <w:bottom w:val="single" w:sz="4" w:space="0" w:color="auto"/>
              <w:right w:val="single" w:sz="4" w:space="0" w:color="auto"/>
            </w:tcBorders>
            <w:vAlign w:val="center"/>
            <w:hideMark/>
          </w:tcPr>
          <w:p w14:paraId="6B7F80ED" w14:textId="77777777" w:rsidR="00E74D78" w:rsidRPr="000B0883" w:rsidRDefault="00E74D78" w:rsidP="00405771">
            <w:pPr>
              <w:jc w:val="center"/>
              <w:rPr>
                <w:rFonts w:eastAsiaTheme="minorEastAsia"/>
                <w:b/>
                <w:sz w:val="22"/>
                <w:szCs w:val="22"/>
                <w:lang w:eastAsia="lt-LT"/>
              </w:rPr>
            </w:pPr>
            <w:r w:rsidRPr="000B0883">
              <w:rPr>
                <w:rFonts w:eastAsiaTheme="minorEastAsia"/>
                <w:b/>
                <w:sz w:val="22"/>
                <w:szCs w:val="22"/>
                <w:lang w:eastAsia="lt-LT"/>
              </w:rPr>
              <w:t>9.</w:t>
            </w:r>
          </w:p>
        </w:tc>
        <w:tc>
          <w:tcPr>
            <w:tcW w:w="4961" w:type="dxa"/>
            <w:tcBorders>
              <w:top w:val="single" w:sz="4" w:space="0" w:color="auto"/>
              <w:left w:val="single" w:sz="4" w:space="0" w:color="auto"/>
              <w:bottom w:val="single" w:sz="4" w:space="0" w:color="auto"/>
              <w:right w:val="single" w:sz="4" w:space="0" w:color="auto"/>
            </w:tcBorders>
            <w:noWrap/>
            <w:vAlign w:val="center"/>
            <w:hideMark/>
          </w:tcPr>
          <w:p w14:paraId="6B7F80EE" w14:textId="77777777" w:rsidR="00E74D78" w:rsidRPr="00CD5177" w:rsidRDefault="00E74D78" w:rsidP="00DD5827">
            <w:pPr>
              <w:rPr>
                <w:rFonts w:eastAsiaTheme="minorEastAsia"/>
                <w:b/>
                <w:sz w:val="22"/>
                <w:szCs w:val="22"/>
                <w:lang w:eastAsia="lt-LT"/>
              </w:rPr>
            </w:pPr>
            <w:r w:rsidRPr="00CD5177">
              <w:rPr>
                <w:rFonts w:eastAsiaTheme="minorEastAsia"/>
                <w:b/>
                <w:sz w:val="22"/>
                <w:szCs w:val="22"/>
                <w:lang w:eastAsia="lt-LT"/>
              </w:rPr>
              <w:t xml:space="preserve">Socialinių įgūdžių ugdymas ir palaikymas asmens (šeimos) namuose </w:t>
            </w:r>
          </w:p>
        </w:tc>
        <w:tc>
          <w:tcPr>
            <w:tcW w:w="1260" w:type="dxa"/>
            <w:tcBorders>
              <w:top w:val="single" w:sz="4" w:space="0" w:color="auto"/>
              <w:left w:val="single" w:sz="4" w:space="0" w:color="auto"/>
              <w:bottom w:val="single" w:sz="4" w:space="0" w:color="auto"/>
              <w:right w:val="single" w:sz="4" w:space="0" w:color="auto"/>
            </w:tcBorders>
            <w:vAlign w:val="center"/>
          </w:tcPr>
          <w:p w14:paraId="6B7F80EF" w14:textId="77777777" w:rsidR="00E74D78" w:rsidRPr="00CD5177" w:rsidRDefault="00E74D78" w:rsidP="00405771">
            <w:pPr>
              <w:jc w:val="center"/>
              <w:rPr>
                <w:rFonts w:eastAsiaTheme="minorEastAsia"/>
                <w:b/>
                <w:sz w:val="22"/>
                <w:szCs w:val="22"/>
                <w:lang w:eastAsia="lt-LT"/>
              </w:rPr>
            </w:pPr>
            <w:r w:rsidRPr="00CD5177">
              <w:rPr>
                <w:rFonts w:eastAsiaTheme="minorEastAsia"/>
                <w:b/>
                <w:sz w:val="22"/>
                <w:szCs w:val="22"/>
                <w:lang w:eastAsia="lt-LT"/>
              </w:rPr>
              <w:t>405</w:t>
            </w:r>
          </w:p>
        </w:tc>
        <w:tc>
          <w:tcPr>
            <w:tcW w:w="1440" w:type="dxa"/>
            <w:tcBorders>
              <w:top w:val="single" w:sz="4" w:space="0" w:color="auto"/>
              <w:left w:val="single" w:sz="4" w:space="0" w:color="auto"/>
              <w:bottom w:val="single" w:sz="4" w:space="0" w:color="auto"/>
              <w:right w:val="single" w:sz="4" w:space="0" w:color="auto"/>
            </w:tcBorders>
            <w:vAlign w:val="center"/>
          </w:tcPr>
          <w:p w14:paraId="6B7F80F0" w14:textId="77777777" w:rsidR="00E74D78" w:rsidRPr="00CD5177" w:rsidRDefault="00E74D78" w:rsidP="00405771">
            <w:pPr>
              <w:jc w:val="center"/>
              <w:rPr>
                <w:rFonts w:eastAsiaTheme="minorEastAsia"/>
                <w:b/>
                <w:sz w:val="22"/>
                <w:szCs w:val="22"/>
                <w:lang w:eastAsia="lt-LT"/>
              </w:rPr>
            </w:pPr>
            <w:r w:rsidRPr="00CD5177">
              <w:rPr>
                <w:rFonts w:eastAsiaTheme="minorEastAsia"/>
                <w:b/>
                <w:sz w:val="22"/>
                <w:szCs w:val="22"/>
                <w:lang w:eastAsia="lt-LT"/>
              </w:rPr>
              <w:t>498</w:t>
            </w:r>
          </w:p>
        </w:tc>
        <w:tc>
          <w:tcPr>
            <w:tcW w:w="1382" w:type="dxa"/>
            <w:tcBorders>
              <w:top w:val="single" w:sz="4" w:space="0" w:color="auto"/>
              <w:left w:val="single" w:sz="4" w:space="0" w:color="auto"/>
              <w:bottom w:val="single" w:sz="4" w:space="0" w:color="auto"/>
              <w:right w:val="single" w:sz="4" w:space="0" w:color="auto"/>
            </w:tcBorders>
            <w:vAlign w:val="center"/>
          </w:tcPr>
          <w:p w14:paraId="6B7F80F1" w14:textId="77777777" w:rsidR="00E74D78" w:rsidRPr="00CD5177" w:rsidRDefault="00E74D78" w:rsidP="00405771">
            <w:pPr>
              <w:jc w:val="center"/>
              <w:rPr>
                <w:rFonts w:eastAsiaTheme="minorEastAsia"/>
                <w:b/>
                <w:sz w:val="22"/>
                <w:szCs w:val="22"/>
                <w:lang w:eastAsia="lt-LT"/>
              </w:rPr>
            </w:pPr>
            <w:r w:rsidRPr="00CD5177">
              <w:rPr>
                <w:rFonts w:eastAsiaTheme="minorEastAsia"/>
                <w:b/>
                <w:sz w:val="22"/>
                <w:szCs w:val="22"/>
                <w:lang w:eastAsia="lt-LT"/>
              </w:rPr>
              <w:t>431</w:t>
            </w:r>
          </w:p>
        </w:tc>
      </w:tr>
      <w:tr w:rsidR="00E74D78" w:rsidRPr="00BB3AAC" w14:paraId="6B7F80F8" w14:textId="77777777" w:rsidTr="00637725">
        <w:trPr>
          <w:trHeight w:val="639"/>
        </w:trPr>
        <w:tc>
          <w:tcPr>
            <w:tcW w:w="596" w:type="dxa"/>
            <w:tcBorders>
              <w:top w:val="single" w:sz="4" w:space="0" w:color="auto"/>
              <w:left w:val="single" w:sz="4" w:space="0" w:color="auto"/>
              <w:bottom w:val="single" w:sz="4" w:space="0" w:color="auto"/>
              <w:right w:val="single" w:sz="4" w:space="0" w:color="auto"/>
            </w:tcBorders>
            <w:vAlign w:val="center"/>
          </w:tcPr>
          <w:p w14:paraId="6B7F80F3" w14:textId="77777777" w:rsidR="00E74D78" w:rsidRPr="000B0883" w:rsidRDefault="00E74D78" w:rsidP="00405771">
            <w:pPr>
              <w:jc w:val="center"/>
              <w:rPr>
                <w:rFonts w:eastAsiaTheme="minorEastAsia"/>
                <w:sz w:val="20"/>
                <w:szCs w:val="20"/>
                <w:lang w:eastAsia="lt-LT"/>
              </w:rPr>
            </w:pPr>
            <w:r w:rsidRPr="000B0883">
              <w:rPr>
                <w:rFonts w:eastAsiaTheme="minorEastAsia"/>
                <w:sz w:val="20"/>
                <w:szCs w:val="20"/>
                <w:lang w:eastAsia="lt-LT"/>
              </w:rPr>
              <w:t>9.1.</w:t>
            </w:r>
          </w:p>
        </w:tc>
        <w:tc>
          <w:tcPr>
            <w:tcW w:w="4961" w:type="dxa"/>
            <w:tcBorders>
              <w:top w:val="single" w:sz="4" w:space="0" w:color="auto"/>
              <w:left w:val="single" w:sz="4" w:space="0" w:color="auto"/>
              <w:bottom w:val="single" w:sz="4" w:space="0" w:color="auto"/>
              <w:right w:val="single" w:sz="4" w:space="0" w:color="auto"/>
            </w:tcBorders>
            <w:noWrap/>
            <w:vAlign w:val="center"/>
          </w:tcPr>
          <w:p w14:paraId="6B7F80F4" w14:textId="77777777" w:rsidR="00E74D78" w:rsidRPr="00CD5177" w:rsidRDefault="00E74D78" w:rsidP="00CD5177">
            <w:pPr>
              <w:jc w:val="right"/>
              <w:rPr>
                <w:rFonts w:eastAsiaTheme="minorEastAsia"/>
                <w:sz w:val="20"/>
                <w:szCs w:val="20"/>
                <w:lang w:eastAsia="lt-LT"/>
              </w:rPr>
            </w:pPr>
            <w:r w:rsidRPr="00CD5177">
              <w:rPr>
                <w:rFonts w:eastAsiaTheme="minorEastAsia"/>
                <w:sz w:val="20"/>
                <w:szCs w:val="20"/>
                <w:lang w:eastAsia="lt-LT"/>
              </w:rPr>
              <w:t>Šiaulių miesto savivaldybės socialinių paslaugų centras, Šiaulių miesto savivaldybės vaikų globos namai</w:t>
            </w:r>
          </w:p>
        </w:tc>
        <w:tc>
          <w:tcPr>
            <w:tcW w:w="1260" w:type="dxa"/>
            <w:tcBorders>
              <w:top w:val="single" w:sz="4" w:space="0" w:color="auto"/>
              <w:left w:val="single" w:sz="4" w:space="0" w:color="auto"/>
              <w:bottom w:val="single" w:sz="4" w:space="0" w:color="auto"/>
              <w:right w:val="single" w:sz="4" w:space="0" w:color="auto"/>
            </w:tcBorders>
            <w:vAlign w:val="center"/>
          </w:tcPr>
          <w:p w14:paraId="6B7F80F5" w14:textId="77777777" w:rsidR="00E74D78" w:rsidRPr="009024F9" w:rsidRDefault="00E74D78" w:rsidP="00405771">
            <w:pPr>
              <w:jc w:val="center"/>
              <w:rPr>
                <w:rFonts w:eastAsiaTheme="minorEastAsia"/>
                <w:sz w:val="22"/>
                <w:szCs w:val="22"/>
                <w:lang w:eastAsia="lt-LT"/>
              </w:rPr>
            </w:pPr>
            <w:r w:rsidRPr="009024F9">
              <w:rPr>
                <w:rFonts w:eastAsiaTheme="minorEastAsia"/>
                <w:sz w:val="22"/>
                <w:szCs w:val="22"/>
                <w:lang w:eastAsia="lt-LT"/>
              </w:rPr>
              <w:t>355</w:t>
            </w:r>
          </w:p>
        </w:tc>
        <w:tc>
          <w:tcPr>
            <w:tcW w:w="1440" w:type="dxa"/>
            <w:tcBorders>
              <w:top w:val="single" w:sz="4" w:space="0" w:color="auto"/>
              <w:left w:val="single" w:sz="4" w:space="0" w:color="auto"/>
              <w:bottom w:val="single" w:sz="4" w:space="0" w:color="auto"/>
              <w:right w:val="single" w:sz="4" w:space="0" w:color="auto"/>
            </w:tcBorders>
            <w:vAlign w:val="center"/>
          </w:tcPr>
          <w:p w14:paraId="6B7F80F6" w14:textId="77777777" w:rsidR="00E74D78" w:rsidRPr="009024F9" w:rsidRDefault="00E74D78" w:rsidP="00405771">
            <w:pPr>
              <w:jc w:val="center"/>
              <w:rPr>
                <w:rFonts w:eastAsiaTheme="minorEastAsia"/>
                <w:sz w:val="22"/>
                <w:szCs w:val="22"/>
                <w:lang w:eastAsia="lt-LT"/>
              </w:rPr>
            </w:pPr>
            <w:r w:rsidRPr="009024F9">
              <w:rPr>
                <w:rFonts w:eastAsiaTheme="minorEastAsia"/>
                <w:sz w:val="22"/>
                <w:szCs w:val="22"/>
                <w:lang w:eastAsia="lt-LT"/>
              </w:rPr>
              <w:t>416</w:t>
            </w:r>
          </w:p>
        </w:tc>
        <w:tc>
          <w:tcPr>
            <w:tcW w:w="1382" w:type="dxa"/>
            <w:tcBorders>
              <w:top w:val="single" w:sz="4" w:space="0" w:color="auto"/>
              <w:left w:val="single" w:sz="4" w:space="0" w:color="auto"/>
              <w:bottom w:val="single" w:sz="4" w:space="0" w:color="auto"/>
              <w:right w:val="single" w:sz="4" w:space="0" w:color="auto"/>
            </w:tcBorders>
            <w:vAlign w:val="center"/>
          </w:tcPr>
          <w:p w14:paraId="6B7F80F7" w14:textId="77777777" w:rsidR="00E74D78" w:rsidRPr="009024F9" w:rsidRDefault="00E74D78" w:rsidP="00405771">
            <w:pPr>
              <w:jc w:val="center"/>
              <w:rPr>
                <w:rFonts w:eastAsiaTheme="minorEastAsia"/>
                <w:sz w:val="22"/>
                <w:szCs w:val="22"/>
                <w:lang w:eastAsia="lt-LT"/>
              </w:rPr>
            </w:pPr>
            <w:r>
              <w:rPr>
                <w:rFonts w:eastAsiaTheme="minorEastAsia"/>
                <w:sz w:val="22"/>
                <w:szCs w:val="22"/>
                <w:lang w:eastAsia="lt-LT"/>
              </w:rPr>
              <w:t>367</w:t>
            </w:r>
          </w:p>
        </w:tc>
      </w:tr>
      <w:tr w:rsidR="00E74D78" w:rsidRPr="00BB3AAC" w14:paraId="6B7F80FE" w14:textId="77777777" w:rsidTr="00637725">
        <w:trPr>
          <w:trHeight w:val="639"/>
        </w:trPr>
        <w:tc>
          <w:tcPr>
            <w:tcW w:w="596" w:type="dxa"/>
            <w:tcBorders>
              <w:top w:val="single" w:sz="4" w:space="0" w:color="auto"/>
              <w:left w:val="single" w:sz="4" w:space="0" w:color="auto"/>
              <w:bottom w:val="single" w:sz="4" w:space="0" w:color="auto"/>
              <w:right w:val="single" w:sz="4" w:space="0" w:color="auto"/>
            </w:tcBorders>
            <w:vAlign w:val="center"/>
          </w:tcPr>
          <w:p w14:paraId="6B7F80F9" w14:textId="77777777" w:rsidR="00E74D78" w:rsidRPr="000B0883" w:rsidRDefault="00E74D78" w:rsidP="00405771">
            <w:pPr>
              <w:jc w:val="center"/>
              <w:rPr>
                <w:rFonts w:eastAsiaTheme="minorEastAsia"/>
                <w:sz w:val="20"/>
                <w:szCs w:val="20"/>
                <w:lang w:eastAsia="lt-LT"/>
              </w:rPr>
            </w:pPr>
            <w:r w:rsidRPr="000B0883">
              <w:rPr>
                <w:rFonts w:eastAsiaTheme="minorEastAsia"/>
                <w:sz w:val="20"/>
                <w:szCs w:val="20"/>
                <w:lang w:eastAsia="lt-LT"/>
              </w:rPr>
              <w:t>9.2.</w:t>
            </w:r>
          </w:p>
        </w:tc>
        <w:tc>
          <w:tcPr>
            <w:tcW w:w="4961" w:type="dxa"/>
            <w:tcBorders>
              <w:top w:val="single" w:sz="4" w:space="0" w:color="auto"/>
              <w:left w:val="single" w:sz="4" w:space="0" w:color="auto"/>
              <w:bottom w:val="single" w:sz="4" w:space="0" w:color="auto"/>
              <w:right w:val="single" w:sz="4" w:space="0" w:color="auto"/>
            </w:tcBorders>
            <w:noWrap/>
            <w:vAlign w:val="center"/>
          </w:tcPr>
          <w:p w14:paraId="6B7F80FA" w14:textId="77777777" w:rsidR="00E74D78" w:rsidRPr="00CD5177" w:rsidRDefault="00E74D78" w:rsidP="00CD5177">
            <w:pPr>
              <w:jc w:val="right"/>
              <w:rPr>
                <w:rFonts w:eastAsiaTheme="minorEastAsia"/>
                <w:sz w:val="20"/>
                <w:szCs w:val="20"/>
                <w:lang w:eastAsia="lt-LT"/>
              </w:rPr>
            </w:pPr>
            <w:r w:rsidRPr="00CD5177">
              <w:rPr>
                <w:rFonts w:eastAsiaTheme="minorEastAsia"/>
                <w:sz w:val="20"/>
                <w:szCs w:val="20"/>
                <w:lang w:eastAsia="lt-LT"/>
              </w:rPr>
              <w:t>LPF „SOS vaikų kaimų Lietuvoje draugija“</w:t>
            </w:r>
          </w:p>
        </w:tc>
        <w:tc>
          <w:tcPr>
            <w:tcW w:w="1260" w:type="dxa"/>
            <w:tcBorders>
              <w:top w:val="single" w:sz="4" w:space="0" w:color="auto"/>
              <w:left w:val="single" w:sz="4" w:space="0" w:color="auto"/>
              <w:bottom w:val="single" w:sz="4" w:space="0" w:color="auto"/>
              <w:right w:val="single" w:sz="4" w:space="0" w:color="auto"/>
            </w:tcBorders>
            <w:vAlign w:val="center"/>
          </w:tcPr>
          <w:p w14:paraId="6B7F80FB" w14:textId="77777777" w:rsidR="00E74D78" w:rsidRPr="009024F9" w:rsidRDefault="00E74D78" w:rsidP="00405771">
            <w:pPr>
              <w:jc w:val="center"/>
              <w:rPr>
                <w:rFonts w:eastAsiaTheme="minorEastAsia"/>
                <w:sz w:val="22"/>
                <w:szCs w:val="22"/>
                <w:lang w:eastAsia="lt-LT"/>
              </w:rPr>
            </w:pPr>
            <w:r w:rsidRPr="009024F9">
              <w:rPr>
                <w:rFonts w:eastAsiaTheme="minorEastAsia"/>
                <w:sz w:val="22"/>
                <w:szCs w:val="22"/>
                <w:lang w:eastAsia="lt-LT"/>
              </w:rPr>
              <w:t xml:space="preserve">50 </w:t>
            </w:r>
          </w:p>
        </w:tc>
        <w:tc>
          <w:tcPr>
            <w:tcW w:w="1440" w:type="dxa"/>
            <w:tcBorders>
              <w:top w:val="single" w:sz="4" w:space="0" w:color="auto"/>
              <w:left w:val="single" w:sz="4" w:space="0" w:color="auto"/>
              <w:bottom w:val="single" w:sz="4" w:space="0" w:color="auto"/>
              <w:right w:val="single" w:sz="4" w:space="0" w:color="auto"/>
            </w:tcBorders>
            <w:vAlign w:val="center"/>
          </w:tcPr>
          <w:p w14:paraId="6B7F80FC" w14:textId="77777777" w:rsidR="00E74D78" w:rsidRPr="009024F9" w:rsidRDefault="00E74D78" w:rsidP="00405771">
            <w:pPr>
              <w:jc w:val="center"/>
              <w:rPr>
                <w:rFonts w:eastAsiaTheme="minorEastAsia"/>
                <w:sz w:val="22"/>
                <w:szCs w:val="22"/>
                <w:lang w:eastAsia="lt-LT"/>
              </w:rPr>
            </w:pPr>
            <w:r w:rsidRPr="009024F9">
              <w:rPr>
                <w:rFonts w:eastAsiaTheme="minorEastAsia"/>
                <w:sz w:val="22"/>
                <w:szCs w:val="22"/>
                <w:lang w:eastAsia="lt-LT"/>
              </w:rPr>
              <w:t>82</w:t>
            </w:r>
          </w:p>
        </w:tc>
        <w:tc>
          <w:tcPr>
            <w:tcW w:w="1382" w:type="dxa"/>
            <w:tcBorders>
              <w:top w:val="single" w:sz="4" w:space="0" w:color="auto"/>
              <w:left w:val="single" w:sz="4" w:space="0" w:color="auto"/>
              <w:bottom w:val="single" w:sz="4" w:space="0" w:color="auto"/>
              <w:right w:val="single" w:sz="4" w:space="0" w:color="auto"/>
            </w:tcBorders>
            <w:vAlign w:val="center"/>
          </w:tcPr>
          <w:p w14:paraId="6B7F80FD" w14:textId="77777777" w:rsidR="00E74D78" w:rsidRPr="009024F9" w:rsidRDefault="00E74D78" w:rsidP="00405771">
            <w:pPr>
              <w:jc w:val="center"/>
              <w:rPr>
                <w:rFonts w:eastAsiaTheme="minorEastAsia"/>
                <w:sz w:val="22"/>
                <w:szCs w:val="22"/>
                <w:lang w:eastAsia="lt-LT"/>
              </w:rPr>
            </w:pPr>
            <w:r>
              <w:rPr>
                <w:rFonts w:eastAsiaTheme="minorEastAsia"/>
                <w:sz w:val="22"/>
                <w:szCs w:val="22"/>
                <w:lang w:eastAsia="lt-LT"/>
              </w:rPr>
              <w:t>64</w:t>
            </w:r>
          </w:p>
        </w:tc>
      </w:tr>
      <w:tr w:rsidR="00E74D78" w:rsidRPr="00BB3AAC" w14:paraId="6B7F8105" w14:textId="77777777" w:rsidTr="00637725">
        <w:trPr>
          <w:trHeight w:val="639"/>
        </w:trPr>
        <w:tc>
          <w:tcPr>
            <w:tcW w:w="596" w:type="dxa"/>
            <w:tcBorders>
              <w:top w:val="single" w:sz="4" w:space="0" w:color="auto"/>
              <w:left w:val="single" w:sz="4" w:space="0" w:color="auto"/>
              <w:bottom w:val="single" w:sz="4" w:space="0" w:color="auto"/>
              <w:right w:val="single" w:sz="4" w:space="0" w:color="auto"/>
            </w:tcBorders>
            <w:vAlign w:val="center"/>
          </w:tcPr>
          <w:p w14:paraId="6B7F80FF" w14:textId="77777777" w:rsidR="00E74D78" w:rsidRPr="000B0883" w:rsidRDefault="00E74D78" w:rsidP="00405771">
            <w:pPr>
              <w:jc w:val="center"/>
              <w:rPr>
                <w:rFonts w:eastAsiaTheme="minorEastAsia"/>
                <w:b/>
                <w:sz w:val="22"/>
                <w:szCs w:val="22"/>
                <w:lang w:eastAsia="lt-LT"/>
              </w:rPr>
            </w:pPr>
            <w:r w:rsidRPr="000B0883">
              <w:rPr>
                <w:rFonts w:eastAsiaTheme="minorEastAsia"/>
                <w:b/>
                <w:sz w:val="22"/>
                <w:szCs w:val="22"/>
                <w:lang w:eastAsia="lt-LT"/>
              </w:rPr>
              <w:t>10.</w:t>
            </w:r>
          </w:p>
        </w:tc>
        <w:tc>
          <w:tcPr>
            <w:tcW w:w="4961" w:type="dxa"/>
            <w:tcBorders>
              <w:top w:val="single" w:sz="4" w:space="0" w:color="auto"/>
              <w:left w:val="single" w:sz="4" w:space="0" w:color="auto"/>
              <w:bottom w:val="single" w:sz="4" w:space="0" w:color="auto"/>
              <w:right w:val="single" w:sz="4" w:space="0" w:color="auto"/>
            </w:tcBorders>
            <w:noWrap/>
            <w:vAlign w:val="center"/>
          </w:tcPr>
          <w:p w14:paraId="6B7F8100" w14:textId="77777777" w:rsidR="00E74D78" w:rsidRPr="00F517B7" w:rsidRDefault="00E74D78" w:rsidP="00CD5177">
            <w:pPr>
              <w:jc w:val="both"/>
              <w:rPr>
                <w:b/>
                <w:sz w:val="22"/>
                <w:szCs w:val="22"/>
              </w:rPr>
            </w:pPr>
            <w:r w:rsidRPr="00F517B7">
              <w:rPr>
                <w:b/>
                <w:sz w:val="22"/>
                <w:szCs w:val="22"/>
              </w:rPr>
              <w:t>Globėjų (rūpintojų) ir įtėvių mokymas ir konsultavimas (GIMK programa</w:t>
            </w:r>
            <w:r w:rsidR="00CD5177" w:rsidRPr="00F517B7">
              <w:rPr>
                <w:b/>
                <w:sz w:val="22"/>
                <w:szCs w:val="22"/>
              </w:rPr>
              <w:t>,</w:t>
            </w:r>
            <w:r w:rsidR="00CD5177" w:rsidRPr="00F517B7">
              <w:rPr>
                <w:b/>
                <w:bCs/>
                <w:sz w:val="22"/>
                <w:szCs w:val="22"/>
              </w:rPr>
              <w:t xml:space="preserve"> pagrindiniai, specializuoti, artimiesiems giminaičiams mokymai)</w:t>
            </w:r>
          </w:p>
          <w:p w14:paraId="6B7F8101" w14:textId="77777777" w:rsidR="00E74D78" w:rsidRPr="00CD5177" w:rsidRDefault="00E74D78" w:rsidP="00CD5177">
            <w:pPr>
              <w:jc w:val="right"/>
              <w:rPr>
                <w:rFonts w:eastAsiaTheme="minorEastAsia"/>
                <w:sz w:val="20"/>
                <w:szCs w:val="20"/>
                <w:lang w:eastAsia="lt-LT"/>
              </w:rPr>
            </w:pPr>
            <w:r w:rsidRPr="00CD5177">
              <w:rPr>
                <w:rFonts w:eastAsiaTheme="minorEastAsia"/>
                <w:sz w:val="20"/>
                <w:szCs w:val="20"/>
                <w:lang w:eastAsia="lt-LT"/>
              </w:rPr>
              <w:t>Šiaulių miesto savivaldybės socialinių paslaugų centras</w:t>
            </w:r>
          </w:p>
        </w:tc>
        <w:tc>
          <w:tcPr>
            <w:tcW w:w="1260" w:type="dxa"/>
            <w:tcBorders>
              <w:top w:val="single" w:sz="4" w:space="0" w:color="auto"/>
              <w:left w:val="single" w:sz="4" w:space="0" w:color="auto"/>
              <w:bottom w:val="single" w:sz="4" w:space="0" w:color="auto"/>
              <w:right w:val="single" w:sz="4" w:space="0" w:color="auto"/>
            </w:tcBorders>
            <w:vAlign w:val="center"/>
          </w:tcPr>
          <w:p w14:paraId="6B7F8102" w14:textId="77777777" w:rsidR="00E74D78" w:rsidRPr="00CD5177" w:rsidRDefault="00E74D78" w:rsidP="00405771">
            <w:pPr>
              <w:jc w:val="center"/>
              <w:rPr>
                <w:rFonts w:eastAsiaTheme="minorEastAsia"/>
                <w:b/>
                <w:bCs/>
                <w:sz w:val="22"/>
                <w:szCs w:val="22"/>
                <w:lang w:eastAsia="lt-LT"/>
              </w:rPr>
            </w:pPr>
            <w:r w:rsidRPr="00CD5177">
              <w:rPr>
                <w:rFonts w:eastAsiaTheme="minorEastAsia"/>
                <w:b/>
                <w:bCs/>
                <w:sz w:val="22"/>
                <w:szCs w:val="22"/>
                <w:lang w:eastAsia="lt-LT"/>
              </w:rPr>
              <w:t>28</w:t>
            </w:r>
          </w:p>
        </w:tc>
        <w:tc>
          <w:tcPr>
            <w:tcW w:w="1440" w:type="dxa"/>
            <w:tcBorders>
              <w:top w:val="single" w:sz="4" w:space="0" w:color="auto"/>
              <w:left w:val="single" w:sz="4" w:space="0" w:color="auto"/>
              <w:bottom w:val="single" w:sz="4" w:space="0" w:color="auto"/>
              <w:right w:val="single" w:sz="4" w:space="0" w:color="auto"/>
            </w:tcBorders>
            <w:vAlign w:val="center"/>
          </w:tcPr>
          <w:p w14:paraId="6B7F8103" w14:textId="77777777" w:rsidR="00E74D78" w:rsidRPr="00CD5177" w:rsidRDefault="00E74D78" w:rsidP="00405771">
            <w:pPr>
              <w:jc w:val="center"/>
              <w:rPr>
                <w:rFonts w:eastAsiaTheme="minorEastAsia"/>
                <w:b/>
                <w:bCs/>
                <w:sz w:val="22"/>
                <w:szCs w:val="22"/>
                <w:lang w:eastAsia="lt-LT"/>
              </w:rPr>
            </w:pPr>
            <w:r w:rsidRPr="00CD5177">
              <w:rPr>
                <w:rFonts w:eastAsiaTheme="minorEastAsia"/>
                <w:b/>
                <w:bCs/>
                <w:sz w:val="22"/>
                <w:szCs w:val="22"/>
                <w:lang w:eastAsia="lt-LT"/>
              </w:rPr>
              <w:t>40</w:t>
            </w:r>
          </w:p>
        </w:tc>
        <w:tc>
          <w:tcPr>
            <w:tcW w:w="1382" w:type="dxa"/>
            <w:tcBorders>
              <w:top w:val="single" w:sz="4" w:space="0" w:color="auto"/>
              <w:left w:val="single" w:sz="4" w:space="0" w:color="auto"/>
              <w:bottom w:val="single" w:sz="4" w:space="0" w:color="auto"/>
              <w:right w:val="single" w:sz="4" w:space="0" w:color="auto"/>
            </w:tcBorders>
            <w:vAlign w:val="center"/>
          </w:tcPr>
          <w:p w14:paraId="6B7F8104" w14:textId="77777777" w:rsidR="00E74D78" w:rsidRPr="00CD5177" w:rsidRDefault="00E74D78" w:rsidP="00405771">
            <w:pPr>
              <w:jc w:val="center"/>
              <w:rPr>
                <w:rFonts w:eastAsiaTheme="minorEastAsia"/>
                <w:b/>
                <w:bCs/>
                <w:sz w:val="22"/>
                <w:szCs w:val="22"/>
                <w:lang w:eastAsia="lt-LT"/>
              </w:rPr>
            </w:pPr>
            <w:r w:rsidRPr="00CD5177">
              <w:rPr>
                <w:rFonts w:eastAsiaTheme="minorEastAsia"/>
                <w:b/>
                <w:bCs/>
                <w:sz w:val="22"/>
                <w:szCs w:val="22"/>
                <w:lang w:eastAsia="lt-LT"/>
              </w:rPr>
              <w:t>32</w:t>
            </w:r>
          </w:p>
        </w:tc>
      </w:tr>
      <w:tr w:rsidR="00E74D78" w:rsidRPr="00BB3AAC" w14:paraId="6B7F810B" w14:textId="77777777" w:rsidTr="00637725">
        <w:trPr>
          <w:trHeight w:val="639"/>
        </w:trPr>
        <w:tc>
          <w:tcPr>
            <w:tcW w:w="596" w:type="dxa"/>
            <w:tcBorders>
              <w:top w:val="single" w:sz="4" w:space="0" w:color="auto"/>
              <w:left w:val="single" w:sz="4" w:space="0" w:color="auto"/>
              <w:bottom w:val="single" w:sz="4" w:space="0" w:color="auto"/>
              <w:right w:val="single" w:sz="4" w:space="0" w:color="auto"/>
            </w:tcBorders>
            <w:vAlign w:val="center"/>
          </w:tcPr>
          <w:p w14:paraId="6B7F8106" w14:textId="77777777" w:rsidR="00E74D78" w:rsidRPr="004F399D" w:rsidRDefault="00CD5177" w:rsidP="00405771">
            <w:pPr>
              <w:jc w:val="center"/>
              <w:rPr>
                <w:rFonts w:eastAsiaTheme="minorEastAsia"/>
                <w:sz w:val="20"/>
                <w:szCs w:val="20"/>
                <w:lang w:eastAsia="lt-LT"/>
              </w:rPr>
            </w:pPr>
            <w:r w:rsidRPr="004F399D">
              <w:rPr>
                <w:rFonts w:eastAsiaTheme="minorEastAsia"/>
                <w:sz w:val="20"/>
                <w:szCs w:val="20"/>
                <w:lang w:eastAsia="lt-LT"/>
              </w:rPr>
              <w:t>10.1.</w:t>
            </w:r>
          </w:p>
        </w:tc>
        <w:tc>
          <w:tcPr>
            <w:tcW w:w="4961" w:type="dxa"/>
            <w:tcBorders>
              <w:top w:val="single" w:sz="4" w:space="0" w:color="auto"/>
              <w:left w:val="single" w:sz="4" w:space="0" w:color="auto"/>
              <w:bottom w:val="single" w:sz="4" w:space="0" w:color="auto"/>
              <w:right w:val="single" w:sz="4" w:space="0" w:color="auto"/>
            </w:tcBorders>
            <w:noWrap/>
            <w:vAlign w:val="center"/>
          </w:tcPr>
          <w:p w14:paraId="6B7F8107" w14:textId="77777777" w:rsidR="00E74D78" w:rsidRPr="00CD5177" w:rsidRDefault="00E74D78" w:rsidP="00CD5177">
            <w:pPr>
              <w:jc w:val="right"/>
              <w:rPr>
                <w:bCs/>
                <w:iCs/>
                <w:sz w:val="20"/>
                <w:szCs w:val="20"/>
              </w:rPr>
            </w:pPr>
            <w:r w:rsidRPr="00CD5177">
              <w:rPr>
                <w:bCs/>
                <w:iCs/>
                <w:sz w:val="20"/>
                <w:szCs w:val="20"/>
              </w:rPr>
              <w:t>Globėjų (rūpintojų) ir įtėvių mokymus baigė</w:t>
            </w:r>
          </w:p>
        </w:tc>
        <w:tc>
          <w:tcPr>
            <w:tcW w:w="1260" w:type="dxa"/>
            <w:tcBorders>
              <w:top w:val="single" w:sz="4" w:space="0" w:color="auto"/>
              <w:left w:val="single" w:sz="4" w:space="0" w:color="auto"/>
              <w:bottom w:val="single" w:sz="4" w:space="0" w:color="auto"/>
              <w:right w:val="single" w:sz="4" w:space="0" w:color="auto"/>
            </w:tcBorders>
            <w:vAlign w:val="center"/>
          </w:tcPr>
          <w:p w14:paraId="6B7F8108" w14:textId="77777777" w:rsidR="00E74D78" w:rsidRPr="009024F9" w:rsidRDefault="00E74D78" w:rsidP="00405771">
            <w:pPr>
              <w:jc w:val="center"/>
              <w:rPr>
                <w:rFonts w:eastAsiaTheme="minorEastAsia"/>
                <w:sz w:val="22"/>
                <w:szCs w:val="22"/>
                <w:lang w:eastAsia="lt-LT"/>
              </w:rPr>
            </w:pPr>
            <w:r>
              <w:rPr>
                <w:rFonts w:eastAsiaTheme="minorEastAsia"/>
                <w:sz w:val="22"/>
                <w:szCs w:val="22"/>
                <w:lang w:eastAsia="lt-LT"/>
              </w:rPr>
              <w:t>26</w:t>
            </w:r>
          </w:p>
        </w:tc>
        <w:tc>
          <w:tcPr>
            <w:tcW w:w="1440" w:type="dxa"/>
            <w:tcBorders>
              <w:top w:val="single" w:sz="4" w:space="0" w:color="auto"/>
              <w:left w:val="single" w:sz="4" w:space="0" w:color="auto"/>
              <w:bottom w:val="single" w:sz="4" w:space="0" w:color="auto"/>
              <w:right w:val="single" w:sz="4" w:space="0" w:color="auto"/>
            </w:tcBorders>
            <w:vAlign w:val="center"/>
          </w:tcPr>
          <w:p w14:paraId="6B7F8109" w14:textId="77777777" w:rsidR="00E74D78" w:rsidRPr="009024F9" w:rsidRDefault="00E74D78" w:rsidP="00405771">
            <w:pPr>
              <w:jc w:val="center"/>
              <w:rPr>
                <w:rFonts w:eastAsiaTheme="minorEastAsia"/>
                <w:sz w:val="22"/>
                <w:szCs w:val="22"/>
                <w:lang w:eastAsia="lt-LT"/>
              </w:rPr>
            </w:pPr>
            <w:r>
              <w:rPr>
                <w:rFonts w:eastAsiaTheme="minorEastAsia"/>
                <w:sz w:val="22"/>
                <w:szCs w:val="22"/>
                <w:lang w:eastAsia="lt-LT"/>
              </w:rPr>
              <w:t>38</w:t>
            </w:r>
          </w:p>
        </w:tc>
        <w:tc>
          <w:tcPr>
            <w:tcW w:w="1382" w:type="dxa"/>
            <w:tcBorders>
              <w:top w:val="single" w:sz="4" w:space="0" w:color="auto"/>
              <w:left w:val="single" w:sz="4" w:space="0" w:color="auto"/>
              <w:bottom w:val="single" w:sz="4" w:space="0" w:color="auto"/>
              <w:right w:val="single" w:sz="4" w:space="0" w:color="auto"/>
            </w:tcBorders>
            <w:vAlign w:val="center"/>
          </w:tcPr>
          <w:p w14:paraId="6B7F810A" w14:textId="77777777" w:rsidR="00E74D78" w:rsidRPr="009024F9" w:rsidRDefault="00E74D78" w:rsidP="00405771">
            <w:pPr>
              <w:jc w:val="center"/>
              <w:rPr>
                <w:rFonts w:eastAsiaTheme="minorEastAsia"/>
                <w:sz w:val="22"/>
                <w:szCs w:val="22"/>
                <w:lang w:eastAsia="lt-LT"/>
              </w:rPr>
            </w:pPr>
            <w:r>
              <w:rPr>
                <w:rFonts w:eastAsiaTheme="minorEastAsia"/>
                <w:sz w:val="22"/>
                <w:szCs w:val="22"/>
                <w:lang w:eastAsia="lt-LT"/>
              </w:rPr>
              <w:t>29</w:t>
            </w:r>
          </w:p>
        </w:tc>
      </w:tr>
      <w:tr w:rsidR="00E74D78" w:rsidRPr="00BB3AAC" w14:paraId="6B7F8113" w14:textId="77777777" w:rsidTr="00637725">
        <w:trPr>
          <w:trHeight w:val="639"/>
        </w:trPr>
        <w:tc>
          <w:tcPr>
            <w:tcW w:w="596" w:type="dxa"/>
            <w:tcBorders>
              <w:top w:val="single" w:sz="4" w:space="0" w:color="auto"/>
              <w:left w:val="single" w:sz="4" w:space="0" w:color="auto"/>
              <w:bottom w:val="single" w:sz="4" w:space="0" w:color="auto"/>
              <w:right w:val="single" w:sz="4" w:space="0" w:color="auto"/>
            </w:tcBorders>
            <w:vAlign w:val="center"/>
          </w:tcPr>
          <w:p w14:paraId="6B7F810C" w14:textId="77777777" w:rsidR="00E74D78" w:rsidRPr="004F399D" w:rsidRDefault="00E74D78" w:rsidP="00405771">
            <w:pPr>
              <w:jc w:val="center"/>
              <w:rPr>
                <w:rFonts w:eastAsiaTheme="minorEastAsia"/>
                <w:b/>
                <w:sz w:val="22"/>
                <w:szCs w:val="22"/>
                <w:lang w:eastAsia="lt-LT"/>
              </w:rPr>
            </w:pPr>
            <w:r w:rsidRPr="004F399D">
              <w:rPr>
                <w:rFonts w:eastAsiaTheme="minorEastAsia"/>
                <w:b/>
                <w:sz w:val="22"/>
                <w:szCs w:val="22"/>
                <w:lang w:eastAsia="lt-LT"/>
              </w:rPr>
              <w:t>11.</w:t>
            </w:r>
          </w:p>
        </w:tc>
        <w:tc>
          <w:tcPr>
            <w:tcW w:w="4961" w:type="dxa"/>
            <w:tcBorders>
              <w:top w:val="single" w:sz="4" w:space="0" w:color="auto"/>
              <w:left w:val="single" w:sz="4" w:space="0" w:color="auto"/>
              <w:bottom w:val="single" w:sz="4" w:space="0" w:color="auto"/>
              <w:right w:val="single" w:sz="4" w:space="0" w:color="auto"/>
            </w:tcBorders>
            <w:noWrap/>
            <w:vAlign w:val="center"/>
          </w:tcPr>
          <w:p w14:paraId="6B7F810D" w14:textId="77777777" w:rsidR="00E74D78" w:rsidRPr="00CD5177" w:rsidRDefault="00E74D78" w:rsidP="00CD5177">
            <w:pPr>
              <w:jc w:val="both"/>
              <w:rPr>
                <w:b/>
                <w:sz w:val="22"/>
                <w:szCs w:val="22"/>
              </w:rPr>
            </w:pPr>
            <w:r w:rsidRPr="00CD5177">
              <w:rPr>
                <w:b/>
                <w:sz w:val="22"/>
                <w:szCs w:val="22"/>
              </w:rPr>
              <w:t>Globos centro paslaugos ( koordinuotų atvejų skaičius)</w:t>
            </w:r>
          </w:p>
          <w:p w14:paraId="6B7F810E" w14:textId="77777777" w:rsidR="00E74D78" w:rsidRPr="00CC231F" w:rsidRDefault="00E74D78" w:rsidP="00CC231F">
            <w:pPr>
              <w:jc w:val="right"/>
              <w:rPr>
                <w:rFonts w:eastAsiaTheme="minorEastAsia"/>
                <w:sz w:val="20"/>
                <w:szCs w:val="20"/>
                <w:lang w:eastAsia="lt-LT"/>
              </w:rPr>
            </w:pPr>
            <w:r w:rsidRPr="00CC231F">
              <w:rPr>
                <w:rFonts w:eastAsiaTheme="minorEastAsia"/>
                <w:sz w:val="20"/>
                <w:szCs w:val="20"/>
                <w:lang w:eastAsia="lt-LT"/>
              </w:rPr>
              <w:t>Šiaulių miesto savivaldybės socialinių paslaugų centras,</w:t>
            </w:r>
          </w:p>
          <w:p w14:paraId="6B7F810F" w14:textId="77777777" w:rsidR="00E74D78" w:rsidRPr="009024F9" w:rsidRDefault="00E74D78" w:rsidP="00CC231F">
            <w:pPr>
              <w:jc w:val="right"/>
              <w:rPr>
                <w:sz w:val="22"/>
                <w:szCs w:val="22"/>
              </w:rPr>
            </w:pPr>
            <w:r w:rsidRPr="00CC231F">
              <w:rPr>
                <w:rFonts w:eastAsiaTheme="minorEastAsia"/>
                <w:sz w:val="20"/>
                <w:szCs w:val="20"/>
                <w:lang w:eastAsia="lt-LT"/>
              </w:rPr>
              <w:t>Vaikų globos namai</w:t>
            </w:r>
          </w:p>
        </w:tc>
        <w:tc>
          <w:tcPr>
            <w:tcW w:w="1260" w:type="dxa"/>
            <w:tcBorders>
              <w:top w:val="single" w:sz="4" w:space="0" w:color="auto"/>
              <w:left w:val="single" w:sz="4" w:space="0" w:color="auto"/>
              <w:bottom w:val="single" w:sz="4" w:space="0" w:color="auto"/>
              <w:right w:val="single" w:sz="4" w:space="0" w:color="auto"/>
            </w:tcBorders>
            <w:vAlign w:val="center"/>
          </w:tcPr>
          <w:p w14:paraId="6B7F8110" w14:textId="77777777" w:rsidR="00E74D78" w:rsidRPr="009024F9" w:rsidRDefault="00E74D78" w:rsidP="00405771">
            <w:pPr>
              <w:jc w:val="center"/>
              <w:rPr>
                <w:rFonts w:eastAsiaTheme="minorEastAsia"/>
                <w:sz w:val="22"/>
                <w:szCs w:val="22"/>
                <w:lang w:eastAsia="lt-LT"/>
              </w:rPr>
            </w:pPr>
            <w:r w:rsidRPr="009024F9">
              <w:rPr>
                <w:rFonts w:eastAsiaTheme="minorEastAsia"/>
                <w:sz w:val="22"/>
                <w:szCs w:val="22"/>
                <w:lang w:eastAsia="lt-LT"/>
              </w:rPr>
              <w:t>318</w:t>
            </w:r>
          </w:p>
        </w:tc>
        <w:tc>
          <w:tcPr>
            <w:tcW w:w="1440" w:type="dxa"/>
            <w:tcBorders>
              <w:top w:val="single" w:sz="4" w:space="0" w:color="auto"/>
              <w:left w:val="single" w:sz="4" w:space="0" w:color="auto"/>
              <w:bottom w:val="single" w:sz="4" w:space="0" w:color="auto"/>
              <w:right w:val="single" w:sz="4" w:space="0" w:color="auto"/>
            </w:tcBorders>
            <w:vAlign w:val="center"/>
          </w:tcPr>
          <w:p w14:paraId="6B7F8111" w14:textId="77777777" w:rsidR="00E74D78" w:rsidRPr="009024F9" w:rsidRDefault="00E74D78" w:rsidP="00405771">
            <w:pPr>
              <w:jc w:val="center"/>
              <w:rPr>
                <w:rFonts w:eastAsiaTheme="minorEastAsia"/>
                <w:sz w:val="22"/>
                <w:szCs w:val="22"/>
                <w:lang w:eastAsia="lt-LT"/>
              </w:rPr>
            </w:pPr>
            <w:r w:rsidRPr="009024F9">
              <w:rPr>
                <w:rFonts w:eastAsiaTheme="minorEastAsia"/>
                <w:sz w:val="22"/>
                <w:szCs w:val="22"/>
                <w:lang w:eastAsia="lt-LT"/>
              </w:rPr>
              <w:t>248</w:t>
            </w:r>
          </w:p>
        </w:tc>
        <w:tc>
          <w:tcPr>
            <w:tcW w:w="1382" w:type="dxa"/>
            <w:tcBorders>
              <w:top w:val="single" w:sz="4" w:space="0" w:color="auto"/>
              <w:left w:val="single" w:sz="4" w:space="0" w:color="auto"/>
              <w:bottom w:val="single" w:sz="4" w:space="0" w:color="auto"/>
              <w:right w:val="single" w:sz="4" w:space="0" w:color="auto"/>
            </w:tcBorders>
            <w:vAlign w:val="center"/>
          </w:tcPr>
          <w:p w14:paraId="6B7F8112" w14:textId="77777777" w:rsidR="00E74D78" w:rsidRPr="009024F9" w:rsidRDefault="00E74D78" w:rsidP="00405771">
            <w:pPr>
              <w:jc w:val="center"/>
              <w:rPr>
                <w:rFonts w:eastAsiaTheme="minorEastAsia"/>
                <w:sz w:val="22"/>
                <w:szCs w:val="22"/>
                <w:lang w:eastAsia="lt-LT"/>
              </w:rPr>
            </w:pPr>
            <w:r>
              <w:rPr>
                <w:rFonts w:eastAsiaTheme="minorEastAsia"/>
                <w:sz w:val="22"/>
                <w:szCs w:val="22"/>
                <w:lang w:eastAsia="lt-LT"/>
              </w:rPr>
              <w:t>304</w:t>
            </w:r>
          </w:p>
        </w:tc>
      </w:tr>
      <w:tr w:rsidR="00E74D78" w:rsidRPr="00BB3AAC" w14:paraId="6B7F811A" w14:textId="77777777" w:rsidTr="00637725">
        <w:trPr>
          <w:trHeight w:val="519"/>
        </w:trPr>
        <w:tc>
          <w:tcPr>
            <w:tcW w:w="596" w:type="dxa"/>
            <w:tcBorders>
              <w:top w:val="single" w:sz="4" w:space="0" w:color="auto"/>
              <w:left w:val="single" w:sz="4" w:space="0" w:color="auto"/>
              <w:bottom w:val="single" w:sz="4" w:space="0" w:color="auto"/>
              <w:right w:val="single" w:sz="4" w:space="0" w:color="auto"/>
            </w:tcBorders>
            <w:vAlign w:val="center"/>
            <w:hideMark/>
          </w:tcPr>
          <w:p w14:paraId="6B7F8114" w14:textId="77777777" w:rsidR="00E74D78" w:rsidRPr="004F399D" w:rsidRDefault="00E74D78" w:rsidP="00405771">
            <w:pPr>
              <w:jc w:val="center"/>
              <w:rPr>
                <w:rFonts w:eastAsiaTheme="minorEastAsia"/>
                <w:b/>
                <w:sz w:val="22"/>
                <w:szCs w:val="22"/>
                <w:lang w:eastAsia="lt-LT"/>
              </w:rPr>
            </w:pPr>
            <w:r w:rsidRPr="004F399D">
              <w:rPr>
                <w:rFonts w:eastAsiaTheme="minorEastAsia"/>
                <w:b/>
                <w:sz w:val="22"/>
                <w:szCs w:val="22"/>
                <w:lang w:eastAsia="lt-LT"/>
              </w:rPr>
              <w:t>12.</w:t>
            </w:r>
          </w:p>
        </w:tc>
        <w:tc>
          <w:tcPr>
            <w:tcW w:w="4961" w:type="dxa"/>
            <w:tcBorders>
              <w:top w:val="single" w:sz="4" w:space="0" w:color="auto"/>
              <w:left w:val="single" w:sz="4" w:space="0" w:color="auto"/>
              <w:bottom w:val="single" w:sz="4" w:space="0" w:color="auto"/>
              <w:right w:val="single" w:sz="4" w:space="0" w:color="auto"/>
            </w:tcBorders>
            <w:noWrap/>
            <w:vAlign w:val="center"/>
            <w:hideMark/>
          </w:tcPr>
          <w:p w14:paraId="6B7F8115" w14:textId="77777777" w:rsidR="00E74D78" w:rsidRPr="00BC533B" w:rsidRDefault="00E74D78" w:rsidP="00DD5827">
            <w:pPr>
              <w:rPr>
                <w:rFonts w:eastAsiaTheme="minorEastAsia"/>
                <w:b/>
                <w:sz w:val="22"/>
                <w:szCs w:val="22"/>
                <w:lang w:eastAsia="lt-LT"/>
              </w:rPr>
            </w:pPr>
            <w:r w:rsidRPr="00BC533B">
              <w:rPr>
                <w:rFonts w:eastAsiaTheme="minorEastAsia"/>
                <w:b/>
                <w:sz w:val="22"/>
                <w:szCs w:val="22"/>
                <w:lang w:eastAsia="lt-LT"/>
              </w:rPr>
              <w:t>Laikinas apnakvindinimas</w:t>
            </w:r>
          </w:p>
          <w:p w14:paraId="6B7F8116" w14:textId="77777777" w:rsidR="00E74D78" w:rsidRPr="00BC533B" w:rsidRDefault="00E74D78" w:rsidP="00CC231F">
            <w:pPr>
              <w:jc w:val="right"/>
              <w:rPr>
                <w:rFonts w:eastAsiaTheme="minorEastAsia"/>
                <w:sz w:val="22"/>
                <w:szCs w:val="22"/>
                <w:lang w:eastAsia="lt-LT"/>
              </w:rPr>
            </w:pPr>
            <w:r w:rsidRPr="00BC533B">
              <w:rPr>
                <w:rFonts w:eastAsiaTheme="minorEastAsia"/>
                <w:sz w:val="22"/>
                <w:szCs w:val="22"/>
                <w:lang w:eastAsia="lt-LT"/>
              </w:rPr>
              <w:t>Šiaulių miesto savivaldybės socialinių paslaugų centras</w:t>
            </w:r>
          </w:p>
        </w:tc>
        <w:tc>
          <w:tcPr>
            <w:tcW w:w="1260" w:type="dxa"/>
            <w:tcBorders>
              <w:top w:val="single" w:sz="4" w:space="0" w:color="auto"/>
              <w:left w:val="single" w:sz="4" w:space="0" w:color="auto"/>
              <w:bottom w:val="single" w:sz="4" w:space="0" w:color="auto"/>
              <w:right w:val="single" w:sz="4" w:space="0" w:color="auto"/>
            </w:tcBorders>
            <w:vAlign w:val="center"/>
          </w:tcPr>
          <w:p w14:paraId="6B7F8117" w14:textId="77777777" w:rsidR="00E74D78" w:rsidRPr="00BC533B" w:rsidRDefault="00E74D78" w:rsidP="00405771">
            <w:pPr>
              <w:jc w:val="center"/>
              <w:rPr>
                <w:rFonts w:eastAsiaTheme="minorEastAsia"/>
                <w:b/>
                <w:sz w:val="22"/>
                <w:szCs w:val="22"/>
                <w:lang w:eastAsia="lt-LT"/>
              </w:rPr>
            </w:pPr>
            <w:r w:rsidRPr="00BC533B">
              <w:rPr>
                <w:rFonts w:eastAsiaTheme="minorEastAsia"/>
                <w:b/>
                <w:sz w:val="22"/>
                <w:szCs w:val="22"/>
                <w:lang w:eastAsia="lt-LT"/>
              </w:rPr>
              <w:t>228</w:t>
            </w:r>
          </w:p>
        </w:tc>
        <w:tc>
          <w:tcPr>
            <w:tcW w:w="1440" w:type="dxa"/>
            <w:tcBorders>
              <w:top w:val="single" w:sz="4" w:space="0" w:color="auto"/>
              <w:left w:val="single" w:sz="4" w:space="0" w:color="auto"/>
              <w:bottom w:val="single" w:sz="4" w:space="0" w:color="auto"/>
              <w:right w:val="single" w:sz="4" w:space="0" w:color="auto"/>
            </w:tcBorders>
            <w:vAlign w:val="center"/>
          </w:tcPr>
          <w:p w14:paraId="6B7F8118" w14:textId="77777777" w:rsidR="00E74D78" w:rsidRPr="00BC533B" w:rsidRDefault="00E74D78" w:rsidP="00405771">
            <w:pPr>
              <w:jc w:val="center"/>
              <w:rPr>
                <w:rFonts w:eastAsiaTheme="minorEastAsia"/>
                <w:b/>
                <w:sz w:val="22"/>
                <w:szCs w:val="22"/>
                <w:lang w:eastAsia="lt-LT"/>
              </w:rPr>
            </w:pPr>
            <w:r w:rsidRPr="00BC533B">
              <w:rPr>
                <w:rFonts w:eastAsiaTheme="minorEastAsia"/>
                <w:b/>
                <w:sz w:val="22"/>
                <w:szCs w:val="22"/>
                <w:lang w:eastAsia="lt-LT"/>
              </w:rPr>
              <w:t>178</w:t>
            </w:r>
          </w:p>
        </w:tc>
        <w:tc>
          <w:tcPr>
            <w:tcW w:w="1382" w:type="dxa"/>
            <w:tcBorders>
              <w:top w:val="single" w:sz="4" w:space="0" w:color="auto"/>
              <w:left w:val="single" w:sz="4" w:space="0" w:color="auto"/>
              <w:bottom w:val="single" w:sz="4" w:space="0" w:color="auto"/>
              <w:right w:val="single" w:sz="4" w:space="0" w:color="auto"/>
            </w:tcBorders>
            <w:vAlign w:val="center"/>
          </w:tcPr>
          <w:p w14:paraId="6B7F8119" w14:textId="77777777" w:rsidR="00E74D78" w:rsidRPr="00BC533B" w:rsidRDefault="00E74D78" w:rsidP="00405771">
            <w:pPr>
              <w:jc w:val="center"/>
              <w:rPr>
                <w:rFonts w:eastAsiaTheme="minorEastAsia"/>
                <w:b/>
                <w:sz w:val="22"/>
                <w:szCs w:val="22"/>
                <w:lang w:eastAsia="lt-LT"/>
              </w:rPr>
            </w:pPr>
            <w:r w:rsidRPr="00BC533B">
              <w:rPr>
                <w:rFonts w:eastAsiaTheme="minorEastAsia"/>
                <w:b/>
                <w:sz w:val="22"/>
                <w:szCs w:val="22"/>
                <w:lang w:eastAsia="lt-LT"/>
              </w:rPr>
              <w:t>181</w:t>
            </w:r>
          </w:p>
        </w:tc>
      </w:tr>
      <w:tr w:rsidR="00E74D78" w:rsidRPr="00BB3AAC" w14:paraId="6B7F8122" w14:textId="77777777" w:rsidTr="00637725">
        <w:trPr>
          <w:trHeight w:val="924"/>
        </w:trPr>
        <w:tc>
          <w:tcPr>
            <w:tcW w:w="596" w:type="dxa"/>
            <w:tcBorders>
              <w:left w:val="single" w:sz="4" w:space="0" w:color="auto"/>
              <w:right w:val="single" w:sz="4" w:space="0" w:color="auto"/>
            </w:tcBorders>
          </w:tcPr>
          <w:p w14:paraId="6B7F811B" w14:textId="77777777" w:rsidR="00CC231F" w:rsidRPr="004F399D" w:rsidRDefault="00CC231F" w:rsidP="00405771">
            <w:pPr>
              <w:jc w:val="center"/>
              <w:rPr>
                <w:rFonts w:eastAsiaTheme="minorEastAsia"/>
                <w:b/>
                <w:sz w:val="22"/>
                <w:szCs w:val="22"/>
                <w:lang w:eastAsia="lt-LT"/>
              </w:rPr>
            </w:pPr>
          </w:p>
          <w:p w14:paraId="6B7F811C" w14:textId="77777777" w:rsidR="00E74D78" w:rsidRPr="004F399D" w:rsidRDefault="00E74D78" w:rsidP="00405771">
            <w:pPr>
              <w:jc w:val="center"/>
              <w:rPr>
                <w:rFonts w:eastAsiaTheme="minorEastAsia"/>
                <w:b/>
                <w:sz w:val="22"/>
                <w:szCs w:val="22"/>
                <w:lang w:eastAsia="lt-LT"/>
              </w:rPr>
            </w:pPr>
            <w:r w:rsidRPr="004F399D">
              <w:rPr>
                <w:rFonts w:eastAsiaTheme="minorEastAsia"/>
                <w:b/>
                <w:sz w:val="22"/>
                <w:szCs w:val="22"/>
                <w:lang w:eastAsia="lt-LT"/>
              </w:rPr>
              <w:t>13.</w:t>
            </w:r>
          </w:p>
        </w:tc>
        <w:tc>
          <w:tcPr>
            <w:tcW w:w="4961" w:type="dxa"/>
            <w:tcBorders>
              <w:top w:val="single" w:sz="4" w:space="0" w:color="auto"/>
              <w:left w:val="single" w:sz="4" w:space="0" w:color="auto"/>
              <w:right w:val="single" w:sz="4" w:space="0" w:color="auto"/>
            </w:tcBorders>
            <w:noWrap/>
            <w:vAlign w:val="center"/>
          </w:tcPr>
          <w:p w14:paraId="6B7F811D" w14:textId="77777777" w:rsidR="00E74D78" w:rsidRPr="00BC533B" w:rsidRDefault="00E74D78" w:rsidP="003E2310">
            <w:pPr>
              <w:rPr>
                <w:rFonts w:eastAsiaTheme="minorEastAsia"/>
                <w:b/>
                <w:sz w:val="22"/>
                <w:szCs w:val="22"/>
                <w:lang w:eastAsia="lt-LT"/>
              </w:rPr>
            </w:pPr>
            <w:r w:rsidRPr="00BC533B">
              <w:rPr>
                <w:rFonts w:eastAsiaTheme="minorEastAsia"/>
                <w:b/>
                <w:sz w:val="22"/>
                <w:szCs w:val="22"/>
                <w:lang w:eastAsia="lt-LT"/>
              </w:rPr>
              <w:t xml:space="preserve">Apgyvendinimas nakvynės namuose </w:t>
            </w:r>
          </w:p>
          <w:p w14:paraId="6B7F811E" w14:textId="77777777" w:rsidR="00E74D78" w:rsidRPr="00BC533B" w:rsidRDefault="00E74D78" w:rsidP="00CC231F">
            <w:pPr>
              <w:jc w:val="right"/>
              <w:rPr>
                <w:rFonts w:eastAsiaTheme="minorEastAsia"/>
                <w:sz w:val="22"/>
                <w:szCs w:val="22"/>
                <w:lang w:eastAsia="lt-LT"/>
              </w:rPr>
            </w:pPr>
            <w:r w:rsidRPr="00BC533B">
              <w:rPr>
                <w:rFonts w:eastAsiaTheme="minorEastAsia"/>
                <w:sz w:val="22"/>
                <w:szCs w:val="22"/>
                <w:lang w:eastAsia="lt-LT"/>
              </w:rPr>
              <w:t>Šiaulių miesto savivaldybės socialinių paslaugų centro Laikinojo apgyvendinimo tarnyba</w:t>
            </w:r>
          </w:p>
        </w:tc>
        <w:tc>
          <w:tcPr>
            <w:tcW w:w="1260" w:type="dxa"/>
            <w:tcBorders>
              <w:left w:val="single" w:sz="4" w:space="0" w:color="auto"/>
              <w:right w:val="single" w:sz="4" w:space="0" w:color="auto"/>
            </w:tcBorders>
            <w:vAlign w:val="center"/>
          </w:tcPr>
          <w:p w14:paraId="6B7F811F" w14:textId="77777777" w:rsidR="00E74D78" w:rsidRPr="00BC533B" w:rsidRDefault="00E74D78" w:rsidP="00405771">
            <w:pPr>
              <w:jc w:val="center"/>
              <w:rPr>
                <w:rFonts w:eastAsiaTheme="minorEastAsia"/>
                <w:b/>
                <w:sz w:val="22"/>
                <w:szCs w:val="22"/>
                <w:lang w:eastAsia="lt-LT"/>
              </w:rPr>
            </w:pPr>
            <w:r w:rsidRPr="00BC533B">
              <w:rPr>
                <w:rFonts w:eastAsiaTheme="minorEastAsia"/>
                <w:b/>
                <w:sz w:val="22"/>
                <w:szCs w:val="22"/>
                <w:lang w:eastAsia="lt-LT"/>
              </w:rPr>
              <w:t>169</w:t>
            </w:r>
          </w:p>
        </w:tc>
        <w:tc>
          <w:tcPr>
            <w:tcW w:w="1440" w:type="dxa"/>
            <w:tcBorders>
              <w:left w:val="single" w:sz="4" w:space="0" w:color="auto"/>
              <w:right w:val="single" w:sz="4" w:space="0" w:color="auto"/>
            </w:tcBorders>
            <w:vAlign w:val="center"/>
          </w:tcPr>
          <w:p w14:paraId="6B7F8120" w14:textId="77777777" w:rsidR="00E74D78" w:rsidRPr="00BC533B" w:rsidRDefault="00E74D78" w:rsidP="00405771">
            <w:pPr>
              <w:jc w:val="center"/>
              <w:rPr>
                <w:rFonts w:eastAsiaTheme="minorEastAsia"/>
                <w:b/>
                <w:sz w:val="22"/>
                <w:szCs w:val="22"/>
                <w:lang w:eastAsia="lt-LT"/>
              </w:rPr>
            </w:pPr>
            <w:r w:rsidRPr="00BC533B">
              <w:rPr>
                <w:rFonts w:eastAsiaTheme="minorEastAsia"/>
                <w:b/>
                <w:sz w:val="22"/>
                <w:szCs w:val="22"/>
                <w:lang w:eastAsia="lt-LT"/>
              </w:rPr>
              <w:t>128</w:t>
            </w:r>
          </w:p>
        </w:tc>
        <w:tc>
          <w:tcPr>
            <w:tcW w:w="1382" w:type="dxa"/>
            <w:tcBorders>
              <w:left w:val="single" w:sz="4" w:space="0" w:color="auto"/>
              <w:right w:val="single" w:sz="4" w:space="0" w:color="auto"/>
            </w:tcBorders>
            <w:vAlign w:val="center"/>
          </w:tcPr>
          <w:p w14:paraId="6B7F8121" w14:textId="77777777" w:rsidR="00E74D78" w:rsidRPr="00BC533B" w:rsidRDefault="00E74D78" w:rsidP="00CC231F">
            <w:pPr>
              <w:jc w:val="center"/>
              <w:rPr>
                <w:rFonts w:eastAsiaTheme="minorEastAsia"/>
                <w:b/>
                <w:sz w:val="22"/>
                <w:szCs w:val="22"/>
                <w:lang w:eastAsia="lt-LT"/>
              </w:rPr>
            </w:pPr>
            <w:r w:rsidRPr="00BC533B">
              <w:rPr>
                <w:rFonts w:eastAsiaTheme="minorEastAsia"/>
                <w:b/>
                <w:sz w:val="22"/>
                <w:szCs w:val="22"/>
                <w:lang w:eastAsia="lt-LT"/>
              </w:rPr>
              <w:t>106</w:t>
            </w:r>
          </w:p>
        </w:tc>
      </w:tr>
      <w:tr w:rsidR="00E74D78" w:rsidRPr="00BB3AAC" w14:paraId="6B7F812B" w14:textId="77777777" w:rsidTr="00637725">
        <w:trPr>
          <w:trHeight w:val="457"/>
        </w:trPr>
        <w:tc>
          <w:tcPr>
            <w:tcW w:w="596" w:type="dxa"/>
            <w:tcBorders>
              <w:left w:val="single" w:sz="4" w:space="0" w:color="auto"/>
              <w:right w:val="single" w:sz="4" w:space="0" w:color="auto"/>
            </w:tcBorders>
            <w:vAlign w:val="center"/>
          </w:tcPr>
          <w:p w14:paraId="6B7F8123" w14:textId="77777777" w:rsidR="00E74D78" w:rsidRPr="004F399D" w:rsidRDefault="00157812" w:rsidP="00405771">
            <w:pPr>
              <w:jc w:val="center"/>
              <w:rPr>
                <w:rFonts w:eastAsiaTheme="minorEastAsia"/>
                <w:b/>
                <w:sz w:val="22"/>
                <w:szCs w:val="22"/>
                <w:lang w:eastAsia="lt-LT"/>
              </w:rPr>
            </w:pPr>
            <w:r w:rsidRPr="004F399D">
              <w:rPr>
                <w:rFonts w:eastAsiaTheme="minorEastAsia"/>
                <w:b/>
                <w:sz w:val="22"/>
                <w:szCs w:val="22"/>
                <w:lang w:eastAsia="lt-LT"/>
              </w:rPr>
              <w:t>14</w:t>
            </w:r>
            <w:r w:rsidR="00E74D78" w:rsidRPr="004F399D">
              <w:rPr>
                <w:rFonts w:eastAsiaTheme="minorEastAsia"/>
                <w:b/>
                <w:sz w:val="22"/>
                <w:szCs w:val="22"/>
                <w:lang w:eastAsia="lt-LT"/>
              </w:rPr>
              <w:t xml:space="preserve">. </w:t>
            </w:r>
          </w:p>
        </w:tc>
        <w:tc>
          <w:tcPr>
            <w:tcW w:w="4961" w:type="dxa"/>
            <w:tcBorders>
              <w:top w:val="single" w:sz="4" w:space="0" w:color="auto"/>
              <w:left w:val="single" w:sz="4" w:space="0" w:color="auto"/>
              <w:bottom w:val="single" w:sz="4" w:space="0" w:color="auto"/>
              <w:right w:val="single" w:sz="4" w:space="0" w:color="auto"/>
            </w:tcBorders>
            <w:noWrap/>
            <w:vAlign w:val="center"/>
          </w:tcPr>
          <w:p w14:paraId="6B7F8124" w14:textId="77777777" w:rsidR="00E74D78" w:rsidRPr="00BC533B" w:rsidRDefault="00E74D78" w:rsidP="00DD5827">
            <w:pPr>
              <w:rPr>
                <w:rFonts w:eastAsia="Calibri"/>
                <w:b/>
                <w:noProof/>
                <w:sz w:val="22"/>
                <w:szCs w:val="22"/>
                <w:lang w:eastAsia="ar-SA" w:bidi="lt-LT"/>
              </w:rPr>
            </w:pPr>
            <w:r w:rsidRPr="00BC533B">
              <w:rPr>
                <w:b/>
                <w:sz w:val="22"/>
                <w:szCs w:val="22"/>
                <w:lang w:eastAsia="lt-LT" w:bidi="lt-LT"/>
              </w:rPr>
              <w:t>Kompleksinės paslaugos šeimai (</w:t>
            </w:r>
            <w:r w:rsidRPr="00BC533B">
              <w:rPr>
                <w:rFonts w:eastAsia="Calibri"/>
                <w:b/>
                <w:sz w:val="22"/>
                <w:szCs w:val="22"/>
                <w:lang w:eastAsia="ar-SA" w:bidi="lt-LT"/>
              </w:rPr>
              <w:t xml:space="preserve">pozityvios tėvystės, psichosocialinės, šeimos įgūdžių ugdymo, sociokultūrinės, </w:t>
            </w:r>
            <w:r w:rsidRPr="00BC533B">
              <w:rPr>
                <w:rFonts w:eastAsia="Calibri"/>
                <w:b/>
                <w:noProof/>
                <w:sz w:val="22"/>
                <w:szCs w:val="22"/>
                <w:lang w:eastAsia="ar-SA" w:bidi="lt-LT"/>
              </w:rPr>
              <w:t>mediacijos ir kitos paslaugos):</w:t>
            </w:r>
          </w:p>
          <w:p w14:paraId="6B7F8125" w14:textId="77777777" w:rsidR="00E74D78" w:rsidRPr="00BC533B" w:rsidRDefault="00E74D78" w:rsidP="00157812">
            <w:pPr>
              <w:jc w:val="right"/>
              <w:rPr>
                <w:rFonts w:eastAsiaTheme="minorEastAsia"/>
                <w:sz w:val="22"/>
                <w:szCs w:val="22"/>
                <w:lang w:eastAsia="lt-LT"/>
              </w:rPr>
            </w:pPr>
            <w:r w:rsidRPr="00BC533B">
              <w:rPr>
                <w:sz w:val="22"/>
                <w:szCs w:val="22"/>
                <w:lang w:eastAsia="lt-LT" w:bidi="lt-LT"/>
              </w:rPr>
              <w:t>VšĮ Šiaurės Lietuvos kolegija</w:t>
            </w:r>
          </w:p>
          <w:p w14:paraId="6B7F8126" w14:textId="77777777" w:rsidR="00E74D78" w:rsidRPr="00BC533B" w:rsidRDefault="00E74D78" w:rsidP="00157812">
            <w:pPr>
              <w:jc w:val="right"/>
              <w:rPr>
                <w:rFonts w:eastAsiaTheme="minorEastAsia"/>
                <w:sz w:val="22"/>
                <w:szCs w:val="22"/>
                <w:lang w:eastAsia="lt-LT"/>
              </w:rPr>
            </w:pPr>
            <w:r w:rsidRPr="00BC533B">
              <w:rPr>
                <w:sz w:val="22"/>
                <w:szCs w:val="22"/>
                <w:lang w:eastAsia="lt-LT" w:bidi="lt-LT"/>
              </w:rPr>
              <w:t>VšĮ Socialinių inovacijų centras</w:t>
            </w:r>
          </w:p>
          <w:p w14:paraId="6B7F8127" w14:textId="77777777" w:rsidR="00E74D78" w:rsidRPr="00BC533B" w:rsidRDefault="00E74D78" w:rsidP="00157812">
            <w:pPr>
              <w:jc w:val="right"/>
              <w:rPr>
                <w:rFonts w:eastAsiaTheme="minorEastAsia"/>
                <w:sz w:val="22"/>
                <w:szCs w:val="22"/>
                <w:lang w:eastAsia="lt-LT"/>
              </w:rPr>
            </w:pPr>
            <w:r w:rsidRPr="00BC533B">
              <w:rPr>
                <w:sz w:val="22"/>
                <w:szCs w:val="22"/>
                <w:lang w:eastAsia="lt-LT" w:bidi="lt-LT"/>
              </w:rPr>
              <w:t>Šiaulių miesto savivaldybės socialinių paslaugų centras</w:t>
            </w:r>
          </w:p>
        </w:tc>
        <w:tc>
          <w:tcPr>
            <w:tcW w:w="1260" w:type="dxa"/>
            <w:tcBorders>
              <w:left w:val="single" w:sz="4" w:space="0" w:color="auto"/>
              <w:right w:val="single" w:sz="4" w:space="0" w:color="auto"/>
            </w:tcBorders>
            <w:vAlign w:val="center"/>
          </w:tcPr>
          <w:p w14:paraId="6B7F8128" w14:textId="77777777" w:rsidR="00E74D78" w:rsidRPr="00BC533B" w:rsidRDefault="00E74D78" w:rsidP="00405771">
            <w:pPr>
              <w:jc w:val="center"/>
              <w:rPr>
                <w:rFonts w:eastAsiaTheme="minorEastAsia"/>
                <w:b/>
                <w:sz w:val="22"/>
                <w:szCs w:val="22"/>
                <w:lang w:eastAsia="lt-LT"/>
              </w:rPr>
            </w:pPr>
            <w:r w:rsidRPr="00BC533B">
              <w:rPr>
                <w:rFonts w:eastAsiaTheme="minorEastAsia"/>
                <w:b/>
                <w:sz w:val="22"/>
                <w:szCs w:val="22"/>
                <w:lang w:eastAsia="lt-LT"/>
              </w:rPr>
              <w:t>612</w:t>
            </w:r>
          </w:p>
        </w:tc>
        <w:tc>
          <w:tcPr>
            <w:tcW w:w="1440" w:type="dxa"/>
            <w:tcBorders>
              <w:left w:val="single" w:sz="4" w:space="0" w:color="auto"/>
              <w:right w:val="single" w:sz="4" w:space="0" w:color="auto"/>
            </w:tcBorders>
            <w:vAlign w:val="center"/>
          </w:tcPr>
          <w:p w14:paraId="6B7F8129" w14:textId="77777777" w:rsidR="00E74D78" w:rsidRPr="00BC533B" w:rsidRDefault="00E74D78" w:rsidP="00405771">
            <w:pPr>
              <w:jc w:val="center"/>
              <w:rPr>
                <w:rFonts w:eastAsiaTheme="minorEastAsia"/>
                <w:b/>
                <w:sz w:val="22"/>
                <w:szCs w:val="22"/>
                <w:lang w:eastAsia="lt-LT"/>
              </w:rPr>
            </w:pPr>
            <w:r w:rsidRPr="00BC533B">
              <w:rPr>
                <w:rFonts w:eastAsiaTheme="minorEastAsia"/>
                <w:b/>
                <w:sz w:val="22"/>
                <w:szCs w:val="22"/>
                <w:lang w:eastAsia="lt-LT"/>
              </w:rPr>
              <w:t>506</w:t>
            </w:r>
          </w:p>
        </w:tc>
        <w:tc>
          <w:tcPr>
            <w:tcW w:w="1382" w:type="dxa"/>
            <w:tcBorders>
              <w:left w:val="single" w:sz="4" w:space="0" w:color="auto"/>
              <w:right w:val="single" w:sz="4" w:space="0" w:color="auto"/>
            </w:tcBorders>
            <w:vAlign w:val="center"/>
          </w:tcPr>
          <w:p w14:paraId="6B7F812A" w14:textId="77777777" w:rsidR="00E74D78" w:rsidRPr="00BC533B" w:rsidRDefault="00E74D78" w:rsidP="00157812">
            <w:pPr>
              <w:jc w:val="center"/>
              <w:rPr>
                <w:rFonts w:eastAsiaTheme="minorEastAsia"/>
                <w:b/>
                <w:sz w:val="22"/>
                <w:szCs w:val="22"/>
                <w:lang w:eastAsia="lt-LT"/>
              </w:rPr>
            </w:pPr>
            <w:r w:rsidRPr="00BC533B">
              <w:rPr>
                <w:rFonts w:eastAsiaTheme="minorEastAsia"/>
                <w:b/>
                <w:sz w:val="22"/>
                <w:szCs w:val="22"/>
                <w:lang w:eastAsia="lt-LT"/>
              </w:rPr>
              <w:t>1 721</w:t>
            </w:r>
          </w:p>
        </w:tc>
      </w:tr>
      <w:tr w:rsidR="00E74D78" w:rsidRPr="00BB3AAC" w14:paraId="6B7F8132" w14:textId="77777777" w:rsidTr="00637725">
        <w:trPr>
          <w:trHeight w:val="457"/>
        </w:trPr>
        <w:tc>
          <w:tcPr>
            <w:tcW w:w="596" w:type="dxa"/>
            <w:tcBorders>
              <w:left w:val="single" w:sz="4" w:space="0" w:color="auto"/>
              <w:right w:val="single" w:sz="4" w:space="0" w:color="auto"/>
            </w:tcBorders>
            <w:vAlign w:val="center"/>
          </w:tcPr>
          <w:p w14:paraId="6B7F812C" w14:textId="77777777" w:rsidR="00E74D78" w:rsidRPr="004F399D" w:rsidRDefault="00157812" w:rsidP="00405771">
            <w:pPr>
              <w:jc w:val="center"/>
              <w:rPr>
                <w:rFonts w:eastAsiaTheme="minorEastAsia"/>
                <w:b/>
                <w:sz w:val="22"/>
                <w:szCs w:val="22"/>
                <w:lang w:eastAsia="lt-LT"/>
              </w:rPr>
            </w:pPr>
            <w:r w:rsidRPr="004F399D">
              <w:rPr>
                <w:rFonts w:eastAsiaTheme="minorEastAsia"/>
                <w:b/>
                <w:sz w:val="22"/>
                <w:szCs w:val="22"/>
                <w:lang w:eastAsia="lt-LT"/>
              </w:rPr>
              <w:t>15</w:t>
            </w:r>
            <w:r w:rsidR="00E74D78" w:rsidRPr="004F399D">
              <w:rPr>
                <w:rFonts w:eastAsiaTheme="minorEastAsia"/>
                <w:b/>
                <w:sz w:val="22"/>
                <w:szCs w:val="22"/>
                <w:lang w:eastAsia="lt-LT"/>
              </w:rPr>
              <w:t xml:space="preserve">. </w:t>
            </w:r>
          </w:p>
        </w:tc>
        <w:tc>
          <w:tcPr>
            <w:tcW w:w="4961" w:type="dxa"/>
            <w:tcBorders>
              <w:top w:val="single" w:sz="4" w:space="0" w:color="auto"/>
              <w:left w:val="single" w:sz="4" w:space="0" w:color="auto"/>
              <w:bottom w:val="single" w:sz="4" w:space="0" w:color="auto"/>
              <w:right w:val="single" w:sz="4" w:space="0" w:color="auto"/>
            </w:tcBorders>
            <w:noWrap/>
            <w:vAlign w:val="center"/>
          </w:tcPr>
          <w:p w14:paraId="6B7F812D" w14:textId="77777777" w:rsidR="00E74D78" w:rsidRPr="00BC533B" w:rsidRDefault="00E74D78" w:rsidP="00DD5827">
            <w:pPr>
              <w:rPr>
                <w:rFonts w:eastAsia="Calibri"/>
                <w:b/>
                <w:i/>
                <w:sz w:val="22"/>
                <w:szCs w:val="22"/>
                <w:lang w:eastAsia="ar-SA" w:bidi="lt-LT"/>
              </w:rPr>
            </w:pPr>
            <w:r w:rsidRPr="00BC533B">
              <w:rPr>
                <w:rFonts w:eastAsia="Calibri"/>
                <w:b/>
                <w:sz w:val="22"/>
                <w:szCs w:val="22"/>
                <w:lang w:eastAsia="ar-SA" w:bidi="lt-LT"/>
              </w:rPr>
              <w:t xml:space="preserve">Kompleksinės pagalbos paslaugos asmenims (šeimoms), atsidūrusiems krizinėje situacijoje </w:t>
            </w:r>
          </w:p>
          <w:p w14:paraId="6B7F812E" w14:textId="77777777" w:rsidR="00E74D78" w:rsidRPr="00BC533B" w:rsidRDefault="00E74D78" w:rsidP="00DD5827">
            <w:pPr>
              <w:rPr>
                <w:rFonts w:eastAsiaTheme="minorEastAsia"/>
                <w:sz w:val="22"/>
                <w:szCs w:val="22"/>
                <w:lang w:eastAsia="lt-LT"/>
              </w:rPr>
            </w:pPr>
            <w:r w:rsidRPr="00BC533B">
              <w:rPr>
                <w:rFonts w:eastAsia="Calibri"/>
                <w:sz w:val="22"/>
                <w:szCs w:val="22"/>
                <w:lang w:eastAsia="ar-SA" w:bidi="lt-LT"/>
              </w:rPr>
              <w:t>VšĮ „Motinos Teresės šeimų namai“</w:t>
            </w:r>
          </w:p>
        </w:tc>
        <w:tc>
          <w:tcPr>
            <w:tcW w:w="1260" w:type="dxa"/>
            <w:tcBorders>
              <w:left w:val="single" w:sz="4" w:space="0" w:color="auto"/>
              <w:right w:val="single" w:sz="4" w:space="0" w:color="auto"/>
            </w:tcBorders>
            <w:vAlign w:val="center"/>
          </w:tcPr>
          <w:p w14:paraId="6B7F812F" w14:textId="77777777" w:rsidR="00E74D78" w:rsidRPr="00BC533B" w:rsidRDefault="00E74D78" w:rsidP="00405771">
            <w:pPr>
              <w:jc w:val="center"/>
              <w:rPr>
                <w:rFonts w:eastAsiaTheme="minorEastAsia"/>
                <w:b/>
                <w:sz w:val="22"/>
                <w:szCs w:val="22"/>
                <w:lang w:eastAsia="lt-LT"/>
              </w:rPr>
            </w:pPr>
            <w:r w:rsidRPr="00BC533B">
              <w:rPr>
                <w:rFonts w:eastAsiaTheme="minorEastAsia"/>
                <w:b/>
                <w:sz w:val="22"/>
                <w:szCs w:val="22"/>
                <w:lang w:eastAsia="lt-LT"/>
              </w:rPr>
              <w:t>6</w:t>
            </w:r>
          </w:p>
        </w:tc>
        <w:tc>
          <w:tcPr>
            <w:tcW w:w="1440" w:type="dxa"/>
            <w:tcBorders>
              <w:left w:val="single" w:sz="4" w:space="0" w:color="auto"/>
              <w:right w:val="single" w:sz="4" w:space="0" w:color="auto"/>
            </w:tcBorders>
            <w:vAlign w:val="center"/>
          </w:tcPr>
          <w:p w14:paraId="6B7F8130" w14:textId="77777777" w:rsidR="00E74D78" w:rsidRPr="00BC533B" w:rsidRDefault="00E74D78" w:rsidP="00405771">
            <w:pPr>
              <w:jc w:val="center"/>
              <w:rPr>
                <w:rFonts w:eastAsiaTheme="minorEastAsia"/>
                <w:b/>
                <w:sz w:val="22"/>
                <w:szCs w:val="22"/>
                <w:lang w:eastAsia="lt-LT"/>
              </w:rPr>
            </w:pPr>
            <w:r w:rsidRPr="00BC533B">
              <w:rPr>
                <w:rFonts w:eastAsiaTheme="minorEastAsia"/>
                <w:b/>
                <w:sz w:val="22"/>
                <w:szCs w:val="22"/>
                <w:lang w:eastAsia="lt-LT"/>
              </w:rPr>
              <w:t>15</w:t>
            </w:r>
          </w:p>
        </w:tc>
        <w:tc>
          <w:tcPr>
            <w:tcW w:w="1382" w:type="dxa"/>
            <w:tcBorders>
              <w:left w:val="single" w:sz="4" w:space="0" w:color="auto"/>
              <w:right w:val="single" w:sz="4" w:space="0" w:color="auto"/>
            </w:tcBorders>
            <w:vAlign w:val="center"/>
          </w:tcPr>
          <w:p w14:paraId="6B7F8131" w14:textId="77777777" w:rsidR="00E74D78" w:rsidRPr="00BC533B" w:rsidRDefault="00E74D78" w:rsidP="00157812">
            <w:pPr>
              <w:jc w:val="center"/>
              <w:rPr>
                <w:rFonts w:eastAsiaTheme="minorEastAsia"/>
                <w:b/>
                <w:sz w:val="22"/>
                <w:szCs w:val="22"/>
                <w:lang w:eastAsia="lt-LT"/>
              </w:rPr>
            </w:pPr>
            <w:r w:rsidRPr="00BC533B">
              <w:rPr>
                <w:rFonts w:eastAsiaTheme="minorEastAsia"/>
                <w:b/>
                <w:sz w:val="22"/>
                <w:szCs w:val="22"/>
                <w:lang w:eastAsia="lt-LT"/>
              </w:rPr>
              <w:t>13</w:t>
            </w:r>
          </w:p>
        </w:tc>
      </w:tr>
      <w:tr w:rsidR="00E74D78" w:rsidRPr="00BB3AAC" w14:paraId="6B7F8139" w14:textId="77777777" w:rsidTr="00637725">
        <w:trPr>
          <w:trHeight w:val="457"/>
        </w:trPr>
        <w:tc>
          <w:tcPr>
            <w:tcW w:w="596" w:type="dxa"/>
            <w:tcBorders>
              <w:left w:val="single" w:sz="4" w:space="0" w:color="auto"/>
              <w:right w:val="single" w:sz="4" w:space="0" w:color="auto"/>
            </w:tcBorders>
            <w:vAlign w:val="center"/>
          </w:tcPr>
          <w:p w14:paraId="6B7F8133" w14:textId="77777777" w:rsidR="00E74D78" w:rsidRPr="004F399D" w:rsidRDefault="00157812" w:rsidP="00405771">
            <w:pPr>
              <w:jc w:val="center"/>
              <w:rPr>
                <w:rFonts w:eastAsiaTheme="minorEastAsia"/>
                <w:b/>
                <w:sz w:val="22"/>
                <w:szCs w:val="22"/>
                <w:lang w:eastAsia="lt-LT"/>
              </w:rPr>
            </w:pPr>
            <w:r w:rsidRPr="004F399D">
              <w:rPr>
                <w:rFonts w:eastAsiaTheme="minorEastAsia"/>
                <w:b/>
                <w:sz w:val="22"/>
                <w:szCs w:val="22"/>
                <w:lang w:eastAsia="lt-LT"/>
              </w:rPr>
              <w:t>16</w:t>
            </w:r>
            <w:r w:rsidR="00E74D78" w:rsidRPr="004F399D">
              <w:rPr>
                <w:rFonts w:eastAsiaTheme="minorEastAsia"/>
                <w:b/>
                <w:sz w:val="22"/>
                <w:szCs w:val="22"/>
                <w:lang w:eastAsia="lt-LT"/>
              </w:rPr>
              <w:t>.</w:t>
            </w:r>
          </w:p>
        </w:tc>
        <w:tc>
          <w:tcPr>
            <w:tcW w:w="4961" w:type="dxa"/>
            <w:tcBorders>
              <w:top w:val="single" w:sz="4" w:space="0" w:color="auto"/>
              <w:left w:val="single" w:sz="4" w:space="0" w:color="auto"/>
              <w:bottom w:val="single" w:sz="4" w:space="0" w:color="auto"/>
              <w:right w:val="single" w:sz="4" w:space="0" w:color="auto"/>
            </w:tcBorders>
            <w:noWrap/>
            <w:vAlign w:val="center"/>
          </w:tcPr>
          <w:p w14:paraId="6B7F8134" w14:textId="77777777" w:rsidR="00E74D78" w:rsidRPr="00BC533B" w:rsidRDefault="00E74D78" w:rsidP="00DD5827">
            <w:pPr>
              <w:rPr>
                <w:rFonts w:eastAsia="Calibri"/>
                <w:b/>
                <w:sz w:val="22"/>
                <w:szCs w:val="22"/>
                <w:lang w:eastAsia="ar-SA" w:bidi="lt-LT"/>
              </w:rPr>
            </w:pPr>
            <w:r w:rsidRPr="00BC533B">
              <w:rPr>
                <w:rFonts w:eastAsia="Calibri"/>
                <w:b/>
                <w:sz w:val="22"/>
                <w:szCs w:val="22"/>
                <w:lang w:eastAsia="ar-SA" w:bidi="lt-LT"/>
              </w:rPr>
              <w:t>Asmeninio asistento paslauga, asmeninė pagalba</w:t>
            </w:r>
          </w:p>
          <w:p w14:paraId="6B7F8135" w14:textId="77777777" w:rsidR="00E74D78" w:rsidRPr="00BC533B" w:rsidRDefault="00E74D78" w:rsidP="00DD5827">
            <w:pPr>
              <w:rPr>
                <w:sz w:val="22"/>
                <w:szCs w:val="22"/>
                <w:lang w:eastAsia="lt-LT" w:bidi="lt-LT"/>
              </w:rPr>
            </w:pPr>
            <w:r w:rsidRPr="00BC533B">
              <w:rPr>
                <w:sz w:val="22"/>
                <w:szCs w:val="22"/>
                <w:lang w:eastAsia="lt-LT" w:bidi="lt-LT"/>
              </w:rPr>
              <w:t>Šiaulių miesto savivaldybės socialinių paslaugų centras</w:t>
            </w:r>
          </w:p>
        </w:tc>
        <w:tc>
          <w:tcPr>
            <w:tcW w:w="1260" w:type="dxa"/>
            <w:tcBorders>
              <w:left w:val="single" w:sz="4" w:space="0" w:color="auto"/>
              <w:right w:val="single" w:sz="4" w:space="0" w:color="auto"/>
            </w:tcBorders>
            <w:vAlign w:val="center"/>
          </w:tcPr>
          <w:p w14:paraId="6B7F8136" w14:textId="77777777" w:rsidR="00E74D78" w:rsidRPr="00BC533B" w:rsidRDefault="00E74D78" w:rsidP="00405771">
            <w:pPr>
              <w:jc w:val="center"/>
              <w:rPr>
                <w:rFonts w:eastAsiaTheme="minorEastAsia"/>
                <w:sz w:val="22"/>
                <w:szCs w:val="22"/>
                <w:lang w:eastAsia="lt-LT"/>
              </w:rPr>
            </w:pPr>
          </w:p>
        </w:tc>
        <w:tc>
          <w:tcPr>
            <w:tcW w:w="1440" w:type="dxa"/>
            <w:tcBorders>
              <w:left w:val="single" w:sz="4" w:space="0" w:color="auto"/>
              <w:right w:val="single" w:sz="4" w:space="0" w:color="auto"/>
            </w:tcBorders>
            <w:vAlign w:val="center"/>
          </w:tcPr>
          <w:p w14:paraId="6B7F8137" w14:textId="77777777" w:rsidR="00E74D78" w:rsidRPr="00BC533B" w:rsidRDefault="00E74D78" w:rsidP="00405771">
            <w:pPr>
              <w:jc w:val="center"/>
              <w:rPr>
                <w:rFonts w:eastAsiaTheme="minorEastAsia"/>
                <w:sz w:val="22"/>
                <w:szCs w:val="22"/>
                <w:lang w:eastAsia="lt-LT"/>
              </w:rPr>
            </w:pPr>
          </w:p>
        </w:tc>
        <w:tc>
          <w:tcPr>
            <w:tcW w:w="1382" w:type="dxa"/>
            <w:tcBorders>
              <w:left w:val="single" w:sz="4" w:space="0" w:color="auto"/>
              <w:right w:val="single" w:sz="4" w:space="0" w:color="auto"/>
            </w:tcBorders>
            <w:vAlign w:val="center"/>
          </w:tcPr>
          <w:p w14:paraId="6B7F8138" w14:textId="77777777" w:rsidR="00E74D78" w:rsidRPr="00BC533B" w:rsidRDefault="00E74D78" w:rsidP="00405771">
            <w:pPr>
              <w:jc w:val="center"/>
              <w:rPr>
                <w:rFonts w:eastAsiaTheme="minorEastAsia"/>
                <w:sz w:val="22"/>
                <w:szCs w:val="22"/>
                <w:lang w:eastAsia="lt-LT"/>
              </w:rPr>
            </w:pPr>
          </w:p>
        </w:tc>
      </w:tr>
      <w:tr w:rsidR="00E74D78" w:rsidRPr="00BB3AAC" w14:paraId="6B7F813F" w14:textId="77777777" w:rsidTr="00637725">
        <w:trPr>
          <w:trHeight w:val="457"/>
        </w:trPr>
        <w:tc>
          <w:tcPr>
            <w:tcW w:w="596" w:type="dxa"/>
            <w:tcBorders>
              <w:left w:val="single" w:sz="4" w:space="0" w:color="auto"/>
              <w:right w:val="single" w:sz="4" w:space="0" w:color="auto"/>
            </w:tcBorders>
            <w:vAlign w:val="center"/>
          </w:tcPr>
          <w:p w14:paraId="6B7F813A" w14:textId="77777777" w:rsidR="00E74D78" w:rsidRPr="004F399D" w:rsidRDefault="00F517B7" w:rsidP="00405771">
            <w:pPr>
              <w:jc w:val="center"/>
              <w:rPr>
                <w:rFonts w:eastAsiaTheme="minorEastAsia"/>
                <w:sz w:val="20"/>
                <w:szCs w:val="20"/>
                <w:lang w:eastAsia="lt-LT"/>
              </w:rPr>
            </w:pPr>
            <w:r w:rsidRPr="004F399D">
              <w:rPr>
                <w:rFonts w:eastAsiaTheme="minorEastAsia"/>
                <w:sz w:val="20"/>
                <w:szCs w:val="20"/>
                <w:lang w:eastAsia="lt-LT"/>
              </w:rPr>
              <w:t>16.1.</w:t>
            </w:r>
          </w:p>
        </w:tc>
        <w:tc>
          <w:tcPr>
            <w:tcW w:w="4961" w:type="dxa"/>
            <w:tcBorders>
              <w:top w:val="single" w:sz="4" w:space="0" w:color="auto"/>
              <w:left w:val="single" w:sz="4" w:space="0" w:color="auto"/>
              <w:bottom w:val="single" w:sz="4" w:space="0" w:color="auto"/>
              <w:right w:val="single" w:sz="4" w:space="0" w:color="auto"/>
            </w:tcBorders>
            <w:noWrap/>
            <w:vAlign w:val="center"/>
          </w:tcPr>
          <w:p w14:paraId="6B7F813B" w14:textId="77777777" w:rsidR="00E74D78" w:rsidRPr="00BC533B" w:rsidRDefault="00E74D78" w:rsidP="00DD5827">
            <w:pPr>
              <w:rPr>
                <w:rFonts w:eastAsia="Calibri"/>
                <w:sz w:val="22"/>
                <w:szCs w:val="22"/>
                <w:lang w:eastAsia="ar-SA" w:bidi="lt-LT"/>
              </w:rPr>
            </w:pPr>
            <w:r w:rsidRPr="00BC533B">
              <w:rPr>
                <w:rFonts w:eastAsia="Calibri"/>
                <w:sz w:val="22"/>
                <w:szCs w:val="22"/>
                <w:lang w:eastAsia="ar-SA" w:bidi="lt-LT"/>
              </w:rPr>
              <w:t>pagal projektą „Kompleksinės paslaugos šeimai Šiaulių miesto savivaldybėje“</w:t>
            </w:r>
          </w:p>
        </w:tc>
        <w:tc>
          <w:tcPr>
            <w:tcW w:w="1260" w:type="dxa"/>
            <w:tcBorders>
              <w:left w:val="single" w:sz="4" w:space="0" w:color="auto"/>
              <w:right w:val="single" w:sz="4" w:space="0" w:color="auto"/>
            </w:tcBorders>
            <w:vAlign w:val="center"/>
          </w:tcPr>
          <w:p w14:paraId="6B7F813C" w14:textId="77777777" w:rsidR="00E74D78" w:rsidRPr="00BC533B" w:rsidRDefault="00E74D78" w:rsidP="00405771">
            <w:pPr>
              <w:jc w:val="center"/>
              <w:rPr>
                <w:rFonts w:eastAsiaTheme="minorEastAsia"/>
                <w:sz w:val="22"/>
                <w:szCs w:val="22"/>
                <w:lang w:eastAsia="lt-LT"/>
              </w:rPr>
            </w:pPr>
            <w:r w:rsidRPr="00BC533B">
              <w:rPr>
                <w:rFonts w:eastAsiaTheme="minorEastAsia"/>
                <w:sz w:val="22"/>
                <w:szCs w:val="22"/>
                <w:lang w:eastAsia="lt-LT"/>
              </w:rPr>
              <w:t>14</w:t>
            </w:r>
          </w:p>
        </w:tc>
        <w:tc>
          <w:tcPr>
            <w:tcW w:w="1440" w:type="dxa"/>
            <w:tcBorders>
              <w:left w:val="single" w:sz="4" w:space="0" w:color="auto"/>
              <w:right w:val="single" w:sz="4" w:space="0" w:color="auto"/>
            </w:tcBorders>
            <w:vAlign w:val="center"/>
          </w:tcPr>
          <w:p w14:paraId="6B7F813D" w14:textId="77777777" w:rsidR="00E74D78" w:rsidRPr="00BC533B" w:rsidRDefault="00E74D78" w:rsidP="00405771">
            <w:pPr>
              <w:jc w:val="center"/>
              <w:rPr>
                <w:rFonts w:eastAsiaTheme="minorEastAsia"/>
                <w:sz w:val="22"/>
                <w:szCs w:val="22"/>
                <w:lang w:eastAsia="lt-LT"/>
              </w:rPr>
            </w:pPr>
            <w:r w:rsidRPr="00BC533B">
              <w:rPr>
                <w:rFonts w:eastAsiaTheme="minorEastAsia"/>
                <w:sz w:val="22"/>
                <w:szCs w:val="22"/>
                <w:lang w:eastAsia="lt-LT"/>
              </w:rPr>
              <w:t>26</w:t>
            </w:r>
          </w:p>
        </w:tc>
        <w:tc>
          <w:tcPr>
            <w:tcW w:w="1382" w:type="dxa"/>
            <w:tcBorders>
              <w:left w:val="single" w:sz="4" w:space="0" w:color="auto"/>
              <w:right w:val="single" w:sz="4" w:space="0" w:color="auto"/>
            </w:tcBorders>
            <w:vAlign w:val="center"/>
          </w:tcPr>
          <w:p w14:paraId="6B7F813E" w14:textId="77777777" w:rsidR="00E74D78" w:rsidRPr="00BC533B" w:rsidRDefault="00E74D78" w:rsidP="00405771">
            <w:pPr>
              <w:jc w:val="center"/>
              <w:rPr>
                <w:rFonts w:eastAsiaTheme="minorEastAsia"/>
                <w:sz w:val="22"/>
                <w:szCs w:val="22"/>
                <w:lang w:eastAsia="lt-LT"/>
              </w:rPr>
            </w:pPr>
            <w:r w:rsidRPr="00BC533B">
              <w:rPr>
                <w:rFonts w:eastAsiaTheme="minorEastAsia"/>
                <w:sz w:val="22"/>
                <w:szCs w:val="22"/>
                <w:lang w:eastAsia="lt-LT"/>
              </w:rPr>
              <w:t>29</w:t>
            </w:r>
          </w:p>
        </w:tc>
      </w:tr>
      <w:tr w:rsidR="00E74D78" w:rsidRPr="00BB3AAC" w14:paraId="6B7F8146" w14:textId="77777777" w:rsidTr="00637725">
        <w:trPr>
          <w:trHeight w:val="457"/>
        </w:trPr>
        <w:tc>
          <w:tcPr>
            <w:tcW w:w="596" w:type="dxa"/>
            <w:tcBorders>
              <w:left w:val="single" w:sz="4" w:space="0" w:color="auto"/>
              <w:right w:val="single" w:sz="4" w:space="0" w:color="auto"/>
            </w:tcBorders>
            <w:vAlign w:val="center"/>
          </w:tcPr>
          <w:p w14:paraId="6B7F8140" w14:textId="77777777" w:rsidR="00E74D78" w:rsidRPr="004F399D" w:rsidRDefault="00F517B7" w:rsidP="00405771">
            <w:pPr>
              <w:jc w:val="center"/>
              <w:rPr>
                <w:rFonts w:eastAsiaTheme="minorEastAsia"/>
                <w:sz w:val="20"/>
                <w:szCs w:val="20"/>
                <w:lang w:eastAsia="lt-LT"/>
              </w:rPr>
            </w:pPr>
            <w:r w:rsidRPr="004F399D">
              <w:rPr>
                <w:rFonts w:eastAsiaTheme="minorEastAsia"/>
                <w:sz w:val="20"/>
                <w:szCs w:val="20"/>
                <w:lang w:eastAsia="lt-LT"/>
              </w:rPr>
              <w:t>16.2.</w:t>
            </w:r>
          </w:p>
        </w:tc>
        <w:tc>
          <w:tcPr>
            <w:tcW w:w="4961" w:type="dxa"/>
            <w:tcBorders>
              <w:top w:val="single" w:sz="4" w:space="0" w:color="auto"/>
              <w:left w:val="single" w:sz="4" w:space="0" w:color="auto"/>
              <w:bottom w:val="single" w:sz="4" w:space="0" w:color="auto"/>
              <w:right w:val="single" w:sz="4" w:space="0" w:color="auto"/>
            </w:tcBorders>
            <w:noWrap/>
            <w:vAlign w:val="center"/>
          </w:tcPr>
          <w:p w14:paraId="6B7F8141" w14:textId="77777777" w:rsidR="00E74D78" w:rsidRPr="00BC533B" w:rsidRDefault="00E74D78" w:rsidP="00DD5827">
            <w:pPr>
              <w:rPr>
                <w:rFonts w:eastAsia="Calibri"/>
                <w:sz w:val="22"/>
                <w:szCs w:val="22"/>
                <w:lang w:eastAsia="ar-SA" w:bidi="lt-LT"/>
              </w:rPr>
            </w:pPr>
            <w:r w:rsidRPr="00BC533B">
              <w:rPr>
                <w:rFonts w:eastAsia="Calibri"/>
                <w:sz w:val="22"/>
                <w:szCs w:val="22"/>
                <w:lang w:eastAsia="ar-SA" w:bidi="lt-LT"/>
              </w:rPr>
              <w:t>nuo 2021-07-01 įsigaliojus LR SADM ministro 2021-07-07 įsakymui Nr. A1-478 „Dėl Lietuvos Respublikos neįgaliųjų socialinės integracijos įstatymo 25</w:t>
            </w:r>
            <w:r w:rsidRPr="00BC533B">
              <w:rPr>
                <w:rFonts w:eastAsia="Calibri"/>
                <w:sz w:val="22"/>
                <w:szCs w:val="22"/>
                <w:vertAlign w:val="superscript"/>
                <w:lang w:eastAsia="ar-SA" w:bidi="lt-LT"/>
              </w:rPr>
              <w:t>1</w:t>
            </w:r>
            <w:r w:rsidRPr="00BC533B">
              <w:rPr>
                <w:rFonts w:eastAsia="Calibri"/>
                <w:sz w:val="22"/>
                <w:szCs w:val="22"/>
                <w:lang w:eastAsia="ar-SA" w:bidi="lt-LT"/>
              </w:rPr>
              <w:t xml:space="preserve"> straipsnio įgyvendinimo“</w:t>
            </w:r>
          </w:p>
        </w:tc>
        <w:tc>
          <w:tcPr>
            <w:tcW w:w="1260" w:type="dxa"/>
            <w:tcBorders>
              <w:left w:val="single" w:sz="4" w:space="0" w:color="auto"/>
              <w:right w:val="single" w:sz="4" w:space="0" w:color="auto"/>
            </w:tcBorders>
            <w:vAlign w:val="center"/>
          </w:tcPr>
          <w:p w14:paraId="6B7F8142" w14:textId="77777777" w:rsidR="00E74D78" w:rsidRPr="00BC533B" w:rsidRDefault="00E74D78" w:rsidP="00405771">
            <w:pPr>
              <w:jc w:val="center"/>
              <w:rPr>
                <w:rFonts w:eastAsiaTheme="minorEastAsia"/>
                <w:sz w:val="22"/>
                <w:szCs w:val="22"/>
                <w:lang w:eastAsia="lt-LT"/>
              </w:rPr>
            </w:pPr>
            <w:r w:rsidRPr="00BC533B">
              <w:rPr>
                <w:rFonts w:eastAsiaTheme="minorEastAsia"/>
                <w:sz w:val="22"/>
                <w:szCs w:val="22"/>
                <w:lang w:eastAsia="lt-LT"/>
              </w:rPr>
              <w:t>-</w:t>
            </w:r>
          </w:p>
        </w:tc>
        <w:tc>
          <w:tcPr>
            <w:tcW w:w="1440" w:type="dxa"/>
            <w:tcBorders>
              <w:left w:val="single" w:sz="4" w:space="0" w:color="auto"/>
              <w:right w:val="single" w:sz="4" w:space="0" w:color="auto"/>
            </w:tcBorders>
            <w:vAlign w:val="center"/>
          </w:tcPr>
          <w:p w14:paraId="6B7F8143" w14:textId="77777777" w:rsidR="00E74D78" w:rsidRPr="00BC533B" w:rsidRDefault="00E74D78" w:rsidP="00405771">
            <w:pPr>
              <w:jc w:val="center"/>
              <w:rPr>
                <w:rFonts w:eastAsiaTheme="minorEastAsia"/>
                <w:sz w:val="22"/>
                <w:szCs w:val="22"/>
                <w:lang w:eastAsia="lt-LT"/>
              </w:rPr>
            </w:pPr>
            <w:r w:rsidRPr="00BC533B">
              <w:rPr>
                <w:rFonts w:eastAsiaTheme="minorEastAsia"/>
                <w:sz w:val="22"/>
                <w:szCs w:val="22"/>
                <w:lang w:eastAsia="lt-LT"/>
              </w:rPr>
              <w:t>-</w:t>
            </w:r>
          </w:p>
        </w:tc>
        <w:tc>
          <w:tcPr>
            <w:tcW w:w="1382" w:type="dxa"/>
            <w:tcBorders>
              <w:left w:val="single" w:sz="4" w:space="0" w:color="auto"/>
              <w:right w:val="single" w:sz="4" w:space="0" w:color="auto"/>
            </w:tcBorders>
            <w:vAlign w:val="center"/>
          </w:tcPr>
          <w:p w14:paraId="6B7F8144" w14:textId="77777777" w:rsidR="00E74D78" w:rsidRPr="00BC533B" w:rsidRDefault="00E74D78" w:rsidP="00405771">
            <w:pPr>
              <w:jc w:val="center"/>
              <w:rPr>
                <w:rFonts w:eastAsiaTheme="minorEastAsia"/>
                <w:sz w:val="22"/>
                <w:szCs w:val="22"/>
                <w:lang w:eastAsia="lt-LT"/>
              </w:rPr>
            </w:pPr>
          </w:p>
          <w:p w14:paraId="6B7F8145" w14:textId="77777777" w:rsidR="00E74D78" w:rsidRPr="00BC533B" w:rsidRDefault="00E74D78" w:rsidP="00405771">
            <w:pPr>
              <w:jc w:val="center"/>
              <w:rPr>
                <w:rFonts w:eastAsiaTheme="minorEastAsia"/>
                <w:sz w:val="22"/>
                <w:szCs w:val="22"/>
                <w:lang w:eastAsia="lt-LT"/>
              </w:rPr>
            </w:pPr>
            <w:r w:rsidRPr="00BC533B">
              <w:rPr>
                <w:rFonts w:eastAsiaTheme="minorEastAsia"/>
                <w:sz w:val="22"/>
                <w:szCs w:val="22"/>
                <w:lang w:eastAsia="lt-LT"/>
              </w:rPr>
              <w:t>17</w:t>
            </w:r>
          </w:p>
        </w:tc>
      </w:tr>
      <w:tr w:rsidR="00E74D78" w:rsidRPr="00BB3AAC" w14:paraId="6B7F814C" w14:textId="77777777" w:rsidTr="00637725">
        <w:trPr>
          <w:trHeight w:val="457"/>
        </w:trPr>
        <w:tc>
          <w:tcPr>
            <w:tcW w:w="596" w:type="dxa"/>
            <w:tcBorders>
              <w:left w:val="single" w:sz="4" w:space="0" w:color="auto"/>
              <w:right w:val="single" w:sz="4" w:space="0" w:color="auto"/>
            </w:tcBorders>
            <w:vAlign w:val="center"/>
          </w:tcPr>
          <w:p w14:paraId="6B7F8147" w14:textId="77777777" w:rsidR="00E74D78" w:rsidRPr="004F399D" w:rsidRDefault="00F517B7" w:rsidP="00405771">
            <w:pPr>
              <w:jc w:val="center"/>
              <w:rPr>
                <w:rFonts w:eastAsiaTheme="minorEastAsia"/>
                <w:b/>
                <w:sz w:val="22"/>
                <w:szCs w:val="22"/>
                <w:lang w:eastAsia="lt-LT"/>
              </w:rPr>
            </w:pPr>
            <w:r w:rsidRPr="004F399D">
              <w:rPr>
                <w:rFonts w:eastAsiaTheme="minorEastAsia"/>
                <w:b/>
                <w:sz w:val="22"/>
                <w:szCs w:val="22"/>
                <w:lang w:eastAsia="lt-LT"/>
              </w:rPr>
              <w:t>17.</w:t>
            </w:r>
          </w:p>
        </w:tc>
        <w:tc>
          <w:tcPr>
            <w:tcW w:w="4961" w:type="dxa"/>
            <w:tcBorders>
              <w:top w:val="single" w:sz="4" w:space="0" w:color="auto"/>
              <w:left w:val="single" w:sz="4" w:space="0" w:color="auto"/>
              <w:bottom w:val="single" w:sz="4" w:space="0" w:color="auto"/>
              <w:right w:val="single" w:sz="4" w:space="0" w:color="auto"/>
            </w:tcBorders>
            <w:noWrap/>
            <w:vAlign w:val="center"/>
          </w:tcPr>
          <w:p w14:paraId="6B7F8148" w14:textId="77777777" w:rsidR="00E74D78" w:rsidRPr="00BC533B" w:rsidRDefault="00E74D78" w:rsidP="00DD5827">
            <w:pPr>
              <w:rPr>
                <w:rFonts w:eastAsia="Calibri"/>
                <w:b/>
                <w:sz w:val="22"/>
                <w:szCs w:val="22"/>
                <w:lang w:eastAsia="ar-SA" w:bidi="lt-LT"/>
              </w:rPr>
            </w:pPr>
            <w:r w:rsidRPr="00BC533B">
              <w:rPr>
                <w:rFonts w:eastAsia="Calibri"/>
                <w:b/>
                <w:sz w:val="22"/>
                <w:szCs w:val="22"/>
                <w:lang w:eastAsia="ar-SA" w:bidi="lt-LT"/>
              </w:rPr>
              <w:t>Vaikų dienos socialinė priežiūra (vaikų dienos centrai)</w:t>
            </w:r>
          </w:p>
        </w:tc>
        <w:tc>
          <w:tcPr>
            <w:tcW w:w="1260" w:type="dxa"/>
            <w:tcBorders>
              <w:left w:val="single" w:sz="4" w:space="0" w:color="auto"/>
              <w:right w:val="single" w:sz="4" w:space="0" w:color="auto"/>
            </w:tcBorders>
            <w:vAlign w:val="center"/>
          </w:tcPr>
          <w:p w14:paraId="6B7F8149" w14:textId="77777777" w:rsidR="00E74D78" w:rsidRPr="00BC533B" w:rsidRDefault="00E74D78" w:rsidP="00405771">
            <w:pPr>
              <w:jc w:val="center"/>
              <w:rPr>
                <w:rFonts w:eastAsiaTheme="minorEastAsia"/>
                <w:b/>
                <w:sz w:val="22"/>
                <w:szCs w:val="22"/>
                <w:lang w:eastAsia="lt-LT"/>
              </w:rPr>
            </w:pPr>
            <w:r w:rsidRPr="00BC533B">
              <w:rPr>
                <w:rFonts w:eastAsiaTheme="minorEastAsia"/>
                <w:b/>
                <w:sz w:val="22"/>
                <w:szCs w:val="22"/>
                <w:lang w:eastAsia="lt-LT"/>
              </w:rPr>
              <w:t>259</w:t>
            </w:r>
          </w:p>
        </w:tc>
        <w:tc>
          <w:tcPr>
            <w:tcW w:w="1440" w:type="dxa"/>
            <w:tcBorders>
              <w:left w:val="single" w:sz="4" w:space="0" w:color="auto"/>
              <w:right w:val="single" w:sz="4" w:space="0" w:color="auto"/>
            </w:tcBorders>
            <w:vAlign w:val="center"/>
          </w:tcPr>
          <w:p w14:paraId="6B7F814A" w14:textId="77777777" w:rsidR="00E74D78" w:rsidRPr="00BC533B" w:rsidRDefault="00E74D78" w:rsidP="00405771">
            <w:pPr>
              <w:jc w:val="center"/>
              <w:rPr>
                <w:rFonts w:eastAsiaTheme="minorEastAsia"/>
                <w:b/>
                <w:sz w:val="22"/>
                <w:szCs w:val="22"/>
                <w:lang w:eastAsia="lt-LT"/>
              </w:rPr>
            </w:pPr>
            <w:r w:rsidRPr="00BC533B">
              <w:rPr>
                <w:rFonts w:eastAsiaTheme="minorEastAsia"/>
                <w:b/>
                <w:sz w:val="22"/>
                <w:szCs w:val="22"/>
                <w:lang w:eastAsia="lt-LT"/>
              </w:rPr>
              <w:t>226</w:t>
            </w:r>
          </w:p>
        </w:tc>
        <w:tc>
          <w:tcPr>
            <w:tcW w:w="1382" w:type="dxa"/>
            <w:tcBorders>
              <w:left w:val="single" w:sz="4" w:space="0" w:color="auto"/>
              <w:right w:val="single" w:sz="4" w:space="0" w:color="auto"/>
            </w:tcBorders>
            <w:vAlign w:val="center"/>
          </w:tcPr>
          <w:p w14:paraId="6B7F814B" w14:textId="77777777" w:rsidR="00E74D78" w:rsidRPr="00BC533B" w:rsidRDefault="00E74D78" w:rsidP="00405771">
            <w:pPr>
              <w:jc w:val="center"/>
              <w:rPr>
                <w:rFonts w:eastAsiaTheme="minorEastAsia"/>
                <w:b/>
                <w:sz w:val="22"/>
                <w:szCs w:val="22"/>
                <w:lang w:eastAsia="lt-LT"/>
              </w:rPr>
            </w:pPr>
            <w:r w:rsidRPr="00BC533B">
              <w:rPr>
                <w:rFonts w:eastAsiaTheme="minorEastAsia"/>
                <w:b/>
                <w:sz w:val="22"/>
                <w:szCs w:val="22"/>
                <w:lang w:eastAsia="lt-LT"/>
              </w:rPr>
              <w:t>267</w:t>
            </w:r>
          </w:p>
        </w:tc>
      </w:tr>
    </w:tbl>
    <w:p w14:paraId="6B7F814D" w14:textId="77777777" w:rsidR="00C6350A" w:rsidRPr="00B6540A" w:rsidRDefault="00C6350A" w:rsidP="00C6350A">
      <w:pPr>
        <w:suppressAutoHyphens/>
        <w:ind w:firstLine="567"/>
        <w:jc w:val="both"/>
        <w:rPr>
          <w:rFonts w:eastAsia="Calibri"/>
          <w:lang w:eastAsia="ar-SA" w:bidi="lt-LT"/>
        </w:rPr>
      </w:pPr>
    </w:p>
    <w:p w14:paraId="6B7F814E" w14:textId="77777777" w:rsidR="000E7F03" w:rsidRDefault="000E7F03" w:rsidP="008266B3">
      <w:pPr>
        <w:suppressAutoHyphens/>
        <w:ind w:firstLine="567"/>
        <w:jc w:val="both"/>
        <w:rPr>
          <w:rFonts w:eastAsiaTheme="minorEastAsia"/>
          <w:lang w:eastAsia="lt-LT"/>
        </w:rPr>
      </w:pPr>
      <w:r w:rsidRPr="00890504">
        <w:rPr>
          <w:rFonts w:eastAsia="Calibri"/>
          <w:lang w:eastAsia="ar-SA" w:bidi="lt-LT"/>
        </w:rPr>
        <w:t xml:space="preserve">Šiaulių m. savivaldybės socialinių paslaugų centro Globos centre </w:t>
      </w:r>
      <w:r w:rsidRPr="00890504">
        <w:rPr>
          <w:rFonts w:eastAsiaTheme="minorEastAsia"/>
          <w:lang w:eastAsia="lt-LT"/>
        </w:rPr>
        <w:t>Valstybės vaiko teisių apsaugos institucijos atestuoti asmenys vykdė</w:t>
      </w:r>
      <w:r w:rsidRPr="00890504">
        <w:rPr>
          <w:lang w:eastAsia="lt-LT" w:bidi="lt-LT"/>
        </w:rPr>
        <w:t xml:space="preserve"> </w:t>
      </w:r>
      <w:r w:rsidRPr="008266B3">
        <w:rPr>
          <w:lang w:eastAsia="lt-LT" w:bidi="lt-LT"/>
        </w:rPr>
        <w:t xml:space="preserve">mokymus pagal </w:t>
      </w:r>
      <w:r w:rsidRPr="008266B3">
        <w:rPr>
          <w:rFonts w:eastAsiaTheme="minorEastAsia"/>
          <w:lang w:eastAsia="lt-LT"/>
        </w:rPr>
        <w:t>globėjų (rūpintojų) ir įtėvių mokymo, konsultavimo programą (GIMK).</w:t>
      </w:r>
      <w:r w:rsidRPr="00890504">
        <w:rPr>
          <w:rFonts w:eastAsiaTheme="minorEastAsia"/>
          <w:lang w:eastAsia="lt-LT"/>
        </w:rPr>
        <w:t xml:space="preserve"> </w:t>
      </w:r>
      <w:r w:rsidRPr="00890504">
        <w:rPr>
          <w:lang w:eastAsia="lt-LT" w:bidi="lt-LT"/>
        </w:rPr>
        <w:t xml:space="preserve">Šie mokymai skirti budintiems globotojams, globėjams (rūpintojams), įtėviams ir asmenims, dirbantiems su vaikais bendruomeniniuose vaikų globos namuose. </w:t>
      </w:r>
      <w:r>
        <w:rPr>
          <w:rFonts w:eastAsiaTheme="minorEastAsia"/>
          <w:lang w:eastAsia="lt-LT"/>
        </w:rPr>
        <w:t>Per 2021</w:t>
      </w:r>
      <w:r w:rsidRPr="00890504">
        <w:rPr>
          <w:rFonts w:eastAsiaTheme="minorEastAsia"/>
          <w:lang w:eastAsia="lt-LT"/>
        </w:rPr>
        <w:t xml:space="preserve"> m. mokymus pagal GIMK baigė </w:t>
      </w:r>
      <w:r>
        <w:rPr>
          <w:rFonts w:eastAsiaTheme="minorEastAsia"/>
          <w:lang w:eastAsia="lt-LT"/>
        </w:rPr>
        <w:t>29 asmenys.</w:t>
      </w:r>
      <w:r w:rsidRPr="00890504">
        <w:rPr>
          <w:rFonts w:eastAsiaTheme="minorEastAsia"/>
          <w:lang w:eastAsia="lt-LT"/>
        </w:rPr>
        <w:t xml:space="preserve"> </w:t>
      </w:r>
      <w:r w:rsidR="008266B3">
        <w:rPr>
          <w:rFonts w:eastAsiaTheme="minorEastAsia"/>
          <w:lang w:eastAsia="lt-LT"/>
        </w:rPr>
        <w:t>Lyginant su 2020 m.</w:t>
      </w:r>
      <w:r>
        <w:rPr>
          <w:rFonts w:eastAsiaTheme="minorEastAsia"/>
          <w:lang w:eastAsia="lt-LT"/>
        </w:rPr>
        <w:t>, asmenų baigusių GIMK mokymus padaugėjo 41 procentu.</w:t>
      </w:r>
    </w:p>
    <w:p w14:paraId="6B7F814F" w14:textId="77777777" w:rsidR="000E7F03" w:rsidRPr="00DF2775" w:rsidRDefault="000E7F03" w:rsidP="000E7F03">
      <w:pPr>
        <w:widowControl w:val="0"/>
        <w:suppressAutoHyphens/>
        <w:ind w:firstLine="567"/>
        <w:jc w:val="both"/>
        <w:rPr>
          <w:rFonts w:eastAsia="Calibri"/>
          <w:color w:val="FF0000"/>
          <w:lang w:eastAsia="ar-SA" w:bidi="lt-LT"/>
        </w:rPr>
      </w:pPr>
      <w:r w:rsidRPr="00DF2775">
        <w:rPr>
          <w:rFonts w:eastAsia="Calibri"/>
          <w:lang w:eastAsia="ar-SA" w:bidi="lt-LT"/>
        </w:rPr>
        <w:t xml:space="preserve">Organizuojant </w:t>
      </w:r>
      <w:r w:rsidRPr="008266B3">
        <w:rPr>
          <w:rFonts w:eastAsia="Calibri"/>
          <w:lang w:eastAsia="ar-SA" w:bidi="lt-LT"/>
        </w:rPr>
        <w:t>globojamam (rūpinamam) vaikui socialinę globą ir socialinę priežiūrą,</w:t>
      </w:r>
      <w:r w:rsidRPr="00DF2775">
        <w:rPr>
          <w:rFonts w:eastAsia="Calibri"/>
          <w:lang w:eastAsia="ar-SA" w:bidi="lt-LT"/>
        </w:rPr>
        <w:t xml:space="preserve"> buvo parengtas</w:t>
      </w:r>
      <w:r w:rsidRPr="00DF2775">
        <w:rPr>
          <w:lang w:eastAsia="lt-LT" w:bidi="lt-LT"/>
        </w:rPr>
        <w:t xml:space="preserve"> ir pasirašytas papildomas susitarimas s</w:t>
      </w:r>
      <w:r w:rsidR="008266B3">
        <w:rPr>
          <w:lang w:eastAsia="lt-LT" w:bidi="lt-LT"/>
        </w:rPr>
        <w:t>u</w:t>
      </w:r>
      <w:r w:rsidRPr="00DF2775">
        <w:rPr>
          <w:lang w:eastAsia="lt-LT" w:bidi="lt-LT"/>
        </w:rPr>
        <w:t xml:space="preserve"> VšĮ „Vilniaus SOS vaikų kaimas“ dėl Šiaulių miesto vaikų, likusių be tėvų globos, ilgalaikės (trumpalaikės) socialinės globos paslaugų teikimo.</w:t>
      </w:r>
      <w:r w:rsidRPr="00DF2775">
        <w:rPr>
          <w:rFonts w:eastAsia="Calibri"/>
          <w:lang w:eastAsia="ar-SA" w:bidi="lt-LT"/>
        </w:rPr>
        <w:t xml:space="preserve"> </w:t>
      </w:r>
    </w:p>
    <w:p w14:paraId="6B7F8150" w14:textId="77777777" w:rsidR="000E7F03" w:rsidRDefault="008266B3" w:rsidP="000E7F03">
      <w:pPr>
        <w:pStyle w:val="Betarp1"/>
        <w:ind w:firstLine="567"/>
        <w:jc w:val="both"/>
        <w:rPr>
          <w:rFonts w:ascii="Times New Roman" w:eastAsia="Times New Roman" w:hAnsi="Times New Roman"/>
          <w:sz w:val="24"/>
          <w:szCs w:val="24"/>
          <w:lang w:val="lt-LT" w:eastAsia="lt-LT" w:bidi="lt-LT"/>
        </w:rPr>
      </w:pPr>
      <w:r>
        <w:rPr>
          <w:rFonts w:ascii="Times New Roman" w:hAnsi="Times New Roman"/>
          <w:sz w:val="24"/>
          <w:szCs w:val="24"/>
          <w:lang w:val="lt-LT" w:bidi="lt-LT"/>
        </w:rPr>
        <w:t>2021 m. o</w:t>
      </w:r>
      <w:r w:rsidR="000E7F03" w:rsidRPr="004C22EE">
        <w:rPr>
          <w:rFonts w:ascii="Times New Roman" w:hAnsi="Times New Roman"/>
          <w:sz w:val="24"/>
          <w:szCs w:val="24"/>
          <w:lang w:val="lt-LT" w:bidi="lt-LT"/>
        </w:rPr>
        <w:t xml:space="preserve">rganizuojant </w:t>
      </w:r>
      <w:r w:rsidR="000E7F03" w:rsidRPr="008266B3">
        <w:rPr>
          <w:rFonts w:ascii="Times New Roman" w:hAnsi="Times New Roman"/>
          <w:sz w:val="24"/>
          <w:szCs w:val="24"/>
          <w:lang w:val="lt-LT" w:bidi="lt-LT"/>
        </w:rPr>
        <w:t>laikinosios vaiko globos (rūpybos) nustatymą</w:t>
      </w:r>
      <w:r w:rsidR="000E7F03" w:rsidRPr="004C22EE">
        <w:rPr>
          <w:rFonts w:ascii="Times New Roman" w:eastAsia="Times New Roman" w:hAnsi="Times New Roman"/>
          <w:sz w:val="24"/>
          <w:szCs w:val="24"/>
          <w:lang w:val="lt-LT" w:eastAsia="lt-LT" w:bidi="lt-LT"/>
        </w:rPr>
        <w:t>:</w:t>
      </w:r>
    </w:p>
    <w:p w14:paraId="6B7F8151" w14:textId="77777777" w:rsidR="000E7F03" w:rsidRDefault="000E7F03" w:rsidP="000E7F03">
      <w:pPr>
        <w:pStyle w:val="Betarp1"/>
        <w:ind w:firstLine="567"/>
        <w:jc w:val="both"/>
        <w:rPr>
          <w:rFonts w:ascii="Times New Roman" w:eastAsia="Times New Roman" w:hAnsi="Times New Roman"/>
          <w:sz w:val="24"/>
          <w:szCs w:val="24"/>
          <w:lang w:val="lt-LT" w:eastAsia="lt-LT" w:bidi="lt-LT"/>
        </w:rPr>
      </w:pPr>
      <w:r w:rsidRPr="001F035C">
        <w:rPr>
          <w:rFonts w:ascii="Times New Roman" w:eastAsia="Times New Roman" w:hAnsi="Times New Roman"/>
          <w:sz w:val="24"/>
          <w:szCs w:val="24"/>
          <w:lang w:val="lt-LT" w:eastAsia="lt-LT" w:bidi="lt-LT"/>
        </w:rPr>
        <w:t>- 29 vaikams, netekusiems tėvų globos, nustatyta laikinoji globa (rūpyba), gavus Valstybės vaiko teisių apsaugos ir įvaikinimo tarnybos prie Socialinės apsaugos ir darbo ministerijos Šiaulių apskrities vaiko teisių apsaugos skyri</w:t>
      </w:r>
      <w:r>
        <w:rPr>
          <w:rFonts w:ascii="Times New Roman" w:eastAsia="Times New Roman" w:hAnsi="Times New Roman"/>
          <w:sz w:val="24"/>
          <w:szCs w:val="24"/>
          <w:lang w:val="lt-LT" w:eastAsia="lt-LT" w:bidi="lt-LT"/>
        </w:rPr>
        <w:t>a</w:t>
      </w:r>
      <w:r w:rsidRPr="001F035C">
        <w:rPr>
          <w:rFonts w:ascii="Times New Roman" w:eastAsia="Times New Roman" w:hAnsi="Times New Roman"/>
          <w:sz w:val="24"/>
          <w:szCs w:val="24"/>
          <w:lang w:val="lt-LT" w:eastAsia="lt-LT" w:bidi="lt-LT"/>
        </w:rPr>
        <w:t>us Šiaulių</w:t>
      </w:r>
      <w:r w:rsidR="00CD1149">
        <w:rPr>
          <w:rFonts w:ascii="Times New Roman" w:eastAsia="Times New Roman" w:hAnsi="Times New Roman"/>
          <w:sz w:val="24"/>
          <w:szCs w:val="24"/>
          <w:lang w:val="lt-LT" w:eastAsia="lt-LT" w:bidi="lt-LT"/>
        </w:rPr>
        <w:t xml:space="preserve"> miesto savivaldybėje nurodymus;</w:t>
      </w:r>
    </w:p>
    <w:p w14:paraId="6B7F8152" w14:textId="77777777" w:rsidR="000E7F03" w:rsidRDefault="000E7F03" w:rsidP="000E7F03">
      <w:pPr>
        <w:pStyle w:val="Betarp1"/>
        <w:ind w:firstLine="567"/>
        <w:jc w:val="both"/>
        <w:rPr>
          <w:rFonts w:ascii="Times New Roman" w:eastAsia="Times New Roman" w:hAnsi="Times New Roman"/>
          <w:sz w:val="24"/>
          <w:szCs w:val="24"/>
          <w:lang w:val="lt-LT" w:eastAsia="lt-LT" w:bidi="lt-LT"/>
        </w:rPr>
      </w:pPr>
      <w:r>
        <w:rPr>
          <w:rFonts w:ascii="Times New Roman" w:eastAsia="Times New Roman" w:hAnsi="Times New Roman"/>
          <w:sz w:val="24"/>
          <w:szCs w:val="24"/>
          <w:lang w:val="lt-LT" w:eastAsia="lt-LT" w:bidi="lt-LT"/>
        </w:rPr>
        <w:t xml:space="preserve">- </w:t>
      </w:r>
      <w:r w:rsidRPr="00DF728A">
        <w:rPr>
          <w:rFonts w:ascii="Times New Roman" w:hAnsi="Times New Roman"/>
          <w:sz w:val="24"/>
          <w:szCs w:val="24"/>
          <w:lang w:val="lt-LT"/>
        </w:rPr>
        <w:t xml:space="preserve">29 vaikams nustatyta laikinoji priežiūra tėvų ar kitų vaiko atstovų pagal įstatymą prašymu (2020 m. </w:t>
      </w:r>
      <w:r w:rsidRPr="00D53E77">
        <w:rPr>
          <w:rFonts w:ascii="Times New Roman" w:eastAsia="Times New Roman" w:hAnsi="Times New Roman"/>
          <w:sz w:val="24"/>
          <w:szCs w:val="24"/>
          <w:lang w:val="lt-LT" w:eastAsia="lt-LT" w:bidi="lt-LT"/>
        </w:rPr>
        <w:t xml:space="preserve">- </w:t>
      </w:r>
      <w:r>
        <w:rPr>
          <w:rFonts w:ascii="Times New Roman" w:eastAsia="Times New Roman" w:hAnsi="Times New Roman"/>
          <w:sz w:val="24"/>
          <w:szCs w:val="24"/>
          <w:lang w:val="lt-LT" w:eastAsia="lt-LT" w:bidi="lt-LT"/>
        </w:rPr>
        <w:t>22</w:t>
      </w:r>
      <w:r w:rsidRPr="00D53E77">
        <w:rPr>
          <w:rFonts w:ascii="Times New Roman" w:eastAsia="Times New Roman" w:hAnsi="Times New Roman"/>
          <w:sz w:val="24"/>
          <w:szCs w:val="24"/>
          <w:lang w:val="lt-LT" w:eastAsia="lt-LT" w:bidi="lt-LT"/>
        </w:rPr>
        <w:t xml:space="preserve"> vaikams, 2019 m. – </w:t>
      </w:r>
      <w:r>
        <w:rPr>
          <w:rFonts w:ascii="Times New Roman" w:eastAsia="Times New Roman" w:hAnsi="Times New Roman"/>
          <w:sz w:val="24"/>
          <w:szCs w:val="24"/>
          <w:lang w:val="lt-LT" w:eastAsia="lt-LT" w:bidi="lt-LT"/>
        </w:rPr>
        <w:t>15 vaikų</w:t>
      </w:r>
      <w:r w:rsidR="00CD1149">
        <w:rPr>
          <w:rFonts w:ascii="Times New Roman" w:eastAsia="Times New Roman" w:hAnsi="Times New Roman"/>
          <w:sz w:val="24"/>
          <w:szCs w:val="24"/>
          <w:lang w:val="lt-LT" w:eastAsia="lt-LT" w:bidi="lt-LT"/>
        </w:rPr>
        <w:t>);</w:t>
      </w:r>
    </w:p>
    <w:p w14:paraId="6B7F8153" w14:textId="77777777" w:rsidR="000E7F03" w:rsidRDefault="000E7F03" w:rsidP="000E7F03">
      <w:pPr>
        <w:pStyle w:val="Betarp1"/>
        <w:ind w:firstLine="567"/>
        <w:jc w:val="both"/>
        <w:rPr>
          <w:rFonts w:ascii="Times New Roman" w:eastAsia="Times New Roman" w:hAnsi="Times New Roman"/>
          <w:sz w:val="24"/>
          <w:szCs w:val="24"/>
          <w:lang w:val="lt-LT" w:eastAsia="lt-LT" w:bidi="lt-LT"/>
        </w:rPr>
      </w:pPr>
      <w:r>
        <w:rPr>
          <w:rFonts w:ascii="Times New Roman" w:eastAsia="Times New Roman" w:hAnsi="Times New Roman"/>
          <w:sz w:val="24"/>
          <w:szCs w:val="24"/>
          <w:lang w:val="lt-LT" w:eastAsia="lt-LT" w:bidi="lt-LT"/>
        </w:rPr>
        <w:t xml:space="preserve">- </w:t>
      </w:r>
      <w:r w:rsidRPr="00DF728A">
        <w:rPr>
          <w:rFonts w:ascii="Times New Roman" w:hAnsi="Times New Roman"/>
          <w:sz w:val="24"/>
          <w:szCs w:val="24"/>
          <w:lang w:val="lt-LT"/>
        </w:rPr>
        <w:t>21 vaikui panaikinta laikinoji priežiūra tėvų ar kitų vaiko atstovų pagal įstatymą prašymu (</w:t>
      </w:r>
      <w:r w:rsidRPr="00D53E77">
        <w:rPr>
          <w:rFonts w:ascii="Times New Roman" w:eastAsia="Times New Roman" w:hAnsi="Times New Roman"/>
          <w:sz w:val="24"/>
          <w:szCs w:val="24"/>
          <w:lang w:val="lt-LT" w:eastAsia="lt-LT" w:bidi="lt-LT"/>
        </w:rPr>
        <w:t xml:space="preserve">2020 m. - </w:t>
      </w:r>
      <w:r>
        <w:rPr>
          <w:rFonts w:ascii="Times New Roman" w:eastAsia="Times New Roman" w:hAnsi="Times New Roman"/>
          <w:sz w:val="24"/>
          <w:szCs w:val="24"/>
          <w:lang w:val="lt-LT" w:eastAsia="lt-LT" w:bidi="lt-LT"/>
        </w:rPr>
        <w:t>15</w:t>
      </w:r>
      <w:r w:rsidR="00CD1149">
        <w:rPr>
          <w:rFonts w:ascii="Times New Roman" w:eastAsia="Times New Roman" w:hAnsi="Times New Roman"/>
          <w:sz w:val="24"/>
          <w:szCs w:val="24"/>
          <w:lang w:val="lt-LT" w:eastAsia="lt-LT" w:bidi="lt-LT"/>
        </w:rPr>
        <w:t xml:space="preserve"> vaikų, 2019 m. – 20 vaikų);</w:t>
      </w:r>
      <w:r w:rsidRPr="00147343">
        <w:rPr>
          <w:rFonts w:ascii="Times New Roman" w:eastAsia="Times New Roman" w:hAnsi="Times New Roman"/>
          <w:sz w:val="24"/>
          <w:szCs w:val="24"/>
          <w:lang w:val="lt-LT" w:eastAsia="lt-LT" w:bidi="lt-LT"/>
        </w:rPr>
        <w:t xml:space="preserve"> </w:t>
      </w:r>
    </w:p>
    <w:p w14:paraId="6B7F8154" w14:textId="77777777" w:rsidR="000E7F03" w:rsidRDefault="000E7F03" w:rsidP="000E7F03">
      <w:pPr>
        <w:pStyle w:val="Betarp1"/>
        <w:ind w:firstLine="567"/>
        <w:jc w:val="both"/>
        <w:rPr>
          <w:rFonts w:ascii="Times New Roman" w:eastAsia="Times New Roman" w:hAnsi="Times New Roman"/>
          <w:sz w:val="24"/>
          <w:szCs w:val="24"/>
          <w:lang w:val="lt-LT" w:eastAsia="lt-LT" w:bidi="lt-LT"/>
        </w:rPr>
      </w:pPr>
      <w:r>
        <w:rPr>
          <w:rFonts w:ascii="Times New Roman" w:eastAsia="Times New Roman" w:hAnsi="Times New Roman"/>
          <w:sz w:val="24"/>
          <w:szCs w:val="24"/>
          <w:lang w:val="lt-LT" w:eastAsia="lt-LT" w:bidi="lt-LT"/>
        </w:rPr>
        <w:t xml:space="preserve">- </w:t>
      </w:r>
      <w:r w:rsidRPr="00140BD2">
        <w:rPr>
          <w:rFonts w:ascii="Times New Roman" w:eastAsia="Times New Roman" w:hAnsi="Times New Roman"/>
          <w:sz w:val="24"/>
          <w:szCs w:val="24"/>
          <w:lang w:val="lt-LT" w:eastAsia="lt-LT" w:bidi="lt-LT"/>
        </w:rPr>
        <w:t>31 vaikui, netekusiam tėvų globos, panaikinta laikinoji globa (rūpyba) gavus Valstybės vaiko teisių apsaugos ir įvaikinimo tarnybos prie Socialinės apsaugos ir darbo ministerijos Šiaulių apskrities vaiko teisių apsaugos skyrius Šiaulių miesto savivaldybėje nurodymus. Iš jų: 13 vaikų grąžinta tėvams, 18 vaikų teismo nutartimi buvo nustatyta nuolatinė globa (rūpyba).</w:t>
      </w:r>
    </w:p>
    <w:p w14:paraId="6B7F8155" w14:textId="77777777" w:rsidR="000E7F03" w:rsidRPr="00CD1149" w:rsidRDefault="00E45D3F" w:rsidP="000E7F03">
      <w:pPr>
        <w:pStyle w:val="Betarp"/>
        <w:ind w:firstLine="567"/>
        <w:jc w:val="both"/>
        <w:rPr>
          <w:rFonts w:ascii="Times New Roman" w:hAnsi="Times New Roman"/>
          <w:sz w:val="24"/>
          <w:szCs w:val="24"/>
        </w:rPr>
      </w:pPr>
      <w:r>
        <w:rPr>
          <w:rFonts w:ascii="Times New Roman" w:hAnsi="Times New Roman"/>
          <w:sz w:val="24"/>
          <w:szCs w:val="24"/>
        </w:rPr>
        <w:t xml:space="preserve">    </w:t>
      </w:r>
      <w:r w:rsidR="00CD1149">
        <w:rPr>
          <w:rFonts w:ascii="Times New Roman" w:hAnsi="Times New Roman"/>
          <w:sz w:val="24"/>
          <w:szCs w:val="24"/>
        </w:rPr>
        <w:t>Taip pat 2021 m.</w:t>
      </w:r>
      <w:r w:rsidR="000E7F03" w:rsidRPr="00CD1149">
        <w:rPr>
          <w:rFonts w:ascii="Times New Roman" w:hAnsi="Times New Roman"/>
          <w:sz w:val="24"/>
          <w:szCs w:val="24"/>
        </w:rPr>
        <w:t xml:space="preserve"> priimti 32 prašymai asmenų (šeimų), norinčių tapti globėjais (rūpintojais). 27 vaikams, netekusiems tėvų globos, kuriems nustatyta laikinoji globa (rūpyba), organizuota nuolatinio globėjo (rūpintojo) paieška. </w:t>
      </w:r>
    </w:p>
    <w:p w14:paraId="6B7F8156" w14:textId="77777777" w:rsidR="000E7F03" w:rsidRPr="00A06B36" w:rsidRDefault="00E45D3F" w:rsidP="000E7F03">
      <w:pPr>
        <w:widowControl w:val="0"/>
        <w:suppressAutoHyphens/>
        <w:ind w:firstLine="567"/>
        <w:jc w:val="both"/>
        <w:rPr>
          <w:lang w:val="lt-LT" w:eastAsia="lt-LT" w:bidi="lt-LT"/>
        </w:rPr>
      </w:pPr>
      <w:r w:rsidRPr="00A06B36">
        <w:rPr>
          <w:lang w:val="lt-LT" w:eastAsia="lt-LT" w:bidi="lt-LT"/>
        </w:rPr>
        <w:t xml:space="preserve">    </w:t>
      </w:r>
      <w:r w:rsidR="00DA73F9" w:rsidRPr="00A06B36">
        <w:rPr>
          <w:lang w:val="lt-LT" w:eastAsia="lt-LT" w:bidi="lt-LT"/>
        </w:rPr>
        <w:t>S</w:t>
      </w:r>
      <w:r w:rsidR="000E7F03" w:rsidRPr="00A06B36">
        <w:rPr>
          <w:lang w:val="lt-LT" w:eastAsia="lt-LT" w:bidi="lt-LT"/>
        </w:rPr>
        <w:t>katindama likusių be tėvų globos vaikų globą (rūpybą) šeimoje, Savivaldybė skyrė pagalbos pinigus</w:t>
      </w:r>
      <w:r w:rsidR="000E7F03" w:rsidRPr="00A06B36">
        <w:rPr>
          <w:lang w:val="lt-LT"/>
        </w:rPr>
        <w:t xml:space="preserve"> </w:t>
      </w:r>
      <w:r w:rsidR="000E7F03" w:rsidRPr="00A06B36">
        <w:rPr>
          <w:color w:val="000000"/>
          <w:lang w:val="lt-LT" w:eastAsia="lt-LT"/>
        </w:rPr>
        <w:t>vaiko globėjams (rūpintojams)</w:t>
      </w:r>
      <w:r w:rsidR="000E7F03" w:rsidRPr="00A06B36">
        <w:rPr>
          <w:lang w:val="lt-LT"/>
        </w:rPr>
        <w:t xml:space="preserve"> </w:t>
      </w:r>
      <w:r w:rsidR="000E7F03" w:rsidRPr="00A06B36">
        <w:rPr>
          <w:lang w:val="lt-LT" w:eastAsia="lt-LT" w:bidi="lt-LT"/>
        </w:rPr>
        <w:t xml:space="preserve">bei šeimynoms, budintiems globotojams. </w:t>
      </w:r>
      <w:r w:rsidR="00DA73F9" w:rsidRPr="00A06B36">
        <w:rPr>
          <w:lang w:val="lt-LT" w:eastAsia="lt-LT" w:bidi="lt-LT"/>
        </w:rPr>
        <w:t>2021 m.</w:t>
      </w:r>
      <w:r w:rsidR="000E7F03" w:rsidRPr="00A06B36">
        <w:rPr>
          <w:lang w:val="lt-LT" w:eastAsia="lt-LT" w:bidi="lt-LT"/>
        </w:rPr>
        <w:t xml:space="preserve"> gauti 28 nauji prašymai skirti pagalbos pinigus. Už tėvų globos netekusių vaikų priežiūrą ir globą (rūpybą) iš viso </w:t>
      </w:r>
      <w:r w:rsidR="00DA73F9" w:rsidRPr="00A06B36">
        <w:rPr>
          <w:lang w:val="lt-LT" w:eastAsia="lt-LT" w:bidi="lt-LT"/>
        </w:rPr>
        <w:t>2021 m.</w:t>
      </w:r>
      <w:r w:rsidR="000E7F03" w:rsidRPr="00A06B36">
        <w:rPr>
          <w:lang w:val="lt-LT" w:eastAsia="lt-LT" w:bidi="lt-LT"/>
        </w:rPr>
        <w:t xml:space="preserve"> už 227 vaikus 162 globėjams (rūpintojams) ir 3 šeimynoms buvo išmokėti  598,6 tūkst. Eur (</w:t>
      </w:r>
      <w:r w:rsidR="00DA73F9" w:rsidRPr="00A06B36">
        <w:rPr>
          <w:lang w:val="lt-LT" w:eastAsia="lt-LT" w:bidi="lt-LT"/>
        </w:rPr>
        <w:t>2020 m. -</w:t>
      </w:r>
      <w:r w:rsidR="000E7F03" w:rsidRPr="00A06B36">
        <w:rPr>
          <w:lang w:val="lt-LT" w:eastAsia="lt-LT" w:bidi="lt-LT"/>
        </w:rPr>
        <w:t xml:space="preserve"> 166 globėjams (rūpintojams) ir 4 šeimynų dalyviams buvo išmokėti 388</w:t>
      </w:r>
      <w:r w:rsidR="00DA73F9" w:rsidRPr="00A06B36">
        <w:rPr>
          <w:lang w:val="lt-LT" w:eastAsia="lt-LT" w:bidi="lt-LT"/>
        </w:rPr>
        <w:t>, 8 tūkst.</w:t>
      </w:r>
      <w:r w:rsidR="000E7F03" w:rsidRPr="00A06B36">
        <w:rPr>
          <w:lang w:val="lt-LT" w:eastAsia="lt-LT" w:bidi="lt-LT"/>
        </w:rPr>
        <w:t xml:space="preserve"> Eur, </w:t>
      </w:r>
      <w:r w:rsidR="00DA73F9" w:rsidRPr="00A06B36">
        <w:rPr>
          <w:lang w:val="lt-LT" w:eastAsia="lt-LT" w:bidi="lt-LT"/>
        </w:rPr>
        <w:t>2019 m. -</w:t>
      </w:r>
      <w:r w:rsidR="000E7F03" w:rsidRPr="00A06B36">
        <w:rPr>
          <w:lang w:val="lt-LT" w:eastAsia="lt-LT" w:bidi="lt-LT"/>
        </w:rPr>
        <w:t xml:space="preserve"> 140 globėjų (rūpintojų) ir 4 šeimynų dalyviams išmokėta 238,5 tūkst. Eur). Šiaulių m. savivaldybės tarybai pritarus padidinti pagalbos pinigų dydžius, į šeimas (laikinieji globėjai ir nuolatiniai globėjai) buvo priimtas didesnis vaikų skaičius. </w:t>
      </w:r>
    </w:p>
    <w:p w14:paraId="6B7F8157" w14:textId="77777777" w:rsidR="000B1141" w:rsidRDefault="000B1141" w:rsidP="000B1141">
      <w:pPr>
        <w:pStyle w:val="Betarp"/>
        <w:tabs>
          <w:tab w:val="left" w:pos="851"/>
        </w:tabs>
        <w:jc w:val="both"/>
        <w:rPr>
          <w:rFonts w:ascii="Times New Roman" w:eastAsia="Times New Roman" w:hAnsi="Times New Roman"/>
          <w:color w:val="000000" w:themeColor="text1"/>
          <w:sz w:val="24"/>
          <w:szCs w:val="24"/>
          <w:lang w:eastAsia="lt-LT" w:bidi="lt-LT"/>
        </w:rPr>
      </w:pPr>
      <w:r>
        <w:rPr>
          <w:rFonts w:ascii="Times New Roman" w:hAnsi="Times New Roman"/>
          <w:b/>
          <w:bCs/>
          <w:sz w:val="24"/>
          <w:szCs w:val="24"/>
        </w:rPr>
        <w:tab/>
      </w:r>
      <w:r w:rsidRPr="000B1141">
        <w:rPr>
          <w:rFonts w:ascii="Times New Roman" w:hAnsi="Times New Roman"/>
          <w:bCs/>
          <w:sz w:val="24"/>
          <w:szCs w:val="24"/>
        </w:rPr>
        <w:t>Į</w:t>
      </w:r>
      <w:r w:rsidR="000E7F03" w:rsidRPr="000B1141">
        <w:rPr>
          <w:rFonts w:ascii="Times New Roman" w:eastAsiaTheme="minorEastAsia" w:hAnsi="Times New Roman"/>
          <w:sz w:val="24"/>
          <w:szCs w:val="24"/>
        </w:rPr>
        <w:t>gyvendindami neįgaliųjų socialinės reabilitacijos paslaugų projektus</w:t>
      </w:r>
      <w:r w:rsidR="000E7F03" w:rsidRPr="000E7F03">
        <w:rPr>
          <w:rFonts w:ascii="Times New Roman" w:eastAsiaTheme="minorEastAsia" w:hAnsi="Times New Roman"/>
          <w:sz w:val="24"/>
          <w:szCs w:val="24"/>
        </w:rPr>
        <w:t>, kurių tikslas – gerinti neįgaliųjų socialinę integraciją į visuomenę</w:t>
      </w:r>
      <w:r w:rsidR="000E7F03" w:rsidRPr="000E7F03">
        <w:rPr>
          <w:rFonts w:ascii="Times New Roman" w:hAnsi="Times New Roman"/>
          <w:color w:val="000000"/>
          <w:sz w:val="24"/>
          <w:szCs w:val="24"/>
          <w:shd w:val="clear" w:color="auto" w:fill="FFFFFF"/>
        </w:rPr>
        <w:t>, skatinant neįgaliųjų socialinės integracijos srityje veikiančias nevyriausybines organizacijas teikti neįgaliesiems reikalingas socialinės reabilitacijos paslaugas, kurios atkurtų ir (ar) palaikytų neįgaliųjų socialinius, savarankiško gyvenimo įgūdžius, didintų jų užimtumą, galimybes savarankiškai dalyvauti bendruomenės gyvenime ir darbo rinkoje.</w:t>
      </w:r>
      <w:r>
        <w:rPr>
          <w:rFonts w:ascii="Times New Roman" w:hAnsi="Times New Roman"/>
          <w:color w:val="000000"/>
          <w:sz w:val="24"/>
          <w:szCs w:val="24"/>
          <w:shd w:val="clear" w:color="auto" w:fill="FFFFFF"/>
        </w:rPr>
        <w:t xml:space="preserve"> </w:t>
      </w:r>
      <w:r w:rsidRPr="000B1141">
        <w:rPr>
          <w:rFonts w:ascii="Times New Roman" w:eastAsiaTheme="minorEastAsia" w:hAnsi="Times New Roman"/>
          <w:sz w:val="24"/>
          <w:szCs w:val="24"/>
          <w:lang w:eastAsia="lt-LT"/>
        </w:rPr>
        <w:t>2021 m.</w:t>
      </w:r>
      <w:r w:rsidR="000E7F03" w:rsidRPr="000B1141">
        <w:rPr>
          <w:rFonts w:ascii="Times New Roman" w:eastAsiaTheme="minorEastAsia" w:hAnsi="Times New Roman"/>
          <w:sz w:val="24"/>
          <w:szCs w:val="24"/>
          <w:lang w:eastAsia="lt-LT"/>
        </w:rPr>
        <w:t xml:space="preserve"> </w:t>
      </w:r>
      <w:r w:rsidRPr="000B1141">
        <w:rPr>
          <w:rFonts w:ascii="Times New Roman" w:eastAsiaTheme="minorEastAsia" w:hAnsi="Times New Roman"/>
          <w:sz w:val="24"/>
          <w:szCs w:val="24"/>
          <w:lang w:eastAsia="lt-LT"/>
        </w:rPr>
        <w:t xml:space="preserve">paslaugas teikė 15 </w:t>
      </w:r>
      <w:r w:rsidR="000E7F03" w:rsidRPr="000B1141">
        <w:rPr>
          <w:rFonts w:ascii="Times New Roman" w:hAnsi="Times New Roman"/>
          <w:color w:val="000000"/>
          <w:sz w:val="24"/>
          <w:szCs w:val="24"/>
          <w:shd w:val="clear" w:color="auto" w:fill="FFFFFF"/>
        </w:rPr>
        <w:t>neįgaliųjų socialinės integracijos srityje veikiančių nevyriausybinių organizacijų,</w:t>
      </w:r>
      <w:r w:rsidR="000E7F03" w:rsidRPr="000B1141">
        <w:rPr>
          <w:rFonts w:ascii="Times New Roman" w:eastAsiaTheme="minorEastAsia" w:hAnsi="Times New Roman"/>
          <w:sz w:val="24"/>
          <w:szCs w:val="24"/>
          <w:lang w:eastAsia="lt-LT"/>
        </w:rPr>
        <w:t xml:space="preserve"> 2020 m.  –  12, 2019 m. </w:t>
      </w:r>
      <w:r>
        <w:rPr>
          <w:rFonts w:ascii="Times New Roman" w:eastAsiaTheme="minorEastAsia" w:hAnsi="Times New Roman"/>
          <w:sz w:val="24"/>
          <w:szCs w:val="24"/>
          <w:lang w:eastAsia="lt-LT"/>
        </w:rPr>
        <w:t xml:space="preserve"> </w:t>
      </w:r>
      <w:r w:rsidR="000E7F03" w:rsidRPr="000B1141">
        <w:rPr>
          <w:rFonts w:ascii="Times New Roman" w:eastAsiaTheme="minorEastAsia" w:hAnsi="Times New Roman"/>
          <w:sz w:val="24"/>
          <w:szCs w:val="24"/>
          <w:lang w:eastAsia="lt-LT"/>
        </w:rPr>
        <w:t>-</w:t>
      </w:r>
      <w:r>
        <w:rPr>
          <w:rFonts w:ascii="Times New Roman" w:eastAsiaTheme="minorEastAsia" w:hAnsi="Times New Roman"/>
          <w:sz w:val="24"/>
          <w:szCs w:val="24"/>
          <w:lang w:eastAsia="lt-LT"/>
        </w:rPr>
        <w:t xml:space="preserve"> </w:t>
      </w:r>
      <w:r w:rsidR="000E7F03" w:rsidRPr="000B1141">
        <w:rPr>
          <w:rFonts w:ascii="Times New Roman" w:eastAsiaTheme="minorEastAsia" w:hAnsi="Times New Roman"/>
          <w:sz w:val="24"/>
          <w:szCs w:val="24"/>
          <w:lang w:eastAsia="lt-LT"/>
        </w:rPr>
        <w:t xml:space="preserve">12. Šiems projektams įgyvendinti skiriamos valstybės biudžeto lėšos: 2021 m. skirtas finansavimas 15 socialinės reabilitacijos projektų, kuriems įgyvendinti skirta - 229,3 tūkst. Eur (2020 m. – </w:t>
      </w:r>
      <w:r w:rsidR="000E7F03" w:rsidRPr="000B1141">
        <w:rPr>
          <w:rFonts w:ascii="Times New Roman" w:eastAsiaTheme="minorEastAsia" w:hAnsi="Times New Roman"/>
          <w:sz w:val="24"/>
          <w:szCs w:val="24"/>
          <w:lang w:eastAsia="lt-LT" w:bidi="lt-LT"/>
        </w:rPr>
        <w:t>226,3</w:t>
      </w:r>
      <w:r w:rsidR="000E7F03" w:rsidRPr="000B1141">
        <w:rPr>
          <w:rFonts w:ascii="Times New Roman" w:eastAsiaTheme="minorEastAsia" w:hAnsi="Times New Roman"/>
          <w:sz w:val="24"/>
          <w:szCs w:val="24"/>
          <w:lang w:eastAsia="lt-LT"/>
        </w:rPr>
        <w:t xml:space="preserve"> tūkst., 2019 m. - 212 tūkst. Eur). 2021 m. paslaugas gavo 852 asmenys, iš jų 747 asmenys su negalia ir 105 neįgaliųjų šeimos nariai, </w:t>
      </w:r>
      <w:r w:rsidR="000E7F03" w:rsidRPr="000B1141">
        <w:rPr>
          <w:rFonts w:ascii="Times New Roman" w:eastAsiaTheme="minorEastAsia" w:hAnsi="Times New Roman"/>
          <w:color w:val="000000" w:themeColor="text1"/>
          <w:sz w:val="24"/>
          <w:szCs w:val="24"/>
          <w:lang w:eastAsia="lt-LT"/>
        </w:rPr>
        <w:t>2020 m. –</w:t>
      </w:r>
      <w:r w:rsidR="000E7F03" w:rsidRPr="000B1141">
        <w:rPr>
          <w:rFonts w:ascii="Times New Roman" w:eastAsia="Times New Roman" w:hAnsi="Times New Roman"/>
          <w:color w:val="000000" w:themeColor="text1"/>
          <w:sz w:val="24"/>
          <w:szCs w:val="24"/>
          <w:lang w:eastAsia="lt-LT" w:bidi="lt-LT"/>
        </w:rPr>
        <w:t>859 asmenys, iš jų 767 neįgalieji ir 92 šeimos nariai,</w:t>
      </w:r>
      <w:r w:rsidR="000E7F03" w:rsidRPr="000B1141">
        <w:rPr>
          <w:rFonts w:ascii="Times New Roman" w:eastAsiaTheme="minorEastAsia" w:hAnsi="Times New Roman"/>
          <w:color w:val="000000" w:themeColor="text1"/>
          <w:sz w:val="24"/>
          <w:szCs w:val="24"/>
          <w:lang w:eastAsia="lt-LT"/>
        </w:rPr>
        <w:t xml:space="preserve"> 2019 m. – </w:t>
      </w:r>
      <w:r w:rsidR="000E7F03" w:rsidRPr="000B1141">
        <w:rPr>
          <w:rFonts w:ascii="Times New Roman" w:eastAsia="Times New Roman" w:hAnsi="Times New Roman"/>
          <w:color w:val="000000" w:themeColor="text1"/>
          <w:sz w:val="24"/>
          <w:szCs w:val="24"/>
          <w:lang w:eastAsia="lt-LT" w:bidi="lt-LT"/>
        </w:rPr>
        <w:t>979 asmenys, iš jų 877 neįgalieji ir 102 šeimos nariai.</w:t>
      </w:r>
    </w:p>
    <w:p w14:paraId="6B7F8158" w14:textId="77777777" w:rsidR="000E7F03" w:rsidRPr="0025047F" w:rsidRDefault="000B1141" w:rsidP="0025047F">
      <w:pPr>
        <w:pStyle w:val="Betarp"/>
        <w:tabs>
          <w:tab w:val="left" w:pos="851"/>
        </w:tabs>
        <w:jc w:val="both"/>
        <w:rPr>
          <w:rFonts w:ascii="Times New Roman" w:hAnsi="Times New Roman"/>
          <w:color w:val="FF0000"/>
          <w:sz w:val="24"/>
          <w:szCs w:val="24"/>
        </w:rPr>
      </w:pPr>
      <w:r>
        <w:rPr>
          <w:rFonts w:ascii="Times New Roman" w:eastAsia="Times New Roman" w:hAnsi="Times New Roman"/>
          <w:color w:val="000000" w:themeColor="text1"/>
          <w:sz w:val="24"/>
          <w:szCs w:val="24"/>
          <w:lang w:eastAsia="lt-LT" w:bidi="lt-LT"/>
        </w:rPr>
        <w:tab/>
        <w:t>Į</w:t>
      </w:r>
      <w:r w:rsidR="000E7F03" w:rsidRPr="00B45297">
        <w:rPr>
          <w:rFonts w:ascii="Times New Roman" w:eastAsia="Times New Roman" w:hAnsi="Times New Roman"/>
          <w:sz w:val="24"/>
          <w:szCs w:val="24"/>
          <w:lang w:eastAsia="lt-LT" w:bidi="lt-LT"/>
        </w:rPr>
        <w:t xml:space="preserve">gyvendindami </w:t>
      </w:r>
      <w:r w:rsidR="000E7F03" w:rsidRPr="000B1141">
        <w:rPr>
          <w:rFonts w:ascii="Times New Roman" w:hAnsi="Times New Roman"/>
          <w:bCs/>
          <w:color w:val="000000"/>
          <w:sz w:val="24"/>
          <w:szCs w:val="24"/>
        </w:rPr>
        <w:t>būsto ir gyvenamosios aplinkos pertvarkymą</w:t>
      </w:r>
      <w:r w:rsidR="000E7F03" w:rsidRPr="000B1141">
        <w:rPr>
          <w:rFonts w:ascii="Times New Roman" w:hAnsi="Times New Roman"/>
          <w:color w:val="000000"/>
          <w:sz w:val="24"/>
          <w:szCs w:val="24"/>
        </w:rPr>
        <w:t>,</w:t>
      </w:r>
      <w:r w:rsidR="000E7F03" w:rsidRPr="00B45297">
        <w:rPr>
          <w:rFonts w:ascii="Times New Roman" w:hAnsi="Times New Roman"/>
          <w:color w:val="000000"/>
          <w:sz w:val="24"/>
          <w:szCs w:val="24"/>
        </w:rPr>
        <w:t xml:space="preserve"> panaudojant specialius elementus, keičiant neįgaliesiems nepritaikytas erdves, ir paprast</w:t>
      </w:r>
      <w:r w:rsidR="000E7F03">
        <w:rPr>
          <w:rFonts w:ascii="Times New Roman" w:hAnsi="Times New Roman"/>
          <w:color w:val="000000"/>
          <w:sz w:val="24"/>
          <w:szCs w:val="24"/>
        </w:rPr>
        <w:t>ąjį</w:t>
      </w:r>
      <w:r w:rsidR="000E7F03" w:rsidRPr="00B45297">
        <w:rPr>
          <w:rFonts w:ascii="Times New Roman" w:hAnsi="Times New Roman"/>
          <w:color w:val="000000"/>
          <w:sz w:val="24"/>
          <w:szCs w:val="24"/>
        </w:rPr>
        <w:t xml:space="preserve"> remont</w:t>
      </w:r>
      <w:r w:rsidR="000E7F03">
        <w:rPr>
          <w:rFonts w:ascii="Times New Roman" w:hAnsi="Times New Roman"/>
          <w:color w:val="000000"/>
          <w:sz w:val="24"/>
          <w:szCs w:val="24"/>
        </w:rPr>
        <w:t>ą</w:t>
      </w:r>
      <w:r w:rsidR="000E7F03" w:rsidRPr="00B45297">
        <w:rPr>
          <w:rFonts w:ascii="Times New Roman" w:hAnsi="Times New Roman"/>
          <w:color w:val="000000"/>
          <w:sz w:val="24"/>
          <w:szCs w:val="24"/>
        </w:rPr>
        <w:t>, atliekant tiesiogiai su būsto pritaikymu susijusius statybos darbus</w:t>
      </w:r>
      <w:r w:rsidR="000E7F03">
        <w:rPr>
          <w:rFonts w:ascii="Times New Roman" w:hAnsi="Times New Roman"/>
          <w:color w:val="000000"/>
          <w:sz w:val="24"/>
          <w:szCs w:val="24"/>
        </w:rPr>
        <w:t xml:space="preserve">, </w:t>
      </w:r>
      <w:r>
        <w:rPr>
          <w:rFonts w:ascii="Times New Roman" w:eastAsia="Times New Roman" w:hAnsi="Times New Roman"/>
          <w:sz w:val="24"/>
          <w:szCs w:val="24"/>
          <w:lang w:eastAsia="lt-LT" w:bidi="lt-LT"/>
        </w:rPr>
        <w:t>2021 m.</w:t>
      </w:r>
      <w:r w:rsidR="000E7F03" w:rsidRPr="00D25FF3">
        <w:rPr>
          <w:rFonts w:ascii="Times New Roman" w:eastAsia="Times New Roman" w:hAnsi="Times New Roman"/>
          <w:sz w:val="24"/>
          <w:szCs w:val="24"/>
          <w:lang w:eastAsia="lt-LT" w:bidi="lt-LT"/>
        </w:rPr>
        <w:t xml:space="preserve"> šeimoms, auginančioms vaikus su sunkia negalia, </w:t>
      </w:r>
      <w:r w:rsidR="000E7F03">
        <w:rPr>
          <w:rFonts w:ascii="Times New Roman" w:eastAsia="Times New Roman" w:hAnsi="Times New Roman"/>
          <w:sz w:val="24"/>
          <w:szCs w:val="24"/>
          <w:lang w:eastAsia="lt-LT" w:bidi="lt-LT"/>
        </w:rPr>
        <w:t>5</w:t>
      </w:r>
      <w:r w:rsidR="000E7F03" w:rsidRPr="00D25FF3">
        <w:rPr>
          <w:rFonts w:ascii="Times New Roman" w:eastAsia="Times New Roman" w:hAnsi="Times New Roman"/>
          <w:sz w:val="24"/>
          <w:szCs w:val="24"/>
          <w:lang w:eastAsia="lt-LT" w:bidi="lt-LT"/>
        </w:rPr>
        <w:t xml:space="preserve"> vaikams buvo kompensuotos sensorinių priemonių įsigijimo išlaidos. Būsto ir gyvenamosios aplinkos pritaikymo darbai nebuvo atliekami, nes nebuvo  poreikio.</w:t>
      </w:r>
      <w:r>
        <w:rPr>
          <w:rFonts w:ascii="Times New Roman" w:eastAsia="Times New Roman" w:hAnsi="Times New Roman"/>
          <w:sz w:val="24"/>
          <w:szCs w:val="24"/>
          <w:lang w:eastAsia="lt-LT" w:bidi="lt-LT"/>
        </w:rPr>
        <w:t xml:space="preserve"> </w:t>
      </w:r>
      <w:r w:rsidR="000E7F03" w:rsidRPr="00B45297">
        <w:rPr>
          <w:rFonts w:ascii="Times New Roman" w:eastAsia="Times New Roman" w:hAnsi="Times New Roman"/>
          <w:bCs/>
          <w:sz w:val="24"/>
          <w:szCs w:val="24"/>
          <w:lang w:eastAsia="lt-LT" w:bidi="lt-LT"/>
        </w:rPr>
        <w:t>2021</w:t>
      </w:r>
      <w:r>
        <w:rPr>
          <w:bCs/>
          <w:lang w:eastAsia="lt-LT" w:bidi="lt-LT"/>
        </w:rPr>
        <w:t xml:space="preserve"> m.</w:t>
      </w:r>
      <w:r w:rsidR="000E7F03" w:rsidRPr="00B45297">
        <w:rPr>
          <w:rFonts w:ascii="Times New Roman" w:eastAsia="Times New Roman" w:hAnsi="Times New Roman"/>
          <w:bCs/>
          <w:sz w:val="24"/>
          <w:szCs w:val="24"/>
          <w:lang w:eastAsia="lt-LT" w:bidi="lt-LT"/>
        </w:rPr>
        <w:t xml:space="preserve"> suaugusiems neįga</w:t>
      </w:r>
      <w:r w:rsidR="000E7F03">
        <w:rPr>
          <w:rFonts w:ascii="Times New Roman" w:eastAsia="Times New Roman" w:hAnsi="Times New Roman"/>
          <w:bCs/>
          <w:sz w:val="24"/>
          <w:szCs w:val="24"/>
          <w:lang w:eastAsia="lt-LT" w:bidi="lt-LT"/>
        </w:rPr>
        <w:t>liems asmenims buvo pritaikyta 29</w:t>
      </w:r>
      <w:r w:rsidR="000E7F03" w:rsidRPr="00B45297">
        <w:rPr>
          <w:rFonts w:ascii="Times New Roman" w:eastAsia="Times New Roman" w:hAnsi="Times New Roman"/>
          <w:bCs/>
          <w:sz w:val="24"/>
          <w:szCs w:val="24"/>
          <w:lang w:eastAsia="lt-LT" w:bidi="lt-LT"/>
        </w:rPr>
        <w:t xml:space="preserve"> būst</w:t>
      </w:r>
      <w:r w:rsidR="000E7F03">
        <w:rPr>
          <w:rFonts w:ascii="Times New Roman" w:eastAsia="Times New Roman" w:hAnsi="Times New Roman"/>
          <w:bCs/>
          <w:sz w:val="24"/>
          <w:szCs w:val="24"/>
          <w:lang w:eastAsia="lt-LT" w:bidi="lt-LT"/>
        </w:rPr>
        <w:t>ai</w:t>
      </w:r>
      <w:r w:rsidR="000E7F03" w:rsidRPr="002B118B">
        <w:rPr>
          <w:rFonts w:ascii="Times New Roman" w:eastAsia="Times New Roman" w:hAnsi="Times New Roman"/>
          <w:sz w:val="24"/>
          <w:szCs w:val="24"/>
          <w:lang w:eastAsia="lt-LT" w:bidi="lt-LT"/>
        </w:rPr>
        <w:t xml:space="preserve"> (</w:t>
      </w:r>
      <w:r>
        <w:rPr>
          <w:rFonts w:ascii="Times New Roman" w:eastAsia="Times New Roman" w:hAnsi="Times New Roman"/>
          <w:sz w:val="24"/>
          <w:szCs w:val="24"/>
          <w:lang w:eastAsia="lt-LT" w:bidi="lt-LT"/>
        </w:rPr>
        <w:t>2020 m.</w:t>
      </w:r>
      <w:r w:rsidR="000E7F03" w:rsidRPr="002B118B">
        <w:rPr>
          <w:rFonts w:ascii="Times New Roman" w:eastAsia="Times New Roman" w:hAnsi="Times New Roman"/>
          <w:sz w:val="24"/>
          <w:szCs w:val="24"/>
          <w:lang w:eastAsia="lt-LT" w:bidi="lt-LT"/>
        </w:rPr>
        <w:t xml:space="preserve"> </w:t>
      </w:r>
      <w:r>
        <w:rPr>
          <w:rFonts w:ascii="Times New Roman" w:eastAsia="Times New Roman" w:hAnsi="Times New Roman"/>
          <w:sz w:val="24"/>
          <w:szCs w:val="24"/>
          <w:lang w:eastAsia="lt-LT" w:bidi="lt-LT"/>
        </w:rPr>
        <w:t xml:space="preserve">- </w:t>
      </w:r>
      <w:r w:rsidR="000E7F03" w:rsidRPr="002B118B">
        <w:rPr>
          <w:rFonts w:ascii="Times New Roman" w:eastAsia="Times New Roman" w:hAnsi="Times New Roman"/>
          <w:sz w:val="24"/>
          <w:szCs w:val="24"/>
          <w:lang w:eastAsia="lt-LT" w:bidi="lt-LT"/>
        </w:rPr>
        <w:t xml:space="preserve">16 būstų, </w:t>
      </w:r>
      <w:r>
        <w:rPr>
          <w:rFonts w:ascii="Times New Roman" w:eastAsia="Times New Roman" w:hAnsi="Times New Roman"/>
          <w:sz w:val="24"/>
          <w:szCs w:val="24"/>
          <w:lang w:eastAsia="lt-LT" w:bidi="lt-LT"/>
        </w:rPr>
        <w:t>2019 m.</w:t>
      </w:r>
      <w:r w:rsidR="000E7F03" w:rsidRPr="002B118B">
        <w:rPr>
          <w:rFonts w:ascii="Times New Roman" w:eastAsia="Times New Roman" w:hAnsi="Times New Roman"/>
          <w:sz w:val="24"/>
          <w:szCs w:val="24"/>
          <w:lang w:eastAsia="lt-LT" w:bidi="lt-LT"/>
        </w:rPr>
        <w:t xml:space="preserve"> </w:t>
      </w:r>
      <w:r>
        <w:rPr>
          <w:rFonts w:ascii="Times New Roman" w:eastAsia="Times New Roman" w:hAnsi="Times New Roman"/>
          <w:sz w:val="24"/>
          <w:szCs w:val="24"/>
          <w:lang w:eastAsia="lt-LT" w:bidi="lt-LT"/>
        </w:rPr>
        <w:t>-</w:t>
      </w:r>
      <w:r w:rsidR="000E7F03" w:rsidRPr="002B118B">
        <w:rPr>
          <w:rFonts w:ascii="Times New Roman" w:eastAsia="Times New Roman" w:hAnsi="Times New Roman"/>
          <w:sz w:val="24"/>
          <w:szCs w:val="24"/>
          <w:lang w:eastAsia="lt-LT" w:bidi="lt-LT"/>
        </w:rPr>
        <w:t>pritaikyta 12 būstų)</w:t>
      </w:r>
      <w:r w:rsidR="000E7F03" w:rsidRPr="002B118B">
        <w:rPr>
          <w:rFonts w:ascii="Times New Roman" w:hAnsi="Times New Roman"/>
          <w:sz w:val="24"/>
          <w:szCs w:val="24"/>
          <w:lang w:eastAsia="ar-SA" w:bidi="lt-LT"/>
        </w:rPr>
        <w:t>.</w:t>
      </w:r>
      <w:r w:rsidR="000E7F03">
        <w:rPr>
          <w:rFonts w:ascii="Times New Roman" w:hAnsi="Times New Roman"/>
          <w:sz w:val="24"/>
          <w:szCs w:val="24"/>
          <w:lang w:eastAsia="ar-SA" w:bidi="lt-LT"/>
        </w:rPr>
        <w:t xml:space="preserve"> </w:t>
      </w:r>
    </w:p>
    <w:p w14:paraId="6B7F8159" w14:textId="77777777" w:rsidR="0025047F" w:rsidRDefault="008F3A0E" w:rsidP="00C6350A">
      <w:pPr>
        <w:suppressAutoHyphens/>
        <w:ind w:firstLine="567"/>
        <w:jc w:val="both"/>
        <w:rPr>
          <w:b/>
          <w:sz w:val="20"/>
          <w:szCs w:val="20"/>
          <w:lang w:eastAsia="lt-LT" w:bidi="lt-LT"/>
        </w:rPr>
      </w:pPr>
      <w:r>
        <w:rPr>
          <w:b/>
          <w:sz w:val="20"/>
          <w:szCs w:val="20"/>
          <w:lang w:eastAsia="lt-LT" w:bidi="lt-LT"/>
        </w:rPr>
        <w:t xml:space="preserve">   </w:t>
      </w:r>
      <w:r w:rsidR="00E45D3F">
        <w:rPr>
          <w:b/>
          <w:sz w:val="20"/>
          <w:szCs w:val="20"/>
          <w:lang w:eastAsia="lt-LT" w:bidi="lt-LT"/>
        </w:rPr>
        <w:t xml:space="preserve"> </w:t>
      </w:r>
    </w:p>
    <w:p w14:paraId="6B7F815A" w14:textId="77777777" w:rsidR="00C25BE1" w:rsidRPr="009841F0" w:rsidRDefault="008F3A0E" w:rsidP="00C6350A">
      <w:pPr>
        <w:suppressAutoHyphens/>
        <w:ind w:firstLine="567"/>
        <w:jc w:val="both"/>
        <w:rPr>
          <w:b/>
          <w:lang w:val="lt-LT" w:bidi="lt-LT"/>
        </w:rPr>
      </w:pPr>
      <w:r>
        <w:rPr>
          <w:b/>
          <w:sz w:val="20"/>
          <w:szCs w:val="20"/>
          <w:lang w:eastAsia="lt-LT" w:bidi="lt-LT"/>
        </w:rPr>
        <w:t xml:space="preserve"> 3</w:t>
      </w:r>
      <w:r w:rsidR="009841F0">
        <w:rPr>
          <w:b/>
          <w:sz w:val="20"/>
          <w:szCs w:val="20"/>
          <w:lang w:eastAsia="lt-LT" w:bidi="lt-LT"/>
        </w:rPr>
        <w:t xml:space="preserve">2 </w:t>
      </w:r>
      <w:r w:rsidR="00852BEA" w:rsidRPr="00BA4711">
        <w:rPr>
          <w:b/>
          <w:sz w:val="20"/>
          <w:szCs w:val="20"/>
          <w:lang w:eastAsia="lt-LT" w:bidi="lt-LT"/>
        </w:rPr>
        <w:t>lentelė.</w:t>
      </w:r>
      <w:r w:rsidR="00852BEA">
        <w:rPr>
          <w:b/>
          <w:sz w:val="20"/>
          <w:szCs w:val="20"/>
          <w:lang w:eastAsia="lt-LT" w:bidi="lt-LT"/>
        </w:rPr>
        <w:t xml:space="preserve"> </w:t>
      </w:r>
      <w:r w:rsidR="00852BEA">
        <w:rPr>
          <w:b/>
          <w:sz w:val="20"/>
          <w:szCs w:val="20"/>
          <w:lang w:val="lt-LT" w:eastAsia="lt-LT" w:bidi="lt-LT"/>
        </w:rPr>
        <w:t>2019</w:t>
      </w:r>
      <w:r w:rsidR="00852BEA" w:rsidRPr="00BA4711">
        <w:rPr>
          <w:b/>
          <w:color w:val="000000" w:themeColor="text1"/>
          <w:sz w:val="20"/>
          <w:szCs w:val="20"/>
          <w:lang w:eastAsia="lt-LT"/>
        </w:rPr>
        <w:t>–</w:t>
      </w:r>
      <w:r w:rsidR="00852BEA">
        <w:rPr>
          <w:b/>
          <w:sz w:val="20"/>
          <w:szCs w:val="20"/>
          <w:lang w:eastAsia="lt-LT" w:bidi="lt-LT"/>
        </w:rPr>
        <w:t>2021</w:t>
      </w:r>
      <w:r w:rsidR="00852BEA" w:rsidRPr="00BA4711">
        <w:rPr>
          <w:b/>
          <w:sz w:val="20"/>
          <w:szCs w:val="20"/>
          <w:lang w:eastAsia="lt-LT" w:bidi="lt-LT"/>
        </w:rPr>
        <w:t xml:space="preserve"> m.</w:t>
      </w:r>
      <w:r w:rsidR="009841F0">
        <w:rPr>
          <w:b/>
          <w:sz w:val="20"/>
          <w:szCs w:val="20"/>
          <w:lang w:eastAsia="lt-LT" w:bidi="lt-LT"/>
        </w:rPr>
        <w:t xml:space="preserve"> būsto pritaikymo neįgaliesiems dinamika</w:t>
      </w:r>
    </w:p>
    <w:p w14:paraId="6B7F815B" w14:textId="77777777" w:rsidR="00C25BE1" w:rsidRDefault="00C25BE1" w:rsidP="00C6350A">
      <w:pPr>
        <w:suppressAutoHyphens/>
        <w:ind w:firstLine="567"/>
        <w:jc w:val="both"/>
        <w:rPr>
          <w:b/>
          <w:lang w:bidi="lt-LT"/>
        </w:rPr>
      </w:pPr>
    </w:p>
    <w:tbl>
      <w:tblPr>
        <w:tblStyle w:val="Lentelstinklelis"/>
        <w:tblW w:w="0" w:type="auto"/>
        <w:jc w:val="center"/>
        <w:tblLayout w:type="fixed"/>
        <w:tblLook w:val="04A0" w:firstRow="1" w:lastRow="0" w:firstColumn="1" w:lastColumn="0" w:noHBand="0" w:noVBand="1"/>
      </w:tblPr>
      <w:tblGrid>
        <w:gridCol w:w="1807"/>
        <w:gridCol w:w="1270"/>
        <w:gridCol w:w="989"/>
        <w:gridCol w:w="1179"/>
        <w:gridCol w:w="918"/>
        <w:gridCol w:w="1208"/>
        <w:gridCol w:w="1060"/>
        <w:gridCol w:w="1276"/>
      </w:tblGrid>
      <w:tr w:rsidR="00852BEA" w:rsidRPr="00F9272E" w14:paraId="6B7F8161" w14:textId="77777777" w:rsidTr="008F3A0E">
        <w:trPr>
          <w:jc w:val="center"/>
        </w:trPr>
        <w:tc>
          <w:tcPr>
            <w:tcW w:w="1807" w:type="dxa"/>
            <w:vMerge w:val="restart"/>
            <w:shd w:val="clear" w:color="auto" w:fill="F2F2F2" w:themeFill="background1" w:themeFillShade="F2"/>
            <w:vAlign w:val="center"/>
          </w:tcPr>
          <w:p w14:paraId="6B7F815C" w14:textId="77777777" w:rsidR="00852BEA" w:rsidRPr="00852BEA" w:rsidRDefault="00852BEA" w:rsidP="00A276C0">
            <w:pPr>
              <w:widowControl w:val="0"/>
              <w:suppressAutoHyphens/>
              <w:jc w:val="center"/>
              <w:rPr>
                <w:rFonts w:eastAsia="Calibri"/>
                <w:b/>
                <w:sz w:val="22"/>
                <w:szCs w:val="22"/>
                <w:lang w:eastAsia="ar-SA" w:bidi="lt-LT"/>
              </w:rPr>
            </w:pPr>
            <w:r w:rsidRPr="00852BEA">
              <w:rPr>
                <w:rFonts w:eastAsia="Calibri"/>
                <w:b/>
                <w:sz w:val="22"/>
                <w:szCs w:val="22"/>
                <w:lang w:eastAsia="ar-SA" w:bidi="lt-LT"/>
              </w:rPr>
              <w:t>Gavėjai</w:t>
            </w:r>
          </w:p>
        </w:tc>
        <w:tc>
          <w:tcPr>
            <w:tcW w:w="1270" w:type="dxa"/>
            <w:vMerge w:val="restart"/>
            <w:shd w:val="clear" w:color="auto" w:fill="F2F2F2" w:themeFill="background1" w:themeFillShade="F2"/>
          </w:tcPr>
          <w:p w14:paraId="6B7F815D" w14:textId="77777777" w:rsidR="00852BEA" w:rsidRPr="00852BEA" w:rsidRDefault="00852BEA" w:rsidP="00A276C0">
            <w:pPr>
              <w:widowControl w:val="0"/>
              <w:suppressAutoHyphens/>
              <w:jc w:val="center"/>
              <w:rPr>
                <w:rFonts w:eastAsia="Calibri"/>
                <w:b/>
                <w:sz w:val="22"/>
                <w:szCs w:val="22"/>
                <w:lang w:eastAsia="ar-SA" w:bidi="lt-LT"/>
              </w:rPr>
            </w:pPr>
          </w:p>
        </w:tc>
        <w:tc>
          <w:tcPr>
            <w:tcW w:w="2168" w:type="dxa"/>
            <w:gridSpan w:val="2"/>
            <w:shd w:val="clear" w:color="auto" w:fill="F2F2F2" w:themeFill="background1" w:themeFillShade="F2"/>
            <w:vAlign w:val="center"/>
          </w:tcPr>
          <w:p w14:paraId="6B7F815E" w14:textId="77777777" w:rsidR="00852BEA" w:rsidRPr="00852BEA" w:rsidRDefault="00852BEA" w:rsidP="00A276C0">
            <w:pPr>
              <w:widowControl w:val="0"/>
              <w:suppressAutoHyphens/>
              <w:jc w:val="center"/>
              <w:rPr>
                <w:rFonts w:eastAsia="Calibri"/>
                <w:b/>
                <w:sz w:val="22"/>
                <w:szCs w:val="22"/>
                <w:lang w:eastAsia="ar-SA" w:bidi="lt-LT"/>
              </w:rPr>
            </w:pPr>
            <w:r w:rsidRPr="00852BEA">
              <w:rPr>
                <w:rFonts w:eastAsia="Calibri"/>
                <w:b/>
                <w:sz w:val="22"/>
                <w:szCs w:val="22"/>
                <w:lang w:eastAsia="ar-SA" w:bidi="lt-LT"/>
              </w:rPr>
              <w:t>2019 m.</w:t>
            </w:r>
          </w:p>
        </w:tc>
        <w:tc>
          <w:tcPr>
            <w:tcW w:w="2126" w:type="dxa"/>
            <w:gridSpan w:val="2"/>
            <w:shd w:val="clear" w:color="auto" w:fill="F2F2F2" w:themeFill="background1" w:themeFillShade="F2"/>
            <w:vAlign w:val="center"/>
          </w:tcPr>
          <w:p w14:paraId="6B7F815F" w14:textId="77777777" w:rsidR="00852BEA" w:rsidRPr="00852BEA" w:rsidRDefault="00852BEA" w:rsidP="00A276C0">
            <w:pPr>
              <w:widowControl w:val="0"/>
              <w:suppressAutoHyphens/>
              <w:jc w:val="center"/>
              <w:rPr>
                <w:rFonts w:eastAsia="Calibri"/>
                <w:b/>
                <w:sz w:val="22"/>
                <w:szCs w:val="22"/>
                <w:lang w:eastAsia="ar-SA" w:bidi="lt-LT"/>
              </w:rPr>
            </w:pPr>
            <w:r w:rsidRPr="00852BEA">
              <w:rPr>
                <w:rFonts w:eastAsia="Calibri"/>
                <w:b/>
                <w:sz w:val="22"/>
                <w:szCs w:val="22"/>
                <w:lang w:eastAsia="ar-SA" w:bidi="lt-LT"/>
              </w:rPr>
              <w:t>2020 m.</w:t>
            </w:r>
          </w:p>
        </w:tc>
        <w:tc>
          <w:tcPr>
            <w:tcW w:w="2336" w:type="dxa"/>
            <w:gridSpan w:val="2"/>
            <w:shd w:val="clear" w:color="auto" w:fill="F2F2F2" w:themeFill="background1" w:themeFillShade="F2"/>
          </w:tcPr>
          <w:p w14:paraId="6B7F8160" w14:textId="77777777" w:rsidR="00852BEA" w:rsidRPr="00852BEA" w:rsidRDefault="00852BEA" w:rsidP="00A276C0">
            <w:pPr>
              <w:widowControl w:val="0"/>
              <w:suppressAutoHyphens/>
              <w:jc w:val="center"/>
              <w:rPr>
                <w:rFonts w:eastAsia="Calibri"/>
                <w:b/>
                <w:sz w:val="22"/>
                <w:szCs w:val="22"/>
                <w:lang w:eastAsia="ar-SA" w:bidi="lt-LT"/>
              </w:rPr>
            </w:pPr>
            <w:r w:rsidRPr="00852BEA">
              <w:rPr>
                <w:rFonts w:eastAsia="Calibri"/>
                <w:b/>
                <w:sz w:val="22"/>
                <w:szCs w:val="22"/>
                <w:lang w:eastAsia="ar-SA" w:bidi="lt-LT"/>
              </w:rPr>
              <w:t>2021 m.</w:t>
            </w:r>
          </w:p>
        </w:tc>
      </w:tr>
      <w:tr w:rsidR="00852BEA" w:rsidRPr="00F9272E" w14:paraId="6B7F816A" w14:textId="77777777" w:rsidTr="008F3A0E">
        <w:trPr>
          <w:jc w:val="center"/>
        </w:trPr>
        <w:tc>
          <w:tcPr>
            <w:tcW w:w="1807" w:type="dxa"/>
            <w:vMerge/>
            <w:shd w:val="clear" w:color="auto" w:fill="F2F2F2" w:themeFill="background1" w:themeFillShade="F2"/>
            <w:vAlign w:val="center"/>
          </w:tcPr>
          <w:p w14:paraId="6B7F8162" w14:textId="77777777" w:rsidR="00852BEA" w:rsidRPr="00852BEA" w:rsidRDefault="00852BEA" w:rsidP="00A276C0">
            <w:pPr>
              <w:widowControl w:val="0"/>
              <w:suppressAutoHyphens/>
              <w:jc w:val="center"/>
              <w:rPr>
                <w:rFonts w:eastAsia="Calibri"/>
                <w:b/>
                <w:sz w:val="22"/>
                <w:szCs w:val="22"/>
                <w:lang w:eastAsia="ar-SA" w:bidi="lt-LT"/>
              </w:rPr>
            </w:pPr>
          </w:p>
        </w:tc>
        <w:tc>
          <w:tcPr>
            <w:tcW w:w="1270" w:type="dxa"/>
            <w:vMerge/>
            <w:shd w:val="clear" w:color="auto" w:fill="F2F2F2" w:themeFill="background1" w:themeFillShade="F2"/>
          </w:tcPr>
          <w:p w14:paraId="6B7F8163" w14:textId="77777777" w:rsidR="00852BEA" w:rsidRPr="00852BEA" w:rsidRDefault="00852BEA" w:rsidP="00A276C0">
            <w:pPr>
              <w:widowControl w:val="0"/>
              <w:suppressAutoHyphens/>
              <w:jc w:val="center"/>
              <w:rPr>
                <w:rFonts w:eastAsia="Calibri"/>
                <w:b/>
                <w:sz w:val="22"/>
                <w:szCs w:val="22"/>
                <w:lang w:eastAsia="ar-SA" w:bidi="lt-LT"/>
              </w:rPr>
            </w:pPr>
          </w:p>
        </w:tc>
        <w:tc>
          <w:tcPr>
            <w:tcW w:w="989" w:type="dxa"/>
            <w:shd w:val="clear" w:color="auto" w:fill="F2F2F2" w:themeFill="background1" w:themeFillShade="F2"/>
            <w:vAlign w:val="center"/>
          </w:tcPr>
          <w:p w14:paraId="6B7F8164" w14:textId="77777777" w:rsidR="00852BEA" w:rsidRPr="00852BEA" w:rsidRDefault="00852BEA" w:rsidP="00A276C0">
            <w:pPr>
              <w:widowControl w:val="0"/>
              <w:suppressAutoHyphens/>
              <w:jc w:val="center"/>
              <w:rPr>
                <w:rFonts w:eastAsia="Calibri"/>
                <w:b/>
                <w:sz w:val="22"/>
                <w:szCs w:val="22"/>
                <w:lang w:eastAsia="ar-SA" w:bidi="lt-LT"/>
              </w:rPr>
            </w:pPr>
            <w:r w:rsidRPr="00852BEA">
              <w:rPr>
                <w:rFonts w:eastAsia="Calibri"/>
                <w:b/>
                <w:sz w:val="22"/>
                <w:szCs w:val="22"/>
                <w:lang w:eastAsia="ar-SA" w:bidi="lt-LT"/>
              </w:rPr>
              <w:t>Lėšos, tūkst. Eur</w:t>
            </w:r>
          </w:p>
        </w:tc>
        <w:tc>
          <w:tcPr>
            <w:tcW w:w="1179" w:type="dxa"/>
            <w:shd w:val="clear" w:color="auto" w:fill="F2F2F2" w:themeFill="background1" w:themeFillShade="F2"/>
          </w:tcPr>
          <w:p w14:paraId="6B7F8165" w14:textId="77777777" w:rsidR="00852BEA" w:rsidRPr="00852BEA" w:rsidRDefault="00852BEA" w:rsidP="00A276C0">
            <w:pPr>
              <w:widowControl w:val="0"/>
              <w:suppressAutoHyphens/>
              <w:jc w:val="center"/>
              <w:rPr>
                <w:rFonts w:eastAsia="Calibri"/>
                <w:b/>
                <w:sz w:val="22"/>
                <w:szCs w:val="22"/>
                <w:lang w:eastAsia="ar-SA" w:bidi="lt-LT"/>
              </w:rPr>
            </w:pPr>
            <w:r w:rsidRPr="00852BEA">
              <w:rPr>
                <w:rFonts w:eastAsia="Calibri"/>
                <w:b/>
                <w:sz w:val="22"/>
                <w:szCs w:val="22"/>
                <w:lang w:eastAsia="ar-SA" w:bidi="lt-LT"/>
              </w:rPr>
              <w:t>Pritaikyta būstų</w:t>
            </w:r>
          </w:p>
        </w:tc>
        <w:tc>
          <w:tcPr>
            <w:tcW w:w="918" w:type="dxa"/>
            <w:shd w:val="clear" w:color="auto" w:fill="F2F2F2" w:themeFill="background1" w:themeFillShade="F2"/>
            <w:vAlign w:val="center"/>
          </w:tcPr>
          <w:p w14:paraId="6B7F8166" w14:textId="77777777" w:rsidR="00852BEA" w:rsidRPr="00852BEA" w:rsidRDefault="00852BEA" w:rsidP="00A276C0">
            <w:pPr>
              <w:widowControl w:val="0"/>
              <w:suppressAutoHyphens/>
              <w:rPr>
                <w:rFonts w:eastAsia="Calibri"/>
                <w:b/>
                <w:sz w:val="22"/>
                <w:szCs w:val="22"/>
                <w:lang w:eastAsia="ar-SA" w:bidi="lt-LT"/>
              </w:rPr>
            </w:pPr>
            <w:r w:rsidRPr="00852BEA">
              <w:rPr>
                <w:rFonts w:eastAsia="Calibri"/>
                <w:b/>
                <w:sz w:val="22"/>
                <w:szCs w:val="22"/>
                <w:lang w:eastAsia="ar-SA" w:bidi="lt-LT"/>
              </w:rPr>
              <w:t>Lėšos, tūkst. Eur</w:t>
            </w:r>
          </w:p>
        </w:tc>
        <w:tc>
          <w:tcPr>
            <w:tcW w:w="1208" w:type="dxa"/>
            <w:shd w:val="clear" w:color="auto" w:fill="F2F2F2" w:themeFill="background1" w:themeFillShade="F2"/>
          </w:tcPr>
          <w:p w14:paraId="6B7F8167" w14:textId="77777777" w:rsidR="00852BEA" w:rsidRPr="00852BEA" w:rsidRDefault="00852BEA" w:rsidP="00A276C0">
            <w:pPr>
              <w:widowControl w:val="0"/>
              <w:suppressAutoHyphens/>
              <w:jc w:val="center"/>
              <w:rPr>
                <w:rFonts w:eastAsia="Calibri"/>
                <w:b/>
                <w:sz w:val="22"/>
                <w:szCs w:val="22"/>
                <w:lang w:eastAsia="ar-SA" w:bidi="lt-LT"/>
              </w:rPr>
            </w:pPr>
            <w:r w:rsidRPr="00852BEA">
              <w:rPr>
                <w:rFonts w:eastAsia="Calibri"/>
                <w:b/>
                <w:sz w:val="22"/>
                <w:szCs w:val="22"/>
                <w:lang w:eastAsia="ar-SA" w:bidi="lt-LT"/>
              </w:rPr>
              <w:t>Pritaikyta būstų</w:t>
            </w:r>
          </w:p>
        </w:tc>
        <w:tc>
          <w:tcPr>
            <w:tcW w:w="1060" w:type="dxa"/>
            <w:shd w:val="clear" w:color="auto" w:fill="F2F2F2" w:themeFill="background1" w:themeFillShade="F2"/>
            <w:vAlign w:val="center"/>
          </w:tcPr>
          <w:p w14:paraId="6B7F8168" w14:textId="77777777" w:rsidR="00852BEA" w:rsidRPr="00852BEA" w:rsidRDefault="00852BEA" w:rsidP="00A276C0">
            <w:pPr>
              <w:widowControl w:val="0"/>
              <w:suppressAutoHyphens/>
              <w:jc w:val="center"/>
              <w:rPr>
                <w:rFonts w:eastAsia="Calibri"/>
                <w:b/>
                <w:sz w:val="22"/>
                <w:szCs w:val="22"/>
                <w:lang w:eastAsia="ar-SA" w:bidi="lt-LT"/>
              </w:rPr>
            </w:pPr>
            <w:r w:rsidRPr="00852BEA">
              <w:rPr>
                <w:rFonts w:eastAsia="Calibri"/>
                <w:b/>
                <w:sz w:val="22"/>
                <w:szCs w:val="22"/>
                <w:lang w:eastAsia="ar-SA" w:bidi="lt-LT"/>
              </w:rPr>
              <w:t>Lėšos, tūkst. Eur</w:t>
            </w:r>
          </w:p>
        </w:tc>
        <w:tc>
          <w:tcPr>
            <w:tcW w:w="1276" w:type="dxa"/>
            <w:shd w:val="clear" w:color="auto" w:fill="F2F2F2" w:themeFill="background1" w:themeFillShade="F2"/>
          </w:tcPr>
          <w:p w14:paraId="6B7F8169" w14:textId="77777777" w:rsidR="00852BEA" w:rsidRPr="00852BEA" w:rsidRDefault="00852BEA" w:rsidP="00A276C0">
            <w:pPr>
              <w:widowControl w:val="0"/>
              <w:suppressAutoHyphens/>
              <w:jc w:val="center"/>
              <w:rPr>
                <w:rFonts w:eastAsia="Calibri"/>
                <w:b/>
                <w:sz w:val="22"/>
                <w:szCs w:val="22"/>
                <w:lang w:eastAsia="ar-SA" w:bidi="lt-LT"/>
              </w:rPr>
            </w:pPr>
            <w:r w:rsidRPr="00852BEA">
              <w:rPr>
                <w:rFonts w:eastAsia="Calibri"/>
                <w:b/>
                <w:sz w:val="22"/>
                <w:szCs w:val="22"/>
                <w:lang w:eastAsia="ar-SA" w:bidi="lt-LT"/>
              </w:rPr>
              <w:t>Pritaikyta būstų</w:t>
            </w:r>
          </w:p>
        </w:tc>
      </w:tr>
      <w:tr w:rsidR="00852BEA" w:rsidRPr="00F9272E" w14:paraId="6B7F8173" w14:textId="77777777" w:rsidTr="008F3A0E">
        <w:trPr>
          <w:jc w:val="center"/>
        </w:trPr>
        <w:tc>
          <w:tcPr>
            <w:tcW w:w="1807" w:type="dxa"/>
          </w:tcPr>
          <w:p w14:paraId="6B7F816B" w14:textId="77777777" w:rsidR="00852BEA" w:rsidRPr="00852BEA" w:rsidRDefault="00852BEA" w:rsidP="00A276C0">
            <w:pPr>
              <w:widowControl w:val="0"/>
              <w:suppressAutoHyphens/>
              <w:rPr>
                <w:rFonts w:eastAsia="Calibri"/>
                <w:sz w:val="22"/>
                <w:szCs w:val="22"/>
                <w:lang w:eastAsia="ar-SA" w:bidi="lt-LT"/>
              </w:rPr>
            </w:pPr>
            <w:r w:rsidRPr="00852BEA">
              <w:rPr>
                <w:rFonts w:eastAsia="Calibri"/>
                <w:sz w:val="22"/>
                <w:szCs w:val="22"/>
                <w:lang w:eastAsia="ar-SA" w:bidi="lt-LT"/>
              </w:rPr>
              <w:t>Būsto ir gyvenamosios aplinkos pritaikymas neįgaliesiems</w:t>
            </w:r>
          </w:p>
        </w:tc>
        <w:tc>
          <w:tcPr>
            <w:tcW w:w="1270" w:type="dxa"/>
          </w:tcPr>
          <w:p w14:paraId="6B7F816C" w14:textId="77777777" w:rsidR="00852BEA" w:rsidRPr="00852BEA" w:rsidRDefault="00852BEA" w:rsidP="00852BEA">
            <w:pPr>
              <w:widowControl w:val="0"/>
              <w:suppressAutoHyphens/>
              <w:rPr>
                <w:rFonts w:eastAsia="Calibri"/>
                <w:sz w:val="22"/>
                <w:szCs w:val="22"/>
                <w:lang w:eastAsia="ar-SA" w:bidi="lt-LT"/>
              </w:rPr>
            </w:pPr>
            <w:r w:rsidRPr="00852BEA">
              <w:rPr>
                <w:rFonts w:eastAsia="Calibri"/>
                <w:sz w:val="22"/>
                <w:szCs w:val="22"/>
                <w:lang w:eastAsia="ar-SA" w:bidi="lt-LT"/>
              </w:rPr>
              <w:t>Būsto pritaikymo darbai</w:t>
            </w:r>
          </w:p>
        </w:tc>
        <w:tc>
          <w:tcPr>
            <w:tcW w:w="989" w:type="dxa"/>
            <w:vAlign w:val="center"/>
          </w:tcPr>
          <w:p w14:paraId="6B7F816D" w14:textId="77777777" w:rsidR="00852BEA" w:rsidRPr="00852BEA" w:rsidRDefault="00852BEA" w:rsidP="00A276C0">
            <w:pPr>
              <w:widowControl w:val="0"/>
              <w:suppressAutoHyphens/>
              <w:jc w:val="center"/>
              <w:rPr>
                <w:rFonts w:eastAsia="Calibri"/>
                <w:sz w:val="22"/>
                <w:szCs w:val="22"/>
                <w:lang w:eastAsia="ar-SA" w:bidi="lt-LT"/>
              </w:rPr>
            </w:pPr>
            <w:r w:rsidRPr="00852BEA">
              <w:rPr>
                <w:rFonts w:eastAsia="Calibri"/>
                <w:sz w:val="22"/>
                <w:szCs w:val="22"/>
                <w:lang w:eastAsia="ar-SA" w:bidi="lt-LT"/>
              </w:rPr>
              <w:t>77,3</w:t>
            </w:r>
          </w:p>
        </w:tc>
        <w:tc>
          <w:tcPr>
            <w:tcW w:w="1179" w:type="dxa"/>
            <w:vAlign w:val="center"/>
          </w:tcPr>
          <w:p w14:paraId="6B7F816E" w14:textId="77777777" w:rsidR="00852BEA" w:rsidRPr="00852BEA" w:rsidRDefault="00852BEA" w:rsidP="00A276C0">
            <w:pPr>
              <w:widowControl w:val="0"/>
              <w:suppressAutoHyphens/>
              <w:jc w:val="center"/>
              <w:rPr>
                <w:rFonts w:eastAsia="Calibri"/>
                <w:sz w:val="22"/>
                <w:szCs w:val="22"/>
                <w:lang w:eastAsia="ar-SA" w:bidi="lt-LT"/>
              </w:rPr>
            </w:pPr>
            <w:r w:rsidRPr="00852BEA">
              <w:rPr>
                <w:rFonts w:eastAsia="Calibri"/>
                <w:sz w:val="22"/>
                <w:szCs w:val="22"/>
                <w:lang w:eastAsia="ar-SA" w:bidi="lt-LT"/>
              </w:rPr>
              <w:t>12</w:t>
            </w:r>
          </w:p>
        </w:tc>
        <w:tc>
          <w:tcPr>
            <w:tcW w:w="918" w:type="dxa"/>
            <w:vAlign w:val="center"/>
          </w:tcPr>
          <w:p w14:paraId="6B7F816F" w14:textId="77777777" w:rsidR="00852BEA" w:rsidRPr="00852BEA" w:rsidRDefault="00852BEA" w:rsidP="00A276C0">
            <w:pPr>
              <w:widowControl w:val="0"/>
              <w:suppressAutoHyphens/>
              <w:jc w:val="center"/>
              <w:rPr>
                <w:rFonts w:eastAsia="Calibri"/>
                <w:sz w:val="22"/>
                <w:szCs w:val="22"/>
                <w:lang w:eastAsia="ar-SA" w:bidi="lt-LT"/>
              </w:rPr>
            </w:pPr>
            <w:r w:rsidRPr="00852BEA">
              <w:rPr>
                <w:rFonts w:eastAsia="Calibri"/>
                <w:sz w:val="22"/>
                <w:szCs w:val="22"/>
                <w:lang w:eastAsia="ar-SA" w:bidi="lt-LT"/>
              </w:rPr>
              <w:t>124,8</w:t>
            </w:r>
          </w:p>
        </w:tc>
        <w:tc>
          <w:tcPr>
            <w:tcW w:w="1208" w:type="dxa"/>
            <w:vAlign w:val="center"/>
          </w:tcPr>
          <w:p w14:paraId="6B7F8170" w14:textId="77777777" w:rsidR="00852BEA" w:rsidRPr="00852BEA" w:rsidRDefault="00852BEA" w:rsidP="00A276C0">
            <w:pPr>
              <w:widowControl w:val="0"/>
              <w:suppressAutoHyphens/>
              <w:jc w:val="center"/>
              <w:rPr>
                <w:rFonts w:eastAsia="Calibri"/>
                <w:sz w:val="22"/>
                <w:szCs w:val="22"/>
                <w:lang w:eastAsia="ar-SA" w:bidi="lt-LT"/>
              </w:rPr>
            </w:pPr>
            <w:r w:rsidRPr="00852BEA">
              <w:rPr>
                <w:rFonts w:eastAsia="Calibri"/>
                <w:sz w:val="22"/>
                <w:szCs w:val="22"/>
                <w:lang w:eastAsia="ar-SA" w:bidi="lt-LT"/>
              </w:rPr>
              <w:t>16</w:t>
            </w:r>
          </w:p>
        </w:tc>
        <w:tc>
          <w:tcPr>
            <w:tcW w:w="1060" w:type="dxa"/>
            <w:tcBorders>
              <w:top w:val="single" w:sz="4" w:space="0" w:color="auto"/>
              <w:left w:val="single" w:sz="4" w:space="0" w:color="auto"/>
              <w:bottom w:val="single" w:sz="4" w:space="0" w:color="auto"/>
              <w:right w:val="single" w:sz="4" w:space="0" w:color="auto"/>
            </w:tcBorders>
            <w:vAlign w:val="center"/>
          </w:tcPr>
          <w:p w14:paraId="6B7F8171" w14:textId="77777777" w:rsidR="00852BEA" w:rsidRPr="00852BEA" w:rsidRDefault="00852BEA" w:rsidP="00A276C0">
            <w:pPr>
              <w:widowControl w:val="0"/>
              <w:suppressAutoHyphens/>
              <w:jc w:val="center"/>
              <w:rPr>
                <w:rFonts w:eastAsia="Calibri"/>
                <w:sz w:val="22"/>
                <w:szCs w:val="22"/>
                <w:lang w:eastAsia="ar-SA" w:bidi="lt-LT"/>
              </w:rPr>
            </w:pPr>
            <w:r w:rsidRPr="00852BEA">
              <w:rPr>
                <w:rFonts w:eastAsia="Calibri"/>
                <w:sz w:val="22"/>
                <w:szCs w:val="22"/>
                <w:lang w:eastAsia="ar-SA" w:bidi="lt-LT"/>
              </w:rPr>
              <w:t>171,0</w:t>
            </w:r>
          </w:p>
        </w:tc>
        <w:tc>
          <w:tcPr>
            <w:tcW w:w="1276" w:type="dxa"/>
            <w:tcBorders>
              <w:top w:val="single" w:sz="4" w:space="0" w:color="auto"/>
              <w:left w:val="single" w:sz="4" w:space="0" w:color="auto"/>
              <w:bottom w:val="single" w:sz="4" w:space="0" w:color="auto"/>
              <w:right w:val="single" w:sz="4" w:space="0" w:color="auto"/>
            </w:tcBorders>
            <w:vAlign w:val="center"/>
          </w:tcPr>
          <w:p w14:paraId="6B7F8172" w14:textId="77777777" w:rsidR="00852BEA" w:rsidRPr="00852BEA" w:rsidRDefault="00852BEA" w:rsidP="00A276C0">
            <w:pPr>
              <w:widowControl w:val="0"/>
              <w:suppressAutoHyphens/>
              <w:jc w:val="center"/>
              <w:rPr>
                <w:rFonts w:eastAsia="Calibri"/>
                <w:sz w:val="22"/>
                <w:szCs w:val="22"/>
                <w:lang w:eastAsia="ar-SA" w:bidi="lt-LT"/>
              </w:rPr>
            </w:pPr>
            <w:r w:rsidRPr="00852BEA">
              <w:rPr>
                <w:rFonts w:eastAsia="Calibri"/>
                <w:sz w:val="22"/>
                <w:szCs w:val="22"/>
                <w:lang w:eastAsia="ar-SA" w:bidi="lt-LT"/>
              </w:rPr>
              <w:t>29</w:t>
            </w:r>
          </w:p>
        </w:tc>
      </w:tr>
      <w:tr w:rsidR="00852BEA" w:rsidRPr="00F9272E" w14:paraId="6B7F8182" w14:textId="77777777" w:rsidTr="008F3A0E">
        <w:trPr>
          <w:jc w:val="center"/>
        </w:trPr>
        <w:tc>
          <w:tcPr>
            <w:tcW w:w="1807" w:type="dxa"/>
            <w:vMerge w:val="restart"/>
          </w:tcPr>
          <w:p w14:paraId="6B7F8174" w14:textId="77777777" w:rsidR="00852BEA" w:rsidRPr="00852BEA" w:rsidRDefault="00852BEA" w:rsidP="00A276C0">
            <w:pPr>
              <w:widowControl w:val="0"/>
              <w:suppressAutoHyphens/>
              <w:jc w:val="both"/>
              <w:rPr>
                <w:rFonts w:eastAsia="Calibri"/>
                <w:sz w:val="22"/>
                <w:szCs w:val="22"/>
                <w:lang w:eastAsia="ar-SA" w:bidi="lt-LT"/>
              </w:rPr>
            </w:pPr>
            <w:r w:rsidRPr="00852BEA">
              <w:rPr>
                <w:rFonts w:eastAsia="Calibri"/>
                <w:sz w:val="22"/>
                <w:szCs w:val="22"/>
                <w:lang w:eastAsia="ar-SA" w:bidi="lt-LT"/>
              </w:rPr>
              <w:t>Būsto pritaikymas šeimoms, auginančioms vaikus su sunkia negalia</w:t>
            </w:r>
          </w:p>
        </w:tc>
        <w:tc>
          <w:tcPr>
            <w:tcW w:w="1270" w:type="dxa"/>
          </w:tcPr>
          <w:p w14:paraId="6B7F8175" w14:textId="77777777" w:rsidR="00852BEA" w:rsidRPr="00852BEA" w:rsidRDefault="00852BEA" w:rsidP="00852BEA">
            <w:pPr>
              <w:widowControl w:val="0"/>
              <w:suppressAutoHyphens/>
              <w:rPr>
                <w:rFonts w:eastAsia="Calibri"/>
                <w:sz w:val="22"/>
                <w:szCs w:val="22"/>
                <w:lang w:eastAsia="ar-SA" w:bidi="lt-LT"/>
              </w:rPr>
            </w:pPr>
            <w:r w:rsidRPr="00852BEA">
              <w:rPr>
                <w:rFonts w:eastAsia="Calibri"/>
                <w:sz w:val="22"/>
                <w:szCs w:val="22"/>
                <w:lang w:eastAsia="ar-SA" w:bidi="lt-LT"/>
              </w:rPr>
              <w:t>Sensorinių priemonių įsigijimas</w:t>
            </w:r>
          </w:p>
        </w:tc>
        <w:tc>
          <w:tcPr>
            <w:tcW w:w="989" w:type="dxa"/>
            <w:vAlign w:val="center"/>
          </w:tcPr>
          <w:p w14:paraId="6B7F8176" w14:textId="77777777" w:rsidR="00852BEA" w:rsidRPr="00852BEA" w:rsidRDefault="00852BEA" w:rsidP="00A276C0">
            <w:pPr>
              <w:widowControl w:val="0"/>
              <w:suppressAutoHyphens/>
              <w:jc w:val="center"/>
              <w:rPr>
                <w:rFonts w:eastAsia="Calibri"/>
                <w:sz w:val="22"/>
                <w:szCs w:val="22"/>
                <w:lang w:eastAsia="ar-SA" w:bidi="lt-LT"/>
              </w:rPr>
            </w:pPr>
          </w:p>
          <w:p w14:paraId="6B7F8177" w14:textId="77777777" w:rsidR="00852BEA" w:rsidRPr="00852BEA" w:rsidRDefault="00852BEA" w:rsidP="00A276C0">
            <w:pPr>
              <w:widowControl w:val="0"/>
              <w:suppressAutoHyphens/>
              <w:jc w:val="center"/>
              <w:rPr>
                <w:rFonts w:eastAsia="Calibri"/>
                <w:sz w:val="22"/>
                <w:szCs w:val="22"/>
                <w:lang w:eastAsia="ar-SA" w:bidi="lt-LT"/>
              </w:rPr>
            </w:pPr>
            <w:r w:rsidRPr="00852BEA">
              <w:rPr>
                <w:rFonts w:eastAsia="Calibri"/>
                <w:sz w:val="22"/>
                <w:szCs w:val="22"/>
                <w:lang w:eastAsia="ar-SA" w:bidi="lt-LT"/>
              </w:rPr>
              <w:t>14,1</w:t>
            </w:r>
          </w:p>
        </w:tc>
        <w:tc>
          <w:tcPr>
            <w:tcW w:w="1179" w:type="dxa"/>
            <w:vAlign w:val="center"/>
          </w:tcPr>
          <w:p w14:paraId="6B7F8178" w14:textId="77777777" w:rsidR="00852BEA" w:rsidRPr="00852BEA" w:rsidRDefault="00852BEA" w:rsidP="00A276C0">
            <w:pPr>
              <w:widowControl w:val="0"/>
              <w:suppressAutoHyphens/>
              <w:jc w:val="center"/>
              <w:rPr>
                <w:rFonts w:eastAsia="Calibri"/>
                <w:sz w:val="22"/>
                <w:szCs w:val="22"/>
                <w:lang w:eastAsia="ar-SA" w:bidi="lt-LT"/>
              </w:rPr>
            </w:pPr>
          </w:p>
          <w:p w14:paraId="6B7F8179" w14:textId="77777777" w:rsidR="00852BEA" w:rsidRPr="00852BEA" w:rsidRDefault="00852BEA" w:rsidP="00A276C0">
            <w:pPr>
              <w:widowControl w:val="0"/>
              <w:suppressAutoHyphens/>
              <w:jc w:val="center"/>
              <w:rPr>
                <w:rFonts w:eastAsia="Calibri"/>
                <w:sz w:val="22"/>
                <w:szCs w:val="22"/>
                <w:lang w:eastAsia="ar-SA" w:bidi="lt-LT"/>
              </w:rPr>
            </w:pPr>
            <w:r w:rsidRPr="00852BEA">
              <w:rPr>
                <w:rFonts w:eastAsia="Calibri"/>
                <w:sz w:val="22"/>
                <w:szCs w:val="22"/>
                <w:lang w:eastAsia="ar-SA" w:bidi="lt-LT"/>
              </w:rPr>
              <w:t>8</w:t>
            </w:r>
          </w:p>
        </w:tc>
        <w:tc>
          <w:tcPr>
            <w:tcW w:w="918" w:type="dxa"/>
            <w:vAlign w:val="center"/>
          </w:tcPr>
          <w:p w14:paraId="6B7F817A" w14:textId="77777777" w:rsidR="00852BEA" w:rsidRPr="00852BEA" w:rsidRDefault="00852BEA" w:rsidP="00A276C0">
            <w:pPr>
              <w:widowControl w:val="0"/>
              <w:suppressAutoHyphens/>
              <w:jc w:val="center"/>
              <w:rPr>
                <w:rFonts w:eastAsia="Calibri"/>
                <w:sz w:val="22"/>
                <w:szCs w:val="22"/>
                <w:lang w:eastAsia="ar-SA" w:bidi="lt-LT"/>
              </w:rPr>
            </w:pPr>
          </w:p>
          <w:p w14:paraId="6B7F817B" w14:textId="77777777" w:rsidR="00852BEA" w:rsidRPr="00852BEA" w:rsidRDefault="00852BEA" w:rsidP="00A276C0">
            <w:pPr>
              <w:widowControl w:val="0"/>
              <w:suppressAutoHyphens/>
              <w:jc w:val="center"/>
              <w:rPr>
                <w:rFonts w:eastAsia="Calibri"/>
                <w:sz w:val="22"/>
                <w:szCs w:val="22"/>
                <w:lang w:eastAsia="ar-SA" w:bidi="lt-LT"/>
              </w:rPr>
            </w:pPr>
            <w:r w:rsidRPr="00852BEA">
              <w:rPr>
                <w:rFonts w:eastAsia="Calibri"/>
                <w:sz w:val="22"/>
                <w:szCs w:val="22"/>
                <w:lang w:eastAsia="ar-SA" w:bidi="lt-LT"/>
              </w:rPr>
              <w:t>7,7</w:t>
            </w:r>
          </w:p>
        </w:tc>
        <w:tc>
          <w:tcPr>
            <w:tcW w:w="1208" w:type="dxa"/>
            <w:vAlign w:val="center"/>
          </w:tcPr>
          <w:p w14:paraId="6B7F817C" w14:textId="77777777" w:rsidR="00852BEA" w:rsidRPr="00852BEA" w:rsidRDefault="00852BEA" w:rsidP="00A276C0">
            <w:pPr>
              <w:widowControl w:val="0"/>
              <w:suppressAutoHyphens/>
              <w:jc w:val="center"/>
              <w:rPr>
                <w:rFonts w:eastAsia="Calibri"/>
                <w:sz w:val="22"/>
                <w:szCs w:val="22"/>
                <w:lang w:eastAsia="ar-SA" w:bidi="lt-LT"/>
              </w:rPr>
            </w:pPr>
          </w:p>
          <w:p w14:paraId="6B7F817D" w14:textId="77777777" w:rsidR="00852BEA" w:rsidRPr="00852BEA" w:rsidRDefault="00852BEA" w:rsidP="00A276C0">
            <w:pPr>
              <w:widowControl w:val="0"/>
              <w:suppressAutoHyphens/>
              <w:jc w:val="center"/>
              <w:rPr>
                <w:rFonts w:eastAsia="Calibri"/>
                <w:sz w:val="22"/>
                <w:szCs w:val="22"/>
                <w:lang w:eastAsia="ar-SA" w:bidi="lt-LT"/>
              </w:rPr>
            </w:pPr>
            <w:r w:rsidRPr="00852BEA">
              <w:rPr>
                <w:rFonts w:eastAsia="Calibri"/>
                <w:sz w:val="22"/>
                <w:szCs w:val="22"/>
                <w:lang w:eastAsia="ar-SA" w:bidi="lt-LT"/>
              </w:rPr>
              <w:t>4</w:t>
            </w:r>
          </w:p>
        </w:tc>
        <w:tc>
          <w:tcPr>
            <w:tcW w:w="1060" w:type="dxa"/>
            <w:tcBorders>
              <w:top w:val="single" w:sz="4" w:space="0" w:color="auto"/>
              <w:left w:val="single" w:sz="4" w:space="0" w:color="auto"/>
              <w:bottom w:val="single" w:sz="4" w:space="0" w:color="auto"/>
              <w:right w:val="single" w:sz="4" w:space="0" w:color="auto"/>
            </w:tcBorders>
            <w:vAlign w:val="center"/>
          </w:tcPr>
          <w:p w14:paraId="6B7F817E" w14:textId="77777777" w:rsidR="00852BEA" w:rsidRPr="00852BEA" w:rsidRDefault="00852BEA" w:rsidP="00A276C0">
            <w:pPr>
              <w:widowControl w:val="0"/>
              <w:suppressAutoHyphens/>
              <w:jc w:val="center"/>
              <w:rPr>
                <w:rFonts w:eastAsia="Calibri"/>
                <w:sz w:val="22"/>
                <w:szCs w:val="22"/>
                <w:lang w:eastAsia="ar-SA" w:bidi="lt-LT"/>
              </w:rPr>
            </w:pPr>
          </w:p>
          <w:p w14:paraId="6B7F817F" w14:textId="77777777" w:rsidR="00852BEA" w:rsidRPr="00852BEA" w:rsidRDefault="00852BEA" w:rsidP="00A276C0">
            <w:pPr>
              <w:widowControl w:val="0"/>
              <w:suppressAutoHyphens/>
              <w:jc w:val="center"/>
              <w:rPr>
                <w:rFonts w:eastAsia="Calibri"/>
                <w:sz w:val="22"/>
                <w:szCs w:val="22"/>
                <w:lang w:eastAsia="ar-SA" w:bidi="lt-LT"/>
              </w:rPr>
            </w:pPr>
            <w:r w:rsidRPr="00852BEA">
              <w:rPr>
                <w:rFonts w:eastAsia="Calibri"/>
                <w:sz w:val="22"/>
                <w:szCs w:val="22"/>
                <w:lang w:eastAsia="ar-SA" w:bidi="lt-LT"/>
              </w:rPr>
              <w:t>7,4</w:t>
            </w:r>
          </w:p>
        </w:tc>
        <w:tc>
          <w:tcPr>
            <w:tcW w:w="1276" w:type="dxa"/>
            <w:tcBorders>
              <w:top w:val="single" w:sz="4" w:space="0" w:color="auto"/>
              <w:left w:val="single" w:sz="4" w:space="0" w:color="auto"/>
              <w:bottom w:val="single" w:sz="4" w:space="0" w:color="auto"/>
              <w:right w:val="single" w:sz="4" w:space="0" w:color="auto"/>
            </w:tcBorders>
            <w:vAlign w:val="center"/>
          </w:tcPr>
          <w:p w14:paraId="6B7F8180" w14:textId="77777777" w:rsidR="00852BEA" w:rsidRPr="00852BEA" w:rsidRDefault="00852BEA" w:rsidP="00A276C0">
            <w:pPr>
              <w:widowControl w:val="0"/>
              <w:suppressAutoHyphens/>
              <w:jc w:val="center"/>
              <w:rPr>
                <w:rFonts w:eastAsia="Calibri"/>
                <w:sz w:val="22"/>
                <w:szCs w:val="22"/>
                <w:lang w:eastAsia="ar-SA" w:bidi="lt-LT"/>
              </w:rPr>
            </w:pPr>
          </w:p>
          <w:p w14:paraId="6B7F8181" w14:textId="77777777" w:rsidR="00852BEA" w:rsidRPr="00852BEA" w:rsidRDefault="00852BEA" w:rsidP="00A276C0">
            <w:pPr>
              <w:widowControl w:val="0"/>
              <w:suppressAutoHyphens/>
              <w:jc w:val="center"/>
              <w:rPr>
                <w:rFonts w:eastAsia="Calibri"/>
                <w:sz w:val="22"/>
                <w:szCs w:val="22"/>
                <w:lang w:eastAsia="ar-SA" w:bidi="lt-LT"/>
              </w:rPr>
            </w:pPr>
            <w:r w:rsidRPr="00852BEA">
              <w:rPr>
                <w:rFonts w:eastAsia="Calibri"/>
                <w:sz w:val="22"/>
                <w:szCs w:val="22"/>
                <w:lang w:eastAsia="ar-SA" w:bidi="lt-LT"/>
              </w:rPr>
              <w:t>5</w:t>
            </w:r>
          </w:p>
        </w:tc>
      </w:tr>
      <w:tr w:rsidR="00852BEA" w14:paraId="6B7F8191" w14:textId="77777777" w:rsidTr="008F3A0E">
        <w:trPr>
          <w:jc w:val="center"/>
        </w:trPr>
        <w:tc>
          <w:tcPr>
            <w:tcW w:w="1807" w:type="dxa"/>
            <w:vMerge/>
          </w:tcPr>
          <w:p w14:paraId="6B7F8183" w14:textId="77777777" w:rsidR="00852BEA" w:rsidRPr="00852BEA" w:rsidRDefault="00852BEA" w:rsidP="00A276C0">
            <w:pPr>
              <w:widowControl w:val="0"/>
              <w:suppressAutoHyphens/>
              <w:jc w:val="both"/>
              <w:rPr>
                <w:rFonts w:eastAsia="Calibri"/>
                <w:b/>
                <w:sz w:val="22"/>
                <w:szCs w:val="22"/>
                <w:lang w:eastAsia="ar-SA" w:bidi="lt-LT"/>
              </w:rPr>
            </w:pPr>
          </w:p>
        </w:tc>
        <w:tc>
          <w:tcPr>
            <w:tcW w:w="1270" w:type="dxa"/>
          </w:tcPr>
          <w:p w14:paraId="6B7F8184" w14:textId="77777777" w:rsidR="00852BEA" w:rsidRPr="00852BEA" w:rsidRDefault="00852BEA" w:rsidP="00852BEA">
            <w:pPr>
              <w:widowControl w:val="0"/>
              <w:suppressAutoHyphens/>
              <w:rPr>
                <w:rFonts w:eastAsia="Calibri"/>
                <w:sz w:val="22"/>
                <w:szCs w:val="22"/>
                <w:lang w:eastAsia="ar-SA" w:bidi="lt-LT"/>
              </w:rPr>
            </w:pPr>
            <w:r w:rsidRPr="00852BEA">
              <w:rPr>
                <w:rFonts w:eastAsia="Calibri"/>
                <w:sz w:val="22"/>
                <w:szCs w:val="22"/>
                <w:lang w:eastAsia="ar-SA" w:bidi="lt-LT"/>
              </w:rPr>
              <w:t>Būsto pritaikymo darbai</w:t>
            </w:r>
          </w:p>
        </w:tc>
        <w:tc>
          <w:tcPr>
            <w:tcW w:w="989" w:type="dxa"/>
            <w:vAlign w:val="center"/>
          </w:tcPr>
          <w:p w14:paraId="6B7F8185" w14:textId="77777777" w:rsidR="00852BEA" w:rsidRPr="00852BEA" w:rsidRDefault="00852BEA" w:rsidP="00A276C0">
            <w:pPr>
              <w:widowControl w:val="0"/>
              <w:suppressAutoHyphens/>
              <w:jc w:val="center"/>
              <w:rPr>
                <w:rFonts w:eastAsia="Calibri"/>
                <w:sz w:val="22"/>
                <w:szCs w:val="22"/>
                <w:lang w:eastAsia="ar-SA" w:bidi="lt-LT"/>
              </w:rPr>
            </w:pPr>
          </w:p>
          <w:p w14:paraId="6B7F8186" w14:textId="77777777" w:rsidR="00852BEA" w:rsidRPr="00852BEA" w:rsidRDefault="00852BEA" w:rsidP="00A276C0">
            <w:pPr>
              <w:widowControl w:val="0"/>
              <w:suppressAutoHyphens/>
              <w:jc w:val="center"/>
              <w:rPr>
                <w:rFonts w:eastAsia="Calibri"/>
                <w:sz w:val="22"/>
                <w:szCs w:val="22"/>
                <w:lang w:eastAsia="ar-SA" w:bidi="lt-LT"/>
              </w:rPr>
            </w:pPr>
            <w:r w:rsidRPr="00852BEA">
              <w:rPr>
                <w:rFonts w:eastAsia="Calibri"/>
                <w:sz w:val="22"/>
                <w:szCs w:val="22"/>
                <w:lang w:eastAsia="ar-SA" w:bidi="lt-LT"/>
              </w:rPr>
              <w:t>11,5</w:t>
            </w:r>
          </w:p>
        </w:tc>
        <w:tc>
          <w:tcPr>
            <w:tcW w:w="1179" w:type="dxa"/>
            <w:vAlign w:val="center"/>
          </w:tcPr>
          <w:p w14:paraId="6B7F8187" w14:textId="77777777" w:rsidR="00852BEA" w:rsidRPr="00852BEA" w:rsidRDefault="00852BEA" w:rsidP="00A276C0">
            <w:pPr>
              <w:widowControl w:val="0"/>
              <w:suppressAutoHyphens/>
              <w:jc w:val="center"/>
              <w:rPr>
                <w:rFonts w:eastAsia="Calibri"/>
                <w:sz w:val="22"/>
                <w:szCs w:val="22"/>
                <w:lang w:eastAsia="ar-SA" w:bidi="lt-LT"/>
              </w:rPr>
            </w:pPr>
          </w:p>
          <w:p w14:paraId="6B7F8188" w14:textId="77777777" w:rsidR="00852BEA" w:rsidRPr="00852BEA" w:rsidRDefault="00852BEA" w:rsidP="00A276C0">
            <w:pPr>
              <w:widowControl w:val="0"/>
              <w:suppressAutoHyphens/>
              <w:jc w:val="center"/>
              <w:rPr>
                <w:rFonts w:eastAsia="Calibri"/>
                <w:sz w:val="22"/>
                <w:szCs w:val="22"/>
                <w:lang w:eastAsia="ar-SA" w:bidi="lt-LT"/>
              </w:rPr>
            </w:pPr>
            <w:r w:rsidRPr="00852BEA">
              <w:rPr>
                <w:rFonts w:eastAsia="Calibri"/>
                <w:sz w:val="22"/>
                <w:szCs w:val="22"/>
                <w:lang w:eastAsia="ar-SA" w:bidi="lt-LT"/>
              </w:rPr>
              <w:t>2</w:t>
            </w:r>
          </w:p>
        </w:tc>
        <w:tc>
          <w:tcPr>
            <w:tcW w:w="918" w:type="dxa"/>
            <w:vAlign w:val="center"/>
          </w:tcPr>
          <w:p w14:paraId="6B7F8189" w14:textId="77777777" w:rsidR="00852BEA" w:rsidRPr="00852BEA" w:rsidRDefault="00852BEA" w:rsidP="00A276C0">
            <w:pPr>
              <w:widowControl w:val="0"/>
              <w:suppressAutoHyphens/>
              <w:jc w:val="center"/>
              <w:rPr>
                <w:rFonts w:eastAsia="Calibri"/>
                <w:sz w:val="22"/>
                <w:szCs w:val="22"/>
                <w:lang w:eastAsia="ar-SA" w:bidi="lt-LT"/>
              </w:rPr>
            </w:pPr>
          </w:p>
          <w:p w14:paraId="6B7F818A" w14:textId="77777777" w:rsidR="00852BEA" w:rsidRPr="00852BEA" w:rsidRDefault="00852BEA" w:rsidP="00A276C0">
            <w:pPr>
              <w:widowControl w:val="0"/>
              <w:suppressAutoHyphens/>
              <w:jc w:val="center"/>
              <w:rPr>
                <w:rFonts w:eastAsia="Calibri"/>
                <w:sz w:val="22"/>
                <w:szCs w:val="22"/>
                <w:lang w:eastAsia="ar-SA" w:bidi="lt-LT"/>
              </w:rPr>
            </w:pPr>
            <w:r w:rsidRPr="00852BEA">
              <w:rPr>
                <w:rFonts w:eastAsia="Calibri"/>
                <w:sz w:val="22"/>
                <w:szCs w:val="22"/>
                <w:lang w:eastAsia="ar-SA" w:bidi="lt-LT"/>
              </w:rPr>
              <w:t>-</w:t>
            </w:r>
          </w:p>
        </w:tc>
        <w:tc>
          <w:tcPr>
            <w:tcW w:w="1208" w:type="dxa"/>
            <w:vAlign w:val="center"/>
          </w:tcPr>
          <w:p w14:paraId="6B7F818B" w14:textId="77777777" w:rsidR="00852BEA" w:rsidRPr="00852BEA" w:rsidRDefault="00852BEA" w:rsidP="00A276C0">
            <w:pPr>
              <w:widowControl w:val="0"/>
              <w:suppressAutoHyphens/>
              <w:jc w:val="center"/>
              <w:rPr>
                <w:rFonts w:eastAsia="Calibri"/>
                <w:sz w:val="22"/>
                <w:szCs w:val="22"/>
                <w:lang w:eastAsia="ar-SA" w:bidi="lt-LT"/>
              </w:rPr>
            </w:pPr>
          </w:p>
          <w:p w14:paraId="6B7F818C" w14:textId="77777777" w:rsidR="00852BEA" w:rsidRPr="00852BEA" w:rsidRDefault="00852BEA" w:rsidP="00A276C0">
            <w:pPr>
              <w:widowControl w:val="0"/>
              <w:suppressAutoHyphens/>
              <w:jc w:val="center"/>
              <w:rPr>
                <w:rFonts w:eastAsia="Calibri"/>
                <w:sz w:val="22"/>
                <w:szCs w:val="22"/>
                <w:lang w:eastAsia="ar-SA" w:bidi="lt-LT"/>
              </w:rPr>
            </w:pPr>
            <w:r w:rsidRPr="00852BEA">
              <w:rPr>
                <w:rFonts w:eastAsia="Calibri"/>
                <w:sz w:val="22"/>
                <w:szCs w:val="22"/>
                <w:lang w:eastAsia="ar-SA" w:bidi="lt-LT"/>
              </w:rPr>
              <w:t>-</w:t>
            </w:r>
          </w:p>
        </w:tc>
        <w:tc>
          <w:tcPr>
            <w:tcW w:w="1060" w:type="dxa"/>
            <w:tcBorders>
              <w:top w:val="single" w:sz="4" w:space="0" w:color="auto"/>
              <w:left w:val="single" w:sz="4" w:space="0" w:color="auto"/>
              <w:bottom w:val="single" w:sz="4" w:space="0" w:color="auto"/>
              <w:right w:val="single" w:sz="4" w:space="0" w:color="auto"/>
            </w:tcBorders>
            <w:vAlign w:val="center"/>
          </w:tcPr>
          <w:p w14:paraId="6B7F818D" w14:textId="77777777" w:rsidR="00852BEA" w:rsidRPr="00852BEA" w:rsidRDefault="00852BEA" w:rsidP="00A276C0">
            <w:pPr>
              <w:widowControl w:val="0"/>
              <w:suppressAutoHyphens/>
              <w:jc w:val="center"/>
              <w:rPr>
                <w:rFonts w:eastAsia="Calibri"/>
                <w:sz w:val="22"/>
                <w:szCs w:val="22"/>
                <w:lang w:eastAsia="ar-SA" w:bidi="lt-LT"/>
              </w:rPr>
            </w:pPr>
          </w:p>
          <w:p w14:paraId="6B7F818E" w14:textId="77777777" w:rsidR="00852BEA" w:rsidRPr="00852BEA" w:rsidRDefault="00852BEA" w:rsidP="00A276C0">
            <w:pPr>
              <w:widowControl w:val="0"/>
              <w:suppressAutoHyphens/>
              <w:jc w:val="center"/>
              <w:rPr>
                <w:rFonts w:eastAsia="Calibri"/>
                <w:sz w:val="22"/>
                <w:szCs w:val="22"/>
                <w:lang w:eastAsia="ar-SA" w:bidi="lt-LT"/>
              </w:rPr>
            </w:pPr>
            <w:r w:rsidRPr="00852BEA">
              <w:rPr>
                <w:rFonts w:eastAsia="Calibri"/>
                <w:sz w:val="22"/>
                <w:szCs w:val="22"/>
                <w:lang w:eastAsia="ar-SA" w:bidi="lt-LT"/>
              </w:rPr>
              <w:t>-</w:t>
            </w:r>
          </w:p>
        </w:tc>
        <w:tc>
          <w:tcPr>
            <w:tcW w:w="1276" w:type="dxa"/>
            <w:tcBorders>
              <w:top w:val="single" w:sz="4" w:space="0" w:color="auto"/>
              <w:left w:val="single" w:sz="4" w:space="0" w:color="auto"/>
              <w:bottom w:val="single" w:sz="4" w:space="0" w:color="auto"/>
              <w:right w:val="single" w:sz="4" w:space="0" w:color="auto"/>
            </w:tcBorders>
            <w:vAlign w:val="center"/>
          </w:tcPr>
          <w:p w14:paraId="6B7F818F" w14:textId="77777777" w:rsidR="00852BEA" w:rsidRPr="00852BEA" w:rsidRDefault="00852BEA" w:rsidP="00A276C0">
            <w:pPr>
              <w:widowControl w:val="0"/>
              <w:suppressAutoHyphens/>
              <w:jc w:val="center"/>
              <w:rPr>
                <w:rFonts w:eastAsia="Calibri"/>
                <w:sz w:val="22"/>
                <w:szCs w:val="22"/>
                <w:lang w:eastAsia="ar-SA" w:bidi="lt-LT"/>
              </w:rPr>
            </w:pPr>
          </w:p>
          <w:p w14:paraId="6B7F8190" w14:textId="77777777" w:rsidR="00852BEA" w:rsidRPr="00852BEA" w:rsidRDefault="00852BEA" w:rsidP="00A276C0">
            <w:pPr>
              <w:widowControl w:val="0"/>
              <w:suppressAutoHyphens/>
              <w:jc w:val="center"/>
              <w:rPr>
                <w:rFonts w:eastAsia="Calibri"/>
                <w:sz w:val="22"/>
                <w:szCs w:val="22"/>
                <w:lang w:eastAsia="ar-SA" w:bidi="lt-LT"/>
              </w:rPr>
            </w:pPr>
            <w:r w:rsidRPr="00852BEA">
              <w:rPr>
                <w:rFonts w:eastAsia="Calibri"/>
                <w:sz w:val="22"/>
                <w:szCs w:val="22"/>
                <w:lang w:eastAsia="ar-SA" w:bidi="lt-LT"/>
              </w:rPr>
              <w:t>-</w:t>
            </w:r>
          </w:p>
        </w:tc>
      </w:tr>
    </w:tbl>
    <w:p w14:paraId="6B7F8192" w14:textId="77777777" w:rsidR="00276AAE" w:rsidRDefault="00276AAE" w:rsidP="00D95F3D">
      <w:pPr>
        <w:ind w:firstLine="851"/>
        <w:jc w:val="both"/>
        <w:rPr>
          <w:color w:val="000000"/>
          <w:lang w:eastAsia="zh-CN"/>
        </w:rPr>
      </w:pPr>
    </w:p>
    <w:p w14:paraId="6B7F8193" w14:textId="77777777" w:rsidR="00D95F3D" w:rsidRPr="00890504" w:rsidRDefault="00D95F3D" w:rsidP="00D95F3D">
      <w:pPr>
        <w:ind w:firstLine="851"/>
        <w:jc w:val="both"/>
        <w:rPr>
          <w:color w:val="000000"/>
          <w:lang w:eastAsia="zh-CN"/>
        </w:rPr>
      </w:pPr>
      <w:r>
        <w:rPr>
          <w:color w:val="000000"/>
          <w:lang w:eastAsia="zh-CN"/>
        </w:rPr>
        <w:t xml:space="preserve">2021 m. buvo </w:t>
      </w:r>
      <w:r w:rsidRPr="00AD1211">
        <w:rPr>
          <w:color w:val="000000"/>
          <w:lang w:eastAsia="zh-CN"/>
        </w:rPr>
        <w:t>vykd</w:t>
      </w:r>
      <w:r>
        <w:rPr>
          <w:color w:val="000000"/>
          <w:lang w:eastAsia="zh-CN"/>
        </w:rPr>
        <w:t>omas</w:t>
      </w:r>
      <w:r w:rsidRPr="00AD1211">
        <w:rPr>
          <w:color w:val="000000"/>
          <w:lang w:eastAsia="zh-CN"/>
        </w:rPr>
        <w:t xml:space="preserve"> </w:t>
      </w:r>
      <w:r w:rsidRPr="00D95F3D">
        <w:rPr>
          <w:color w:val="000000"/>
          <w:lang w:eastAsia="zh-CN"/>
        </w:rPr>
        <w:t>pagalbos labiausiai skurstantiems asmenims paramos maisto produktais ir higienos prekėmis teikimas</w:t>
      </w:r>
      <w:r w:rsidRPr="00AD1211">
        <w:rPr>
          <w:color w:val="000000"/>
          <w:lang w:eastAsia="zh-CN"/>
        </w:rPr>
        <w:t>.</w:t>
      </w:r>
      <w:r>
        <w:rPr>
          <w:color w:val="000000"/>
          <w:lang w:eastAsia="zh-CN"/>
        </w:rPr>
        <w:t xml:space="preserve"> </w:t>
      </w:r>
      <w:r w:rsidRPr="00FB39D6">
        <w:rPr>
          <w:color w:val="000000"/>
          <w:lang w:eastAsia="zh-CN"/>
        </w:rPr>
        <w:t>Paramą nepasiturintiems gyventojams skiria</w:t>
      </w:r>
      <w:r>
        <w:rPr>
          <w:color w:val="000000"/>
          <w:lang w:eastAsia="zh-CN"/>
        </w:rPr>
        <w:t xml:space="preserve"> Savivaldybė kartu su partneriu </w:t>
      </w:r>
      <w:r w:rsidRPr="00FB39D6">
        <w:rPr>
          <w:color w:val="000000"/>
          <w:lang w:eastAsia="zh-CN"/>
        </w:rPr>
        <w:t>Labdaros ir paramos fondu „Maisto bankas“</w:t>
      </w:r>
      <w:r>
        <w:rPr>
          <w:color w:val="000000"/>
          <w:lang w:eastAsia="zh-CN"/>
        </w:rPr>
        <w:t xml:space="preserve">. </w:t>
      </w:r>
      <w:r w:rsidRPr="00AD1211">
        <w:rPr>
          <w:color w:val="000000"/>
          <w:lang w:eastAsia="zh-CN"/>
        </w:rPr>
        <w:t xml:space="preserve">Palyginus su </w:t>
      </w:r>
      <w:r>
        <w:rPr>
          <w:color w:val="000000"/>
          <w:lang w:eastAsia="zh-CN"/>
        </w:rPr>
        <w:t>2020 m.</w:t>
      </w:r>
      <w:r w:rsidRPr="00AD1211">
        <w:rPr>
          <w:color w:val="000000"/>
          <w:lang w:eastAsia="zh-CN"/>
        </w:rPr>
        <w:t xml:space="preserve"> paramos gavėjų skaičius padidėjo 3,55 % proc.</w:t>
      </w:r>
    </w:p>
    <w:p w14:paraId="6B7F8194" w14:textId="77777777" w:rsidR="00D6660E" w:rsidRPr="004B49EF" w:rsidRDefault="00D6660E" w:rsidP="00852BEA">
      <w:pPr>
        <w:widowControl w:val="0"/>
        <w:suppressAutoHyphens/>
        <w:jc w:val="both"/>
        <w:rPr>
          <w:rFonts w:eastAsia="Calibri"/>
          <w:lang w:eastAsia="ar-SA" w:bidi="lt-LT"/>
        </w:rPr>
      </w:pPr>
    </w:p>
    <w:p w14:paraId="6B7F8195" w14:textId="77777777" w:rsidR="00D6660E" w:rsidRDefault="00585B00" w:rsidP="00D6660E">
      <w:pPr>
        <w:suppressAutoHyphens/>
        <w:ind w:firstLine="567"/>
        <w:jc w:val="both"/>
        <w:rPr>
          <w:b/>
          <w:sz w:val="20"/>
          <w:szCs w:val="20"/>
          <w:lang w:eastAsia="lt-LT" w:bidi="lt-LT"/>
        </w:rPr>
      </w:pPr>
      <w:r>
        <w:rPr>
          <w:b/>
          <w:sz w:val="20"/>
          <w:szCs w:val="20"/>
          <w:lang w:eastAsia="lt-LT" w:bidi="lt-LT"/>
        </w:rPr>
        <w:t xml:space="preserve">     </w:t>
      </w:r>
      <w:r w:rsidR="0025047F">
        <w:rPr>
          <w:b/>
          <w:sz w:val="20"/>
          <w:szCs w:val="20"/>
          <w:lang w:eastAsia="lt-LT" w:bidi="lt-LT"/>
        </w:rPr>
        <w:t>3</w:t>
      </w:r>
      <w:r w:rsidR="00C73113">
        <w:rPr>
          <w:b/>
          <w:sz w:val="20"/>
          <w:szCs w:val="20"/>
          <w:lang w:eastAsia="lt-LT" w:bidi="lt-LT"/>
        </w:rPr>
        <w:t xml:space="preserve">3 </w:t>
      </w:r>
      <w:r w:rsidR="00D6660E" w:rsidRPr="00BA4711">
        <w:rPr>
          <w:b/>
          <w:sz w:val="20"/>
          <w:szCs w:val="20"/>
          <w:lang w:eastAsia="lt-LT" w:bidi="lt-LT"/>
        </w:rPr>
        <w:t>lentelė.</w:t>
      </w:r>
      <w:r w:rsidR="00D6660E">
        <w:rPr>
          <w:b/>
          <w:sz w:val="20"/>
          <w:szCs w:val="20"/>
          <w:lang w:eastAsia="lt-LT" w:bidi="lt-LT"/>
        </w:rPr>
        <w:t xml:space="preserve"> </w:t>
      </w:r>
      <w:r w:rsidR="00D6660E">
        <w:rPr>
          <w:b/>
          <w:sz w:val="20"/>
          <w:szCs w:val="20"/>
          <w:lang w:val="lt-LT" w:eastAsia="lt-LT" w:bidi="lt-LT"/>
        </w:rPr>
        <w:t>2019</w:t>
      </w:r>
      <w:r w:rsidR="00D6660E" w:rsidRPr="00BA4711">
        <w:rPr>
          <w:b/>
          <w:color w:val="000000" w:themeColor="text1"/>
          <w:sz w:val="20"/>
          <w:szCs w:val="20"/>
          <w:lang w:eastAsia="lt-LT"/>
        </w:rPr>
        <w:t>–</w:t>
      </w:r>
      <w:r w:rsidR="00D6660E">
        <w:rPr>
          <w:b/>
          <w:sz w:val="20"/>
          <w:szCs w:val="20"/>
          <w:lang w:eastAsia="lt-LT" w:bidi="lt-LT"/>
        </w:rPr>
        <w:t>2021</w:t>
      </w:r>
      <w:r w:rsidR="00D6660E" w:rsidRPr="00BA4711">
        <w:rPr>
          <w:b/>
          <w:sz w:val="20"/>
          <w:szCs w:val="20"/>
          <w:lang w:eastAsia="lt-LT" w:bidi="lt-LT"/>
        </w:rPr>
        <w:t xml:space="preserve"> m.</w:t>
      </w:r>
      <w:r w:rsidR="00C73113">
        <w:rPr>
          <w:b/>
          <w:sz w:val="20"/>
          <w:szCs w:val="20"/>
          <w:lang w:eastAsia="lt-LT" w:bidi="lt-LT"/>
        </w:rPr>
        <w:t xml:space="preserve"> paramos maisto produktais ir higienos priemonėmis pokytis</w:t>
      </w:r>
    </w:p>
    <w:p w14:paraId="6B7F8196" w14:textId="77777777" w:rsidR="00D6660E" w:rsidRDefault="00D6660E" w:rsidP="00D6660E">
      <w:pPr>
        <w:suppressAutoHyphens/>
        <w:ind w:firstLine="567"/>
        <w:jc w:val="both"/>
        <w:rPr>
          <w:b/>
          <w:sz w:val="20"/>
          <w:szCs w:val="20"/>
          <w:lang w:eastAsia="lt-LT" w:bidi="lt-LT"/>
        </w:rPr>
      </w:pPr>
    </w:p>
    <w:tbl>
      <w:tblPr>
        <w:tblW w:w="9720" w:type="dxa"/>
        <w:tblInd w:w="-5" w:type="dxa"/>
        <w:tblLayout w:type="fixed"/>
        <w:tblLook w:val="0000" w:firstRow="0" w:lastRow="0" w:firstColumn="0" w:lastColumn="0" w:noHBand="0" w:noVBand="0"/>
      </w:tblPr>
      <w:tblGrid>
        <w:gridCol w:w="3690"/>
        <w:gridCol w:w="1952"/>
        <w:gridCol w:w="1918"/>
        <w:gridCol w:w="2160"/>
      </w:tblGrid>
      <w:tr w:rsidR="00D6660E" w:rsidRPr="00890504" w14:paraId="6B7F819E" w14:textId="77777777" w:rsidTr="00D6660E">
        <w:trPr>
          <w:trHeight w:val="667"/>
        </w:trPr>
        <w:tc>
          <w:tcPr>
            <w:tcW w:w="3690" w:type="dxa"/>
            <w:tcBorders>
              <w:top w:val="single" w:sz="4" w:space="0" w:color="000001"/>
              <w:left w:val="single" w:sz="4" w:space="0" w:color="000001"/>
              <w:bottom w:val="single" w:sz="4" w:space="0" w:color="000001"/>
            </w:tcBorders>
            <w:shd w:val="clear" w:color="auto" w:fill="F2F2F2" w:themeFill="background1" w:themeFillShade="F2"/>
            <w:vAlign w:val="center"/>
          </w:tcPr>
          <w:p w14:paraId="6B7F8197" w14:textId="77777777" w:rsidR="00D6660E" w:rsidRPr="00C73113" w:rsidRDefault="00D6660E" w:rsidP="00A276C0">
            <w:pPr>
              <w:widowControl w:val="0"/>
              <w:suppressAutoHyphens/>
              <w:jc w:val="center"/>
              <w:rPr>
                <w:b/>
                <w:sz w:val="22"/>
                <w:szCs w:val="22"/>
                <w:lang w:eastAsia="lt-LT" w:bidi="lt-LT"/>
              </w:rPr>
            </w:pPr>
            <w:r w:rsidRPr="00C73113">
              <w:rPr>
                <w:b/>
                <w:sz w:val="22"/>
                <w:szCs w:val="22"/>
                <w:lang w:eastAsia="lt-LT" w:bidi="lt-LT"/>
              </w:rPr>
              <w:t>Pavadinimas</w:t>
            </w:r>
          </w:p>
        </w:tc>
        <w:tc>
          <w:tcPr>
            <w:tcW w:w="1952" w:type="dxa"/>
            <w:tcBorders>
              <w:top w:val="single" w:sz="4" w:space="0" w:color="000001"/>
              <w:left w:val="single" w:sz="4" w:space="0" w:color="000001"/>
              <w:bottom w:val="single" w:sz="4" w:space="0" w:color="000001"/>
            </w:tcBorders>
            <w:shd w:val="clear" w:color="auto" w:fill="F2F2F2" w:themeFill="background1" w:themeFillShade="F2"/>
            <w:vAlign w:val="center"/>
          </w:tcPr>
          <w:p w14:paraId="6B7F8198" w14:textId="77777777" w:rsidR="00D6660E" w:rsidRPr="00C73113" w:rsidRDefault="00D6660E" w:rsidP="00A276C0">
            <w:pPr>
              <w:widowControl w:val="0"/>
              <w:suppressAutoHyphens/>
              <w:jc w:val="center"/>
              <w:rPr>
                <w:b/>
                <w:color w:val="000000"/>
                <w:sz w:val="22"/>
                <w:szCs w:val="22"/>
                <w:lang w:eastAsia="lt-LT" w:bidi="lt-LT"/>
              </w:rPr>
            </w:pPr>
            <w:r w:rsidRPr="00C73113">
              <w:rPr>
                <w:b/>
                <w:color w:val="000000"/>
                <w:sz w:val="22"/>
                <w:szCs w:val="22"/>
                <w:lang w:eastAsia="lt-LT" w:bidi="lt-LT"/>
              </w:rPr>
              <w:t>Gavėjų skaičius</w:t>
            </w:r>
          </w:p>
          <w:p w14:paraId="6B7F8199" w14:textId="77777777" w:rsidR="00D6660E" w:rsidRPr="00C73113" w:rsidRDefault="00D6660E" w:rsidP="00A276C0">
            <w:pPr>
              <w:widowControl w:val="0"/>
              <w:suppressAutoHyphens/>
              <w:jc w:val="center"/>
              <w:rPr>
                <w:b/>
                <w:color w:val="000000"/>
                <w:sz w:val="22"/>
                <w:szCs w:val="22"/>
                <w:lang w:eastAsia="lt-LT" w:bidi="lt-LT"/>
              </w:rPr>
            </w:pPr>
            <w:r w:rsidRPr="00C73113">
              <w:rPr>
                <w:b/>
                <w:color w:val="000000"/>
                <w:sz w:val="22"/>
                <w:szCs w:val="22"/>
                <w:lang w:eastAsia="lt-LT" w:bidi="lt-LT"/>
              </w:rPr>
              <w:t>2019 m.</w:t>
            </w:r>
          </w:p>
        </w:tc>
        <w:tc>
          <w:tcPr>
            <w:tcW w:w="1918" w:type="dxa"/>
            <w:tcBorders>
              <w:top w:val="single" w:sz="4" w:space="0" w:color="000001"/>
              <w:left w:val="single" w:sz="4" w:space="0" w:color="000001"/>
              <w:bottom w:val="single" w:sz="4" w:space="0" w:color="000001"/>
            </w:tcBorders>
            <w:shd w:val="clear" w:color="auto" w:fill="F2F2F2" w:themeFill="background1" w:themeFillShade="F2"/>
            <w:vAlign w:val="center"/>
          </w:tcPr>
          <w:p w14:paraId="6B7F819A" w14:textId="77777777" w:rsidR="00D6660E" w:rsidRPr="00C73113" w:rsidRDefault="00D6660E" w:rsidP="00A276C0">
            <w:pPr>
              <w:widowControl w:val="0"/>
              <w:suppressAutoHyphens/>
              <w:jc w:val="center"/>
              <w:rPr>
                <w:b/>
                <w:color w:val="000000"/>
                <w:sz w:val="22"/>
                <w:szCs w:val="22"/>
                <w:lang w:eastAsia="lt-LT" w:bidi="lt-LT"/>
              </w:rPr>
            </w:pPr>
            <w:r w:rsidRPr="00C73113">
              <w:rPr>
                <w:b/>
                <w:color w:val="000000"/>
                <w:sz w:val="22"/>
                <w:szCs w:val="22"/>
                <w:lang w:eastAsia="lt-LT" w:bidi="lt-LT"/>
              </w:rPr>
              <w:t xml:space="preserve">Gavėjų skaičius </w:t>
            </w:r>
          </w:p>
          <w:p w14:paraId="6B7F819B" w14:textId="77777777" w:rsidR="00D6660E" w:rsidRPr="00C73113" w:rsidRDefault="00D6660E" w:rsidP="00A276C0">
            <w:pPr>
              <w:widowControl w:val="0"/>
              <w:suppressAutoHyphens/>
              <w:jc w:val="center"/>
              <w:rPr>
                <w:b/>
                <w:color w:val="000000"/>
                <w:sz w:val="22"/>
                <w:szCs w:val="22"/>
                <w:lang w:eastAsia="lt-LT" w:bidi="lt-LT"/>
              </w:rPr>
            </w:pPr>
            <w:r w:rsidRPr="00C73113">
              <w:rPr>
                <w:b/>
                <w:color w:val="000000"/>
                <w:sz w:val="22"/>
                <w:szCs w:val="22"/>
                <w:lang w:eastAsia="lt-LT" w:bidi="lt-LT"/>
              </w:rPr>
              <w:t>2020 m.</w:t>
            </w:r>
          </w:p>
        </w:tc>
        <w:tc>
          <w:tcPr>
            <w:tcW w:w="2160" w:type="dxa"/>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6B7F819C" w14:textId="77777777" w:rsidR="00D6660E" w:rsidRPr="00C73113" w:rsidRDefault="00D6660E" w:rsidP="00A276C0">
            <w:pPr>
              <w:widowControl w:val="0"/>
              <w:suppressAutoHyphens/>
              <w:jc w:val="center"/>
              <w:rPr>
                <w:b/>
                <w:color w:val="000000"/>
                <w:sz w:val="22"/>
                <w:szCs w:val="22"/>
                <w:lang w:eastAsia="lt-LT" w:bidi="lt-LT"/>
              </w:rPr>
            </w:pPr>
            <w:r w:rsidRPr="00C73113">
              <w:rPr>
                <w:b/>
                <w:color w:val="000000"/>
                <w:sz w:val="22"/>
                <w:szCs w:val="22"/>
                <w:lang w:eastAsia="lt-LT" w:bidi="lt-LT"/>
              </w:rPr>
              <w:t>Gavėjų skaičius</w:t>
            </w:r>
          </w:p>
          <w:p w14:paraId="6B7F819D" w14:textId="77777777" w:rsidR="00D6660E" w:rsidRPr="00C73113" w:rsidRDefault="00D6660E" w:rsidP="00A276C0">
            <w:pPr>
              <w:widowControl w:val="0"/>
              <w:suppressAutoHyphens/>
              <w:jc w:val="center"/>
              <w:rPr>
                <w:b/>
                <w:color w:val="000000"/>
                <w:sz w:val="22"/>
                <w:szCs w:val="22"/>
                <w:lang w:eastAsia="lt-LT" w:bidi="lt-LT"/>
              </w:rPr>
            </w:pPr>
            <w:r w:rsidRPr="00C73113">
              <w:rPr>
                <w:b/>
                <w:color w:val="000000"/>
                <w:sz w:val="22"/>
                <w:szCs w:val="22"/>
                <w:lang w:eastAsia="lt-LT" w:bidi="lt-LT"/>
              </w:rPr>
              <w:t>2021 m.</w:t>
            </w:r>
          </w:p>
        </w:tc>
      </w:tr>
      <w:tr w:rsidR="00D6660E" w:rsidRPr="00BB3AAC" w14:paraId="6B7F81A3" w14:textId="77777777" w:rsidTr="00D6660E">
        <w:trPr>
          <w:trHeight w:val="578"/>
        </w:trPr>
        <w:tc>
          <w:tcPr>
            <w:tcW w:w="3690" w:type="dxa"/>
            <w:tcBorders>
              <w:top w:val="single" w:sz="4" w:space="0" w:color="000001"/>
              <w:left w:val="single" w:sz="4" w:space="0" w:color="000001"/>
              <w:bottom w:val="single" w:sz="4" w:space="0" w:color="000001"/>
            </w:tcBorders>
            <w:shd w:val="clear" w:color="auto" w:fill="auto"/>
            <w:vAlign w:val="center"/>
          </w:tcPr>
          <w:p w14:paraId="6B7F819F" w14:textId="77777777" w:rsidR="00D6660E" w:rsidRPr="00C73113" w:rsidRDefault="00D6660E" w:rsidP="00D6660E">
            <w:pPr>
              <w:widowControl w:val="0"/>
              <w:suppressAutoHyphens/>
              <w:rPr>
                <w:sz w:val="22"/>
                <w:szCs w:val="22"/>
                <w:lang w:eastAsia="lt-LT" w:bidi="lt-LT"/>
              </w:rPr>
            </w:pPr>
            <w:r w:rsidRPr="00C73113">
              <w:rPr>
                <w:color w:val="000000"/>
                <w:sz w:val="22"/>
                <w:szCs w:val="22"/>
                <w:lang w:eastAsia="lt-LT" w:bidi="lt-LT"/>
              </w:rPr>
              <w:t>Parama maisto produktais ir higienos prekėmis</w:t>
            </w:r>
          </w:p>
        </w:tc>
        <w:tc>
          <w:tcPr>
            <w:tcW w:w="1952" w:type="dxa"/>
            <w:tcBorders>
              <w:top w:val="single" w:sz="4" w:space="0" w:color="000001"/>
              <w:left w:val="single" w:sz="4" w:space="0" w:color="000001"/>
              <w:bottom w:val="single" w:sz="4" w:space="0" w:color="000001"/>
            </w:tcBorders>
            <w:vAlign w:val="center"/>
          </w:tcPr>
          <w:p w14:paraId="6B7F81A0" w14:textId="77777777" w:rsidR="00D6660E" w:rsidRPr="00C73113" w:rsidRDefault="00D6660E" w:rsidP="00A276C0">
            <w:pPr>
              <w:widowControl w:val="0"/>
              <w:suppressAutoHyphens/>
              <w:jc w:val="center"/>
              <w:rPr>
                <w:color w:val="000000"/>
                <w:sz w:val="22"/>
                <w:szCs w:val="22"/>
                <w:lang w:eastAsia="lt-LT" w:bidi="lt-LT"/>
              </w:rPr>
            </w:pPr>
            <w:r w:rsidRPr="00C73113">
              <w:rPr>
                <w:color w:val="000000"/>
                <w:sz w:val="22"/>
                <w:szCs w:val="22"/>
                <w:lang w:eastAsia="lt-LT" w:bidi="lt-LT"/>
              </w:rPr>
              <w:t>3 923</w:t>
            </w:r>
          </w:p>
        </w:tc>
        <w:tc>
          <w:tcPr>
            <w:tcW w:w="1918" w:type="dxa"/>
            <w:tcBorders>
              <w:top w:val="single" w:sz="4" w:space="0" w:color="000001"/>
              <w:left w:val="single" w:sz="4" w:space="0" w:color="000001"/>
              <w:bottom w:val="single" w:sz="4" w:space="0" w:color="000001"/>
            </w:tcBorders>
            <w:vAlign w:val="center"/>
          </w:tcPr>
          <w:p w14:paraId="6B7F81A1" w14:textId="77777777" w:rsidR="00D6660E" w:rsidRPr="00C73113" w:rsidRDefault="00D6660E" w:rsidP="00A276C0">
            <w:pPr>
              <w:widowControl w:val="0"/>
              <w:suppressAutoHyphens/>
              <w:jc w:val="center"/>
              <w:rPr>
                <w:color w:val="000000"/>
                <w:sz w:val="22"/>
                <w:szCs w:val="22"/>
                <w:lang w:eastAsia="lt-LT" w:bidi="lt-LT"/>
              </w:rPr>
            </w:pPr>
            <w:r w:rsidRPr="00C73113">
              <w:rPr>
                <w:color w:val="000000"/>
                <w:sz w:val="22"/>
                <w:szCs w:val="22"/>
                <w:lang w:eastAsia="lt-LT" w:bidi="lt-LT"/>
              </w:rPr>
              <w:t>4 002</w:t>
            </w:r>
          </w:p>
        </w:tc>
        <w:tc>
          <w:tcPr>
            <w:tcW w:w="2160" w:type="dxa"/>
            <w:tcBorders>
              <w:top w:val="single" w:sz="4" w:space="0" w:color="000001"/>
              <w:left w:val="single" w:sz="4" w:space="0" w:color="000001"/>
              <w:bottom w:val="single" w:sz="4" w:space="0" w:color="000001"/>
              <w:right w:val="single" w:sz="4" w:space="0" w:color="000001"/>
            </w:tcBorders>
            <w:vAlign w:val="center"/>
          </w:tcPr>
          <w:p w14:paraId="6B7F81A2" w14:textId="77777777" w:rsidR="00D6660E" w:rsidRPr="00C73113" w:rsidRDefault="00D6660E" w:rsidP="00A276C0">
            <w:pPr>
              <w:widowControl w:val="0"/>
              <w:suppressAutoHyphens/>
              <w:jc w:val="center"/>
              <w:rPr>
                <w:color w:val="000000"/>
                <w:sz w:val="22"/>
                <w:szCs w:val="22"/>
                <w:lang w:eastAsia="lt-LT" w:bidi="lt-LT"/>
              </w:rPr>
            </w:pPr>
            <w:r w:rsidRPr="00C73113">
              <w:rPr>
                <w:color w:val="000000"/>
                <w:sz w:val="22"/>
                <w:szCs w:val="22"/>
                <w:lang w:eastAsia="lt-LT" w:bidi="lt-LT"/>
              </w:rPr>
              <w:t>4 144</w:t>
            </w:r>
          </w:p>
        </w:tc>
      </w:tr>
    </w:tbl>
    <w:p w14:paraId="6B7F81A4" w14:textId="77777777" w:rsidR="00EF09FE" w:rsidRDefault="00EF09FE" w:rsidP="00B06D9E">
      <w:pPr>
        <w:widowControl w:val="0"/>
        <w:suppressAutoHyphens/>
        <w:ind w:firstLine="567"/>
        <w:jc w:val="both"/>
        <w:rPr>
          <w:b/>
          <w:lang w:bidi="lt-LT"/>
        </w:rPr>
      </w:pPr>
    </w:p>
    <w:p w14:paraId="6B7F81A5" w14:textId="77777777" w:rsidR="00EB0ED5" w:rsidRDefault="00EF09FE" w:rsidP="00EB0ED5">
      <w:pPr>
        <w:widowControl w:val="0"/>
        <w:suppressAutoHyphens/>
        <w:ind w:firstLine="567"/>
        <w:jc w:val="both"/>
        <w:rPr>
          <w:lang w:eastAsia="lt-LT" w:bidi="lt-LT"/>
        </w:rPr>
      </w:pPr>
      <w:r>
        <w:rPr>
          <w:b/>
          <w:lang w:bidi="lt-LT"/>
        </w:rPr>
        <w:t xml:space="preserve">      </w:t>
      </w:r>
      <w:r w:rsidR="00B06D9E" w:rsidRPr="00B06D9E">
        <w:rPr>
          <w:lang w:eastAsia="lt-LT" w:bidi="lt-LT"/>
        </w:rPr>
        <w:t>Į</w:t>
      </w:r>
      <w:r w:rsidR="00B06D9E">
        <w:rPr>
          <w:lang w:eastAsia="lt-LT" w:bidi="lt-LT"/>
        </w:rPr>
        <w:t>gyvendinant</w:t>
      </w:r>
      <w:r w:rsidR="00B06D9E" w:rsidRPr="00B06D9E">
        <w:rPr>
          <w:lang w:eastAsia="lt-LT" w:bidi="lt-LT"/>
        </w:rPr>
        <w:t xml:space="preserve"> užimtumo didinimo programą,</w:t>
      </w:r>
      <w:r w:rsidR="00B06D9E" w:rsidRPr="00890504">
        <w:rPr>
          <w:lang w:eastAsia="lt-LT" w:bidi="lt-LT"/>
        </w:rPr>
        <w:t xml:space="preserve"> kurios uždavinys – sukurti laikinas darbo vietas, į kurias būtų įdarbinti bedarbiai ir jiems sudarytos galimybės integruotis į darbo rinką, įgyti ir (ar) išsaugoti da</w:t>
      </w:r>
      <w:r w:rsidR="00B06D9E">
        <w:rPr>
          <w:lang w:eastAsia="lt-LT" w:bidi="lt-LT"/>
        </w:rPr>
        <w:t xml:space="preserve">rbinius ar profesinius įgūdžius, </w:t>
      </w:r>
      <w:r w:rsidR="00B06D9E" w:rsidRPr="00890504">
        <w:rPr>
          <w:lang w:eastAsia="lt-LT" w:bidi="lt-LT"/>
        </w:rPr>
        <w:t xml:space="preserve">buvo vykdomi teritorijų, aplinkos tvarkymo, viešojo naudojimo teritorijų tvarkymo ir priežiūros, apželdinimo ir želdinių priežiūros darbai Savivaldybei priskirtose valstybinėse ir savivaldybės žemėse, socialinių paslaugų teikimas asmenims su negalia ir vienišiems pagyvenusiems asmenims namuose bei socialinės globos įstaigose, mokytojo (auklėtojo) padėjėjo paslaugų teikimas. Programos įgyvenimui buvo atrinkti darbdaviai ir sukurtos laikinos darbo vietos: </w:t>
      </w:r>
      <w:r w:rsidR="00B06D9E" w:rsidRPr="00A132D9">
        <w:rPr>
          <w:lang w:eastAsia="lt-LT" w:bidi="lt-LT"/>
        </w:rPr>
        <w:t>2021 m. buvo sukurtos 39 laikinos darbo vietos (iš jų: viešojo naudojimo teritorijų ir aplinkos tvarkymo darbams atlikti 21 laikina darbo vieta, socialinių paslaugų asmenims su negalia ir vienišiems pagyvenusiems</w:t>
      </w:r>
      <w:r w:rsidR="00B06D9E">
        <w:rPr>
          <w:lang w:eastAsia="lt-LT" w:bidi="lt-LT"/>
        </w:rPr>
        <w:t xml:space="preserve"> asmenims teikimui - </w:t>
      </w:r>
      <w:r w:rsidR="00B06D9E" w:rsidRPr="00A132D9">
        <w:rPr>
          <w:lang w:eastAsia="lt-LT" w:bidi="lt-LT"/>
        </w:rPr>
        <w:t>6, auklėtojo (mokytojo) padėjėjo paslaugos teikimui</w:t>
      </w:r>
      <w:r w:rsidR="00B06D9E">
        <w:rPr>
          <w:lang w:eastAsia="lt-LT" w:bidi="lt-LT"/>
        </w:rPr>
        <w:t xml:space="preserve"> -</w:t>
      </w:r>
      <w:r w:rsidR="00B06D9E" w:rsidRPr="00A132D9">
        <w:rPr>
          <w:lang w:eastAsia="lt-LT" w:bidi="lt-LT"/>
        </w:rPr>
        <w:t xml:space="preserve"> 12.</w:t>
      </w:r>
    </w:p>
    <w:p w14:paraId="6B7F81A6" w14:textId="77777777" w:rsidR="00EB0ED5" w:rsidRDefault="00EB0ED5" w:rsidP="00EB0ED5">
      <w:pPr>
        <w:widowControl w:val="0"/>
        <w:suppressAutoHyphens/>
        <w:ind w:firstLine="567"/>
        <w:jc w:val="both"/>
        <w:rPr>
          <w:lang w:eastAsia="lt-LT" w:bidi="lt-LT"/>
        </w:rPr>
      </w:pPr>
    </w:p>
    <w:p w14:paraId="6B7F81A7" w14:textId="77777777" w:rsidR="000E4E22" w:rsidRPr="00EB0ED5" w:rsidRDefault="00EB0ED5" w:rsidP="00EB0ED5">
      <w:pPr>
        <w:widowControl w:val="0"/>
        <w:suppressAutoHyphens/>
        <w:ind w:firstLine="567"/>
        <w:jc w:val="both"/>
        <w:rPr>
          <w:lang w:eastAsia="lt-LT" w:bidi="lt-LT"/>
        </w:rPr>
      </w:pPr>
      <w:r>
        <w:rPr>
          <w:lang w:eastAsia="lt-LT" w:bidi="lt-LT"/>
        </w:rPr>
        <w:t xml:space="preserve">   </w:t>
      </w:r>
      <w:r w:rsidR="00B92452">
        <w:rPr>
          <w:b/>
          <w:sz w:val="20"/>
          <w:szCs w:val="20"/>
          <w:lang w:eastAsia="lt-LT" w:bidi="lt-LT"/>
        </w:rPr>
        <w:t>17</w:t>
      </w:r>
      <w:r w:rsidR="000E4E22">
        <w:rPr>
          <w:b/>
          <w:sz w:val="20"/>
          <w:szCs w:val="20"/>
          <w:lang w:eastAsia="lt-LT" w:bidi="lt-LT"/>
        </w:rPr>
        <w:t xml:space="preserve"> pav</w:t>
      </w:r>
      <w:r w:rsidR="000E4E22" w:rsidRPr="00BA4711">
        <w:rPr>
          <w:b/>
          <w:sz w:val="20"/>
          <w:szCs w:val="20"/>
          <w:lang w:eastAsia="lt-LT" w:bidi="lt-LT"/>
        </w:rPr>
        <w:t>.</w:t>
      </w:r>
      <w:r w:rsidR="000E4E22">
        <w:rPr>
          <w:b/>
          <w:sz w:val="20"/>
          <w:szCs w:val="20"/>
          <w:lang w:eastAsia="lt-LT" w:bidi="lt-LT"/>
        </w:rPr>
        <w:t xml:space="preserve"> </w:t>
      </w:r>
      <w:r w:rsidR="000E4E22">
        <w:rPr>
          <w:b/>
          <w:sz w:val="20"/>
          <w:szCs w:val="20"/>
          <w:lang w:val="lt-LT" w:eastAsia="lt-LT" w:bidi="lt-LT"/>
        </w:rPr>
        <w:t>2019</w:t>
      </w:r>
      <w:r w:rsidR="000E4E22" w:rsidRPr="00BA4711">
        <w:rPr>
          <w:b/>
          <w:color w:val="000000" w:themeColor="text1"/>
          <w:sz w:val="20"/>
          <w:szCs w:val="20"/>
          <w:lang w:eastAsia="lt-LT"/>
        </w:rPr>
        <w:t>–</w:t>
      </w:r>
      <w:r w:rsidR="000E4E22">
        <w:rPr>
          <w:b/>
          <w:sz w:val="20"/>
          <w:szCs w:val="20"/>
          <w:lang w:eastAsia="lt-LT" w:bidi="lt-LT"/>
        </w:rPr>
        <w:t>2021</w:t>
      </w:r>
      <w:r w:rsidR="000E4E22" w:rsidRPr="00BA4711">
        <w:rPr>
          <w:b/>
          <w:sz w:val="20"/>
          <w:szCs w:val="20"/>
          <w:lang w:eastAsia="lt-LT" w:bidi="lt-LT"/>
        </w:rPr>
        <w:t xml:space="preserve"> m.</w:t>
      </w:r>
      <w:r w:rsidR="00810799">
        <w:rPr>
          <w:b/>
          <w:sz w:val="20"/>
          <w:szCs w:val="20"/>
          <w:lang w:eastAsia="lt-LT" w:bidi="lt-LT"/>
        </w:rPr>
        <w:t xml:space="preserve"> Užimtumo programos rezultatų pokytis</w:t>
      </w:r>
    </w:p>
    <w:p w14:paraId="6B7F81A8" w14:textId="77777777" w:rsidR="00C25BE1" w:rsidRDefault="00C25BE1" w:rsidP="00C6350A">
      <w:pPr>
        <w:suppressAutoHyphens/>
        <w:ind w:firstLine="567"/>
        <w:jc w:val="both"/>
        <w:rPr>
          <w:b/>
          <w:lang w:bidi="lt-LT"/>
        </w:rPr>
      </w:pPr>
    </w:p>
    <w:p w14:paraId="6B7F81A9" w14:textId="77777777" w:rsidR="00C25BE1" w:rsidRDefault="00EB0ED5" w:rsidP="00EB0ED5">
      <w:pPr>
        <w:suppressAutoHyphens/>
        <w:ind w:firstLine="567"/>
        <w:rPr>
          <w:b/>
          <w:lang w:bidi="lt-LT"/>
        </w:rPr>
      </w:pPr>
      <w:r>
        <w:rPr>
          <w:noProof/>
          <w:color w:val="000000"/>
          <w:lang w:val="lt-LT" w:eastAsia="lt-LT"/>
        </w:rPr>
        <w:drawing>
          <wp:inline distT="0" distB="0" distL="0" distR="0" wp14:anchorId="6B7F8D50" wp14:editId="6B7F8D51">
            <wp:extent cx="5844844" cy="2187245"/>
            <wp:effectExtent l="0" t="0" r="22860" b="22860"/>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B7F81AA" w14:textId="77777777" w:rsidR="00C25BE1" w:rsidRDefault="00C25BE1" w:rsidP="00C6350A">
      <w:pPr>
        <w:suppressAutoHyphens/>
        <w:ind w:firstLine="567"/>
        <w:jc w:val="both"/>
        <w:rPr>
          <w:b/>
          <w:lang w:bidi="lt-LT"/>
        </w:rPr>
      </w:pPr>
    </w:p>
    <w:p w14:paraId="6B7F81AB" w14:textId="77777777" w:rsidR="00C25BE1" w:rsidRDefault="00C25BE1" w:rsidP="00C6350A">
      <w:pPr>
        <w:suppressAutoHyphens/>
        <w:ind w:firstLine="567"/>
        <w:jc w:val="both"/>
        <w:rPr>
          <w:b/>
          <w:lang w:bidi="lt-LT"/>
        </w:rPr>
      </w:pPr>
    </w:p>
    <w:p w14:paraId="6B7F81AC" w14:textId="77777777" w:rsidR="00BE04EA" w:rsidRDefault="00BE04EA" w:rsidP="00BE04EA">
      <w:pPr>
        <w:ind w:firstLine="562"/>
        <w:jc w:val="both"/>
      </w:pPr>
      <w:r>
        <w:rPr>
          <w:b/>
        </w:rPr>
        <w:t>Socialinių paslaugų f</w:t>
      </w:r>
      <w:r w:rsidRPr="00B45297">
        <w:rPr>
          <w:b/>
        </w:rPr>
        <w:t>inansavimas</w:t>
      </w:r>
      <w:r>
        <w:rPr>
          <w:b/>
        </w:rPr>
        <w:t xml:space="preserve">. </w:t>
      </w:r>
      <w:r>
        <w:t>2021 m.</w:t>
      </w:r>
      <w:r w:rsidRPr="00B45297">
        <w:t xml:space="preserve"> asignavimai socialinėms paslaugoms sudarė </w:t>
      </w:r>
    </w:p>
    <w:p w14:paraId="6B7F81AD" w14:textId="77777777" w:rsidR="0008073C" w:rsidRDefault="00BE04EA" w:rsidP="00BE04EA">
      <w:pPr>
        <w:jc w:val="both"/>
      </w:pPr>
      <w:r w:rsidRPr="00B45297">
        <w:t>14</w:t>
      </w:r>
      <w:r>
        <w:t xml:space="preserve"> </w:t>
      </w:r>
      <w:r w:rsidRPr="00B45297">
        <w:t>180,1 tūkst. Eur, tai yra 27</w:t>
      </w:r>
      <w:r>
        <w:t>,7 proc. daugiau nei 2020 m</w:t>
      </w:r>
      <w:r w:rsidRPr="00B45297">
        <w:t>. Labiausiai didėjo savivaldybės biudžeto ir valstybės biudžeto lėšų dalis (27,7 proc.). Didėjo biudžetinių įstaigų finansavimas (dėl didėjančio darbo užmokesčio), asignavimai infr</w:t>
      </w:r>
      <w:r>
        <w:t>astruktūros kūrimui (2021 m.</w:t>
      </w:r>
      <w:r w:rsidRPr="00B45297">
        <w:t xml:space="preserve"> buvo pritaikomas pastatas nakvynės namų ir laikino apgyvendinimo paslaugoms teikti), kitoms paslaugoms (socialinei globai asmenims su sunkia negalia, pagalbos pinigai globėjams (rūpintojams), būsto pritaikymui neįgaliesiems ir pan</w:t>
      </w:r>
      <w:r>
        <w:t>.  2020 m.</w:t>
      </w:r>
      <w:r w:rsidRPr="00B45297">
        <w:t xml:space="preserve"> asignavimai socialinėms paslaugoms didėjo 16,1 proc. ir sudarė  </w:t>
      </w:r>
    </w:p>
    <w:p w14:paraId="6B7F81AE" w14:textId="77777777" w:rsidR="0008073C" w:rsidRDefault="00BE04EA" w:rsidP="00BE04EA">
      <w:pPr>
        <w:jc w:val="both"/>
      </w:pPr>
      <w:r w:rsidRPr="00B45297">
        <w:t>11</w:t>
      </w:r>
      <w:r>
        <w:t xml:space="preserve"> </w:t>
      </w:r>
      <w:r w:rsidRPr="00B45297">
        <w:t xml:space="preserve">108,9 tūkst. Eur. Iš visų finansavimo šaltinių labiausiai didėjo finansavimas savivaldybės biudžeto lėšomis. </w:t>
      </w:r>
      <w:r>
        <w:t>2019 m.</w:t>
      </w:r>
      <w:r w:rsidRPr="00B45297">
        <w:t xml:space="preserve"> asignavimai socialinėms paslaugoms (įskaitant finansavimą savivaldybės socialines paslaugas teikiančių biudžetinių įstaigų ir investicinių projektų finansavimą) sudarė </w:t>
      </w:r>
    </w:p>
    <w:p w14:paraId="6B7F81AF" w14:textId="77777777" w:rsidR="00BE04EA" w:rsidRPr="00BE04EA" w:rsidRDefault="00BE04EA" w:rsidP="00BE04EA">
      <w:pPr>
        <w:jc w:val="both"/>
        <w:rPr>
          <w:b/>
        </w:rPr>
      </w:pPr>
      <w:r w:rsidRPr="00B45297">
        <w:t>9</w:t>
      </w:r>
      <w:r>
        <w:t xml:space="preserve"> </w:t>
      </w:r>
      <w:r w:rsidRPr="00B45297">
        <w:t xml:space="preserve">566,5 tūkst. Eur.  </w:t>
      </w:r>
    </w:p>
    <w:p w14:paraId="6B7F81B0" w14:textId="77777777" w:rsidR="0056797F" w:rsidRDefault="0056797F" w:rsidP="00C6350A">
      <w:pPr>
        <w:suppressAutoHyphens/>
        <w:ind w:firstLine="567"/>
        <w:jc w:val="both"/>
        <w:rPr>
          <w:b/>
          <w:sz w:val="20"/>
          <w:szCs w:val="20"/>
          <w:lang w:eastAsia="lt-LT" w:bidi="lt-LT"/>
        </w:rPr>
      </w:pPr>
    </w:p>
    <w:p w14:paraId="6B7F81B1" w14:textId="77777777" w:rsidR="00CA2559" w:rsidRDefault="00995EDA" w:rsidP="00C6350A">
      <w:pPr>
        <w:suppressAutoHyphens/>
        <w:ind w:firstLine="567"/>
        <w:jc w:val="both"/>
        <w:rPr>
          <w:b/>
          <w:lang w:bidi="lt-LT"/>
        </w:rPr>
      </w:pPr>
      <w:r>
        <w:rPr>
          <w:b/>
          <w:sz w:val="20"/>
          <w:szCs w:val="20"/>
          <w:lang w:eastAsia="lt-LT" w:bidi="lt-LT"/>
        </w:rPr>
        <w:t>18</w:t>
      </w:r>
      <w:r w:rsidR="00CA2559">
        <w:rPr>
          <w:b/>
          <w:sz w:val="20"/>
          <w:szCs w:val="20"/>
          <w:lang w:eastAsia="lt-LT" w:bidi="lt-LT"/>
        </w:rPr>
        <w:t xml:space="preserve"> pav</w:t>
      </w:r>
      <w:r w:rsidR="00CA2559" w:rsidRPr="00BA4711">
        <w:rPr>
          <w:b/>
          <w:sz w:val="20"/>
          <w:szCs w:val="20"/>
          <w:lang w:eastAsia="lt-LT" w:bidi="lt-LT"/>
        </w:rPr>
        <w:t>.</w:t>
      </w:r>
      <w:r w:rsidR="00CA2559">
        <w:rPr>
          <w:b/>
          <w:sz w:val="20"/>
          <w:szCs w:val="20"/>
          <w:lang w:eastAsia="lt-LT" w:bidi="lt-LT"/>
        </w:rPr>
        <w:t xml:space="preserve"> </w:t>
      </w:r>
      <w:r w:rsidR="00CA2559">
        <w:rPr>
          <w:b/>
          <w:sz w:val="20"/>
          <w:szCs w:val="20"/>
          <w:lang w:val="lt-LT" w:eastAsia="lt-LT" w:bidi="lt-LT"/>
        </w:rPr>
        <w:t>2019</w:t>
      </w:r>
      <w:r w:rsidR="00CA2559" w:rsidRPr="00BA4711">
        <w:rPr>
          <w:b/>
          <w:color w:val="000000" w:themeColor="text1"/>
          <w:sz w:val="20"/>
          <w:szCs w:val="20"/>
          <w:lang w:eastAsia="lt-LT"/>
        </w:rPr>
        <w:t>–</w:t>
      </w:r>
      <w:r w:rsidR="00CA2559">
        <w:rPr>
          <w:b/>
          <w:sz w:val="20"/>
          <w:szCs w:val="20"/>
          <w:lang w:eastAsia="lt-LT" w:bidi="lt-LT"/>
        </w:rPr>
        <w:t>2021</w:t>
      </w:r>
      <w:r w:rsidR="00CA2559" w:rsidRPr="00BA4711">
        <w:rPr>
          <w:b/>
          <w:sz w:val="20"/>
          <w:szCs w:val="20"/>
          <w:lang w:eastAsia="lt-LT" w:bidi="lt-LT"/>
        </w:rPr>
        <w:t xml:space="preserve"> m</w:t>
      </w:r>
      <w:r w:rsidR="00CA2559">
        <w:rPr>
          <w:b/>
          <w:sz w:val="20"/>
          <w:szCs w:val="20"/>
          <w:lang w:eastAsia="lt-LT" w:bidi="lt-LT"/>
        </w:rPr>
        <w:t>. asignavimų socialinėms paslaugoms pagal finansavimo šaltinius kaita</w:t>
      </w:r>
      <w:r w:rsidR="008F3A0E">
        <w:rPr>
          <w:b/>
          <w:sz w:val="20"/>
          <w:szCs w:val="20"/>
          <w:lang w:eastAsia="lt-LT" w:bidi="lt-LT"/>
        </w:rPr>
        <w:t>,</w:t>
      </w:r>
      <w:r w:rsidR="00CA2559">
        <w:rPr>
          <w:b/>
          <w:sz w:val="20"/>
          <w:szCs w:val="20"/>
          <w:lang w:eastAsia="lt-LT" w:bidi="lt-LT"/>
        </w:rPr>
        <w:t xml:space="preserve"> tūkst. Eur</w:t>
      </w:r>
    </w:p>
    <w:p w14:paraId="6B7F81B2" w14:textId="77777777" w:rsidR="00C25BE1" w:rsidRDefault="00C25BE1" w:rsidP="00C6350A">
      <w:pPr>
        <w:suppressAutoHyphens/>
        <w:ind w:firstLine="567"/>
        <w:jc w:val="both"/>
        <w:rPr>
          <w:b/>
          <w:lang w:bidi="lt-LT"/>
        </w:rPr>
      </w:pPr>
    </w:p>
    <w:p w14:paraId="6B7F81B3" w14:textId="77777777" w:rsidR="00C25BE1" w:rsidRDefault="007D5E48" w:rsidP="00C6350A">
      <w:pPr>
        <w:suppressAutoHyphens/>
        <w:ind w:firstLine="567"/>
        <w:jc w:val="both"/>
        <w:rPr>
          <w:b/>
          <w:lang w:bidi="lt-LT"/>
        </w:rPr>
      </w:pPr>
      <w:r>
        <w:rPr>
          <w:noProof/>
          <w:lang w:val="lt-LT" w:eastAsia="lt-LT"/>
        </w:rPr>
        <w:drawing>
          <wp:inline distT="0" distB="0" distL="0" distR="0" wp14:anchorId="6B7F8D52" wp14:editId="6B7F8D53">
            <wp:extent cx="5534167" cy="2210937"/>
            <wp:effectExtent l="0" t="0" r="9525" b="18415"/>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B7F81B4" w14:textId="77777777" w:rsidR="00C25BE1" w:rsidRDefault="00C25BE1" w:rsidP="00C6350A">
      <w:pPr>
        <w:suppressAutoHyphens/>
        <w:ind w:firstLine="567"/>
        <w:jc w:val="both"/>
        <w:rPr>
          <w:b/>
          <w:lang w:bidi="lt-LT"/>
        </w:rPr>
      </w:pPr>
    </w:p>
    <w:p w14:paraId="6B7F81B5" w14:textId="77777777" w:rsidR="00C9601C" w:rsidRPr="00276AAE" w:rsidRDefault="00FC3972" w:rsidP="00276AAE">
      <w:pPr>
        <w:widowControl w:val="0"/>
        <w:tabs>
          <w:tab w:val="left" w:pos="1741"/>
        </w:tabs>
        <w:suppressAutoHyphens/>
        <w:jc w:val="both"/>
        <w:rPr>
          <w:rFonts w:eastAsiaTheme="minorEastAsia"/>
          <w:b/>
          <w:lang w:eastAsia="lt-LT"/>
        </w:rPr>
      </w:pPr>
      <w:r>
        <w:rPr>
          <w:b/>
          <w:lang w:bidi="lt-LT"/>
        </w:rPr>
        <w:t xml:space="preserve">            </w:t>
      </w:r>
      <w:r w:rsidR="00212FA4">
        <w:rPr>
          <w:b/>
          <w:lang w:bidi="lt-LT"/>
        </w:rPr>
        <w:t xml:space="preserve">  </w:t>
      </w:r>
      <w:r w:rsidR="002B31F0" w:rsidRPr="002B31F0">
        <w:rPr>
          <w:rFonts w:eastAsiaTheme="minorEastAsia"/>
          <w:b/>
          <w:lang w:eastAsia="lt-LT"/>
        </w:rPr>
        <w:t>Socialinės išmokos ir kompensacijos.</w:t>
      </w:r>
      <w:r w:rsidR="002B31F0">
        <w:rPr>
          <w:rFonts w:eastAsiaTheme="minorEastAsia"/>
          <w:b/>
          <w:lang w:eastAsia="lt-LT"/>
        </w:rPr>
        <w:t xml:space="preserve"> </w:t>
      </w:r>
      <w:r w:rsidR="00C9601C" w:rsidRPr="0030335E">
        <w:rPr>
          <w:rFonts w:eastAsia="Calibri"/>
          <w:lang w:eastAsia="lt-LT"/>
        </w:rPr>
        <w:t>Vienas pagrindinių piniginės socialinės paramos tikslų – padėti tenkinti būtiniausius poreikius tiems žmonėms, kurių gaunamos pajamos yra nepakankamos, o gebėjimas pasirūpinti savimi dėl objektyvių priežasčių yra ribotas.</w:t>
      </w:r>
    </w:p>
    <w:p w14:paraId="6B7F81B6" w14:textId="77777777" w:rsidR="0026409A" w:rsidRDefault="00C9601C" w:rsidP="0026409A">
      <w:pPr>
        <w:autoSpaceDE w:val="0"/>
        <w:autoSpaceDN w:val="0"/>
        <w:adjustRightInd w:val="0"/>
        <w:ind w:firstLine="851"/>
        <w:jc w:val="both"/>
        <w:rPr>
          <w:rFonts w:eastAsia="Calibri"/>
          <w:lang w:eastAsia="lt-LT"/>
        </w:rPr>
      </w:pPr>
      <w:r w:rsidRPr="0030335E">
        <w:rPr>
          <w:rFonts w:eastAsia="Calibri"/>
          <w:lang w:eastAsia="lt-LT"/>
        </w:rPr>
        <w:t xml:space="preserve">Valstybinę šeimų ir vaikų rėmimo sistemą sudaro dvi pagrindinės dalys: nepriklausomai nuo šeimos turto ir pajamų mokamos išmokos bei nepasiturintiems gyventojams teikiama parama, įvertinus jų turtą ir pajamas. </w:t>
      </w:r>
    </w:p>
    <w:p w14:paraId="6B7F81B7" w14:textId="77777777" w:rsidR="00C9601C" w:rsidRPr="00264481" w:rsidRDefault="00C9601C" w:rsidP="00C9601C">
      <w:pPr>
        <w:jc w:val="both"/>
        <w:rPr>
          <w:color w:val="000000" w:themeColor="text1"/>
        </w:rPr>
      </w:pPr>
      <w:r>
        <w:rPr>
          <w:color w:val="000000" w:themeColor="text1"/>
        </w:rPr>
        <w:t xml:space="preserve">              </w:t>
      </w:r>
      <w:r w:rsidRPr="00264481">
        <w:rPr>
          <w:color w:val="000000" w:themeColor="text1"/>
        </w:rPr>
        <w:t xml:space="preserve">Siekiant tiksliai ir laiku informuoti klientus apie socialines išmokas </w:t>
      </w:r>
      <w:r>
        <w:rPr>
          <w:color w:val="000000" w:themeColor="text1"/>
        </w:rPr>
        <w:t>ir piniginę socialinę paramą</w:t>
      </w:r>
      <w:r w:rsidR="0026409A">
        <w:rPr>
          <w:color w:val="000000" w:themeColor="text1"/>
        </w:rPr>
        <w:t>,</w:t>
      </w:r>
      <w:r>
        <w:rPr>
          <w:color w:val="000000" w:themeColor="text1"/>
        </w:rPr>
        <w:t xml:space="preserve"> 20</w:t>
      </w:r>
      <w:r w:rsidR="0026409A">
        <w:rPr>
          <w:color w:val="000000" w:themeColor="text1"/>
        </w:rPr>
        <w:t>21</w:t>
      </w:r>
      <w:r w:rsidRPr="00010301">
        <w:t xml:space="preserve"> </w:t>
      </w:r>
      <w:r w:rsidR="0026409A">
        <w:rPr>
          <w:color w:val="000000" w:themeColor="text1"/>
        </w:rPr>
        <w:t>m.</w:t>
      </w:r>
      <w:r w:rsidRPr="00264481">
        <w:rPr>
          <w:color w:val="000000" w:themeColor="text1"/>
        </w:rPr>
        <w:t xml:space="preserve"> Savivaldybės internetiniame puslapyje buvo atnaujinti </w:t>
      </w:r>
      <w:r w:rsidRPr="00DB12CE">
        <w:rPr>
          <w:color w:val="000000" w:themeColor="text1"/>
        </w:rPr>
        <w:t>24</w:t>
      </w:r>
      <w:r>
        <w:rPr>
          <w:color w:val="000000" w:themeColor="text1"/>
        </w:rPr>
        <w:t xml:space="preserve"> </w:t>
      </w:r>
      <w:r w:rsidRPr="00264481">
        <w:rPr>
          <w:color w:val="000000" w:themeColor="text1"/>
        </w:rPr>
        <w:t>adm</w:t>
      </w:r>
      <w:r w:rsidR="0026409A">
        <w:rPr>
          <w:color w:val="000000" w:themeColor="text1"/>
        </w:rPr>
        <w:t>inistracinių paslaugų aprašymai, taip pat d</w:t>
      </w:r>
      <w:r>
        <w:rPr>
          <w:color w:val="000000" w:themeColor="text1"/>
        </w:rPr>
        <w:t>ėl paskelbtos ekstrem</w:t>
      </w:r>
      <w:r w:rsidR="0026409A">
        <w:rPr>
          <w:color w:val="000000" w:themeColor="text1"/>
        </w:rPr>
        <w:t>aliosios situacijos ir</w:t>
      </w:r>
      <w:r>
        <w:rPr>
          <w:color w:val="000000" w:themeColor="text1"/>
        </w:rPr>
        <w:t xml:space="preserve"> karantino dėl COVID-19 buvo atnaujinama informacija elektroninėje erdvėje.</w:t>
      </w:r>
    </w:p>
    <w:p w14:paraId="6B7F81B8" w14:textId="77777777" w:rsidR="0069710A" w:rsidRDefault="0069710A" w:rsidP="0069710A">
      <w:pPr>
        <w:widowControl w:val="0"/>
        <w:tabs>
          <w:tab w:val="left" w:pos="1134"/>
        </w:tabs>
        <w:suppressAutoHyphens/>
        <w:autoSpaceDE w:val="0"/>
        <w:autoSpaceDN w:val="0"/>
        <w:adjustRightInd w:val="0"/>
        <w:ind w:left="851"/>
        <w:contextualSpacing/>
        <w:jc w:val="both"/>
        <w:rPr>
          <w:rFonts w:eastAsia="Calibri"/>
          <w:lang w:eastAsia="lt-LT"/>
        </w:rPr>
      </w:pPr>
      <w:r>
        <w:rPr>
          <w:rFonts w:eastAsiaTheme="minorEastAsia"/>
          <w:b/>
          <w:lang w:eastAsia="lt-LT"/>
        </w:rPr>
        <w:t xml:space="preserve"> </w:t>
      </w:r>
      <w:r>
        <w:rPr>
          <w:rFonts w:eastAsiaTheme="minorEastAsia"/>
          <w:lang w:eastAsia="lt-LT"/>
        </w:rPr>
        <w:t>2021</w:t>
      </w:r>
      <w:r w:rsidR="002B31F0" w:rsidRPr="002B31F0">
        <w:rPr>
          <w:rFonts w:eastAsiaTheme="minorEastAsia"/>
          <w:lang w:eastAsia="lt-LT"/>
        </w:rPr>
        <w:t xml:space="preserve"> m.</w:t>
      </w:r>
      <w:r w:rsidR="002B31F0">
        <w:rPr>
          <w:rFonts w:eastAsiaTheme="minorEastAsia"/>
          <w:b/>
          <w:lang w:eastAsia="lt-LT"/>
        </w:rPr>
        <w:t xml:space="preserve"> </w:t>
      </w:r>
      <w:r w:rsidR="00212FA4">
        <w:rPr>
          <w:rFonts w:eastAsiaTheme="minorEastAsia"/>
          <w:b/>
          <w:lang w:eastAsia="lt-LT"/>
        </w:rPr>
        <w:t xml:space="preserve"> </w:t>
      </w:r>
      <w:r w:rsidR="002B31F0" w:rsidRPr="003D4688">
        <w:rPr>
          <w:rFonts w:eastAsia="Calibri"/>
          <w:color w:val="000000" w:themeColor="text1"/>
          <w:lang w:eastAsia="lt-LT"/>
        </w:rPr>
        <w:t>priimti</w:t>
      </w:r>
      <w:r w:rsidRPr="0069710A">
        <w:rPr>
          <w:rFonts w:eastAsia="Calibri"/>
        </w:rPr>
        <w:t xml:space="preserve"> </w:t>
      </w:r>
      <w:r w:rsidRPr="008A10E7">
        <w:rPr>
          <w:rFonts w:eastAsia="Calibri"/>
          <w:color w:val="FF0000"/>
          <w:lang w:eastAsia="lt-LT"/>
        </w:rPr>
        <w:t xml:space="preserve"> </w:t>
      </w:r>
      <w:r>
        <w:rPr>
          <w:rFonts w:eastAsia="Calibri"/>
          <w:lang w:eastAsia="lt-LT"/>
        </w:rPr>
        <w:t>27 083</w:t>
      </w:r>
      <w:r w:rsidRPr="008A10E7">
        <w:rPr>
          <w:rFonts w:eastAsia="Calibri"/>
          <w:color w:val="FF0000"/>
          <w:lang w:eastAsia="lt-LT"/>
        </w:rPr>
        <w:t xml:space="preserve"> </w:t>
      </w:r>
      <w:r w:rsidRPr="00296DF0">
        <w:rPr>
          <w:rFonts w:eastAsia="Calibri"/>
          <w:lang w:eastAsia="lt-LT"/>
        </w:rPr>
        <w:t>prašymai socialinėms išmokoms ir piniginei socialinei paramai</w:t>
      </w:r>
      <w:r>
        <w:rPr>
          <w:rFonts w:eastAsia="Calibri"/>
          <w:lang w:eastAsia="lt-LT"/>
        </w:rPr>
        <w:t xml:space="preserve"> </w:t>
      </w:r>
    </w:p>
    <w:p w14:paraId="6B7F81B9" w14:textId="77777777" w:rsidR="0069710A" w:rsidRDefault="0069710A" w:rsidP="0069710A">
      <w:pPr>
        <w:widowControl w:val="0"/>
        <w:tabs>
          <w:tab w:val="left" w:pos="1134"/>
        </w:tabs>
        <w:suppressAutoHyphens/>
        <w:autoSpaceDE w:val="0"/>
        <w:autoSpaceDN w:val="0"/>
        <w:adjustRightInd w:val="0"/>
        <w:contextualSpacing/>
        <w:jc w:val="both"/>
        <w:rPr>
          <w:rFonts w:eastAsia="Calibri"/>
          <w:lang w:eastAsia="lt-LT"/>
        </w:rPr>
      </w:pPr>
      <w:r>
        <w:rPr>
          <w:rFonts w:eastAsia="Calibri"/>
          <w:lang w:eastAsia="lt-LT"/>
        </w:rPr>
        <w:t>gauti</w:t>
      </w:r>
      <w:r w:rsidRPr="00296DF0">
        <w:rPr>
          <w:rFonts w:eastAsia="Calibri"/>
          <w:lang w:eastAsia="lt-LT"/>
        </w:rPr>
        <w:t xml:space="preserve">, iš jų </w:t>
      </w:r>
      <w:r w:rsidRPr="00DB12CE">
        <w:rPr>
          <w:rFonts w:eastAsia="Calibri"/>
          <w:color w:val="000000" w:themeColor="text1"/>
          <w:lang w:eastAsia="lt-LT"/>
        </w:rPr>
        <w:t>6</w:t>
      </w:r>
      <w:r>
        <w:rPr>
          <w:rFonts w:eastAsia="Calibri"/>
          <w:color w:val="000000" w:themeColor="text1"/>
          <w:lang w:eastAsia="lt-LT"/>
        </w:rPr>
        <w:t xml:space="preserve"> </w:t>
      </w:r>
      <w:r w:rsidRPr="00DB12CE">
        <w:rPr>
          <w:rFonts w:eastAsia="Calibri"/>
          <w:color w:val="000000" w:themeColor="text1"/>
          <w:lang w:eastAsia="lt-LT"/>
        </w:rPr>
        <w:t>492</w:t>
      </w:r>
      <w:r w:rsidRPr="00DB12CE">
        <w:rPr>
          <w:rFonts w:eastAsia="Calibri"/>
          <w:b/>
          <w:color w:val="000000" w:themeColor="text1"/>
          <w:lang w:eastAsia="lt-LT"/>
        </w:rPr>
        <w:t xml:space="preserve"> </w:t>
      </w:r>
      <w:r w:rsidRPr="00296DF0">
        <w:rPr>
          <w:rFonts w:eastAsia="Calibri"/>
          <w:lang w:eastAsia="lt-LT"/>
        </w:rPr>
        <w:t>pateikti elektroniniu būdu</w:t>
      </w:r>
      <w:r>
        <w:rPr>
          <w:rFonts w:eastAsia="Calibri"/>
          <w:lang w:eastAsia="lt-LT"/>
        </w:rPr>
        <w:t>,</w:t>
      </w:r>
      <w:r>
        <w:rPr>
          <w:rFonts w:eastAsia="Calibri"/>
          <w:color w:val="000000" w:themeColor="text1"/>
          <w:lang w:eastAsia="lt-LT"/>
        </w:rPr>
        <w:t xml:space="preserve"> </w:t>
      </w:r>
      <w:r w:rsidRPr="008E11E3">
        <w:rPr>
          <w:rFonts w:eastAsia="Calibri"/>
          <w:lang w:eastAsia="lt-LT"/>
        </w:rPr>
        <w:t>4</w:t>
      </w:r>
      <w:r>
        <w:rPr>
          <w:rFonts w:eastAsia="Calibri"/>
          <w:lang w:eastAsia="lt-LT"/>
        </w:rPr>
        <w:t xml:space="preserve"> </w:t>
      </w:r>
      <w:r w:rsidRPr="008E11E3">
        <w:rPr>
          <w:rFonts w:eastAsia="Calibri"/>
          <w:lang w:eastAsia="lt-LT"/>
        </w:rPr>
        <w:t>600 prašymai socialinei paramai mokiniams, iš jų 722 prašymai pateikti elektroniniu būdu. Pateiktų prašymų skaičius sumažėjo, nes besimokančių pagal priešmokyklinio bendrojo ugdymo programą ir besimokantiems pirmoje ir antroje klasėje mokiniams prašymų teikti nereikėjo. Nemokamas maitinimas buvo skiriamas pagal mokyklų pateiktus sąrašus.</w:t>
      </w:r>
      <w:r>
        <w:rPr>
          <w:rFonts w:eastAsia="Calibri"/>
          <w:color w:val="000000" w:themeColor="text1"/>
          <w:lang w:eastAsia="lt-LT"/>
        </w:rPr>
        <w:t xml:space="preserve"> Taip pat buvo </w:t>
      </w:r>
      <w:r w:rsidRPr="00296DF0">
        <w:rPr>
          <w:rFonts w:eastAsia="Calibri"/>
          <w:lang w:eastAsia="lt-LT"/>
        </w:rPr>
        <w:t xml:space="preserve">priimti </w:t>
      </w:r>
      <w:r w:rsidRPr="00DB12CE">
        <w:rPr>
          <w:rFonts w:eastAsia="Calibri"/>
          <w:color w:val="000000" w:themeColor="text1"/>
          <w:lang w:eastAsia="lt-LT"/>
        </w:rPr>
        <w:t>433</w:t>
      </w:r>
      <w:r>
        <w:rPr>
          <w:rFonts w:eastAsia="Calibri"/>
          <w:lang w:eastAsia="lt-LT"/>
        </w:rPr>
        <w:t xml:space="preserve"> </w:t>
      </w:r>
      <w:r w:rsidRPr="0056797F">
        <w:rPr>
          <w:rFonts w:eastAsia="Calibri"/>
          <w:lang w:eastAsia="lt-LT"/>
        </w:rPr>
        <w:t>prašymai pažymoms dėl teisės į kredito, paimto daugiabučiam namui atnaujinti (modernizuoti) ir palūkanų apmokėjimą, apmokėti</w:t>
      </w:r>
      <w:r w:rsidRPr="0056797F">
        <w:rPr>
          <w:rFonts w:eastAsia="Calibri"/>
          <w:color w:val="000000" w:themeColor="text1"/>
          <w:lang w:eastAsia="lt-LT"/>
        </w:rPr>
        <w:t>,</w:t>
      </w:r>
      <w:r>
        <w:rPr>
          <w:rFonts w:eastAsia="Calibri"/>
          <w:color w:val="000000" w:themeColor="text1"/>
          <w:lang w:eastAsia="lt-LT"/>
        </w:rPr>
        <w:t xml:space="preserve"> </w:t>
      </w:r>
      <w:r>
        <w:rPr>
          <w:rFonts w:eastAsia="Calibri"/>
          <w:lang w:eastAsia="lt-LT"/>
        </w:rPr>
        <w:t>išduota</w:t>
      </w:r>
      <w:r w:rsidRPr="00296DF0">
        <w:rPr>
          <w:rFonts w:eastAsia="Calibri"/>
          <w:lang w:eastAsia="lt-LT"/>
        </w:rPr>
        <w:t xml:space="preserve">  </w:t>
      </w:r>
      <w:r w:rsidRPr="00DB12CE">
        <w:rPr>
          <w:rFonts w:eastAsia="Calibri"/>
          <w:color w:val="000000" w:themeColor="text1"/>
          <w:lang w:eastAsia="lt-LT"/>
        </w:rPr>
        <w:t>1</w:t>
      </w:r>
      <w:r>
        <w:rPr>
          <w:rFonts w:eastAsia="Calibri"/>
          <w:color w:val="000000" w:themeColor="text1"/>
          <w:lang w:eastAsia="lt-LT"/>
        </w:rPr>
        <w:t xml:space="preserve"> </w:t>
      </w:r>
      <w:r w:rsidRPr="00DB12CE">
        <w:rPr>
          <w:rFonts w:eastAsia="Calibri"/>
          <w:color w:val="000000" w:themeColor="text1"/>
          <w:lang w:eastAsia="lt-LT"/>
        </w:rPr>
        <w:t>351</w:t>
      </w:r>
      <w:r w:rsidRPr="00296DF0">
        <w:rPr>
          <w:rFonts w:eastAsia="Calibri"/>
          <w:b/>
          <w:color w:val="5B9BD5" w:themeColor="accent1"/>
          <w:lang w:eastAsia="lt-LT"/>
        </w:rPr>
        <w:t xml:space="preserve"> </w:t>
      </w:r>
      <w:r>
        <w:rPr>
          <w:rFonts w:eastAsia="Calibri"/>
          <w:lang w:eastAsia="lt-LT"/>
        </w:rPr>
        <w:t>pažyma</w:t>
      </w:r>
      <w:r>
        <w:rPr>
          <w:rFonts w:eastAsia="Calibri"/>
          <w:color w:val="000000" w:themeColor="text1"/>
          <w:lang w:eastAsia="lt-LT"/>
        </w:rPr>
        <w:t xml:space="preserve">, </w:t>
      </w:r>
      <w:r w:rsidRPr="00296DF0">
        <w:rPr>
          <w:rFonts w:eastAsia="Calibri"/>
          <w:lang w:eastAsia="lt-LT"/>
        </w:rPr>
        <w:t xml:space="preserve">suteikta informacija </w:t>
      </w:r>
      <w:r w:rsidRPr="00DB12CE">
        <w:rPr>
          <w:rFonts w:eastAsia="Calibri"/>
          <w:color w:val="000000" w:themeColor="text1"/>
          <w:lang w:eastAsia="lt-LT"/>
        </w:rPr>
        <w:t>20</w:t>
      </w:r>
      <w:r>
        <w:rPr>
          <w:rFonts w:eastAsia="Calibri"/>
          <w:color w:val="000000" w:themeColor="text1"/>
          <w:lang w:eastAsia="lt-LT"/>
        </w:rPr>
        <w:t xml:space="preserve"> </w:t>
      </w:r>
      <w:r w:rsidRPr="00DB12CE">
        <w:rPr>
          <w:rFonts w:eastAsia="Calibri"/>
          <w:color w:val="000000" w:themeColor="text1"/>
          <w:lang w:eastAsia="lt-LT"/>
        </w:rPr>
        <w:t>779</w:t>
      </w:r>
      <w:r w:rsidRPr="00296DF0">
        <w:rPr>
          <w:rFonts w:eastAsia="Calibri"/>
          <w:lang w:eastAsia="lt-LT"/>
        </w:rPr>
        <w:t xml:space="preserve"> asmenims</w:t>
      </w:r>
      <w:r>
        <w:rPr>
          <w:rFonts w:eastAsia="Calibri"/>
          <w:lang w:eastAsia="lt-LT"/>
        </w:rPr>
        <w:t xml:space="preserve">, </w:t>
      </w:r>
      <w:r w:rsidRPr="00296DF0">
        <w:rPr>
          <w:rFonts w:eastAsia="Calibri"/>
          <w:lang w:eastAsia="lt-LT"/>
        </w:rPr>
        <w:t xml:space="preserve">išsiųsti </w:t>
      </w:r>
      <w:r>
        <w:rPr>
          <w:rFonts w:eastAsia="Calibri"/>
          <w:lang w:eastAsia="lt-LT"/>
        </w:rPr>
        <w:t>3 209</w:t>
      </w:r>
      <w:r w:rsidRPr="00296DF0">
        <w:rPr>
          <w:rFonts w:eastAsia="Calibri"/>
          <w:b/>
          <w:lang w:eastAsia="lt-LT"/>
        </w:rPr>
        <w:t xml:space="preserve"> </w:t>
      </w:r>
      <w:r w:rsidRPr="00296DF0">
        <w:rPr>
          <w:rFonts w:eastAsia="Calibri"/>
          <w:lang w:eastAsia="lt-LT"/>
        </w:rPr>
        <w:t>raštai dėl išmokų ir kompensacijų</w:t>
      </w:r>
      <w:r>
        <w:rPr>
          <w:rFonts w:eastAsia="Calibri"/>
          <w:color w:val="000000" w:themeColor="text1"/>
          <w:lang w:eastAsia="lt-LT"/>
        </w:rPr>
        <w:t xml:space="preserve">. </w:t>
      </w:r>
      <w:r w:rsidRPr="00296DF0">
        <w:rPr>
          <w:rFonts w:eastAsia="Calibri"/>
          <w:lang w:eastAsia="lt-LT"/>
        </w:rPr>
        <w:t>20</w:t>
      </w:r>
      <w:r>
        <w:rPr>
          <w:rFonts w:eastAsia="Calibri"/>
          <w:lang w:eastAsia="lt-LT"/>
        </w:rPr>
        <w:t>21</w:t>
      </w:r>
      <w:r w:rsidRPr="00296DF0">
        <w:rPr>
          <w:rFonts w:eastAsia="Calibri"/>
          <w:lang w:eastAsia="lt-LT"/>
        </w:rPr>
        <w:t xml:space="preserve"> m. užregistruota</w:t>
      </w:r>
      <w:r>
        <w:rPr>
          <w:rFonts w:eastAsia="Calibri"/>
          <w:lang w:eastAsia="lt-LT"/>
        </w:rPr>
        <w:t>s</w:t>
      </w:r>
      <w:r w:rsidRPr="00296DF0">
        <w:rPr>
          <w:rFonts w:eastAsia="Calibri"/>
          <w:lang w:eastAsia="lt-LT"/>
        </w:rPr>
        <w:t xml:space="preserve"> </w:t>
      </w:r>
      <w:r w:rsidRPr="008A10E7">
        <w:rPr>
          <w:rFonts w:eastAsia="Calibri"/>
          <w:lang w:eastAsia="lt-LT"/>
        </w:rPr>
        <w:t>7</w:t>
      </w:r>
      <w:r>
        <w:rPr>
          <w:rFonts w:eastAsia="Calibri"/>
          <w:lang w:eastAsia="lt-LT"/>
        </w:rPr>
        <w:t xml:space="preserve"> </w:t>
      </w:r>
      <w:r w:rsidRPr="008A10E7">
        <w:rPr>
          <w:rFonts w:eastAsia="Calibri"/>
          <w:lang w:eastAsia="lt-LT"/>
        </w:rPr>
        <w:t>336</w:t>
      </w:r>
      <w:r w:rsidRPr="00296DF0">
        <w:rPr>
          <w:rFonts w:eastAsia="Calibri"/>
          <w:color w:val="5B9BD5" w:themeColor="accent1"/>
          <w:lang w:eastAsia="lt-LT"/>
        </w:rPr>
        <w:t xml:space="preserve"> </w:t>
      </w:r>
      <w:r>
        <w:rPr>
          <w:rFonts w:eastAsia="Calibri"/>
          <w:lang w:eastAsia="lt-LT"/>
        </w:rPr>
        <w:t>asmenys</w:t>
      </w:r>
      <w:r w:rsidRPr="00296DF0">
        <w:rPr>
          <w:rFonts w:eastAsia="Calibri"/>
          <w:lang w:eastAsia="lt-LT"/>
        </w:rPr>
        <w:t xml:space="preserve"> išankstinės registracijos sistemoje (paskelbto karantino metu išankstinė registracija nebuvo vykdoma).</w:t>
      </w:r>
    </w:p>
    <w:p w14:paraId="6B7F81BA" w14:textId="77777777" w:rsidR="007D008D" w:rsidRPr="007D008D" w:rsidRDefault="00407495" w:rsidP="00085B51">
      <w:pPr>
        <w:widowControl w:val="0"/>
        <w:suppressAutoHyphens/>
        <w:ind w:firstLine="851"/>
        <w:jc w:val="both"/>
        <w:rPr>
          <w:b/>
          <w:color w:val="FF0000"/>
          <w:lang w:eastAsia="lt-LT" w:bidi="lt-LT"/>
        </w:rPr>
      </w:pPr>
      <w:r w:rsidRPr="00895A00">
        <w:rPr>
          <w:color w:val="000000" w:themeColor="text1"/>
          <w:lang w:eastAsia="lt-LT"/>
        </w:rPr>
        <w:t xml:space="preserve">Lietuvos Respublikos </w:t>
      </w:r>
      <w:r w:rsidRPr="006B269B">
        <w:rPr>
          <w:color w:val="000000"/>
        </w:rPr>
        <w:t>Vyriausybei paskelbus ekstremaliąją situaciją ir (ar) karantiną</w:t>
      </w:r>
      <w:r>
        <w:rPr>
          <w:color w:val="000000"/>
        </w:rPr>
        <w:t xml:space="preserve">, </w:t>
      </w:r>
      <w:r>
        <w:rPr>
          <w:color w:val="000000" w:themeColor="text1"/>
          <w:lang w:eastAsia="lt-LT"/>
        </w:rPr>
        <w:t xml:space="preserve"> </w:t>
      </w:r>
      <w:r w:rsidRPr="00895A00">
        <w:rPr>
          <w:color w:val="000000" w:themeColor="text1"/>
          <w:lang w:eastAsia="lt-LT"/>
        </w:rPr>
        <w:t xml:space="preserve"> piniginės socialinės paramos mokėjimas buvo pratęsiamas be atskiro asmens prašymo</w:t>
      </w:r>
      <w:r>
        <w:rPr>
          <w:color w:val="000000" w:themeColor="text1"/>
          <w:lang w:eastAsia="lt-LT"/>
        </w:rPr>
        <w:t xml:space="preserve">, jeigu </w:t>
      </w:r>
      <w:r w:rsidRPr="00A0485A">
        <w:rPr>
          <w:color w:val="000000"/>
        </w:rPr>
        <w:t>asmuo tur</w:t>
      </w:r>
      <w:r>
        <w:rPr>
          <w:color w:val="000000"/>
        </w:rPr>
        <w:t>ėjo</w:t>
      </w:r>
      <w:r w:rsidRPr="00A0485A">
        <w:rPr>
          <w:color w:val="000000"/>
        </w:rPr>
        <w:t xml:space="preserve"> teisę į šią paramą</w:t>
      </w:r>
      <w:r>
        <w:rPr>
          <w:color w:val="000000"/>
        </w:rPr>
        <w:t>.</w:t>
      </w:r>
    </w:p>
    <w:p w14:paraId="6B7F81BB" w14:textId="77777777" w:rsidR="007D008D" w:rsidRDefault="007D008D" w:rsidP="007D008D">
      <w:pPr>
        <w:widowControl w:val="0"/>
        <w:suppressAutoHyphens/>
        <w:jc w:val="both"/>
      </w:pPr>
      <w:r>
        <w:rPr>
          <w:color w:val="000000" w:themeColor="text1"/>
          <w:lang w:eastAsia="lt-LT" w:bidi="lt-LT"/>
        </w:rPr>
        <w:tab/>
      </w:r>
      <w:r w:rsidR="00085B51" w:rsidRPr="00190F99">
        <w:rPr>
          <w:color w:val="000000" w:themeColor="text1"/>
          <w:lang w:eastAsia="lt-LT" w:bidi="lt-LT"/>
        </w:rPr>
        <w:t>Nuo 202</w:t>
      </w:r>
      <w:r w:rsidR="00085B51">
        <w:rPr>
          <w:color w:val="000000" w:themeColor="text1"/>
          <w:lang w:eastAsia="lt-LT" w:bidi="lt-LT"/>
        </w:rPr>
        <w:t>1</w:t>
      </w:r>
      <w:r w:rsidR="00085B51" w:rsidRPr="00190F99">
        <w:rPr>
          <w:color w:val="000000" w:themeColor="text1"/>
          <w:lang w:eastAsia="lt-LT" w:bidi="lt-LT"/>
        </w:rPr>
        <w:t xml:space="preserve"> m. sausio 1 d</w:t>
      </w:r>
      <w:r w:rsidR="00085B51">
        <w:rPr>
          <w:color w:val="000000" w:themeColor="text1"/>
          <w:lang w:eastAsia="lt-LT" w:bidi="lt-LT"/>
        </w:rPr>
        <w:t>. išmokos vaikui dydis buvo 70,06 Eur, papildomai išmokos vaikui dydis 41,20 Eur.</w:t>
      </w:r>
      <w:r w:rsidRPr="007D008D">
        <w:rPr>
          <w:lang w:eastAsia="lt-LT" w:bidi="lt-LT"/>
        </w:rPr>
        <w:t xml:space="preserve"> </w:t>
      </w:r>
      <w:r w:rsidRPr="00905901">
        <w:rPr>
          <w:lang w:eastAsia="lt-LT" w:bidi="lt-LT"/>
        </w:rPr>
        <w:t>2021</w:t>
      </w:r>
      <w:r>
        <w:rPr>
          <w:lang w:eastAsia="lt-LT" w:bidi="lt-LT"/>
        </w:rPr>
        <w:t xml:space="preserve"> m.</w:t>
      </w:r>
      <w:r w:rsidRPr="00905901">
        <w:rPr>
          <w:lang w:eastAsia="lt-LT" w:bidi="lt-LT"/>
        </w:rPr>
        <w:t xml:space="preserve"> buvo mokėta</w:t>
      </w:r>
      <w:r w:rsidRPr="00905901">
        <w:t xml:space="preserve"> vienkartinė išmoka vaikui, skirta COVID-19 pandemijos padariniams mažinti</w:t>
      </w:r>
      <w:r>
        <w:t>.</w:t>
      </w:r>
    </w:p>
    <w:p w14:paraId="6B7F81BC" w14:textId="77777777" w:rsidR="000E72B1" w:rsidRPr="00FD05A5" w:rsidRDefault="000E72B1" w:rsidP="000E72B1">
      <w:pPr>
        <w:widowControl w:val="0"/>
        <w:tabs>
          <w:tab w:val="left" w:pos="0"/>
        </w:tabs>
        <w:suppressAutoHyphens/>
        <w:autoSpaceDE w:val="0"/>
        <w:autoSpaceDN w:val="0"/>
        <w:adjustRightInd w:val="0"/>
        <w:ind w:firstLine="851"/>
        <w:jc w:val="both"/>
        <w:rPr>
          <w:bCs/>
          <w:lang w:eastAsia="lt-LT" w:bidi="lt-LT"/>
        </w:rPr>
      </w:pPr>
      <w:r w:rsidRPr="0041497A">
        <w:rPr>
          <w:bCs/>
          <w:color w:val="000000" w:themeColor="text1"/>
          <w:lang w:eastAsia="lt-LT" w:bidi="lt-LT"/>
        </w:rPr>
        <w:t>2021 m. didėjo nemokamą maitinimą gavusių mokinių skaičius, nes nuo 2020-09-01 mokiniams, kurie mokėsi pagal priešmokyklinio ugdymo programą bendrojo ugdymo mokyklose, nemokamas maitinimas buvo skiriamas nevertinant  šeimos pajamų</w:t>
      </w:r>
      <w:r>
        <w:rPr>
          <w:bCs/>
          <w:color w:val="000000" w:themeColor="text1"/>
          <w:lang w:eastAsia="lt-LT" w:bidi="lt-LT"/>
        </w:rPr>
        <w:t xml:space="preserve">. </w:t>
      </w:r>
      <w:r w:rsidRPr="00FD05A5">
        <w:rPr>
          <w:bCs/>
          <w:lang w:eastAsia="lt-LT" w:bidi="lt-LT"/>
        </w:rPr>
        <w:t>Nuo 2021-01-01 nemokamas maitinimas buvo skiriamas pagal pradinio ugdymo programą pirmoje klasėje besimokantiems mokiniams (nevertinant pajamų),  o nuo 2021-09-01 skiriamas pagal pradinio ugdymo programą priešmokyklinėje, pirmoje ir antroje klasėje besimokantiems mokiniams pagal mokyklų pateiktus sąrašus.</w:t>
      </w:r>
    </w:p>
    <w:p w14:paraId="6B7F81BD" w14:textId="77777777" w:rsidR="009D4FD6" w:rsidRPr="00A04273" w:rsidRDefault="009D4FD6" w:rsidP="009D4FD6">
      <w:pPr>
        <w:widowControl w:val="0"/>
        <w:suppressAutoHyphens/>
        <w:autoSpaceDE w:val="0"/>
        <w:autoSpaceDN w:val="0"/>
        <w:adjustRightInd w:val="0"/>
        <w:ind w:firstLine="851"/>
        <w:jc w:val="both"/>
        <w:rPr>
          <w:lang w:eastAsia="lt-LT" w:bidi="lt-LT"/>
        </w:rPr>
      </w:pPr>
      <w:r w:rsidRPr="00A04273">
        <w:rPr>
          <w:lang w:eastAsia="lt-LT" w:bidi="lt-LT"/>
        </w:rPr>
        <w:t>Valstybės parama žuvusių rezistentų šeimoms, sužalotiems ginkluoto pasipriešinimo dalyviams bei laidojant karius savanorius valstybės lėšomis</w:t>
      </w:r>
      <w:r>
        <w:rPr>
          <w:lang w:eastAsia="lt-LT" w:bidi="lt-LT"/>
        </w:rPr>
        <w:t xml:space="preserve"> buvo </w:t>
      </w:r>
      <w:r w:rsidRPr="00C6343E">
        <w:rPr>
          <w:color w:val="000000" w:themeColor="text1"/>
          <w:lang w:eastAsia="lt-LT" w:bidi="lt-LT"/>
        </w:rPr>
        <w:t xml:space="preserve">suteikta </w:t>
      </w:r>
      <w:r w:rsidRPr="007965F1">
        <w:rPr>
          <w:color w:val="000000" w:themeColor="text1"/>
          <w:lang w:eastAsia="lt-LT" w:bidi="lt-LT"/>
        </w:rPr>
        <w:t xml:space="preserve">1 </w:t>
      </w:r>
      <w:r w:rsidRPr="00C6343E">
        <w:rPr>
          <w:color w:val="000000" w:themeColor="text1"/>
          <w:lang w:eastAsia="lt-LT" w:bidi="lt-LT"/>
        </w:rPr>
        <w:t>asmeniui.</w:t>
      </w:r>
    </w:p>
    <w:p w14:paraId="6B7F81BE" w14:textId="77777777" w:rsidR="009D4FD6" w:rsidRDefault="009D4FD6" w:rsidP="009D4FD6">
      <w:pPr>
        <w:widowControl w:val="0"/>
        <w:suppressAutoHyphens/>
        <w:autoSpaceDE w:val="0"/>
        <w:autoSpaceDN w:val="0"/>
        <w:adjustRightInd w:val="0"/>
        <w:ind w:firstLine="851"/>
        <w:jc w:val="both"/>
        <w:rPr>
          <w:color w:val="000000" w:themeColor="text1"/>
          <w:lang w:eastAsia="lt-LT" w:bidi="lt-LT"/>
        </w:rPr>
      </w:pPr>
      <w:r w:rsidRPr="00A04273">
        <w:rPr>
          <w:lang w:eastAsia="lt-LT" w:bidi="lt-LT"/>
        </w:rPr>
        <w:t>Nepriklausomybės gynėjų, nukentėjusių nuo 1991 m. sausio 11–13 d. ir po to vykdytos SSRS agresijos, šeimoms</w:t>
      </w:r>
      <w:r>
        <w:rPr>
          <w:lang w:eastAsia="lt-LT" w:bidi="lt-LT"/>
        </w:rPr>
        <w:t xml:space="preserve"> taikomos kompensacijos </w:t>
      </w:r>
      <w:r w:rsidRPr="00A04273">
        <w:rPr>
          <w:lang w:eastAsia="lt-LT" w:bidi="lt-LT"/>
        </w:rPr>
        <w:t xml:space="preserve"> už būsto šildymą, karštą vandenį, šaltą vandenį ir nuotėkas, dujas, kietą ir skystą kurą, elektros energiją, laidinio telefono abonen</w:t>
      </w:r>
      <w:r>
        <w:rPr>
          <w:lang w:eastAsia="lt-LT" w:bidi="lt-LT"/>
        </w:rPr>
        <w:t xml:space="preserve">tinį mokestį ir kitas paslaugas. </w:t>
      </w:r>
      <w:r w:rsidRPr="00C6343E">
        <w:rPr>
          <w:color w:val="000000" w:themeColor="text1"/>
          <w:lang w:eastAsia="lt-LT" w:bidi="lt-LT"/>
        </w:rPr>
        <w:t xml:space="preserve">Kompensacijos teikiamos </w:t>
      </w:r>
      <w:r w:rsidRPr="00B265BE">
        <w:rPr>
          <w:lang w:eastAsia="lt-LT" w:bidi="lt-LT"/>
        </w:rPr>
        <w:t>1</w:t>
      </w:r>
      <w:r w:rsidRPr="007965F1">
        <w:rPr>
          <w:color w:val="000000" w:themeColor="text1"/>
          <w:lang w:eastAsia="lt-LT" w:bidi="lt-LT"/>
        </w:rPr>
        <w:t xml:space="preserve"> </w:t>
      </w:r>
      <w:r w:rsidRPr="00C6343E">
        <w:rPr>
          <w:color w:val="000000" w:themeColor="text1"/>
          <w:lang w:eastAsia="lt-LT" w:bidi="lt-LT"/>
        </w:rPr>
        <w:t>asmeni</w:t>
      </w:r>
      <w:r>
        <w:rPr>
          <w:color w:val="000000" w:themeColor="text1"/>
          <w:lang w:eastAsia="lt-LT" w:bidi="lt-LT"/>
        </w:rPr>
        <w:t>ui</w:t>
      </w:r>
      <w:r w:rsidRPr="00C6343E">
        <w:rPr>
          <w:color w:val="000000" w:themeColor="text1"/>
          <w:lang w:eastAsia="lt-LT" w:bidi="lt-LT"/>
        </w:rPr>
        <w:t>.</w:t>
      </w:r>
    </w:p>
    <w:p w14:paraId="6B7F81BF" w14:textId="77777777" w:rsidR="00F274C0" w:rsidRPr="0051690C" w:rsidRDefault="00F274C0" w:rsidP="0051690C">
      <w:pPr>
        <w:autoSpaceDE w:val="0"/>
        <w:autoSpaceDN w:val="0"/>
        <w:adjustRightInd w:val="0"/>
        <w:ind w:firstLine="851"/>
        <w:jc w:val="both"/>
        <w:rPr>
          <w:rFonts w:eastAsia="Calibri"/>
          <w:color w:val="000000" w:themeColor="text1"/>
          <w:lang w:eastAsia="lt-LT"/>
        </w:rPr>
      </w:pPr>
      <w:r w:rsidRPr="00A04273">
        <w:rPr>
          <w:rFonts w:eastAsia="Calibri"/>
          <w:lang w:eastAsia="lt-LT"/>
        </w:rPr>
        <w:t xml:space="preserve">Vadovaujantis Lietuvos Respublikos paramos mirties atveju įstatymu, </w:t>
      </w:r>
      <w:r w:rsidRPr="00FF573D">
        <w:rPr>
          <w:rFonts w:eastAsia="Calibri"/>
          <w:color w:val="000000" w:themeColor="text1"/>
          <w:lang w:eastAsia="lt-LT"/>
        </w:rPr>
        <w:t>yra mokamos 2 laidojimo išmokos rūšys: laidojimo pašalpa ir parama užsienyje mirusių (žuvusių) Lietuvos Respublikos piliečių palaikams parvežti į Lietuvos Respubliką.</w:t>
      </w:r>
    </w:p>
    <w:p w14:paraId="6B7F81C0" w14:textId="77777777" w:rsidR="00163C5F" w:rsidRPr="00353D0E" w:rsidRDefault="00163C5F" w:rsidP="00353D0E">
      <w:pPr>
        <w:widowControl w:val="0"/>
        <w:suppressAutoHyphens/>
        <w:jc w:val="both"/>
        <w:rPr>
          <w:color w:val="FF0000"/>
          <w:lang w:eastAsia="lt-LT" w:bidi="lt-LT"/>
        </w:rPr>
      </w:pPr>
    </w:p>
    <w:p w14:paraId="6B7F81C1" w14:textId="77777777" w:rsidR="00F37910" w:rsidRDefault="008F3A0E" w:rsidP="00411761">
      <w:pPr>
        <w:widowControl w:val="0"/>
        <w:suppressAutoHyphens/>
        <w:ind w:firstLine="851"/>
        <w:jc w:val="both"/>
        <w:rPr>
          <w:bCs/>
          <w:sz w:val="20"/>
          <w:szCs w:val="20"/>
          <w:lang w:eastAsia="lt-LT" w:bidi="lt-LT"/>
        </w:rPr>
      </w:pPr>
      <w:r>
        <w:rPr>
          <w:b/>
          <w:bCs/>
          <w:sz w:val="20"/>
          <w:szCs w:val="20"/>
          <w:lang w:eastAsia="lt-LT" w:bidi="lt-LT"/>
        </w:rPr>
        <w:t>3</w:t>
      </w:r>
      <w:r w:rsidR="0051690C">
        <w:rPr>
          <w:b/>
          <w:bCs/>
          <w:sz w:val="20"/>
          <w:szCs w:val="20"/>
          <w:lang w:eastAsia="lt-LT" w:bidi="lt-LT"/>
        </w:rPr>
        <w:t>4</w:t>
      </w:r>
      <w:r w:rsidR="00085B51">
        <w:rPr>
          <w:b/>
          <w:bCs/>
          <w:sz w:val="20"/>
          <w:szCs w:val="20"/>
          <w:lang w:eastAsia="lt-LT" w:bidi="lt-LT"/>
        </w:rPr>
        <w:t xml:space="preserve"> lentelė. 2019</w:t>
      </w:r>
      <w:r w:rsidR="00243D53" w:rsidRPr="00C05240">
        <w:rPr>
          <w:rFonts w:eastAsiaTheme="minorEastAsia"/>
          <w:b/>
          <w:sz w:val="20"/>
          <w:szCs w:val="20"/>
          <w:lang w:eastAsia="lt-LT"/>
        </w:rPr>
        <w:t>–</w:t>
      </w:r>
      <w:r w:rsidR="00085B51">
        <w:rPr>
          <w:b/>
          <w:bCs/>
          <w:sz w:val="20"/>
          <w:szCs w:val="20"/>
          <w:lang w:eastAsia="lt-LT" w:bidi="lt-LT"/>
        </w:rPr>
        <w:t>2021</w:t>
      </w:r>
      <w:r w:rsidR="00163C5F" w:rsidRPr="00163C5F">
        <w:rPr>
          <w:b/>
          <w:bCs/>
          <w:sz w:val="20"/>
          <w:szCs w:val="20"/>
          <w:lang w:eastAsia="lt-LT" w:bidi="lt-LT"/>
        </w:rPr>
        <w:t xml:space="preserve"> m.</w:t>
      </w:r>
      <w:r w:rsidR="00163C5F">
        <w:rPr>
          <w:b/>
          <w:bCs/>
          <w:sz w:val="20"/>
          <w:szCs w:val="20"/>
          <w:lang w:eastAsia="lt-LT" w:bidi="lt-LT"/>
        </w:rPr>
        <w:t xml:space="preserve"> </w:t>
      </w:r>
      <w:r w:rsidR="007D008D">
        <w:rPr>
          <w:b/>
          <w:bCs/>
          <w:sz w:val="20"/>
          <w:szCs w:val="20"/>
          <w:lang w:eastAsia="lt-LT" w:bidi="lt-LT"/>
        </w:rPr>
        <w:t xml:space="preserve">socialinės paramos gavėjų </w:t>
      </w:r>
      <w:r w:rsidR="00F37910" w:rsidRPr="00163C5F">
        <w:rPr>
          <w:b/>
          <w:bCs/>
          <w:sz w:val="20"/>
          <w:szCs w:val="20"/>
          <w:lang w:eastAsia="lt-LT" w:bidi="lt-LT"/>
        </w:rPr>
        <w:t>skaičiaus palyginimas</w:t>
      </w:r>
      <w:r w:rsidR="00F37910" w:rsidRPr="00163C5F">
        <w:rPr>
          <w:bCs/>
          <w:sz w:val="20"/>
          <w:szCs w:val="20"/>
          <w:lang w:eastAsia="lt-LT" w:bidi="lt-LT"/>
        </w:rPr>
        <w:t xml:space="preserve"> </w:t>
      </w:r>
    </w:p>
    <w:p w14:paraId="6B7F81C2" w14:textId="77777777" w:rsidR="007D008D" w:rsidRPr="00163C5F" w:rsidRDefault="007D008D" w:rsidP="00411761">
      <w:pPr>
        <w:widowControl w:val="0"/>
        <w:suppressAutoHyphens/>
        <w:ind w:firstLine="851"/>
        <w:jc w:val="both"/>
        <w:rPr>
          <w:b/>
          <w:bCs/>
          <w:color w:val="FF0000"/>
          <w:sz w:val="20"/>
          <w:szCs w:val="20"/>
          <w:lang w:eastAsia="lt-LT" w:bidi="lt-LT"/>
        </w:rPr>
      </w:pPr>
    </w:p>
    <w:tbl>
      <w:tblPr>
        <w:tblStyle w:val="Lentelstinklelis"/>
        <w:tblW w:w="0" w:type="auto"/>
        <w:tblInd w:w="108" w:type="dxa"/>
        <w:tblLook w:val="04A0" w:firstRow="1" w:lastRow="0" w:firstColumn="1" w:lastColumn="0" w:noHBand="0" w:noVBand="1"/>
      </w:tblPr>
      <w:tblGrid>
        <w:gridCol w:w="4696"/>
        <w:gridCol w:w="2073"/>
        <w:gridCol w:w="1391"/>
        <w:gridCol w:w="1479"/>
      </w:tblGrid>
      <w:tr w:rsidR="007D008D" w:rsidRPr="007D008D" w14:paraId="6B7F81C5" w14:textId="77777777" w:rsidTr="00212FA4">
        <w:tc>
          <w:tcPr>
            <w:tcW w:w="4696" w:type="dxa"/>
            <w:vMerge w:val="restart"/>
            <w:shd w:val="clear" w:color="auto" w:fill="F2F2F2" w:themeFill="background1" w:themeFillShade="F2"/>
            <w:vAlign w:val="center"/>
          </w:tcPr>
          <w:p w14:paraId="6B7F81C3" w14:textId="77777777" w:rsidR="007D008D" w:rsidRPr="007D008D" w:rsidRDefault="007D008D" w:rsidP="00AE5972">
            <w:pPr>
              <w:jc w:val="center"/>
              <w:rPr>
                <w:b/>
                <w:sz w:val="22"/>
                <w:szCs w:val="22"/>
              </w:rPr>
            </w:pPr>
            <w:r w:rsidRPr="007D008D">
              <w:rPr>
                <w:b/>
                <w:sz w:val="22"/>
                <w:szCs w:val="22"/>
              </w:rPr>
              <w:t>Socialinės išmokos tipas</w:t>
            </w:r>
          </w:p>
        </w:tc>
        <w:tc>
          <w:tcPr>
            <w:tcW w:w="4943" w:type="dxa"/>
            <w:gridSpan w:val="3"/>
            <w:shd w:val="clear" w:color="auto" w:fill="F2F2F2" w:themeFill="background1" w:themeFillShade="F2"/>
          </w:tcPr>
          <w:p w14:paraId="6B7F81C4" w14:textId="77777777" w:rsidR="007D008D" w:rsidRPr="007D008D" w:rsidRDefault="007D008D" w:rsidP="00AE5972">
            <w:pPr>
              <w:jc w:val="center"/>
              <w:rPr>
                <w:b/>
                <w:sz w:val="22"/>
                <w:szCs w:val="22"/>
              </w:rPr>
            </w:pPr>
            <w:r w:rsidRPr="007D008D">
              <w:rPr>
                <w:b/>
                <w:sz w:val="22"/>
                <w:szCs w:val="22"/>
              </w:rPr>
              <w:t>Asmenų skaičius</w:t>
            </w:r>
          </w:p>
        </w:tc>
      </w:tr>
      <w:tr w:rsidR="007D008D" w:rsidRPr="007D008D" w14:paraId="6B7F81CA" w14:textId="77777777" w:rsidTr="00212FA4">
        <w:tc>
          <w:tcPr>
            <w:tcW w:w="4696" w:type="dxa"/>
            <w:vMerge/>
            <w:shd w:val="clear" w:color="auto" w:fill="F2F2F2" w:themeFill="background1" w:themeFillShade="F2"/>
          </w:tcPr>
          <w:p w14:paraId="6B7F81C6" w14:textId="77777777" w:rsidR="007D008D" w:rsidRPr="007D008D" w:rsidRDefault="007D008D" w:rsidP="00AE5972">
            <w:pPr>
              <w:rPr>
                <w:sz w:val="22"/>
                <w:szCs w:val="22"/>
              </w:rPr>
            </w:pPr>
          </w:p>
        </w:tc>
        <w:tc>
          <w:tcPr>
            <w:tcW w:w="2073" w:type="dxa"/>
            <w:shd w:val="clear" w:color="auto" w:fill="F2F2F2" w:themeFill="background1" w:themeFillShade="F2"/>
          </w:tcPr>
          <w:p w14:paraId="6B7F81C7" w14:textId="77777777" w:rsidR="007D008D" w:rsidRPr="007D008D" w:rsidRDefault="007D008D" w:rsidP="00AE5972">
            <w:pPr>
              <w:jc w:val="center"/>
              <w:rPr>
                <w:b/>
                <w:sz w:val="22"/>
                <w:szCs w:val="22"/>
              </w:rPr>
            </w:pPr>
            <w:r w:rsidRPr="007D008D">
              <w:rPr>
                <w:b/>
                <w:sz w:val="22"/>
                <w:szCs w:val="22"/>
              </w:rPr>
              <w:t>2019 m.</w:t>
            </w:r>
          </w:p>
        </w:tc>
        <w:tc>
          <w:tcPr>
            <w:tcW w:w="1391" w:type="dxa"/>
            <w:shd w:val="clear" w:color="auto" w:fill="F2F2F2" w:themeFill="background1" w:themeFillShade="F2"/>
          </w:tcPr>
          <w:p w14:paraId="6B7F81C8" w14:textId="77777777" w:rsidR="007D008D" w:rsidRPr="007D008D" w:rsidRDefault="007D008D" w:rsidP="00AE5972">
            <w:pPr>
              <w:jc w:val="center"/>
              <w:rPr>
                <w:b/>
                <w:sz w:val="22"/>
                <w:szCs w:val="22"/>
              </w:rPr>
            </w:pPr>
            <w:r w:rsidRPr="007D008D">
              <w:rPr>
                <w:b/>
                <w:sz w:val="22"/>
                <w:szCs w:val="22"/>
              </w:rPr>
              <w:t>2020 m.</w:t>
            </w:r>
          </w:p>
        </w:tc>
        <w:tc>
          <w:tcPr>
            <w:tcW w:w="1479" w:type="dxa"/>
            <w:shd w:val="clear" w:color="auto" w:fill="F2F2F2" w:themeFill="background1" w:themeFillShade="F2"/>
          </w:tcPr>
          <w:p w14:paraId="6B7F81C9" w14:textId="77777777" w:rsidR="007D008D" w:rsidRPr="007D008D" w:rsidRDefault="007D008D" w:rsidP="00AE5972">
            <w:pPr>
              <w:jc w:val="center"/>
              <w:rPr>
                <w:b/>
                <w:sz w:val="22"/>
                <w:szCs w:val="22"/>
              </w:rPr>
            </w:pPr>
            <w:r w:rsidRPr="007D008D">
              <w:rPr>
                <w:b/>
                <w:sz w:val="22"/>
                <w:szCs w:val="22"/>
              </w:rPr>
              <w:t>2021 m.</w:t>
            </w:r>
          </w:p>
        </w:tc>
      </w:tr>
      <w:tr w:rsidR="007D008D" w:rsidRPr="007D008D" w14:paraId="6B7F81CC" w14:textId="77777777" w:rsidTr="00212FA4">
        <w:tc>
          <w:tcPr>
            <w:tcW w:w="9639" w:type="dxa"/>
            <w:gridSpan w:val="4"/>
            <w:shd w:val="clear" w:color="auto" w:fill="F2F2F2" w:themeFill="background1" w:themeFillShade="F2"/>
          </w:tcPr>
          <w:p w14:paraId="6B7F81CB" w14:textId="77777777" w:rsidR="007D008D" w:rsidRPr="007D008D" w:rsidRDefault="007D008D" w:rsidP="00AE5972">
            <w:pPr>
              <w:jc w:val="center"/>
              <w:rPr>
                <w:b/>
                <w:sz w:val="22"/>
                <w:szCs w:val="22"/>
              </w:rPr>
            </w:pPr>
            <w:r w:rsidRPr="007D008D">
              <w:rPr>
                <w:b/>
                <w:sz w:val="22"/>
                <w:szCs w:val="22"/>
              </w:rPr>
              <w:t>Išmokos šeimoms ir vaikams</w:t>
            </w:r>
          </w:p>
        </w:tc>
      </w:tr>
      <w:tr w:rsidR="007D008D" w:rsidRPr="007D008D" w14:paraId="6B7F81D1" w14:textId="77777777" w:rsidTr="00212FA4">
        <w:tc>
          <w:tcPr>
            <w:tcW w:w="4696" w:type="dxa"/>
          </w:tcPr>
          <w:p w14:paraId="6B7F81CD" w14:textId="77777777" w:rsidR="007D008D" w:rsidRPr="007D008D" w:rsidRDefault="007D008D" w:rsidP="00AE5972">
            <w:pPr>
              <w:rPr>
                <w:sz w:val="22"/>
                <w:szCs w:val="22"/>
              </w:rPr>
            </w:pPr>
            <w:r w:rsidRPr="007D008D">
              <w:rPr>
                <w:bCs/>
                <w:sz w:val="22"/>
                <w:szCs w:val="22"/>
                <w:lang w:eastAsia="lt-LT" w:bidi="lt-LT"/>
              </w:rPr>
              <w:t>Išmokos vaikams, mokamos pagal Lietuvos Respublikos išmokų vaikams įstatymą</w:t>
            </w:r>
          </w:p>
        </w:tc>
        <w:tc>
          <w:tcPr>
            <w:tcW w:w="2073" w:type="dxa"/>
          </w:tcPr>
          <w:p w14:paraId="6B7F81CE" w14:textId="77777777" w:rsidR="007D008D" w:rsidRPr="007D008D" w:rsidRDefault="007D008D" w:rsidP="00AE5972">
            <w:pPr>
              <w:jc w:val="center"/>
              <w:rPr>
                <w:sz w:val="22"/>
                <w:szCs w:val="22"/>
              </w:rPr>
            </w:pPr>
            <w:r w:rsidRPr="007D008D">
              <w:rPr>
                <w:sz w:val="22"/>
                <w:szCs w:val="22"/>
              </w:rPr>
              <w:t>21 192</w:t>
            </w:r>
          </w:p>
        </w:tc>
        <w:tc>
          <w:tcPr>
            <w:tcW w:w="1391" w:type="dxa"/>
          </w:tcPr>
          <w:p w14:paraId="6B7F81CF" w14:textId="77777777" w:rsidR="007D008D" w:rsidRPr="007D008D" w:rsidRDefault="007D008D" w:rsidP="00AE5972">
            <w:pPr>
              <w:jc w:val="center"/>
              <w:rPr>
                <w:sz w:val="22"/>
                <w:szCs w:val="22"/>
              </w:rPr>
            </w:pPr>
            <w:r w:rsidRPr="007D008D">
              <w:rPr>
                <w:sz w:val="22"/>
                <w:szCs w:val="22"/>
              </w:rPr>
              <w:t>19 324</w:t>
            </w:r>
          </w:p>
        </w:tc>
        <w:tc>
          <w:tcPr>
            <w:tcW w:w="1479" w:type="dxa"/>
          </w:tcPr>
          <w:p w14:paraId="6B7F81D0" w14:textId="77777777" w:rsidR="007D008D" w:rsidRPr="007D008D" w:rsidRDefault="007D008D" w:rsidP="00AE5972">
            <w:pPr>
              <w:jc w:val="center"/>
              <w:rPr>
                <w:sz w:val="22"/>
                <w:szCs w:val="22"/>
              </w:rPr>
            </w:pPr>
            <w:r w:rsidRPr="007D008D">
              <w:rPr>
                <w:sz w:val="22"/>
                <w:szCs w:val="22"/>
              </w:rPr>
              <w:t>20539</w:t>
            </w:r>
          </w:p>
        </w:tc>
      </w:tr>
      <w:tr w:rsidR="007D008D" w:rsidRPr="007D008D" w14:paraId="6B7F81D6" w14:textId="77777777" w:rsidTr="00212FA4">
        <w:tc>
          <w:tcPr>
            <w:tcW w:w="4696" w:type="dxa"/>
          </w:tcPr>
          <w:p w14:paraId="6B7F81D2" w14:textId="77777777" w:rsidR="007D008D" w:rsidRPr="007D008D" w:rsidRDefault="007D008D" w:rsidP="00AE5972">
            <w:pPr>
              <w:rPr>
                <w:sz w:val="22"/>
                <w:szCs w:val="22"/>
              </w:rPr>
            </w:pPr>
            <w:r w:rsidRPr="007D008D">
              <w:rPr>
                <w:sz w:val="22"/>
                <w:szCs w:val="22"/>
              </w:rPr>
              <w:t>Vienkartinė išmoka vaikui, skirta COVID-19 pandemijos padariniams mažinti</w:t>
            </w:r>
          </w:p>
        </w:tc>
        <w:tc>
          <w:tcPr>
            <w:tcW w:w="2073" w:type="dxa"/>
          </w:tcPr>
          <w:p w14:paraId="6B7F81D3" w14:textId="77777777" w:rsidR="007D008D" w:rsidRPr="007D008D" w:rsidRDefault="007D008D" w:rsidP="00AE5972">
            <w:pPr>
              <w:jc w:val="center"/>
              <w:rPr>
                <w:sz w:val="22"/>
                <w:szCs w:val="22"/>
              </w:rPr>
            </w:pPr>
            <w:r w:rsidRPr="007D008D">
              <w:rPr>
                <w:sz w:val="22"/>
                <w:szCs w:val="22"/>
              </w:rPr>
              <w:t>0</w:t>
            </w:r>
          </w:p>
        </w:tc>
        <w:tc>
          <w:tcPr>
            <w:tcW w:w="1391" w:type="dxa"/>
          </w:tcPr>
          <w:p w14:paraId="6B7F81D4" w14:textId="77777777" w:rsidR="007D008D" w:rsidRPr="007D008D" w:rsidRDefault="007D008D" w:rsidP="00AE5972">
            <w:pPr>
              <w:jc w:val="center"/>
              <w:rPr>
                <w:sz w:val="22"/>
                <w:szCs w:val="22"/>
              </w:rPr>
            </w:pPr>
            <w:r w:rsidRPr="007D008D">
              <w:rPr>
                <w:sz w:val="22"/>
                <w:szCs w:val="22"/>
              </w:rPr>
              <w:t>18 341</w:t>
            </w:r>
          </w:p>
        </w:tc>
        <w:tc>
          <w:tcPr>
            <w:tcW w:w="1479" w:type="dxa"/>
          </w:tcPr>
          <w:p w14:paraId="6B7F81D5" w14:textId="77777777" w:rsidR="007D008D" w:rsidRPr="007D008D" w:rsidRDefault="007D008D" w:rsidP="00AE5972">
            <w:pPr>
              <w:jc w:val="center"/>
              <w:rPr>
                <w:sz w:val="22"/>
                <w:szCs w:val="22"/>
              </w:rPr>
            </w:pPr>
            <w:r w:rsidRPr="007D008D">
              <w:rPr>
                <w:sz w:val="22"/>
                <w:szCs w:val="22"/>
              </w:rPr>
              <w:t>112</w:t>
            </w:r>
          </w:p>
        </w:tc>
      </w:tr>
      <w:tr w:rsidR="007D008D" w:rsidRPr="007D008D" w14:paraId="6B7F81D8" w14:textId="77777777" w:rsidTr="00212FA4">
        <w:tc>
          <w:tcPr>
            <w:tcW w:w="9639" w:type="dxa"/>
            <w:gridSpan w:val="4"/>
          </w:tcPr>
          <w:p w14:paraId="6B7F81D7" w14:textId="77777777" w:rsidR="007D008D" w:rsidRPr="007D008D" w:rsidRDefault="007D008D" w:rsidP="00AE5972">
            <w:pPr>
              <w:jc w:val="center"/>
              <w:rPr>
                <w:b/>
                <w:sz w:val="22"/>
                <w:szCs w:val="22"/>
                <w:highlight w:val="yellow"/>
              </w:rPr>
            </w:pPr>
            <w:r w:rsidRPr="007D008D">
              <w:rPr>
                <w:b/>
                <w:sz w:val="22"/>
                <w:szCs w:val="22"/>
              </w:rPr>
              <w:t>Tikslinės kompensacijos</w:t>
            </w:r>
          </w:p>
        </w:tc>
      </w:tr>
      <w:tr w:rsidR="007D008D" w:rsidRPr="007D008D" w14:paraId="6B7F81DD" w14:textId="77777777" w:rsidTr="00212FA4">
        <w:tc>
          <w:tcPr>
            <w:tcW w:w="4696" w:type="dxa"/>
          </w:tcPr>
          <w:p w14:paraId="6B7F81D9" w14:textId="77777777" w:rsidR="007D008D" w:rsidRPr="007D008D" w:rsidRDefault="007D008D" w:rsidP="00AE5972">
            <w:pPr>
              <w:rPr>
                <w:sz w:val="22"/>
                <w:szCs w:val="22"/>
              </w:rPr>
            </w:pPr>
            <w:r w:rsidRPr="007D008D">
              <w:rPr>
                <w:sz w:val="22"/>
                <w:szCs w:val="22"/>
                <w:lang w:eastAsia="lt-LT"/>
              </w:rPr>
              <w:t>Tikslinės, periodinės, sąlyginės, vienkartinės pašalpos</w:t>
            </w:r>
          </w:p>
        </w:tc>
        <w:tc>
          <w:tcPr>
            <w:tcW w:w="2073" w:type="dxa"/>
          </w:tcPr>
          <w:p w14:paraId="6B7F81DA" w14:textId="77777777" w:rsidR="007D008D" w:rsidRPr="007D008D" w:rsidRDefault="007D008D" w:rsidP="00AE5972">
            <w:pPr>
              <w:jc w:val="center"/>
              <w:rPr>
                <w:sz w:val="22"/>
                <w:szCs w:val="22"/>
              </w:rPr>
            </w:pPr>
            <w:r w:rsidRPr="007D008D">
              <w:rPr>
                <w:sz w:val="22"/>
                <w:szCs w:val="22"/>
              </w:rPr>
              <w:t>758</w:t>
            </w:r>
          </w:p>
        </w:tc>
        <w:tc>
          <w:tcPr>
            <w:tcW w:w="1391" w:type="dxa"/>
          </w:tcPr>
          <w:p w14:paraId="6B7F81DB" w14:textId="77777777" w:rsidR="007D008D" w:rsidRPr="007D008D" w:rsidRDefault="007D008D" w:rsidP="00AE5972">
            <w:pPr>
              <w:jc w:val="center"/>
              <w:rPr>
                <w:sz w:val="22"/>
                <w:szCs w:val="22"/>
              </w:rPr>
            </w:pPr>
            <w:r w:rsidRPr="007D008D">
              <w:rPr>
                <w:sz w:val="22"/>
                <w:szCs w:val="22"/>
              </w:rPr>
              <w:t>1 556</w:t>
            </w:r>
          </w:p>
        </w:tc>
        <w:tc>
          <w:tcPr>
            <w:tcW w:w="1479" w:type="dxa"/>
          </w:tcPr>
          <w:p w14:paraId="6B7F81DC" w14:textId="77777777" w:rsidR="007D008D" w:rsidRPr="007D008D" w:rsidRDefault="007D008D" w:rsidP="00AE5972">
            <w:pPr>
              <w:jc w:val="center"/>
              <w:rPr>
                <w:sz w:val="22"/>
                <w:szCs w:val="22"/>
              </w:rPr>
            </w:pPr>
            <w:r w:rsidRPr="007D008D">
              <w:rPr>
                <w:sz w:val="22"/>
                <w:szCs w:val="22"/>
              </w:rPr>
              <w:t>3 710</w:t>
            </w:r>
          </w:p>
        </w:tc>
      </w:tr>
      <w:tr w:rsidR="007D008D" w:rsidRPr="007D008D" w14:paraId="6B7F81E2" w14:textId="77777777" w:rsidTr="00212FA4">
        <w:tc>
          <w:tcPr>
            <w:tcW w:w="4696" w:type="dxa"/>
          </w:tcPr>
          <w:p w14:paraId="6B7F81DE" w14:textId="77777777" w:rsidR="007D008D" w:rsidRPr="007D008D" w:rsidRDefault="007D008D" w:rsidP="00AE5972">
            <w:pPr>
              <w:rPr>
                <w:sz w:val="22"/>
                <w:szCs w:val="22"/>
                <w:lang w:eastAsia="lt-LT"/>
              </w:rPr>
            </w:pPr>
            <w:r w:rsidRPr="007D008D">
              <w:rPr>
                <w:sz w:val="22"/>
                <w:szCs w:val="22"/>
              </w:rPr>
              <w:t>Šalpos ir tikslinės kompensacijos</w:t>
            </w:r>
          </w:p>
        </w:tc>
        <w:tc>
          <w:tcPr>
            <w:tcW w:w="2073" w:type="dxa"/>
          </w:tcPr>
          <w:p w14:paraId="6B7F81DF" w14:textId="77777777" w:rsidR="007D008D" w:rsidRPr="007D008D" w:rsidRDefault="007D008D" w:rsidP="00AE5972">
            <w:pPr>
              <w:jc w:val="center"/>
              <w:rPr>
                <w:sz w:val="22"/>
                <w:szCs w:val="22"/>
              </w:rPr>
            </w:pPr>
            <w:r w:rsidRPr="007D008D">
              <w:rPr>
                <w:sz w:val="22"/>
                <w:szCs w:val="22"/>
              </w:rPr>
              <w:t>3</w:t>
            </w:r>
            <w:r w:rsidR="000E54F3">
              <w:rPr>
                <w:sz w:val="22"/>
                <w:szCs w:val="22"/>
              </w:rPr>
              <w:t xml:space="preserve"> </w:t>
            </w:r>
            <w:r w:rsidRPr="007D008D">
              <w:rPr>
                <w:sz w:val="22"/>
                <w:szCs w:val="22"/>
              </w:rPr>
              <w:t>671</w:t>
            </w:r>
          </w:p>
        </w:tc>
        <w:tc>
          <w:tcPr>
            <w:tcW w:w="1391" w:type="dxa"/>
          </w:tcPr>
          <w:p w14:paraId="6B7F81E0" w14:textId="77777777" w:rsidR="007D008D" w:rsidRPr="007D008D" w:rsidRDefault="007D008D" w:rsidP="00AE5972">
            <w:pPr>
              <w:jc w:val="center"/>
              <w:rPr>
                <w:sz w:val="22"/>
                <w:szCs w:val="22"/>
              </w:rPr>
            </w:pPr>
            <w:r w:rsidRPr="007D008D">
              <w:rPr>
                <w:sz w:val="22"/>
                <w:szCs w:val="22"/>
              </w:rPr>
              <w:t>3</w:t>
            </w:r>
            <w:r w:rsidR="000E54F3">
              <w:rPr>
                <w:sz w:val="22"/>
                <w:szCs w:val="22"/>
              </w:rPr>
              <w:t xml:space="preserve"> </w:t>
            </w:r>
            <w:r w:rsidRPr="007D008D">
              <w:rPr>
                <w:sz w:val="22"/>
                <w:szCs w:val="22"/>
              </w:rPr>
              <w:t>690</w:t>
            </w:r>
          </w:p>
        </w:tc>
        <w:tc>
          <w:tcPr>
            <w:tcW w:w="1479" w:type="dxa"/>
          </w:tcPr>
          <w:p w14:paraId="6B7F81E1" w14:textId="77777777" w:rsidR="007D008D" w:rsidRPr="007D008D" w:rsidRDefault="007D008D" w:rsidP="00AE5972">
            <w:pPr>
              <w:jc w:val="center"/>
              <w:rPr>
                <w:sz w:val="22"/>
                <w:szCs w:val="22"/>
              </w:rPr>
            </w:pPr>
            <w:r w:rsidRPr="007D008D">
              <w:rPr>
                <w:sz w:val="22"/>
                <w:szCs w:val="22"/>
              </w:rPr>
              <w:t>3</w:t>
            </w:r>
            <w:r w:rsidR="000E54F3">
              <w:rPr>
                <w:sz w:val="22"/>
                <w:szCs w:val="22"/>
              </w:rPr>
              <w:t xml:space="preserve"> </w:t>
            </w:r>
            <w:r w:rsidRPr="007D008D">
              <w:rPr>
                <w:sz w:val="22"/>
                <w:szCs w:val="22"/>
              </w:rPr>
              <w:t>606</w:t>
            </w:r>
          </w:p>
        </w:tc>
      </w:tr>
      <w:tr w:rsidR="007D008D" w:rsidRPr="007D008D" w14:paraId="6B7F81E4" w14:textId="77777777" w:rsidTr="00212FA4">
        <w:tc>
          <w:tcPr>
            <w:tcW w:w="9639" w:type="dxa"/>
            <w:gridSpan w:val="4"/>
          </w:tcPr>
          <w:p w14:paraId="6B7F81E3" w14:textId="77777777" w:rsidR="007D008D" w:rsidRPr="007D008D" w:rsidRDefault="007D008D" w:rsidP="00AE5972">
            <w:pPr>
              <w:jc w:val="center"/>
              <w:rPr>
                <w:b/>
                <w:sz w:val="22"/>
                <w:szCs w:val="22"/>
              </w:rPr>
            </w:pPr>
            <w:r w:rsidRPr="007D008D">
              <w:rPr>
                <w:b/>
                <w:sz w:val="22"/>
                <w:szCs w:val="22"/>
              </w:rPr>
              <w:t>Socialinė parama mokiniams</w:t>
            </w:r>
          </w:p>
        </w:tc>
      </w:tr>
      <w:tr w:rsidR="007D008D" w:rsidRPr="007D008D" w14:paraId="6B7F81E9" w14:textId="77777777" w:rsidTr="00212FA4">
        <w:trPr>
          <w:trHeight w:val="138"/>
        </w:trPr>
        <w:tc>
          <w:tcPr>
            <w:tcW w:w="4696" w:type="dxa"/>
          </w:tcPr>
          <w:p w14:paraId="6B7F81E5" w14:textId="77777777" w:rsidR="007D008D" w:rsidRPr="007D008D" w:rsidRDefault="007D008D" w:rsidP="00AE5972">
            <w:pPr>
              <w:rPr>
                <w:sz w:val="22"/>
                <w:szCs w:val="22"/>
              </w:rPr>
            </w:pPr>
            <w:r w:rsidRPr="007D008D">
              <w:rPr>
                <w:sz w:val="22"/>
                <w:szCs w:val="22"/>
              </w:rPr>
              <w:t>Nemokamas maitinimas mokiniams</w:t>
            </w:r>
          </w:p>
        </w:tc>
        <w:tc>
          <w:tcPr>
            <w:tcW w:w="2073" w:type="dxa"/>
          </w:tcPr>
          <w:p w14:paraId="6B7F81E6" w14:textId="77777777" w:rsidR="007D008D" w:rsidRPr="007D008D" w:rsidRDefault="007D008D" w:rsidP="00AE5972">
            <w:pPr>
              <w:jc w:val="center"/>
              <w:rPr>
                <w:sz w:val="22"/>
                <w:szCs w:val="22"/>
              </w:rPr>
            </w:pPr>
            <w:r w:rsidRPr="007D008D">
              <w:rPr>
                <w:sz w:val="22"/>
                <w:szCs w:val="22"/>
              </w:rPr>
              <w:t>1</w:t>
            </w:r>
            <w:r w:rsidR="000E54F3">
              <w:rPr>
                <w:sz w:val="22"/>
                <w:szCs w:val="22"/>
              </w:rPr>
              <w:t xml:space="preserve"> </w:t>
            </w:r>
            <w:r w:rsidRPr="007D008D">
              <w:rPr>
                <w:sz w:val="22"/>
                <w:szCs w:val="22"/>
              </w:rPr>
              <w:t>688</w:t>
            </w:r>
          </w:p>
        </w:tc>
        <w:tc>
          <w:tcPr>
            <w:tcW w:w="1391" w:type="dxa"/>
          </w:tcPr>
          <w:p w14:paraId="6B7F81E7" w14:textId="77777777" w:rsidR="007D008D" w:rsidRPr="007D008D" w:rsidRDefault="007D008D" w:rsidP="00AE5972">
            <w:pPr>
              <w:jc w:val="center"/>
              <w:rPr>
                <w:sz w:val="22"/>
                <w:szCs w:val="22"/>
              </w:rPr>
            </w:pPr>
            <w:r w:rsidRPr="007D008D">
              <w:rPr>
                <w:sz w:val="22"/>
                <w:szCs w:val="22"/>
              </w:rPr>
              <w:t>3</w:t>
            </w:r>
            <w:r w:rsidR="000E54F3">
              <w:rPr>
                <w:sz w:val="22"/>
                <w:szCs w:val="22"/>
              </w:rPr>
              <w:t xml:space="preserve"> </w:t>
            </w:r>
            <w:r w:rsidRPr="007D008D">
              <w:rPr>
                <w:sz w:val="22"/>
                <w:szCs w:val="22"/>
              </w:rPr>
              <w:t>645</w:t>
            </w:r>
          </w:p>
        </w:tc>
        <w:tc>
          <w:tcPr>
            <w:tcW w:w="1479" w:type="dxa"/>
          </w:tcPr>
          <w:p w14:paraId="6B7F81E8" w14:textId="77777777" w:rsidR="007D008D" w:rsidRPr="007D008D" w:rsidRDefault="007D008D" w:rsidP="00AE5972">
            <w:pPr>
              <w:jc w:val="center"/>
              <w:rPr>
                <w:sz w:val="22"/>
                <w:szCs w:val="22"/>
              </w:rPr>
            </w:pPr>
            <w:r w:rsidRPr="007D008D">
              <w:rPr>
                <w:sz w:val="22"/>
                <w:szCs w:val="22"/>
              </w:rPr>
              <w:t>4</w:t>
            </w:r>
            <w:r w:rsidR="000E54F3">
              <w:rPr>
                <w:sz w:val="22"/>
                <w:szCs w:val="22"/>
              </w:rPr>
              <w:t xml:space="preserve"> </w:t>
            </w:r>
            <w:r w:rsidRPr="007D008D">
              <w:rPr>
                <w:sz w:val="22"/>
                <w:szCs w:val="22"/>
              </w:rPr>
              <w:t>742</w:t>
            </w:r>
          </w:p>
        </w:tc>
      </w:tr>
      <w:tr w:rsidR="007D008D" w:rsidRPr="007D008D" w14:paraId="6B7F81EE" w14:textId="77777777" w:rsidTr="00212FA4">
        <w:tc>
          <w:tcPr>
            <w:tcW w:w="4696" w:type="dxa"/>
          </w:tcPr>
          <w:p w14:paraId="6B7F81EA" w14:textId="77777777" w:rsidR="007D008D" w:rsidRPr="007D008D" w:rsidRDefault="007D008D" w:rsidP="00AE5972">
            <w:pPr>
              <w:rPr>
                <w:sz w:val="22"/>
                <w:szCs w:val="22"/>
              </w:rPr>
            </w:pPr>
            <w:r w:rsidRPr="007D008D">
              <w:rPr>
                <w:bCs/>
                <w:sz w:val="22"/>
                <w:szCs w:val="22"/>
                <w:lang w:eastAsia="lt-LT" w:bidi="lt-LT"/>
              </w:rPr>
              <w:t>Mokinio reikmenys mokiniams</w:t>
            </w:r>
          </w:p>
        </w:tc>
        <w:tc>
          <w:tcPr>
            <w:tcW w:w="2073" w:type="dxa"/>
          </w:tcPr>
          <w:p w14:paraId="6B7F81EB" w14:textId="77777777" w:rsidR="007D008D" w:rsidRPr="007D008D" w:rsidRDefault="007D008D" w:rsidP="00AE5972">
            <w:pPr>
              <w:jc w:val="center"/>
              <w:rPr>
                <w:sz w:val="22"/>
                <w:szCs w:val="22"/>
              </w:rPr>
            </w:pPr>
            <w:r w:rsidRPr="007D008D">
              <w:rPr>
                <w:sz w:val="22"/>
                <w:szCs w:val="22"/>
              </w:rPr>
              <w:t>1</w:t>
            </w:r>
            <w:r w:rsidR="000E54F3">
              <w:rPr>
                <w:sz w:val="22"/>
                <w:szCs w:val="22"/>
              </w:rPr>
              <w:t xml:space="preserve"> </w:t>
            </w:r>
            <w:r w:rsidRPr="007D008D">
              <w:rPr>
                <w:sz w:val="22"/>
                <w:szCs w:val="22"/>
              </w:rPr>
              <w:t>150</w:t>
            </w:r>
          </w:p>
        </w:tc>
        <w:tc>
          <w:tcPr>
            <w:tcW w:w="1391" w:type="dxa"/>
          </w:tcPr>
          <w:p w14:paraId="6B7F81EC" w14:textId="77777777" w:rsidR="007D008D" w:rsidRPr="007D008D" w:rsidRDefault="007D008D" w:rsidP="00AE5972">
            <w:pPr>
              <w:jc w:val="center"/>
              <w:rPr>
                <w:sz w:val="22"/>
                <w:szCs w:val="22"/>
              </w:rPr>
            </w:pPr>
            <w:r w:rsidRPr="007D008D">
              <w:rPr>
                <w:sz w:val="22"/>
                <w:szCs w:val="22"/>
              </w:rPr>
              <w:t>1</w:t>
            </w:r>
            <w:r w:rsidR="000E54F3">
              <w:rPr>
                <w:sz w:val="22"/>
                <w:szCs w:val="22"/>
              </w:rPr>
              <w:t xml:space="preserve"> </w:t>
            </w:r>
            <w:r w:rsidRPr="007D008D">
              <w:rPr>
                <w:sz w:val="22"/>
                <w:szCs w:val="22"/>
              </w:rPr>
              <w:t>201</w:t>
            </w:r>
          </w:p>
        </w:tc>
        <w:tc>
          <w:tcPr>
            <w:tcW w:w="1479" w:type="dxa"/>
          </w:tcPr>
          <w:p w14:paraId="6B7F81ED" w14:textId="77777777" w:rsidR="007D008D" w:rsidRPr="007D008D" w:rsidRDefault="007D008D" w:rsidP="00AE5972">
            <w:pPr>
              <w:jc w:val="center"/>
              <w:rPr>
                <w:sz w:val="22"/>
                <w:szCs w:val="22"/>
              </w:rPr>
            </w:pPr>
            <w:r w:rsidRPr="007D008D">
              <w:rPr>
                <w:sz w:val="22"/>
                <w:szCs w:val="22"/>
              </w:rPr>
              <w:t>1</w:t>
            </w:r>
            <w:r w:rsidR="000E54F3">
              <w:rPr>
                <w:sz w:val="22"/>
                <w:szCs w:val="22"/>
              </w:rPr>
              <w:t xml:space="preserve"> </w:t>
            </w:r>
            <w:r w:rsidRPr="007D008D">
              <w:rPr>
                <w:sz w:val="22"/>
                <w:szCs w:val="22"/>
              </w:rPr>
              <w:t>042</w:t>
            </w:r>
          </w:p>
        </w:tc>
      </w:tr>
      <w:tr w:rsidR="007D008D" w:rsidRPr="007D008D" w14:paraId="6B7F81F0" w14:textId="77777777" w:rsidTr="00212FA4">
        <w:tc>
          <w:tcPr>
            <w:tcW w:w="9639" w:type="dxa"/>
            <w:gridSpan w:val="4"/>
          </w:tcPr>
          <w:p w14:paraId="6B7F81EF" w14:textId="77777777" w:rsidR="007D008D" w:rsidRPr="007D008D" w:rsidRDefault="007D008D" w:rsidP="00AE5972">
            <w:pPr>
              <w:jc w:val="center"/>
              <w:rPr>
                <w:b/>
                <w:bCs/>
                <w:iCs/>
                <w:sz w:val="22"/>
                <w:szCs w:val="22"/>
                <w:lang w:eastAsia="lt-LT" w:bidi="lt-LT"/>
              </w:rPr>
            </w:pPr>
            <w:r w:rsidRPr="007D008D">
              <w:rPr>
                <w:b/>
                <w:bCs/>
                <w:iCs/>
                <w:sz w:val="22"/>
                <w:szCs w:val="22"/>
                <w:lang w:eastAsia="lt-LT" w:bidi="lt-LT"/>
              </w:rPr>
              <w:t>Kita socialinė parama</w:t>
            </w:r>
          </w:p>
        </w:tc>
      </w:tr>
      <w:tr w:rsidR="007D008D" w:rsidRPr="007D008D" w14:paraId="6B7F81F5" w14:textId="77777777" w:rsidTr="00212FA4">
        <w:tc>
          <w:tcPr>
            <w:tcW w:w="4696" w:type="dxa"/>
          </w:tcPr>
          <w:p w14:paraId="6B7F81F1" w14:textId="77777777" w:rsidR="007D008D" w:rsidRPr="007D008D" w:rsidRDefault="007D008D" w:rsidP="00AE5972">
            <w:pPr>
              <w:rPr>
                <w:sz w:val="22"/>
                <w:szCs w:val="22"/>
              </w:rPr>
            </w:pPr>
            <w:r w:rsidRPr="007D008D">
              <w:rPr>
                <w:rFonts w:eastAsia="Calibri"/>
                <w:sz w:val="22"/>
                <w:szCs w:val="22"/>
                <w:lang w:eastAsia="lt-LT"/>
              </w:rPr>
              <w:t>Parama mirties atveju</w:t>
            </w:r>
          </w:p>
        </w:tc>
        <w:tc>
          <w:tcPr>
            <w:tcW w:w="2073" w:type="dxa"/>
          </w:tcPr>
          <w:p w14:paraId="6B7F81F2" w14:textId="77777777" w:rsidR="007D008D" w:rsidRPr="007D008D" w:rsidRDefault="007D008D" w:rsidP="00AE5972">
            <w:pPr>
              <w:jc w:val="center"/>
              <w:rPr>
                <w:sz w:val="22"/>
                <w:szCs w:val="22"/>
              </w:rPr>
            </w:pPr>
            <w:r w:rsidRPr="007D008D">
              <w:rPr>
                <w:sz w:val="22"/>
                <w:szCs w:val="22"/>
              </w:rPr>
              <w:t>1</w:t>
            </w:r>
            <w:r w:rsidR="000E54F3">
              <w:rPr>
                <w:sz w:val="22"/>
                <w:szCs w:val="22"/>
              </w:rPr>
              <w:t xml:space="preserve"> </w:t>
            </w:r>
            <w:r w:rsidRPr="007D008D">
              <w:rPr>
                <w:sz w:val="22"/>
                <w:szCs w:val="22"/>
              </w:rPr>
              <w:t>458</w:t>
            </w:r>
          </w:p>
        </w:tc>
        <w:tc>
          <w:tcPr>
            <w:tcW w:w="1391" w:type="dxa"/>
          </w:tcPr>
          <w:p w14:paraId="6B7F81F3" w14:textId="77777777" w:rsidR="007D008D" w:rsidRPr="007D008D" w:rsidRDefault="007D008D" w:rsidP="00AE5972">
            <w:pPr>
              <w:jc w:val="center"/>
              <w:rPr>
                <w:sz w:val="22"/>
                <w:szCs w:val="22"/>
              </w:rPr>
            </w:pPr>
            <w:r w:rsidRPr="007D008D">
              <w:rPr>
                <w:sz w:val="22"/>
                <w:szCs w:val="22"/>
              </w:rPr>
              <w:t>1</w:t>
            </w:r>
            <w:r w:rsidR="000E54F3">
              <w:rPr>
                <w:sz w:val="22"/>
                <w:szCs w:val="22"/>
              </w:rPr>
              <w:t xml:space="preserve"> </w:t>
            </w:r>
            <w:r w:rsidRPr="007D008D">
              <w:rPr>
                <w:sz w:val="22"/>
                <w:szCs w:val="22"/>
              </w:rPr>
              <w:t>526</w:t>
            </w:r>
          </w:p>
        </w:tc>
        <w:tc>
          <w:tcPr>
            <w:tcW w:w="1479" w:type="dxa"/>
          </w:tcPr>
          <w:p w14:paraId="6B7F81F4" w14:textId="77777777" w:rsidR="007D008D" w:rsidRPr="007D008D" w:rsidRDefault="007D008D" w:rsidP="00AE5972">
            <w:pPr>
              <w:jc w:val="center"/>
              <w:rPr>
                <w:sz w:val="22"/>
                <w:szCs w:val="22"/>
              </w:rPr>
            </w:pPr>
            <w:r w:rsidRPr="007D008D">
              <w:rPr>
                <w:sz w:val="22"/>
                <w:szCs w:val="22"/>
              </w:rPr>
              <w:t>1</w:t>
            </w:r>
            <w:r w:rsidR="000E54F3">
              <w:rPr>
                <w:sz w:val="22"/>
                <w:szCs w:val="22"/>
              </w:rPr>
              <w:t xml:space="preserve"> </w:t>
            </w:r>
            <w:r w:rsidRPr="007D008D">
              <w:rPr>
                <w:sz w:val="22"/>
                <w:szCs w:val="22"/>
              </w:rPr>
              <w:t>588</w:t>
            </w:r>
          </w:p>
        </w:tc>
      </w:tr>
      <w:tr w:rsidR="007D008D" w:rsidRPr="007D008D" w14:paraId="6B7F81FA" w14:textId="77777777" w:rsidTr="00212FA4">
        <w:tc>
          <w:tcPr>
            <w:tcW w:w="4696" w:type="dxa"/>
          </w:tcPr>
          <w:p w14:paraId="6B7F81F6" w14:textId="77777777" w:rsidR="007D008D" w:rsidRPr="007D008D" w:rsidRDefault="007D008D" w:rsidP="00AE5972">
            <w:pPr>
              <w:rPr>
                <w:sz w:val="22"/>
                <w:szCs w:val="22"/>
              </w:rPr>
            </w:pPr>
            <w:r w:rsidRPr="007D008D">
              <w:rPr>
                <w:sz w:val="22"/>
                <w:szCs w:val="22"/>
                <w:lang w:eastAsia="lt-LT" w:bidi="lt-LT"/>
              </w:rPr>
              <w:t>Užsienyje mirusių (žuvusių) piliečių palaikų parvežimas į Lietuvos Respubliką</w:t>
            </w:r>
          </w:p>
        </w:tc>
        <w:tc>
          <w:tcPr>
            <w:tcW w:w="2073" w:type="dxa"/>
          </w:tcPr>
          <w:p w14:paraId="6B7F81F7" w14:textId="77777777" w:rsidR="007D008D" w:rsidRPr="007D008D" w:rsidRDefault="007D008D" w:rsidP="00AE5972">
            <w:pPr>
              <w:jc w:val="center"/>
              <w:rPr>
                <w:sz w:val="22"/>
                <w:szCs w:val="22"/>
              </w:rPr>
            </w:pPr>
            <w:r w:rsidRPr="007D008D">
              <w:rPr>
                <w:sz w:val="22"/>
                <w:szCs w:val="22"/>
              </w:rPr>
              <w:t>15</w:t>
            </w:r>
          </w:p>
        </w:tc>
        <w:tc>
          <w:tcPr>
            <w:tcW w:w="1391" w:type="dxa"/>
          </w:tcPr>
          <w:p w14:paraId="6B7F81F8" w14:textId="77777777" w:rsidR="007D008D" w:rsidRPr="007D008D" w:rsidRDefault="007D008D" w:rsidP="00AE5972">
            <w:pPr>
              <w:jc w:val="center"/>
              <w:rPr>
                <w:sz w:val="22"/>
                <w:szCs w:val="22"/>
              </w:rPr>
            </w:pPr>
            <w:r w:rsidRPr="007D008D">
              <w:rPr>
                <w:sz w:val="22"/>
                <w:szCs w:val="22"/>
              </w:rPr>
              <w:t>10</w:t>
            </w:r>
          </w:p>
        </w:tc>
        <w:tc>
          <w:tcPr>
            <w:tcW w:w="1479" w:type="dxa"/>
          </w:tcPr>
          <w:p w14:paraId="6B7F81F9" w14:textId="77777777" w:rsidR="007D008D" w:rsidRPr="007D008D" w:rsidRDefault="007D008D" w:rsidP="00AE5972">
            <w:pPr>
              <w:jc w:val="center"/>
              <w:rPr>
                <w:sz w:val="22"/>
                <w:szCs w:val="22"/>
              </w:rPr>
            </w:pPr>
            <w:r w:rsidRPr="007D008D">
              <w:rPr>
                <w:sz w:val="22"/>
                <w:szCs w:val="22"/>
              </w:rPr>
              <w:t>7</w:t>
            </w:r>
          </w:p>
        </w:tc>
      </w:tr>
    </w:tbl>
    <w:p w14:paraId="6B7F81FB" w14:textId="77777777" w:rsidR="00085B51" w:rsidRPr="00163C5F" w:rsidRDefault="00085B51" w:rsidP="00163C5F">
      <w:pPr>
        <w:widowControl w:val="0"/>
        <w:suppressAutoHyphens/>
        <w:autoSpaceDE w:val="0"/>
        <w:autoSpaceDN w:val="0"/>
        <w:adjustRightInd w:val="0"/>
        <w:rPr>
          <w:b/>
          <w:bCs/>
          <w:lang w:eastAsia="lt-LT" w:bidi="lt-LT"/>
        </w:rPr>
      </w:pPr>
    </w:p>
    <w:p w14:paraId="6B7F81FC" w14:textId="77777777" w:rsidR="00085B51" w:rsidRPr="00905901" w:rsidRDefault="00905901" w:rsidP="00905901">
      <w:pPr>
        <w:widowControl w:val="0"/>
        <w:suppressAutoHyphens/>
        <w:ind w:firstLine="851"/>
        <w:jc w:val="both"/>
        <w:rPr>
          <w:lang w:eastAsia="lt-LT" w:bidi="lt-LT"/>
        </w:rPr>
      </w:pPr>
      <w:r>
        <w:rPr>
          <w:lang w:eastAsia="lt-LT" w:bidi="lt-LT"/>
        </w:rPr>
        <w:t>Skiriant i</w:t>
      </w:r>
      <w:r w:rsidRPr="002C4041">
        <w:rPr>
          <w:lang w:eastAsia="lt-LT" w:bidi="lt-LT"/>
        </w:rPr>
        <w:t>šmok</w:t>
      </w:r>
      <w:r>
        <w:rPr>
          <w:lang w:eastAsia="lt-LT" w:bidi="lt-LT"/>
        </w:rPr>
        <w:t>ą</w:t>
      </w:r>
      <w:r w:rsidRPr="002C4041">
        <w:rPr>
          <w:lang w:eastAsia="lt-LT" w:bidi="lt-LT"/>
        </w:rPr>
        <w:t xml:space="preserve"> vaikui, kai vaiko tėvai dirba </w:t>
      </w:r>
      <w:r w:rsidRPr="002C4041">
        <w:t>ar gyvena skirtingose Eur</w:t>
      </w:r>
      <w:r>
        <w:t>opos Sąjungos valstybėse narėse</w:t>
      </w:r>
      <w:r w:rsidRPr="002C4041">
        <w:t xml:space="preserve"> </w:t>
      </w:r>
      <w:r>
        <w:t>taikomos</w:t>
      </w:r>
      <w:r>
        <w:rPr>
          <w:lang w:eastAsia="lt-LT" w:bidi="lt-LT"/>
        </w:rPr>
        <w:t xml:space="preserve"> </w:t>
      </w:r>
      <w:r w:rsidRPr="002C4041">
        <w:rPr>
          <w:lang w:eastAsia="lt-LT" w:bidi="lt-LT"/>
        </w:rPr>
        <w:t>Europos Sąjungos socialinės apsaugos sistemų koordinavimo reglamentų nuostat</w:t>
      </w:r>
      <w:r>
        <w:rPr>
          <w:lang w:eastAsia="lt-LT" w:bidi="lt-LT"/>
        </w:rPr>
        <w:t>os</w:t>
      </w:r>
      <w:r w:rsidRPr="002C4041">
        <w:rPr>
          <w:lang w:eastAsia="lt-LT" w:bidi="lt-LT"/>
        </w:rPr>
        <w:t xml:space="preserve"> dėl išmokų šeimai mokėjimo.</w:t>
      </w:r>
      <w:r w:rsidRPr="00805160">
        <w:rPr>
          <w:color w:val="000000" w:themeColor="text1"/>
          <w:lang w:eastAsia="lt-LT"/>
        </w:rPr>
        <w:t xml:space="preserve"> </w:t>
      </w:r>
      <w:r w:rsidRPr="00190F99">
        <w:rPr>
          <w:color w:val="000000" w:themeColor="text1"/>
          <w:lang w:eastAsia="lt-LT"/>
        </w:rPr>
        <w:t>492 užpildytos formos išsiųstos per elektroninę sistemą.</w:t>
      </w:r>
    </w:p>
    <w:p w14:paraId="6B7F81FD" w14:textId="77777777" w:rsidR="00F37910" w:rsidRDefault="00F37910" w:rsidP="00700F3C">
      <w:pPr>
        <w:widowControl w:val="0"/>
        <w:suppressAutoHyphens/>
        <w:jc w:val="both"/>
        <w:rPr>
          <w:lang w:eastAsia="lt-LT" w:bidi="lt-LT"/>
        </w:rPr>
      </w:pPr>
    </w:p>
    <w:p w14:paraId="6B7F81FE" w14:textId="77777777" w:rsidR="00F37910" w:rsidRDefault="007C39DF" w:rsidP="00700F3C">
      <w:pPr>
        <w:widowControl w:val="0"/>
        <w:suppressAutoHyphens/>
        <w:ind w:firstLine="851"/>
        <w:jc w:val="both"/>
        <w:rPr>
          <w:b/>
          <w:color w:val="000000" w:themeColor="text1"/>
          <w:sz w:val="20"/>
          <w:szCs w:val="20"/>
          <w:lang w:eastAsia="lt-LT"/>
        </w:rPr>
      </w:pPr>
      <w:r>
        <w:rPr>
          <w:b/>
          <w:sz w:val="20"/>
          <w:szCs w:val="20"/>
          <w:lang w:eastAsia="lt-LT" w:bidi="lt-LT"/>
        </w:rPr>
        <w:t>35</w:t>
      </w:r>
      <w:r w:rsidR="00700F3C" w:rsidRPr="00700F3C">
        <w:rPr>
          <w:b/>
          <w:sz w:val="20"/>
          <w:szCs w:val="20"/>
          <w:lang w:eastAsia="lt-LT" w:bidi="lt-LT"/>
        </w:rPr>
        <w:t xml:space="preserve"> lentelė.</w:t>
      </w:r>
      <w:r w:rsidR="00F37910" w:rsidRPr="00700F3C">
        <w:rPr>
          <w:b/>
          <w:sz w:val="20"/>
          <w:szCs w:val="20"/>
          <w:lang w:eastAsia="lt-LT" w:bidi="lt-LT"/>
        </w:rPr>
        <w:t xml:space="preserve"> </w:t>
      </w:r>
      <w:r w:rsidR="00905901">
        <w:rPr>
          <w:b/>
          <w:color w:val="000000" w:themeColor="text1"/>
          <w:sz w:val="20"/>
          <w:szCs w:val="20"/>
          <w:lang w:eastAsia="lt-LT"/>
        </w:rPr>
        <w:t>2019</w:t>
      </w:r>
      <w:r w:rsidR="00243D53" w:rsidRPr="00C05240">
        <w:rPr>
          <w:rFonts w:eastAsiaTheme="minorEastAsia"/>
          <w:b/>
          <w:sz w:val="20"/>
          <w:szCs w:val="20"/>
          <w:lang w:eastAsia="lt-LT"/>
        </w:rPr>
        <w:t>–</w:t>
      </w:r>
      <w:r w:rsidR="00905901">
        <w:rPr>
          <w:b/>
          <w:color w:val="000000" w:themeColor="text1"/>
          <w:sz w:val="20"/>
          <w:szCs w:val="20"/>
          <w:lang w:eastAsia="lt-LT"/>
        </w:rPr>
        <w:t>2021</w:t>
      </w:r>
      <w:r w:rsidR="00700F3C" w:rsidRPr="00700F3C">
        <w:rPr>
          <w:b/>
          <w:color w:val="000000" w:themeColor="text1"/>
          <w:sz w:val="20"/>
          <w:szCs w:val="20"/>
          <w:lang w:eastAsia="lt-LT"/>
        </w:rPr>
        <w:t xml:space="preserve"> m.</w:t>
      </w:r>
      <w:r w:rsidR="00700F3C">
        <w:rPr>
          <w:b/>
          <w:sz w:val="20"/>
          <w:szCs w:val="20"/>
          <w:lang w:eastAsia="lt-LT" w:bidi="lt-LT"/>
        </w:rPr>
        <w:t xml:space="preserve"> i</w:t>
      </w:r>
      <w:r w:rsidR="00F37910" w:rsidRPr="00700F3C">
        <w:rPr>
          <w:b/>
          <w:color w:val="000000" w:themeColor="text1"/>
          <w:sz w:val="20"/>
          <w:szCs w:val="20"/>
          <w:lang w:eastAsia="lt-LT"/>
        </w:rPr>
        <w:t xml:space="preserve">šsiųstų užpildytų formų į ES valstybes nares palyginimas </w:t>
      </w:r>
    </w:p>
    <w:p w14:paraId="6B7F81FF" w14:textId="77777777" w:rsidR="00700F3C" w:rsidRPr="00700F3C" w:rsidRDefault="00700F3C" w:rsidP="00700F3C">
      <w:pPr>
        <w:widowControl w:val="0"/>
        <w:suppressAutoHyphens/>
        <w:ind w:firstLine="851"/>
        <w:jc w:val="both"/>
        <w:rPr>
          <w:b/>
          <w:sz w:val="20"/>
          <w:szCs w:val="20"/>
          <w:lang w:eastAsia="lt-LT" w:bidi="lt-LT"/>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9"/>
        <w:gridCol w:w="2476"/>
        <w:gridCol w:w="2476"/>
      </w:tblGrid>
      <w:tr w:rsidR="00F37910" w:rsidRPr="00264481" w14:paraId="6B7F8203" w14:textId="77777777" w:rsidTr="00F63F2C">
        <w:trPr>
          <w:jc w:val="center"/>
        </w:trPr>
        <w:tc>
          <w:tcPr>
            <w:tcW w:w="4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7F8200" w14:textId="77777777" w:rsidR="00F37910" w:rsidRPr="00700F3C" w:rsidRDefault="00F37910" w:rsidP="00F37910">
            <w:pPr>
              <w:widowControl w:val="0"/>
              <w:suppressAutoHyphens/>
              <w:autoSpaceDE w:val="0"/>
              <w:autoSpaceDN w:val="0"/>
              <w:adjustRightInd w:val="0"/>
              <w:jc w:val="center"/>
              <w:rPr>
                <w:b/>
                <w:bCs/>
                <w:sz w:val="22"/>
                <w:szCs w:val="22"/>
                <w:lang w:eastAsia="lt-LT" w:bidi="lt-LT"/>
              </w:rPr>
            </w:pPr>
            <w:r w:rsidRPr="00700F3C">
              <w:rPr>
                <w:b/>
                <w:bCs/>
                <w:sz w:val="22"/>
                <w:szCs w:val="22"/>
                <w:lang w:eastAsia="lt-LT" w:bidi="lt-LT"/>
              </w:rPr>
              <w:t>Metai</w:t>
            </w:r>
          </w:p>
        </w:tc>
        <w:tc>
          <w:tcPr>
            <w:tcW w:w="24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7F8201" w14:textId="77777777" w:rsidR="00F37910" w:rsidRPr="00700F3C" w:rsidRDefault="00F37910" w:rsidP="00F37910">
            <w:pPr>
              <w:widowControl w:val="0"/>
              <w:suppressAutoHyphens/>
              <w:autoSpaceDE w:val="0"/>
              <w:autoSpaceDN w:val="0"/>
              <w:adjustRightInd w:val="0"/>
              <w:jc w:val="center"/>
              <w:rPr>
                <w:b/>
                <w:bCs/>
                <w:sz w:val="22"/>
                <w:szCs w:val="22"/>
                <w:lang w:eastAsia="lt-LT" w:bidi="lt-LT"/>
              </w:rPr>
            </w:pPr>
            <w:r w:rsidRPr="00700F3C">
              <w:rPr>
                <w:b/>
                <w:bCs/>
                <w:sz w:val="22"/>
                <w:szCs w:val="22"/>
                <w:lang w:eastAsia="lt-LT" w:bidi="lt-LT"/>
              </w:rPr>
              <w:t>Formų skaičius</w:t>
            </w:r>
          </w:p>
        </w:tc>
        <w:tc>
          <w:tcPr>
            <w:tcW w:w="24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7F8202" w14:textId="77777777" w:rsidR="00F37910" w:rsidRPr="00700F3C" w:rsidRDefault="00F37910" w:rsidP="00F37910">
            <w:pPr>
              <w:widowControl w:val="0"/>
              <w:suppressAutoHyphens/>
              <w:autoSpaceDE w:val="0"/>
              <w:autoSpaceDN w:val="0"/>
              <w:adjustRightInd w:val="0"/>
              <w:jc w:val="center"/>
              <w:rPr>
                <w:b/>
                <w:bCs/>
                <w:sz w:val="22"/>
                <w:szCs w:val="22"/>
                <w:lang w:eastAsia="lt-LT" w:bidi="lt-LT"/>
              </w:rPr>
            </w:pPr>
            <w:r w:rsidRPr="00700F3C">
              <w:rPr>
                <w:b/>
                <w:bCs/>
                <w:sz w:val="22"/>
                <w:szCs w:val="22"/>
                <w:lang w:eastAsia="lt-LT" w:bidi="lt-LT"/>
              </w:rPr>
              <w:t>Vaikų sk. pagal pirminę kompetenciją</w:t>
            </w:r>
          </w:p>
        </w:tc>
      </w:tr>
      <w:tr w:rsidR="00F37910" w:rsidRPr="00264481" w14:paraId="6B7F8207" w14:textId="77777777" w:rsidTr="00F63F2C">
        <w:trPr>
          <w:jc w:val="center"/>
        </w:trPr>
        <w:tc>
          <w:tcPr>
            <w:tcW w:w="4409" w:type="dxa"/>
            <w:tcBorders>
              <w:top w:val="single" w:sz="4" w:space="0" w:color="000000"/>
              <w:left w:val="single" w:sz="4" w:space="0" w:color="000000"/>
              <w:bottom w:val="single" w:sz="4" w:space="0" w:color="000000"/>
              <w:right w:val="single" w:sz="4" w:space="0" w:color="000000"/>
            </w:tcBorders>
          </w:tcPr>
          <w:p w14:paraId="6B7F8204" w14:textId="77777777" w:rsidR="00F37910" w:rsidRPr="00700F3C" w:rsidRDefault="00F37910" w:rsidP="00F37910">
            <w:pPr>
              <w:widowControl w:val="0"/>
              <w:suppressAutoHyphens/>
              <w:autoSpaceDE w:val="0"/>
              <w:autoSpaceDN w:val="0"/>
              <w:adjustRightInd w:val="0"/>
              <w:jc w:val="center"/>
              <w:rPr>
                <w:bCs/>
                <w:sz w:val="22"/>
                <w:szCs w:val="22"/>
                <w:lang w:eastAsia="lt-LT" w:bidi="lt-LT"/>
              </w:rPr>
            </w:pPr>
            <w:r w:rsidRPr="00700F3C">
              <w:rPr>
                <w:bCs/>
                <w:sz w:val="22"/>
                <w:szCs w:val="22"/>
                <w:lang w:eastAsia="lt-LT" w:bidi="lt-LT"/>
              </w:rPr>
              <w:t>2019</w:t>
            </w:r>
          </w:p>
        </w:tc>
        <w:tc>
          <w:tcPr>
            <w:tcW w:w="2476" w:type="dxa"/>
            <w:tcBorders>
              <w:top w:val="single" w:sz="4" w:space="0" w:color="000000"/>
              <w:left w:val="single" w:sz="4" w:space="0" w:color="000000"/>
              <w:bottom w:val="single" w:sz="4" w:space="0" w:color="000000"/>
              <w:right w:val="single" w:sz="4" w:space="0" w:color="000000"/>
            </w:tcBorders>
          </w:tcPr>
          <w:p w14:paraId="6B7F8205" w14:textId="77777777" w:rsidR="00F37910" w:rsidRPr="00700F3C" w:rsidRDefault="00F37910" w:rsidP="00F37910">
            <w:pPr>
              <w:widowControl w:val="0"/>
              <w:suppressAutoHyphens/>
              <w:autoSpaceDE w:val="0"/>
              <w:autoSpaceDN w:val="0"/>
              <w:adjustRightInd w:val="0"/>
              <w:jc w:val="center"/>
              <w:rPr>
                <w:bCs/>
                <w:sz w:val="22"/>
                <w:szCs w:val="22"/>
                <w:lang w:eastAsia="lt-LT" w:bidi="lt-LT"/>
              </w:rPr>
            </w:pPr>
            <w:r w:rsidRPr="00700F3C">
              <w:rPr>
                <w:bCs/>
                <w:sz w:val="22"/>
                <w:szCs w:val="22"/>
                <w:lang w:eastAsia="lt-LT" w:bidi="lt-LT"/>
              </w:rPr>
              <w:t>571</w:t>
            </w:r>
          </w:p>
        </w:tc>
        <w:tc>
          <w:tcPr>
            <w:tcW w:w="2476" w:type="dxa"/>
            <w:tcBorders>
              <w:top w:val="single" w:sz="4" w:space="0" w:color="000000"/>
              <w:left w:val="single" w:sz="4" w:space="0" w:color="000000"/>
              <w:bottom w:val="single" w:sz="4" w:space="0" w:color="000000"/>
              <w:right w:val="single" w:sz="4" w:space="0" w:color="000000"/>
            </w:tcBorders>
          </w:tcPr>
          <w:p w14:paraId="6B7F8206" w14:textId="77777777" w:rsidR="00F37910" w:rsidRPr="00700F3C" w:rsidRDefault="00F37910" w:rsidP="00F37910">
            <w:pPr>
              <w:widowControl w:val="0"/>
              <w:suppressAutoHyphens/>
              <w:autoSpaceDE w:val="0"/>
              <w:autoSpaceDN w:val="0"/>
              <w:adjustRightInd w:val="0"/>
              <w:jc w:val="center"/>
              <w:rPr>
                <w:bCs/>
                <w:sz w:val="22"/>
                <w:szCs w:val="22"/>
                <w:lang w:eastAsia="lt-LT" w:bidi="lt-LT"/>
              </w:rPr>
            </w:pPr>
            <w:r w:rsidRPr="00700F3C">
              <w:rPr>
                <w:bCs/>
                <w:sz w:val="22"/>
                <w:szCs w:val="22"/>
                <w:lang w:eastAsia="lt-LT" w:bidi="lt-LT"/>
              </w:rPr>
              <w:t>615</w:t>
            </w:r>
          </w:p>
        </w:tc>
      </w:tr>
      <w:tr w:rsidR="00F37910" w:rsidRPr="00A04273" w14:paraId="6B7F820B" w14:textId="77777777" w:rsidTr="00F63F2C">
        <w:trPr>
          <w:jc w:val="center"/>
        </w:trPr>
        <w:tc>
          <w:tcPr>
            <w:tcW w:w="4409" w:type="dxa"/>
            <w:tcBorders>
              <w:top w:val="single" w:sz="4" w:space="0" w:color="000000"/>
              <w:left w:val="single" w:sz="4" w:space="0" w:color="000000"/>
              <w:bottom w:val="single" w:sz="4" w:space="0" w:color="000000"/>
              <w:right w:val="single" w:sz="4" w:space="0" w:color="000000"/>
            </w:tcBorders>
          </w:tcPr>
          <w:p w14:paraId="6B7F8208" w14:textId="77777777" w:rsidR="00F37910" w:rsidRPr="00700F3C" w:rsidRDefault="00F37910" w:rsidP="00F37910">
            <w:pPr>
              <w:widowControl w:val="0"/>
              <w:suppressAutoHyphens/>
              <w:autoSpaceDE w:val="0"/>
              <w:autoSpaceDN w:val="0"/>
              <w:adjustRightInd w:val="0"/>
              <w:jc w:val="center"/>
              <w:rPr>
                <w:bCs/>
                <w:sz w:val="22"/>
                <w:szCs w:val="22"/>
                <w:lang w:eastAsia="lt-LT" w:bidi="lt-LT"/>
              </w:rPr>
            </w:pPr>
            <w:r w:rsidRPr="00700F3C">
              <w:rPr>
                <w:bCs/>
                <w:sz w:val="22"/>
                <w:szCs w:val="22"/>
                <w:lang w:eastAsia="lt-LT" w:bidi="lt-LT"/>
              </w:rPr>
              <w:t>2020</w:t>
            </w:r>
          </w:p>
        </w:tc>
        <w:tc>
          <w:tcPr>
            <w:tcW w:w="2476" w:type="dxa"/>
            <w:tcBorders>
              <w:top w:val="single" w:sz="4" w:space="0" w:color="000000"/>
              <w:left w:val="single" w:sz="4" w:space="0" w:color="000000"/>
              <w:bottom w:val="single" w:sz="4" w:space="0" w:color="000000"/>
              <w:right w:val="single" w:sz="4" w:space="0" w:color="000000"/>
            </w:tcBorders>
          </w:tcPr>
          <w:p w14:paraId="6B7F8209" w14:textId="77777777" w:rsidR="00F37910" w:rsidRPr="00700F3C" w:rsidRDefault="00F37910" w:rsidP="00F37910">
            <w:pPr>
              <w:widowControl w:val="0"/>
              <w:suppressAutoHyphens/>
              <w:autoSpaceDE w:val="0"/>
              <w:autoSpaceDN w:val="0"/>
              <w:adjustRightInd w:val="0"/>
              <w:jc w:val="center"/>
              <w:rPr>
                <w:bCs/>
                <w:sz w:val="22"/>
                <w:szCs w:val="22"/>
                <w:lang w:eastAsia="lt-LT" w:bidi="lt-LT"/>
              </w:rPr>
            </w:pPr>
            <w:r w:rsidRPr="00700F3C">
              <w:rPr>
                <w:bCs/>
                <w:sz w:val="22"/>
                <w:szCs w:val="22"/>
                <w:lang w:eastAsia="lt-LT" w:bidi="lt-LT"/>
              </w:rPr>
              <w:t>606</w:t>
            </w:r>
          </w:p>
        </w:tc>
        <w:tc>
          <w:tcPr>
            <w:tcW w:w="2476" w:type="dxa"/>
            <w:tcBorders>
              <w:top w:val="single" w:sz="4" w:space="0" w:color="000000"/>
              <w:left w:val="single" w:sz="4" w:space="0" w:color="000000"/>
              <w:bottom w:val="single" w:sz="4" w:space="0" w:color="000000"/>
              <w:right w:val="single" w:sz="4" w:space="0" w:color="000000"/>
            </w:tcBorders>
          </w:tcPr>
          <w:p w14:paraId="6B7F820A" w14:textId="77777777" w:rsidR="00F37910" w:rsidRPr="00700F3C" w:rsidRDefault="00F37910" w:rsidP="00F37910">
            <w:pPr>
              <w:widowControl w:val="0"/>
              <w:suppressAutoHyphens/>
              <w:autoSpaceDE w:val="0"/>
              <w:autoSpaceDN w:val="0"/>
              <w:adjustRightInd w:val="0"/>
              <w:jc w:val="center"/>
              <w:rPr>
                <w:bCs/>
                <w:sz w:val="22"/>
                <w:szCs w:val="22"/>
                <w:lang w:eastAsia="lt-LT" w:bidi="lt-LT"/>
              </w:rPr>
            </w:pPr>
            <w:r w:rsidRPr="00700F3C">
              <w:rPr>
                <w:bCs/>
                <w:sz w:val="22"/>
                <w:szCs w:val="22"/>
                <w:lang w:eastAsia="lt-LT" w:bidi="lt-LT"/>
              </w:rPr>
              <w:t>675</w:t>
            </w:r>
          </w:p>
        </w:tc>
      </w:tr>
      <w:tr w:rsidR="00905901" w:rsidRPr="00A04273" w14:paraId="6B7F820F" w14:textId="77777777" w:rsidTr="00F63F2C">
        <w:trPr>
          <w:jc w:val="center"/>
        </w:trPr>
        <w:tc>
          <w:tcPr>
            <w:tcW w:w="4409" w:type="dxa"/>
            <w:tcBorders>
              <w:top w:val="single" w:sz="4" w:space="0" w:color="000000"/>
              <w:left w:val="single" w:sz="4" w:space="0" w:color="000000"/>
              <w:bottom w:val="single" w:sz="4" w:space="0" w:color="000000"/>
              <w:right w:val="single" w:sz="4" w:space="0" w:color="000000"/>
            </w:tcBorders>
          </w:tcPr>
          <w:p w14:paraId="6B7F820C" w14:textId="77777777" w:rsidR="00905901" w:rsidRPr="00700F3C" w:rsidRDefault="00905901" w:rsidP="00F37910">
            <w:pPr>
              <w:widowControl w:val="0"/>
              <w:suppressAutoHyphens/>
              <w:autoSpaceDE w:val="0"/>
              <w:autoSpaceDN w:val="0"/>
              <w:adjustRightInd w:val="0"/>
              <w:jc w:val="center"/>
              <w:rPr>
                <w:bCs/>
                <w:sz w:val="22"/>
                <w:szCs w:val="22"/>
                <w:lang w:eastAsia="lt-LT" w:bidi="lt-LT"/>
              </w:rPr>
            </w:pPr>
            <w:r>
              <w:rPr>
                <w:bCs/>
                <w:sz w:val="22"/>
                <w:szCs w:val="22"/>
                <w:lang w:eastAsia="lt-LT" w:bidi="lt-LT"/>
              </w:rPr>
              <w:t>2021</w:t>
            </w:r>
          </w:p>
        </w:tc>
        <w:tc>
          <w:tcPr>
            <w:tcW w:w="2476" w:type="dxa"/>
            <w:tcBorders>
              <w:top w:val="single" w:sz="4" w:space="0" w:color="000000"/>
              <w:left w:val="single" w:sz="4" w:space="0" w:color="000000"/>
              <w:bottom w:val="single" w:sz="4" w:space="0" w:color="000000"/>
              <w:right w:val="single" w:sz="4" w:space="0" w:color="000000"/>
            </w:tcBorders>
          </w:tcPr>
          <w:p w14:paraId="6B7F820D" w14:textId="77777777" w:rsidR="00905901" w:rsidRPr="00700F3C" w:rsidRDefault="00905901" w:rsidP="00F37910">
            <w:pPr>
              <w:widowControl w:val="0"/>
              <w:suppressAutoHyphens/>
              <w:autoSpaceDE w:val="0"/>
              <w:autoSpaceDN w:val="0"/>
              <w:adjustRightInd w:val="0"/>
              <w:jc w:val="center"/>
              <w:rPr>
                <w:bCs/>
                <w:sz w:val="22"/>
                <w:szCs w:val="22"/>
                <w:lang w:eastAsia="lt-LT" w:bidi="lt-LT"/>
              </w:rPr>
            </w:pPr>
            <w:r>
              <w:rPr>
                <w:bCs/>
                <w:sz w:val="22"/>
                <w:szCs w:val="22"/>
                <w:lang w:eastAsia="lt-LT" w:bidi="lt-LT"/>
              </w:rPr>
              <w:t>575</w:t>
            </w:r>
          </w:p>
        </w:tc>
        <w:tc>
          <w:tcPr>
            <w:tcW w:w="2476" w:type="dxa"/>
            <w:tcBorders>
              <w:top w:val="single" w:sz="4" w:space="0" w:color="000000"/>
              <w:left w:val="single" w:sz="4" w:space="0" w:color="000000"/>
              <w:bottom w:val="single" w:sz="4" w:space="0" w:color="000000"/>
              <w:right w:val="single" w:sz="4" w:space="0" w:color="000000"/>
            </w:tcBorders>
          </w:tcPr>
          <w:p w14:paraId="6B7F820E" w14:textId="77777777" w:rsidR="00905901" w:rsidRPr="00700F3C" w:rsidRDefault="00905901" w:rsidP="00F37910">
            <w:pPr>
              <w:widowControl w:val="0"/>
              <w:suppressAutoHyphens/>
              <w:autoSpaceDE w:val="0"/>
              <w:autoSpaceDN w:val="0"/>
              <w:adjustRightInd w:val="0"/>
              <w:jc w:val="center"/>
              <w:rPr>
                <w:bCs/>
                <w:sz w:val="22"/>
                <w:szCs w:val="22"/>
                <w:lang w:eastAsia="lt-LT" w:bidi="lt-LT"/>
              </w:rPr>
            </w:pPr>
            <w:r>
              <w:rPr>
                <w:bCs/>
                <w:sz w:val="22"/>
                <w:szCs w:val="22"/>
                <w:lang w:eastAsia="lt-LT" w:bidi="lt-LT"/>
              </w:rPr>
              <w:t>598</w:t>
            </w:r>
          </w:p>
        </w:tc>
      </w:tr>
    </w:tbl>
    <w:p w14:paraId="6B7F8210" w14:textId="77777777" w:rsidR="00700F3C" w:rsidRDefault="00700F3C" w:rsidP="00700F3C">
      <w:pPr>
        <w:pStyle w:val="TableText"/>
        <w:keepNext/>
        <w:ind w:left="1571"/>
        <w:jc w:val="both"/>
        <w:rPr>
          <w:b/>
          <w:lang w:eastAsia="lt-LT" w:bidi="lt-LT"/>
        </w:rPr>
      </w:pPr>
    </w:p>
    <w:p w14:paraId="6B7F8211" w14:textId="77777777" w:rsidR="002B73BF" w:rsidRPr="002B73BF" w:rsidRDefault="00F63F2C" w:rsidP="002B73BF">
      <w:pPr>
        <w:widowControl w:val="0"/>
        <w:suppressAutoHyphens/>
        <w:autoSpaceDE w:val="0"/>
        <w:autoSpaceDN w:val="0"/>
        <w:adjustRightInd w:val="0"/>
        <w:ind w:firstLine="567"/>
        <w:jc w:val="both"/>
        <w:rPr>
          <w:bCs/>
          <w:lang w:eastAsia="lt-LT" w:bidi="lt-LT"/>
        </w:rPr>
      </w:pPr>
      <w:r>
        <w:rPr>
          <w:b/>
          <w:lang w:eastAsia="lt-LT" w:bidi="lt-LT"/>
        </w:rPr>
        <w:t xml:space="preserve">   </w:t>
      </w:r>
      <w:r w:rsidR="00F37910" w:rsidRPr="00700F3C">
        <w:rPr>
          <w:b/>
          <w:lang w:eastAsia="lt-LT" w:bidi="lt-LT"/>
        </w:rPr>
        <w:t>Piniginė socialinė parama nepasiturintiems gyventojams</w:t>
      </w:r>
      <w:r w:rsidR="00700F3C">
        <w:rPr>
          <w:b/>
          <w:lang w:eastAsia="lt-LT" w:bidi="lt-LT"/>
        </w:rPr>
        <w:t xml:space="preserve">. </w:t>
      </w:r>
      <w:r w:rsidR="00F37910" w:rsidRPr="00A04273">
        <w:rPr>
          <w:lang w:eastAsia="lt-LT" w:bidi="lt-LT"/>
        </w:rPr>
        <w:t xml:space="preserve">Nepasiturintiems gyventojams mokama socialinė pašalpa, garantuojanti minimalias lėšas pagrindiniams poreikiams (išlaidoms maistui, drabužiams) tenkinti ir teikiamos būsto šildymo išlaidų, išlaidų karštam bei geriamajam vandeniui kompensacijos (toliau – kompensacijos), skirtos būsto išlaikymo išlaidoms iš dalies padengti. </w:t>
      </w:r>
      <w:r w:rsidR="00F37910" w:rsidRPr="00700F3C">
        <w:rPr>
          <w:color w:val="000000" w:themeColor="text1"/>
          <w:lang w:eastAsia="lt-LT" w:bidi="lt-LT"/>
        </w:rPr>
        <w:t xml:space="preserve">Savivaldybės </w:t>
      </w:r>
      <w:r w:rsidR="00F37910" w:rsidRPr="00A04273">
        <w:rPr>
          <w:lang w:eastAsia="lt-LT" w:bidi="lt-LT"/>
        </w:rPr>
        <w:t xml:space="preserve">turi teisę </w:t>
      </w:r>
      <w:r w:rsidR="00F37910">
        <w:rPr>
          <w:lang w:eastAsia="lt-LT" w:bidi="lt-LT"/>
        </w:rPr>
        <w:t>piniginės socialinės paramos gavėjus pasitelkti visuomenei naudingai veiklai atli</w:t>
      </w:r>
      <w:r w:rsidR="006F5859">
        <w:rPr>
          <w:lang w:eastAsia="lt-LT" w:bidi="lt-LT"/>
        </w:rPr>
        <w:t>kti,</w:t>
      </w:r>
      <w:r w:rsidR="00F37910">
        <w:rPr>
          <w:lang w:eastAsia="lt-LT" w:bidi="lt-LT"/>
        </w:rPr>
        <w:t xml:space="preserve"> </w:t>
      </w:r>
      <w:r w:rsidR="00905901">
        <w:rPr>
          <w:lang w:eastAsia="lt-LT" w:bidi="lt-LT"/>
        </w:rPr>
        <w:t>buvo išrašyti 896</w:t>
      </w:r>
      <w:r w:rsidR="006F5859">
        <w:rPr>
          <w:lang w:eastAsia="lt-LT" w:bidi="lt-LT"/>
        </w:rPr>
        <w:t xml:space="preserve"> </w:t>
      </w:r>
      <w:r w:rsidR="00F37910">
        <w:rPr>
          <w:lang w:eastAsia="lt-LT" w:bidi="lt-LT"/>
        </w:rPr>
        <w:t xml:space="preserve">siuntimai. </w:t>
      </w:r>
      <w:r w:rsidR="00F37910" w:rsidRPr="00700F3C">
        <w:rPr>
          <w:color w:val="000000" w:themeColor="text1"/>
          <w:lang w:eastAsia="lt-LT" w:bidi="lt-LT"/>
        </w:rPr>
        <w:t xml:space="preserve">Piniginė socialinė parama šeimoms, patiriančioms socialinę riziką, nepinigine forma buvo </w:t>
      </w:r>
      <w:r w:rsidR="00905901">
        <w:rPr>
          <w:lang w:eastAsia="lt-LT" w:bidi="lt-LT"/>
        </w:rPr>
        <w:t>suteikta 31</w:t>
      </w:r>
      <w:r w:rsidR="00F37910" w:rsidRPr="00700F3C">
        <w:rPr>
          <w:b/>
          <w:lang w:eastAsia="lt-LT" w:bidi="lt-LT"/>
        </w:rPr>
        <w:t xml:space="preserve"> </w:t>
      </w:r>
      <w:r w:rsidR="00F37910" w:rsidRPr="00700F3C">
        <w:rPr>
          <w:color w:val="000000" w:themeColor="text1"/>
          <w:lang w:eastAsia="lt-LT" w:bidi="lt-LT"/>
        </w:rPr>
        <w:t xml:space="preserve">šeimoms (išmokos, mokamos pagal Lietuvos Respublikos išmokų vaikams įstatymą, nepinigine forma buvo </w:t>
      </w:r>
      <w:r w:rsidR="00F37910" w:rsidRPr="00E019DA">
        <w:rPr>
          <w:lang w:eastAsia="lt-LT" w:bidi="lt-LT"/>
        </w:rPr>
        <w:t xml:space="preserve">suteiktos </w:t>
      </w:r>
      <w:r w:rsidR="00905901">
        <w:rPr>
          <w:lang w:eastAsia="lt-LT" w:bidi="lt-LT"/>
        </w:rPr>
        <w:t>145</w:t>
      </w:r>
      <w:r w:rsidR="00F37910" w:rsidRPr="00E019DA">
        <w:rPr>
          <w:lang w:eastAsia="lt-LT" w:bidi="lt-LT"/>
        </w:rPr>
        <w:t xml:space="preserve"> </w:t>
      </w:r>
      <w:r w:rsidR="00F37910" w:rsidRPr="00700F3C">
        <w:rPr>
          <w:color w:val="000000" w:themeColor="text1"/>
          <w:lang w:eastAsia="lt-LT" w:bidi="lt-LT"/>
        </w:rPr>
        <w:t>šeimoms)</w:t>
      </w:r>
      <w:r w:rsidR="00700F3C">
        <w:rPr>
          <w:color w:val="000000" w:themeColor="text1"/>
          <w:lang w:eastAsia="lt-LT" w:bidi="lt-LT"/>
        </w:rPr>
        <w:t xml:space="preserve">. </w:t>
      </w:r>
      <w:r w:rsidR="00905901">
        <w:rPr>
          <w:lang w:eastAsia="lt-LT"/>
        </w:rPr>
        <w:t>446</w:t>
      </w:r>
      <w:r w:rsidR="00F37910" w:rsidRPr="00700F3C">
        <w:rPr>
          <w:color w:val="FF0000"/>
          <w:lang w:eastAsia="lt-LT"/>
        </w:rPr>
        <w:t xml:space="preserve"> </w:t>
      </w:r>
      <w:r w:rsidR="00F37910" w:rsidRPr="00700F3C">
        <w:rPr>
          <w:color w:val="000000" w:themeColor="text1"/>
          <w:lang w:eastAsia="lt-LT"/>
        </w:rPr>
        <w:t xml:space="preserve">asmenims buvo skirta socialinė pašalpa, kai vieno ar bendrai gyvenančių asmenų vidutinės pajamos per mėnesį ne daugiau kaip 50 procentų viršijo valstybės remiamas pajamas. </w:t>
      </w:r>
      <w:r w:rsidR="00F37910" w:rsidRPr="00700F3C">
        <w:rPr>
          <w:color w:val="000000" w:themeColor="text1"/>
          <w:lang w:eastAsia="lt-LT" w:bidi="lt-LT"/>
        </w:rPr>
        <w:t xml:space="preserve">Siekiant skatinti socialinę pašalpą gaunančių asmenų finansinį suinteresuotumą įsidarbinti ir likti darbo </w:t>
      </w:r>
      <w:r w:rsidR="00F37910" w:rsidRPr="00F37910">
        <w:rPr>
          <w:lang w:eastAsia="lt-LT" w:bidi="lt-LT"/>
        </w:rPr>
        <w:t>rinkoje</w:t>
      </w:r>
      <w:r w:rsidR="006F5859">
        <w:rPr>
          <w:lang w:eastAsia="lt-LT" w:bidi="lt-LT"/>
        </w:rPr>
        <w:t>,</w:t>
      </w:r>
      <w:r w:rsidR="00F37910" w:rsidRPr="00F37910">
        <w:rPr>
          <w:lang w:eastAsia="lt-LT" w:bidi="lt-LT"/>
        </w:rPr>
        <w:t xml:space="preserve"> </w:t>
      </w:r>
      <w:r w:rsidR="00905901">
        <w:rPr>
          <w:color w:val="000000" w:themeColor="text1"/>
          <w:lang w:eastAsia="lt-LT" w:bidi="lt-LT"/>
        </w:rPr>
        <w:t>105</w:t>
      </w:r>
      <w:r w:rsidR="00F37910" w:rsidRPr="00F37910">
        <w:rPr>
          <w:lang w:eastAsia="lt-LT" w:bidi="lt-LT"/>
        </w:rPr>
        <w:t xml:space="preserve"> </w:t>
      </w:r>
      <w:r w:rsidR="00F37910" w:rsidRPr="00700F3C">
        <w:rPr>
          <w:color w:val="000000" w:themeColor="text1"/>
          <w:lang w:eastAsia="lt-LT" w:bidi="lt-LT"/>
        </w:rPr>
        <w:t xml:space="preserve">asmenims buvo skirta socialinė pašalpa įsidarbinus.  </w:t>
      </w:r>
      <w:r w:rsidR="002B73BF" w:rsidRPr="002B73BF">
        <w:rPr>
          <w:bCs/>
          <w:lang w:eastAsia="lt-LT" w:bidi="lt-LT"/>
        </w:rPr>
        <w:t>2021 m. pateikti 19 574</w:t>
      </w:r>
      <w:r w:rsidR="002B73BF" w:rsidRPr="002B73BF">
        <w:rPr>
          <w:bCs/>
          <w:color w:val="5B9BD5" w:themeColor="accent1"/>
          <w:lang w:eastAsia="lt-LT" w:bidi="lt-LT"/>
        </w:rPr>
        <w:t xml:space="preserve"> </w:t>
      </w:r>
      <w:r w:rsidR="002B73BF" w:rsidRPr="002B73BF">
        <w:rPr>
          <w:bCs/>
          <w:lang w:eastAsia="lt-LT" w:bidi="lt-LT"/>
        </w:rPr>
        <w:t xml:space="preserve"> prašymai piniginei socialinei paramai (socialinė pašalpa, tikslinės, periodinės, vienkartinės pašalpos ir kompensacijos) gauti</w:t>
      </w:r>
      <w:r w:rsidR="002B73BF">
        <w:rPr>
          <w:bCs/>
          <w:lang w:eastAsia="lt-LT" w:bidi="lt-LT"/>
        </w:rPr>
        <w:t>.</w:t>
      </w:r>
    </w:p>
    <w:p w14:paraId="6B7F8212" w14:textId="77777777" w:rsidR="00F37910" w:rsidRPr="00693911" w:rsidRDefault="00F37910" w:rsidP="00693911">
      <w:pPr>
        <w:widowControl w:val="0"/>
        <w:suppressAutoHyphens/>
        <w:autoSpaceDE w:val="0"/>
        <w:autoSpaceDN w:val="0"/>
        <w:adjustRightInd w:val="0"/>
        <w:rPr>
          <w:b/>
          <w:bCs/>
          <w:lang w:eastAsia="lt-LT" w:bidi="lt-LT"/>
        </w:rPr>
      </w:pPr>
    </w:p>
    <w:p w14:paraId="6B7F8213" w14:textId="77777777" w:rsidR="00F37910" w:rsidRDefault="001A2CE0" w:rsidP="00D96F27">
      <w:pPr>
        <w:widowControl w:val="0"/>
        <w:suppressAutoHyphens/>
        <w:autoSpaceDE w:val="0"/>
        <w:autoSpaceDN w:val="0"/>
        <w:adjustRightInd w:val="0"/>
        <w:ind w:firstLine="851"/>
        <w:rPr>
          <w:b/>
          <w:bCs/>
          <w:color w:val="000000" w:themeColor="text1"/>
          <w:sz w:val="20"/>
          <w:szCs w:val="20"/>
          <w:lang w:eastAsia="lt-LT" w:bidi="lt-LT"/>
        </w:rPr>
      </w:pPr>
      <w:r>
        <w:rPr>
          <w:b/>
          <w:bCs/>
          <w:color w:val="000000" w:themeColor="text1"/>
          <w:sz w:val="20"/>
          <w:szCs w:val="20"/>
          <w:lang w:eastAsia="lt-LT" w:bidi="lt-LT"/>
        </w:rPr>
        <w:t>36</w:t>
      </w:r>
      <w:r w:rsidR="009860C3">
        <w:rPr>
          <w:b/>
          <w:bCs/>
          <w:color w:val="000000" w:themeColor="text1"/>
          <w:sz w:val="20"/>
          <w:szCs w:val="20"/>
          <w:lang w:eastAsia="lt-LT" w:bidi="lt-LT"/>
        </w:rPr>
        <w:t xml:space="preserve"> lentelė. 2019</w:t>
      </w:r>
      <w:r w:rsidR="00243D53" w:rsidRPr="00C05240">
        <w:rPr>
          <w:rFonts w:eastAsiaTheme="minorEastAsia"/>
          <w:b/>
          <w:sz w:val="20"/>
          <w:szCs w:val="20"/>
          <w:lang w:eastAsia="lt-LT"/>
        </w:rPr>
        <w:t>–</w:t>
      </w:r>
      <w:r w:rsidR="009860C3">
        <w:rPr>
          <w:b/>
          <w:bCs/>
          <w:color w:val="000000" w:themeColor="text1"/>
          <w:sz w:val="20"/>
          <w:szCs w:val="20"/>
          <w:lang w:eastAsia="lt-LT" w:bidi="lt-LT"/>
        </w:rPr>
        <w:t>2021</w:t>
      </w:r>
      <w:r w:rsidR="00D96F27" w:rsidRPr="00D96F27">
        <w:rPr>
          <w:b/>
          <w:bCs/>
          <w:color w:val="000000" w:themeColor="text1"/>
          <w:sz w:val="20"/>
          <w:szCs w:val="20"/>
          <w:lang w:eastAsia="lt-LT" w:bidi="lt-LT"/>
        </w:rPr>
        <w:t xml:space="preserve"> m</w:t>
      </w:r>
      <w:r w:rsidR="00D96F27" w:rsidRPr="006F5859">
        <w:rPr>
          <w:b/>
          <w:bCs/>
          <w:color w:val="000000" w:themeColor="text1"/>
          <w:lang w:eastAsia="lt-LT" w:bidi="lt-LT"/>
        </w:rPr>
        <w:t>.</w:t>
      </w:r>
      <w:r w:rsidR="00D96F27">
        <w:rPr>
          <w:b/>
          <w:bCs/>
          <w:color w:val="000000" w:themeColor="text1"/>
          <w:lang w:eastAsia="lt-LT" w:bidi="lt-LT"/>
        </w:rPr>
        <w:t xml:space="preserve"> </w:t>
      </w:r>
      <w:r w:rsidR="009860C3" w:rsidRPr="009860C3">
        <w:rPr>
          <w:b/>
          <w:bCs/>
          <w:color w:val="000000" w:themeColor="text1"/>
          <w:sz w:val="20"/>
          <w:szCs w:val="20"/>
          <w:lang w:eastAsia="lt-LT" w:bidi="lt-LT"/>
        </w:rPr>
        <w:t>kompensacijų ir socialinių pašalpų gavėjų skaičiaus palyginimas</w:t>
      </w:r>
    </w:p>
    <w:p w14:paraId="6B7F8214" w14:textId="77777777" w:rsidR="009860C3" w:rsidRPr="006F5859" w:rsidRDefault="009860C3" w:rsidP="00D96F27">
      <w:pPr>
        <w:widowControl w:val="0"/>
        <w:suppressAutoHyphens/>
        <w:autoSpaceDE w:val="0"/>
        <w:autoSpaceDN w:val="0"/>
        <w:adjustRightInd w:val="0"/>
        <w:ind w:firstLine="851"/>
        <w:rPr>
          <w:b/>
          <w:bCs/>
          <w:color w:val="000000" w:themeColor="text1"/>
          <w:lang w:eastAsia="lt-LT" w:bidi="lt-LT"/>
        </w:rPr>
      </w:pPr>
    </w:p>
    <w:tbl>
      <w:tblPr>
        <w:tblStyle w:val="Lentelstinklelis"/>
        <w:tblW w:w="0" w:type="auto"/>
        <w:tblInd w:w="108" w:type="dxa"/>
        <w:tblLook w:val="04A0" w:firstRow="1" w:lastRow="0" w:firstColumn="1" w:lastColumn="0" w:noHBand="0" w:noVBand="1"/>
      </w:tblPr>
      <w:tblGrid>
        <w:gridCol w:w="3289"/>
        <w:gridCol w:w="2127"/>
        <w:gridCol w:w="1842"/>
        <w:gridCol w:w="2262"/>
      </w:tblGrid>
      <w:tr w:rsidR="009860C3" w14:paraId="6B7F8218" w14:textId="77777777" w:rsidTr="00AE5972">
        <w:trPr>
          <w:trHeight w:val="138"/>
        </w:trPr>
        <w:tc>
          <w:tcPr>
            <w:tcW w:w="3289" w:type="dxa"/>
            <w:vMerge w:val="restart"/>
            <w:shd w:val="clear" w:color="auto" w:fill="F2F2F2" w:themeFill="background1" w:themeFillShade="F2"/>
          </w:tcPr>
          <w:p w14:paraId="6B7F8215" w14:textId="77777777" w:rsidR="009860C3" w:rsidRPr="00503E7D" w:rsidRDefault="009860C3" w:rsidP="00AE5972">
            <w:pPr>
              <w:rPr>
                <w:b/>
                <w:sz w:val="22"/>
                <w:szCs w:val="22"/>
              </w:rPr>
            </w:pPr>
            <w:r w:rsidRPr="00503E7D">
              <w:rPr>
                <w:b/>
                <w:sz w:val="22"/>
                <w:szCs w:val="22"/>
              </w:rPr>
              <w:t>Socialinės išmokos tipas</w:t>
            </w:r>
          </w:p>
        </w:tc>
        <w:tc>
          <w:tcPr>
            <w:tcW w:w="2127" w:type="dxa"/>
            <w:shd w:val="clear" w:color="auto" w:fill="F2F2F2" w:themeFill="background1" w:themeFillShade="F2"/>
          </w:tcPr>
          <w:p w14:paraId="6B7F8216" w14:textId="77777777" w:rsidR="009860C3" w:rsidRPr="00503E7D" w:rsidRDefault="009860C3" w:rsidP="00AE5972">
            <w:pPr>
              <w:rPr>
                <w:b/>
                <w:sz w:val="22"/>
                <w:szCs w:val="22"/>
              </w:rPr>
            </w:pPr>
            <w:r w:rsidRPr="00503E7D">
              <w:rPr>
                <w:b/>
                <w:sz w:val="22"/>
                <w:szCs w:val="22"/>
              </w:rPr>
              <w:t>Asmenų skaičius</w:t>
            </w:r>
          </w:p>
        </w:tc>
        <w:tc>
          <w:tcPr>
            <w:tcW w:w="4104" w:type="dxa"/>
            <w:gridSpan w:val="2"/>
            <w:shd w:val="clear" w:color="auto" w:fill="F2F2F2" w:themeFill="background1" w:themeFillShade="F2"/>
          </w:tcPr>
          <w:p w14:paraId="6B7F8217" w14:textId="77777777" w:rsidR="009860C3" w:rsidRPr="00503E7D" w:rsidRDefault="009860C3" w:rsidP="00AE5972">
            <w:pPr>
              <w:rPr>
                <w:b/>
                <w:sz w:val="22"/>
                <w:szCs w:val="22"/>
              </w:rPr>
            </w:pPr>
            <w:r w:rsidRPr="00503E7D">
              <w:rPr>
                <w:b/>
                <w:sz w:val="22"/>
                <w:szCs w:val="22"/>
              </w:rPr>
              <w:t xml:space="preserve"> Sprendimų skaičius  (skirti/neskirti)</w:t>
            </w:r>
          </w:p>
        </w:tc>
      </w:tr>
      <w:tr w:rsidR="009860C3" w14:paraId="6B7F821D" w14:textId="77777777" w:rsidTr="00AE5972">
        <w:trPr>
          <w:trHeight w:val="154"/>
        </w:trPr>
        <w:tc>
          <w:tcPr>
            <w:tcW w:w="3289" w:type="dxa"/>
            <w:vMerge/>
            <w:shd w:val="clear" w:color="auto" w:fill="F2F2F2" w:themeFill="background1" w:themeFillShade="F2"/>
          </w:tcPr>
          <w:p w14:paraId="6B7F8219" w14:textId="77777777" w:rsidR="009860C3" w:rsidRPr="00503E7D" w:rsidRDefault="009860C3" w:rsidP="00AE5972">
            <w:pPr>
              <w:rPr>
                <w:sz w:val="22"/>
                <w:szCs w:val="22"/>
              </w:rPr>
            </w:pPr>
          </w:p>
        </w:tc>
        <w:tc>
          <w:tcPr>
            <w:tcW w:w="2127" w:type="dxa"/>
            <w:shd w:val="clear" w:color="auto" w:fill="F2F2F2" w:themeFill="background1" w:themeFillShade="F2"/>
          </w:tcPr>
          <w:p w14:paraId="6B7F821A" w14:textId="77777777" w:rsidR="009860C3" w:rsidRPr="00503E7D" w:rsidRDefault="009860C3" w:rsidP="00D03925">
            <w:pPr>
              <w:jc w:val="center"/>
              <w:rPr>
                <w:sz w:val="22"/>
                <w:szCs w:val="22"/>
              </w:rPr>
            </w:pPr>
            <w:r w:rsidRPr="00503E7D">
              <w:rPr>
                <w:b/>
                <w:sz w:val="22"/>
                <w:szCs w:val="22"/>
              </w:rPr>
              <w:t>2019 m</w:t>
            </w:r>
            <w:r w:rsidRPr="00503E7D">
              <w:rPr>
                <w:sz w:val="22"/>
                <w:szCs w:val="22"/>
              </w:rPr>
              <w:t>.</w:t>
            </w:r>
          </w:p>
        </w:tc>
        <w:tc>
          <w:tcPr>
            <w:tcW w:w="1842" w:type="dxa"/>
            <w:shd w:val="clear" w:color="auto" w:fill="F2F2F2" w:themeFill="background1" w:themeFillShade="F2"/>
          </w:tcPr>
          <w:p w14:paraId="6B7F821B" w14:textId="77777777" w:rsidR="009860C3" w:rsidRPr="00503E7D" w:rsidRDefault="009860C3" w:rsidP="00D03925">
            <w:pPr>
              <w:jc w:val="center"/>
              <w:rPr>
                <w:b/>
                <w:sz w:val="22"/>
                <w:szCs w:val="22"/>
              </w:rPr>
            </w:pPr>
            <w:r w:rsidRPr="00503E7D">
              <w:rPr>
                <w:b/>
                <w:sz w:val="22"/>
                <w:szCs w:val="22"/>
              </w:rPr>
              <w:t>2020 m.</w:t>
            </w:r>
          </w:p>
        </w:tc>
        <w:tc>
          <w:tcPr>
            <w:tcW w:w="2262" w:type="dxa"/>
            <w:shd w:val="clear" w:color="auto" w:fill="F2F2F2" w:themeFill="background1" w:themeFillShade="F2"/>
          </w:tcPr>
          <w:p w14:paraId="6B7F821C" w14:textId="77777777" w:rsidR="009860C3" w:rsidRPr="00503E7D" w:rsidRDefault="009860C3" w:rsidP="00D03925">
            <w:pPr>
              <w:jc w:val="center"/>
              <w:rPr>
                <w:b/>
                <w:sz w:val="22"/>
                <w:szCs w:val="22"/>
              </w:rPr>
            </w:pPr>
            <w:r w:rsidRPr="00503E7D">
              <w:rPr>
                <w:b/>
                <w:sz w:val="22"/>
                <w:szCs w:val="22"/>
              </w:rPr>
              <w:t>2021 m.</w:t>
            </w:r>
          </w:p>
        </w:tc>
      </w:tr>
      <w:tr w:rsidR="009860C3" w14:paraId="6B7F821F" w14:textId="77777777" w:rsidTr="00AE5972">
        <w:trPr>
          <w:trHeight w:val="154"/>
        </w:trPr>
        <w:tc>
          <w:tcPr>
            <w:tcW w:w="9520" w:type="dxa"/>
            <w:gridSpan w:val="4"/>
            <w:shd w:val="clear" w:color="auto" w:fill="F2F2F2" w:themeFill="background1" w:themeFillShade="F2"/>
          </w:tcPr>
          <w:p w14:paraId="6B7F821E" w14:textId="77777777" w:rsidR="009860C3" w:rsidRPr="00503E7D" w:rsidRDefault="009860C3" w:rsidP="00AE5972">
            <w:pPr>
              <w:rPr>
                <w:b/>
                <w:sz w:val="22"/>
                <w:szCs w:val="22"/>
              </w:rPr>
            </w:pPr>
            <w:r w:rsidRPr="00503E7D">
              <w:rPr>
                <w:b/>
                <w:sz w:val="22"/>
                <w:szCs w:val="22"/>
              </w:rPr>
              <w:t xml:space="preserve">                                                                                   Piniginė socialinė parama</w:t>
            </w:r>
          </w:p>
        </w:tc>
      </w:tr>
      <w:tr w:rsidR="009860C3" w14:paraId="6B7F8224" w14:textId="77777777" w:rsidTr="00AE5972">
        <w:tc>
          <w:tcPr>
            <w:tcW w:w="3289" w:type="dxa"/>
          </w:tcPr>
          <w:p w14:paraId="6B7F8220" w14:textId="77777777" w:rsidR="009860C3" w:rsidRPr="00503E7D" w:rsidRDefault="009860C3" w:rsidP="00AE5972">
            <w:pPr>
              <w:rPr>
                <w:sz w:val="22"/>
                <w:szCs w:val="22"/>
              </w:rPr>
            </w:pPr>
            <w:r w:rsidRPr="00503E7D">
              <w:rPr>
                <w:bCs/>
                <w:color w:val="000000" w:themeColor="text1"/>
                <w:sz w:val="22"/>
                <w:szCs w:val="22"/>
                <w:lang w:eastAsia="lt-LT" w:bidi="lt-LT"/>
              </w:rPr>
              <w:t>Kompensacijos už būsto šildymo, šalto ir karšto vandens išlaidas</w:t>
            </w:r>
          </w:p>
        </w:tc>
        <w:tc>
          <w:tcPr>
            <w:tcW w:w="2127" w:type="dxa"/>
          </w:tcPr>
          <w:p w14:paraId="6B7F8221" w14:textId="77777777" w:rsidR="009860C3" w:rsidRPr="00503E7D" w:rsidRDefault="009860C3" w:rsidP="00D03925">
            <w:pPr>
              <w:jc w:val="center"/>
              <w:rPr>
                <w:sz w:val="22"/>
                <w:szCs w:val="22"/>
              </w:rPr>
            </w:pPr>
            <w:r w:rsidRPr="00503E7D">
              <w:rPr>
                <w:sz w:val="22"/>
                <w:szCs w:val="22"/>
              </w:rPr>
              <w:t>6</w:t>
            </w:r>
            <w:r w:rsidR="00D03925">
              <w:rPr>
                <w:sz w:val="22"/>
                <w:szCs w:val="22"/>
              </w:rPr>
              <w:t xml:space="preserve"> </w:t>
            </w:r>
            <w:r w:rsidRPr="00503E7D">
              <w:rPr>
                <w:sz w:val="22"/>
                <w:szCs w:val="22"/>
              </w:rPr>
              <w:t>290</w:t>
            </w:r>
          </w:p>
        </w:tc>
        <w:tc>
          <w:tcPr>
            <w:tcW w:w="1842" w:type="dxa"/>
          </w:tcPr>
          <w:p w14:paraId="6B7F8222" w14:textId="77777777" w:rsidR="009860C3" w:rsidRPr="00503E7D" w:rsidRDefault="009860C3" w:rsidP="00AE5972">
            <w:pPr>
              <w:rPr>
                <w:sz w:val="22"/>
                <w:szCs w:val="22"/>
              </w:rPr>
            </w:pPr>
            <w:r w:rsidRPr="00503E7D">
              <w:rPr>
                <w:bCs/>
                <w:color w:val="000000" w:themeColor="text1"/>
                <w:sz w:val="22"/>
                <w:szCs w:val="22"/>
                <w:lang w:eastAsia="lt-LT" w:bidi="lt-LT"/>
              </w:rPr>
              <w:t>7</w:t>
            </w:r>
            <w:r w:rsidR="00D03925">
              <w:rPr>
                <w:bCs/>
                <w:color w:val="000000" w:themeColor="text1"/>
                <w:sz w:val="22"/>
                <w:szCs w:val="22"/>
                <w:lang w:eastAsia="lt-LT" w:bidi="lt-LT"/>
              </w:rPr>
              <w:t xml:space="preserve"> </w:t>
            </w:r>
            <w:r w:rsidRPr="00503E7D">
              <w:rPr>
                <w:bCs/>
                <w:color w:val="000000" w:themeColor="text1"/>
                <w:sz w:val="22"/>
                <w:szCs w:val="22"/>
                <w:lang w:eastAsia="lt-LT" w:bidi="lt-LT"/>
              </w:rPr>
              <w:t>473 (7</w:t>
            </w:r>
            <w:r w:rsidR="00D03925">
              <w:rPr>
                <w:bCs/>
                <w:color w:val="000000" w:themeColor="text1"/>
                <w:sz w:val="22"/>
                <w:szCs w:val="22"/>
                <w:lang w:eastAsia="lt-LT" w:bidi="lt-LT"/>
              </w:rPr>
              <w:t xml:space="preserve"> </w:t>
            </w:r>
            <w:r w:rsidRPr="00503E7D">
              <w:rPr>
                <w:bCs/>
                <w:color w:val="000000" w:themeColor="text1"/>
                <w:sz w:val="22"/>
                <w:szCs w:val="22"/>
                <w:lang w:eastAsia="lt-LT" w:bidi="lt-LT"/>
              </w:rPr>
              <w:t>370/103)</w:t>
            </w:r>
          </w:p>
        </w:tc>
        <w:tc>
          <w:tcPr>
            <w:tcW w:w="2262" w:type="dxa"/>
          </w:tcPr>
          <w:p w14:paraId="6B7F8223" w14:textId="77777777" w:rsidR="009860C3" w:rsidRPr="00503E7D" w:rsidRDefault="009860C3" w:rsidP="00AE5972">
            <w:pPr>
              <w:rPr>
                <w:sz w:val="22"/>
                <w:szCs w:val="22"/>
              </w:rPr>
            </w:pPr>
            <w:r w:rsidRPr="00503E7D">
              <w:rPr>
                <w:bCs/>
                <w:color w:val="000000" w:themeColor="text1"/>
                <w:sz w:val="22"/>
                <w:szCs w:val="22"/>
                <w:lang w:eastAsia="lt-LT" w:bidi="lt-LT"/>
              </w:rPr>
              <w:t>10</w:t>
            </w:r>
            <w:r w:rsidR="00D03925">
              <w:rPr>
                <w:bCs/>
                <w:color w:val="000000" w:themeColor="text1"/>
                <w:sz w:val="22"/>
                <w:szCs w:val="22"/>
                <w:lang w:eastAsia="lt-LT" w:bidi="lt-LT"/>
              </w:rPr>
              <w:t xml:space="preserve"> </w:t>
            </w:r>
            <w:r w:rsidRPr="00503E7D">
              <w:rPr>
                <w:bCs/>
                <w:color w:val="000000" w:themeColor="text1"/>
                <w:sz w:val="22"/>
                <w:szCs w:val="22"/>
                <w:lang w:eastAsia="lt-LT" w:bidi="lt-LT"/>
              </w:rPr>
              <w:t>650 (10</w:t>
            </w:r>
            <w:r w:rsidR="00D03925">
              <w:rPr>
                <w:bCs/>
                <w:color w:val="000000" w:themeColor="text1"/>
                <w:sz w:val="22"/>
                <w:szCs w:val="22"/>
                <w:lang w:eastAsia="lt-LT" w:bidi="lt-LT"/>
              </w:rPr>
              <w:t xml:space="preserve"> </w:t>
            </w:r>
            <w:r w:rsidRPr="00503E7D">
              <w:rPr>
                <w:bCs/>
                <w:color w:val="000000" w:themeColor="text1"/>
                <w:sz w:val="22"/>
                <w:szCs w:val="22"/>
                <w:lang w:eastAsia="lt-LT" w:bidi="lt-LT"/>
              </w:rPr>
              <w:t>493/ 157)</w:t>
            </w:r>
          </w:p>
        </w:tc>
      </w:tr>
      <w:tr w:rsidR="009860C3" w14:paraId="6B7F8229" w14:textId="77777777" w:rsidTr="00AE5972">
        <w:tc>
          <w:tcPr>
            <w:tcW w:w="3289" w:type="dxa"/>
          </w:tcPr>
          <w:p w14:paraId="6B7F8225" w14:textId="77777777" w:rsidR="009860C3" w:rsidRPr="00503E7D" w:rsidRDefault="009860C3" w:rsidP="00AE5972">
            <w:pPr>
              <w:rPr>
                <w:sz w:val="22"/>
                <w:szCs w:val="22"/>
              </w:rPr>
            </w:pPr>
            <w:r w:rsidRPr="00503E7D">
              <w:rPr>
                <w:bCs/>
                <w:color w:val="000000" w:themeColor="text1"/>
                <w:sz w:val="22"/>
                <w:szCs w:val="22"/>
                <w:lang w:eastAsia="lt-LT" w:bidi="lt-LT"/>
              </w:rPr>
              <w:t>Socialinės pašalpos</w:t>
            </w:r>
          </w:p>
        </w:tc>
        <w:tc>
          <w:tcPr>
            <w:tcW w:w="2127" w:type="dxa"/>
          </w:tcPr>
          <w:p w14:paraId="6B7F8226" w14:textId="77777777" w:rsidR="009860C3" w:rsidRPr="00503E7D" w:rsidRDefault="009860C3" w:rsidP="00D03925">
            <w:pPr>
              <w:jc w:val="center"/>
              <w:rPr>
                <w:sz w:val="22"/>
                <w:szCs w:val="22"/>
              </w:rPr>
            </w:pPr>
            <w:r w:rsidRPr="00503E7D">
              <w:rPr>
                <w:sz w:val="22"/>
                <w:szCs w:val="22"/>
              </w:rPr>
              <w:t>3</w:t>
            </w:r>
            <w:r w:rsidR="00D03925">
              <w:rPr>
                <w:sz w:val="22"/>
                <w:szCs w:val="22"/>
              </w:rPr>
              <w:t xml:space="preserve"> </w:t>
            </w:r>
            <w:r w:rsidRPr="00503E7D">
              <w:rPr>
                <w:sz w:val="22"/>
                <w:szCs w:val="22"/>
              </w:rPr>
              <w:t>096</w:t>
            </w:r>
          </w:p>
        </w:tc>
        <w:tc>
          <w:tcPr>
            <w:tcW w:w="1842" w:type="dxa"/>
          </w:tcPr>
          <w:p w14:paraId="6B7F8227" w14:textId="77777777" w:rsidR="009860C3" w:rsidRPr="00503E7D" w:rsidRDefault="009860C3" w:rsidP="00AE5972">
            <w:pPr>
              <w:rPr>
                <w:sz w:val="22"/>
                <w:szCs w:val="22"/>
              </w:rPr>
            </w:pPr>
            <w:r w:rsidRPr="00503E7D">
              <w:rPr>
                <w:bCs/>
                <w:color w:val="000000" w:themeColor="text1"/>
                <w:sz w:val="22"/>
                <w:szCs w:val="22"/>
                <w:lang w:eastAsia="lt-LT" w:bidi="lt-LT"/>
              </w:rPr>
              <w:t>5</w:t>
            </w:r>
            <w:r w:rsidR="00D03925">
              <w:rPr>
                <w:bCs/>
                <w:color w:val="000000" w:themeColor="text1"/>
                <w:sz w:val="22"/>
                <w:szCs w:val="22"/>
                <w:lang w:eastAsia="lt-LT" w:bidi="lt-LT"/>
              </w:rPr>
              <w:t xml:space="preserve"> </w:t>
            </w:r>
            <w:r w:rsidRPr="00503E7D">
              <w:rPr>
                <w:bCs/>
                <w:color w:val="000000" w:themeColor="text1"/>
                <w:sz w:val="22"/>
                <w:szCs w:val="22"/>
                <w:lang w:eastAsia="lt-LT" w:bidi="lt-LT"/>
              </w:rPr>
              <w:t>037(4</w:t>
            </w:r>
            <w:r w:rsidR="00D03925">
              <w:rPr>
                <w:bCs/>
                <w:color w:val="000000" w:themeColor="text1"/>
                <w:sz w:val="22"/>
                <w:szCs w:val="22"/>
                <w:lang w:eastAsia="lt-LT" w:bidi="lt-LT"/>
              </w:rPr>
              <w:t xml:space="preserve"> </w:t>
            </w:r>
            <w:r w:rsidRPr="00503E7D">
              <w:rPr>
                <w:bCs/>
                <w:color w:val="000000" w:themeColor="text1"/>
                <w:sz w:val="22"/>
                <w:szCs w:val="22"/>
                <w:lang w:eastAsia="lt-LT" w:bidi="lt-LT"/>
              </w:rPr>
              <w:t>286/751)</w:t>
            </w:r>
          </w:p>
        </w:tc>
        <w:tc>
          <w:tcPr>
            <w:tcW w:w="2262" w:type="dxa"/>
          </w:tcPr>
          <w:p w14:paraId="6B7F8228" w14:textId="77777777" w:rsidR="009860C3" w:rsidRPr="00503E7D" w:rsidRDefault="009860C3" w:rsidP="00AE5972">
            <w:pPr>
              <w:rPr>
                <w:sz w:val="22"/>
                <w:szCs w:val="22"/>
              </w:rPr>
            </w:pPr>
            <w:r w:rsidRPr="00503E7D">
              <w:rPr>
                <w:bCs/>
                <w:sz w:val="22"/>
                <w:szCs w:val="22"/>
                <w:lang w:eastAsia="lt-LT" w:bidi="lt-LT"/>
              </w:rPr>
              <w:t>5</w:t>
            </w:r>
            <w:r w:rsidR="00D03925">
              <w:rPr>
                <w:bCs/>
                <w:sz w:val="22"/>
                <w:szCs w:val="22"/>
                <w:lang w:eastAsia="lt-LT" w:bidi="lt-LT"/>
              </w:rPr>
              <w:t xml:space="preserve"> </w:t>
            </w:r>
            <w:r w:rsidRPr="00503E7D">
              <w:rPr>
                <w:bCs/>
                <w:sz w:val="22"/>
                <w:szCs w:val="22"/>
                <w:lang w:eastAsia="lt-LT" w:bidi="lt-LT"/>
              </w:rPr>
              <w:t>214 (4</w:t>
            </w:r>
            <w:r w:rsidR="00D03925">
              <w:rPr>
                <w:bCs/>
                <w:sz w:val="22"/>
                <w:szCs w:val="22"/>
                <w:lang w:eastAsia="lt-LT" w:bidi="lt-LT"/>
              </w:rPr>
              <w:t xml:space="preserve"> </w:t>
            </w:r>
            <w:r w:rsidRPr="00503E7D">
              <w:rPr>
                <w:bCs/>
                <w:sz w:val="22"/>
                <w:szCs w:val="22"/>
                <w:lang w:eastAsia="lt-LT" w:bidi="lt-LT"/>
              </w:rPr>
              <w:t>769/ 445)</w:t>
            </w:r>
          </w:p>
        </w:tc>
      </w:tr>
    </w:tbl>
    <w:p w14:paraId="6B7F822A" w14:textId="77777777" w:rsidR="00F37910" w:rsidRPr="00693911" w:rsidRDefault="00F37910" w:rsidP="00693911">
      <w:pPr>
        <w:widowControl w:val="0"/>
        <w:suppressAutoHyphens/>
        <w:autoSpaceDE w:val="0"/>
        <w:autoSpaceDN w:val="0"/>
        <w:adjustRightInd w:val="0"/>
        <w:rPr>
          <w:b/>
          <w:bCs/>
          <w:color w:val="000000" w:themeColor="text1"/>
          <w:lang w:eastAsia="lt-LT" w:bidi="lt-LT"/>
        </w:rPr>
      </w:pPr>
    </w:p>
    <w:p w14:paraId="6B7F822B" w14:textId="77777777" w:rsidR="00850EA4" w:rsidRPr="004E649D" w:rsidRDefault="00850EA4" w:rsidP="00850EA4">
      <w:pPr>
        <w:widowControl w:val="0"/>
        <w:suppressAutoHyphens/>
        <w:ind w:firstLine="851"/>
        <w:jc w:val="both"/>
        <w:rPr>
          <w:lang w:eastAsia="lt-LT" w:bidi="lt-LT"/>
        </w:rPr>
      </w:pPr>
      <w:r w:rsidRPr="004E649D">
        <w:rPr>
          <w:lang w:eastAsia="lt-LT" w:bidi="lt-LT"/>
        </w:rPr>
        <w:t>Lėšų poreikis piniginei socialinei paramai (socialinė pašalpa ir kompensacijos) planuojamas vadovaujantis Lietuvos Respublikos Socialinės apsaugos ir darbo ministro įsakymu  Nr. A1-193 patvirtinta „Dėl valstybinėms (perduotoms savivaldybėms) funkcijoms atlikti skirtų lėšų apskaičiavimo“ metodika, kurios 8 ir 9 punkte nurodoma, kad bazinis lėšų dydis socialinei pašalpai ir kompensacijoms mokėti nustatomas kaip vidutinis metinis išlaidų  socialinei pašalpai ir kompensacijoms dydis per paskutinius 3 metus iki einamųjų biudžetinių metų, kuriais atliekami skaičiavimai. Planuojant 2021 metų lėšas socialinei pašalpai buvo imtos  2018, 2019 ir 2020 metų faktinės išlaidos. 2021 metais gavėjų skaičius didėjo. Didėjant šilumos energijos kainai didėjo išmokamų kompensacijų sumos už būsto šildymą, karštą ir geriamąjį vandenį.</w:t>
      </w:r>
    </w:p>
    <w:p w14:paraId="6B7F822C" w14:textId="77777777" w:rsidR="00F37910" w:rsidRDefault="00F37910" w:rsidP="00693911">
      <w:pPr>
        <w:widowControl w:val="0"/>
        <w:suppressAutoHyphens/>
        <w:jc w:val="both"/>
        <w:rPr>
          <w:color w:val="000000" w:themeColor="text1"/>
          <w:lang w:eastAsia="lt-LT" w:bidi="lt-LT"/>
        </w:rPr>
      </w:pPr>
    </w:p>
    <w:p w14:paraId="6B7F822D" w14:textId="77777777" w:rsidR="00797D85" w:rsidRPr="000C64AC" w:rsidRDefault="00797D85" w:rsidP="00693911">
      <w:pPr>
        <w:widowControl w:val="0"/>
        <w:suppressAutoHyphens/>
        <w:jc w:val="both"/>
        <w:rPr>
          <w:color w:val="000000" w:themeColor="text1"/>
          <w:sz w:val="20"/>
          <w:szCs w:val="20"/>
          <w:lang w:eastAsia="lt-LT" w:bidi="lt-LT"/>
        </w:rPr>
      </w:pPr>
      <w:r>
        <w:rPr>
          <w:color w:val="000000" w:themeColor="text1"/>
          <w:lang w:eastAsia="lt-LT" w:bidi="lt-LT"/>
        </w:rPr>
        <w:tab/>
      </w:r>
      <w:r w:rsidR="001A2CE0">
        <w:rPr>
          <w:b/>
          <w:bCs/>
          <w:color w:val="000000" w:themeColor="text1"/>
          <w:sz w:val="20"/>
          <w:szCs w:val="20"/>
          <w:lang w:eastAsia="lt-LT" w:bidi="lt-LT"/>
        </w:rPr>
        <w:t>37</w:t>
      </w:r>
      <w:r w:rsidRPr="000C64AC">
        <w:rPr>
          <w:b/>
          <w:bCs/>
          <w:color w:val="000000" w:themeColor="text1"/>
          <w:sz w:val="20"/>
          <w:szCs w:val="20"/>
          <w:lang w:eastAsia="lt-LT" w:bidi="lt-LT"/>
        </w:rPr>
        <w:t xml:space="preserve"> lentelė. 2019</w:t>
      </w:r>
      <w:r w:rsidRPr="000C64AC">
        <w:rPr>
          <w:rFonts w:eastAsiaTheme="minorEastAsia"/>
          <w:b/>
          <w:sz w:val="20"/>
          <w:szCs w:val="20"/>
          <w:lang w:eastAsia="lt-LT"/>
        </w:rPr>
        <w:t>–</w:t>
      </w:r>
      <w:r w:rsidRPr="000C64AC">
        <w:rPr>
          <w:b/>
          <w:bCs/>
          <w:color w:val="000000" w:themeColor="text1"/>
          <w:sz w:val="20"/>
          <w:szCs w:val="20"/>
          <w:lang w:eastAsia="lt-LT" w:bidi="lt-LT"/>
        </w:rPr>
        <w:t>2021 m.</w:t>
      </w:r>
      <w:r w:rsidR="000C64AC" w:rsidRPr="000C64AC">
        <w:rPr>
          <w:b/>
          <w:bCs/>
          <w:color w:val="000000" w:themeColor="text1"/>
          <w:sz w:val="20"/>
          <w:szCs w:val="20"/>
          <w:lang w:eastAsia="lt-LT" w:bidi="lt-LT"/>
        </w:rPr>
        <w:t xml:space="preserve"> s</w:t>
      </w:r>
      <w:r w:rsidR="000C64AC" w:rsidRPr="000C64AC">
        <w:rPr>
          <w:b/>
          <w:color w:val="000000" w:themeColor="text1"/>
          <w:sz w:val="20"/>
          <w:szCs w:val="20"/>
          <w:lang w:eastAsia="ar-SA" w:bidi="lt-LT"/>
        </w:rPr>
        <w:t>ocialinėms išmokoms ir kompensacijoms panaudotų</w:t>
      </w:r>
      <w:r w:rsidR="000C64AC">
        <w:rPr>
          <w:b/>
          <w:color w:val="000000" w:themeColor="text1"/>
          <w:sz w:val="20"/>
          <w:szCs w:val="20"/>
          <w:lang w:eastAsia="ar-SA" w:bidi="lt-LT"/>
        </w:rPr>
        <w:t xml:space="preserve"> lėšų palyginimas</w:t>
      </w:r>
      <w:r w:rsidR="00F80894">
        <w:rPr>
          <w:b/>
          <w:color w:val="000000" w:themeColor="text1"/>
          <w:sz w:val="20"/>
          <w:szCs w:val="20"/>
          <w:lang w:eastAsia="ar-SA" w:bidi="lt-LT"/>
        </w:rPr>
        <w:t>,</w:t>
      </w:r>
      <w:r w:rsidR="00732F50">
        <w:rPr>
          <w:b/>
          <w:color w:val="000000" w:themeColor="text1"/>
          <w:sz w:val="20"/>
          <w:szCs w:val="20"/>
          <w:lang w:eastAsia="ar-SA" w:bidi="lt-LT"/>
        </w:rPr>
        <w:t xml:space="preserve"> tūkst. Eur</w:t>
      </w:r>
    </w:p>
    <w:p w14:paraId="6B7F822E" w14:textId="77777777" w:rsidR="006070D1" w:rsidRPr="00693911" w:rsidRDefault="006070D1" w:rsidP="00693911">
      <w:pPr>
        <w:widowControl w:val="0"/>
        <w:suppressAutoHyphens/>
        <w:jc w:val="both"/>
        <w:rPr>
          <w:color w:val="000000" w:themeColor="text1"/>
          <w:lang w:eastAsia="lt-LT" w:bidi="lt-LT"/>
        </w:rPr>
      </w:pPr>
      <w:r>
        <w:rPr>
          <w:color w:val="000000" w:themeColor="text1"/>
          <w:lang w:eastAsia="lt-LT" w:bidi="lt-LT"/>
        </w:rPr>
        <w:tab/>
      </w:r>
    </w:p>
    <w:tbl>
      <w:tblPr>
        <w:tblW w:w="9654" w:type="dxa"/>
        <w:tblInd w:w="93" w:type="dxa"/>
        <w:tblLayout w:type="fixed"/>
        <w:tblLook w:val="0000" w:firstRow="0" w:lastRow="0" w:firstColumn="0" w:lastColumn="0" w:noHBand="0" w:noVBand="0"/>
      </w:tblPr>
      <w:tblGrid>
        <w:gridCol w:w="697"/>
        <w:gridCol w:w="1050"/>
        <w:gridCol w:w="1111"/>
        <w:gridCol w:w="1297"/>
        <w:gridCol w:w="1134"/>
        <w:gridCol w:w="1134"/>
        <w:gridCol w:w="1418"/>
        <w:gridCol w:w="1813"/>
      </w:tblGrid>
      <w:tr w:rsidR="00732F50" w:rsidRPr="00732F50" w14:paraId="6B7F823E" w14:textId="77777777" w:rsidTr="00F80894">
        <w:trPr>
          <w:trHeight w:val="713"/>
          <w:tblHeader/>
        </w:trPr>
        <w:tc>
          <w:tcPr>
            <w:tcW w:w="69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7F822F" w14:textId="77777777" w:rsidR="00732F50" w:rsidRPr="00732F50" w:rsidRDefault="00732F50" w:rsidP="00AE5972">
            <w:pPr>
              <w:rPr>
                <w:b/>
                <w:bCs/>
                <w:sz w:val="22"/>
                <w:szCs w:val="22"/>
                <w:lang w:eastAsia="lt-LT"/>
              </w:rPr>
            </w:pPr>
            <w:r w:rsidRPr="00732F50">
              <w:rPr>
                <w:b/>
                <w:bCs/>
                <w:sz w:val="22"/>
                <w:szCs w:val="22"/>
                <w:lang w:eastAsia="ar-SA"/>
              </w:rPr>
              <w:t>Eil. Nr.</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7F8230" w14:textId="77777777" w:rsidR="00732F50" w:rsidRDefault="00732F50" w:rsidP="00AE5972">
            <w:pPr>
              <w:rPr>
                <w:b/>
                <w:bCs/>
                <w:sz w:val="22"/>
                <w:szCs w:val="22"/>
                <w:lang w:eastAsia="ar-SA"/>
              </w:rPr>
            </w:pPr>
          </w:p>
          <w:p w14:paraId="6B7F8231" w14:textId="77777777" w:rsidR="00732F50" w:rsidRPr="00732F50" w:rsidRDefault="00732F50" w:rsidP="00AE5972">
            <w:pPr>
              <w:rPr>
                <w:b/>
                <w:bCs/>
                <w:sz w:val="22"/>
                <w:szCs w:val="22"/>
                <w:lang w:eastAsia="lt-LT"/>
              </w:rPr>
            </w:pPr>
            <w:r w:rsidRPr="00732F50">
              <w:rPr>
                <w:b/>
                <w:bCs/>
                <w:sz w:val="22"/>
                <w:szCs w:val="22"/>
                <w:lang w:eastAsia="ar-SA"/>
              </w:rPr>
              <w:t>Išmokos pavadinimas</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7F8232" w14:textId="77777777" w:rsidR="00732F50" w:rsidRDefault="00732F50" w:rsidP="00AE5972">
            <w:pPr>
              <w:jc w:val="center"/>
              <w:rPr>
                <w:b/>
                <w:bCs/>
                <w:sz w:val="22"/>
                <w:szCs w:val="22"/>
                <w:lang w:eastAsia="ar-SA"/>
              </w:rPr>
            </w:pPr>
          </w:p>
          <w:p w14:paraId="6B7F8233" w14:textId="77777777" w:rsidR="00732F50" w:rsidRPr="00732F50" w:rsidRDefault="00732F50" w:rsidP="00AE5972">
            <w:pPr>
              <w:jc w:val="center"/>
              <w:rPr>
                <w:b/>
                <w:bCs/>
                <w:sz w:val="22"/>
                <w:szCs w:val="22"/>
                <w:lang w:eastAsia="lt-LT"/>
              </w:rPr>
            </w:pPr>
            <w:r w:rsidRPr="00732F50">
              <w:rPr>
                <w:b/>
                <w:bCs/>
                <w:sz w:val="22"/>
                <w:szCs w:val="22"/>
                <w:lang w:eastAsia="ar-SA"/>
              </w:rPr>
              <w:t xml:space="preserve">2019 m. </w:t>
            </w:r>
          </w:p>
          <w:p w14:paraId="6B7F8234" w14:textId="77777777" w:rsidR="00732F50" w:rsidRPr="00732F50" w:rsidRDefault="00732F50" w:rsidP="00AE5972">
            <w:pPr>
              <w:widowControl w:val="0"/>
              <w:suppressAutoHyphens/>
              <w:jc w:val="center"/>
              <w:rPr>
                <w:b/>
                <w:bCs/>
                <w:sz w:val="22"/>
                <w:szCs w:val="22"/>
                <w:lang w:eastAsia="lt-LT"/>
              </w:rP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7F8235" w14:textId="77777777" w:rsidR="00732F50" w:rsidRDefault="00732F50" w:rsidP="00AE5972">
            <w:pPr>
              <w:jc w:val="center"/>
              <w:rPr>
                <w:b/>
                <w:bCs/>
                <w:sz w:val="22"/>
                <w:szCs w:val="22"/>
                <w:lang w:eastAsia="ar-SA"/>
              </w:rPr>
            </w:pPr>
          </w:p>
          <w:p w14:paraId="6B7F8236" w14:textId="77777777" w:rsidR="00732F50" w:rsidRPr="00732F50" w:rsidRDefault="00732F50" w:rsidP="00AE5972">
            <w:pPr>
              <w:jc w:val="center"/>
              <w:rPr>
                <w:b/>
                <w:bCs/>
                <w:sz w:val="22"/>
                <w:szCs w:val="22"/>
                <w:lang w:eastAsia="lt-LT"/>
              </w:rPr>
            </w:pPr>
            <w:r w:rsidRPr="00732F50">
              <w:rPr>
                <w:b/>
                <w:bCs/>
                <w:sz w:val="22"/>
                <w:szCs w:val="22"/>
                <w:lang w:eastAsia="ar-SA"/>
              </w:rPr>
              <w:t xml:space="preserve">2020 m. </w:t>
            </w:r>
          </w:p>
          <w:p w14:paraId="6B7F8237" w14:textId="77777777" w:rsidR="00732F50" w:rsidRPr="00732F50" w:rsidRDefault="00732F50" w:rsidP="00AE5972">
            <w:pPr>
              <w:jc w:val="center"/>
              <w:rPr>
                <w:b/>
                <w:bCs/>
                <w:sz w:val="22"/>
                <w:szCs w:val="22"/>
                <w:lang w:eastAsia="ar-SA"/>
              </w:rPr>
            </w:pP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7F8238" w14:textId="77777777" w:rsidR="00732F50" w:rsidRDefault="00732F50" w:rsidP="00AE5972">
            <w:pPr>
              <w:jc w:val="center"/>
              <w:rPr>
                <w:b/>
                <w:bCs/>
                <w:sz w:val="22"/>
                <w:szCs w:val="22"/>
                <w:lang w:eastAsia="ar-SA"/>
              </w:rPr>
            </w:pPr>
          </w:p>
          <w:p w14:paraId="6B7F8239" w14:textId="77777777" w:rsidR="00732F50" w:rsidRPr="00732F50" w:rsidRDefault="00732F50" w:rsidP="00AE5972">
            <w:pPr>
              <w:jc w:val="center"/>
              <w:rPr>
                <w:b/>
                <w:bCs/>
                <w:sz w:val="22"/>
                <w:szCs w:val="22"/>
                <w:lang w:eastAsia="lt-LT"/>
              </w:rPr>
            </w:pPr>
            <w:r w:rsidRPr="00732F50">
              <w:rPr>
                <w:b/>
                <w:bCs/>
                <w:sz w:val="22"/>
                <w:szCs w:val="22"/>
                <w:lang w:eastAsia="ar-SA"/>
              </w:rPr>
              <w:t xml:space="preserve">2021 m. </w:t>
            </w:r>
          </w:p>
          <w:p w14:paraId="6B7F823A" w14:textId="77777777" w:rsidR="00732F50" w:rsidRPr="00732F50" w:rsidRDefault="00732F50" w:rsidP="00AE5972">
            <w:pPr>
              <w:jc w:val="center"/>
              <w:rPr>
                <w:b/>
                <w:bCs/>
                <w:sz w:val="22"/>
                <w:szCs w:val="22"/>
                <w:lang w:eastAsia="ar-SA"/>
              </w:rPr>
            </w:pPr>
          </w:p>
        </w:tc>
        <w:tc>
          <w:tcPr>
            <w:tcW w:w="18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7F823B" w14:textId="77777777" w:rsidR="00732F50" w:rsidRDefault="00732F50" w:rsidP="00AE5972">
            <w:pPr>
              <w:jc w:val="center"/>
              <w:rPr>
                <w:b/>
                <w:bCs/>
                <w:sz w:val="22"/>
                <w:szCs w:val="22"/>
                <w:lang w:eastAsia="ar-SA"/>
              </w:rPr>
            </w:pPr>
          </w:p>
          <w:p w14:paraId="6B7F823C" w14:textId="77777777" w:rsidR="00732F50" w:rsidRPr="00732F50" w:rsidRDefault="00732F50" w:rsidP="00AE5972">
            <w:pPr>
              <w:jc w:val="center"/>
              <w:rPr>
                <w:b/>
                <w:bCs/>
                <w:sz w:val="22"/>
                <w:szCs w:val="22"/>
                <w:lang w:eastAsia="lt-LT"/>
              </w:rPr>
            </w:pPr>
            <w:r w:rsidRPr="00732F50">
              <w:rPr>
                <w:b/>
                <w:bCs/>
                <w:sz w:val="22"/>
                <w:szCs w:val="22"/>
                <w:lang w:eastAsia="ar-SA"/>
              </w:rPr>
              <w:t>Skirtumas</w:t>
            </w:r>
          </w:p>
          <w:p w14:paraId="6B7F823D" w14:textId="77777777" w:rsidR="00732F50" w:rsidRPr="00732F50" w:rsidRDefault="00732F50" w:rsidP="00AE5972">
            <w:pPr>
              <w:widowControl w:val="0"/>
              <w:suppressAutoHyphens/>
              <w:jc w:val="center"/>
              <w:rPr>
                <w:b/>
                <w:bCs/>
                <w:sz w:val="22"/>
                <w:szCs w:val="22"/>
                <w:lang w:eastAsia="lt-LT"/>
              </w:rPr>
            </w:pPr>
            <w:r w:rsidRPr="00732F50">
              <w:rPr>
                <w:b/>
                <w:bCs/>
                <w:sz w:val="22"/>
                <w:szCs w:val="22"/>
                <w:lang w:eastAsia="ar-SA"/>
              </w:rPr>
              <w:t>5-4</w:t>
            </w:r>
          </w:p>
        </w:tc>
      </w:tr>
      <w:tr w:rsidR="00732F50" w:rsidRPr="00732F50" w14:paraId="6B7F8245" w14:textId="77777777" w:rsidTr="00F80894">
        <w:trPr>
          <w:trHeight w:val="385"/>
          <w:tblHeader/>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3F" w14:textId="77777777" w:rsidR="00732F50" w:rsidRPr="00732F50" w:rsidRDefault="00732F50" w:rsidP="00AE5972">
            <w:pPr>
              <w:rPr>
                <w:b/>
                <w:bCs/>
                <w:sz w:val="22"/>
                <w:szCs w:val="22"/>
                <w:lang w:eastAsia="ar-SA"/>
              </w:rPr>
            </w:pPr>
            <w:r w:rsidRPr="00732F50">
              <w:rPr>
                <w:b/>
                <w:bCs/>
                <w:sz w:val="22"/>
                <w:szCs w:val="22"/>
                <w:lang w:eastAsia="ar-SA"/>
              </w:rPr>
              <w:t>1</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40" w14:textId="77777777" w:rsidR="00732F50" w:rsidRPr="00732F50" w:rsidRDefault="00732F50" w:rsidP="00AE5972">
            <w:pPr>
              <w:jc w:val="center"/>
              <w:rPr>
                <w:b/>
                <w:bCs/>
                <w:sz w:val="22"/>
                <w:szCs w:val="22"/>
                <w:lang w:eastAsia="ar-SA"/>
              </w:rPr>
            </w:pPr>
            <w:r w:rsidRPr="00732F50">
              <w:rPr>
                <w:b/>
                <w:bCs/>
                <w:sz w:val="22"/>
                <w:szCs w:val="22"/>
                <w:lang w:eastAsia="ar-SA"/>
              </w:rPr>
              <w:t>2</w:t>
            </w:r>
          </w:p>
        </w:tc>
        <w:tc>
          <w:tcPr>
            <w:tcW w:w="1134" w:type="dxa"/>
            <w:tcBorders>
              <w:top w:val="single" w:sz="4" w:space="0" w:color="000000"/>
              <w:left w:val="single" w:sz="4" w:space="0" w:color="000000"/>
              <w:bottom w:val="single" w:sz="4" w:space="0" w:color="000000"/>
              <w:right w:val="single" w:sz="4" w:space="0" w:color="000000"/>
            </w:tcBorders>
          </w:tcPr>
          <w:p w14:paraId="6B7F8241" w14:textId="77777777" w:rsidR="00732F50" w:rsidRPr="00732F50" w:rsidRDefault="00732F50" w:rsidP="00AE5972">
            <w:pPr>
              <w:jc w:val="center"/>
              <w:rPr>
                <w:b/>
                <w:bCs/>
                <w:sz w:val="22"/>
                <w:szCs w:val="22"/>
                <w:lang w:eastAsia="ar-SA"/>
              </w:rPr>
            </w:pPr>
            <w:r w:rsidRPr="00732F50">
              <w:rPr>
                <w:b/>
                <w:bCs/>
                <w:sz w:val="22"/>
                <w:szCs w:val="22"/>
                <w:lang w:eastAsia="ar-SA"/>
              </w:rPr>
              <w:t>3</w:t>
            </w:r>
          </w:p>
        </w:tc>
        <w:tc>
          <w:tcPr>
            <w:tcW w:w="1134" w:type="dxa"/>
            <w:tcBorders>
              <w:top w:val="single" w:sz="4" w:space="0" w:color="000000"/>
              <w:left w:val="single" w:sz="4" w:space="0" w:color="000000"/>
              <w:bottom w:val="single" w:sz="4" w:space="0" w:color="000000"/>
              <w:right w:val="single" w:sz="4" w:space="0" w:color="000000"/>
            </w:tcBorders>
          </w:tcPr>
          <w:p w14:paraId="6B7F8242" w14:textId="77777777" w:rsidR="00732F50" w:rsidRPr="00732F50" w:rsidRDefault="00732F50" w:rsidP="00AE5972">
            <w:pPr>
              <w:jc w:val="center"/>
              <w:rPr>
                <w:b/>
                <w:bCs/>
                <w:sz w:val="22"/>
                <w:szCs w:val="22"/>
                <w:lang w:eastAsia="ar-SA"/>
              </w:rPr>
            </w:pPr>
            <w:r w:rsidRPr="00732F50">
              <w:rPr>
                <w:b/>
                <w:bCs/>
                <w:sz w:val="22"/>
                <w:szCs w:val="22"/>
                <w:lang w:eastAsia="ar-SA"/>
              </w:rPr>
              <w:t>4</w:t>
            </w:r>
          </w:p>
        </w:tc>
        <w:tc>
          <w:tcPr>
            <w:tcW w:w="1418" w:type="dxa"/>
            <w:tcBorders>
              <w:top w:val="single" w:sz="4" w:space="0" w:color="000000"/>
              <w:left w:val="single" w:sz="4" w:space="0" w:color="000000"/>
              <w:bottom w:val="single" w:sz="4" w:space="0" w:color="000000"/>
              <w:right w:val="single" w:sz="4" w:space="0" w:color="000000"/>
            </w:tcBorders>
          </w:tcPr>
          <w:p w14:paraId="6B7F8243" w14:textId="77777777" w:rsidR="00732F50" w:rsidRPr="00732F50" w:rsidRDefault="00732F50" w:rsidP="00AE5972">
            <w:pPr>
              <w:jc w:val="center"/>
              <w:rPr>
                <w:b/>
                <w:bCs/>
                <w:sz w:val="22"/>
                <w:szCs w:val="22"/>
                <w:lang w:eastAsia="ar-SA"/>
              </w:rPr>
            </w:pPr>
            <w:r w:rsidRPr="00732F50">
              <w:rPr>
                <w:b/>
                <w:bCs/>
                <w:sz w:val="22"/>
                <w:szCs w:val="22"/>
                <w:lang w:eastAsia="ar-SA"/>
              </w:rPr>
              <w:t>5</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44" w14:textId="77777777" w:rsidR="00732F50" w:rsidRPr="00732F50" w:rsidRDefault="00732F50" w:rsidP="00AE5972">
            <w:pPr>
              <w:jc w:val="center"/>
              <w:rPr>
                <w:b/>
                <w:bCs/>
                <w:sz w:val="22"/>
                <w:szCs w:val="22"/>
                <w:lang w:eastAsia="ar-SA"/>
              </w:rPr>
            </w:pPr>
            <w:r w:rsidRPr="00732F50">
              <w:rPr>
                <w:b/>
                <w:bCs/>
                <w:sz w:val="22"/>
                <w:szCs w:val="22"/>
                <w:lang w:eastAsia="ar-SA"/>
              </w:rPr>
              <w:t>6</w:t>
            </w:r>
          </w:p>
        </w:tc>
      </w:tr>
      <w:tr w:rsidR="00732F50" w:rsidRPr="00732F50" w14:paraId="6B7F8249" w14:textId="77777777" w:rsidTr="00F80894">
        <w:trPr>
          <w:gridAfter w:val="5"/>
          <w:wAfter w:w="6796" w:type="dxa"/>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46" w14:textId="77777777" w:rsidR="00732F50" w:rsidRPr="00732F50" w:rsidRDefault="00732F50" w:rsidP="00AE5972">
            <w:pPr>
              <w:rPr>
                <w:i/>
                <w:iCs/>
                <w:sz w:val="22"/>
                <w:szCs w:val="22"/>
                <w:lang w:eastAsia="lt-LT"/>
              </w:rPr>
            </w:pPr>
            <w:r w:rsidRPr="00732F50">
              <w:rPr>
                <w:i/>
                <w:iCs/>
                <w:sz w:val="22"/>
                <w:szCs w:val="22"/>
                <w:lang w:eastAsia="ar-SA"/>
              </w:rPr>
              <w:t>1.</w:t>
            </w:r>
          </w:p>
        </w:tc>
        <w:tc>
          <w:tcPr>
            <w:tcW w:w="1050" w:type="dxa"/>
            <w:tcBorders>
              <w:top w:val="single" w:sz="4" w:space="0" w:color="000000"/>
              <w:left w:val="nil"/>
              <w:bottom w:val="single" w:sz="4" w:space="0" w:color="000000"/>
              <w:right w:val="nil"/>
            </w:tcBorders>
          </w:tcPr>
          <w:p w14:paraId="6B7F8247" w14:textId="77777777" w:rsidR="00732F50" w:rsidRPr="00732F50" w:rsidRDefault="00732F50" w:rsidP="00AE5972">
            <w:pPr>
              <w:rPr>
                <w:i/>
                <w:iCs/>
                <w:sz w:val="22"/>
                <w:szCs w:val="22"/>
                <w:lang w:eastAsia="ar-SA"/>
              </w:rPr>
            </w:pPr>
          </w:p>
        </w:tc>
        <w:tc>
          <w:tcPr>
            <w:tcW w:w="1111" w:type="dxa"/>
            <w:tcBorders>
              <w:top w:val="single" w:sz="4" w:space="0" w:color="000000"/>
              <w:left w:val="nil"/>
              <w:bottom w:val="single" w:sz="4" w:space="0" w:color="000000"/>
              <w:right w:val="nil"/>
            </w:tcBorders>
          </w:tcPr>
          <w:p w14:paraId="6B7F8248" w14:textId="77777777" w:rsidR="00732F50" w:rsidRPr="00732F50" w:rsidRDefault="00732F50" w:rsidP="00AE5972">
            <w:pPr>
              <w:rPr>
                <w:i/>
                <w:iCs/>
                <w:sz w:val="22"/>
                <w:szCs w:val="22"/>
                <w:lang w:eastAsia="ar-SA"/>
              </w:rPr>
            </w:pPr>
          </w:p>
        </w:tc>
      </w:tr>
      <w:tr w:rsidR="00732F50" w:rsidRPr="00732F50" w14:paraId="6B7F8250" w14:textId="77777777" w:rsidTr="00F80894">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4A" w14:textId="77777777" w:rsidR="00732F50" w:rsidRPr="00732F50" w:rsidRDefault="00732F50" w:rsidP="00AE5972">
            <w:pPr>
              <w:rPr>
                <w:sz w:val="22"/>
                <w:szCs w:val="22"/>
                <w:lang w:eastAsia="lt-LT"/>
              </w:rPr>
            </w:pPr>
            <w:r w:rsidRPr="00732F50">
              <w:rPr>
                <w:sz w:val="22"/>
                <w:szCs w:val="22"/>
                <w:lang w:eastAsia="ar-SA"/>
              </w:rPr>
              <w:t>1.1.</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4B" w14:textId="77777777" w:rsidR="00732F50" w:rsidRPr="00732F50" w:rsidRDefault="00732F50" w:rsidP="00AE5972">
            <w:pPr>
              <w:rPr>
                <w:sz w:val="22"/>
                <w:szCs w:val="22"/>
                <w:lang w:eastAsia="lt-LT"/>
              </w:rPr>
            </w:pPr>
            <w:r w:rsidRPr="00732F50">
              <w:rPr>
                <w:sz w:val="22"/>
                <w:szCs w:val="22"/>
                <w:lang w:eastAsia="ar-SA"/>
              </w:rPr>
              <w:t>Laidojimo pašalpa</w:t>
            </w:r>
          </w:p>
        </w:tc>
        <w:tc>
          <w:tcPr>
            <w:tcW w:w="1134" w:type="dxa"/>
            <w:tcBorders>
              <w:top w:val="single" w:sz="4" w:space="0" w:color="000000"/>
              <w:left w:val="single" w:sz="4" w:space="0" w:color="000000"/>
              <w:bottom w:val="single" w:sz="4" w:space="0" w:color="000000"/>
              <w:right w:val="single" w:sz="4" w:space="0" w:color="000000"/>
            </w:tcBorders>
          </w:tcPr>
          <w:p w14:paraId="6B7F824C"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443,5</w:t>
            </w:r>
          </w:p>
        </w:tc>
        <w:tc>
          <w:tcPr>
            <w:tcW w:w="1134" w:type="dxa"/>
            <w:tcBorders>
              <w:top w:val="single" w:sz="4" w:space="0" w:color="000000"/>
              <w:left w:val="single" w:sz="4" w:space="0" w:color="000000"/>
              <w:bottom w:val="single" w:sz="4" w:space="0" w:color="000000"/>
              <w:right w:val="single" w:sz="4" w:space="0" w:color="000000"/>
            </w:tcBorders>
          </w:tcPr>
          <w:p w14:paraId="6B7F824D"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475,6</w:t>
            </w:r>
          </w:p>
        </w:tc>
        <w:tc>
          <w:tcPr>
            <w:tcW w:w="1418" w:type="dxa"/>
            <w:tcBorders>
              <w:top w:val="single" w:sz="4" w:space="0" w:color="000000"/>
              <w:left w:val="single" w:sz="4" w:space="0" w:color="000000"/>
              <w:bottom w:val="single" w:sz="4" w:space="0" w:color="000000"/>
              <w:right w:val="single" w:sz="4" w:space="0" w:color="000000"/>
            </w:tcBorders>
          </w:tcPr>
          <w:p w14:paraId="6B7F824E"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507,1</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4F"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+31,5</w:t>
            </w:r>
          </w:p>
        </w:tc>
      </w:tr>
      <w:tr w:rsidR="00732F50" w:rsidRPr="00732F50" w14:paraId="6B7F8257" w14:textId="77777777" w:rsidTr="00F80894">
        <w:trPr>
          <w:trHeight w:val="747"/>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51" w14:textId="77777777" w:rsidR="00732F50" w:rsidRPr="00732F50" w:rsidRDefault="00732F50" w:rsidP="00AE5972">
            <w:pPr>
              <w:rPr>
                <w:sz w:val="22"/>
                <w:szCs w:val="22"/>
                <w:lang w:eastAsia="ar-SA"/>
              </w:rPr>
            </w:pPr>
            <w:r w:rsidRPr="00732F50">
              <w:rPr>
                <w:sz w:val="22"/>
                <w:szCs w:val="22"/>
                <w:lang w:eastAsia="ar-SA"/>
              </w:rPr>
              <w:t>1.2.</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52" w14:textId="77777777" w:rsidR="00732F50" w:rsidRPr="00732F50" w:rsidRDefault="00732F50" w:rsidP="00AE5972">
            <w:pPr>
              <w:rPr>
                <w:sz w:val="22"/>
                <w:szCs w:val="22"/>
                <w:lang w:eastAsia="ar-SA"/>
              </w:rPr>
            </w:pPr>
            <w:r w:rsidRPr="00732F50">
              <w:rPr>
                <w:sz w:val="22"/>
                <w:szCs w:val="22"/>
                <w:lang w:eastAsia="ar-SA"/>
              </w:rPr>
              <w:t>Parama užsienyje mirusių (žuvusių) Lietuvos Respublikos piliečių palaikų pervežimas į Lietuvos Respubliką</w:t>
            </w:r>
          </w:p>
        </w:tc>
        <w:tc>
          <w:tcPr>
            <w:tcW w:w="1134" w:type="dxa"/>
            <w:tcBorders>
              <w:top w:val="single" w:sz="4" w:space="0" w:color="000000"/>
              <w:left w:val="single" w:sz="4" w:space="0" w:color="000000"/>
              <w:bottom w:val="single" w:sz="4" w:space="0" w:color="000000"/>
              <w:right w:val="single" w:sz="4" w:space="0" w:color="000000"/>
            </w:tcBorders>
          </w:tcPr>
          <w:p w14:paraId="6B7F8253"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26,3</w:t>
            </w:r>
          </w:p>
        </w:tc>
        <w:tc>
          <w:tcPr>
            <w:tcW w:w="1134" w:type="dxa"/>
            <w:tcBorders>
              <w:top w:val="single" w:sz="4" w:space="0" w:color="000000"/>
              <w:left w:val="single" w:sz="4" w:space="0" w:color="000000"/>
              <w:bottom w:val="single" w:sz="4" w:space="0" w:color="000000"/>
              <w:right w:val="single" w:sz="4" w:space="0" w:color="000000"/>
            </w:tcBorders>
          </w:tcPr>
          <w:p w14:paraId="6B7F8254"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20,7</w:t>
            </w:r>
          </w:p>
        </w:tc>
        <w:tc>
          <w:tcPr>
            <w:tcW w:w="1418" w:type="dxa"/>
            <w:tcBorders>
              <w:top w:val="single" w:sz="4" w:space="0" w:color="000000"/>
              <w:left w:val="single" w:sz="4" w:space="0" w:color="000000"/>
              <w:bottom w:val="single" w:sz="4" w:space="0" w:color="000000"/>
              <w:right w:val="single" w:sz="4" w:space="0" w:color="000000"/>
            </w:tcBorders>
          </w:tcPr>
          <w:p w14:paraId="6B7F8255"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14,4</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56"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-6,3</w:t>
            </w:r>
          </w:p>
        </w:tc>
      </w:tr>
      <w:tr w:rsidR="00732F50" w:rsidRPr="00732F50" w14:paraId="6B7F825E" w14:textId="77777777" w:rsidTr="00F80894">
        <w:trPr>
          <w:trHeight w:val="840"/>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58" w14:textId="77777777" w:rsidR="00732F50" w:rsidRPr="00732F50" w:rsidRDefault="00732F50" w:rsidP="00AE5972">
            <w:pPr>
              <w:rPr>
                <w:sz w:val="22"/>
                <w:szCs w:val="22"/>
                <w:lang w:eastAsia="lt-LT"/>
              </w:rPr>
            </w:pPr>
            <w:r w:rsidRPr="00732F50">
              <w:rPr>
                <w:sz w:val="22"/>
                <w:szCs w:val="22"/>
                <w:lang w:eastAsia="ar-SA"/>
              </w:rPr>
              <w:t>1.3.</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59" w14:textId="77777777" w:rsidR="00732F50" w:rsidRPr="00732F50" w:rsidRDefault="00732F50" w:rsidP="00AE5972">
            <w:pPr>
              <w:rPr>
                <w:sz w:val="22"/>
                <w:szCs w:val="22"/>
                <w:lang w:eastAsia="lt-LT"/>
              </w:rPr>
            </w:pPr>
            <w:r w:rsidRPr="00732F50">
              <w:rPr>
                <w:sz w:val="22"/>
                <w:szCs w:val="22"/>
                <w:lang w:eastAsia="ar-SA"/>
              </w:rPr>
              <w:t>Kompensacija vykdant LR Vyriausybės 1995 10 31 nutarimą Nr. 1-1079 (nukentėjusiems nuo 1991 01 11-13 d. vykdytos agresijos)</w:t>
            </w:r>
          </w:p>
        </w:tc>
        <w:tc>
          <w:tcPr>
            <w:tcW w:w="1134" w:type="dxa"/>
            <w:tcBorders>
              <w:top w:val="single" w:sz="4" w:space="0" w:color="000000"/>
              <w:left w:val="single" w:sz="4" w:space="0" w:color="000000"/>
              <w:bottom w:val="single" w:sz="4" w:space="0" w:color="000000"/>
              <w:right w:val="single" w:sz="4" w:space="0" w:color="000000"/>
            </w:tcBorders>
          </w:tcPr>
          <w:p w14:paraId="6B7F825A"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1,0</w:t>
            </w:r>
          </w:p>
        </w:tc>
        <w:tc>
          <w:tcPr>
            <w:tcW w:w="1134" w:type="dxa"/>
            <w:tcBorders>
              <w:top w:val="single" w:sz="4" w:space="0" w:color="000000"/>
              <w:left w:val="single" w:sz="4" w:space="0" w:color="000000"/>
              <w:bottom w:val="single" w:sz="4" w:space="0" w:color="000000"/>
              <w:right w:val="single" w:sz="4" w:space="0" w:color="000000"/>
            </w:tcBorders>
          </w:tcPr>
          <w:p w14:paraId="6B7F825B"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0,6</w:t>
            </w:r>
          </w:p>
        </w:tc>
        <w:tc>
          <w:tcPr>
            <w:tcW w:w="1418" w:type="dxa"/>
            <w:tcBorders>
              <w:top w:val="single" w:sz="4" w:space="0" w:color="000000"/>
              <w:left w:val="single" w:sz="4" w:space="0" w:color="000000"/>
              <w:bottom w:val="single" w:sz="4" w:space="0" w:color="000000"/>
              <w:right w:val="single" w:sz="4" w:space="0" w:color="000000"/>
            </w:tcBorders>
          </w:tcPr>
          <w:p w14:paraId="6B7F825C"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0,5</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5D"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-0,1</w:t>
            </w:r>
          </w:p>
        </w:tc>
      </w:tr>
      <w:tr w:rsidR="00732F50" w:rsidRPr="00732F50" w14:paraId="6B7F8265" w14:textId="77777777" w:rsidTr="00F80894">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5F" w14:textId="77777777" w:rsidR="00732F50" w:rsidRPr="00732F50" w:rsidRDefault="00732F50" w:rsidP="00AE5972">
            <w:pPr>
              <w:rPr>
                <w:sz w:val="22"/>
                <w:szCs w:val="22"/>
                <w:lang w:eastAsia="lt-LT"/>
              </w:rPr>
            </w:pPr>
            <w:r w:rsidRPr="00732F50">
              <w:rPr>
                <w:sz w:val="22"/>
                <w:szCs w:val="22"/>
                <w:lang w:eastAsia="ar-SA"/>
              </w:rPr>
              <w:t>1.4.</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60" w14:textId="77777777" w:rsidR="00732F50" w:rsidRPr="00732F50" w:rsidRDefault="00732F50" w:rsidP="00AE5972">
            <w:pPr>
              <w:rPr>
                <w:sz w:val="22"/>
                <w:szCs w:val="22"/>
                <w:lang w:eastAsia="lt-LT"/>
              </w:rPr>
            </w:pPr>
            <w:r w:rsidRPr="00732F50">
              <w:rPr>
                <w:sz w:val="22"/>
                <w:szCs w:val="22"/>
                <w:lang w:eastAsia="lt-LT"/>
              </w:rPr>
              <w:t>Išlaidos mokinių nemokamam maitinimui</w:t>
            </w:r>
          </w:p>
        </w:tc>
        <w:tc>
          <w:tcPr>
            <w:tcW w:w="1134" w:type="dxa"/>
            <w:tcBorders>
              <w:top w:val="single" w:sz="4" w:space="0" w:color="000000"/>
              <w:left w:val="single" w:sz="4" w:space="0" w:color="000000"/>
              <w:bottom w:val="single" w:sz="4" w:space="0" w:color="000000"/>
              <w:right w:val="single" w:sz="4" w:space="0" w:color="000000"/>
            </w:tcBorders>
          </w:tcPr>
          <w:p w14:paraId="6B7F8261"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329,9</w:t>
            </w:r>
          </w:p>
        </w:tc>
        <w:tc>
          <w:tcPr>
            <w:tcW w:w="1134" w:type="dxa"/>
            <w:tcBorders>
              <w:top w:val="single" w:sz="4" w:space="0" w:color="000000"/>
              <w:left w:val="single" w:sz="4" w:space="0" w:color="000000"/>
              <w:bottom w:val="single" w:sz="4" w:space="0" w:color="000000"/>
              <w:right w:val="single" w:sz="4" w:space="0" w:color="000000"/>
            </w:tcBorders>
          </w:tcPr>
          <w:p w14:paraId="6B7F8262"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579,2</w:t>
            </w:r>
          </w:p>
        </w:tc>
        <w:tc>
          <w:tcPr>
            <w:tcW w:w="1418" w:type="dxa"/>
            <w:tcBorders>
              <w:top w:val="single" w:sz="4" w:space="0" w:color="000000"/>
              <w:left w:val="single" w:sz="4" w:space="0" w:color="000000"/>
              <w:bottom w:val="single" w:sz="4" w:space="0" w:color="000000"/>
              <w:right w:val="single" w:sz="4" w:space="0" w:color="000000"/>
            </w:tcBorders>
          </w:tcPr>
          <w:p w14:paraId="6B7F8263"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967,9</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64"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+388,7</w:t>
            </w:r>
          </w:p>
        </w:tc>
      </w:tr>
      <w:tr w:rsidR="00732F50" w:rsidRPr="00732F50" w14:paraId="6B7F826C" w14:textId="77777777" w:rsidTr="00F80894">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66" w14:textId="77777777" w:rsidR="00732F50" w:rsidRPr="00732F50" w:rsidRDefault="00732F50" w:rsidP="00AE5972">
            <w:pPr>
              <w:rPr>
                <w:sz w:val="22"/>
                <w:szCs w:val="22"/>
                <w:lang w:eastAsia="lt-LT"/>
              </w:rPr>
            </w:pPr>
            <w:r w:rsidRPr="00732F50">
              <w:rPr>
                <w:sz w:val="22"/>
                <w:szCs w:val="22"/>
                <w:lang w:eastAsia="ar-SA"/>
              </w:rPr>
              <w:t>1.5.</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67" w14:textId="77777777" w:rsidR="00732F50" w:rsidRPr="00732F50" w:rsidRDefault="00732F50" w:rsidP="00AE5972">
            <w:pPr>
              <w:rPr>
                <w:sz w:val="22"/>
                <w:szCs w:val="22"/>
                <w:lang w:eastAsia="lt-LT"/>
              </w:rPr>
            </w:pPr>
            <w:r w:rsidRPr="00732F50">
              <w:rPr>
                <w:sz w:val="22"/>
                <w:szCs w:val="22"/>
                <w:lang w:eastAsia="lt-LT"/>
              </w:rPr>
              <w:t>Išlaidos mokinio reikmenims finansuoti</w:t>
            </w:r>
          </w:p>
        </w:tc>
        <w:tc>
          <w:tcPr>
            <w:tcW w:w="1134" w:type="dxa"/>
            <w:tcBorders>
              <w:top w:val="single" w:sz="4" w:space="0" w:color="000000"/>
              <w:left w:val="single" w:sz="4" w:space="0" w:color="000000"/>
              <w:bottom w:val="single" w:sz="4" w:space="0" w:color="000000"/>
              <w:right w:val="single" w:sz="4" w:space="0" w:color="000000"/>
            </w:tcBorders>
          </w:tcPr>
          <w:p w14:paraId="6B7F8268"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91,2</w:t>
            </w:r>
          </w:p>
        </w:tc>
        <w:tc>
          <w:tcPr>
            <w:tcW w:w="1134" w:type="dxa"/>
            <w:tcBorders>
              <w:top w:val="single" w:sz="4" w:space="0" w:color="000000"/>
              <w:left w:val="single" w:sz="4" w:space="0" w:color="000000"/>
              <w:bottom w:val="single" w:sz="4" w:space="0" w:color="000000"/>
              <w:right w:val="single" w:sz="4" w:space="0" w:color="000000"/>
            </w:tcBorders>
          </w:tcPr>
          <w:p w14:paraId="6B7F8269"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95,1</w:t>
            </w:r>
          </w:p>
        </w:tc>
        <w:tc>
          <w:tcPr>
            <w:tcW w:w="1418" w:type="dxa"/>
            <w:tcBorders>
              <w:top w:val="single" w:sz="4" w:space="0" w:color="000000"/>
              <w:left w:val="single" w:sz="4" w:space="0" w:color="000000"/>
              <w:bottom w:val="single" w:sz="4" w:space="0" w:color="000000"/>
              <w:right w:val="single" w:sz="4" w:space="0" w:color="000000"/>
            </w:tcBorders>
          </w:tcPr>
          <w:p w14:paraId="6B7F826A"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87,6</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6B"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-7,5</w:t>
            </w:r>
          </w:p>
        </w:tc>
      </w:tr>
      <w:tr w:rsidR="00732F50" w:rsidRPr="00732F50" w14:paraId="6B7F8273" w14:textId="77777777" w:rsidTr="00F80894">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6D" w14:textId="77777777" w:rsidR="00732F50" w:rsidRPr="00732F50" w:rsidRDefault="00732F50" w:rsidP="00AE5972">
            <w:pPr>
              <w:rPr>
                <w:b/>
                <w:bCs/>
                <w:sz w:val="22"/>
                <w:szCs w:val="22"/>
                <w:lang w:eastAsia="lt-LT"/>
              </w:rPr>
            </w:pPr>
            <w:r w:rsidRPr="00732F50">
              <w:rPr>
                <w:b/>
                <w:bCs/>
                <w:sz w:val="22"/>
                <w:szCs w:val="22"/>
                <w:lang w:eastAsia="ar-SA"/>
              </w:rPr>
              <w:t> </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6E" w14:textId="77777777" w:rsidR="00732F50" w:rsidRPr="00732F50" w:rsidRDefault="00732F50" w:rsidP="00AE5972">
            <w:pPr>
              <w:jc w:val="right"/>
              <w:rPr>
                <w:b/>
                <w:bCs/>
                <w:sz w:val="22"/>
                <w:szCs w:val="22"/>
                <w:lang w:eastAsia="lt-LT"/>
              </w:rPr>
            </w:pPr>
            <w:r w:rsidRPr="00732F50">
              <w:rPr>
                <w:b/>
                <w:bCs/>
                <w:sz w:val="22"/>
                <w:szCs w:val="22"/>
                <w:lang w:eastAsia="ar-SA"/>
              </w:rPr>
              <w:t xml:space="preserve">Iš viso:   </w:t>
            </w:r>
          </w:p>
        </w:tc>
        <w:tc>
          <w:tcPr>
            <w:tcW w:w="1134" w:type="dxa"/>
            <w:tcBorders>
              <w:top w:val="single" w:sz="4" w:space="0" w:color="000000"/>
              <w:left w:val="single" w:sz="4" w:space="0" w:color="000000"/>
              <w:bottom w:val="single" w:sz="4" w:space="0" w:color="000000"/>
              <w:right w:val="single" w:sz="4" w:space="0" w:color="000000"/>
            </w:tcBorders>
          </w:tcPr>
          <w:p w14:paraId="6B7F826F" w14:textId="77777777" w:rsidR="00732F50" w:rsidRPr="00732F50" w:rsidRDefault="00732F50" w:rsidP="00AE5972">
            <w:pPr>
              <w:widowControl w:val="0"/>
              <w:suppressAutoHyphens/>
              <w:jc w:val="center"/>
              <w:rPr>
                <w:b/>
                <w:sz w:val="22"/>
                <w:szCs w:val="22"/>
                <w:lang w:eastAsia="lt-LT" w:bidi="lt-LT"/>
              </w:rPr>
            </w:pPr>
            <w:r w:rsidRPr="00732F50">
              <w:rPr>
                <w:b/>
                <w:sz w:val="22"/>
                <w:szCs w:val="22"/>
                <w:lang w:eastAsia="lt-LT" w:bidi="lt-LT"/>
              </w:rPr>
              <w:t>891,9</w:t>
            </w:r>
          </w:p>
        </w:tc>
        <w:tc>
          <w:tcPr>
            <w:tcW w:w="1134" w:type="dxa"/>
            <w:tcBorders>
              <w:top w:val="single" w:sz="4" w:space="0" w:color="000000"/>
              <w:left w:val="single" w:sz="4" w:space="0" w:color="000000"/>
              <w:bottom w:val="single" w:sz="4" w:space="0" w:color="000000"/>
              <w:right w:val="single" w:sz="4" w:space="0" w:color="000000"/>
            </w:tcBorders>
          </w:tcPr>
          <w:p w14:paraId="6B7F8270" w14:textId="77777777" w:rsidR="00732F50" w:rsidRPr="00732F50" w:rsidRDefault="00732F50" w:rsidP="00AE5972">
            <w:pPr>
              <w:widowControl w:val="0"/>
              <w:suppressAutoHyphens/>
              <w:jc w:val="center"/>
              <w:rPr>
                <w:b/>
                <w:sz w:val="22"/>
                <w:szCs w:val="22"/>
                <w:lang w:eastAsia="lt-LT" w:bidi="lt-LT"/>
              </w:rPr>
            </w:pPr>
            <w:r w:rsidRPr="00732F50">
              <w:rPr>
                <w:b/>
                <w:sz w:val="22"/>
                <w:szCs w:val="22"/>
                <w:lang w:eastAsia="lt-LT" w:bidi="lt-LT"/>
              </w:rPr>
              <w:t>1</w:t>
            </w:r>
            <w:r w:rsidR="00904CAA">
              <w:rPr>
                <w:b/>
                <w:sz w:val="22"/>
                <w:szCs w:val="22"/>
                <w:lang w:eastAsia="lt-LT" w:bidi="lt-LT"/>
              </w:rPr>
              <w:t xml:space="preserve"> </w:t>
            </w:r>
            <w:r w:rsidRPr="00732F50">
              <w:rPr>
                <w:b/>
                <w:sz w:val="22"/>
                <w:szCs w:val="22"/>
                <w:lang w:eastAsia="lt-LT" w:bidi="lt-LT"/>
              </w:rPr>
              <w:t>171,2</w:t>
            </w:r>
          </w:p>
        </w:tc>
        <w:tc>
          <w:tcPr>
            <w:tcW w:w="1418" w:type="dxa"/>
            <w:tcBorders>
              <w:top w:val="single" w:sz="4" w:space="0" w:color="000000"/>
              <w:left w:val="single" w:sz="4" w:space="0" w:color="000000"/>
              <w:bottom w:val="single" w:sz="4" w:space="0" w:color="000000"/>
              <w:right w:val="single" w:sz="4" w:space="0" w:color="000000"/>
            </w:tcBorders>
          </w:tcPr>
          <w:p w14:paraId="6B7F8271" w14:textId="77777777" w:rsidR="00732F50" w:rsidRPr="00732F50" w:rsidRDefault="00732F50" w:rsidP="00AE5972">
            <w:pPr>
              <w:widowControl w:val="0"/>
              <w:suppressAutoHyphens/>
              <w:jc w:val="center"/>
              <w:rPr>
                <w:b/>
                <w:sz w:val="22"/>
                <w:szCs w:val="22"/>
                <w:lang w:eastAsia="lt-LT" w:bidi="lt-LT"/>
              </w:rPr>
            </w:pPr>
            <w:r w:rsidRPr="00732F50">
              <w:rPr>
                <w:b/>
                <w:sz w:val="22"/>
                <w:szCs w:val="22"/>
                <w:lang w:eastAsia="lt-LT" w:bidi="lt-LT"/>
              </w:rPr>
              <w:t>1</w:t>
            </w:r>
            <w:r w:rsidR="00904CAA">
              <w:rPr>
                <w:b/>
                <w:sz w:val="22"/>
                <w:szCs w:val="22"/>
                <w:lang w:eastAsia="lt-LT" w:bidi="lt-LT"/>
              </w:rPr>
              <w:t xml:space="preserve"> </w:t>
            </w:r>
            <w:r w:rsidRPr="00732F50">
              <w:rPr>
                <w:b/>
                <w:sz w:val="22"/>
                <w:szCs w:val="22"/>
                <w:lang w:eastAsia="lt-LT" w:bidi="lt-LT"/>
              </w:rPr>
              <w:t>577,5</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72" w14:textId="77777777" w:rsidR="00732F50" w:rsidRPr="00732F50" w:rsidRDefault="00732F50" w:rsidP="00AE5972">
            <w:pPr>
              <w:widowControl w:val="0"/>
              <w:suppressAutoHyphens/>
              <w:jc w:val="center"/>
              <w:rPr>
                <w:b/>
                <w:sz w:val="22"/>
                <w:szCs w:val="22"/>
                <w:lang w:eastAsia="lt-LT" w:bidi="lt-LT"/>
              </w:rPr>
            </w:pPr>
            <w:r w:rsidRPr="00732F50">
              <w:rPr>
                <w:b/>
                <w:sz w:val="22"/>
                <w:szCs w:val="22"/>
                <w:lang w:eastAsia="lt-LT" w:bidi="lt-LT"/>
              </w:rPr>
              <w:t>+406,3</w:t>
            </w:r>
          </w:p>
        </w:tc>
      </w:tr>
      <w:tr w:rsidR="00732F50" w:rsidRPr="00732F50" w14:paraId="6B7F8277" w14:textId="77777777" w:rsidTr="00F80894">
        <w:trPr>
          <w:gridAfter w:val="5"/>
          <w:wAfter w:w="6796" w:type="dxa"/>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74" w14:textId="77777777" w:rsidR="00732F50" w:rsidRPr="00732F50" w:rsidRDefault="00732F50" w:rsidP="00AE5972">
            <w:pPr>
              <w:rPr>
                <w:i/>
                <w:iCs/>
                <w:sz w:val="22"/>
                <w:szCs w:val="22"/>
                <w:lang w:eastAsia="lt-LT"/>
              </w:rPr>
            </w:pPr>
            <w:r w:rsidRPr="00732F50">
              <w:rPr>
                <w:i/>
                <w:iCs/>
                <w:sz w:val="22"/>
                <w:szCs w:val="22"/>
                <w:lang w:eastAsia="ar-SA"/>
              </w:rPr>
              <w:t>2.</w:t>
            </w:r>
          </w:p>
        </w:tc>
        <w:tc>
          <w:tcPr>
            <w:tcW w:w="1050" w:type="dxa"/>
            <w:tcBorders>
              <w:top w:val="single" w:sz="4" w:space="0" w:color="000000"/>
              <w:left w:val="single" w:sz="4" w:space="0" w:color="000000"/>
              <w:bottom w:val="single" w:sz="4" w:space="0" w:color="000000"/>
            </w:tcBorders>
          </w:tcPr>
          <w:p w14:paraId="6B7F8275" w14:textId="77777777" w:rsidR="00732F50" w:rsidRPr="00732F50" w:rsidRDefault="00732F50" w:rsidP="00AE5972">
            <w:pPr>
              <w:jc w:val="center"/>
              <w:rPr>
                <w:i/>
                <w:iCs/>
                <w:sz w:val="22"/>
                <w:szCs w:val="22"/>
                <w:lang w:eastAsia="ar-SA"/>
              </w:rPr>
            </w:pPr>
          </w:p>
        </w:tc>
        <w:tc>
          <w:tcPr>
            <w:tcW w:w="1111" w:type="dxa"/>
            <w:tcBorders>
              <w:top w:val="single" w:sz="4" w:space="0" w:color="000000"/>
              <w:bottom w:val="single" w:sz="4" w:space="0" w:color="000000"/>
            </w:tcBorders>
          </w:tcPr>
          <w:p w14:paraId="6B7F8276" w14:textId="77777777" w:rsidR="00732F50" w:rsidRPr="00732F50" w:rsidRDefault="00732F50" w:rsidP="00AE5972">
            <w:pPr>
              <w:jc w:val="center"/>
              <w:rPr>
                <w:i/>
                <w:iCs/>
                <w:sz w:val="22"/>
                <w:szCs w:val="22"/>
                <w:lang w:eastAsia="ar-SA"/>
              </w:rPr>
            </w:pPr>
          </w:p>
        </w:tc>
      </w:tr>
      <w:tr w:rsidR="00732F50" w:rsidRPr="00732F50" w14:paraId="6B7F827E" w14:textId="77777777" w:rsidTr="00F80894">
        <w:trPr>
          <w:trHeight w:val="417"/>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78" w14:textId="77777777" w:rsidR="00732F50" w:rsidRPr="00732F50" w:rsidRDefault="00732F50" w:rsidP="00AE5972">
            <w:pPr>
              <w:rPr>
                <w:sz w:val="22"/>
                <w:szCs w:val="22"/>
                <w:lang w:eastAsia="ar-SA"/>
              </w:rPr>
            </w:pPr>
            <w:r w:rsidRPr="00732F50">
              <w:rPr>
                <w:sz w:val="22"/>
                <w:szCs w:val="22"/>
                <w:lang w:eastAsia="ar-SA"/>
              </w:rPr>
              <w:t>2.1.</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79" w14:textId="77777777" w:rsidR="00732F50" w:rsidRPr="00732F50" w:rsidRDefault="00732F50" w:rsidP="00AE5972">
            <w:pPr>
              <w:rPr>
                <w:sz w:val="22"/>
                <w:szCs w:val="22"/>
                <w:lang w:eastAsia="lt-LT"/>
              </w:rPr>
            </w:pPr>
            <w:r w:rsidRPr="00732F50">
              <w:rPr>
                <w:sz w:val="22"/>
                <w:szCs w:val="22"/>
                <w:lang w:eastAsia="ar-SA"/>
              </w:rPr>
              <w:t>Socialinė pašalpa,</w:t>
            </w:r>
            <w:r w:rsidRPr="00732F50">
              <w:rPr>
                <w:b/>
                <w:bCs/>
                <w:sz w:val="22"/>
                <w:szCs w:val="22"/>
                <w:lang w:eastAsia="ar-SA"/>
              </w:rPr>
              <w:t xml:space="preserve"> </w:t>
            </w:r>
            <w:r w:rsidRPr="00732F50">
              <w:rPr>
                <w:sz w:val="22"/>
                <w:szCs w:val="22"/>
                <w:lang w:eastAsia="ar-SA"/>
              </w:rPr>
              <w:t>periodinės, tikslinės, sąlyginės, vienkartinės pašalpos</w:t>
            </w:r>
          </w:p>
        </w:tc>
        <w:tc>
          <w:tcPr>
            <w:tcW w:w="1134" w:type="dxa"/>
            <w:tcBorders>
              <w:top w:val="single" w:sz="4" w:space="0" w:color="000000"/>
              <w:left w:val="single" w:sz="4" w:space="0" w:color="000000"/>
              <w:bottom w:val="single" w:sz="4" w:space="0" w:color="000000"/>
              <w:right w:val="single" w:sz="4" w:space="0" w:color="000000"/>
            </w:tcBorders>
          </w:tcPr>
          <w:p w14:paraId="6B7F827A"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1</w:t>
            </w:r>
            <w:r w:rsidR="00904CAA">
              <w:rPr>
                <w:sz w:val="22"/>
                <w:szCs w:val="22"/>
                <w:lang w:eastAsia="lt-LT" w:bidi="lt-LT"/>
              </w:rPr>
              <w:t xml:space="preserve"> </w:t>
            </w:r>
            <w:r w:rsidRPr="00732F50">
              <w:rPr>
                <w:sz w:val="22"/>
                <w:szCs w:val="22"/>
                <w:lang w:eastAsia="lt-LT" w:bidi="lt-LT"/>
              </w:rPr>
              <w:t>230,6</w:t>
            </w:r>
          </w:p>
        </w:tc>
        <w:tc>
          <w:tcPr>
            <w:tcW w:w="1134" w:type="dxa"/>
            <w:tcBorders>
              <w:top w:val="single" w:sz="4" w:space="0" w:color="000000"/>
              <w:left w:val="single" w:sz="4" w:space="0" w:color="000000"/>
              <w:bottom w:val="single" w:sz="4" w:space="0" w:color="000000"/>
              <w:right w:val="single" w:sz="4" w:space="0" w:color="000000"/>
            </w:tcBorders>
          </w:tcPr>
          <w:p w14:paraId="6B7F827B"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1</w:t>
            </w:r>
            <w:r w:rsidR="00904CAA">
              <w:rPr>
                <w:sz w:val="22"/>
                <w:szCs w:val="22"/>
                <w:lang w:eastAsia="lt-LT" w:bidi="lt-LT"/>
              </w:rPr>
              <w:t xml:space="preserve"> </w:t>
            </w:r>
            <w:r w:rsidRPr="00732F50">
              <w:rPr>
                <w:sz w:val="22"/>
                <w:szCs w:val="22"/>
                <w:lang w:eastAsia="lt-LT" w:bidi="lt-LT"/>
              </w:rPr>
              <w:t>197,4</w:t>
            </w:r>
          </w:p>
        </w:tc>
        <w:tc>
          <w:tcPr>
            <w:tcW w:w="1418" w:type="dxa"/>
            <w:tcBorders>
              <w:top w:val="single" w:sz="4" w:space="0" w:color="000000"/>
              <w:left w:val="single" w:sz="4" w:space="0" w:color="000000"/>
              <w:bottom w:val="single" w:sz="4" w:space="0" w:color="000000"/>
              <w:right w:val="single" w:sz="4" w:space="0" w:color="000000"/>
            </w:tcBorders>
          </w:tcPr>
          <w:p w14:paraId="6B7F827C"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2</w:t>
            </w:r>
            <w:r w:rsidR="00904CAA">
              <w:rPr>
                <w:sz w:val="22"/>
                <w:szCs w:val="22"/>
                <w:lang w:eastAsia="lt-LT" w:bidi="lt-LT"/>
              </w:rPr>
              <w:t xml:space="preserve"> </w:t>
            </w:r>
            <w:r w:rsidRPr="00732F50">
              <w:rPr>
                <w:sz w:val="22"/>
                <w:szCs w:val="22"/>
                <w:lang w:eastAsia="lt-LT" w:bidi="lt-LT"/>
              </w:rPr>
              <w:t>060,7</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7D" w14:textId="77777777" w:rsidR="00732F50" w:rsidRPr="00732F50" w:rsidRDefault="00732F50" w:rsidP="00AE5972">
            <w:pPr>
              <w:widowControl w:val="0"/>
              <w:tabs>
                <w:tab w:val="left" w:pos="255"/>
                <w:tab w:val="center" w:pos="601"/>
              </w:tabs>
              <w:suppressAutoHyphens/>
              <w:rPr>
                <w:sz w:val="22"/>
                <w:szCs w:val="22"/>
                <w:lang w:eastAsia="lt-LT" w:bidi="lt-LT"/>
              </w:rPr>
            </w:pPr>
            <w:r w:rsidRPr="00732F50">
              <w:rPr>
                <w:sz w:val="22"/>
                <w:szCs w:val="22"/>
                <w:lang w:eastAsia="lt-LT" w:bidi="lt-LT"/>
              </w:rPr>
              <w:tab/>
              <w:t>+863,3</w:t>
            </w:r>
          </w:p>
        </w:tc>
      </w:tr>
      <w:tr w:rsidR="00732F50" w:rsidRPr="00732F50" w14:paraId="6B7F8285" w14:textId="77777777" w:rsidTr="00F80894">
        <w:trPr>
          <w:trHeight w:val="619"/>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7F" w14:textId="77777777" w:rsidR="00732F50" w:rsidRPr="00732F50" w:rsidRDefault="00732F50" w:rsidP="00AE5972">
            <w:pPr>
              <w:rPr>
                <w:sz w:val="22"/>
                <w:szCs w:val="22"/>
                <w:lang w:eastAsia="lt-LT"/>
              </w:rPr>
            </w:pPr>
            <w:r w:rsidRPr="00732F50">
              <w:rPr>
                <w:sz w:val="22"/>
                <w:szCs w:val="22"/>
                <w:lang w:eastAsia="ar-SA"/>
              </w:rPr>
              <w:t>2.2.</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80" w14:textId="77777777" w:rsidR="00732F50" w:rsidRPr="00732F50" w:rsidRDefault="00732F50" w:rsidP="00AE5972">
            <w:pPr>
              <w:rPr>
                <w:sz w:val="22"/>
                <w:szCs w:val="22"/>
                <w:lang w:eastAsia="lt-LT"/>
              </w:rPr>
            </w:pPr>
            <w:r w:rsidRPr="00732F50">
              <w:rPr>
                <w:sz w:val="22"/>
                <w:szCs w:val="22"/>
                <w:lang w:eastAsia="ar-SA"/>
              </w:rPr>
              <w:t>Kompensacijos už būsto šildymą, karštą, šaltą vandenį ir kt. kuro rūšimis, kredito, paimto daugiabučiam namui atnaujinti (modernizuoti) ir palūkanų apmokėjimas už asmenis, turinčius teisę į būsto šildymo kompensaciją</w:t>
            </w:r>
          </w:p>
        </w:tc>
        <w:tc>
          <w:tcPr>
            <w:tcW w:w="1134" w:type="dxa"/>
            <w:tcBorders>
              <w:top w:val="single" w:sz="4" w:space="0" w:color="000000"/>
              <w:left w:val="single" w:sz="4" w:space="0" w:color="000000"/>
              <w:bottom w:val="single" w:sz="4" w:space="0" w:color="000000"/>
              <w:right w:val="single" w:sz="4" w:space="0" w:color="000000"/>
            </w:tcBorders>
          </w:tcPr>
          <w:p w14:paraId="6B7F8281"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566,1</w:t>
            </w:r>
          </w:p>
        </w:tc>
        <w:tc>
          <w:tcPr>
            <w:tcW w:w="1134" w:type="dxa"/>
            <w:tcBorders>
              <w:top w:val="single" w:sz="4" w:space="0" w:color="000000"/>
              <w:left w:val="single" w:sz="4" w:space="0" w:color="000000"/>
              <w:bottom w:val="single" w:sz="4" w:space="0" w:color="000000"/>
              <w:right w:val="single" w:sz="4" w:space="0" w:color="000000"/>
            </w:tcBorders>
          </w:tcPr>
          <w:p w14:paraId="6B7F8282"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334,1</w:t>
            </w:r>
          </w:p>
        </w:tc>
        <w:tc>
          <w:tcPr>
            <w:tcW w:w="1418" w:type="dxa"/>
            <w:tcBorders>
              <w:top w:val="single" w:sz="4" w:space="0" w:color="000000"/>
              <w:left w:val="single" w:sz="4" w:space="0" w:color="000000"/>
              <w:bottom w:val="single" w:sz="4" w:space="0" w:color="000000"/>
              <w:right w:val="single" w:sz="4" w:space="0" w:color="000000"/>
            </w:tcBorders>
          </w:tcPr>
          <w:p w14:paraId="6B7F8283"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509,0</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84"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+174,9</w:t>
            </w:r>
          </w:p>
        </w:tc>
      </w:tr>
      <w:tr w:rsidR="00732F50" w:rsidRPr="00732F50" w14:paraId="6B7F828C" w14:textId="77777777" w:rsidTr="00F80894">
        <w:trPr>
          <w:trHeight w:val="619"/>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86" w14:textId="77777777" w:rsidR="00732F50" w:rsidRPr="00732F50" w:rsidRDefault="00732F50" w:rsidP="00AE5972">
            <w:pPr>
              <w:rPr>
                <w:sz w:val="22"/>
                <w:szCs w:val="22"/>
                <w:lang w:eastAsia="lt-LT"/>
              </w:rPr>
            </w:pPr>
            <w:r w:rsidRPr="00732F50">
              <w:rPr>
                <w:sz w:val="22"/>
                <w:szCs w:val="22"/>
                <w:lang w:eastAsia="ar-SA"/>
              </w:rPr>
              <w:t>2.3.</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87" w14:textId="77777777" w:rsidR="00732F50" w:rsidRPr="00732F50" w:rsidRDefault="00732F50" w:rsidP="00AE5972">
            <w:pPr>
              <w:rPr>
                <w:sz w:val="22"/>
                <w:szCs w:val="22"/>
                <w:lang w:eastAsia="lt-LT"/>
              </w:rPr>
            </w:pPr>
            <w:r w:rsidRPr="00732F50">
              <w:rPr>
                <w:sz w:val="22"/>
                <w:szCs w:val="22"/>
                <w:lang w:eastAsia="ar-SA"/>
              </w:rPr>
              <w:t>Žalos atlyginimas nukentėjusiems dėl sveikatos sužalojimo  darbe ar susirgimo profesine liga</w:t>
            </w:r>
          </w:p>
        </w:tc>
        <w:tc>
          <w:tcPr>
            <w:tcW w:w="1134" w:type="dxa"/>
            <w:tcBorders>
              <w:top w:val="single" w:sz="4" w:space="0" w:color="000000"/>
              <w:left w:val="single" w:sz="4" w:space="0" w:color="000000"/>
              <w:bottom w:val="single" w:sz="4" w:space="0" w:color="000000"/>
              <w:right w:val="single" w:sz="4" w:space="0" w:color="000000"/>
            </w:tcBorders>
          </w:tcPr>
          <w:p w14:paraId="6B7F8288"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4,6</w:t>
            </w:r>
          </w:p>
        </w:tc>
        <w:tc>
          <w:tcPr>
            <w:tcW w:w="1134" w:type="dxa"/>
            <w:tcBorders>
              <w:top w:val="single" w:sz="4" w:space="0" w:color="000000"/>
              <w:left w:val="single" w:sz="4" w:space="0" w:color="000000"/>
              <w:bottom w:val="single" w:sz="4" w:space="0" w:color="000000"/>
              <w:right w:val="single" w:sz="4" w:space="0" w:color="000000"/>
            </w:tcBorders>
          </w:tcPr>
          <w:p w14:paraId="6B7F8289"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4,8</w:t>
            </w:r>
          </w:p>
        </w:tc>
        <w:tc>
          <w:tcPr>
            <w:tcW w:w="1418" w:type="dxa"/>
            <w:tcBorders>
              <w:top w:val="single" w:sz="4" w:space="0" w:color="000000"/>
              <w:left w:val="single" w:sz="4" w:space="0" w:color="000000"/>
              <w:bottom w:val="single" w:sz="4" w:space="0" w:color="000000"/>
              <w:right w:val="single" w:sz="4" w:space="0" w:color="000000"/>
            </w:tcBorders>
          </w:tcPr>
          <w:p w14:paraId="6B7F828A"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5,0</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8B"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+0,2</w:t>
            </w:r>
          </w:p>
        </w:tc>
      </w:tr>
      <w:tr w:rsidR="00732F50" w:rsidRPr="00732F50" w14:paraId="6B7F8293" w14:textId="77777777" w:rsidTr="00F80894">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8D" w14:textId="77777777" w:rsidR="00732F50" w:rsidRPr="00732F50" w:rsidRDefault="00732F50" w:rsidP="00AE5972">
            <w:pPr>
              <w:rPr>
                <w:sz w:val="22"/>
                <w:szCs w:val="22"/>
                <w:lang w:eastAsia="lt-LT"/>
              </w:rPr>
            </w:pPr>
            <w:r w:rsidRPr="00732F50">
              <w:rPr>
                <w:sz w:val="22"/>
                <w:szCs w:val="22"/>
                <w:lang w:eastAsia="ar-SA"/>
              </w:rPr>
              <w:t> </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8E" w14:textId="77777777" w:rsidR="00732F50" w:rsidRPr="00732F50" w:rsidRDefault="00732F50" w:rsidP="00AE5972">
            <w:pPr>
              <w:jc w:val="right"/>
              <w:rPr>
                <w:b/>
                <w:bCs/>
                <w:sz w:val="22"/>
                <w:szCs w:val="22"/>
                <w:lang w:eastAsia="lt-LT"/>
              </w:rPr>
            </w:pPr>
            <w:r w:rsidRPr="00732F50">
              <w:rPr>
                <w:b/>
                <w:bCs/>
                <w:sz w:val="22"/>
                <w:szCs w:val="22"/>
                <w:lang w:eastAsia="ar-SA"/>
              </w:rPr>
              <w:t>Iš viso:</w:t>
            </w:r>
          </w:p>
        </w:tc>
        <w:tc>
          <w:tcPr>
            <w:tcW w:w="1134" w:type="dxa"/>
            <w:tcBorders>
              <w:top w:val="single" w:sz="4" w:space="0" w:color="000000"/>
              <w:left w:val="single" w:sz="4" w:space="0" w:color="000000"/>
              <w:bottom w:val="single" w:sz="4" w:space="0" w:color="000000"/>
              <w:right w:val="single" w:sz="4" w:space="0" w:color="000000"/>
            </w:tcBorders>
          </w:tcPr>
          <w:p w14:paraId="6B7F828F" w14:textId="77777777" w:rsidR="00732F50" w:rsidRPr="00732F50" w:rsidRDefault="00732F50" w:rsidP="00AE5972">
            <w:pPr>
              <w:widowControl w:val="0"/>
              <w:suppressAutoHyphens/>
              <w:jc w:val="center"/>
              <w:rPr>
                <w:b/>
                <w:sz w:val="22"/>
                <w:szCs w:val="22"/>
                <w:lang w:eastAsia="lt-LT" w:bidi="lt-LT"/>
              </w:rPr>
            </w:pPr>
            <w:r w:rsidRPr="00732F50">
              <w:rPr>
                <w:b/>
                <w:sz w:val="22"/>
                <w:szCs w:val="22"/>
                <w:lang w:eastAsia="lt-LT" w:bidi="lt-LT"/>
              </w:rPr>
              <w:t>1</w:t>
            </w:r>
            <w:r w:rsidR="005C76E8">
              <w:rPr>
                <w:b/>
                <w:sz w:val="22"/>
                <w:szCs w:val="22"/>
                <w:lang w:eastAsia="lt-LT" w:bidi="lt-LT"/>
              </w:rPr>
              <w:t xml:space="preserve"> </w:t>
            </w:r>
            <w:r w:rsidRPr="00732F50">
              <w:rPr>
                <w:b/>
                <w:sz w:val="22"/>
                <w:szCs w:val="22"/>
                <w:lang w:eastAsia="lt-LT" w:bidi="lt-LT"/>
              </w:rPr>
              <w:t>801,3</w:t>
            </w:r>
          </w:p>
        </w:tc>
        <w:tc>
          <w:tcPr>
            <w:tcW w:w="1134" w:type="dxa"/>
            <w:tcBorders>
              <w:top w:val="single" w:sz="4" w:space="0" w:color="000000"/>
              <w:left w:val="single" w:sz="4" w:space="0" w:color="000000"/>
              <w:bottom w:val="single" w:sz="4" w:space="0" w:color="000000"/>
              <w:right w:val="single" w:sz="4" w:space="0" w:color="000000"/>
            </w:tcBorders>
          </w:tcPr>
          <w:p w14:paraId="6B7F8290" w14:textId="77777777" w:rsidR="00732F50" w:rsidRPr="00732F50" w:rsidRDefault="00732F50" w:rsidP="00AE5972">
            <w:pPr>
              <w:widowControl w:val="0"/>
              <w:suppressAutoHyphens/>
              <w:jc w:val="center"/>
              <w:rPr>
                <w:b/>
                <w:sz w:val="22"/>
                <w:szCs w:val="22"/>
                <w:lang w:eastAsia="lt-LT" w:bidi="lt-LT"/>
              </w:rPr>
            </w:pPr>
            <w:r w:rsidRPr="00732F50">
              <w:rPr>
                <w:b/>
                <w:sz w:val="22"/>
                <w:szCs w:val="22"/>
                <w:lang w:eastAsia="lt-LT" w:bidi="lt-LT"/>
              </w:rPr>
              <w:t>1</w:t>
            </w:r>
            <w:r w:rsidR="005C76E8">
              <w:rPr>
                <w:b/>
                <w:sz w:val="22"/>
                <w:szCs w:val="22"/>
                <w:lang w:eastAsia="lt-LT" w:bidi="lt-LT"/>
              </w:rPr>
              <w:t xml:space="preserve"> </w:t>
            </w:r>
            <w:r w:rsidRPr="00732F50">
              <w:rPr>
                <w:b/>
                <w:sz w:val="22"/>
                <w:szCs w:val="22"/>
                <w:lang w:eastAsia="lt-LT" w:bidi="lt-LT"/>
              </w:rPr>
              <w:t>536,3</w:t>
            </w:r>
          </w:p>
        </w:tc>
        <w:tc>
          <w:tcPr>
            <w:tcW w:w="1418" w:type="dxa"/>
            <w:tcBorders>
              <w:top w:val="single" w:sz="4" w:space="0" w:color="000000"/>
              <w:left w:val="single" w:sz="4" w:space="0" w:color="000000"/>
              <w:bottom w:val="single" w:sz="4" w:space="0" w:color="000000"/>
              <w:right w:val="single" w:sz="4" w:space="0" w:color="000000"/>
            </w:tcBorders>
          </w:tcPr>
          <w:p w14:paraId="6B7F8291" w14:textId="77777777" w:rsidR="00732F50" w:rsidRPr="00732F50" w:rsidRDefault="00732F50" w:rsidP="00AE5972">
            <w:pPr>
              <w:widowControl w:val="0"/>
              <w:suppressAutoHyphens/>
              <w:jc w:val="center"/>
              <w:rPr>
                <w:b/>
                <w:sz w:val="22"/>
                <w:szCs w:val="22"/>
                <w:lang w:eastAsia="lt-LT" w:bidi="lt-LT"/>
              </w:rPr>
            </w:pPr>
            <w:r w:rsidRPr="00732F50">
              <w:rPr>
                <w:b/>
                <w:sz w:val="22"/>
                <w:szCs w:val="22"/>
                <w:lang w:eastAsia="lt-LT" w:bidi="lt-LT"/>
              </w:rPr>
              <w:t>2</w:t>
            </w:r>
            <w:r w:rsidR="005C76E8">
              <w:rPr>
                <w:b/>
                <w:sz w:val="22"/>
                <w:szCs w:val="22"/>
                <w:lang w:eastAsia="lt-LT" w:bidi="lt-LT"/>
              </w:rPr>
              <w:t xml:space="preserve"> </w:t>
            </w:r>
            <w:r w:rsidRPr="00732F50">
              <w:rPr>
                <w:b/>
                <w:sz w:val="22"/>
                <w:szCs w:val="22"/>
                <w:lang w:eastAsia="lt-LT" w:bidi="lt-LT"/>
              </w:rPr>
              <w:t>574,7</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92" w14:textId="77777777" w:rsidR="00732F50" w:rsidRPr="00732F50" w:rsidRDefault="00732F50" w:rsidP="00AE5972">
            <w:pPr>
              <w:widowControl w:val="0"/>
              <w:suppressAutoHyphens/>
              <w:jc w:val="center"/>
              <w:rPr>
                <w:b/>
                <w:sz w:val="22"/>
                <w:szCs w:val="22"/>
                <w:lang w:eastAsia="lt-LT" w:bidi="lt-LT"/>
              </w:rPr>
            </w:pPr>
            <w:r w:rsidRPr="00732F50">
              <w:rPr>
                <w:b/>
                <w:sz w:val="22"/>
                <w:szCs w:val="22"/>
                <w:lang w:eastAsia="lt-LT" w:bidi="lt-LT"/>
              </w:rPr>
              <w:t>+1</w:t>
            </w:r>
            <w:r w:rsidR="005C76E8">
              <w:rPr>
                <w:b/>
                <w:sz w:val="22"/>
                <w:szCs w:val="22"/>
                <w:lang w:eastAsia="lt-LT" w:bidi="lt-LT"/>
              </w:rPr>
              <w:t xml:space="preserve"> </w:t>
            </w:r>
            <w:r w:rsidRPr="00732F50">
              <w:rPr>
                <w:b/>
                <w:sz w:val="22"/>
                <w:szCs w:val="22"/>
                <w:lang w:eastAsia="lt-LT" w:bidi="lt-LT"/>
              </w:rPr>
              <w:t>038,4</w:t>
            </w:r>
          </w:p>
        </w:tc>
      </w:tr>
      <w:tr w:rsidR="00732F50" w:rsidRPr="00732F50" w14:paraId="6B7F8297" w14:textId="77777777" w:rsidTr="00F80894">
        <w:trPr>
          <w:gridAfter w:val="5"/>
          <w:wAfter w:w="6796" w:type="dxa"/>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94" w14:textId="77777777" w:rsidR="00732F50" w:rsidRPr="00732F50" w:rsidRDefault="00732F50" w:rsidP="00AE5972">
            <w:pPr>
              <w:rPr>
                <w:i/>
                <w:iCs/>
                <w:sz w:val="22"/>
                <w:szCs w:val="22"/>
                <w:lang w:eastAsia="lt-LT"/>
              </w:rPr>
            </w:pPr>
            <w:r w:rsidRPr="00732F50">
              <w:rPr>
                <w:i/>
                <w:iCs/>
                <w:sz w:val="22"/>
                <w:szCs w:val="22"/>
                <w:lang w:eastAsia="ar-SA"/>
              </w:rPr>
              <w:t>3.</w:t>
            </w:r>
          </w:p>
        </w:tc>
        <w:tc>
          <w:tcPr>
            <w:tcW w:w="1050" w:type="dxa"/>
            <w:tcBorders>
              <w:top w:val="single" w:sz="4" w:space="0" w:color="000000"/>
              <w:left w:val="single" w:sz="4" w:space="0" w:color="000000"/>
              <w:bottom w:val="single" w:sz="4" w:space="0" w:color="000000"/>
            </w:tcBorders>
          </w:tcPr>
          <w:p w14:paraId="6B7F8295" w14:textId="77777777" w:rsidR="00732F50" w:rsidRPr="00732F50" w:rsidRDefault="00732F50" w:rsidP="00AE5972">
            <w:pPr>
              <w:jc w:val="center"/>
              <w:rPr>
                <w:i/>
                <w:iCs/>
                <w:sz w:val="22"/>
                <w:szCs w:val="22"/>
                <w:lang w:eastAsia="ar-SA"/>
              </w:rPr>
            </w:pPr>
          </w:p>
        </w:tc>
        <w:tc>
          <w:tcPr>
            <w:tcW w:w="1111" w:type="dxa"/>
            <w:tcBorders>
              <w:top w:val="single" w:sz="4" w:space="0" w:color="000000"/>
              <w:bottom w:val="single" w:sz="4" w:space="0" w:color="000000"/>
            </w:tcBorders>
          </w:tcPr>
          <w:p w14:paraId="6B7F8296" w14:textId="77777777" w:rsidR="00732F50" w:rsidRPr="00732F50" w:rsidRDefault="00732F50" w:rsidP="00AE5972">
            <w:pPr>
              <w:jc w:val="center"/>
              <w:rPr>
                <w:i/>
                <w:iCs/>
                <w:sz w:val="22"/>
                <w:szCs w:val="22"/>
                <w:lang w:eastAsia="ar-SA"/>
              </w:rPr>
            </w:pPr>
          </w:p>
        </w:tc>
      </w:tr>
      <w:tr w:rsidR="00732F50" w:rsidRPr="00732F50" w14:paraId="6B7F829E" w14:textId="77777777" w:rsidTr="00F80894">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98" w14:textId="77777777" w:rsidR="00732F50" w:rsidRPr="00732F50" w:rsidRDefault="00732F50" w:rsidP="00AE5972">
            <w:pPr>
              <w:rPr>
                <w:sz w:val="22"/>
                <w:szCs w:val="22"/>
                <w:lang w:eastAsia="lt-LT"/>
              </w:rPr>
            </w:pPr>
            <w:r w:rsidRPr="00732F50">
              <w:rPr>
                <w:sz w:val="22"/>
                <w:szCs w:val="22"/>
                <w:lang w:eastAsia="ar-SA"/>
              </w:rPr>
              <w:t>3.1.</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99" w14:textId="77777777" w:rsidR="00732F50" w:rsidRPr="00732F50" w:rsidRDefault="00732F50" w:rsidP="00AE5972">
            <w:pPr>
              <w:rPr>
                <w:sz w:val="22"/>
                <w:szCs w:val="22"/>
                <w:lang w:eastAsia="lt-LT"/>
              </w:rPr>
            </w:pPr>
            <w:r w:rsidRPr="00732F50">
              <w:rPr>
                <w:sz w:val="22"/>
                <w:szCs w:val="22"/>
                <w:lang w:eastAsia="ar-SA"/>
              </w:rPr>
              <w:t>Šalpos išmokos nuo 2019 m. Tikslinės kompensacijos</w:t>
            </w:r>
          </w:p>
        </w:tc>
        <w:tc>
          <w:tcPr>
            <w:tcW w:w="1134" w:type="dxa"/>
            <w:tcBorders>
              <w:top w:val="single" w:sz="4" w:space="0" w:color="000000"/>
              <w:left w:val="single" w:sz="4" w:space="0" w:color="000000"/>
              <w:bottom w:val="single" w:sz="4" w:space="0" w:color="000000"/>
              <w:right w:val="single" w:sz="4" w:space="0" w:color="000000"/>
            </w:tcBorders>
          </w:tcPr>
          <w:p w14:paraId="6B7F829A"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6</w:t>
            </w:r>
            <w:r w:rsidR="005C76E8">
              <w:rPr>
                <w:sz w:val="22"/>
                <w:szCs w:val="22"/>
                <w:lang w:eastAsia="lt-LT" w:bidi="lt-LT"/>
              </w:rPr>
              <w:t xml:space="preserve"> </w:t>
            </w:r>
            <w:r w:rsidRPr="00732F50">
              <w:rPr>
                <w:sz w:val="22"/>
                <w:szCs w:val="22"/>
                <w:lang w:eastAsia="lt-LT" w:bidi="lt-LT"/>
              </w:rPr>
              <w:t>363,3</w:t>
            </w:r>
          </w:p>
        </w:tc>
        <w:tc>
          <w:tcPr>
            <w:tcW w:w="1134" w:type="dxa"/>
            <w:tcBorders>
              <w:top w:val="single" w:sz="4" w:space="0" w:color="000000"/>
              <w:left w:val="single" w:sz="4" w:space="0" w:color="000000"/>
              <w:bottom w:val="single" w:sz="4" w:space="0" w:color="000000"/>
              <w:right w:val="single" w:sz="4" w:space="0" w:color="000000"/>
            </w:tcBorders>
          </w:tcPr>
          <w:p w14:paraId="6B7F829B"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6</w:t>
            </w:r>
            <w:r w:rsidR="005C76E8">
              <w:rPr>
                <w:sz w:val="22"/>
                <w:szCs w:val="22"/>
                <w:lang w:eastAsia="lt-LT" w:bidi="lt-LT"/>
              </w:rPr>
              <w:t xml:space="preserve"> </w:t>
            </w:r>
            <w:r w:rsidRPr="00732F50">
              <w:rPr>
                <w:sz w:val="22"/>
                <w:szCs w:val="22"/>
                <w:lang w:eastAsia="lt-LT" w:bidi="lt-LT"/>
              </w:rPr>
              <w:t>676,2</w:t>
            </w:r>
          </w:p>
        </w:tc>
        <w:tc>
          <w:tcPr>
            <w:tcW w:w="1418" w:type="dxa"/>
            <w:tcBorders>
              <w:top w:val="single" w:sz="4" w:space="0" w:color="000000"/>
              <w:left w:val="single" w:sz="4" w:space="0" w:color="000000"/>
              <w:bottom w:val="single" w:sz="4" w:space="0" w:color="000000"/>
              <w:right w:val="single" w:sz="4" w:space="0" w:color="000000"/>
            </w:tcBorders>
          </w:tcPr>
          <w:p w14:paraId="6B7F829C"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6</w:t>
            </w:r>
            <w:r w:rsidR="005C76E8">
              <w:rPr>
                <w:sz w:val="22"/>
                <w:szCs w:val="22"/>
                <w:lang w:eastAsia="lt-LT" w:bidi="lt-LT"/>
              </w:rPr>
              <w:t xml:space="preserve"> </w:t>
            </w:r>
            <w:r w:rsidRPr="00732F50">
              <w:rPr>
                <w:sz w:val="22"/>
                <w:szCs w:val="22"/>
                <w:lang w:eastAsia="lt-LT" w:bidi="lt-LT"/>
              </w:rPr>
              <w:t>794,3</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9D"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+118,1</w:t>
            </w:r>
          </w:p>
        </w:tc>
      </w:tr>
      <w:tr w:rsidR="00732F50" w:rsidRPr="00732F50" w14:paraId="6B7F82A5" w14:textId="77777777" w:rsidTr="00F80894">
        <w:trPr>
          <w:trHeight w:val="630"/>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9F" w14:textId="77777777" w:rsidR="00732F50" w:rsidRPr="00732F50" w:rsidRDefault="00732F50" w:rsidP="00AE5972">
            <w:pPr>
              <w:rPr>
                <w:sz w:val="22"/>
                <w:szCs w:val="22"/>
                <w:lang w:eastAsia="lt-LT"/>
              </w:rPr>
            </w:pPr>
            <w:r w:rsidRPr="00732F50">
              <w:rPr>
                <w:sz w:val="22"/>
                <w:szCs w:val="22"/>
                <w:lang w:eastAsia="ar-SA"/>
              </w:rPr>
              <w:t>3.2.</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A0" w14:textId="77777777" w:rsidR="00732F50" w:rsidRPr="00732F50" w:rsidRDefault="00732F50" w:rsidP="00AE5972">
            <w:pPr>
              <w:rPr>
                <w:sz w:val="22"/>
                <w:szCs w:val="22"/>
                <w:lang w:eastAsia="lt-LT"/>
              </w:rPr>
            </w:pPr>
            <w:r w:rsidRPr="00732F50">
              <w:rPr>
                <w:sz w:val="22"/>
                <w:szCs w:val="22"/>
                <w:lang w:eastAsia="ar-SA"/>
              </w:rPr>
              <w:t>Ginkluoto pasipriešinimo (rezistencijos) dalyviams – kariams savanoriams</w:t>
            </w:r>
          </w:p>
        </w:tc>
        <w:tc>
          <w:tcPr>
            <w:tcW w:w="1134" w:type="dxa"/>
            <w:tcBorders>
              <w:top w:val="single" w:sz="4" w:space="0" w:color="000000"/>
              <w:left w:val="single" w:sz="4" w:space="0" w:color="000000"/>
              <w:bottom w:val="single" w:sz="4" w:space="0" w:color="000000"/>
              <w:right w:val="single" w:sz="4" w:space="0" w:color="000000"/>
            </w:tcBorders>
          </w:tcPr>
          <w:p w14:paraId="6B7F82A1"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0,00</w:t>
            </w:r>
          </w:p>
        </w:tc>
        <w:tc>
          <w:tcPr>
            <w:tcW w:w="1134" w:type="dxa"/>
            <w:tcBorders>
              <w:top w:val="single" w:sz="4" w:space="0" w:color="000000"/>
              <w:left w:val="single" w:sz="4" w:space="0" w:color="000000"/>
              <w:bottom w:val="single" w:sz="4" w:space="0" w:color="000000"/>
              <w:right w:val="single" w:sz="4" w:space="0" w:color="000000"/>
            </w:tcBorders>
          </w:tcPr>
          <w:p w14:paraId="6B7F82A2"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0,00</w:t>
            </w:r>
          </w:p>
        </w:tc>
        <w:tc>
          <w:tcPr>
            <w:tcW w:w="1418" w:type="dxa"/>
            <w:tcBorders>
              <w:top w:val="single" w:sz="4" w:space="0" w:color="000000"/>
              <w:left w:val="single" w:sz="4" w:space="0" w:color="000000"/>
              <w:bottom w:val="single" w:sz="4" w:space="0" w:color="000000"/>
              <w:right w:val="single" w:sz="4" w:space="0" w:color="000000"/>
            </w:tcBorders>
          </w:tcPr>
          <w:p w14:paraId="6B7F82A3"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0,8</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A4"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+0,8</w:t>
            </w:r>
          </w:p>
        </w:tc>
      </w:tr>
      <w:tr w:rsidR="00732F50" w:rsidRPr="00732F50" w14:paraId="6B7F82AC" w14:textId="77777777" w:rsidTr="00F80894">
        <w:trPr>
          <w:trHeight w:val="32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A6" w14:textId="77777777" w:rsidR="00732F50" w:rsidRPr="00732F50" w:rsidRDefault="00732F50" w:rsidP="00AE5972">
            <w:pPr>
              <w:rPr>
                <w:sz w:val="22"/>
                <w:szCs w:val="22"/>
                <w:lang w:eastAsia="lt-LT"/>
              </w:rPr>
            </w:pPr>
            <w:r w:rsidRPr="00732F50">
              <w:rPr>
                <w:sz w:val="22"/>
                <w:szCs w:val="22"/>
                <w:lang w:eastAsia="ar-SA"/>
              </w:rPr>
              <w:t>3.3.</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A7" w14:textId="77777777" w:rsidR="00732F50" w:rsidRPr="00732F50" w:rsidRDefault="00732F50" w:rsidP="00AE5972">
            <w:pPr>
              <w:rPr>
                <w:sz w:val="22"/>
                <w:szCs w:val="22"/>
                <w:lang w:eastAsia="lt-LT"/>
              </w:rPr>
            </w:pPr>
            <w:r w:rsidRPr="00732F50">
              <w:rPr>
                <w:sz w:val="22"/>
                <w:szCs w:val="22"/>
                <w:lang w:eastAsia="ar-SA"/>
              </w:rPr>
              <w:t>Administravimo išlaidos (Tikslinės kompensacijos)</w:t>
            </w:r>
          </w:p>
        </w:tc>
        <w:tc>
          <w:tcPr>
            <w:tcW w:w="1134" w:type="dxa"/>
            <w:tcBorders>
              <w:top w:val="single" w:sz="4" w:space="0" w:color="000000"/>
              <w:left w:val="single" w:sz="4" w:space="0" w:color="000000"/>
              <w:bottom w:val="single" w:sz="4" w:space="0" w:color="000000"/>
              <w:right w:val="single" w:sz="4" w:space="0" w:color="000000"/>
            </w:tcBorders>
          </w:tcPr>
          <w:p w14:paraId="6B7F82A8"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188,2</w:t>
            </w:r>
          </w:p>
        </w:tc>
        <w:tc>
          <w:tcPr>
            <w:tcW w:w="1134" w:type="dxa"/>
            <w:tcBorders>
              <w:top w:val="single" w:sz="4" w:space="0" w:color="000000"/>
              <w:left w:val="single" w:sz="4" w:space="0" w:color="000000"/>
              <w:bottom w:val="single" w:sz="4" w:space="0" w:color="000000"/>
              <w:right w:val="single" w:sz="4" w:space="0" w:color="000000"/>
            </w:tcBorders>
          </w:tcPr>
          <w:p w14:paraId="6B7F82A9"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253,2</w:t>
            </w:r>
          </w:p>
        </w:tc>
        <w:tc>
          <w:tcPr>
            <w:tcW w:w="1418" w:type="dxa"/>
            <w:tcBorders>
              <w:top w:val="single" w:sz="4" w:space="0" w:color="000000"/>
              <w:left w:val="single" w:sz="4" w:space="0" w:color="000000"/>
              <w:bottom w:val="single" w:sz="4" w:space="0" w:color="000000"/>
              <w:right w:val="single" w:sz="4" w:space="0" w:color="000000"/>
            </w:tcBorders>
          </w:tcPr>
          <w:p w14:paraId="6B7F82AA"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270,5</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AB"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+17,3</w:t>
            </w:r>
          </w:p>
        </w:tc>
      </w:tr>
      <w:tr w:rsidR="00732F50" w:rsidRPr="00732F50" w14:paraId="6B7F82B3" w14:textId="77777777" w:rsidTr="00F80894">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AD" w14:textId="77777777" w:rsidR="00732F50" w:rsidRPr="00732F50" w:rsidRDefault="00732F50" w:rsidP="00AE5972">
            <w:pPr>
              <w:rPr>
                <w:sz w:val="22"/>
                <w:szCs w:val="22"/>
                <w:lang w:eastAsia="lt-LT"/>
              </w:rPr>
            </w:pPr>
            <w:r w:rsidRPr="00732F50">
              <w:rPr>
                <w:sz w:val="22"/>
                <w:szCs w:val="22"/>
                <w:lang w:eastAsia="ar-SA"/>
              </w:rPr>
              <w:t>3.5.</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AE" w14:textId="77777777" w:rsidR="00732F50" w:rsidRPr="00732F50" w:rsidRDefault="00732F50" w:rsidP="00AE5972">
            <w:pPr>
              <w:rPr>
                <w:sz w:val="22"/>
                <w:szCs w:val="22"/>
                <w:lang w:eastAsia="lt-LT"/>
              </w:rPr>
            </w:pPr>
            <w:r w:rsidRPr="00732F50">
              <w:rPr>
                <w:sz w:val="22"/>
                <w:szCs w:val="22"/>
                <w:lang w:eastAsia="ar-SA"/>
              </w:rPr>
              <w:t>Išmoka vaikui</w:t>
            </w:r>
          </w:p>
        </w:tc>
        <w:tc>
          <w:tcPr>
            <w:tcW w:w="1134" w:type="dxa"/>
            <w:tcBorders>
              <w:top w:val="single" w:sz="4" w:space="0" w:color="000000"/>
              <w:left w:val="single" w:sz="4" w:space="0" w:color="000000"/>
              <w:bottom w:val="single" w:sz="4" w:space="0" w:color="000000"/>
              <w:right w:val="single" w:sz="4" w:space="0" w:color="000000"/>
            </w:tcBorders>
          </w:tcPr>
          <w:p w14:paraId="6B7F82AF"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11</w:t>
            </w:r>
            <w:r w:rsidR="005C76E8">
              <w:rPr>
                <w:sz w:val="22"/>
                <w:szCs w:val="22"/>
                <w:lang w:eastAsia="lt-LT" w:bidi="lt-LT"/>
              </w:rPr>
              <w:t xml:space="preserve"> </w:t>
            </w:r>
            <w:r w:rsidRPr="00732F50">
              <w:rPr>
                <w:sz w:val="22"/>
                <w:szCs w:val="22"/>
                <w:lang w:eastAsia="lt-LT" w:bidi="lt-LT"/>
              </w:rPr>
              <w:t>381,9</w:t>
            </w:r>
          </w:p>
        </w:tc>
        <w:tc>
          <w:tcPr>
            <w:tcW w:w="1134" w:type="dxa"/>
            <w:tcBorders>
              <w:top w:val="single" w:sz="4" w:space="0" w:color="000000"/>
              <w:left w:val="single" w:sz="4" w:space="0" w:color="000000"/>
              <w:bottom w:val="single" w:sz="4" w:space="0" w:color="000000"/>
              <w:right w:val="single" w:sz="4" w:space="0" w:color="000000"/>
            </w:tcBorders>
          </w:tcPr>
          <w:p w14:paraId="6B7F82B0"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14</w:t>
            </w:r>
            <w:r w:rsidR="005C76E8">
              <w:rPr>
                <w:sz w:val="22"/>
                <w:szCs w:val="22"/>
                <w:lang w:eastAsia="lt-LT" w:bidi="lt-LT"/>
              </w:rPr>
              <w:t xml:space="preserve"> </w:t>
            </w:r>
            <w:r w:rsidRPr="00732F50">
              <w:rPr>
                <w:sz w:val="22"/>
                <w:szCs w:val="22"/>
                <w:lang w:eastAsia="lt-LT" w:bidi="lt-LT"/>
              </w:rPr>
              <w:t>470,7</w:t>
            </w:r>
          </w:p>
        </w:tc>
        <w:tc>
          <w:tcPr>
            <w:tcW w:w="1418" w:type="dxa"/>
            <w:tcBorders>
              <w:top w:val="single" w:sz="4" w:space="0" w:color="000000"/>
              <w:left w:val="single" w:sz="4" w:space="0" w:color="000000"/>
              <w:bottom w:val="single" w:sz="4" w:space="0" w:color="000000"/>
              <w:right w:val="single" w:sz="4" w:space="0" w:color="000000"/>
            </w:tcBorders>
          </w:tcPr>
          <w:p w14:paraId="6B7F82B1"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16</w:t>
            </w:r>
            <w:r w:rsidR="005C76E8">
              <w:rPr>
                <w:sz w:val="22"/>
                <w:szCs w:val="22"/>
                <w:lang w:eastAsia="lt-LT" w:bidi="lt-LT"/>
              </w:rPr>
              <w:t xml:space="preserve"> </w:t>
            </w:r>
            <w:r w:rsidRPr="00732F50">
              <w:rPr>
                <w:sz w:val="22"/>
                <w:szCs w:val="22"/>
                <w:lang w:eastAsia="lt-LT" w:bidi="lt-LT"/>
              </w:rPr>
              <w:t>721,8</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B2"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+2</w:t>
            </w:r>
            <w:r w:rsidR="005C76E8">
              <w:rPr>
                <w:sz w:val="22"/>
                <w:szCs w:val="22"/>
                <w:lang w:eastAsia="lt-LT" w:bidi="lt-LT"/>
              </w:rPr>
              <w:t xml:space="preserve"> </w:t>
            </w:r>
            <w:r w:rsidRPr="00732F50">
              <w:rPr>
                <w:sz w:val="22"/>
                <w:szCs w:val="22"/>
                <w:lang w:eastAsia="lt-LT" w:bidi="lt-LT"/>
              </w:rPr>
              <w:t>251,1</w:t>
            </w:r>
          </w:p>
        </w:tc>
      </w:tr>
      <w:tr w:rsidR="00732F50" w:rsidRPr="00732F50" w14:paraId="6B7F82BA" w14:textId="77777777" w:rsidTr="00F80894">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B4" w14:textId="77777777" w:rsidR="00732F50" w:rsidRPr="00732F50" w:rsidRDefault="00732F50" w:rsidP="00AE5972">
            <w:pPr>
              <w:rPr>
                <w:sz w:val="22"/>
                <w:szCs w:val="22"/>
                <w:lang w:eastAsia="lt-LT"/>
              </w:rPr>
            </w:pPr>
            <w:r w:rsidRPr="00732F50">
              <w:rPr>
                <w:sz w:val="22"/>
                <w:szCs w:val="22"/>
                <w:lang w:eastAsia="ar-SA"/>
              </w:rPr>
              <w:t>3.6.</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B5" w14:textId="77777777" w:rsidR="00732F50" w:rsidRPr="00732F50" w:rsidRDefault="00732F50" w:rsidP="00AE5972">
            <w:pPr>
              <w:rPr>
                <w:sz w:val="22"/>
                <w:szCs w:val="22"/>
                <w:lang w:eastAsia="lt-LT"/>
              </w:rPr>
            </w:pPr>
            <w:r w:rsidRPr="00732F50">
              <w:rPr>
                <w:sz w:val="22"/>
                <w:szCs w:val="22"/>
                <w:lang w:eastAsia="ar-SA"/>
              </w:rPr>
              <w:t>Vienkartinė išmoka gimus vaikui</w:t>
            </w:r>
          </w:p>
        </w:tc>
        <w:tc>
          <w:tcPr>
            <w:tcW w:w="1134" w:type="dxa"/>
            <w:tcBorders>
              <w:top w:val="single" w:sz="4" w:space="0" w:color="000000"/>
              <w:left w:val="single" w:sz="4" w:space="0" w:color="000000"/>
              <w:bottom w:val="single" w:sz="4" w:space="0" w:color="000000"/>
              <w:right w:val="single" w:sz="4" w:space="0" w:color="000000"/>
            </w:tcBorders>
          </w:tcPr>
          <w:p w14:paraId="6B7F82B6"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430,1</w:t>
            </w:r>
          </w:p>
        </w:tc>
        <w:tc>
          <w:tcPr>
            <w:tcW w:w="1134" w:type="dxa"/>
            <w:tcBorders>
              <w:top w:val="single" w:sz="4" w:space="0" w:color="000000"/>
              <w:left w:val="single" w:sz="4" w:space="0" w:color="000000"/>
              <w:bottom w:val="single" w:sz="4" w:space="0" w:color="000000"/>
              <w:right w:val="single" w:sz="4" w:space="0" w:color="000000"/>
            </w:tcBorders>
          </w:tcPr>
          <w:p w14:paraId="6B7F82B7"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403,6</w:t>
            </w:r>
          </w:p>
        </w:tc>
        <w:tc>
          <w:tcPr>
            <w:tcW w:w="1418" w:type="dxa"/>
            <w:tcBorders>
              <w:top w:val="single" w:sz="4" w:space="0" w:color="000000"/>
              <w:left w:val="single" w:sz="4" w:space="0" w:color="000000"/>
              <w:bottom w:val="single" w:sz="4" w:space="0" w:color="000000"/>
              <w:right w:val="single" w:sz="4" w:space="0" w:color="000000"/>
            </w:tcBorders>
          </w:tcPr>
          <w:p w14:paraId="6B7F82B8"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361,7</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B9"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-41,9</w:t>
            </w:r>
          </w:p>
        </w:tc>
      </w:tr>
      <w:tr w:rsidR="00732F50" w:rsidRPr="00732F50" w14:paraId="6B7F82C1" w14:textId="77777777" w:rsidTr="00F80894">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BB" w14:textId="77777777" w:rsidR="00732F50" w:rsidRPr="00732F50" w:rsidRDefault="00732F50" w:rsidP="00AE5972">
            <w:pPr>
              <w:rPr>
                <w:sz w:val="22"/>
                <w:szCs w:val="22"/>
                <w:lang w:eastAsia="lt-LT"/>
              </w:rPr>
            </w:pPr>
            <w:r w:rsidRPr="00732F50">
              <w:rPr>
                <w:sz w:val="22"/>
                <w:szCs w:val="22"/>
                <w:lang w:eastAsia="ar-SA"/>
              </w:rPr>
              <w:t>3.7.</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BC" w14:textId="77777777" w:rsidR="00732F50" w:rsidRPr="00732F50" w:rsidRDefault="00732F50" w:rsidP="00AE5972">
            <w:pPr>
              <w:rPr>
                <w:sz w:val="22"/>
                <w:szCs w:val="22"/>
                <w:lang w:eastAsia="lt-LT"/>
              </w:rPr>
            </w:pPr>
            <w:r w:rsidRPr="00732F50">
              <w:rPr>
                <w:sz w:val="22"/>
                <w:szCs w:val="22"/>
                <w:lang w:eastAsia="ar-SA"/>
              </w:rPr>
              <w:t>Vienkartinė išmoka įsikurti</w:t>
            </w:r>
          </w:p>
        </w:tc>
        <w:tc>
          <w:tcPr>
            <w:tcW w:w="1134" w:type="dxa"/>
            <w:tcBorders>
              <w:top w:val="single" w:sz="4" w:space="0" w:color="000000"/>
              <w:left w:val="single" w:sz="4" w:space="0" w:color="000000"/>
              <w:bottom w:val="single" w:sz="4" w:space="0" w:color="000000"/>
              <w:right w:val="single" w:sz="4" w:space="0" w:color="000000"/>
            </w:tcBorders>
          </w:tcPr>
          <w:p w14:paraId="6B7F82BD"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82,5</w:t>
            </w:r>
          </w:p>
        </w:tc>
        <w:tc>
          <w:tcPr>
            <w:tcW w:w="1134" w:type="dxa"/>
            <w:tcBorders>
              <w:top w:val="single" w:sz="4" w:space="0" w:color="000000"/>
              <w:left w:val="single" w:sz="4" w:space="0" w:color="000000"/>
              <w:bottom w:val="single" w:sz="4" w:space="0" w:color="000000"/>
              <w:right w:val="single" w:sz="4" w:space="0" w:color="000000"/>
            </w:tcBorders>
          </w:tcPr>
          <w:p w14:paraId="6B7F82BE"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58,2</w:t>
            </w:r>
          </w:p>
        </w:tc>
        <w:tc>
          <w:tcPr>
            <w:tcW w:w="1418" w:type="dxa"/>
            <w:tcBorders>
              <w:top w:val="single" w:sz="4" w:space="0" w:color="000000"/>
              <w:left w:val="single" w:sz="4" w:space="0" w:color="000000"/>
              <w:bottom w:val="single" w:sz="4" w:space="0" w:color="000000"/>
              <w:right w:val="single" w:sz="4" w:space="0" w:color="000000"/>
            </w:tcBorders>
          </w:tcPr>
          <w:p w14:paraId="6B7F82BF"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73,7</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C0"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+15,5</w:t>
            </w:r>
          </w:p>
        </w:tc>
      </w:tr>
      <w:tr w:rsidR="00732F50" w:rsidRPr="00732F50" w14:paraId="6B7F82C8" w14:textId="77777777" w:rsidTr="00F80894">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C2" w14:textId="77777777" w:rsidR="00732F50" w:rsidRPr="00732F50" w:rsidRDefault="00732F50" w:rsidP="00AE5972">
            <w:pPr>
              <w:rPr>
                <w:sz w:val="22"/>
                <w:szCs w:val="22"/>
                <w:lang w:eastAsia="lt-LT"/>
              </w:rPr>
            </w:pPr>
            <w:r w:rsidRPr="00732F50">
              <w:rPr>
                <w:sz w:val="22"/>
                <w:szCs w:val="22"/>
                <w:lang w:eastAsia="ar-SA"/>
              </w:rPr>
              <w:t>3.8.</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C3" w14:textId="77777777" w:rsidR="00732F50" w:rsidRPr="00732F50" w:rsidRDefault="00732F50" w:rsidP="00AE5972">
            <w:pPr>
              <w:rPr>
                <w:sz w:val="22"/>
                <w:szCs w:val="22"/>
                <w:lang w:eastAsia="lt-LT"/>
              </w:rPr>
            </w:pPr>
            <w:r w:rsidRPr="00732F50">
              <w:rPr>
                <w:sz w:val="22"/>
                <w:szCs w:val="22"/>
                <w:lang w:eastAsia="ar-SA"/>
              </w:rPr>
              <w:t>Globos (rūpybos) išmoka</w:t>
            </w:r>
          </w:p>
        </w:tc>
        <w:tc>
          <w:tcPr>
            <w:tcW w:w="1134" w:type="dxa"/>
            <w:tcBorders>
              <w:top w:val="single" w:sz="4" w:space="0" w:color="000000"/>
              <w:left w:val="single" w:sz="4" w:space="0" w:color="000000"/>
              <w:bottom w:val="single" w:sz="4" w:space="0" w:color="000000"/>
              <w:right w:val="single" w:sz="4" w:space="0" w:color="000000"/>
            </w:tcBorders>
          </w:tcPr>
          <w:p w14:paraId="6B7F82C4"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606,3</w:t>
            </w:r>
          </w:p>
        </w:tc>
        <w:tc>
          <w:tcPr>
            <w:tcW w:w="1134" w:type="dxa"/>
            <w:tcBorders>
              <w:top w:val="single" w:sz="4" w:space="0" w:color="000000"/>
              <w:left w:val="single" w:sz="4" w:space="0" w:color="000000"/>
              <w:bottom w:val="single" w:sz="4" w:space="0" w:color="000000"/>
              <w:right w:val="single" w:sz="4" w:space="0" w:color="000000"/>
            </w:tcBorders>
          </w:tcPr>
          <w:p w14:paraId="6B7F82C5"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510,9</w:t>
            </w:r>
          </w:p>
        </w:tc>
        <w:tc>
          <w:tcPr>
            <w:tcW w:w="1418" w:type="dxa"/>
            <w:tcBorders>
              <w:top w:val="single" w:sz="4" w:space="0" w:color="000000"/>
              <w:left w:val="single" w:sz="4" w:space="0" w:color="000000"/>
              <w:bottom w:val="single" w:sz="4" w:space="0" w:color="000000"/>
              <w:right w:val="single" w:sz="4" w:space="0" w:color="000000"/>
            </w:tcBorders>
          </w:tcPr>
          <w:p w14:paraId="6B7F82C6"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483,2</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C7"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-27,7</w:t>
            </w:r>
          </w:p>
        </w:tc>
      </w:tr>
      <w:tr w:rsidR="00732F50" w:rsidRPr="00732F50" w14:paraId="6B7F82CF" w14:textId="77777777" w:rsidTr="00F80894">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C9" w14:textId="77777777" w:rsidR="00732F50" w:rsidRPr="00732F50" w:rsidRDefault="00732F50" w:rsidP="00AE5972">
            <w:pPr>
              <w:rPr>
                <w:sz w:val="22"/>
                <w:szCs w:val="22"/>
                <w:lang w:eastAsia="ar-SA"/>
              </w:rPr>
            </w:pPr>
            <w:r w:rsidRPr="00732F50">
              <w:rPr>
                <w:sz w:val="22"/>
                <w:szCs w:val="22"/>
                <w:lang w:eastAsia="ar-SA"/>
              </w:rPr>
              <w:t>3.9.</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CA" w14:textId="77777777" w:rsidR="00732F50" w:rsidRPr="00732F50" w:rsidRDefault="00732F50" w:rsidP="00AE5972">
            <w:pPr>
              <w:rPr>
                <w:sz w:val="22"/>
                <w:szCs w:val="22"/>
                <w:lang w:eastAsia="ar-SA"/>
              </w:rPr>
            </w:pPr>
            <w:r w:rsidRPr="00732F50">
              <w:rPr>
                <w:sz w:val="22"/>
                <w:szCs w:val="22"/>
                <w:lang w:eastAsia="ar-SA"/>
              </w:rPr>
              <w:t>Globos (rūpybos) tikslinis priedas</w:t>
            </w:r>
          </w:p>
        </w:tc>
        <w:tc>
          <w:tcPr>
            <w:tcW w:w="1134" w:type="dxa"/>
            <w:tcBorders>
              <w:top w:val="single" w:sz="4" w:space="0" w:color="000000"/>
              <w:left w:val="single" w:sz="4" w:space="0" w:color="000000"/>
              <w:bottom w:val="single" w:sz="4" w:space="0" w:color="000000"/>
              <w:right w:val="single" w:sz="4" w:space="0" w:color="000000"/>
            </w:tcBorders>
          </w:tcPr>
          <w:p w14:paraId="6B7F82CB"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410,3</w:t>
            </w:r>
          </w:p>
        </w:tc>
        <w:tc>
          <w:tcPr>
            <w:tcW w:w="1134" w:type="dxa"/>
            <w:tcBorders>
              <w:top w:val="single" w:sz="4" w:space="0" w:color="000000"/>
              <w:left w:val="single" w:sz="4" w:space="0" w:color="000000"/>
              <w:bottom w:val="single" w:sz="4" w:space="0" w:color="000000"/>
              <w:right w:val="single" w:sz="4" w:space="0" w:color="000000"/>
            </w:tcBorders>
          </w:tcPr>
          <w:p w14:paraId="6B7F82CC"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408,1</w:t>
            </w:r>
          </w:p>
        </w:tc>
        <w:tc>
          <w:tcPr>
            <w:tcW w:w="1418" w:type="dxa"/>
            <w:tcBorders>
              <w:top w:val="single" w:sz="4" w:space="0" w:color="000000"/>
              <w:left w:val="single" w:sz="4" w:space="0" w:color="000000"/>
              <w:bottom w:val="single" w:sz="4" w:space="0" w:color="000000"/>
              <w:right w:val="single" w:sz="4" w:space="0" w:color="000000"/>
            </w:tcBorders>
          </w:tcPr>
          <w:p w14:paraId="6B7F82CD"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394,9</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CE"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-13,2</w:t>
            </w:r>
          </w:p>
        </w:tc>
      </w:tr>
      <w:tr w:rsidR="00732F50" w:rsidRPr="00732F50" w14:paraId="6B7F82D6" w14:textId="77777777" w:rsidTr="00F80894">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D0" w14:textId="77777777" w:rsidR="00732F50" w:rsidRPr="00732F50" w:rsidRDefault="00732F50" w:rsidP="00AE5972">
            <w:pPr>
              <w:rPr>
                <w:sz w:val="22"/>
                <w:szCs w:val="22"/>
                <w:lang w:eastAsia="lt-LT"/>
              </w:rPr>
            </w:pPr>
            <w:r w:rsidRPr="00732F50">
              <w:rPr>
                <w:sz w:val="22"/>
                <w:szCs w:val="22"/>
                <w:lang w:eastAsia="ar-SA"/>
              </w:rPr>
              <w:t>3.10.</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D1" w14:textId="77777777" w:rsidR="00732F50" w:rsidRPr="00732F50" w:rsidRDefault="00732F50" w:rsidP="00AE5972">
            <w:pPr>
              <w:rPr>
                <w:sz w:val="22"/>
                <w:szCs w:val="22"/>
                <w:lang w:eastAsia="lt-LT"/>
              </w:rPr>
            </w:pPr>
            <w:r w:rsidRPr="00732F50">
              <w:rPr>
                <w:sz w:val="22"/>
                <w:szCs w:val="22"/>
                <w:lang w:eastAsia="ar-SA"/>
              </w:rPr>
              <w:t>Vienkartinė išmoka nėščiai moteriai</w:t>
            </w:r>
          </w:p>
        </w:tc>
        <w:tc>
          <w:tcPr>
            <w:tcW w:w="1134" w:type="dxa"/>
            <w:tcBorders>
              <w:top w:val="single" w:sz="4" w:space="0" w:color="000000"/>
              <w:left w:val="single" w:sz="4" w:space="0" w:color="000000"/>
              <w:bottom w:val="single" w:sz="4" w:space="0" w:color="000000"/>
              <w:right w:val="single" w:sz="4" w:space="0" w:color="000000"/>
            </w:tcBorders>
          </w:tcPr>
          <w:p w14:paraId="6B7F82D2"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11,8</w:t>
            </w:r>
          </w:p>
        </w:tc>
        <w:tc>
          <w:tcPr>
            <w:tcW w:w="1134" w:type="dxa"/>
            <w:tcBorders>
              <w:top w:val="single" w:sz="4" w:space="0" w:color="000000"/>
              <w:left w:val="single" w:sz="4" w:space="0" w:color="000000"/>
              <w:bottom w:val="single" w:sz="4" w:space="0" w:color="000000"/>
              <w:right w:val="single" w:sz="4" w:space="0" w:color="000000"/>
            </w:tcBorders>
          </w:tcPr>
          <w:p w14:paraId="6B7F82D3"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30,4</w:t>
            </w:r>
          </w:p>
        </w:tc>
        <w:tc>
          <w:tcPr>
            <w:tcW w:w="1418" w:type="dxa"/>
            <w:tcBorders>
              <w:top w:val="single" w:sz="4" w:space="0" w:color="000000"/>
              <w:left w:val="single" w:sz="4" w:space="0" w:color="000000"/>
              <w:bottom w:val="single" w:sz="4" w:space="0" w:color="000000"/>
              <w:right w:val="single" w:sz="4" w:space="0" w:color="000000"/>
            </w:tcBorders>
          </w:tcPr>
          <w:p w14:paraId="6B7F82D4"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25,6</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D5"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-4,8</w:t>
            </w:r>
          </w:p>
        </w:tc>
      </w:tr>
      <w:tr w:rsidR="00732F50" w:rsidRPr="00732F50" w14:paraId="6B7F82DD" w14:textId="77777777" w:rsidTr="00F80894">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D7" w14:textId="77777777" w:rsidR="00732F50" w:rsidRPr="00732F50" w:rsidRDefault="00732F50" w:rsidP="00AE5972">
            <w:pPr>
              <w:rPr>
                <w:sz w:val="22"/>
                <w:szCs w:val="22"/>
                <w:lang w:eastAsia="lt-LT"/>
              </w:rPr>
            </w:pPr>
            <w:r w:rsidRPr="00732F50">
              <w:rPr>
                <w:sz w:val="22"/>
                <w:szCs w:val="22"/>
                <w:lang w:eastAsia="ar-SA"/>
              </w:rPr>
              <w:t>3.11.</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D8" w14:textId="77777777" w:rsidR="00732F50" w:rsidRPr="00732F50" w:rsidRDefault="00732F50" w:rsidP="00AE5972">
            <w:pPr>
              <w:rPr>
                <w:sz w:val="22"/>
                <w:szCs w:val="22"/>
                <w:lang w:eastAsia="ar-SA"/>
              </w:rPr>
            </w:pPr>
            <w:r w:rsidRPr="00732F50">
              <w:rPr>
                <w:sz w:val="22"/>
                <w:szCs w:val="22"/>
                <w:lang w:eastAsia="ar-SA"/>
              </w:rPr>
              <w:t>Išmoka privalomosios tarnybos kario vaikui</w:t>
            </w:r>
          </w:p>
        </w:tc>
        <w:tc>
          <w:tcPr>
            <w:tcW w:w="1134" w:type="dxa"/>
            <w:tcBorders>
              <w:top w:val="single" w:sz="4" w:space="0" w:color="000000"/>
              <w:left w:val="single" w:sz="4" w:space="0" w:color="000000"/>
              <w:bottom w:val="single" w:sz="4" w:space="0" w:color="000000"/>
              <w:right w:val="single" w:sz="4" w:space="0" w:color="000000"/>
            </w:tcBorders>
          </w:tcPr>
          <w:p w14:paraId="6B7F82D9"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1,0</w:t>
            </w:r>
          </w:p>
        </w:tc>
        <w:tc>
          <w:tcPr>
            <w:tcW w:w="1134" w:type="dxa"/>
            <w:tcBorders>
              <w:top w:val="single" w:sz="4" w:space="0" w:color="000000"/>
              <w:left w:val="single" w:sz="4" w:space="0" w:color="000000"/>
              <w:bottom w:val="single" w:sz="4" w:space="0" w:color="000000"/>
              <w:right w:val="single" w:sz="4" w:space="0" w:color="000000"/>
            </w:tcBorders>
          </w:tcPr>
          <w:p w14:paraId="6B7F82DA"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0,5</w:t>
            </w:r>
          </w:p>
        </w:tc>
        <w:tc>
          <w:tcPr>
            <w:tcW w:w="1418" w:type="dxa"/>
            <w:tcBorders>
              <w:top w:val="single" w:sz="4" w:space="0" w:color="000000"/>
              <w:left w:val="single" w:sz="4" w:space="0" w:color="000000"/>
              <w:bottom w:val="single" w:sz="4" w:space="0" w:color="000000"/>
              <w:right w:val="single" w:sz="4" w:space="0" w:color="000000"/>
            </w:tcBorders>
          </w:tcPr>
          <w:p w14:paraId="6B7F82DB"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0,0</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DC"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-0,5</w:t>
            </w:r>
          </w:p>
        </w:tc>
      </w:tr>
      <w:tr w:rsidR="00732F50" w:rsidRPr="00732F50" w14:paraId="6B7F82E4" w14:textId="77777777" w:rsidTr="00F80894">
        <w:trPr>
          <w:trHeight w:val="354"/>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DE" w14:textId="77777777" w:rsidR="00732F50" w:rsidRPr="00732F50" w:rsidRDefault="00732F50" w:rsidP="00AE5972">
            <w:pPr>
              <w:rPr>
                <w:sz w:val="22"/>
                <w:szCs w:val="22"/>
                <w:lang w:eastAsia="lt-LT"/>
              </w:rPr>
            </w:pPr>
            <w:r w:rsidRPr="00732F50">
              <w:rPr>
                <w:sz w:val="22"/>
                <w:szCs w:val="22"/>
                <w:lang w:eastAsia="ar-SA"/>
              </w:rPr>
              <w:t>3.12.</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DF" w14:textId="77777777" w:rsidR="00732F50" w:rsidRPr="00732F50" w:rsidRDefault="00732F50" w:rsidP="00AE5972">
            <w:pPr>
              <w:rPr>
                <w:sz w:val="22"/>
                <w:szCs w:val="22"/>
                <w:lang w:eastAsia="lt-LT"/>
              </w:rPr>
            </w:pPr>
            <w:r w:rsidRPr="00732F50">
              <w:rPr>
                <w:sz w:val="22"/>
                <w:szCs w:val="22"/>
                <w:lang w:eastAsia="ar-SA"/>
              </w:rPr>
              <w:t>Administravimo išlaidos (išmokoms vaikams)</w:t>
            </w:r>
          </w:p>
        </w:tc>
        <w:tc>
          <w:tcPr>
            <w:tcW w:w="1134" w:type="dxa"/>
            <w:tcBorders>
              <w:top w:val="single" w:sz="4" w:space="0" w:color="000000"/>
              <w:left w:val="single" w:sz="4" w:space="0" w:color="000000"/>
              <w:bottom w:val="single" w:sz="4" w:space="0" w:color="000000"/>
              <w:right w:val="single" w:sz="4" w:space="0" w:color="000000"/>
            </w:tcBorders>
          </w:tcPr>
          <w:p w14:paraId="6B7F82E0"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177,1</w:t>
            </w:r>
          </w:p>
        </w:tc>
        <w:tc>
          <w:tcPr>
            <w:tcW w:w="1134" w:type="dxa"/>
            <w:tcBorders>
              <w:top w:val="single" w:sz="4" w:space="0" w:color="000000"/>
              <w:left w:val="single" w:sz="4" w:space="0" w:color="000000"/>
              <w:bottom w:val="single" w:sz="4" w:space="0" w:color="000000"/>
              <w:right w:val="single" w:sz="4" w:space="0" w:color="000000"/>
            </w:tcBorders>
          </w:tcPr>
          <w:p w14:paraId="6B7F82E1"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111,0</w:t>
            </w:r>
          </w:p>
        </w:tc>
        <w:tc>
          <w:tcPr>
            <w:tcW w:w="1418" w:type="dxa"/>
            <w:tcBorders>
              <w:top w:val="single" w:sz="4" w:space="0" w:color="000000"/>
              <w:left w:val="single" w:sz="4" w:space="0" w:color="000000"/>
              <w:bottom w:val="single" w:sz="4" w:space="0" w:color="000000"/>
              <w:right w:val="single" w:sz="4" w:space="0" w:color="000000"/>
            </w:tcBorders>
          </w:tcPr>
          <w:p w14:paraId="6B7F82E2"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127,3</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E3"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+16,3</w:t>
            </w:r>
          </w:p>
        </w:tc>
      </w:tr>
      <w:tr w:rsidR="00732F50" w:rsidRPr="00732F50" w14:paraId="6B7F82EB" w14:textId="77777777" w:rsidTr="00F80894">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E5" w14:textId="77777777" w:rsidR="00732F50" w:rsidRPr="00732F50" w:rsidRDefault="00732F50" w:rsidP="00AE5972">
            <w:pPr>
              <w:rPr>
                <w:sz w:val="22"/>
                <w:szCs w:val="22"/>
                <w:lang w:eastAsia="ar-SA"/>
              </w:rPr>
            </w:pPr>
            <w:r w:rsidRPr="00732F50">
              <w:rPr>
                <w:sz w:val="22"/>
                <w:szCs w:val="22"/>
                <w:lang w:eastAsia="ar-SA"/>
              </w:rPr>
              <w:t>3.13.</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E6" w14:textId="77777777" w:rsidR="00732F50" w:rsidRPr="00732F50" w:rsidRDefault="00732F50" w:rsidP="00AE5972">
            <w:pPr>
              <w:rPr>
                <w:bCs/>
                <w:sz w:val="22"/>
                <w:szCs w:val="22"/>
                <w:lang w:eastAsia="ar-SA"/>
              </w:rPr>
            </w:pPr>
            <w:r w:rsidRPr="00732F50">
              <w:rPr>
                <w:bCs/>
                <w:sz w:val="22"/>
                <w:szCs w:val="22"/>
                <w:lang w:eastAsia="ar-SA"/>
              </w:rPr>
              <w:t>Kompensacijos sovietinėje armijoje sužalotiems ir žuvusių šeimoms</w:t>
            </w:r>
          </w:p>
        </w:tc>
        <w:tc>
          <w:tcPr>
            <w:tcW w:w="1134" w:type="dxa"/>
            <w:tcBorders>
              <w:top w:val="single" w:sz="4" w:space="0" w:color="000000"/>
              <w:left w:val="single" w:sz="4" w:space="0" w:color="000000"/>
              <w:bottom w:val="single" w:sz="4" w:space="0" w:color="000000"/>
              <w:right w:val="single" w:sz="4" w:space="0" w:color="000000"/>
            </w:tcBorders>
          </w:tcPr>
          <w:p w14:paraId="6B7F82E7"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0,8</w:t>
            </w:r>
          </w:p>
        </w:tc>
        <w:tc>
          <w:tcPr>
            <w:tcW w:w="1134" w:type="dxa"/>
            <w:tcBorders>
              <w:top w:val="single" w:sz="4" w:space="0" w:color="000000"/>
              <w:left w:val="single" w:sz="4" w:space="0" w:color="000000"/>
              <w:bottom w:val="single" w:sz="4" w:space="0" w:color="000000"/>
              <w:right w:val="single" w:sz="4" w:space="0" w:color="000000"/>
            </w:tcBorders>
          </w:tcPr>
          <w:p w14:paraId="6B7F82E8"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1,7</w:t>
            </w:r>
          </w:p>
        </w:tc>
        <w:tc>
          <w:tcPr>
            <w:tcW w:w="1418" w:type="dxa"/>
            <w:tcBorders>
              <w:top w:val="single" w:sz="4" w:space="0" w:color="000000"/>
              <w:left w:val="single" w:sz="4" w:space="0" w:color="000000"/>
              <w:bottom w:val="single" w:sz="4" w:space="0" w:color="000000"/>
              <w:right w:val="single" w:sz="4" w:space="0" w:color="000000"/>
            </w:tcBorders>
          </w:tcPr>
          <w:p w14:paraId="6B7F82E9"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0,0</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EA"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-1,7</w:t>
            </w:r>
          </w:p>
        </w:tc>
      </w:tr>
      <w:tr w:rsidR="00732F50" w:rsidRPr="00732F50" w14:paraId="6B7F82F2" w14:textId="77777777" w:rsidTr="00F80894">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EC" w14:textId="77777777" w:rsidR="00732F50" w:rsidRPr="00732F50" w:rsidRDefault="00732F50" w:rsidP="00AE5972">
            <w:pPr>
              <w:rPr>
                <w:sz w:val="22"/>
                <w:szCs w:val="22"/>
                <w:lang w:eastAsia="ar-SA"/>
              </w:rPr>
            </w:pPr>
            <w:r w:rsidRPr="00732F50">
              <w:rPr>
                <w:sz w:val="22"/>
                <w:szCs w:val="22"/>
                <w:lang w:eastAsia="ar-SA"/>
              </w:rPr>
              <w:t>3.14.</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ED" w14:textId="77777777" w:rsidR="00732F50" w:rsidRPr="00732F50" w:rsidRDefault="00732F50" w:rsidP="00AE5972">
            <w:pPr>
              <w:rPr>
                <w:bCs/>
                <w:sz w:val="22"/>
                <w:szCs w:val="22"/>
                <w:lang w:eastAsia="ar-SA"/>
              </w:rPr>
            </w:pPr>
            <w:r w:rsidRPr="00732F50">
              <w:rPr>
                <w:bCs/>
                <w:sz w:val="22"/>
                <w:szCs w:val="22"/>
                <w:lang w:eastAsia="ar-SA"/>
              </w:rPr>
              <w:t>Išmoka besimokančio ar studijuojančio asmens vaiko priežiūrai</w:t>
            </w:r>
          </w:p>
        </w:tc>
        <w:tc>
          <w:tcPr>
            <w:tcW w:w="1134" w:type="dxa"/>
            <w:tcBorders>
              <w:top w:val="single" w:sz="4" w:space="0" w:color="000000"/>
              <w:left w:val="single" w:sz="4" w:space="0" w:color="000000"/>
              <w:bottom w:val="single" w:sz="4" w:space="0" w:color="000000"/>
              <w:right w:val="single" w:sz="4" w:space="0" w:color="000000"/>
            </w:tcBorders>
          </w:tcPr>
          <w:p w14:paraId="6B7F82EE"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31,7</w:t>
            </w:r>
          </w:p>
        </w:tc>
        <w:tc>
          <w:tcPr>
            <w:tcW w:w="1134" w:type="dxa"/>
            <w:tcBorders>
              <w:top w:val="single" w:sz="4" w:space="0" w:color="000000"/>
              <w:left w:val="single" w:sz="4" w:space="0" w:color="000000"/>
              <w:bottom w:val="single" w:sz="4" w:space="0" w:color="000000"/>
              <w:right w:val="single" w:sz="4" w:space="0" w:color="000000"/>
            </w:tcBorders>
          </w:tcPr>
          <w:p w14:paraId="6B7F82EF"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41,1</w:t>
            </w:r>
          </w:p>
        </w:tc>
        <w:tc>
          <w:tcPr>
            <w:tcW w:w="1418" w:type="dxa"/>
            <w:tcBorders>
              <w:top w:val="single" w:sz="4" w:space="0" w:color="000000"/>
              <w:left w:val="single" w:sz="4" w:space="0" w:color="000000"/>
              <w:bottom w:val="single" w:sz="4" w:space="0" w:color="000000"/>
              <w:right w:val="single" w:sz="4" w:space="0" w:color="000000"/>
            </w:tcBorders>
          </w:tcPr>
          <w:p w14:paraId="6B7F82F0"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62,7</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F1"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+21,6</w:t>
            </w:r>
          </w:p>
        </w:tc>
      </w:tr>
      <w:tr w:rsidR="00732F50" w:rsidRPr="00732F50" w14:paraId="6B7F82F9" w14:textId="77777777" w:rsidTr="00F80894">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F3" w14:textId="77777777" w:rsidR="00732F50" w:rsidRPr="00732F50" w:rsidRDefault="00732F50" w:rsidP="00AE5972">
            <w:pPr>
              <w:rPr>
                <w:sz w:val="22"/>
                <w:szCs w:val="22"/>
                <w:lang w:eastAsia="ar-SA"/>
              </w:rPr>
            </w:pPr>
            <w:r w:rsidRPr="00732F50">
              <w:rPr>
                <w:sz w:val="22"/>
                <w:szCs w:val="22"/>
                <w:lang w:eastAsia="ar-SA"/>
              </w:rPr>
              <w:t>3.15.</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F4" w14:textId="77777777" w:rsidR="00732F50" w:rsidRPr="00732F50" w:rsidRDefault="00732F50" w:rsidP="00AE5972">
            <w:pPr>
              <w:rPr>
                <w:bCs/>
                <w:sz w:val="22"/>
                <w:szCs w:val="22"/>
                <w:lang w:eastAsia="ar-SA"/>
              </w:rPr>
            </w:pPr>
            <w:r w:rsidRPr="00732F50">
              <w:rPr>
                <w:bCs/>
                <w:sz w:val="22"/>
                <w:szCs w:val="22"/>
                <w:lang w:eastAsia="ar-SA"/>
              </w:rPr>
              <w:t>Išmoka gimus vienu metu daugiau kaip vienam vaikui</w:t>
            </w:r>
          </w:p>
        </w:tc>
        <w:tc>
          <w:tcPr>
            <w:tcW w:w="1134" w:type="dxa"/>
            <w:tcBorders>
              <w:top w:val="single" w:sz="4" w:space="0" w:color="000000"/>
              <w:left w:val="single" w:sz="4" w:space="0" w:color="000000"/>
              <w:bottom w:val="single" w:sz="4" w:space="0" w:color="000000"/>
              <w:right w:val="single" w:sz="4" w:space="0" w:color="000000"/>
            </w:tcBorders>
          </w:tcPr>
          <w:p w14:paraId="6B7F82F5"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46,4</w:t>
            </w:r>
          </w:p>
        </w:tc>
        <w:tc>
          <w:tcPr>
            <w:tcW w:w="1134" w:type="dxa"/>
            <w:tcBorders>
              <w:top w:val="single" w:sz="4" w:space="0" w:color="000000"/>
              <w:left w:val="single" w:sz="4" w:space="0" w:color="000000"/>
              <w:bottom w:val="single" w:sz="4" w:space="0" w:color="000000"/>
              <w:right w:val="single" w:sz="4" w:space="0" w:color="000000"/>
            </w:tcBorders>
          </w:tcPr>
          <w:p w14:paraId="6B7F82F6"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44,8</w:t>
            </w:r>
          </w:p>
        </w:tc>
        <w:tc>
          <w:tcPr>
            <w:tcW w:w="1418" w:type="dxa"/>
            <w:tcBorders>
              <w:top w:val="single" w:sz="4" w:space="0" w:color="000000"/>
              <w:left w:val="single" w:sz="4" w:space="0" w:color="000000"/>
              <w:bottom w:val="single" w:sz="4" w:space="0" w:color="000000"/>
              <w:right w:val="single" w:sz="4" w:space="0" w:color="000000"/>
            </w:tcBorders>
          </w:tcPr>
          <w:p w14:paraId="6B7F82F7"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45,9</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F8"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+1,1</w:t>
            </w:r>
          </w:p>
        </w:tc>
      </w:tr>
      <w:tr w:rsidR="00732F50" w:rsidRPr="00732F50" w14:paraId="6B7F8300" w14:textId="77777777" w:rsidTr="00F80894">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2FA" w14:textId="77777777" w:rsidR="00732F50" w:rsidRPr="00732F50" w:rsidRDefault="00732F50" w:rsidP="00AE5972">
            <w:pPr>
              <w:rPr>
                <w:sz w:val="22"/>
                <w:szCs w:val="22"/>
                <w:lang w:eastAsia="ar-SA"/>
              </w:rPr>
            </w:pPr>
            <w:r w:rsidRPr="00732F50">
              <w:rPr>
                <w:sz w:val="22"/>
                <w:szCs w:val="22"/>
                <w:lang w:eastAsia="ar-SA"/>
              </w:rPr>
              <w:t>3.16.</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2FB" w14:textId="77777777" w:rsidR="00732F50" w:rsidRPr="00732F50" w:rsidRDefault="00732F50" w:rsidP="00AE5972">
            <w:pPr>
              <w:rPr>
                <w:bCs/>
                <w:sz w:val="22"/>
                <w:szCs w:val="22"/>
                <w:lang w:eastAsia="ar-SA"/>
              </w:rPr>
            </w:pPr>
            <w:r w:rsidRPr="00732F50">
              <w:rPr>
                <w:bCs/>
                <w:sz w:val="22"/>
                <w:szCs w:val="22"/>
                <w:lang w:eastAsia="ar-SA"/>
              </w:rPr>
              <w:t>Išmoka įvaikinus vaiką</w:t>
            </w:r>
          </w:p>
        </w:tc>
        <w:tc>
          <w:tcPr>
            <w:tcW w:w="1134" w:type="dxa"/>
            <w:tcBorders>
              <w:top w:val="single" w:sz="4" w:space="0" w:color="000000"/>
              <w:left w:val="single" w:sz="4" w:space="0" w:color="000000"/>
              <w:bottom w:val="single" w:sz="4" w:space="0" w:color="000000"/>
              <w:right w:val="single" w:sz="4" w:space="0" w:color="000000"/>
            </w:tcBorders>
          </w:tcPr>
          <w:p w14:paraId="6B7F82FC"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4,1</w:t>
            </w:r>
          </w:p>
        </w:tc>
        <w:tc>
          <w:tcPr>
            <w:tcW w:w="1134" w:type="dxa"/>
            <w:tcBorders>
              <w:top w:val="single" w:sz="4" w:space="0" w:color="000000"/>
              <w:left w:val="single" w:sz="4" w:space="0" w:color="000000"/>
              <w:bottom w:val="single" w:sz="4" w:space="0" w:color="000000"/>
              <w:right w:val="single" w:sz="4" w:space="0" w:color="000000"/>
            </w:tcBorders>
          </w:tcPr>
          <w:p w14:paraId="6B7F82FD"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3,7</w:t>
            </w:r>
          </w:p>
        </w:tc>
        <w:tc>
          <w:tcPr>
            <w:tcW w:w="1418" w:type="dxa"/>
            <w:tcBorders>
              <w:top w:val="single" w:sz="4" w:space="0" w:color="000000"/>
              <w:left w:val="single" w:sz="4" w:space="0" w:color="000000"/>
              <w:bottom w:val="single" w:sz="4" w:space="0" w:color="000000"/>
              <w:right w:val="single" w:sz="4" w:space="0" w:color="000000"/>
            </w:tcBorders>
          </w:tcPr>
          <w:p w14:paraId="6B7F82FE"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6,5</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2FF"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+2,8</w:t>
            </w:r>
          </w:p>
        </w:tc>
      </w:tr>
      <w:tr w:rsidR="00732F50" w:rsidRPr="00732F50" w14:paraId="6B7F8307" w14:textId="77777777" w:rsidTr="00F80894">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301" w14:textId="77777777" w:rsidR="00732F50" w:rsidRPr="00732F50" w:rsidRDefault="00732F50" w:rsidP="00AE5972">
            <w:pPr>
              <w:rPr>
                <w:sz w:val="22"/>
                <w:szCs w:val="22"/>
                <w:lang w:eastAsia="ar-SA"/>
              </w:rPr>
            </w:pPr>
            <w:r w:rsidRPr="00732F50">
              <w:rPr>
                <w:sz w:val="22"/>
                <w:szCs w:val="22"/>
                <w:lang w:eastAsia="ar-SA"/>
              </w:rPr>
              <w:t>3.17</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302" w14:textId="77777777" w:rsidR="00732F50" w:rsidRPr="00732F50" w:rsidRDefault="00732F50" w:rsidP="00AE5972">
            <w:pPr>
              <w:rPr>
                <w:bCs/>
                <w:sz w:val="22"/>
                <w:szCs w:val="22"/>
                <w:lang w:eastAsia="ar-SA"/>
              </w:rPr>
            </w:pPr>
            <w:r w:rsidRPr="00732F50">
              <w:rPr>
                <w:bCs/>
                <w:sz w:val="22"/>
                <w:szCs w:val="22"/>
                <w:lang w:eastAsia="ar-SA"/>
              </w:rPr>
              <w:t>Vaiko laikinosios priežiūros išmoka</w:t>
            </w:r>
          </w:p>
        </w:tc>
        <w:tc>
          <w:tcPr>
            <w:tcW w:w="1134" w:type="dxa"/>
            <w:tcBorders>
              <w:top w:val="single" w:sz="4" w:space="0" w:color="000000"/>
              <w:left w:val="single" w:sz="4" w:space="0" w:color="000000"/>
              <w:bottom w:val="single" w:sz="4" w:space="0" w:color="000000"/>
              <w:right w:val="single" w:sz="4" w:space="0" w:color="000000"/>
            </w:tcBorders>
          </w:tcPr>
          <w:p w14:paraId="6B7F8303"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0</w:t>
            </w:r>
          </w:p>
        </w:tc>
        <w:tc>
          <w:tcPr>
            <w:tcW w:w="1134" w:type="dxa"/>
            <w:tcBorders>
              <w:top w:val="single" w:sz="4" w:space="0" w:color="000000"/>
              <w:left w:val="single" w:sz="4" w:space="0" w:color="000000"/>
              <w:bottom w:val="single" w:sz="4" w:space="0" w:color="000000"/>
              <w:right w:val="single" w:sz="4" w:space="0" w:color="000000"/>
            </w:tcBorders>
          </w:tcPr>
          <w:p w14:paraId="6B7F8304"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11,0</w:t>
            </w:r>
          </w:p>
        </w:tc>
        <w:tc>
          <w:tcPr>
            <w:tcW w:w="1418" w:type="dxa"/>
            <w:tcBorders>
              <w:top w:val="single" w:sz="4" w:space="0" w:color="000000"/>
              <w:left w:val="single" w:sz="4" w:space="0" w:color="000000"/>
              <w:bottom w:val="single" w:sz="4" w:space="0" w:color="000000"/>
              <w:right w:val="single" w:sz="4" w:space="0" w:color="000000"/>
            </w:tcBorders>
          </w:tcPr>
          <w:p w14:paraId="6B7F8305"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15,0</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306"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+4,0</w:t>
            </w:r>
          </w:p>
        </w:tc>
      </w:tr>
      <w:tr w:rsidR="00732F50" w:rsidRPr="00732F50" w14:paraId="6B7F830E" w14:textId="77777777" w:rsidTr="00F80894">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308" w14:textId="77777777" w:rsidR="00732F50" w:rsidRPr="00732F50" w:rsidRDefault="00732F50" w:rsidP="00AE5972">
            <w:pPr>
              <w:rPr>
                <w:sz w:val="22"/>
                <w:szCs w:val="22"/>
                <w:lang w:eastAsia="ar-SA"/>
              </w:rPr>
            </w:pPr>
            <w:r w:rsidRPr="00732F50">
              <w:rPr>
                <w:sz w:val="22"/>
                <w:szCs w:val="22"/>
                <w:lang w:eastAsia="ar-SA"/>
              </w:rPr>
              <w:t>3.18</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309" w14:textId="77777777" w:rsidR="00732F50" w:rsidRPr="00732F50" w:rsidRDefault="00732F50" w:rsidP="00AE5972">
            <w:pPr>
              <w:rPr>
                <w:bCs/>
                <w:sz w:val="22"/>
                <w:szCs w:val="22"/>
                <w:lang w:eastAsia="ar-SA"/>
              </w:rPr>
            </w:pPr>
            <w:r w:rsidRPr="00732F50">
              <w:rPr>
                <w:bCs/>
                <w:sz w:val="22"/>
                <w:szCs w:val="22"/>
              </w:rPr>
              <w:t>Vienkartinė išmoka vaikui, skirta COVID-19 pandemijos padariniams mažinti</w:t>
            </w:r>
          </w:p>
        </w:tc>
        <w:tc>
          <w:tcPr>
            <w:tcW w:w="1134" w:type="dxa"/>
            <w:tcBorders>
              <w:top w:val="single" w:sz="4" w:space="0" w:color="000000"/>
              <w:left w:val="single" w:sz="4" w:space="0" w:color="000000"/>
              <w:bottom w:val="single" w:sz="4" w:space="0" w:color="000000"/>
              <w:right w:val="single" w:sz="4" w:space="0" w:color="000000"/>
            </w:tcBorders>
          </w:tcPr>
          <w:p w14:paraId="6B7F830A"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0</w:t>
            </w:r>
          </w:p>
        </w:tc>
        <w:tc>
          <w:tcPr>
            <w:tcW w:w="1134" w:type="dxa"/>
            <w:tcBorders>
              <w:top w:val="single" w:sz="4" w:space="0" w:color="000000"/>
              <w:left w:val="single" w:sz="4" w:space="0" w:color="000000"/>
              <w:bottom w:val="single" w:sz="4" w:space="0" w:color="000000"/>
              <w:right w:val="single" w:sz="4" w:space="0" w:color="000000"/>
            </w:tcBorders>
          </w:tcPr>
          <w:p w14:paraId="6B7F830B"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2</w:t>
            </w:r>
            <w:r w:rsidR="002E4740">
              <w:rPr>
                <w:sz w:val="22"/>
                <w:szCs w:val="22"/>
                <w:lang w:eastAsia="lt-LT" w:bidi="lt-LT"/>
              </w:rPr>
              <w:t xml:space="preserve"> </w:t>
            </w:r>
            <w:r w:rsidRPr="00732F50">
              <w:rPr>
                <w:sz w:val="22"/>
                <w:szCs w:val="22"/>
                <w:lang w:eastAsia="lt-LT" w:bidi="lt-LT"/>
              </w:rPr>
              <w:t>540,9</w:t>
            </w:r>
          </w:p>
        </w:tc>
        <w:tc>
          <w:tcPr>
            <w:tcW w:w="1418" w:type="dxa"/>
            <w:tcBorders>
              <w:top w:val="single" w:sz="4" w:space="0" w:color="000000"/>
              <w:left w:val="single" w:sz="4" w:space="0" w:color="000000"/>
              <w:bottom w:val="single" w:sz="4" w:space="0" w:color="000000"/>
              <w:right w:val="single" w:sz="4" w:space="0" w:color="000000"/>
            </w:tcBorders>
          </w:tcPr>
          <w:p w14:paraId="6B7F830C"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19,6</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30D" w14:textId="77777777" w:rsidR="00732F50" w:rsidRPr="00732F50" w:rsidRDefault="00732F50" w:rsidP="00AE5972">
            <w:pPr>
              <w:widowControl w:val="0"/>
              <w:suppressAutoHyphens/>
              <w:jc w:val="center"/>
              <w:rPr>
                <w:sz w:val="22"/>
                <w:szCs w:val="22"/>
                <w:lang w:eastAsia="lt-LT" w:bidi="lt-LT"/>
              </w:rPr>
            </w:pPr>
            <w:r w:rsidRPr="00732F50">
              <w:rPr>
                <w:sz w:val="22"/>
                <w:szCs w:val="22"/>
                <w:lang w:eastAsia="lt-LT" w:bidi="lt-LT"/>
              </w:rPr>
              <w:t>-2</w:t>
            </w:r>
            <w:r w:rsidR="002E4740">
              <w:rPr>
                <w:sz w:val="22"/>
                <w:szCs w:val="22"/>
                <w:lang w:eastAsia="lt-LT" w:bidi="lt-LT"/>
              </w:rPr>
              <w:t xml:space="preserve"> </w:t>
            </w:r>
            <w:r w:rsidRPr="00732F50">
              <w:rPr>
                <w:sz w:val="22"/>
                <w:szCs w:val="22"/>
                <w:lang w:eastAsia="lt-LT" w:bidi="lt-LT"/>
              </w:rPr>
              <w:t>521,3</w:t>
            </w:r>
          </w:p>
        </w:tc>
      </w:tr>
      <w:tr w:rsidR="00732F50" w:rsidRPr="00732F50" w14:paraId="6B7F8315" w14:textId="77777777" w:rsidTr="00F80894">
        <w:trPr>
          <w:trHeight w:val="315"/>
        </w:trPr>
        <w:tc>
          <w:tcPr>
            <w:tcW w:w="697" w:type="dxa"/>
            <w:tcBorders>
              <w:top w:val="single" w:sz="4" w:space="0" w:color="000000"/>
              <w:left w:val="single" w:sz="4" w:space="0" w:color="000000"/>
              <w:bottom w:val="single" w:sz="4" w:space="0" w:color="000000"/>
              <w:right w:val="single" w:sz="4" w:space="0" w:color="000000"/>
            </w:tcBorders>
            <w:shd w:val="clear" w:color="auto" w:fill="auto"/>
          </w:tcPr>
          <w:p w14:paraId="6B7F830F" w14:textId="77777777" w:rsidR="00732F50" w:rsidRPr="00732F50" w:rsidRDefault="00732F50" w:rsidP="00AE5972">
            <w:pPr>
              <w:rPr>
                <w:sz w:val="22"/>
                <w:szCs w:val="22"/>
                <w:lang w:eastAsia="lt-LT"/>
              </w:rPr>
            </w:pPr>
            <w:r w:rsidRPr="00732F50">
              <w:rPr>
                <w:sz w:val="22"/>
                <w:szCs w:val="22"/>
                <w:lang w:eastAsia="ar-SA"/>
              </w:rPr>
              <w:t> </w:t>
            </w:r>
          </w:p>
        </w:tc>
        <w:tc>
          <w:tcPr>
            <w:tcW w:w="3458" w:type="dxa"/>
            <w:gridSpan w:val="3"/>
            <w:tcBorders>
              <w:top w:val="single" w:sz="4" w:space="0" w:color="000000"/>
              <w:left w:val="single" w:sz="4" w:space="0" w:color="000000"/>
              <w:bottom w:val="single" w:sz="4" w:space="0" w:color="000000"/>
              <w:right w:val="single" w:sz="4" w:space="0" w:color="000000"/>
            </w:tcBorders>
            <w:shd w:val="clear" w:color="auto" w:fill="auto"/>
          </w:tcPr>
          <w:p w14:paraId="6B7F8310" w14:textId="77777777" w:rsidR="00732F50" w:rsidRPr="00732F50" w:rsidRDefault="00732F50" w:rsidP="00AE5972">
            <w:pPr>
              <w:jc w:val="right"/>
              <w:rPr>
                <w:b/>
                <w:bCs/>
                <w:sz w:val="22"/>
                <w:szCs w:val="22"/>
                <w:lang w:eastAsia="lt-LT"/>
              </w:rPr>
            </w:pPr>
            <w:r w:rsidRPr="00732F50">
              <w:rPr>
                <w:b/>
                <w:bCs/>
                <w:sz w:val="22"/>
                <w:szCs w:val="22"/>
                <w:lang w:eastAsia="ar-SA"/>
              </w:rPr>
              <w:t>Iš viso:</w:t>
            </w:r>
          </w:p>
        </w:tc>
        <w:tc>
          <w:tcPr>
            <w:tcW w:w="1134" w:type="dxa"/>
            <w:tcBorders>
              <w:top w:val="single" w:sz="4" w:space="0" w:color="000000"/>
              <w:left w:val="single" w:sz="4" w:space="0" w:color="000000"/>
              <w:bottom w:val="single" w:sz="4" w:space="0" w:color="000000"/>
              <w:right w:val="single" w:sz="4" w:space="0" w:color="000000"/>
            </w:tcBorders>
          </w:tcPr>
          <w:p w14:paraId="6B7F8311" w14:textId="77777777" w:rsidR="00732F50" w:rsidRPr="00732F50" w:rsidRDefault="00732F50" w:rsidP="00AE5972">
            <w:pPr>
              <w:widowControl w:val="0"/>
              <w:suppressAutoHyphens/>
              <w:jc w:val="center"/>
              <w:rPr>
                <w:b/>
                <w:sz w:val="22"/>
                <w:szCs w:val="22"/>
                <w:lang w:eastAsia="lt-LT" w:bidi="lt-LT"/>
              </w:rPr>
            </w:pPr>
            <w:r w:rsidRPr="00732F50">
              <w:rPr>
                <w:b/>
                <w:sz w:val="22"/>
                <w:szCs w:val="22"/>
                <w:lang w:eastAsia="lt-LT" w:bidi="lt-LT"/>
              </w:rPr>
              <w:t>19</w:t>
            </w:r>
            <w:r w:rsidR="005C76E8">
              <w:rPr>
                <w:b/>
                <w:sz w:val="22"/>
                <w:szCs w:val="22"/>
                <w:lang w:eastAsia="lt-LT" w:bidi="lt-LT"/>
              </w:rPr>
              <w:t xml:space="preserve"> </w:t>
            </w:r>
            <w:r w:rsidRPr="00732F50">
              <w:rPr>
                <w:b/>
                <w:sz w:val="22"/>
                <w:szCs w:val="22"/>
                <w:lang w:eastAsia="lt-LT" w:bidi="lt-LT"/>
              </w:rPr>
              <w:t>735,5</w:t>
            </w:r>
          </w:p>
        </w:tc>
        <w:tc>
          <w:tcPr>
            <w:tcW w:w="1134" w:type="dxa"/>
            <w:tcBorders>
              <w:top w:val="single" w:sz="4" w:space="0" w:color="000000"/>
              <w:left w:val="single" w:sz="4" w:space="0" w:color="000000"/>
              <w:bottom w:val="single" w:sz="4" w:space="0" w:color="000000"/>
              <w:right w:val="single" w:sz="4" w:space="0" w:color="000000"/>
            </w:tcBorders>
          </w:tcPr>
          <w:p w14:paraId="6B7F8312" w14:textId="77777777" w:rsidR="00732F50" w:rsidRPr="00732F50" w:rsidRDefault="00732F50" w:rsidP="00AE5972">
            <w:pPr>
              <w:widowControl w:val="0"/>
              <w:suppressAutoHyphens/>
              <w:jc w:val="center"/>
              <w:rPr>
                <w:b/>
                <w:sz w:val="22"/>
                <w:szCs w:val="22"/>
                <w:lang w:eastAsia="lt-LT" w:bidi="lt-LT"/>
              </w:rPr>
            </w:pPr>
            <w:r w:rsidRPr="00732F50">
              <w:rPr>
                <w:b/>
                <w:sz w:val="22"/>
                <w:szCs w:val="22"/>
                <w:lang w:eastAsia="lt-LT" w:bidi="lt-LT"/>
              </w:rPr>
              <w:t>25</w:t>
            </w:r>
            <w:r w:rsidR="005C76E8">
              <w:rPr>
                <w:b/>
                <w:sz w:val="22"/>
                <w:szCs w:val="22"/>
                <w:lang w:eastAsia="lt-LT" w:bidi="lt-LT"/>
              </w:rPr>
              <w:t xml:space="preserve"> </w:t>
            </w:r>
            <w:r w:rsidRPr="00732F50">
              <w:rPr>
                <w:b/>
                <w:sz w:val="22"/>
                <w:szCs w:val="22"/>
                <w:lang w:eastAsia="lt-LT" w:bidi="lt-LT"/>
              </w:rPr>
              <w:t>566,0</w:t>
            </w:r>
          </w:p>
        </w:tc>
        <w:tc>
          <w:tcPr>
            <w:tcW w:w="1418" w:type="dxa"/>
            <w:tcBorders>
              <w:top w:val="single" w:sz="4" w:space="0" w:color="000000"/>
              <w:left w:val="single" w:sz="4" w:space="0" w:color="000000"/>
              <w:bottom w:val="single" w:sz="4" w:space="0" w:color="000000"/>
              <w:right w:val="single" w:sz="4" w:space="0" w:color="000000"/>
            </w:tcBorders>
          </w:tcPr>
          <w:p w14:paraId="6B7F8313" w14:textId="77777777" w:rsidR="00732F50" w:rsidRPr="00732F50" w:rsidRDefault="00732F50" w:rsidP="00AE5972">
            <w:pPr>
              <w:widowControl w:val="0"/>
              <w:suppressAutoHyphens/>
              <w:jc w:val="center"/>
              <w:rPr>
                <w:b/>
                <w:sz w:val="22"/>
                <w:szCs w:val="22"/>
                <w:lang w:eastAsia="lt-LT" w:bidi="lt-LT"/>
              </w:rPr>
            </w:pPr>
            <w:r w:rsidRPr="00732F50">
              <w:rPr>
                <w:b/>
                <w:sz w:val="22"/>
                <w:szCs w:val="22"/>
                <w:lang w:eastAsia="lt-LT" w:bidi="lt-LT"/>
              </w:rPr>
              <w:t>25</w:t>
            </w:r>
            <w:r w:rsidR="005C76E8">
              <w:rPr>
                <w:b/>
                <w:sz w:val="22"/>
                <w:szCs w:val="22"/>
                <w:lang w:eastAsia="lt-LT" w:bidi="lt-LT"/>
              </w:rPr>
              <w:t xml:space="preserve"> </w:t>
            </w:r>
            <w:r w:rsidRPr="00732F50">
              <w:rPr>
                <w:b/>
                <w:sz w:val="22"/>
                <w:szCs w:val="22"/>
                <w:lang w:eastAsia="lt-LT" w:bidi="lt-LT"/>
              </w:rPr>
              <w:t>403,5</w:t>
            </w: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B7F8314" w14:textId="77777777" w:rsidR="00732F50" w:rsidRPr="00732F50" w:rsidRDefault="00732F50" w:rsidP="00AE5972">
            <w:pPr>
              <w:widowControl w:val="0"/>
              <w:suppressAutoHyphens/>
              <w:jc w:val="center"/>
              <w:rPr>
                <w:b/>
                <w:sz w:val="22"/>
                <w:szCs w:val="22"/>
                <w:lang w:eastAsia="lt-LT" w:bidi="lt-LT"/>
              </w:rPr>
            </w:pPr>
            <w:r w:rsidRPr="00732F50">
              <w:rPr>
                <w:b/>
                <w:sz w:val="22"/>
                <w:szCs w:val="22"/>
                <w:lang w:eastAsia="lt-LT" w:bidi="lt-LT"/>
              </w:rPr>
              <w:t>-162,5</w:t>
            </w:r>
          </w:p>
        </w:tc>
      </w:tr>
    </w:tbl>
    <w:p w14:paraId="6B7F8316" w14:textId="77777777" w:rsidR="00F37910" w:rsidRPr="00A34F64" w:rsidRDefault="00F37910" w:rsidP="00A34F64">
      <w:pPr>
        <w:widowControl w:val="0"/>
        <w:suppressAutoHyphens/>
        <w:autoSpaceDE w:val="0"/>
        <w:autoSpaceDN w:val="0"/>
        <w:adjustRightInd w:val="0"/>
        <w:rPr>
          <w:b/>
          <w:bCs/>
          <w:sz w:val="20"/>
          <w:szCs w:val="20"/>
          <w:lang w:eastAsia="lt-LT" w:bidi="lt-LT"/>
        </w:rPr>
      </w:pPr>
    </w:p>
    <w:p w14:paraId="6B7F8317" w14:textId="77777777" w:rsidR="0056797F" w:rsidRPr="00904CAA" w:rsidRDefault="00E15B5D" w:rsidP="00904CAA">
      <w:pPr>
        <w:widowControl w:val="0"/>
        <w:tabs>
          <w:tab w:val="left" w:pos="0"/>
        </w:tabs>
        <w:suppressAutoHyphens/>
        <w:autoSpaceDE w:val="0"/>
        <w:autoSpaceDN w:val="0"/>
        <w:adjustRightInd w:val="0"/>
        <w:jc w:val="both"/>
        <w:rPr>
          <w:rFonts w:eastAsia="Calibri"/>
          <w:b/>
          <w:sz w:val="20"/>
          <w:szCs w:val="20"/>
          <w:lang w:val="lt-LT"/>
        </w:rPr>
      </w:pPr>
      <w:r>
        <w:rPr>
          <w:bCs/>
          <w:color w:val="000000" w:themeColor="text1"/>
          <w:lang w:eastAsia="lt-LT" w:bidi="lt-LT"/>
        </w:rPr>
        <w:tab/>
      </w:r>
      <w:r w:rsidR="00F37910" w:rsidRPr="00A04273">
        <w:rPr>
          <w:lang w:eastAsia="lt-LT" w:bidi="lt-LT"/>
        </w:rPr>
        <w:t xml:space="preserve"> </w:t>
      </w:r>
      <w:r w:rsidR="00F37910" w:rsidRPr="00E15B5D">
        <w:rPr>
          <w:b/>
          <w:sz w:val="52"/>
          <w:szCs w:val="52"/>
          <w:lang w:eastAsia="lt-LT" w:bidi="lt-LT"/>
        </w:rPr>
        <w:t xml:space="preserve"> </w:t>
      </w:r>
    </w:p>
    <w:p w14:paraId="6B7F8318" w14:textId="77777777" w:rsidR="0006000E" w:rsidRPr="00B00D2E" w:rsidRDefault="0006000E" w:rsidP="0006000E">
      <w:pPr>
        <w:pStyle w:val="Default"/>
        <w:jc w:val="center"/>
        <w:rPr>
          <w:b/>
        </w:rPr>
      </w:pPr>
      <w:r w:rsidRPr="0056797F">
        <w:rPr>
          <w:b/>
        </w:rPr>
        <w:t>SVEIKATA</w:t>
      </w:r>
    </w:p>
    <w:p w14:paraId="6B7F8319" w14:textId="77777777" w:rsidR="00024DDA" w:rsidRDefault="00024DDA" w:rsidP="00024DDA">
      <w:pPr>
        <w:ind w:left="720"/>
        <w:rPr>
          <w:rFonts w:eastAsia="Andale Sans UI"/>
          <w:kern w:val="1"/>
          <w:lang w:val="lt-LT" w:eastAsia="ar-SA"/>
        </w:rPr>
      </w:pPr>
    </w:p>
    <w:p w14:paraId="6B7F831A" w14:textId="77777777" w:rsidR="00B27AAA" w:rsidRPr="00A06B36" w:rsidRDefault="00B27AAA" w:rsidP="00B27AAA">
      <w:pPr>
        <w:tabs>
          <w:tab w:val="left" w:pos="4800"/>
        </w:tabs>
        <w:ind w:firstLine="851"/>
        <w:jc w:val="both"/>
        <w:rPr>
          <w:color w:val="000000"/>
          <w:lang w:val="lt-LT"/>
        </w:rPr>
      </w:pPr>
      <w:r w:rsidRPr="00A06B36">
        <w:rPr>
          <w:lang w:val="lt-LT"/>
        </w:rPr>
        <w:t>Pagrindiniai 2021 m. iššūkiai</w:t>
      </w:r>
      <w:r w:rsidR="003A6DD7" w:rsidRPr="00A06B36">
        <w:rPr>
          <w:lang w:val="lt-LT"/>
        </w:rPr>
        <w:t xml:space="preserve"> sveikatos srityje</w:t>
      </w:r>
      <w:r w:rsidRPr="00A06B36">
        <w:rPr>
          <w:lang w:val="lt-LT"/>
        </w:rPr>
        <w:t>, susiję su</w:t>
      </w:r>
      <w:r w:rsidRPr="00A06B36">
        <w:rPr>
          <w:color w:val="000000"/>
          <w:lang w:val="lt-LT"/>
        </w:rPr>
        <w:t xml:space="preserve"> COVID-19 ligos (koronaviruso infekcijos) plitimo grėsmėmis</w:t>
      </w:r>
      <w:r w:rsidRPr="00A06B36">
        <w:rPr>
          <w:lang w:val="lt-LT"/>
        </w:rPr>
        <w:t xml:space="preserve">, </w:t>
      </w:r>
      <w:r w:rsidRPr="00A06B36">
        <w:rPr>
          <w:color w:val="000000"/>
          <w:lang w:val="lt-LT"/>
        </w:rPr>
        <w:t>COVID-19 ligos (koronaviruso infekcijos) valdymo priemonių įgyvendinimu ir ypatingai su sklandaus vakcinavimo COVID-19 vakcina proceso Šiaulių miesto savivaldybėje užtikrinimu.</w:t>
      </w:r>
    </w:p>
    <w:p w14:paraId="6B7F831B" w14:textId="77777777" w:rsidR="00B27AAA" w:rsidRPr="00A06B36" w:rsidRDefault="00B27AAA" w:rsidP="00B27AAA">
      <w:pPr>
        <w:tabs>
          <w:tab w:val="left" w:pos="4800"/>
        </w:tabs>
        <w:ind w:firstLine="851"/>
        <w:jc w:val="both"/>
        <w:rPr>
          <w:color w:val="000000"/>
          <w:lang w:val="lt-LT"/>
        </w:rPr>
      </w:pPr>
      <w:r w:rsidRPr="00A06B36">
        <w:rPr>
          <w:color w:val="000000"/>
          <w:lang w:val="lt-LT"/>
        </w:rPr>
        <w:t>2022 m. pagrindinis laukiantis iššūkis – sklandus sveikatos priežiūros paslaugų teikimo COVID-19 ligos (koronaviruso infekcijos) Omikron atmainos plitimo metu užtikrinimas.</w:t>
      </w:r>
    </w:p>
    <w:p w14:paraId="6B7F831C" w14:textId="77777777" w:rsidR="00B27AAA" w:rsidRPr="00A06B36" w:rsidRDefault="004C0A24" w:rsidP="004C0A24">
      <w:pPr>
        <w:tabs>
          <w:tab w:val="left" w:pos="4800"/>
        </w:tabs>
        <w:ind w:firstLine="851"/>
        <w:jc w:val="both"/>
        <w:rPr>
          <w:bCs/>
          <w:lang w:val="lt-LT"/>
        </w:rPr>
      </w:pPr>
      <w:r w:rsidRPr="00A06B36">
        <w:rPr>
          <w:bCs/>
          <w:lang w:val="lt-LT"/>
        </w:rPr>
        <w:t>S</w:t>
      </w:r>
      <w:r w:rsidR="00B27AAA" w:rsidRPr="00A06B36">
        <w:rPr>
          <w:bCs/>
          <w:lang w:val="lt-LT"/>
        </w:rPr>
        <w:t>iekiant pritraukti trūkstamos specialybės sveikatos priežiūros specialistus teikti sveikatos priežiūros paslaugas Šiaulių miesto sveikatos priežiūros įstaigose</w:t>
      </w:r>
      <w:r w:rsidRPr="00A06B36">
        <w:rPr>
          <w:bCs/>
          <w:lang w:val="lt-LT"/>
        </w:rPr>
        <w:t xml:space="preserve">, 2021 m. buvo </w:t>
      </w:r>
      <w:r w:rsidR="00B27AAA" w:rsidRPr="00A06B36">
        <w:rPr>
          <w:bCs/>
          <w:lang w:val="lt-LT"/>
        </w:rPr>
        <w:t xml:space="preserve">finansuotos 3 trūkstamos specialybės rezidentų gydytojų studijos. Siekiant didinti sveikatos priežiūros paslaugų Šiaulių miesto gyventojams prieinamumą, į Šiaulių miestą </w:t>
      </w:r>
      <w:r w:rsidR="00B27AAA" w:rsidRPr="00A06B36">
        <w:rPr>
          <w:lang w:val="lt-LT"/>
        </w:rPr>
        <w:t xml:space="preserve">pritraukti dirbti 7 gydytojai specialistai: </w:t>
      </w:r>
      <w:r w:rsidR="00B27AAA" w:rsidRPr="00A06B36">
        <w:rPr>
          <w:bCs/>
          <w:lang w:val="lt-LT"/>
        </w:rPr>
        <w:t xml:space="preserve">nuo 2019 m. </w:t>
      </w:r>
      <w:r w:rsidR="00B27AAA" w:rsidRPr="00A06B36">
        <w:rPr>
          <w:lang w:val="lt-LT"/>
        </w:rPr>
        <w:t xml:space="preserve">2 radiologai, kardiologas, gastroenterologas, oftalmologas, anesteziologas reanimatologas (darbo sutartys sudaromos pabaigus rezidentūros studijas), nuo 2021 m. - fizinės medicinos ir reabilitacijos gydytojas (sudaryta darbo sutartis). </w:t>
      </w:r>
    </w:p>
    <w:p w14:paraId="6B7F831D" w14:textId="77777777" w:rsidR="00B27AAA" w:rsidRPr="00A06B36" w:rsidRDefault="00B27AAA" w:rsidP="004C0A24">
      <w:pPr>
        <w:tabs>
          <w:tab w:val="left" w:pos="4800"/>
        </w:tabs>
        <w:ind w:firstLine="851"/>
        <w:jc w:val="both"/>
        <w:rPr>
          <w:lang w:val="lt-LT"/>
        </w:rPr>
      </w:pPr>
      <w:r w:rsidRPr="00A06B36">
        <w:rPr>
          <w:lang w:val="lt-LT"/>
        </w:rPr>
        <w:t>Organizuotas ir koordinuotas palankių sąlygų Šiaulių miesto bendruomenei sveikatinti sudarymas 2021 m.</w:t>
      </w:r>
      <w:r w:rsidR="004C0A24" w:rsidRPr="00A06B36">
        <w:rPr>
          <w:lang w:val="lt-LT"/>
        </w:rPr>
        <w:t xml:space="preserve"> t.y. p</w:t>
      </w:r>
      <w:r w:rsidRPr="00A06B36">
        <w:rPr>
          <w:lang w:val="lt-LT"/>
        </w:rPr>
        <w:t>lėtotos visuomenės sveikatos priežiūros paslaugos, stiprinta ligų prevencija ir ugdytas visuomenės poreikis sveikai gyventi.</w:t>
      </w:r>
    </w:p>
    <w:p w14:paraId="6B7F831E" w14:textId="77777777" w:rsidR="00B27AAA" w:rsidRPr="00A06B36" w:rsidRDefault="00B27AAA" w:rsidP="00B27AAA">
      <w:pPr>
        <w:tabs>
          <w:tab w:val="left" w:pos="4800"/>
        </w:tabs>
        <w:ind w:firstLine="851"/>
        <w:jc w:val="both"/>
        <w:rPr>
          <w:bCs/>
          <w:lang w:val="lt-LT"/>
        </w:rPr>
      </w:pPr>
      <w:r w:rsidRPr="00A06B36">
        <w:rPr>
          <w:bCs/>
          <w:lang w:val="lt-LT"/>
        </w:rPr>
        <w:t xml:space="preserve">Vykdant </w:t>
      </w:r>
      <w:r w:rsidRPr="00A06B36">
        <w:rPr>
          <w:lang w:val="lt-LT"/>
        </w:rPr>
        <w:t xml:space="preserve">Šiaulių miesto savivaldybės visuomenės sveikatos rėmimo specialiąją programą </w:t>
      </w:r>
      <w:r w:rsidRPr="00A06B36">
        <w:rPr>
          <w:bCs/>
          <w:lang w:val="lt-LT"/>
        </w:rPr>
        <w:t xml:space="preserve">2021 m. paskelbti 4 sveikatinimo projektų konkursai, </w:t>
      </w:r>
      <w:r w:rsidR="004C0A24" w:rsidRPr="00A06B36">
        <w:rPr>
          <w:lang w:val="lt-LT"/>
        </w:rPr>
        <w:t xml:space="preserve">pasirašytos </w:t>
      </w:r>
      <w:r w:rsidRPr="00A06B36">
        <w:rPr>
          <w:lang w:val="lt-LT"/>
        </w:rPr>
        <w:t>sveikatinimo projektų įgyvendinimo sutartys su 4 Šiaulių miesto nevyriausybinėmis organizacijomis, 5 sveikatos priežiūros įstaigomis ir 4 ugdymo įstaigomis. Atsižvelgiant į Šiaulių miesto savivaldybės visuomenės sveikatos biuro stebėsenos ataskaitoje išskirtas prioritetines savivaldybės visuomenės sveikatos problemas, įgyvendinti sveikatinimo projektai šiose srityse: s</w:t>
      </w:r>
      <w:r w:rsidRPr="00A06B36">
        <w:rPr>
          <w:rFonts w:eastAsia="Calibri"/>
          <w:bCs/>
          <w:iCs/>
          <w:lang w:val="lt-LT" w:eastAsia="lt-LT"/>
        </w:rPr>
        <w:t>usižalojimų dėl nukritimo prevencija asmenims nuo 65 m.,</w:t>
      </w:r>
      <w:r w:rsidRPr="00A06B36">
        <w:rPr>
          <w:rFonts w:eastAsia="Calibri"/>
          <w:color w:val="000000"/>
          <w:lang w:val="lt-LT" w:eastAsia="lt-LT"/>
        </w:rPr>
        <w:t xml:space="preserve"> </w:t>
      </w:r>
      <w:r w:rsidRPr="00A06B36">
        <w:rPr>
          <w:rFonts w:eastAsia="Calibri"/>
          <w:lang w:val="lt-LT" w:eastAsia="lt-LT"/>
        </w:rPr>
        <w:t xml:space="preserve">traumų ir nelaimingų atsitikimų prevencija, </w:t>
      </w:r>
      <w:r w:rsidRPr="00A06B36">
        <w:rPr>
          <w:lang w:val="lt-LT"/>
        </w:rPr>
        <w:t>užkrečiamųjų ligų profilaktika ir informacijos sklaida apie vakcinacijos svarbą,</w:t>
      </w:r>
      <w:r w:rsidRPr="00A06B36">
        <w:rPr>
          <w:rFonts w:eastAsia="Calibri"/>
          <w:lang w:val="lt-LT"/>
        </w:rPr>
        <w:t xml:space="preserve"> vaikų ir jaunimo burnos ertmės organų ligų profilaktika bei psichinės sveikatos stiprinimas</w:t>
      </w:r>
      <w:r w:rsidRPr="00A06B36">
        <w:rPr>
          <w:rFonts w:eastAsia="Calibri"/>
          <w:lang w:val="lt-LT" w:eastAsia="lt-LT"/>
        </w:rPr>
        <w:t>.</w:t>
      </w:r>
      <w:r w:rsidRPr="00A06B36">
        <w:rPr>
          <w:rFonts w:eastAsia="Calibri"/>
          <w:color w:val="000000"/>
          <w:lang w:val="lt-LT" w:eastAsia="lt-LT"/>
        </w:rPr>
        <w:t xml:space="preserve"> </w:t>
      </w:r>
      <w:r w:rsidRPr="00A06B36">
        <w:rPr>
          <w:bCs/>
          <w:lang w:val="lt-LT"/>
        </w:rPr>
        <w:t>2021 m. p</w:t>
      </w:r>
      <w:r w:rsidRPr="00A06B36">
        <w:rPr>
          <w:lang w:val="lt-LT"/>
        </w:rPr>
        <w:t>agerintas paslaugų teikimas ir prieinamumas tuberkulioze sergantiems asmenims, užtikrinta didelę grėsmę bendruomenei turinčios tuberkuliozės infekcijos savalaikė diagnostika ir gydymas, pasiektas aktyvesnis bendradarbiavimas su šeimos gydytojais: ištirta</w:t>
      </w:r>
      <w:r w:rsidRPr="00A06B36">
        <w:rPr>
          <w:bCs/>
          <w:lang w:val="lt-LT"/>
        </w:rPr>
        <w:t xml:space="preserve"> 30 nedraustųjų sveikatos draudimu ir </w:t>
      </w:r>
      <w:r w:rsidRPr="00A06B36">
        <w:rPr>
          <w:lang w:val="lt-LT"/>
        </w:rPr>
        <w:t>rizikos grupėse esančių asmenų, 1 asmeniui patvirtinta tuberkuliozė ir organizuotas gydymas; organizuota telekonferencija „Tuberkuliozė šiandien“, publikuotas straipsnis „Raktas į sėkmingą tuberkuliozės gydymą – paciento ir gydytojo bendradarbiavimas“. Įvykdyta informacijos Šiaulių miesto bendruomenei sklaida apie vakcinacijos svarbą infekcinių ligų plitimo valdymo procese: vaikų vakcinacijos apimtys padidėjo 3 proc., Šiaulių mieste Covid-19 vakcina pilnai vakcinuotų asmenų - 50,4 proc. (duomenys 2021-12-13</w:t>
      </w:r>
      <w:r w:rsidR="004C0A24" w:rsidRPr="00A06B36">
        <w:rPr>
          <w:lang w:val="lt-LT"/>
        </w:rPr>
        <w:t xml:space="preserve"> d.</w:t>
      </w:r>
      <w:r w:rsidRPr="00A06B36">
        <w:rPr>
          <w:lang w:val="lt-LT"/>
        </w:rPr>
        <w:t>).   Skatintas Šiaulių miesto gyventojų fizinis aktyvumas ir formuoti sveikos gyvensenos įgūdžiai: 4 ugdymo įstaigose sudarytos sąlygos 8-13 metų mokiniams fiziškai aktyviai judėti Šiaulių miesto sporto įstaigose, Šiaulių miesto gyventojams 2 sporto įstaigose savaitgaliais organizuotos įvairios fizinės veiklos</w:t>
      </w:r>
      <w:r w:rsidRPr="00A06B36">
        <w:rPr>
          <w:bCs/>
          <w:lang w:val="lt-LT"/>
        </w:rPr>
        <w:t xml:space="preserve"> (</w:t>
      </w:r>
      <w:r w:rsidRPr="00A06B36">
        <w:rPr>
          <w:lang w:val="lt-LT"/>
        </w:rPr>
        <w:t>169 fizinio aktyvumo užsiėmimuose dalyvavo apie 3</w:t>
      </w:r>
      <w:r w:rsidR="004C0A24" w:rsidRPr="00A06B36">
        <w:rPr>
          <w:lang w:val="lt-LT"/>
        </w:rPr>
        <w:t xml:space="preserve"> </w:t>
      </w:r>
      <w:r w:rsidRPr="00A06B36">
        <w:rPr>
          <w:lang w:val="lt-LT"/>
        </w:rPr>
        <w:t>000 Šiaulių miesto gyventojų ir moksleivių).</w:t>
      </w:r>
    </w:p>
    <w:p w14:paraId="6B7F831F" w14:textId="77777777" w:rsidR="00B27AAA" w:rsidRPr="00A06B36" w:rsidRDefault="00B27AAA" w:rsidP="00B27AAA">
      <w:pPr>
        <w:tabs>
          <w:tab w:val="left" w:pos="4800"/>
        </w:tabs>
        <w:ind w:firstLine="851"/>
        <w:jc w:val="both"/>
        <w:rPr>
          <w:bCs/>
          <w:lang w:val="lt-LT"/>
        </w:rPr>
      </w:pPr>
      <w:r w:rsidRPr="00A06B36">
        <w:rPr>
          <w:lang w:val="lt-LT"/>
        </w:rPr>
        <w:t xml:space="preserve">Sveikatinimo projektų vykdymas 2021 m., kaip ir 2020 m., buvo sudėtingas dėl </w:t>
      </w:r>
      <w:r w:rsidRPr="00A06B36">
        <w:rPr>
          <w:color w:val="000000"/>
          <w:lang w:val="lt-LT"/>
        </w:rPr>
        <w:t xml:space="preserve">COVID-19 ligos (koronaviruso infekcijos) </w:t>
      </w:r>
      <w:r w:rsidRPr="00A06B36">
        <w:rPr>
          <w:lang w:val="lt-LT"/>
        </w:rPr>
        <w:t>šalyje taikomų apribojimų ir dėl besitęsiančios pandeminės situacijos pasekmių, todėl projektų vykdytojams intensyviai teiktos konsultacijos dėl suplanuotų veiklų įgyvendinimo galimybių.</w:t>
      </w:r>
      <w:r w:rsidRPr="00A06B36">
        <w:rPr>
          <w:bCs/>
          <w:lang w:val="lt-LT"/>
        </w:rPr>
        <w:t xml:space="preserve">  </w:t>
      </w:r>
    </w:p>
    <w:p w14:paraId="6B7F8320" w14:textId="77777777" w:rsidR="00B27AAA" w:rsidRPr="00A06B36" w:rsidRDefault="004C0A24" w:rsidP="004C0A24">
      <w:pPr>
        <w:tabs>
          <w:tab w:val="left" w:pos="4800"/>
        </w:tabs>
        <w:ind w:firstLine="851"/>
        <w:jc w:val="both"/>
        <w:rPr>
          <w:lang w:val="lt-LT"/>
        </w:rPr>
      </w:pPr>
      <w:r w:rsidRPr="00A06B36">
        <w:rPr>
          <w:lang w:val="lt-LT"/>
        </w:rPr>
        <w:t>Pritaikant v</w:t>
      </w:r>
      <w:r w:rsidR="00B27AAA" w:rsidRPr="00A06B36">
        <w:rPr>
          <w:lang w:val="lt-LT"/>
        </w:rPr>
        <w:t>andens</w:t>
      </w:r>
      <w:r w:rsidRPr="00A06B36">
        <w:rPr>
          <w:lang w:val="lt-LT"/>
        </w:rPr>
        <w:t xml:space="preserve"> telkinius</w:t>
      </w:r>
      <w:r w:rsidR="00B27AAA" w:rsidRPr="00A06B36">
        <w:rPr>
          <w:lang w:val="lt-LT"/>
        </w:rPr>
        <w:t xml:space="preserve"> rekreac</w:t>
      </w:r>
      <w:r w:rsidRPr="00A06B36">
        <w:rPr>
          <w:lang w:val="lt-LT"/>
        </w:rPr>
        <w:t xml:space="preserve">ijai ir sveikam žmonių poilsiui, </w:t>
      </w:r>
      <w:r w:rsidR="00B27AAA" w:rsidRPr="00A06B36">
        <w:rPr>
          <w:lang w:val="lt-LT"/>
        </w:rPr>
        <w:t>2021 m. vykdyta Rėkyvos ežero ir Prūdelio tvenkinio, Talkšos ežero ir Rėkyvos ežero Bačiūnų maudyklų vandens kokybės stebėsena (</w:t>
      </w:r>
      <w:r w:rsidR="00B27AAA" w:rsidRPr="00A06B36">
        <w:rPr>
          <w:bCs/>
          <w:lang w:val="lt-LT"/>
        </w:rPr>
        <w:t>atlikta 116 vandens tyrimų pagal mikrobiologinius, parazitologinius, fizikinius parametrus)</w:t>
      </w:r>
      <w:r w:rsidR="00B27AAA" w:rsidRPr="00A06B36">
        <w:rPr>
          <w:lang w:val="lt-LT"/>
        </w:rPr>
        <w:t>, paruoštos duomenų rinkmenos apie maudyklų vandens charakteristikas, maudymosi sezono metu suteikta informacija visuomenei dėl saugaus elgesio vandens telkiniuose ir paplūdimiuose, 31 kartą suteikta pirmoji būtinoji medicininė pagalba, įvykdyta maudyklų ir paplūdimio priežiūra (</w:t>
      </w:r>
      <w:r w:rsidR="00B27AAA" w:rsidRPr="00A06B36">
        <w:rPr>
          <w:bCs/>
          <w:lang w:val="lt-LT"/>
        </w:rPr>
        <w:t>pastatyta 16 informacinių ir įspėjamųjų stendų, pritvirtinta 12 plūdurų, vykdyta 1 biotualeto nuoma)</w:t>
      </w:r>
      <w:r w:rsidR="00B27AAA" w:rsidRPr="00A06B36">
        <w:rPr>
          <w:lang w:val="lt-LT"/>
        </w:rPr>
        <w:t>.</w:t>
      </w:r>
    </w:p>
    <w:p w14:paraId="6B7F8321" w14:textId="77777777" w:rsidR="00B27AAA" w:rsidRPr="00A06B36" w:rsidRDefault="00B27AAA" w:rsidP="00B27AAA">
      <w:pPr>
        <w:tabs>
          <w:tab w:val="left" w:pos="4800"/>
        </w:tabs>
        <w:ind w:firstLine="851"/>
        <w:jc w:val="both"/>
        <w:rPr>
          <w:color w:val="000000"/>
          <w:lang w:val="lt-LT"/>
        </w:rPr>
      </w:pPr>
      <w:r w:rsidRPr="00A06B36">
        <w:rPr>
          <w:bCs/>
          <w:lang w:val="lt-LT"/>
        </w:rPr>
        <w:t>Šiaulių miesto savivaldybės visuomenės sveikatos biuras vykdė visuomenės sveikatos priežiūros funkcijas 68 ugdymo įstaigose ir organizavo apie 3</w:t>
      </w:r>
      <w:r w:rsidR="004C0A24" w:rsidRPr="00A06B36">
        <w:rPr>
          <w:bCs/>
          <w:lang w:val="lt-LT"/>
        </w:rPr>
        <w:t xml:space="preserve"> </w:t>
      </w:r>
      <w:r w:rsidRPr="00A06B36">
        <w:rPr>
          <w:bCs/>
          <w:lang w:val="lt-LT"/>
        </w:rPr>
        <w:t>500 renginių ugdymo įstaigų mokiniams.</w:t>
      </w:r>
      <w:r w:rsidRPr="00A06B36">
        <w:rPr>
          <w:lang w:val="lt-LT"/>
        </w:rPr>
        <w:t xml:space="preserve"> Plėtojant visuomenės sveikatos priežiūros paslaugas, stiprinant ligų prevenciją ir ugdant visuomenės poreikį sveikai gyventi, sveikatinimo veiklose ugdymo įstaigose dalyvavo apie </w:t>
      </w:r>
      <w:r w:rsidRPr="00A06B36">
        <w:rPr>
          <w:lang w:val="lt-LT" w:eastAsia="lt-LT"/>
        </w:rPr>
        <w:t xml:space="preserve">70 tūkst. </w:t>
      </w:r>
      <w:r w:rsidRPr="00A06B36">
        <w:rPr>
          <w:lang w:val="lt-LT"/>
        </w:rPr>
        <w:t>mokinių. Siekiant sus</w:t>
      </w:r>
      <w:r w:rsidRPr="00A06B36">
        <w:rPr>
          <w:lang w:val="lt-LT" w:eastAsia="lt-LT"/>
        </w:rPr>
        <w:t xml:space="preserve">tiprinti sveikos gyvensenos įgūdžius Šiaulių miesto bendruomenėse vykdyta visuomenės sveikatos stebėsena ir parengta </w:t>
      </w:r>
      <w:r w:rsidRPr="00A06B36">
        <w:rPr>
          <w:lang w:val="lt-LT"/>
        </w:rPr>
        <w:t xml:space="preserve">ataskaita su rekomendacijomis dėl visuomenės sveikatos stiprinimo priemonių organizavimo, organizuoti </w:t>
      </w:r>
      <w:r w:rsidRPr="00A06B36">
        <w:rPr>
          <w:lang w:val="lt-LT" w:eastAsia="lt-LT"/>
        </w:rPr>
        <w:t>824</w:t>
      </w:r>
      <w:r w:rsidRPr="00A06B36">
        <w:rPr>
          <w:lang w:val="lt-LT"/>
        </w:rPr>
        <w:t xml:space="preserve"> renginiai, kuriuose dalyvavo apie 23 tūkst. miesto gyventojų, atliktas suaugusių gyventojų faktinės mitybos ir fizinio aktyvumo gyvensenos tyrimas. Apmokyti 585 (2020 m. – 339) asmenys privalomojo sveikatos ir pirmosios pagalbos, higienos įgūdžių, alkoholio ir narkotikų žalos sveikatai mokymuose. 100 proc. įgyvendinta an</w:t>
      </w:r>
      <w:r w:rsidR="004C0A24" w:rsidRPr="00A06B36">
        <w:rPr>
          <w:lang w:val="lt-LT"/>
        </w:rPr>
        <w:t xml:space="preserve">kstyvojo savižudybių atpažinimo </w:t>
      </w:r>
      <w:r w:rsidRPr="00A06B36">
        <w:rPr>
          <w:lang w:val="lt-LT"/>
        </w:rPr>
        <w:t xml:space="preserve">ir kompleksinės pagalbos savižudybės grėsmę patiriantiems asmenims teikimo sistema: 74 asmenys gavo priklausomybių konsultavimo paslaugas, 22 įmonių darbuotojams padidintos psichikos sveikatos kompetencijos, 35 mokyklų darbuotojams sustiprinti gebėjimai psichikos sveikatos srityje. </w:t>
      </w:r>
    </w:p>
    <w:p w14:paraId="6B7F8322" w14:textId="77777777" w:rsidR="00B27AAA" w:rsidRPr="00A06B36" w:rsidRDefault="00B27AAA" w:rsidP="00B27AAA">
      <w:pPr>
        <w:tabs>
          <w:tab w:val="left" w:pos="4800"/>
        </w:tabs>
        <w:ind w:firstLine="851"/>
        <w:jc w:val="both"/>
        <w:rPr>
          <w:bCs/>
          <w:lang w:val="lt-LT"/>
        </w:rPr>
      </w:pPr>
      <w:r w:rsidRPr="00A06B36">
        <w:rPr>
          <w:bCs/>
          <w:lang w:val="lt-LT"/>
        </w:rPr>
        <w:t>Viena iš prioritetinių 2021 m. Šiaulių miesto savivaldybės visuomenės sveikatos biuro užduočių – COVID-19 (koronaviruso infekcijos) valdymo priemonių įgyvendinimas, vykdant Lietuvos Respublikos sveikatos apsaugos ministro - valstybės lygio ekstremalios situacijos valstybės operacijų vadovo sprendimus.</w:t>
      </w:r>
    </w:p>
    <w:p w14:paraId="6B7F8323" w14:textId="77777777" w:rsidR="00B27AAA" w:rsidRPr="00A06B36" w:rsidRDefault="00B27AAA" w:rsidP="00B27AAA">
      <w:pPr>
        <w:tabs>
          <w:tab w:val="left" w:pos="4800"/>
        </w:tabs>
        <w:ind w:firstLine="851"/>
        <w:jc w:val="both"/>
        <w:rPr>
          <w:color w:val="000000"/>
          <w:shd w:val="clear" w:color="auto" w:fill="FFFFFF"/>
          <w:lang w:val="lt-LT"/>
        </w:rPr>
      </w:pPr>
      <w:r w:rsidRPr="00A06B36">
        <w:rPr>
          <w:color w:val="000000"/>
          <w:shd w:val="clear" w:color="auto" w:fill="FFFFFF"/>
          <w:lang w:val="lt-LT"/>
        </w:rPr>
        <w:t xml:space="preserve">2021 m. </w:t>
      </w:r>
      <w:r w:rsidRPr="00A06B36">
        <w:rPr>
          <w:lang w:val="lt-LT"/>
        </w:rPr>
        <w:t xml:space="preserve">stebimi teigiami pokyčiai vykdant užkrečiamųjų ligų kontrolę sergantiems atvira plaučių tuberkulioze ir vengiantiems gydytis: 2021 m. nebuvo poreikio organizuoti būtinojo hospitalizavimo asmenims (2020 m. – 0, </w:t>
      </w:r>
      <w:r w:rsidR="007101AF" w:rsidRPr="00A06B36">
        <w:rPr>
          <w:lang w:val="lt-LT"/>
        </w:rPr>
        <w:t>2019 m. – 0</w:t>
      </w:r>
      <w:r w:rsidRPr="00A06B36">
        <w:rPr>
          <w:lang w:val="lt-LT"/>
        </w:rPr>
        <w:t xml:space="preserve">), sergantiems atvira plaučių tuberkulioze ir vengiantiems gydytis. </w:t>
      </w:r>
    </w:p>
    <w:p w14:paraId="6B7F8324" w14:textId="77777777" w:rsidR="00B27AAA" w:rsidRPr="0045741C" w:rsidRDefault="007101AF" w:rsidP="00B27AAA">
      <w:pPr>
        <w:tabs>
          <w:tab w:val="left" w:pos="4800"/>
        </w:tabs>
        <w:ind w:firstLine="851"/>
        <w:jc w:val="both"/>
      </w:pPr>
      <w:r>
        <w:t>2021 m. k</w:t>
      </w:r>
      <w:r w:rsidR="00B27AAA" w:rsidRPr="0045741C">
        <w:t>oordinuotas ir organizuotas ligų prevencijos stiprinimas ir sveikatos priežiūros paslaugų prieinamumo didinimas:</w:t>
      </w:r>
    </w:p>
    <w:p w14:paraId="6B7F8325" w14:textId="77777777" w:rsidR="00B27AAA" w:rsidRPr="0045741C" w:rsidRDefault="007101AF" w:rsidP="00B27AAA">
      <w:pPr>
        <w:tabs>
          <w:tab w:val="left" w:pos="4800"/>
        </w:tabs>
        <w:ind w:firstLine="851"/>
        <w:jc w:val="both"/>
      </w:pPr>
      <w:r>
        <w:t xml:space="preserve">- </w:t>
      </w:r>
      <w:r w:rsidR="00B27AAA" w:rsidRPr="0045741C">
        <w:t>kompensuotos ir teiktos medicininės paslaugos pažeidžiamiausioms gyventojų grupėms: įgyvendintas Dantų protezavimo paslaugų išlaidų kompensavimo iš Šiaulių miesto savivaldybė</w:t>
      </w:r>
      <w:r w:rsidR="00B27AAA">
        <w:t>s biudžeto tvarkos aprašas: 2021 m. gautas 1 prašymas</w:t>
      </w:r>
      <w:r w:rsidR="00B27AAA" w:rsidRPr="0045741C">
        <w:t xml:space="preserve"> (</w:t>
      </w:r>
      <w:r w:rsidR="00B27AAA">
        <w:t xml:space="preserve">2020 m. – 2, </w:t>
      </w:r>
      <w:r w:rsidR="00B27AAA" w:rsidRPr="0045741C">
        <w:t xml:space="preserve">2019 m. – 3) dėl dantų protezavimo išlaidų kompensavimo, pasirašyta 1 Šiaulių miesto savivaldybės remiamo dantų protezavimo sutartis; </w:t>
      </w:r>
      <w:r w:rsidR="00B27AAA">
        <w:rPr>
          <w:bCs/>
        </w:rPr>
        <w:t>į</w:t>
      </w:r>
      <w:r w:rsidR="00B27AAA" w:rsidRPr="005D25AE">
        <w:rPr>
          <w:bCs/>
        </w:rPr>
        <w:t>gyvendintas projektas „Ortodonto paslaugų prieinamumo didinimas Šiaulių miesto vaikams“, kurio metu suteiktos papildomos, iš Privalomojo sveikatos draudimo fondo nefinansuojamos, ortodonto konsultacijos Šiaulių miesto vaikams, pagerintas ortodonto paslaugų prieinamumas</w:t>
      </w:r>
      <w:r w:rsidR="00B27AAA">
        <w:rPr>
          <w:bCs/>
        </w:rPr>
        <w:t>, suteikta 1</w:t>
      </w:r>
      <w:r>
        <w:rPr>
          <w:bCs/>
        </w:rPr>
        <w:t xml:space="preserve"> </w:t>
      </w:r>
      <w:r w:rsidR="00B27AAA">
        <w:rPr>
          <w:bCs/>
        </w:rPr>
        <w:t>200 ortodonto konsultacijų</w:t>
      </w:r>
      <w:r>
        <w:rPr>
          <w:bCs/>
        </w:rPr>
        <w:t>;</w:t>
      </w:r>
    </w:p>
    <w:p w14:paraId="6B7F8326" w14:textId="77777777" w:rsidR="00B27AAA" w:rsidRPr="0045741C" w:rsidRDefault="007101AF" w:rsidP="00C201B5">
      <w:pPr>
        <w:tabs>
          <w:tab w:val="left" w:pos="4800"/>
        </w:tabs>
        <w:ind w:firstLine="851"/>
        <w:jc w:val="both"/>
      </w:pPr>
      <w:r>
        <w:t xml:space="preserve">- </w:t>
      </w:r>
      <w:r w:rsidR="00B27AAA">
        <w:t>į</w:t>
      </w:r>
      <w:r w:rsidR="00B27AAA" w:rsidRPr="0045741C">
        <w:t>vykdyt</w:t>
      </w:r>
      <w:r w:rsidR="00B27AAA">
        <w:t>a</w:t>
      </w:r>
      <w:r w:rsidR="00B27AAA" w:rsidRPr="0045741C">
        <w:t xml:space="preserve"> palaikomojo gydymo ir slaugos paslaugų pirkim</w:t>
      </w:r>
      <w:r w:rsidR="00B27AAA">
        <w:t>o</w:t>
      </w:r>
      <w:r w:rsidR="00B27AAA" w:rsidRPr="0045741C">
        <w:t xml:space="preserve"> asmenims, neturintiems asmens dokumentų, nuolatinės gyvenamosios vietos, nedraustiems privalomuoju sveikatos draudimu ir asmenims, kuriems dėl sunkios sveikatos būklės būtina tęsti slaugą ir palaikomąjį gydymą, pasibaigus teritorinių ligonių kasų finansavimui</w:t>
      </w:r>
      <w:r w:rsidR="00B27AAA">
        <w:t xml:space="preserve">, </w:t>
      </w:r>
      <w:r w:rsidR="00B27AAA" w:rsidRPr="0045741C">
        <w:t>paslaugų teikimo sutart</w:t>
      </w:r>
      <w:r w:rsidR="00B27AAA">
        <w:t>is: 3 asmenims o</w:t>
      </w:r>
      <w:r w:rsidR="00B27AAA" w:rsidRPr="0045741C">
        <w:t>rganizuot</w:t>
      </w:r>
      <w:r w:rsidR="00B27AAA">
        <w:t>os 5</w:t>
      </w:r>
      <w:r w:rsidR="00B27AAA" w:rsidRPr="0045741C">
        <w:t xml:space="preserve"> privalom</w:t>
      </w:r>
      <w:r w:rsidR="00B27AAA">
        <w:t>ojo</w:t>
      </w:r>
      <w:r w:rsidR="00B27AAA" w:rsidRPr="0045741C">
        <w:t xml:space="preserve"> profilaktini</w:t>
      </w:r>
      <w:r w:rsidR="00B27AAA">
        <w:t>o</w:t>
      </w:r>
      <w:r w:rsidR="00B27AAA" w:rsidRPr="0045741C">
        <w:t xml:space="preserve"> </w:t>
      </w:r>
      <w:r w:rsidR="00B27AAA">
        <w:t xml:space="preserve">aplinkos kenksmingumo pašalinimo paslaugos </w:t>
      </w:r>
      <w:r w:rsidR="00B27AAA" w:rsidRPr="00446B68">
        <w:t>(</w:t>
      </w:r>
      <w:r w:rsidR="00904CAA">
        <w:t>patalpų valymas, dezinfekcija).</w:t>
      </w:r>
    </w:p>
    <w:p w14:paraId="6B7F8327" w14:textId="77777777" w:rsidR="00B27AAA" w:rsidRPr="0045741C" w:rsidRDefault="00B27AAA" w:rsidP="00B27AAA">
      <w:pPr>
        <w:tabs>
          <w:tab w:val="left" w:pos="4800"/>
        </w:tabs>
        <w:ind w:firstLine="851"/>
        <w:jc w:val="both"/>
        <w:rPr>
          <w:shd w:val="clear" w:color="auto" w:fill="FFFFFF"/>
        </w:rPr>
      </w:pPr>
      <w:r w:rsidRPr="0045741C">
        <w:t xml:space="preserve">2020 m. vasario 26 d. Lietuvos Respublikos Vyriausybei paskelbus </w:t>
      </w:r>
      <w:r w:rsidRPr="0045741C">
        <w:rPr>
          <w:color w:val="000000"/>
        </w:rPr>
        <w:t xml:space="preserve">valstybės lygio ekstremaliąją situaciją visoje šalyje dėl COVID-19 ligos (koronaviruso infekcijos) plitimo grėsmės, </w:t>
      </w:r>
      <w:r>
        <w:rPr>
          <w:color w:val="000000"/>
          <w:shd w:val="clear" w:color="auto" w:fill="FFFFFF"/>
        </w:rPr>
        <w:t xml:space="preserve">2021 m. </w:t>
      </w:r>
      <w:r w:rsidR="00C201B5">
        <w:rPr>
          <w:color w:val="000000"/>
          <w:shd w:val="clear" w:color="auto" w:fill="FFFFFF"/>
        </w:rPr>
        <w:t xml:space="preserve">buvo </w:t>
      </w:r>
      <w:r w:rsidR="00C201B5">
        <w:rPr>
          <w:shd w:val="clear" w:color="auto" w:fill="FFFFFF"/>
        </w:rPr>
        <w:t>organizuota, koordinuota bei teikta</w:t>
      </w:r>
      <w:r w:rsidRPr="0045741C">
        <w:rPr>
          <w:shd w:val="clear" w:color="auto" w:fill="FFFFFF"/>
        </w:rPr>
        <w:t xml:space="preserve"> </w:t>
      </w:r>
      <w:r>
        <w:rPr>
          <w:shd w:val="clear" w:color="auto" w:fill="FFFFFF"/>
        </w:rPr>
        <w:t>informaci</w:t>
      </w:r>
      <w:r w:rsidR="00C201B5">
        <w:rPr>
          <w:shd w:val="clear" w:color="auto" w:fill="FFFFFF"/>
        </w:rPr>
        <w:t>ja</w:t>
      </w:r>
      <w:r>
        <w:rPr>
          <w:shd w:val="clear" w:color="auto" w:fill="FFFFFF"/>
        </w:rPr>
        <w:t xml:space="preserve"> </w:t>
      </w:r>
      <w:r w:rsidRPr="0045741C">
        <w:rPr>
          <w:shd w:val="clear" w:color="auto" w:fill="FFFFFF"/>
        </w:rPr>
        <w:t xml:space="preserve">kompetentingoms institucijoms dėl veiklų: </w:t>
      </w:r>
    </w:p>
    <w:p w14:paraId="6B7F8328" w14:textId="77777777" w:rsidR="00B27AAA" w:rsidRDefault="00C201B5" w:rsidP="00B27AAA">
      <w:pPr>
        <w:tabs>
          <w:tab w:val="left" w:pos="4800"/>
        </w:tabs>
        <w:ind w:firstLine="851"/>
        <w:jc w:val="both"/>
        <w:rPr>
          <w:color w:val="000000"/>
          <w:shd w:val="clear" w:color="auto" w:fill="FFFFFF"/>
        </w:rPr>
      </w:pPr>
      <w:r>
        <w:rPr>
          <w:shd w:val="clear" w:color="auto" w:fill="FFFFFF"/>
        </w:rPr>
        <w:t xml:space="preserve">- </w:t>
      </w:r>
      <w:r w:rsidR="00B27AAA" w:rsidRPr="00322075">
        <w:t xml:space="preserve">tikslinių ir profilaktinių tyrimų dėl COVID-19 ligos (koronaviruso infekcijos) </w:t>
      </w:r>
      <w:r>
        <w:t>organizavimo</w:t>
      </w:r>
      <w:r w:rsidR="00B27AAA">
        <w:t xml:space="preserve"> </w:t>
      </w:r>
      <w:r w:rsidR="00B27AAA">
        <w:rPr>
          <w:shd w:val="clear" w:color="auto" w:fill="FFFFFF"/>
        </w:rPr>
        <w:t>Šiaulių miesto mobiliame</w:t>
      </w:r>
      <w:r w:rsidR="00B27AAA" w:rsidRPr="0045741C">
        <w:rPr>
          <w:shd w:val="clear" w:color="auto" w:fill="FFFFFF"/>
        </w:rPr>
        <w:t xml:space="preserve"> pun</w:t>
      </w:r>
      <w:r w:rsidR="00B27AAA">
        <w:rPr>
          <w:shd w:val="clear" w:color="auto" w:fill="FFFFFF"/>
        </w:rPr>
        <w:t>kte</w:t>
      </w:r>
      <w:r w:rsidR="00B27AAA" w:rsidRPr="00B14785">
        <w:rPr>
          <w:shd w:val="clear" w:color="auto" w:fill="FFFFFF"/>
        </w:rPr>
        <w:t xml:space="preserve">; </w:t>
      </w:r>
      <w:r w:rsidR="00B27AAA" w:rsidRPr="00B14785">
        <w:rPr>
          <w:color w:val="000000"/>
        </w:rPr>
        <w:t>paimta ėminių</w:t>
      </w:r>
      <w:r w:rsidR="00B27AAA" w:rsidRPr="003970D1">
        <w:rPr>
          <w:color w:val="000000"/>
          <w:shd w:val="clear" w:color="auto" w:fill="FFFFFF"/>
        </w:rPr>
        <w:t xml:space="preserve"> iš paciento nosiaryklės ir ryklės COVID-19 ligos (koronaviruso infekcijos) laboratoriniams tyrimams atlikti</w:t>
      </w:r>
      <w:r w:rsidR="00B27AAA">
        <w:rPr>
          <w:color w:val="000000"/>
          <w:shd w:val="clear" w:color="auto" w:fill="FFFFFF"/>
        </w:rPr>
        <w:t>: PGR metodu – 50</w:t>
      </w:r>
      <w:r>
        <w:rPr>
          <w:color w:val="000000"/>
          <w:shd w:val="clear" w:color="auto" w:fill="FFFFFF"/>
        </w:rPr>
        <w:t xml:space="preserve"> </w:t>
      </w:r>
      <w:r w:rsidR="00B27AAA">
        <w:rPr>
          <w:color w:val="000000"/>
          <w:shd w:val="clear" w:color="auto" w:fill="FFFFFF"/>
        </w:rPr>
        <w:t>506, antigenų – 54</w:t>
      </w:r>
      <w:r>
        <w:rPr>
          <w:color w:val="000000"/>
          <w:shd w:val="clear" w:color="auto" w:fill="FFFFFF"/>
        </w:rPr>
        <w:t xml:space="preserve"> </w:t>
      </w:r>
      <w:r w:rsidR="00B27AAA">
        <w:rPr>
          <w:color w:val="000000"/>
          <w:shd w:val="clear" w:color="auto" w:fill="FFFFFF"/>
        </w:rPr>
        <w:t xml:space="preserve">258, serologinių </w:t>
      </w:r>
      <w:r>
        <w:rPr>
          <w:color w:val="000000"/>
          <w:shd w:val="clear" w:color="auto" w:fill="FFFFFF"/>
        </w:rPr>
        <w:t>–</w:t>
      </w:r>
      <w:r w:rsidR="00B27AAA">
        <w:rPr>
          <w:color w:val="000000"/>
          <w:shd w:val="clear" w:color="auto" w:fill="FFFFFF"/>
        </w:rPr>
        <w:t xml:space="preserve"> 3</w:t>
      </w:r>
      <w:r>
        <w:rPr>
          <w:color w:val="000000"/>
          <w:shd w:val="clear" w:color="auto" w:fill="FFFFFF"/>
        </w:rPr>
        <w:t xml:space="preserve"> </w:t>
      </w:r>
      <w:r w:rsidR="00B27AAA">
        <w:rPr>
          <w:color w:val="000000"/>
          <w:shd w:val="clear" w:color="auto" w:fill="FFFFFF"/>
        </w:rPr>
        <w:t>960</w:t>
      </w:r>
      <w:r w:rsidR="00B27AAA" w:rsidRPr="00894386">
        <w:rPr>
          <w:color w:val="000000"/>
          <w:shd w:val="clear" w:color="auto" w:fill="FFFFFF"/>
        </w:rPr>
        <w:t xml:space="preserve"> </w:t>
      </w:r>
      <w:r w:rsidR="00B27AAA">
        <w:rPr>
          <w:color w:val="000000"/>
          <w:shd w:val="clear" w:color="auto" w:fill="FFFFFF"/>
        </w:rPr>
        <w:t>tyrimų</w:t>
      </w:r>
      <w:r w:rsidR="00B27AAA" w:rsidRPr="003970D1">
        <w:rPr>
          <w:color w:val="000000"/>
          <w:shd w:val="clear" w:color="auto" w:fill="FFFFFF"/>
        </w:rPr>
        <w:t>;</w:t>
      </w:r>
    </w:p>
    <w:p w14:paraId="6B7F8329" w14:textId="77777777" w:rsidR="00B27AAA" w:rsidRPr="0045741C" w:rsidRDefault="00C201B5" w:rsidP="00B27AAA">
      <w:pPr>
        <w:tabs>
          <w:tab w:val="left" w:pos="4800"/>
        </w:tabs>
        <w:ind w:firstLine="851"/>
        <w:jc w:val="both"/>
        <w:rPr>
          <w:shd w:val="clear" w:color="auto" w:fill="FFFFFF"/>
        </w:rPr>
      </w:pPr>
      <w:r>
        <w:rPr>
          <w:color w:val="000000"/>
          <w:shd w:val="clear" w:color="auto" w:fill="FFFFFF"/>
        </w:rPr>
        <w:t xml:space="preserve">- </w:t>
      </w:r>
      <w:r w:rsidR="00B27AAA">
        <w:rPr>
          <w:color w:val="000000"/>
          <w:shd w:val="clear" w:color="auto" w:fill="FFFFFF"/>
        </w:rPr>
        <w:t xml:space="preserve">įkurtas vakcinavimo centras (J. Jablonskio g. 16, Šiauliai), </w:t>
      </w:r>
      <w:r>
        <w:rPr>
          <w:color w:val="000000"/>
          <w:shd w:val="clear" w:color="auto" w:fill="FFFFFF"/>
        </w:rPr>
        <w:t xml:space="preserve">organizuotas </w:t>
      </w:r>
      <w:r w:rsidR="00B27AAA">
        <w:rPr>
          <w:color w:val="000000"/>
          <w:shd w:val="clear" w:color="auto" w:fill="FFFFFF"/>
        </w:rPr>
        <w:t>vakcinavimo proces</w:t>
      </w:r>
      <w:r>
        <w:rPr>
          <w:color w:val="000000"/>
          <w:shd w:val="clear" w:color="auto" w:fill="FFFFFF"/>
        </w:rPr>
        <w:t>as</w:t>
      </w:r>
      <w:r w:rsidR="00B27AAA">
        <w:rPr>
          <w:color w:val="000000"/>
          <w:shd w:val="clear" w:color="auto" w:fill="FFFFFF"/>
        </w:rPr>
        <w:t xml:space="preserve"> vakcinacijos centre (vakcinuota apie 110 tūkst. asmenų);</w:t>
      </w:r>
    </w:p>
    <w:p w14:paraId="6B7F832A" w14:textId="77777777" w:rsidR="00B27AAA" w:rsidRPr="0045741C" w:rsidRDefault="00C201B5" w:rsidP="00B27AAA">
      <w:pPr>
        <w:tabs>
          <w:tab w:val="left" w:pos="4800"/>
        </w:tabs>
        <w:ind w:firstLine="851"/>
        <w:jc w:val="both"/>
        <w:rPr>
          <w:shd w:val="clear" w:color="auto" w:fill="FFFFFF"/>
        </w:rPr>
      </w:pPr>
      <w:r>
        <w:rPr>
          <w:shd w:val="clear" w:color="auto" w:fill="FFFFFF"/>
        </w:rPr>
        <w:t xml:space="preserve">- </w:t>
      </w:r>
      <w:r w:rsidR="00E26A98">
        <w:rPr>
          <w:shd w:val="clear" w:color="auto" w:fill="FFFFFF"/>
        </w:rPr>
        <w:t>koordinuotas mobilių komandų darbas</w:t>
      </w:r>
      <w:r w:rsidR="00B27AAA" w:rsidRPr="0045741C">
        <w:rPr>
          <w:shd w:val="clear" w:color="auto" w:fill="FFFFFF"/>
        </w:rPr>
        <w:t xml:space="preserve"> židiniuose, vykstant į į</w:t>
      </w:r>
      <w:r w:rsidR="00E26A98">
        <w:rPr>
          <w:shd w:val="clear" w:color="auto" w:fill="FFFFFF"/>
        </w:rPr>
        <w:t>mones ir įstaigas</w:t>
      </w:r>
      <w:r w:rsidR="00B27AAA" w:rsidRPr="001D522D">
        <w:rPr>
          <w:shd w:val="clear" w:color="auto" w:fill="FFFFFF"/>
        </w:rPr>
        <w:t xml:space="preserve"> </w:t>
      </w:r>
      <w:r w:rsidR="00B27AAA">
        <w:rPr>
          <w:shd w:val="clear" w:color="auto" w:fill="FFFFFF"/>
        </w:rPr>
        <w:t>bei PGR testų atlikimas</w:t>
      </w:r>
      <w:r w:rsidR="00B27AAA" w:rsidRPr="0045741C">
        <w:rPr>
          <w:shd w:val="clear" w:color="auto" w:fill="FFFFFF"/>
        </w:rPr>
        <w:t>;</w:t>
      </w:r>
    </w:p>
    <w:p w14:paraId="6B7F832B" w14:textId="77777777" w:rsidR="00B27AAA" w:rsidRPr="0045741C" w:rsidRDefault="00E26A98" w:rsidP="00B27AAA">
      <w:pPr>
        <w:tabs>
          <w:tab w:val="left" w:pos="4800"/>
        </w:tabs>
        <w:ind w:firstLine="851"/>
        <w:jc w:val="both"/>
        <w:rPr>
          <w:color w:val="000000"/>
          <w:shd w:val="clear" w:color="auto" w:fill="FFFFFF"/>
        </w:rPr>
      </w:pPr>
      <w:r>
        <w:rPr>
          <w:shd w:val="clear" w:color="auto" w:fill="FFFFFF"/>
        </w:rPr>
        <w:t xml:space="preserve">- </w:t>
      </w:r>
      <w:r w:rsidR="00B27AAA">
        <w:rPr>
          <w:shd w:val="clear" w:color="auto" w:fill="FFFFFF"/>
        </w:rPr>
        <w:t xml:space="preserve">ES skaitmeninių Covid skiepijimo pažymėjimų išdavimas pilna vakcinacijos schema pasiskiepijusiems asmenims (išduota apie 2 tūkst.); </w:t>
      </w:r>
      <w:r w:rsidR="00B27AAA" w:rsidRPr="0045741C">
        <w:rPr>
          <w:shd w:val="clear" w:color="auto" w:fill="FFFFFF"/>
        </w:rPr>
        <w:t>konsultavimas saviizoliacijos klausimais (asmenų, sergančių COVID-19 liga (koronaviruso infekcija), asmenų, įtariamų, kad serga COVID-19 liga (koronaviruso infekcija</w:t>
      </w:r>
      <w:r w:rsidR="00B27AAA" w:rsidRPr="0045741C">
        <w:rPr>
          <w:color w:val="000000"/>
          <w:shd w:val="clear" w:color="auto" w:fill="FFFFFF"/>
        </w:rPr>
        <w:t xml:space="preserve">), ar turėjusių sąlytį su sergančiuoju COVID-19 liga (koronaviruso infekcija) izoliavimo namuose, kitoje gyvenamojoje vietoje, Savivaldybės patalpose ar gydymo įstaigoje); </w:t>
      </w:r>
    </w:p>
    <w:p w14:paraId="6B7F832C" w14:textId="77777777" w:rsidR="00B27AAA" w:rsidRPr="00450207" w:rsidRDefault="00E26A98" w:rsidP="00B27AAA">
      <w:pPr>
        <w:tabs>
          <w:tab w:val="left" w:pos="4800"/>
        </w:tabs>
        <w:ind w:firstLine="851"/>
        <w:jc w:val="both"/>
      </w:pPr>
      <w:r>
        <w:rPr>
          <w:color w:val="000000"/>
          <w:shd w:val="clear" w:color="auto" w:fill="FFFFFF"/>
        </w:rPr>
        <w:t xml:space="preserve">- </w:t>
      </w:r>
      <w:r w:rsidR="00B27AAA" w:rsidRPr="00450207">
        <w:t>11 sąlytį turėjusių asmenų transportavimas ir izoliavimas savivaldybės administracijos numatytose izoliavimo patalpose, sąlytį turėjusių asmenų maitinimo ir patalpų valymo organizavimas; asmenų konsultavimas saviizoliacijos, transportavimo ir kt. klausimais; Covid 19 liga (koronaviruso infekcija) sergančių pacientų, tęsti COVID-19 ligos (koronaviruso infekcijos) gydymo ambulatoriškai į šių asmenų namus ar kitą gyvenamąją vietą Šiaulių miesto teritorijoje, pervežimo koordinavimas</w:t>
      </w:r>
      <w:r w:rsidR="00B27AAA">
        <w:t xml:space="preserve"> (pervežti 459 asmenys)</w:t>
      </w:r>
      <w:r w:rsidR="00B27AAA" w:rsidRPr="00450207">
        <w:t>.</w:t>
      </w:r>
      <w:r w:rsidR="00B27AAA">
        <w:t xml:space="preserve"> </w:t>
      </w:r>
    </w:p>
    <w:p w14:paraId="6B7F832D" w14:textId="77777777" w:rsidR="00B27AAA" w:rsidRPr="0045741C" w:rsidRDefault="007B4E6D" w:rsidP="00B27AAA">
      <w:pPr>
        <w:tabs>
          <w:tab w:val="left" w:pos="4800"/>
        </w:tabs>
        <w:ind w:firstLine="851"/>
        <w:jc w:val="both"/>
        <w:rPr>
          <w:color w:val="000000"/>
          <w:shd w:val="clear" w:color="auto" w:fill="FFFFFF"/>
        </w:rPr>
      </w:pPr>
      <w:r>
        <w:rPr>
          <w:color w:val="000000"/>
          <w:shd w:val="clear" w:color="auto" w:fill="FFFFFF"/>
        </w:rPr>
        <w:t>Siekiant</w:t>
      </w:r>
      <w:r w:rsidR="00B27AAA" w:rsidRPr="0045741C">
        <w:rPr>
          <w:color w:val="000000"/>
          <w:shd w:val="clear" w:color="auto" w:fill="FFFFFF"/>
        </w:rPr>
        <w:t xml:space="preserve"> efektyvaus </w:t>
      </w:r>
      <w:r w:rsidR="00B27AAA" w:rsidRPr="0045741C">
        <w:rPr>
          <w:color w:val="000000"/>
        </w:rPr>
        <w:t xml:space="preserve">COVID-19 ligos (koronaviruso infekcijos) plitimo suvaldymo, </w:t>
      </w:r>
      <w:r>
        <w:rPr>
          <w:color w:val="000000"/>
        </w:rPr>
        <w:t>buvo organizuoti pasitarimai ir bendradarbiavimas</w:t>
      </w:r>
      <w:r w:rsidR="00B27AAA" w:rsidRPr="0045741C">
        <w:rPr>
          <w:color w:val="000000"/>
        </w:rPr>
        <w:t xml:space="preserve"> su Savivaldybei pavaldžiomis ir privačiomis sveikatos priežiūros įstaigomis, su Nacionalinio visuomenės sveikatos centro prie Sveikatos apsaugos ministerijo</w:t>
      </w:r>
      <w:r>
        <w:rPr>
          <w:color w:val="000000"/>
        </w:rPr>
        <w:t>s Šiaulių departamentu bei teikta informacija ir ataskaito</w:t>
      </w:r>
      <w:r w:rsidR="00B27AAA" w:rsidRPr="0045741C">
        <w:rPr>
          <w:color w:val="000000"/>
        </w:rPr>
        <w:t xml:space="preserve">s dėl COVID-19 ligos (koronaviruso infekcijos) valdymo priemonių įgyvendinimo Vyriausybės institucijoms. </w:t>
      </w:r>
      <w:r w:rsidR="00B27AAA" w:rsidRPr="0045741C">
        <w:rPr>
          <w:color w:val="000000"/>
          <w:shd w:val="clear" w:color="auto" w:fill="FFFFFF"/>
        </w:rPr>
        <w:t xml:space="preserve"> </w:t>
      </w:r>
    </w:p>
    <w:p w14:paraId="6B7F832E" w14:textId="77777777" w:rsidR="00FB5110" w:rsidRPr="00AC266E" w:rsidRDefault="00B27AAA" w:rsidP="00AC266E">
      <w:pPr>
        <w:tabs>
          <w:tab w:val="left" w:pos="4800"/>
        </w:tabs>
        <w:ind w:firstLine="851"/>
        <w:jc w:val="both"/>
        <w:rPr>
          <w:bCs/>
        </w:rPr>
      </w:pPr>
      <w:r w:rsidRPr="0045741C">
        <w:t>Vykdant valstybės deleguotą funkciją – neveiksnių asmenų būklės peržiū</w:t>
      </w:r>
      <w:r>
        <w:t>rėjimą 2021 m. suorganizuota 13</w:t>
      </w:r>
      <w:r w:rsidRPr="0045741C">
        <w:t xml:space="preserve"> Šiaulių miesto savivaldybės neveiksnių asmenų būklės peržiūrėjimo komisijos posėdžių (</w:t>
      </w:r>
      <w:r>
        <w:t xml:space="preserve">2020 m. – 14, </w:t>
      </w:r>
      <w:r w:rsidR="00BF3500">
        <w:t>2019 m. – 15</w:t>
      </w:r>
      <w:r>
        <w:t>), inicijuotos 365</w:t>
      </w:r>
      <w:r w:rsidRPr="0045741C">
        <w:t xml:space="preserve"> asmens būklės peržiūrėjimo bylos (</w:t>
      </w:r>
      <w:r>
        <w:t xml:space="preserve">2020 m. – 294, </w:t>
      </w:r>
      <w:r w:rsidRPr="0045741C">
        <w:t>2019 m. – 181), iš</w:t>
      </w:r>
      <w:r>
        <w:t>nagrinėta 240</w:t>
      </w:r>
      <w:r w:rsidRPr="0045741C">
        <w:t xml:space="preserve"> komisijos inicijuotos </w:t>
      </w:r>
      <w:r>
        <w:t>asmens būklės peržiūrėjimo bylų</w:t>
      </w:r>
      <w:r w:rsidRPr="0045741C">
        <w:t xml:space="preserve"> (</w:t>
      </w:r>
      <w:r>
        <w:t xml:space="preserve">2020 m. – 279, </w:t>
      </w:r>
      <w:r w:rsidRPr="0045741C">
        <w:t>2019 m. – 245</w:t>
      </w:r>
      <w:r w:rsidR="00284900">
        <w:t xml:space="preserve">). </w:t>
      </w:r>
      <w:r w:rsidRPr="005253B9">
        <w:rPr>
          <w:bCs/>
        </w:rPr>
        <w:t>Organizuotas išvadų apie asmens gebėjimą pasirūpinti</w:t>
      </w:r>
      <w:r w:rsidRPr="0045741C">
        <w:rPr>
          <w:bCs/>
        </w:rPr>
        <w:t xml:space="preserve"> savimi ir priimti kasdienius sprendimus teikimas pagal asmenų pateiktus prašymus - </w:t>
      </w:r>
      <w:r>
        <w:rPr>
          <w:bCs/>
        </w:rPr>
        <w:t>pateikta</w:t>
      </w:r>
      <w:r w:rsidRPr="00CB697B">
        <w:rPr>
          <w:bCs/>
        </w:rPr>
        <w:t xml:space="preserve"> 111</w:t>
      </w:r>
      <w:r>
        <w:rPr>
          <w:bCs/>
        </w:rPr>
        <w:t xml:space="preserve"> išvadų</w:t>
      </w:r>
      <w:r w:rsidRPr="0045741C">
        <w:rPr>
          <w:bCs/>
        </w:rPr>
        <w:t xml:space="preserve"> (</w:t>
      </w:r>
      <w:r>
        <w:rPr>
          <w:bCs/>
        </w:rPr>
        <w:t xml:space="preserve">2020 m. – 119, </w:t>
      </w:r>
      <w:r w:rsidRPr="0045741C">
        <w:rPr>
          <w:bCs/>
        </w:rPr>
        <w:t>2019 m. – 142).</w:t>
      </w:r>
      <w:r w:rsidR="00024DDA">
        <w:rPr>
          <w:rFonts w:eastAsia="Andale Sans UI"/>
          <w:bCs/>
          <w:kern w:val="1"/>
          <w:lang w:val="lt-LT" w:eastAsia="ar-SA"/>
        </w:rPr>
        <w:t xml:space="preserve">            </w:t>
      </w:r>
    </w:p>
    <w:p w14:paraId="6B7F832F" w14:textId="77777777" w:rsidR="00C26396" w:rsidRPr="00F922DE" w:rsidRDefault="00C26396" w:rsidP="00C26396">
      <w:pPr>
        <w:pStyle w:val="Betarp1"/>
        <w:jc w:val="center"/>
        <w:rPr>
          <w:rFonts w:ascii="Times New Roman" w:hAnsi="Times New Roman"/>
          <w:b/>
          <w:sz w:val="24"/>
          <w:szCs w:val="24"/>
          <w:lang w:val="lt-LT"/>
        </w:rPr>
      </w:pPr>
      <w:r w:rsidRPr="0056797F">
        <w:rPr>
          <w:rFonts w:ascii="Times New Roman" w:hAnsi="Times New Roman"/>
          <w:b/>
          <w:sz w:val="24"/>
          <w:szCs w:val="24"/>
          <w:lang w:val="lt-LT"/>
        </w:rPr>
        <w:t>EKONOMIKA</w:t>
      </w:r>
    </w:p>
    <w:p w14:paraId="6B7F8330" w14:textId="77777777" w:rsidR="008827C7" w:rsidRDefault="008827C7" w:rsidP="00220A6D">
      <w:pPr>
        <w:pStyle w:val="WW-BodyText3"/>
        <w:widowControl/>
        <w:suppressAutoHyphens w:val="0"/>
        <w:jc w:val="both"/>
        <w:rPr>
          <w:bCs/>
        </w:rPr>
      </w:pPr>
    </w:p>
    <w:p w14:paraId="6B7F8331" w14:textId="77777777" w:rsidR="009944F5" w:rsidRPr="009944F5" w:rsidRDefault="00C156A1" w:rsidP="009944F5">
      <w:pPr>
        <w:pStyle w:val="WW-BodyText3"/>
        <w:widowControl/>
        <w:suppressAutoHyphens w:val="0"/>
        <w:ind w:firstLine="720"/>
        <w:jc w:val="both"/>
        <w:rPr>
          <w:rFonts w:cs="Times New Roman"/>
          <w:bCs/>
        </w:rPr>
      </w:pPr>
      <w:r>
        <w:rPr>
          <w:bCs/>
        </w:rPr>
        <w:t>Ekonomika ir verslas</w:t>
      </w:r>
      <w:r w:rsidRPr="006E7560">
        <w:rPr>
          <w:bCs/>
        </w:rPr>
        <w:t>.</w:t>
      </w:r>
      <w:r w:rsidRPr="006E7560">
        <w:rPr>
          <w:b w:val="0"/>
          <w:bCs/>
        </w:rPr>
        <w:t xml:space="preserve"> </w:t>
      </w:r>
      <w:r w:rsidR="009944F5" w:rsidRPr="00F557A5">
        <w:rPr>
          <w:rFonts w:cs="Times New Roman"/>
          <w:b w:val="0"/>
          <w:bCs/>
        </w:rPr>
        <w:t>2021 m. nuosekliai tęsiamas Šiaulių miesto ekonominės plėtros ir investicijų pritraukimo strategijos (toliau – Strategija) priemonių įgyvendinimas (iš viso 79 priemonės, iš kurių 5 įgyvendintos</w:t>
      </w:r>
      <w:r w:rsidR="009944F5">
        <w:rPr>
          <w:rFonts w:cs="Times New Roman"/>
          <w:b w:val="0"/>
          <w:bCs/>
        </w:rPr>
        <w:t>, likusių įgyvendinimo terminas nepasibaigęs</w:t>
      </w:r>
      <w:r w:rsidR="009944F5" w:rsidRPr="00F557A5">
        <w:rPr>
          <w:rFonts w:cs="Times New Roman"/>
          <w:b w:val="0"/>
          <w:bCs/>
        </w:rPr>
        <w:t>), organizuoti reguliarūs priemonių vykdytojų susitikimai, parengta 2020 m. Strategijos ataskaita</w:t>
      </w:r>
      <w:r w:rsidR="00043F1A">
        <w:rPr>
          <w:rFonts w:cs="Times New Roman"/>
          <w:b w:val="0"/>
          <w:bCs/>
        </w:rPr>
        <w:t>, kuri</w:t>
      </w:r>
      <w:r w:rsidR="009944F5" w:rsidRPr="00F557A5">
        <w:rPr>
          <w:rFonts w:cs="Times New Roman"/>
          <w:b w:val="0"/>
          <w:bCs/>
        </w:rPr>
        <w:t xml:space="preserve"> pristatyta Šiaulių miesto verslo bendruomenei.</w:t>
      </w:r>
    </w:p>
    <w:p w14:paraId="6B7F8332" w14:textId="77777777" w:rsidR="009944F5" w:rsidRPr="00F557A5" w:rsidRDefault="009944F5" w:rsidP="009944F5">
      <w:pPr>
        <w:ind w:firstLine="720"/>
        <w:jc w:val="both"/>
        <w:rPr>
          <w:rFonts w:eastAsia="Lucida Sans Unicode"/>
          <w:bCs/>
          <w:lang w:val="lt-LT" w:eastAsia="ar-SA"/>
        </w:rPr>
      </w:pPr>
      <w:r w:rsidRPr="00F557A5">
        <w:rPr>
          <w:rFonts w:eastAsia="Lucida Sans Unicode"/>
          <w:bCs/>
          <w:lang w:val="lt-LT" w:eastAsia="ar-SA"/>
        </w:rPr>
        <w:t xml:space="preserve">Toliau vystytos ir pradėtos formuoti potencialios teritorijos verslui, išskiriant dvi pagrindines zonas, kurios galėtų būti patrauklios investuotojams – Bačiūnų-Lingailių g. ir Pramonės-Bačiūnų g. teritorijos. </w:t>
      </w:r>
    </w:p>
    <w:p w14:paraId="6B7F8333" w14:textId="77777777" w:rsidR="009944F5" w:rsidRPr="00F557A5" w:rsidRDefault="009944F5" w:rsidP="009944F5">
      <w:pPr>
        <w:ind w:firstLine="720"/>
        <w:jc w:val="both"/>
        <w:rPr>
          <w:rFonts w:eastAsia="Lucida Sans Unicode"/>
          <w:bCs/>
          <w:lang w:val="lt-LT" w:eastAsia="ar-SA"/>
        </w:rPr>
      </w:pPr>
      <w:r w:rsidRPr="00F557A5">
        <w:rPr>
          <w:b/>
          <w:bCs/>
          <w:iCs/>
          <w:lang w:val="lt-LT"/>
        </w:rPr>
        <w:t>Verslo skatinimas.</w:t>
      </w:r>
      <w:r w:rsidRPr="00F557A5">
        <w:rPr>
          <w:b/>
          <w:bCs/>
          <w:lang w:val="lt-LT"/>
        </w:rPr>
        <w:t xml:space="preserve"> </w:t>
      </w:r>
      <w:r w:rsidRPr="00F557A5">
        <w:rPr>
          <w:rFonts w:eastAsia="Lucida Sans Unicode"/>
          <w:bCs/>
          <w:lang w:val="lt-LT" w:eastAsia="ar-SA"/>
        </w:rPr>
        <w:t>Įgyvendinta jaunimo bei vyresnių nei 45 m. asmenų verslo skatinimo programa. Su konkurso nugalėtojais pasirašytos ir administruojamos 1 Jaunimo verslo projektų sutartis ir 2 Vyresnių nei 45 m. asmenų verslo projektų sutartys.  Vyresnių nei 45 m. asmenų konkurso pirmos vietos nugalėtoja paskatinta 1,0  tūkst. Eur premija.</w:t>
      </w:r>
    </w:p>
    <w:p w14:paraId="6B7F8334" w14:textId="77777777" w:rsidR="009944F5" w:rsidRPr="00F557A5" w:rsidRDefault="009944F5" w:rsidP="009944F5">
      <w:pPr>
        <w:ind w:firstLine="720"/>
        <w:jc w:val="both"/>
        <w:rPr>
          <w:rFonts w:eastAsia="Lucida Sans Unicode"/>
          <w:bCs/>
          <w:lang w:val="lt-LT" w:eastAsia="ar-SA"/>
        </w:rPr>
      </w:pPr>
      <w:r w:rsidRPr="00F557A5">
        <w:rPr>
          <w:rFonts w:eastAsia="Lucida Sans Unicode"/>
          <w:bCs/>
          <w:lang w:val="lt-LT" w:eastAsia="ar-SA"/>
        </w:rPr>
        <w:t>Parama smulkiajam verslui 2021 m. suteikta pagal 7 priemones:</w:t>
      </w:r>
    </w:p>
    <w:p w14:paraId="6B7F8335" w14:textId="77777777" w:rsidR="009944F5" w:rsidRPr="00F557A5" w:rsidRDefault="006017B9" w:rsidP="009944F5">
      <w:pPr>
        <w:ind w:firstLine="720"/>
        <w:jc w:val="both"/>
        <w:rPr>
          <w:rFonts w:eastAsia="Lucida Sans Unicode"/>
          <w:bCs/>
          <w:lang w:val="lt-LT" w:eastAsia="ar-SA"/>
        </w:rPr>
      </w:pPr>
      <w:r>
        <w:rPr>
          <w:rFonts w:eastAsia="Lucida Sans Unicode"/>
          <w:bCs/>
          <w:lang w:val="lt-LT" w:eastAsia="ar-SA"/>
        </w:rPr>
        <w:t>1. 7 įmonėms suteikta 0,3</w:t>
      </w:r>
      <w:r w:rsidR="009944F5" w:rsidRPr="00F557A5">
        <w:rPr>
          <w:rFonts w:eastAsia="Lucida Sans Unicode"/>
          <w:bCs/>
          <w:lang w:val="lt-LT" w:eastAsia="ar-SA"/>
        </w:rPr>
        <w:t xml:space="preserve"> tūkst. Eur parama </w:t>
      </w:r>
      <w:r w:rsidR="009944F5" w:rsidRPr="00F557A5">
        <w:rPr>
          <w:rFonts w:eastAsia="Lucida Sans Unicode"/>
          <w:iCs/>
          <w:lang w:val="lt-LT" w:eastAsia="ar-SA"/>
        </w:rPr>
        <w:t>įregistruotų naujų įmonių pradinių steigimosi išlaidų (valstybės nustatytų mokesčių) daliniam padengimui</w:t>
      </w:r>
      <w:r w:rsidR="009944F5" w:rsidRPr="00F557A5">
        <w:rPr>
          <w:rFonts w:eastAsia="Lucida Sans Unicode"/>
          <w:bCs/>
          <w:lang w:val="lt-LT" w:eastAsia="ar-SA"/>
        </w:rPr>
        <w:t xml:space="preserve"> (2020 m. –</w:t>
      </w:r>
      <w:r w:rsidR="009944F5">
        <w:rPr>
          <w:rFonts w:eastAsia="Lucida Sans Unicode"/>
          <w:bCs/>
          <w:lang w:val="lt-LT" w:eastAsia="ar-SA"/>
        </w:rPr>
        <w:t xml:space="preserve"> </w:t>
      </w:r>
      <w:r w:rsidR="009944F5" w:rsidRPr="00F557A5">
        <w:rPr>
          <w:rFonts w:eastAsia="Lucida Sans Unicode"/>
          <w:bCs/>
          <w:lang w:val="lt-LT" w:eastAsia="ar-SA"/>
        </w:rPr>
        <w:t>12 įmonių</w:t>
      </w:r>
      <w:r w:rsidR="009944F5">
        <w:rPr>
          <w:rFonts w:eastAsia="Lucida Sans Unicode"/>
          <w:bCs/>
          <w:lang w:val="lt-LT" w:eastAsia="ar-SA"/>
        </w:rPr>
        <w:t xml:space="preserve"> 0,8 tūkst. Eur</w:t>
      </w:r>
      <w:r w:rsidR="009944F5" w:rsidRPr="00F557A5">
        <w:rPr>
          <w:rFonts w:eastAsia="Lucida Sans Unicode"/>
          <w:bCs/>
          <w:lang w:val="lt-LT" w:eastAsia="ar-SA"/>
        </w:rPr>
        <w:t xml:space="preserve">, 2019 m. – </w:t>
      </w:r>
      <w:r>
        <w:rPr>
          <w:rFonts w:eastAsia="Lucida Sans Unicode"/>
          <w:bCs/>
          <w:lang w:val="lt-LT" w:eastAsia="ar-SA"/>
        </w:rPr>
        <w:t>12 įmonių 1,4</w:t>
      </w:r>
      <w:r w:rsidR="00AB3EDA">
        <w:rPr>
          <w:rFonts w:eastAsia="Lucida Sans Unicode"/>
          <w:bCs/>
          <w:lang w:val="lt-LT" w:eastAsia="ar-SA"/>
        </w:rPr>
        <w:t xml:space="preserve"> tūkst. Eur</w:t>
      </w:r>
      <w:r w:rsidR="009944F5" w:rsidRPr="00F557A5">
        <w:rPr>
          <w:rFonts w:eastAsia="Lucida Sans Unicode"/>
          <w:bCs/>
          <w:lang w:val="lt-LT" w:eastAsia="ar-SA"/>
        </w:rPr>
        <w:t xml:space="preserve">); </w:t>
      </w:r>
    </w:p>
    <w:p w14:paraId="6B7F8336" w14:textId="77777777" w:rsidR="009944F5" w:rsidRPr="00F557A5" w:rsidRDefault="006017B9" w:rsidP="009944F5">
      <w:pPr>
        <w:ind w:firstLine="720"/>
        <w:jc w:val="both"/>
        <w:rPr>
          <w:rFonts w:eastAsia="Lucida Sans Unicode"/>
          <w:bCs/>
          <w:lang w:val="lt-LT" w:eastAsia="ar-SA"/>
        </w:rPr>
      </w:pPr>
      <w:r>
        <w:rPr>
          <w:rFonts w:eastAsia="Lucida Sans Unicode"/>
          <w:bCs/>
          <w:lang w:val="lt-LT" w:eastAsia="ar-SA"/>
        </w:rPr>
        <w:t>2. 10 įmonių suteikta 1,5</w:t>
      </w:r>
      <w:r w:rsidR="009944F5" w:rsidRPr="00F557A5">
        <w:rPr>
          <w:rFonts w:eastAsia="Lucida Sans Unicode"/>
          <w:bCs/>
          <w:lang w:val="lt-LT" w:eastAsia="ar-SA"/>
        </w:rPr>
        <w:t xml:space="preserve"> tūkst. Eur parama mokymo išlaidų padengimui (2020 m. – 4 įmonėms</w:t>
      </w:r>
      <w:r w:rsidR="009944F5">
        <w:rPr>
          <w:rFonts w:eastAsia="Lucida Sans Unicode"/>
          <w:bCs/>
          <w:lang w:val="lt-LT" w:eastAsia="ar-SA"/>
        </w:rPr>
        <w:t xml:space="preserve"> 0,9 tūkst. Eur</w:t>
      </w:r>
      <w:r>
        <w:rPr>
          <w:rFonts w:eastAsia="Lucida Sans Unicode"/>
          <w:bCs/>
          <w:lang w:val="lt-LT" w:eastAsia="ar-SA"/>
        </w:rPr>
        <w:t>, 2019 m. – 5 įmonėms 0,6</w:t>
      </w:r>
      <w:r w:rsidR="009944F5" w:rsidRPr="00F557A5">
        <w:rPr>
          <w:rFonts w:eastAsia="Lucida Sans Unicode"/>
          <w:bCs/>
          <w:lang w:val="lt-LT" w:eastAsia="ar-SA"/>
        </w:rPr>
        <w:t xml:space="preserve"> tūkst. Eur);</w:t>
      </w:r>
    </w:p>
    <w:p w14:paraId="6B7F8337" w14:textId="77777777" w:rsidR="009944F5" w:rsidRPr="00F557A5" w:rsidRDefault="009944F5" w:rsidP="009944F5">
      <w:pPr>
        <w:ind w:firstLine="720"/>
        <w:jc w:val="both"/>
        <w:rPr>
          <w:rFonts w:eastAsia="Lucida Sans Unicode"/>
          <w:bCs/>
          <w:color w:val="1802BE"/>
          <w:lang w:val="lt-LT" w:eastAsia="ar-SA"/>
        </w:rPr>
      </w:pPr>
      <w:r w:rsidRPr="00F557A5">
        <w:rPr>
          <w:rFonts w:eastAsia="Lucida Sans Unicode"/>
          <w:bCs/>
          <w:lang w:val="lt-LT" w:eastAsia="ar-SA"/>
        </w:rPr>
        <w:t>3. 1 įmonei suteikta 3,0</w:t>
      </w:r>
      <w:r w:rsidRPr="00F557A5">
        <w:rPr>
          <w:rFonts w:eastAsia="Lucida Sans Unicode"/>
          <w:lang w:val="lt-LT" w:eastAsia="ar-SA"/>
        </w:rPr>
        <w:t xml:space="preserve"> tūkst.</w:t>
      </w:r>
      <w:r w:rsidRPr="00F557A5">
        <w:rPr>
          <w:rFonts w:eastAsia="Lucida Sans Unicode"/>
          <w:bCs/>
          <w:lang w:val="lt-LT" w:eastAsia="ar-SA"/>
        </w:rPr>
        <w:t xml:space="preserve"> Eur parama pagal jaunimo verslo projektų konkursą (2020 m. –</w:t>
      </w:r>
      <w:r>
        <w:rPr>
          <w:rFonts w:eastAsia="Lucida Sans Unicode"/>
          <w:bCs/>
          <w:lang w:val="lt-LT" w:eastAsia="ar-SA"/>
        </w:rPr>
        <w:t xml:space="preserve"> </w:t>
      </w:r>
      <w:r w:rsidRPr="00F557A5">
        <w:rPr>
          <w:rFonts w:eastAsia="Lucida Sans Unicode"/>
          <w:bCs/>
          <w:lang w:val="lt-LT" w:eastAsia="ar-SA"/>
        </w:rPr>
        <w:t>5 verslo subjektams</w:t>
      </w:r>
      <w:r>
        <w:rPr>
          <w:rFonts w:eastAsia="Lucida Sans Unicode"/>
          <w:bCs/>
          <w:lang w:val="lt-LT" w:eastAsia="ar-SA"/>
        </w:rPr>
        <w:t xml:space="preserve"> 17,4 tūkst. Eur</w:t>
      </w:r>
      <w:r w:rsidRPr="00F557A5">
        <w:rPr>
          <w:rFonts w:eastAsia="Lucida Sans Unicode"/>
          <w:bCs/>
          <w:lang w:val="lt-LT" w:eastAsia="ar-SA"/>
        </w:rPr>
        <w:t>, 2019 m. 4 a</w:t>
      </w:r>
      <w:r w:rsidR="006017B9">
        <w:rPr>
          <w:rFonts w:eastAsia="Lucida Sans Unicode"/>
          <w:bCs/>
          <w:lang w:val="lt-LT" w:eastAsia="ar-SA"/>
        </w:rPr>
        <w:t>smenims ir įmonėms suteikta 9,3</w:t>
      </w:r>
      <w:r w:rsidRPr="00F557A5">
        <w:rPr>
          <w:rFonts w:eastAsia="Lucida Sans Unicode"/>
          <w:bCs/>
          <w:lang w:val="lt-LT" w:eastAsia="ar-SA"/>
        </w:rPr>
        <w:t xml:space="preserve"> tūkst. Eur; 2018 m. – 6 asmenims ir įmo</w:t>
      </w:r>
      <w:r w:rsidR="006017B9">
        <w:rPr>
          <w:rFonts w:eastAsia="Lucida Sans Unicode"/>
          <w:bCs/>
          <w:lang w:val="lt-LT" w:eastAsia="ar-SA"/>
        </w:rPr>
        <w:t>nėms 13,4</w:t>
      </w:r>
      <w:r w:rsidRPr="00F557A5">
        <w:rPr>
          <w:rFonts w:eastAsia="Lucida Sans Unicode"/>
          <w:bCs/>
          <w:lang w:val="lt-LT" w:eastAsia="ar-SA"/>
        </w:rPr>
        <w:t xml:space="preserve"> tūkst. Eur); </w:t>
      </w:r>
    </w:p>
    <w:p w14:paraId="6B7F8338" w14:textId="77777777" w:rsidR="009944F5" w:rsidRPr="00F557A5" w:rsidRDefault="00C67661" w:rsidP="009944F5">
      <w:pPr>
        <w:ind w:firstLine="720"/>
        <w:jc w:val="both"/>
        <w:rPr>
          <w:rFonts w:eastAsia="Lucida Sans Unicode"/>
          <w:bCs/>
          <w:color w:val="1802BE"/>
          <w:lang w:val="lt-LT" w:eastAsia="ar-SA"/>
        </w:rPr>
      </w:pPr>
      <w:r>
        <w:rPr>
          <w:rFonts w:eastAsia="Lucida Sans Unicode"/>
          <w:bCs/>
          <w:lang w:val="lt-LT" w:eastAsia="ar-SA"/>
        </w:rPr>
        <w:t>4. 2 įmonėms suteikta 6,7</w:t>
      </w:r>
      <w:r w:rsidR="009944F5" w:rsidRPr="00F557A5">
        <w:rPr>
          <w:rFonts w:eastAsia="Lucida Sans Unicode"/>
          <w:bCs/>
          <w:lang w:val="lt-LT" w:eastAsia="ar-SA"/>
        </w:rPr>
        <w:t xml:space="preserve"> tūkst. Eur parama pagal vyresnių nei 45 m. asmenų verslo idėjų konkursą (2020 m. – 3 verslo subjektams</w:t>
      </w:r>
      <w:r w:rsidR="009944F5">
        <w:rPr>
          <w:rFonts w:eastAsia="Lucida Sans Unicode"/>
          <w:bCs/>
          <w:lang w:val="lt-LT" w:eastAsia="ar-SA"/>
        </w:rPr>
        <w:t xml:space="preserve"> 11,7 tūkst. Eur</w:t>
      </w:r>
      <w:r w:rsidR="009944F5" w:rsidRPr="00F557A5">
        <w:rPr>
          <w:rFonts w:eastAsia="Lucida Sans Unicode"/>
          <w:bCs/>
          <w:lang w:val="lt-LT" w:eastAsia="ar-SA"/>
        </w:rPr>
        <w:t>, 2019 m. 4 a</w:t>
      </w:r>
      <w:r>
        <w:rPr>
          <w:rFonts w:eastAsia="Lucida Sans Unicode"/>
          <w:bCs/>
          <w:lang w:val="lt-LT" w:eastAsia="ar-SA"/>
        </w:rPr>
        <w:t>smenims ir įmonėms suteikta 7,0</w:t>
      </w:r>
      <w:r w:rsidR="009944F5" w:rsidRPr="00F557A5">
        <w:rPr>
          <w:rFonts w:eastAsia="Lucida Sans Unicode"/>
          <w:bCs/>
          <w:lang w:val="lt-LT" w:eastAsia="ar-SA"/>
        </w:rPr>
        <w:t xml:space="preserve"> tūkst. Eur) iš jų </w:t>
      </w:r>
      <w:r w:rsidR="009944F5">
        <w:rPr>
          <w:rFonts w:eastAsia="Lucida Sans Unicode"/>
          <w:bCs/>
          <w:lang w:val="lt-LT" w:eastAsia="ar-SA"/>
        </w:rPr>
        <w:t>1-ai</w:t>
      </w:r>
      <w:r w:rsidR="009944F5" w:rsidRPr="00F557A5">
        <w:rPr>
          <w:rFonts w:eastAsia="Lucida Sans Unicode"/>
          <w:bCs/>
          <w:lang w:val="lt-LT" w:eastAsia="ar-SA"/>
        </w:rPr>
        <w:t xml:space="preserve"> skirta </w:t>
      </w:r>
      <w:r w:rsidR="009944F5">
        <w:rPr>
          <w:rFonts w:eastAsia="Lucida Sans Unicode"/>
          <w:bCs/>
          <w:lang w:val="lt-LT" w:eastAsia="ar-SA"/>
        </w:rPr>
        <w:t>1</w:t>
      </w:r>
      <w:r>
        <w:rPr>
          <w:rFonts w:eastAsia="Lucida Sans Unicode"/>
          <w:bCs/>
          <w:lang w:val="lt-LT" w:eastAsia="ar-SA"/>
        </w:rPr>
        <w:t>,0</w:t>
      </w:r>
      <w:r w:rsidR="009944F5">
        <w:rPr>
          <w:rFonts w:eastAsia="Lucida Sans Unicode"/>
          <w:bCs/>
          <w:lang w:val="lt-LT" w:eastAsia="ar-SA"/>
        </w:rPr>
        <w:t xml:space="preserve"> tūkst. Eur</w:t>
      </w:r>
      <w:r w:rsidR="009944F5" w:rsidRPr="00F557A5">
        <w:rPr>
          <w:rFonts w:eastAsia="Lucida Sans Unicode"/>
          <w:bCs/>
          <w:lang w:val="lt-LT" w:eastAsia="ar-SA"/>
        </w:rPr>
        <w:t xml:space="preserve"> premija;</w:t>
      </w:r>
    </w:p>
    <w:p w14:paraId="6B7F8339" w14:textId="77777777" w:rsidR="009944F5" w:rsidRPr="00F557A5" w:rsidRDefault="009944F5" w:rsidP="009944F5">
      <w:pPr>
        <w:ind w:firstLine="720"/>
        <w:jc w:val="both"/>
        <w:rPr>
          <w:rFonts w:eastAsia="Lucida Sans Unicode"/>
          <w:bCs/>
          <w:lang w:val="lt-LT" w:eastAsia="ar-SA"/>
        </w:rPr>
      </w:pPr>
      <w:r w:rsidRPr="00F557A5">
        <w:rPr>
          <w:rFonts w:eastAsia="Lucida Sans Unicode"/>
          <w:bCs/>
          <w:lang w:val="lt-LT" w:eastAsia="ar-SA"/>
        </w:rPr>
        <w:t>5. 8 įmonėms skirta 12,4 tūkst. Eur parama įrangos ir įrankių įsigijimo išlaidų dalinio dengimo kon</w:t>
      </w:r>
      <w:r w:rsidR="00F26454">
        <w:rPr>
          <w:rFonts w:eastAsia="Lucida Sans Unicode"/>
          <w:bCs/>
          <w:lang w:val="lt-LT" w:eastAsia="ar-SA"/>
        </w:rPr>
        <w:t>kurse (2020 m. – 8 įmonėms 11,9</w:t>
      </w:r>
      <w:r w:rsidRPr="00F557A5">
        <w:rPr>
          <w:rFonts w:eastAsia="Lucida Sans Unicode"/>
          <w:bCs/>
          <w:lang w:val="lt-LT" w:eastAsia="ar-SA"/>
        </w:rPr>
        <w:t xml:space="preserve"> tūks</w:t>
      </w:r>
      <w:r w:rsidR="00F26454">
        <w:rPr>
          <w:rFonts w:eastAsia="Lucida Sans Unicode"/>
          <w:bCs/>
          <w:lang w:val="lt-LT" w:eastAsia="ar-SA"/>
        </w:rPr>
        <w:t>t. Eur, 2019 m. – 7 įmonėms 9,0</w:t>
      </w:r>
      <w:r w:rsidRPr="00F557A5">
        <w:rPr>
          <w:rFonts w:eastAsia="Lucida Sans Unicode"/>
          <w:bCs/>
          <w:lang w:val="lt-LT" w:eastAsia="ar-SA"/>
        </w:rPr>
        <w:t xml:space="preserve"> tūkst. Eur).</w:t>
      </w:r>
    </w:p>
    <w:p w14:paraId="6B7F833A" w14:textId="77777777" w:rsidR="009944F5" w:rsidRPr="00F557A5" w:rsidRDefault="009944F5" w:rsidP="009944F5">
      <w:pPr>
        <w:ind w:firstLine="720"/>
        <w:jc w:val="both"/>
        <w:rPr>
          <w:lang w:val="lt-LT"/>
        </w:rPr>
      </w:pPr>
      <w:r w:rsidRPr="00F557A5">
        <w:rPr>
          <w:lang w:val="lt-LT"/>
        </w:rPr>
        <w:t xml:space="preserve">2021 m. buvo įgyvendinta verslo subjektų mokymo programa, kurios metu buvo vykdytos konsultacijos verslo pradžios, verslo plėtros, mokesčių, rinkodaros, verslo planų rengimo, verslo finansavimo ir pan. klausimais – konsultuota 60 asmenų, suteikta </w:t>
      </w:r>
      <w:r w:rsidR="00E73FD0">
        <w:rPr>
          <w:lang w:val="lt-LT"/>
        </w:rPr>
        <w:t xml:space="preserve">350 val. konsultacijų, kurių dėka </w:t>
      </w:r>
      <w:r w:rsidRPr="00F557A5">
        <w:rPr>
          <w:lang w:val="lt-LT"/>
        </w:rPr>
        <w:t xml:space="preserve">naujai buvo įsteigta 10 įmonių. Taip pat surengti 5 mokymai, 3 verslo sklaidos renginiai ir 2 pažintinės išvykos. Programos renginiuose, mokymuose dalyvavo 136 asmenys. </w:t>
      </w:r>
    </w:p>
    <w:p w14:paraId="6B7F833B" w14:textId="77777777" w:rsidR="00C156A1" w:rsidRDefault="009944F5" w:rsidP="00E73FD0">
      <w:pPr>
        <w:ind w:firstLine="720"/>
        <w:jc w:val="both"/>
        <w:rPr>
          <w:rFonts w:eastAsia="Lucida Sans Unicode"/>
          <w:bCs/>
          <w:noProof/>
          <w:lang w:val="lt-LT" w:eastAsia="ar-SA"/>
        </w:rPr>
      </w:pPr>
      <w:r w:rsidRPr="00F557A5">
        <w:rPr>
          <w:lang w:val="lt-LT"/>
        </w:rPr>
        <w:t xml:space="preserve">Įgyvendinant jaunimo verslumo skatinimo programą, buvo </w:t>
      </w:r>
      <w:r w:rsidRPr="00F557A5">
        <w:rPr>
          <w:rFonts w:eastAsia="Lucida Sans Unicode"/>
          <w:bCs/>
          <w:noProof/>
          <w:lang w:val="lt-LT" w:eastAsia="ar-SA"/>
        </w:rPr>
        <w:t>konsultuota 20 asmenų, suteikta 150 val. konsultacijų, konsultacijų dėka naujai buvo įsteigtos 2 įmonės, suorganizuota 10 verslumo mokymo ir verslo informacinės sklaidos renginių. Programos renginiuose dalyvavo 422 asmenys.</w:t>
      </w:r>
    </w:p>
    <w:p w14:paraId="6B7F833C" w14:textId="77777777" w:rsidR="00B16B40" w:rsidRDefault="00B16B40" w:rsidP="00B16B40">
      <w:pPr>
        <w:ind w:firstLine="720"/>
        <w:jc w:val="both"/>
        <w:rPr>
          <w:rFonts w:eastAsia="Lucida Sans Unicode"/>
          <w:bCs/>
          <w:color w:val="1802BE"/>
          <w:lang w:val="lt-LT" w:eastAsia="ar-SA"/>
        </w:rPr>
      </w:pPr>
      <w:r w:rsidRPr="004B3CC4">
        <w:rPr>
          <w:b/>
          <w:bCs/>
          <w:lang w:val="lt-LT"/>
        </w:rPr>
        <w:t>Investicinės aplinkos viešinimas.</w:t>
      </w:r>
      <w:r>
        <w:rPr>
          <w:bCs/>
          <w:lang w:val="lt-LT"/>
        </w:rPr>
        <w:t xml:space="preserve"> 2021 m. buvo suorganizuoti du verslumo skatinimo renginiai, verslo paramos priemonės pristatytos kitų įstaigų organizuotuose renginiuose. </w:t>
      </w:r>
    </w:p>
    <w:p w14:paraId="6B7F833D" w14:textId="77777777" w:rsidR="00B16B40" w:rsidRPr="00E24210" w:rsidRDefault="00B16B40" w:rsidP="00B16B40">
      <w:pPr>
        <w:ind w:firstLine="720"/>
        <w:jc w:val="both"/>
        <w:rPr>
          <w:rFonts w:eastAsia="Lucida Sans Unicode"/>
          <w:bCs/>
          <w:color w:val="1802BE"/>
          <w:lang w:val="lt-LT" w:eastAsia="ar-SA"/>
        </w:rPr>
      </w:pPr>
      <w:r w:rsidRPr="004B3CC4">
        <w:rPr>
          <w:bCs/>
          <w:lang w:val="lt-LT"/>
        </w:rPr>
        <w:t xml:space="preserve">2021 m. rugsėjį </w:t>
      </w:r>
      <w:r>
        <w:rPr>
          <w:bCs/>
          <w:lang w:val="lt-LT"/>
        </w:rPr>
        <w:t xml:space="preserve">vyko </w:t>
      </w:r>
      <w:r w:rsidRPr="004B3CC4">
        <w:rPr>
          <w:rFonts w:eastAsia="Lucida Sans Unicode"/>
          <w:bCs/>
          <w:noProof/>
          <w:lang w:val="lt-LT" w:eastAsia="ar-SA"/>
        </w:rPr>
        <w:t xml:space="preserve">Ch. Frenkelio konferencija „Lyderystė pokyčių laikais. Ko išmokome?“, </w:t>
      </w:r>
      <w:r w:rsidRPr="004B3CC4">
        <w:rPr>
          <w:bCs/>
          <w:lang w:val="lt-LT"/>
        </w:rPr>
        <w:t>kurioje pristatyta Šiaulių miesto investicinė aplinka ir galimybės verslui.</w:t>
      </w:r>
    </w:p>
    <w:p w14:paraId="6B7F833E" w14:textId="77777777" w:rsidR="00B16B40" w:rsidRPr="00413AC6" w:rsidRDefault="00B16B40" w:rsidP="00B16B40">
      <w:pPr>
        <w:ind w:firstLine="720"/>
        <w:jc w:val="both"/>
        <w:rPr>
          <w:rFonts w:eastAsia="Lucida Sans Unicode"/>
          <w:bCs/>
          <w:lang w:val="lt-LT" w:eastAsia="ar-SA"/>
        </w:rPr>
      </w:pPr>
      <w:r w:rsidRPr="004B3CC4">
        <w:rPr>
          <w:lang w:val="lt-LT"/>
        </w:rPr>
        <w:t>2020 m. startavusi nauja Savivaldybės paskyra „Instagram“ tinkle šiuo metu turi 1</w:t>
      </w:r>
      <w:r w:rsidR="008E3EEC">
        <w:rPr>
          <w:lang w:val="lt-LT"/>
        </w:rPr>
        <w:t xml:space="preserve"> </w:t>
      </w:r>
      <w:r w:rsidRPr="004B3CC4">
        <w:rPr>
          <w:lang w:val="lt-LT"/>
        </w:rPr>
        <w:t xml:space="preserve">134 sekėjus. Per 2021 m. šiame socialiniame tinklalapyje buvo paskelbti 42 įrašai. Kitame Savivaldybės socialiniame tinklalapyje, turinčiame 261 sekėją, – „Linkedin“ per metus paskelbti 24 įrašai.  </w:t>
      </w:r>
    </w:p>
    <w:p w14:paraId="6B7F833F" w14:textId="77777777" w:rsidR="00B16B40" w:rsidRPr="00413AC6" w:rsidRDefault="00B16B40" w:rsidP="00B16B40">
      <w:pPr>
        <w:ind w:firstLine="720"/>
        <w:jc w:val="both"/>
        <w:rPr>
          <w:rFonts w:eastAsia="Lucida Sans Unicode"/>
          <w:bCs/>
          <w:lang w:val="lt-LT" w:eastAsia="ar-SA"/>
        </w:rPr>
      </w:pPr>
      <w:r w:rsidRPr="004B3CC4">
        <w:rPr>
          <w:lang w:val="lt-LT"/>
        </w:rPr>
        <w:t xml:space="preserve">Oficialiame Vokietijos ir Baltijos šalių prekybos rūmų leidinyje apie Baltijos šalių ekonomiką „Baltic Business Quarterly“ anglų kalba užsienio rinkoms pristatytas Šiaulių miestas, pateikiant potencialiems investuotojams aktualią informaciją apie </w:t>
      </w:r>
      <w:r w:rsidRPr="008E3EEC">
        <w:rPr>
          <w:rStyle w:val="Emfaz"/>
          <w:i w:val="0"/>
          <w:lang w:val="lt-LT"/>
        </w:rPr>
        <w:t>Šiaulių pramoninį parką, Šiaulių</w:t>
      </w:r>
      <w:r w:rsidRPr="004B3CC4">
        <w:rPr>
          <w:lang w:val="lt-LT"/>
        </w:rPr>
        <w:t xml:space="preserve"> laisvąją ekonominę zoną (LEZ) ir kt.</w:t>
      </w:r>
    </w:p>
    <w:p w14:paraId="6B7F8340" w14:textId="77777777" w:rsidR="00B16B40" w:rsidRPr="008E3EEC" w:rsidRDefault="00B16B40" w:rsidP="008E3EEC">
      <w:pPr>
        <w:ind w:firstLine="720"/>
        <w:jc w:val="both"/>
        <w:rPr>
          <w:rFonts w:eastAsia="Lucida Sans Unicode"/>
          <w:bCs/>
          <w:lang w:val="lt-LT" w:eastAsia="ar-SA"/>
        </w:rPr>
      </w:pPr>
      <w:r w:rsidRPr="004B3CC4">
        <w:rPr>
          <w:rStyle w:val="markedcontent"/>
          <w:lang w:val="lt-LT"/>
        </w:rPr>
        <w:t>Siekiant stiprinti</w:t>
      </w:r>
      <w:r w:rsidRPr="004B3CC4">
        <w:rPr>
          <w:lang w:val="lt-LT"/>
        </w:rPr>
        <w:t xml:space="preserve"> teigiamą </w:t>
      </w:r>
      <w:r w:rsidRPr="004B3CC4">
        <w:rPr>
          <w:rStyle w:val="markedcontent"/>
          <w:lang w:val="lt-LT"/>
        </w:rPr>
        <w:t xml:space="preserve">Šiaulių miesto įvaizdį, išryškinti Šiaulių miesto patrauklumą investuotojams ir miesto svečiams, </w:t>
      </w:r>
      <w:r w:rsidRPr="004B3CC4">
        <w:rPr>
          <w:lang w:val="lt-LT"/>
        </w:rPr>
        <w:t>2021 m. pabaigoje patvirtintas Šiaulių miesto įvaizdžio rinkodaros priemonių planas, kuris leis užtikrinti</w:t>
      </w:r>
      <w:r>
        <w:rPr>
          <w:lang w:val="lt-LT"/>
        </w:rPr>
        <w:t xml:space="preserve"> </w:t>
      </w:r>
      <w:r w:rsidRPr="004B3CC4">
        <w:rPr>
          <w:lang w:val="lt-LT"/>
        </w:rPr>
        <w:t>sklandų įvaizdžio formavimo procesą ir jo stebėseną.</w:t>
      </w:r>
    </w:p>
    <w:p w14:paraId="6B7F8341" w14:textId="77777777" w:rsidR="00B16B40" w:rsidRPr="00F557A5" w:rsidRDefault="00C156A1" w:rsidP="00B16B40">
      <w:pPr>
        <w:autoSpaceDE w:val="0"/>
        <w:autoSpaceDN w:val="0"/>
        <w:adjustRightInd w:val="0"/>
        <w:ind w:firstLine="709"/>
        <w:jc w:val="both"/>
        <w:rPr>
          <w:lang w:val="lt-LT"/>
        </w:rPr>
      </w:pPr>
      <w:r w:rsidRPr="006E7560">
        <w:rPr>
          <w:b/>
          <w:bCs/>
          <w:lang w:val="lt-LT" w:eastAsia="ar-SA"/>
        </w:rPr>
        <w:t xml:space="preserve">Kainos. Tarifai. Mokesčių lengvatos. </w:t>
      </w:r>
      <w:r w:rsidR="00B16B40" w:rsidRPr="00F557A5">
        <w:rPr>
          <w:lang w:val="lt-LT"/>
        </w:rPr>
        <w:t>Savivaldybės kompetenciją mokesčių administravimo srityje sudaro žemės, valstybinės žemės nuomos ir nekilnojamojo turto mokesčių tarifų nustatymas, mokesčių lengvatų suteikimas, taip pat mokesčio dydžių, taikomų įsigyjant verslo liudijimus, nustatymas. Siekiant išlaikyti stabilius aukščiau minėtų mokesčių tarifus, 2022 m</w:t>
      </w:r>
      <w:r w:rsidR="008E3EEC">
        <w:rPr>
          <w:lang w:val="lt-LT"/>
        </w:rPr>
        <w:t>.</w:t>
      </w:r>
      <w:r w:rsidR="00B16B40" w:rsidRPr="00F557A5">
        <w:rPr>
          <w:lang w:val="lt-LT"/>
        </w:rPr>
        <w:t xml:space="preserve"> nustatyti tokie pat </w:t>
      </w:r>
      <w:r w:rsidR="008E3EEC">
        <w:rPr>
          <w:lang w:val="lt-LT"/>
        </w:rPr>
        <w:t>kaip 2021 m.</w:t>
      </w:r>
      <w:r w:rsidR="00B16B40" w:rsidRPr="00F557A5">
        <w:rPr>
          <w:lang w:val="lt-LT"/>
        </w:rPr>
        <w:t xml:space="preserve"> žemės ir nekilnojamojo turto mokesčių tarifai, bei fiksuotų pajamų mokesčio dydžiai ir lengvatos bei jų dydžiai, įsigyjant verslo liudijimus.</w:t>
      </w:r>
    </w:p>
    <w:p w14:paraId="6B7F8342" w14:textId="77777777" w:rsidR="00C156A1" w:rsidRDefault="00B16B40" w:rsidP="007D07EF">
      <w:pPr>
        <w:tabs>
          <w:tab w:val="right" w:pos="9570"/>
        </w:tabs>
        <w:ind w:firstLine="709"/>
        <w:jc w:val="both"/>
        <w:rPr>
          <w:lang w:val="lt-LT" w:eastAsia="ar-SA"/>
        </w:rPr>
      </w:pPr>
      <w:r w:rsidRPr="00A06B36">
        <w:rPr>
          <w:lang w:val="lt-LT" w:eastAsia="ar-SA"/>
        </w:rPr>
        <w:t xml:space="preserve">2021 m. </w:t>
      </w:r>
      <w:r w:rsidRPr="00F557A5">
        <w:rPr>
          <w:rFonts w:eastAsia="HG Mincho Light J"/>
          <w:color w:val="000000"/>
          <w:lang w:val="lt-LT" w:eastAsia="lt-LT"/>
        </w:rPr>
        <w:t xml:space="preserve">Šiaulių miesto savivaldybės tarybai patvirtinus mokesčių lengvatas verslui, nukentėjusiam dėl paskelbto karantino visoje Lietuvos Respublikoje, 2 asmenims buvo suteikta valstybinės žemės nuomos ir nekilnojamojo turto mokesčių lengvatų už 0,62 tūkst. Eur. </w:t>
      </w:r>
    </w:p>
    <w:p w14:paraId="6B7F8343" w14:textId="77777777" w:rsidR="007D07EF" w:rsidRPr="00AF75DA" w:rsidRDefault="007D07EF" w:rsidP="007D07EF">
      <w:pPr>
        <w:tabs>
          <w:tab w:val="right" w:pos="9570"/>
        </w:tabs>
        <w:ind w:firstLine="709"/>
        <w:jc w:val="both"/>
        <w:rPr>
          <w:lang w:val="lt-LT" w:eastAsia="ar-SA"/>
        </w:rPr>
      </w:pPr>
    </w:p>
    <w:p w14:paraId="6B7F8344" w14:textId="77777777" w:rsidR="00C156A1" w:rsidRDefault="001A2CE0" w:rsidP="00C156A1">
      <w:pPr>
        <w:ind w:firstLine="851"/>
        <w:rPr>
          <w:b/>
          <w:sz w:val="20"/>
          <w:szCs w:val="20"/>
          <w:lang w:val="lt-LT" w:eastAsia="ar-SA"/>
        </w:rPr>
      </w:pPr>
      <w:r>
        <w:rPr>
          <w:b/>
          <w:sz w:val="20"/>
          <w:szCs w:val="20"/>
          <w:lang w:val="lt-LT" w:eastAsia="ar-SA"/>
        </w:rPr>
        <w:t>38</w:t>
      </w:r>
      <w:r w:rsidR="00676170">
        <w:rPr>
          <w:b/>
          <w:sz w:val="20"/>
          <w:szCs w:val="20"/>
          <w:lang w:val="lt-LT" w:eastAsia="ar-SA"/>
        </w:rPr>
        <w:t xml:space="preserve"> </w:t>
      </w:r>
      <w:r w:rsidR="00C156A1" w:rsidRPr="003962D6">
        <w:rPr>
          <w:b/>
          <w:sz w:val="20"/>
          <w:szCs w:val="20"/>
          <w:lang w:val="lt-LT" w:eastAsia="ar-SA"/>
        </w:rPr>
        <w:t>lentelė.</w:t>
      </w:r>
      <w:r w:rsidR="00C156A1" w:rsidRPr="000D2886">
        <w:rPr>
          <w:b/>
          <w:sz w:val="20"/>
          <w:szCs w:val="20"/>
          <w:lang w:val="lt-LT" w:eastAsia="ar-SA"/>
        </w:rPr>
        <w:t xml:space="preserve"> </w:t>
      </w:r>
      <w:r w:rsidR="007D07EF">
        <w:rPr>
          <w:b/>
          <w:sz w:val="20"/>
          <w:szCs w:val="20"/>
          <w:lang w:val="lt-LT" w:eastAsia="ar-SA"/>
        </w:rPr>
        <w:t>2019</w:t>
      </w:r>
      <w:r w:rsidR="00160149" w:rsidRPr="00C05240">
        <w:rPr>
          <w:rFonts w:eastAsiaTheme="minorEastAsia"/>
          <w:b/>
          <w:sz w:val="20"/>
          <w:szCs w:val="20"/>
          <w:lang w:eastAsia="lt-LT"/>
        </w:rPr>
        <w:t>–</w:t>
      </w:r>
      <w:r w:rsidR="007D07EF">
        <w:rPr>
          <w:b/>
          <w:sz w:val="20"/>
          <w:szCs w:val="20"/>
          <w:lang w:val="lt-LT" w:eastAsia="ar-SA"/>
        </w:rPr>
        <w:t>2021</w:t>
      </w:r>
      <w:r w:rsidR="00C156A1" w:rsidRPr="008F018A">
        <w:rPr>
          <w:b/>
          <w:sz w:val="20"/>
          <w:szCs w:val="20"/>
          <w:lang w:val="lt-LT" w:eastAsia="ar-SA"/>
        </w:rPr>
        <w:t xml:space="preserve">  m. </w:t>
      </w:r>
      <w:r w:rsidR="00C156A1">
        <w:rPr>
          <w:b/>
          <w:sz w:val="20"/>
          <w:szCs w:val="20"/>
          <w:lang w:val="lt-LT" w:eastAsia="ar-SA"/>
        </w:rPr>
        <w:t>s</w:t>
      </w:r>
      <w:r w:rsidR="00C156A1" w:rsidRPr="000D2886">
        <w:rPr>
          <w:b/>
          <w:sz w:val="20"/>
          <w:szCs w:val="20"/>
          <w:lang w:val="lt-LT" w:eastAsia="ar-SA"/>
        </w:rPr>
        <w:t>uteiktų mokesčių lengvatų statistika</w:t>
      </w:r>
    </w:p>
    <w:p w14:paraId="6B7F8345" w14:textId="77777777" w:rsidR="007D07EF" w:rsidRDefault="007D07EF" w:rsidP="00C156A1">
      <w:pPr>
        <w:ind w:firstLine="851"/>
        <w:rPr>
          <w:b/>
          <w:sz w:val="20"/>
          <w:szCs w:val="20"/>
          <w:lang w:val="lt-LT" w:eastAsia="ar-SA"/>
        </w:rPr>
      </w:pPr>
    </w:p>
    <w:tbl>
      <w:tblPr>
        <w:tblStyle w:val="Lentelstinklelis6"/>
        <w:tblW w:w="9526" w:type="dxa"/>
        <w:tblInd w:w="108" w:type="dxa"/>
        <w:tblLook w:val="04A0" w:firstRow="1" w:lastRow="0" w:firstColumn="1" w:lastColumn="0" w:noHBand="0" w:noVBand="1"/>
      </w:tblPr>
      <w:tblGrid>
        <w:gridCol w:w="1546"/>
        <w:gridCol w:w="1460"/>
        <w:gridCol w:w="1557"/>
        <w:gridCol w:w="1741"/>
        <w:gridCol w:w="1380"/>
        <w:gridCol w:w="1842"/>
      </w:tblGrid>
      <w:tr w:rsidR="007D07EF" w:rsidRPr="00F557A5" w14:paraId="6B7F8349" w14:textId="77777777" w:rsidTr="004302E7">
        <w:tc>
          <w:tcPr>
            <w:tcW w:w="1546" w:type="dxa"/>
            <w:vMerge w:val="restart"/>
            <w:shd w:val="clear" w:color="auto" w:fill="F2F2F2" w:themeFill="background1" w:themeFillShade="F2"/>
          </w:tcPr>
          <w:p w14:paraId="6B7F8346" w14:textId="77777777" w:rsidR="007D07EF" w:rsidRPr="007D07EF" w:rsidRDefault="007D07EF" w:rsidP="00944C82">
            <w:pPr>
              <w:jc w:val="center"/>
              <w:rPr>
                <w:rFonts w:ascii="Times New Roman" w:hAnsi="Times New Roman"/>
                <w:b/>
                <w:sz w:val="22"/>
                <w:szCs w:val="22"/>
                <w:lang w:val="lt-LT" w:eastAsia="ar-SA"/>
              </w:rPr>
            </w:pPr>
            <w:r w:rsidRPr="007D07EF">
              <w:rPr>
                <w:rFonts w:ascii="Times New Roman" w:hAnsi="Times New Roman"/>
                <w:b/>
                <w:sz w:val="22"/>
                <w:szCs w:val="22"/>
                <w:lang w:val="lt-LT" w:eastAsia="ar-SA"/>
              </w:rPr>
              <w:t>Asmenys, kuriems suteikta mokesčių lengvata</w:t>
            </w:r>
          </w:p>
        </w:tc>
        <w:tc>
          <w:tcPr>
            <w:tcW w:w="6138" w:type="dxa"/>
            <w:gridSpan w:val="4"/>
            <w:shd w:val="clear" w:color="auto" w:fill="F2F2F2" w:themeFill="background1" w:themeFillShade="F2"/>
          </w:tcPr>
          <w:p w14:paraId="6B7F8347" w14:textId="77777777" w:rsidR="007D07EF" w:rsidRPr="007D07EF" w:rsidRDefault="007D07EF" w:rsidP="00944C82">
            <w:pPr>
              <w:jc w:val="center"/>
              <w:rPr>
                <w:rFonts w:ascii="Times New Roman" w:hAnsi="Times New Roman"/>
                <w:b/>
                <w:sz w:val="22"/>
                <w:szCs w:val="22"/>
                <w:lang w:val="lt-LT" w:eastAsia="ar-SA"/>
              </w:rPr>
            </w:pPr>
            <w:r w:rsidRPr="007D07EF">
              <w:rPr>
                <w:rFonts w:ascii="Times New Roman" w:hAnsi="Times New Roman"/>
                <w:b/>
                <w:sz w:val="22"/>
                <w:szCs w:val="22"/>
                <w:lang w:val="lt-LT" w:eastAsia="ar-SA"/>
              </w:rPr>
              <w:t>Suteiktų mokesčių lengvatų dyd</w:t>
            </w:r>
            <w:r>
              <w:rPr>
                <w:rFonts w:ascii="Times New Roman" w:hAnsi="Times New Roman"/>
                <w:b/>
                <w:sz w:val="22"/>
                <w:szCs w:val="22"/>
                <w:lang w:val="lt-LT" w:eastAsia="ar-SA"/>
              </w:rPr>
              <w:t>žiai tūkst. Eur / (asmenų skaičius</w:t>
            </w:r>
            <w:r w:rsidRPr="007D07EF">
              <w:rPr>
                <w:rFonts w:ascii="Times New Roman" w:hAnsi="Times New Roman"/>
                <w:b/>
                <w:sz w:val="22"/>
                <w:szCs w:val="22"/>
                <w:lang w:val="lt-LT" w:eastAsia="ar-SA"/>
              </w:rPr>
              <w:t>)</w:t>
            </w:r>
          </w:p>
        </w:tc>
        <w:tc>
          <w:tcPr>
            <w:tcW w:w="1842" w:type="dxa"/>
            <w:vMerge w:val="restart"/>
            <w:shd w:val="clear" w:color="auto" w:fill="F2F2F2" w:themeFill="background1" w:themeFillShade="F2"/>
          </w:tcPr>
          <w:p w14:paraId="6B7F8348" w14:textId="77777777" w:rsidR="007D07EF" w:rsidRPr="007D07EF" w:rsidRDefault="007D07EF" w:rsidP="00944C82">
            <w:pPr>
              <w:jc w:val="center"/>
              <w:rPr>
                <w:rFonts w:ascii="Times New Roman" w:hAnsi="Times New Roman"/>
                <w:b/>
                <w:sz w:val="22"/>
                <w:szCs w:val="22"/>
                <w:lang w:val="lt-LT" w:eastAsia="ar-SA"/>
              </w:rPr>
            </w:pPr>
            <w:r w:rsidRPr="007D07EF">
              <w:rPr>
                <w:rFonts w:ascii="Times New Roman" w:hAnsi="Times New Roman"/>
                <w:b/>
                <w:sz w:val="22"/>
                <w:szCs w:val="22"/>
                <w:lang w:val="lt-LT" w:eastAsia="ar-SA"/>
              </w:rPr>
              <w:t>Iš viso suteiktų mokesčių lengvatų dydis tūkst. Eur</w:t>
            </w:r>
            <w:r>
              <w:rPr>
                <w:rFonts w:ascii="Times New Roman" w:hAnsi="Times New Roman"/>
                <w:b/>
                <w:sz w:val="22"/>
                <w:szCs w:val="22"/>
                <w:lang w:val="lt-LT" w:eastAsia="ar-SA"/>
              </w:rPr>
              <w:t>/(asmenų skaičius)</w:t>
            </w:r>
          </w:p>
        </w:tc>
      </w:tr>
      <w:tr w:rsidR="007D07EF" w:rsidRPr="00F557A5" w14:paraId="6B7F8350" w14:textId="77777777" w:rsidTr="004302E7">
        <w:tc>
          <w:tcPr>
            <w:tcW w:w="1546" w:type="dxa"/>
            <w:vMerge/>
            <w:shd w:val="clear" w:color="auto" w:fill="F2F2F2" w:themeFill="background1" w:themeFillShade="F2"/>
          </w:tcPr>
          <w:p w14:paraId="6B7F834A" w14:textId="77777777" w:rsidR="007D07EF" w:rsidRPr="007D07EF" w:rsidRDefault="007D07EF" w:rsidP="00944C82">
            <w:pPr>
              <w:jc w:val="both"/>
              <w:rPr>
                <w:rFonts w:ascii="Times New Roman" w:hAnsi="Times New Roman"/>
                <w:sz w:val="22"/>
                <w:szCs w:val="22"/>
                <w:lang w:val="lt-LT" w:eastAsia="ar-SA"/>
              </w:rPr>
            </w:pPr>
          </w:p>
        </w:tc>
        <w:tc>
          <w:tcPr>
            <w:tcW w:w="1460" w:type="dxa"/>
            <w:shd w:val="clear" w:color="auto" w:fill="F2F2F2" w:themeFill="background1" w:themeFillShade="F2"/>
          </w:tcPr>
          <w:p w14:paraId="6B7F834B" w14:textId="77777777" w:rsidR="007D07EF" w:rsidRPr="007D07EF" w:rsidRDefault="007D07EF" w:rsidP="00944C82">
            <w:pPr>
              <w:jc w:val="center"/>
              <w:rPr>
                <w:rFonts w:ascii="Times New Roman" w:hAnsi="Times New Roman"/>
                <w:b/>
                <w:sz w:val="22"/>
                <w:szCs w:val="22"/>
                <w:lang w:val="lt-LT" w:eastAsia="ar-SA"/>
              </w:rPr>
            </w:pPr>
            <w:r w:rsidRPr="007D07EF">
              <w:rPr>
                <w:rFonts w:ascii="Times New Roman" w:hAnsi="Times New Roman"/>
                <w:b/>
                <w:sz w:val="22"/>
                <w:szCs w:val="22"/>
                <w:lang w:val="lt-LT" w:eastAsia="ar-SA"/>
              </w:rPr>
              <w:t>Žemės mokesčio</w:t>
            </w:r>
          </w:p>
        </w:tc>
        <w:tc>
          <w:tcPr>
            <w:tcW w:w="1557" w:type="dxa"/>
            <w:shd w:val="clear" w:color="auto" w:fill="F2F2F2" w:themeFill="background1" w:themeFillShade="F2"/>
          </w:tcPr>
          <w:p w14:paraId="6B7F834C" w14:textId="77777777" w:rsidR="007D07EF" w:rsidRPr="007D07EF" w:rsidRDefault="007D07EF" w:rsidP="00944C82">
            <w:pPr>
              <w:jc w:val="center"/>
              <w:rPr>
                <w:rFonts w:ascii="Times New Roman" w:hAnsi="Times New Roman"/>
                <w:b/>
                <w:sz w:val="22"/>
                <w:szCs w:val="22"/>
                <w:lang w:val="lt-LT" w:eastAsia="ar-SA"/>
              </w:rPr>
            </w:pPr>
            <w:r w:rsidRPr="007D07EF">
              <w:rPr>
                <w:rFonts w:ascii="Times New Roman" w:hAnsi="Times New Roman"/>
                <w:b/>
                <w:sz w:val="22"/>
                <w:szCs w:val="22"/>
                <w:lang w:val="lt-LT" w:eastAsia="ar-SA"/>
              </w:rPr>
              <w:t>Valstybinės žemės nuomos mokesčio</w:t>
            </w:r>
          </w:p>
        </w:tc>
        <w:tc>
          <w:tcPr>
            <w:tcW w:w="1741" w:type="dxa"/>
            <w:shd w:val="clear" w:color="auto" w:fill="F2F2F2" w:themeFill="background1" w:themeFillShade="F2"/>
          </w:tcPr>
          <w:p w14:paraId="6B7F834D" w14:textId="77777777" w:rsidR="007D07EF" w:rsidRPr="007D07EF" w:rsidRDefault="007D07EF" w:rsidP="00944C82">
            <w:pPr>
              <w:jc w:val="center"/>
              <w:rPr>
                <w:rFonts w:ascii="Times New Roman" w:hAnsi="Times New Roman"/>
                <w:b/>
                <w:sz w:val="22"/>
                <w:szCs w:val="22"/>
                <w:lang w:val="lt-LT" w:eastAsia="ar-SA"/>
              </w:rPr>
            </w:pPr>
            <w:r w:rsidRPr="007D07EF">
              <w:rPr>
                <w:rFonts w:ascii="Times New Roman" w:hAnsi="Times New Roman"/>
                <w:b/>
                <w:sz w:val="22"/>
                <w:szCs w:val="22"/>
                <w:lang w:val="lt-LT" w:eastAsia="ar-SA"/>
              </w:rPr>
              <w:t>Nekilnojamojo turto mokesčio</w:t>
            </w:r>
          </w:p>
        </w:tc>
        <w:tc>
          <w:tcPr>
            <w:tcW w:w="1380" w:type="dxa"/>
            <w:shd w:val="clear" w:color="auto" w:fill="F2F2F2" w:themeFill="background1" w:themeFillShade="F2"/>
          </w:tcPr>
          <w:p w14:paraId="6B7F834E" w14:textId="77777777" w:rsidR="007D07EF" w:rsidRPr="007D07EF" w:rsidRDefault="007D07EF" w:rsidP="00944C82">
            <w:pPr>
              <w:jc w:val="center"/>
              <w:rPr>
                <w:rFonts w:ascii="Times New Roman" w:hAnsi="Times New Roman"/>
                <w:b/>
                <w:sz w:val="22"/>
                <w:szCs w:val="22"/>
                <w:lang w:val="lt-LT" w:eastAsia="ar-SA"/>
              </w:rPr>
            </w:pPr>
            <w:r w:rsidRPr="007D07EF">
              <w:rPr>
                <w:rFonts w:ascii="Times New Roman" w:hAnsi="Times New Roman"/>
                <w:b/>
                <w:sz w:val="22"/>
                <w:szCs w:val="22"/>
                <w:lang w:val="lt-LT" w:eastAsia="ar-SA"/>
              </w:rPr>
              <w:t>Paveldimo turto mokesčio</w:t>
            </w:r>
          </w:p>
        </w:tc>
        <w:tc>
          <w:tcPr>
            <w:tcW w:w="1842" w:type="dxa"/>
            <w:vMerge/>
            <w:shd w:val="clear" w:color="auto" w:fill="F2F2F2" w:themeFill="background1" w:themeFillShade="F2"/>
          </w:tcPr>
          <w:p w14:paraId="6B7F834F" w14:textId="77777777" w:rsidR="007D07EF" w:rsidRPr="007D07EF" w:rsidRDefault="007D07EF" w:rsidP="00944C82">
            <w:pPr>
              <w:jc w:val="both"/>
              <w:rPr>
                <w:rFonts w:ascii="Times New Roman" w:hAnsi="Times New Roman"/>
                <w:sz w:val="22"/>
                <w:szCs w:val="22"/>
                <w:lang w:val="lt-LT" w:eastAsia="ar-SA"/>
              </w:rPr>
            </w:pPr>
          </w:p>
        </w:tc>
      </w:tr>
      <w:tr w:rsidR="007D07EF" w:rsidRPr="00F557A5" w14:paraId="6B7F8352" w14:textId="77777777" w:rsidTr="004302E7">
        <w:tc>
          <w:tcPr>
            <w:tcW w:w="9526" w:type="dxa"/>
            <w:gridSpan w:val="6"/>
          </w:tcPr>
          <w:p w14:paraId="6B7F8351" w14:textId="77777777" w:rsidR="007D07EF" w:rsidRPr="007D07EF" w:rsidRDefault="007D07EF" w:rsidP="00944C82">
            <w:pPr>
              <w:jc w:val="center"/>
              <w:rPr>
                <w:rFonts w:ascii="Times New Roman" w:hAnsi="Times New Roman"/>
                <w:b/>
                <w:sz w:val="22"/>
                <w:szCs w:val="22"/>
                <w:lang w:val="lt-LT" w:eastAsia="ar-SA"/>
              </w:rPr>
            </w:pPr>
            <w:r w:rsidRPr="007D07EF">
              <w:rPr>
                <w:rFonts w:ascii="Times New Roman" w:hAnsi="Times New Roman"/>
                <w:b/>
                <w:sz w:val="22"/>
                <w:szCs w:val="22"/>
                <w:lang w:val="lt-LT" w:eastAsia="ar-SA"/>
              </w:rPr>
              <w:t>2021 m.</w:t>
            </w:r>
          </w:p>
        </w:tc>
      </w:tr>
      <w:tr w:rsidR="007D07EF" w:rsidRPr="00F557A5" w14:paraId="6B7F8359" w14:textId="77777777" w:rsidTr="004302E7">
        <w:tc>
          <w:tcPr>
            <w:tcW w:w="1546" w:type="dxa"/>
          </w:tcPr>
          <w:p w14:paraId="6B7F8353" w14:textId="77777777" w:rsidR="007D07EF" w:rsidRPr="007D07EF" w:rsidRDefault="007D07EF" w:rsidP="00944C82">
            <w:pPr>
              <w:jc w:val="both"/>
              <w:rPr>
                <w:rFonts w:ascii="Times New Roman" w:hAnsi="Times New Roman"/>
                <w:sz w:val="22"/>
                <w:szCs w:val="22"/>
                <w:lang w:val="lt-LT" w:eastAsia="ar-SA"/>
              </w:rPr>
            </w:pPr>
            <w:r w:rsidRPr="007D07EF">
              <w:rPr>
                <w:rFonts w:ascii="Times New Roman" w:hAnsi="Times New Roman"/>
                <w:sz w:val="22"/>
                <w:szCs w:val="22"/>
                <w:lang w:val="lt-LT" w:eastAsia="ar-SA"/>
              </w:rPr>
              <w:t>Fiziniai</w:t>
            </w:r>
          </w:p>
        </w:tc>
        <w:tc>
          <w:tcPr>
            <w:tcW w:w="1460" w:type="dxa"/>
          </w:tcPr>
          <w:p w14:paraId="6B7F8354" w14:textId="77777777" w:rsidR="007D07EF" w:rsidRPr="007D07EF" w:rsidRDefault="004302E7" w:rsidP="00944C82">
            <w:pPr>
              <w:jc w:val="center"/>
              <w:rPr>
                <w:rFonts w:ascii="Times New Roman" w:hAnsi="Times New Roman"/>
                <w:sz w:val="22"/>
                <w:szCs w:val="22"/>
                <w:lang w:val="lt-LT" w:eastAsia="ar-SA"/>
              </w:rPr>
            </w:pPr>
            <w:r>
              <w:rPr>
                <w:rFonts w:ascii="Times New Roman" w:hAnsi="Times New Roman"/>
                <w:sz w:val="22"/>
                <w:szCs w:val="22"/>
                <w:lang w:val="lt-LT" w:eastAsia="ar-SA"/>
              </w:rPr>
              <w:t>2,2</w:t>
            </w:r>
            <w:r w:rsidR="007D07EF" w:rsidRPr="007D07EF">
              <w:rPr>
                <w:rFonts w:ascii="Times New Roman" w:hAnsi="Times New Roman"/>
                <w:sz w:val="22"/>
                <w:szCs w:val="22"/>
                <w:lang w:val="lt-LT" w:eastAsia="ar-SA"/>
              </w:rPr>
              <w:t>/ (38)</w:t>
            </w:r>
          </w:p>
        </w:tc>
        <w:tc>
          <w:tcPr>
            <w:tcW w:w="1557" w:type="dxa"/>
          </w:tcPr>
          <w:p w14:paraId="6B7F8355" w14:textId="77777777" w:rsidR="007D07EF" w:rsidRPr="007D07EF" w:rsidRDefault="007D07EF" w:rsidP="00944C82">
            <w:pPr>
              <w:jc w:val="center"/>
              <w:rPr>
                <w:rFonts w:ascii="Times New Roman" w:hAnsi="Times New Roman"/>
                <w:sz w:val="22"/>
                <w:szCs w:val="22"/>
                <w:lang w:val="lt-LT" w:eastAsia="ar-SA"/>
              </w:rPr>
            </w:pPr>
            <w:r w:rsidRPr="007D07EF">
              <w:rPr>
                <w:rFonts w:ascii="Times New Roman" w:hAnsi="Times New Roman"/>
                <w:sz w:val="22"/>
                <w:szCs w:val="22"/>
                <w:lang w:val="lt-LT" w:eastAsia="ar-SA"/>
              </w:rPr>
              <w:t>0,01/ (1)</w:t>
            </w:r>
          </w:p>
        </w:tc>
        <w:tc>
          <w:tcPr>
            <w:tcW w:w="1741" w:type="dxa"/>
          </w:tcPr>
          <w:p w14:paraId="6B7F8356" w14:textId="77777777" w:rsidR="007D07EF" w:rsidRPr="007D07EF" w:rsidRDefault="004302E7" w:rsidP="00944C82">
            <w:pPr>
              <w:jc w:val="center"/>
              <w:rPr>
                <w:rFonts w:ascii="Times New Roman" w:hAnsi="Times New Roman"/>
                <w:sz w:val="22"/>
                <w:szCs w:val="22"/>
                <w:lang w:val="lt-LT" w:eastAsia="ar-SA"/>
              </w:rPr>
            </w:pPr>
            <w:r>
              <w:rPr>
                <w:rFonts w:ascii="Times New Roman" w:hAnsi="Times New Roman"/>
                <w:sz w:val="22"/>
                <w:szCs w:val="22"/>
                <w:lang w:val="lt-LT" w:eastAsia="ar-SA"/>
              </w:rPr>
              <w:t>0,4</w:t>
            </w:r>
            <w:r w:rsidR="007D07EF" w:rsidRPr="007D07EF">
              <w:rPr>
                <w:rFonts w:ascii="Times New Roman" w:hAnsi="Times New Roman"/>
                <w:sz w:val="22"/>
                <w:szCs w:val="22"/>
                <w:lang w:val="lt-LT" w:eastAsia="ar-SA"/>
              </w:rPr>
              <w:t xml:space="preserve"> / (1)</w:t>
            </w:r>
          </w:p>
        </w:tc>
        <w:tc>
          <w:tcPr>
            <w:tcW w:w="1380" w:type="dxa"/>
          </w:tcPr>
          <w:p w14:paraId="6B7F8357" w14:textId="77777777" w:rsidR="007D07EF" w:rsidRPr="007D07EF" w:rsidRDefault="007D07EF" w:rsidP="00944C82">
            <w:pPr>
              <w:jc w:val="center"/>
              <w:rPr>
                <w:rFonts w:ascii="Times New Roman" w:hAnsi="Times New Roman"/>
                <w:b/>
                <w:sz w:val="22"/>
                <w:szCs w:val="22"/>
                <w:lang w:val="lt-LT" w:eastAsia="ar-SA"/>
              </w:rPr>
            </w:pPr>
            <w:r w:rsidRPr="007D07EF">
              <w:rPr>
                <w:rFonts w:ascii="Times New Roman" w:hAnsi="Times New Roman"/>
                <w:b/>
                <w:sz w:val="22"/>
                <w:szCs w:val="22"/>
                <w:lang w:val="lt-LT" w:eastAsia="ar-SA"/>
              </w:rPr>
              <w:t>-</w:t>
            </w:r>
          </w:p>
        </w:tc>
        <w:tc>
          <w:tcPr>
            <w:tcW w:w="1842" w:type="dxa"/>
          </w:tcPr>
          <w:p w14:paraId="6B7F8358" w14:textId="77777777" w:rsidR="007D07EF" w:rsidRPr="007D07EF" w:rsidRDefault="004302E7" w:rsidP="00944C82">
            <w:pPr>
              <w:jc w:val="center"/>
              <w:rPr>
                <w:rFonts w:ascii="Times New Roman" w:hAnsi="Times New Roman"/>
                <w:b/>
                <w:sz w:val="22"/>
                <w:szCs w:val="22"/>
                <w:lang w:val="lt-LT" w:eastAsia="ar-SA"/>
              </w:rPr>
            </w:pPr>
            <w:r>
              <w:rPr>
                <w:rFonts w:ascii="Times New Roman" w:hAnsi="Times New Roman"/>
                <w:b/>
                <w:sz w:val="22"/>
                <w:szCs w:val="22"/>
                <w:lang w:val="lt-LT" w:eastAsia="ar-SA"/>
              </w:rPr>
              <w:t>2,7</w:t>
            </w:r>
            <w:r w:rsidR="007D07EF" w:rsidRPr="007D07EF">
              <w:rPr>
                <w:rFonts w:ascii="Times New Roman" w:hAnsi="Times New Roman"/>
                <w:b/>
                <w:sz w:val="22"/>
                <w:szCs w:val="22"/>
                <w:lang w:val="lt-LT" w:eastAsia="ar-SA"/>
              </w:rPr>
              <w:t>/ (40)</w:t>
            </w:r>
          </w:p>
        </w:tc>
      </w:tr>
      <w:tr w:rsidR="007D07EF" w:rsidRPr="00F557A5" w14:paraId="6B7F8360" w14:textId="77777777" w:rsidTr="004302E7">
        <w:tc>
          <w:tcPr>
            <w:tcW w:w="1546" w:type="dxa"/>
          </w:tcPr>
          <w:p w14:paraId="6B7F835A" w14:textId="77777777" w:rsidR="007D07EF" w:rsidRPr="007D07EF" w:rsidRDefault="007D07EF" w:rsidP="00944C82">
            <w:pPr>
              <w:jc w:val="both"/>
              <w:rPr>
                <w:rFonts w:ascii="Times New Roman" w:hAnsi="Times New Roman"/>
                <w:sz w:val="22"/>
                <w:szCs w:val="22"/>
                <w:lang w:val="lt-LT" w:eastAsia="ar-SA"/>
              </w:rPr>
            </w:pPr>
            <w:r w:rsidRPr="007D07EF">
              <w:rPr>
                <w:rFonts w:ascii="Times New Roman" w:hAnsi="Times New Roman"/>
                <w:sz w:val="22"/>
                <w:szCs w:val="22"/>
                <w:lang w:val="lt-LT" w:eastAsia="ar-SA"/>
              </w:rPr>
              <w:t>Juridiniai</w:t>
            </w:r>
          </w:p>
        </w:tc>
        <w:tc>
          <w:tcPr>
            <w:tcW w:w="1460" w:type="dxa"/>
          </w:tcPr>
          <w:p w14:paraId="6B7F835B" w14:textId="77777777" w:rsidR="007D07EF" w:rsidRPr="007D07EF" w:rsidRDefault="004302E7" w:rsidP="00944C82">
            <w:pPr>
              <w:jc w:val="center"/>
              <w:rPr>
                <w:rFonts w:ascii="Times New Roman" w:hAnsi="Times New Roman"/>
                <w:sz w:val="22"/>
                <w:szCs w:val="22"/>
                <w:lang w:val="lt-LT" w:eastAsia="ar-SA"/>
              </w:rPr>
            </w:pPr>
            <w:r>
              <w:rPr>
                <w:rFonts w:ascii="Times New Roman" w:hAnsi="Times New Roman"/>
                <w:sz w:val="22"/>
                <w:szCs w:val="22"/>
                <w:lang w:val="lt-LT" w:eastAsia="ar-SA"/>
              </w:rPr>
              <w:t>2,3</w:t>
            </w:r>
            <w:r w:rsidR="007D07EF" w:rsidRPr="007D07EF">
              <w:rPr>
                <w:rFonts w:ascii="Times New Roman" w:hAnsi="Times New Roman"/>
                <w:sz w:val="22"/>
                <w:szCs w:val="22"/>
                <w:lang w:val="lt-LT" w:eastAsia="ar-SA"/>
              </w:rPr>
              <w:t>/ (6)</w:t>
            </w:r>
          </w:p>
        </w:tc>
        <w:tc>
          <w:tcPr>
            <w:tcW w:w="1557" w:type="dxa"/>
          </w:tcPr>
          <w:p w14:paraId="6B7F835C" w14:textId="77777777" w:rsidR="007D07EF" w:rsidRPr="007D07EF" w:rsidRDefault="007D07EF" w:rsidP="004302E7">
            <w:pPr>
              <w:jc w:val="center"/>
              <w:rPr>
                <w:rFonts w:ascii="Times New Roman" w:hAnsi="Times New Roman"/>
                <w:sz w:val="22"/>
                <w:szCs w:val="22"/>
                <w:lang w:val="lt-LT" w:eastAsia="ar-SA"/>
              </w:rPr>
            </w:pPr>
            <w:r w:rsidRPr="007D07EF">
              <w:rPr>
                <w:rFonts w:ascii="Times New Roman" w:hAnsi="Times New Roman"/>
                <w:sz w:val="22"/>
                <w:szCs w:val="22"/>
                <w:lang w:val="lt-LT" w:eastAsia="ar-SA"/>
              </w:rPr>
              <w:t>58,7/ (27)</w:t>
            </w:r>
          </w:p>
        </w:tc>
        <w:tc>
          <w:tcPr>
            <w:tcW w:w="1741" w:type="dxa"/>
          </w:tcPr>
          <w:p w14:paraId="6B7F835D" w14:textId="77777777" w:rsidR="007D07EF" w:rsidRPr="007D07EF" w:rsidRDefault="004302E7" w:rsidP="00944C82">
            <w:pPr>
              <w:jc w:val="center"/>
              <w:rPr>
                <w:rFonts w:ascii="Times New Roman" w:hAnsi="Times New Roman"/>
                <w:sz w:val="22"/>
                <w:szCs w:val="22"/>
                <w:lang w:val="lt-LT" w:eastAsia="ar-SA"/>
              </w:rPr>
            </w:pPr>
            <w:r>
              <w:rPr>
                <w:rFonts w:ascii="Times New Roman" w:hAnsi="Times New Roman"/>
                <w:sz w:val="22"/>
                <w:szCs w:val="22"/>
                <w:lang w:val="lt-LT" w:eastAsia="ar-SA"/>
              </w:rPr>
              <w:t>164,3</w:t>
            </w:r>
            <w:r w:rsidR="007D07EF" w:rsidRPr="007D07EF">
              <w:rPr>
                <w:rFonts w:ascii="Times New Roman" w:hAnsi="Times New Roman"/>
                <w:sz w:val="22"/>
                <w:szCs w:val="22"/>
                <w:lang w:val="lt-LT" w:eastAsia="ar-SA"/>
              </w:rPr>
              <w:t>/ (38)</w:t>
            </w:r>
          </w:p>
        </w:tc>
        <w:tc>
          <w:tcPr>
            <w:tcW w:w="1380" w:type="dxa"/>
          </w:tcPr>
          <w:p w14:paraId="6B7F835E" w14:textId="77777777" w:rsidR="007D07EF" w:rsidRPr="007D07EF" w:rsidRDefault="007D07EF" w:rsidP="00944C82">
            <w:pPr>
              <w:jc w:val="center"/>
              <w:rPr>
                <w:rFonts w:ascii="Times New Roman" w:hAnsi="Times New Roman"/>
                <w:b/>
                <w:sz w:val="22"/>
                <w:szCs w:val="22"/>
                <w:lang w:val="lt-LT" w:eastAsia="ar-SA"/>
              </w:rPr>
            </w:pPr>
            <w:r w:rsidRPr="007D07EF">
              <w:rPr>
                <w:rFonts w:ascii="Times New Roman" w:hAnsi="Times New Roman"/>
                <w:b/>
                <w:sz w:val="22"/>
                <w:szCs w:val="22"/>
                <w:lang w:val="lt-LT" w:eastAsia="ar-SA"/>
              </w:rPr>
              <w:t>-</w:t>
            </w:r>
          </w:p>
        </w:tc>
        <w:tc>
          <w:tcPr>
            <w:tcW w:w="1842" w:type="dxa"/>
          </w:tcPr>
          <w:p w14:paraId="6B7F835F" w14:textId="77777777" w:rsidR="007D07EF" w:rsidRPr="007D07EF" w:rsidRDefault="004302E7" w:rsidP="00944C82">
            <w:pPr>
              <w:jc w:val="center"/>
              <w:rPr>
                <w:rFonts w:ascii="Times New Roman" w:hAnsi="Times New Roman"/>
                <w:b/>
                <w:sz w:val="22"/>
                <w:szCs w:val="22"/>
                <w:lang w:val="lt-LT" w:eastAsia="ar-SA"/>
              </w:rPr>
            </w:pPr>
            <w:r>
              <w:rPr>
                <w:rFonts w:ascii="Times New Roman" w:hAnsi="Times New Roman"/>
                <w:b/>
                <w:sz w:val="22"/>
                <w:szCs w:val="22"/>
                <w:lang w:val="lt-LT" w:eastAsia="ar-SA"/>
              </w:rPr>
              <w:t>225,3</w:t>
            </w:r>
            <w:r w:rsidR="007D07EF" w:rsidRPr="007D07EF">
              <w:rPr>
                <w:rFonts w:ascii="Times New Roman" w:hAnsi="Times New Roman"/>
                <w:b/>
                <w:sz w:val="22"/>
                <w:szCs w:val="22"/>
                <w:lang w:val="lt-LT" w:eastAsia="ar-SA"/>
              </w:rPr>
              <w:t>/ (71)</w:t>
            </w:r>
          </w:p>
        </w:tc>
      </w:tr>
      <w:tr w:rsidR="007D07EF" w:rsidRPr="00F557A5" w14:paraId="6B7F8367" w14:textId="77777777" w:rsidTr="004302E7">
        <w:tc>
          <w:tcPr>
            <w:tcW w:w="1546" w:type="dxa"/>
          </w:tcPr>
          <w:p w14:paraId="6B7F8361" w14:textId="77777777" w:rsidR="007D07EF" w:rsidRPr="007D07EF" w:rsidRDefault="007D07EF" w:rsidP="00944C82">
            <w:pPr>
              <w:jc w:val="right"/>
              <w:rPr>
                <w:rFonts w:ascii="Times New Roman" w:hAnsi="Times New Roman"/>
                <w:b/>
                <w:sz w:val="22"/>
                <w:szCs w:val="22"/>
                <w:lang w:val="lt-LT" w:eastAsia="ar-SA"/>
              </w:rPr>
            </w:pPr>
            <w:r w:rsidRPr="007D07EF">
              <w:rPr>
                <w:rFonts w:ascii="Times New Roman" w:hAnsi="Times New Roman"/>
                <w:b/>
                <w:sz w:val="22"/>
                <w:szCs w:val="22"/>
                <w:lang w:val="lt-LT" w:eastAsia="ar-SA"/>
              </w:rPr>
              <w:t>Iš viso:</w:t>
            </w:r>
          </w:p>
        </w:tc>
        <w:tc>
          <w:tcPr>
            <w:tcW w:w="1460" w:type="dxa"/>
          </w:tcPr>
          <w:p w14:paraId="6B7F8362" w14:textId="77777777" w:rsidR="007D07EF" w:rsidRPr="007D07EF" w:rsidRDefault="004302E7" w:rsidP="00944C82">
            <w:pPr>
              <w:jc w:val="center"/>
              <w:rPr>
                <w:rFonts w:ascii="Times New Roman" w:hAnsi="Times New Roman"/>
                <w:b/>
                <w:sz w:val="22"/>
                <w:szCs w:val="22"/>
                <w:lang w:val="lt-LT" w:eastAsia="ar-SA"/>
              </w:rPr>
            </w:pPr>
            <w:r>
              <w:rPr>
                <w:rFonts w:ascii="Times New Roman" w:hAnsi="Times New Roman"/>
                <w:b/>
                <w:sz w:val="22"/>
                <w:szCs w:val="22"/>
                <w:lang w:val="lt-LT" w:eastAsia="ar-SA"/>
              </w:rPr>
              <w:t>4,5</w:t>
            </w:r>
            <w:r w:rsidR="007D07EF" w:rsidRPr="007D07EF">
              <w:rPr>
                <w:rFonts w:ascii="Times New Roman" w:hAnsi="Times New Roman"/>
                <w:b/>
                <w:sz w:val="22"/>
                <w:szCs w:val="22"/>
                <w:lang w:val="lt-LT" w:eastAsia="ar-SA"/>
              </w:rPr>
              <w:t>/ (44)</w:t>
            </w:r>
          </w:p>
        </w:tc>
        <w:tc>
          <w:tcPr>
            <w:tcW w:w="1557" w:type="dxa"/>
          </w:tcPr>
          <w:p w14:paraId="6B7F8363" w14:textId="77777777" w:rsidR="007D07EF" w:rsidRPr="007D07EF" w:rsidRDefault="004302E7" w:rsidP="00944C82">
            <w:pPr>
              <w:jc w:val="center"/>
              <w:rPr>
                <w:rFonts w:ascii="Times New Roman" w:hAnsi="Times New Roman"/>
                <w:b/>
                <w:sz w:val="22"/>
                <w:szCs w:val="22"/>
                <w:lang w:val="lt-LT" w:eastAsia="ar-SA"/>
              </w:rPr>
            </w:pPr>
            <w:r>
              <w:rPr>
                <w:rFonts w:ascii="Times New Roman" w:hAnsi="Times New Roman"/>
                <w:b/>
                <w:sz w:val="22"/>
                <w:szCs w:val="22"/>
                <w:lang w:val="lt-LT" w:eastAsia="ar-SA"/>
              </w:rPr>
              <w:t>58,7</w:t>
            </w:r>
            <w:r w:rsidR="007D07EF" w:rsidRPr="007D07EF">
              <w:rPr>
                <w:rFonts w:ascii="Times New Roman" w:hAnsi="Times New Roman"/>
                <w:b/>
                <w:sz w:val="22"/>
                <w:szCs w:val="22"/>
                <w:lang w:val="lt-LT" w:eastAsia="ar-SA"/>
              </w:rPr>
              <w:t>/ (28)</w:t>
            </w:r>
          </w:p>
        </w:tc>
        <w:tc>
          <w:tcPr>
            <w:tcW w:w="1741" w:type="dxa"/>
          </w:tcPr>
          <w:p w14:paraId="6B7F8364" w14:textId="77777777" w:rsidR="007D07EF" w:rsidRPr="007D07EF" w:rsidRDefault="007D07EF" w:rsidP="00944C82">
            <w:pPr>
              <w:jc w:val="center"/>
              <w:rPr>
                <w:rFonts w:ascii="Times New Roman" w:hAnsi="Times New Roman"/>
                <w:b/>
                <w:sz w:val="22"/>
                <w:szCs w:val="22"/>
                <w:lang w:val="lt-LT" w:eastAsia="ar-SA"/>
              </w:rPr>
            </w:pPr>
            <w:r w:rsidRPr="007D07EF">
              <w:rPr>
                <w:rFonts w:ascii="Times New Roman" w:hAnsi="Times New Roman"/>
                <w:b/>
                <w:sz w:val="22"/>
                <w:szCs w:val="22"/>
                <w:lang w:val="lt-LT" w:eastAsia="ar-SA"/>
              </w:rPr>
              <w:t>1</w:t>
            </w:r>
            <w:r w:rsidR="004302E7">
              <w:rPr>
                <w:rFonts w:ascii="Times New Roman" w:hAnsi="Times New Roman"/>
                <w:b/>
                <w:sz w:val="22"/>
                <w:szCs w:val="22"/>
                <w:lang w:val="lt-LT" w:eastAsia="ar-SA"/>
              </w:rPr>
              <w:t>64,7</w:t>
            </w:r>
            <w:r w:rsidRPr="007D07EF">
              <w:rPr>
                <w:rFonts w:ascii="Times New Roman" w:hAnsi="Times New Roman"/>
                <w:b/>
                <w:sz w:val="22"/>
                <w:szCs w:val="22"/>
                <w:lang w:val="lt-LT" w:eastAsia="ar-SA"/>
              </w:rPr>
              <w:t>/ (39)</w:t>
            </w:r>
          </w:p>
        </w:tc>
        <w:tc>
          <w:tcPr>
            <w:tcW w:w="1380" w:type="dxa"/>
          </w:tcPr>
          <w:p w14:paraId="6B7F8365" w14:textId="77777777" w:rsidR="007D07EF" w:rsidRPr="007D07EF" w:rsidRDefault="007D07EF" w:rsidP="00944C82">
            <w:pPr>
              <w:jc w:val="center"/>
              <w:rPr>
                <w:rFonts w:ascii="Times New Roman" w:hAnsi="Times New Roman"/>
                <w:sz w:val="22"/>
                <w:szCs w:val="22"/>
                <w:lang w:val="lt-LT" w:eastAsia="ar-SA"/>
              </w:rPr>
            </w:pPr>
            <w:r w:rsidRPr="007D07EF">
              <w:rPr>
                <w:rFonts w:ascii="Times New Roman" w:hAnsi="Times New Roman"/>
                <w:sz w:val="22"/>
                <w:szCs w:val="22"/>
                <w:lang w:val="lt-LT" w:eastAsia="ar-SA"/>
              </w:rPr>
              <w:t>-</w:t>
            </w:r>
          </w:p>
        </w:tc>
        <w:tc>
          <w:tcPr>
            <w:tcW w:w="1842" w:type="dxa"/>
          </w:tcPr>
          <w:p w14:paraId="6B7F8366" w14:textId="77777777" w:rsidR="007D07EF" w:rsidRPr="007D07EF" w:rsidRDefault="004302E7" w:rsidP="00944C82">
            <w:pPr>
              <w:jc w:val="center"/>
              <w:rPr>
                <w:rFonts w:ascii="Times New Roman" w:hAnsi="Times New Roman"/>
                <w:b/>
                <w:sz w:val="22"/>
                <w:szCs w:val="22"/>
                <w:lang w:val="lt-LT" w:eastAsia="ar-SA"/>
              </w:rPr>
            </w:pPr>
            <w:r>
              <w:rPr>
                <w:rFonts w:ascii="Times New Roman" w:hAnsi="Times New Roman"/>
                <w:b/>
                <w:sz w:val="22"/>
                <w:szCs w:val="22"/>
                <w:lang w:val="lt-LT" w:eastAsia="ar-SA"/>
              </w:rPr>
              <w:t>228,0</w:t>
            </w:r>
            <w:r w:rsidR="007D07EF" w:rsidRPr="007D07EF">
              <w:rPr>
                <w:rFonts w:ascii="Times New Roman" w:hAnsi="Times New Roman"/>
                <w:b/>
                <w:sz w:val="22"/>
                <w:szCs w:val="22"/>
                <w:lang w:val="lt-LT" w:eastAsia="ar-SA"/>
              </w:rPr>
              <w:t>/ (111)</w:t>
            </w:r>
          </w:p>
        </w:tc>
      </w:tr>
      <w:tr w:rsidR="007D07EF" w:rsidRPr="00F557A5" w14:paraId="6B7F8369" w14:textId="77777777" w:rsidTr="004302E7">
        <w:tc>
          <w:tcPr>
            <w:tcW w:w="9526" w:type="dxa"/>
            <w:gridSpan w:val="6"/>
          </w:tcPr>
          <w:p w14:paraId="6B7F8368" w14:textId="77777777" w:rsidR="007D07EF" w:rsidRPr="007D07EF" w:rsidRDefault="007D07EF" w:rsidP="00944C82">
            <w:pPr>
              <w:jc w:val="center"/>
              <w:rPr>
                <w:rFonts w:ascii="Times New Roman" w:hAnsi="Times New Roman"/>
                <w:b/>
                <w:sz w:val="22"/>
                <w:szCs w:val="22"/>
                <w:lang w:val="lt-LT" w:eastAsia="ar-SA"/>
              </w:rPr>
            </w:pPr>
            <w:r w:rsidRPr="007D07EF">
              <w:rPr>
                <w:rFonts w:ascii="Times New Roman" w:hAnsi="Times New Roman"/>
                <w:b/>
                <w:sz w:val="22"/>
                <w:szCs w:val="22"/>
                <w:lang w:val="lt-LT" w:eastAsia="ar-SA"/>
              </w:rPr>
              <w:t>2020 m.</w:t>
            </w:r>
          </w:p>
        </w:tc>
      </w:tr>
      <w:tr w:rsidR="007D07EF" w:rsidRPr="00F557A5" w14:paraId="6B7F8370" w14:textId="77777777" w:rsidTr="004302E7">
        <w:tc>
          <w:tcPr>
            <w:tcW w:w="1546" w:type="dxa"/>
          </w:tcPr>
          <w:p w14:paraId="6B7F836A" w14:textId="77777777" w:rsidR="007D07EF" w:rsidRPr="007D07EF" w:rsidRDefault="007D07EF" w:rsidP="00944C82">
            <w:pPr>
              <w:jc w:val="both"/>
              <w:rPr>
                <w:rFonts w:ascii="Times New Roman" w:hAnsi="Times New Roman"/>
                <w:sz w:val="22"/>
                <w:szCs w:val="22"/>
                <w:lang w:val="lt-LT" w:eastAsia="ar-SA"/>
              </w:rPr>
            </w:pPr>
            <w:r w:rsidRPr="007D07EF">
              <w:rPr>
                <w:rFonts w:ascii="Times New Roman" w:hAnsi="Times New Roman"/>
                <w:sz w:val="22"/>
                <w:szCs w:val="22"/>
                <w:lang w:val="lt-LT" w:eastAsia="ar-SA"/>
              </w:rPr>
              <w:t>Fiziniai</w:t>
            </w:r>
          </w:p>
        </w:tc>
        <w:tc>
          <w:tcPr>
            <w:tcW w:w="1460" w:type="dxa"/>
          </w:tcPr>
          <w:p w14:paraId="6B7F836B" w14:textId="77777777" w:rsidR="007D07EF" w:rsidRPr="007D07EF" w:rsidRDefault="004302E7" w:rsidP="00944C82">
            <w:pPr>
              <w:jc w:val="center"/>
              <w:rPr>
                <w:rFonts w:ascii="Times New Roman" w:hAnsi="Times New Roman"/>
                <w:sz w:val="22"/>
                <w:szCs w:val="22"/>
                <w:lang w:val="lt-LT" w:eastAsia="ar-SA"/>
              </w:rPr>
            </w:pPr>
            <w:r>
              <w:rPr>
                <w:rFonts w:ascii="Times New Roman" w:hAnsi="Times New Roman"/>
                <w:sz w:val="22"/>
                <w:szCs w:val="22"/>
                <w:lang w:val="lt-LT" w:eastAsia="ar-SA"/>
              </w:rPr>
              <w:t>2,4</w:t>
            </w:r>
            <w:r w:rsidR="007D07EF" w:rsidRPr="007D07EF">
              <w:rPr>
                <w:rFonts w:ascii="Times New Roman" w:hAnsi="Times New Roman"/>
                <w:sz w:val="22"/>
                <w:szCs w:val="22"/>
                <w:lang w:val="lt-LT" w:eastAsia="ar-SA"/>
              </w:rPr>
              <w:t>/ (39)</w:t>
            </w:r>
          </w:p>
        </w:tc>
        <w:tc>
          <w:tcPr>
            <w:tcW w:w="1557" w:type="dxa"/>
          </w:tcPr>
          <w:p w14:paraId="6B7F836C" w14:textId="77777777" w:rsidR="007D07EF" w:rsidRPr="007D07EF" w:rsidRDefault="007D07EF" w:rsidP="00944C82">
            <w:pPr>
              <w:jc w:val="center"/>
              <w:rPr>
                <w:rFonts w:ascii="Times New Roman" w:hAnsi="Times New Roman"/>
                <w:sz w:val="22"/>
                <w:szCs w:val="22"/>
                <w:lang w:val="lt-LT" w:eastAsia="ar-SA"/>
              </w:rPr>
            </w:pPr>
            <w:r w:rsidRPr="007D07EF">
              <w:rPr>
                <w:rFonts w:ascii="Times New Roman" w:hAnsi="Times New Roman"/>
                <w:sz w:val="22"/>
                <w:szCs w:val="22"/>
                <w:lang w:val="lt-LT" w:eastAsia="ar-SA"/>
              </w:rPr>
              <w:t>0,05/ (1)</w:t>
            </w:r>
          </w:p>
        </w:tc>
        <w:tc>
          <w:tcPr>
            <w:tcW w:w="1741" w:type="dxa"/>
          </w:tcPr>
          <w:p w14:paraId="6B7F836D" w14:textId="77777777" w:rsidR="007D07EF" w:rsidRPr="007D07EF" w:rsidRDefault="004302E7" w:rsidP="00944C82">
            <w:pPr>
              <w:jc w:val="center"/>
              <w:rPr>
                <w:rFonts w:ascii="Times New Roman" w:hAnsi="Times New Roman"/>
                <w:sz w:val="22"/>
                <w:szCs w:val="22"/>
                <w:lang w:val="lt-LT" w:eastAsia="ar-SA"/>
              </w:rPr>
            </w:pPr>
            <w:r>
              <w:rPr>
                <w:rFonts w:ascii="Times New Roman" w:hAnsi="Times New Roman"/>
                <w:sz w:val="22"/>
                <w:szCs w:val="22"/>
                <w:lang w:val="lt-LT" w:eastAsia="ar-SA"/>
              </w:rPr>
              <w:t>0,3</w:t>
            </w:r>
            <w:r w:rsidR="007D07EF" w:rsidRPr="007D07EF">
              <w:rPr>
                <w:rFonts w:ascii="Times New Roman" w:hAnsi="Times New Roman"/>
                <w:sz w:val="22"/>
                <w:szCs w:val="22"/>
                <w:lang w:val="lt-LT" w:eastAsia="ar-SA"/>
              </w:rPr>
              <w:t xml:space="preserve"> / (1)</w:t>
            </w:r>
          </w:p>
        </w:tc>
        <w:tc>
          <w:tcPr>
            <w:tcW w:w="1380" w:type="dxa"/>
          </w:tcPr>
          <w:p w14:paraId="6B7F836E" w14:textId="77777777" w:rsidR="007D07EF" w:rsidRPr="007D07EF" w:rsidRDefault="004302E7" w:rsidP="00944C82">
            <w:pPr>
              <w:jc w:val="center"/>
              <w:rPr>
                <w:rFonts w:ascii="Times New Roman" w:hAnsi="Times New Roman"/>
                <w:sz w:val="22"/>
                <w:szCs w:val="22"/>
                <w:lang w:val="lt-LT" w:eastAsia="ar-SA"/>
              </w:rPr>
            </w:pPr>
            <w:r>
              <w:rPr>
                <w:rFonts w:ascii="Times New Roman" w:hAnsi="Times New Roman"/>
                <w:sz w:val="22"/>
                <w:szCs w:val="22"/>
                <w:lang w:val="lt-LT" w:eastAsia="ar-SA"/>
              </w:rPr>
              <w:t>0,2</w:t>
            </w:r>
            <w:r w:rsidR="007D07EF" w:rsidRPr="007D07EF">
              <w:rPr>
                <w:rFonts w:ascii="Times New Roman" w:hAnsi="Times New Roman"/>
                <w:sz w:val="22"/>
                <w:szCs w:val="22"/>
                <w:lang w:val="lt-LT" w:eastAsia="ar-SA"/>
              </w:rPr>
              <w:t>/ (2)</w:t>
            </w:r>
          </w:p>
        </w:tc>
        <w:tc>
          <w:tcPr>
            <w:tcW w:w="1842" w:type="dxa"/>
          </w:tcPr>
          <w:p w14:paraId="6B7F836F" w14:textId="77777777" w:rsidR="007D07EF" w:rsidRPr="007D07EF" w:rsidRDefault="004302E7" w:rsidP="00944C82">
            <w:pPr>
              <w:jc w:val="center"/>
              <w:rPr>
                <w:rFonts w:ascii="Times New Roman" w:hAnsi="Times New Roman"/>
                <w:b/>
                <w:sz w:val="22"/>
                <w:szCs w:val="22"/>
                <w:lang w:val="lt-LT" w:eastAsia="ar-SA"/>
              </w:rPr>
            </w:pPr>
            <w:r>
              <w:rPr>
                <w:rFonts w:ascii="Times New Roman" w:hAnsi="Times New Roman"/>
                <w:b/>
                <w:sz w:val="22"/>
                <w:szCs w:val="22"/>
                <w:lang w:val="lt-LT" w:eastAsia="ar-SA"/>
              </w:rPr>
              <w:t>2,9</w:t>
            </w:r>
            <w:r w:rsidR="007D07EF" w:rsidRPr="007D07EF">
              <w:rPr>
                <w:rFonts w:ascii="Times New Roman" w:hAnsi="Times New Roman"/>
                <w:b/>
                <w:sz w:val="22"/>
                <w:szCs w:val="22"/>
                <w:lang w:val="lt-LT" w:eastAsia="ar-SA"/>
              </w:rPr>
              <w:t>/ (43)</w:t>
            </w:r>
          </w:p>
        </w:tc>
      </w:tr>
      <w:tr w:rsidR="007D07EF" w:rsidRPr="00F557A5" w14:paraId="6B7F8377" w14:textId="77777777" w:rsidTr="004302E7">
        <w:tc>
          <w:tcPr>
            <w:tcW w:w="1546" w:type="dxa"/>
          </w:tcPr>
          <w:p w14:paraId="6B7F8371" w14:textId="77777777" w:rsidR="007D07EF" w:rsidRPr="007D07EF" w:rsidRDefault="007D07EF" w:rsidP="00944C82">
            <w:pPr>
              <w:jc w:val="both"/>
              <w:rPr>
                <w:rFonts w:ascii="Times New Roman" w:hAnsi="Times New Roman"/>
                <w:sz w:val="22"/>
                <w:szCs w:val="22"/>
                <w:lang w:val="lt-LT" w:eastAsia="ar-SA"/>
              </w:rPr>
            </w:pPr>
            <w:r w:rsidRPr="007D07EF">
              <w:rPr>
                <w:rFonts w:ascii="Times New Roman" w:hAnsi="Times New Roman"/>
                <w:sz w:val="22"/>
                <w:szCs w:val="22"/>
                <w:lang w:val="lt-LT" w:eastAsia="ar-SA"/>
              </w:rPr>
              <w:t>Juridiniai</w:t>
            </w:r>
          </w:p>
        </w:tc>
        <w:tc>
          <w:tcPr>
            <w:tcW w:w="1460" w:type="dxa"/>
          </w:tcPr>
          <w:p w14:paraId="6B7F8372" w14:textId="77777777" w:rsidR="007D07EF" w:rsidRPr="007D07EF" w:rsidRDefault="004302E7" w:rsidP="00944C82">
            <w:pPr>
              <w:jc w:val="center"/>
              <w:rPr>
                <w:rFonts w:ascii="Times New Roman" w:hAnsi="Times New Roman"/>
                <w:sz w:val="22"/>
                <w:szCs w:val="22"/>
                <w:lang w:val="lt-LT" w:eastAsia="ar-SA"/>
              </w:rPr>
            </w:pPr>
            <w:r>
              <w:rPr>
                <w:rFonts w:ascii="Times New Roman" w:hAnsi="Times New Roman"/>
                <w:sz w:val="22"/>
                <w:szCs w:val="22"/>
                <w:lang w:val="lt-LT" w:eastAsia="ar-SA"/>
              </w:rPr>
              <w:t>1,3</w:t>
            </w:r>
            <w:r w:rsidR="007D07EF" w:rsidRPr="007D07EF">
              <w:rPr>
                <w:rFonts w:ascii="Times New Roman" w:hAnsi="Times New Roman"/>
                <w:sz w:val="22"/>
                <w:szCs w:val="22"/>
                <w:lang w:val="lt-LT" w:eastAsia="ar-SA"/>
              </w:rPr>
              <w:t>/ (3)</w:t>
            </w:r>
          </w:p>
        </w:tc>
        <w:tc>
          <w:tcPr>
            <w:tcW w:w="1557" w:type="dxa"/>
          </w:tcPr>
          <w:p w14:paraId="6B7F8373" w14:textId="77777777" w:rsidR="007D07EF" w:rsidRPr="007D07EF" w:rsidRDefault="004302E7" w:rsidP="00944C82">
            <w:pPr>
              <w:jc w:val="center"/>
              <w:rPr>
                <w:rFonts w:ascii="Times New Roman" w:hAnsi="Times New Roman"/>
                <w:sz w:val="22"/>
                <w:szCs w:val="22"/>
                <w:lang w:val="lt-LT" w:eastAsia="ar-SA"/>
              </w:rPr>
            </w:pPr>
            <w:r>
              <w:rPr>
                <w:rFonts w:ascii="Times New Roman" w:hAnsi="Times New Roman"/>
                <w:sz w:val="22"/>
                <w:szCs w:val="22"/>
                <w:lang w:val="lt-LT" w:eastAsia="ar-SA"/>
              </w:rPr>
              <w:t>64,8</w:t>
            </w:r>
            <w:r w:rsidR="007D07EF" w:rsidRPr="007D07EF">
              <w:rPr>
                <w:rFonts w:ascii="Times New Roman" w:hAnsi="Times New Roman"/>
                <w:sz w:val="22"/>
                <w:szCs w:val="22"/>
                <w:lang w:val="lt-LT" w:eastAsia="ar-SA"/>
              </w:rPr>
              <w:t>/ (35)</w:t>
            </w:r>
          </w:p>
        </w:tc>
        <w:tc>
          <w:tcPr>
            <w:tcW w:w="1741" w:type="dxa"/>
          </w:tcPr>
          <w:p w14:paraId="6B7F8374" w14:textId="77777777" w:rsidR="007D07EF" w:rsidRPr="007D07EF" w:rsidRDefault="004302E7" w:rsidP="00944C82">
            <w:pPr>
              <w:jc w:val="center"/>
              <w:rPr>
                <w:rFonts w:ascii="Times New Roman" w:hAnsi="Times New Roman"/>
                <w:sz w:val="22"/>
                <w:szCs w:val="22"/>
                <w:lang w:val="lt-LT" w:eastAsia="ar-SA"/>
              </w:rPr>
            </w:pPr>
            <w:r>
              <w:rPr>
                <w:rFonts w:ascii="Times New Roman" w:hAnsi="Times New Roman"/>
                <w:sz w:val="22"/>
                <w:szCs w:val="22"/>
                <w:lang w:val="lt-LT" w:eastAsia="ar-SA"/>
              </w:rPr>
              <w:t>262,6</w:t>
            </w:r>
            <w:r w:rsidR="007D07EF" w:rsidRPr="007D07EF">
              <w:rPr>
                <w:rFonts w:ascii="Times New Roman" w:hAnsi="Times New Roman"/>
                <w:sz w:val="22"/>
                <w:szCs w:val="22"/>
                <w:lang w:val="lt-LT" w:eastAsia="ar-SA"/>
              </w:rPr>
              <w:t>/ (37)</w:t>
            </w:r>
          </w:p>
        </w:tc>
        <w:tc>
          <w:tcPr>
            <w:tcW w:w="1380" w:type="dxa"/>
          </w:tcPr>
          <w:p w14:paraId="6B7F8375" w14:textId="77777777" w:rsidR="007D07EF" w:rsidRPr="007D07EF" w:rsidRDefault="007D07EF" w:rsidP="00944C82">
            <w:pPr>
              <w:jc w:val="center"/>
              <w:rPr>
                <w:rFonts w:ascii="Times New Roman" w:hAnsi="Times New Roman"/>
                <w:sz w:val="22"/>
                <w:szCs w:val="22"/>
                <w:lang w:val="lt-LT" w:eastAsia="ar-SA"/>
              </w:rPr>
            </w:pPr>
            <w:r w:rsidRPr="007D07EF">
              <w:rPr>
                <w:rFonts w:ascii="Times New Roman" w:hAnsi="Times New Roman"/>
                <w:sz w:val="22"/>
                <w:szCs w:val="22"/>
                <w:lang w:val="lt-LT" w:eastAsia="ar-SA"/>
              </w:rPr>
              <w:t>-</w:t>
            </w:r>
          </w:p>
        </w:tc>
        <w:tc>
          <w:tcPr>
            <w:tcW w:w="1842" w:type="dxa"/>
          </w:tcPr>
          <w:p w14:paraId="6B7F8376" w14:textId="77777777" w:rsidR="007D07EF" w:rsidRPr="007D07EF" w:rsidRDefault="004302E7" w:rsidP="00944C82">
            <w:pPr>
              <w:jc w:val="center"/>
              <w:rPr>
                <w:rFonts w:ascii="Times New Roman" w:hAnsi="Times New Roman"/>
                <w:b/>
                <w:sz w:val="22"/>
                <w:szCs w:val="22"/>
                <w:lang w:val="lt-LT" w:eastAsia="ar-SA"/>
              </w:rPr>
            </w:pPr>
            <w:r>
              <w:rPr>
                <w:rFonts w:ascii="Times New Roman" w:hAnsi="Times New Roman"/>
                <w:b/>
                <w:sz w:val="22"/>
                <w:szCs w:val="22"/>
                <w:lang w:val="lt-LT" w:eastAsia="ar-SA"/>
              </w:rPr>
              <w:t>328,8</w:t>
            </w:r>
            <w:r w:rsidR="007D07EF" w:rsidRPr="007D07EF">
              <w:rPr>
                <w:rFonts w:ascii="Times New Roman" w:hAnsi="Times New Roman"/>
                <w:b/>
                <w:sz w:val="22"/>
                <w:szCs w:val="22"/>
                <w:lang w:val="lt-LT" w:eastAsia="ar-SA"/>
              </w:rPr>
              <w:t>/ (75)</w:t>
            </w:r>
          </w:p>
        </w:tc>
      </w:tr>
      <w:tr w:rsidR="007D07EF" w:rsidRPr="00F557A5" w14:paraId="6B7F837E" w14:textId="77777777" w:rsidTr="004302E7">
        <w:tc>
          <w:tcPr>
            <w:tcW w:w="1546" w:type="dxa"/>
          </w:tcPr>
          <w:p w14:paraId="6B7F8378" w14:textId="77777777" w:rsidR="007D07EF" w:rsidRPr="007D07EF" w:rsidRDefault="007D07EF" w:rsidP="00944C82">
            <w:pPr>
              <w:jc w:val="right"/>
              <w:rPr>
                <w:rFonts w:ascii="Times New Roman" w:hAnsi="Times New Roman"/>
                <w:b/>
                <w:sz w:val="22"/>
                <w:szCs w:val="22"/>
                <w:lang w:val="lt-LT" w:eastAsia="ar-SA"/>
              </w:rPr>
            </w:pPr>
            <w:r w:rsidRPr="007D07EF">
              <w:rPr>
                <w:rFonts w:ascii="Times New Roman" w:hAnsi="Times New Roman"/>
                <w:b/>
                <w:sz w:val="22"/>
                <w:szCs w:val="22"/>
                <w:lang w:val="lt-LT" w:eastAsia="ar-SA"/>
              </w:rPr>
              <w:t>Iš viso:</w:t>
            </w:r>
          </w:p>
        </w:tc>
        <w:tc>
          <w:tcPr>
            <w:tcW w:w="1460" w:type="dxa"/>
          </w:tcPr>
          <w:p w14:paraId="6B7F8379" w14:textId="77777777" w:rsidR="007D07EF" w:rsidRPr="007D07EF" w:rsidRDefault="004302E7" w:rsidP="00944C82">
            <w:pPr>
              <w:jc w:val="center"/>
              <w:rPr>
                <w:rFonts w:ascii="Times New Roman" w:hAnsi="Times New Roman"/>
                <w:b/>
                <w:sz w:val="22"/>
                <w:szCs w:val="22"/>
                <w:lang w:val="lt-LT" w:eastAsia="ar-SA"/>
              </w:rPr>
            </w:pPr>
            <w:r>
              <w:rPr>
                <w:rFonts w:ascii="Times New Roman" w:hAnsi="Times New Roman"/>
                <w:b/>
                <w:sz w:val="22"/>
                <w:szCs w:val="22"/>
                <w:lang w:val="lt-LT" w:eastAsia="ar-SA"/>
              </w:rPr>
              <w:t>3,7</w:t>
            </w:r>
            <w:r w:rsidR="007D07EF" w:rsidRPr="007D07EF">
              <w:rPr>
                <w:rFonts w:ascii="Times New Roman" w:hAnsi="Times New Roman"/>
                <w:b/>
                <w:sz w:val="22"/>
                <w:szCs w:val="22"/>
                <w:lang w:val="lt-LT" w:eastAsia="ar-SA"/>
              </w:rPr>
              <w:t>/ (42)</w:t>
            </w:r>
          </w:p>
        </w:tc>
        <w:tc>
          <w:tcPr>
            <w:tcW w:w="1557" w:type="dxa"/>
          </w:tcPr>
          <w:p w14:paraId="6B7F837A" w14:textId="77777777" w:rsidR="007D07EF" w:rsidRPr="007D07EF" w:rsidRDefault="004302E7" w:rsidP="00944C82">
            <w:pPr>
              <w:jc w:val="center"/>
              <w:rPr>
                <w:rFonts w:ascii="Times New Roman" w:hAnsi="Times New Roman"/>
                <w:b/>
                <w:sz w:val="22"/>
                <w:szCs w:val="22"/>
                <w:lang w:val="lt-LT" w:eastAsia="ar-SA"/>
              </w:rPr>
            </w:pPr>
            <w:r>
              <w:rPr>
                <w:rFonts w:ascii="Times New Roman" w:hAnsi="Times New Roman"/>
                <w:b/>
                <w:sz w:val="22"/>
                <w:szCs w:val="22"/>
                <w:lang w:val="lt-LT" w:eastAsia="ar-SA"/>
              </w:rPr>
              <w:t>64,9</w:t>
            </w:r>
            <w:r w:rsidR="007D07EF" w:rsidRPr="007D07EF">
              <w:rPr>
                <w:rFonts w:ascii="Times New Roman" w:hAnsi="Times New Roman"/>
                <w:b/>
                <w:sz w:val="22"/>
                <w:szCs w:val="22"/>
                <w:lang w:val="lt-LT" w:eastAsia="ar-SA"/>
              </w:rPr>
              <w:t>/ (36)</w:t>
            </w:r>
          </w:p>
        </w:tc>
        <w:tc>
          <w:tcPr>
            <w:tcW w:w="1741" w:type="dxa"/>
          </w:tcPr>
          <w:p w14:paraId="6B7F837B" w14:textId="77777777" w:rsidR="007D07EF" w:rsidRPr="007D07EF" w:rsidRDefault="004302E7" w:rsidP="00944C82">
            <w:pPr>
              <w:jc w:val="center"/>
              <w:rPr>
                <w:rFonts w:ascii="Times New Roman" w:hAnsi="Times New Roman"/>
                <w:b/>
                <w:sz w:val="22"/>
                <w:szCs w:val="22"/>
                <w:lang w:val="lt-LT" w:eastAsia="ar-SA"/>
              </w:rPr>
            </w:pPr>
            <w:r>
              <w:rPr>
                <w:rFonts w:ascii="Times New Roman" w:hAnsi="Times New Roman"/>
                <w:b/>
                <w:sz w:val="22"/>
                <w:szCs w:val="22"/>
                <w:lang w:val="lt-LT" w:eastAsia="ar-SA"/>
              </w:rPr>
              <w:t>262,9</w:t>
            </w:r>
            <w:r w:rsidR="007D07EF" w:rsidRPr="007D07EF">
              <w:rPr>
                <w:rFonts w:ascii="Times New Roman" w:hAnsi="Times New Roman"/>
                <w:b/>
                <w:sz w:val="22"/>
                <w:szCs w:val="22"/>
                <w:lang w:val="lt-LT" w:eastAsia="ar-SA"/>
              </w:rPr>
              <w:t>/ (38)</w:t>
            </w:r>
          </w:p>
        </w:tc>
        <w:tc>
          <w:tcPr>
            <w:tcW w:w="1380" w:type="dxa"/>
          </w:tcPr>
          <w:p w14:paraId="6B7F837C" w14:textId="77777777" w:rsidR="007D07EF" w:rsidRPr="007D07EF" w:rsidRDefault="004302E7" w:rsidP="00944C82">
            <w:pPr>
              <w:jc w:val="center"/>
              <w:rPr>
                <w:rFonts w:ascii="Times New Roman" w:hAnsi="Times New Roman"/>
                <w:b/>
                <w:sz w:val="22"/>
                <w:szCs w:val="22"/>
                <w:lang w:val="lt-LT" w:eastAsia="ar-SA"/>
              </w:rPr>
            </w:pPr>
            <w:r>
              <w:rPr>
                <w:rFonts w:ascii="Times New Roman" w:hAnsi="Times New Roman"/>
                <w:b/>
                <w:sz w:val="22"/>
                <w:szCs w:val="22"/>
                <w:lang w:val="lt-LT" w:eastAsia="ar-SA"/>
              </w:rPr>
              <w:t>0,2</w:t>
            </w:r>
            <w:r w:rsidR="007D07EF" w:rsidRPr="007D07EF">
              <w:rPr>
                <w:rFonts w:ascii="Times New Roman" w:hAnsi="Times New Roman"/>
                <w:b/>
                <w:sz w:val="22"/>
                <w:szCs w:val="22"/>
                <w:lang w:val="lt-LT" w:eastAsia="ar-SA"/>
              </w:rPr>
              <w:t>/ (2)</w:t>
            </w:r>
          </w:p>
        </w:tc>
        <w:tc>
          <w:tcPr>
            <w:tcW w:w="1842" w:type="dxa"/>
          </w:tcPr>
          <w:p w14:paraId="6B7F837D" w14:textId="77777777" w:rsidR="007D07EF" w:rsidRPr="007D07EF" w:rsidRDefault="004302E7" w:rsidP="00944C82">
            <w:pPr>
              <w:jc w:val="center"/>
              <w:rPr>
                <w:rFonts w:ascii="Times New Roman" w:hAnsi="Times New Roman"/>
                <w:b/>
                <w:sz w:val="22"/>
                <w:szCs w:val="22"/>
                <w:lang w:val="lt-LT" w:eastAsia="ar-SA"/>
              </w:rPr>
            </w:pPr>
            <w:r>
              <w:rPr>
                <w:rFonts w:ascii="Times New Roman" w:hAnsi="Times New Roman"/>
                <w:b/>
                <w:sz w:val="22"/>
                <w:szCs w:val="22"/>
                <w:lang w:val="lt-LT" w:eastAsia="ar-SA"/>
              </w:rPr>
              <w:t>331,7</w:t>
            </w:r>
            <w:r w:rsidR="007D07EF" w:rsidRPr="007D07EF">
              <w:rPr>
                <w:rFonts w:ascii="Times New Roman" w:hAnsi="Times New Roman"/>
                <w:b/>
                <w:sz w:val="22"/>
                <w:szCs w:val="22"/>
                <w:lang w:val="lt-LT" w:eastAsia="ar-SA"/>
              </w:rPr>
              <w:t>/ (118)</w:t>
            </w:r>
          </w:p>
        </w:tc>
      </w:tr>
      <w:tr w:rsidR="007D07EF" w:rsidRPr="00F557A5" w14:paraId="6B7F8380" w14:textId="77777777" w:rsidTr="004302E7">
        <w:tc>
          <w:tcPr>
            <w:tcW w:w="9526" w:type="dxa"/>
            <w:gridSpan w:val="6"/>
          </w:tcPr>
          <w:p w14:paraId="6B7F837F" w14:textId="77777777" w:rsidR="007D07EF" w:rsidRPr="007D07EF" w:rsidRDefault="007D07EF" w:rsidP="00944C82">
            <w:pPr>
              <w:jc w:val="center"/>
              <w:rPr>
                <w:rFonts w:ascii="Times New Roman" w:hAnsi="Times New Roman"/>
                <w:b/>
                <w:sz w:val="22"/>
                <w:szCs w:val="22"/>
                <w:lang w:val="lt-LT" w:eastAsia="ar-SA"/>
              </w:rPr>
            </w:pPr>
            <w:r w:rsidRPr="007D07EF">
              <w:rPr>
                <w:rFonts w:ascii="Times New Roman" w:hAnsi="Times New Roman"/>
                <w:b/>
                <w:sz w:val="22"/>
                <w:szCs w:val="22"/>
                <w:lang w:val="lt-LT" w:eastAsia="ar-SA"/>
              </w:rPr>
              <w:t>2019 m.</w:t>
            </w:r>
          </w:p>
        </w:tc>
      </w:tr>
      <w:tr w:rsidR="007D07EF" w:rsidRPr="00F557A5" w14:paraId="6B7F8387" w14:textId="77777777" w:rsidTr="004302E7">
        <w:tc>
          <w:tcPr>
            <w:tcW w:w="1546" w:type="dxa"/>
          </w:tcPr>
          <w:p w14:paraId="6B7F8381" w14:textId="77777777" w:rsidR="007D07EF" w:rsidRPr="007D07EF" w:rsidRDefault="007D07EF" w:rsidP="00944C82">
            <w:pPr>
              <w:jc w:val="both"/>
              <w:rPr>
                <w:rFonts w:ascii="Times New Roman" w:hAnsi="Times New Roman"/>
                <w:sz w:val="22"/>
                <w:szCs w:val="22"/>
                <w:lang w:val="lt-LT" w:eastAsia="ar-SA"/>
              </w:rPr>
            </w:pPr>
            <w:r w:rsidRPr="007D07EF">
              <w:rPr>
                <w:rFonts w:ascii="Times New Roman" w:hAnsi="Times New Roman"/>
                <w:sz w:val="22"/>
                <w:szCs w:val="22"/>
                <w:lang w:val="lt-LT" w:eastAsia="ar-SA"/>
              </w:rPr>
              <w:t>Fiziniai</w:t>
            </w:r>
          </w:p>
        </w:tc>
        <w:tc>
          <w:tcPr>
            <w:tcW w:w="1460" w:type="dxa"/>
          </w:tcPr>
          <w:p w14:paraId="6B7F8382" w14:textId="77777777" w:rsidR="007D07EF" w:rsidRPr="007D07EF" w:rsidRDefault="004302E7" w:rsidP="00944C82">
            <w:pPr>
              <w:jc w:val="center"/>
              <w:rPr>
                <w:rFonts w:ascii="Times New Roman" w:hAnsi="Times New Roman"/>
                <w:sz w:val="22"/>
                <w:szCs w:val="22"/>
                <w:lang w:val="lt-LT" w:eastAsia="ar-SA"/>
              </w:rPr>
            </w:pPr>
            <w:r>
              <w:rPr>
                <w:rFonts w:ascii="Times New Roman" w:hAnsi="Times New Roman"/>
                <w:sz w:val="22"/>
                <w:szCs w:val="22"/>
                <w:lang w:val="lt-LT" w:eastAsia="ar-SA"/>
              </w:rPr>
              <w:t>2,5</w:t>
            </w:r>
            <w:r w:rsidR="007D07EF" w:rsidRPr="007D07EF">
              <w:rPr>
                <w:rFonts w:ascii="Times New Roman" w:hAnsi="Times New Roman"/>
                <w:sz w:val="22"/>
                <w:szCs w:val="22"/>
                <w:lang w:val="lt-LT" w:eastAsia="ar-SA"/>
              </w:rPr>
              <w:t>/ (44)</w:t>
            </w:r>
          </w:p>
        </w:tc>
        <w:tc>
          <w:tcPr>
            <w:tcW w:w="1557" w:type="dxa"/>
          </w:tcPr>
          <w:p w14:paraId="6B7F8383" w14:textId="77777777" w:rsidR="007D07EF" w:rsidRPr="007D07EF" w:rsidRDefault="007D07EF" w:rsidP="00944C82">
            <w:pPr>
              <w:jc w:val="center"/>
              <w:rPr>
                <w:rFonts w:ascii="Times New Roman" w:hAnsi="Times New Roman"/>
                <w:sz w:val="22"/>
                <w:szCs w:val="22"/>
                <w:lang w:val="lt-LT" w:eastAsia="ar-SA"/>
              </w:rPr>
            </w:pPr>
            <w:r w:rsidRPr="007D07EF">
              <w:rPr>
                <w:rFonts w:ascii="Times New Roman" w:hAnsi="Times New Roman"/>
                <w:sz w:val="22"/>
                <w:szCs w:val="22"/>
                <w:lang w:val="lt-LT" w:eastAsia="ar-SA"/>
              </w:rPr>
              <w:t>-</w:t>
            </w:r>
          </w:p>
        </w:tc>
        <w:tc>
          <w:tcPr>
            <w:tcW w:w="1741" w:type="dxa"/>
          </w:tcPr>
          <w:p w14:paraId="6B7F8384" w14:textId="77777777" w:rsidR="007D07EF" w:rsidRPr="007D07EF" w:rsidRDefault="007D07EF" w:rsidP="00944C82">
            <w:pPr>
              <w:jc w:val="center"/>
              <w:rPr>
                <w:rFonts w:ascii="Times New Roman" w:hAnsi="Times New Roman"/>
                <w:sz w:val="22"/>
                <w:szCs w:val="22"/>
                <w:lang w:val="lt-LT" w:eastAsia="ar-SA"/>
              </w:rPr>
            </w:pPr>
            <w:r w:rsidRPr="007D07EF">
              <w:rPr>
                <w:rFonts w:ascii="Times New Roman" w:hAnsi="Times New Roman"/>
                <w:sz w:val="22"/>
                <w:szCs w:val="22"/>
                <w:lang w:val="lt-LT" w:eastAsia="ar-SA"/>
              </w:rPr>
              <w:t>-</w:t>
            </w:r>
          </w:p>
        </w:tc>
        <w:tc>
          <w:tcPr>
            <w:tcW w:w="1380" w:type="dxa"/>
          </w:tcPr>
          <w:p w14:paraId="6B7F8385" w14:textId="77777777" w:rsidR="007D07EF" w:rsidRPr="007D07EF" w:rsidRDefault="004302E7" w:rsidP="00944C82">
            <w:pPr>
              <w:jc w:val="center"/>
              <w:rPr>
                <w:rFonts w:ascii="Times New Roman" w:hAnsi="Times New Roman"/>
                <w:sz w:val="22"/>
                <w:szCs w:val="22"/>
                <w:lang w:val="lt-LT" w:eastAsia="ar-SA"/>
              </w:rPr>
            </w:pPr>
            <w:r>
              <w:rPr>
                <w:rFonts w:ascii="Times New Roman" w:hAnsi="Times New Roman"/>
                <w:sz w:val="22"/>
                <w:szCs w:val="22"/>
                <w:lang w:val="lt-LT" w:eastAsia="ar-SA"/>
              </w:rPr>
              <w:t>0,7</w:t>
            </w:r>
            <w:r w:rsidR="007D07EF" w:rsidRPr="007D07EF">
              <w:rPr>
                <w:rFonts w:ascii="Times New Roman" w:hAnsi="Times New Roman"/>
                <w:sz w:val="22"/>
                <w:szCs w:val="22"/>
                <w:lang w:val="lt-LT" w:eastAsia="ar-SA"/>
              </w:rPr>
              <w:t>/ (1)</w:t>
            </w:r>
          </w:p>
        </w:tc>
        <w:tc>
          <w:tcPr>
            <w:tcW w:w="1842" w:type="dxa"/>
          </w:tcPr>
          <w:p w14:paraId="6B7F8386" w14:textId="77777777" w:rsidR="007D07EF" w:rsidRPr="007D07EF" w:rsidRDefault="004302E7" w:rsidP="00944C82">
            <w:pPr>
              <w:jc w:val="center"/>
              <w:rPr>
                <w:rFonts w:ascii="Times New Roman" w:hAnsi="Times New Roman"/>
                <w:b/>
                <w:sz w:val="22"/>
                <w:szCs w:val="22"/>
                <w:lang w:val="lt-LT" w:eastAsia="ar-SA"/>
              </w:rPr>
            </w:pPr>
            <w:r>
              <w:rPr>
                <w:rFonts w:ascii="Times New Roman" w:hAnsi="Times New Roman"/>
                <w:b/>
                <w:sz w:val="22"/>
                <w:szCs w:val="22"/>
                <w:lang w:val="lt-LT" w:eastAsia="ar-SA"/>
              </w:rPr>
              <w:t>3,2</w:t>
            </w:r>
            <w:r w:rsidR="007D07EF" w:rsidRPr="007D07EF">
              <w:rPr>
                <w:rFonts w:ascii="Times New Roman" w:hAnsi="Times New Roman"/>
                <w:b/>
                <w:sz w:val="22"/>
                <w:szCs w:val="22"/>
                <w:lang w:val="lt-LT" w:eastAsia="ar-SA"/>
              </w:rPr>
              <w:t>/ (45)</w:t>
            </w:r>
          </w:p>
        </w:tc>
      </w:tr>
      <w:tr w:rsidR="007D07EF" w:rsidRPr="00F557A5" w14:paraId="6B7F838E" w14:textId="77777777" w:rsidTr="004302E7">
        <w:tc>
          <w:tcPr>
            <w:tcW w:w="1546" w:type="dxa"/>
          </w:tcPr>
          <w:p w14:paraId="6B7F8388" w14:textId="77777777" w:rsidR="007D07EF" w:rsidRPr="007D07EF" w:rsidRDefault="007D07EF" w:rsidP="00944C82">
            <w:pPr>
              <w:jc w:val="both"/>
              <w:rPr>
                <w:rFonts w:ascii="Times New Roman" w:hAnsi="Times New Roman"/>
                <w:sz w:val="22"/>
                <w:szCs w:val="22"/>
                <w:lang w:val="lt-LT" w:eastAsia="ar-SA"/>
              </w:rPr>
            </w:pPr>
            <w:r w:rsidRPr="007D07EF">
              <w:rPr>
                <w:rFonts w:ascii="Times New Roman" w:hAnsi="Times New Roman"/>
                <w:sz w:val="22"/>
                <w:szCs w:val="22"/>
                <w:lang w:val="lt-LT" w:eastAsia="ar-SA"/>
              </w:rPr>
              <w:t>Juridiniai</w:t>
            </w:r>
          </w:p>
        </w:tc>
        <w:tc>
          <w:tcPr>
            <w:tcW w:w="1460" w:type="dxa"/>
          </w:tcPr>
          <w:p w14:paraId="6B7F8389" w14:textId="77777777" w:rsidR="007D07EF" w:rsidRPr="007D07EF" w:rsidRDefault="004302E7" w:rsidP="00944C82">
            <w:pPr>
              <w:jc w:val="center"/>
              <w:rPr>
                <w:rFonts w:ascii="Times New Roman" w:hAnsi="Times New Roman"/>
                <w:sz w:val="22"/>
                <w:szCs w:val="22"/>
                <w:lang w:val="lt-LT" w:eastAsia="ar-SA"/>
              </w:rPr>
            </w:pPr>
            <w:r>
              <w:rPr>
                <w:rFonts w:ascii="Times New Roman" w:hAnsi="Times New Roman"/>
                <w:sz w:val="22"/>
                <w:szCs w:val="22"/>
                <w:lang w:val="lt-LT" w:eastAsia="ar-SA"/>
              </w:rPr>
              <w:t>1,4</w:t>
            </w:r>
            <w:r w:rsidR="007D07EF" w:rsidRPr="007D07EF">
              <w:rPr>
                <w:rFonts w:ascii="Times New Roman" w:hAnsi="Times New Roman"/>
                <w:sz w:val="22"/>
                <w:szCs w:val="22"/>
                <w:lang w:val="lt-LT" w:eastAsia="ar-SA"/>
              </w:rPr>
              <w:t>/ (3)</w:t>
            </w:r>
          </w:p>
        </w:tc>
        <w:tc>
          <w:tcPr>
            <w:tcW w:w="1557" w:type="dxa"/>
          </w:tcPr>
          <w:p w14:paraId="6B7F838A" w14:textId="77777777" w:rsidR="007D07EF" w:rsidRPr="007D07EF" w:rsidRDefault="004302E7" w:rsidP="00944C82">
            <w:pPr>
              <w:jc w:val="center"/>
              <w:rPr>
                <w:rFonts w:ascii="Times New Roman" w:hAnsi="Times New Roman"/>
                <w:sz w:val="22"/>
                <w:szCs w:val="22"/>
                <w:lang w:val="lt-LT" w:eastAsia="ar-SA"/>
              </w:rPr>
            </w:pPr>
            <w:r>
              <w:rPr>
                <w:rFonts w:ascii="Times New Roman" w:hAnsi="Times New Roman"/>
                <w:sz w:val="22"/>
                <w:szCs w:val="22"/>
                <w:lang w:val="lt-LT" w:eastAsia="ar-SA"/>
              </w:rPr>
              <w:t>73,6</w:t>
            </w:r>
            <w:r w:rsidR="007D07EF" w:rsidRPr="007D07EF">
              <w:rPr>
                <w:rFonts w:ascii="Times New Roman" w:hAnsi="Times New Roman"/>
                <w:sz w:val="22"/>
                <w:szCs w:val="22"/>
                <w:lang w:val="lt-LT" w:eastAsia="ar-SA"/>
              </w:rPr>
              <w:t>/ (37)</w:t>
            </w:r>
          </w:p>
        </w:tc>
        <w:tc>
          <w:tcPr>
            <w:tcW w:w="1741" w:type="dxa"/>
          </w:tcPr>
          <w:p w14:paraId="6B7F838B" w14:textId="77777777" w:rsidR="007D07EF" w:rsidRPr="007D07EF" w:rsidRDefault="004302E7" w:rsidP="00944C82">
            <w:pPr>
              <w:jc w:val="center"/>
              <w:rPr>
                <w:rFonts w:ascii="Times New Roman" w:hAnsi="Times New Roman"/>
                <w:sz w:val="22"/>
                <w:szCs w:val="22"/>
                <w:lang w:val="lt-LT" w:eastAsia="ar-SA"/>
              </w:rPr>
            </w:pPr>
            <w:r>
              <w:rPr>
                <w:rFonts w:ascii="Times New Roman" w:hAnsi="Times New Roman"/>
                <w:sz w:val="22"/>
                <w:szCs w:val="22"/>
                <w:lang w:val="lt-LT" w:eastAsia="ar-SA"/>
              </w:rPr>
              <w:t>155,0</w:t>
            </w:r>
            <w:r w:rsidR="007D07EF" w:rsidRPr="007D07EF">
              <w:rPr>
                <w:rFonts w:ascii="Times New Roman" w:hAnsi="Times New Roman"/>
                <w:sz w:val="22"/>
                <w:szCs w:val="22"/>
                <w:lang w:val="lt-LT" w:eastAsia="ar-SA"/>
              </w:rPr>
              <w:t>/ (33)</w:t>
            </w:r>
          </w:p>
        </w:tc>
        <w:tc>
          <w:tcPr>
            <w:tcW w:w="1380" w:type="dxa"/>
          </w:tcPr>
          <w:p w14:paraId="6B7F838C" w14:textId="77777777" w:rsidR="007D07EF" w:rsidRPr="007D07EF" w:rsidRDefault="007D07EF" w:rsidP="00944C82">
            <w:pPr>
              <w:jc w:val="center"/>
              <w:rPr>
                <w:rFonts w:ascii="Times New Roman" w:hAnsi="Times New Roman"/>
                <w:sz w:val="22"/>
                <w:szCs w:val="22"/>
                <w:lang w:val="lt-LT" w:eastAsia="ar-SA"/>
              </w:rPr>
            </w:pPr>
            <w:r w:rsidRPr="007D07EF">
              <w:rPr>
                <w:rFonts w:ascii="Times New Roman" w:hAnsi="Times New Roman"/>
                <w:sz w:val="22"/>
                <w:szCs w:val="22"/>
                <w:lang w:val="lt-LT" w:eastAsia="ar-SA"/>
              </w:rPr>
              <w:t>-</w:t>
            </w:r>
          </w:p>
        </w:tc>
        <w:tc>
          <w:tcPr>
            <w:tcW w:w="1842" w:type="dxa"/>
          </w:tcPr>
          <w:p w14:paraId="6B7F838D" w14:textId="77777777" w:rsidR="007D07EF" w:rsidRPr="007D07EF" w:rsidRDefault="004302E7" w:rsidP="00944C82">
            <w:pPr>
              <w:jc w:val="center"/>
              <w:rPr>
                <w:rFonts w:ascii="Times New Roman" w:hAnsi="Times New Roman"/>
                <w:b/>
                <w:sz w:val="22"/>
                <w:szCs w:val="22"/>
                <w:lang w:val="lt-LT" w:eastAsia="ar-SA"/>
              </w:rPr>
            </w:pPr>
            <w:r>
              <w:rPr>
                <w:rFonts w:ascii="Times New Roman" w:hAnsi="Times New Roman"/>
                <w:b/>
                <w:sz w:val="22"/>
                <w:szCs w:val="22"/>
                <w:lang w:val="lt-LT" w:eastAsia="ar-SA"/>
              </w:rPr>
              <w:t>230,0</w:t>
            </w:r>
            <w:r w:rsidR="007D07EF" w:rsidRPr="007D07EF">
              <w:rPr>
                <w:rFonts w:ascii="Times New Roman" w:hAnsi="Times New Roman"/>
                <w:b/>
                <w:sz w:val="22"/>
                <w:szCs w:val="22"/>
                <w:lang w:val="lt-LT" w:eastAsia="ar-SA"/>
              </w:rPr>
              <w:t>/ (73)</w:t>
            </w:r>
          </w:p>
        </w:tc>
      </w:tr>
      <w:tr w:rsidR="007D07EF" w:rsidRPr="00F557A5" w14:paraId="6B7F8395" w14:textId="77777777" w:rsidTr="004302E7">
        <w:tc>
          <w:tcPr>
            <w:tcW w:w="1546" w:type="dxa"/>
          </w:tcPr>
          <w:p w14:paraId="6B7F838F" w14:textId="77777777" w:rsidR="007D07EF" w:rsidRPr="007D07EF" w:rsidRDefault="007D07EF" w:rsidP="00944C82">
            <w:pPr>
              <w:jc w:val="right"/>
              <w:rPr>
                <w:rFonts w:ascii="Times New Roman" w:hAnsi="Times New Roman"/>
                <w:b/>
                <w:sz w:val="22"/>
                <w:szCs w:val="22"/>
                <w:lang w:val="lt-LT" w:eastAsia="ar-SA"/>
              </w:rPr>
            </w:pPr>
            <w:r w:rsidRPr="007D07EF">
              <w:rPr>
                <w:rFonts w:ascii="Times New Roman" w:hAnsi="Times New Roman"/>
                <w:b/>
                <w:sz w:val="22"/>
                <w:szCs w:val="22"/>
                <w:lang w:val="lt-LT" w:eastAsia="ar-SA"/>
              </w:rPr>
              <w:t>Iš viso:</w:t>
            </w:r>
          </w:p>
        </w:tc>
        <w:tc>
          <w:tcPr>
            <w:tcW w:w="1460" w:type="dxa"/>
          </w:tcPr>
          <w:p w14:paraId="6B7F8390" w14:textId="77777777" w:rsidR="007D07EF" w:rsidRPr="007D07EF" w:rsidRDefault="007D07EF" w:rsidP="00944C82">
            <w:pPr>
              <w:jc w:val="center"/>
              <w:rPr>
                <w:rFonts w:ascii="Times New Roman" w:hAnsi="Times New Roman"/>
                <w:b/>
                <w:sz w:val="22"/>
                <w:szCs w:val="22"/>
                <w:lang w:val="lt-LT" w:eastAsia="ar-SA"/>
              </w:rPr>
            </w:pPr>
            <w:r w:rsidRPr="007D07EF">
              <w:rPr>
                <w:rFonts w:ascii="Times New Roman" w:hAnsi="Times New Roman"/>
                <w:b/>
                <w:sz w:val="22"/>
                <w:szCs w:val="22"/>
                <w:lang w:val="lt-LT" w:eastAsia="ar-SA"/>
              </w:rPr>
              <w:t>3,9/ (47)</w:t>
            </w:r>
          </w:p>
        </w:tc>
        <w:tc>
          <w:tcPr>
            <w:tcW w:w="1557" w:type="dxa"/>
          </w:tcPr>
          <w:p w14:paraId="6B7F8391" w14:textId="77777777" w:rsidR="007D07EF" w:rsidRPr="007D07EF" w:rsidRDefault="004302E7" w:rsidP="00944C82">
            <w:pPr>
              <w:jc w:val="center"/>
              <w:rPr>
                <w:rFonts w:ascii="Times New Roman" w:hAnsi="Times New Roman"/>
                <w:b/>
                <w:sz w:val="22"/>
                <w:szCs w:val="22"/>
                <w:lang w:val="lt-LT" w:eastAsia="ar-SA"/>
              </w:rPr>
            </w:pPr>
            <w:r>
              <w:rPr>
                <w:rFonts w:ascii="Times New Roman" w:hAnsi="Times New Roman"/>
                <w:b/>
                <w:sz w:val="22"/>
                <w:szCs w:val="22"/>
                <w:lang w:val="lt-LT" w:eastAsia="ar-SA"/>
              </w:rPr>
              <w:t>73,6</w:t>
            </w:r>
            <w:r w:rsidR="007D07EF" w:rsidRPr="007D07EF">
              <w:rPr>
                <w:rFonts w:ascii="Times New Roman" w:hAnsi="Times New Roman"/>
                <w:b/>
                <w:sz w:val="22"/>
                <w:szCs w:val="22"/>
                <w:lang w:val="lt-LT" w:eastAsia="ar-SA"/>
              </w:rPr>
              <w:t>/ (37)</w:t>
            </w:r>
          </w:p>
        </w:tc>
        <w:tc>
          <w:tcPr>
            <w:tcW w:w="1741" w:type="dxa"/>
          </w:tcPr>
          <w:p w14:paraId="6B7F8392" w14:textId="77777777" w:rsidR="007D07EF" w:rsidRPr="007D07EF" w:rsidRDefault="004302E7" w:rsidP="00944C82">
            <w:pPr>
              <w:jc w:val="center"/>
              <w:rPr>
                <w:rFonts w:ascii="Times New Roman" w:hAnsi="Times New Roman"/>
                <w:b/>
                <w:sz w:val="22"/>
                <w:szCs w:val="22"/>
                <w:lang w:val="lt-LT" w:eastAsia="ar-SA"/>
              </w:rPr>
            </w:pPr>
            <w:r>
              <w:rPr>
                <w:rFonts w:ascii="Times New Roman" w:hAnsi="Times New Roman"/>
                <w:b/>
                <w:sz w:val="22"/>
                <w:szCs w:val="22"/>
                <w:lang w:val="lt-LT" w:eastAsia="ar-SA"/>
              </w:rPr>
              <w:t>155,0</w:t>
            </w:r>
            <w:r w:rsidR="007D07EF" w:rsidRPr="007D07EF">
              <w:rPr>
                <w:rFonts w:ascii="Times New Roman" w:hAnsi="Times New Roman"/>
                <w:b/>
                <w:sz w:val="22"/>
                <w:szCs w:val="22"/>
                <w:lang w:val="lt-LT" w:eastAsia="ar-SA"/>
              </w:rPr>
              <w:t>/ (33)</w:t>
            </w:r>
          </w:p>
        </w:tc>
        <w:tc>
          <w:tcPr>
            <w:tcW w:w="1380" w:type="dxa"/>
          </w:tcPr>
          <w:p w14:paraId="6B7F8393" w14:textId="77777777" w:rsidR="007D07EF" w:rsidRPr="007D07EF" w:rsidRDefault="004302E7" w:rsidP="00944C82">
            <w:pPr>
              <w:jc w:val="center"/>
              <w:rPr>
                <w:rFonts w:ascii="Times New Roman" w:hAnsi="Times New Roman"/>
                <w:b/>
                <w:sz w:val="22"/>
                <w:szCs w:val="22"/>
                <w:lang w:val="lt-LT" w:eastAsia="ar-SA"/>
              </w:rPr>
            </w:pPr>
            <w:r>
              <w:rPr>
                <w:rFonts w:ascii="Times New Roman" w:hAnsi="Times New Roman"/>
                <w:b/>
                <w:sz w:val="22"/>
                <w:szCs w:val="22"/>
                <w:lang w:val="lt-LT" w:eastAsia="ar-SA"/>
              </w:rPr>
              <w:t>0,7</w:t>
            </w:r>
            <w:r w:rsidR="007D07EF" w:rsidRPr="007D07EF">
              <w:rPr>
                <w:rFonts w:ascii="Times New Roman" w:hAnsi="Times New Roman"/>
                <w:b/>
                <w:sz w:val="22"/>
                <w:szCs w:val="22"/>
                <w:lang w:val="lt-LT" w:eastAsia="ar-SA"/>
              </w:rPr>
              <w:t>/(1)</w:t>
            </w:r>
          </w:p>
        </w:tc>
        <w:tc>
          <w:tcPr>
            <w:tcW w:w="1842" w:type="dxa"/>
          </w:tcPr>
          <w:p w14:paraId="6B7F8394" w14:textId="77777777" w:rsidR="007D07EF" w:rsidRPr="007D07EF" w:rsidRDefault="004302E7" w:rsidP="00944C82">
            <w:pPr>
              <w:jc w:val="center"/>
              <w:rPr>
                <w:rFonts w:ascii="Times New Roman" w:hAnsi="Times New Roman"/>
                <w:b/>
                <w:sz w:val="22"/>
                <w:szCs w:val="22"/>
                <w:lang w:val="lt-LT" w:eastAsia="ar-SA"/>
              </w:rPr>
            </w:pPr>
            <w:r>
              <w:rPr>
                <w:rFonts w:ascii="Times New Roman" w:hAnsi="Times New Roman"/>
                <w:b/>
                <w:sz w:val="22"/>
                <w:szCs w:val="22"/>
                <w:lang w:val="lt-LT" w:eastAsia="ar-SA"/>
              </w:rPr>
              <w:t>233,2</w:t>
            </w:r>
            <w:r w:rsidR="007D07EF" w:rsidRPr="007D07EF">
              <w:rPr>
                <w:rFonts w:ascii="Times New Roman" w:hAnsi="Times New Roman"/>
                <w:b/>
                <w:sz w:val="22"/>
                <w:szCs w:val="22"/>
                <w:lang w:val="lt-LT" w:eastAsia="ar-SA"/>
              </w:rPr>
              <w:t>/ (118)</w:t>
            </w:r>
          </w:p>
        </w:tc>
      </w:tr>
    </w:tbl>
    <w:p w14:paraId="6B7F8396" w14:textId="77777777" w:rsidR="007D07EF" w:rsidRDefault="007D07EF" w:rsidP="00C156A1">
      <w:pPr>
        <w:ind w:firstLine="851"/>
        <w:rPr>
          <w:b/>
          <w:sz w:val="20"/>
          <w:szCs w:val="20"/>
          <w:lang w:val="lt-LT" w:eastAsia="ar-SA"/>
        </w:rPr>
      </w:pPr>
    </w:p>
    <w:p w14:paraId="6B7F8397" w14:textId="77777777" w:rsidR="00313C0D" w:rsidRPr="00F557A5" w:rsidRDefault="00313C0D" w:rsidP="00313C0D">
      <w:pPr>
        <w:ind w:firstLine="851"/>
        <w:jc w:val="both"/>
        <w:rPr>
          <w:lang w:val="lt-LT" w:eastAsia="ar-SA"/>
        </w:rPr>
      </w:pPr>
      <w:r w:rsidRPr="00F557A5">
        <w:rPr>
          <w:lang w:val="lt-LT" w:eastAsia="ar-SA"/>
        </w:rPr>
        <w:t xml:space="preserve">43 juridiniams asmenims, kurie sporto, švietimo ir kultūros projektus Šiaulių mieste parėmė už 461,6 tūkst. Eur, </w:t>
      </w:r>
      <w:r>
        <w:rPr>
          <w:lang w:val="lt-LT" w:eastAsia="ar-SA"/>
        </w:rPr>
        <w:t>2021 m.</w:t>
      </w:r>
      <w:r w:rsidRPr="00F557A5">
        <w:rPr>
          <w:lang w:val="lt-LT" w:eastAsia="ar-SA"/>
        </w:rPr>
        <w:t xml:space="preserve"> suteikta žemės, valstybinės žemės nuomos ir nekilnojamojo turto mokesčių lengvatų už</w:t>
      </w:r>
      <w:r w:rsidRPr="00F557A5">
        <w:rPr>
          <w:i/>
          <w:lang w:val="lt-LT" w:eastAsia="ar-SA"/>
        </w:rPr>
        <w:t xml:space="preserve"> </w:t>
      </w:r>
      <w:r w:rsidR="005F65F2">
        <w:rPr>
          <w:lang w:val="lt-LT" w:eastAsia="ar-SA"/>
        </w:rPr>
        <w:t>224,6</w:t>
      </w:r>
      <w:r w:rsidRPr="00F557A5">
        <w:rPr>
          <w:lang w:val="lt-LT" w:eastAsia="ar-SA"/>
        </w:rPr>
        <w:t xml:space="preserve"> tūkst. Eur.</w:t>
      </w:r>
    </w:p>
    <w:p w14:paraId="6B7F8398" w14:textId="77777777" w:rsidR="00313C0D" w:rsidRPr="00F557A5" w:rsidRDefault="00313C0D" w:rsidP="00313C0D">
      <w:pPr>
        <w:ind w:firstLine="851"/>
        <w:jc w:val="both"/>
        <w:rPr>
          <w:lang w:val="lt-LT" w:eastAsia="ar-SA"/>
        </w:rPr>
      </w:pPr>
      <w:r w:rsidRPr="00F557A5">
        <w:rPr>
          <w:lang w:val="lt-LT" w:eastAsia="ar-SA"/>
        </w:rPr>
        <w:t xml:space="preserve">16 juridinių asmenų, vykdančių veiklą Šiaulių pramoniname parke, suteikta valstybinės žemės nuomos mokesčio lengvatų už 27,2 tūkst. Eur. </w:t>
      </w:r>
    </w:p>
    <w:p w14:paraId="6B7F8399" w14:textId="77777777" w:rsidR="009C4B66" w:rsidRPr="00F557A5" w:rsidRDefault="00C156A1" w:rsidP="00693026">
      <w:pPr>
        <w:ind w:firstLine="851"/>
        <w:jc w:val="both"/>
        <w:rPr>
          <w:lang w:val="lt-LT" w:eastAsia="ar-SA"/>
        </w:rPr>
      </w:pPr>
      <w:r w:rsidRPr="00B12CDF">
        <w:rPr>
          <w:b/>
          <w:bCs/>
          <w:lang w:val="lt-LT" w:eastAsia="ar-SA"/>
        </w:rPr>
        <w:t xml:space="preserve">Leidimų, licencijų išdavimas. </w:t>
      </w:r>
      <w:r w:rsidR="009C4B66" w:rsidRPr="00F557A5">
        <w:rPr>
          <w:lang w:val="lt-LT" w:eastAsia="ar-SA"/>
        </w:rPr>
        <w:t xml:space="preserve">Vykdant Šiaulių miesto savivaldybės neterminuotam laikui išduotų </w:t>
      </w:r>
      <w:r w:rsidR="009C4B66" w:rsidRPr="00F557A5">
        <w:rPr>
          <w:lang w:val="lt-LT"/>
        </w:rPr>
        <w:t xml:space="preserve">licencijų verstis mažmenine prekyba alkoholiniais gėrimais ir licencijų verstis mažmenine prekyba tabako gaminiais monitoringą, 2021 m. buvo sustabdyta 2, panaikinta – 11 licencijų. Pagal Narkotikų, tabako ir alkoholio kontrolės departamento atlikto tyrimo ataskaitą (situacija 2021 m. birželio 30 d.) Šiaulių mieste sumažėjo alkoholinių gėrimų prieinamumas: 2021 m. vienai licencijai verstis mažmenine prekyba alkoholiniais gėrimais teko 294 gyventojai (kai 2020 m. vienai licencijai </w:t>
      </w:r>
      <w:r w:rsidR="009C4B66" w:rsidRPr="00F557A5">
        <w:rPr>
          <w:b/>
          <w:bCs/>
          <w:i/>
          <w:iCs/>
          <w:lang w:val="lt-LT"/>
        </w:rPr>
        <w:t xml:space="preserve">– </w:t>
      </w:r>
      <w:r w:rsidR="009C4B66" w:rsidRPr="00F557A5">
        <w:rPr>
          <w:lang w:val="lt-LT"/>
        </w:rPr>
        <w:t>287 gyventojų). Iš viso per 2021 m. išduota 11 licencijų verstis mažmenine prekyba alkoholiniais gėrimais.</w:t>
      </w:r>
      <w:r w:rsidR="009C4B66" w:rsidRPr="00F557A5">
        <w:rPr>
          <w:rStyle w:val="markedcontent"/>
          <w:lang w:val="lt-LT"/>
        </w:rPr>
        <w:t xml:space="preserve"> </w:t>
      </w:r>
    </w:p>
    <w:p w14:paraId="6B7F839A" w14:textId="77777777" w:rsidR="009C4B66" w:rsidRPr="00F557A5" w:rsidRDefault="009C4B66" w:rsidP="009C4B66">
      <w:pPr>
        <w:ind w:firstLine="851"/>
        <w:jc w:val="both"/>
        <w:rPr>
          <w:color w:val="1802BE"/>
          <w:lang w:val="lt-LT" w:eastAsia="ar-SA"/>
        </w:rPr>
      </w:pPr>
      <w:r w:rsidRPr="00F557A5">
        <w:rPr>
          <w:lang w:val="lt-LT"/>
        </w:rPr>
        <w:t xml:space="preserve">Tenkinant verslo (ūkio subjektų) poreikius, teiktos administracinės paslaugos, susijusios su licencijų verstis mažmenine prekyba alkoholiniais gėrimais ir licencijų verstis mažmenine prekyba tabako gaminiais išdavimu. </w:t>
      </w:r>
      <w:r w:rsidRPr="00F557A5">
        <w:rPr>
          <w:bCs/>
          <w:lang w:val="lt-LT"/>
        </w:rPr>
        <w:t>2021 m. gegužės 1 d.</w:t>
      </w:r>
      <w:r w:rsidRPr="00F557A5">
        <w:rPr>
          <w:b/>
          <w:bCs/>
          <w:lang w:val="lt-LT"/>
        </w:rPr>
        <w:t xml:space="preserve"> </w:t>
      </w:r>
      <w:r w:rsidRPr="00F557A5">
        <w:rPr>
          <w:lang w:val="lt-LT"/>
        </w:rPr>
        <w:t xml:space="preserve">įsigaliojus naujiems Tabako, tabako gaminių ir su jais susijusių gaminių kontrolės įstatymo pakeitimams, kuriais numatyta licencijuoti mažmeninę prekybą elektroninėmis cigaretėmis, jų pildyklėmis ir žoliniais rūkomaisiais gaminiais, per 2021 m. iš viso išduota 112 naujos rūšies licencijų verstis mažmenine prekyba su tabako gaminiais susijusiais gaminiais ir tik 4 licencijos verstis mažmenine prekyba tabako gaminiais. Per 2021 m. suteikta 11 administracinių paslaugų susijusių su licencijų verstis mažmenine prekyba alkoholiniais gėrimais ir licencijų verstis mažmenine prekyba tabako gaminiais  papildymu ir patikslinimu, išduotos 39 vienkartinės licencijos verstis mažmenine prekyba alkoholiniais gėrimais renginių metu ir 1 sezoninė licencija </w:t>
      </w:r>
      <w:r w:rsidRPr="00F557A5">
        <w:rPr>
          <w:lang w:val="lt-LT" w:eastAsia="lt-LT"/>
        </w:rPr>
        <w:t>verstis mažmenine prekyba alkoholiniais gėrimai, kurių tūrinė etilo alkoholio koncentracija neviršija 15 procentų, kurortinio, poilsio ir turizmo sezonų laikotarpiu</w:t>
      </w:r>
      <w:r w:rsidRPr="00F557A5">
        <w:rPr>
          <w:lang w:val="lt-LT"/>
        </w:rPr>
        <w:t>.</w:t>
      </w:r>
    </w:p>
    <w:p w14:paraId="6B7F839B" w14:textId="77777777" w:rsidR="009C4B66" w:rsidRPr="00F557A5" w:rsidRDefault="009C4B66" w:rsidP="009C4B66">
      <w:pPr>
        <w:ind w:firstLine="851"/>
        <w:jc w:val="both"/>
        <w:rPr>
          <w:bCs/>
          <w:lang w:val="lt-LT"/>
        </w:rPr>
      </w:pPr>
      <w:r w:rsidRPr="00F557A5">
        <w:rPr>
          <w:lang w:val="lt-LT"/>
        </w:rPr>
        <w:t>Teikiant administracines paslaugas, susijusias su leidimų prekiauti (teikti paslaugas) viešojoje vietoje išdavimu, per 2021 m. bu</w:t>
      </w:r>
      <w:r w:rsidR="00BE150D">
        <w:rPr>
          <w:lang w:val="lt-LT"/>
        </w:rPr>
        <w:t>vo išduoti 899 (</w:t>
      </w:r>
      <w:r w:rsidRPr="00F557A5">
        <w:rPr>
          <w:lang w:val="lt-LT"/>
        </w:rPr>
        <w:t xml:space="preserve">2020 m. </w:t>
      </w:r>
      <w:r w:rsidRPr="00F557A5">
        <w:rPr>
          <w:bCs/>
          <w:iCs/>
          <w:lang w:val="lt-LT"/>
        </w:rPr>
        <w:t xml:space="preserve">– </w:t>
      </w:r>
      <w:r w:rsidR="00BE150D">
        <w:rPr>
          <w:lang w:val="lt-LT"/>
        </w:rPr>
        <w:t xml:space="preserve"> 1 455, </w:t>
      </w:r>
      <w:r w:rsidRPr="00F557A5">
        <w:rPr>
          <w:lang w:val="lt-LT"/>
        </w:rPr>
        <w:t xml:space="preserve">2019 m. </w:t>
      </w:r>
      <w:r w:rsidRPr="00F557A5">
        <w:rPr>
          <w:bCs/>
          <w:iCs/>
          <w:lang w:val="lt-LT"/>
        </w:rPr>
        <w:t xml:space="preserve">– </w:t>
      </w:r>
      <w:r w:rsidRPr="00F557A5">
        <w:rPr>
          <w:lang w:val="lt-LT"/>
        </w:rPr>
        <w:t xml:space="preserve"> </w:t>
      </w:r>
      <w:r w:rsidRPr="00A06B36">
        <w:rPr>
          <w:lang w:val="lt-LT"/>
        </w:rPr>
        <w:t>1 818</w:t>
      </w:r>
      <w:r w:rsidRPr="00F557A5">
        <w:rPr>
          <w:lang w:val="lt-LT"/>
        </w:rPr>
        <w:t xml:space="preserve">) leidimai prekiauti (teikti paslaugas) Šiaulių miesto viešosiose vietose, iš jų: </w:t>
      </w:r>
      <w:r w:rsidRPr="00F557A5">
        <w:rPr>
          <w:bCs/>
          <w:lang w:val="lt-LT"/>
        </w:rPr>
        <w:t xml:space="preserve">554 leidimai </w:t>
      </w:r>
      <w:r w:rsidRPr="00F557A5">
        <w:rPr>
          <w:lang w:val="lt-LT"/>
        </w:rPr>
        <w:t xml:space="preserve">prekiauti /teikti paslaugas nuo laikinųjų įrenginių (įskaitant ir leidimus prekiauti viešosiose vietose prie miesto civilinių kapinių), 291 leidimas  prekiauti (teikti paslaugas) masinių renginių metu), </w:t>
      </w:r>
      <w:r w:rsidRPr="00F557A5">
        <w:rPr>
          <w:bCs/>
          <w:lang w:val="lt-LT"/>
        </w:rPr>
        <w:t xml:space="preserve">31 leidimas </w:t>
      </w:r>
      <w:r w:rsidRPr="00F557A5">
        <w:rPr>
          <w:lang w:val="lt-LT"/>
        </w:rPr>
        <w:t xml:space="preserve">prekiauti/teikti paslaugas iš kioskų, paviljonuose, </w:t>
      </w:r>
      <w:r w:rsidRPr="00F557A5">
        <w:rPr>
          <w:bCs/>
          <w:lang w:val="lt-LT"/>
        </w:rPr>
        <w:t xml:space="preserve">23 leidimai </w:t>
      </w:r>
      <w:r w:rsidRPr="00F557A5">
        <w:rPr>
          <w:lang w:val="lt-LT"/>
        </w:rPr>
        <w:t>prekiauti (teikti paslaugas) lauko kavinėse.</w:t>
      </w:r>
      <w:r w:rsidRPr="00F557A5">
        <w:rPr>
          <w:bCs/>
          <w:lang w:val="lt-LT"/>
        </w:rPr>
        <w:t xml:space="preserve"> </w:t>
      </w:r>
    </w:p>
    <w:p w14:paraId="6B7F839C" w14:textId="77777777" w:rsidR="009C4B66" w:rsidRPr="00CE2619" w:rsidRDefault="009C4B66" w:rsidP="009C4B66">
      <w:pPr>
        <w:ind w:firstLine="851"/>
        <w:jc w:val="both"/>
        <w:rPr>
          <w:lang w:val="lt-LT" w:eastAsia="ar-SA"/>
        </w:rPr>
      </w:pPr>
      <w:r w:rsidRPr="00F557A5">
        <w:rPr>
          <w:bCs/>
          <w:lang w:val="lt-LT"/>
        </w:rPr>
        <w:t xml:space="preserve">2021 m. licencijų / leidimų išdavimo mažėjimo tendencijos </w:t>
      </w:r>
      <w:r w:rsidRPr="00F557A5">
        <w:rPr>
          <w:rStyle w:val="markedcontent"/>
          <w:lang w:val="lt-LT"/>
        </w:rPr>
        <w:t xml:space="preserve">galimai sietinos su buvusia situacija dėl COVID-19 ir dėl karantino bei ekstremaliosios situacijos valdymo teisės aktais nustatytų ūkinės </w:t>
      </w:r>
      <w:r w:rsidRPr="00CE2619">
        <w:rPr>
          <w:rStyle w:val="markedcontent"/>
          <w:lang w:val="lt-LT"/>
        </w:rPr>
        <w:t>veiklos būtinųjų sąlygų bei apribojimų.</w:t>
      </w:r>
    </w:p>
    <w:p w14:paraId="6B7F839D" w14:textId="77777777" w:rsidR="009C4B66" w:rsidRPr="00026AC7" w:rsidRDefault="009C4B66" w:rsidP="00026AC7">
      <w:pPr>
        <w:ind w:firstLine="851"/>
        <w:jc w:val="both"/>
        <w:rPr>
          <w:lang w:val="lt-LT"/>
        </w:rPr>
      </w:pPr>
      <w:r w:rsidRPr="00CE2619">
        <w:rPr>
          <w:lang w:val="lt-LT"/>
        </w:rPr>
        <w:t>2021 m. siekiant sumažinti COVID-19 pandemijos neigiamą poveikį</w:t>
      </w:r>
      <w:r w:rsidR="00026AC7">
        <w:rPr>
          <w:lang w:val="lt-LT"/>
        </w:rPr>
        <w:t xml:space="preserve"> verslui, Savivaldybės tarybos </w:t>
      </w:r>
      <w:r w:rsidRPr="00CE2619">
        <w:rPr>
          <w:lang w:val="lt-LT"/>
        </w:rPr>
        <w:t xml:space="preserve">sprendimu </w:t>
      </w:r>
      <w:r w:rsidRPr="00CE2619">
        <w:rPr>
          <w:lang w:val="lt-LT" w:eastAsia="lt-LT" w:bidi="he-IL"/>
        </w:rPr>
        <w:t xml:space="preserve">Šiaulių miesto </w:t>
      </w:r>
      <w:r w:rsidRPr="00CE2619">
        <w:rPr>
          <w:lang w:val="lt-LT" w:eastAsia="lt-LT"/>
        </w:rPr>
        <w:t>savivaldybės biudžeto sąskaita</w:t>
      </w:r>
      <w:r w:rsidRPr="00CE2619">
        <w:rPr>
          <w:lang w:val="lt-LT" w:eastAsia="lt-LT" w:bidi="he-IL"/>
        </w:rPr>
        <w:t xml:space="preserve"> nuo vietinės rinkliavos už leidimo prekiauti ar teikti paslaugas </w:t>
      </w:r>
      <w:r w:rsidRPr="00CE2619">
        <w:rPr>
          <w:lang w:val="lt-LT" w:eastAsia="lt-LT"/>
        </w:rPr>
        <w:t xml:space="preserve">viešosiose vietose </w:t>
      </w:r>
      <w:r w:rsidRPr="00CE2619">
        <w:rPr>
          <w:lang w:val="lt-LT" w:eastAsia="lt-LT" w:bidi="he-IL"/>
        </w:rPr>
        <w:t xml:space="preserve">išdavimą mokėjimo buvo atleista didžioji dauguma leidimų prašytojų (išskyrus vietinės rinkliavos mokėtojus, prekiavusius ir teikusius paslaugas masiniuose renginiuose, organizuojamuose Šiaulių miesto viešosiose vietose). Taikant šią Tarybos sprendimu nustatytą lengvatą, apskaičiuotos (nemokėtos/grąžintinos) </w:t>
      </w:r>
      <w:r w:rsidRPr="00CE2619">
        <w:rPr>
          <w:lang w:val="lt-LT" w:eastAsia="lt-LT"/>
        </w:rPr>
        <w:t>rinkliavos</w:t>
      </w:r>
      <w:r w:rsidR="00026AC7">
        <w:rPr>
          <w:lang w:val="lt-LT" w:eastAsia="lt-LT"/>
        </w:rPr>
        <w:t xml:space="preserve"> už leidimų išdavimą 2021 m.</w:t>
      </w:r>
      <w:r w:rsidRPr="00CE2619">
        <w:rPr>
          <w:lang w:val="lt-LT" w:eastAsia="lt-LT" w:bidi="he-IL"/>
        </w:rPr>
        <w:t xml:space="preserve"> bendra s</w:t>
      </w:r>
      <w:r w:rsidR="00026AC7">
        <w:rPr>
          <w:lang w:val="lt-LT" w:eastAsia="lt-LT" w:bidi="he-IL"/>
        </w:rPr>
        <w:t>uma sudarė apie 78,5 tūkst. Eur</w:t>
      </w:r>
      <w:r w:rsidRPr="00CE2619">
        <w:rPr>
          <w:lang w:val="lt-LT" w:eastAsia="lt-LT" w:bidi="he-IL"/>
        </w:rPr>
        <w:t xml:space="preserve"> (įskaitant rinkliavos mokėtojų jau sumokėtą vietinę rinkliavą </w:t>
      </w:r>
      <w:r w:rsidRPr="00CE2619">
        <w:rPr>
          <w:bCs/>
          <w:lang w:val="lt-LT"/>
        </w:rPr>
        <w:t xml:space="preserve">– </w:t>
      </w:r>
      <w:r w:rsidRPr="00CE2619">
        <w:rPr>
          <w:lang w:val="lt-LT" w:eastAsia="lt-LT" w:bidi="he-IL"/>
        </w:rPr>
        <w:t xml:space="preserve">25,4 tūkst. Eur); vietinės rinkliavos mokėtojams </w:t>
      </w:r>
      <w:r w:rsidRPr="00CE2619">
        <w:rPr>
          <w:lang w:val="lt-LT"/>
        </w:rPr>
        <w:t xml:space="preserve">(smulkiesiems prekiautojams) nustatyta tvarka pateikusiems prašymus </w:t>
      </w:r>
      <w:r w:rsidRPr="00CE2619">
        <w:rPr>
          <w:lang w:val="lt-LT" w:eastAsia="lt-LT"/>
        </w:rPr>
        <w:t>Šiaulių miesto savivaldybės administracijai</w:t>
      </w:r>
      <w:r w:rsidRPr="00CE2619">
        <w:rPr>
          <w:lang w:val="lt-LT"/>
        </w:rPr>
        <w:t>, grąžinta apie  22,2 tūkst. Eur jų sumokėtos rinkliavos.</w:t>
      </w:r>
    </w:p>
    <w:p w14:paraId="6B7F839E" w14:textId="77777777" w:rsidR="005F65F2" w:rsidRPr="001A2CE0" w:rsidRDefault="00C156A1" w:rsidP="001A2CE0">
      <w:pPr>
        <w:ind w:firstLine="851"/>
        <w:jc w:val="both"/>
        <w:rPr>
          <w:lang w:val="lt-LT"/>
        </w:rPr>
      </w:pPr>
      <w:r w:rsidRPr="006E7560">
        <w:rPr>
          <w:b/>
          <w:bCs/>
          <w:lang w:val="lt-LT"/>
        </w:rPr>
        <w:t xml:space="preserve">Keleivinio transporto vežėjų išlaidų (negautų pajamų) už lengvatinį keleivių vežimą reguliaraus susisiekimo maršrutais išlaidų kompensavimas. </w:t>
      </w:r>
      <w:r w:rsidR="00026AC7" w:rsidRPr="00CE2619">
        <w:rPr>
          <w:bCs/>
          <w:lang w:val="lt-LT"/>
        </w:rPr>
        <w:t xml:space="preserve">Šiaulių miesto savivaldybės administracija kompensuoja patirtas keleivių vežimo Šiaulių miesto reguliaraus susiekimo autobusų maršrutais išlaidas (negautas pajamas) už lengvatinį keleivių vežimą. </w:t>
      </w:r>
      <w:bookmarkStart w:id="1" w:name="_Hlk30574035"/>
      <w:r w:rsidR="00026AC7" w:rsidRPr="00CE2619">
        <w:rPr>
          <w:bCs/>
          <w:lang w:val="lt-LT"/>
        </w:rPr>
        <w:t>Pagal vardinių kortelių turėtojų skaičių su 50 proc. priklausančia nuolaida buvo 13 150 lengvatų naudotojų, su 80 proc. – 18 370 lengvatų naudotojų ir su 100 proc. – 13 466 lengvatų naudotojų.</w:t>
      </w:r>
      <w:bookmarkEnd w:id="1"/>
      <w:r w:rsidR="00026AC7" w:rsidRPr="00CE2619">
        <w:rPr>
          <w:bCs/>
          <w:lang w:val="lt-LT"/>
        </w:rPr>
        <w:t xml:space="preserve"> Negautų pajamų dėl lengvatinio keleivių vežimo pasiskirstymas 2019–2021 m. laikotarpiu pateikiamas žemiau esančiame paveiksle.</w:t>
      </w:r>
    </w:p>
    <w:p w14:paraId="6B7F839F" w14:textId="77777777" w:rsidR="005F65F2" w:rsidRDefault="005F65F2" w:rsidP="00C156A1">
      <w:pPr>
        <w:rPr>
          <w:b/>
          <w:bCs/>
          <w:sz w:val="20"/>
          <w:szCs w:val="20"/>
          <w:lang w:val="lt-LT"/>
        </w:rPr>
      </w:pPr>
    </w:p>
    <w:p w14:paraId="6B7F83A0" w14:textId="77777777" w:rsidR="00C156A1" w:rsidRDefault="005F65F2" w:rsidP="00C156A1">
      <w:pPr>
        <w:rPr>
          <w:bCs/>
          <w:lang w:val="lt-LT"/>
        </w:rPr>
      </w:pPr>
      <w:r>
        <w:rPr>
          <w:b/>
          <w:bCs/>
          <w:sz w:val="20"/>
          <w:szCs w:val="20"/>
          <w:lang w:val="lt-LT"/>
        </w:rPr>
        <w:tab/>
      </w:r>
      <w:r w:rsidR="00362F82">
        <w:rPr>
          <w:b/>
          <w:bCs/>
          <w:sz w:val="20"/>
          <w:szCs w:val="20"/>
          <w:lang w:val="lt-LT"/>
        </w:rPr>
        <w:t>19 pav. 2019</w:t>
      </w:r>
      <w:r w:rsidR="00160149" w:rsidRPr="00A06B36">
        <w:rPr>
          <w:rFonts w:eastAsiaTheme="minorEastAsia"/>
          <w:b/>
          <w:sz w:val="20"/>
          <w:szCs w:val="20"/>
          <w:lang w:val="lt-LT" w:eastAsia="lt-LT"/>
        </w:rPr>
        <w:t>–</w:t>
      </w:r>
      <w:r w:rsidR="00362F82">
        <w:rPr>
          <w:b/>
          <w:bCs/>
          <w:sz w:val="20"/>
          <w:szCs w:val="20"/>
          <w:lang w:val="lt-LT"/>
        </w:rPr>
        <w:t>2021</w:t>
      </w:r>
      <w:r w:rsidR="00C156A1" w:rsidRPr="006E7560">
        <w:rPr>
          <w:b/>
          <w:bCs/>
          <w:sz w:val="20"/>
          <w:szCs w:val="20"/>
          <w:lang w:val="lt-LT"/>
        </w:rPr>
        <w:t xml:space="preserve"> m. negautų pajamų dėl lengvatinio keleivių vežimo pasiskirstymo dinamika</w:t>
      </w:r>
      <w:r w:rsidR="004413EE">
        <w:rPr>
          <w:b/>
          <w:bCs/>
          <w:sz w:val="20"/>
          <w:szCs w:val="20"/>
          <w:lang w:val="lt-LT"/>
        </w:rPr>
        <w:t>, Eur</w:t>
      </w:r>
      <w:r w:rsidR="00C156A1" w:rsidRPr="006E7560">
        <w:rPr>
          <w:bCs/>
          <w:lang w:val="lt-LT"/>
        </w:rPr>
        <w:t xml:space="preserve"> </w:t>
      </w:r>
    </w:p>
    <w:p w14:paraId="6B7F83A1" w14:textId="77777777" w:rsidR="001029F0" w:rsidRPr="006E7560" w:rsidRDefault="001029F0" w:rsidP="00C156A1">
      <w:pPr>
        <w:rPr>
          <w:bCs/>
          <w:lang w:val="lt-LT"/>
        </w:rPr>
      </w:pPr>
    </w:p>
    <w:p w14:paraId="6B7F83A2" w14:textId="77777777" w:rsidR="00C156A1" w:rsidRDefault="001029F0" w:rsidP="00C156A1">
      <w:pPr>
        <w:jc w:val="center"/>
        <w:rPr>
          <w:bCs/>
          <w:color w:val="0070C0"/>
          <w:lang w:val="lt-LT"/>
        </w:rPr>
      </w:pPr>
      <w:r w:rsidRPr="00F557A5">
        <w:rPr>
          <w:noProof/>
          <w:lang w:val="lt-LT" w:eastAsia="lt-LT"/>
        </w:rPr>
        <w:drawing>
          <wp:inline distT="0" distB="0" distL="0" distR="0" wp14:anchorId="6B7F8D54" wp14:editId="6B7F8D55">
            <wp:extent cx="5349240" cy="2743200"/>
            <wp:effectExtent l="0" t="0" r="22860" b="19050"/>
            <wp:docPr id="20" name="Diagrama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E0AA56-CFD3-48E0-B624-D142665CEF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B7F83A3" w14:textId="77777777" w:rsidR="001029F0" w:rsidRPr="003727FA" w:rsidRDefault="001029F0" w:rsidP="00C156A1">
      <w:pPr>
        <w:jc w:val="center"/>
        <w:rPr>
          <w:bCs/>
          <w:color w:val="0070C0"/>
          <w:lang w:val="lt-LT"/>
        </w:rPr>
      </w:pPr>
    </w:p>
    <w:p w14:paraId="6B7F83A4" w14:textId="77777777" w:rsidR="00C156A1" w:rsidRDefault="00C156A1" w:rsidP="00AC4883">
      <w:pPr>
        <w:ind w:firstLine="840"/>
        <w:jc w:val="both"/>
        <w:rPr>
          <w:bCs/>
          <w:lang w:val="lt-LT"/>
        </w:rPr>
      </w:pPr>
      <w:bookmarkStart w:id="2" w:name="_Hlk1116941"/>
      <w:r>
        <w:rPr>
          <w:bCs/>
          <w:lang w:val="lt-LT"/>
        </w:rPr>
        <w:tab/>
      </w:r>
      <w:bookmarkStart w:id="3" w:name="_Hlk94874054"/>
      <w:bookmarkEnd w:id="2"/>
      <w:r w:rsidR="00AC4883">
        <w:rPr>
          <w:bCs/>
          <w:lang w:val="lt-LT"/>
        </w:rPr>
        <w:t xml:space="preserve">Vežėjo išlaidų (negautų pajamų) už lengvatinį keleivių vežimą </w:t>
      </w:r>
      <w:bookmarkEnd w:id="3"/>
      <w:r w:rsidR="00AC4883">
        <w:rPr>
          <w:bCs/>
          <w:lang w:val="lt-LT"/>
        </w:rPr>
        <w:t xml:space="preserve">kompensacija </w:t>
      </w:r>
      <w:r w:rsidR="00AC4883" w:rsidRPr="00F557A5">
        <w:rPr>
          <w:bCs/>
          <w:lang w:val="lt-LT"/>
        </w:rPr>
        <w:t xml:space="preserve">2019 m. sudarė 2 664,6 tūkst. Eur, 2020 m. sumažėjo ir sudarė 1 611,3 tūkst. Eur, 2021 m. – 1 529,5 tūkst. Eur. </w:t>
      </w:r>
      <w:r w:rsidR="00AC4883" w:rsidRPr="001E0E2F">
        <w:rPr>
          <w:bCs/>
          <w:lang w:val="lt-LT"/>
        </w:rPr>
        <w:t xml:space="preserve">Vežėjo išlaidų (negautų pajamų) už lengvatinį keleivių vežimą </w:t>
      </w:r>
      <w:r w:rsidR="00AC4883">
        <w:rPr>
          <w:bCs/>
          <w:lang w:val="lt-LT"/>
        </w:rPr>
        <w:t xml:space="preserve">kompensacijos </w:t>
      </w:r>
      <w:r w:rsidR="00AC4883" w:rsidRPr="00F557A5">
        <w:rPr>
          <w:bCs/>
          <w:lang w:val="lt-LT"/>
        </w:rPr>
        <w:t>mažėjimui įtakos turėjo Covid-19 situacija Lietuvoje.</w:t>
      </w:r>
    </w:p>
    <w:p w14:paraId="6B7F83A5" w14:textId="77777777" w:rsidR="00394F32" w:rsidRPr="00F557A5" w:rsidRDefault="00C156A1" w:rsidP="00394F32">
      <w:pPr>
        <w:ind w:firstLine="840"/>
        <w:jc w:val="both"/>
        <w:rPr>
          <w:bCs/>
          <w:lang w:val="lt-LT"/>
        </w:rPr>
      </w:pPr>
      <w:r w:rsidRPr="006E7560">
        <w:rPr>
          <w:bCs/>
          <w:lang w:val="lt-LT"/>
        </w:rPr>
        <w:tab/>
      </w:r>
      <w:r w:rsidRPr="008E6F86">
        <w:rPr>
          <w:rFonts w:eastAsia="SimSun"/>
          <w:b/>
          <w:kern w:val="3"/>
          <w:lang w:val="lt-LT" w:eastAsia="zh-CN"/>
        </w:rPr>
        <w:t>Keleivių vežimo vietiniais maršrutais organizavimo išlaidų kompensavimas</w:t>
      </w:r>
      <w:r>
        <w:rPr>
          <w:rFonts w:eastAsia="SimSun"/>
          <w:bCs/>
          <w:kern w:val="3"/>
          <w:lang w:val="lt-LT" w:eastAsia="zh-CN"/>
        </w:rPr>
        <w:t xml:space="preserve">. </w:t>
      </w:r>
      <w:r w:rsidR="00394F32" w:rsidRPr="00F557A5">
        <w:rPr>
          <w:bCs/>
          <w:iCs/>
          <w:lang w:val="lt-LT"/>
        </w:rPr>
        <w:t xml:space="preserve">Šiaulių miesto savivaldybė kompensuoja keleivinio kelių transporto vežėjų nuostolius, susidariusius teikiant viešąsias keleivių vežimo paslaugas (toliau - nuostoliai) ir operatoriaus veiklos, skirtos 5 konkursinių maršrutų aptarnavimui, sąnaudas (toliau - operatoriaus sąnaudos). </w:t>
      </w:r>
    </w:p>
    <w:p w14:paraId="6B7F83A6" w14:textId="77777777" w:rsidR="00394F32" w:rsidRPr="00F557A5" w:rsidRDefault="00394F32" w:rsidP="00394F32">
      <w:pPr>
        <w:ind w:firstLine="840"/>
        <w:jc w:val="both"/>
        <w:rPr>
          <w:bCs/>
          <w:iCs/>
          <w:lang w:val="lt-LT"/>
        </w:rPr>
      </w:pPr>
      <w:r w:rsidRPr="00F557A5">
        <w:rPr>
          <w:bCs/>
          <w:iCs/>
          <w:lang w:val="lt-LT"/>
        </w:rPr>
        <w:t>2021 m. nuostolių ir operatoriaus sąnaudų kompensacijai skirta 2 711,2 tūkst. Eur biudžeto asignavimų, iš jų gautos valstybės biudžeto lėšos nuostolių kompensacijai - 323,9 tūkst. Eur. Šiaulių rajono savivaldybės administracija</w:t>
      </w:r>
      <w:r w:rsidRPr="00F557A5">
        <w:t xml:space="preserve"> </w:t>
      </w:r>
      <w:r w:rsidRPr="00F557A5">
        <w:rPr>
          <w:bCs/>
          <w:iCs/>
          <w:lang w:val="lt-LT"/>
        </w:rPr>
        <w:t>pervedė dalinę nuostolių kompensaciją 36,1 tūkst. Eur už maršrutų, patenkančių į Šiaulių rajono savivaldybės teritoriją. Faktiškai (pagal pateiktas sąskaitas) patirta sąnaudų – 2</w:t>
      </w:r>
      <w:r w:rsidR="008211C6">
        <w:rPr>
          <w:bCs/>
          <w:iCs/>
          <w:lang w:val="lt-LT"/>
        </w:rPr>
        <w:t xml:space="preserve"> </w:t>
      </w:r>
      <w:r w:rsidRPr="00F557A5">
        <w:rPr>
          <w:bCs/>
          <w:iCs/>
          <w:lang w:val="lt-LT"/>
        </w:rPr>
        <w:t xml:space="preserve">685,5 tūkst. Eur (iš jų: nuostolių kompensacijos – 2 548,3 tūkst. Eur ir operatoriaus sąnaudų kompensacijos - 137,2 tūkst. Eur). </w:t>
      </w:r>
    </w:p>
    <w:p w14:paraId="6B7F83A7" w14:textId="77777777" w:rsidR="00394F32" w:rsidRPr="00F557A5" w:rsidRDefault="00394F32" w:rsidP="00394F32">
      <w:pPr>
        <w:ind w:firstLine="840"/>
        <w:jc w:val="both"/>
        <w:rPr>
          <w:bCs/>
          <w:iCs/>
          <w:lang w:val="lt-LT"/>
        </w:rPr>
      </w:pPr>
      <w:r w:rsidRPr="00F557A5">
        <w:rPr>
          <w:bCs/>
          <w:iCs/>
          <w:lang w:val="lt-LT"/>
        </w:rPr>
        <w:t xml:space="preserve">2021 m. patirta 558,6 tūkst. Eur daugiau keleivių vežimo nuostolių nei 2020 m. dėl didesnės bazinės savikainos (2021 m. vidutinė </w:t>
      </w:r>
      <w:r w:rsidR="00077F86">
        <w:rPr>
          <w:bCs/>
          <w:iCs/>
          <w:lang w:val="lt-LT"/>
        </w:rPr>
        <w:t>mėnesio bazinė savikaina – 1,4 Eur/km, 2020 m. -1,3</w:t>
      </w:r>
      <w:r w:rsidRPr="00F557A5">
        <w:rPr>
          <w:bCs/>
          <w:iCs/>
          <w:lang w:val="lt-LT"/>
        </w:rPr>
        <w:t xml:space="preserve"> Eur/km), dėl ko padidėjo išlaidos 435,0 tūkst. Eur ir atitinkamai rentabilumas 5,1 tūkst. Eur ir pajamų sumažėjimo 105,6 tūkst. Eur.</w:t>
      </w:r>
    </w:p>
    <w:p w14:paraId="6B7F83A8" w14:textId="77777777" w:rsidR="00394F32" w:rsidRPr="000C4525" w:rsidRDefault="00394F32" w:rsidP="00394F32">
      <w:pPr>
        <w:ind w:firstLine="840"/>
        <w:jc w:val="both"/>
        <w:rPr>
          <w:bCs/>
          <w:iCs/>
          <w:lang w:val="lt-LT"/>
        </w:rPr>
      </w:pPr>
      <w:r w:rsidRPr="000C4525">
        <w:rPr>
          <w:bCs/>
          <w:iCs/>
          <w:lang w:val="lt-LT"/>
        </w:rPr>
        <w:t>2021 m. patirta 31,5 tūkst. Eur daugiau operatoriaus sąnaudų nei 2020 m., nes 2020 m. operatoriaus sąnaudos buvo pradėtos kompensuoti nuo balandžio 1 d., o 2021 m. už pilnus metus.</w:t>
      </w:r>
    </w:p>
    <w:p w14:paraId="6B7F83A9" w14:textId="77777777" w:rsidR="00C156A1" w:rsidRPr="000C4525" w:rsidRDefault="00394F32" w:rsidP="008211C6">
      <w:pPr>
        <w:ind w:firstLine="840"/>
        <w:jc w:val="both"/>
        <w:rPr>
          <w:rFonts w:eastAsia="SimSun"/>
          <w:bCs/>
          <w:kern w:val="3"/>
          <w:lang w:val="lt-LT" w:eastAsia="zh-CN"/>
        </w:rPr>
      </w:pPr>
      <w:r w:rsidRPr="000C4525">
        <w:rPr>
          <w:rFonts w:eastAsia="SimSun"/>
          <w:bCs/>
          <w:kern w:val="3"/>
          <w:lang w:val="lt-LT" w:eastAsia="zh-CN"/>
        </w:rPr>
        <w:t>Šiai priemonei 2020 m. skirta 1 953,6 tūkst. Eur asignavimų, faktiškai patirta keleivių vežimo nuostolių – 2 095,3 tūkst. Eur</w:t>
      </w:r>
      <w:r w:rsidRPr="000C4525">
        <w:t xml:space="preserve"> </w:t>
      </w:r>
      <w:r w:rsidRPr="000C4525">
        <w:rPr>
          <w:rFonts w:eastAsia="SimSun"/>
          <w:bCs/>
          <w:kern w:val="3"/>
          <w:lang w:val="lt-LT" w:eastAsia="zh-CN"/>
        </w:rPr>
        <w:t xml:space="preserve">(iš jų: nuostolių – 1 989,7 tūkst. Eur ir operatoriaus sąnaudų - 105,7 tūkst. Eur), o 2019 m. skirta 800,0 tūkst. Eur asignavimų, faktiškai patirta keleivių vežimo nuostolių 879,4 tūkst. Eur. </w:t>
      </w:r>
    </w:p>
    <w:p w14:paraId="6B7F83AA" w14:textId="77777777" w:rsidR="008211C6" w:rsidRPr="00A06B36" w:rsidRDefault="00C156A1" w:rsidP="008211C6">
      <w:pPr>
        <w:ind w:firstLine="840"/>
        <w:jc w:val="both"/>
        <w:rPr>
          <w:rFonts w:eastAsia="SimSun"/>
          <w:bCs/>
          <w:kern w:val="3"/>
          <w:lang w:val="lt-LT" w:eastAsia="zh-CN"/>
        </w:rPr>
      </w:pPr>
      <w:r w:rsidRPr="000C4525">
        <w:rPr>
          <w:b/>
          <w:bCs/>
          <w:iCs/>
          <w:lang w:val="lt-LT"/>
        </w:rPr>
        <w:t xml:space="preserve">Savivaldybės valdomų įmonių ir įstaigų, kuruojamų Ekonomikos ir investicijų skyriaus, veikla. </w:t>
      </w:r>
      <w:r w:rsidR="008211C6" w:rsidRPr="000C4525">
        <w:rPr>
          <w:kern w:val="1"/>
          <w:lang w:val="lt-LT" w:eastAsia="ar-SA"/>
        </w:rPr>
        <w:t>Dalyvaujant Savivaldybės valdomų įmonių valdyme, buvo koordinuota 6 bendrovių, 1 savivaldybės įmonės ir 1 viešosios įstaigos veikla.</w:t>
      </w:r>
    </w:p>
    <w:p w14:paraId="6B7F83AB" w14:textId="77777777" w:rsidR="00C156A1" w:rsidRPr="000C4525" w:rsidRDefault="008211C6" w:rsidP="00D36B1F">
      <w:pPr>
        <w:tabs>
          <w:tab w:val="num" w:pos="6120"/>
        </w:tabs>
        <w:ind w:firstLine="840"/>
        <w:jc w:val="both"/>
        <w:rPr>
          <w:rFonts w:eastAsia="SimSun"/>
          <w:bCs/>
          <w:kern w:val="3"/>
          <w:lang w:val="lt-LT" w:eastAsia="zh-CN" w:bidi="hi-IN"/>
        </w:rPr>
      </w:pPr>
      <w:r w:rsidRPr="000C4525">
        <w:rPr>
          <w:rFonts w:eastAsia="SimSun"/>
          <w:bCs/>
          <w:kern w:val="3"/>
          <w:lang w:val="lt-LT" w:eastAsia="zh-CN" w:bidi="hi-IN"/>
        </w:rPr>
        <w:t>Siekiant įgyvendinti Savivaldybės, kaip akcininkės turtines ir neturtines teises, skyriaus darbuotojai dalyvavo AB „Šiaulių energija“, UAB „Šiaulių vandenys“, UAB „Busturas“, UAB „Šiaulių gatvių apšvietimas“, UAB „Saulės dominija“, UAB Pabalių turgus ir SĮ Šiaulių oro uosto valdybų darbe, analizavo bendrovių ir įmonių 2020 m. finansinių ataskaitų rinkinius bei metinius pranešimus, dalyvavo visuotiniuose akcininkų susirinkimuose, analizavo bendrovių 2020-2022 m. strateginių veiklos planų įvykdymą ir organizavo aptarimą visuotiniuose akcininkų susirinkimuose, analizavo bendrovių ir įmonių 2021-2023 m. strateginius veiklos planus, teikė pastabas šių planų tobulinimui.</w:t>
      </w:r>
    </w:p>
    <w:p w14:paraId="6B7F83AC" w14:textId="77777777" w:rsidR="00C156A1" w:rsidRPr="000C4525" w:rsidRDefault="00C156A1" w:rsidP="00C156A1">
      <w:pPr>
        <w:rPr>
          <w:vanish/>
          <w:lang w:val="lt-LT"/>
        </w:rPr>
      </w:pPr>
    </w:p>
    <w:p w14:paraId="6B7F83AD" w14:textId="77777777" w:rsidR="00C156A1" w:rsidRPr="000C4525" w:rsidRDefault="00C156A1" w:rsidP="00C156A1">
      <w:pPr>
        <w:widowControl w:val="0"/>
        <w:suppressAutoHyphens/>
        <w:spacing w:before="100" w:after="100"/>
        <w:rPr>
          <w:rFonts w:eastAsia="Lucida Sans Unicode"/>
          <w:b/>
          <w:bCs/>
          <w:vanish/>
          <w:kern w:val="1"/>
          <w:lang w:val="pl-PL"/>
        </w:rPr>
      </w:pPr>
    </w:p>
    <w:p w14:paraId="6B7F83AE" w14:textId="77777777" w:rsidR="00C156A1" w:rsidRPr="000C4525" w:rsidRDefault="00C156A1" w:rsidP="00C156A1">
      <w:pPr>
        <w:jc w:val="center"/>
        <w:rPr>
          <w:b/>
          <w:lang w:val="pl-PL" w:eastAsia="ar-SA"/>
        </w:rPr>
      </w:pPr>
    </w:p>
    <w:p w14:paraId="6B7F83AF" w14:textId="77777777" w:rsidR="00C156A1" w:rsidRPr="000C4525" w:rsidRDefault="00B429A9" w:rsidP="0061168A">
      <w:pPr>
        <w:ind w:firstLine="851"/>
        <w:jc w:val="both"/>
        <w:rPr>
          <w:b/>
          <w:sz w:val="20"/>
          <w:szCs w:val="20"/>
          <w:lang w:val="lt-LT" w:eastAsia="ar-SA"/>
        </w:rPr>
      </w:pPr>
      <w:r>
        <w:rPr>
          <w:b/>
          <w:sz w:val="20"/>
          <w:szCs w:val="20"/>
          <w:lang w:val="lt-LT" w:eastAsia="ar-SA"/>
        </w:rPr>
        <w:t xml:space="preserve">39 </w:t>
      </w:r>
      <w:r w:rsidR="00C156A1" w:rsidRPr="000C4525">
        <w:rPr>
          <w:b/>
          <w:sz w:val="20"/>
          <w:szCs w:val="20"/>
          <w:lang w:val="lt-LT" w:eastAsia="ar-SA"/>
        </w:rPr>
        <w:t xml:space="preserve">lentelė. </w:t>
      </w:r>
      <w:r w:rsidR="00D36B1F" w:rsidRPr="000C4525">
        <w:rPr>
          <w:b/>
          <w:sz w:val="20"/>
          <w:szCs w:val="20"/>
          <w:lang w:val="lt-LT" w:eastAsia="ar-SA"/>
        </w:rPr>
        <w:t>2019–2021</w:t>
      </w:r>
      <w:r w:rsidR="00C156A1" w:rsidRPr="000C4525">
        <w:rPr>
          <w:b/>
          <w:sz w:val="20"/>
          <w:szCs w:val="20"/>
          <w:lang w:val="lt-LT" w:eastAsia="ar-SA"/>
        </w:rPr>
        <w:t xml:space="preserve"> m. Savivaldybės valdomų įmonių ir įstaigų, kuruojamų Ekonomikos ir investicijų skyriaus, veiklos rezultatų palyginimas</w:t>
      </w:r>
      <w:r w:rsidR="00E23126" w:rsidRPr="000C4525">
        <w:rPr>
          <w:b/>
          <w:sz w:val="20"/>
          <w:szCs w:val="20"/>
          <w:lang w:val="lt-LT" w:eastAsia="ar-SA"/>
        </w:rPr>
        <w:t>,</w:t>
      </w:r>
      <w:r w:rsidR="00C156A1" w:rsidRPr="000C4525">
        <w:rPr>
          <w:b/>
          <w:sz w:val="20"/>
          <w:szCs w:val="20"/>
          <w:lang w:val="lt-LT" w:eastAsia="ar-SA"/>
        </w:rPr>
        <w:t xml:space="preserve"> tūkst. Eur</w:t>
      </w:r>
    </w:p>
    <w:p w14:paraId="6B7F83B0" w14:textId="77777777" w:rsidR="00D36B1F" w:rsidRPr="000C4525" w:rsidRDefault="00D36B1F" w:rsidP="0061168A">
      <w:pPr>
        <w:ind w:firstLine="851"/>
        <w:jc w:val="both"/>
        <w:rPr>
          <w:b/>
          <w:sz w:val="20"/>
          <w:szCs w:val="20"/>
          <w:lang w:val="lt-LT" w:eastAsia="ar-SA"/>
        </w:rPr>
      </w:pP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6"/>
        <w:gridCol w:w="1134"/>
        <w:gridCol w:w="1134"/>
        <w:gridCol w:w="1134"/>
        <w:gridCol w:w="1417"/>
        <w:gridCol w:w="1418"/>
      </w:tblGrid>
      <w:tr w:rsidR="00D36B1F" w:rsidRPr="000C4525" w14:paraId="6B7F83B5" w14:textId="77777777" w:rsidTr="0065147C">
        <w:trPr>
          <w:trHeight w:val="503"/>
          <w:jc w:val="center"/>
        </w:trPr>
        <w:tc>
          <w:tcPr>
            <w:tcW w:w="2846" w:type="dxa"/>
            <w:vMerge w:val="restart"/>
            <w:shd w:val="clear" w:color="auto" w:fill="F2F2F2" w:themeFill="background1" w:themeFillShade="F2"/>
            <w:vAlign w:val="center"/>
            <w:hideMark/>
          </w:tcPr>
          <w:p w14:paraId="6B7F83B1" w14:textId="77777777" w:rsidR="00D36B1F" w:rsidRPr="000C4525" w:rsidRDefault="00D36B1F" w:rsidP="00944C82">
            <w:pPr>
              <w:jc w:val="center"/>
              <w:rPr>
                <w:b/>
                <w:bCs/>
                <w:iCs/>
                <w:sz w:val="22"/>
                <w:szCs w:val="22"/>
                <w:lang w:val="lt-LT" w:eastAsia="lt-LT"/>
              </w:rPr>
            </w:pPr>
            <w:r w:rsidRPr="000C4525">
              <w:rPr>
                <w:b/>
                <w:bCs/>
                <w:iCs/>
                <w:sz w:val="22"/>
                <w:szCs w:val="22"/>
                <w:lang w:val="lt-LT"/>
              </w:rPr>
              <w:t>Įmonės pavadinimas</w:t>
            </w:r>
          </w:p>
        </w:tc>
        <w:tc>
          <w:tcPr>
            <w:tcW w:w="3402" w:type="dxa"/>
            <w:gridSpan w:val="3"/>
            <w:tcBorders>
              <w:bottom w:val="single" w:sz="4" w:space="0" w:color="auto"/>
            </w:tcBorders>
            <w:shd w:val="clear" w:color="auto" w:fill="F2F2F2" w:themeFill="background1" w:themeFillShade="F2"/>
            <w:vAlign w:val="center"/>
            <w:hideMark/>
          </w:tcPr>
          <w:p w14:paraId="6B7F83B2" w14:textId="77777777" w:rsidR="00D36B1F" w:rsidRPr="000C4525" w:rsidRDefault="00D36B1F" w:rsidP="00944C82">
            <w:pPr>
              <w:jc w:val="center"/>
              <w:rPr>
                <w:b/>
                <w:bCs/>
                <w:iCs/>
                <w:sz w:val="22"/>
                <w:szCs w:val="22"/>
                <w:lang w:val="lt-LT"/>
              </w:rPr>
            </w:pPr>
            <w:r w:rsidRPr="000C4525">
              <w:rPr>
                <w:b/>
                <w:bCs/>
                <w:iCs/>
                <w:sz w:val="22"/>
                <w:szCs w:val="22"/>
                <w:lang w:val="lt-LT"/>
              </w:rPr>
              <w:t>Grynasis pelnas (nuostoliai)</w:t>
            </w:r>
          </w:p>
        </w:tc>
        <w:tc>
          <w:tcPr>
            <w:tcW w:w="1417" w:type="dxa"/>
            <w:vMerge w:val="restart"/>
            <w:shd w:val="clear" w:color="auto" w:fill="F2F2F2" w:themeFill="background1" w:themeFillShade="F2"/>
            <w:vAlign w:val="center"/>
            <w:hideMark/>
          </w:tcPr>
          <w:p w14:paraId="6B7F83B3" w14:textId="77777777" w:rsidR="00D36B1F" w:rsidRPr="000C4525" w:rsidRDefault="00D36B1F" w:rsidP="00944C82">
            <w:pPr>
              <w:jc w:val="center"/>
              <w:rPr>
                <w:b/>
                <w:bCs/>
                <w:iCs/>
                <w:sz w:val="22"/>
                <w:szCs w:val="22"/>
                <w:lang w:val="lt-LT"/>
              </w:rPr>
            </w:pPr>
            <w:r w:rsidRPr="000C4525">
              <w:rPr>
                <w:b/>
                <w:bCs/>
                <w:iCs/>
                <w:sz w:val="22"/>
                <w:szCs w:val="22"/>
                <w:lang w:val="lt-LT"/>
              </w:rPr>
              <w:t>Pokytis 2021-2020 m. (+/-)</w:t>
            </w:r>
          </w:p>
        </w:tc>
        <w:tc>
          <w:tcPr>
            <w:tcW w:w="1418" w:type="dxa"/>
            <w:vMerge w:val="restart"/>
            <w:shd w:val="clear" w:color="auto" w:fill="F2F2F2" w:themeFill="background1" w:themeFillShade="F2"/>
            <w:vAlign w:val="center"/>
            <w:hideMark/>
          </w:tcPr>
          <w:p w14:paraId="6B7F83B4" w14:textId="77777777" w:rsidR="00D36B1F" w:rsidRPr="000C4525" w:rsidRDefault="00D36B1F" w:rsidP="00944C82">
            <w:pPr>
              <w:jc w:val="center"/>
              <w:rPr>
                <w:b/>
                <w:bCs/>
                <w:iCs/>
                <w:sz w:val="22"/>
                <w:szCs w:val="22"/>
                <w:lang w:val="lt-LT"/>
              </w:rPr>
            </w:pPr>
            <w:r w:rsidRPr="000C4525">
              <w:rPr>
                <w:b/>
                <w:bCs/>
                <w:iCs/>
                <w:sz w:val="22"/>
                <w:szCs w:val="22"/>
                <w:lang w:val="lt-LT"/>
              </w:rPr>
              <w:t>Pokytis 2021-2019 m. (+/-)</w:t>
            </w:r>
          </w:p>
        </w:tc>
      </w:tr>
      <w:tr w:rsidR="00D36B1F" w:rsidRPr="000C4525" w14:paraId="6B7F83BC" w14:textId="77777777" w:rsidTr="0065147C">
        <w:trPr>
          <w:trHeight w:val="448"/>
          <w:jc w:val="center"/>
        </w:trPr>
        <w:tc>
          <w:tcPr>
            <w:tcW w:w="2846" w:type="dxa"/>
            <w:vMerge/>
            <w:shd w:val="clear" w:color="auto" w:fill="FFFFFF" w:themeFill="background1"/>
            <w:vAlign w:val="center"/>
            <w:hideMark/>
          </w:tcPr>
          <w:p w14:paraId="6B7F83B6" w14:textId="77777777" w:rsidR="00D36B1F" w:rsidRPr="000C4525" w:rsidRDefault="00D36B1F" w:rsidP="00944C82">
            <w:pPr>
              <w:rPr>
                <w:b/>
                <w:bCs/>
                <w:i/>
                <w:iCs/>
                <w:sz w:val="22"/>
                <w:szCs w:val="22"/>
                <w:lang w:val="lt-LT"/>
              </w:rPr>
            </w:pPr>
          </w:p>
        </w:tc>
        <w:tc>
          <w:tcPr>
            <w:tcW w:w="1134" w:type="dxa"/>
            <w:shd w:val="clear" w:color="auto" w:fill="F2F2F2" w:themeFill="background1" w:themeFillShade="F2"/>
            <w:vAlign w:val="center"/>
          </w:tcPr>
          <w:p w14:paraId="6B7F83B7" w14:textId="77777777" w:rsidR="00D36B1F" w:rsidRPr="000C4525" w:rsidRDefault="00D36B1F" w:rsidP="00944C82">
            <w:pPr>
              <w:jc w:val="center"/>
              <w:rPr>
                <w:b/>
                <w:bCs/>
                <w:sz w:val="22"/>
                <w:szCs w:val="22"/>
                <w:lang w:val="lt-LT"/>
              </w:rPr>
            </w:pPr>
            <w:r w:rsidRPr="000C4525">
              <w:rPr>
                <w:b/>
                <w:bCs/>
                <w:sz w:val="22"/>
                <w:szCs w:val="22"/>
                <w:lang w:val="lt-LT"/>
              </w:rPr>
              <w:t>2021 m.</w:t>
            </w:r>
          </w:p>
        </w:tc>
        <w:tc>
          <w:tcPr>
            <w:tcW w:w="1134" w:type="dxa"/>
            <w:shd w:val="clear" w:color="auto" w:fill="F2F2F2" w:themeFill="background1" w:themeFillShade="F2"/>
            <w:vAlign w:val="center"/>
          </w:tcPr>
          <w:p w14:paraId="6B7F83B8" w14:textId="77777777" w:rsidR="00D36B1F" w:rsidRPr="000C4525" w:rsidRDefault="00D36B1F" w:rsidP="00944C82">
            <w:pPr>
              <w:jc w:val="center"/>
              <w:rPr>
                <w:b/>
                <w:bCs/>
                <w:sz w:val="22"/>
                <w:szCs w:val="22"/>
                <w:lang w:val="lt-LT"/>
              </w:rPr>
            </w:pPr>
            <w:r w:rsidRPr="000C4525">
              <w:rPr>
                <w:b/>
                <w:bCs/>
                <w:sz w:val="22"/>
                <w:szCs w:val="22"/>
                <w:lang w:val="lt-LT"/>
              </w:rPr>
              <w:t>2020 m.</w:t>
            </w:r>
          </w:p>
        </w:tc>
        <w:tc>
          <w:tcPr>
            <w:tcW w:w="1134" w:type="dxa"/>
            <w:shd w:val="clear" w:color="auto" w:fill="F2F2F2" w:themeFill="background1" w:themeFillShade="F2"/>
            <w:vAlign w:val="center"/>
            <w:hideMark/>
          </w:tcPr>
          <w:p w14:paraId="6B7F83B9" w14:textId="77777777" w:rsidR="00D36B1F" w:rsidRPr="000C4525" w:rsidRDefault="00D36B1F" w:rsidP="00944C82">
            <w:pPr>
              <w:jc w:val="center"/>
              <w:rPr>
                <w:b/>
                <w:bCs/>
                <w:sz w:val="22"/>
                <w:szCs w:val="22"/>
                <w:lang w:val="lt-LT"/>
              </w:rPr>
            </w:pPr>
            <w:r w:rsidRPr="000C4525">
              <w:rPr>
                <w:b/>
                <w:bCs/>
                <w:sz w:val="22"/>
                <w:szCs w:val="22"/>
                <w:lang w:val="lt-LT"/>
              </w:rPr>
              <w:t>2019 m.</w:t>
            </w:r>
          </w:p>
        </w:tc>
        <w:tc>
          <w:tcPr>
            <w:tcW w:w="1417" w:type="dxa"/>
            <w:vMerge/>
            <w:shd w:val="clear" w:color="auto" w:fill="FFFFFF" w:themeFill="background1"/>
            <w:vAlign w:val="center"/>
            <w:hideMark/>
          </w:tcPr>
          <w:p w14:paraId="6B7F83BA" w14:textId="77777777" w:rsidR="00D36B1F" w:rsidRPr="000C4525" w:rsidRDefault="00D36B1F" w:rsidP="00944C82">
            <w:pPr>
              <w:rPr>
                <w:b/>
                <w:bCs/>
                <w:i/>
                <w:iCs/>
                <w:sz w:val="22"/>
                <w:szCs w:val="22"/>
                <w:lang w:val="lt-LT"/>
              </w:rPr>
            </w:pPr>
          </w:p>
        </w:tc>
        <w:tc>
          <w:tcPr>
            <w:tcW w:w="1418" w:type="dxa"/>
            <w:vMerge/>
            <w:shd w:val="clear" w:color="auto" w:fill="FFFFFF" w:themeFill="background1"/>
            <w:vAlign w:val="center"/>
            <w:hideMark/>
          </w:tcPr>
          <w:p w14:paraId="6B7F83BB" w14:textId="77777777" w:rsidR="00D36B1F" w:rsidRPr="000C4525" w:rsidRDefault="00D36B1F" w:rsidP="00944C82">
            <w:pPr>
              <w:rPr>
                <w:b/>
                <w:bCs/>
                <w:i/>
                <w:iCs/>
                <w:sz w:val="22"/>
                <w:szCs w:val="22"/>
                <w:lang w:val="lt-LT"/>
              </w:rPr>
            </w:pPr>
          </w:p>
        </w:tc>
      </w:tr>
      <w:tr w:rsidR="00D36B1F" w:rsidRPr="000C4525" w14:paraId="6B7F83C3" w14:textId="77777777" w:rsidTr="00944C82">
        <w:trPr>
          <w:trHeight w:val="294"/>
          <w:jc w:val="center"/>
        </w:trPr>
        <w:tc>
          <w:tcPr>
            <w:tcW w:w="2846" w:type="dxa"/>
            <w:shd w:val="clear" w:color="auto" w:fill="FFFFFF" w:themeFill="background1"/>
            <w:vAlign w:val="center"/>
          </w:tcPr>
          <w:p w14:paraId="6B7F83BD" w14:textId="77777777" w:rsidR="00D36B1F" w:rsidRPr="000C4525" w:rsidRDefault="00D36B1F" w:rsidP="00944C82">
            <w:pPr>
              <w:rPr>
                <w:sz w:val="22"/>
                <w:szCs w:val="22"/>
                <w:lang w:val="lt-LT"/>
              </w:rPr>
            </w:pPr>
            <w:r w:rsidRPr="000C4525">
              <w:rPr>
                <w:sz w:val="22"/>
                <w:szCs w:val="22"/>
                <w:lang w:val="lt-LT"/>
              </w:rPr>
              <w:t>UAB „Busturas“</w:t>
            </w:r>
          </w:p>
        </w:tc>
        <w:tc>
          <w:tcPr>
            <w:tcW w:w="1134" w:type="dxa"/>
            <w:shd w:val="clear" w:color="auto" w:fill="FFFFFF" w:themeFill="background1"/>
            <w:vAlign w:val="center"/>
          </w:tcPr>
          <w:p w14:paraId="6B7F83BE" w14:textId="77777777" w:rsidR="00D36B1F" w:rsidRPr="000C4525" w:rsidRDefault="00D36B1F" w:rsidP="00944C82">
            <w:pPr>
              <w:jc w:val="center"/>
              <w:rPr>
                <w:sz w:val="22"/>
                <w:szCs w:val="22"/>
                <w:lang w:val="lt-LT"/>
              </w:rPr>
            </w:pPr>
            <w:r w:rsidRPr="000C4525">
              <w:rPr>
                <w:sz w:val="22"/>
                <w:szCs w:val="22"/>
                <w:lang w:val="lt-LT"/>
              </w:rPr>
              <w:t>5,6</w:t>
            </w:r>
          </w:p>
        </w:tc>
        <w:tc>
          <w:tcPr>
            <w:tcW w:w="1134" w:type="dxa"/>
            <w:shd w:val="clear" w:color="auto" w:fill="FFFFFF" w:themeFill="background1"/>
            <w:vAlign w:val="center"/>
          </w:tcPr>
          <w:p w14:paraId="6B7F83BF" w14:textId="77777777" w:rsidR="00D36B1F" w:rsidRPr="000C4525" w:rsidRDefault="00D36B1F" w:rsidP="00944C82">
            <w:pPr>
              <w:jc w:val="center"/>
              <w:rPr>
                <w:sz w:val="22"/>
                <w:szCs w:val="22"/>
                <w:lang w:val="lt-LT"/>
              </w:rPr>
            </w:pPr>
            <w:r w:rsidRPr="000C4525">
              <w:rPr>
                <w:sz w:val="22"/>
                <w:szCs w:val="22"/>
                <w:lang w:val="lt-LT"/>
              </w:rPr>
              <w:t>28,6</w:t>
            </w:r>
          </w:p>
        </w:tc>
        <w:tc>
          <w:tcPr>
            <w:tcW w:w="1134" w:type="dxa"/>
            <w:shd w:val="clear" w:color="auto" w:fill="FFFFFF" w:themeFill="background1"/>
            <w:vAlign w:val="center"/>
          </w:tcPr>
          <w:p w14:paraId="6B7F83C0" w14:textId="77777777" w:rsidR="00D36B1F" w:rsidRPr="000C4525" w:rsidRDefault="00D36B1F" w:rsidP="00944C82">
            <w:pPr>
              <w:jc w:val="center"/>
              <w:rPr>
                <w:sz w:val="22"/>
                <w:szCs w:val="22"/>
                <w:lang w:val="lt-LT"/>
              </w:rPr>
            </w:pPr>
            <w:r w:rsidRPr="000C4525">
              <w:rPr>
                <w:sz w:val="22"/>
                <w:szCs w:val="22"/>
                <w:lang w:val="lt-LT"/>
              </w:rPr>
              <w:t>390,3 </w:t>
            </w:r>
          </w:p>
        </w:tc>
        <w:tc>
          <w:tcPr>
            <w:tcW w:w="1417" w:type="dxa"/>
            <w:shd w:val="clear" w:color="auto" w:fill="FFFFFF" w:themeFill="background1"/>
            <w:noWrap/>
            <w:vAlign w:val="center"/>
          </w:tcPr>
          <w:p w14:paraId="6B7F83C1" w14:textId="77777777" w:rsidR="00D36B1F" w:rsidRPr="000C4525" w:rsidRDefault="00D36B1F" w:rsidP="00944C82">
            <w:pPr>
              <w:jc w:val="center"/>
              <w:rPr>
                <w:sz w:val="22"/>
                <w:szCs w:val="22"/>
                <w:lang w:val="lt-LT"/>
              </w:rPr>
            </w:pPr>
            <w:r w:rsidRPr="000C4525">
              <w:rPr>
                <w:sz w:val="22"/>
                <w:szCs w:val="22"/>
                <w:lang w:val="lt-LT"/>
              </w:rPr>
              <w:t>(23,0)</w:t>
            </w:r>
          </w:p>
        </w:tc>
        <w:tc>
          <w:tcPr>
            <w:tcW w:w="1418" w:type="dxa"/>
            <w:shd w:val="clear" w:color="auto" w:fill="FFFFFF" w:themeFill="background1"/>
            <w:noWrap/>
            <w:vAlign w:val="center"/>
          </w:tcPr>
          <w:p w14:paraId="6B7F83C2" w14:textId="77777777" w:rsidR="00D36B1F" w:rsidRPr="000C4525" w:rsidRDefault="00D36B1F" w:rsidP="00944C82">
            <w:pPr>
              <w:jc w:val="center"/>
              <w:rPr>
                <w:sz w:val="22"/>
                <w:szCs w:val="22"/>
                <w:lang w:val="lt-LT"/>
              </w:rPr>
            </w:pPr>
            <w:r w:rsidRPr="000C4525">
              <w:rPr>
                <w:sz w:val="22"/>
                <w:szCs w:val="22"/>
                <w:lang w:val="lt-LT"/>
              </w:rPr>
              <w:t>(384,7)</w:t>
            </w:r>
          </w:p>
        </w:tc>
      </w:tr>
      <w:tr w:rsidR="00D36B1F" w:rsidRPr="000C4525" w14:paraId="6B7F83CA" w14:textId="77777777" w:rsidTr="00944C82">
        <w:trPr>
          <w:trHeight w:val="294"/>
          <w:jc w:val="center"/>
        </w:trPr>
        <w:tc>
          <w:tcPr>
            <w:tcW w:w="2846" w:type="dxa"/>
            <w:shd w:val="clear" w:color="auto" w:fill="FFFFFF" w:themeFill="background1"/>
            <w:vAlign w:val="center"/>
          </w:tcPr>
          <w:p w14:paraId="6B7F83C4" w14:textId="77777777" w:rsidR="00D36B1F" w:rsidRPr="000C4525" w:rsidRDefault="00D36B1F" w:rsidP="00944C82">
            <w:pPr>
              <w:rPr>
                <w:sz w:val="22"/>
                <w:szCs w:val="22"/>
                <w:lang w:val="lt-LT"/>
              </w:rPr>
            </w:pPr>
            <w:r w:rsidRPr="000C4525">
              <w:rPr>
                <w:sz w:val="22"/>
                <w:szCs w:val="22"/>
                <w:lang w:val="lt-LT"/>
              </w:rPr>
              <w:t>AB „Šiaulių energija“</w:t>
            </w:r>
          </w:p>
        </w:tc>
        <w:tc>
          <w:tcPr>
            <w:tcW w:w="1134" w:type="dxa"/>
            <w:shd w:val="clear" w:color="auto" w:fill="FFFFFF" w:themeFill="background1"/>
            <w:vAlign w:val="center"/>
          </w:tcPr>
          <w:p w14:paraId="6B7F83C5" w14:textId="77777777" w:rsidR="00D36B1F" w:rsidRPr="000C4525" w:rsidRDefault="00D36B1F" w:rsidP="00944C82">
            <w:pPr>
              <w:jc w:val="center"/>
              <w:rPr>
                <w:sz w:val="22"/>
                <w:szCs w:val="22"/>
                <w:lang w:val="lt-LT"/>
              </w:rPr>
            </w:pPr>
            <w:r w:rsidRPr="000C4525">
              <w:rPr>
                <w:sz w:val="22"/>
                <w:szCs w:val="22"/>
                <w:lang w:val="lt-LT"/>
              </w:rPr>
              <w:t>1</w:t>
            </w:r>
            <w:r w:rsidR="00E23126" w:rsidRPr="000C4525">
              <w:rPr>
                <w:sz w:val="22"/>
                <w:szCs w:val="22"/>
                <w:lang w:val="lt-LT"/>
              </w:rPr>
              <w:t xml:space="preserve"> </w:t>
            </w:r>
            <w:r w:rsidRPr="000C4525">
              <w:rPr>
                <w:sz w:val="22"/>
                <w:szCs w:val="22"/>
                <w:lang w:val="lt-LT"/>
              </w:rPr>
              <w:t>356,6</w:t>
            </w:r>
          </w:p>
        </w:tc>
        <w:tc>
          <w:tcPr>
            <w:tcW w:w="1134" w:type="dxa"/>
            <w:shd w:val="clear" w:color="auto" w:fill="FFFFFF" w:themeFill="background1"/>
            <w:vAlign w:val="center"/>
          </w:tcPr>
          <w:p w14:paraId="6B7F83C6" w14:textId="77777777" w:rsidR="00D36B1F" w:rsidRPr="000C4525" w:rsidRDefault="00D36B1F" w:rsidP="00944C82">
            <w:pPr>
              <w:jc w:val="center"/>
              <w:rPr>
                <w:sz w:val="22"/>
                <w:szCs w:val="22"/>
                <w:lang w:val="lt-LT"/>
              </w:rPr>
            </w:pPr>
            <w:r w:rsidRPr="000C4525">
              <w:rPr>
                <w:sz w:val="22"/>
                <w:szCs w:val="22"/>
                <w:lang w:val="lt-LT"/>
              </w:rPr>
              <w:t>1</w:t>
            </w:r>
            <w:r w:rsidR="00E23126" w:rsidRPr="000C4525">
              <w:rPr>
                <w:sz w:val="22"/>
                <w:szCs w:val="22"/>
                <w:lang w:val="lt-LT"/>
              </w:rPr>
              <w:t xml:space="preserve"> </w:t>
            </w:r>
            <w:r w:rsidRPr="000C4525">
              <w:rPr>
                <w:sz w:val="22"/>
                <w:szCs w:val="22"/>
                <w:lang w:val="lt-LT"/>
              </w:rPr>
              <w:t>660,4</w:t>
            </w:r>
          </w:p>
        </w:tc>
        <w:tc>
          <w:tcPr>
            <w:tcW w:w="1134" w:type="dxa"/>
            <w:shd w:val="clear" w:color="auto" w:fill="FFFFFF" w:themeFill="background1"/>
            <w:vAlign w:val="center"/>
          </w:tcPr>
          <w:p w14:paraId="6B7F83C7" w14:textId="77777777" w:rsidR="00D36B1F" w:rsidRPr="000C4525" w:rsidRDefault="00D36B1F" w:rsidP="00944C82">
            <w:pPr>
              <w:jc w:val="center"/>
              <w:rPr>
                <w:sz w:val="22"/>
                <w:szCs w:val="22"/>
                <w:lang w:val="lt-LT"/>
              </w:rPr>
            </w:pPr>
            <w:r w:rsidRPr="000C4525">
              <w:rPr>
                <w:sz w:val="22"/>
                <w:szCs w:val="22"/>
                <w:lang w:eastAsia="lt-LT"/>
              </w:rPr>
              <w:t>765,6</w:t>
            </w:r>
            <w:r w:rsidRPr="000C4525">
              <w:rPr>
                <w:sz w:val="22"/>
                <w:szCs w:val="22"/>
                <w:lang w:val="lt-LT"/>
              </w:rPr>
              <w:t> </w:t>
            </w:r>
          </w:p>
        </w:tc>
        <w:tc>
          <w:tcPr>
            <w:tcW w:w="1417" w:type="dxa"/>
            <w:shd w:val="clear" w:color="auto" w:fill="FFFFFF" w:themeFill="background1"/>
            <w:noWrap/>
            <w:vAlign w:val="center"/>
          </w:tcPr>
          <w:p w14:paraId="6B7F83C8" w14:textId="77777777" w:rsidR="00D36B1F" w:rsidRPr="000C4525" w:rsidRDefault="00D36B1F" w:rsidP="00944C82">
            <w:pPr>
              <w:jc w:val="center"/>
              <w:rPr>
                <w:sz w:val="22"/>
                <w:szCs w:val="22"/>
                <w:lang w:val="lt-LT"/>
              </w:rPr>
            </w:pPr>
            <w:r w:rsidRPr="000C4525">
              <w:rPr>
                <w:sz w:val="22"/>
                <w:szCs w:val="22"/>
                <w:lang w:val="lt-LT"/>
              </w:rPr>
              <w:t>(303,8)</w:t>
            </w:r>
          </w:p>
        </w:tc>
        <w:tc>
          <w:tcPr>
            <w:tcW w:w="1418" w:type="dxa"/>
            <w:shd w:val="clear" w:color="auto" w:fill="FFFFFF" w:themeFill="background1"/>
            <w:noWrap/>
            <w:vAlign w:val="center"/>
          </w:tcPr>
          <w:p w14:paraId="6B7F83C9" w14:textId="77777777" w:rsidR="00D36B1F" w:rsidRPr="000C4525" w:rsidRDefault="00D36B1F" w:rsidP="00944C82">
            <w:pPr>
              <w:jc w:val="center"/>
              <w:rPr>
                <w:sz w:val="22"/>
                <w:szCs w:val="22"/>
                <w:lang w:val="lt-LT"/>
              </w:rPr>
            </w:pPr>
            <w:r w:rsidRPr="000C4525">
              <w:rPr>
                <w:sz w:val="22"/>
                <w:szCs w:val="22"/>
                <w:lang w:val="lt-LT"/>
              </w:rPr>
              <w:t>591</w:t>
            </w:r>
          </w:p>
        </w:tc>
      </w:tr>
      <w:tr w:rsidR="00D36B1F" w:rsidRPr="000C4525" w14:paraId="6B7F83D1" w14:textId="77777777" w:rsidTr="00944C82">
        <w:trPr>
          <w:trHeight w:val="294"/>
          <w:jc w:val="center"/>
        </w:trPr>
        <w:tc>
          <w:tcPr>
            <w:tcW w:w="2846" w:type="dxa"/>
            <w:shd w:val="clear" w:color="auto" w:fill="FFFFFF" w:themeFill="background1"/>
            <w:vAlign w:val="center"/>
          </w:tcPr>
          <w:p w14:paraId="6B7F83CB" w14:textId="77777777" w:rsidR="00D36B1F" w:rsidRPr="000C4525" w:rsidRDefault="00D36B1F" w:rsidP="00944C82">
            <w:pPr>
              <w:rPr>
                <w:sz w:val="22"/>
                <w:szCs w:val="22"/>
                <w:lang w:val="lt-LT"/>
              </w:rPr>
            </w:pPr>
            <w:r w:rsidRPr="000C4525">
              <w:rPr>
                <w:sz w:val="22"/>
                <w:szCs w:val="22"/>
                <w:lang w:val="lt-LT"/>
              </w:rPr>
              <w:t>UAB „Šiaulių vandenys“</w:t>
            </w:r>
          </w:p>
        </w:tc>
        <w:tc>
          <w:tcPr>
            <w:tcW w:w="1134" w:type="dxa"/>
            <w:shd w:val="clear" w:color="auto" w:fill="FFFFFF" w:themeFill="background1"/>
            <w:vAlign w:val="center"/>
          </w:tcPr>
          <w:p w14:paraId="6B7F83CC" w14:textId="77777777" w:rsidR="00D36B1F" w:rsidRPr="000C4525" w:rsidRDefault="00D36B1F" w:rsidP="00944C82">
            <w:pPr>
              <w:jc w:val="center"/>
              <w:rPr>
                <w:sz w:val="22"/>
                <w:szCs w:val="22"/>
                <w:lang w:val="lt-LT"/>
              </w:rPr>
            </w:pPr>
            <w:r w:rsidRPr="000C4525">
              <w:rPr>
                <w:sz w:val="22"/>
                <w:szCs w:val="22"/>
                <w:lang w:val="lt-LT"/>
              </w:rPr>
              <w:t>(75,6)</w:t>
            </w:r>
          </w:p>
        </w:tc>
        <w:tc>
          <w:tcPr>
            <w:tcW w:w="1134" w:type="dxa"/>
            <w:shd w:val="clear" w:color="auto" w:fill="FFFFFF" w:themeFill="background1"/>
            <w:vAlign w:val="center"/>
          </w:tcPr>
          <w:p w14:paraId="6B7F83CD" w14:textId="77777777" w:rsidR="00D36B1F" w:rsidRPr="000C4525" w:rsidRDefault="00D36B1F" w:rsidP="00944C82">
            <w:pPr>
              <w:jc w:val="center"/>
              <w:rPr>
                <w:sz w:val="22"/>
                <w:szCs w:val="22"/>
                <w:lang w:val="lt-LT"/>
              </w:rPr>
            </w:pPr>
            <w:r w:rsidRPr="000C4525">
              <w:rPr>
                <w:sz w:val="22"/>
                <w:szCs w:val="22"/>
                <w:lang w:val="lt-LT"/>
              </w:rPr>
              <w:t>600,8</w:t>
            </w:r>
          </w:p>
        </w:tc>
        <w:tc>
          <w:tcPr>
            <w:tcW w:w="1134" w:type="dxa"/>
            <w:shd w:val="clear" w:color="auto" w:fill="FFFFFF" w:themeFill="background1"/>
            <w:vAlign w:val="center"/>
          </w:tcPr>
          <w:p w14:paraId="6B7F83CE" w14:textId="77777777" w:rsidR="00D36B1F" w:rsidRPr="000C4525" w:rsidRDefault="00D36B1F" w:rsidP="00944C82">
            <w:pPr>
              <w:jc w:val="center"/>
              <w:rPr>
                <w:sz w:val="22"/>
                <w:szCs w:val="22"/>
                <w:lang w:val="lt-LT"/>
              </w:rPr>
            </w:pPr>
            <w:r w:rsidRPr="000C4525">
              <w:rPr>
                <w:sz w:val="22"/>
                <w:szCs w:val="22"/>
                <w:lang w:val="lt-LT"/>
              </w:rPr>
              <w:t>448,0</w:t>
            </w:r>
          </w:p>
        </w:tc>
        <w:tc>
          <w:tcPr>
            <w:tcW w:w="1417" w:type="dxa"/>
            <w:shd w:val="clear" w:color="auto" w:fill="FFFFFF" w:themeFill="background1"/>
            <w:noWrap/>
            <w:vAlign w:val="center"/>
          </w:tcPr>
          <w:p w14:paraId="6B7F83CF" w14:textId="77777777" w:rsidR="00D36B1F" w:rsidRPr="000C4525" w:rsidRDefault="00D36B1F" w:rsidP="00944C82">
            <w:pPr>
              <w:jc w:val="center"/>
              <w:rPr>
                <w:sz w:val="22"/>
                <w:szCs w:val="22"/>
                <w:lang w:val="lt-LT"/>
              </w:rPr>
            </w:pPr>
            <w:r w:rsidRPr="000C4525">
              <w:rPr>
                <w:sz w:val="22"/>
                <w:szCs w:val="22"/>
                <w:lang w:val="lt-LT"/>
              </w:rPr>
              <w:t>(676,4)</w:t>
            </w:r>
          </w:p>
        </w:tc>
        <w:tc>
          <w:tcPr>
            <w:tcW w:w="1418" w:type="dxa"/>
            <w:shd w:val="clear" w:color="auto" w:fill="FFFFFF" w:themeFill="background1"/>
            <w:noWrap/>
            <w:vAlign w:val="center"/>
          </w:tcPr>
          <w:p w14:paraId="6B7F83D0" w14:textId="77777777" w:rsidR="00D36B1F" w:rsidRPr="000C4525" w:rsidRDefault="00D36B1F" w:rsidP="00944C82">
            <w:pPr>
              <w:jc w:val="center"/>
              <w:rPr>
                <w:sz w:val="22"/>
                <w:szCs w:val="22"/>
                <w:lang w:val="lt-LT"/>
              </w:rPr>
            </w:pPr>
            <w:r w:rsidRPr="000C4525">
              <w:rPr>
                <w:sz w:val="22"/>
                <w:szCs w:val="22"/>
                <w:lang w:val="lt-LT"/>
              </w:rPr>
              <w:t>(523,6)</w:t>
            </w:r>
          </w:p>
        </w:tc>
      </w:tr>
      <w:tr w:rsidR="00D36B1F" w:rsidRPr="000C4525" w14:paraId="6B7F83D8" w14:textId="77777777" w:rsidTr="00944C82">
        <w:trPr>
          <w:trHeight w:val="294"/>
          <w:jc w:val="center"/>
        </w:trPr>
        <w:tc>
          <w:tcPr>
            <w:tcW w:w="2846" w:type="dxa"/>
            <w:shd w:val="clear" w:color="auto" w:fill="FFFFFF" w:themeFill="background1"/>
            <w:vAlign w:val="center"/>
          </w:tcPr>
          <w:p w14:paraId="6B7F83D2" w14:textId="77777777" w:rsidR="00D36B1F" w:rsidRPr="000C4525" w:rsidRDefault="00D36B1F" w:rsidP="00944C82">
            <w:pPr>
              <w:rPr>
                <w:sz w:val="22"/>
                <w:szCs w:val="22"/>
                <w:lang w:val="lt-LT"/>
              </w:rPr>
            </w:pPr>
            <w:r w:rsidRPr="000C4525">
              <w:rPr>
                <w:sz w:val="22"/>
                <w:szCs w:val="22"/>
                <w:lang w:val="lt-LT"/>
              </w:rPr>
              <w:t>UAB „Šiaulių gatvių apšvietimas“</w:t>
            </w:r>
          </w:p>
        </w:tc>
        <w:tc>
          <w:tcPr>
            <w:tcW w:w="1134" w:type="dxa"/>
            <w:shd w:val="clear" w:color="auto" w:fill="FFFFFF" w:themeFill="background1"/>
            <w:vAlign w:val="center"/>
          </w:tcPr>
          <w:p w14:paraId="6B7F83D3" w14:textId="77777777" w:rsidR="00D36B1F" w:rsidRPr="000C4525" w:rsidRDefault="00D36B1F" w:rsidP="00944C82">
            <w:pPr>
              <w:jc w:val="center"/>
              <w:rPr>
                <w:sz w:val="22"/>
                <w:szCs w:val="22"/>
                <w:lang w:val="lt-LT"/>
              </w:rPr>
            </w:pPr>
            <w:r w:rsidRPr="000C4525">
              <w:rPr>
                <w:sz w:val="22"/>
                <w:szCs w:val="22"/>
                <w:lang w:val="lt-LT"/>
              </w:rPr>
              <w:t>72 </w:t>
            </w:r>
          </w:p>
        </w:tc>
        <w:tc>
          <w:tcPr>
            <w:tcW w:w="1134" w:type="dxa"/>
            <w:shd w:val="clear" w:color="auto" w:fill="FFFFFF" w:themeFill="background1"/>
            <w:vAlign w:val="center"/>
          </w:tcPr>
          <w:p w14:paraId="6B7F83D4" w14:textId="77777777" w:rsidR="00D36B1F" w:rsidRPr="000C4525" w:rsidRDefault="00D36B1F" w:rsidP="00944C82">
            <w:pPr>
              <w:jc w:val="center"/>
              <w:rPr>
                <w:sz w:val="22"/>
                <w:szCs w:val="22"/>
                <w:lang w:val="lt-LT"/>
              </w:rPr>
            </w:pPr>
            <w:r w:rsidRPr="000C4525">
              <w:rPr>
                <w:sz w:val="22"/>
                <w:szCs w:val="22"/>
                <w:lang w:val="lt-LT"/>
              </w:rPr>
              <w:t>65,3</w:t>
            </w:r>
          </w:p>
        </w:tc>
        <w:tc>
          <w:tcPr>
            <w:tcW w:w="1134" w:type="dxa"/>
            <w:shd w:val="clear" w:color="auto" w:fill="FFFFFF" w:themeFill="background1"/>
            <w:vAlign w:val="center"/>
          </w:tcPr>
          <w:p w14:paraId="6B7F83D5" w14:textId="77777777" w:rsidR="00D36B1F" w:rsidRPr="000C4525" w:rsidRDefault="00D36B1F" w:rsidP="00944C82">
            <w:pPr>
              <w:jc w:val="center"/>
              <w:rPr>
                <w:sz w:val="22"/>
                <w:szCs w:val="22"/>
                <w:lang w:val="lt-LT"/>
              </w:rPr>
            </w:pPr>
            <w:r w:rsidRPr="000C4525">
              <w:rPr>
                <w:sz w:val="22"/>
                <w:szCs w:val="22"/>
                <w:lang w:val="lt-LT"/>
              </w:rPr>
              <w:t>62,7</w:t>
            </w:r>
          </w:p>
        </w:tc>
        <w:tc>
          <w:tcPr>
            <w:tcW w:w="1417" w:type="dxa"/>
            <w:shd w:val="clear" w:color="auto" w:fill="FFFFFF" w:themeFill="background1"/>
            <w:noWrap/>
            <w:vAlign w:val="center"/>
          </w:tcPr>
          <w:p w14:paraId="6B7F83D6" w14:textId="77777777" w:rsidR="00D36B1F" w:rsidRPr="000C4525" w:rsidRDefault="00D36B1F" w:rsidP="00944C82">
            <w:pPr>
              <w:jc w:val="center"/>
              <w:rPr>
                <w:sz w:val="22"/>
                <w:szCs w:val="22"/>
                <w:lang w:val="lt-LT"/>
              </w:rPr>
            </w:pPr>
            <w:r w:rsidRPr="000C4525">
              <w:rPr>
                <w:sz w:val="22"/>
                <w:szCs w:val="22"/>
                <w:lang w:val="lt-LT"/>
              </w:rPr>
              <w:t>6,7 </w:t>
            </w:r>
          </w:p>
        </w:tc>
        <w:tc>
          <w:tcPr>
            <w:tcW w:w="1418" w:type="dxa"/>
            <w:shd w:val="clear" w:color="auto" w:fill="FFFFFF" w:themeFill="background1"/>
            <w:noWrap/>
            <w:vAlign w:val="center"/>
          </w:tcPr>
          <w:p w14:paraId="6B7F83D7" w14:textId="77777777" w:rsidR="00D36B1F" w:rsidRPr="000C4525" w:rsidRDefault="00D36B1F" w:rsidP="00944C82">
            <w:pPr>
              <w:jc w:val="center"/>
              <w:rPr>
                <w:sz w:val="22"/>
                <w:szCs w:val="22"/>
                <w:lang w:val="lt-LT"/>
              </w:rPr>
            </w:pPr>
            <w:r w:rsidRPr="000C4525">
              <w:rPr>
                <w:sz w:val="22"/>
                <w:szCs w:val="22"/>
                <w:lang w:val="lt-LT"/>
              </w:rPr>
              <w:t>9,3 </w:t>
            </w:r>
          </w:p>
        </w:tc>
      </w:tr>
      <w:tr w:rsidR="00D36B1F" w:rsidRPr="000C4525" w14:paraId="6B7F83DF" w14:textId="77777777" w:rsidTr="00944C82">
        <w:trPr>
          <w:trHeight w:val="294"/>
          <w:jc w:val="center"/>
        </w:trPr>
        <w:tc>
          <w:tcPr>
            <w:tcW w:w="2846" w:type="dxa"/>
            <w:shd w:val="clear" w:color="auto" w:fill="FFFFFF" w:themeFill="background1"/>
            <w:vAlign w:val="center"/>
          </w:tcPr>
          <w:p w14:paraId="6B7F83D9" w14:textId="77777777" w:rsidR="00D36B1F" w:rsidRPr="000C4525" w:rsidRDefault="00D36B1F" w:rsidP="00944C82">
            <w:pPr>
              <w:rPr>
                <w:sz w:val="22"/>
                <w:szCs w:val="22"/>
                <w:lang w:val="lt-LT"/>
              </w:rPr>
            </w:pPr>
            <w:r w:rsidRPr="000C4525">
              <w:rPr>
                <w:sz w:val="22"/>
                <w:szCs w:val="22"/>
                <w:lang w:val="lt-LT"/>
              </w:rPr>
              <w:t>UAB Pabalių turgus</w:t>
            </w:r>
          </w:p>
        </w:tc>
        <w:tc>
          <w:tcPr>
            <w:tcW w:w="1134" w:type="dxa"/>
            <w:shd w:val="clear" w:color="auto" w:fill="FFFFFF" w:themeFill="background1"/>
            <w:vAlign w:val="center"/>
          </w:tcPr>
          <w:p w14:paraId="6B7F83DA" w14:textId="77777777" w:rsidR="00D36B1F" w:rsidRPr="000C4525" w:rsidRDefault="00276AAE" w:rsidP="00944C82">
            <w:pPr>
              <w:jc w:val="center"/>
              <w:rPr>
                <w:sz w:val="22"/>
                <w:szCs w:val="22"/>
                <w:lang w:val="lt-LT"/>
              </w:rPr>
            </w:pPr>
            <w:r w:rsidRPr="000C4525">
              <w:rPr>
                <w:sz w:val="22"/>
                <w:szCs w:val="22"/>
                <w:lang w:val="lt-LT"/>
              </w:rPr>
              <w:t>36,5</w:t>
            </w:r>
          </w:p>
        </w:tc>
        <w:tc>
          <w:tcPr>
            <w:tcW w:w="1134" w:type="dxa"/>
            <w:shd w:val="clear" w:color="auto" w:fill="FFFFFF" w:themeFill="background1"/>
            <w:vAlign w:val="center"/>
          </w:tcPr>
          <w:p w14:paraId="6B7F83DB" w14:textId="77777777" w:rsidR="00D36B1F" w:rsidRPr="000C4525" w:rsidRDefault="00276AAE" w:rsidP="00944C82">
            <w:pPr>
              <w:jc w:val="center"/>
              <w:rPr>
                <w:sz w:val="22"/>
                <w:szCs w:val="22"/>
                <w:lang w:val="lt-LT"/>
              </w:rPr>
            </w:pPr>
            <w:r w:rsidRPr="000C4525">
              <w:rPr>
                <w:sz w:val="22"/>
                <w:szCs w:val="22"/>
                <w:lang w:val="lt-LT"/>
              </w:rPr>
              <w:t>13,7</w:t>
            </w:r>
          </w:p>
        </w:tc>
        <w:tc>
          <w:tcPr>
            <w:tcW w:w="1134" w:type="dxa"/>
            <w:shd w:val="clear" w:color="auto" w:fill="FFFFFF" w:themeFill="background1"/>
            <w:vAlign w:val="center"/>
          </w:tcPr>
          <w:p w14:paraId="6B7F83DC" w14:textId="77777777" w:rsidR="00D36B1F" w:rsidRPr="000C4525" w:rsidRDefault="00D36B1F" w:rsidP="00944C82">
            <w:pPr>
              <w:jc w:val="center"/>
              <w:rPr>
                <w:sz w:val="22"/>
                <w:szCs w:val="22"/>
                <w:lang w:val="lt-LT"/>
              </w:rPr>
            </w:pPr>
            <w:r w:rsidRPr="000C4525">
              <w:rPr>
                <w:sz w:val="22"/>
                <w:szCs w:val="22"/>
                <w:lang w:val="lt-LT"/>
              </w:rPr>
              <w:t>63,1</w:t>
            </w:r>
          </w:p>
        </w:tc>
        <w:tc>
          <w:tcPr>
            <w:tcW w:w="1417" w:type="dxa"/>
            <w:shd w:val="clear" w:color="auto" w:fill="FFFFFF" w:themeFill="background1"/>
            <w:noWrap/>
            <w:vAlign w:val="center"/>
          </w:tcPr>
          <w:p w14:paraId="6B7F83DD" w14:textId="77777777" w:rsidR="00D36B1F" w:rsidRPr="000C4525" w:rsidRDefault="00276AAE" w:rsidP="00944C82">
            <w:pPr>
              <w:jc w:val="center"/>
              <w:rPr>
                <w:sz w:val="22"/>
                <w:szCs w:val="22"/>
                <w:lang w:val="lt-LT"/>
              </w:rPr>
            </w:pPr>
            <w:r w:rsidRPr="000C4525">
              <w:rPr>
                <w:sz w:val="22"/>
                <w:szCs w:val="22"/>
                <w:lang w:val="lt-LT"/>
              </w:rPr>
              <w:t>22,8</w:t>
            </w:r>
          </w:p>
        </w:tc>
        <w:tc>
          <w:tcPr>
            <w:tcW w:w="1418" w:type="dxa"/>
            <w:shd w:val="clear" w:color="auto" w:fill="FFFFFF" w:themeFill="background1"/>
            <w:noWrap/>
            <w:vAlign w:val="center"/>
          </w:tcPr>
          <w:p w14:paraId="6B7F83DE" w14:textId="77777777" w:rsidR="00D36B1F" w:rsidRPr="000C4525" w:rsidRDefault="00276AAE" w:rsidP="00944C82">
            <w:pPr>
              <w:jc w:val="center"/>
              <w:rPr>
                <w:sz w:val="22"/>
                <w:szCs w:val="22"/>
                <w:lang w:val="lt-LT"/>
              </w:rPr>
            </w:pPr>
            <w:r w:rsidRPr="000C4525">
              <w:rPr>
                <w:sz w:val="22"/>
                <w:szCs w:val="22"/>
                <w:lang w:val="lt-LT"/>
              </w:rPr>
              <w:t>26,5</w:t>
            </w:r>
          </w:p>
        </w:tc>
      </w:tr>
      <w:tr w:rsidR="00D36B1F" w:rsidRPr="000C4525" w14:paraId="6B7F83E6" w14:textId="77777777" w:rsidTr="00944C82">
        <w:trPr>
          <w:trHeight w:val="294"/>
          <w:jc w:val="center"/>
        </w:trPr>
        <w:tc>
          <w:tcPr>
            <w:tcW w:w="2846" w:type="dxa"/>
            <w:shd w:val="clear" w:color="auto" w:fill="FFFFFF" w:themeFill="background1"/>
            <w:vAlign w:val="center"/>
          </w:tcPr>
          <w:p w14:paraId="6B7F83E0" w14:textId="77777777" w:rsidR="00D36B1F" w:rsidRPr="000C4525" w:rsidRDefault="00D36B1F" w:rsidP="00944C82">
            <w:pPr>
              <w:rPr>
                <w:sz w:val="22"/>
                <w:szCs w:val="22"/>
                <w:lang w:val="lt-LT"/>
              </w:rPr>
            </w:pPr>
            <w:r w:rsidRPr="000C4525">
              <w:rPr>
                <w:sz w:val="22"/>
                <w:szCs w:val="22"/>
                <w:lang w:val="lt-LT"/>
              </w:rPr>
              <w:t>UAB „Saulės dominija“</w:t>
            </w:r>
          </w:p>
        </w:tc>
        <w:tc>
          <w:tcPr>
            <w:tcW w:w="1134" w:type="dxa"/>
            <w:shd w:val="clear" w:color="auto" w:fill="FFFFFF" w:themeFill="background1"/>
            <w:vAlign w:val="center"/>
          </w:tcPr>
          <w:p w14:paraId="6B7F83E1" w14:textId="77777777" w:rsidR="00D36B1F" w:rsidRPr="000C4525" w:rsidRDefault="00D36B1F" w:rsidP="00944C82">
            <w:pPr>
              <w:jc w:val="center"/>
              <w:rPr>
                <w:sz w:val="22"/>
                <w:szCs w:val="22"/>
                <w:lang w:val="lt-LT"/>
              </w:rPr>
            </w:pPr>
            <w:r w:rsidRPr="000C4525">
              <w:rPr>
                <w:sz w:val="22"/>
                <w:szCs w:val="22"/>
                <w:lang w:val="lt-LT"/>
              </w:rPr>
              <w:t>5,5</w:t>
            </w:r>
          </w:p>
        </w:tc>
        <w:tc>
          <w:tcPr>
            <w:tcW w:w="1134" w:type="dxa"/>
            <w:shd w:val="clear" w:color="auto" w:fill="FFFFFF" w:themeFill="background1"/>
            <w:vAlign w:val="center"/>
          </w:tcPr>
          <w:p w14:paraId="6B7F83E2" w14:textId="77777777" w:rsidR="00D36B1F" w:rsidRPr="000C4525" w:rsidRDefault="00D36B1F" w:rsidP="00944C82">
            <w:pPr>
              <w:jc w:val="center"/>
              <w:rPr>
                <w:sz w:val="22"/>
                <w:szCs w:val="22"/>
                <w:lang w:val="lt-LT"/>
              </w:rPr>
            </w:pPr>
            <w:r w:rsidRPr="000C4525">
              <w:rPr>
                <w:sz w:val="22"/>
                <w:szCs w:val="22"/>
                <w:lang w:val="lt-LT"/>
              </w:rPr>
              <w:t>51,2</w:t>
            </w:r>
          </w:p>
        </w:tc>
        <w:tc>
          <w:tcPr>
            <w:tcW w:w="1134" w:type="dxa"/>
            <w:shd w:val="clear" w:color="auto" w:fill="FFFFFF" w:themeFill="background1"/>
            <w:vAlign w:val="center"/>
          </w:tcPr>
          <w:p w14:paraId="6B7F83E3" w14:textId="77777777" w:rsidR="00D36B1F" w:rsidRPr="000C4525" w:rsidRDefault="00D36B1F" w:rsidP="00944C82">
            <w:pPr>
              <w:jc w:val="center"/>
              <w:rPr>
                <w:sz w:val="22"/>
                <w:szCs w:val="22"/>
                <w:lang w:val="lt-LT"/>
              </w:rPr>
            </w:pPr>
            <w:r w:rsidRPr="000C4525">
              <w:rPr>
                <w:sz w:val="22"/>
                <w:szCs w:val="22"/>
                <w:lang w:val="lt-LT"/>
              </w:rPr>
              <w:t>19,0</w:t>
            </w:r>
          </w:p>
        </w:tc>
        <w:tc>
          <w:tcPr>
            <w:tcW w:w="1417" w:type="dxa"/>
            <w:shd w:val="clear" w:color="auto" w:fill="FFFFFF" w:themeFill="background1"/>
            <w:noWrap/>
            <w:vAlign w:val="center"/>
          </w:tcPr>
          <w:p w14:paraId="6B7F83E4" w14:textId="77777777" w:rsidR="00D36B1F" w:rsidRPr="000C4525" w:rsidRDefault="00D36B1F" w:rsidP="00944C82">
            <w:pPr>
              <w:jc w:val="center"/>
              <w:rPr>
                <w:sz w:val="22"/>
                <w:szCs w:val="22"/>
                <w:lang w:val="lt-LT"/>
              </w:rPr>
            </w:pPr>
            <w:r w:rsidRPr="000C4525">
              <w:rPr>
                <w:sz w:val="22"/>
                <w:szCs w:val="22"/>
                <w:lang w:val="lt-LT"/>
              </w:rPr>
              <w:t>(45,7)</w:t>
            </w:r>
          </w:p>
        </w:tc>
        <w:tc>
          <w:tcPr>
            <w:tcW w:w="1418" w:type="dxa"/>
            <w:shd w:val="clear" w:color="auto" w:fill="FFFFFF" w:themeFill="background1"/>
            <w:noWrap/>
            <w:vAlign w:val="center"/>
          </w:tcPr>
          <w:p w14:paraId="6B7F83E5" w14:textId="77777777" w:rsidR="00D36B1F" w:rsidRPr="000C4525" w:rsidRDefault="00D36B1F" w:rsidP="00944C82">
            <w:pPr>
              <w:jc w:val="center"/>
              <w:rPr>
                <w:sz w:val="22"/>
                <w:szCs w:val="22"/>
                <w:lang w:val="lt-LT"/>
              </w:rPr>
            </w:pPr>
            <w:r w:rsidRPr="000C4525">
              <w:rPr>
                <w:sz w:val="22"/>
                <w:szCs w:val="22"/>
                <w:lang w:val="lt-LT"/>
              </w:rPr>
              <w:t>(13,5)</w:t>
            </w:r>
          </w:p>
        </w:tc>
      </w:tr>
      <w:tr w:rsidR="00D36B1F" w:rsidRPr="000C4525" w14:paraId="6B7F83ED" w14:textId="77777777" w:rsidTr="00944C82">
        <w:trPr>
          <w:trHeight w:val="294"/>
          <w:jc w:val="center"/>
        </w:trPr>
        <w:tc>
          <w:tcPr>
            <w:tcW w:w="2846" w:type="dxa"/>
            <w:shd w:val="clear" w:color="auto" w:fill="FFFFFF" w:themeFill="background1"/>
            <w:vAlign w:val="center"/>
            <w:hideMark/>
          </w:tcPr>
          <w:p w14:paraId="6B7F83E7" w14:textId="77777777" w:rsidR="00D36B1F" w:rsidRPr="000C4525" w:rsidRDefault="00D36B1F" w:rsidP="00944C82">
            <w:pPr>
              <w:rPr>
                <w:sz w:val="22"/>
                <w:szCs w:val="22"/>
                <w:lang w:val="lt-LT"/>
              </w:rPr>
            </w:pPr>
            <w:r w:rsidRPr="000C4525">
              <w:rPr>
                <w:sz w:val="22"/>
                <w:szCs w:val="22"/>
                <w:lang w:val="lt-LT"/>
              </w:rPr>
              <w:t>SĮ Šiaulių oro uostas</w:t>
            </w:r>
          </w:p>
        </w:tc>
        <w:tc>
          <w:tcPr>
            <w:tcW w:w="1134" w:type="dxa"/>
            <w:shd w:val="clear" w:color="auto" w:fill="FFFFFF" w:themeFill="background1"/>
            <w:vAlign w:val="center"/>
          </w:tcPr>
          <w:p w14:paraId="6B7F83E8" w14:textId="77777777" w:rsidR="00D36B1F" w:rsidRPr="000C4525" w:rsidRDefault="00D36B1F" w:rsidP="00944C82">
            <w:pPr>
              <w:spacing w:line="256" w:lineRule="auto"/>
              <w:jc w:val="center"/>
              <w:rPr>
                <w:sz w:val="22"/>
                <w:szCs w:val="22"/>
                <w:lang w:val="lt-LT"/>
              </w:rPr>
            </w:pPr>
            <w:r w:rsidRPr="000C4525">
              <w:rPr>
                <w:sz w:val="22"/>
                <w:szCs w:val="22"/>
                <w:lang w:val="lt-LT"/>
              </w:rPr>
              <w:t>50,4</w:t>
            </w:r>
          </w:p>
        </w:tc>
        <w:tc>
          <w:tcPr>
            <w:tcW w:w="1134" w:type="dxa"/>
            <w:shd w:val="clear" w:color="auto" w:fill="FFFFFF" w:themeFill="background1"/>
            <w:vAlign w:val="center"/>
          </w:tcPr>
          <w:p w14:paraId="6B7F83E9" w14:textId="77777777" w:rsidR="00D36B1F" w:rsidRPr="000C4525" w:rsidRDefault="00D36B1F" w:rsidP="00944C82">
            <w:pPr>
              <w:spacing w:line="256" w:lineRule="auto"/>
              <w:jc w:val="center"/>
              <w:rPr>
                <w:sz w:val="22"/>
                <w:szCs w:val="22"/>
                <w:lang w:val="lt-LT"/>
              </w:rPr>
            </w:pPr>
            <w:r w:rsidRPr="000C4525">
              <w:rPr>
                <w:sz w:val="22"/>
                <w:szCs w:val="22"/>
                <w:lang w:val="lt-LT"/>
              </w:rPr>
              <w:t>46,1</w:t>
            </w:r>
          </w:p>
        </w:tc>
        <w:tc>
          <w:tcPr>
            <w:tcW w:w="1134" w:type="dxa"/>
            <w:shd w:val="clear" w:color="auto" w:fill="FFFFFF" w:themeFill="background1"/>
            <w:vAlign w:val="center"/>
            <w:hideMark/>
          </w:tcPr>
          <w:p w14:paraId="6B7F83EA" w14:textId="77777777" w:rsidR="00D36B1F" w:rsidRPr="000C4525" w:rsidRDefault="00D36B1F" w:rsidP="00944C82">
            <w:pPr>
              <w:spacing w:line="256" w:lineRule="auto"/>
              <w:jc w:val="center"/>
              <w:rPr>
                <w:sz w:val="22"/>
                <w:szCs w:val="22"/>
                <w:lang w:val="lt-LT"/>
              </w:rPr>
            </w:pPr>
            <w:r w:rsidRPr="000C4525">
              <w:rPr>
                <w:sz w:val="22"/>
                <w:szCs w:val="22"/>
                <w:lang w:val="lt-LT"/>
              </w:rPr>
              <w:t>(139,0) </w:t>
            </w:r>
          </w:p>
        </w:tc>
        <w:tc>
          <w:tcPr>
            <w:tcW w:w="1417" w:type="dxa"/>
            <w:shd w:val="clear" w:color="auto" w:fill="FFFFFF" w:themeFill="background1"/>
            <w:noWrap/>
            <w:vAlign w:val="center"/>
          </w:tcPr>
          <w:p w14:paraId="6B7F83EB" w14:textId="77777777" w:rsidR="00D36B1F" w:rsidRPr="000C4525" w:rsidRDefault="00D36B1F" w:rsidP="00944C82">
            <w:pPr>
              <w:spacing w:line="256" w:lineRule="auto"/>
              <w:jc w:val="center"/>
              <w:rPr>
                <w:sz w:val="22"/>
                <w:szCs w:val="22"/>
                <w:lang w:val="lt-LT"/>
              </w:rPr>
            </w:pPr>
            <w:r w:rsidRPr="000C4525">
              <w:rPr>
                <w:sz w:val="22"/>
                <w:szCs w:val="22"/>
                <w:lang w:val="lt-LT"/>
              </w:rPr>
              <w:t>4,3</w:t>
            </w:r>
          </w:p>
        </w:tc>
        <w:tc>
          <w:tcPr>
            <w:tcW w:w="1418" w:type="dxa"/>
            <w:shd w:val="clear" w:color="auto" w:fill="FFFFFF" w:themeFill="background1"/>
            <w:noWrap/>
            <w:vAlign w:val="center"/>
          </w:tcPr>
          <w:p w14:paraId="6B7F83EC" w14:textId="77777777" w:rsidR="00D36B1F" w:rsidRPr="000C4525" w:rsidRDefault="00D36B1F" w:rsidP="00944C82">
            <w:pPr>
              <w:spacing w:line="256" w:lineRule="auto"/>
              <w:jc w:val="center"/>
              <w:rPr>
                <w:sz w:val="22"/>
                <w:szCs w:val="22"/>
                <w:lang w:val="lt-LT"/>
              </w:rPr>
            </w:pPr>
            <w:r w:rsidRPr="000C4525">
              <w:rPr>
                <w:sz w:val="22"/>
                <w:szCs w:val="22"/>
                <w:lang w:val="lt-LT"/>
              </w:rPr>
              <w:t>189,4</w:t>
            </w:r>
          </w:p>
        </w:tc>
      </w:tr>
      <w:tr w:rsidR="00D36B1F" w:rsidRPr="000C4525" w14:paraId="6B7F83F2" w14:textId="77777777" w:rsidTr="00944C82">
        <w:trPr>
          <w:trHeight w:val="517"/>
          <w:jc w:val="center"/>
        </w:trPr>
        <w:tc>
          <w:tcPr>
            <w:tcW w:w="2846" w:type="dxa"/>
            <w:vMerge w:val="restart"/>
            <w:shd w:val="clear" w:color="auto" w:fill="FFFFFF" w:themeFill="background1"/>
            <w:vAlign w:val="center"/>
            <w:hideMark/>
          </w:tcPr>
          <w:p w14:paraId="6B7F83EE" w14:textId="77777777" w:rsidR="00D36B1F" w:rsidRPr="000C4525" w:rsidRDefault="00D36B1F" w:rsidP="00944C82">
            <w:pPr>
              <w:jc w:val="center"/>
              <w:rPr>
                <w:b/>
                <w:bCs/>
                <w:iCs/>
                <w:sz w:val="22"/>
                <w:szCs w:val="22"/>
                <w:lang w:val="lt-LT"/>
              </w:rPr>
            </w:pPr>
            <w:r w:rsidRPr="000C4525">
              <w:rPr>
                <w:b/>
                <w:bCs/>
                <w:iCs/>
                <w:sz w:val="22"/>
                <w:szCs w:val="22"/>
                <w:lang w:val="lt-LT"/>
              </w:rPr>
              <w:t>Įstaigos pavadinimas</w:t>
            </w:r>
          </w:p>
        </w:tc>
        <w:tc>
          <w:tcPr>
            <w:tcW w:w="3402" w:type="dxa"/>
            <w:gridSpan w:val="3"/>
            <w:tcBorders>
              <w:bottom w:val="single" w:sz="4" w:space="0" w:color="auto"/>
            </w:tcBorders>
            <w:shd w:val="clear" w:color="auto" w:fill="FFFFFF" w:themeFill="background1"/>
            <w:vAlign w:val="center"/>
            <w:hideMark/>
          </w:tcPr>
          <w:p w14:paraId="6B7F83EF" w14:textId="77777777" w:rsidR="00D36B1F" w:rsidRPr="000C4525" w:rsidRDefault="00D36B1F" w:rsidP="00944C82">
            <w:pPr>
              <w:jc w:val="center"/>
              <w:rPr>
                <w:b/>
                <w:bCs/>
                <w:iCs/>
                <w:sz w:val="22"/>
                <w:szCs w:val="22"/>
                <w:lang w:val="lt-LT"/>
              </w:rPr>
            </w:pPr>
            <w:r w:rsidRPr="000C4525">
              <w:rPr>
                <w:b/>
                <w:bCs/>
                <w:iCs/>
                <w:sz w:val="22"/>
                <w:szCs w:val="22"/>
                <w:lang w:val="lt-LT"/>
              </w:rPr>
              <w:t>Grynasis veiklos rezultatas</w:t>
            </w:r>
          </w:p>
        </w:tc>
        <w:tc>
          <w:tcPr>
            <w:tcW w:w="1417" w:type="dxa"/>
            <w:vMerge w:val="restart"/>
            <w:shd w:val="clear" w:color="auto" w:fill="FFFFFF" w:themeFill="background1"/>
            <w:vAlign w:val="center"/>
            <w:hideMark/>
          </w:tcPr>
          <w:p w14:paraId="6B7F83F0" w14:textId="77777777" w:rsidR="00D36B1F" w:rsidRPr="000C4525" w:rsidRDefault="00D36B1F" w:rsidP="00944C82">
            <w:pPr>
              <w:jc w:val="center"/>
              <w:rPr>
                <w:b/>
                <w:bCs/>
                <w:iCs/>
                <w:sz w:val="22"/>
                <w:szCs w:val="22"/>
                <w:lang w:val="lt-LT"/>
              </w:rPr>
            </w:pPr>
            <w:r w:rsidRPr="000C4525">
              <w:rPr>
                <w:b/>
                <w:bCs/>
                <w:iCs/>
                <w:sz w:val="22"/>
                <w:szCs w:val="22"/>
                <w:lang w:val="lt-LT"/>
              </w:rPr>
              <w:t>Pokytis 2021-2020 m. (+/-)</w:t>
            </w:r>
          </w:p>
        </w:tc>
        <w:tc>
          <w:tcPr>
            <w:tcW w:w="1418" w:type="dxa"/>
            <w:vMerge w:val="restart"/>
            <w:shd w:val="clear" w:color="auto" w:fill="FFFFFF" w:themeFill="background1"/>
            <w:vAlign w:val="center"/>
            <w:hideMark/>
          </w:tcPr>
          <w:p w14:paraId="6B7F83F1" w14:textId="77777777" w:rsidR="00D36B1F" w:rsidRPr="000C4525" w:rsidRDefault="00D36B1F" w:rsidP="00944C82">
            <w:pPr>
              <w:jc w:val="center"/>
              <w:rPr>
                <w:b/>
                <w:bCs/>
                <w:iCs/>
                <w:sz w:val="22"/>
                <w:szCs w:val="22"/>
                <w:lang w:val="lt-LT"/>
              </w:rPr>
            </w:pPr>
            <w:r w:rsidRPr="000C4525">
              <w:rPr>
                <w:b/>
                <w:bCs/>
                <w:iCs/>
                <w:sz w:val="22"/>
                <w:szCs w:val="22"/>
                <w:lang w:val="lt-LT"/>
              </w:rPr>
              <w:t>Pokytis 2021-2019 m. (+/-)</w:t>
            </w:r>
          </w:p>
        </w:tc>
      </w:tr>
      <w:tr w:rsidR="00D36B1F" w:rsidRPr="000C4525" w14:paraId="6B7F83F9" w14:textId="77777777" w:rsidTr="00944C82">
        <w:trPr>
          <w:trHeight w:val="367"/>
          <w:jc w:val="center"/>
        </w:trPr>
        <w:tc>
          <w:tcPr>
            <w:tcW w:w="2846" w:type="dxa"/>
            <w:vMerge/>
            <w:vAlign w:val="center"/>
            <w:hideMark/>
          </w:tcPr>
          <w:p w14:paraId="6B7F83F3" w14:textId="77777777" w:rsidR="00D36B1F" w:rsidRPr="000C4525" w:rsidRDefault="00D36B1F" w:rsidP="00944C82">
            <w:pPr>
              <w:rPr>
                <w:b/>
                <w:bCs/>
                <w:i/>
                <w:iCs/>
                <w:sz w:val="22"/>
                <w:szCs w:val="22"/>
                <w:lang w:val="lt-LT"/>
              </w:rPr>
            </w:pPr>
          </w:p>
        </w:tc>
        <w:tc>
          <w:tcPr>
            <w:tcW w:w="1134" w:type="dxa"/>
            <w:shd w:val="clear" w:color="000000" w:fill="FFFFFF" w:themeFill="background1"/>
            <w:vAlign w:val="center"/>
          </w:tcPr>
          <w:p w14:paraId="6B7F83F4" w14:textId="77777777" w:rsidR="00D36B1F" w:rsidRPr="000C4525" w:rsidRDefault="00D36B1F" w:rsidP="00944C82">
            <w:pPr>
              <w:jc w:val="center"/>
              <w:rPr>
                <w:b/>
                <w:bCs/>
                <w:iCs/>
                <w:sz w:val="22"/>
                <w:szCs w:val="22"/>
                <w:lang w:val="lt-LT"/>
              </w:rPr>
            </w:pPr>
            <w:r w:rsidRPr="000C4525">
              <w:rPr>
                <w:b/>
                <w:bCs/>
                <w:iCs/>
                <w:sz w:val="22"/>
                <w:szCs w:val="22"/>
                <w:lang w:val="lt-LT"/>
              </w:rPr>
              <w:t>2021 m.</w:t>
            </w:r>
          </w:p>
        </w:tc>
        <w:tc>
          <w:tcPr>
            <w:tcW w:w="1134" w:type="dxa"/>
            <w:shd w:val="clear" w:color="000000" w:fill="FFFFFF" w:themeFill="background1"/>
            <w:vAlign w:val="center"/>
          </w:tcPr>
          <w:p w14:paraId="6B7F83F5" w14:textId="77777777" w:rsidR="00D36B1F" w:rsidRPr="000C4525" w:rsidRDefault="00D36B1F" w:rsidP="00944C82">
            <w:pPr>
              <w:jc w:val="center"/>
              <w:rPr>
                <w:b/>
                <w:bCs/>
                <w:iCs/>
                <w:sz w:val="22"/>
                <w:szCs w:val="22"/>
                <w:lang w:val="lt-LT"/>
              </w:rPr>
            </w:pPr>
            <w:r w:rsidRPr="000C4525">
              <w:rPr>
                <w:b/>
                <w:bCs/>
                <w:iCs/>
                <w:sz w:val="22"/>
                <w:szCs w:val="22"/>
                <w:lang w:val="lt-LT"/>
              </w:rPr>
              <w:t>2020 m.</w:t>
            </w:r>
          </w:p>
        </w:tc>
        <w:tc>
          <w:tcPr>
            <w:tcW w:w="1134" w:type="dxa"/>
            <w:shd w:val="clear" w:color="000000" w:fill="FFFFFF" w:themeFill="background1"/>
            <w:vAlign w:val="center"/>
            <w:hideMark/>
          </w:tcPr>
          <w:p w14:paraId="6B7F83F6" w14:textId="77777777" w:rsidR="00D36B1F" w:rsidRPr="000C4525" w:rsidRDefault="00D36B1F" w:rsidP="00944C82">
            <w:pPr>
              <w:jc w:val="center"/>
              <w:rPr>
                <w:b/>
                <w:bCs/>
                <w:iCs/>
                <w:sz w:val="22"/>
                <w:szCs w:val="22"/>
                <w:lang w:val="lt-LT"/>
              </w:rPr>
            </w:pPr>
            <w:r w:rsidRPr="000C4525">
              <w:rPr>
                <w:b/>
                <w:bCs/>
                <w:iCs/>
                <w:sz w:val="22"/>
                <w:szCs w:val="22"/>
                <w:lang w:val="lt-LT"/>
              </w:rPr>
              <w:t>2019 m.</w:t>
            </w:r>
          </w:p>
        </w:tc>
        <w:tc>
          <w:tcPr>
            <w:tcW w:w="1417" w:type="dxa"/>
            <w:vMerge/>
            <w:vAlign w:val="center"/>
            <w:hideMark/>
          </w:tcPr>
          <w:p w14:paraId="6B7F83F7" w14:textId="77777777" w:rsidR="00D36B1F" w:rsidRPr="000C4525" w:rsidRDefault="00D36B1F" w:rsidP="00944C82">
            <w:pPr>
              <w:rPr>
                <w:b/>
                <w:bCs/>
                <w:i/>
                <w:iCs/>
                <w:sz w:val="22"/>
                <w:szCs w:val="22"/>
                <w:lang w:val="lt-LT"/>
              </w:rPr>
            </w:pPr>
          </w:p>
        </w:tc>
        <w:tc>
          <w:tcPr>
            <w:tcW w:w="1418" w:type="dxa"/>
            <w:vMerge/>
            <w:vAlign w:val="center"/>
            <w:hideMark/>
          </w:tcPr>
          <w:p w14:paraId="6B7F83F8" w14:textId="77777777" w:rsidR="00D36B1F" w:rsidRPr="000C4525" w:rsidRDefault="00D36B1F" w:rsidP="00944C82">
            <w:pPr>
              <w:rPr>
                <w:b/>
                <w:bCs/>
                <w:i/>
                <w:iCs/>
                <w:sz w:val="22"/>
                <w:szCs w:val="22"/>
                <w:lang w:val="lt-LT"/>
              </w:rPr>
            </w:pPr>
          </w:p>
        </w:tc>
      </w:tr>
      <w:tr w:rsidR="00D36B1F" w:rsidRPr="000C4525" w14:paraId="6B7F8400" w14:textId="77777777" w:rsidTr="00944C82">
        <w:trPr>
          <w:trHeight w:val="546"/>
          <w:jc w:val="center"/>
        </w:trPr>
        <w:tc>
          <w:tcPr>
            <w:tcW w:w="2846" w:type="dxa"/>
            <w:shd w:val="clear" w:color="auto" w:fill="auto"/>
            <w:vAlign w:val="center"/>
            <w:hideMark/>
          </w:tcPr>
          <w:p w14:paraId="6B7F83FA" w14:textId="77777777" w:rsidR="00D36B1F" w:rsidRPr="000C4525" w:rsidRDefault="00D36B1F" w:rsidP="00944C82">
            <w:pPr>
              <w:rPr>
                <w:sz w:val="22"/>
                <w:szCs w:val="22"/>
                <w:lang w:val="lt-LT"/>
              </w:rPr>
            </w:pPr>
            <w:r w:rsidRPr="000C4525">
              <w:rPr>
                <w:sz w:val="22"/>
                <w:szCs w:val="22"/>
                <w:lang w:val="lt-LT"/>
              </w:rPr>
              <w:t>Viešoji įstaiga „Šiaulių verslo inkubatorius“</w:t>
            </w:r>
          </w:p>
        </w:tc>
        <w:tc>
          <w:tcPr>
            <w:tcW w:w="1134" w:type="dxa"/>
            <w:shd w:val="clear" w:color="000000" w:fill="FFFFFF" w:themeFill="background1"/>
            <w:vAlign w:val="center"/>
          </w:tcPr>
          <w:p w14:paraId="6B7F83FB" w14:textId="77777777" w:rsidR="00D36B1F" w:rsidRPr="000C4525" w:rsidRDefault="00D36B1F" w:rsidP="00944C82">
            <w:pPr>
              <w:jc w:val="center"/>
              <w:rPr>
                <w:sz w:val="22"/>
                <w:szCs w:val="22"/>
                <w:lang w:val="lt-LT"/>
              </w:rPr>
            </w:pPr>
            <w:r w:rsidRPr="000C4525">
              <w:rPr>
                <w:sz w:val="22"/>
                <w:szCs w:val="22"/>
                <w:lang w:val="lt-LT"/>
              </w:rPr>
              <w:t>(22)</w:t>
            </w:r>
          </w:p>
        </w:tc>
        <w:tc>
          <w:tcPr>
            <w:tcW w:w="1134" w:type="dxa"/>
            <w:shd w:val="clear" w:color="000000" w:fill="FFFFFF" w:themeFill="background1"/>
            <w:vAlign w:val="center"/>
          </w:tcPr>
          <w:p w14:paraId="6B7F83FC" w14:textId="77777777" w:rsidR="00D36B1F" w:rsidRPr="000C4525" w:rsidRDefault="00077F86" w:rsidP="00944C82">
            <w:pPr>
              <w:jc w:val="center"/>
              <w:rPr>
                <w:sz w:val="22"/>
                <w:szCs w:val="22"/>
                <w:lang w:val="lt-LT"/>
              </w:rPr>
            </w:pPr>
            <w:r w:rsidRPr="000C4525">
              <w:rPr>
                <w:sz w:val="22"/>
                <w:szCs w:val="22"/>
                <w:lang w:val="lt-LT"/>
              </w:rPr>
              <w:t>9,7</w:t>
            </w:r>
          </w:p>
        </w:tc>
        <w:tc>
          <w:tcPr>
            <w:tcW w:w="1134" w:type="dxa"/>
            <w:shd w:val="clear" w:color="000000" w:fill="FFFFFF" w:themeFill="background1"/>
            <w:vAlign w:val="center"/>
            <w:hideMark/>
          </w:tcPr>
          <w:p w14:paraId="6B7F83FD" w14:textId="77777777" w:rsidR="00D36B1F" w:rsidRPr="000C4525" w:rsidRDefault="00D36B1F" w:rsidP="00944C82">
            <w:pPr>
              <w:jc w:val="center"/>
              <w:rPr>
                <w:sz w:val="22"/>
                <w:szCs w:val="22"/>
                <w:lang w:val="lt-LT"/>
              </w:rPr>
            </w:pPr>
            <w:r w:rsidRPr="000C4525">
              <w:rPr>
                <w:sz w:val="22"/>
                <w:szCs w:val="22"/>
                <w:lang w:val="lt-LT"/>
              </w:rPr>
              <w:t> </w:t>
            </w:r>
            <w:r w:rsidRPr="000C4525">
              <w:rPr>
                <w:sz w:val="22"/>
                <w:szCs w:val="22"/>
                <w:lang w:eastAsia="lt-LT"/>
              </w:rPr>
              <w:t>(15,9)</w:t>
            </w:r>
          </w:p>
        </w:tc>
        <w:tc>
          <w:tcPr>
            <w:tcW w:w="1417" w:type="dxa"/>
            <w:shd w:val="clear" w:color="auto" w:fill="auto"/>
            <w:noWrap/>
            <w:vAlign w:val="center"/>
          </w:tcPr>
          <w:p w14:paraId="6B7F83FE" w14:textId="77777777" w:rsidR="00D36B1F" w:rsidRPr="000C4525" w:rsidRDefault="00077F86" w:rsidP="00944C82">
            <w:pPr>
              <w:jc w:val="center"/>
              <w:rPr>
                <w:sz w:val="22"/>
                <w:szCs w:val="22"/>
                <w:lang w:val="lt-LT"/>
              </w:rPr>
            </w:pPr>
            <w:r w:rsidRPr="000C4525">
              <w:rPr>
                <w:sz w:val="22"/>
                <w:szCs w:val="22"/>
                <w:lang w:val="lt-LT"/>
              </w:rPr>
              <w:t>31,7</w:t>
            </w:r>
          </w:p>
        </w:tc>
        <w:tc>
          <w:tcPr>
            <w:tcW w:w="1418" w:type="dxa"/>
            <w:shd w:val="clear" w:color="auto" w:fill="auto"/>
            <w:noWrap/>
            <w:vAlign w:val="center"/>
          </w:tcPr>
          <w:p w14:paraId="6B7F83FF" w14:textId="77777777" w:rsidR="00D36B1F" w:rsidRPr="000C4525" w:rsidRDefault="00D36B1F" w:rsidP="00944C82">
            <w:pPr>
              <w:jc w:val="center"/>
              <w:rPr>
                <w:sz w:val="22"/>
                <w:szCs w:val="22"/>
                <w:lang w:val="lt-LT"/>
              </w:rPr>
            </w:pPr>
            <w:r w:rsidRPr="000C4525">
              <w:rPr>
                <w:sz w:val="22"/>
                <w:szCs w:val="22"/>
                <w:lang w:val="lt-LT"/>
              </w:rPr>
              <w:t>(6,1)</w:t>
            </w:r>
          </w:p>
        </w:tc>
      </w:tr>
    </w:tbl>
    <w:p w14:paraId="6B7F8401" w14:textId="77777777" w:rsidR="00DC7967" w:rsidRPr="000C4525" w:rsidRDefault="00DC7967" w:rsidP="00DC7967">
      <w:pPr>
        <w:jc w:val="both"/>
        <w:rPr>
          <w:b/>
          <w:sz w:val="20"/>
          <w:szCs w:val="20"/>
          <w:lang w:val="lt-LT" w:eastAsia="ar-SA"/>
        </w:rPr>
      </w:pPr>
    </w:p>
    <w:p w14:paraId="6B7F8402" w14:textId="77777777" w:rsidR="00C156A1" w:rsidRPr="000C4525" w:rsidRDefault="00C156A1" w:rsidP="00DC7967">
      <w:pPr>
        <w:ind w:firstLine="720"/>
        <w:jc w:val="both"/>
        <w:rPr>
          <w:sz w:val="22"/>
          <w:szCs w:val="22"/>
          <w:lang w:val="lt-LT"/>
        </w:rPr>
      </w:pPr>
      <w:r w:rsidRPr="000C4525">
        <w:rPr>
          <w:sz w:val="22"/>
          <w:szCs w:val="22"/>
          <w:lang w:val="lt-LT"/>
        </w:rPr>
        <w:t>Pastabos:</w:t>
      </w:r>
    </w:p>
    <w:p w14:paraId="6B7F8403" w14:textId="77777777" w:rsidR="00C156A1" w:rsidRPr="000C4525" w:rsidRDefault="00C156A1" w:rsidP="00C156A1">
      <w:pPr>
        <w:ind w:firstLine="720"/>
        <w:jc w:val="both"/>
        <w:rPr>
          <w:bCs/>
          <w:sz w:val="22"/>
          <w:szCs w:val="22"/>
          <w:lang w:val="lt-LT"/>
        </w:rPr>
      </w:pPr>
      <w:r w:rsidRPr="000C4525">
        <w:rPr>
          <w:bCs/>
          <w:sz w:val="22"/>
          <w:szCs w:val="22"/>
          <w:lang w:val="lt-LT"/>
        </w:rPr>
        <w:t>Lentelė sudaryta, remiantis preliminarių neaudituotų 2020 m. finansinių ataskaitų duomenimis.</w:t>
      </w:r>
    </w:p>
    <w:p w14:paraId="6B7F8404" w14:textId="77777777" w:rsidR="00C156A1" w:rsidRPr="000C4525" w:rsidRDefault="00C156A1" w:rsidP="00C156A1">
      <w:pPr>
        <w:ind w:firstLine="720"/>
        <w:jc w:val="both"/>
        <w:rPr>
          <w:bCs/>
          <w:sz w:val="22"/>
          <w:szCs w:val="22"/>
          <w:lang w:val="lt-LT"/>
        </w:rPr>
      </w:pPr>
      <w:r w:rsidRPr="000C4525">
        <w:rPr>
          <w:bCs/>
          <w:sz w:val="22"/>
          <w:szCs w:val="22"/>
          <w:lang w:val="lt-LT"/>
        </w:rPr>
        <w:t>AB „Šiaulių energija“ – Savivaldybės valdoma dalis sudaro 95,2988 proc.</w:t>
      </w:r>
    </w:p>
    <w:p w14:paraId="6B7F8405" w14:textId="77777777" w:rsidR="00C156A1" w:rsidRPr="000C4525" w:rsidRDefault="00C156A1" w:rsidP="00C156A1">
      <w:pPr>
        <w:ind w:firstLine="720"/>
        <w:jc w:val="both"/>
        <w:rPr>
          <w:lang w:val="lt-LT"/>
        </w:rPr>
      </w:pPr>
    </w:p>
    <w:p w14:paraId="6B7F8406" w14:textId="77777777" w:rsidR="00DC7967" w:rsidRPr="000C4525" w:rsidRDefault="00DC7967" w:rsidP="00DC7967">
      <w:pPr>
        <w:ind w:firstLine="720"/>
        <w:jc w:val="both"/>
        <w:rPr>
          <w:lang w:val="lt-LT"/>
        </w:rPr>
      </w:pPr>
      <w:r w:rsidRPr="000C4525">
        <w:rPr>
          <w:lang w:val="lt-LT"/>
        </w:rPr>
        <w:t>2021 m. 6 Savivaldybės valdomos įmonės (UAB „Busturas“, AB „Šiaulių energija“, UAB „Šiaulių gatvių apšvietimas“, UAB „Saulės dominija“, UAB „Pabalių turgus“ ir savivaldybės įmonė Šiaulių oro uostas) veikė pelningai, 2 įmonės metus baigė su nuostoliu (UAB „Šiaulių vandenys“ ir viešoji įstaiga Šiaulių verslo inkubatorius).</w:t>
      </w:r>
    </w:p>
    <w:p w14:paraId="6B7F8407" w14:textId="77777777" w:rsidR="00C156A1" w:rsidRPr="000C4525" w:rsidRDefault="00C156A1" w:rsidP="00C156A1">
      <w:pPr>
        <w:ind w:firstLine="720"/>
        <w:jc w:val="both"/>
        <w:rPr>
          <w:lang w:val="lt-LT" w:eastAsia="ar-SA"/>
        </w:rPr>
      </w:pPr>
      <w:r w:rsidRPr="000C4525">
        <w:rPr>
          <w:lang w:val="lt-LT" w:eastAsia="ar-SA"/>
        </w:rPr>
        <w:t>Pagrindinės priežastys lėmusio</w:t>
      </w:r>
      <w:r w:rsidR="00C571F6" w:rsidRPr="000C4525">
        <w:rPr>
          <w:lang w:val="lt-LT" w:eastAsia="ar-SA"/>
        </w:rPr>
        <w:t>s įmonių veiklos rezultatus 2021</w:t>
      </w:r>
      <w:r w:rsidRPr="000C4525">
        <w:rPr>
          <w:lang w:val="lt-LT" w:eastAsia="ar-SA"/>
        </w:rPr>
        <w:t xml:space="preserve"> m.</w:t>
      </w:r>
    </w:p>
    <w:p w14:paraId="6B7F8408" w14:textId="77777777" w:rsidR="00C571F6" w:rsidRPr="000C4525" w:rsidRDefault="00C571F6" w:rsidP="00C571F6">
      <w:pPr>
        <w:ind w:firstLine="720"/>
        <w:jc w:val="both"/>
        <w:rPr>
          <w:lang w:val="lt-LT" w:eastAsia="ar-SA"/>
        </w:rPr>
      </w:pPr>
      <w:r w:rsidRPr="000C4525">
        <w:rPr>
          <w:b/>
          <w:iCs/>
        </w:rPr>
        <w:t xml:space="preserve">UAB „Busturas“ </w:t>
      </w:r>
      <w:r w:rsidRPr="000C4525">
        <w:rPr>
          <w:bCs/>
          <w:iCs/>
          <w:lang w:val="lt-LT"/>
        </w:rPr>
        <w:t xml:space="preserve">2021 m. gavo 5,6 tūkst. Eur grynojo pelno, t. y. 80,3 proc. arba 23,0  tūkst. Eur mažiau nei 2020 m. (2020 m. gavo 28,6 tūkst. Eur grynojo pelno). </w:t>
      </w:r>
    </w:p>
    <w:p w14:paraId="6B7F8409" w14:textId="77777777" w:rsidR="00C571F6" w:rsidRPr="000C4525" w:rsidRDefault="00C571F6" w:rsidP="00C571F6">
      <w:pPr>
        <w:ind w:firstLine="720"/>
        <w:jc w:val="both"/>
        <w:rPr>
          <w:bCs/>
          <w:iCs/>
          <w:lang w:val="lt-LT"/>
        </w:rPr>
      </w:pPr>
      <w:r w:rsidRPr="000C4525">
        <w:rPr>
          <w:bCs/>
          <w:iCs/>
          <w:lang w:val="lt-LT"/>
        </w:rPr>
        <w:t xml:space="preserve">2021 m. pardavimo pajamas sudarė 5 703,2 tūkst. Eur -  t. y. 1,8 proc. arba 106,4 tūkst. Eur mažiau nei 2020 m. Atitinkamai pagal veiklas pajamos pasiskirsto sekančiai: pajamų mažėjimas iš miesto pervežimų - 0,5 proc., iš tolimojo susisiekimo -25,0 proc., pajamų didėjimas iš užsakomųjų reisų - 42,0 proc., iš autobusų stoties veiklos -3,6 proc; kitos veiklos pajamų - 44,6 proc.   </w:t>
      </w:r>
    </w:p>
    <w:p w14:paraId="6B7F840A" w14:textId="77777777" w:rsidR="00C571F6" w:rsidRPr="000C4525" w:rsidRDefault="00C571F6" w:rsidP="00C571F6">
      <w:pPr>
        <w:jc w:val="both"/>
        <w:rPr>
          <w:bCs/>
          <w:iCs/>
          <w:lang w:val="lt-LT"/>
        </w:rPr>
      </w:pPr>
      <w:r w:rsidRPr="000C4525">
        <w:rPr>
          <w:bCs/>
          <w:iCs/>
          <w:lang w:val="lt-LT"/>
        </w:rPr>
        <w:t xml:space="preserve">           Pajamų sumažėjimą mieste lėmė 5</w:t>
      </w:r>
      <w:r w:rsidR="00DA7FBD" w:rsidRPr="000C4525">
        <w:rPr>
          <w:bCs/>
          <w:iCs/>
          <w:lang w:val="lt-LT"/>
        </w:rPr>
        <w:t>,0</w:t>
      </w:r>
      <w:r w:rsidRPr="000C4525">
        <w:rPr>
          <w:bCs/>
          <w:iCs/>
          <w:lang w:val="lt-LT"/>
        </w:rPr>
        <w:t xml:space="preserve"> proc. sumažėję keleivių srautai, tolimajame susisiekime keleivių pervežta taip pat 35</w:t>
      </w:r>
      <w:r w:rsidR="00DA7FBD" w:rsidRPr="000C4525">
        <w:rPr>
          <w:bCs/>
          <w:iCs/>
          <w:lang w:val="lt-LT"/>
        </w:rPr>
        <w:t>,0</w:t>
      </w:r>
      <w:r w:rsidRPr="000C4525">
        <w:rPr>
          <w:bCs/>
          <w:iCs/>
          <w:lang w:val="lt-LT"/>
        </w:rPr>
        <w:t xml:space="preserve"> proc. mažiau, nes buvo atsisakyta nepelningų maršrutų ir palikti tik nenuostolingi tolimojo susisiekimo maršrutai.</w:t>
      </w:r>
    </w:p>
    <w:p w14:paraId="6B7F840B" w14:textId="77777777" w:rsidR="00C571F6" w:rsidRPr="000C4525" w:rsidRDefault="00C571F6" w:rsidP="00C571F6">
      <w:pPr>
        <w:ind w:firstLine="720"/>
        <w:jc w:val="both"/>
        <w:rPr>
          <w:bCs/>
          <w:iCs/>
          <w:lang w:val="lt-LT"/>
        </w:rPr>
      </w:pPr>
      <w:r w:rsidRPr="000C4525">
        <w:rPr>
          <w:bCs/>
          <w:iCs/>
          <w:lang w:val="lt-LT"/>
        </w:rPr>
        <w:t xml:space="preserve">2021 m. visos sąnaudos (įskaitant ir finansinę veiklą) sumažėjo 1,4 proc. ir  sudarė 5 699,3 tūkst. Eur. (įvertinus nuostolių ir operatoriaus sąnaudų kompensavimą). </w:t>
      </w:r>
    </w:p>
    <w:p w14:paraId="6B7F840C" w14:textId="77777777" w:rsidR="00C571F6" w:rsidRPr="000C4525" w:rsidRDefault="00C571F6" w:rsidP="00C571F6">
      <w:pPr>
        <w:ind w:firstLine="720"/>
        <w:jc w:val="both"/>
        <w:rPr>
          <w:bCs/>
          <w:iCs/>
          <w:lang w:val="lt-LT"/>
        </w:rPr>
      </w:pPr>
      <w:r w:rsidRPr="000C4525">
        <w:rPr>
          <w:bCs/>
          <w:iCs/>
          <w:lang w:val="lt-LT"/>
        </w:rPr>
        <w:t>Pardavimo savikaina padidėjo 5,2 proc. ir 2021 m. sudarė 4 002,2 tūkst. Eur. Tam įtakos turėjo du veiksniai - degalų sąnaudos, kurios padidėjo 40,9 proc. ir vairuotojų darbo užmokesčio sąnaudos, kurios padidėjo 3,1 proc. Dyzelino  kaina už litrą 2021 m. padidėjo 23,9 proc., dujų – 48,0 proc. Vidutinė dyzelino kaina padidėjo nuo 0,71Eur/l iki 0,88 Eur/l; vidutinė dujų kaina padidėjo nuo 0,50 Eur/m</w:t>
      </w:r>
      <w:r w:rsidRPr="000C4525">
        <w:rPr>
          <w:bCs/>
          <w:iCs/>
          <w:vertAlign w:val="superscript"/>
          <w:lang w:val="lt-LT"/>
        </w:rPr>
        <w:t xml:space="preserve">3  </w:t>
      </w:r>
      <w:r w:rsidRPr="000C4525">
        <w:rPr>
          <w:bCs/>
          <w:iCs/>
          <w:lang w:val="lt-LT"/>
        </w:rPr>
        <w:t>iki 0,74 Eur/ m</w:t>
      </w:r>
      <w:r w:rsidRPr="000C4525">
        <w:rPr>
          <w:bCs/>
          <w:iCs/>
          <w:vertAlign w:val="superscript"/>
          <w:lang w:val="lt-LT"/>
        </w:rPr>
        <w:t xml:space="preserve">3 </w:t>
      </w:r>
      <w:r w:rsidRPr="000C4525">
        <w:rPr>
          <w:bCs/>
          <w:iCs/>
          <w:lang w:val="lt-LT"/>
        </w:rPr>
        <w:t>. Rida lyginant su praėjusiais metais buvo 482</w:t>
      </w:r>
      <w:r w:rsidR="00DA7FBD" w:rsidRPr="000C4525">
        <w:rPr>
          <w:bCs/>
          <w:iCs/>
          <w:lang w:val="lt-LT"/>
        </w:rPr>
        <w:t>,0</w:t>
      </w:r>
      <w:r w:rsidRPr="000C4525">
        <w:rPr>
          <w:bCs/>
          <w:iCs/>
          <w:lang w:val="lt-LT"/>
        </w:rPr>
        <w:t xml:space="preserve"> tūkst. km arba 8,0 proc. mažesnė. Vairuotojams konduktoriams nuo 2021 m. sausio 1 d. valandinis įkainis buvo pakeltas 10</w:t>
      </w:r>
      <w:r w:rsidR="00020950" w:rsidRPr="000C4525">
        <w:rPr>
          <w:bCs/>
          <w:iCs/>
          <w:lang w:val="lt-LT"/>
        </w:rPr>
        <w:t>,0</w:t>
      </w:r>
      <w:r w:rsidRPr="000C4525">
        <w:rPr>
          <w:bCs/>
          <w:iCs/>
          <w:lang w:val="lt-LT"/>
        </w:rPr>
        <w:t xml:space="preserve"> proc. Kitos savikainos sąnaudos 2021 m. mažėjo. </w:t>
      </w:r>
    </w:p>
    <w:p w14:paraId="6B7F840D" w14:textId="77777777" w:rsidR="00C571F6" w:rsidRPr="000C4525" w:rsidRDefault="00C571F6" w:rsidP="00C571F6">
      <w:pPr>
        <w:ind w:firstLine="720"/>
        <w:jc w:val="both"/>
        <w:rPr>
          <w:bCs/>
          <w:iCs/>
          <w:lang w:val="lt-LT"/>
        </w:rPr>
      </w:pPr>
      <w:r w:rsidRPr="000C4525">
        <w:rPr>
          <w:bCs/>
          <w:iCs/>
          <w:lang w:val="lt-LT"/>
        </w:rPr>
        <w:t>Veiklos sąnaudos (įvertinus nuostolių kompensaciją) sumažėjo 270,2 tūkst. Eur arba  13,9 proc. ir 2021 m. sudarė 1 677,9 tūkst. Eur, iš jų: pardavimo sąnaudų sumažėjimas 15,5  proc., bendrųjų sąnaudų sumažėjimas 4,0 proc., administracinių sąnaudų sumažėjimas 29,8 proc.</w:t>
      </w:r>
    </w:p>
    <w:p w14:paraId="6B7F840E" w14:textId="77777777" w:rsidR="00C571F6" w:rsidRPr="000C4525" w:rsidRDefault="00C571F6" w:rsidP="00C571F6">
      <w:pPr>
        <w:ind w:firstLine="720"/>
        <w:jc w:val="both"/>
        <w:rPr>
          <w:bCs/>
          <w:iCs/>
          <w:lang w:val="lt-LT"/>
        </w:rPr>
      </w:pPr>
      <w:r w:rsidRPr="000C4525">
        <w:rPr>
          <w:bCs/>
          <w:iCs/>
          <w:lang w:val="lt-LT"/>
        </w:rPr>
        <w:t xml:space="preserve">Veiklos sąnaudų mažėjimui daugiausiai įtakos turėjo: sumažėjusios e. bilieto sistemos aptarnavimo sąnaudos 69,5 proc.; įvažiavimų į kitas autobusų stotis sąnaudų sumažėjimas 28,9 proc. dėl uždarytų maršrutų; darbų saugos, sveikatos saugos, priešgaisrinės saugos ir eismo saugumo sąnaudų sumažėjimas 46,5 proc., nes dalis dezinfekcijos priemonių ir jai atlikti skirtos įrangos jau buvo įsigyta 2020 m.; mažėjo turto (ne autobusų) nusidėvėjimo, ūkio priežiūros, pinigų administravimo ir aptarnavimo, medžiagų sunaudojimo ir kitos sąnaudos. Tačiau elektros ir šildymo sąnaudos didėjo 161 proc., veiklos mokesčių sąnaudos – 16,7 proc. Vien aplinkos teršimo mokestis iš mobilių taršos šaltinių 2021 m. padidėjo 6,8 karto. </w:t>
      </w:r>
    </w:p>
    <w:p w14:paraId="6B7F840F" w14:textId="77777777" w:rsidR="00C571F6" w:rsidRPr="000C4525" w:rsidRDefault="00C571F6" w:rsidP="00C571F6">
      <w:pPr>
        <w:ind w:firstLine="720"/>
        <w:jc w:val="both"/>
        <w:rPr>
          <w:bCs/>
          <w:iCs/>
          <w:lang w:val="lt-LT"/>
        </w:rPr>
      </w:pPr>
      <w:r w:rsidRPr="000C4525">
        <w:rPr>
          <w:bCs/>
          <w:iCs/>
          <w:lang w:val="lt-LT"/>
        </w:rPr>
        <w:t xml:space="preserve">Finansinės veiklos sąnaudos mažėjo, nes 2021 m. nebuvo sudaryta naujų lizingo sutarčių, o esamų dengimo vertės mažėjo, dėl ko mažėjo ir mokamų palūkanų sąnaudos. </w:t>
      </w:r>
    </w:p>
    <w:p w14:paraId="6B7F8410" w14:textId="77777777" w:rsidR="00C571F6" w:rsidRPr="000C4525" w:rsidRDefault="00C571F6" w:rsidP="003E05FF">
      <w:pPr>
        <w:ind w:firstLine="720"/>
        <w:jc w:val="both"/>
        <w:rPr>
          <w:bCs/>
          <w:lang w:val="lt-LT"/>
        </w:rPr>
      </w:pPr>
      <w:r w:rsidRPr="000C4525">
        <w:rPr>
          <w:bCs/>
          <w:lang w:val="lt-LT"/>
        </w:rPr>
        <w:t xml:space="preserve">2021 m. rezultatui įtakos turėjo ir 157,3 tūkst. Eur mažiau gautų darbo užmokesčio prastovų subsidijų. Gautos darbo užmokesčio prastovų subsidijos 2021 m. sudarė 37,1 tūkst. Eur ir buvo 80,9 proc. mažesnės lyginant su 2020 m.  </w:t>
      </w:r>
    </w:p>
    <w:p w14:paraId="6B7F8411" w14:textId="77777777" w:rsidR="003E05FF" w:rsidRPr="000C4525" w:rsidRDefault="00C571F6" w:rsidP="003E05FF">
      <w:pPr>
        <w:ind w:firstLine="720"/>
        <w:jc w:val="both"/>
        <w:rPr>
          <w:lang w:val="lt-LT" w:eastAsia="lt-LT"/>
        </w:rPr>
      </w:pPr>
      <w:r w:rsidRPr="000C4525">
        <w:rPr>
          <w:rFonts w:eastAsia="Calibri"/>
          <w:b/>
          <w:lang w:val="lt-LT"/>
        </w:rPr>
        <w:t>AB „Šiaulių energija“</w:t>
      </w:r>
      <w:r w:rsidRPr="000C4525">
        <w:rPr>
          <w:rFonts w:eastAsia="Calibri"/>
          <w:lang w:val="lt-LT"/>
        </w:rPr>
        <w:t xml:space="preserve"> </w:t>
      </w:r>
      <w:r w:rsidR="0093124B" w:rsidRPr="000C4525">
        <w:rPr>
          <w:lang w:val="lt-LT" w:eastAsia="lt-LT"/>
        </w:rPr>
        <w:t xml:space="preserve">2021 m. pajamos sudarė 27 </w:t>
      </w:r>
      <w:r w:rsidR="003E05FF" w:rsidRPr="000C4525">
        <w:rPr>
          <w:lang w:val="lt-LT" w:eastAsia="lt-LT"/>
        </w:rPr>
        <w:t>95</w:t>
      </w:r>
      <w:r w:rsidR="0093124B" w:rsidRPr="000C4525">
        <w:rPr>
          <w:lang w:val="lt-LT" w:eastAsia="lt-LT"/>
        </w:rPr>
        <w:t>0,0 tūkst</w:t>
      </w:r>
      <w:r w:rsidR="003E05FF" w:rsidRPr="000C4525">
        <w:rPr>
          <w:lang w:val="lt-LT"/>
        </w:rPr>
        <w:t>. Eur</w:t>
      </w:r>
      <w:r w:rsidR="0093124B" w:rsidRPr="000C4525">
        <w:rPr>
          <w:lang w:val="lt-LT" w:eastAsia="lt-LT"/>
        </w:rPr>
        <w:t xml:space="preserve"> (2020 m. – 21 </w:t>
      </w:r>
      <w:r w:rsidR="003E05FF" w:rsidRPr="000C4525">
        <w:rPr>
          <w:lang w:val="lt-LT" w:eastAsia="lt-LT"/>
        </w:rPr>
        <w:t>47</w:t>
      </w:r>
      <w:r w:rsidR="0093124B" w:rsidRPr="000C4525">
        <w:rPr>
          <w:lang w:val="lt-LT" w:eastAsia="lt-LT"/>
        </w:rPr>
        <w:t>0,0</w:t>
      </w:r>
      <w:r w:rsidR="003E05FF" w:rsidRPr="000C4525">
        <w:rPr>
          <w:lang w:val="lt-LT" w:eastAsia="lt-LT"/>
        </w:rPr>
        <w:t xml:space="preserve"> </w:t>
      </w:r>
      <w:r w:rsidR="0093124B" w:rsidRPr="000C4525">
        <w:rPr>
          <w:lang w:val="lt-LT"/>
        </w:rPr>
        <w:t>tūkst</w:t>
      </w:r>
      <w:r w:rsidR="003E05FF" w:rsidRPr="000C4525">
        <w:rPr>
          <w:lang w:val="lt-LT"/>
        </w:rPr>
        <w:t>. Eur</w:t>
      </w:r>
      <w:r w:rsidR="003E05FF" w:rsidRPr="000C4525">
        <w:rPr>
          <w:lang w:val="lt-LT" w:eastAsia="lt-LT"/>
        </w:rPr>
        <w:t xml:space="preserve">), tame skaičiuje pajamos </w:t>
      </w:r>
      <w:r w:rsidR="00A946E5" w:rsidRPr="000C4525">
        <w:rPr>
          <w:lang w:val="lt-LT" w:eastAsia="lt-LT"/>
        </w:rPr>
        <w:t>iš šilumos tiekimo veiklos – 19 </w:t>
      </w:r>
      <w:r w:rsidR="003E05FF" w:rsidRPr="000C4525">
        <w:rPr>
          <w:lang w:val="lt-LT" w:eastAsia="lt-LT"/>
        </w:rPr>
        <w:t>49</w:t>
      </w:r>
      <w:r w:rsidR="00A946E5" w:rsidRPr="000C4525">
        <w:rPr>
          <w:lang w:val="lt-LT" w:eastAsia="lt-LT"/>
        </w:rPr>
        <w:t>0,0</w:t>
      </w:r>
      <w:r w:rsidR="003E05FF" w:rsidRPr="000C4525">
        <w:rPr>
          <w:lang w:val="lt-LT" w:eastAsia="lt-LT"/>
        </w:rPr>
        <w:t xml:space="preserve"> </w:t>
      </w:r>
      <w:r w:rsidR="00A946E5" w:rsidRPr="000C4525">
        <w:rPr>
          <w:lang w:val="lt-LT"/>
        </w:rPr>
        <w:t>tūkst</w:t>
      </w:r>
      <w:r w:rsidR="003E05FF" w:rsidRPr="000C4525">
        <w:rPr>
          <w:lang w:val="lt-LT"/>
        </w:rPr>
        <w:t>. Eur</w:t>
      </w:r>
      <w:r w:rsidR="003E05FF" w:rsidRPr="000C4525">
        <w:rPr>
          <w:lang w:val="lt-LT" w:eastAsia="lt-LT"/>
        </w:rPr>
        <w:t xml:space="preserve">, elektros </w:t>
      </w:r>
      <w:r w:rsidR="00A946E5" w:rsidRPr="000C4525">
        <w:rPr>
          <w:lang w:val="lt-LT" w:eastAsia="lt-LT"/>
        </w:rPr>
        <w:t>energijos pardavimo pajamos – 5 </w:t>
      </w:r>
      <w:r w:rsidR="003E05FF" w:rsidRPr="000C4525">
        <w:rPr>
          <w:lang w:val="lt-LT" w:eastAsia="lt-LT"/>
        </w:rPr>
        <w:t>15</w:t>
      </w:r>
      <w:r w:rsidR="00A946E5" w:rsidRPr="000C4525">
        <w:rPr>
          <w:lang w:val="lt-LT" w:eastAsia="lt-LT"/>
        </w:rPr>
        <w:t>0,0 tūkst</w:t>
      </w:r>
      <w:r w:rsidR="003E05FF" w:rsidRPr="000C4525">
        <w:rPr>
          <w:lang w:val="lt-LT" w:eastAsia="lt-LT"/>
        </w:rPr>
        <w:t>. Eur.</w:t>
      </w:r>
    </w:p>
    <w:p w14:paraId="6B7F8412" w14:textId="77777777" w:rsidR="003E05FF" w:rsidRPr="000C4525" w:rsidRDefault="003E05FF" w:rsidP="003E05FF">
      <w:pPr>
        <w:ind w:firstLine="720"/>
        <w:jc w:val="both"/>
        <w:rPr>
          <w:lang w:val="lt-LT" w:eastAsia="lt-LT"/>
        </w:rPr>
      </w:pPr>
      <w:r w:rsidRPr="000C4525">
        <w:rPr>
          <w:lang w:val="lt-LT" w:eastAsia="lt-LT"/>
        </w:rPr>
        <w:t>2021 m. vidutinė šilumos kaina siekė 4,62 ct/kWh (5,04 ct/kWh su 9 proc. PVM ) ir buvo 17,6 pro</w:t>
      </w:r>
      <w:r w:rsidR="00A946E5" w:rsidRPr="000C4525">
        <w:rPr>
          <w:lang w:val="lt-LT" w:eastAsia="lt-LT"/>
        </w:rPr>
        <w:t>c. didesnė lyginant su 2020 m.</w:t>
      </w:r>
      <w:r w:rsidRPr="000C4525">
        <w:rPr>
          <w:lang w:val="lt-LT" w:eastAsia="lt-LT"/>
        </w:rPr>
        <w:t xml:space="preserve"> vid</w:t>
      </w:r>
      <w:r w:rsidR="00A946E5" w:rsidRPr="000C4525">
        <w:rPr>
          <w:lang w:val="lt-LT" w:eastAsia="lt-LT"/>
        </w:rPr>
        <w:t>utine šilumos kaina (2020 m.</w:t>
      </w:r>
      <w:r w:rsidRPr="000C4525">
        <w:rPr>
          <w:lang w:val="lt-LT" w:eastAsia="lt-LT"/>
        </w:rPr>
        <w:t xml:space="preserve"> - 3,93 ct/kWh arba su 4,28 ct/kWh su 9 proc. PVM). 2021 m. šilumos tiekimo veiklos pajamos padidėjo 42,7 proc., realizuota 74,4 tūkst. MWh arba 21,4 proc. daugiau šilumos lyginant su 2020 m. 2021 metais šilumos gamybos technologinio kuro struktūroje biokuras sudarė 71,4 proc., tuo tarpu didžiausioje Šiaulių miestą šiluma aprūpinančioje Pietinės katilinės sistemoje biokuro dalis siekė 77,6 proc. Per 2021 m. parduota 6,5 tūkst. MWh arba 12,4 proc. daugiau elektros energijos lyginant su 2020 m.</w:t>
      </w:r>
    </w:p>
    <w:p w14:paraId="6B7F8413" w14:textId="77777777" w:rsidR="003E05FF" w:rsidRPr="000C4525" w:rsidRDefault="003E05FF" w:rsidP="003E05FF">
      <w:pPr>
        <w:ind w:firstLine="720"/>
        <w:jc w:val="both"/>
        <w:rPr>
          <w:lang w:val="lt-LT" w:eastAsia="lt-LT"/>
        </w:rPr>
      </w:pPr>
      <w:r w:rsidRPr="000C4525">
        <w:rPr>
          <w:lang w:val="lt-LT" w:eastAsia="lt-LT"/>
        </w:rPr>
        <w:t>Be</w:t>
      </w:r>
      <w:r w:rsidR="00526000" w:rsidRPr="000C4525">
        <w:rPr>
          <w:lang w:val="lt-LT" w:eastAsia="lt-LT"/>
        </w:rPr>
        <w:t xml:space="preserve">ndrovės sąnaudos 2021 m. buvo 6 </w:t>
      </w:r>
      <w:r w:rsidRPr="000C4525">
        <w:rPr>
          <w:lang w:val="lt-LT" w:eastAsia="lt-LT"/>
        </w:rPr>
        <w:t>86</w:t>
      </w:r>
      <w:r w:rsidR="00526000" w:rsidRPr="000C4525">
        <w:rPr>
          <w:lang w:val="lt-LT" w:eastAsia="lt-LT"/>
        </w:rPr>
        <w:t>0,0 tūkst</w:t>
      </w:r>
      <w:r w:rsidRPr="000C4525">
        <w:rPr>
          <w:lang w:val="lt-LT" w:eastAsia="lt-LT"/>
        </w:rPr>
        <w:t>. Eur didesnės, didžiausios įtakos tam turėjo technologin</w:t>
      </w:r>
      <w:r w:rsidR="00526000" w:rsidRPr="000C4525">
        <w:rPr>
          <w:lang w:val="lt-LT" w:eastAsia="lt-LT"/>
        </w:rPr>
        <w:t xml:space="preserve">io kuro sąnaudos, kurios buvo 6 </w:t>
      </w:r>
      <w:r w:rsidRPr="000C4525">
        <w:rPr>
          <w:lang w:val="lt-LT" w:eastAsia="lt-LT"/>
        </w:rPr>
        <w:t>87</w:t>
      </w:r>
      <w:r w:rsidR="00526000" w:rsidRPr="000C4525">
        <w:rPr>
          <w:lang w:val="lt-LT" w:eastAsia="lt-LT"/>
        </w:rPr>
        <w:t>0,0 tūkst. Eur arba 100</w:t>
      </w:r>
      <w:r w:rsidRPr="000C4525">
        <w:rPr>
          <w:lang w:val="lt-LT" w:eastAsia="lt-LT"/>
        </w:rPr>
        <w:t xml:space="preserve"> proc. didesnės.</w:t>
      </w:r>
    </w:p>
    <w:p w14:paraId="6B7F8414" w14:textId="77777777" w:rsidR="003E05FF" w:rsidRPr="002044A2" w:rsidRDefault="003E05FF" w:rsidP="003E05FF">
      <w:pPr>
        <w:ind w:firstLine="720"/>
        <w:jc w:val="both"/>
        <w:rPr>
          <w:lang w:val="lt-LT" w:eastAsia="lt-LT"/>
        </w:rPr>
      </w:pPr>
      <w:r w:rsidRPr="000C4525">
        <w:rPr>
          <w:lang w:val="lt-LT" w:eastAsia="lt-LT"/>
        </w:rPr>
        <w:t xml:space="preserve">2021 m. finansiniam rezultatui reikšmingiausią neigiamą įtaką turėjo šilumos gamybai naudojamų gamtinių dujų kainos, kurios pradėjo didėti 2021 m. antroje pusėje, ir 2021 m. gruodžio mėn. pasiekė rekordines aukštumas 96,55 Eur/MWh (2020 metų gruodžio mėn. - 14,50 Eur/kWh). Toks ženklus gamtinių dujų kainų didėjimas sąlygojo didelį atotrūkį tarp patiriamų sąnaudų ir gaunamų pajamų šilumos tiekimo veiklos, kadangi dėl patirtų sąnaudų technologiniam kurui įsigyti bei technologinio kuro kainų įskaitymo šilumos kainoje laikotarpiai neatitinka (2 mėnesių </w:t>
      </w:r>
      <w:r w:rsidRPr="002044A2">
        <w:rPr>
          <w:lang w:val="lt-LT" w:eastAsia="lt-LT"/>
        </w:rPr>
        <w:t>atsilikimas). Todėl vien per 2021 m. gruodžio mėn. preli</w:t>
      </w:r>
      <w:r w:rsidR="00B17121">
        <w:rPr>
          <w:lang w:val="lt-LT" w:eastAsia="lt-LT"/>
        </w:rPr>
        <w:t>minariais duomenimis susidarė 1 </w:t>
      </w:r>
      <w:r w:rsidRPr="002044A2">
        <w:rPr>
          <w:lang w:val="lt-LT" w:eastAsia="lt-LT"/>
        </w:rPr>
        <w:t>5</w:t>
      </w:r>
      <w:r w:rsidR="00B17121">
        <w:rPr>
          <w:lang w:val="lt-LT" w:eastAsia="lt-LT"/>
        </w:rPr>
        <w:t>00,0 tūkst</w:t>
      </w:r>
      <w:r w:rsidRPr="002044A2">
        <w:rPr>
          <w:lang w:val="lt-LT" w:eastAsia="lt-LT"/>
        </w:rPr>
        <w:t xml:space="preserve">. Eur nepadengtų sąnaudų už technologinį kurą, kas ženkliai blogino finansinius rezultatus. </w:t>
      </w:r>
    </w:p>
    <w:p w14:paraId="6B7F8415" w14:textId="77777777" w:rsidR="003E05FF" w:rsidRPr="002044A2" w:rsidRDefault="003E05FF" w:rsidP="003E05FF">
      <w:pPr>
        <w:ind w:firstLine="720"/>
        <w:jc w:val="both"/>
        <w:rPr>
          <w:lang w:val="lt-LT" w:eastAsia="lt-LT"/>
        </w:rPr>
      </w:pPr>
      <w:r w:rsidRPr="002044A2">
        <w:rPr>
          <w:lang w:val="lt-LT" w:eastAsia="lt-LT"/>
        </w:rPr>
        <w:t xml:space="preserve">Be to, įvertinant drastiškai padidėjusias technologinio kuro kainas ir siekiant dalinai amortizuoti šilumos kainų didėjimą vartotojams, Bendrovė, pritarus valdybai, 2021 m. gruodžio mėn. sumažino šilumos kainą 0,19 ct/kWh, nustatydama papildomą šilumos kainos dedamąją. Šis sprendimas per 2021 m. gruodžio mėn. vartotojams leido sutaupyti </w:t>
      </w:r>
      <w:r w:rsidRPr="0018335E">
        <w:rPr>
          <w:lang w:val="lt-LT" w:eastAsia="lt-LT"/>
        </w:rPr>
        <w:t>127,3 tūkst</w:t>
      </w:r>
      <w:r>
        <w:rPr>
          <w:lang w:val="lt-LT" w:eastAsia="lt-LT"/>
        </w:rPr>
        <w:t>.</w:t>
      </w:r>
      <w:r w:rsidRPr="0018335E">
        <w:rPr>
          <w:lang w:val="lt-LT" w:eastAsia="lt-LT"/>
        </w:rPr>
        <w:t xml:space="preserve"> Eur</w:t>
      </w:r>
      <w:r w:rsidRPr="002044A2">
        <w:rPr>
          <w:lang w:val="lt-LT" w:eastAsia="lt-LT"/>
        </w:rPr>
        <w:t>, tačiau atitinkamai mažino Bendrovės pelną.</w:t>
      </w:r>
    </w:p>
    <w:p w14:paraId="6B7F8416" w14:textId="77777777" w:rsidR="003E05FF" w:rsidRPr="002044A2" w:rsidRDefault="003E05FF" w:rsidP="003E05FF">
      <w:pPr>
        <w:ind w:firstLine="720"/>
        <w:jc w:val="both"/>
        <w:rPr>
          <w:lang w:val="lt-LT" w:eastAsia="lt-LT"/>
        </w:rPr>
      </w:pPr>
      <w:r w:rsidRPr="002044A2">
        <w:rPr>
          <w:lang w:val="lt-LT" w:eastAsia="lt-LT"/>
        </w:rPr>
        <w:t xml:space="preserve">Apibendrinant visa aukščiau išdėstyta, 2021 m. dėl 30,2 proc. didesnių pajamų ir 35,1 proc. didesnių sąnaudų, lyginant su 2020 m., preliminarus pelnas prieš apmokestinimą sudaro </w:t>
      </w:r>
      <w:r w:rsidR="00B17121">
        <w:rPr>
          <w:lang w:val="lt-LT"/>
        </w:rPr>
        <w:t>1 </w:t>
      </w:r>
      <w:r w:rsidRPr="002044A2">
        <w:rPr>
          <w:lang w:val="lt-LT"/>
        </w:rPr>
        <w:t>36</w:t>
      </w:r>
      <w:r w:rsidR="00B17121">
        <w:rPr>
          <w:lang w:val="lt-LT"/>
        </w:rPr>
        <w:t>0,0 tūkst. Eur (2020 m. –  1 </w:t>
      </w:r>
      <w:r w:rsidRPr="002044A2">
        <w:rPr>
          <w:lang w:val="lt-LT"/>
        </w:rPr>
        <w:t>66</w:t>
      </w:r>
      <w:r w:rsidR="00B17121">
        <w:rPr>
          <w:lang w:val="lt-LT"/>
        </w:rPr>
        <w:t>0,0</w:t>
      </w:r>
      <w:r w:rsidRPr="002044A2">
        <w:rPr>
          <w:lang w:val="lt-LT"/>
        </w:rPr>
        <w:t xml:space="preserve"> </w:t>
      </w:r>
      <w:r w:rsidR="00B17121">
        <w:rPr>
          <w:lang w:val="lt-LT"/>
        </w:rPr>
        <w:t>tūkst</w:t>
      </w:r>
      <w:r w:rsidRPr="002044A2">
        <w:rPr>
          <w:lang w:val="lt-LT"/>
        </w:rPr>
        <w:t>. Eur).</w:t>
      </w:r>
    </w:p>
    <w:p w14:paraId="6B7F8417" w14:textId="77777777" w:rsidR="003E05FF" w:rsidRPr="002044A2" w:rsidRDefault="003E05FF" w:rsidP="003E05FF">
      <w:pPr>
        <w:ind w:firstLine="720"/>
        <w:jc w:val="both"/>
        <w:rPr>
          <w:lang w:val="lt-LT" w:eastAsia="lt-LT"/>
        </w:rPr>
      </w:pPr>
      <w:r w:rsidRPr="002044A2">
        <w:rPr>
          <w:lang w:val="lt-LT" w:eastAsia="lt-LT"/>
        </w:rPr>
        <w:t>A</w:t>
      </w:r>
      <w:r w:rsidR="00B17121">
        <w:rPr>
          <w:lang w:val="lt-LT" w:eastAsia="lt-LT"/>
        </w:rPr>
        <w:t>B „Šiaulių energija“ 2021 m.</w:t>
      </w:r>
      <w:r w:rsidRPr="002044A2">
        <w:rPr>
          <w:lang w:val="lt-LT" w:eastAsia="lt-LT"/>
        </w:rPr>
        <w:t xml:space="preserve"> sėkmingai vykdė investicinių projektų įgyvendinimą, pagrindiniai iš jų:</w:t>
      </w:r>
    </w:p>
    <w:p w14:paraId="6B7F8418" w14:textId="77777777" w:rsidR="003E05FF" w:rsidRDefault="003E05FF" w:rsidP="003E05FF">
      <w:pPr>
        <w:ind w:firstLine="720"/>
        <w:jc w:val="both"/>
        <w:rPr>
          <w:strike/>
          <w:lang w:val="lt-LT" w:eastAsia="lt-LT"/>
        </w:rPr>
      </w:pPr>
      <w:r>
        <w:rPr>
          <w:lang w:val="lt-LT" w:eastAsia="lt-LT"/>
        </w:rPr>
        <w:t xml:space="preserve">- </w:t>
      </w:r>
      <w:r w:rsidRPr="00BD35ED">
        <w:rPr>
          <w:lang w:val="lt-LT" w:eastAsia="lt-LT"/>
        </w:rPr>
        <w:t>2021 m. buvo rekonstruota 7,6 km šilumos perdavimo tinklų už 3</w:t>
      </w:r>
      <w:r w:rsidR="00E02B2C">
        <w:rPr>
          <w:lang w:val="lt-LT" w:eastAsia="lt-LT"/>
        </w:rPr>
        <w:t xml:space="preserve"> </w:t>
      </w:r>
      <w:r w:rsidRPr="00BD35ED">
        <w:rPr>
          <w:lang w:val="lt-LT" w:eastAsia="lt-LT"/>
        </w:rPr>
        <w:t>42</w:t>
      </w:r>
      <w:r w:rsidR="00E02B2C">
        <w:rPr>
          <w:lang w:val="lt-LT" w:eastAsia="lt-LT"/>
        </w:rPr>
        <w:t>0,0 tūkst</w:t>
      </w:r>
      <w:r w:rsidRPr="00BD35ED">
        <w:rPr>
          <w:lang w:val="lt-LT" w:eastAsia="lt-LT"/>
        </w:rPr>
        <w:t xml:space="preserve">. Eur. Dalis šilumos tinklų projektavimo ir rekonstravimo darbų buvo įgyvendinta </w:t>
      </w:r>
      <w:r w:rsidR="003B334B">
        <w:rPr>
          <w:lang w:val="lt-LT" w:eastAsia="lt-LT"/>
        </w:rPr>
        <w:t>pasinaudojant ES parama gauta 1 </w:t>
      </w:r>
      <w:r w:rsidRPr="00BD35ED">
        <w:rPr>
          <w:lang w:val="lt-LT" w:eastAsia="lt-LT"/>
        </w:rPr>
        <w:t>39</w:t>
      </w:r>
      <w:r w:rsidR="003B334B">
        <w:rPr>
          <w:lang w:val="lt-LT" w:eastAsia="lt-LT"/>
        </w:rPr>
        <w:t>0,0 tūkst. Eur. Iš viso 2021 m.</w:t>
      </w:r>
      <w:r w:rsidRPr="00BD35ED">
        <w:rPr>
          <w:lang w:val="lt-LT" w:eastAsia="lt-LT"/>
        </w:rPr>
        <w:t xml:space="preserve"> rekonstruota 9,43 km</w:t>
      </w:r>
      <w:r w:rsidRPr="00BD35ED">
        <w:rPr>
          <w:vertAlign w:val="subscript"/>
          <w:lang w:val="lt-LT" w:eastAsia="lt-LT"/>
        </w:rPr>
        <w:t xml:space="preserve">s </w:t>
      </w:r>
      <w:r w:rsidRPr="00BD35ED">
        <w:rPr>
          <w:lang w:val="lt-LT" w:eastAsia="lt-LT"/>
        </w:rPr>
        <w:t>šilumos tiekimo tinklų, 2021 metų pabaigai buvo rekonstruota 147,62 km</w:t>
      </w:r>
      <w:r w:rsidRPr="00BD35ED">
        <w:rPr>
          <w:vertAlign w:val="subscript"/>
          <w:lang w:val="lt-LT" w:eastAsia="lt-LT"/>
        </w:rPr>
        <w:t xml:space="preserve">s </w:t>
      </w:r>
      <w:r w:rsidRPr="00BD35ED">
        <w:rPr>
          <w:lang w:val="lt-LT" w:eastAsia="lt-LT"/>
        </w:rPr>
        <w:t>arba</w:t>
      </w:r>
      <w:r w:rsidRPr="00BD35ED">
        <w:rPr>
          <w:vertAlign w:val="subscript"/>
          <w:lang w:val="lt-LT" w:eastAsia="lt-LT"/>
        </w:rPr>
        <w:t xml:space="preserve"> </w:t>
      </w:r>
      <w:r w:rsidRPr="00BD35ED">
        <w:rPr>
          <w:lang w:val="lt-LT" w:eastAsia="lt-LT"/>
        </w:rPr>
        <w:t>57,2</w:t>
      </w:r>
      <w:r w:rsidRPr="00BD35ED">
        <w:rPr>
          <w:vertAlign w:val="subscript"/>
          <w:lang w:val="lt-LT" w:eastAsia="lt-LT"/>
        </w:rPr>
        <w:t xml:space="preserve"> </w:t>
      </w:r>
      <w:r w:rsidRPr="00BD35ED">
        <w:rPr>
          <w:lang w:val="lt-LT" w:eastAsia="lt-LT"/>
        </w:rPr>
        <w:t>proc. visų eksploatuojamų šilumos tiekimo tinklų</w:t>
      </w:r>
      <w:r>
        <w:rPr>
          <w:lang w:val="lt-LT" w:eastAsia="lt-LT"/>
        </w:rPr>
        <w:t>;</w:t>
      </w:r>
    </w:p>
    <w:p w14:paraId="6B7F8419" w14:textId="77777777" w:rsidR="003E05FF" w:rsidRDefault="003E05FF" w:rsidP="003E05FF">
      <w:pPr>
        <w:ind w:firstLine="720"/>
        <w:jc w:val="both"/>
        <w:rPr>
          <w:strike/>
          <w:lang w:val="lt-LT" w:eastAsia="lt-LT"/>
        </w:rPr>
      </w:pPr>
      <w:r>
        <w:rPr>
          <w:lang w:val="lt-LT"/>
        </w:rPr>
        <w:t>- į</w:t>
      </w:r>
      <w:r w:rsidRPr="00BD35ED">
        <w:rPr>
          <w:lang w:val="lt-LT"/>
        </w:rPr>
        <w:t>gyvendinant sugriežtintus aplinkosauginius oro taršos azoto oksidais reikalavimus po 2022 m., baigti AB „Šiaulių energija“ Pietinės katilinės vandens šildymo katilo PTVM-100 Nr. 6 rekonstravimo d</w:t>
      </w:r>
      <w:r w:rsidR="003B334B">
        <w:rPr>
          <w:lang w:val="lt-LT"/>
        </w:rPr>
        <w:t>arbai. Rangos sutarties vertė 2 </w:t>
      </w:r>
      <w:r w:rsidRPr="00BD35ED">
        <w:rPr>
          <w:lang w:val="lt-LT"/>
        </w:rPr>
        <w:t>89</w:t>
      </w:r>
      <w:r w:rsidR="003B334B">
        <w:rPr>
          <w:lang w:val="lt-LT"/>
        </w:rPr>
        <w:t>0,0 tūkst</w:t>
      </w:r>
      <w:r w:rsidRPr="00BD35ED">
        <w:rPr>
          <w:lang w:val="lt-LT"/>
        </w:rPr>
        <w:t>. Eur.</w:t>
      </w:r>
      <w:r w:rsidR="003B334B">
        <w:rPr>
          <w:lang w:val="lt-LT"/>
        </w:rPr>
        <w:t xml:space="preserve"> Atlikta darbų už daugiau nei 2 </w:t>
      </w:r>
      <w:r w:rsidRPr="00BD35ED">
        <w:rPr>
          <w:lang w:val="lt-LT"/>
        </w:rPr>
        <w:t>74</w:t>
      </w:r>
      <w:r w:rsidR="003B334B">
        <w:rPr>
          <w:lang w:val="lt-LT"/>
        </w:rPr>
        <w:t>0,0 tūkst</w:t>
      </w:r>
      <w:r w:rsidRPr="00BD35ED">
        <w:rPr>
          <w:lang w:val="lt-LT"/>
        </w:rPr>
        <w:t>. Eur. Vykdomi įrangos paleidimo derinimo darbai</w:t>
      </w:r>
      <w:r>
        <w:rPr>
          <w:lang w:val="lt-LT"/>
        </w:rPr>
        <w:t>;</w:t>
      </w:r>
    </w:p>
    <w:p w14:paraId="6B7F841A" w14:textId="77777777" w:rsidR="003E05FF" w:rsidRDefault="003E05FF" w:rsidP="003E05FF">
      <w:pPr>
        <w:ind w:firstLine="720"/>
        <w:jc w:val="both"/>
        <w:rPr>
          <w:strike/>
          <w:lang w:val="lt-LT" w:eastAsia="lt-LT"/>
        </w:rPr>
      </w:pPr>
      <w:r>
        <w:rPr>
          <w:lang w:val="lt-LT"/>
        </w:rPr>
        <w:t xml:space="preserve">- </w:t>
      </w:r>
      <w:r w:rsidR="007F4FE9">
        <w:rPr>
          <w:lang w:val="lt-LT"/>
        </w:rPr>
        <w:t>2021 m.</w:t>
      </w:r>
      <w:r w:rsidRPr="00BD35ED">
        <w:rPr>
          <w:lang w:val="lt-LT"/>
        </w:rPr>
        <w:t xml:space="preserve"> pradėtas administracinio pastato atnaujinimo (modernizavimas) įgyvendinimo darbai. Rangos darbų vertė 324,9 tūkst. Eur, projekto daliniam finansavimui gauta 49,8 tūkst. Eur subsidija. Darbus planuojama baigti 2022 m. vasarą</w:t>
      </w:r>
      <w:r>
        <w:rPr>
          <w:lang w:val="lt-LT"/>
        </w:rPr>
        <w:t>;</w:t>
      </w:r>
    </w:p>
    <w:p w14:paraId="6B7F841B" w14:textId="77777777" w:rsidR="003E05FF" w:rsidRDefault="003E05FF" w:rsidP="003E05FF">
      <w:pPr>
        <w:ind w:firstLine="720"/>
        <w:jc w:val="both"/>
        <w:rPr>
          <w:lang w:val="lt-LT"/>
        </w:rPr>
      </w:pPr>
      <w:r>
        <w:rPr>
          <w:lang w:val="lt-LT"/>
        </w:rPr>
        <w:t>- į</w:t>
      </w:r>
      <w:r w:rsidRPr="00BD35ED">
        <w:rPr>
          <w:lang w:val="lt-LT"/>
        </w:rPr>
        <w:t>gyvendintas projektas „Šilumos siurblio įrengimas dūmų kondensato iš TE kondensacinių ekonomaizerių šilumos išnaudojimui“, kurio vertė 223,2 tūkst. Eur, projekto daliniam finansavimui buvo gauta 80,6 tūkst. Eur subsidija</w:t>
      </w:r>
      <w:r>
        <w:rPr>
          <w:lang w:val="lt-LT"/>
        </w:rPr>
        <w:t>;</w:t>
      </w:r>
    </w:p>
    <w:p w14:paraId="6B7F841C" w14:textId="77777777" w:rsidR="003E05FF" w:rsidRPr="00BD35ED" w:rsidRDefault="003E05FF" w:rsidP="003E05FF">
      <w:pPr>
        <w:ind w:firstLine="720"/>
        <w:jc w:val="both"/>
        <w:rPr>
          <w:strike/>
          <w:lang w:val="lt-LT" w:eastAsia="lt-LT"/>
        </w:rPr>
      </w:pPr>
      <w:r>
        <w:rPr>
          <w:lang w:val="lt-LT"/>
        </w:rPr>
        <w:t>- d</w:t>
      </w:r>
      <w:r w:rsidRPr="00BD35ED">
        <w:rPr>
          <w:lang w:val="lt-LT"/>
        </w:rPr>
        <w:t>alinai atnaujintas bendrovės transporto priemonių parkas: įsigyti 2 specialios paskirties krovininiai elektromobiliai (63,7 tūkst. Eur), taip pat įsigyti 2 nauji krovininiai automobiliai iki 3,5 t keliamosios galios (35,0 tūkst. Eur)</w:t>
      </w:r>
      <w:r>
        <w:rPr>
          <w:lang w:val="lt-LT"/>
        </w:rPr>
        <w:t>.</w:t>
      </w:r>
      <w:r w:rsidRPr="00BD35ED">
        <w:rPr>
          <w:lang w:val="lt-LT"/>
        </w:rPr>
        <w:t xml:space="preserve">  </w:t>
      </w:r>
    </w:p>
    <w:p w14:paraId="6B7F841D" w14:textId="77777777" w:rsidR="003E05FF" w:rsidRPr="007677D8" w:rsidRDefault="003E05FF" w:rsidP="007677D8">
      <w:pPr>
        <w:ind w:firstLine="709"/>
        <w:jc w:val="both"/>
        <w:rPr>
          <w:lang w:val="lt-LT" w:eastAsia="lt-LT"/>
        </w:rPr>
      </w:pPr>
      <w:r w:rsidRPr="002044A2">
        <w:rPr>
          <w:lang w:val="lt-LT" w:eastAsia="lt-LT"/>
        </w:rPr>
        <w:t>Iš viso per 2</w:t>
      </w:r>
      <w:r w:rsidR="007F4FE9">
        <w:rPr>
          <w:lang w:val="lt-LT" w:eastAsia="lt-LT"/>
        </w:rPr>
        <w:t>021 m.</w:t>
      </w:r>
      <w:r w:rsidRPr="002044A2">
        <w:rPr>
          <w:lang w:val="lt-LT" w:eastAsia="lt-LT"/>
        </w:rPr>
        <w:t xml:space="preserve"> įgyvend</w:t>
      </w:r>
      <w:r w:rsidR="007F4FE9">
        <w:rPr>
          <w:lang w:val="lt-LT" w:eastAsia="lt-LT"/>
        </w:rPr>
        <w:t>inta investicinių projektų už 6 </w:t>
      </w:r>
      <w:r w:rsidRPr="002044A2">
        <w:rPr>
          <w:lang w:val="lt-LT" w:eastAsia="lt-LT"/>
        </w:rPr>
        <w:t>51</w:t>
      </w:r>
      <w:r w:rsidR="007F4FE9">
        <w:rPr>
          <w:lang w:val="lt-LT" w:eastAsia="lt-LT"/>
        </w:rPr>
        <w:t>0,0 tūkst.</w:t>
      </w:r>
      <w:r w:rsidRPr="002044A2">
        <w:rPr>
          <w:lang w:val="lt-LT" w:eastAsia="lt-LT"/>
        </w:rPr>
        <w:t>. Eur, kurių dal</w:t>
      </w:r>
      <w:r w:rsidR="007F4FE9">
        <w:rPr>
          <w:lang w:val="lt-LT" w:eastAsia="lt-LT"/>
        </w:rPr>
        <w:t>iniam finansavimui buvo gauta 1 </w:t>
      </w:r>
      <w:r w:rsidRPr="002044A2">
        <w:rPr>
          <w:lang w:val="lt-LT" w:eastAsia="lt-LT"/>
        </w:rPr>
        <w:t>48</w:t>
      </w:r>
      <w:r w:rsidR="007F4FE9">
        <w:rPr>
          <w:lang w:val="lt-LT" w:eastAsia="lt-LT"/>
        </w:rPr>
        <w:t>0,0 tūkst.</w:t>
      </w:r>
      <w:r w:rsidR="00040EEE">
        <w:rPr>
          <w:lang w:val="lt-LT" w:eastAsia="lt-LT"/>
        </w:rPr>
        <w:t xml:space="preserve"> </w:t>
      </w:r>
      <w:r w:rsidRPr="002044A2">
        <w:rPr>
          <w:lang w:val="lt-LT" w:eastAsia="lt-LT"/>
        </w:rPr>
        <w:t xml:space="preserve">Eur paramos. </w:t>
      </w:r>
    </w:p>
    <w:p w14:paraId="6B7F841E" w14:textId="77777777" w:rsidR="00CC102E" w:rsidRPr="00A06B36" w:rsidRDefault="00C156A1" w:rsidP="00CC102E">
      <w:pPr>
        <w:ind w:firstLine="720"/>
        <w:jc w:val="both"/>
        <w:rPr>
          <w:bCs/>
          <w:lang w:val="lt-LT"/>
        </w:rPr>
      </w:pPr>
      <w:r w:rsidRPr="002753F6">
        <w:rPr>
          <w:b/>
          <w:lang w:val="lt-LT"/>
        </w:rPr>
        <w:t>UAB „Šiaulių vandenys“</w:t>
      </w:r>
      <w:r w:rsidRPr="002753F6">
        <w:rPr>
          <w:lang w:val="lt-LT"/>
        </w:rPr>
        <w:t xml:space="preserve"> </w:t>
      </w:r>
      <w:r w:rsidR="00CC102E" w:rsidRPr="00F557A5">
        <w:rPr>
          <w:lang w:val="lt-LT"/>
        </w:rPr>
        <w:t>2021 m. neaudituotas veiklos rezultatas – 75,6 tūkst. Eur nuostolio. 2020 m. rezultatas – grynojo pelno 600,8 tūkst. Eur.</w:t>
      </w:r>
    </w:p>
    <w:p w14:paraId="6B7F841F" w14:textId="77777777" w:rsidR="00CC102E" w:rsidRPr="000C4525" w:rsidRDefault="007677D8" w:rsidP="00CC102E">
      <w:pPr>
        <w:ind w:firstLine="720"/>
        <w:jc w:val="both"/>
        <w:rPr>
          <w:lang w:val="lt-LT"/>
        </w:rPr>
      </w:pPr>
      <w:r>
        <w:rPr>
          <w:lang w:val="lt-LT"/>
        </w:rPr>
        <w:t>2021 m.</w:t>
      </w:r>
      <w:r w:rsidR="00CC102E" w:rsidRPr="00F557A5">
        <w:rPr>
          <w:lang w:val="lt-LT"/>
        </w:rPr>
        <w:t xml:space="preserve"> pagrindinės veiklos pajamos sudarė 9 769,9 tūkst. Eur ir, palyginus su 2020 m., jos išaugo 278,8 tūkst. Eur (2,9 proc.) dėl didesnių pardavimo apimčių geriamojo vandens tiekimo, nuotekų tvarkymo bei paviršinių nuotekų tvarkymo veiklose, taip pat gauta 98,6 tūkst. Eur daugiau padidėjusios ir savitosi</w:t>
      </w:r>
      <w:r w:rsidR="00CC102E" w:rsidRPr="000C4525">
        <w:rPr>
          <w:lang w:val="lt-LT"/>
        </w:rPr>
        <w:t>os taršos pajamų. Be to nuo rugpjūčio 1 d. įsigaliojo vidutiniškai 3 proc. didesnės geriamojo vandens tiekimo ir nuotekų tvarkymo paslaugų kainos (geriamojo vandens tiekimo paslaugos kainos sumažėjo 3 proc., nuotekų tvarkymo paslaugų kainos padidėjo 8 proc.), dėl ko bendrovės pajamos išaugo 101,1 tūkst. Eur.</w:t>
      </w:r>
    </w:p>
    <w:p w14:paraId="6B7F8420" w14:textId="77777777" w:rsidR="00CC102E" w:rsidRPr="000C4525" w:rsidRDefault="00CC102E" w:rsidP="00CC102E">
      <w:pPr>
        <w:ind w:firstLine="720"/>
        <w:jc w:val="both"/>
        <w:rPr>
          <w:lang w:val="lt-LT"/>
        </w:rPr>
      </w:pPr>
      <w:r w:rsidRPr="000C4525">
        <w:rPr>
          <w:lang w:val="lt-LT"/>
        </w:rPr>
        <w:t>Tačiau Bendrovės gautų pajamų lygiui didelę įtaką padarė tai, kad ženkliai sumažėjo pramonės įmonių sektoriaus vandens pardavimai, vienam didžiausių šio sektoriaus abonentų pradėjus eksploatuoti jam priklausantį vandens gręžinį (preliminariais skaičiavimais dėl šios priežasties per 2021 m. Bendrovė negavo apie 60</w:t>
      </w:r>
      <w:r w:rsidR="007677D8" w:rsidRPr="000C4525">
        <w:rPr>
          <w:lang w:val="lt-LT"/>
        </w:rPr>
        <w:t>,0</w:t>
      </w:r>
      <w:r w:rsidRPr="000C4525">
        <w:rPr>
          <w:lang w:val="lt-LT"/>
        </w:rPr>
        <w:t xml:space="preserve"> tūkst. Eur pajamų).</w:t>
      </w:r>
    </w:p>
    <w:p w14:paraId="6B7F8421" w14:textId="77777777" w:rsidR="00CC102E" w:rsidRPr="000C4525" w:rsidRDefault="00CC102E" w:rsidP="00CC102E">
      <w:pPr>
        <w:ind w:firstLine="720"/>
        <w:jc w:val="both"/>
        <w:rPr>
          <w:lang w:val="lt-LT"/>
        </w:rPr>
      </w:pPr>
      <w:r w:rsidRPr="000C4525">
        <w:rPr>
          <w:lang w:val="lt-LT"/>
        </w:rPr>
        <w:t>Pagrindinės veiklos sąnaudos, lyginant su 2020 m., didesnės 1 061,0 tūkst. Eur. Svarbiausios sąnaudų išaugimo priežastys:</w:t>
      </w:r>
    </w:p>
    <w:p w14:paraId="6B7F8422" w14:textId="77777777" w:rsidR="00CC102E" w:rsidRPr="000C4525" w:rsidRDefault="00CC102E" w:rsidP="003D161F">
      <w:pPr>
        <w:pStyle w:val="Sraopastraipa"/>
        <w:numPr>
          <w:ilvl w:val="0"/>
          <w:numId w:val="6"/>
        </w:numPr>
        <w:tabs>
          <w:tab w:val="left" w:pos="851"/>
        </w:tabs>
        <w:spacing w:after="0" w:line="240" w:lineRule="auto"/>
        <w:ind w:left="0" w:firstLine="709"/>
        <w:contextualSpacing/>
        <w:jc w:val="both"/>
        <w:rPr>
          <w:rFonts w:ascii="Times New Roman" w:hAnsi="Times New Roman"/>
          <w:sz w:val="24"/>
          <w:szCs w:val="24"/>
        </w:rPr>
      </w:pPr>
      <w:r w:rsidRPr="000C4525">
        <w:rPr>
          <w:rFonts w:ascii="Times New Roman" w:hAnsi="Times New Roman"/>
          <w:sz w:val="24"/>
          <w:szCs w:val="24"/>
        </w:rPr>
        <w:t>energetinių išteklių sąnaudos padidėjo 647,1 tūkst. Eur (63,6 proc.), iš jų  129,0 tūkst. Eur dėl suvartotų didesnių kiekių ir 518,1 tūkst. Eur - dėl per 2021 m. II pusmetį išaugusių k</w:t>
      </w:r>
      <w:r w:rsidR="00D9262C" w:rsidRPr="000C4525">
        <w:rPr>
          <w:rFonts w:ascii="Times New Roman" w:hAnsi="Times New Roman"/>
          <w:sz w:val="24"/>
          <w:szCs w:val="24"/>
        </w:rPr>
        <w:t>ainų:</w:t>
      </w:r>
    </w:p>
    <w:p w14:paraId="6B7F8423" w14:textId="77777777" w:rsidR="00CC102E" w:rsidRPr="007D6EC5" w:rsidRDefault="00D9262C" w:rsidP="00CC102E">
      <w:pPr>
        <w:ind w:firstLine="720"/>
        <w:jc w:val="both"/>
        <w:rPr>
          <w:lang w:val="lt-LT"/>
        </w:rPr>
      </w:pPr>
      <w:r w:rsidRPr="000C4525">
        <w:rPr>
          <w:lang w:val="lt-LT"/>
        </w:rPr>
        <w:t>E</w:t>
      </w:r>
      <w:r w:rsidR="00CC102E" w:rsidRPr="000C4525">
        <w:rPr>
          <w:lang w:val="lt-LT"/>
        </w:rPr>
        <w:t xml:space="preserve">lektros energijos nupirkta 19,9 proc. (1 259,3 MWh) daugiau nei 2020 m. dėl 4,1 proc. (176,7 tūkst. m3) didesnio išgauto geriamojo vandens kiekio bei 15,5 proc. (1 086,6 tūkst. m3) </w:t>
      </w:r>
      <w:r w:rsidR="00CC102E" w:rsidRPr="007D6EC5">
        <w:rPr>
          <w:lang w:val="lt-LT"/>
        </w:rPr>
        <w:t>didesnio surinktų (perpumpuotų) ir išvalytų nuotekų kiekio. Be to Nuotekų valyklos kogeneracinėje elektrinėje buvo pagamintas 8,4 proc. (335,4 MWh) mažesnis elektros energijos kiekis (dėl vykdytų kogeneratorių remonto darbų). Lyginant elektr</w:t>
      </w:r>
      <w:r w:rsidRPr="007D6EC5">
        <w:rPr>
          <w:lang w:val="lt-LT"/>
        </w:rPr>
        <w:t>os energijos tiekimo 1 kWh kainą</w:t>
      </w:r>
      <w:r w:rsidR="00CC102E" w:rsidRPr="007D6EC5">
        <w:rPr>
          <w:lang w:val="lt-LT"/>
        </w:rPr>
        <w:t>, galiojusia nuo 2020 m. liepos 1 d. iki 2021 birželio 30 d., per II pusmetį ji išaugo beveik 6 kartus (nuo 0,03878 Eur/kWh birželio mėn. iki</w:t>
      </w:r>
      <w:r w:rsidRPr="007D6EC5">
        <w:rPr>
          <w:lang w:val="lt-LT"/>
        </w:rPr>
        <w:t xml:space="preserve"> 0,22005 Eur/kWh gruodžio mėn.);</w:t>
      </w:r>
    </w:p>
    <w:p w14:paraId="6B7F8424" w14:textId="77777777" w:rsidR="00CC102E" w:rsidRPr="007D6EC5" w:rsidRDefault="00CC102E" w:rsidP="00CC102E">
      <w:pPr>
        <w:ind w:firstLine="720"/>
        <w:jc w:val="both"/>
        <w:rPr>
          <w:lang w:val="lt-LT"/>
        </w:rPr>
      </w:pPr>
      <w:r w:rsidRPr="007D6EC5">
        <w:rPr>
          <w:lang w:val="lt-LT"/>
        </w:rPr>
        <w:t>36,8 tūkst. Eur (68,6 proc.) didesnės šildymo sąnaudos dėl 284,9 tūkst. kWh (33,3 proc.) didesnio suvartoto šiluminės energijos ir elektros energijos, skirtos šildymui, kiekio (ilgesnis šildymo sezonas ir žemesnė vidutinė oro temperatūra, ypatingai per šių metų I ketvirtį) ir dėl išaugusių šilumin</w:t>
      </w:r>
      <w:r w:rsidR="00D9262C" w:rsidRPr="007D6EC5">
        <w:rPr>
          <w:lang w:val="lt-LT"/>
        </w:rPr>
        <w:t>ės bei elektros energijos kainų;</w:t>
      </w:r>
    </w:p>
    <w:p w14:paraId="6B7F8425" w14:textId="77777777" w:rsidR="00CC102E" w:rsidRPr="007D6EC5" w:rsidRDefault="00CC102E" w:rsidP="00CC102E">
      <w:pPr>
        <w:ind w:firstLine="720"/>
        <w:jc w:val="both"/>
        <w:rPr>
          <w:lang w:val="lt-LT"/>
        </w:rPr>
      </w:pPr>
      <w:r w:rsidRPr="007D6EC5">
        <w:rPr>
          <w:lang w:val="lt-LT"/>
        </w:rPr>
        <w:t>154,1 tūkst. Eur (56,1 proc.) didesnės technologinio kuro (gamtinių dujų ir biodujų) sąnaudos dėl 59,8 proc. (17,71 Eur/MWh) išaugusių, lyginant su 2020 m., vidutinių kainų.</w:t>
      </w:r>
    </w:p>
    <w:p w14:paraId="6B7F8426" w14:textId="77777777" w:rsidR="00CC102E" w:rsidRPr="007D6EC5" w:rsidRDefault="00CC102E" w:rsidP="00CC102E">
      <w:pPr>
        <w:ind w:firstLine="720"/>
        <w:jc w:val="both"/>
        <w:rPr>
          <w:lang w:val="lt-LT"/>
        </w:rPr>
      </w:pPr>
      <w:r w:rsidRPr="007D6EC5">
        <w:rPr>
          <w:lang w:val="lt-LT"/>
        </w:rPr>
        <w:t>Transporto priemonių kuro sąnaudos išaugo 26,5 tūkst. Eur dėl vidutiniškai 15,1 proc. didesnių degalų kainų.</w:t>
      </w:r>
    </w:p>
    <w:p w14:paraId="6B7F8427" w14:textId="77777777" w:rsidR="00CC102E" w:rsidRPr="007D6EC5" w:rsidRDefault="00CC102E" w:rsidP="003D161F">
      <w:pPr>
        <w:pStyle w:val="Sraopastraipa"/>
        <w:numPr>
          <w:ilvl w:val="0"/>
          <w:numId w:val="6"/>
        </w:numPr>
        <w:tabs>
          <w:tab w:val="left" w:pos="1134"/>
        </w:tabs>
        <w:spacing w:after="0" w:line="240" w:lineRule="auto"/>
        <w:ind w:left="0" w:firstLine="851"/>
        <w:contextualSpacing/>
        <w:jc w:val="both"/>
        <w:rPr>
          <w:rFonts w:ascii="Times New Roman" w:hAnsi="Times New Roman"/>
          <w:sz w:val="24"/>
          <w:szCs w:val="24"/>
        </w:rPr>
      </w:pPr>
      <w:r w:rsidRPr="007D6EC5">
        <w:rPr>
          <w:rFonts w:ascii="Times New Roman" w:hAnsi="Times New Roman"/>
          <w:sz w:val="24"/>
          <w:szCs w:val="24"/>
        </w:rPr>
        <w:t>135,5 tūkst. Eur išaugo gamtos išteklių mokesčio bei mokesčio už aplinkos teršimą sąnaudos:</w:t>
      </w:r>
    </w:p>
    <w:p w14:paraId="6B7F8428" w14:textId="77777777" w:rsidR="00CC102E" w:rsidRPr="007D6EC5" w:rsidRDefault="00D9262C" w:rsidP="00CC102E">
      <w:pPr>
        <w:ind w:firstLine="720"/>
        <w:jc w:val="both"/>
        <w:rPr>
          <w:lang w:val="lt-LT"/>
        </w:rPr>
      </w:pPr>
      <w:r w:rsidRPr="007D6EC5">
        <w:rPr>
          <w:lang w:val="lt-LT"/>
        </w:rPr>
        <w:t>G</w:t>
      </w:r>
      <w:r w:rsidR="00CC102E" w:rsidRPr="007D6EC5">
        <w:rPr>
          <w:lang w:val="lt-LT"/>
        </w:rPr>
        <w:t>amtos išteklių mokesčio augimą 19,7 tūkst. Eur sąlygojo 4,1 proc. (176,7 tūkst. m3) didesnis išgautas geriamojo vandens kiekis ir 4,8 proc. išaugęs, lyginant su 2020, m., šio mokesčio vidutinis indeksavimo koeficientas.</w:t>
      </w:r>
    </w:p>
    <w:p w14:paraId="6B7F8429" w14:textId="77777777" w:rsidR="00CC102E" w:rsidRPr="007D6EC5" w:rsidRDefault="00CC102E" w:rsidP="00CC102E">
      <w:pPr>
        <w:ind w:firstLine="720"/>
        <w:jc w:val="both"/>
        <w:rPr>
          <w:lang w:val="lt-LT"/>
        </w:rPr>
      </w:pPr>
      <w:r w:rsidRPr="007D6EC5">
        <w:rPr>
          <w:lang w:val="lt-LT"/>
        </w:rPr>
        <w:t>Mokesčio už aplinkos teršimą sąnaudos išaugo 115,8 tūkst. Eur dėl išvalyto didesnio nuotekų kiekio ir dėl nuo 2021 m. sausio 1 d. ženkliai padidintų teršalų tarifų bei pakeistų teršalų grupių (tarifai padidėjo nuo 2 iki 14 kartų).</w:t>
      </w:r>
    </w:p>
    <w:p w14:paraId="6B7F842A" w14:textId="77777777" w:rsidR="00CC102E" w:rsidRPr="007D6EC5" w:rsidRDefault="00CC102E" w:rsidP="003D161F">
      <w:pPr>
        <w:pStyle w:val="Sraopastraipa"/>
        <w:numPr>
          <w:ilvl w:val="0"/>
          <w:numId w:val="6"/>
        </w:numPr>
        <w:tabs>
          <w:tab w:val="left" w:pos="851"/>
        </w:tabs>
        <w:spacing w:after="0" w:line="240" w:lineRule="auto"/>
        <w:ind w:left="0" w:firstLine="709"/>
        <w:contextualSpacing/>
        <w:jc w:val="both"/>
        <w:rPr>
          <w:rFonts w:ascii="Times New Roman" w:hAnsi="Times New Roman"/>
          <w:sz w:val="24"/>
          <w:szCs w:val="24"/>
        </w:rPr>
      </w:pPr>
      <w:r w:rsidRPr="007D6EC5">
        <w:rPr>
          <w:rFonts w:ascii="Times New Roman" w:hAnsi="Times New Roman"/>
          <w:sz w:val="24"/>
          <w:szCs w:val="24"/>
        </w:rPr>
        <w:t>ilgalaikio turto nusidėvėjimo ir amortizacijos sąnaudų išaugimas 168,4 tūkst. Eur (7,7 proc.) dėl naujai įsigyto turto ir atliktų remonto bei rekonstrukcijos darbų, įgyvendinant veiklos plane numatytas priemones bei dėl Šiaulių miesto savivaldybės perduotų eksploatuoti paviršinių nuotekų tinklų;</w:t>
      </w:r>
    </w:p>
    <w:p w14:paraId="6B7F842B" w14:textId="77777777" w:rsidR="00CC102E" w:rsidRPr="007D6EC5" w:rsidRDefault="00CC102E" w:rsidP="003D161F">
      <w:pPr>
        <w:pStyle w:val="Sraopastraipa"/>
        <w:numPr>
          <w:ilvl w:val="0"/>
          <w:numId w:val="6"/>
        </w:numPr>
        <w:tabs>
          <w:tab w:val="left" w:pos="851"/>
        </w:tabs>
        <w:spacing w:after="0" w:line="240" w:lineRule="auto"/>
        <w:ind w:left="0" w:firstLine="709"/>
        <w:contextualSpacing/>
        <w:jc w:val="both"/>
        <w:rPr>
          <w:rFonts w:ascii="Times New Roman" w:hAnsi="Times New Roman"/>
          <w:sz w:val="24"/>
          <w:szCs w:val="24"/>
        </w:rPr>
      </w:pPr>
      <w:r w:rsidRPr="007D6EC5">
        <w:rPr>
          <w:rFonts w:ascii="Times New Roman" w:hAnsi="Times New Roman"/>
          <w:sz w:val="24"/>
          <w:szCs w:val="24"/>
        </w:rPr>
        <w:t>148,1 tūkst. Eur (3,8 proc.) didesnės darbo apmokėjimo ir socialinio draudimo sąnaudos, nes nuo 2021 m. sausio mėnesio darbuotojams 4 proc. buvo padidinti atlyginimai. Ženklesnį šių sąnaudų augimą kompensavo laisvų etatų darbo užmokesčio sutaupymas;</w:t>
      </w:r>
    </w:p>
    <w:p w14:paraId="6B7F842C" w14:textId="77777777" w:rsidR="00CC102E" w:rsidRPr="007D6EC5" w:rsidRDefault="00CC102E" w:rsidP="003D161F">
      <w:pPr>
        <w:pStyle w:val="Sraopastraipa"/>
        <w:numPr>
          <w:ilvl w:val="0"/>
          <w:numId w:val="6"/>
        </w:numPr>
        <w:tabs>
          <w:tab w:val="left" w:pos="851"/>
        </w:tabs>
        <w:spacing w:after="0" w:line="240" w:lineRule="auto"/>
        <w:ind w:left="0" w:firstLine="720"/>
        <w:contextualSpacing/>
        <w:jc w:val="both"/>
        <w:rPr>
          <w:rFonts w:ascii="Times New Roman" w:hAnsi="Times New Roman"/>
          <w:sz w:val="24"/>
          <w:szCs w:val="24"/>
        </w:rPr>
      </w:pPr>
      <w:r w:rsidRPr="007D6EC5">
        <w:rPr>
          <w:rFonts w:ascii="Times New Roman" w:hAnsi="Times New Roman"/>
          <w:sz w:val="24"/>
          <w:szCs w:val="24"/>
        </w:rPr>
        <w:t>25,2 tūkst. Eur (30,8 proc.) daugiau patirta dangų atstatymo darbų sąnaudų: tam tiesioginės įtakos turėjo ženkliai padidėjęs avarijų su žemės kasimo darbais skaičius (lyginant su 2020 m., šių darbų skaičius išaugo 34,1 proc.), be to 2021 m. II ketvirtyje buvo remontuojami prastos avarinės būklės paviršinių nuotekų šuliniai;</w:t>
      </w:r>
    </w:p>
    <w:p w14:paraId="6B7F842D" w14:textId="77777777" w:rsidR="00CC102E" w:rsidRPr="007D6EC5" w:rsidRDefault="00CC102E" w:rsidP="003D161F">
      <w:pPr>
        <w:pStyle w:val="Sraopastraipa"/>
        <w:numPr>
          <w:ilvl w:val="0"/>
          <w:numId w:val="6"/>
        </w:numPr>
        <w:tabs>
          <w:tab w:val="left" w:pos="851"/>
        </w:tabs>
        <w:spacing w:after="0" w:line="240" w:lineRule="auto"/>
        <w:contextualSpacing/>
        <w:jc w:val="both"/>
        <w:rPr>
          <w:rFonts w:ascii="Times New Roman" w:hAnsi="Times New Roman"/>
          <w:sz w:val="24"/>
          <w:szCs w:val="24"/>
        </w:rPr>
      </w:pPr>
      <w:r w:rsidRPr="007D6EC5">
        <w:rPr>
          <w:rFonts w:ascii="Times New Roman" w:hAnsi="Times New Roman"/>
          <w:sz w:val="24"/>
          <w:szCs w:val="24"/>
        </w:rPr>
        <w:t>15,5 tūkst. Eur (17,7 proc.) padidėjusios technologinio proceso aptarnavimo sąnaudos;</w:t>
      </w:r>
    </w:p>
    <w:p w14:paraId="6B7F842E" w14:textId="77777777" w:rsidR="00CC102E" w:rsidRPr="007D6EC5" w:rsidRDefault="00CC102E" w:rsidP="003D161F">
      <w:pPr>
        <w:pStyle w:val="Sraopastraipa"/>
        <w:numPr>
          <w:ilvl w:val="0"/>
          <w:numId w:val="6"/>
        </w:numPr>
        <w:tabs>
          <w:tab w:val="left" w:pos="851"/>
        </w:tabs>
        <w:spacing w:after="0" w:line="240" w:lineRule="auto"/>
        <w:ind w:left="0" w:firstLine="720"/>
        <w:contextualSpacing/>
        <w:jc w:val="both"/>
        <w:rPr>
          <w:rFonts w:ascii="Times New Roman" w:hAnsi="Times New Roman"/>
          <w:sz w:val="24"/>
          <w:szCs w:val="24"/>
        </w:rPr>
      </w:pPr>
      <w:r w:rsidRPr="007D6EC5">
        <w:rPr>
          <w:rFonts w:ascii="Times New Roman" w:hAnsi="Times New Roman"/>
          <w:sz w:val="24"/>
          <w:szCs w:val="24"/>
        </w:rPr>
        <w:t>8,3 tūkst. Eur (29,3 proc.) padidėjusios atliekų išvežimo sąnaudos dėl nuo 2021 m. vasario mėn. 48 proc. padidintos atliekų išvežimo kainos (2020 m. - 46 Eur/t, 2021 m. - 68 Eur/t);</w:t>
      </w:r>
    </w:p>
    <w:p w14:paraId="6B7F842F" w14:textId="77777777" w:rsidR="00CC102E" w:rsidRPr="007D6EC5" w:rsidRDefault="00CC102E" w:rsidP="003D161F">
      <w:pPr>
        <w:pStyle w:val="Sraopastraipa"/>
        <w:numPr>
          <w:ilvl w:val="0"/>
          <w:numId w:val="6"/>
        </w:numPr>
        <w:tabs>
          <w:tab w:val="left" w:pos="851"/>
        </w:tabs>
        <w:spacing w:after="0" w:line="240" w:lineRule="auto"/>
        <w:ind w:left="0" w:firstLine="720"/>
        <w:contextualSpacing/>
        <w:jc w:val="both"/>
        <w:rPr>
          <w:rFonts w:ascii="Times New Roman" w:hAnsi="Times New Roman"/>
          <w:sz w:val="24"/>
          <w:szCs w:val="24"/>
        </w:rPr>
      </w:pPr>
      <w:r w:rsidRPr="007D6EC5">
        <w:rPr>
          <w:rFonts w:ascii="Times New Roman" w:hAnsi="Times New Roman"/>
          <w:sz w:val="24"/>
          <w:szCs w:val="24"/>
        </w:rPr>
        <w:t>10,2 tūkst. Eur išleista juridinėms paslaugoms dėl turto įkeitimo SEB bankui, gere</w:t>
      </w:r>
      <w:r w:rsidR="00D9262C" w:rsidRPr="007D6EC5">
        <w:rPr>
          <w:rFonts w:ascii="Times New Roman" w:hAnsi="Times New Roman"/>
          <w:sz w:val="24"/>
          <w:szCs w:val="24"/>
        </w:rPr>
        <w:t>snėmis sąlygomis refinansavus 6 </w:t>
      </w:r>
      <w:r w:rsidRPr="007D6EC5">
        <w:rPr>
          <w:rFonts w:ascii="Times New Roman" w:hAnsi="Times New Roman"/>
          <w:sz w:val="24"/>
          <w:szCs w:val="24"/>
        </w:rPr>
        <w:t>4</w:t>
      </w:r>
      <w:r w:rsidR="00D9262C" w:rsidRPr="007D6EC5">
        <w:rPr>
          <w:rFonts w:ascii="Times New Roman" w:hAnsi="Times New Roman"/>
          <w:sz w:val="24"/>
          <w:szCs w:val="24"/>
        </w:rPr>
        <w:t>00,0 tūkst</w:t>
      </w:r>
      <w:r w:rsidRPr="007D6EC5">
        <w:rPr>
          <w:rFonts w:ascii="Times New Roman" w:hAnsi="Times New Roman"/>
          <w:sz w:val="24"/>
          <w:szCs w:val="24"/>
        </w:rPr>
        <w:t>. Eur Danske Bank A/S Lietuv</w:t>
      </w:r>
      <w:r w:rsidR="00D9262C" w:rsidRPr="007D6EC5">
        <w:rPr>
          <w:rFonts w:ascii="Times New Roman" w:hAnsi="Times New Roman"/>
          <w:sz w:val="24"/>
          <w:szCs w:val="24"/>
        </w:rPr>
        <w:t>os filialo paskolą bei paėmus 2 00</w:t>
      </w:r>
      <w:r w:rsidRPr="007D6EC5">
        <w:rPr>
          <w:rFonts w:ascii="Times New Roman" w:hAnsi="Times New Roman"/>
          <w:sz w:val="24"/>
          <w:szCs w:val="24"/>
        </w:rPr>
        <w:t>0</w:t>
      </w:r>
      <w:r w:rsidR="00D9262C" w:rsidRPr="007D6EC5">
        <w:rPr>
          <w:rFonts w:ascii="Times New Roman" w:hAnsi="Times New Roman"/>
          <w:sz w:val="24"/>
          <w:szCs w:val="24"/>
        </w:rPr>
        <w:t>,0 tūkst.</w:t>
      </w:r>
      <w:r w:rsidRPr="007D6EC5">
        <w:rPr>
          <w:rFonts w:ascii="Times New Roman" w:hAnsi="Times New Roman"/>
          <w:sz w:val="24"/>
          <w:szCs w:val="24"/>
        </w:rPr>
        <w:t>. Eur paskolą projektų "Vandentiekio ir nuotekų tinklų plėtra Šiaulių miesto Lieporių-Šventupio gyvenamajame rajone", "Vandentiekio ir nuotekų tinklų plėtra Šiaulių miesto Jotvingių, Žiemgalių, Bartų, Tyravos gatvėse" ir „Slėginių nuotekų tinklų statyba Šiaulių m. Bačiūnų gatvėje“ įgyvendinimui.</w:t>
      </w:r>
    </w:p>
    <w:p w14:paraId="6B7F8430" w14:textId="77777777" w:rsidR="00CC102E" w:rsidRPr="007D6EC5" w:rsidRDefault="00CC102E" w:rsidP="00CC102E">
      <w:pPr>
        <w:ind w:firstLine="720"/>
        <w:jc w:val="both"/>
        <w:rPr>
          <w:lang w:val="lt-LT"/>
        </w:rPr>
      </w:pPr>
      <w:r w:rsidRPr="007D6EC5">
        <w:rPr>
          <w:lang w:val="lt-LT"/>
        </w:rPr>
        <w:t>Ženklų pagrindinės veiklos sąnaudų didėjimą iš dalies kompensavo sumažėjusios šios sąnaudos: eksploatacinių ir remonto medžiagų sąnaudos mažesnės 36,1 tūkst. Eur (17,5 proc.); jėgainių techninio aptarnavimo sąnaudos</w:t>
      </w:r>
      <w:r w:rsidR="00625409" w:rsidRPr="007D6EC5">
        <w:rPr>
          <w:lang w:val="lt-LT"/>
        </w:rPr>
        <w:t xml:space="preserve"> </w:t>
      </w:r>
      <w:r w:rsidRPr="007D6EC5">
        <w:rPr>
          <w:lang w:val="lt-LT"/>
        </w:rPr>
        <w:t>- 24,0 tūkst. Eur (46,5 proc.); automašinų remonto ir eksploatacijos sąnaudos - 4,5 tūkst. Eur (7,1 proc.); programinės įrangos aptarnavimo sąnaudos - 3,6 tūkst. Eur (13,1 proc.); nuotekų dumblo utilizavimo sąnaudos - 5,6 tūkst. Eur (7,5 proc.).</w:t>
      </w:r>
    </w:p>
    <w:p w14:paraId="6B7F8431" w14:textId="77777777" w:rsidR="00CC102E" w:rsidRPr="007D6EC5" w:rsidRDefault="00CC102E" w:rsidP="00CC102E">
      <w:pPr>
        <w:ind w:firstLine="720"/>
        <w:jc w:val="both"/>
        <w:rPr>
          <w:lang w:val="lt-LT"/>
        </w:rPr>
      </w:pPr>
      <w:r w:rsidRPr="007D6EC5">
        <w:rPr>
          <w:lang w:val="lt-LT"/>
        </w:rPr>
        <w:t xml:space="preserve">Kitos veiklos rezultatas – 115,8 tūkst. Eur pelnas. Jį lėmė ataskaitiniu laikotarpiu didesnės bendrovės padalinių suteiktų papildomų paslaugų apimtys, gautos 21,4 tūkst. Eur ilgalaikio turto perleidimo pajamos bei 20,3 tūkst. Eur didesnės atsargų pardavimo pajamos. Taip pat patirta 17,5 tūkst. Eur mažiau nei 2020 m. fontanų, perduotų valdyti UAB „Šiaulių vandenys“ turto patikėjimo teise, remonto sąnaudų. </w:t>
      </w:r>
    </w:p>
    <w:p w14:paraId="6B7F8432" w14:textId="77777777" w:rsidR="00CC102E" w:rsidRPr="007D6EC5" w:rsidRDefault="00CC102E" w:rsidP="00CC102E">
      <w:pPr>
        <w:ind w:firstLine="720"/>
        <w:jc w:val="both"/>
        <w:rPr>
          <w:lang w:val="lt-LT"/>
        </w:rPr>
      </w:pPr>
      <w:r w:rsidRPr="007D6EC5">
        <w:rPr>
          <w:lang w:val="lt-LT"/>
        </w:rPr>
        <w:t>Finansinės – investicinės veiklos rezultatas –53,9 tūkst. Eur nuostolių. Nuostoliai padidėjo dėl 15,9 tūkst. Eur (18,2 proc.) didesnių nei 2020 m. palūkanų sąnaudų.</w:t>
      </w:r>
    </w:p>
    <w:p w14:paraId="6B7F8433" w14:textId="77777777" w:rsidR="00CC102E" w:rsidRPr="007D6EC5" w:rsidRDefault="00CC102E" w:rsidP="00CC102E">
      <w:pPr>
        <w:ind w:firstLine="720"/>
        <w:jc w:val="both"/>
        <w:rPr>
          <w:lang w:val="lt-LT"/>
        </w:rPr>
      </w:pPr>
      <w:r w:rsidRPr="007D6EC5">
        <w:rPr>
          <w:lang w:val="lt-LT"/>
        </w:rPr>
        <w:t>2021 m. Bendrovės nuostolingą veiklą lėmė tai, kad Bendrovės šiuo laikotarpiu teikiamų paslaugų galiojančiose kainose nėra įvertintas 518,1 tūkst. Eur sąnaudų padidėjimas dėl išaugusių energetinių išteklių kainų per 2021 m. II pusmetį bei 103,6 tūkst. Eur sąnaudų padidėjimas dėl mokamo didesnio mokesčio už aplinkos teršimą nuo 2021 m. sausio 1 d. ženkliai išaugus teršalų tarifams. Darant prielaidą, kad jei visų šių sąnaudų padidėjimas nebūtų įvyk</w:t>
      </w:r>
      <w:r w:rsidR="00625409" w:rsidRPr="007D6EC5">
        <w:rPr>
          <w:lang w:val="lt-LT"/>
        </w:rPr>
        <w:t>ęs, 2021 m.</w:t>
      </w:r>
      <w:r w:rsidRPr="007D6EC5">
        <w:rPr>
          <w:lang w:val="lt-LT"/>
        </w:rPr>
        <w:t xml:space="preserve"> Bendrovė būtų užbaigusi pelningai, t. y. uždirbdama iki 540,0 tūkst. Eur pelno. </w:t>
      </w:r>
    </w:p>
    <w:p w14:paraId="6B7F8434" w14:textId="77777777" w:rsidR="00C156A1" w:rsidRPr="007D6EC5" w:rsidRDefault="00CC102E" w:rsidP="00484CC7">
      <w:pPr>
        <w:ind w:firstLine="720"/>
        <w:jc w:val="both"/>
        <w:rPr>
          <w:lang w:val="lt-LT"/>
        </w:rPr>
      </w:pPr>
      <w:r w:rsidRPr="007D6EC5">
        <w:rPr>
          <w:lang w:val="lt-LT"/>
        </w:rPr>
        <w:t xml:space="preserve">Šiuo metu Bendrovė ruošia duomenis dėl bazinių geriamojo vandens tiekimo ir nuotekų tvarkymo paslaugų kainų perskaičiavimo. Duomenys Valstybinei energetikos reguliavimo tarybai bus pateikti 2022 m. kovo 1 d. Planuojama, kad naujos, perskaičiuotos geriamojo vandens tiekimo ir nuotekų tvarkymo paslaugų kainos bus pradėtos taikyti Bendrovėje nuo 2022 m. rugpjūčio 1 d. Kadangi iki šios datos bus taikomos paslaugų kainos, kuriose dar nebus įvertintos Bendrovės patiriamos aukščiau paminėtos didesnės sąnaudos, prognozuojamas Bendrovės 2022 m. veiklos rezultatas – 442,0 tūkst. Eur nuostolių. </w:t>
      </w:r>
    </w:p>
    <w:p w14:paraId="6B7F8435" w14:textId="77777777" w:rsidR="00484CC7" w:rsidRPr="007D6EC5" w:rsidRDefault="00C156A1" w:rsidP="00484CC7">
      <w:pPr>
        <w:ind w:firstLine="567"/>
        <w:jc w:val="both"/>
        <w:rPr>
          <w:lang w:val="lt-LT" w:eastAsia="lt-LT"/>
        </w:rPr>
      </w:pPr>
      <w:r w:rsidRPr="007D6EC5">
        <w:rPr>
          <w:rFonts w:eastAsia="SimSun"/>
          <w:b/>
          <w:kern w:val="3"/>
          <w:lang w:val="lt-LT" w:eastAsia="zh-CN" w:bidi="hi-IN"/>
        </w:rPr>
        <w:t>UAB „Šiaulių gatvių apšvietimas“</w:t>
      </w:r>
      <w:r w:rsidRPr="007D6EC5">
        <w:rPr>
          <w:rFonts w:eastAsia="SimSun"/>
          <w:i/>
          <w:kern w:val="3"/>
          <w:lang w:val="lt-LT" w:eastAsia="zh-CN" w:bidi="hi-IN"/>
        </w:rPr>
        <w:t xml:space="preserve"> </w:t>
      </w:r>
      <w:r w:rsidR="00484CC7" w:rsidRPr="007D6EC5">
        <w:rPr>
          <w:lang w:val="lt-LT" w:eastAsia="zh-CN"/>
        </w:rPr>
        <w:t>(</w:t>
      </w:r>
      <w:r w:rsidR="00484CC7" w:rsidRPr="007D6EC5">
        <w:rPr>
          <w:lang w:val="lt-LT" w:eastAsia="lt-LT"/>
        </w:rPr>
        <w:t>preliminariais skaičiavimais) 2021 m. grynasis pelnas sudaro 72,0 tūkst. Eur. 2021 m. pardavimai – 1 898,3 tūkst. Eur (2020 m. – 1 628,3 tūkst. Eur). UAB “Šiaulių gatvių apšvietimas” 2021 m. pardavimo pajamos 270,0 tūkst. Eur didesnės už 2020 m. pardavimų pajamas. Pagrindinio užsakovo Šiaulių miesto savivaldybės užsakymu 2021 m. atliekami darbai sudarė 82,2 % visų pardavimų (2020 m. – 84,6 %). Iš jų 6% (113,2 tūkst. Eur) sudarė darbai laimėjus Savivaldybės skelbiamus viešuosius konkursus, 9,9 % (187,5tūkst. Eur) – Šiaulių m. gatvių valymo paslauga.</w:t>
      </w:r>
    </w:p>
    <w:p w14:paraId="6B7F8436" w14:textId="77777777" w:rsidR="00484CC7" w:rsidRPr="007D6EC5" w:rsidRDefault="00484CC7" w:rsidP="00484CC7">
      <w:pPr>
        <w:ind w:firstLine="720"/>
        <w:jc w:val="both"/>
        <w:rPr>
          <w:lang w:val="lt-LT" w:eastAsia="lt-LT"/>
        </w:rPr>
      </w:pPr>
      <w:r w:rsidRPr="007D6EC5">
        <w:rPr>
          <w:lang w:val="lt-LT" w:eastAsia="lt-LT"/>
        </w:rPr>
        <w:t>Apšvietimo tinklo atnaujinimui iš įmonės lėšų skirta 397,7 tūkst. Eur (be PVM), dar 180,8 tūkst. Eur investuota pagal ES projektą (50% ES lėšos, 50% - banko paskola). Atnaujinta 13 km apšvietimo linijų, iš jų 5 km pagal ES projektą, modernizuota 13 apšvietimo valdymo spintos, įrengtos 445 cinkuotos apšvietimo atramos, į LED pakeisti 230 gatvių apšvietimo šviestuvų, atlikti kiti apšvietimo tinklo kapitalinio remonto darbai.</w:t>
      </w:r>
    </w:p>
    <w:p w14:paraId="6B7F8437" w14:textId="77777777" w:rsidR="00484CC7" w:rsidRPr="007D6EC5" w:rsidRDefault="00484CC7" w:rsidP="00484CC7">
      <w:pPr>
        <w:ind w:firstLine="720"/>
        <w:jc w:val="both"/>
        <w:rPr>
          <w:lang w:val="lt-LT" w:eastAsia="lt-LT"/>
        </w:rPr>
      </w:pPr>
      <w:r w:rsidRPr="007D6EC5">
        <w:rPr>
          <w:lang w:val="lt-LT" w:eastAsia="lt-LT"/>
        </w:rPr>
        <w:t xml:space="preserve">Pagrindinės veiklos sąnaudos (pardavimo savikaina su veiklos sąnaudomis) 2021 m. iš viso – 1 653,9 tūkst. Eur. 2021 m. pagrindinės veiklos sąnaudos išaugo 88,0 tūkst. Eur (6 %), lyginant su 2020 m. sąnaudomis (2020 m. – 1 565,9 tūkst. Eur). </w:t>
      </w:r>
    </w:p>
    <w:p w14:paraId="6B7F8438" w14:textId="77777777" w:rsidR="00C156A1" w:rsidRPr="007D6EC5" w:rsidRDefault="00484CC7" w:rsidP="00EB48A5">
      <w:pPr>
        <w:ind w:firstLine="720"/>
        <w:jc w:val="both"/>
        <w:rPr>
          <w:lang w:val="lt-LT" w:eastAsia="lt-LT"/>
        </w:rPr>
      </w:pPr>
      <w:r w:rsidRPr="007D6EC5">
        <w:rPr>
          <w:lang w:val="lt-LT" w:eastAsia="lt-LT"/>
        </w:rPr>
        <w:t>Didėjo ir ilgalaikio turto nusidėvėjimo ir amortizacijos sąnaudos dėl naujai įsigyto turto. Didžiųjų objektų darbų atlikimo metu buvo priimama darbuotojų terminuotam laikotarpiui, dirbama savaitgaliais, apmokėti viršvalandžiai. 2020 m. birželio 15 d. Bendrovės Valdyba patvirtino naują organizacinę struktūrą – vyko reorganizacija. Dėl šių priežasčių sumažėjo darbo užmokesčio sąnaudos 10,0 tūkst. Eur. Elektros energijos sąnaudos (481,8 tūkst. Eur) 2021 m. sudarė 29 % visų sąnaudų.</w:t>
      </w:r>
      <w:r w:rsidR="00C156A1" w:rsidRPr="00A06B36">
        <w:rPr>
          <w:lang w:val="lt-LT"/>
        </w:rPr>
        <w:t xml:space="preserve"> </w:t>
      </w:r>
    </w:p>
    <w:p w14:paraId="6B7F8439" w14:textId="77777777" w:rsidR="00C156A1" w:rsidRPr="007D6EC5" w:rsidRDefault="00A04971" w:rsidP="00A04971">
      <w:pPr>
        <w:widowControl w:val="0"/>
        <w:suppressAutoHyphens/>
        <w:ind w:firstLine="720"/>
        <w:jc w:val="both"/>
        <w:rPr>
          <w:rFonts w:eastAsia="SimSun"/>
          <w:kern w:val="3"/>
          <w:lang w:val="lt-LT" w:eastAsia="zh-CN" w:bidi="hi-IN"/>
        </w:rPr>
      </w:pPr>
      <w:r w:rsidRPr="007D6EC5">
        <w:rPr>
          <w:rFonts w:eastAsia="SimSun"/>
          <w:b/>
          <w:kern w:val="3"/>
          <w:lang w:val="lt-LT" w:eastAsia="zh-CN" w:bidi="hi-IN"/>
        </w:rPr>
        <w:t xml:space="preserve">UAB </w:t>
      </w:r>
      <w:r w:rsidR="00C156A1" w:rsidRPr="007D6EC5">
        <w:rPr>
          <w:rFonts w:eastAsia="SimSun"/>
          <w:b/>
          <w:kern w:val="3"/>
          <w:lang w:val="lt-LT" w:eastAsia="zh-CN" w:bidi="hi-IN"/>
        </w:rPr>
        <w:t>„Pabalių turgus“</w:t>
      </w:r>
      <w:r w:rsidR="00C156A1" w:rsidRPr="007D6EC5">
        <w:rPr>
          <w:rFonts w:eastAsia="SimSun"/>
          <w:kern w:val="3"/>
          <w:lang w:val="lt-LT" w:eastAsia="zh-CN" w:bidi="hi-IN"/>
        </w:rPr>
        <w:t xml:space="preserve"> </w:t>
      </w:r>
      <w:r w:rsidR="00CA179C" w:rsidRPr="007D6EC5">
        <w:rPr>
          <w:rFonts w:eastAsia="SimSun"/>
          <w:kern w:val="3"/>
          <w:lang w:val="lt-LT" w:eastAsia="zh-CN" w:bidi="hi-IN"/>
        </w:rPr>
        <w:t>2021 m. uždirbo 36,5 tūkst. Eur grynojo pelno. 2021 m. iš pagrindinės veiklos uždirbta 263,8 tūkst. Eur pajamų, t. y.</w:t>
      </w:r>
      <w:r w:rsidRPr="007D6EC5">
        <w:rPr>
          <w:rFonts w:eastAsia="SimSun"/>
          <w:kern w:val="3"/>
          <w:lang w:val="lt-LT" w:eastAsia="zh-CN" w:bidi="hi-IN"/>
        </w:rPr>
        <w:t xml:space="preserve"> 5,8 proc. arba 14,4 tūkst. Eur daugiau nei</w:t>
      </w:r>
      <w:r w:rsidR="00CA179C" w:rsidRPr="007D6EC5">
        <w:rPr>
          <w:rFonts w:eastAsia="SimSun"/>
          <w:kern w:val="3"/>
          <w:lang w:val="lt-LT" w:eastAsia="zh-CN" w:bidi="hi-IN"/>
        </w:rPr>
        <w:t xml:space="preserve"> 2020 m. Tai lėmė: 1) prekybinių plotų nuomos pajamos padidėjo </w:t>
      </w:r>
      <w:r w:rsidRPr="007D6EC5">
        <w:rPr>
          <w:rFonts w:eastAsia="SimSun"/>
          <w:kern w:val="3"/>
          <w:lang w:val="lt-LT" w:eastAsia="zh-CN" w:bidi="hi-IN"/>
        </w:rPr>
        <w:t>12 proc., t. y. 24,4 tūkst. Eur;</w:t>
      </w:r>
      <w:r w:rsidR="00CA179C" w:rsidRPr="007D6EC5">
        <w:rPr>
          <w:rFonts w:eastAsia="SimSun"/>
          <w:kern w:val="3"/>
          <w:lang w:val="lt-LT" w:eastAsia="zh-CN" w:bidi="hi-IN"/>
        </w:rPr>
        <w:t xml:space="preserve"> 2) papildomos paja</w:t>
      </w:r>
      <w:r w:rsidRPr="007D6EC5">
        <w:rPr>
          <w:rFonts w:eastAsia="SimSun"/>
          <w:kern w:val="3"/>
          <w:lang w:val="lt-LT" w:eastAsia="zh-CN" w:bidi="hi-IN"/>
        </w:rPr>
        <w:t>mos iš viešojo tualeto paslaugų</w:t>
      </w:r>
      <w:r w:rsidR="00CA179C" w:rsidRPr="007D6EC5">
        <w:rPr>
          <w:rFonts w:eastAsia="SimSun"/>
          <w:kern w:val="3"/>
          <w:lang w:val="lt-LT" w:eastAsia="zh-CN" w:bidi="hi-IN"/>
        </w:rPr>
        <w:t xml:space="preserve"> didėjo 16</w:t>
      </w:r>
      <w:r w:rsidR="00C1059E" w:rsidRPr="007D6EC5">
        <w:rPr>
          <w:rFonts w:eastAsia="SimSun"/>
          <w:kern w:val="3"/>
          <w:lang w:val="lt-LT" w:eastAsia="zh-CN" w:bidi="hi-IN"/>
        </w:rPr>
        <w:t>,0</w:t>
      </w:r>
      <w:r w:rsidR="00CA179C" w:rsidRPr="007D6EC5">
        <w:rPr>
          <w:rFonts w:eastAsia="SimSun"/>
          <w:kern w:val="3"/>
          <w:lang w:val="lt-LT" w:eastAsia="zh-CN" w:bidi="hi-IN"/>
        </w:rPr>
        <w:t xml:space="preserve"> proc., t. y. 0,7 tūkst. Eur; 3) veiklos kaštai 2021 m. lyginant su 2020 m., sumažėjo 2,7 proc. Ženkliai sumažinti veiklos kaštų nebuvo galima, nes lėmė šios priežastys: didėjo darbo užmokesčio sąnaudos, nes pakilo nustaty</w:t>
      </w:r>
      <w:r w:rsidRPr="007D6EC5">
        <w:rPr>
          <w:rFonts w:eastAsia="SimSun"/>
          <w:kern w:val="3"/>
          <w:lang w:val="lt-LT" w:eastAsia="zh-CN" w:bidi="hi-IN"/>
        </w:rPr>
        <w:t>tas minimalus mėnesinis atlygis,</w:t>
      </w:r>
      <w:r w:rsidR="00CA179C" w:rsidRPr="007D6EC5">
        <w:rPr>
          <w:rFonts w:eastAsia="SimSun"/>
          <w:kern w:val="3"/>
          <w:lang w:val="lt-LT" w:eastAsia="zh-CN" w:bidi="hi-IN"/>
        </w:rPr>
        <w:t xml:space="preserve"> didėjo COVID</w:t>
      </w:r>
      <w:r w:rsidRPr="007D6EC5">
        <w:rPr>
          <w:rFonts w:eastAsia="SimSun"/>
          <w:kern w:val="3"/>
          <w:lang w:val="lt-LT" w:eastAsia="zh-CN" w:bidi="hi-IN"/>
        </w:rPr>
        <w:t xml:space="preserve"> 19 pandemijos valdymo bei</w:t>
      </w:r>
      <w:r w:rsidR="00CA179C" w:rsidRPr="007D6EC5">
        <w:rPr>
          <w:rFonts w:eastAsia="SimSun"/>
          <w:kern w:val="3"/>
          <w:lang w:val="lt-LT" w:eastAsia="zh-CN" w:bidi="hi-IN"/>
        </w:rPr>
        <w:t xml:space="preserve"> įmonės eksploatacijos ir </w:t>
      </w:r>
      <w:r w:rsidRPr="007D6EC5">
        <w:rPr>
          <w:rFonts w:eastAsia="SimSun"/>
          <w:kern w:val="3"/>
          <w:lang w:val="lt-LT" w:eastAsia="zh-CN" w:bidi="hi-IN"/>
        </w:rPr>
        <w:t>priežiūros sąnaudos. 2021 m.</w:t>
      </w:r>
      <w:r w:rsidR="00CA179C" w:rsidRPr="007D6EC5">
        <w:rPr>
          <w:rFonts w:eastAsia="SimSun"/>
          <w:kern w:val="3"/>
          <w:lang w:val="lt-LT" w:eastAsia="zh-CN" w:bidi="hi-IN"/>
        </w:rPr>
        <w:t xml:space="preserve"> bendrovės veikla </w:t>
      </w:r>
      <w:r w:rsidRPr="007D6EC5">
        <w:rPr>
          <w:rFonts w:eastAsia="SimSun"/>
          <w:kern w:val="3"/>
          <w:lang w:val="lt-LT" w:eastAsia="zh-CN" w:bidi="hi-IN"/>
        </w:rPr>
        <w:t xml:space="preserve">buvo visiškai sustabdyta </w:t>
      </w:r>
      <w:r w:rsidR="00CA179C" w:rsidRPr="007D6EC5">
        <w:rPr>
          <w:rFonts w:eastAsia="SimSun"/>
          <w:kern w:val="3"/>
          <w:lang w:val="lt-LT" w:eastAsia="zh-CN" w:bidi="hi-IN"/>
        </w:rPr>
        <w:t>1,5 mėnesio dėl COVID-19 valstybės mastu pas</w:t>
      </w:r>
      <w:r w:rsidRPr="007D6EC5">
        <w:rPr>
          <w:rFonts w:eastAsia="SimSun"/>
          <w:kern w:val="3"/>
          <w:lang w:val="lt-LT" w:eastAsia="zh-CN" w:bidi="hi-IN"/>
        </w:rPr>
        <w:t xml:space="preserve">kelbto karantino. Bendrovė dėl </w:t>
      </w:r>
      <w:r w:rsidR="00CA179C" w:rsidRPr="007D6EC5">
        <w:rPr>
          <w:rFonts w:eastAsia="SimSun"/>
          <w:kern w:val="3"/>
          <w:lang w:val="lt-LT" w:eastAsia="zh-CN" w:bidi="hi-IN"/>
        </w:rPr>
        <w:t>karant</w:t>
      </w:r>
      <w:r w:rsidRPr="007D6EC5">
        <w:rPr>
          <w:rFonts w:eastAsia="SimSun"/>
          <w:kern w:val="3"/>
          <w:lang w:val="lt-LT" w:eastAsia="zh-CN" w:bidi="hi-IN"/>
        </w:rPr>
        <w:t>ino neteko apie 19,5 tūkst. Eur</w:t>
      </w:r>
      <w:r w:rsidR="00CA179C" w:rsidRPr="007D6EC5">
        <w:rPr>
          <w:rFonts w:eastAsia="SimSun"/>
          <w:kern w:val="3"/>
          <w:lang w:val="lt-LT" w:eastAsia="zh-CN" w:bidi="hi-IN"/>
        </w:rPr>
        <w:t xml:space="preserve"> pajamų. Gėlių paviljono pajamos palyginus su 2020 m. sumažėjo 10</w:t>
      </w:r>
      <w:r w:rsidR="004B06A7" w:rsidRPr="007D6EC5">
        <w:rPr>
          <w:rFonts w:eastAsia="SimSun"/>
          <w:kern w:val="3"/>
          <w:lang w:val="lt-LT" w:eastAsia="zh-CN" w:bidi="hi-IN"/>
        </w:rPr>
        <w:t>,0</w:t>
      </w:r>
      <w:r w:rsidR="00CA179C" w:rsidRPr="007D6EC5">
        <w:rPr>
          <w:rFonts w:eastAsia="SimSun"/>
          <w:kern w:val="3"/>
          <w:lang w:val="lt-LT" w:eastAsia="zh-CN" w:bidi="hi-IN"/>
        </w:rPr>
        <w:t xml:space="preserve"> proc., t. y. apie 0,8 tūkst. Eur. Automobilių aikštelės pajamos palyginus su 2020 m. sumažėjo 37</w:t>
      </w:r>
      <w:r w:rsidR="004B06A7" w:rsidRPr="007D6EC5">
        <w:rPr>
          <w:rFonts w:eastAsia="SimSun"/>
          <w:kern w:val="3"/>
          <w:lang w:val="lt-LT" w:eastAsia="zh-CN" w:bidi="hi-IN"/>
        </w:rPr>
        <w:t>,0</w:t>
      </w:r>
      <w:r w:rsidR="00CA179C" w:rsidRPr="007D6EC5">
        <w:rPr>
          <w:rFonts w:eastAsia="SimSun"/>
          <w:kern w:val="3"/>
          <w:lang w:val="lt-LT" w:eastAsia="zh-CN" w:bidi="hi-IN"/>
        </w:rPr>
        <w:t xml:space="preserve"> proc., t. y. apie 12</w:t>
      </w:r>
      <w:r w:rsidR="00C1059E" w:rsidRPr="007D6EC5">
        <w:rPr>
          <w:rFonts w:eastAsia="SimSun"/>
          <w:kern w:val="3"/>
          <w:lang w:val="lt-LT" w:eastAsia="zh-CN" w:bidi="hi-IN"/>
        </w:rPr>
        <w:t>,0</w:t>
      </w:r>
      <w:r w:rsidR="00CA179C" w:rsidRPr="007D6EC5">
        <w:rPr>
          <w:rFonts w:eastAsia="SimSun"/>
          <w:kern w:val="3"/>
          <w:lang w:val="lt-LT" w:eastAsia="zh-CN" w:bidi="hi-IN"/>
        </w:rPr>
        <w:t xml:space="preserve"> tūkst. Eur. </w:t>
      </w:r>
    </w:p>
    <w:p w14:paraId="6B7F843A" w14:textId="77777777" w:rsidR="00EB48A5" w:rsidRPr="007D6EC5" w:rsidRDefault="00C156A1" w:rsidP="00EB48A5">
      <w:pPr>
        <w:widowControl w:val="0"/>
        <w:suppressAutoHyphens/>
        <w:autoSpaceDN w:val="0"/>
        <w:ind w:firstLine="720"/>
        <w:jc w:val="both"/>
        <w:textAlignment w:val="baseline"/>
        <w:rPr>
          <w:szCs w:val="20"/>
          <w:lang w:val="lt-LT"/>
        </w:rPr>
      </w:pPr>
      <w:r w:rsidRPr="007D6EC5">
        <w:rPr>
          <w:rFonts w:eastAsia="SimSun"/>
          <w:b/>
          <w:kern w:val="3"/>
          <w:lang w:val="lt-LT" w:eastAsia="zh-CN" w:bidi="hi-IN"/>
        </w:rPr>
        <w:t>UAB „Saulės dominija“</w:t>
      </w:r>
      <w:r w:rsidRPr="007D6EC5">
        <w:rPr>
          <w:rFonts w:eastAsia="SimSun"/>
          <w:kern w:val="3"/>
          <w:lang w:val="lt-LT" w:eastAsia="zh-CN" w:bidi="hi-IN"/>
        </w:rPr>
        <w:t xml:space="preserve"> </w:t>
      </w:r>
      <w:r w:rsidR="00EB48A5" w:rsidRPr="007D6EC5">
        <w:rPr>
          <w:szCs w:val="20"/>
          <w:lang w:val="lt-LT"/>
        </w:rPr>
        <w:t>2021 m. uždirbo 5,5 tūkst. Eur pelno, o tai yra 45,7 tūkst. Eur arba 89 proc. mažiau negu 2020 m. Pagrindinės veiklos pajamos siekė 529,4 tūkst. Eur, o tai yra 35,2 tūkst. Eur mažiau nei 2020 m. UAB „Saulės dominija" teikė administravimo ir techninės priežiūros paslaugas, patalpų valymo ir teritorijos priežiūros paslaugas, vykdė statybos ir remonto darbus tiek administruojamuose namuose, tiek pagal sudarytas sutartis.</w:t>
      </w:r>
    </w:p>
    <w:p w14:paraId="6B7F843B" w14:textId="77777777" w:rsidR="00EB48A5" w:rsidRPr="007D6EC5" w:rsidRDefault="00EB48A5" w:rsidP="00EB48A5">
      <w:pPr>
        <w:pStyle w:val="prastasistinklapis"/>
        <w:spacing w:before="0" w:beforeAutospacing="0" w:after="0" w:afterAutospacing="0"/>
        <w:ind w:firstLine="680"/>
        <w:jc w:val="both"/>
        <w:rPr>
          <w:szCs w:val="20"/>
        </w:rPr>
      </w:pPr>
      <w:r w:rsidRPr="007D6EC5">
        <w:rPr>
          <w:szCs w:val="20"/>
        </w:rPr>
        <w:t>Iš kitos veiklos gauta 19,6 tūkst. Eur pajamų, kurias sudaro dalies veikloje nenaudojamų gyvenamosios paskirties patalpų pardavimas.</w:t>
      </w:r>
    </w:p>
    <w:p w14:paraId="6B7F843C" w14:textId="77777777" w:rsidR="00EB48A5" w:rsidRPr="007D6EC5" w:rsidRDefault="00EB48A5" w:rsidP="00EB48A5">
      <w:pPr>
        <w:pStyle w:val="prastasistinklapis"/>
        <w:spacing w:before="0" w:beforeAutospacing="0" w:after="0" w:afterAutospacing="0"/>
        <w:ind w:firstLine="680"/>
        <w:jc w:val="both"/>
        <w:rPr>
          <w:szCs w:val="20"/>
        </w:rPr>
      </w:pPr>
      <w:r w:rsidRPr="007D6EC5">
        <w:rPr>
          <w:szCs w:val="20"/>
        </w:rPr>
        <w:t>Pardavimo savikaina 2021 m. sudarė 487,5 tūkst. Eur. Didžiausią dalį, t. y. 422,1 tūkst. Eur, sudaro padidėjusios darbo užmokesčio apmokėjimo ir socialinio draudimo išlaidos.</w:t>
      </w:r>
    </w:p>
    <w:p w14:paraId="6B7F843D" w14:textId="77777777" w:rsidR="00EB48A5" w:rsidRPr="007D6EC5" w:rsidRDefault="00EB48A5" w:rsidP="00EB48A5">
      <w:pPr>
        <w:pStyle w:val="prastasistinklapis"/>
        <w:spacing w:before="0" w:beforeAutospacing="0" w:after="0" w:afterAutospacing="0"/>
        <w:ind w:firstLine="680"/>
        <w:jc w:val="both"/>
        <w:rPr>
          <w:szCs w:val="20"/>
        </w:rPr>
      </w:pPr>
      <w:r w:rsidRPr="007D6EC5">
        <w:rPr>
          <w:szCs w:val="20"/>
        </w:rPr>
        <w:t>Bendrosios ir administracinės sąnaudos sudarė 58</w:t>
      </w:r>
      <w:r w:rsidR="007B258F" w:rsidRPr="007D6EC5">
        <w:rPr>
          <w:szCs w:val="20"/>
        </w:rPr>
        <w:t>,0</w:t>
      </w:r>
      <w:r w:rsidRPr="007D6EC5">
        <w:rPr>
          <w:szCs w:val="20"/>
        </w:rPr>
        <w:t xml:space="preserve"> tūkst. Eur ir išliko panašiame lygyje kaip 2020 m.</w:t>
      </w:r>
    </w:p>
    <w:p w14:paraId="6B7F843E" w14:textId="77777777" w:rsidR="00C156A1" w:rsidRPr="007D6EC5" w:rsidRDefault="00EB48A5" w:rsidP="00674468">
      <w:pPr>
        <w:pStyle w:val="prastasistinklapis"/>
        <w:spacing w:before="0" w:beforeAutospacing="0" w:after="0" w:afterAutospacing="0"/>
        <w:ind w:firstLine="680"/>
        <w:jc w:val="both"/>
        <w:rPr>
          <w:szCs w:val="20"/>
        </w:rPr>
      </w:pPr>
      <w:r w:rsidRPr="007D6EC5">
        <w:rPr>
          <w:szCs w:val="20"/>
        </w:rPr>
        <w:t>Finansinėje i</w:t>
      </w:r>
      <w:r w:rsidR="004B06A7" w:rsidRPr="007D6EC5">
        <w:rPr>
          <w:szCs w:val="20"/>
        </w:rPr>
        <w:t>nvesticinėje veikloje gauta 2,1</w:t>
      </w:r>
      <w:r w:rsidRPr="007D6EC5">
        <w:rPr>
          <w:szCs w:val="20"/>
        </w:rPr>
        <w:t xml:space="preserve"> tūkst. Eur pajamų, kurias sudaro gauti delspinigiai dėl pavėluotų atsiskaitymų už suteiktas paslaugas.</w:t>
      </w:r>
    </w:p>
    <w:p w14:paraId="6B7F843F" w14:textId="77777777" w:rsidR="00674468" w:rsidRPr="007D6EC5" w:rsidRDefault="00C156A1" w:rsidP="00674468">
      <w:pPr>
        <w:ind w:firstLine="720"/>
        <w:jc w:val="both"/>
        <w:rPr>
          <w:lang w:val="lt-LT"/>
        </w:rPr>
      </w:pPr>
      <w:r w:rsidRPr="007D6EC5">
        <w:rPr>
          <w:b/>
          <w:lang w:val="lt-LT"/>
        </w:rPr>
        <w:t xml:space="preserve">Savivaldybės įmonės </w:t>
      </w:r>
      <w:r w:rsidR="006733B1" w:rsidRPr="007D6EC5">
        <w:rPr>
          <w:b/>
          <w:lang w:val="lt-LT"/>
        </w:rPr>
        <w:t xml:space="preserve">Šiaulių oro uosto </w:t>
      </w:r>
      <w:r w:rsidR="00674468" w:rsidRPr="007D6EC5">
        <w:rPr>
          <w:lang w:val="lt-LT"/>
        </w:rPr>
        <w:t xml:space="preserve">2021 m. veiklos rezultatas – 50,4 tūkst. Eur neaudituoto pelno (2020 m. veiklos rezultatas – 46,1 tūkst. Eur pelno). Per metus įmonės pelnas padidėjo 4,3 tūkst. Eur. </w:t>
      </w:r>
    </w:p>
    <w:p w14:paraId="6B7F8440" w14:textId="77777777" w:rsidR="00674468" w:rsidRPr="007D6EC5" w:rsidRDefault="00674468" w:rsidP="00674468">
      <w:pPr>
        <w:ind w:firstLine="720"/>
        <w:jc w:val="both"/>
        <w:rPr>
          <w:lang w:val="lt-LT"/>
        </w:rPr>
      </w:pPr>
      <w:r w:rsidRPr="007D6EC5">
        <w:rPr>
          <w:lang w:val="lt-LT"/>
        </w:rPr>
        <w:t>Įmonė per 2021 m. gavo 471,9 tūkst. Eur pajamų, lyginant su 2020 m. (257,2 tūkst. Eur) 83,5 proc. daugiau. Reaktyvinio kuro pardavimo pajamos padidėjo 102,6 proc. (nuo 80,8 tūkst. Eur 2020 m. iki 163,7 tūkst. Eur 2021 m.). Oro uosto rinkliavų pajamos sumažėjo 13,8 proc. (nuo 28,2 tūkst. Eur 2020 m. iki 24,3 tūkst. Eur 2021 m.). Antžeminio aptarnavimo pajamos padidėjo 181,8 proc. (nuo 66,5 tūkst. Eur 2020 m. iki 187,4 tūkst. Eur 2021 m.). 18,3 proc. padidėjo nuomos ir su nuoma susijusios pajamos nuo 81,5 tūkst. Eur 2020 m. iki 96,4 tūkst. Eur 2021 m.</w:t>
      </w:r>
    </w:p>
    <w:p w14:paraId="6B7F8441" w14:textId="77777777" w:rsidR="00674468" w:rsidRPr="007D6EC5" w:rsidRDefault="00674468" w:rsidP="00674468">
      <w:pPr>
        <w:ind w:firstLine="720"/>
        <w:jc w:val="both"/>
        <w:rPr>
          <w:lang w:val="lt-LT"/>
        </w:rPr>
      </w:pPr>
      <w:r w:rsidRPr="007D6EC5">
        <w:rPr>
          <w:lang w:val="lt-LT"/>
        </w:rPr>
        <w:t>Sąnaudų įmonė 2021 m. patyrė 50 proc. daugiau nei 2020 m., atitinkamai 422,6 tūkst. Eur ir 211,1 tūkst. Eur.  2021 m. sąnaudas tiesiogiai sumažino 210,0 tūkst. Eur Aviacijos saugumo veiklai gautos lėšos iš Savivaldybės biudžeto ir 135,4 tūkst. Eur nusidėvėjimo sumos nuo už visas dotacijas įsigyto turto.</w:t>
      </w:r>
    </w:p>
    <w:p w14:paraId="6B7F8442" w14:textId="77777777" w:rsidR="00674468" w:rsidRPr="007D6EC5" w:rsidRDefault="00674468" w:rsidP="00674468">
      <w:pPr>
        <w:ind w:firstLine="720"/>
        <w:jc w:val="both"/>
        <w:rPr>
          <w:lang w:val="lt-LT"/>
        </w:rPr>
      </w:pPr>
      <w:r w:rsidRPr="007D6EC5">
        <w:rPr>
          <w:lang w:val="lt-LT"/>
        </w:rPr>
        <w:t xml:space="preserve">2021 m. pradžioje buvo pratęsta orlaivių parkavimo sutartis (16-ai orlaivių) už kurias atsiskaitoma, nepriklausomai nuo to, ar orlaivis parkavimo vietoje yra ar ne. </w:t>
      </w:r>
    </w:p>
    <w:p w14:paraId="6B7F8443" w14:textId="77777777" w:rsidR="00674468" w:rsidRPr="007D6EC5" w:rsidRDefault="00674468" w:rsidP="00674468">
      <w:pPr>
        <w:ind w:firstLine="720"/>
        <w:jc w:val="both"/>
        <w:rPr>
          <w:lang w:val="lt-LT"/>
        </w:rPr>
      </w:pPr>
      <w:r w:rsidRPr="007D6EC5">
        <w:rPr>
          <w:lang w:val="lt-LT"/>
        </w:rPr>
        <w:t>Birželio mėn. pabaigoje sudaryta žemės sklypo dalies nuomos sutartis su nauju veiklos vykdytoju J</w:t>
      </w:r>
      <w:r w:rsidRPr="00A06B36">
        <w:rPr>
          <w:lang w:val="lt-LT"/>
        </w:rPr>
        <w:t xml:space="preserve">&amp;C Aero, kurių klientai yra Heston avialinijos. </w:t>
      </w:r>
      <w:r w:rsidRPr="007D6EC5">
        <w:rPr>
          <w:lang w:val="en-US"/>
        </w:rPr>
        <w:t>Buvo atskraidintas avialinijų orlaivis A330 techninei priežiūrai bei modifikavimui į cargo režimą.</w:t>
      </w:r>
    </w:p>
    <w:p w14:paraId="6B7F8444" w14:textId="77777777" w:rsidR="00674468" w:rsidRPr="007D6EC5" w:rsidRDefault="006733B1" w:rsidP="00674468">
      <w:pPr>
        <w:ind w:firstLine="720"/>
        <w:jc w:val="both"/>
        <w:rPr>
          <w:lang w:val="lt-LT"/>
        </w:rPr>
      </w:pPr>
      <w:r w:rsidRPr="007D6EC5">
        <w:rPr>
          <w:lang w:val="lt-LT"/>
        </w:rPr>
        <w:t>Įmonė 2021 m.</w:t>
      </w:r>
      <w:r w:rsidR="00674468" w:rsidRPr="007D6EC5">
        <w:rPr>
          <w:lang w:val="lt-LT"/>
        </w:rPr>
        <w:t xml:space="preserve"> gavo daugiau pajamų nei 2020 m. iš lėktuvų antžeminio aptarnavimo. Nors metų bėgyje buvo aptarnauta mažiau orlai</w:t>
      </w:r>
      <w:r w:rsidRPr="007D6EC5">
        <w:rPr>
          <w:lang w:val="lt-LT"/>
        </w:rPr>
        <w:t>vių (36) nei 2020 m.</w:t>
      </w:r>
      <w:r w:rsidR="00674468" w:rsidRPr="007D6EC5">
        <w:rPr>
          <w:lang w:val="lt-LT"/>
        </w:rPr>
        <w:t xml:space="preserve"> (60), tačiau tiems orlaiviams nuolat buvo reikalingos antžeminio aptarnavimo paslaugos, tokios kaip orlaivių vilkimas, energijos šaltinis, aukštakėlis bei aviacinio saugumo priežiūra ir kt.</w:t>
      </w:r>
    </w:p>
    <w:p w14:paraId="6B7F8445" w14:textId="77777777" w:rsidR="00674468" w:rsidRPr="007D6EC5" w:rsidRDefault="00674468" w:rsidP="00674468">
      <w:pPr>
        <w:ind w:firstLine="720"/>
        <w:jc w:val="both"/>
        <w:rPr>
          <w:lang w:val="lt-LT"/>
        </w:rPr>
      </w:pPr>
      <w:r w:rsidRPr="007D6EC5">
        <w:rPr>
          <w:lang w:val="lt-LT"/>
        </w:rPr>
        <w:t>Naujo perono ir B riedėjimo takelio rekonstrukcijos ir statybos darbai baigėsi gegužės 31 d., tačiau pagal Oro navigacijos (ON) ir TKA (CAA departamento) reikalavimus teko atlikti papildomus žymėjimo darbus, taip pat objekto statybos darbų rangovui teko taisyti perono ir riedėjimo takelyje esančius trūkumus. Viską įvykdžius, ON išleido NOTAM‘ą lakpričio 29 d., o tai reiškia, kad nuo tos dienos galima oficialiai priimti orlaivius ir jiems riedėti rekonstruotu B taku.</w:t>
      </w:r>
    </w:p>
    <w:p w14:paraId="6B7F8446" w14:textId="77777777" w:rsidR="00674468" w:rsidRPr="007D6EC5" w:rsidRDefault="00674468" w:rsidP="00674468">
      <w:pPr>
        <w:ind w:firstLine="720"/>
        <w:jc w:val="both"/>
        <w:rPr>
          <w:lang w:val="lt-LT"/>
        </w:rPr>
      </w:pPr>
      <w:r w:rsidRPr="007D6EC5">
        <w:rPr>
          <w:lang w:val="lt-LT"/>
        </w:rPr>
        <w:t>2021 gruodžio mėn. įvyko planuotas paskutinės žemės sklypo dalies, esančios aerodromo teritorijoje, nuomos aukcionas, paskelbtas dalyvis bei sudaryta žemės sklypo dalies nuomos sutartis su UAB AviaticGS.</w:t>
      </w:r>
    </w:p>
    <w:p w14:paraId="6B7F8447" w14:textId="77777777" w:rsidR="00674468" w:rsidRPr="007D6EC5" w:rsidRDefault="006733B1" w:rsidP="00674468">
      <w:pPr>
        <w:ind w:firstLine="720"/>
        <w:jc w:val="both"/>
        <w:rPr>
          <w:lang w:val="lt-LT"/>
        </w:rPr>
      </w:pPr>
      <w:r w:rsidRPr="007D6EC5">
        <w:rPr>
          <w:lang w:val="lt-LT"/>
        </w:rPr>
        <w:t>2021 m.</w:t>
      </w:r>
      <w:r w:rsidR="00674468" w:rsidRPr="007D6EC5">
        <w:rPr>
          <w:lang w:val="lt-LT"/>
        </w:rPr>
        <w:t xml:space="preserve"> UAB Idea Prima kartu su įmone vykdė nuolatinį Šiaulių oro uosto viešinimą – straipsniai žiniasklaidoje (TV, dienraščiai) bei žinutės socialiniuose tinkluose Facebook ir LinkedIn. </w:t>
      </w:r>
    </w:p>
    <w:p w14:paraId="6B7F8448" w14:textId="77777777" w:rsidR="00C156A1" w:rsidRPr="007D6EC5" w:rsidRDefault="006733B1" w:rsidP="009E1CCC">
      <w:pPr>
        <w:ind w:firstLine="720"/>
        <w:jc w:val="both"/>
        <w:rPr>
          <w:lang w:val="lt-LT"/>
        </w:rPr>
      </w:pPr>
      <w:r w:rsidRPr="007D6EC5">
        <w:rPr>
          <w:lang w:val="lt-LT"/>
        </w:rPr>
        <w:t>2021 m.</w:t>
      </w:r>
      <w:r w:rsidR="00674468" w:rsidRPr="007D6EC5">
        <w:rPr>
          <w:lang w:val="lt-LT"/>
        </w:rPr>
        <w:t xml:space="preserve"> Šiaulių oro uostas įstojo į Lineka Asociaciją, kuri vienija logistikos ir krovinių vežėjų įmones bei tapo CAVIA (Lietuvos civilin</w:t>
      </w:r>
      <w:r w:rsidRPr="007D6EC5">
        <w:rPr>
          <w:lang w:val="lt-LT"/>
        </w:rPr>
        <w:t>ės asociacijos) nariais, dėl to</w:t>
      </w:r>
      <w:r w:rsidR="00674468" w:rsidRPr="007D6EC5">
        <w:rPr>
          <w:lang w:val="lt-LT"/>
        </w:rPr>
        <w:t xml:space="preserve"> įmonė tapo labiau matoma ir pastebima tiek Lietuvos, tiek tarptautiniu mastu. </w:t>
      </w:r>
    </w:p>
    <w:p w14:paraId="6B7F8449" w14:textId="77777777" w:rsidR="009E1CCC" w:rsidRPr="007D6EC5" w:rsidRDefault="00C156A1" w:rsidP="009E1CCC">
      <w:pPr>
        <w:ind w:firstLine="720"/>
        <w:jc w:val="both"/>
        <w:rPr>
          <w:lang w:val="lt-LT"/>
        </w:rPr>
      </w:pPr>
      <w:r w:rsidRPr="007D6EC5">
        <w:rPr>
          <w:b/>
          <w:lang w:val="lt-LT"/>
        </w:rPr>
        <w:t>VšĮ Šiaulių verslo inkubatoriaus</w:t>
      </w:r>
      <w:r w:rsidRPr="007D6EC5">
        <w:rPr>
          <w:b/>
          <w:i/>
          <w:lang w:val="lt-LT"/>
        </w:rPr>
        <w:t xml:space="preserve"> </w:t>
      </w:r>
      <w:r w:rsidR="009E1CCC" w:rsidRPr="007D6EC5">
        <w:rPr>
          <w:lang w:val="lt-LT"/>
        </w:rPr>
        <w:t>2021 m. preliminarus veiklos rezultatas – 22,0 tūkst. Eur nuostolio.</w:t>
      </w:r>
    </w:p>
    <w:p w14:paraId="6B7F844A" w14:textId="77777777" w:rsidR="009E1CCC" w:rsidRPr="007D6EC5" w:rsidRDefault="009E1CCC" w:rsidP="009E1CCC">
      <w:pPr>
        <w:ind w:firstLine="720"/>
        <w:jc w:val="both"/>
        <w:rPr>
          <w:lang w:val="lt-LT"/>
        </w:rPr>
      </w:pPr>
      <w:r w:rsidRPr="007D6EC5">
        <w:rPr>
          <w:lang w:val="lt-LT"/>
        </w:rPr>
        <w:t>Pagrind</w:t>
      </w:r>
      <w:r w:rsidR="003F60CE" w:rsidRPr="007D6EC5">
        <w:rPr>
          <w:lang w:val="lt-LT"/>
        </w:rPr>
        <w:t>inės veiklos pajamos 2021 m.</w:t>
      </w:r>
      <w:r w:rsidRPr="007D6EC5">
        <w:rPr>
          <w:lang w:val="lt-LT"/>
        </w:rPr>
        <w:t xml:space="preserve"> sudarė 215,8 tūkst. E</w:t>
      </w:r>
      <w:r w:rsidR="003F60CE" w:rsidRPr="007D6EC5">
        <w:rPr>
          <w:lang w:val="lt-LT"/>
        </w:rPr>
        <w:t>ur, jos, lyginant su 2020 m.</w:t>
      </w:r>
      <w:r w:rsidRPr="007D6EC5">
        <w:rPr>
          <w:lang w:val="lt-LT"/>
        </w:rPr>
        <w:t>, išaugo 25,5 tūkst. Eur.</w:t>
      </w:r>
      <w:r w:rsidR="003F60CE" w:rsidRPr="007D6EC5">
        <w:rPr>
          <w:lang w:val="lt-LT"/>
        </w:rPr>
        <w:t xml:space="preserve"> Finansavimo pajamos 2021 m., lyginant su 2020 m.</w:t>
      </w:r>
      <w:r w:rsidRPr="007D6EC5">
        <w:rPr>
          <w:lang w:val="lt-LT"/>
        </w:rPr>
        <w:t xml:space="preserve"> sumažėjo labai nežymiai  - 2,4 tūkst. Eur. Sum</w:t>
      </w:r>
      <w:r w:rsidR="003F60CE" w:rsidRPr="007D6EC5">
        <w:rPr>
          <w:lang w:val="lt-LT"/>
        </w:rPr>
        <w:t>ažėjimo priežastis – 2020 m.</w:t>
      </w:r>
      <w:r w:rsidRPr="007D6EC5">
        <w:rPr>
          <w:lang w:val="lt-LT"/>
        </w:rPr>
        <w:t xml:space="preserve"> įstaiga buvo gavusi 8,8 tūkst. Eur subsidijų mikroįmonėms dėl COVID karantino</w:t>
      </w:r>
      <w:r w:rsidR="003F60CE" w:rsidRPr="007D6EC5">
        <w:rPr>
          <w:lang w:val="lt-LT"/>
        </w:rPr>
        <w:t>, ko negavo 2021 m.</w:t>
      </w:r>
      <w:r w:rsidRPr="007D6EC5">
        <w:rPr>
          <w:lang w:val="lt-LT"/>
        </w:rPr>
        <w:t>, tačiau išaugo finansavimas Europe Direct Šiauliai centro veikloms, todėl finansavimo pajamų sumažėjimas buvo nežymus. Pagrindinės veiklos kitų pajamų įstaiga uždirbo 27,8 tūkst. Eur daugiau nei 202</w:t>
      </w:r>
      <w:r w:rsidR="003F60CE" w:rsidRPr="007D6EC5">
        <w:rPr>
          <w:lang w:val="lt-LT"/>
        </w:rPr>
        <w:t>0 m</w:t>
      </w:r>
      <w:r w:rsidRPr="007D6EC5">
        <w:rPr>
          <w:lang w:val="lt-LT"/>
        </w:rPr>
        <w:t xml:space="preserve">. Įstaiga uždirbo daugiau administravimo pajamų, nes administravo „Spiečių“ Plungėje, įsteigtą VšĮ „Versli Lietuva“. </w:t>
      </w:r>
    </w:p>
    <w:p w14:paraId="6B7F844B" w14:textId="77777777" w:rsidR="009E1CCC" w:rsidRPr="007D6EC5" w:rsidRDefault="009E1CCC" w:rsidP="009E1CCC">
      <w:pPr>
        <w:ind w:firstLine="720"/>
        <w:jc w:val="both"/>
        <w:rPr>
          <w:lang w:val="lt-LT"/>
        </w:rPr>
      </w:pPr>
      <w:r w:rsidRPr="007D6EC5">
        <w:rPr>
          <w:lang w:val="lt-LT"/>
        </w:rPr>
        <w:t>Pagrindinės veiklos sąnaudos 2021 m. lyginant su 2020 m., išaugo 58,3 tūkst. Eur. Darbo užmokesčio sąnaudos išaugo 44,7 tūkst. Eur, nes dirbo vienu darbuotojų daugiau, ir esamų darbuotojų darbo užmokesčiai didėjo. Taip pat komunalinės sąnaudos išaugo 8,7 tūk</w:t>
      </w:r>
      <w:r w:rsidR="003F60CE" w:rsidRPr="007D6EC5">
        <w:rPr>
          <w:lang w:val="lt-LT"/>
        </w:rPr>
        <w:t>st. Eur, lyginant su 2020 m</w:t>
      </w:r>
      <w:r w:rsidRPr="007D6EC5">
        <w:rPr>
          <w:lang w:val="lt-LT"/>
        </w:rPr>
        <w:t xml:space="preserve">. Kitų sąnaudų pokyčiai yra nereikšmingi. </w:t>
      </w:r>
    </w:p>
    <w:p w14:paraId="6B7F844C" w14:textId="77777777" w:rsidR="00C156A1" w:rsidRPr="007D6EC5" w:rsidRDefault="009E1CCC" w:rsidP="00944C82">
      <w:pPr>
        <w:ind w:firstLine="720"/>
        <w:jc w:val="both"/>
        <w:rPr>
          <w:lang w:val="lt-LT"/>
        </w:rPr>
      </w:pPr>
      <w:r w:rsidRPr="007D6EC5">
        <w:rPr>
          <w:lang w:val="lt-LT"/>
        </w:rPr>
        <w:t>Įstaiga įgyvendino dvi verslumo skatinimo programas, finansuojamas savivaldybės, suteikė administravimo paslaugas Plungės „Spiečiuje“, dėl ko, išaugus darbo apimčiai, reikėjo priimti vieną darbuotoją Plungėje, taip pat padidinti darbuotojų darbo užmokestį. Dėl išvardintų priežasčių susidarė nuostolis.</w:t>
      </w:r>
    </w:p>
    <w:p w14:paraId="6B7F844D" w14:textId="77777777" w:rsidR="00944C82" w:rsidRPr="007D6EC5" w:rsidRDefault="00C156A1" w:rsidP="00944C82">
      <w:pPr>
        <w:ind w:firstLine="720"/>
        <w:jc w:val="both"/>
        <w:rPr>
          <w:b/>
          <w:bCs/>
          <w:lang w:val="lt-LT"/>
        </w:rPr>
      </w:pPr>
      <w:r w:rsidRPr="007D6EC5">
        <w:rPr>
          <w:b/>
          <w:bCs/>
          <w:lang w:val="lt-LT"/>
        </w:rPr>
        <w:t xml:space="preserve">Investicijos Šiaulių pramoniniame parke. </w:t>
      </w:r>
      <w:r w:rsidR="00944C82" w:rsidRPr="007D6EC5">
        <w:rPr>
          <w:lang w:val="lt-LT"/>
        </w:rPr>
        <w:t>2021 m. duomenimis Šiaulių pramoniniame parke nuo jo įkūrimo įmonės investavo daugiau kaip 54 307,2 tūkst. Eur, sukūrė beveik 6,5 tūkst. darbo vietų.</w:t>
      </w:r>
    </w:p>
    <w:p w14:paraId="6B7F844E" w14:textId="77777777" w:rsidR="00944C82" w:rsidRPr="007D6EC5" w:rsidRDefault="00944C82" w:rsidP="00944C82">
      <w:pPr>
        <w:ind w:firstLine="720"/>
        <w:jc w:val="both"/>
        <w:rPr>
          <w:lang w:val="lt-LT"/>
        </w:rPr>
      </w:pPr>
      <w:r w:rsidRPr="007D6EC5">
        <w:rPr>
          <w:lang w:val="lt-LT"/>
        </w:rPr>
        <w:t>Per 2021 m. pasirašytos 4 investicijų sut</w:t>
      </w:r>
      <w:r w:rsidR="007A57D9" w:rsidRPr="007D6EC5">
        <w:rPr>
          <w:lang w:val="lt-LT"/>
        </w:rPr>
        <w:t>artys, 9 papildomi susitarimai (</w:t>
      </w:r>
      <w:r w:rsidRPr="007D6EC5">
        <w:rPr>
          <w:lang w:val="lt-LT"/>
        </w:rPr>
        <w:t>2020 m. pasirašytos 8 investicijų sutartys, 2019 m. pasirašytos 3 investicijų sutartys</w:t>
      </w:r>
      <w:r w:rsidR="007A57D9" w:rsidRPr="007D6EC5">
        <w:rPr>
          <w:lang w:val="lt-LT"/>
        </w:rPr>
        <w:t>)</w:t>
      </w:r>
      <w:r w:rsidRPr="007D6EC5">
        <w:rPr>
          <w:lang w:val="lt-LT"/>
        </w:rPr>
        <w:t xml:space="preserve">. </w:t>
      </w:r>
    </w:p>
    <w:p w14:paraId="6B7F844F" w14:textId="77777777" w:rsidR="00944C82" w:rsidRPr="007D6EC5" w:rsidRDefault="00944C82" w:rsidP="00944C82">
      <w:pPr>
        <w:ind w:firstLine="720"/>
        <w:jc w:val="both"/>
        <w:rPr>
          <w:b/>
          <w:bCs/>
          <w:lang w:val="lt-LT"/>
        </w:rPr>
      </w:pPr>
      <w:r w:rsidRPr="007D6EC5">
        <w:rPr>
          <w:lang w:val="lt-LT"/>
        </w:rPr>
        <w:t xml:space="preserve">Pramoniniame parke 2021 m. sėkmingai savo veiklą vykdė 8 įmonės: </w:t>
      </w:r>
    </w:p>
    <w:p w14:paraId="6B7F8450" w14:textId="77777777" w:rsidR="00944C82" w:rsidRPr="007D6EC5" w:rsidRDefault="00944C82" w:rsidP="00944C82">
      <w:pPr>
        <w:ind w:firstLine="720"/>
        <w:jc w:val="both"/>
        <w:rPr>
          <w:lang w:val="lt-LT"/>
        </w:rPr>
      </w:pPr>
      <w:r w:rsidRPr="007D6EC5">
        <w:rPr>
          <w:lang w:val="lt-LT"/>
        </w:rPr>
        <w:t>1. UAB „Lietmeta“ (gofruoto kartono gaminių gamyba ir prekyba);</w:t>
      </w:r>
    </w:p>
    <w:p w14:paraId="6B7F8451" w14:textId="77777777" w:rsidR="00944C82" w:rsidRPr="007D6EC5" w:rsidRDefault="00944C82" w:rsidP="00944C82">
      <w:pPr>
        <w:ind w:firstLine="720"/>
        <w:jc w:val="both"/>
        <w:rPr>
          <w:lang w:val="lt-LT"/>
        </w:rPr>
      </w:pPr>
      <w:r w:rsidRPr="007D6EC5">
        <w:rPr>
          <w:lang w:val="lt-LT"/>
        </w:rPr>
        <w:t>2. UAB „ROL Lithuania“ (metalo apdirbimas);</w:t>
      </w:r>
    </w:p>
    <w:p w14:paraId="6B7F8452" w14:textId="77777777" w:rsidR="00944C82" w:rsidRPr="007D6EC5" w:rsidRDefault="00944C82" w:rsidP="00944C82">
      <w:pPr>
        <w:ind w:firstLine="720"/>
        <w:jc w:val="both"/>
        <w:rPr>
          <w:lang w:val="lt-LT"/>
        </w:rPr>
      </w:pPr>
      <w:r w:rsidRPr="007D6EC5">
        <w:rPr>
          <w:lang w:val="lt-LT"/>
        </w:rPr>
        <w:t>3. UAB „Vonin Lithuania“ (žvejybinių tinklų ir žuvų auginimo įrangos gamyba);</w:t>
      </w:r>
    </w:p>
    <w:p w14:paraId="6B7F8453" w14:textId="77777777" w:rsidR="00944C82" w:rsidRPr="007D6EC5" w:rsidRDefault="00944C82" w:rsidP="00944C82">
      <w:pPr>
        <w:ind w:firstLine="720"/>
        <w:jc w:val="both"/>
        <w:rPr>
          <w:lang w:val="lt-LT"/>
        </w:rPr>
      </w:pPr>
      <w:r w:rsidRPr="007D6EC5">
        <w:rPr>
          <w:lang w:val="lt-LT"/>
        </w:rPr>
        <w:t>4. UAB „Krovlita“ (sandėliavimas ir logistika);</w:t>
      </w:r>
    </w:p>
    <w:p w14:paraId="6B7F8454" w14:textId="77777777" w:rsidR="00944C82" w:rsidRPr="007D6EC5" w:rsidRDefault="00944C82" w:rsidP="00944C82">
      <w:pPr>
        <w:ind w:firstLine="720"/>
        <w:jc w:val="both"/>
        <w:rPr>
          <w:lang w:val="lt-LT"/>
        </w:rPr>
      </w:pPr>
      <w:r w:rsidRPr="007D6EC5">
        <w:rPr>
          <w:lang w:val="lt-LT"/>
        </w:rPr>
        <w:t>5. UAB „Scania Lietuva</w:t>
      </w:r>
      <w:r w:rsidRPr="007D6EC5">
        <w:rPr>
          <w:b/>
          <w:bCs/>
          <w:lang w:val="lt-LT"/>
        </w:rPr>
        <w:t>“</w:t>
      </w:r>
      <w:r w:rsidRPr="007D6EC5">
        <w:rPr>
          <w:lang w:val="lt-LT"/>
        </w:rPr>
        <w:t xml:space="preserve"> (specializuotas servisas);</w:t>
      </w:r>
    </w:p>
    <w:p w14:paraId="6B7F8455" w14:textId="77777777" w:rsidR="00944C82" w:rsidRPr="007D6EC5" w:rsidRDefault="00944C82" w:rsidP="00944C82">
      <w:pPr>
        <w:ind w:firstLine="720"/>
        <w:jc w:val="both"/>
        <w:rPr>
          <w:lang w:val="lt-LT"/>
        </w:rPr>
      </w:pPr>
      <w:r w:rsidRPr="007D6EC5">
        <w:rPr>
          <w:lang w:val="lt-LT"/>
        </w:rPr>
        <w:t>6. UAB “Formula air Baltic” (pramoninių dulkių ištraukimas ir ventiliacija);</w:t>
      </w:r>
    </w:p>
    <w:p w14:paraId="6B7F8456" w14:textId="77777777" w:rsidR="00944C82" w:rsidRPr="007D6EC5" w:rsidRDefault="00944C82" w:rsidP="00944C82">
      <w:pPr>
        <w:ind w:firstLine="720"/>
        <w:jc w:val="both"/>
        <w:rPr>
          <w:lang w:val="lt-LT"/>
        </w:rPr>
      </w:pPr>
      <w:r w:rsidRPr="007D6EC5">
        <w:rPr>
          <w:lang w:val="lt-LT"/>
        </w:rPr>
        <w:t>7. UAB „Metmega“ (priekabų ir puspriekabių gamyba);</w:t>
      </w:r>
    </w:p>
    <w:p w14:paraId="6B7F8457" w14:textId="77777777" w:rsidR="00944C82" w:rsidRPr="007D6EC5" w:rsidRDefault="00944C82" w:rsidP="00944C82">
      <w:pPr>
        <w:ind w:firstLine="720"/>
        <w:jc w:val="both"/>
        <w:rPr>
          <w:lang w:val="lt-LT"/>
        </w:rPr>
      </w:pPr>
      <w:r w:rsidRPr="007D6EC5">
        <w:rPr>
          <w:lang w:val="lt-LT"/>
        </w:rPr>
        <w:t>8. AB „Lietuvos paštas“ (pašto paslaugos).</w:t>
      </w:r>
    </w:p>
    <w:p w14:paraId="6B7F8458" w14:textId="77777777" w:rsidR="00944C82" w:rsidRPr="007D6EC5" w:rsidRDefault="00944C82" w:rsidP="00944C82">
      <w:pPr>
        <w:ind w:firstLine="720"/>
        <w:jc w:val="both"/>
        <w:rPr>
          <w:strike/>
          <w:lang w:val="lt-LT"/>
        </w:rPr>
      </w:pPr>
      <w:r w:rsidRPr="007D6EC5">
        <w:rPr>
          <w:lang w:val="lt-LT"/>
        </w:rPr>
        <w:t>UAB „Aukstata“ toliau vykdė statybos darbus. Kitos įmonės tęsė projektavimo ir kitus paruošiamuosius darbus, reikalingus įsipareigojimų įvykdymui.</w:t>
      </w:r>
      <w:r w:rsidRPr="007D6EC5">
        <w:rPr>
          <w:strike/>
          <w:lang w:val="lt-LT"/>
        </w:rPr>
        <w:t xml:space="preserve"> </w:t>
      </w:r>
    </w:p>
    <w:p w14:paraId="6B7F8459" w14:textId="77777777" w:rsidR="00944C82" w:rsidRPr="007D6EC5" w:rsidRDefault="00944C82" w:rsidP="00944C82">
      <w:pPr>
        <w:ind w:firstLine="720"/>
        <w:jc w:val="both"/>
        <w:rPr>
          <w:lang w:val="lt-LT"/>
        </w:rPr>
      </w:pPr>
      <w:r w:rsidRPr="007D6EC5">
        <w:rPr>
          <w:lang w:val="lt-LT"/>
        </w:rPr>
        <w:t xml:space="preserve">2021 m. buvo sutvarkyti želdiniai sklype, adresu P. Motiekaičio g. 2. Sklype, adresu P. Motiekaičio g. 18 vyko vandentiekio pertvarkymo darbai. Sklype, adresu Radviliškio g. 49, buvo vykdomas inžinerinių tinklų iškėlimas. </w:t>
      </w:r>
    </w:p>
    <w:p w14:paraId="6B7F845A" w14:textId="77777777" w:rsidR="00944C82" w:rsidRPr="007D6EC5" w:rsidRDefault="00944C82" w:rsidP="00944C82">
      <w:pPr>
        <w:ind w:firstLine="720"/>
        <w:jc w:val="both"/>
        <w:rPr>
          <w:lang w:val="lt-LT"/>
        </w:rPr>
      </w:pPr>
      <w:r w:rsidRPr="007D6EC5">
        <w:rPr>
          <w:lang w:val="lt-LT"/>
        </w:rPr>
        <w:t>2021 m. pabaigoje Šiaulių pramoniniame parke išnuomotas paskutinis laisvas sklypas.</w:t>
      </w:r>
    </w:p>
    <w:p w14:paraId="6B7F845B" w14:textId="77777777" w:rsidR="00944C82" w:rsidRPr="007D6EC5" w:rsidRDefault="00944C82" w:rsidP="00457CE8">
      <w:pPr>
        <w:jc w:val="both"/>
        <w:rPr>
          <w:b/>
          <w:bCs/>
          <w:lang w:val="lt-LT"/>
        </w:rPr>
      </w:pPr>
    </w:p>
    <w:p w14:paraId="6B7F845C" w14:textId="77777777" w:rsidR="00C156A1" w:rsidRPr="007D6EC5" w:rsidRDefault="00C156A1" w:rsidP="00C156A1">
      <w:pPr>
        <w:ind w:firstLine="720"/>
        <w:jc w:val="center"/>
        <w:rPr>
          <w:b/>
          <w:lang w:val="lt-LT"/>
        </w:rPr>
      </w:pPr>
      <w:r w:rsidRPr="007D6EC5">
        <w:rPr>
          <w:b/>
          <w:lang w:val="lt-LT"/>
        </w:rPr>
        <w:t>TURTO VALDYMAS</w:t>
      </w:r>
    </w:p>
    <w:p w14:paraId="6B7F845D" w14:textId="77777777" w:rsidR="00D168FC" w:rsidRPr="007D6EC5" w:rsidRDefault="00C156A1" w:rsidP="00D168FC">
      <w:pPr>
        <w:jc w:val="both"/>
        <w:rPr>
          <w:lang w:val="lt-LT"/>
        </w:rPr>
      </w:pPr>
      <w:r w:rsidRPr="007D6EC5">
        <w:rPr>
          <w:lang w:val="lt-LT"/>
        </w:rPr>
        <w:tab/>
      </w:r>
    </w:p>
    <w:p w14:paraId="6B7F845E" w14:textId="77777777" w:rsidR="00D168FC" w:rsidRPr="007D6EC5" w:rsidRDefault="00D168FC" w:rsidP="00D168FC">
      <w:pPr>
        <w:ind w:firstLine="709"/>
        <w:jc w:val="both"/>
        <w:rPr>
          <w:lang w:val="lt-LT"/>
        </w:rPr>
      </w:pPr>
      <w:r w:rsidRPr="007D6EC5">
        <w:rPr>
          <w:lang w:val="lt-LT"/>
        </w:rPr>
        <w:t xml:space="preserve">Nekilnojamojo turto valdymo srityje organizuotas Savivaldybei nuosavybės teise priklausančio turto, nereikalingo savivaldos funkcijos vykdyti, pardavimas viešuosiuose aukcionuose. 2021 m. organizuoti 56 viešieji aukcionai, parduoti 10 nekilnojamojo turto objektai, kurių bendra pardavimo vertė (įskaitant žemės sklypų kainą) siekia 762,4 tūkst. Eur. </w:t>
      </w:r>
    </w:p>
    <w:p w14:paraId="6B7F845F" w14:textId="77777777" w:rsidR="00D168FC" w:rsidRPr="007D6EC5" w:rsidRDefault="00D168FC" w:rsidP="00C156A1">
      <w:pPr>
        <w:ind w:firstLine="720"/>
        <w:jc w:val="both"/>
        <w:rPr>
          <w:lang w:val="lt-LT"/>
        </w:rPr>
      </w:pPr>
    </w:p>
    <w:p w14:paraId="6B7F8460" w14:textId="77777777" w:rsidR="00B429A9" w:rsidRDefault="00B429A9" w:rsidP="0056797F">
      <w:pPr>
        <w:ind w:firstLine="709"/>
        <w:jc w:val="both"/>
        <w:rPr>
          <w:b/>
          <w:sz w:val="20"/>
          <w:szCs w:val="20"/>
        </w:rPr>
      </w:pPr>
    </w:p>
    <w:p w14:paraId="6B7F8461" w14:textId="77777777" w:rsidR="00B429A9" w:rsidRDefault="00B429A9" w:rsidP="0056797F">
      <w:pPr>
        <w:ind w:firstLine="709"/>
        <w:jc w:val="both"/>
        <w:rPr>
          <w:b/>
          <w:sz w:val="20"/>
          <w:szCs w:val="20"/>
        </w:rPr>
      </w:pPr>
    </w:p>
    <w:p w14:paraId="6B7F8462" w14:textId="77777777" w:rsidR="00C156A1" w:rsidRPr="007D6EC5" w:rsidRDefault="00B429A9" w:rsidP="0056797F">
      <w:pPr>
        <w:ind w:firstLine="709"/>
        <w:jc w:val="both"/>
        <w:rPr>
          <w:lang w:val="lt-LT"/>
        </w:rPr>
      </w:pPr>
      <w:r>
        <w:rPr>
          <w:b/>
          <w:sz w:val="20"/>
          <w:szCs w:val="20"/>
        </w:rPr>
        <w:t>40</w:t>
      </w:r>
      <w:r w:rsidR="00C156A1" w:rsidRPr="007D6EC5">
        <w:rPr>
          <w:b/>
          <w:sz w:val="20"/>
          <w:szCs w:val="20"/>
        </w:rPr>
        <w:t xml:space="preserve"> </w:t>
      </w:r>
      <w:r w:rsidR="0081775B" w:rsidRPr="007D6EC5">
        <w:rPr>
          <w:b/>
          <w:sz w:val="20"/>
          <w:szCs w:val="20"/>
        </w:rPr>
        <w:t>lentelė. 2021</w:t>
      </w:r>
      <w:r w:rsidR="00C156A1" w:rsidRPr="007D6EC5">
        <w:rPr>
          <w:b/>
          <w:sz w:val="20"/>
          <w:szCs w:val="20"/>
        </w:rPr>
        <w:t xml:space="preserve"> m. Savivaldybės parduoto nekilnojamojo turto viešuose aukcionuose pardavimo kaina</w:t>
      </w:r>
      <w:r w:rsidR="00B74CF0" w:rsidRPr="007D6EC5">
        <w:rPr>
          <w:b/>
          <w:sz w:val="20"/>
          <w:szCs w:val="20"/>
        </w:rPr>
        <w:t>,</w:t>
      </w:r>
      <w:r w:rsidR="00C156A1" w:rsidRPr="007D6EC5">
        <w:rPr>
          <w:b/>
          <w:sz w:val="20"/>
          <w:szCs w:val="20"/>
        </w:rPr>
        <w:t xml:space="preserve"> tūkst. Eur</w:t>
      </w:r>
    </w:p>
    <w:p w14:paraId="6B7F8463" w14:textId="77777777" w:rsidR="00D168FC" w:rsidRPr="007D6EC5" w:rsidRDefault="00D168FC" w:rsidP="00C156A1">
      <w:pPr>
        <w:rPr>
          <w:b/>
          <w:sz w:val="20"/>
          <w:szCs w:val="20"/>
        </w:rPr>
      </w:pPr>
      <w:r w:rsidRPr="007D6EC5">
        <w:rPr>
          <w:b/>
          <w:sz w:val="20"/>
          <w:szCs w:val="20"/>
        </w:rPr>
        <w:tab/>
      </w:r>
    </w:p>
    <w:tbl>
      <w:tblPr>
        <w:tblW w:w="9003" w:type="dxa"/>
        <w:jc w:val="center"/>
        <w:tblLayout w:type="fixed"/>
        <w:tblLook w:val="04A0" w:firstRow="1" w:lastRow="0" w:firstColumn="1" w:lastColumn="0" w:noHBand="0" w:noVBand="1"/>
      </w:tblPr>
      <w:tblGrid>
        <w:gridCol w:w="1526"/>
        <w:gridCol w:w="4277"/>
        <w:gridCol w:w="3200"/>
      </w:tblGrid>
      <w:tr w:rsidR="00D168FC" w:rsidRPr="007D6EC5" w14:paraId="6B7F8467" w14:textId="77777777" w:rsidTr="00E84CC6">
        <w:trPr>
          <w:trHeight w:val="516"/>
          <w:jc w:val="center"/>
        </w:trPr>
        <w:tc>
          <w:tcPr>
            <w:tcW w:w="152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B7F8464" w14:textId="77777777" w:rsidR="00D168FC" w:rsidRPr="007D6EC5" w:rsidRDefault="00D168FC" w:rsidP="009532FD">
            <w:pPr>
              <w:contextualSpacing/>
              <w:jc w:val="center"/>
              <w:rPr>
                <w:b/>
                <w:sz w:val="22"/>
                <w:szCs w:val="22"/>
              </w:rPr>
            </w:pPr>
            <w:r w:rsidRPr="007D6EC5">
              <w:rPr>
                <w:b/>
                <w:sz w:val="22"/>
                <w:szCs w:val="22"/>
                <w:lang w:val="lt-LT"/>
              </w:rPr>
              <w:t>Eil. Nr.</w:t>
            </w:r>
          </w:p>
        </w:tc>
        <w:tc>
          <w:tcPr>
            <w:tcW w:w="4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7F8465" w14:textId="77777777" w:rsidR="00D168FC" w:rsidRPr="007D6EC5" w:rsidRDefault="00D168FC" w:rsidP="009532FD">
            <w:pPr>
              <w:contextualSpacing/>
              <w:jc w:val="both"/>
              <w:rPr>
                <w:b/>
                <w:sz w:val="22"/>
                <w:szCs w:val="22"/>
              </w:rPr>
            </w:pPr>
            <w:r w:rsidRPr="007D6EC5">
              <w:rPr>
                <w:b/>
                <w:bCs/>
                <w:sz w:val="22"/>
                <w:szCs w:val="22"/>
              </w:rPr>
              <w:t>Parduoto turto adresas</w:t>
            </w:r>
          </w:p>
        </w:tc>
        <w:tc>
          <w:tcPr>
            <w:tcW w:w="32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B7F8466" w14:textId="77777777" w:rsidR="00D168FC" w:rsidRPr="007D6EC5" w:rsidRDefault="00D168FC" w:rsidP="009532FD">
            <w:pPr>
              <w:contextualSpacing/>
              <w:jc w:val="center"/>
              <w:rPr>
                <w:b/>
                <w:sz w:val="22"/>
                <w:szCs w:val="22"/>
              </w:rPr>
            </w:pPr>
            <w:r w:rsidRPr="007D6EC5">
              <w:rPr>
                <w:b/>
                <w:sz w:val="22"/>
                <w:szCs w:val="22"/>
              </w:rPr>
              <w:t>Bendra sutarčių kaina (tūkst. Eur)</w:t>
            </w:r>
          </w:p>
        </w:tc>
      </w:tr>
      <w:tr w:rsidR="00D168FC" w:rsidRPr="007D6EC5" w14:paraId="6B7F846B" w14:textId="77777777" w:rsidTr="00E84CC6">
        <w:trPr>
          <w:trHeight w:val="315"/>
          <w:jc w:val="center"/>
        </w:trPr>
        <w:tc>
          <w:tcPr>
            <w:tcW w:w="1526" w:type="dxa"/>
            <w:tcBorders>
              <w:top w:val="single" w:sz="4" w:space="0" w:color="auto"/>
              <w:left w:val="single" w:sz="4" w:space="0" w:color="auto"/>
              <w:bottom w:val="single" w:sz="4" w:space="0" w:color="auto"/>
              <w:right w:val="single" w:sz="4" w:space="0" w:color="auto"/>
            </w:tcBorders>
            <w:noWrap/>
            <w:vAlign w:val="center"/>
          </w:tcPr>
          <w:p w14:paraId="6B7F8468" w14:textId="77777777" w:rsidR="00D168FC" w:rsidRPr="007D6EC5" w:rsidRDefault="00D168FC" w:rsidP="009532FD">
            <w:pPr>
              <w:contextualSpacing/>
              <w:jc w:val="center"/>
              <w:rPr>
                <w:sz w:val="22"/>
                <w:szCs w:val="22"/>
              </w:rPr>
            </w:pPr>
            <w:r w:rsidRPr="007D6EC5">
              <w:rPr>
                <w:sz w:val="22"/>
                <w:szCs w:val="22"/>
              </w:rPr>
              <w:t>1.</w:t>
            </w:r>
          </w:p>
        </w:tc>
        <w:tc>
          <w:tcPr>
            <w:tcW w:w="4277" w:type="dxa"/>
            <w:tcBorders>
              <w:top w:val="single" w:sz="4" w:space="0" w:color="auto"/>
              <w:left w:val="single" w:sz="4" w:space="0" w:color="auto"/>
              <w:bottom w:val="single" w:sz="4" w:space="0" w:color="auto"/>
              <w:right w:val="single" w:sz="4" w:space="0" w:color="auto"/>
            </w:tcBorders>
          </w:tcPr>
          <w:p w14:paraId="6B7F8469" w14:textId="77777777" w:rsidR="00D168FC" w:rsidRPr="007D6EC5" w:rsidRDefault="00D168FC" w:rsidP="009532FD">
            <w:pPr>
              <w:contextualSpacing/>
              <w:jc w:val="both"/>
              <w:rPr>
                <w:sz w:val="22"/>
                <w:szCs w:val="22"/>
              </w:rPr>
            </w:pPr>
            <w:r w:rsidRPr="007D6EC5">
              <w:rPr>
                <w:sz w:val="22"/>
                <w:szCs w:val="22"/>
              </w:rPr>
              <w:t>Sukilėlių g. 41-1, Šiauliuose</w:t>
            </w:r>
          </w:p>
        </w:tc>
        <w:tc>
          <w:tcPr>
            <w:tcW w:w="3200" w:type="dxa"/>
            <w:tcBorders>
              <w:top w:val="single" w:sz="4" w:space="0" w:color="auto"/>
              <w:left w:val="nil"/>
              <w:bottom w:val="single" w:sz="4" w:space="0" w:color="auto"/>
              <w:right w:val="single" w:sz="4" w:space="0" w:color="auto"/>
            </w:tcBorders>
            <w:vAlign w:val="center"/>
          </w:tcPr>
          <w:p w14:paraId="6B7F846A" w14:textId="77777777" w:rsidR="00D168FC" w:rsidRPr="007D6EC5" w:rsidRDefault="00D168FC" w:rsidP="009532FD">
            <w:pPr>
              <w:contextualSpacing/>
              <w:jc w:val="center"/>
              <w:rPr>
                <w:sz w:val="22"/>
                <w:szCs w:val="22"/>
              </w:rPr>
            </w:pPr>
            <w:r w:rsidRPr="007D6EC5">
              <w:rPr>
                <w:sz w:val="22"/>
                <w:szCs w:val="22"/>
              </w:rPr>
              <w:t>150,0</w:t>
            </w:r>
          </w:p>
        </w:tc>
      </w:tr>
      <w:tr w:rsidR="00D168FC" w:rsidRPr="007D6EC5" w14:paraId="6B7F846F" w14:textId="77777777" w:rsidTr="00E84CC6">
        <w:trPr>
          <w:trHeight w:val="262"/>
          <w:jc w:val="center"/>
        </w:trPr>
        <w:tc>
          <w:tcPr>
            <w:tcW w:w="1526" w:type="dxa"/>
            <w:tcBorders>
              <w:top w:val="single" w:sz="4" w:space="0" w:color="auto"/>
              <w:left w:val="single" w:sz="4" w:space="0" w:color="auto"/>
              <w:bottom w:val="single" w:sz="4" w:space="0" w:color="auto"/>
              <w:right w:val="single" w:sz="4" w:space="0" w:color="auto"/>
            </w:tcBorders>
            <w:noWrap/>
            <w:vAlign w:val="center"/>
          </w:tcPr>
          <w:p w14:paraId="6B7F846C" w14:textId="77777777" w:rsidR="00D168FC" w:rsidRPr="007D6EC5" w:rsidRDefault="00D168FC" w:rsidP="009532FD">
            <w:pPr>
              <w:contextualSpacing/>
              <w:jc w:val="center"/>
              <w:rPr>
                <w:sz w:val="22"/>
                <w:szCs w:val="22"/>
              </w:rPr>
            </w:pPr>
            <w:r w:rsidRPr="007D6EC5">
              <w:rPr>
                <w:sz w:val="22"/>
                <w:szCs w:val="22"/>
              </w:rPr>
              <w:t>2.</w:t>
            </w:r>
          </w:p>
        </w:tc>
        <w:tc>
          <w:tcPr>
            <w:tcW w:w="4277" w:type="dxa"/>
            <w:tcBorders>
              <w:top w:val="single" w:sz="4" w:space="0" w:color="auto"/>
              <w:left w:val="single" w:sz="4" w:space="0" w:color="auto"/>
              <w:bottom w:val="single" w:sz="4" w:space="0" w:color="auto"/>
              <w:right w:val="single" w:sz="4" w:space="0" w:color="auto"/>
            </w:tcBorders>
          </w:tcPr>
          <w:p w14:paraId="6B7F846D" w14:textId="77777777" w:rsidR="00D168FC" w:rsidRPr="007D6EC5" w:rsidRDefault="00D168FC" w:rsidP="009532FD">
            <w:pPr>
              <w:contextualSpacing/>
              <w:rPr>
                <w:sz w:val="22"/>
                <w:szCs w:val="22"/>
              </w:rPr>
            </w:pPr>
            <w:r w:rsidRPr="007D6EC5">
              <w:rPr>
                <w:sz w:val="22"/>
                <w:szCs w:val="22"/>
              </w:rPr>
              <w:t>J. Basanavičiaus g. 81-4, Šiauliuose</w:t>
            </w:r>
          </w:p>
        </w:tc>
        <w:tc>
          <w:tcPr>
            <w:tcW w:w="3200" w:type="dxa"/>
            <w:tcBorders>
              <w:top w:val="single" w:sz="4" w:space="0" w:color="auto"/>
              <w:left w:val="nil"/>
              <w:bottom w:val="single" w:sz="4" w:space="0" w:color="auto"/>
              <w:right w:val="single" w:sz="4" w:space="0" w:color="auto"/>
            </w:tcBorders>
          </w:tcPr>
          <w:p w14:paraId="6B7F846E" w14:textId="77777777" w:rsidR="00D168FC" w:rsidRPr="007D6EC5" w:rsidRDefault="00E84CC6" w:rsidP="009532FD">
            <w:pPr>
              <w:contextualSpacing/>
              <w:jc w:val="center"/>
              <w:rPr>
                <w:sz w:val="22"/>
                <w:szCs w:val="22"/>
              </w:rPr>
            </w:pPr>
            <w:r w:rsidRPr="007D6EC5">
              <w:rPr>
                <w:sz w:val="22"/>
                <w:szCs w:val="22"/>
              </w:rPr>
              <w:t>2,1</w:t>
            </w:r>
          </w:p>
        </w:tc>
      </w:tr>
      <w:tr w:rsidR="00D168FC" w:rsidRPr="007D6EC5" w14:paraId="6B7F8473" w14:textId="77777777" w:rsidTr="00E84CC6">
        <w:trPr>
          <w:trHeight w:val="267"/>
          <w:jc w:val="center"/>
        </w:trPr>
        <w:tc>
          <w:tcPr>
            <w:tcW w:w="1526" w:type="dxa"/>
            <w:tcBorders>
              <w:top w:val="single" w:sz="4" w:space="0" w:color="auto"/>
              <w:left w:val="single" w:sz="4" w:space="0" w:color="auto"/>
              <w:bottom w:val="single" w:sz="4" w:space="0" w:color="auto"/>
              <w:right w:val="single" w:sz="4" w:space="0" w:color="auto"/>
            </w:tcBorders>
            <w:noWrap/>
            <w:vAlign w:val="center"/>
          </w:tcPr>
          <w:p w14:paraId="6B7F8470" w14:textId="77777777" w:rsidR="00D168FC" w:rsidRPr="007D6EC5" w:rsidRDefault="00D168FC" w:rsidP="009532FD">
            <w:pPr>
              <w:contextualSpacing/>
              <w:jc w:val="center"/>
              <w:rPr>
                <w:sz w:val="22"/>
                <w:szCs w:val="22"/>
              </w:rPr>
            </w:pPr>
            <w:r w:rsidRPr="007D6EC5">
              <w:rPr>
                <w:sz w:val="22"/>
                <w:szCs w:val="22"/>
              </w:rPr>
              <w:t>3.</w:t>
            </w:r>
          </w:p>
        </w:tc>
        <w:tc>
          <w:tcPr>
            <w:tcW w:w="4277" w:type="dxa"/>
            <w:tcBorders>
              <w:top w:val="single" w:sz="4" w:space="0" w:color="auto"/>
              <w:left w:val="single" w:sz="4" w:space="0" w:color="auto"/>
              <w:bottom w:val="single" w:sz="4" w:space="0" w:color="auto"/>
              <w:right w:val="single" w:sz="4" w:space="0" w:color="auto"/>
            </w:tcBorders>
          </w:tcPr>
          <w:p w14:paraId="6B7F8471" w14:textId="77777777" w:rsidR="00D168FC" w:rsidRPr="007D6EC5" w:rsidRDefault="00D168FC" w:rsidP="009532FD">
            <w:pPr>
              <w:contextualSpacing/>
              <w:jc w:val="both"/>
              <w:rPr>
                <w:sz w:val="22"/>
                <w:szCs w:val="22"/>
              </w:rPr>
            </w:pPr>
            <w:r w:rsidRPr="007D6EC5">
              <w:rPr>
                <w:sz w:val="22"/>
                <w:szCs w:val="22"/>
              </w:rPr>
              <w:t>Ežero g. 16-50, Šiauliuose</w:t>
            </w:r>
          </w:p>
        </w:tc>
        <w:tc>
          <w:tcPr>
            <w:tcW w:w="3200" w:type="dxa"/>
            <w:tcBorders>
              <w:top w:val="single" w:sz="4" w:space="0" w:color="auto"/>
              <w:left w:val="nil"/>
              <w:bottom w:val="single" w:sz="4" w:space="0" w:color="auto"/>
              <w:right w:val="single" w:sz="4" w:space="0" w:color="auto"/>
            </w:tcBorders>
          </w:tcPr>
          <w:p w14:paraId="6B7F8472" w14:textId="77777777" w:rsidR="00D168FC" w:rsidRPr="007D6EC5" w:rsidRDefault="00D168FC" w:rsidP="009532FD">
            <w:pPr>
              <w:contextualSpacing/>
              <w:jc w:val="center"/>
              <w:rPr>
                <w:sz w:val="22"/>
                <w:szCs w:val="22"/>
              </w:rPr>
            </w:pPr>
            <w:r w:rsidRPr="007D6EC5">
              <w:rPr>
                <w:sz w:val="22"/>
                <w:szCs w:val="22"/>
              </w:rPr>
              <w:t>18,2</w:t>
            </w:r>
          </w:p>
        </w:tc>
      </w:tr>
      <w:tr w:rsidR="00D168FC" w:rsidRPr="00B01A17" w14:paraId="6B7F8477" w14:textId="77777777" w:rsidTr="00E84CC6">
        <w:trPr>
          <w:trHeight w:val="270"/>
          <w:jc w:val="center"/>
        </w:trPr>
        <w:tc>
          <w:tcPr>
            <w:tcW w:w="1526" w:type="dxa"/>
            <w:tcBorders>
              <w:top w:val="single" w:sz="4" w:space="0" w:color="auto"/>
              <w:left w:val="single" w:sz="4" w:space="0" w:color="auto"/>
              <w:bottom w:val="single" w:sz="4" w:space="0" w:color="auto"/>
              <w:right w:val="single" w:sz="4" w:space="0" w:color="auto"/>
            </w:tcBorders>
            <w:noWrap/>
            <w:vAlign w:val="center"/>
          </w:tcPr>
          <w:p w14:paraId="6B7F8474" w14:textId="77777777" w:rsidR="00D168FC" w:rsidRPr="00B01A17" w:rsidRDefault="00D168FC" w:rsidP="009532FD">
            <w:pPr>
              <w:contextualSpacing/>
              <w:jc w:val="center"/>
              <w:rPr>
                <w:sz w:val="22"/>
                <w:szCs w:val="22"/>
              </w:rPr>
            </w:pPr>
            <w:r w:rsidRPr="00B01A17">
              <w:rPr>
                <w:sz w:val="22"/>
                <w:szCs w:val="22"/>
              </w:rPr>
              <w:t>4.</w:t>
            </w:r>
          </w:p>
        </w:tc>
        <w:tc>
          <w:tcPr>
            <w:tcW w:w="4277" w:type="dxa"/>
            <w:tcBorders>
              <w:top w:val="single" w:sz="4" w:space="0" w:color="auto"/>
              <w:left w:val="single" w:sz="4" w:space="0" w:color="auto"/>
              <w:bottom w:val="single" w:sz="4" w:space="0" w:color="auto"/>
              <w:right w:val="single" w:sz="4" w:space="0" w:color="auto"/>
            </w:tcBorders>
          </w:tcPr>
          <w:p w14:paraId="6B7F8475" w14:textId="77777777" w:rsidR="00D168FC" w:rsidRPr="00B01A17" w:rsidRDefault="00D168FC" w:rsidP="009532FD">
            <w:pPr>
              <w:contextualSpacing/>
              <w:jc w:val="both"/>
              <w:rPr>
                <w:sz w:val="22"/>
                <w:szCs w:val="22"/>
              </w:rPr>
            </w:pPr>
            <w:r w:rsidRPr="00B01A17">
              <w:rPr>
                <w:sz w:val="22"/>
                <w:szCs w:val="22"/>
              </w:rPr>
              <w:t>Bačiūnų g. 58E-1, Šiauliuose</w:t>
            </w:r>
          </w:p>
        </w:tc>
        <w:tc>
          <w:tcPr>
            <w:tcW w:w="3200" w:type="dxa"/>
            <w:tcBorders>
              <w:top w:val="single" w:sz="4" w:space="0" w:color="auto"/>
              <w:left w:val="nil"/>
              <w:bottom w:val="single" w:sz="4" w:space="0" w:color="auto"/>
              <w:right w:val="single" w:sz="4" w:space="0" w:color="auto"/>
            </w:tcBorders>
          </w:tcPr>
          <w:p w14:paraId="6B7F8476" w14:textId="77777777" w:rsidR="00D168FC" w:rsidRPr="00B01A17" w:rsidRDefault="00D168FC" w:rsidP="009532FD">
            <w:pPr>
              <w:contextualSpacing/>
              <w:jc w:val="center"/>
              <w:rPr>
                <w:sz w:val="22"/>
                <w:szCs w:val="22"/>
              </w:rPr>
            </w:pPr>
            <w:r w:rsidRPr="00B01A17">
              <w:rPr>
                <w:sz w:val="22"/>
                <w:szCs w:val="22"/>
              </w:rPr>
              <w:t>16,6</w:t>
            </w:r>
          </w:p>
        </w:tc>
      </w:tr>
      <w:tr w:rsidR="00D168FC" w:rsidRPr="00B01A17" w14:paraId="6B7F847B" w14:textId="77777777" w:rsidTr="00E84CC6">
        <w:trPr>
          <w:trHeight w:val="275"/>
          <w:jc w:val="center"/>
        </w:trPr>
        <w:tc>
          <w:tcPr>
            <w:tcW w:w="1526" w:type="dxa"/>
            <w:tcBorders>
              <w:top w:val="single" w:sz="4" w:space="0" w:color="auto"/>
              <w:left w:val="single" w:sz="4" w:space="0" w:color="auto"/>
              <w:bottom w:val="single" w:sz="4" w:space="0" w:color="auto"/>
              <w:right w:val="single" w:sz="4" w:space="0" w:color="auto"/>
            </w:tcBorders>
            <w:noWrap/>
            <w:vAlign w:val="center"/>
          </w:tcPr>
          <w:p w14:paraId="6B7F8478" w14:textId="77777777" w:rsidR="00D168FC" w:rsidRPr="00B01A17" w:rsidRDefault="00D168FC" w:rsidP="009532FD">
            <w:pPr>
              <w:contextualSpacing/>
              <w:jc w:val="center"/>
              <w:rPr>
                <w:sz w:val="22"/>
                <w:szCs w:val="22"/>
              </w:rPr>
            </w:pPr>
            <w:r w:rsidRPr="00B01A17">
              <w:rPr>
                <w:sz w:val="22"/>
                <w:szCs w:val="22"/>
              </w:rPr>
              <w:t>5.</w:t>
            </w:r>
          </w:p>
        </w:tc>
        <w:tc>
          <w:tcPr>
            <w:tcW w:w="4277" w:type="dxa"/>
            <w:tcBorders>
              <w:top w:val="single" w:sz="4" w:space="0" w:color="auto"/>
              <w:left w:val="single" w:sz="4" w:space="0" w:color="auto"/>
              <w:bottom w:val="single" w:sz="4" w:space="0" w:color="auto"/>
              <w:right w:val="single" w:sz="4" w:space="0" w:color="auto"/>
            </w:tcBorders>
          </w:tcPr>
          <w:p w14:paraId="6B7F8479" w14:textId="77777777" w:rsidR="00D168FC" w:rsidRPr="00B01A17" w:rsidRDefault="00D168FC" w:rsidP="009532FD">
            <w:pPr>
              <w:contextualSpacing/>
              <w:jc w:val="both"/>
              <w:rPr>
                <w:sz w:val="22"/>
                <w:szCs w:val="22"/>
              </w:rPr>
            </w:pPr>
            <w:r w:rsidRPr="00B01A17">
              <w:rPr>
                <w:sz w:val="22"/>
                <w:szCs w:val="22"/>
              </w:rPr>
              <w:t>Ežero g. 16-51, Šiauliuose</w:t>
            </w:r>
          </w:p>
        </w:tc>
        <w:tc>
          <w:tcPr>
            <w:tcW w:w="3200" w:type="dxa"/>
            <w:tcBorders>
              <w:top w:val="single" w:sz="4" w:space="0" w:color="auto"/>
              <w:left w:val="nil"/>
              <w:bottom w:val="single" w:sz="4" w:space="0" w:color="auto"/>
              <w:right w:val="single" w:sz="4" w:space="0" w:color="auto"/>
            </w:tcBorders>
          </w:tcPr>
          <w:p w14:paraId="6B7F847A" w14:textId="77777777" w:rsidR="00D168FC" w:rsidRPr="00B01A17" w:rsidRDefault="00D168FC" w:rsidP="009532FD">
            <w:pPr>
              <w:contextualSpacing/>
              <w:jc w:val="center"/>
              <w:rPr>
                <w:sz w:val="22"/>
                <w:szCs w:val="22"/>
              </w:rPr>
            </w:pPr>
            <w:r w:rsidRPr="00B01A17">
              <w:rPr>
                <w:sz w:val="22"/>
                <w:szCs w:val="22"/>
              </w:rPr>
              <w:t>45,5</w:t>
            </w:r>
          </w:p>
        </w:tc>
      </w:tr>
      <w:tr w:rsidR="00D168FC" w:rsidRPr="00B01A17" w14:paraId="6B7F847F" w14:textId="77777777" w:rsidTr="00E84CC6">
        <w:trPr>
          <w:trHeight w:val="264"/>
          <w:jc w:val="center"/>
        </w:trPr>
        <w:tc>
          <w:tcPr>
            <w:tcW w:w="1526" w:type="dxa"/>
            <w:tcBorders>
              <w:top w:val="single" w:sz="4" w:space="0" w:color="auto"/>
              <w:left w:val="single" w:sz="4" w:space="0" w:color="auto"/>
              <w:bottom w:val="single" w:sz="4" w:space="0" w:color="auto"/>
              <w:right w:val="single" w:sz="4" w:space="0" w:color="auto"/>
            </w:tcBorders>
            <w:noWrap/>
            <w:vAlign w:val="center"/>
          </w:tcPr>
          <w:p w14:paraId="6B7F847C" w14:textId="77777777" w:rsidR="00D168FC" w:rsidRPr="00B01A17" w:rsidRDefault="00D168FC" w:rsidP="009532FD">
            <w:pPr>
              <w:contextualSpacing/>
              <w:jc w:val="center"/>
              <w:rPr>
                <w:sz w:val="22"/>
                <w:szCs w:val="22"/>
              </w:rPr>
            </w:pPr>
            <w:r w:rsidRPr="00B01A17">
              <w:rPr>
                <w:sz w:val="22"/>
                <w:szCs w:val="22"/>
              </w:rPr>
              <w:t>6.</w:t>
            </w:r>
          </w:p>
        </w:tc>
        <w:tc>
          <w:tcPr>
            <w:tcW w:w="4277" w:type="dxa"/>
            <w:tcBorders>
              <w:top w:val="single" w:sz="4" w:space="0" w:color="auto"/>
              <w:left w:val="single" w:sz="4" w:space="0" w:color="auto"/>
              <w:bottom w:val="single" w:sz="4" w:space="0" w:color="auto"/>
              <w:right w:val="single" w:sz="4" w:space="0" w:color="auto"/>
            </w:tcBorders>
          </w:tcPr>
          <w:p w14:paraId="6B7F847D" w14:textId="77777777" w:rsidR="00D168FC" w:rsidRPr="00B01A17" w:rsidRDefault="00D168FC" w:rsidP="009532FD">
            <w:pPr>
              <w:contextualSpacing/>
              <w:jc w:val="both"/>
              <w:rPr>
                <w:sz w:val="22"/>
                <w:szCs w:val="22"/>
              </w:rPr>
            </w:pPr>
            <w:r w:rsidRPr="00B01A17">
              <w:rPr>
                <w:sz w:val="22"/>
                <w:szCs w:val="22"/>
              </w:rPr>
              <w:t>Kviečių g. 7, Šiauliuose</w:t>
            </w:r>
          </w:p>
        </w:tc>
        <w:tc>
          <w:tcPr>
            <w:tcW w:w="3200" w:type="dxa"/>
            <w:tcBorders>
              <w:top w:val="single" w:sz="4" w:space="0" w:color="auto"/>
              <w:left w:val="nil"/>
              <w:bottom w:val="single" w:sz="4" w:space="0" w:color="auto"/>
              <w:right w:val="single" w:sz="4" w:space="0" w:color="auto"/>
            </w:tcBorders>
          </w:tcPr>
          <w:p w14:paraId="6B7F847E" w14:textId="77777777" w:rsidR="00D168FC" w:rsidRPr="00B01A17" w:rsidRDefault="00D168FC" w:rsidP="00E84CC6">
            <w:pPr>
              <w:contextualSpacing/>
              <w:jc w:val="center"/>
              <w:rPr>
                <w:sz w:val="22"/>
                <w:szCs w:val="22"/>
              </w:rPr>
            </w:pPr>
            <w:r w:rsidRPr="00B01A17">
              <w:rPr>
                <w:sz w:val="22"/>
                <w:szCs w:val="22"/>
              </w:rPr>
              <w:t>236,0</w:t>
            </w:r>
          </w:p>
        </w:tc>
      </w:tr>
      <w:tr w:rsidR="00D168FC" w:rsidRPr="00B01A17" w14:paraId="6B7F8483" w14:textId="77777777" w:rsidTr="00E84CC6">
        <w:trPr>
          <w:trHeight w:val="255"/>
          <w:jc w:val="center"/>
        </w:trPr>
        <w:tc>
          <w:tcPr>
            <w:tcW w:w="1526" w:type="dxa"/>
            <w:tcBorders>
              <w:top w:val="single" w:sz="4" w:space="0" w:color="auto"/>
              <w:left w:val="single" w:sz="4" w:space="0" w:color="auto"/>
              <w:bottom w:val="single" w:sz="4" w:space="0" w:color="auto"/>
              <w:right w:val="single" w:sz="4" w:space="0" w:color="auto"/>
            </w:tcBorders>
            <w:noWrap/>
            <w:vAlign w:val="center"/>
          </w:tcPr>
          <w:p w14:paraId="6B7F8480" w14:textId="77777777" w:rsidR="00D168FC" w:rsidRPr="00B01A17" w:rsidRDefault="00D168FC" w:rsidP="009532FD">
            <w:pPr>
              <w:contextualSpacing/>
              <w:jc w:val="center"/>
              <w:rPr>
                <w:sz w:val="22"/>
                <w:szCs w:val="22"/>
              </w:rPr>
            </w:pPr>
            <w:r w:rsidRPr="00B01A17">
              <w:rPr>
                <w:sz w:val="22"/>
                <w:szCs w:val="22"/>
              </w:rPr>
              <w:t>7.</w:t>
            </w:r>
          </w:p>
        </w:tc>
        <w:tc>
          <w:tcPr>
            <w:tcW w:w="4277" w:type="dxa"/>
            <w:tcBorders>
              <w:top w:val="single" w:sz="4" w:space="0" w:color="auto"/>
              <w:left w:val="single" w:sz="4" w:space="0" w:color="auto"/>
              <w:bottom w:val="single" w:sz="4" w:space="0" w:color="auto"/>
              <w:right w:val="single" w:sz="4" w:space="0" w:color="auto"/>
            </w:tcBorders>
          </w:tcPr>
          <w:p w14:paraId="6B7F8481" w14:textId="77777777" w:rsidR="00D168FC" w:rsidRPr="00B01A17" w:rsidRDefault="00D168FC" w:rsidP="009532FD">
            <w:pPr>
              <w:contextualSpacing/>
              <w:jc w:val="both"/>
              <w:rPr>
                <w:sz w:val="22"/>
                <w:szCs w:val="22"/>
              </w:rPr>
            </w:pPr>
            <w:r w:rsidRPr="00B01A17">
              <w:rPr>
                <w:sz w:val="22"/>
                <w:szCs w:val="22"/>
              </w:rPr>
              <w:t>Vytauto g. 147-28, Šiauliuose</w:t>
            </w:r>
          </w:p>
        </w:tc>
        <w:tc>
          <w:tcPr>
            <w:tcW w:w="3200" w:type="dxa"/>
            <w:tcBorders>
              <w:top w:val="single" w:sz="4" w:space="0" w:color="auto"/>
              <w:left w:val="nil"/>
              <w:bottom w:val="single" w:sz="4" w:space="0" w:color="auto"/>
              <w:right w:val="single" w:sz="4" w:space="0" w:color="auto"/>
            </w:tcBorders>
          </w:tcPr>
          <w:p w14:paraId="6B7F8482" w14:textId="77777777" w:rsidR="00D168FC" w:rsidRPr="00B01A17" w:rsidRDefault="00D168FC" w:rsidP="009532FD">
            <w:pPr>
              <w:contextualSpacing/>
              <w:jc w:val="center"/>
              <w:rPr>
                <w:sz w:val="22"/>
                <w:szCs w:val="22"/>
              </w:rPr>
            </w:pPr>
            <w:r w:rsidRPr="00B01A17">
              <w:rPr>
                <w:sz w:val="22"/>
                <w:szCs w:val="22"/>
              </w:rPr>
              <w:t>51,0</w:t>
            </w:r>
          </w:p>
        </w:tc>
      </w:tr>
      <w:tr w:rsidR="00D168FC" w:rsidRPr="00B01A17" w14:paraId="6B7F8487" w14:textId="77777777" w:rsidTr="00E84CC6">
        <w:trPr>
          <w:trHeight w:val="258"/>
          <w:jc w:val="center"/>
        </w:trPr>
        <w:tc>
          <w:tcPr>
            <w:tcW w:w="1526" w:type="dxa"/>
            <w:tcBorders>
              <w:top w:val="single" w:sz="4" w:space="0" w:color="auto"/>
              <w:left w:val="single" w:sz="4" w:space="0" w:color="auto"/>
              <w:bottom w:val="single" w:sz="4" w:space="0" w:color="auto"/>
              <w:right w:val="single" w:sz="4" w:space="0" w:color="auto"/>
            </w:tcBorders>
            <w:noWrap/>
            <w:vAlign w:val="center"/>
          </w:tcPr>
          <w:p w14:paraId="6B7F8484" w14:textId="77777777" w:rsidR="00D168FC" w:rsidRPr="00B01A17" w:rsidRDefault="00D168FC" w:rsidP="009532FD">
            <w:pPr>
              <w:contextualSpacing/>
              <w:jc w:val="center"/>
              <w:rPr>
                <w:sz w:val="22"/>
                <w:szCs w:val="22"/>
              </w:rPr>
            </w:pPr>
            <w:r w:rsidRPr="00B01A17">
              <w:rPr>
                <w:sz w:val="22"/>
                <w:szCs w:val="22"/>
              </w:rPr>
              <w:t>8.</w:t>
            </w:r>
          </w:p>
        </w:tc>
        <w:tc>
          <w:tcPr>
            <w:tcW w:w="4277" w:type="dxa"/>
            <w:tcBorders>
              <w:top w:val="single" w:sz="4" w:space="0" w:color="auto"/>
              <w:left w:val="single" w:sz="4" w:space="0" w:color="auto"/>
              <w:bottom w:val="single" w:sz="4" w:space="0" w:color="auto"/>
              <w:right w:val="single" w:sz="4" w:space="0" w:color="auto"/>
            </w:tcBorders>
          </w:tcPr>
          <w:p w14:paraId="6B7F8485" w14:textId="77777777" w:rsidR="00D168FC" w:rsidRPr="00B01A17" w:rsidRDefault="00D168FC" w:rsidP="009532FD">
            <w:pPr>
              <w:contextualSpacing/>
              <w:jc w:val="both"/>
              <w:rPr>
                <w:sz w:val="22"/>
                <w:szCs w:val="22"/>
              </w:rPr>
            </w:pPr>
            <w:r w:rsidRPr="00B01A17">
              <w:rPr>
                <w:sz w:val="22"/>
                <w:szCs w:val="22"/>
              </w:rPr>
              <w:t>Aušros alėja 31A, Šiauliuose</w:t>
            </w:r>
          </w:p>
        </w:tc>
        <w:tc>
          <w:tcPr>
            <w:tcW w:w="3200" w:type="dxa"/>
            <w:tcBorders>
              <w:top w:val="single" w:sz="4" w:space="0" w:color="auto"/>
              <w:left w:val="nil"/>
              <w:bottom w:val="single" w:sz="4" w:space="0" w:color="auto"/>
              <w:right w:val="single" w:sz="4" w:space="0" w:color="auto"/>
            </w:tcBorders>
          </w:tcPr>
          <w:p w14:paraId="6B7F8486" w14:textId="77777777" w:rsidR="00D168FC" w:rsidRPr="00B01A17" w:rsidRDefault="00D168FC" w:rsidP="009532FD">
            <w:pPr>
              <w:contextualSpacing/>
              <w:jc w:val="center"/>
              <w:rPr>
                <w:sz w:val="22"/>
                <w:szCs w:val="22"/>
              </w:rPr>
            </w:pPr>
            <w:r w:rsidRPr="00B01A17">
              <w:rPr>
                <w:sz w:val="22"/>
                <w:szCs w:val="22"/>
              </w:rPr>
              <w:t>183,0</w:t>
            </w:r>
          </w:p>
        </w:tc>
      </w:tr>
      <w:tr w:rsidR="00D168FC" w:rsidRPr="00B01A17" w14:paraId="6B7F848B" w14:textId="77777777" w:rsidTr="00E84CC6">
        <w:trPr>
          <w:trHeight w:val="249"/>
          <w:jc w:val="center"/>
        </w:trPr>
        <w:tc>
          <w:tcPr>
            <w:tcW w:w="1526" w:type="dxa"/>
            <w:tcBorders>
              <w:top w:val="single" w:sz="4" w:space="0" w:color="auto"/>
              <w:left w:val="single" w:sz="4" w:space="0" w:color="auto"/>
              <w:bottom w:val="single" w:sz="4" w:space="0" w:color="auto"/>
              <w:right w:val="single" w:sz="4" w:space="0" w:color="auto"/>
            </w:tcBorders>
            <w:noWrap/>
            <w:vAlign w:val="center"/>
          </w:tcPr>
          <w:p w14:paraId="6B7F8488" w14:textId="77777777" w:rsidR="00D168FC" w:rsidRPr="00B01A17" w:rsidRDefault="00D168FC" w:rsidP="009532FD">
            <w:pPr>
              <w:contextualSpacing/>
              <w:jc w:val="center"/>
              <w:rPr>
                <w:sz w:val="22"/>
                <w:szCs w:val="22"/>
              </w:rPr>
            </w:pPr>
            <w:r w:rsidRPr="00B01A17">
              <w:rPr>
                <w:sz w:val="22"/>
                <w:szCs w:val="22"/>
              </w:rPr>
              <w:t>9.</w:t>
            </w:r>
          </w:p>
        </w:tc>
        <w:tc>
          <w:tcPr>
            <w:tcW w:w="4277" w:type="dxa"/>
            <w:tcBorders>
              <w:top w:val="single" w:sz="4" w:space="0" w:color="auto"/>
              <w:left w:val="single" w:sz="4" w:space="0" w:color="auto"/>
              <w:bottom w:val="single" w:sz="4" w:space="0" w:color="auto"/>
              <w:right w:val="single" w:sz="4" w:space="0" w:color="auto"/>
            </w:tcBorders>
          </w:tcPr>
          <w:p w14:paraId="6B7F8489" w14:textId="77777777" w:rsidR="00D168FC" w:rsidRPr="00B01A17" w:rsidRDefault="00D168FC" w:rsidP="009532FD">
            <w:pPr>
              <w:contextualSpacing/>
              <w:jc w:val="both"/>
              <w:rPr>
                <w:sz w:val="22"/>
                <w:szCs w:val="22"/>
              </w:rPr>
            </w:pPr>
            <w:r w:rsidRPr="00B01A17">
              <w:rPr>
                <w:sz w:val="22"/>
                <w:szCs w:val="22"/>
              </w:rPr>
              <w:t>Birutės g. 33-3, Šiauliuose</w:t>
            </w:r>
          </w:p>
        </w:tc>
        <w:tc>
          <w:tcPr>
            <w:tcW w:w="3200" w:type="dxa"/>
            <w:tcBorders>
              <w:top w:val="single" w:sz="4" w:space="0" w:color="auto"/>
              <w:left w:val="nil"/>
              <w:bottom w:val="single" w:sz="4" w:space="0" w:color="auto"/>
              <w:right w:val="single" w:sz="4" w:space="0" w:color="auto"/>
            </w:tcBorders>
          </w:tcPr>
          <w:p w14:paraId="6B7F848A" w14:textId="77777777" w:rsidR="00D168FC" w:rsidRPr="00B01A17" w:rsidRDefault="00E84CC6" w:rsidP="009532FD">
            <w:pPr>
              <w:contextualSpacing/>
              <w:jc w:val="center"/>
              <w:rPr>
                <w:sz w:val="22"/>
                <w:szCs w:val="22"/>
              </w:rPr>
            </w:pPr>
            <w:r w:rsidRPr="00B01A17">
              <w:rPr>
                <w:sz w:val="22"/>
                <w:szCs w:val="22"/>
              </w:rPr>
              <w:t>14,1</w:t>
            </w:r>
          </w:p>
        </w:tc>
      </w:tr>
      <w:tr w:rsidR="00D168FC" w:rsidRPr="00B01A17" w14:paraId="6B7F848F" w14:textId="77777777" w:rsidTr="00E84CC6">
        <w:trPr>
          <w:trHeight w:val="252"/>
          <w:jc w:val="center"/>
        </w:trPr>
        <w:tc>
          <w:tcPr>
            <w:tcW w:w="1526" w:type="dxa"/>
            <w:tcBorders>
              <w:top w:val="single" w:sz="4" w:space="0" w:color="auto"/>
              <w:left w:val="single" w:sz="4" w:space="0" w:color="auto"/>
              <w:bottom w:val="single" w:sz="4" w:space="0" w:color="auto"/>
              <w:right w:val="single" w:sz="4" w:space="0" w:color="auto"/>
            </w:tcBorders>
            <w:noWrap/>
            <w:vAlign w:val="center"/>
          </w:tcPr>
          <w:p w14:paraId="6B7F848C" w14:textId="77777777" w:rsidR="00D168FC" w:rsidRPr="00B01A17" w:rsidRDefault="00D168FC" w:rsidP="009532FD">
            <w:pPr>
              <w:contextualSpacing/>
              <w:jc w:val="center"/>
              <w:rPr>
                <w:sz w:val="22"/>
                <w:szCs w:val="22"/>
              </w:rPr>
            </w:pPr>
            <w:r w:rsidRPr="00B01A17">
              <w:rPr>
                <w:sz w:val="22"/>
                <w:szCs w:val="22"/>
              </w:rPr>
              <w:t>10.</w:t>
            </w:r>
          </w:p>
        </w:tc>
        <w:tc>
          <w:tcPr>
            <w:tcW w:w="4277" w:type="dxa"/>
            <w:tcBorders>
              <w:top w:val="single" w:sz="4" w:space="0" w:color="auto"/>
              <w:left w:val="single" w:sz="4" w:space="0" w:color="auto"/>
              <w:bottom w:val="single" w:sz="4" w:space="0" w:color="auto"/>
              <w:right w:val="single" w:sz="4" w:space="0" w:color="auto"/>
            </w:tcBorders>
          </w:tcPr>
          <w:p w14:paraId="6B7F848D" w14:textId="77777777" w:rsidR="00D168FC" w:rsidRPr="00B01A17" w:rsidRDefault="00D168FC" w:rsidP="009532FD">
            <w:pPr>
              <w:contextualSpacing/>
              <w:jc w:val="both"/>
              <w:rPr>
                <w:sz w:val="22"/>
                <w:szCs w:val="22"/>
              </w:rPr>
            </w:pPr>
            <w:r w:rsidRPr="00B01A17">
              <w:rPr>
                <w:sz w:val="22"/>
                <w:szCs w:val="22"/>
              </w:rPr>
              <w:t>Birutės g. 39A, Šiauliuose</w:t>
            </w:r>
          </w:p>
        </w:tc>
        <w:tc>
          <w:tcPr>
            <w:tcW w:w="3200" w:type="dxa"/>
            <w:tcBorders>
              <w:top w:val="single" w:sz="4" w:space="0" w:color="auto"/>
              <w:left w:val="nil"/>
              <w:bottom w:val="single" w:sz="4" w:space="0" w:color="auto"/>
              <w:right w:val="single" w:sz="4" w:space="0" w:color="auto"/>
            </w:tcBorders>
          </w:tcPr>
          <w:p w14:paraId="6B7F848E" w14:textId="77777777" w:rsidR="00D168FC" w:rsidRPr="00B01A17" w:rsidRDefault="00E84CC6" w:rsidP="009532FD">
            <w:pPr>
              <w:contextualSpacing/>
              <w:jc w:val="center"/>
              <w:rPr>
                <w:sz w:val="22"/>
                <w:szCs w:val="22"/>
              </w:rPr>
            </w:pPr>
            <w:r w:rsidRPr="00B01A17">
              <w:rPr>
                <w:sz w:val="22"/>
                <w:szCs w:val="22"/>
              </w:rPr>
              <w:t>45,9</w:t>
            </w:r>
          </w:p>
        </w:tc>
      </w:tr>
      <w:tr w:rsidR="00D168FC" w:rsidRPr="00B01A17" w14:paraId="6B7F8493" w14:textId="77777777" w:rsidTr="00E84CC6">
        <w:trPr>
          <w:trHeight w:val="257"/>
          <w:jc w:val="center"/>
        </w:trPr>
        <w:tc>
          <w:tcPr>
            <w:tcW w:w="1526" w:type="dxa"/>
            <w:tcBorders>
              <w:top w:val="single" w:sz="4" w:space="0" w:color="auto"/>
              <w:left w:val="single" w:sz="4" w:space="0" w:color="auto"/>
              <w:bottom w:val="single" w:sz="4" w:space="0" w:color="auto"/>
              <w:right w:val="single" w:sz="4" w:space="0" w:color="auto"/>
            </w:tcBorders>
            <w:noWrap/>
            <w:vAlign w:val="center"/>
          </w:tcPr>
          <w:p w14:paraId="6B7F8490" w14:textId="77777777" w:rsidR="00D168FC" w:rsidRPr="00B01A17" w:rsidRDefault="00D168FC" w:rsidP="009532FD">
            <w:pPr>
              <w:contextualSpacing/>
              <w:jc w:val="center"/>
              <w:rPr>
                <w:sz w:val="22"/>
                <w:szCs w:val="22"/>
              </w:rPr>
            </w:pPr>
          </w:p>
        </w:tc>
        <w:tc>
          <w:tcPr>
            <w:tcW w:w="4277" w:type="dxa"/>
            <w:tcBorders>
              <w:top w:val="single" w:sz="4" w:space="0" w:color="auto"/>
              <w:left w:val="single" w:sz="4" w:space="0" w:color="auto"/>
              <w:bottom w:val="single" w:sz="4" w:space="0" w:color="auto"/>
              <w:right w:val="single" w:sz="4" w:space="0" w:color="auto"/>
            </w:tcBorders>
          </w:tcPr>
          <w:p w14:paraId="6B7F8491" w14:textId="77777777" w:rsidR="00D168FC" w:rsidRPr="00B01A17" w:rsidRDefault="00D168FC" w:rsidP="009532FD">
            <w:pPr>
              <w:contextualSpacing/>
              <w:jc w:val="right"/>
              <w:rPr>
                <w:b/>
                <w:sz w:val="22"/>
                <w:szCs w:val="22"/>
              </w:rPr>
            </w:pPr>
            <w:r w:rsidRPr="00B01A17">
              <w:rPr>
                <w:b/>
                <w:sz w:val="22"/>
                <w:szCs w:val="22"/>
              </w:rPr>
              <w:t xml:space="preserve">Suma iš viso: </w:t>
            </w:r>
          </w:p>
        </w:tc>
        <w:tc>
          <w:tcPr>
            <w:tcW w:w="3200" w:type="dxa"/>
            <w:tcBorders>
              <w:top w:val="single" w:sz="4" w:space="0" w:color="auto"/>
              <w:left w:val="nil"/>
              <w:bottom w:val="single" w:sz="4" w:space="0" w:color="auto"/>
              <w:right w:val="single" w:sz="4" w:space="0" w:color="auto"/>
            </w:tcBorders>
          </w:tcPr>
          <w:p w14:paraId="6B7F8492" w14:textId="77777777" w:rsidR="00D168FC" w:rsidRPr="00B01A17" w:rsidRDefault="00E84CC6" w:rsidP="009532FD">
            <w:pPr>
              <w:contextualSpacing/>
              <w:jc w:val="center"/>
              <w:rPr>
                <w:b/>
                <w:bCs/>
                <w:sz w:val="22"/>
                <w:szCs w:val="22"/>
              </w:rPr>
            </w:pPr>
            <w:r w:rsidRPr="00B01A17">
              <w:rPr>
                <w:b/>
                <w:bCs/>
                <w:sz w:val="22"/>
                <w:szCs w:val="22"/>
              </w:rPr>
              <w:t>762,4</w:t>
            </w:r>
          </w:p>
        </w:tc>
      </w:tr>
    </w:tbl>
    <w:p w14:paraId="6B7F8494" w14:textId="77777777" w:rsidR="00C156A1" w:rsidRPr="00B01A17" w:rsidRDefault="00C156A1" w:rsidP="00C156A1">
      <w:pPr>
        <w:ind w:firstLine="720"/>
        <w:jc w:val="both"/>
        <w:rPr>
          <w:b/>
          <w:u w:val="single"/>
          <w:lang w:val="lt-LT"/>
        </w:rPr>
      </w:pPr>
    </w:p>
    <w:p w14:paraId="6B7F8495" w14:textId="77777777" w:rsidR="009A7004" w:rsidRPr="00B01A17" w:rsidRDefault="009A7004" w:rsidP="009A7004">
      <w:pPr>
        <w:ind w:firstLine="851"/>
        <w:jc w:val="both"/>
        <w:rPr>
          <w:lang w:val="lt-LT"/>
        </w:rPr>
      </w:pPr>
      <w:r w:rsidRPr="00B01A17">
        <w:rPr>
          <w:lang w:val="lt-LT"/>
        </w:rPr>
        <w:t>Nekilnojamojo turto valdymo srityje buvo skelbiami vieši nuomos konkursai 83 objektams, iš jų: 68 autobusų stotelių paviljonų, skirtų keleiviams laukti autobusų, su vitrina išorinei reklamai ir 15 negyvenamųjų pastatų, patalpų. Pasirašytos 3 nuomos sutartys</w:t>
      </w:r>
      <w:r w:rsidR="008709A1" w:rsidRPr="00B01A17">
        <w:rPr>
          <w:lang w:val="lt-LT"/>
        </w:rPr>
        <w:t xml:space="preserve"> (žr. </w:t>
      </w:r>
      <w:r w:rsidR="00A9392F">
        <w:rPr>
          <w:lang w:val="lt-LT"/>
        </w:rPr>
        <w:t>41</w:t>
      </w:r>
      <w:r w:rsidR="002672C6" w:rsidRPr="00B01A17">
        <w:rPr>
          <w:lang w:val="lt-LT"/>
        </w:rPr>
        <w:t xml:space="preserve"> </w:t>
      </w:r>
      <w:r w:rsidR="008709A1" w:rsidRPr="00B01A17">
        <w:rPr>
          <w:lang w:val="lt-LT"/>
        </w:rPr>
        <w:t>lentelę).</w:t>
      </w:r>
      <w:r w:rsidRPr="00B01A17">
        <w:rPr>
          <w:lang w:val="lt-LT"/>
        </w:rPr>
        <w:t xml:space="preserve"> </w:t>
      </w:r>
    </w:p>
    <w:p w14:paraId="6B7F8496" w14:textId="77777777" w:rsidR="008709A1" w:rsidRPr="00B01A17" w:rsidRDefault="008709A1" w:rsidP="009A7004">
      <w:pPr>
        <w:ind w:firstLine="851"/>
        <w:jc w:val="both"/>
        <w:rPr>
          <w:lang w:val="lt-LT"/>
        </w:rPr>
      </w:pPr>
    </w:p>
    <w:p w14:paraId="6B7F8497" w14:textId="77777777" w:rsidR="008709A1" w:rsidRPr="00A06B36" w:rsidRDefault="00A9392F" w:rsidP="008709A1">
      <w:pPr>
        <w:ind w:firstLine="851"/>
        <w:rPr>
          <w:b/>
          <w:sz w:val="20"/>
          <w:szCs w:val="20"/>
          <w:lang w:val="lt-LT"/>
        </w:rPr>
      </w:pPr>
      <w:r w:rsidRPr="00A06B36">
        <w:rPr>
          <w:b/>
          <w:sz w:val="20"/>
          <w:szCs w:val="20"/>
          <w:lang w:val="lt-LT"/>
        </w:rPr>
        <w:t>41</w:t>
      </w:r>
      <w:r w:rsidR="008709A1" w:rsidRPr="00A06B36">
        <w:rPr>
          <w:b/>
          <w:sz w:val="20"/>
          <w:szCs w:val="20"/>
          <w:lang w:val="lt-LT"/>
        </w:rPr>
        <w:t xml:space="preserve">  lentelė.  2021 m. Savivaldybei nuosavybės teise priklausančio turto nuoma</w:t>
      </w:r>
    </w:p>
    <w:p w14:paraId="6B7F8498" w14:textId="77777777" w:rsidR="009A7004" w:rsidRPr="00A06B36" w:rsidRDefault="009A7004" w:rsidP="00C156A1">
      <w:pPr>
        <w:ind w:firstLine="851"/>
        <w:rPr>
          <w:b/>
          <w:sz w:val="20"/>
          <w:szCs w:val="20"/>
          <w:lang w:val="lt-LT"/>
        </w:rPr>
      </w:pPr>
    </w:p>
    <w:tbl>
      <w:tblPr>
        <w:tblW w:w="9351" w:type="dxa"/>
        <w:tblLook w:val="04A0" w:firstRow="1" w:lastRow="0" w:firstColumn="1" w:lastColumn="0" w:noHBand="0" w:noVBand="1"/>
      </w:tblPr>
      <w:tblGrid>
        <w:gridCol w:w="570"/>
        <w:gridCol w:w="2657"/>
        <w:gridCol w:w="4394"/>
        <w:gridCol w:w="1730"/>
      </w:tblGrid>
      <w:tr w:rsidR="009532FD" w:rsidRPr="00B01A17" w14:paraId="6B7F849E" w14:textId="77777777" w:rsidTr="00445ACB">
        <w:trPr>
          <w:trHeight w:val="300"/>
        </w:trPr>
        <w:tc>
          <w:tcPr>
            <w:tcW w:w="57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7F8499" w14:textId="77777777" w:rsidR="009532FD" w:rsidRPr="00B01A17" w:rsidRDefault="009532FD" w:rsidP="009532FD">
            <w:pPr>
              <w:rPr>
                <w:b/>
                <w:bCs/>
                <w:iCs/>
                <w:lang w:eastAsia="lt-LT"/>
              </w:rPr>
            </w:pPr>
            <w:r w:rsidRPr="00B01A17">
              <w:rPr>
                <w:b/>
                <w:bCs/>
                <w:iCs/>
                <w:lang w:eastAsia="lt-LT"/>
              </w:rPr>
              <w:t>Eil. Nr.</w:t>
            </w:r>
          </w:p>
        </w:tc>
        <w:tc>
          <w:tcPr>
            <w:tcW w:w="265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7F849A" w14:textId="77777777" w:rsidR="009532FD" w:rsidRPr="00B01A17" w:rsidRDefault="009532FD" w:rsidP="009532FD">
            <w:pPr>
              <w:jc w:val="center"/>
              <w:rPr>
                <w:b/>
                <w:bCs/>
                <w:iCs/>
                <w:sz w:val="22"/>
                <w:szCs w:val="22"/>
                <w:lang w:eastAsia="lt-LT"/>
              </w:rPr>
            </w:pPr>
            <w:r w:rsidRPr="00B01A17">
              <w:rPr>
                <w:b/>
                <w:bCs/>
                <w:iCs/>
                <w:sz w:val="22"/>
                <w:szCs w:val="22"/>
                <w:lang w:eastAsia="lt-LT"/>
              </w:rPr>
              <w:t xml:space="preserve">Sutarties galiojimo laikotarpis </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7F849B" w14:textId="77777777" w:rsidR="009532FD" w:rsidRPr="00B01A17" w:rsidRDefault="009532FD" w:rsidP="009532FD">
            <w:pPr>
              <w:jc w:val="center"/>
              <w:rPr>
                <w:b/>
                <w:bCs/>
                <w:iCs/>
                <w:sz w:val="22"/>
                <w:szCs w:val="22"/>
                <w:lang w:eastAsia="lt-LT"/>
              </w:rPr>
            </w:pPr>
            <w:r w:rsidRPr="00B01A17">
              <w:rPr>
                <w:b/>
                <w:bCs/>
                <w:iCs/>
                <w:sz w:val="22"/>
                <w:szCs w:val="22"/>
                <w:lang w:eastAsia="lt-LT"/>
              </w:rPr>
              <w:t>Išnuomoto turto pavadinimas, adresas</w:t>
            </w:r>
          </w:p>
        </w:tc>
        <w:tc>
          <w:tcPr>
            <w:tcW w:w="1730" w:type="dxa"/>
            <w:vMerge w:val="restart"/>
            <w:tcBorders>
              <w:top w:val="single" w:sz="4" w:space="0" w:color="auto"/>
              <w:left w:val="single" w:sz="4" w:space="0" w:color="auto"/>
              <w:right w:val="single" w:sz="4" w:space="0" w:color="auto"/>
            </w:tcBorders>
            <w:shd w:val="clear" w:color="auto" w:fill="F2F2F2" w:themeFill="background1" w:themeFillShade="F2"/>
          </w:tcPr>
          <w:p w14:paraId="6B7F849C" w14:textId="77777777" w:rsidR="009532FD" w:rsidRPr="00B01A17" w:rsidRDefault="009532FD" w:rsidP="009532FD">
            <w:pPr>
              <w:rPr>
                <w:b/>
                <w:bCs/>
                <w:iCs/>
                <w:sz w:val="22"/>
                <w:szCs w:val="22"/>
                <w:lang w:eastAsia="lt-LT"/>
              </w:rPr>
            </w:pPr>
          </w:p>
          <w:p w14:paraId="6B7F849D" w14:textId="77777777" w:rsidR="009532FD" w:rsidRPr="00B01A17" w:rsidRDefault="009532FD" w:rsidP="009532FD">
            <w:pPr>
              <w:jc w:val="center"/>
              <w:rPr>
                <w:b/>
                <w:bCs/>
                <w:iCs/>
                <w:sz w:val="22"/>
                <w:szCs w:val="22"/>
                <w:lang w:eastAsia="lt-LT"/>
              </w:rPr>
            </w:pPr>
            <w:r w:rsidRPr="00B01A17">
              <w:rPr>
                <w:b/>
                <w:bCs/>
                <w:iCs/>
                <w:sz w:val="22"/>
                <w:szCs w:val="22"/>
                <w:lang w:eastAsia="lt-LT"/>
              </w:rPr>
              <w:t>Mėnesio nuomos kaina be PVM, tūkst. Eur</w:t>
            </w:r>
          </w:p>
        </w:tc>
      </w:tr>
      <w:tr w:rsidR="009532FD" w:rsidRPr="00B01A17" w14:paraId="6B7F84A3" w14:textId="77777777" w:rsidTr="00445ACB">
        <w:trPr>
          <w:trHeight w:val="600"/>
        </w:trPr>
        <w:tc>
          <w:tcPr>
            <w:tcW w:w="57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7F849F" w14:textId="77777777" w:rsidR="009532FD" w:rsidRPr="00B01A17" w:rsidRDefault="009532FD" w:rsidP="009532FD">
            <w:pPr>
              <w:rPr>
                <w:b/>
                <w:bCs/>
                <w:i/>
                <w:iCs/>
                <w:lang w:eastAsia="lt-LT"/>
              </w:rPr>
            </w:pPr>
          </w:p>
        </w:tc>
        <w:tc>
          <w:tcPr>
            <w:tcW w:w="265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7F84A0" w14:textId="77777777" w:rsidR="009532FD" w:rsidRPr="00B01A17" w:rsidRDefault="009532FD" w:rsidP="009532FD">
            <w:pPr>
              <w:rPr>
                <w:b/>
                <w:bCs/>
                <w:iCs/>
                <w:sz w:val="22"/>
                <w:szCs w:val="22"/>
                <w:lang w:eastAsia="lt-LT"/>
              </w:rPr>
            </w:pPr>
          </w:p>
        </w:tc>
        <w:tc>
          <w:tcPr>
            <w:tcW w:w="439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7F84A1" w14:textId="77777777" w:rsidR="009532FD" w:rsidRPr="00B01A17" w:rsidRDefault="009532FD" w:rsidP="009532FD">
            <w:pPr>
              <w:rPr>
                <w:b/>
                <w:bCs/>
                <w:iCs/>
                <w:sz w:val="22"/>
                <w:szCs w:val="22"/>
                <w:lang w:eastAsia="lt-LT"/>
              </w:rPr>
            </w:pPr>
          </w:p>
        </w:tc>
        <w:tc>
          <w:tcPr>
            <w:tcW w:w="173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7F84A2" w14:textId="77777777" w:rsidR="009532FD" w:rsidRPr="00B01A17" w:rsidRDefault="009532FD" w:rsidP="009532FD">
            <w:pPr>
              <w:rPr>
                <w:b/>
                <w:bCs/>
                <w:iCs/>
                <w:sz w:val="22"/>
                <w:szCs w:val="22"/>
                <w:lang w:eastAsia="lt-LT"/>
              </w:rPr>
            </w:pPr>
          </w:p>
        </w:tc>
      </w:tr>
      <w:tr w:rsidR="009532FD" w:rsidRPr="00B01A17" w14:paraId="6B7F84AA" w14:textId="77777777" w:rsidTr="00445ACB">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B7F84A4" w14:textId="77777777" w:rsidR="009532FD" w:rsidRPr="00B01A17" w:rsidRDefault="009532FD" w:rsidP="009532FD">
            <w:pPr>
              <w:jc w:val="center"/>
              <w:rPr>
                <w:lang w:eastAsia="lt-LT"/>
              </w:rPr>
            </w:pPr>
            <w:r w:rsidRPr="00B01A17">
              <w:rPr>
                <w:lang w:eastAsia="lt-LT"/>
              </w:rPr>
              <w:t>1.</w:t>
            </w:r>
          </w:p>
        </w:tc>
        <w:tc>
          <w:tcPr>
            <w:tcW w:w="2657" w:type="dxa"/>
            <w:tcBorders>
              <w:top w:val="nil"/>
              <w:left w:val="nil"/>
              <w:bottom w:val="single" w:sz="4" w:space="0" w:color="auto"/>
              <w:right w:val="single" w:sz="4" w:space="0" w:color="auto"/>
            </w:tcBorders>
            <w:shd w:val="clear" w:color="auto" w:fill="auto"/>
            <w:noWrap/>
            <w:vAlign w:val="center"/>
            <w:hideMark/>
          </w:tcPr>
          <w:p w14:paraId="6B7F84A5" w14:textId="77777777" w:rsidR="009532FD" w:rsidRPr="00B01A17" w:rsidRDefault="009532FD" w:rsidP="009532FD">
            <w:pPr>
              <w:jc w:val="center"/>
              <w:rPr>
                <w:sz w:val="22"/>
                <w:szCs w:val="22"/>
                <w:lang w:eastAsia="lt-LT"/>
              </w:rPr>
            </w:pPr>
            <w:r w:rsidRPr="00B01A17">
              <w:rPr>
                <w:sz w:val="22"/>
                <w:szCs w:val="22"/>
                <w:lang w:eastAsia="lt-LT"/>
              </w:rPr>
              <w:t>2021.05.17‒2031.05.16</w:t>
            </w:r>
          </w:p>
        </w:tc>
        <w:tc>
          <w:tcPr>
            <w:tcW w:w="4394" w:type="dxa"/>
            <w:tcBorders>
              <w:top w:val="nil"/>
              <w:left w:val="nil"/>
              <w:bottom w:val="single" w:sz="4" w:space="0" w:color="auto"/>
              <w:right w:val="single" w:sz="4" w:space="0" w:color="auto"/>
            </w:tcBorders>
            <w:shd w:val="clear" w:color="auto" w:fill="auto"/>
            <w:noWrap/>
            <w:vAlign w:val="center"/>
            <w:hideMark/>
          </w:tcPr>
          <w:p w14:paraId="6B7F84A6" w14:textId="77777777" w:rsidR="009532FD" w:rsidRPr="00B01A17" w:rsidRDefault="009532FD" w:rsidP="009532FD">
            <w:pPr>
              <w:rPr>
                <w:sz w:val="22"/>
                <w:szCs w:val="22"/>
                <w:lang w:eastAsia="lt-LT"/>
              </w:rPr>
            </w:pPr>
            <w:r w:rsidRPr="00B01A17">
              <w:rPr>
                <w:sz w:val="22"/>
                <w:szCs w:val="22"/>
                <w:lang w:eastAsia="lt-LT"/>
              </w:rPr>
              <w:t>Administracinis pastatas su priklausiniais, esantis Bačiūnų g. 58F, Šiauliuose</w:t>
            </w:r>
          </w:p>
        </w:tc>
        <w:tc>
          <w:tcPr>
            <w:tcW w:w="1730" w:type="dxa"/>
            <w:tcBorders>
              <w:top w:val="nil"/>
              <w:left w:val="nil"/>
              <w:bottom w:val="single" w:sz="4" w:space="0" w:color="auto"/>
              <w:right w:val="single" w:sz="4" w:space="0" w:color="auto"/>
            </w:tcBorders>
            <w:vAlign w:val="center"/>
          </w:tcPr>
          <w:p w14:paraId="6B7F84A7" w14:textId="77777777" w:rsidR="009532FD" w:rsidRPr="00B01A17" w:rsidRDefault="009532FD" w:rsidP="009532FD">
            <w:pPr>
              <w:jc w:val="center"/>
              <w:rPr>
                <w:sz w:val="22"/>
                <w:szCs w:val="22"/>
                <w:lang w:eastAsia="lt-LT"/>
              </w:rPr>
            </w:pPr>
          </w:p>
          <w:p w14:paraId="6B7F84A8" w14:textId="77777777" w:rsidR="009532FD" w:rsidRPr="00B01A17" w:rsidRDefault="009532FD" w:rsidP="009532FD">
            <w:pPr>
              <w:jc w:val="center"/>
              <w:rPr>
                <w:sz w:val="22"/>
                <w:szCs w:val="22"/>
                <w:lang w:eastAsia="lt-LT"/>
              </w:rPr>
            </w:pPr>
            <w:r w:rsidRPr="00B01A17">
              <w:rPr>
                <w:sz w:val="22"/>
                <w:szCs w:val="22"/>
                <w:lang w:eastAsia="lt-LT"/>
              </w:rPr>
              <w:t xml:space="preserve">0,25 </w:t>
            </w:r>
          </w:p>
          <w:p w14:paraId="6B7F84A9" w14:textId="77777777" w:rsidR="009532FD" w:rsidRPr="00B01A17" w:rsidRDefault="009532FD" w:rsidP="009532FD">
            <w:pPr>
              <w:jc w:val="center"/>
              <w:rPr>
                <w:sz w:val="22"/>
                <w:szCs w:val="22"/>
                <w:lang w:eastAsia="lt-LT"/>
              </w:rPr>
            </w:pPr>
          </w:p>
        </w:tc>
      </w:tr>
      <w:tr w:rsidR="009532FD" w:rsidRPr="00B01A17" w14:paraId="6B7F84AF" w14:textId="77777777" w:rsidTr="00445ACB">
        <w:trPr>
          <w:trHeight w:val="315"/>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B7F84AB" w14:textId="77777777" w:rsidR="009532FD" w:rsidRPr="00B01A17" w:rsidRDefault="009532FD" w:rsidP="009532FD">
            <w:pPr>
              <w:jc w:val="center"/>
              <w:rPr>
                <w:lang w:eastAsia="lt-LT"/>
              </w:rPr>
            </w:pPr>
            <w:r w:rsidRPr="00B01A17">
              <w:rPr>
                <w:lang w:eastAsia="lt-LT"/>
              </w:rPr>
              <w:t>2.</w:t>
            </w:r>
          </w:p>
        </w:tc>
        <w:tc>
          <w:tcPr>
            <w:tcW w:w="2657" w:type="dxa"/>
            <w:tcBorders>
              <w:top w:val="nil"/>
              <w:left w:val="nil"/>
              <w:bottom w:val="single" w:sz="4" w:space="0" w:color="auto"/>
              <w:right w:val="single" w:sz="4" w:space="0" w:color="auto"/>
            </w:tcBorders>
            <w:shd w:val="clear" w:color="auto" w:fill="auto"/>
            <w:noWrap/>
            <w:vAlign w:val="center"/>
            <w:hideMark/>
          </w:tcPr>
          <w:p w14:paraId="6B7F84AC" w14:textId="77777777" w:rsidR="009532FD" w:rsidRPr="00B01A17" w:rsidRDefault="009532FD" w:rsidP="009532FD">
            <w:pPr>
              <w:jc w:val="center"/>
              <w:rPr>
                <w:sz w:val="22"/>
                <w:szCs w:val="22"/>
                <w:lang w:eastAsia="lt-LT"/>
              </w:rPr>
            </w:pPr>
            <w:r w:rsidRPr="00B01A17">
              <w:rPr>
                <w:sz w:val="22"/>
                <w:szCs w:val="22"/>
                <w:lang w:eastAsia="lt-LT"/>
              </w:rPr>
              <w:t>2021.03.22‒2031.03.22</w:t>
            </w:r>
          </w:p>
        </w:tc>
        <w:tc>
          <w:tcPr>
            <w:tcW w:w="4394" w:type="dxa"/>
            <w:tcBorders>
              <w:top w:val="nil"/>
              <w:left w:val="nil"/>
              <w:bottom w:val="single" w:sz="4" w:space="0" w:color="auto"/>
              <w:right w:val="single" w:sz="4" w:space="0" w:color="auto"/>
            </w:tcBorders>
            <w:shd w:val="clear" w:color="auto" w:fill="auto"/>
            <w:noWrap/>
            <w:vAlign w:val="center"/>
            <w:hideMark/>
          </w:tcPr>
          <w:p w14:paraId="6B7F84AD" w14:textId="77777777" w:rsidR="009532FD" w:rsidRPr="00B01A17" w:rsidRDefault="009532FD" w:rsidP="009532FD">
            <w:pPr>
              <w:rPr>
                <w:sz w:val="22"/>
                <w:szCs w:val="22"/>
                <w:lang w:eastAsia="lt-LT"/>
              </w:rPr>
            </w:pPr>
            <w:r w:rsidRPr="00B01A17">
              <w:rPr>
                <w:sz w:val="22"/>
                <w:szCs w:val="22"/>
                <w:lang w:eastAsia="lt-LT"/>
              </w:rPr>
              <w:t>Negyvenamos patalpos, esančios Dainų g. 7, Šiauliuose</w:t>
            </w:r>
          </w:p>
        </w:tc>
        <w:tc>
          <w:tcPr>
            <w:tcW w:w="1730" w:type="dxa"/>
            <w:tcBorders>
              <w:top w:val="nil"/>
              <w:left w:val="nil"/>
              <w:bottom w:val="single" w:sz="4" w:space="0" w:color="auto"/>
              <w:right w:val="single" w:sz="4" w:space="0" w:color="auto"/>
            </w:tcBorders>
            <w:vAlign w:val="center"/>
          </w:tcPr>
          <w:p w14:paraId="6B7F84AE" w14:textId="77777777" w:rsidR="009532FD" w:rsidRPr="00B01A17" w:rsidRDefault="00445ACB" w:rsidP="009532FD">
            <w:pPr>
              <w:jc w:val="center"/>
              <w:rPr>
                <w:sz w:val="22"/>
                <w:szCs w:val="22"/>
                <w:lang w:eastAsia="lt-LT"/>
              </w:rPr>
            </w:pPr>
            <w:r w:rsidRPr="00B01A17">
              <w:rPr>
                <w:sz w:val="22"/>
                <w:szCs w:val="22"/>
                <w:lang w:eastAsia="lt-LT"/>
              </w:rPr>
              <w:t>0,24</w:t>
            </w:r>
          </w:p>
        </w:tc>
      </w:tr>
      <w:tr w:rsidR="009532FD" w:rsidRPr="00B01A17" w14:paraId="6B7F84B5" w14:textId="77777777" w:rsidTr="00445ACB">
        <w:trPr>
          <w:trHeight w:val="1107"/>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6B7F84B0" w14:textId="77777777" w:rsidR="009532FD" w:rsidRPr="00B01A17" w:rsidRDefault="009532FD" w:rsidP="009532FD">
            <w:pPr>
              <w:jc w:val="center"/>
              <w:rPr>
                <w:lang w:eastAsia="lt-LT"/>
              </w:rPr>
            </w:pPr>
            <w:r w:rsidRPr="00B01A17">
              <w:rPr>
                <w:lang w:eastAsia="lt-LT"/>
              </w:rPr>
              <w:t>3.</w:t>
            </w:r>
          </w:p>
        </w:tc>
        <w:tc>
          <w:tcPr>
            <w:tcW w:w="2657" w:type="dxa"/>
            <w:tcBorders>
              <w:top w:val="nil"/>
              <w:left w:val="nil"/>
              <w:bottom w:val="single" w:sz="4" w:space="0" w:color="auto"/>
              <w:right w:val="single" w:sz="4" w:space="0" w:color="auto"/>
            </w:tcBorders>
            <w:shd w:val="clear" w:color="auto" w:fill="auto"/>
            <w:noWrap/>
            <w:vAlign w:val="center"/>
            <w:hideMark/>
          </w:tcPr>
          <w:p w14:paraId="6B7F84B1" w14:textId="77777777" w:rsidR="009532FD" w:rsidRPr="00B01A17" w:rsidRDefault="009532FD" w:rsidP="009532FD">
            <w:pPr>
              <w:jc w:val="center"/>
              <w:rPr>
                <w:sz w:val="22"/>
                <w:szCs w:val="22"/>
                <w:lang w:eastAsia="lt-LT"/>
              </w:rPr>
            </w:pPr>
            <w:r w:rsidRPr="00B01A17">
              <w:rPr>
                <w:sz w:val="22"/>
                <w:szCs w:val="22"/>
                <w:lang w:eastAsia="lt-LT"/>
              </w:rPr>
              <w:t>2021.10.01‒2031.09.30</w:t>
            </w:r>
          </w:p>
        </w:tc>
        <w:tc>
          <w:tcPr>
            <w:tcW w:w="4394" w:type="dxa"/>
            <w:tcBorders>
              <w:top w:val="nil"/>
              <w:left w:val="nil"/>
              <w:bottom w:val="single" w:sz="4" w:space="0" w:color="auto"/>
              <w:right w:val="single" w:sz="4" w:space="0" w:color="auto"/>
            </w:tcBorders>
            <w:shd w:val="clear" w:color="auto" w:fill="auto"/>
            <w:vAlign w:val="center"/>
            <w:hideMark/>
          </w:tcPr>
          <w:p w14:paraId="6B7F84B2" w14:textId="77777777" w:rsidR="009532FD" w:rsidRPr="00B01A17" w:rsidRDefault="009532FD" w:rsidP="009532FD">
            <w:pPr>
              <w:rPr>
                <w:sz w:val="22"/>
                <w:szCs w:val="22"/>
                <w:lang w:eastAsia="lt-LT"/>
              </w:rPr>
            </w:pPr>
            <w:r w:rsidRPr="00B01A17">
              <w:rPr>
                <w:sz w:val="22"/>
                <w:szCs w:val="22"/>
                <w:lang w:eastAsia="lt-LT"/>
              </w:rPr>
              <w:t>Pastatas garažas, kartingų, trasa, kiemo aikštelė, esančiais Bačiūnų g. 27A, Šiauliuose</w:t>
            </w:r>
          </w:p>
        </w:tc>
        <w:tc>
          <w:tcPr>
            <w:tcW w:w="1730" w:type="dxa"/>
            <w:tcBorders>
              <w:top w:val="nil"/>
              <w:left w:val="nil"/>
              <w:bottom w:val="single" w:sz="4" w:space="0" w:color="auto"/>
              <w:right w:val="single" w:sz="4" w:space="0" w:color="auto"/>
            </w:tcBorders>
            <w:vAlign w:val="center"/>
          </w:tcPr>
          <w:p w14:paraId="6B7F84B3" w14:textId="77777777" w:rsidR="009532FD" w:rsidRPr="00B01A17" w:rsidRDefault="009532FD" w:rsidP="009532FD">
            <w:pPr>
              <w:jc w:val="center"/>
              <w:rPr>
                <w:sz w:val="22"/>
                <w:szCs w:val="22"/>
                <w:lang w:eastAsia="lt-LT"/>
              </w:rPr>
            </w:pPr>
            <w:r w:rsidRPr="00B01A17">
              <w:rPr>
                <w:sz w:val="22"/>
                <w:szCs w:val="22"/>
                <w:lang w:eastAsia="lt-LT"/>
              </w:rPr>
              <w:t>0,70</w:t>
            </w:r>
          </w:p>
          <w:p w14:paraId="6B7F84B4" w14:textId="77777777" w:rsidR="009532FD" w:rsidRPr="00B01A17" w:rsidRDefault="009532FD" w:rsidP="009532FD">
            <w:pPr>
              <w:jc w:val="center"/>
              <w:rPr>
                <w:sz w:val="22"/>
                <w:szCs w:val="22"/>
                <w:lang w:eastAsia="lt-LT"/>
              </w:rPr>
            </w:pPr>
          </w:p>
        </w:tc>
      </w:tr>
    </w:tbl>
    <w:p w14:paraId="6B7F84B6" w14:textId="77777777" w:rsidR="00923C00" w:rsidRPr="00B01A17" w:rsidRDefault="00923C00" w:rsidP="00C156A1">
      <w:pPr>
        <w:ind w:firstLine="851"/>
        <w:rPr>
          <w:b/>
          <w:sz w:val="20"/>
          <w:szCs w:val="20"/>
        </w:rPr>
      </w:pPr>
    </w:p>
    <w:p w14:paraId="6B7F84B7" w14:textId="77777777" w:rsidR="00923C00" w:rsidRPr="00B01A17" w:rsidRDefault="00923C00" w:rsidP="00562A12">
      <w:pPr>
        <w:ind w:firstLine="851"/>
        <w:jc w:val="both"/>
        <w:rPr>
          <w:lang w:val="lt-LT"/>
        </w:rPr>
      </w:pPr>
      <w:r w:rsidRPr="00B01A17">
        <w:rPr>
          <w:lang w:val="lt-LT"/>
        </w:rPr>
        <w:t xml:space="preserve">2021 m. buvo pasirašytos (pratęstos) 24 panaudos sutartys dėl negyvenamųjų patalpų perdavimo. </w:t>
      </w:r>
    </w:p>
    <w:p w14:paraId="6B7F84B8" w14:textId="77777777" w:rsidR="00923C00" w:rsidRPr="00B01A17" w:rsidRDefault="00923C00" w:rsidP="00562A12">
      <w:pPr>
        <w:ind w:firstLine="851"/>
        <w:jc w:val="both"/>
        <w:rPr>
          <w:lang w:val="lt-LT"/>
        </w:rPr>
      </w:pPr>
      <w:r w:rsidRPr="00B01A17">
        <w:rPr>
          <w:lang w:val="lt-LT"/>
        </w:rPr>
        <w:t>2021 m.</w:t>
      </w:r>
      <w:r w:rsidRPr="00B01A17">
        <w:rPr>
          <w:b/>
          <w:lang w:val="lt-LT"/>
        </w:rPr>
        <w:t xml:space="preserve"> </w:t>
      </w:r>
      <w:r w:rsidRPr="00B01A17">
        <w:rPr>
          <w:lang w:val="lt-LT"/>
        </w:rPr>
        <w:t>Negyvenamųjų patalpų skirstymo komisija posėdžiavo 14 kartų, kurių metu buvo svarstyti 72 klausimai, susiję su patalpų perdavimu, priėmimu, kitus su turto valdymu susijusius klausimus.</w:t>
      </w:r>
    </w:p>
    <w:p w14:paraId="6B7F84B9" w14:textId="77777777" w:rsidR="00923C00" w:rsidRPr="00B01A17" w:rsidRDefault="00923C00" w:rsidP="00562A12">
      <w:pPr>
        <w:autoSpaceDN w:val="0"/>
        <w:ind w:firstLine="851"/>
        <w:jc w:val="both"/>
        <w:textAlignment w:val="baseline"/>
        <w:rPr>
          <w:rFonts w:eastAsia="Calibri"/>
          <w:lang w:val="lt-LT"/>
        </w:rPr>
      </w:pPr>
      <w:r w:rsidRPr="00B01A17">
        <w:rPr>
          <w:lang w:val="lt-LT"/>
        </w:rPr>
        <w:t xml:space="preserve">2021 m. organizuoti Šiaulių miesto savivaldybei priklausančių akcijų privatizavimo komisijos 9 posėdžiai, </w:t>
      </w:r>
      <w:r w:rsidRPr="00B01A17">
        <w:rPr>
          <w:rFonts w:eastAsia="Calibri"/>
          <w:lang w:val="lt-LT"/>
        </w:rPr>
        <w:t xml:space="preserve">kurių metu komisija svarstė Šiaulių miesto savivaldybei nuosavybės teise priklausančių UAB  „Pabalių turgus“ paprastųjų vardinių akcijų vertinimo ataskaitą, privatizavimo programos sudarymą, pardavimo būdo parinkimą ir terminų nustatymą. Privatizavimo programa buvo skelbta 6 kartus, tačiau norinčių įsigyti UAB  „Pabalių turgus“ paprastųjų vardinių akcijų nebuvo. </w:t>
      </w:r>
    </w:p>
    <w:p w14:paraId="6B7F84BA" w14:textId="77777777" w:rsidR="00923C00" w:rsidRPr="00B01A17" w:rsidRDefault="00B02D75" w:rsidP="00B77E8E">
      <w:pPr>
        <w:ind w:firstLine="851"/>
        <w:jc w:val="both"/>
        <w:rPr>
          <w:lang w:val="lt-LT"/>
        </w:rPr>
      </w:pPr>
      <w:r w:rsidRPr="00B01A17">
        <w:rPr>
          <w:lang w:val="lt-LT"/>
        </w:rPr>
        <w:t xml:space="preserve">Taip pat </w:t>
      </w:r>
      <w:r w:rsidR="00923C00" w:rsidRPr="00B01A17">
        <w:rPr>
          <w:lang w:val="lt-LT"/>
        </w:rPr>
        <w:t xml:space="preserve">2021 m. organizuoti Aukštabalio multifunkcinio komplekso eksploatavimo koncesijos suteikimo sutarties vykdymo priežiūros komisijos 6 posėdžiai, kurių metu buvo svarstyti klausimai dėl atliktų darbų ir investicijų per 2020 m., buvo nagrinėjamos 2021 m. ketvirtinės veiklos, renginių ataskaitos ir kt. </w:t>
      </w:r>
      <w:r w:rsidRPr="00B01A17">
        <w:rPr>
          <w:lang w:val="lt-LT"/>
        </w:rPr>
        <w:t>V</w:t>
      </w:r>
      <w:r w:rsidR="00923C00" w:rsidRPr="00B01A17">
        <w:rPr>
          <w:lang w:val="lt-LT"/>
        </w:rPr>
        <w:t xml:space="preserve">adovaujantis Koncesijos sutarties nuostatomis, buvo nustatytas naujas bazinis koncesijos mokestis, kuris siekia 165,15 tūkst. Eur. 2021 m. gegužės 14 d. buvo pasirašyta Aukštabalio multifunkcinio komplekso ir jo inžinerinių sistemų, įrenginių, inžinerinės ir sportinės įrangos būklės vertinimo paslaugos pirkimo sutartis, kurios vykdymo metu buvo parengta pastato </w:t>
      </w:r>
      <w:r w:rsidRPr="00B01A17">
        <w:rPr>
          <w:lang w:val="lt-LT"/>
        </w:rPr>
        <w:t xml:space="preserve">techninio įvertinimo ataskaita ir </w:t>
      </w:r>
      <w:r w:rsidR="00923C00" w:rsidRPr="00B01A17">
        <w:rPr>
          <w:lang w:val="lt-LT"/>
        </w:rPr>
        <w:t>išskirti 3 lygių trūkumai: aukšto, vidutinio ir žemo. Komisija buvo nustačiusi trūkumų pašalinimo konkrečius terminus ir posėdžiuose svarstė jų pašalinimo eigą.</w:t>
      </w:r>
      <w:r w:rsidR="00B77E8E" w:rsidRPr="00B01A17">
        <w:rPr>
          <w:lang w:val="lt-LT"/>
        </w:rPr>
        <w:t xml:space="preserve"> </w:t>
      </w:r>
      <w:r w:rsidR="00923C00" w:rsidRPr="00B01A17">
        <w:rPr>
          <w:rFonts w:eastAsia="HG Mincho Light J"/>
          <w:szCs w:val="20"/>
          <w:lang w:val="lt-LT" w:eastAsia="lt-LT"/>
        </w:rPr>
        <w:t xml:space="preserve">2021 m. Šiaulių miesto savivaldybės administracija pradėjo pasiruošimą Šiaulių miesto Aukštabalio multifunkcinio komplekso perdavimo koncesijos būdu procedūroms. Šiaulių miesto savivaldybės administracijos direktoriaus įsakymu buvo sudaryta Šiaulių arenos perdavimo koncesijos sutarties pagrindu procedūros vykdymo veiksmų organizavimo darbo grupė, kurios tikslas buvo parengti Koncesijos procedūrai pradėti reikalingų dokumentų projektus. </w:t>
      </w:r>
      <w:r w:rsidR="00B77E8E" w:rsidRPr="00B01A17">
        <w:rPr>
          <w:rFonts w:eastAsia="HG Mincho Light J"/>
          <w:szCs w:val="20"/>
          <w:lang w:val="lt-LT" w:eastAsia="lt-LT"/>
        </w:rPr>
        <w:t>2021 m.</w:t>
      </w:r>
      <w:r w:rsidR="00923C00" w:rsidRPr="00B01A17">
        <w:rPr>
          <w:rFonts w:eastAsia="HG Mincho Light J"/>
          <w:szCs w:val="20"/>
          <w:lang w:val="lt-LT" w:eastAsia="lt-LT"/>
        </w:rPr>
        <w:t xml:space="preserve"> pabaigoje buvo sudaryta </w:t>
      </w:r>
      <w:r w:rsidR="00B77E8E" w:rsidRPr="00B01A17">
        <w:rPr>
          <w:lang w:val="lt-LT"/>
        </w:rPr>
        <w:t>Koncesijos suteikimo komisija</w:t>
      </w:r>
      <w:r w:rsidR="00923C00" w:rsidRPr="00B01A17">
        <w:rPr>
          <w:lang w:val="lt-LT"/>
        </w:rPr>
        <w:t xml:space="preserve"> koncesijos suteikimo procedūroms iki koncesijos sutarties sudarymo atlikti. </w:t>
      </w:r>
    </w:p>
    <w:p w14:paraId="6B7F84BB" w14:textId="77777777" w:rsidR="00923C00" w:rsidRPr="00B01A17" w:rsidRDefault="00923C00" w:rsidP="005F108F">
      <w:pPr>
        <w:ind w:firstLine="851"/>
        <w:jc w:val="both"/>
        <w:rPr>
          <w:lang w:val="lt-LT"/>
        </w:rPr>
      </w:pPr>
      <w:r w:rsidRPr="00B01A17">
        <w:rPr>
          <w:lang w:val="lt-LT"/>
        </w:rPr>
        <w:t>2021 m. gruodžio 2 d. buvo priimtas sprendimas investuoti ir kaip nepiniginį įnašą perduoti uždarajai akcinei bendrovei „Šiaulių vandenys“ Šiaulių miesto savivaldybei nuosavybės teise priklausantį nekilnojamąjį turtą – paviršinių nuotekų infrastruktūrą (nepriklausomo turto vertintojo nustatyta turto vertė – 1</w:t>
      </w:r>
      <w:r w:rsidR="00387E48" w:rsidRPr="00B01A17">
        <w:rPr>
          <w:lang w:val="lt-LT"/>
        </w:rPr>
        <w:t> </w:t>
      </w:r>
      <w:r w:rsidRPr="00B01A17">
        <w:rPr>
          <w:lang w:val="lt-LT"/>
        </w:rPr>
        <w:t>662</w:t>
      </w:r>
      <w:r w:rsidR="00387E48" w:rsidRPr="00B01A17">
        <w:rPr>
          <w:lang w:val="lt-LT"/>
        </w:rPr>
        <w:t>,</w:t>
      </w:r>
      <w:r w:rsidR="000205F1" w:rsidRPr="00B01A17">
        <w:rPr>
          <w:lang w:val="lt-LT"/>
        </w:rPr>
        <w:t>6</w:t>
      </w:r>
      <w:r w:rsidR="00387E48" w:rsidRPr="00B01A17">
        <w:rPr>
          <w:lang w:val="lt-LT"/>
        </w:rPr>
        <w:t xml:space="preserve"> tūkst.</w:t>
      </w:r>
      <w:r w:rsidRPr="00B01A17">
        <w:rPr>
          <w:lang w:val="lt-LT"/>
        </w:rPr>
        <w:t xml:space="preserve"> Eur), didinant uždarosios akcinės bendrovės „Šiaulių vandenys“ įstatinį kapitalą 1</w:t>
      </w:r>
      <w:r w:rsidR="00387E48" w:rsidRPr="00B01A17">
        <w:rPr>
          <w:lang w:val="lt-LT"/>
        </w:rPr>
        <w:t> </w:t>
      </w:r>
      <w:r w:rsidRPr="00B01A17">
        <w:rPr>
          <w:lang w:val="lt-LT"/>
        </w:rPr>
        <w:t>662</w:t>
      </w:r>
      <w:r w:rsidR="000205F1" w:rsidRPr="00B01A17">
        <w:rPr>
          <w:lang w:val="lt-LT"/>
        </w:rPr>
        <w:t>,</w:t>
      </w:r>
      <w:r w:rsidR="00387E48" w:rsidRPr="00B01A17">
        <w:rPr>
          <w:lang w:val="lt-LT"/>
        </w:rPr>
        <w:t>6 tūkst. Eur.</w:t>
      </w:r>
    </w:p>
    <w:p w14:paraId="6B7F84BC" w14:textId="77777777" w:rsidR="00923C00" w:rsidRPr="00B01A17" w:rsidRDefault="00923C00" w:rsidP="00204022">
      <w:pPr>
        <w:ind w:firstLine="851"/>
        <w:jc w:val="both"/>
        <w:rPr>
          <w:b/>
          <w:sz w:val="20"/>
          <w:szCs w:val="20"/>
        </w:rPr>
      </w:pPr>
      <w:r w:rsidRPr="00B01A17">
        <w:rPr>
          <w:rFonts w:eastAsia="Calibri"/>
          <w:b/>
          <w:lang w:val="lt-LT"/>
        </w:rPr>
        <w:t>Šiaulių miesto savivaldybės būsto fondas</w:t>
      </w:r>
      <w:r w:rsidR="00F1778A" w:rsidRPr="00B01A17">
        <w:rPr>
          <w:rFonts w:eastAsia="Calibri"/>
          <w:b/>
          <w:lang w:val="lt-LT"/>
        </w:rPr>
        <w:t xml:space="preserve">. </w:t>
      </w:r>
      <w:r w:rsidRPr="00B01A17">
        <w:rPr>
          <w:rFonts w:eastAsia="Calibri"/>
          <w:lang w:val="lt-LT"/>
        </w:rPr>
        <w:t>Šiaulių miesto savivaldybės būsto fondą iš viso sudaro 828 būstai, iš jų: 326 socialinį statusą turintys būstai, 318 savivaldybės statusą turintys būstai, 169 savivaldybės būstai, esantys bendrabučio pastatuose, 2 tarnybiniai būstai ir 13 būstų perduotų panaudos pagrindais.</w:t>
      </w:r>
      <w:r w:rsidR="00035BCD" w:rsidRPr="00B01A17">
        <w:rPr>
          <w:rFonts w:eastAsia="Calibri"/>
          <w:b/>
          <w:lang w:val="lt-LT"/>
        </w:rPr>
        <w:t xml:space="preserve"> </w:t>
      </w:r>
      <w:r w:rsidRPr="00B01A17">
        <w:rPr>
          <w:rFonts w:eastAsia="Calibri"/>
          <w:lang w:val="lt-LT"/>
        </w:rPr>
        <w:t xml:space="preserve">Šiaulių miesto savivaldybės būsto fondas 2021 m. pasipildė 8 socialiniais būstais. Būstų įsigijimui panaudota </w:t>
      </w:r>
      <w:r w:rsidRPr="00B01A17">
        <w:rPr>
          <w:rFonts w:eastAsia="Calibri"/>
          <w:bCs/>
          <w:lang w:val="lt-LT"/>
        </w:rPr>
        <w:t xml:space="preserve">‒ </w:t>
      </w:r>
      <w:r w:rsidR="00035BCD" w:rsidRPr="00B01A17">
        <w:rPr>
          <w:rFonts w:eastAsia="Calibri"/>
          <w:lang w:val="lt-LT"/>
        </w:rPr>
        <w:t xml:space="preserve"> 275,</w:t>
      </w:r>
      <w:r w:rsidRPr="00B01A17">
        <w:rPr>
          <w:rFonts w:eastAsia="Calibri"/>
          <w:lang w:val="lt-LT"/>
        </w:rPr>
        <w:t>2</w:t>
      </w:r>
      <w:r w:rsidR="00035BCD" w:rsidRPr="00B01A17">
        <w:rPr>
          <w:rFonts w:eastAsia="Calibri"/>
          <w:lang w:val="lt-LT"/>
        </w:rPr>
        <w:t xml:space="preserve"> tūkst.</w:t>
      </w:r>
      <w:r w:rsidRPr="00B01A17">
        <w:rPr>
          <w:rFonts w:eastAsia="Calibri"/>
          <w:lang w:val="lt-LT"/>
        </w:rPr>
        <w:t xml:space="preserve"> Eur (be notaro paslaugų) projekto „Socialinio būsto fondo plėtra</w:t>
      </w:r>
      <w:r w:rsidR="00035BCD" w:rsidRPr="00B01A17">
        <w:rPr>
          <w:rFonts w:eastAsia="Calibri"/>
          <w:lang w:val="lt-LT"/>
        </w:rPr>
        <w:t xml:space="preserve"> Šiaulių miesto savivaldybėje“ S</w:t>
      </w:r>
      <w:r w:rsidRPr="00B01A17">
        <w:rPr>
          <w:rFonts w:eastAsia="Calibri"/>
          <w:lang w:val="lt-LT"/>
        </w:rPr>
        <w:t>avivaldybės biudžeto ir Europos Sąjungos struktūrinių fondų lėšų.</w:t>
      </w:r>
      <w:r w:rsidR="00204022" w:rsidRPr="00B01A17">
        <w:rPr>
          <w:rFonts w:eastAsia="Calibri"/>
          <w:b/>
          <w:lang w:val="lt-LT"/>
        </w:rPr>
        <w:t xml:space="preserve"> </w:t>
      </w:r>
      <w:r w:rsidRPr="00B01A17">
        <w:rPr>
          <w:rFonts w:eastAsia="Calibri"/>
          <w:lang w:val="lt-LT"/>
        </w:rPr>
        <w:t>2021 m. parduoti 3 savivaldybės statusą turintys būstai</w:t>
      </w:r>
      <w:r w:rsidR="009C4E1D" w:rsidRPr="00B01A17">
        <w:rPr>
          <w:rFonts w:eastAsia="Calibri"/>
          <w:lang w:val="lt-LT"/>
        </w:rPr>
        <w:t xml:space="preserve">, </w:t>
      </w:r>
      <w:r w:rsidR="009C4E1D" w:rsidRPr="00B01A17">
        <w:rPr>
          <w:rFonts w:eastAsia="Calibri"/>
          <w:bCs/>
          <w:lang w:val="lt-LT"/>
        </w:rPr>
        <w:t>9 gyvenamosios patalpos pripažintos netinkamomis (negalimomis) naudoti.</w:t>
      </w:r>
    </w:p>
    <w:p w14:paraId="6B7F84BD" w14:textId="77777777" w:rsidR="009A7004" w:rsidRPr="00B01A17" w:rsidRDefault="009A7004" w:rsidP="00E54E05">
      <w:pPr>
        <w:rPr>
          <w:b/>
          <w:sz w:val="20"/>
          <w:szCs w:val="20"/>
        </w:rPr>
      </w:pPr>
    </w:p>
    <w:p w14:paraId="6B7F84BE" w14:textId="77777777" w:rsidR="00DA6D45" w:rsidRPr="00B01A17" w:rsidRDefault="00A01E01" w:rsidP="00DA6D45">
      <w:pPr>
        <w:suppressAutoHyphens/>
        <w:autoSpaceDN w:val="0"/>
        <w:spacing w:after="160"/>
        <w:ind w:firstLine="851"/>
        <w:jc w:val="both"/>
        <w:textAlignment w:val="baseline"/>
        <w:rPr>
          <w:rFonts w:eastAsia="Calibri"/>
          <w:b/>
          <w:sz w:val="20"/>
          <w:szCs w:val="20"/>
          <w:lang w:val="lt-LT"/>
        </w:rPr>
      </w:pPr>
      <w:r>
        <w:rPr>
          <w:b/>
          <w:sz w:val="20"/>
          <w:szCs w:val="20"/>
        </w:rPr>
        <w:t>42</w:t>
      </w:r>
      <w:r w:rsidR="00C156A1" w:rsidRPr="00B01A17">
        <w:rPr>
          <w:b/>
          <w:sz w:val="20"/>
          <w:szCs w:val="20"/>
        </w:rPr>
        <w:t xml:space="preserve"> lentelė.  </w:t>
      </w:r>
      <w:r w:rsidR="00E54E05" w:rsidRPr="00B01A17">
        <w:rPr>
          <w:b/>
          <w:sz w:val="20"/>
          <w:szCs w:val="20"/>
        </w:rPr>
        <w:t>2021</w:t>
      </w:r>
      <w:r w:rsidR="00C156A1" w:rsidRPr="00B01A17">
        <w:rPr>
          <w:b/>
          <w:sz w:val="20"/>
          <w:szCs w:val="20"/>
        </w:rPr>
        <w:t xml:space="preserve"> m. </w:t>
      </w:r>
      <w:r w:rsidR="00DA6D45" w:rsidRPr="00B01A17">
        <w:rPr>
          <w:rFonts w:eastAsia="Calibri"/>
          <w:b/>
          <w:sz w:val="20"/>
          <w:szCs w:val="20"/>
          <w:lang w:val="lt-LT"/>
        </w:rPr>
        <w:t>Asmenų ir šeimų, įrašytų į Asmenų ir šeimų, turinčių teisę į socialinio būsto nuomą skaičius</w:t>
      </w:r>
    </w:p>
    <w:tbl>
      <w:tblPr>
        <w:tblW w:w="9618" w:type="dxa"/>
        <w:tblCellMar>
          <w:left w:w="10" w:type="dxa"/>
          <w:right w:w="10" w:type="dxa"/>
        </w:tblCellMar>
        <w:tblLook w:val="0000" w:firstRow="0" w:lastRow="0" w:firstColumn="0" w:lastColumn="0" w:noHBand="0" w:noVBand="0"/>
      </w:tblPr>
      <w:tblGrid>
        <w:gridCol w:w="1691"/>
        <w:gridCol w:w="2835"/>
        <w:gridCol w:w="1193"/>
        <w:gridCol w:w="1300"/>
        <w:gridCol w:w="1299"/>
        <w:gridCol w:w="1300"/>
      </w:tblGrid>
      <w:tr w:rsidR="00DA6D45" w:rsidRPr="00B01A17" w14:paraId="6B7F84C5" w14:textId="77777777" w:rsidTr="00DA6D45">
        <w:trPr>
          <w:trHeight w:val="340"/>
        </w:trPr>
        <w:tc>
          <w:tcPr>
            <w:tcW w:w="1691" w:type="dxa"/>
            <w:vMerge w:val="restart"/>
            <w:tcBorders>
              <w:top w:val="single" w:sz="8" w:space="0" w:color="000000"/>
              <w:left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6B7F84BF" w14:textId="77777777" w:rsidR="00DA6D45" w:rsidRPr="00B01A17" w:rsidRDefault="00DA6D45" w:rsidP="00E2498F">
            <w:pPr>
              <w:suppressAutoHyphens/>
              <w:autoSpaceDN w:val="0"/>
              <w:textAlignment w:val="baseline"/>
              <w:rPr>
                <w:sz w:val="22"/>
                <w:szCs w:val="22"/>
                <w:lang w:val="lt-LT" w:eastAsia="lt-LT"/>
              </w:rPr>
            </w:pPr>
            <w:r w:rsidRPr="00B01A17">
              <w:rPr>
                <w:sz w:val="22"/>
                <w:szCs w:val="22"/>
                <w:lang w:val="lt-LT" w:eastAsia="lt-LT"/>
              </w:rPr>
              <w:t> </w:t>
            </w:r>
          </w:p>
        </w:tc>
        <w:tc>
          <w:tcPr>
            <w:tcW w:w="2835" w:type="dxa"/>
            <w:vMerge w:val="restart"/>
            <w:tcBorders>
              <w:top w:val="single" w:sz="8" w:space="0" w:color="000000"/>
              <w:left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6B7F84C0" w14:textId="77777777" w:rsidR="00DA6D45" w:rsidRPr="00B01A17" w:rsidRDefault="00DA6D45" w:rsidP="00DA6D45">
            <w:pPr>
              <w:suppressAutoHyphens/>
              <w:autoSpaceDN w:val="0"/>
              <w:jc w:val="center"/>
              <w:textAlignment w:val="top"/>
              <w:rPr>
                <w:sz w:val="22"/>
                <w:szCs w:val="22"/>
                <w:lang w:val="lt-LT" w:eastAsia="lt-LT"/>
              </w:rPr>
            </w:pPr>
          </w:p>
          <w:p w14:paraId="6B7F84C1" w14:textId="77777777" w:rsidR="00DA6D45" w:rsidRPr="00B01A17" w:rsidRDefault="00DA6D45" w:rsidP="00DA6D45">
            <w:pPr>
              <w:suppressAutoHyphens/>
              <w:autoSpaceDN w:val="0"/>
              <w:jc w:val="center"/>
              <w:textAlignment w:val="top"/>
              <w:rPr>
                <w:sz w:val="22"/>
                <w:szCs w:val="22"/>
                <w:lang w:val="lt-LT" w:eastAsia="lt-LT"/>
              </w:rPr>
            </w:pPr>
            <w:r w:rsidRPr="00B01A17">
              <w:rPr>
                <w:sz w:val="22"/>
                <w:szCs w:val="22"/>
                <w:lang w:val="lt-LT" w:eastAsia="lt-LT"/>
              </w:rPr>
              <w:t>Grupės pavadinimas</w:t>
            </w:r>
          </w:p>
          <w:p w14:paraId="6B7F84C2" w14:textId="77777777" w:rsidR="00DA6D45" w:rsidRPr="00B01A17" w:rsidRDefault="00DA6D45" w:rsidP="00DA6D45">
            <w:pPr>
              <w:suppressAutoHyphens/>
              <w:autoSpaceDN w:val="0"/>
              <w:jc w:val="center"/>
              <w:textAlignment w:val="baseline"/>
              <w:rPr>
                <w:sz w:val="22"/>
                <w:szCs w:val="22"/>
                <w:lang w:val="lt-LT" w:eastAsia="lt-LT"/>
              </w:rPr>
            </w:pPr>
          </w:p>
        </w:tc>
        <w:tc>
          <w:tcPr>
            <w:tcW w:w="2493"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6B7F84C3" w14:textId="77777777" w:rsidR="00DA6D45" w:rsidRPr="00B01A17" w:rsidRDefault="00DA6D45" w:rsidP="00E2498F">
            <w:pPr>
              <w:suppressAutoHyphens/>
              <w:autoSpaceDN w:val="0"/>
              <w:jc w:val="center"/>
              <w:textAlignment w:val="top"/>
              <w:rPr>
                <w:sz w:val="22"/>
                <w:szCs w:val="22"/>
                <w:lang w:val="lt-LT" w:eastAsia="lt-LT"/>
              </w:rPr>
            </w:pPr>
            <w:r w:rsidRPr="00B01A17">
              <w:rPr>
                <w:sz w:val="22"/>
                <w:szCs w:val="22"/>
                <w:lang w:val="lt-LT" w:eastAsia="lt-LT"/>
              </w:rPr>
              <w:t>2021-01-01</w:t>
            </w:r>
          </w:p>
        </w:tc>
        <w:tc>
          <w:tcPr>
            <w:tcW w:w="2599"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6B7F84C4" w14:textId="77777777" w:rsidR="00DA6D45" w:rsidRPr="00B01A17" w:rsidRDefault="00DA6D45" w:rsidP="00E2498F">
            <w:pPr>
              <w:suppressAutoHyphens/>
              <w:autoSpaceDN w:val="0"/>
              <w:jc w:val="center"/>
              <w:textAlignment w:val="top"/>
              <w:rPr>
                <w:sz w:val="22"/>
                <w:szCs w:val="22"/>
                <w:lang w:val="lt-LT" w:eastAsia="lt-LT"/>
              </w:rPr>
            </w:pPr>
            <w:r w:rsidRPr="00B01A17">
              <w:rPr>
                <w:sz w:val="22"/>
                <w:szCs w:val="22"/>
                <w:lang w:val="lt-LT" w:eastAsia="lt-LT"/>
              </w:rPr>
              <w:t>2021-12-31</w:t>
            </w:r>
          </w:p>
        </w:tc>
      </w:tr>
      <w:tr w:rsidR="00DA6D45" w:rsidRPr="00B01A17" w14:paraId="6B7F84CC" w14:textId="77777777" w:rsidTr="00DA6D45">
        <w:trPr>
          <w:trHeight w:val="340"/>
        </w:trPr>
        <w:tc>
          <w:tcPr>
            <w:tcW w:w="1691" w:type="dxa"/>
            <w:vMerge/>
            <w:tcBorders>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6B7F84C6" w14:textId="77777777" w:rsidR="00DA6D45" w:rsidRPr="00B01A17" w:rsidRDefault="00DA6D45" w:rsidP="00E2498F">
            <w:pPr>
              <w:suppressAutoHyphens/>
              <w:autoSpaceDN w:val="0"/>
              <w:textAlignment w:val="baseline"/>
              <w:rPr>
                <w:sz w:val="22"/>
                <w:szCs w:val="22"/>
                <w:lang w:val="lt-LT" w:eastAsia="lt-LT"/>
              </w:rPr>
            </w:pPr>
          </w:p>
        </w:tc>
        <w:tc>
          <w:tcPr>
            <w:tcW w:w="2835" w:type="dxa"/>
            <w:vMerge/>
            <w:tcBorders>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6B7F84C7" w14:textId="77777777" w:rsidR="00DA6D45" w:rsidRPr="00B01A17" w:rsidRDefault="00DA6D45" w:rsidP="00E2498F">
            <w:pPr>
              <w:suppressAutoHyphens/>
              <w:autoSpaceDN w:val="0"/>
              <w:textAlignment w:val="baseline"/>
              <w:rPr>
                <w:sz w:val="22"/>
                <w:szCs w:val="22"/>
                <w:lang w:val="lt-LT" w:eastAsia="lt-LT"/>
              </w:rPr>
            </w:pPr>
          </w:p>
        </w:tc>
        <w:tc>
          <w:tcPr>
            <w:tcW w:w="1193"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6B7F84C8" w14:textId="77777777" w:rsidR="00DA6D45" w:rsidRPr="00B01A17" w:rsidRDefault="00DA6D45" w:rsidP="00E2498F">
            <w:pPr>
              <w:suppressAutoHyphens/>
              <w:autoSpaceDN w:val="0"/>
              <w:textAlignment w:val="top"/>
              <w:rPr>
                <w:sz w:val="22"/>
                <w:szCs w:val="22"/>
                <w:lang w:val="lt-LT" w:eastAsia="lt-LT"/>
              </w:rPr>
            </w:pPr>
            <w:r w:rsidRPr="00B01A17">
              <w:rPr>
                <w:bCs/>
                <w:sz w:val="22"/>
                <w:szCs w:val="22"/>
                <w:lang w:val="lt-LT" w:eastAsia="lt-LT" w:bidi="lt-LT"/>
              </w:rPr>
              <w:t>Asmenų (šeimų)</w:t>
            </w:r>
            <w:r w:rsidRPr="00B01A17">
              <w:rPr>
                <w:b/>
                <w:bCs/>
                <w:sz w:val="22"/>
                <w:szCs w:val="22"/>
                <w:lang w:val="lt-LT" w:eastAsia="lt-LT" w:bidi="lt-LT"/>
              </w:rPr>
              <w:t xml:space="preserve"> </w:t>
            </w:r>
            <w:r w:rsidRPr="00B01A17">
              <w:rPr>
                <w:sz w:val="22"/>
                <w:szCs w:val="22"/>
                <w:lang w:val="lt-LT" w:eastAsia="lt-LT"/>
              </w:rPr>
              <w:t>sk.</w:t>
            </w:r>
          </w:p>
        </w:tc>
        <w:tc>
          <w:tcPr>
            <w:tcW w:w="130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6B7F84C9" w14:textId="77777777" w:rsidR="00DA6D45" w:rsidRPr="00B01A17" w:rsidRDefault="00DA6D45" w:rsidP="00E2498F">
            <w:pPr>
              <w:suppressAutoHyphens/>
              <w:autoSpaceDN w:val="0"/>
              <w:textAlignment w:val="top"/>
              <w:rPr>
                <w:sz w:val="22"/>
                <w:szCs w:val="22"/>
                <w:lang w:val="lt-LT" w:eastAsia="lt-LT"/>
              </w:rPr>
            </w:pPr>
            <w:r w:rsidRPr="00B01A17">
              <w:rPr>
                <w:sz w:val="22"/>
                <w:szCs w:val="22"/>
                <w:lang w:val="lt-LT" w:eastAsia="lt-LT"/>
              </w:rPr>
              <w:t>Šeimos narių sk.</w:t>
            </w:r>
          </w:p>
        </w:tc>
        <w:tc>
          <w:tcPr>
            <w:tcW w:w="1299"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6B7F84CA" w14:textId="77777777" w:rsidR="00DA6D45" w:rsidRPr="00B01A17" w:rsidRDefault="00DA6D45" w:rsidP="00E2498F">
            <w:pPr>
              <w:suppressAutoHyphens/>
              <w:autoSpaceDN w:val="0"/>
              <w:textAlignment w:val="top"/>
              <w:rPr>
                <w:sz w:val="22"/>
                <w:szCs w:val="22"/>
                <w:lang w:val="lt-LT" w:eastAsia="lt-LT"/>
              </w:rPr>
            </w:pPr>
            <w:r w:rsidRPr="00B01A17">
              <w:rPr>
                <w:bCs/>
                <w:sz w:val="22"/>
                <w:szCs w:val="22"/>
                <w:lang w:val="lt-LT" w:eastAsia="lt-LT" w:bidi="lt-LT"/>
              </w:rPr>
              <w:t>Asmenų (šeimų)</w:t>
            </w:r>
            <w:r w:rsidRPr="00B01A17">
              <w:rPr>
                <w:b/>
                <w:bCs/>
                <w:sz w:val="22"/>
                <w:szCs w:val="22"/>
                <w:lang w:val="lt-LT" w:eastAsia="lt-LT" w:bidi="lt-LT"/>
              </w:rPr>
              <w:t xml:space="preserve"> </w:t>
            </w:r>
            <w:r w:rsidRPr="00B01A17">
              <w:rPr>
                <w:sz w:val="22"/>
                <w:szCs w:val="22"/>
                <w:lang w:val="lt-LT" w:eastAsia="lt-LT"/>
              </w:rPr>
              <w:t>sk.</w:t>
            </w:r>
          </w:p>
        </w:tc>
        <w:tc>
          <w:tcPr>
            <w:tcW w:w="130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6B7F84CB" w14:textId="77777777" w:rsidR="00DA6D45" w:rsidRPr="00B01A17" w:rsidRDefault="00DA6D45" w:rsidP="00E2498F">
            <w:pPr>
              <w:suppressAutoHyphens/>
              <w:autoSpaceDN w:val="0"/>
              <w:textAlignment w:val="top"/>
              <w:rPr>
                <w:sz w:val="22"/>
                <w:szCs w:val="22"/>
                <w:lang w:val="lt-LT" w:eastAsia="lt-LT"/>
              </w:rPr>
            </w:pPr>
            <w:r w:rsidRPr="00B01A17">
              <w:rPr>
                <w:sz w:val="22"/>
                <w:szCs w:val="22"/>
                <w:lang w:val="lt-LT" w:eastAsia="lt-LT"/>
              </w:rPr>
              <w:t>Šeimos narių sk.</w:t>
            </w:r>
          </w:p>
        </w:tc>
      </w:tr>
      <w:tr w:rsidR="00DA6D45" w:rsidRPr="00B01A17" w14:paraId="6B7F84D3" w14:textId="77777777" w:rsidTr="00E2498F">
        <w:trPr>
          <w:trHeight w:val="340"/>
        </w:trPr>
        <w:tc>
          <w:tcPr>
            <w:tcW w:w="1691"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CD" w14:textId="77777777" w:rsidR="00DA6D45" w:rsidRPr="00B01A17" w:rsidRDefault="00DA6D45" w:rsidP="00E2498F">
            <w:pPr>
              <w:suppressAutoHyphens/>
              <w:autoSpaceDN w:val="0"/>
              <w:textAlignment w:val="top"/>
              <w:rPr>
                <w:sz w:val="22"/>
                <w:szCs w:val="22"/>
                <w:lang w:val="lt-LT" w:eastAsia="lt-LT"/>
              </w:rPr>
            </w:pPr>
            <w:r w:rsidRPr="00B01A17">
              <w:rPr>
                <w:sz w:val="22"/>
                <w:szCs w:val="22"/>
                <w:lang w:val="lt-LT" w:eastAsia="lt-LT"/>
              </w:rPr>
              <w:t>Šiaulių m. sav.</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CE" w14:textId="77777777" w:rsidR="00DA6D45" w:rsidRPr="00B01A17" w:rsidRDefault="00DA6D45" w:rsidP="00E2498F">
            <w:pPr>
              <w:suppressAutoHyphens/>
              <w:autoSpaceDN w:val="0"/>
              <w:textAlignment w:val="top"/>
              <w:rPr>
                <w:sz w:val="22"/>
                <w:szCs w:val="22"/>
                <w:lang w:val="lt-LT" w:eastAsia="lt-LT"/>
              </w:rPr>
            </w:pPr>
            <w:r w:rsidRPr="00B01A17">
              <w:rPr>
                <w:sz w:val="22"/>
                <w:szCs w:val="22"/>
                <w:lang w:val="lt-LT" w:eastAsia="lt-LT"/>
              </w:rPr>
              <w:t>Jaunų šeimų</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CF" w14:textId="77777777" w:rsidR="00DA6D45" w:rsidRPr="00B01A17" w:rsidRDefault="00DA6D45" w:rsidP="00DA6D45">
            <w:pPr>
              <w:suppressAutoHyphens/>
              <w:autoSpaceDN w:val="0"/>
              <w:jc w:val="center"/>
              <w:textAlignment w:val="top"/>
              <w:rPr>
                <w:sz w:val="22"/>
                <w:szCs w:val="22"/>
                <w:lang w:val="lt-LT" w:eastAsia="lt-LT"/>
              </w:rPr>
            </w:pPr>
            <w:r w:rsidRPr="00B01A17">
              <w:rPr>
                <w:sz w:val="22"/>
                <w:szCs w:val="22"/>
                <w:lang w:val="lt-LT" w:eastAsia="lt-LT"/>
              </w:rPr>
              <w:t>62</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D0" w14:textId="77777777" w:rsidR="00DA6D45" w:rsidRPr="00B01A17" w:rsidRDefault="00DA6D45" w:rsidP="00DA6D45">
            <w:pPr>
              <w:suppressAutoHyphens/>
              <w:autoSpaceDN w:val="0"/>
              <w:jc w:val="center"/>
              <w:textAlignment w:val="top"/>
              <w:rPr>
                <w:sz w:val="22"/>
                <w:szCs w:val="22"/>
                <w:lang w:val="lt-LT" w:eastAsia="lt-LT"/>
              </w:rPr>
            </w:pPr>
            <w:r w:rsidRPr="00B01A17">
              <w:rPr>
                <w:sz w:val="22"/>
                <w:szCs w:val="22"/>
                <w:lang w:val="lt-LT" w:eastAsia="lt-LT"/>
              </w:rPr>
              <w:t>176</w:t>
            </w:r>
          </w:p>
        </w:tc>
        <w:tc>
          <w:tcPr>
            <w:tcW w:w="1299"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D1" w14:textId="77777777" w:rsidR="00DA6D45" w:rsidRPr="00B01A17" w:rsidRDefault="00DA6D45" w:rsidP="00DA6D45">
            <w:pPr>
              <w:suppressAutoHyphens/>
              <w:autoSpaceDN w:val="0"/>
              <w:jc w:val="center"/>
              <w:textAlignment w:val="top"/>
              <w:rPr>
                <w:sz w:val="22"/>
                <w:szCs w:val="22"/>
                <w:lang w:val="lt-LT" w:eastAsia="lt-LT"/>
              </w:rPr>
            </w:pPr>
            <w:r w:rsidRPr="00B01A17">
              <w:rPr>
                <w:sz w:val="22"/>
                <w:szCs w:val="22"/>
                <w:lang w:val="lt-LT" w:eastAsia="lt-LT"/>
              </w:rPr>
              <w:t>61</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D2" w14:textId="77777777" w:rsidR="00DA6D45" w:rsidRPr="00B01A17" w:rsidRDefault="00DA6D45" w:rsidP="00DA6D45">
            <w:pPr>
              <w:suppressAutoHyphens/>
              <w:autoSpaceDN w:val="0"/>
              <w:jc w:val="center"/>
              <w:textAlignment w:val="top"/>
              <w:rPr>
                <w:sz w:val="22"/>
                <w:szCs w:val="22"/>
                <w:lang w:val="lt-LT" w:eastAsia="lt-LT"/>
              </w:rPr>
            </w:pPr>
            <w:r w:rsidRPr="00B01A17">
              <w:rPr>
                <w:sz w:val="22"/>
                <w:szCs w:val="22"/>
                <w:lang w:val="lt-LT" w:eastAsia="lt-LT"/>
              </w:rPr>
              <w:t>165</w:t>
            </w:r>
          </w:p>
        </w:tc>
      </w:tr>
      <w:tr w:rsidR="00DA6D45" w:rsidRPr="00B01A17" w14:paraId="6B7F84DA" w14:textId="77777777" w:rsidTr="00E2498F">
        <w:trPr>
          <w:trHeight w:val="340"/>
        </w:trPr>
        <w:tc>
          <w:tcPr>
            <w:tcW w:w="1691" w:type="dxa"/>
            <w:vMerge/>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D4" w14:textId="77777777" w:rsidR="00DA6D45" w:rsidRPr="00B01A17" w:rsidRDefault="00DA6D45" w:rsidP="00E2498F">
            <w:pPr>
              <w:suppressAutoHyphens/>
              <w:autoSpaceDN w:val="0"/>
              <w:textAlignment w:val="baseline"/>
              <w:rPr>
                <w:sz w:val="22"/>
                <w:szCs w:val="22"/>
                <w:lang w:val="lt-LT" w:eastAsia="lt-LT"/>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D5" w14:textId="77777777" w:rsidR="00DA6D45" w:rsidRPr="00B01A17" w:rsidRDefault="00DA6D45" w:rsidP="00E2498F">
            <w:pPr>
              <w:suppressAutoHyphens/>
              <w:autoSpaceDN w:val="0"/>
              <w:textAlignment w:val="top"/>
              <w:rPr>
                <w:sz w:val="22"/>
                <w:szCs w:val="22"/>
                <w:lang w:val="lt-LT" w:eastAsia="lt-LT"/>
              </w:rPr>
            </w:pPr>
            <w:r w:rsidRPr="00B01A17">
              <w:rPr>
                <w:sz w:val="22"/>
                <w:szCs w:val="22"/>
                <w:lang w:val="lt-LT" w:eastAsia="lt-LT"/>
              </w:rPr>
              <w:t>Šeimų, auginančių tris ar daugiau vaikų ir (ar) vaikų, kuriems nustatyta nuolatinė globa (rūpyba)</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D6" w14:textId="77777777" w:rsidR="00DA6D45" w:rsidRPr="00B01A17" w:rsidRDefault="00DA6D45" w:rsidP="00DA6D45">
            <w:pPr>
              <w:suppressAutoHyphens/>
              <w:autoSpaceDN w:val="0"/>
              <w:jc w:val="center"/>
              <w:textAlignment w:val="top"/>
              <w:rPr>
                <w:sz w:val="22"/>
                <w:szCs w:val="22"/>
                <w:lang w:val="lt-LT" w:eastAsia="lt-LT"/>
              </w:rPr>
            </w:pPr>
            <w:r w:rsidRPr="00B01A17">
              <w:rPr>
                <w:sz w:val="22"/>
                <w:szCs w:val="22"/>
                <w:lang w:val="lt-LT" w:eastAsia="lt-LT"/>
              </w:rPr>
              <w:t>17</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D7" w14:textId="77777777" w:rsidR="00DA6D45" w:rsidRPr="00B01A17" w:rsidRDefault="00DA6D45" w:rsidP="00DA6D45">
            <w:pPr>
              <w:suppressAutoHyphens/>
              <w:autoSpaceDN w:val="0"/>
              <w:jc w:val="center"/>
              <w:textAlignment w:val="top"/>
              <w:rPr>
                <w:sz w:val="22"/>
                <w:szCs w:val="22"/>
                <w:lang w:val="lt-LT" w:eastAsia="lt-LT"/>
              </w:rPr>
            </w:pPr>
            <w:r w:rsidRPr="00B01A17">
              <w:rPr>
                <w:sz w:val="22"/>
                <w:szCs w:val="22"/>
                <w:lang w:val="lt-LT" w:eastAsia="lt-LT"/>
              </w:rPr>
              <w:t>82</w:t>
            </w:r>
          </w:p>
        </w:tc>
        <w:tc>
          <w:tcPr>
            <w:tcW w:w="1299"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D8" w14:textId="77777777" w:rsidR="00DA6D45" w:rsidRPr="00B01A17" w:rsidRDefault="00DA6D45" w:rsidP="00DA6D45">
            <w:pPr>
              <w:suppressAutoHyphens/>
              <w:autoSpaceDN w:val="0"/>
              <w:jc w:val="center"/>
              <w:textAlignment w:val="top"/>
              <w:rPr>
                <w:sz w:val="22"/>
                <w:szCs w:val="22"/>
                <w:lang w:val="lt-LT" w:eastAsia="lt-LT"/>
              </w:rPr>
            </w:pPr>
            <w:r w:rsidRPr="00B01A17">
              <w:rPr>
                <w:sz w:val="22"/>
                <w:szCs w:val="22"/>
                <w:lang w:val="lt-LT" w:eastAsia="lt-LT"/>
              </w:rPr>
              <w:t>20</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D9" w14:textId="77777777" w:rsidR="00DA6D45" w:rsidRPr="00B01A17" w:rsidRDefault="00DA6D45" w:rsidP="00DA6D45">
            <w:pPr>
              <w:suppressAutoHyphens/>
              <w:autoSpaceDN w:val="0"/>
              <w:jc w:val="center"/>
              <w:textAlignment w:val="top"/>
              <w:rPr>
                <w:sz w:val="22"/>
                <w:szCs w:val="22"/>
                <w:lang w:val="lt-LT" w:eastAsia="lt-LT"/>
              </w:rPr>
            </w:pPr>
            <w:r w:rsidRPr="00B01A17">
              <w:rPr>
                <w:sz w:val="22"/>
                <w:szCs w:val="22"/>
                <w:lang w:val="lt-LT" w:eastAsia="lt-LT"/>
              </w:rPr>
              <w:t>95</w:t>
            </w:r>
          </w:p>
        </w:tc>
      </w:tr>
      <w:tr w:rsidR="00DA6D45" w:rsidRPr="00B01A17" w14:paraId="6B7F84E1" w14:textId="77777777" w:rsidTr="00E2498F">
        <w:trPr>
          <w:trHeight w:val="340"/>
        </w:trPr>
        <w:tc>
          <w:tcPr>
            <w:tcW w:w="1691" w:type="dxa"/>
            <w:vMerge/>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DB" w14:textId="77777777" w:rsidR="00DA6D45" w:rsidRPr="00B01A17" w:rsidRDefault="00DA6D45" w:rsidP="00E2498F">
            <w:pPr>
              <w:suppressAutoHyphens/>
              <w:autoSpaceDN w:val="0"/>
              <w:textAlignment w:val="baseline"/>
              <w:rPr>
                <w:sz w:val="22"/>
                <w:szCs w:val="22"/>
                <w:lang w:val="lt-LT" w:eastAsia="lt-LT"/>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DC" w14:textId="77777777" w:rsidR="00DA6D45" w:rsidRPr="00B01A17" w:rsidRDefault="00DA6D45" w:rsidP="00E2498F">
            <w:pPr>
              <w:suppressAutoHyphens/>
              <w:autoSpaceDN w:val="0"/>
              <w:textAlignment w:val="top"/>
              <w:rPr>
                <w:sz w:val="22"/>
                <w:szCs w:val="22"/>
                <w:lang w:val="lt-LT" w:eastAsia="lt-LT"/>
              </w:rPr>
            </w:pPr>
            <w:r w:rsidRPr="00B01A17">
              <w:rPr>
                <w:sz w:val="22"/>
                <w:szCs w:val="22"/>
                <w:lang w:val="lt-LT" w:eastAsia="lt-LT"/>
              </w:rPr>
              <w:t>Likusių be tėvų globos asmenų (šeimų)</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DD" w14:textId="77777777" w:rsidR="00DA6D45" w:rsidRPr="00B01A17" w:rsidRDefault="00DA6D45" w:rsidP="00DA6D45">
            <w:pPr>
              <w:suppressAutoHyphens/>
              <w:autoSpaceDN w:val="0"/>
              <w:jc w:val="center"/>
              <w:textAlignment w:val="top"/>
              <w:rPr>
                <w:sz w:val="22"/>
                <w:szCs w:val="22"/>
                <w:lang w:val="lt-LT" w:eastAsia="lt-LT"/>
              </w:rPr>
            </w:pPr>
            <w:r w:rsidRPr="00B01A17">
              <w:rPr>
                <w:sz w:val="22"/>
                <w:szCs w:val="22"/>
                <w:lang w:val="lt-LT" w:eastAsia="lt-LT"/>
              </w:rPr>
              <w:t>49</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DE" w14:textId="77777777" w:rsidR="00DA6D45" w:rsidRPr="00B01A17" w:rsidRDefault="00DA6D45" w:rsidP="00DA6D45">
            <w:pPr>
              <w:suppressAutoHyphens/>
              <w:autoSpaceDN w:val="0"/>
              <w:jc w:val="center"/>
              <w:textAlignment w:val="top"/>
              <w:rPr>
                <w:sz w:val="22"/>
                <w:szCs w:val="22"/>
                <w:lang w:val="lt-LT" w:eastAsia="lt-LT"/>
              </w:rPr>
            </w:pPr>
            <w:r w:rsidRPr="00B01A17">
              <w:rPr>
                <w:sz w:val="22"/>
                <w:szCs w:val="22"/>
                <w:lang w:val="lt-LT" w:eastAsia="lt-LT"/>
              </w:rPr>
              <w:t>68</w:t>
            </w:r>
          </w:p>
        </w:tc>
        <w:tc>
          <w:tcPr>
            <w:tcW w:w="1299"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DF" w14:textId="77777777" w:rsidR="00DA6D45" w:rsidRPr="00B01A17" w:rsidRDefault="00DA6D45" w:rsidP="00DA6D45">
            <w:pPr>
              <w:suppressAutoHyphens/>
              <w:autoSpaceDN w:val="0"/>
              <w:jc w:val="center"/>
              <w:textAlignment w:val="top"/>
              <w:rPr>
                <w:sz w:val="22"/>
                <w:szCs w:val="22"/>
                <w:lang w:val="lt-LT" w:eastAsia="lt-LT"/>
              </w:rPr>
            </w:pPr>
            <w:r w:rsidRPr="00B01A17">
              <w:rPr>
                <w:sz w:val="22"/>
                <w:szCs w:val="22"/>
                <w:lang w:val="lt-LT" w:eastAsia="lt-LT"/>
              </w:rPr>
              <w:t>42</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E0" w14:textId="77777777" w:rsidR="00DA6D45" w:rsidRPr="00B01A17" w:rsidRDefault="00DA6D45" w:rsidP="00DA6D45">
            <w:pPr>
              <w:suppressAutoHyphens/>
              <w:autoSpaceDN w:val="0"/>
              <w:jc w:val="center"/>
              <w:textAlignment w:val="top"/>
              <w:rPr>
                <w:sz w:val="22"/>
                <w:szCs w:val="22"/>
                <w:lang w:val="lt-LT" w:eastAsia="lt-LT"/>
              </w:rPr>
            </w:pPr>
            <w:r w:rsidRPr="00B01A17">
              <w:rPr>
                <w:sz w:val="22"/>
                <w:szCs w:val="22"/>
                <w:lang w:val="lt-LT" w:eastAsia="lt-LT"/>
              </w:rPr>
              <w:t>56</w:t>
            </w:r>
          </w:p>
        </w:tc>
      </w:tr>
      <w:tr w:rsidR="00DA6D45" w:rsidRPr="00B01A17" w14:paraId="6B7F84E8" w14:textId="77777777" w:rsidTr="00E2498F">
        <w:trPr>
          <w:trHeight w:val="340"/>
        </w:trPr>
        <w:tc>
          <w:tcPr>
            <w:tcW w:w="1691" w:type="dxa"/>
            <w:vMerge/>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E2" w14:textId="77777777" w:rsidR="00DA6D45" w:rsidRPr="00B01A17" w:rsidRDefault="00DA6D45" w:rsidP="00E2498F">
            <w:pPr>
              <w:suppressAutoHyphens/>
              <w:autoSpaceDN w:val="0"/>
              <w:textAlignment w:val="baseline"/>
              <w:rPr>
                <w:sz w:val="22"/>
                <w:szCs w:val="22"/>
                <w:lang w:val="lt-LT" w:eastAsia="lt-LT"/>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E3" w14:textId="77777777" w:rsidR="00DA6D45" w:rsidRPr="00B01A17" w:rsidRDefault="00DA6D45" w:rsidP="00E2498F">
            <w:pPr>
              <w:suppressAutoHyphens/>
              <w:autoSpaceDN w:val="0"/>
              <w:textAlignment w:val="top"/>
              <w:rPr>
                <w:sz w:val="22"/>
                <w:szCs w:val="22"/>
                <w:lang w:val="lt-LT" w:eastAsia="lt-LT"/>
              </w:rPr>
            </w:pPr>
            <w:r w:rsidRPr="00B01A17">
              <w:rPr>
                <w:rFonts w:eastAsia="Calibri"/>
                <w:sz w:val="22"/>
                <w:szCs w:val="22"/>
                <w:lang w:val="lt-LT"/>
              </w:rPr>
              <w:t>Neįgaliųjų, asmenų, sergančių lėtinių ligų, įrašytų į Vyriausybės ar jos įgaliotos institucijos patvirtintą sąrašą, sunkiomis formomis, ir šeimų, kuriose yra tokių asmenų</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E4" w14:textId="77777777" w:rsidR="00DA6D45" w:rsidRPr="00B01A17" w:rsidRDefault="00DA6D45" w:rsidP="00DA6D45">
            <w:pPr>
              <w:suppressAutoHyphens/>
              <w:autoSpaceDN w:val="0"/>
              <w:jc w:val="center"/>
              <w:textAlignment w:val="top"/>
              <w:rPr>
                <w:sz w:val="22"/>
                <w:szCs w:val="22"/>
                <w:lang w:val="lt-LT" w:eastAsia="lt-LT"/>
              </w:rPr>
            </w:pPr>
            <w:r w:rsidRPr="00B01A17">
              <w:rPr>
                <w:sz w:val="22"/>
                <w:szCs w:val="22"/>
                <w:lang w:val="lt-LT" w:eastAsia="lt-LT"/>
              </w:rPr>
              <w:t>117</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E5" w14:textId="77777777" w:rsidR="00DA6D45" w:rsidRPr="00B01A17" w:rsidRDefault="00DA6D45" w:rsidP="00DA6D45">
            <w:pPr>
              <w:suppressAutoHyphens/>
              <w:autoSpaceDN w:val="0"/>
              <w:jc w:val="center"/>
              <w:textAlignment w:val="top"/>
              <w:rPr>
                <w:sz w:val="22"/>
                <w:szCs w:val="22"/>
                <w:lang w:val="lt-LT" w:eastAsia="lt-LT"/>
              </w:rPr>
            </w:pPr>
            <w:r w:rsidRPr="00B01A17">
              <w:rPr>
                <w:sz w:val="22"/>
                <w:szCs w:val="22"/>
                <w:lang w:val="lt-LT" w:eastAsia="lt-LT"/>
              </w:rPr>
              <w:t>149</w:t>
            </w:r>
          </w:p>
        </w:tc>
        <w:tc>
          <w:tcPr>
            <w:tcW w:w="1299"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E6" w14:textId="77777777" w:rsidR="00DA6D45" w:rsidRPr="00B01A17" w:rsidRDefault="00DA6D45" w:rsidP="00DA6D45">
            <w:pPr>
              <w:suppressAutoHyphens/>
              <w:autoSpaceDN w:val="0"/>
              <w:jc w:val="center"/>
              <w:textAlignment w:val="top"/>
              <w:rPr>
                <w:sz w:val="22"/>
                <w:szCs w:val="22"/>
                <w:lang w:val="lt-LT" w:eastAsia="lt-LT"/>
              </w:rPr>
            </w:pPr>
            <w:r w:rsidRPr="00B01A17">
              <w:rPr>
                <w:sz w:val="22"/>
                <w:szCs w:val="22"/>
                <w:lang w:val="lt-LT" w:eastAsia="lt-LT"/>
              </w:rPr>
              <w:t>97</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E7" w14:textId="77777777" w:rsidR="00DA6D45" w:rsidRPr="00B01A17" w:rsidRDefault="00DA6D45" w:rsidP="00DA6D45">
            <w:pPr>
              <w:suppressAutoHyphens/>
              <w:autoSpaceDN w:val="0"/>
              <w:jc w:val="center"/>
              <w:textAlignment w:val="top"/>
              <w:rPr>
                <w:sz w:val="22"/>
                <w:szCs w:val="22"/>
                <w:lang w:val="lt-LT" w:eastAsia="lt-LT"/>
              </w:rPr>
            </w:pPr>
            <w:r w:rsidRPr="00B01A17">
              <w:rPr>
                <w:sz w:val="22"/>
                <w:szCs w:val="22"/>
                <w:lang w:val="lt-LT" w:eastAsia="lt-LT"/>
              </w:rPr>
              <w:t>120</w:t>
            </w:r>
          </w:p>
        </w:tc>
      </w:tr>
      <w:tr w:rsidR="00DA6D45" w:rsidRPr="00B01A17" w14:paraId="6B7F84EF" w14:textId="77777777" w:rsidTr="00E2498F">
        <w:trPr>
          <w:trHeight w:val="340"/>
        </w:trPr>
        <w:tc>
          <w:tcPr>
            <w:tcW w:w="1691" w:type="dxa"/>
            <w:vMerge/>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E9" w14:textId="77777777" w:rsidR="00DA6D45" w:rsidRPr="00B01A17" w:rsidRDefault="00DA6D45" w:rsidP="00E2498F">
            <w:pPr>
              <w:suppressAutoHyphens/>
              <w:autoSpaceDN w:val="0"/>
              <w:textAlignment w:val="baseline"/>
              <w:rPr>
                <w:sz w:val="22"/>
                <w:szCs w:val="22"/>
                <w:lang w:val="lt-LT" w:eastAsia="lt-LT"/>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EA" w14:textId="77777777" w:rsidR="00DA6D45" w:rsidRPr="00B01A17" w:rsidRDefault="00DA6D45" w:rsidP="00E2498F">
            <w:pPr>
              <w:suppressAutoHyphens/>
              <w:autoSpaceDN w:val="0"/>
              <w:textAlignment w:val="top"/>
              <w:rPr>
                <w:sz w:val="22"/>
                <w:szCs w:val="22"/>
                <w:lang w:val="lt-LT" w:eastAsia="lt-LT"/>
              </w:rPr>
            </w:pPr>
            <w:r w:rsidRPr="00B01A17">
              <w:rPr>
                <w:sz w:val="22"/>
                <w:szCs w:val="22"/>
                <w:lang w:val="lt-LT" w:eastAsia="lt-LT"/>
              </w:rPr>
              <w:t>Bendrasis</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EB" w14:textId="77777777" w:rsidR="00DA6D45" w:rsidRPr="00B01A17" w:rsidRDefault="00DA6D45" w:rsidP="00DA6D45">
            <w:pPr>
              <w:suppressAutoHyphens/>
              <w:autoSpaceDN w:val="0"/>
              <w:jc w:val="center"/>
              <w:textAlignment w:val="top"/>
              <w:rPr>
                <w:sz w:val="22"/>
                <w:szCs w:val="22"/>
                <w:lang w:val="lt-LT" w:eastAsia="lt-LT"/>
              </w:rPr>
            </w:pPr>
            <w:r w:rsidRPr="00B01A17">
              <w:rPr>
                <w:sz w:val="22"/>
                <w:szCs w:val="22"/>
                <w:lang w:val="lt-LT" w:eastAsia="lt-LT"/>
              </w:rPr>
              <w:t>165</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EC" w14:textId="77777777" w:rsidR="00DA6D45" w:rsidRPr="00B01A17" w:rsidRDefault="00DA6D45" w:rsidP="00DA6D45">
            <w:pPr>
              <w:suppressAutoHyphens/>
              <w:autoSpaceDN w:val="0"/>
              <w:jc w:val="center"/>
              <w:textAlignment w:val="top"/>
              <w:rPr>
                <w:sz w:val="22"/>
                <w:szCs w:val="22"/>
                <w:lang w:val="lt-LT" w:eastAsia="lt-LT"/>
              </w:rPr>
            </w:pPr>
            <w:r w:rsidRPr="00B01A17">
              <w:rPr>
                <w:sz w:val="22"/>
                <w:szCs w:val="22"/>
                <w:lang w:val="lt-LT" w:eastAsia="lt-LT"/>
              </w:rPr>
              <w:t>212</w:t>
            </w:r>
          </w:p>
        </w:tc>
        <w:tc>
          <w:tcPr>
            <w:tcW w:w="1299"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ED" w14:textId="77777777" w:rsidR="00DA6D45" w:rsidRPr="00B01A17" w:rsidRDefault="00DA6D45" w:rsidP="00DA6D45">
            <w:pPr>
              <w:suppressAutoHyphens/>
              <w:autoSpaceDN w:val="0"/>
              <w:jc w:val="center"/>
              <w:textAlignment w:val="top"/>
              <w:rPr>
                <w:sz w:val="22"/>
                <w:szCs w:val="22"/>
                <w:lang w:val="lt-LT" w:eastAsia="lt-LT"/>
              </w:rPr>
            </w:pPr>
            <w:r w:rsidRPr="00B01A17">
              <w:rPr>
                <w:sz w:val="22"/>
                <w:szCs w:val="22"/>
                <w:lang w:val="lt-LT" w:eastAsia="lt-LT"/>
              </w:rPr>
              <w:t>167</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EE" w14:textId="77777777" w:rsidR="00DA6D45" w:rsidRPr="00B01A17" w:rsidRDefault="00DA6D45" w:rsidP="00DA6D45">
            <w:pPr>
              <w:suppressAutoHyphens/>
              <w:autoSpaceDN w:val="0"/>
              <w:jc w:val="center"/>
              <w:textAlignment w:val="top"/>
              <w:rPr>
                <w:sz w:val="22"/>
                <w:szCs w:val="22"/>
                <w:lang w:val="lt-LT" w:eastAsia="lt-LT"/>
              </w:rPr>
            </w:pPr>
            <w:r w:rsidRPr="00B01A17">
              <w:rPr>
                <w:sz w:val="22"/>
                <w:szCs w:val="22"/>
                <w:lang w:val="lt-LT" w:eastAsia="lt-LT"/>
              </w:rPr>
              <w:t>232</w:t>
            </w:r>
          </w:p>
        </w:tc>
      </w:tr>
      <w:tr w:rsidR="00DA6D45" w:rsidRPr="00B01A17" w14:paraId="6B7F84F6" w14:textId="77777777" w:rsidTr="00E2498F">
        <w:trPr>
          <w:trHeight w:val="340"/>
        </w:trPr>
        <w:tc>
          <w:tcPr>
            <w:tcW w:w="1691" w:type="dxa"/>
            <w:vMerge/>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F0" w14:textId="77777777" w:rsidR="00DA6D45" w:rsidRPr="00B01A17" w:rsidRDefault="00DA6D45" w:rsidP="00E2498F">
            <w:pPr>
              <w:suppressAutoHyphens/>
              <w:autoSpaceDN w:val="0"/>
              <w:textAlignment w:val="baseline"/>
              <w:rPr>
                <w:sz w:val="22"/>
                <w:szCs w:val="22"/>
                <w:lang w:val="lt-LT" w:eastAsia="lt-LT"/>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F1" w14:textId="77777777" w:rsidR="00DA6D45" w:rsidRPr="00B01A17" w:rsidRDefault="00DA6D45" w:rsidP="00E2498F">
            <w:pPr>
              <w:suppressAutoHyphens/>
              <w:autoSpaceDN w:val="0"/>
              <w:textAlignment w:val="top"/>
              <w:rPr>
                <w:sz w:val="22"/>
                <w:szCs w:val="22"/>
                <w:lang w:val="lt-LT" w:eastAsia="lt-LT"/>
              </w:rPr>
            </w:pPr>
            <w:r w:rsidRPr="00B01A17">
              <w:rPr>
                <w:sz w:val="22"/>
                <w:szCs w:val="22"/>
                <w:lang w:val="lt-LT" w:eastAsia="lt-LT"/>
              </w:rPr>
              <w:t>Socialinio būsto nuomininkų, turinčių teisę į socialinio būsto sąlygų pagerinimą</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F2" w14:textId="77777777" w:rsidR="00DA6D45" w:rsidRPr="00B01A17" w:rsidRDefault="00DA6D45" w:rsidP="00DA6D45">
            <w:pPr>
              <w:suppressAutoHyphens/>
              <w:autoSpaceDN w:val="0"/>
              <w:jc w:val="center"/>
              <w:textAlignment w:val="top"/>
              <w:rPr>
                <w:sz w:val="22"/>
                <w:szCs w:val="22"/>
                <w:lang w:val="lt-LT" w:eastAsia="lt-LT"/>
              </w:rPr>
            </w:pPr>
            <w:r w:rsidRPr="00B01A17">
              <w:rPr>
                <w:sz w:val="22"/>
                <w:szCs w:val="22"/>
                <w:lang w:val="lt-LT" w:eastAsia="lt-LT"/>
              </w:rPr>
              <w:t>9</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F3" w14:textId="77777777" w:rsidR="00DA6D45" w:rsidRPr="00B01A17" w:rsidRDefault="00DA6D45" w:rsidP="00DA6D45">
            <w:pPr>
              <w:suppressAutoHyphens/>
              <w:autoSpaceDN w:val="0"/>
              <w:jc w:val="center"/>
              <w:textAlignment w:val="top"/>
              <w:rPr>
                <w:sz w:val="22"/>
                <w:szCs w:val="22"/>
                <w:lang w:val="lt-LT" w:eastAsia="lt-LT"/>
              </w:rPr>
            </w:pPr>
            <w:r w:rsidRPr="00B01A17">
              <w:rPr>
                <w:sz w:val="22"/>
                <w:szCs w:val="22"/>
                <w:lang w:val="lt-LT" w:eastAsia="lt-LT"/>
              </w:rPr>
              <w:t>23</w:t>
            </w:r>
          </w:p>
        </w:tc>
        <w:tc>
          <w:tcPr>
            <w:tcW w:w="1299"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F4" w14:textId="77777777" w:rsidR="00DA6D45" w:rsidRPr="00B01A17" w:rsidRDefault="00DA6D45" w:rsidP="00DA6D45">
            <w:pPr>
              <w:suppressAutoHyphens/>
              <w:autoSpaceDN w:val="0"/>
              <w:jc w:val="center"/>
              <w:textAlignment w:val="top"/>
              <w:rPr>
                <w:sz w:val="22"/>
                <w:szCs w:val="22"/>
                <w:lang w:val="lt-LT" w:eastAsia="lt-LT"/>
              </w:rPr>
            </w:pPr>
            <w:r w:rsidRPr="00B01A17">
              <w:rPr>
                <w:sz w:val="22"/>
                <w:szCs w:val="22"/>
                <w:lang w:val="lt-LT" w:eastAsia="lt-LT"/>
              </w:rPr>
              <w:t>7</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F5" w14:textId="77777777" w:rsidR="00DA6D45" w:rsidRPr="00B01A17" w:rsidRDefault="00DA6D45" w:rsidP="00DA6D45">
            <w:pPr>
              <w:suppressAutoHyphens/>
              <w:autoSpaceDN w:val="0"/>
              <w:jc w:val="center"/>
              <w:textAlignment w:val="top"/>
              <w:rPr>
                <w:sz w:val="22"/>
                <w:szCs w:val="22"/>
                <w:lang w:val="lt-LT" w:eastAsia="lt-LT"/>
              </w:rPr>
            </w:pPr>
            <w:r w:rsidRPr="00B01A17">
              <w:rPr>
                <w:sz w:val="22"/>
                <w:szCs w:val="22"/>
                <w:lang w:val="lt-LT" w:eastAsia="lt-LT"/>
              </w:rPr>
              <w:t>20</w:t>
            </w:r>
          </w:p>
        </w:tc>
      </w:tr>
      <w:tr w:rsidR="00DA6D45" w:rsidRPr="00B01A17" w14:paraId="6B7F84FD" w14:textId="77777777" w:rsidTr="00E2498F">
        <w:trPr>
          <w:trHeight w:val="340"/>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F7" w14:textId="77777777" w:rsidR="00DA6D45" w:rsidRPr="00B01A17" w:rsidRDefault="00DA6D45" w:rsidP="00F8465C">
            <w:pPr>
              <w:suppressAutoHyphens/>
              <w:autoSpaceDN w:val="0"/>
              <w:jc w:val="right"/>
              <w:textAlignment w:val="top"/>
              <w:rPr>
                <w:b/>
                <w:sz w:val="22"/>
                <w:szCs w:val="22"/>
                <w:lang w:val="lt-LT" w:eastAsia="lt-LT"/>
              </w:rPr>
            </w:pPr>
            <w:r w:rsidRPr="00B01A17">
              <w:rPr>
                <w:b/>
                <w:sz w:val="22"/>
                <w:szCs w:val="22"/>
                <w:lang w:val="lt-LT" w:eastAsia="lt-LT"/>
              </w:rPr>
              <w:t>Iš viso:</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F8" w14:textId="77777777" w:rsidR="00DA6D45" w:rsidRPr="00B01A17" w:rsidRDefault="00DA6D45" w:rsidP="00E2498F">
            <w:pPr>
              <w:suppressAutoHyphens/>
              <w:autoSpaceDN w:val="0"/>
              <w:textAlignment w:val="baseline"/>
              <w:rPr>
                <w:b/>
                <w:sz w:val="22"/>
                <w:szCs w:val="22"/>
                <w:lang w:val="lt-LT" w:eastAsia="lt-LT"/>
              </w:rPr>
            </w:pPr>
            <w:r w:rsidRPr="00B01A17">
              <w:rPr>
                <w:b/>
                <w:sz w:val="22"/>
                <w:szCs w:val="22"/>
                <w:lang w:val="lt-LT" w:eastAsia="lt-LT"/>
              </w:rPr>
              <w:t> </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F9" w14:textId="77777777" w:rsidR="00DA6D45" w:rsidRPr="00B01A17" w:rsidRDefault="00DA6D45" w:rsidP="00DA6D45">
            <w:pPr>
              <w:suppressAutoHyphens/>
              <w:autoSpaceDN w:val="0"/>
              <w:jc w:val="center"/>
              <w:textAlignment w:val="top"/>
              <w:rPr>
                <w:b/>
                <w:sz w:val="22"/>
                <w:szCs w:val="22"/>
                <w:lang w:val="lt-LT" w:eastAsia="lt-LT"/>
              </w:rPr>
            </w:pPr>
            <w:r w:rsidRPr="00B01A17">
              <w:rPr>
                <w:b/>
                <w:sz w:val="22"/>
                <w:szCs w:val="22"/>
                <w:lang w:val="lt-LT" w:eastAsia="lt-LT"/>
              </w:rPr>
              <w:t>419</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FA" w14:textId="77777777" w:rsidR="00DA6D45" w:rsidRPr="00B01A17" w:rsidRDefault="00DA6D45" w:rsidP="00DA6D45">
            <w:pPr>
              <w:suppressAutoHyphens/>
              <w:autoSpaceDN w:val="0"/>
              <w:jc w:val="center"/>
              <w:textAlignment w:val="top"/>
              <w:rPr>
                <w:b/>
                <w:sz w:val="22"/>
                <w:szCs w:val="22"/>
                <w:lang w:val="lt-LT" w:eastAsia="lt-LT"/>
              </w:rPr>
            </w:pPr>
            <w:r w:rsidRPr="00B01A17">
              <w:rPr>
                <w:b/>
                <w:sz w:val="22"/>
                <w:szCs w:val="22"/>
                <w:lang w:val="lt-LT" w:eastAsia="lt-LT"/>
              </w:rPr>
              <w:t>710</w:t>
            </w:r>
          </w:p>
        </w:tc>
        <w:tc>
          <w:tcPr>
            <w:tcW w:w="1299"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FB" w14:textId="77777777" w:rsidR="00DA6D45" w:rsidRPr="00B01A17" w:rsidRDefault="00DA6D45" w:rsidP="00DA6D45">
            <w:pPr>
              <w:suppressAutoHyphens/>
              <w:autoSpaceDN w:val="0"/>
              <w:jc w:val="center"/>
              <w:textAlignment w:val="top"/>
              <w:rPr>
                <w:b/>
                <w:sz w:val="22"/>
                <w:szCs w:val="22"/>
                <w:lang w:val="lt-LT" w:eastAsia="lt-LT"/>
              </w:rPr>
            </w:pPr>
            <w:r w:rsidRPr="00B01A17">
              <w:rPr>
                <w:b/>
                <w:sz w:val="22"/>
                <w:szCs w:val="22"/>
                <w:lang w:val="lt-LT" w:eastAsia="lt-LT"/>
              </w:rPr>
              <w:t>394</w:t>
            </w:r>
          </w:p>
        </w:tc>
        <w:tc>
          <w:tcPr>
            <w:tcW w:w="130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4FC" w14:textId="77777777" w:rsidR="00DA6D45" w:rsidRPr="00B01A17" w:rsidRDefault="00DA6D45" w:rsidP="00DA6D45">
            <w:pPr>
              <w:suppressAutoHyphens/>
              <w:autoSpaceDN w:val="0"/>
              <w:jc w:val="center"/>
              <w:textAlignment w:val="top"/>
              <w:rPr>
                <w:b/>
                <w:sz w:val="22"/>
                <w:szCs w:val="22"/>
                <w:lang w:val="lt-LT" w:eastAsia="lt-LT"/>
              </w:rPr>
            </w:pPr>
            <w:r w:rsidRPr="00B01A17">
              <w:rPr>
                <w:b/>
                <w:sz w:val="22"/>
                <w:szCs w:val="22"/>
                <w:lang w:val="lt-LT" w:eastAsia="lt-LT"/>
              </w:rPr>
              <w:t>688</w:t>
            </w:r>
          </w:p>
        </w:tc>
      </w:tr>
    </w:tbl>
    <w:p w14:paraId="6B7F84FE" w14:textId="77777777" w:rsidR="00DA6D45" w:rsidRPr="00B01A17" w:rsidRDefault="00DA6D45" w:rsidP="00C156A1">
      <w:pPr>
        <w:ind w:firstLine="851"/>
        <w:rPr>
          <w:b/>
          <w:sz w:val="20"/>
          <w:szCs w:val="20"/>
        </w:rPr>
      </w:pPr>
    </w:p>
    <w:p w14:paraId="6B7F84FF" w14:textId="77777777" w:rsidR="004570F9" w:rsidRPr="00B01A17" w:rsidRDefault="00A01E01" w:rsidP="004570F9">
      <w:pPr>
        <w:suppressAutoHyphens/>
        <w:autoSpaceDN w:val="0"/>
        <w:ind w:firstLine="851"/>
        <w:textAlignment w:val="baseline"/>
        <w:rPr>
          <w:rFonts w:eastAsia="Calibri"/>
          <w:b/>
          <w:sz w:val="20"/>
          <w:szCs w:val="20"/>
          <w:lang w:val="lt-LT"/>
        </w:rPr>
      </w:pPr>
      <w:r>
        <w:rPr>
          <w:b/>
          <w:sz w:val="20"/>
          <w:szCs w:val="20"/>
        </w:rPr>
        <w:t>43</w:t>
      </w:r>
      <w:r w:rsidR="004570F9" w:rsidRPr="00B01A17">
        <w:rPr>
          <w:b/>
          <w:sz w:val="20"/>
          <w:szCs w:val="20"/>
        </w:rPr>
        <w:t xml:space="preserve"> lentelė.  2019</w:t>
      </w:r>
      <w:r w:rsidR="004570F9" w:rsidRPr="00B01A17">
        <w:rPr>
          <w:rFonts w:eastAsiaTheme="minorEastAsia"/>
          <w:b/>
          <w:sz w:val="20"/>
          <w:szCs w:val="20"/>
          <w:lang w:eastAsia="lt-LT"/>
        </w:rPr>
        <w:t>–</w:t>
      </w:r>
      <w:r w:rsidR="004570F9" w:rsidRPr="00B01A17">
        <w:rPr>
          <w:b/>
          <w:sz w:val="20"/>
          <w:szCs w:val="20"/>
        </w:rPr>
        <w:t xml:space="preserve">2021 m. </w:t>
      </w:r>
      <w:r w:rsidR="004570F9" w:rsidRPr="00B01A17">
        <w:rPr>
          <w:rFonts w:eastAsia="Calibri"/>
          <w:b/>
          <w:sz w:val="20"/>
          <w:szCs w:val="20"/>
          <w:lang w:val="lt-LT"/>
        </w:rPr>
        <w:t xml:space="preserve">asmenų ir šeimų, </w:t>
      </w:r>
      <w:r w:rsidR="000B7376" w:rsidRPr="00B01A17">
        <w:rPr>
          <w:rFonts w:eastAsia="Calibri"/>
          <w:b/>
          <w:sz w:val="20"/>
          <w:szCs w:val="20"/>
          <w:lang w:val="lt-LT"/>
        </w:rPr>
        <w:t>turinčių teisę į socialinio būsto nuomą, skaičiaus pokytis</w:t>
      </w:r>
    </w:p>
    <w:p w14:paraId="6B7F8500" w14:textId="77777777" w:rsidR="004570F9" w:rsidRPr="00B01A17" w:rsidRDefault="004570F9" w:rsidP="004570F9">
      <w:pPr>
        <w:suppressAutoHyphens/>
        <w:autoSpaceDN w:val="0"/>
        <w:textAlignment w:val="baseline"/>
        <w:rPr>
          <w:rFonts w:eastAsia="Calibri"/>
          <w:lang w:val="lt-LT"/>
        </w:rPr>
      </w:pPr>
    </w:p>
    <w:tbl>
      <w:tblPr>
        <w:tblW w:w="9290" w:type="dxa"/>
        <w:jc w:val="center"/>
        <w:tblCellMar>
          <w:left w:w="10" w:type="dxa"/>
          <w:right w:w="10" w:type="dxa"/>
        </w:tblCellMar>
        <w:tblLook w:val="0000" w:firstRow="0" w:lastRow="0" w:firstColumn="0" w:lastColumn="0" w:noHBand="0" w:noVBand="0"/>
      </w:tblPr>
      <w:tblGrid>
        <w:gridCol w:w="4221"/>
        <w:gridCol w:w="5069"/>
      </w:tblGrid>
      <w:tr w:rsidR="00544027" w:rsidRPr="00B01A17" w14:paraId="6B7F8504" w14:textId="77777777" w:rsidTr="00F8465C">
        <w:trPr>
          <w:jc w:val="center"/>
        </w:trPr>
        <w:tc>
          <w:tcPr>
            <w:tcW w:w="42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B7F8501" w14:textId="77777777" w:rsidR="00544027" w:rsidRPr="00B01A17" w:rsidRDefault="00544027" w:rsidP="00E2498F">
            <w:pPr>
              <w:widowControl w:val="0"/>
              <w:suppressAutoHyphens/>
              <w:autoSpaceDE w:val="0"/>
              <w:autoSpaceDN w:val="0"/>
              <w:jc w:val="center"/>
              <w:rPr>
                <w:b/>
                <w:bCs/>
                <w:sz w:val="22"/>
                <w:szCs w:val="22"/>
                <w:lang w:val="lt-LT" w:eastAsia="lt-LT" w:bidi="lt-LT"/>
              </w:rPr>
            </w:pPr>
            <w:r w:rsidRPr="00B01A17">
              <w:rPr>
                <w:b/>
                <w:bCs/>
                <w:sz w:val="22"/>
                <w:szCs w:val="22"/>
                <w:lang w:val="lt-LT" w:eastAsia="lt-LT" w:bidi="lt-LT"/>
              </w:rPr>
              <w:t xml:space="preserve">Metai </w:t>
            </w:r>
          </w:p>
          <w:p w14:paraId="6B7F8502" w14:textId="77777777" w:rsidR="00544027" w:rsidRPr="00B01A17" w:rsidRDefault="00544027" w:rsidP="00E2498F">
            <w:pPr>
              <w:widowControl w:val="0"/>
              <w:suppressAutoHyphens/>
              <w:autoSpaceDE w:val="0"/>
              <w:autoSpaceDN w:val="0"/>
              <w:jc w:val="center"/>
              <w:rPr>
                <w:b/>
                <w:bCs/>
                <w:sz w:val="22"/>
                <w:szCs w:val="22"/>
                <w:lang w:val="lt-LT" w:eastAsia="lt-LT" w:bidi="lt-LT"/>
              </w:rPr>
            </w:pPr>
            <w:r w:rsidRPr="00B01A17">
              <w:rPr>
                <w:b/>
                <w:bCs/>
                <w:sz w:val="22"/>
                <w:szCs w:val="22"/>
                <w:lang w:val="lt-LT" w:eastAsia="lt-LT" w:bidi="lt-LT"/>
              </w:rPr>
              <w:t>(laikotarpio pabaigai)</w:t>
            </w:r>
          </w:p>
        </w:tc>
        <w:tc>
          <w:tcPr>
            <w:tcW w:w="50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B7F8503" w14:textId="77777777" w:rsidR="00544027" w:rsidRPr="00B01A17" w:rsidRDefault="00544027" w:rsidP="00E2498F">
            <w:pPr>
              <w:widowControl w:val="0"/>
              <w:suppressAutoHyphens/>
              <w:autoSpaceDE w:val="0"/>
              <w:autoSpaceDN w:val="0"/>
              <w:jc w:val="center"/>
              <w:rPr>
                <w:b/>
                <w:bCs/>
                <w:sz w:val="22"/>
                <w:szCs w:val="22"/>
                <w:lang w:val="lt-LT" w:eastAsia="lt-LT" w:bidi="lt-LT"/>
              </w:rPr>
            </w:pPr>
            <w:r w:rsidRPr="00B01A17">
              <w:rPr>
                <w:b/>
                <w:bCs/>
                <w:sz w:val="22"/>
                <w:szCs w:val="22"/>
                <w:lang w:val="lt-LT" w:eastAsia="lt-LT" w:bidi="lt-LT"/>
              </w:rPr>
              <w:t>Asmenų (šeimų) skaičius</w:t>
            </w:r>
          </w:p>
        </w:tc>
      </w:tr>
      <w:tr w:rsidR="00544027" w:rsidRPr="00B01A17" w14:paraId="6B7F8507" w14:textId="77777777" w:rsidTr="00F8465C">
        <w:trPr>
          <w:jc w:val="center"/>
        </w:trPr>
        <w:tc>
          <w:tcPr>
            <w:tcW w:w="4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F8505" w14:textId="77777777" w:rsidR="00544027" w:rsidRPr="00B01A17" w:rsidRDefault="00544027" w:rsidP="00E2498F">
            <w:pPr>
              <w:widowControl w:val="0"/>
              <w:suppressAutoHyphens/>
              <w:autoSpaceDE w:val="0"/>
              <w:autoSpaceDN w:val="0"/>
              <w:jc w:val="center"/>
              <w:rPr>
                <w:bCs/>
                <w:sz w:val="22"/>
                <w:szCs w:val="22"/>
                <w:lang w:val="lt-LT" w:eastAsia="lt-LT" w:bidi="lt-LT"/>
              </w:rPr>
            </w:pPr>
            <w:r w:rsidRPr="00B01A17">
              <w:rPr>
                <w:bCs/>
                <w:sz w:val="22"/>
                <w:szCs w:val="22"/>
                <w:lang w:val="lt-LT" w:eastAsia="lt-LT" w:bidi="lt-LT"/>
              </w:rPr>
              <w:t>2019</w:t>
            </w:r>
          </w:p>
        </w:tc>
        <w:tc>
          <w:tcPr>
            <w:tcW w:w="5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F8506" w14:textId="77777777" w:rsidR="00544027" w:rsidRPr="00B01A17" w:rsidRDefault="00544027" w:rsidP="00E2498F">
            <w:pPr>
              <w:widowControl w:val="0"/>
              <w:suppressAutoHyphens/>
              <w:autoSpaceDE w:val="0"/>
              <w:autoSpaceDN w:val="0"/>
              <w:jc w:val="center"/>
              <w:rPr>
                <w:bCs/>
                <w:sz w:val="22"/>
                <w:szCs w:val="22"/>
                <w:lang w:val="lt-LT" w:eastAsia="lt-LT" w:bidi="lt-LT"/>
              </w:rPr>
            </w:pPr>
            <w:r w:rsidRPr="00B01A17">
              <w:rPr>
                <w:bCs/>
                <w:sz w:val="22"/>
                <w:szCs w:val="22"/>
                <w:lang w:val="lt-LT" w:eastAsia="lt-LT" w:bidi="lt-LT"/>
              </w:rPr>
              <w:t>492</w:t>
            </w:r>
          </w:p>
        </w:tc>
      </w:tr>
      <w:tr w:rsidR="00544027" w:rsidRPr="00B01A17" w14:paraId="6B7F850A" w14:textId="77777777" w:rsidTr="00F8465C">
        <w:trPr>
          <w:jc w:val="center"/>
        </w:trPr>
        <w:tc>
          <w:tcPr>
            <w:tcW w:w="4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F8508" w14:textId="77777777" w:rsidR="00544027" w:rsidRPr="00B01A17" w:rsidRDefault="00544027" w:rsidP="00E2498F">
            <w:pPr>
              <w:widowControl w:val="0"/>
              <w:suppressAutoHyphens/>
              <w:autoSpaceDE w:val="0"/>
              <w:autoSpaceDN w:val="0"/>
              <w:jc w:val="center"/>
              <w:rPr>
                <w:bCs/>
                <w:sz w:val="22"/>
                <w:szCs w:val="22"/>
                <w:lang w:val="lt-LT" w:eastAsia="lt-LT" w:bidi="lt-LT"/>
              </w:rPr>
            </w:pPr>
            <w:r w:rsidRPr="00B01A17">
              <w:rPr>
                <w:bCs/>
                <w:sz w:val="22"/>
                <w:szCs w:val="22"/>
                <w:lang w:val="lt-LT" w:eastAsia="lt-LT" w:bidi="lt-LT"/>
              </w:rPr>
              <w:t>2020</w:t>
            </w:r>
          </w:p>
        </w:tc>
        <w:tc>
          <w:tcPr>
            <w:tcW w:w="5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F8509" w14:textId="77777777" w:rsidR="00544027" w:rsidRPr="00B01A17" w:rsidRDefault="00544027" w:rsidP="00E2498F">
            <w:pPr>
              <w:widowControl w:val="0"/>
              <w:suppressAutoHyphens/>
              <w:autoSpaceDE w:val="0"/>
              <w:autoSpaceDN w:val="0"/>
              <w:jc w:val="center"/>
              <w:rPr>
                <w:bCs/>
                <w:sz w:val="22"/>
                <w:szCs w:val="22"/>
                <w:lang w:val="lt-LT" w:eastAsia="lt-LT" w:bidi="lt-LT"/>
              </w:rPr>
            </w:pPr>
            <w:r w:rsidRPr="00B01A17">
              <w:rPr>
                <w:bCs/>
                <w:sz w:val="22"/>
                <w:szCs w:val="22"/>
                <w:lang w:val="lt-LT" w:eastAsia="lt-LT" w:bidi="lt-LT"/>
              </w:rPr>
              <w:t>419</w:t>
            </w:r>
          </w:p>
        </w:tc>
      </w:tr>
      <w:tr w:rsidR="00544027" w:rsidRPr="00B01A17" w14:paraId="6B7F850D" w14:textId="77777777" w:rsidTr="00F8465C">
        <w:trPr>
          <w:jc w:val="center"/>
        </w:trPr>
        <w:tc>
          <w:tcPr>
            <w:tcW w:w="4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F850B" w14:textId="77777777" w:rsidR="00544027" w:rsidRPr="00B01A17" w:rsidRDefault="00544027" w:rsidP="00E2498F">
            <w:pPr>
              <w:widowControl w:val="0"/>
              <w:suppressAutoHyphens/>
              <w:autoSpaceDE w:val="0"/>
              <w:autoSpaceDN w:val="0"/>
              <w:jc w:val="center"/>
              <w:rPr>
                <w:bCs/>
                <w:sz w:val="22"/>
                <w:szCs w:val="22"/>
                <w:lang w:val="lt-LT" w:eastAsia="lt-LT" w:bidi="lt-LT"/>
              </w:rPr>
            </w:pPr>
            <w:r w:rsidRPr="00B01A17">
              <w:rPr>
                <w:bCs/>
                <w:sz w:val="22"/>
                <w:szCs w:val="22"/>
                <w:lang w:val="lt-LT" w:eastAsia="lt-LT" w:bidi="lt-LT"/>
              </w:rPr>
              <w:t>2021</w:t>
            </w:r>
          </w:p>
        </w:tc>
        <w:tc>
          <w:tcPr>
            <w:tcW w:w="5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F850C" w14:textId="77777777" w:rsidR="00544027" w:rsidRPr="00B01A17" w:rsidRDefault="005B075F" w:rsidP="00E2498F">
            <w:pPr>
              <w:widowControl w:val="0"/>
              <w:suppressAutoHyphens/>
              <w:autoSpaceDE w:val="0"/>
              <w:autoSpaceDN w:val="0"/>
              <w:jc w:val="center"/>
              <w:rPr>
                <w:bCs/>
                <w:sz w:val="22"/>
                <w:szCs w:val="22"/>
                <w:lang w:val="lt-LT" w:eastAsia="lt-LT" w:bidi="lt-LT"/>
              </w:rPr>
            </w:pPr>
            <w:r w:rsidRPr="00B01A17">
              <w:rPr>
                <w:bCs/>
                <w:sz w:val="22"/>
                <w:szCs w:val="22"/>
                <w:lang w:val="lt-LT" w:eastAsia="lt-LT" w:bidi="lt-LT"/>
              </w:rPr>
              <w:t>394</w:t>
            </w:r>
          </w:p>
        </w:tc>
      </w:tr>
    </w:tbl>
    <w:p w14:paraId="6B7F850E" w14:textId="77777777" w:rsidR="00DA6D45" w:rsidRPr="00B01A17" w:rsidRDefault="00DA6D45" w:rsidP="00C156A1">
      <w:pPr>
        <w:ind w:firstLine="851"/>
        <w:rPr>
          <w:b/>
          <w:sz w:val="20"/>
          <w:szCs w:val="20"/>
        </w:rPr>
      </w:pPr>
    </w:p>
    <w:p w14:paraId="6B7F850F" w14:textId="77777777" w:rsidR="00DA6D45" w:rsidRPr="00B01A17" w:rsidRDefault="00DA6D45" w:rsidP="00C156A1">
      <w:pPr>
        <w:ind w:firstLine="851"/>
        <w:rPr>
          <w:b/>
          <w:sz w:val="20"/>
          <w:szCs w:val="20"/>
        </w:rPr>
      </w:pPr>
    </w:p>
    <w:p w14:paraId="6B7F8510" w14:textId="77777777" w:rsidR="00F8465C" w:rsidRPr="008A23C5" w:rsidRDefault="000E7E59" w:rsidP="008A23C5">
      <w:pPr>
        <w:suppressAutoHyphens/>
        <w:autoSpaceDN w:val="0"/>
        <w:ind w:firstLine="851"/>
        <w:jc w:val="both"/>
        <w:textAlignment w:val="baseline"/>
        <w:rPr>
          <w:rFonts w:eastAsia="Calibri"/>
          <w:lang w:val="lt-LT"/>
        </w:rPr>
      </w:pPr>
      <w:r w:rsidRPr="00B01A17">
        <w:rPr>
          <w:rFonts w:eastAsia="Calibri"/>
          <w:lang w:val="lt-LT"/>
        </w:rPr>
        <w:t>2021 m. teisė į paramą socialiniam būstui išsinuomoti nustatyta 119 asmenų ir šeimų, naujai pateikusių prašymus, iš jų 14 asmenų ir šeimų prašymai n</w:t>
      </w:r>
      <w:r w:rsidR="004067D3" w:rsidRPr="00B01A17">
        <w:rPr>
          <w:rFonts w:eastAsia="Calibri"/>
          <w:lang w:val="lt-LT"/>
        </w:rPr>
        <w:t xml:space="preserve">ebuvo patenkinti. </w:t>
      </w:r>
    </w:p>
    <w:p w14:paraId="6B7F8511" w14:textId="77777777" w:rsidR="00F8465C" w:rsidRPr="00B01A17" w:rsidRDefault="00F8465C" w:rsidP="000B7376">
      <w:pPr>
        <w:suppressAutoHyphens/>
        <w:autoSpaceDN w:val="0"/>
        <w:ind w:firstLine="851"/>
        <w:textAlignment w:val="baseline"/>
        <w:rPr>
          <w:b/>
          <w:sz w:val="20"/>
          <w:szCs w:val="20"/>
        </w:rPr>
      </w:pPr>
    </w:p>
    <w:p w14:paraId="6B7F8512" w14:textId="77777777" w:rsidR="000B7376" w:rsidRPr="00B01A17" w:rsidRDefault="008A23C5" w:rsidP="000B7376">
      <w:pPr>
        <w:suppressAutoHyphens/>
        <w:autoSpaceDN w:val="0"/>
        <w:ind w:firstLine="851"/>
        <w:textAlignment w:val="baseline"/>
        <w:rPr>
          <w:rFonts w:eastAsia="Calibri"/>
          <w:b/>
          <w:sz w:val="20"/>
          <w:szCs w:val="20"/>
          <w:lang w:val="lt-LT"/>
        </w:rPr>
      </w:pPr>
      <w:r>
        <w:rPr>
          <w:b/>
          <w:sz w:val="20"/>
          <w:szCs w:val="20"/>
        </w:rPr>
        <w:t>44</w:t>
      </w:r>
      <w:r w:rsidR="000B7376" w:rsidRPr="00B01A17">
        <w:rPr>
          <w:b/>
          <w:sz w:val="20"/>
          <w:szCs w:val="20"/>
        </w:rPr>
        <w:t xml:space="preserve"> lentelė.  2019</w:t>
      </w:r>
      <w:r w:rsidR="000B7376" w:rsidRPr="00B01A17">
        <w:rPr>
          <w:rFonts w:eastAsiaTheme="minorEastAsia"/>
          <w:b/>
          <w:sz w:val="20"/>
          <w:szCs w:val="20"/>
          <w:lang w:eastAsia="lt-LT"/>
        </w:rPr>
        <w:t>–</w:t>
      </w:r>
      <w:r w:rsidR="000B7376" w:rsidRPr="00B01A17">
        <w:rPr>
          <w:b/>
          <w:sz w:val="20"/>
          <w:szCs w:val="20"/>
        </w:rPr>
        <w:t xml:space="preserve">2021 m. </w:t>
      </w:r>
      <w:r w:rsidR="000B7376" w:rsidRPr="00B01A17">
        <w:rPr>
          <w:rFonts w:eastAsia="Calibri"/>
          <w:b/>
          <w:sz w:val="20"/>
          <w:szCs w:val="20"/>
          <w:lang w:val="lt-LT"/>
        </w:rPr>
        <w:t>asmenų ir šeimų, gavusių būstą, skaičiaus pokytis</w:t>
      </w:r>
      <w:r w:rsidR="004067D3" w:rsidRPr="00B01A17">
        <w:rPr>
          <w:rFonts w:eastAsia="Calibri"/>
          <w:b/>
          <w:sz w:val="20"/>
          <w:szCs w:val="20"/>
          <w:lang w:val="lt-LT"/>
        </w:rPr>
        <w:t xml:space="preserve"> </w:t>
      </w:r>
    </w:p>
    <w:p w14:paraId="6B7F8513" w14:textId="77777777" w:rsidR="004067D3" w:rsidRPr="00B01A17" w:rsidRDefault="004067D3" w:rsidP="000B7376">
      <w:pPr>
        <w:suppressAutoHyphens/>
        <w:autoSpaceDN w:val="0"/>
        <w:ind w:firstLine="851"/>
        <w:textAlignment w:val="baseline"/>
        <w:rPr>
          <w:rFonts w:eastAsia="Calibri"/>
          <w:b/>
          <w:sz w:val="20"/>
          <w:szCs w:val="20"/>
          <w:lang w:val="lt-LT"/>
        </w:rPr>
      </w:pPr>
    </w:p>
    <w:tbl>
      <w:tblPr>
        <w:tblW w:w="9432" w:type="dxa"/>
        <w:jc w:val="center"/>
        <w:tblCellMar>
          <w:left w:w="10" w:type="dxa"/>
          <w:right w:w="10" w:type="dxa"/>
        </w:tblCellMar>
        <w:tblLook w:val="0000" w:firstRow="0" w:lastRow="0" w:firstColumn="0" w:lastColumn="0" w:noHBand="0" w:noVBand="0"/>
      </w:tblPr>
      <w:tblGrid>
        <w:gridCol w:w="2368"/>
        <w:gridCol w:w="3302"/>
        <w:gridCol w:w="3762"/>
      </w:tblGrid>
      <w:tr w:rsidR="00C04996" w:rsidRPr="00B01A17" w14:paraId="6B7F851A" w14:textId="77777777" w:rsidTr="00565058">
        <w:trPr>
          <w:jc w:val="center"/>
        </w:trPr>
        <w:tc>
          <w:tcPr>
            <w:tcW w:w="23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B7F8514" w14:textId="77777777" w:rsidR="00C04996" w:rsidRPr="00B01A17" w:rsidRDefault="00C04996" w:rsidP="00E2498F">
            <w:pPr>
              <w:widowControl w:val="0"/>
              <w:suppressAutoHyphens/>
              <w:autoSpaceDE w:val="0"/>
              <w:autoSpaceDN w:val="0"/>
              <w:jc w:val="center"/>
              <w:rPr>
                <w:b/>
                <w:bCs/>
                <w:sz w:val="22"/>
                <w:szCs w:val="22"/>
                <w:lang w:val="lt-LT" w:eastAsia="lt-LT" w:bidi="lt-LT"/>
              </w:rPr>
            </w:pPr>
          </w:p>
          <w:p w14:paraId="6B7F8515" w14:textId="77777777" w:rsidR="00C04996" w:rsidRPr="00B01A17" w:rsidRDefault="00C04996" w:rsidP="00E2498F">
            <w:pPr>
              <w:widowControl w:val="0"/>
              <w:suppressAutoHyphens/>
              <w:autoSpaceDE w:val="0"/>
              <w:autoSpaceDN w:val="0"/>
              <w:jc w:val="center"/>
              <w:rPr>
                <w:b/>
                <w:bCs/>
                <w:sz w:val="22"/>
                <w:szCs w:val="22"/>
                <w:lang w:val="lt-LT" w:eastAsia="lt-LT" w:bidi="lt-LT"/>
              </w:rPr>
            </w:pPr>
            <w:r w:rsidRPr="00B01A17">
              <w:rPr>
                <w:b/>
                <w:bCs/>
                <w:sz w:val="22"/>
                <w:szCs w:val="22"/>
                <w:lang w:val="lt-LT" w:eastAsia="lt-LT" w:bidi="lt-LT"/>
              </w:rPr>
              <w:t xml:space="preserve">Metai </w:t>
            </w:r>
          </w:p>
          <w:p w14:paraId="6B7F8516" w14:textId="77777777" w:rsidR="00C04996" w:rsidRPr="00B01A17" w:rsidRDefault="00C04996" w:rsidP="00E2498F">
            <w:pPr>
              <w:widowControl w:val="0"/>
              <w:suppressAutoHyphens/>
              <w:autoSpaceDE w:val="0"/>
              <w:autoSpaceDN w:val="0"/>
              <w:jc w:val="center"/>
              <w:rPr>
                <w:b/>
                <w:bCs/>
                <w:sz w:val="22"/>
                <w:szCs w:val="22"/>
                <w:lang w:val="lt-LT" w:eastAsia="lt-LT" w:bidi="lt-LT"/>
              </w:rPr>
            </w:pPr>
          </w:p>
        </w:tc>
        <w:tc>
          <w:tcPr>
            <w:tcW w:w="33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B7F8517" w14:textId="77777777" w:rsidR="00C04996" w:rsidRPr="00B01A17" w:rsidRDefault="00C04996" w:rsidP="00E2498F">
            <w:pPr>
              <w:widowControl w:val="0"/>
              <w:suppressAutoHyphens/>
              <w:autoSpaceDE w:val="0"/>
              <w:autoSpaceDN w:val="0"/>
              <w:jc w:val="center"/>
              <w:rPr>
                <w:b/>
                <w:bCs/>
                <w:sz w:val="22"/>
                <w:szCs w:val="22"/>
                <w:lang w:val="lt-LT" w:eastAsia="lt-LT" w:bidi="lt-LT"/>
              </w:rPr>
            </w:pPr>
          </w:p>
          <w:p w14:paraId="6B7F8518" w14:textId="77777777" w:rsidR="00C04996" w:rsidRPr="00B01A17" w:rsidRDefault="00C04996" w:rsidP="00E2498F">
            <w:pPr>
              <w:widowControl w:val="0"/>
              <w:suppressAutoHyphens/>
              <w:autoSpaceDE w:val="0"/>
              <w:autoSpaceDN w:val="0"/>
              <w:jc w:val="center"/>
              <w:rPr>
                <w:b/>
                <w:bCs/>
                <w:sz w:val="22"/>
                <w:szCs w:val="22"/>
                <w:lang w:val="lt-LT" w:eastAsia="lt-LT" w:bidi="lt-LT"/>
              </w:rPr>
            </w:pPr>
            <w:r w:rsidRPr="00B01A17">
              <w:rPr>
                <w:b/>
                <w:bCs/>
                <w:sz w:val="22"/>
                <w:szCs w:val="22"/>
                <w:lang w:val="lt-LT" w:eastAsia="lt-LT" w:bidi="lt-LT"/>
              </w:rPr>
              <w:t>Išnuomotas socialinis būstas</w:t>
            </w:r>
          </w:p>
        </w:tc>
        <w:tc>
          <w:tcPr>
            <w:tcW w:w="37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7F8519" w14:textId="77777777" w:rsidR="00C04996" w:rsidRPr="00B01A17" w:rsidRDefault="00C04996" w:rsidP="00E2498F">
            <w:pPr>
              <w:widowControl w:val="0"/>
              <w:suppressAutoHyphens/>
              <w:autoSpaceDE w:val="0"/>
              <w:autoSpaceDN w:val="0"/>
              <w:jc w:val="center"/>
              <w:rPr>
                <w:b/>
                <w:bCs/>
                <w:sz w:val="22"/>
                <w:szCs w:val="22"/>
                <w:lang w:val="lt-LT" w:eastAsia="lt-LT" w:bidi="lt-LT"/>
              </w:rPr>
            </w:pPr>
            <w:r w:rsidRPr="00B01A17">
              <w:rPr>
                <w:b/>
                <w:bCs/>
                <w:sz w:val="22"/>
                <w:szCs w:val="22"/>
                <w:lang w:val="lt-LT" w:eastAsia="lt-LT" w:bidi="lt-LT"/>
              </w:rPr>
              <w:t>Išnuomotas savivaldybės būstas bendrabutinio tipo pastatuose</w:t>
            </w:r>
          </w:p>
        </w:tc>
      </w:tr>
      <w:tr w:rsidR="00C04996" w:rsidRPr="00B01A17" w14:paraId="6B7F851E" w14:textId="77777777" w:rsidTr="00565058">
        <w:trPr>
          <w:jc w:val="center"/>
        </w:trPr>
        <w:tc>
          <w:tcPr>
            <w:tcW w:w="2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F851B" w14:textId="77777777" w:rsidR="00C04996" w:rsidRPr="00B01A17" w:rsidRDefault="00C04996" w:rsidP="00E2498F">
            <w:pPr>
              <w:widowControl w:val="0"/>
              <w:suppressAutoHyphens/>
              <w:autoSpaceDE w:val="0"/>
              <w:autoSpaceDN w:val="0"/>
              <w:jc w:val="center"/>
              <w:rPr>
                <w:bCs/>
                <w:sz w:val="22"/>
                <w:szCs w:val="22"/>
                <w:lang w:val="lt-LT" w:eastAsia="lt-LT" w:bidi="lt-LT"/>
              </w:rPr>
            </w:pPr>
            <w:r w:rsidRPr="00B01A17">
              <w:rPr>
                <w:bCs/>
                <w:sz w:val="22"/>
                <w:szCs w:val="22"/>
                <w:lang w:val="lt-LT" w:eastAsia="lt-LT" w:bidi="lt-LT"/>
              </w:rPr>
              <w:t>2019</w:t>
            </w:r>
          </w:p>
        </w:tc>
        <w:tc>
          <w:tcPr>
            <w:tcW w:w="3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F851C" w14:textId="77777777" w:rsidR="00C04996" w:rsidRPr="00B01A17" w:rsidRDefault="00C04996" w:rsidP="00E2498F">
            <w:pPr>
              <w:widowControl w:val="0"/>
              <w:suppressAutoHyphens/>
              <w:autoSpaceDE w:val="0"/>
              <w:autoSpaceDN w:val="0"/>
              <w:jc w:val="center"/>
              <w:rPr>
                <w:bCs/>
                <w:sz w:val="22"/>
                <w:szCs w:val="22"/>
                <w:lang w:val="lt-LT" w:eastAsia="lt-LT" w:bidi="lt-LT"/>
              </w:rPr>
            </w:pPr>
            <w:r w:rsidRPr="00B01A17">
              <w:rPr>
                <w:bCs/>
                <w:sz w:val="22"/>
                <w:szCs w:val="22"/>
                <w:lang w:val="lt-LT" w:eastAsia="lt-LT" w:bidi="lt-LT"/>
              </w:rPr>
              <w:t>33</w:t>
            </w:r>
          </w:p>
        </w:tc>
        <w:tc>
          <w:tcPr>
            <w:tcW w:w="3762" w:type="dxa"/>
            <w:tcBorders>
              <w:top w:val="single" w:sz="4" w:space="0" w:color="000000"/>
              <w:left w:val="single" w:sz="4" w:space="0" w:color="000000"/>
              <w:bottom w:val="single" w:sz="4" w:space="0" w:color="000000"/>
              <w:right w:val="single" w:sz="4" w:space="0" w:color="000000"/>
            </w:tcBorders>
          </w:tcPr>
          <w:p w14:paraId="6B7F851D" w14:textId="77777777" w:rsidR="00C04996" w:rsidRPr="00B01A17" w:rsidRDefault="00C04996" w:rsidP="00E2498F">
            <w:pPr>
              <w:widowControl w:val="0"/>
              <w:suppressAutoHyphens/>
              <w:autoSpaceDE w:val="0"/>
              <w:autoSpaceDN w:val="0"/>
              <w:jc w:val="center"/>
              <w:rPr>
                <w:bCs/>
                <w:sz w:val="22"/>
                <w:szCs w:val="22"/>
                <w:lang w:val="lt-LT" w:eastAsia="lt-LT" w:bidi="lt-LT"/>
              </w:rPr>
            </w:pPr>
            <w:r w:rsidRPr="00B01A17">
              <w:rPr>
                <w:bCs/>
                <w:sz w:val="22"/>
                <w:szCs w:val="22"/>
                <w:lang w:val="lt-LT" w:eastAsia="lt-LT" w:bidi="lt-LT"/>
              </w:rPr>
              <w:t>14</w:t>
            </w:r>
          </w:p>
        </w:tc>
      </w:tr>
      <w:tr w:rsidR="00C04996" w:rsidRPr="00B01A17" w14:paraId="6B7F8522" w14:textId="77777777" w:rsidTr="00565058">
        <w:trPr>
          <w:jc w:val="center"/>
        </w:trPr>
        <w:tc>
          <w:tcPr>
            <w:tcW w:w="2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F851F" w14:textId="77777777" w:rsidR="00C04996" w:rsidRPr="00B01A17" w:rsidRDefault="00C04996" w:rsidP="00E2498F">
            <w:pPr>
              <w:widowControl w:val="0"/>
              <w:suppressAutoHyphens/>
              <w:autoSpaceDE w:val="0"/>
              <w:autoSpaceDN w:val="0"/>
              <w:jc w:val="center"/>
              <w:rPr>
                <w:bCs/>
                <w:sz w:val="22"/>
                <w:szCs w:val="22"/>
                <w:lang w:val="lt-LT" w:eastAsia="lt-LT" w:bidi="lt-LT"/>
              </w:rPr>
            </w:pPr>
            <w:r w:rsidRPr="00B01A17">
              <w:rPr>
                <w:bCs/>
                <w:sz w:val="22"/>
                <w:szCs w:val="22"/>
                <w:lang w:val="lt-LT" w:eastAsia="lt-LT" w:bidi="lt-LT"/>
              </w:rPr>
              <w:t>2020</w:t>
            </w:r>
          </w:p>
        </w:tc>
        <w:tc>
          <w:tcPr>
            <w:tcW w:w="3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F8520" w14:textId="77777777" w:rsidR="00C04996" w:rsidRPr="00B01A17" w:rsidRDefault="00C04996" w:rsidP="00E2498F">
            <w:pPr>
              <w:widowControl w:val="0"/>
              <w:suppressAutoHyphens/>
              <w:autoSpaceDE w:val="0"/>
              <w:autoSpaceDN w:val="0"/>
              <w:jc w:val="center"/>
              <w:rPr>
                <w:bCs/>
                <w:sz w:val="22"/>
                <w:szCs w:val="22"/>
                <w:lang w:val="lt-LT" w:eastAsia="lt-LT" w:bidi="lt-LT"/>
              </w:rPr>
            </w:pPr>
            <w:r w:rsidRPr="00B01A17">
              <w:rPr>
                <w:bCs/>
                <w:sz w:val="22"/>
                <w:szCs w:val="22"/>
                <w:lang w:val="lt-LT" w:eastAsia="lt-LT" w:bidi="lt-LT"/>
              </w:rPr>
              <w:t>26</w:t>
            </w:r>
          </w:p>
        </w:tc>
        <w:tc>
          <w:tcPr>
            <w:tcW w:w="3762" w:type="dxa"/>
            <w:tcBorders>
              <w:top w:val="single" w:sz="4" w:space="0" w:color="000000"/>
              <w:left w:val="single" w:sz="4" w:space="0" w:color="000000"/>
              <w:bottom w:val="single" w:sz="4" w:space="0" w:color="000000"/>
              <w:right w:val="single" w:sz="4" w:space="0" w:color="000000"/>
            </w:tcBorders>
          </w:tcPr>
          <w:p w14:paraId="6B7F8521" w14:textId="77777777" w:rsidR="00C04996" w:rsidRPr="00B01A17" w:rsidRDefault="00C04996" w:rsidP="00E2498F">
            <w:pPr>
              <w:widowControl w:val="0"/>
              <w:suppressAutoHyphens/>
              <w:autoSpaceDE w:val="0"/>
              <w:autoSpaceDN w:val="0"/>
              <w:jc w:val="center"/>
              <w:rPr>
                <w:bCs/>
                <w:sz w:val="22"/>
                <w:szCs w:val="22"/>
                <w:lang w:val="lt-LT" w:eastAsia="lt-LT" w:bidi="lt-LT"/>
              </w:rPr>
            </w:pPr>
            <w:r w:rsidRPr="00B01A17">
              <w:rPr>
                <w:bCs/>
                <w:sz w:val="22"/>
                <w:szCs w:val="22"/>
                <w:lang w:val="lt-LT" w:eastAsia="lt-LT" w:bidi="lt-LT"/>
              </w:rPr>
              <w:t>15</w:t>
            </w:r>
          </w:p>
        </w:tc>
      </w:tr>
      <w:tr w:rsidR="00C04996" w:rsidRPr="00B01A17" w14:paraId="6B7F8526" w14:textId="77777777" w:rsidTr="00565058">
        <w:trPr>
          <w:trHeight w:val="301"/>
          <w:jc w:val="center"/>
        </w:trPr>
        <w:tc>
          <w:tcPr>
            <w:tcW w:w="23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F8523" w14:textId="77777777" w:rsidR="00C04996" w:rsidRPr="00B01A17" w:rsidRDefault="00C04996" w:rsidP="00E2498F">
            <w:pPr>
              <w:widowControl w:val="0"/>
              <w:suppressAutoHyphens/>
              <w:autoSpaceDE w:val="0"/>
              <w:autoSpaceDN w:val="0"/>
              <w:jc w:val="center"/>
              <w:rPr>
                <w:bCs/>
                <w:sz w:val="22"/>
                <w:szCs w:val="22"/>
                <w:lang w:val="lt-LT" w:eastAsia="lt-LT" w:bidi="lt-LT"/>
              </w:rPr>
            </w:pPr>
            <w:r w:rsidRPr="00B01A17">
              <w:rPr>
                <w:bCs/>
                <w:sz w:val="22"/>
                <w:szCs w:val="22"/>
                <w:lang w:val="lt-LT" w:eastAsia="lt-LT" w:bidi="lt-LT"/>
              </w:rPr>
              <w:t>2021</w:t>
            </w:r>
          </w:p>
        </w:tc>
        <w:tc>
          <w:tcPr>
            <w:tcW w:w="33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F8524" w14:textId="77777777" w:rsidR="00C04996" w:rsidRPr="00B01A17" w:rsidRDefault="00C04996" w:rsidP="00E2498F">
            <w:pPr>
              <w:widowControl w:val="0"/>
              <w:suppressAutoHyphens/>
              <w:autoSpaceDE w:val="0"/>
              <w:autoSpaceDN w:val="0"/>
              <w:jc w:val="center"/>
              <w:rPr>
                <w:bCs/>
                <w:sz w:val="22"/>
                <w:szCs w:val="22"/>
                <w:lang w:val="lt-LT" w:eastAsia="lt-LT" w:bidi="lt-LT"/>
              </w:rPr>
            </w:pPr>
            <w:r w:rsidRPr="00B01A17">
              <w:rPr>
                <w:bCs/>
                <w:sz w:val="22"/>
                <w:szCs w:val="22"/>
                <w:lang w:val="lt-LT" w:eastAsia="lt-LT" w:bidi="lt-LT"/>
              </w:rPr>
              <w:t>25</w:t>
            </w:r>
          </w:p>
        </w:tc>
        <w:tc>
          <w:tcPr>
            <w:tcW w:w="3762" w:type="dxa"/>
            <w:tcBorders>
              <w:top w:val="single" w:sz="4" w:space="0" w:color="000000"/>
              <w:left w:val="single" w:sz="4" w:space="0" w:color="000000"/>
              <w:bottom w:val="single" w:sz="4" w:space="0" w:color="000000"/>
              <w:right w:val="single" w:sz="4" w:space="0" w:color="000000"/>
            </w:tcBorders>
          </w:tcPr>
          <w:p w14:paraId="6B7F8525" w14:textId="77777777" w:rsidR="00C04996" w:rsidRPr="00B01A17" w:rsidRDefault="00C04996" w:rsidP="00E2498F">
            <w:pPr>
              <w:widowControl w:val="0"/>
              <w:suppressAutoHyphens/>
              <w:autoSpaceDE w:val="0"/>
              <w:autoSpaceDN w:val="0"/>
              <w:jc w:val="center"/>
              <w:rPr>
                <w:bCs/>
                <w:sz w:val="22"/>
                <w:szCs w:val="22"/>
                <w:lang w:val="lt-LT" w:eastAsia="lt-LT" w:bidi="lt-LT"/>
              </w:rPr>
            </w:pPr>
            <w:r w:rsidRPr="00B01A17">
              <w:rPr>
                <w:bCs/>
                <w:sz w:val="22"/>
                <w:szCs w:val="22"/>
                <w:lang w:val="lt-LT" w:eastAsia="lt-LT" w:bidi="lt-LT"/>
              </w:rPr>
              <w:t>22</w:t>
            </w:r>
          </w:p>
        </w:tc>
      </w:tr>
    </w:tbl>
    <w:p w14:paraId="6B7F8527" w14:textId="77777777" w:rsidR="00DA6D45" w:rsidRPr="00B01A17" w:rsidRDefault="00DA6D45" w:rsidP="00C156A1">
      <w:pPr>
        <w:ind w:firstLine="851"/>
        <w:rPr>
          <w:b/>
          <w:sz w:val="20"/>
          <w:szCs w:val="20"/>
        </w:rPr>
      </w:pPr>
    </w:p>
    <w:p w14:paraId="6B7F8528" w14:textId="77777777" w:rsidR="00B74CF0" w:rsidRPr="00B01A17" w:rsidRDefault="00AF5B83" w:rsidP="00B74CF0">
      <w:pPr>
        <w:suppressAutoHyphens/>
        <w:autoSpaceDN w:val="0"/>
        <w:ind w:firstLine="851"/>
        <w:jc w:val="both"/>
        <w:textAlignment w:val="baseline"/>
        <w:rPr>
          <w:rFonts w:eastAsia="Calibri"/>
          <w:lang w:val="lt-LT"/>
        </w:rPr>
      </w:pPr>
      <w:r w:rsidRPr="00B01A17">
        <w:rPr>
          <w:rFonts w:eastAsia="Calibri"/>
          <w:lang w:val="lt-LT"/>
        </w:rPr>
        <w:t>2021 m. pasirašytos 5 terminuotos savivaldybės būstų nuomos sutartys, kurių galiojimo laikotarpis baigsis 2024 m. gruodžio 31 d. Terminuotos būstų nuomos sutartys pasirašytos su asmenimis ir šeimomis, kurių deklaruoto turto vertė ir pajamos 2020 m. viršijo Lietuvos Respublikos paramos būstui įsigyti ar išsinuomoti įstatyme (toliau – Įstatymas) nustatytus pajamų ir turto dydžius.</w:t>
      </w:r>
      <w:r w:rsidR="00B57A7B" w:rsidRPr="00B01A17">
        <w:rPr>
          <w:rFonts w:eastAsia="Calibri"/>
          <w:lang w:val="lt-LT"/>
        </w:rPr>
        <w:t xml:space="preserve"> </w:t>
      </w:r>
      <w:r w:rsidRPr="00B01A17">
        <w:rPr>
          <w:rFonts w:eastAsia="Calibri"/>
          <w:lang w:val="lt-LT"/>
        </w:rPr>
        <w:t>Įstatyme nustatyta paramos forma – būsto nuomos ar išperkamosios būsto nuomos mokesčių dalies kompensacijos mokėjimas asmenims ir šeimoms, turintiems teisę į paramą būstui išsinuomoti.</w:t>
      </w:r>
      <w:r w:rsidRPr="00B01A17">
        <w:rPr>
          <w:rFonts w:ascii="Calibri" w:eastAsia="Calibri" w:hAnsi="Calibri"/>
          <w:sz w:val="22"/>
          <w:szCs w:val="22"/>
          <w:lang w:val="lt-LT"/>
        </w:rPr>
        <w:t xml:space="preserve"> </w:t>
      </w:r>
      <w:r w:rsidR="00B57A7B" w:rsidRPr="00B01A17">
        <w:rPr>
          <w:rFonts w:eastAsia="Calibri"/>
          <w:lang w:val="lt-LT"/>
        </w:rPr>
        <w:t xml:space="preserve">Kompensacijos </w:t>
      </w:r>
      <w:r w:rsidRPr="00B01A17">
        <w:rPr>
          <w:rFonts w:eastAsia="Calibri"/>
          <w:lang w:val="lt-LT"/>
        </w:rPr>
        <w:t xml:space="preserve">mokamos iš valstybės biudžeto specialiosios tikslinės </w:t>
      </w:r>
      <w:r w:rsidR="00B57A7B" w:rsidRPr="00B01A17">
        <w:rPr>
          <w:rFonts w:eastAsia="Calibri"/>
          <w:lang w:val="lt-LT"/>
        </w:rPr>
        <w:t>dotacijos</w:t>
      </w:r>
      <w:r w:rsidRPr="00B01A17">
        <w:rPr>
          <w:rFonts w:eastAsia="Calibri"/>
          <w:lang w:val="lt-LT"/>
        </w:rPr>
        <w:t>. 2021 m. 418 asmenims ir šeimoms, įrašytiems į sąrašą, pasiūlyta pasinaudoti būsto nuomos ar išperkamosios būsto nuomos</w:t>
      </w:r>
      <w:r w:rsidR="00B74CF0" w:rsidRPr="00B01A17">
        <w:rPr>
          <w:rFonts w:eastAsia="Calibri"/>
          <w:lang w:val="lt-LT"/>
        </w:rPr>
        <w:t xml:space="preserve"> mokesčių dalies kompensacija. </w:t>
      </w:r>
    </w:p>
    <w:p w14:paraId="6B7F8529" w14:textId="77777777" w:rsidR="00B74CF0" w:rsidRPr="00B01A17" w:rsidRDefault="00B74CF0" w:rsidP="00B74CF0">
      <w:pPr>
        <w:suppressAutoHyphens/>
        <w:autoSpaceDN w:val="0"/>
        <w:ind w:firstLine="851"/>
        <w:jc w:val="both"/>
        <w:textAlignment w:val="baseline"/>
        <w:rPr>
          <w:rFonts w:eastAsia="Calibri"/>
          <w:lang w:val="lt-LT"/>
        </w:rPr>
      </w:pPr>
    </w:p>
    <w:p w14:paraId="6B7F852A" w14:textId="77777777" w:rsidR="00C3283A" w:rsidRPr="00B01A17" w:rsidRDefault="008A23C5" w:rsidP="00B74CF0">
      <w:pPr>
        <w:suppressAutoHyphens/>
        <w:autoSpaceDN w:val="0"/>
        <w:ind w:firstLine="851"/>
        <w:jc w:val="both"/>
        <w:textAlignment w:val="baseline"/>
        <w:rPr>
          <w:rFonts w:eastAsia="Calibri"/>
          <w:lang w:val="lt-LT"/>
        </w:rPr>
      </w:pPr>
      <w:r w:rsidRPr="00A06B36">
        <w:rPr>
          <w:b/>
          <w:sz w:val="20"/>
          <w:szCs w:val="20"/>
          <w:lang w:val="lt-LT"/>
        </w:rPr>
        <w:t>45</w:t>
      </w:r>
      <w:r w:rsidR="00C3283A" w:rsidRPr="00A06B36">
        <w:rPr>
          <w:b/>
          <w:sz w:val="20"/>
          <w:szCs w:val="20"/>
          <w:lang w:val="lt-LT"/>
        </w:rPr>
        <w:t xml:space="preserve"> lentelė.  2021 m. </w:t>
      </w:r>
      <w:r w:rsidR="00C3283A" w:rsidRPr="00B01A17">
        <w:rPr>
          <w:rFonts w:eastAsia="Calibri"/>
          <w:b/>
          <w:sz w:val="20"/>
          <w:szCs w:val="20"/>
          <w:lang w:val="lt-LT"/>
        </w:rPr>
        <w:t>asmenų ir šeimų, kuriems skirta būsto nuomos ar išperkamosios būsto nuomos mokesčio dalies kompensacija, skaičius</w:t>
      </w:r>
    </w:p>
    <w:p w14:paraId="6B7F852B" w14:textId="77777777" w:rsidR="00C3283A" w:rsidRPr="00B01A17" w:rsidRDefault="00C3283A" w:rsidP="00C3283A">
      <w:pPr>
        <w:suppressAutoHyphens/>
        <w:autoSpaceDN w:val="0"/>
        <w:ind w:firstLine="851"/>
        <w:textAlignment w:val="baseline"/>
        <w:rPr>
          <w:rFonts w:eastAsia="Calibri"/>
          <w:b/>
          <w:sz w:val="20"/>
          <w:szCs w:val="20"/>
          <w:lang w:val="lt-LT"/>
        </w:rPr>
      </w:pPr>
    </w:p>
    <w:tbl>
      <w:tblPr>
        <w:tblW w:w="9679" w:type="dxa"/>
        <w:tblCellMar>
          <w:left w:w="10" w:type="dxa"/>
          <w:right w:w="10" w:type="dxa"/>
        </w:tblCellMar>
        <w:tblLook w:val="0000" w:firstRow="0" w:lastRow="0" w:firstColumn="0" w:lastColumn="0" w:noHBand="0" w:noVBand="0"/>
      </w:tblPr>
      <w:tblGrid>
        <w:gridCol w:w="1174"/>
        <w:gridCol w:w="4962"/>
        <w:gridCol w:w="1701"/>
        <w:gridCol w:w="1842"/>
      </w:tblGrid>
      <w:tr w:rsidR="00C3283A" w:rsidRPr="00B01A17" w14:paraId="6B7F8533" w14:textId="77777777" w:rsidTr="00565058">
        <w:trPr>
          <w:trHeight w:val="340"/>
        </w:trPr>
        <w:tc>
          <w:tcPr>
            <w:tcW w:w="1174" w:type="dxa"/>
            <w:vMerge w:val="restart"/>
            <w:tcBorders>
              <w:top w:val="single" w:sz="8" w:space="0" w:color="000000"/>
              <w:left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6B7F852C" w14:textId="77777777" w:rsidR="00C3283A" w:rsidRPr="00B01A17" w:rsidRDefault="00C3283A" w:rsidP="007756A9">
            <w:pPr>
              <w:suppressAutoHyphens/>
              <w:autoSpaceDN w:val="0"/>
              <w:jc w:val="center"/>
              <w:textAlignment w:val="top"/>
              <w:rPr>
                <w:sz w:val="22"/>
                <w:szCs w:val="22"/>
                <w:lang w:val="lt-LT" w:eastAsia="lt-LT"/>
              </w:rPr>
            </w:pPr>
          </w:p>
          <w:p w14:paraId="6B7F852D" w14:textId="77777777" w:rsidR="00C3283A" w:rsidRPr="00B01A17" w:rsidRDefault="00C3283A" w:rsidP="007756A9">
            <w:pPr>
              <w:suppressAutoHyphens/>
              <w:autoSpaceDN w:val="0"/>
              <w:jc w:val="center"/>
              <w:textAlignment w:val="top"/>
              <w:rPr>
                <w:sz w:val="22"/>
                <w:szCs w:val="22"/>
                <w:lang w:val="lt-LT" w:eastAsia="lt-LT"/>
              </w:rPr>
            </w:pPr>
            <w:r w:rsidRPr="00B01A17">
              <w:rPr>
                <w:sz w:val="22"/>
                <w:szCs w:val="22"/>
                <w:lang w:val="lt-LT" w:eastAsia="lt-LT"/>
              </w:rPr>
              <w:t>Savivaldybė</w:t>
            </w:r>
          </w:p>
          <w:p w14:paraId="6B7F852E" w14:textId="77777777" w:rsidR="00C3283A" w:rsidRPr="00B01A17" w:rsidRDefault="00C3283A" w:rsidP="007756A9">
            <w:pPr>
              <w:suppressAutoHyphens/>
              <w:autoSpaceDN w:val="0"/>
              <w:jc w:val="center"/>
              <w:textAlignment w:val="baseline"/>
              <w:rPr>
                <w:sz w:val="22"/>
                <w:szCs w:val="22"/>
                <w:lang w:val="lt-LT" w:eastAsia="lt-LT"/>
              </w:rPr>
            </w:pPr>
          </w:p>
        </w:tc>
        <w:tc>
          <w:tcPr>
            <w:tcW w:w="4962" w:type="dxa"/>
            <w:vMerge w:val="restart"/>
            <w:tcBorders>
              <w:top w:val="single" w:sz="8" w:space="0" w:color="000000"/>
              <w:left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6B7F852F" w14:textId="77777777" w:rsidR="00C3283A" w:rsidRPr="00B01A17" w:rsidRDefault="00C3283A" w:rsidP="007756A9">
            <w:pPr>
              <w:suppressAutoHyphens/>
              <w:autoSpaceDN w:val="0"/>
              <w:jc w:val="center"/>
              <w:textAlignment w:val="top"/>
              <w:rPr>
                <w:sz w:val="22"/>
                <w:szCs w:val="22"/>
                <w:lang w:val="lt-LT" w:eastAsia="lt-LT"/>
              </w:rPr>
            </w:pPr>
          </w:p>
          <w:p w14:paraId="6B7F8530" w14:textId="77777777" w:rsidR="00C3283A" w:rsidRPr="00B01A17" w:rsidRDefault="00C3283A" w:rsidP="007756A9">
            <w:pPr>
              <w:suppressAutoHyphens/>
              <w:autoSpaceDN w:val="0"/>
              <w:jc w:val="center"/>
              <w:textAlignment w:val="top"/>
              <w:rPr>
                <w:sz w:val="22"/>
                <w:szCs w:val="22"/>
                <w:lang w:val="lt-LT" w:eastAsia="lt-LT"/>
              </w:rPr>
            </w:pPr>
            <w:r w:rsidRPr="00B01A17">
              <w:rPr>
                <w:sz w:val="22"/>
                <w:szCs w:val="22"/>
                <w:lang w:val="lt-LT" w:eastAsia="lt-LT"/>
              </w:rPr>
              <w:t>Grupės pavadinimas</w:t>
            </w:r>
          </w:p>
          <w:p w14:paraId="6B7F8531" w14:textId="77777777" w:rsidR="00C3283A" w:rsidRPr="00B01A17" w:rsidRDefault="00C3283A" w:rsidP="007756A9">
            <w:pPr>
              <w:suppressAutoHyphens/>
              <w:autoSpaceDN w:val="0"/>
              <w:jc w:val="center"/>
              <w:textAlignment w:val="baseline"/>
              <w:rPr>
                <w:sz w:val="22"/>
                <w:szCs w:val="22"/>
                <w:lang w:val="lt-LT" w:eastAsia="lt-LT"/>
              </w:rPr>
            </w:pPr>
          </w:p>
        </w:tc>
        <w:tc>
          <w:tcPr>
            <w:tcW w:w="3543"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6B7F8532" w14:textId="77777777" w:rsidR="00C3283A" w:rsidRPr="00B01A17" w:rsidRDefault="00C3283A" w:rsidP="00E2498F">
            <w:pPr>
              <w:suppressAutoHyphens/>
              <w:autoSpaceDN w:val="0"/>
              <w:jc w:val="center"/>
              <w:textAlignment w:val="top"/>
              <w:rPr>
                <w:sz w:val="22"/>
                <w:szCs w:val="22"/>
                <w:lang w:val="lt-LT" w:eastAsia="lt-LT"/>
              </w:rPr>
            </w:pPr>
            <w:r w:rsidRPr="00B01A17">
              <w:rPr>
                <w:sz w:val="22"/>
                <w:szCs w:val="22"/>
                <w:lang w:val="lt-LT" w:eastAsia="lt-LT"/>
              </w:rPr>
              <w:t>2021-01-01/2021-12-31</w:t>
            </w:r>
          </w:p>
        </w:tc>
      </w:tr>
      <w:tr w:rsidR="00C3283A" w:rsidRPr="00B01A17" w14:paraId="6B7F8538" w14:textId="77777777" w:rsidTr="00565058">
        <w:trPr>
          <w:trHeight w:val="340"/>
        </w:trPr>
        <w:tc>
          <w:tcPr>
            <w:tcW w:w="1174" w:type="dxa"/>
            <w:vMerge/>
            <w:tcBorders>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6B7F8534" w14:textId="77777777" w:rsidR="00C3283A" w:rsidRPr="00B01A17" w:rsidRDefault="00C3283A" w:rsidP="00E2498F">
            <w:pPr>
              <w:suppressAutoHyphens/>
              <w:autoSpaceDN w:val="0"/>
              <w:textAlignment w:val="baseline"/>
              <w:rPr>
                <w:sz w:val="22"/>
                <w:szCs w:val="22"/>
                <w:lang w:val="lt-LT" w:eastAsia="lt-LT"/>
              </w:rPr>
            </w:pPr>
          </w:p>
        </w:tc>
        <w:tc>
          <w:tcPr>
            <w:tcW w:w="4962" w:type="dxa"/>
            <w:vMerge/>
            <w:tcBorders>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6B7F8535" w14:textId="77777777" w:rsidR="00C3283A" w:rsidRPr="00B01A17" w:rsidRDefault="00C3283A" w:rsidP="00E2498F">
            <w:pPr>
              <w:suppressAutoHyphens/>
              <w:autoSpaceDN w:val="0"/>
              <w:textAlignment w:val="baseline"/>
              <w:rPr>
                <w:sz w:val="22"/>
                <w:szCs w:val="22"/>
                <w:lang w:val="lt-LT" w:eastAsia="lt-LT"/>
              </w:rPr>
            </w:pPr>
          </w:p>
        </w:tc>
        <w:tc>
          <w:tcPr>
            <w:tcW w:w="170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6B7F8536" w14:textId="77777777" w:rsidR="00C3283A" w:rsidRPr="00B01A17" w:rsidRDefault="00C3283A" w:rsidP="00C3283A">
            <w:pPr>
              <w:suppressAutoHyphens/>
              <w:autoSpaceDN w:val="0"/>
              <w:jc w:val="center"/>
              <w:textAlignment w:val="top"/>
              <w:rPr>
                <w:sz w:val="22"/>
                <w:szCs w:val="22"/>
                <w:lang w:val="lt-LT" w:eastAsia="lt-LT"/>
              </w:rPr>
            </w:pPr>
            <w:r w:rsidRPr="00B01A17">
              <w:rPr>
                <w:bCs/>
                <w:sz w:val="22"/>
                <w:szCs w:val="22"/>
                <w:lang w:val="lt-LT" w:eastAsia="lt-LT" w:bidi="lt-LT"/>
              </w:rPr>
              <w:t>Asmenų (šeimų)</w:t>
            </w:r>
            <w:r w:rsidRPr="00B01A17">
              <w:rPr>
                <w:b/>
                <w:bCs/>
                <w:sz w:val="22"/>
                <w:szCs w:val="22"/>
                <w:lang w:val="lt-LT" w:eastAsia="lt-LT" w:bidi="lt-LT"/>
              </w:rPr>
              <w:t xml:space="preserve"> </w:t>
            </w:r>
            <w:r w:rsidRPr="00B01A17">
              <w:rPr>
                <w:sz w:val="22"/>
                <w:szCs w:val="22"/>
                <w:lang w:val="lt-LT" w:eastAsia="lt-LT"/>
              </w:rPr>
              <w:t>sk.</w:t>
            </w:r>
          </w:p>
        </w:tc>
        <w:tc>
          <w:tcPr>
            <w:tcW w:w="184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40" w:type="dxa"/>
              <w:left w:w="40" w:type="dxa"/>
              <w:bottom w:w="40" w:type="dxa"/>
              <w:right w:w="40" w:type="dxa"/>
            </w:tcMar>
          </w:tcPr>
          <w:p w14:paraId="6B7F8537" w14:textId="77777777" w:rsidR="00C3283A" w:rsidRPr="00B01A17" w:rsidRDefault="00C3283A" w:rsidP="00C3283A">
            <w:pPr>
              <w:suppressAutoHyphens/>
              <w:autoSpaceDN w:val="0"/>
              <w:jc w:val="center"/>
              <w:textAlignment w:val="top"/>
              <w:rPr>
                <w:sz w:val="22"/>
                <w:szCs w:val="22"/>
                <w:lang w:val="lt-LT" w:eastAsia="lt-LT"/>
              </w:rPr>
            </w:pPr>
            <w:r w:rsidRPr="00B01A17">
              <w:rPr>
                <w:sz w:val="22"/>
                <w:szCs w:val="22"/>
                <w:lang w:val="lt-LT" w:eastAsia="lt-LT"/>
              </w:rPr>
              <w:t>Šeimos narių sk.</w:t>
            </w:r>
          </w:p>
        </w:tc>
      </w:tr>
      <w:tr w:rsidR="00C3283A" w:rsidRPr="00B01A17" w14:paraId="6B7F853D" w14:textId="77777777" w:rsidTr="00565058">
        <w:trPr>
          <w:trHeight w:val="340"/>
        </w:trPr>
        <w:tc>
          <w:tcPr>
            <w:tcW w:w="1174"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39" w14:textId="77777777" w:rsidR="00C3283A" w:rsidRPr="00B01A17" w:rsidRDefault="00C3283A" w:rsidP="00E2498F">
            <w:pPr>
              <w:suppressAutoHyphens/>
              <w:autoSpaceDN w:val="0"/>
              <w:textAlignment w:val="top"/>
              <w:rPr>
                <w:sz w:val="22"/>
                <w:szCs w:val="22"/>
                <w:lang w:val="lt-LT" w:eastAsia="lt-LT"/>
              </w:rPr>
            </w:pPr>
            <w:r w:rsidRPr="00B01A17">
              <w:rPr>
                <w:sz w:val="22"/>
                <w:szCs w:val="22"/>
                <w:lang w:val="lt-LT" w:eastAsia="lt-LT"/>
              </w:rPr>
              <w:t>Šiaulių m. sav.</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3A" w14:textId="77777777" w:rsidR="00C3283A" w:rsidRPr="00B01A17" w:rsidRDefault="00C3283A" w:rsidP="00E2498F">
            <w:pPr>
              <w:suppressAutoHyphens/>
              <w:autoSpaceDN w:val="0"/>
              <w:textAlignment w:val="top"/>
              <w:rPr>
                <w:sz w:val="22"/>
                <w:szCs w:val="22"/>
                <w:lang w:val="lt-LT" w:eastAsia="lt-LT"/>
              </w:rPr>
            </w:pPr>
            <w:r w:rsidRPr="00B01A17">
              <w:rPr>
                <w:sz w:val="22"/>
                <w:szCs w:val="22"/>
                <w:lang w:val="lt-LT" w:eastAsia="lt-LT"/>
              </w:rPr>
              <w:t>Jaunų šeimų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3B" w14:textId="77777777" w:rsidR="00C3283A" w:rsidRPr="00B01A17" w:rsidRDefault="00C3283A" w:rsidP="00C3283A">
            <w:pPr>
              <w:suppressAutoHyphens/>
              <w:autoSpaceDN w:val="0"/>
              <w:jc w:val="center"/>
              <w:textAlignment w:val="top"/>
              <w:rPr>
                <w:sz w:val="22"/>
                <w:szCs w:val="22"/>
                <w:lang w:val="lt-LT" w:eastAsia="lt-LT"/>
              </w:rPr>
            </w:pPr>
            <w:r w:rsidRPr="00B01A17">
              <w:rPr>
                <w:sz w:val="22"/>
                <w:szCs w:val="22"/>
                <w:lang w:val="lt-LT" w:eastAsia="lt-LT"/>
              </w:rPr>
              <w:t>8</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3C" w14:textId="77777777" w:rsidR="00C3283A" w:rsidRPr="00B01A17" w:rsidRDefault="00C3283A" w:rsidP="00C3283A">
            <w:pPr>
              <w:suppressAutoHyphens/>
              <w:autoSpaceDN w:val="0"/>
              <w:jc w:val="center"/>
              <w:textAlignment w:val="top"/>
              <w:rPr>
                <w:sz w:val="22"/>
                <w:szCs w:val="22"/>
                <w:lang w:val="lt-LT" w:eastAsia="lt-LT"/>
              </w:rPr>
            </w:pPr>
            <w:r w:rsidRPr="00B01A17">
              <w:rPr>
                <w:sz w:val="22"/>
                <w:szCs w:val="22"/>
                <w:lang w:val="lt-LT" w:eastAsia="lt-LT"/>
              </w:rPr>
              <w:t>23</w:t>
            </w:r>
          </w:p>
        </w:tc>
      </w:tr>
      <w:tr w:rsidR="00C3283A" w:rsidRPr="00B01A17" w14:paraId="6B7F8542" w14:textId="77777777" w:rsidTr="00565058">
        <w:trPr>
          <w:trHeight w:val="340"/>
        </w:trPr>
        <w:tc>
          <w:tcPr>
            <w:tcW w:w="1174" w:type="dxa"/>
            <w:vMerge/>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3E" w14:textId="77777777" w:rsidR="00C3283A" w:rsidRPr="00B01A17" w:rsidRDefault="00C3283A" w:rsidP="00E2498F">
            <w:pPr>
              <w:suppressAutoHyphens/>
              <w:autoSpaceDN w:val="0"/>
              <w:textAlignment w:val="baseline"/>
              <w:rPr>
                <w:sz w:val="22"/>
                <w:szCs w:val="22"/>
                <w:lang w:val="lt-LT" w:eastAsia="lt-LT"/>
              </w:rPr>
            </w:pP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3F" w14:textId="77777777" w:rsidR="00C3283A" w:rsidRPr="00B01A17" w:rsidRDefault="00C3283A" w:rsidP="00E2498F">
            <w:pPr>
              <w:suppressAutoHyphens/>
              <w:autoSpaceDN w:val="0"/>
              <w:textAlignment w:val="top"/>
              <w:rPr>
                <w:sz w:val="22"/>
                <w:szCs w:val="22"/>
                <w:lang w:val="lt-LT" w:eastAsia="lt-LT"/>
              </w:rPr>
            </w:pPr>
            <w:r w:rsidRPr="00B01A17">
              <w:rPr>
                <w:sz w:val="22"/>
                <w:szCs w:val="22"/>
                <w:lang w:val="lt-LT" w:eastAsia="lt-LT"/>
              </w:rPr>
              <w:t>Šeimų, auginančių tris ar daugiau vaikų ir (ar) vaikų, kuriems nustatyta nuolatinė globa (rūpyba)</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40" w14:textId="77777777" w:rsidR="00C3283A" w:rsidRPr="00B01A17" w:rsidRDefault="00C3283A" w:rsidP="00C3283A">
            <w:pPr>
              <w:suppressAutoHyphens/>
              <w:autoSpaceDN w:val="0"/>
              <w:jc w:val="center"/>
              <w:textAlignment w:val="top"/>
              <w:rPr>
                <w:sz w:val="22"/>
                <w:szCs w:val="22"/>
                <w:lang w:val="lt-LT" w:eastAsia="lt-LT"/>
              </w:rPr>
            </w:pPr>
            <w:r w:rsidRPr="00B01A17">
              <w:rPr>
                <w:sz w:val="22"/>
                <w:szCs w:val="22"/>
                <w:lang w:val="lt-LT" w:eastAsia="lt-LT"/>
              </w:rPr>
              <w:t>1</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41" w14:textId="77777777" w:rsidR="00C3283A" w:rsidRPr="00B01A17" w:rsidRDefault="00C3283A" w:rsidP="00C3283A">
            <w:pPr>
              <w:suppressAutoHyphens/>
              <w:autoSpaceDN w:val="0"/>
              <w:jc w:val="center"/>
              <w:textAlignment w:val="top"/>
              <w:rPr>
                <w:sz w:val="22"/>
                <w:szCs w:val="22"/>
                <w:lang w:val="lt-LT" w:eastAsia="lt-LT"/>
              </w:rPr>
            </w:pPr>
            <w:r w:rsidRPr="00B01A17">
              <w:rPr>
                <w:sz w:val="22"/>
                <w:szCs w:val="22"/>
                <w:lang w:val="lt-LT" w:eastAsia="lt-LT"/>
              </w:rPr>
              <w:t>4</w:t>
            </w:r>
          </w:p>
        </w:tc>
      </w:tr>
      <w:tr w:rsidR="00C3283A" w:rsidRPr="00B01A17" w14:paraId="6B7F8547" w14:textId="77777777" w:rsidTr="00565058">
        <w:trPr>
          <w:trHeight w:val="340"/>
        </w:trPr>
        <w:tc>
          <w:tcPr>
            <w:tcW w:w="1174" w:type="dxa"/>
            <w:vMerge/>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43" w14:textId="77777777" w:rsidR="00C3283A" w:rsidRPr="00B01A17" w:rsidRDefault="00C3283A" w:rsidP="00E2498F">
            <w:pPr>
              <w:suppressAutoHyphens/>
              <w:autoSpaceDN w:val="0"/>
              <w:textAlignment w:val="baseline"/>
              <w:rPr>
                <w:sz w:val="22"/>
                <w:szCs w:val="22"/>
                <w:lang w:val="lt-LT" w:eastAsia="lt-LT"/>
              </w:rPr>
            </w:pP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44" w14:textId="77777777" w:rsidR="00C3283A" w:rsidRPr="00B01A17" w:rsidRDefault="00C3283A" w:rsidP="00E2498F">
            <w:pPr>
              <w:suppressAutoHyphens/>
              <w:autoSpaceDN w:val="0"/>
              <w:textAlignment w:val="top"/>
              <w:rPr>
                <w:sz w:val="22"/>
                <w:szCs w:val="22"/>
                <w:lang w:val="lt-LT" w:eastAsia="lt-LT"/>
              </w:rPr>
            </w:pPr>
            <w:r w:rsidRPr="00B01A17">
              <w:rPr>
                <w:sz w:val="22"/>
                <w:szCs w:val="22"/>
                <w:lang w:val="lt-LT" w:eastAsia="lt-LT"/>
              </w:rPr>
              <w:t>Likusių be tėvų globos asmenų (šeimų)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45" w14:textId="77777777" w:rsidR="00C3283A" w:rsidRPr="00B01A17" w:rsidRDefault="00C3283A" w:rsidP="00C3283A">
            <w:pPr>
              <w:suppressAutoHyphens/>
              <w:autoSpaceDN w:val="0"/>
              <w:jc w:val="center"/>
              <w:textAlignment w:val="top"/>
              <w:rPr>
                <w:sz w:val="22"/>
                <w:szCs w:val="22"/>
                <w:lang w:val="lt-LT" w:eastAsia="lt-LT"/>
              </w:rPr>
            </w:pPr>
            <w:r w:rsidRPr="00B01A17">
              <w:rPr>
                <w:sz w:val="22"/>
                <w:szCs w:val="22"/>
                <w:lang w:val="lt-LT" w:eastAsia="lt-LT"/>
              </w:rPr>
              <w:t>1</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46" w14:textId="77777777" w:rsidR="00C3283A" w:rsidRPr="00B01A17" w:rsidRDefault="00C3283A" w:rsidP="00C3283A">
            <w:pPr>
              <w:suppressAutoHyphens/>
              <w:autoSpaceDN w:val="0"/>
              <w:jc w:val="center"/>
              <w:textAlignment w:val="top"/>
              <w:rPr>
                <w:sz w:val="22"/>
                <w:szCs w:val="22"/>
                <w:lang w:val="lt-LT" w:eastAsia="lt-LT"/>
              </w:rPr>
            </w:pPr>
            <w:r w:rsidRPr="00B01A17">
              <w:rPr>
                <w:sz w:val="22"/>
                <w:szCs w:val="22"/>
                <w:lang w:val="lt-LT" w:eastAsia="lt-LT"/>
              </w:rPr>
              <w:t>2</w:t>
            </w:r>
          </w:p>
        </w:tc>
      </w:tr>
      <w:tr w:rsidR="00C3283A" w:rsidRPr="00B01A17" w14:paraId="6B7F854C" w14:textId="77777777" w:rsidTr="00565058">
        <w:trPr>
          <w:trHeight w:val="340"/>
        </w:trPr>
        <w:tc>
          <w:tcPr>
            <w:tcW w:w="1174" w:type="dxa"/>
            <w:vMerge/>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48" w14:textId="77777777" w:rsidR="00C3283A" w:rsidRPr="00B01A17" w:rsidRDefault="00C3283A" w:rsidP="00E2498F">
            <w:pPr>
              <w:suppressAutoHyphens/>
              <w:autoSpaceDN w:val="0"/>
              <w:textAlignment w:val="baseline"/>
              <w:rPr>
                <w:sz w:val="22"/>
                <w:szCs w:val="22"/>
                <w:lang w:val="lt-LT" w:eastAsia="lt-LT"/>
              </w:rPr>
            </w:pP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49" w14:textId="77777777" w:rsidR="00C3283A" w:rsidRPr="00B01A17" w:rsidRDefault="00C3283A" w:rsidP="00E2498F">
            <w:pPr>
              <w:suppressAutoHyphens/>
              <w:autoSpaceDN w:val="0"/>
              <w:textAlignment w:val="top"/>
              <w:rPr>
                <w:sz w:val="22"/>
                <w:szCs w:val="22"/>
                <w:lang w:val="lt-LT" w:eastAsia="lt-LT"/>
              </w:rPr>
            </w:pPr>
            <w:r w:rsidRPr="00B01A17">
              <w:rPr>
                <w:sz w:val="22"/>
                <w:szCs w:val="22"/>
                <w:lang w:val="lt-LT" w:eastAsia="lt-LT"/>
              </w:rPr>
              <w:t>Neįgaliųjų, asmenų, sergančių lėtinių ligų, įrašytų į Vyriausybės ar jos įgaliotos institucijos patvirtintą sąrašą, sunkiomis formomis, ir šeimų, kuriose yra tokių asmenų</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4A" w14:textId="77777777" w:rsidR="00C3283A" w:rsidRPr="00B01A17" w:rsidRDefault="00C3283A" w:rsidP="00C3283A">
            <w:pPr>
              <w:suppressAutoHyphens/>
              <w:autoSpaceDN w:val="0"/>
              <w:jc w:val="center"/>
              <w:textAlignment w:val="top"/>
              <w:rPr>
                <w:sz w:val="22"/>
                <w:szCs w:val="22"/>
                <w:lang w:val="lt-LT" w:eastAsia="lt-LT"/>
              </w:rPr>
            </w:pPr>
            <w:r w:rsidRPr="00B01A17">
              <w:rPr>
                <w:sz w:val="22"/>
                <w:szCs w:val="22"/>
                <w:lang w:val="lt-LT" w:eastAsia="lt-LT"/>
              </w:rPr>
              <w:t>4</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4B" w14:textId="77777777" w:rsidR="00C3283A" w:rsidRPr="00B01A17" w:rsidRDefault="00C3283A" w:rsidP="00C3283A">
            <w:pPr>
              <w:suppressAutoHyphens/>
              <w:autoSpaceDN w:val="0"/>
              <w:jc w:val="center"/>
              <w:textAlignment w:val="top"/>
              <w:rPr>
                <w:sz w:val="22"/>
                <w:szCs w:val="22"/>
                <w:lang w:val="lt-LT" w:eastAsia="lt-LT"/>
              </w:rPr>
            </w:pPr>
            <w:r w:rsidRPr="00B01A17">
              <w:rPr>
                <w:sz w:val="22"/>
                <w:szCs w:val="22"/>
                <w:lang w:val="lt-LT" w:eastAsia="lt-LT"/>
              </w:rPr>
              <w:t>5</w:t>
            </w:r>
          </w:p>
        </w:tc>
      </w:tr>
      <w:tr w:rsidR="00C3283A" w:rsidRPr="00B01A17" w14:paraId="6B7F8551" w14:textId="77777777" w:rsidTr="00565058">
        <w:trPr>
          <w:trHeight w:val="340"/>
        </w:trPr>
        <w:tc>
          <w:tcPr>
            <w:tcW w:w="1174" w:type="dxa"/>
            <w:vMerge/>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4D" w14:textId="77777777" w:rsidR="00C3283A" w:rsidRPr="00B01A17" w:rsidRDefault="00C3283A" w:rsidP="00E2498F">
            <w:pPr>
              <w:suppressAutoHyphens/>
              <w:autoSpaceDN w:val="0"/>
              <w:textAlignment w:val="baseline"/>
              <w:rPr>
                <w:sz w:val="22"/>
                <w:szCs w:val="22"/>
                <w:lang w:val="lt-LT" w:eastAsia="lt-LT"/>
              </w:rPr>
            </w:pP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4E" w14:textId="77777777" w:rsidR="00C3283A" w:rsidRPr="00B01A17" w:rsidRDefault="00C3283A" w:rsidP="00E2498F">
            <w:pPr>
              <w:suppressAutoHyphens/>
              <w:autoSpaceDN w:val="0"/>
              <w:textAlignment w:val="top"/>
              <w:rPr>
                <w:sz w:val="22"/>
                <w:szCs w:val="22"/>
                <w:lang w:val="lt-LT" w:eastAsia="lt-LT"/>
              </w:rPr>
            </w:pPr>
            <w:r w:rsidRPr="00B01A17">
              <w:rPr>
                <w:sz w:val="22"/>
                <w:szCs w:val="22"/>
                <w:lang w:val="lt-LT" w:eastAsia="lt-LT"/>
              </w:rPr>
              <w:t>Bendrasis</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4F" w14:textId="77777777" w:rsidR="00C3283A" w:rsidRPr="00B01A17" w:rsidRDefault="00C3283A" w:rsidP="00C3283A">
            <w:pPr>
              <w:suppressAutoHyphens/>
              <w:autoSpaceDN w:val="0"/>
              <w:jc w:val="center"/>
              <w:textAlignment w:val="top"/>
              <w:rPr>
                <w:sz w:val="22"/>
                <w:szCs w:val="22"/>
                <w:lang w:val="lt-LT" w:eastAsia="lt-LT"/>
              </w:rPr>
            </w:pPr>
            <w:r w:rsidRPr="00B01A17">
              <w:rPr>
                <w:sz w:val="22"/>
                <w:szCs w:val="22"/>
                <w:lang w:val="lt-LT" w:eastAsia="lt-LT"/>
              </w:rPr>
              <w:t>14</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50" w14:textId="77777777" w:rsidR="00C3283A" w:rsidRPr="00B01A17" w:rsidRDefault="00C3283A" w:rsidP="00C3283A">
            <w:pPr>
              <w:suppressAutoHyphens/>
              <w:autoSpaceDN w:val="0"/>
              <w:jc w:val="center"/>
              <w:textAlignment w:val="top"/>
              <w:rPr>
                <w:sz w:val="22"/>
                <w:szCs w:val="22"/>
                <w:lang w:val="lt-LT" w:eastAsia="lt-LT"/>
              </w:rPr>
            </w:pPr>
            <w:r w:rsidRPr="00B01A17">
              <w:rPr>
                <w:sz w:val="22"/>
                <w:szCs w:val="22"/>
                <w:lang w:val="lt-LT" w:eastAsia="lt-LT"/>
              </w:rPr>
              <w:t>31</w:t>
            </w:r>
          </w:p>
        </w:tc>
      </w:tr>
      <w:tr w:rsidR="00C3283A" w:rsidRPr="00B01A17" w14:paraId="6B7F8556" w14:textId="77777777" w:rsidTr="00565058">
        <w:trPr>
          <w:trHeight w:val="340"/>
        </w:trPr>
        <w:tc>
          <w:tcPr>
            <w:tcW w:w="1174" w:type="dxa"/>
            <w:vMerge/>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52" w14:textId="77777777" w:rsidR="00C3283A" w:rsidRPr="00B01A17" w:rsidRDefault="00C3283A" w:rsidP="00E2498F">
            <w:pPr>
              <w:suppressAutoHyphens/>
              <w:autoSpaceDN w:val="0"/>
              <w:textAlignment w:val="baseline"/>
              <w:rPr>
                <w:sz w:val="22"/>
                <w:szCs w:val="22"/>
                <w:lang w:val="lt-LT" w:eastAsia="lt-LT"/>
              </w:rPr>
            </w:pP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53" w14:textId="77777777" w:rsidR="00C3283A" w:rsidRPr="00B01A17" w:rsidRDefault="00C3283A" w:rsidP="00E2498F">
            <w:pPr>
              <w:suppressAutoHyphens/>
              <w:autoSpaceDN w:val="0"/>
              <w:textAlignment w:val="top"/>
              <w:rPr>
                <w:sz w:val="22"/>
                <w:szCs w:val="22"/>
                <w:lang w:val="lt-LT" w:eastAsia="lt-LT"/>
              </w:rPr>
            </w:pPr>
            <w:r w:rsidRPr="00B01A17">
              <w:rPr>
                <w:sz w:val="22"/>
                <w:szCs w:val="22"/>
                <w:lang w:val="lt-LT" w:eastAsia="lt-LT"/>
              </w:rPr>
              <w:t>Socialinio būsto nuomininkų, turinčių teisę į socialinio būsto sąlygų pagerinimą</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54" w14:textId="77777777" w:rsidR="00C3283A" w:rsidRPr="00B01A17" w:rsidRDefault="00C3283A" w:rsidP="00C3283A">
            <w:pPr>
              <w:suppressAutoHyphens/>
              <w:autoSpaceDN w:val="0"/>
              <w:jc w:val="center"/>
              <w:textAlignment w:val="top"/>
              <w:rPr>
                <w:sz w:val="22"/>
                <w:szCs w:val="22"/>
                <w:lang w:val="lt-LT" w:eastAsia="lt-LT"/>
              </w:rPr>
            </w:pPr>
            <w:r w:rsidRPr="00B01A17">
              <w:rPr>
                <w:sz w:val="22"/>
                <w:szCs w:val="22"/>
                <w:lang w:val="lt-LT" w:eastAsia="lt-LT"/>
              </w:rPr>
              <w:t>0</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55" w14:textId="77777777" w:rsidR="00C3283A" w:rsidRPr="00B01A17" w:rsidRDefault="00C3283A" w:rsidP="00C3283A">
            <w:pPr>
              <w:suppressAutoHyphens/>
              <w:autoSpaceDN w:val="0"/>
              <w:jc w:val="center"/>
              <w:textAlignment w:val="top"/>
              <w:rPr>
                <w:sz w:val="22"/>
                <w:szCs w:val="22"/>
                <w:lang w:val="lt-LT" w:eastAsia="lt-LT"/>
              </w:rPr>
            </w:pPr>
            <w:r w:rsidRPr="00B01A17">
              <w:rPr>
                <w:sz w:val="22"/>
                <w:szCs w:val="22"/>
                <w:lang w:val="lt-LT" w:eastAsia="lt-LT"/>
              </w:rPr>
              <w:t>0</w:t>
            </w:r>
          </w:p>
        </w:tc>
      </w:tr>
      <w:tr w:rsidR="00C3283A" w:rsidRPr="004C65E1" w14:paraId="6B7F855B" w14:textId="77777777" w:rsidTr="00565058">
        <w:trPr>
          <w:trHeight w:val="340"/>
        </w:trPr>
        <w:tc>
          <w:tcPr>
            <w:tcW w:w="1174"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57" w14:textId="77777777" w:rsidR="00C3283A" w:rsidRPr="004C65E1" w:rsidRDefault="00C3283A" w:rsidP="00B75027">
            <w:pPr>
              <w:suppressAutoHyphens/>
              <w:autoSpaceDN w:val="0"/>
              <w:jc w:val="right"/>
              <w:textAlignment w:val="top"/>
              <w:rPr>
                <w:b/>
                <w:sz w:val="22"/>
                <w:szCs w:val="22"/>
                <w:lang w:val="lt-LT" w:eastAsia="lt-LT"/>
              </w:rPr>
            </w:pPr>
            <w:r w:rsidRPr="004C65E1">
              <w:rPr>
                <w:b/>
                <w:sz w:val="22"/>
                <w:szCs w:val="22"/>
                <w:lang w:val="lt-LT" w:eastAsia="lt-LT"/>
              </w:rPr>
              <w:t>Iš viso:</w:t>
            </w:r>
          </w:p>
        </w:tc>
        <w:tc>
          <w:tcPr>
            <w:tcW w:w="496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58" w14:textId="77777777" w:rsidR="00C3283A" w:rsidRPr="004C65E1" w:rsidRDefault="00C3283A" w:rsidP="00E2498F">
            <w:pPr>
              <w:suppressAutoHyphens/>
              <w:autoSpaceDN w:val="0"/>
              <w:textAlignment w:val="baseline"/>
              <w:rPr>
                <w:b/>
                <w:sz w:val="22"/>
                <w:szCs w:val="22"/>
                <w:lang w:val="lt-LT" w:eastAsia="lt-LT"/>
              </w:rPr>
            </w:pPr>
            <w:r w:rsidRPr="004C65E1">
              <w:rPr>
                <w:b/>
                <w:sz w:val="22"/>
                <w:szCs w:val="22"/>
                <w:lang w:val="lt-LT" w:eastAsia="lt-LT"/>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59" w14:textId="77777777" w:rsidR="00C3283A" w:rsidRPr="004C65E1" w:rsidRDefault="00C3283A" w:rsidP="00C3283A">
            <w:pPr>
              <w:suppressAutoHyphens/>
              <w:autoSpaceDN w:val="0"/>
              <w:jc w:val="center"/>
              <w:textAlignment w:val="top"/>
              <w:rPr>
                <w:b/>
                <w:sz w:val="22"/>
                <w:szCs w:val="22"/>
                <w:lang w:val="lt-LT" w:eastAsia="lt-LT"/>
              </w:rPr>
            </w:pPr>
            <w:r w:rsidRPr="004C65E1">
              <w:rPr>
                <w:b/>
                <w:sz w:val="22"/>
                <w:szCs w:val="22"/>
                <w:lang w:val="lt-LT" w:eastAsia="lt-LT"/>
              </w:rPr>
              <w:t>28</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7F855A" w14:textId="77777777" w:rsidR="00C3283A" w:rsidRPr="004C65E1" w:rsidRDefault="00C3283A" w:rsidP="00C3283A">
            <w:pPr>
              <w:suppressAutoHyphens/>
              <w:autoSpaceDN w:val="0"/>
              <w:jc w:val="center"/>
              <w:textAlignment w:val="top"/>
              <w:rPr>
                <w:b/>
                <w:sz w:val="22"/>
                <w:szCs w:val="22"/>
                <w:lang w:val="lt-LT" w:eastAsia="lt-LT"/>
              </w:rPr>
            </w:pPr>
            <w:r w:rsidRPr="004C65E1">
              <w:rPr>
                <w:b/>
                <w:sz w:val="22"/>
                <w:szCs w:val="22"/>
                <w:lang w:val="lt-LT" w:eastAsia="lt-LT"/>
              </w:rPr>
              <w:t>65</w:t>
            </w:r>
          </w:p>
        </w:tc>
      </w:tr>
    </w:tbl>
    <w:p w14:paraId="6B7F855C" w14:textId="77777777" w:rsidR="00B74CF0" w:rsidRPr="004C65E1" w:rsidRDefault="00B74CF0" w:rsidP="009F6DB4">
      <w:pPr>
        <w:suppressAutoHyphens/>
        <w:autoSpaceDN w:val="0"/>
        <w:ind w:firstLine="1296"/>
        <w:jc w:val="both"/>
        <w:textAlignment w:val="baseline"/>
      </w:pPr>
    </w:p>
    <w:p w14:paraId="6B7F855D" w14:textId="77777777" w:rsidR="009F6DB4" w:rsidRPr="004C65E1" w:rsidRDefault="00B74CF0" w:rsidP="00B74CF0">
      <w:pPr>
        <w:suppressAutoHyphens/>
        <w:autoSpaceDN w:val="0"/>
        <w:ind w:firstLine="567"/>
        <w:jc w:val="both"/>
        <w:textAlignment w:val="baseline"/>
        <w:rPr>
          <w:rFonts w:eastAsia="Calibri"/>
          <w:b/>
          <w:sz w:val="20"/>
          <w:szCs w:val="20"/>
          <w:lang w:val="lt-LT"/>
        </w:rPr>
      </w:pPr>
      <w:r w:rsidRPr="004C65E1">
        <w:t xml:space="preserve">    </w:t>
      </w:r>
      <w:r w:rsidR="008A23C5">
        <w:rPr>
          <w:b/>
          <w:sz w:val="20"/>
          <w:szCs w:val="20"/>
        </w:rPr>
        <w:t>46</w:t>
      </w:r>
      <w:r w:rsidR="00D10C08" w:rsidRPr="004C65E1">
        <w:rPr>
          <w:b/>
          <w:sz w:val="20"/>
          <w:szCs w:val="20"/>
        </w:rPr>
        <w:t xml:space="preserve"> lentelė.  2019</w:t>
      </w:r>
      <w:r w:rsidR="00D10C08" w:rsidRPr="004C65E1">
        <w:rPr>
          <w:rFonts w:eastAsiaTheme="minorEastAsia"/>
          <w:b/>
          <w:sz w:val="20"/>
          <w:szCs w:val="20"/>
          <w:lang w:eastAsia="lt-LT"/>
        </w:rPr>
        <w:t>–</w:t>
      </w:r>
      <w:r w:rsidR="00D10C08" w:rsidRPr="004C65E1">
        <w:rPr>
          <w:b/>
          <w:sz w:val="20"/>
          <w:szCs w:val="20"/>
        </w:rPr>
        <w:t xml:space="preserve">2021 m. </w:t>
      </w:r>
      <w:r w:rsidR="009F6DB4" w:rsidRPr="004C65E1">
        <w:rPr>
          <w:rFonts w:eastAsia="Calibri"/>
          <w:b/>
          <w:sz w:val="20"/>
          <w:szCs w:val="20"/>
          <w:lang w:val="lt-LT"/>
        </w:rPr>
        <w:t xml:space="preserve">asmenų ir šeimų, kuriems skirta būsto nuomos ar išperkamosios būsto nuomos mokesčio dalies kompensacija, skaičiaus pokytis </w:t>
      </w:r>
    </w:p>
    <w:p w14:paraId="6B7F855E" w14:textId="77777777" w:rsidR="00C3283A" w:rsidRPr="004C65E1" w:rsidRDefault="00C3283A" w:rsidP="009F6DB4">
      <w:pPr>
        <w:suppressAutoHyphens/>
        <w:autoSpaceDN w:val="0"/>
        <w:ind w:firstLine="851"/>
        <w:jc w:val="both"/>
        <w:textAlignment w:val="baseline"/>
        <w:rPr>
          <w:sz w:val="20"/>
          <w:szCs w:val="20"/>
        </w:rPr>
      </w:pPr>
    </w:p>
    <w:tbl>
      <w:tblPr>
        <w:tblW w:w="9349" w:type="dxa"/>
        <w:jc w:val="center"/>
        <w:tblCellMar>
          <w:left w:w="10" w:type="dxa"/>
          <w:right w:w="10" w:type="dxa"/>
        </w:tblCellMar>
        <w:tblLook w:val="0000" w:firstRow="0" w:lastRow="0" w:firstColumn="0" w:lastColumn="0" w:noHBand="0" w:noVBand="0"/>
      </w:tblPr>
      <w:tblGrid>
        <w:gridCol w:w="6873"/>
        <w:gridCol w:w="2476"/>
      </w:tblGrid>
      <w:tr w:rsidR="00A746D9" w:rsidRPr="004C65E1" w14:paraId="6B7F8562" w14:textId="77777777" w:rsidTr="00B75027">
        <w:trPr>
          <w:jc w:val="center"/>
        </w:trPr>
        <w:tc>
          <w:tcPr>
            <w:tcW w:w="687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B7F855F" w14:textId="77777777" w:rsidR="00A746D9" w:rsidRPr="004C65E1" w:rsidRDefault="00A746D9" w:rsidP="00E2498F">
            <w:pPr>
              <w:widowControl w:val="0"/>
              <w:suppressAutoHyphens/>
              <w:autoSpaceDE w:val="0"/>
              <w:autoSpaceDN w:val="0"/>
              <w:jc w:val="center"/>
              <w:rPr>
                <w:b/>
                <w:bCs/>
                <w:sz w:val="22"/>
                <w:szCs w:val="22"/>
                <w:lang w:val="lt-LT" w:eastAsia="lt-LT" w:bidi="lt-LT"/>
              </w:rPr>
            </w:pPr>
            <w:r w:rsidRPr="004C65E1">
              <w:rPr>
                <w:b/>
                <w:bCs/>
                <w:sz w:val="22"/>
                <w:szCs w:val="22"/>
                <w:lang w:val="lt-LT" w:eastAsia="lt-LT" w:bidi="lt-LT"/>
              </w:rPr>
              <w:t xml:space="preserve">Metai </w:t>
            </w:r>
          </w:p>
          <w:p w14:paraId="6B7F8560" w14:textId="77777777" w:rsidR="00A746D9" w:rsidRPr="004C65E1" w:rsidRDefault="00A746D9" w:rsidP="00E2498F">
            <w:pPr>
              <w:widowControl w:val="0"/>
              <w:suppressAutoHyphens/>
              <w:autoSpaceDE w:val="0"/>
              <w:autoSpaceDN w:val="0"/>
              <w:jc w:val="center"/>
              <w:rPr>
                <w:b/>
                <w:bCs/>
                <w:sz w:val="22"/>
                <w:szCs w:val="22"/>
                <w:lang w:val="lt-LT" w:eastAsia="lt-LT" w:bidi="lt-LT"/>
              </w:rPr>
            </w:pPr>
          </w:p>
        </w:tc>
        <w:tc>
          <w:tcPr>
            <w:tcW w:w="247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B7F8561" w14:textId="77777777" w:rsidR="00A746D9" w:rsidRPr="004C65E1" w:rsidRDefault="00A746D9" w:rsidP="00E2498F">
            <w:pPr>
              <w:widowControl w:val="0"/>
              <w:suppressAutoHyphens/>
              <w:autoSpaceDE w:val="0"/>
              <w:autoSpaceDN w:val="0"/>
              <w:jc w:val="center"/>
              <w:rPr>
                <w:b/>
                <w:bCs/>
                <w:sz w:val="22"/>
                <w:szCs w:val="22"/>
                <w:lang w:val="lt-LT" w:eastAsia="lt-LT" w:bidi="lt-LT"/>
              </w:rPr>
            </w:pPr>
            <w:r w:rsidRPr="004C65E1">
              <w:rPr>
                <w:b/>
                <w:bCs/>
                <w:sz w:val="22"/>
                <w:szCs w:val="22"/>
                <w:lang w:val="lt-LT" w:eastAsia="lt-LT" w:bidi="lt-LT"/>
              </w:rPr>
              <w:t>Asmenų (šeimų) sk.</w:t>
            </w:r>
          </w:p>
        </w:tc>
      </w:tr>
      <w:tr w:rsidR="00A746D9" w:rsidRPr="004C65E1" w14:paraId="6B7F8565" w14:textId="77777777" w:rsidTr="00B75027">
        <w:trPr>
          <w:jc w:val="center"/>
        </w:trPr>
        <w:tc>
          <w:tcPr>
            <w:tcW w:w="6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F8563" w14:textId="77777777" w:rsidR="00A746D9" w:rsidRPr="004C65E1" w:rsidRDefault="00A746D9" w:rsidP="00E2498F">
            <w:pPr>
              <w:widowControl w:val="0"/>
              <w:suppressAutoHyphens/>
              <w:autoSpaceDE w:val="0"/>
              <w:autoSpaceDN w:val="0"/>
              <w:jc w:val="center"/>
              <w:rPr>
                <w:bCs/>
                <w:sz w:val="22"/>
                <w:szCs w:val="22"/>
                <w:lang w:val="lt-LT" w:eastAsia="lt-LT" w:bidi="lt-LT"/>
              </w:rPr>
            </w:pPr>
            <w:r w:rsidRPr="004C65E1">
              <w:rPr>
                <w:bCs/>
                <w:sz w:val="22"/>
                <w:szCs w:val="22"/>
                <w:lang w:val="lt-LT" w:eastAsia="lt-LT" w:bidi="lt-LT"/>
              </w:rPr>
              <w:t>2019</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F8564" w14:textId="77777777" w:rsidR="00A746D9" w:rsidRPr="004C65E1" w:rsidRDefault="00A746D9" w:rsidP="00E2498F">
            <w:pPr>
              <w:widowControl w:val="0"/>
              <w:suppressAutoHyphens/>
              <w:autoSpaceDE w:val="0"/>
              <w:autoSpaceDN w:val="0"/>
              <w:jc w:val="center"/>
              <w:rPr>
                <w:bCs/>
                <w:sz w:val="22"/>
                <w:szCs w:val="22"/>
                <w:lang w:val="lt-LT" w:eastAsia="lt-LT" w:bidi="lt-LT"/>
              </w:rPr>
            </w:pPr>
            <w:r w:rsidRPr="004C65E1">
              <w:rPr>
                <w:bCs/>
                <w:sz w:val="22"/>
                <w:szCs w:val="22"/>
                <w:lang w:val="lt-LT" w:eastAsia="lt-LT" w:bidi="lt-LT"/>
              </w:rPr>
              <w:t>18</w:t>
            </w:r>
          </w:p>
        </w:tc>
      </w:tr>
      <w:tr w:rsidR="00A746D9" w:rsidRPr="004C65E1" w14:paraId="6B7F8568" w14:textId="77777777" w:rsidTr="00B75027">
        <w:trPr>
          <w:jc w:val="center"/>
        </w:trPr>
        <w:tc>
          <w:tcPr>
            <w:tcW w:w="6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F8566" w14:textId="77777777" w:rsidR="00A746D9" w:rsidRPr="004C65E1" w:rsidRDefault="00A746D9" w:rsidP="00E2498F">
            <w:pPr>
              <w:widowControl w:val="0"/>
              <w:suppressAutoHyphens/>
              <w:autoSpaceDE w:val="0"/>
              <w:autoSpaceDN w:val="0"/>
              <w:jc w:val="center"/>
              <w:rPr>
                <w:bCs/>
                <w:sz w:val="22"/>
                <w:szCs w:val="22"/>
                <w:lang w:val="lt-LT" w:eastAsia="lt-LT" w:bidi="lt-LT"/>
              </w:rPr>
            </w:pPr>
            <w:r w:rsidRPr="004C65E1">
              <w:rPr>
                <w:bCs/>
                <w:sz w:val="22"/>
                <w:szCs w:val="22"/>
                <w:lang w:val="lt-LT" w:eastAsia="lt-LT" w:bidi="lt-LT"/>
              </w:rPr>
              <w:t>2020</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F8567" w14:textId="77777777" w:rsidR="00A746D9" w:rsidRPr="004C65E1" w:rsidRDefault="00A746D9" w:rsidP="00E2498F">
            <w:pPr>
              <w:widowControl w:val="0"/>
              <w:suppressAutoHyphens/>
              <w:autoSpaceDE w:val="0"/>
              <w:autoSpaceDN w:val="0"/>
              <w:jc w:val="center"/>
              <w:rPr>
                <w:bCs/>
                <w:sz w:val="22"/>
                <w:szCs w:val="22"/>
                <w:lang w:val="lt-LT" w:eastAsia="lt-LT" w:bidi="lt-LT"/>
              </w:rPr>
            </w:pPr>
            <w:r w:rsidRPr="004C65E1">
              <w:rPr>
                <w:bCs/>
                <w:sz w:val="22"/>
                <w:szCs w:val="22"/>
                <w:lang w:val="lt-LT" w:eastAsia="lt-LT" w:bidi="lt-LT"/>
              </w:rPr>
              <w:t>25</w:t>
            </w:r>
          </w:p>
        </w:tc>
      </w:tr>
      <w:tr w:rsidR="00A746D9" w:rsidRPr="004C65E1" w14:paraId="6B7F856B" w14:textId="77777777" w:rsidTr="00B75027">
        <w:trPr>
          <w:jc w:val="center"/>
        </w:trPr>
        <w:tc>
          <w:tcPr>
            <w:tcW w:w="6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F8569" w14:textId="77777777" w:rsidR="00A746D9" w:rsidRPr="004C65E1" w:rsidRDefault="00A746D9" w:rsidP="00E2498F">
            <w:pPr>
              <w:widowControl w:val="0"/>
              <w:suppressAutoHyphens/>
              <w:autoSpaceDE w:val="0"/>
              <w:autoSpaceDN w:val="0"/>
              <w:jc w:val="center"/>
              <w:rPr>
                <w:bCs/>
                <w:sz w:val="22"/>
                <w:szCs w:val="22"/>
                <w:lang w:val="lt-LT" w:eastAsia="lt-LT" w:bidi="lt-LT"/>
              </w:rPr>
            </w:pPr>
            <w:r w:rsidRPr="004C65E1">
              <w:rPr>
                <w:bCs/>
                <w:sz w:val="22"/>
                <w:szCs w:val="22"/>
                <w:lang w:val="lt-LT" w:eastAsia="lt-LT" w:bidi="lt-LT"/>
              </w:rPr>
              <w:t>2021</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F856A" w14:textId="77777777" w:rsidR="00A746D9" w:rsidRPr="004C65E1" w:rsidRDefault="00A746D9" w:rsidP="00E2498F">
            <w:pPr>
              <w:widowControl w:val="0"/>
              <w:suppressAutoHyphens/>
              <w:autoSpaceDE w:val="0"/>
              <w:autoSpaceDN w:val="0"/>
              <w:jc w:val="center"/>
              <w:rPr>
                <w:bCs/>
                <w:sz w:val="22"/>
                <w:szCs w:val="22"/>
                <w:lang w:val="lt-LT" w:eastAsia="lt-LT" w:bidi="lt-LT"/>
              </w:rPr>
            </w:pPr>
            <w:r w:rsidRPr="004C65E1">
              <w:rPr>
                <w:bCs/>
                <w:sz w:val="22"/>
                <w:szCs w:val="22"/>
                <w:lang w:val="lt-LT" w:eastAsia="lt-LT" w:bidi="lt-LT"/>
              </w:rPr>
              <w:t>28</w:t>
            </w:r>
          </w:p>
        </w:tc>
      </w:tr>
    </w:tbl>
    <w:p w14:paraId="6B7F856C" w14:textId="77777777" w:rsidR="00C3283A" w:rsidRPr="004C65E1" w:rsidRDefault="00C3283A" w:rsidP="00C156A1">
      <w:pPr>
        <w:rPr>
          <w:sz w:val="22"/>
          <w:szCs w:val="22"/>
        </w:rPr>
      </w:pPr>
    </w:p>
    <w:p w14:paraId="6B7F856D" w14:textId="77777777" w:rsidR="007837FD" w:rsidRPr="004C65E1" w:rsidRDefault="00B72C71" w:rsidP="00B72C71">
      <w:pPr>
        <w:suppressAutoHyphens/>
        <w:autoSpaceDN w:val="0"/>
        <w:jc w:val="both"/>
        <w:textAlignment w:val="baseline"/>
        <w:rPr>
          <w:rFonts w:eastAsia="Calibri"/>
          <w:lang w:val="lt-LT"/>
        </w:rPr>
      </w:pPr>
      <w:r w:rsidRPr="004C65E1">
        <w:rPr>
          <w:rFonts w:eastAsia="Calibri"/>
          <w:lang w:val="lt-LT"/>
        </w:rPr>
        <w:tab/>
      </w:r>
      <w:r w:rsidR="00D210EC" w:rsidRPr="004C65E1">
        <w:rPr>
          <w:rFonts w:eastAsia="Calibri"/>
          <w:lang w:val="lt-LT"/>
        </w:rPr>
        <w:t>2021 m. iš viso</w:t>
      </w:r>
      <w:r w:rsidR="00B75027" w:rsidRPr="004C65E1">
        <w:rPr>
          <w:rFonts w:eastAsia="Calibri"/>
          <w:lang w:val="lt-LT"/>
        </w:rPr>
        <w:t xml:space="preserve"> sumokėta 30,6</w:t>
      </w:r>
      <w:r w:rsidR="00D210EC" w:rsidRPr="004C65E1">
        <w:rPr>
          <w:rFonts w:eastAsia="Calibri"/>
          <w:lang w:val="lt-LT"/>
        </w:rPr>
        <w:t xml:space="preserve"> tūkst. Eur būsto nuomos mokesčio dalies kompensacijų. </w:t>
      </w:r>
    </w:p>
    <w:p w14:paraId="6B7F856E" w14:textId="77777777" w:rsidR="002E7636" w:rsidRPr="004C65E1" w:rsidRDefault="002E7636" w:rsidP="007837FD">
      <w:pPr>
        <w:suppressAutoHyphens/>
        <w:autoSpaceDN w:val="0"/>
        <w:ind w:firstLine="851"/>
        <w:jc w:val="both"/>
        <w:textAlignment w:val="baseline"/>
        <w:rPr>
          <w:rFonts w:eastAsia="Calibri"/>
          <w:b/>
          <w:lang w:val="lt-LT"/>
        </w:rPr>
      </w:pPr>
      <w:r w:rsidRPr="004C65E1">
        <w:rPr>
          <w:rFonts w:eastAsia="Calibri"/>
          <w:b/>
          <w:lang w:val="lt-LT"/>
        </w:rPr>
        <w:t>Valstybės iš dalies kompensuojamų būsto kreditų ir subsidijų valstybės iš dalies kompensuojamo būsto kredito daliai apmokėti teikimas</w:t>
      </w:r>
      <w:r w:rsidR="007837FD" w:rsidRPr="004C65E1">
        <w:rPr>
          <w:rFonts w:eastAsia="Calibri"/>
          <w:b/>
          <w:lang w:val="lt-LT"/>
        </w:rPr>
        <w:t>.</w:t>
      </w:r>
      <w:r w:rsidRPr="004C65E1">
        <w:rPr>
          <w:rFonts w:eastAsia="Calibri"/>
          <w:lang w:val="lt-LT"/>
        </w:rPr>
        <w:t>Vadovaujantis Įstatymu, teisę į paramą būstui įsigyti turintys asmenys ir šeimos gali pretenduoti į valstybės iš dalies kompensuojamą būsto kreditą, kurį Socialinės apsaugos ir darbo ministerijos nustatyta tvarka teikia tos pačios ministerijos atrinktos kredito įstaigos.</w:t>
      </w:r>
      <w:r w:rsidR="007837FD" w:rsidRPr="004C65E1">
        <w:rPr>
          <w:rFonts w:eastAsia="Calibri"/>
          <w:lang w:val="lt-LT"/>
        </w:rPr>
        <w:t xml:space="preserve"> </w:t>
      </w:r>
      <w:r w:rsidRPr="004C65E1">
        <w:rPr>
          <w:rFonts w:eastAsia="Calibri"/>
          <w:lang w:val="lt-LT"/>
        </w:rPr>
        <w:t xml:space="preserve">2021 m. dėl teisės į paramą būstui įsigyti nustatymo bei pažymos apie teisę į paramą būstui įsigyti išdavimo gauti 55 asmenų ir šeimų prašymai, iš jų: 42 prašymai buvo patenkinti. </w:t>
      </w:r>
    </w:p>
    <w:p w14:paraId="6B7F856F" w14:textId="77777777" w:rsidR="002E7636" w:rsidRPr="004C65E1" w:rsidRDefault="007837FD" w:rsidP="007837FD">
      <w:pPr>
        <w:suppressAutoHyphens/>
        <w:autoSpaceDN w:val="0"/>
        <w:ind w:firstLine="851"/>
        <w:jc w:val="both"/>
        <w:textAlignment w:val="baseline"/>
        <w:rPr>
          <w:rFonts w:eastAsia="Calibri"/>
          <w:lang w:val="lt-LT"/>
        </w:rPr>
      </w:pPr>
      <w:r w:rsidRPr="004C65E1">
        <w:rPr>
          <w:rFonts w:eastAsia="Calibri"/>
          <w:lang w:val="lt-LT"/>
        </w:rPr>
        <w:t>2021 m.</w:t>
      </w:r>
      <w:r w:rsidR="002E7636" w:rsidRPr="004C65E1">
        <w:rPr>
          <w:rFonts w:eastAsia="Calibri"/>
          <w:lang w:val="lt-LT"/>
        </w:rPr>
        <w:t xml:space="preserve"> pradėta teikti Šiaulių miesto savivaldybės finansinė parama pirmąjį būstą Šiauliuose įsigyjančioms jaunoms šeimoms. Dėl šios paramos gavimo prašymus pateikė 25 jaunos šeimos, iš jų 23 jaunoms šeimoms suteikta finansinė parama. Finansinei paramai mokėti panaudota 11,5 tūkst. Eur savivaldybės biudžeto lėšų. </w:t>
      </w:r>
    </w:p>
    <w:p w14:paraId="6B7F8570" w14:textId="77777777" w:rsidR="002E7636" w:rsidRPr="004C65E1" w:rsidRDefault="002E7636" w:rsidP="001E196B">
      <w:pPr>
        <w:suppressAutoHyphens/>
        <w:autoSpaceDN w:val="0"/>
        <w:ind w:firstLine="851"/>
        <w:jc w:val="both"/>
        <w:textAlignment w:val="baseline"/>
        <w:rPr>
          <w:rFonts w:eastAsia="Calibri"/>
          <w:b/>
          <w:lang w:val="lt-LT"/>
        </w:rPr>
      </w:pPr>
      <w:r w:rsidRPr="004C65E1">
        <w:rPr>
          <w:rFonts w:eastAsia="Calibri"/>
          <w:b/>
          <w:lang w:val="lt-LT"/>
        </w:rPr>
        <w:t>Būsto fondo valdymas</w:t>
      </w:r>
      <w:r w:rsidR="007837FD" w:rsidRPr="004C65E1">
        <w:rPr>
          <w:rFonts w:eastAsia="Calibri"/>
          <w:b/>
          <w:lang w:val="lt-LT"/>
        </w:rPr>
        <w:t>.</w:t>
      </w:r>
      <w:r w:rsidR="001E196B" w:rsidRPr="004C65E1">
        <w:rPr>
          <w:rFonts w:eastAsia="Calibri"/>
          <w:b/>
          <w:lang w:val="lt-LT"/>
        </w:rPr>
        <w:t xml:space="preserve"> </w:t>
      </w:r>
      <w:r w:rsidR="001E196B" w:rsidRPr="004C65E1">
        <w:rPr>
          <w:rFonts w:eastAsia="Calibri"/>
          <w:lang w:val="lt-LT"/>
        </w:rPr>
        <w:t>2021 m.</w:t>
      </w:r>
      <w:r w:rsidRPr="004C65E1">
        <w:rPr>
          <w:rFonts w:eastAsia="Calibri"/>
          <w:lang w:val="lt-LT"/>
        </w:rPr>
        <w:t xml:space="preserve"> išnagrinėti 799 asmenų ir šeimų pateikti duomenys apie turimą turtą ir gautas pajamas bei nustatyta jų teisė į paramą būstui įsigyti ar išsinuomoti, pasirašytos (atnaujintos) 55 būstų nuomos sutartys, sur</w:t>
      </w:r>
      <w:r w:rsidR="001E196B" w:rsidRPr="004C65E1">
        <w:rPr>
          <w:rFonts w:eastAsia="Calibri"/>
          <w:lang w:val="lt-LT"/>
        </w:rPr>
        <w:t>ašyti 173 būsto apžiūros aktai.</w:t>
      </w:r>
    </w:p>
    <w:p w14:paraId="6B7F8571" w14:textId="77777777" w:rsidR="002E7636" w:rsidRPr="004C65E1" w:rsidRDefault="002E7636" w:rsidP="001E196B">
      <w:pPr>
        <w:suppressAutoHyphens/>
        <w:autoSpaceDN w:val="0"/>
        <w:ind w:firstLine="851"/>
        <w:jc w:val="both"/>
        <w:textAlignment w:val="baseline"/>
        <w:rPr>
          <w:rFonts w:eastAsia="Calibri"/>
          <w:strike/>
          <w:lang w:val="lt-LT"/>
        </w:rPr>
      </w:pPr>
      <w:r w:rsidRPr="004C65E1">
        <w:rPr>
          <w:rFonts w:eastAsia="Calibri"/>
          <w:lang w:val="lt-LT"/>
        </w:rPr>
        <w:t>Būstų būklės gerinimo/remonto darbams 20</w:t>
      </w:r>
      <w:r w:rsidR="00D24C63" w:rsidRPr="004C65E1">
        <w:rPr>
          <w:rFonts w:eastAsia="Calibri"/>
          <w:lang w:val="lt-LT"/>
        </w:rPr>
        <w:t>21 m. panaudota 162,2</w:t>
      </w:r>
      <w:r w:rsidRPr="004C65E1">
        <w:rPr>
          <w:rFonts w:eastAsia="Calibri"/>
          <w:lang w:val="lt-LT"/>
        </w:rPr>
        <w:t xml:space="preserve"> tūkst. Eur. Už minėtas lėšas remonto darbai (langų, durų, grindų dangos, elektros instaliacijos keitimo, apdailos remonto ir kiti smulkūs darbai, pvz.: krano, durų spynos, rozečių, dujinių viryklių pakeitimo, pelėsio panaikinimo ir kt.)</w:t>
      </w:r>
      <w:r w:rsidRPr="004C65E1">
        <w:rPr>
          <w:rFonts w:ascii="Calibri" w:eastAsia="Calibri" w:hAnsi="Calibri"/>
          <w:sz w:val="22"/>
          <w:lang w:val="lt-LT"/>
        </w:rPr>
        <w:t xml:space="preserve"> </w:t>
      </w:r>
      <w:r w:rsidRPr="004C65E1">
        <w:rPr>
          <w:rFonts w:eastAsia="Calibri"/>
          <w:lang w:val="lt-LT"/>
        </w:rPr>
        <w:t xml:space="preserve">buvo atlikti 70 būstų remonto darbai, iš jų 13 būstų atlikti </w:t>
      </w:r>
      <w:r w:rsidRPr="004C65E1">
        <w:rPr>
          <w:lang w:val="lt-LT"/>
        </w:rPr>
        <w:t xml:space="preserve">prijungimo prie centralizuotų vandentiekio, nuotekų tinklų darbai, </w:t>
      </w:r>
      <w:r w:rsidRPr="004C65E1">
        <w:rPr>
          <w:rFonts w:eastAsia="Calibri"/>
          <w:lang w:val="lt-LT"/>
        </w:rPr>
        <w:t xml:space="preserve">11 būstų seni mediniai langai pakeisti į naujus plastikinius. </w:t>
      </w:r>
    </w:p>
    <w:p w14:paraId="6B7F8572" w14:textId="77777777" w:rsidR="002E7636" w:rsidRPr="004C65E1" w:rsidRDefault="002E7636" w:rsidP="001E196B">
      <w:pPr>
        <w:suppressAutoHyphens/>
        <w:autoSpaceDN w:val="0"/>
        <w:ind w:firstLine="851"/>
        <w:jc w:val="both"/>
        <w:textAlignment w:val="baseline"/>
        <w:rPr>
          <w:rFonts w:eastAsia="Calibri"/>
          <w:lang w:val="lt-LT"/>
        </w:rPr>
      </w:pPr>
      <w:r w:rsidRPr="004C65E1">
        <w:rPr>
          <w:rFonts w:eastAsia="Calibri"/>
          <w:lang w:val="lt-LT"/>
        </w:rPr>
        <w:t>2021 m. parengti ir išsiųsti 204 įspėjim</w:t>
      </w:r>
      <w:r w:rsidR="001E196B" w:rsidRPr="004C65E1">
        <w:rPr>
          <w:rFonts w:eastAsia="Calibri"/>
          <w:lang w:val="lt-LT"/>
        </w:rPr>
        <w:t>ai (2020 m. -</w:t>
      </w:r>
      <w:r w:rsidRPr="004C65E1">
        <w:rPr>
          <w:rFonts w:eastAsia="Calibri"/>
          <w:lang w:val="lt-LT"/>
        </w:rPr>
        <w:t xml:space="preserve"> 222 įspėjimai) dėl komunalinių ir nuomos mokesčių skolų</w:t>
      </w:r>
      <w:r w:rsidR="001E196B" w:rsidRPr="004C65E1">
        <w:rPr>
          <w:rFonts w:eastAsia="Calibri"/>
          <w:lang w:val="lt-LT"/>
        </w:rPr>
        <w:t>. N</w:t>
      </w:r>
      <w:r w:rsidRPr="004C65E1">
        <w:rPr>
          <w:rFonts w:eastAsia="Calibri"/>
          <w:lang w:val="lt-LT"/>
        </w:rPr>
        <w:t>uomos mokesčio surinkimo procentas 2021 m</w:t>
      </w:r>
      <w:r w:rsidR="001E196B" w:rsidRPr="004C65E1">
        <w:rPr>
          <w:rFonts w:eastAsia="Calibri"/>
          <w:lang w:val="lt-LT"/>
        </w:rPr>
        <w:t>. siekė 101 proc (2020 m. -</w:t>
      </w:r>
      <w:r w:rsidR="00A90320" w:rsidRPr="004C65E1">
        <w:rPr>
          <w:rFonts w:eastAsia="Calibri"/>
          <w:lang w:val="lt-LT"/>
        </w:rPr>
        <w:t xml:space="preserve">99 proc.), </w:t>
      </w:r>
      <w:r w:rsidRPr="004C65E1">
        <w:rPr>
          <w:rFonts w:eastAsia="Calibri"/>
          <w:lang w:val="lt-LT"/>
        </w:rPr>
        <w:t>būstų nuomininkai sumoka ne tik už einamąjį mėnesį, bet ir mažina įsiskolinimus už būsto nuomą. AB „Šiaulių energija“ gyvenančių nuomininkų skolos laikotarpiu</w:t>
      </w:r>
      <w:r w:rsidR="0068061D" w:rsidRPr="004C65E1">
        <w:rPr>
          <w:rFonts w:eastAsia="Calibri"/>
          <w:lang w:val="lt-LT"/>
        </w:rPr>
        <w:t xml:space="preserve"> nuo 2020-09-01 d. iki</w:t>
      </w:r>
      <w:r w:rsidRPr="004C65E1">
        <w:rPr>
          <w:rFonts w:eastAsia="Calibri"/>
          <w:lang w:val="lt-LT"/>
        </w:rPr>
        <w:t xml:space="preserve"> 2021-10</w:t>
      </w:r>
      <w:r w:rsidR="0068061D" w:rsidRPr="004C65E1">
        <w:rPr>
          <w:rFonts w:eastAsia="Calibri"/>
          <w:lang w:val="lt-LT"/>
        </w:rPr>
        <w:t xml:space="preserve">-01 d. </w:t>
      </w:r>
      <w:r w:rsidRPr="004C65E1">
        <w:rPr>
          <w:rFonts w:eastAsia="Calibri"/>
          <w:lang w:val="lt-LT"/>
        </w:rPr>
        <w:t>sumažėjo nuo 118</w:t>
      </w:r>
      <w:r w:rsidR="00A90320" w:rsidRPr="004C65E1">
        <w:rPr>
          <w:rFonts w:eastAsia="Calibri"/>
          <w:lang w:val="lt-LT"/>
        </w:rPr>
        <w:t>,0</w:t>
      </w:r>
      <w:r w:rsidRPr="004C65E1">
        <w:rPr>
          <w:rFonts w:eastAsia="Calibri"/>
          <w:lang w:val="lt-LT"/>
        </w:rPr>
        <w:t xml:space="preserve"> tūkst.</w:t>
      </w:r>
      <w:r w:rsidR="00A90320" w:rsidRPr="004C65E1">
        <w:rPr>
          <w:rFonts w:eastAsia="Calibri"/>
          <w:lang w:val="lt-LT"/>
        </w:rPr>
        <w:t xml:space="preserve"> Eur</w:t>
      </w:r>
      <w:r w:rsidRPr="004C65E1">
        <w:rPr>
          <w:rFonts w:eastAsia="Calibri"/>
          <w:lang w:val="lt-LT"/>
        </w:rPr>
        <w:t xml:space="preserve"> iki 92</w:t>
      </w:r>
      <w:r w:rsidR="00A90320" w:rsidRPr="004C65E1">
        <w:rPr>
          <w:rFonts w:eastAsia="Calibri"/>
          <w:lang w:val="lt-LT"/>
        </w:rPr>
        <w:t>,0</w:t>
      </w:r>
      <w:r w:rsidRPr="004C65E1">
        <w:rPr>
          <w:rFonts w:eastAsia="Calibri"/>
          <w:lang w:val="lt-LT"/>
        </w:rPr>
        <w:t xml:space="preserve"> tūkst.</w:t>
      </w:r>
      <w:r w:rsidR="00A90320" w:rsidRPr="004C65E1">
        <w:rPr>
          <w:rFonts w:eastAsia="Calibri"/>
          <w:lang w:val="lt-LT"/>
        </w:rPr>
        <w:t xml:space="preserve"> Eur.</w:t>
      </w:r>
    </w:p>
    <w:p w14:paraId="6B7F8573" w14:textId="77777777" w:rsidR="002E7636" w:rsidRPr="004C65E1" w:rsidRDefault="002E7636" w:rsidP="0082701A">
      <w:pPr>
        <w:suppressAutoHyphens/>
        <w:autoSpaceDN w:val="0"/>
        <w:ind w:firstLine="720"/>
        <w:jc w:val="both"/>
        <w:textAlignment w:val="baseline"/>
        <w:rPr>
          <w:rFonts w:eastAsia="Calibri"/>
          <w:lang w:val="lt-LT"/>
        </w:rPr>
      </w:pPr>
      <w:r w:rsidRPr="004C65E1">
        <w:rPr>
          <w:rFonts w:eastAsia="Calibri"/>
          <w:lang w:val="lt-LT"/>
        </w:rPr>
        <w:t xml:space="preserve">Siekiant išvengti skolų už būsto nuomą susidarymo, vadovaujantis Piniginės socialinės paramos ir pašalpų nepasiturintiems Šiaulių miesto savivaldybės gyventojams ir išmokų vaikams teikimo tvarkos aprašu, buvo pasiūlyta nuomininkams, gaunantiems mažas pajamas pasinaudoti galimybe gauti 50 proc. </w:t>
      </w:r>
      <w:r w:rsidR="0068061D" w:rsidRPr="004C65E1">
        <w:rPr>
          <w:rFonts w:eastAsia="Calibri"/>
          <w:lang w:val="lt-LT"/>
        </w:rPr>
        <w:t xml:space="preserve">sąlyginę pašalpą </w:t>
      </w:r>
      <w:r w:rsidRPr="004C65E1">
        <w:rPr>
          <w:rFonts w:eastAsia="Calibri"/>
          <w:lang w:val="lt-LT"/>
        </w:rPr>
        <w:t>būsto nuomos  mokesčiui sumokėti ir 20</w:t>
      </w:r>
      <w:r w:rsidR="0082701A" w:rsidRPr="004C65E1">
        <w:rPr>
          <w:rFonts w:eastAsia="Calibri"/>
          <w:lang w:val="lt-LT"/>
        </w:rPr>
        <w:t>21 m.</w:t>
      </w:r>
      <w:r w:rsidRPr="004C65E1">
        <w:rPr>
          <w:rFonts w:eastAsia="Calibri"/>
          <w:lang w:val="lt-LT"/>
        </w:rPr>
        <w:t xml:space="preserve"> </w:t>
      </w:r>
      <w:r w:rsidR="0082701A" w:rsidRPr="004C65E1">
        <w:rPr>
          <w:rFonts w:eastAsia="Calibri"/>
          <w:lang w:val="lt-LT"/>
        </w:rPr>
        <w:t>B</w:t>
      </w:r>
      <w:r w:rsidRPr="004C65E1">
        <w:rPr>
          <w:rFonts w:eastAsia="Calibri"/>
          <w:lang w:val="lt-LT"/>
        </w:rPr>
        <w:t>uvo gauti ir išnagrinėti 122 Savivaldybei nuosavybės teise priklausančių būstų nuomininkų prašymai dėl sąlyginės pašalpos ir jiems buvo skirta tikslinė pašalpa.</w:t>
      </w:r>
    </w:p>
    <w:p w14:paraId="6B7F8574" w14:textId="77777777" w:rsidR="002E7636" w:rsidRPr="004C65E1" w:rsidRDefault="002E7636" w:rsidP="002E7636">
      <w:pPr>
        <w:ind w:firstLine="720"/>
        <w:jc w:val="both"/>
        <w:rPr>
          <w:rFonts w:eastAsia="Calibri"/>
          <w:lang w:val="lt-LT"/>
        </w:rPr>
      </w:pPr>
      <w:r w:rsidRPr="004C65E1">
        <w:rPr>
          <w:lang w:val="lt-LT"/>
        </w:rPr>
        <w:t>Savivaldybės administracija taip pat vykdė daugiabučių gyvenamųjų namų butų ir kitų patalpų savininkų bendrijų valdymo organų ir daugiabučius gyvenamus namus administruojančių įmonių priežiūrą ir kontrolę. Atlikta 18 planinių ir 17 neplaninių Valdytojų veiklos patikrinimų. Atliktų patikrinimų metu dažniausiai pasitaikantys trūkumai buvo šie: netikslus bendrijos narių sąrašas, neparengtas namo bendrojo naudojimo objektų aprašas ir neteiktas tvirtinti visuotiniam susirinkimui, neparengtas namo priežiūros ūkinis</w:t>
      </w:r>
      <w:r w:rsidR="0082701A" w:rsidRPr="004C65E1">
        <w:rPr>
          <w:lang w:val="lt-LT"/>
        </w:rPr>
        <w:t xml:space="preserve"> </w:t>
      </w:r>
      <w:r w:rsidRPr="004C65E1">
        <w:rPr>
          <w:lang w:val="lt-LT"/>
        </w:rPr>
        <w:t>-</w:t>
      </w:r>
      <w:r w:rsidR="0082701A" w:rsidRPr="004C65E1">
        <w:rPr>
          <w:lang w:val="lt-LT"/>
        </w:rPr>
        <w:t xml:space="preserve"> </w:t>
      </w:r>
      <w:r w:rsidRPr="004C65E1">
        <w:rPr>
          <w:lang w:val="lt-LT"/>
        </w:rPr>
        <w:t>finansinis planas ir neteiktas tvirtinti visuotiniam susirinkimui, neparengtas ilgalaikis daugiabučio namo bendrojo naudojimo objektų atnaujinimo planas ir neteiktas tvirtinti visuotiniam susirinkimui, nepatvirtintas kaupiamųjų lėšų tarifas nenumatytiems privalomiesiems ir numatytiems darbams atlikti ir</w:t>
      </w:r>
      <w:r w:rsidR="0082701A" w:rsidRPr="004C65E1">
        <w:rPr>
          <w:lang w:val="lt-LT"/>
        </w:rPr>
        <w:t xml:space="preserve"> k</w:t>
      </w:r>
      <w:r w:rsidRPr="004C65E1">
        <w:rPr>
          <w:lang w:val="lt-LT"/>
        </w:rPr>
        <w:t xml:space="preserve">t. </w:t>
      </w:r>
    </w:p>
    <w:p w14:paraId="6B7F8575" w14:textId="77777777" w:rsidR="002E7636" w:rsidRPr="004C65E1" w:rsidRDefault="002E7636" w:rsidP="00D210EC">
      <w:pPr>
        <w:suppressAutoHyphens/>
        <w:autoSpaceDN w:val="0"/>
        <w:jc w:val="both"/>
        <w:textAlignment w:val="baseline"/>
        <w:rPr>
          <w:rFonts w:eastAsia="Calibri"/>
          <w:lang w:val="lt-LT"/>
        </w:rPr>
      </w:pPr>
    </w:p>
    <w:p w14:paraId="6B7F8576" w14:textId="77777777" w:rsidR="00D67B03" w:rsidRPr="004C65E1" w:rsidRDefault="00F35569" w:rsidP="00085A75">
      <w:pPr>
        <w:jc w:val="center"/>
      </w:pPr>
      <w:r w:rsidRPr="004C65E1">
        <w:rPr>
          <w:b/>
          <w:bCs/>
        </w:rPr>
        <w:t>MIESTO TVARKYMAS</w:t>
      </w:r>
    </w:p>
    <w:p w14:paraId="6B7F8577" w14:textId="77777777" w:rsidR="00C26396" w:rsidRPr="004C65E1" w:rsidRDefault="00C26396" w:rsidP="00C26396">
      <w:pPr>
        <w:ind w:firstLine="720"/>
        <w:jc w:val="both"/>
        <w:rPr>
          <w:b/>
          <w:u w:val="single"/>
          <w:lang w:val="lt-LT"/>
        </w:rPr>
      </w:pPr>
    </w:p>
    <w:p w14:paraId="6B7F8578" w14:textId="77777777" w:rsidR="00B91144" w:rsidRPr="004C65E1" w:rsidRDefault="00B91144" w:rsidP="009648D5">
      <w:pPr>
        <w:ind w:firstLine="851"/>
        <w:jc w:val="both"/>
        <w:rPr>
          <w:rFonts w:eastAsia="Andale Sans UI"/>
          <w:kern w:val="1"/>
          <w:lang w:val="lt-LT" w:eastAsia="ar-SA"/>
        </w:rPr>
      </w:pPr>
      <w:r w:rsidRPr="004C65E1">
        <w:rPr>
          <w:b/>
        </w:rPr>
        <w:t>Aplinkos apsaugos rėmimo specialiosios programos vykdymas.</w:t>
      </w:r>
      <w:r w:rsidRPr="004C65E1">
        <w:rPr>
          <w:rFonts w:eastAsia="Andale Sans UI"/>
          <w:kern w:val="1"/>
          <w:lang w:val="lt-LT" w:eastAsia="ar-SA"/>
        </w:rPr>
        <w:t xml:space="preserve"> Aplinkos apsaugos rėmimo specialiąją programą sudaro mokesčiai už teršalų išmetimą, už gamtos išteklių naudojimą ir už iškirstus saugotinus želdinius. Šie mokesčiai mokami LR Mokesčio už aplinkos teršimą įstatymo (30% į savivaldybės biudžetą (aplinkos apsaugos rėmimo spec. programą), 70% į valstybės biudžetą) ir LR Mokesčių už valstybinius gamtos išteklius įstatymo nustatyta tvarka (20% į savivaldybės biudžetą (aplinkos apsaugos rėmimo spec. programą), 80% į valstybės biudžetą):</w:t>
      </w:r>
    </w:p>
    <w:p w14:paraId="6B7F8579" w14:textId="77777777" w:rsidR="00B91144" w:rsidRPr="004C65E1" w:rsidRDefault="00B91144" w:rsidP="00C26396">
      <w:pPr>
        <w:pStyle w:val="Betarp1"/>
        <w:rPr>
          <w:rFonts w:ascii="Times New Roman" w:hAnsi="Times New Roman"/>
          <w:b/>
          <w:sz w:val="24"/>
          <w:szCs w:val="24"/>
          <w:lang w:val="lt-LT"/>
        </w:rPr>
      </w:pPr>
    </w:p>
    <w:p w14:paraId="6B7F857A" w14:textId="77777777" w:rsidR="000C0B76" w:rsidRPr="004C65E1" w:rsidRDefault="000C0B76" w:rsidP="00C26396">
      <w:pPr>
        <w:pStyle w:val="Betarp1"/>
        <w:rPr>
          <w:rFonts w:ascii="Times New Roman" w:hAnsi="Times New Roman"/>
          <w:b/>
          <w:sz w:val="20"/>
          <w:szCs w:val="20"/>
        </w:rPr>
      </w:pPr>
      <w:r w:rsidRPr="004C65E1">
        <w:rPr>
          <w:rFonts w:ascii="Times New Roman" w:hAnsi="Times New Roman"/>
          <w:b/>
          <w:sz w:val="24"/>
          <w:szCs w:val="24"/>
          <w:lang w:val="lt-LT"/>
        </w:rPr>
        <w:tab/>
      </w:r>
      <w:r w:rsidR="008A23C5">
        <w:rPr>
          <w:rFonts w:ascii="Times New Roman" w:hAnsi="Times New Roman"/>
          <w:b/>
          <w:sz w:val="20"/>
          <w:szCs w:val="20"/>
        </w:rPr>
        <w:t>47</w:t>
      </w:r>
      <w:r w:rsidR="005C7E04" w:rsidRPr="004C65E1">
        <w:rPr>
          <w:rFonts w:ascii="Times New Roman" w:hAnsi="Times New Roman"/>
          <w:b/>
          <w:sz w:val="20"/>
          <w:szCs w:val="20"/>
        </w:rPr>
        <w:t xml:space="preserve"> </w:t>
      </w:r>
      <w:r w:rsidRPr="004C65E1">
        <w:rPr>
          <w:rFonts w:ascii="Times New Roman" w:hAnsi="Times New Roman"/>
          <w:b/>
          <w:sz w:val="20"/>
          <w:szCs w:val="20"/>
        </w:rPr>
        <w:t>lentelė</w:t>
      </w:r>
      <w:r w:rsidR="005C7E04" w:rsidRPr="004C65E1">
        <w:rPr>
          <w:rFonts w:ascii="Times New Roman" w:hAnsi="Times New Roman"/>
          <w:b/>
          <w:sz w:val="20"/>
          <w:szCs w:val="20"/>
        </w:rPr>
        <w:t xml:space="preserve">. </w:t>
      </w:r>
      <w:r w:rsidR="003A29FE" w:rsidRPr="004C65E1">
        <w:rPr>
          <w:rFonts w:ascii="Times New Roman" w:hAnsi="Times New Roman"/>
          <w:b/>
          <w:sz w:val="20"/>
          <w:szCs w:val="20"/>
        </w:rPr>
        <w:t>2019</w:t>
      </w:r>
      <w:r w:rsidR="00D72D9B" w:rsidRPr="004C65E1">
        <w:rPr>
          <w:rFonts w:eastAsiaTheme="minorEastAsia"/>
          <w:b/>
          <w:sz w:val="20"/>
          <w:szCs w:val="20"/>
          <w:lang w:eastAsia="lt-LT"/>
        </w:rPr>
        <w:t>–</w:t>
      </w:r>
      <w:r w:rsidR="0041343C" w:rsidRPr="004C65E1">
        <w:rPr>
          <w:rFonts w:ascii="Times New Roman" w:hAnsi="Times New Roman"/>
          <w:b/>
          <w:sz w:val="20"/>
          <w:szCs w:val="20"/>
        </w:rPr>
        <w:t>202</w:t>
      </w:r>
      <w:r w:rsidR="003A29FE" w:rsidRPr="004C65E1">
        <w:rPr>
          <w:rFonts w:ascii="Times New Roman" w:hAnsi="Times New Roman"/>
          <w:b/>
          <w:sz w:val="20"/>
          <w:szCs w:val="20"/>
        </w:rPr>
        <w:t>1</w:t>
      </w:r>
      <w:r w:rsidR="002B0C25" w:rsidRPr="004C65E1">
        <w:rPr>
          <w:rFonts w:ascii="Times New Roman" w:hAnsi="Times New Roman"/>
          <w:b/>
          <w:sz w:val="20"/>
          <w:szCs w:val="20"/>
        </w:rPr>
        <w:t xml:space="preserve"> m. </w:t>
      </w:r>
      <w:r w:rsidR="003B2ECF" w:rsidRPr="004C65E1">
        <w:rPr>
          <w:rFonts w:ascii="Times New Roman" w:hAnsi="Times New Roman"/>
          <w:b/>
          <w:sz w:val="20"/>
          <w:szCs w:val="20"/>
        </w:rPr>
        <w:t>A</w:t>
      </w:r>
      <w:r w:rsidR="002B0C25" w:rsidRPr="004C65E1">
        <w:rPr>
          <w:rFonts w:ascii="Times New Roman" w:hAnsi="Times New Roman"/>
          <w:b/>
          <w:sz w:val="20"/>
          <w:szCs w:val="20"/>
        </w:rPr>
        <w:t>plinkos apsaugos rėmimo specialiosios programos finansavimas</w:t>
      </w:r>
      <w:r w:rsidR="00205B35" w:rsidRPr="004C65E1">
        <w:rPr>
          <w:rFonts w:ascii="Times New Roman" w:hAnsi="Times New Roman"/>
          <w:b/>
          <w:sz w:val="20"/>
          <w:szCs w:val="20"/>
        </w:rPr>
        <w:t>,</w:t>
      </w:r>
      <w:r w:rsidR="002B0C25" w:rsidRPr="004C65E1">
        <w:rPr>
          <w:rFonts w:ascii="Times New Roman" w:hAnsi="Times New Roman"/>
          <w:b/>
          <w:sz w:val="20"/>
          <w:szCs w:val="20"/>
        </w:rPr>
        <w:t xml:space="preserve"> tūkst. Eur</w:t>
      </w:r>
    </w:p>
    <w:p w14:paraId="6B7F857B" w14:textId="77777777" w:rsidR="001700A2" w:rsidRPr="004C65E1" w:rsidRDefault="001700A2" w:rsidP="00C26396">
      <w:pPr>
        <w:pStyle w:val="Betarp1"/>
        <w:rPr>
          <w:rFonts w:ascii="Times New Roman" w:hAnsi="Times New Roman"/>
          <w:b/>
          <w:sz w:val="20"/>
          <w:szCs w:val="20"/>
        </w:rPr>
      </w:pPr>
    </w:p>
    <w:tbl>
      <w:tblPr>
        <w:tblW w:w="9228" w:type="dxa"/>
        <w:tblInd w:w="118" w:type="dxa"/>
        <w:tblLook w:val="04A0" w:firstRow="1" w:lastRow="0" w:firstColumn="1" w:lastColumn="0" w:noHBand="0" w:noVBand="1"/>
      </w:tblPr>
      <w:tblGrid>
        <w:gridCol w:w="1715"/>
        <w:gridCol w:w="1985"/>
        <w:gridCol w:w="1819"/>
        <w:gridCol w:w="1866"/>
        <w:gridCol w:w="1843"/>
      </w:tblGrid>
      <w:tr w:rsidR="000C0B76" w:rsidRPr="004C65E1" w14:paraId="6B7F8581" w14:textId="77777777" w:rsidTr="0056797F">
        <w:trPr>
          <w:trHeight w:val="819"/>
        </w:trPr>
        <w:tc>
          <w:tcPr>
            <w:tcW w:w="1715" w:type="dxa"/>
            <w:tcBorders>
              <w:top w:val="single" w:sz="8" w:space="0" w:color="auto"/>
              <w:left w:val="single" w:sz="8" w:space="0" w:color="auto"/>
              <w:bottom w:val="single" w:sz="8" w:space="0" w:color="auto"/>
              <w:right w:val="single" w:sz="4" w:space="0" w:color="auto"/>
            </w:tcBorders>
            <w:shd w:val="clear" w:color="000000" w:fill="FFFFFF"/>
            <w:hideMark/>
          </w:tcPr>
          <w:p w14:paraId="6B7F857C" w14:textId="77777777" w:rsidR="000C0B76" w:rsidRPr="004C65E1" w:rsidRDefault="000C0B76" w:rsidP="000C0B76">
            <w:pPr>
              <w:suppressAutoHyphens/>
              <w:spacing w:line="100" w:lineRule="atLeast"/>
              <w:jc w:val="center"/>
              <w:rPr>
                <w:rFonts w:eastAsia="Andale Sans UI"/>
                <w:b/>
                <w:kern w:val="1"/>
                <w:sz w:val="22"/>
                <w:szCs w:val="22"/>
                <w:lang w:val="lt-LT" w:eastAsia="ar-SA"/>
              </w:rPr>
            </w:pPr>
            <w:r w:rsidRPr="004C65E1">
              <w:rPr>
                <w:rFonts w:eastAsia="Andale Sans UI"/>
                <w:b/>
                <w:kern w:val="1"/>
                <w:sz w:val="22"/>
                <w:szCs w:val="22"/>
                <w:lang w:val="lt-LT" w:eastAsia="ar-SA"/>
              </w:rPr>
              <w:t>Metai</w:t>
            </w:r>
          </w:p>
        </w:tc>
        <w:tc>
          <w:tcPr>
            <w:tcW w:w="1985" w:type="dxa"/>
            <w:tcBorders>
              <w:top w:val="single" w:sz="8" w:space="0" w:color="auto"/>
              <w:left w:val="nil"/>
              <w:bottom w:val="single" w:sz="8" w:space="0" w:color="auto"/>
              <w:right w:val="single" w:sz="4" w:space="0" w:color="auto"/>
            </w:tcBorders>
            <w:shd w:val="clear" w:color="auto" w:fill="FFFFFF" w:themeFill="background1"/>
            <w:hideMark/>
          </w:tcPr>
          <w:p w14:paraId="6B7F857D" w14:textId="77777777" w:rsidR="000C0B76" w:rsidRPr="004C65E1" w:rsidRDefault="000C0B76" w:rsidP="000C0B76">
            <w:pPr>
              <w:suppressAutoHyphens/>
              <w:spacing w:line="100" w:lineRule="atLeast"/>
              <w:jc w:val="center"/>
              <w:rPr>
                <w:rFonts w:eastAsia="Andale Sans UI"/>
                <w:b/>
                <w:kern w:val="1"/>
                <w:sz w:val="22"/>
                <w:szCs w:val="22"/>
                <w:lang w:val="lt-LT" w:eastAsia="ar-SA"/>
              </w:rPr>
            </w:pPr>
            <w:r w:rsidRPr="004C65E1">
              <w:rPr>
                <w:rFonts w:eastAsia="Andale Sans UI"/>
                <w:b/>
                <w:kern w:val="1"/>
                <w:sz w:val="22"/>
                <w:szCs w:val="22"/>
                <w:lang w:val="lt-LT" w:eastAsia="ar-SA"/>
              </w:rPr>
              <w:t>Už iškirstus saugotinus želdinius</w:t>
            </w:r>
          </w:p>
        </w:tc>
        <w:tc>
          <w:tcPr>
            <w:tcW w:w="1819" w:type="dxa"/>
            <w:tcBorders>
              <w:top w:val="single" w:sz="8" w:space="0" w:color="auto"/>
              <w:left w:val="nil"/>
              <w:bottom w:val="single" w:sz="8" w:space="0" w:color="auto"/>
              <w:right w:val="single" w:sz="4" w:space="0" w:color="auto"/>
            </w:tcBorders>
            <w:shd w:val="clear" w:color="auto" w:fill="FFFFFF" w:themeFill="background1"/>
            <w:hideMark/>
          </w:tcPr>
          <w:p w14:paraId="6B7F857E" w14:textId="77777777" w:rsidR="000C0B76" w:rsidRPr="004C65E1" w:rsidRDefault="000C0B76" w:rsidP="000C0B76">
            <w:pPr>
              <w:suppressAutoHyphens/>
              <w:spacing w:line="100" w:lineRule="atLeast"/>
              <w:jc w:val="center"/>
              <w:rPr>
                <w:rFonts w:eastAsia="Andale Sans UI"/>
                <w:b/>
                <w:kern w:val="1"/>
                <w:sz w:val="22"/>
                <w:szCs w:val="22"/>
                <w:lang w:val="lt-LT" w:eastAsia="ar-SA"/>
              </w:rPr>
            </w:pPr>
            <w:r w:rsidRPr="004C65E1">
              <w:rPr>
                <w:rFonts w:eastAsia="Andale Sans UI"/>
                <w:b/>
                <w:kern w:val="1"/>
                <w:sz w:val="22"/>
                <w:szCs w:val="22"/>
                <w:lang w:val="lt-LT" w:eastAsia="ar-SA"/>
              </w:rPr>
              <w:t>Už teršalų išmetimą</w:t>
            </w:r>
          </w:p>
        </w:tc>
        <w:tc>
          <w:tcPr>
            <w:tcW w:w="1866" w:type="dxa"/>
            <w:tcBorders>
              <w:top w:val="single" w:sz="8" w:space="0" w:color="auto"/>
              <w:left w:val="nil"/>
              <w:bottom w:val="single" w:sz="8" w:space="0" w:color="auto"/>
              <w:right w:val="nil"/>
            </w:tcBorders>
            <w:shd w:val="clear" w:color="auto" w:fill="FFFFFF" w:themeFill="background1"/>
            <w:hideMark/>
          </w:tcPr>
          <w:p w14:paraId="6B7F857F" w14:textId="77777777" w:rsidR="000C0B76" w:rsidRPr="004C65E1" w:rsidRDefault="000C0B76" w:rsidP="000C0B76">
            <w:pPr>
              <w:suppressAutoHyphens/>
              <w:spacing w:line="100" w:lineRule="atLeast"/>
              <w:jc w:val="center"/>
              <w:rPr>
                <w:rFonts w:eastAsia="Andale Sans UI"/>
                <w:b/>
                <w:kern w:val="1"/>
                <w:sz w:val="22"/>
                <w:szCs w:val="22"/>
                <w:lang w:val="lt-LT" w:eastAsia="ar-SA"/>
              </w:rPr>
            </w:pPr>
            <w:r w:rsidRPr="004C65E1">
              <w:rPr>
                <w:rFonts w:eastAsia="Andale Sans UI"/>
                <w:b/>
                <w:kern w:val="1"/>
                <w:sz w:val="22"/>
                <w:szCs w:val="22"/>
                <w:lang w:val="lt-LT" w:eastAsia="ar-SA"/>
              </w:rPr>
              <w:t>Už gamtos išteklius</w:t>
            </w:r>
          </w:p>
        </w:tc>
        <w:tc>
          <w:tcPr>
            <w:tcW w:w="1843"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6B7F8580" w14:textId="77777777" w:rsidR="000C0B76" w:rsidRPr="004C65E1" w:rsidRDefault="000C0B76" w:rsidP="000C0B76">
            <w:pPr>
              <w:suppressAutoHyphens/>
              <w:spacing w:line="100" w:lineRule="atLeast"/>
              <w:jc w:val="center"/>
              <w:rPr>
                <w:rFonts w:eastAsia="Andale Sans UI"/>
                <w:b/>
                <w:kern w:val="1"/>
                <w:sz w:val="22"/>
                <w:szCs w:val="22"/>
                <w:lang w:val="lt-LT" w:eastAsia="ar-SA"/>
              </w:rPr>
            </w:pPr>
            <w:r w:rsidRPr="004C65E1">
              <w:rPr>
                <w:rFonts w:eastAsia="Andale Sans UI"/>
                <w:b/>
                <w:kern w:val="1"/>
                <w:sz w:val="22"/>
                <w:szCs w:val="22"/>
                <w:lang w:val="lt-LT" w:eastAsia="ar-SA"/>
              </w:rPr>
              <w:t>Viso</w:t>
            </w:r>
          </w:p>
        </w:tc>
      </w:tr>
      <w:tr w:rsidR="003A29FE" w:rsidRPr="004C65E1" w14:paraId="6B7F8587" w14:textId="77777777" w:rsidTr="000C0B76">
        <w:trPr>
          <w:trHeight w:val="266"/>
        </w:trPr>
        <w:tc>
          <w:tcPr>
            <w:tcW w:w="1715" w:type="dxa"/>
            <w:tcBorders>
              <w:top w:val="single" w:sz="8" w:space="0" w:color="auto"/>
              <w:left w:val="single" w:sz="8" w:space="0" w:color="auto"/>
              <w:bottom w:val="single" w:sz="8" w:space="0" w:color="auto"/>
              <w:right w:val="single" w:sz="4" w:space="0" w:color="auto"/>
            </w:tcBorders>
            <w:shd w:val="clear" w:color="000000" w:fill="FFFFFF"/>
          </w:tcPr>
          <w:p w14:paraId="6B7F8582" w14:textId="77777777" w:rsidR="003A29FE" w:rsidRPr="004C65E1" w:rsidRDefault="003A29FE" w:rsidP="003A29FE">
            <w:pPr>
              <w:tabs>
                <w:tab w:val="left" w:pos="351"/>
                <w:tab w:val="center" w:pos="749"/>
              </w:tabs>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2021</w:t>
            </w:r>
          </w:p>
        </w:tc>
        <w:tc>
          <w:tcPr>
            <w:tcW w:w="1985" w:type="dxa"/>
            <w:tcBorders>
              <w:top w:val="single" w:sz="8" w:space="0" w:color="auto"/>
              <w:left w:val="nil"/>
              <w:bottom w:val="single" w:sz="8" w:space="0" w:color="auto"/>
              <w:right w:val="single" w:sz="4" w:space="0" w:color="auto"/>
            </w:tcBorders>
            <w:shd w:val="clear" w:color="auto" w:fill="FFFFFF" w:themeFill="background1"/>
          </w:tcPr>
          <w:p w14:paraId="6B7F8583" w14:textId="77777777" w:rsidR="003A29FE" w:rsidRPr="004C65E1" w:rsidRDefault="003A29FE" w:rsidP="000C0B76">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147,2</w:t>
            </w:r>
          </w:p>
        </w:tc>
        <w:tc>
          <w:tcPr>
            <w:tcW w:w="1819" w:type="dxa"/>
            <w:tcBorders>
              <w:top w:val="single" w:sz="8" w:space="0" w:color="auto"/>
              <w:left w:val="nil"/>
              <w:bottom w:val="single" w:sz="8" w:space="0" w:color="auto"/>
              <w:right w:val="single" w:sz="4" w:space="0" w:color="auto"/>
            </w:tcBorders>
            <w:shd w:val="clear" w:color="auto" w:fill="FFFFFF" w:themeFill="background1"/>
          </w:tcPr>
          <w:p w14:paraId="6B7F8584" w14:textId="77777777" w:rsidR="003A29FE" w:rsidRPr="004C65E1" w:rsidRDefault="003A29FE" w:rsidP="000C0B76">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146,9</w:t>
            </w:r>
          </w:p>
        </w:tc>
        <w:tc>
          <w:tcPr>
            <w:tcW w:w="1866" w:type="dxa"/>
            <w:tcBorders>
              <w:top w:val="single" w:sz="8" w:space="0" w:color="auto"/>
              <w:left w:val="nil"/>
              <w:bottom w:val="single" w:sz="8" w:space="0" w:color="auto"/>
              <w:right w:val="nil"/>
            </w:tcBorders>
            <w:shd w:val="clear" w:color="auto" w:fill="FFFFFF" w:themeFill="background1"/>
          </w:tcPr>
          <w:p w14:paraId="6B7F8585" w14:textId="77777777" w:rsidR="003A29FE" w:rsidRPr="004C65E1" w:rsidRDefault="003A29FE" w:rsidP="000C0B76">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133,4</w:t>
            </w:r>
          </w:p>
        </w:tc>
        <w:tc>
          <w:tcPr>
            <w:tcW w:w="1843" w:type="dxa"/>
            <w:tcBorders>
              <w:top w:val="single" w:sz="8" w:space="0" w:color="auto"/>
              <w:left w:val="single" w:sz="8" w:space="0" w:color="auto"/>
              <w:bottom w:val="single" w:sz="8" w:space="0" w:color="auto"/>
              <w:right w:val="single" w:sz="8" w:space="0" w:color="auto"/>
            </w:tcBorders>
            <w:shd w:val="clear" w:color="auto" w:fill="FFFFFF" w:themeFill="background1"/>
          </w:tcPr>
          <w:p w14:paraId="6B7F8586" w14:textId="77777777" w:rsidR="003A29FE" w:rsidRPr="004C65E1" w:rsidRDefault="003A29FE" w:rsidP="000C0B76">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427,5</w:t>
            </w:r>
          </w:p>
        </w:tc>
      </w:tr>
      <w:tr w:rsidR="0041343C" w:rsidRPr="004C65E1" w14:paraId="6B7F858D" w14:textId="77777777" w:rsidTr="000C0B76">
        <w:trPr>
          <w:trHeight w:val="266"/>
        </w:trPr>
        <w:tc>
          <w:tcPr>
            <w:tcW w:w="1715" w:type="dxa"/>
            <w:tcBorders>
              <w:top w:val="single" w:sz="8" w:space="0" w:color="auto"/>
              <w:left w:val="single" w:sz="8" w:space="0" w:color="auto"/>
              <w:bottom w:val="single" w:sz="8" w:space="0" w:color="auto"/>
              <w:right w:val="single" w:sz="4" w:space="0" w:color="auto"/>
            </w:tcBorders>
            <w:shd w:val="clear" w:color="000000" w:fill="FFFFFF"/>
          </w:tcPr>
          <w:p w14:paraId="6B7F8588" w14:textId="77777777" w:rsidR="0041343C" w:rsidRPr="004C65E1" w:rsidRDefault="003A29FE" w:rsidP="003A29FE">
            <w:pPr>
              <w:tabs>
                <w:tab w:val="left" w:pos="351"/>
                <w:tab w:val="center" w:pos="749"/>
              </w:tabs>
              <w:suppressAutoHyphens/>
              <w:spacing w:line="100" w:lineRule="atLeast"/>
              <w:rPr>
                <w:rFonts w:eastAsia="Andale Sans UI"/>
                <w:kern w:val="1"/>
                <w:sz w:val="22"/>
                <w:szCs w:val="22"/>
                <w:lang w:val="lt-LT" w:eastAsia="ar-SA"/>
              </w:rPr>
            </w:pPr>
            <w:r w:rsidRPr="004C65E1">
              <w:rPr>
                <w:rFonts w:eastAsia="Andale Sans UI"/>
                <w:kern w:val="1"/>
                <w:sz w:val="22"/>
                <w:szCs w:val="22"/>
                <w:lang w:val="lt-LT" w:eastAsia="ar-SA"/>
              </w:rPr>
              <w:tab/>
            </w:r>
            <w:r w:rsidRPr="004C65E1">
              <w:rPr>
                <w:rFonts w:eastAsia="Andale Sans UI"/>
                <w:kern w:val="1"/>
                <w:sz w:val="22"/>
                <w:szCs w:val="22"/>
                <w:lang w:val="lt-LT" w:eastAsia="ar-SA"/>
              </w:rPr>
              <w:tab/>
            </w:r>
            <w:r w:rsidR="0041343C" w:rsidRPr="004C65E1">
              <w:rPr>
                <w:rFonts w:eastAsia="Andale Sans UI"/>
                <w:kern w:val="1"/>
                <w:sz w:val="22"/>
                <w:szCs w:val="22"/>
                <w:lang w:val="lt-LT" w:eastAsia="ar-SA"/>
              </w:rPr>
              <w:t>2020</w:t>
            </w:r>
          </w:p>
        </w:tc>
        <w:tc>
          <w:tcPr>
            <w:tcW w:w="1985" w:type="dxa"/>
            <w:tcBorders>
              <w:top w:val="single" w:sz="8" w:space="0" w:color="auto"/>
              <w:left w:val="nil"/>
              <w:bottom w:val="single" w:sz="8" w:space="0" w:color="auto"/>
              <w:right w:val="single" w:sz="4" w:space="0" w:color="auto"/>
            </w:tcBorders>
            <w:shd w:val="clear" w:color="auto" w:fill="FFFFFF" w:themeFill="background1"/>
          </w:tcPr>
          <w:p w14:paraId="6B7F8589" w14:textId="77777777" w:rsidR="0041343C" w:rsidRPr="004C65E1" w:rsidRDefault="0041343C" w:rsidP="000C0B76">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160,5</w:t>
            </w:r>
          </w:p>
        </w:tc>
        <w:tc>
          <w:tcPr>
            <w:tcW w:w="1819" w:type="dxa"/>
            <w:tcBorders>
              <w:top w:val="single" w:sz="8" w:space="0" w:color="auto"/>
              <w:left w:val="nil"/>
              <w:bottom w:val="single" w:sz="8" w:space="0" w:color="auto"/>
              <w:right w:val="single" w:sz="4" w:space="0" w:color="auto"/>
            </w:tcBorders>
            <w:shd w:val="clear" w:color="auto" w:fill="FFFFFF" w:themeFill="background1"/>
          </w:tcPr>
          <w:p w14:paraId="6B7F858A" w14:textId="77777777" w:rsidR="0041343C" w:rsidRPr="004C65E1" w:rsidRDefault="0041343C" w:rsidP="000C0B76">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152,4</w:t>
            </w:r>
          </w:p>
        </w:tc>
        <w:tc>
          <w:tcPr>
            <w:tcW w:w="1866" w:type="dxa"/>
            <w:tcBorders>
              <w:top w:val="single" w:sz="8" w:space="0" w:color="auto"/>
              <w:left w:val="nil"/>
              <w:bottom w:val="single" w:sz="8" w:space="0" w:color="auto"/>
              <w:right w:val="nil"/>
            </w:tcBorders>
            <w:shd w:val="clear" w:color="auto" w:fill="FFFFFF" w:themeFill="background1"/>
          </w:tcPr>
          <w:p w14:paraId="6B7F858B" w14:textId="77777777" w:rsidR="0041343C" w:rsidRPr="004C65E1" w:rsidRDefault="0041343C" w:rsidP="000C0B76">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78,7</w:t>
            </w:r>
          </w:p>
        </w:tc>
        <w:tc>
          <w:tcPr>
            <w:tcW w:w="1843" w:type="dxa"/>
            <w:tcBorders>
              <w:top w:val="single" w:sz="8" w:space="0" w:color="auto"/>
              <w:left w:val="single" w:sz="8" w:space="0" w:color="auto"/>
              <w:bottom w:val="single" w:sz="8" w:space="0" w:color="auto"/>
              <w:right w:val="single" w:sz="8" w:space="0" w:color="auto"/>
            </w:tcBorders>
            <w:shd w:val="clear" w:color="auto" w:fill="FFFFFF" w:themeFill="background1"/>
          </w:tcPr>
          <w:p w14:paraId="6B7F858C" w14:textId="77777777" w:rsidR="0041343C" w:rsidRPr="004C65E1" w:rsidRDefault="0041343C" w:rsidP="000C0B76">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391,6</w:t>
            </w:r>
          </w:p>
        </w:tc>
      </w:tr>
      <w:tr w:rsidR="000C0B76" w:rsidRPr="004C65E1" w14:paraId="6B7F8593" w14:textId="77777777" w:rsidTr="000C0B76">
        <w:trPr>
          <w:trHeight w:val="266"/>
        </w:trPr>
        <w:tc>
          <w:tcPr>
            <w:tcW w:w="1715" w:type="dxa"/>
            <w:tcBorders>
              <w:top w:val="single" w:sz="8" w:space="0" w:color="auto"/>
              <w:left w:val="single" w:sz="8" w:space="0" w:color="auto"/>
              <w:bottom w:val="single" w:sz="8" w:space="0" w:color="auto"/>
              <w:right w:val="single" w:sz="4" w:space="0" w:color="auto"/>
            </w:tcBorders>
            <w:shd w:val="clear" w:color="000000" w:fill="FFFFFF"/>
          </w:tcPr>
          <w:p w14:paraId="6B7F858E" w14:textId="77777777" w:rsidR="000C0B76" w:rsidRPr="004C65E1" w:rsidRDefault="000C0B76" w:rsidP="000C0B76">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2019</w:t>
            </w:r>
          </w:p>
        </w:tc>
        <w:tc>
          <w:tcPr>
            <w:tcW w:w="1985" w:type="dxa"/>
            <w:tcBorders>
              <w:top w:val="single" w:sz="8" w:space="0" w:color="auto"/>
              <w:left w:val="nil"/>
              <w:bottom w:val="single" w:sz="8" w:space="0" w:color="auto"/>
              <w:right w:val="single" w:sz="4" w:space="0" w:color="auto"/>
            </w:tcBorders>
            <w:shd w:val="clear" w:color="auto" w:fill="FFFFFF" w:themeFill="background1"/>
          </w:tcPr>
          <w:p w14:paraId="6B7F858F" w14:textId="77777777" w:rsidR="000C0B76" w:rsidRPr="004C65E1" w:rsidRDefault="000C0B76" w:rsidP="000C0B76">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15,4</w:t>
            </w:r>
          </w:p>
        </w:tc>
        <w:tc>
          <w:tcPr>
            <w:tcW w:w="1819" w:type="dxa"/>
            <w:tcBorders>
              <w:top w:val="single" w:sz="8" w:space="0" w:color="auto"/>
              <w:left w:val="nil"/>
              <w:bottom w:val="single" w:sz="8" w:space="0" w:color="auto"/>
              <w:right w:val="single" w:sz="4" w:space="0" w:color="auto"/>
            </w:tcBorders>
            <w:shd w:val="clear" w:color="auto" w:fill="FFFFFF" w:themeFill="background1"/>
          </w:tcPr>
          <w:p w14:paraId="6B7F8590" w14:textId="77777777" w:rsidR="000C0B76" w:rsidRPr="004C65E1" w:rsidRDefault="000C0B76" w:rsidP="000C0B76">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162,6</w:t>
            </w:r>
          </w:p>
        </w:tc>
        <w:tc>
          <w:tcPr>
            <w:tcW w:w="1866" w:type="dxa"/>
            <w:tcBorders>
              <w:top w:val="single" w:sz="8" w:space="0" w:color="auto"/>
              <w:left w:val="nil"/>
              <w:bottom w:val="single" w:sz="8" w:space="0" w:color="auto"/>
              <w:right w:val="nil"/>
            </w:tcBorders>
            <w:shd w:val="clear" w:color="auto" w:fill="FFFFFF" w:themeFill="background1"/>
          </w:tcPr>
          <w:p w14:paraId="6B7F8591" w14:textId="77777777" w:rsidR="000C0B76" w:rsidRPr="004C65E1" w:rsidRDefault="000C0B76" w:rsidP="000C0B76">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114,5</w:t>
            </w:r>
          </w:p>
        </w:tc>
        <w:tc>
          <w:tcPr>
            <w:tcW w:w="1843" w:type="dxa"/>
            <w:tcBorders>
              <w:top w:val="single" w:sz="8" w:space="0" w:color="auto"/>
              <w:left w:val="single" w:sz="8" w:space="0" w:color="auto"/>
              <w:bottom w:val="single" w:sz="8" w:space="0" w:color="auto"/>
              <w:right w:val="single" w:sz="8" w:space="0" w:color="auto"/>
            </w:tcBorders>
            <w:shd w:val="clear" w:color="auto" w:fill="FFFFFF" w:themeFill="background1"/>
          </w:tcPr>
          <w:p w14:paraId="6B7F8592" w14:textId="77777777" w:rsidR="000C0B76" w:rsidRPr="004C65E1" w:rsidRDefault="000C0B76" w:rsidP="000C0B76">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292,5</w:t>
            </w:r>
          </w:p>
        </w:tc>
      </w:tr>
    </w:tbl>
    <w:p w14:paraId="6B7F8594" w14:textId="77777777" w:rsidR="00B91144" w:rsidRPr="004C65E1" w:rsidRDefault="00B91144" w:rsidP="00C26396">
      <w:pPr>
        <w:pStyle w:val="Betarp1"/>
        <w:rPr>
          <w:rFonts w:ascii="Times New Roman" w:hAnsi="Times New Roman"/>
          <w:b/>
          <w:sz w:val="24"/>
          <w:szCs w:val="24"/>
        </w:rPr>
      </w:pPr>
    </w:p>
    <w:p w14:paraId="6B7F8595" w14:textId="77777777" w:rsidR="008433EF" w:rsidRPr="004C65E1" w:rsidRDefault="0041343C" w:rsidP="008433EF">
      <w:pPr>
        <w:ind w:firstLine="851"/>
        <w:jc w:val="both"/>
      </w:pPr>
      <w:r w:rsidRPr="004C65E1">
        <w:rPr>
          <w:bCs/>
        </w:rPr>
        <w:t>Ženkliai išaugo mokesčio už iškirstus želdinius surinkimas</w:t>
      </w:r>
      <w:r w:rsidRPr="004C65E1">
        <w:t xml:space="preserve"> dėl pasikeitusių teisės aktų. V</w:t>
      </w:r>
      <w:r w:rsidRPr="004C65E1">
        <w:rPr>
          <w:lang w:eastAsia="lt-LT"/>
        </w:rPr>
        <w:t>adovaujantis Lietuvos Respublikos aplinkos ministro 2008 m. sausio 31 d. įsakymu Nr. D1-87 patvirtintu Saugotinų medžių ir krūmų kirtimo, persodinimo ar kitokio pašalinimo atvejų, šių darbų vykdymo ir leidimų šiems darbams išdavimo, medžių ir krūmų vertės atlyginimo tvarkos aprašu (toliau – Aprašas), jei saugotini medžiai neatitinka nė vieno kriterijaus išvardinto Aprašo 5 punkte, leidimas medžiams kirsti gali būti išduotas tik sumokėjus želdinių atkuriamąją vertę.</w:t>
      </w:r>
      <w:r w:rsidRPr="004C65E1">
        <w:t xml:space="preserve"> </w:t>
      </w:r>
    </w:p>
    <w:p w14:paraId="6B7F8596" w14:textId="77777777" w:rsidR="008433EF" w:rsidRPr="004C65E1" w:rsidRDefault="008433EF" w:rsidP="008433EF">
      <w:pPr>
        <w:ind w:firstLine="851"/>
        <w:jc w:val="both"/>
      </w:pPr>
      <w:r w:rsidRPr="004C65E1">
        <w:t>2021 m. už kertamų medžių atkuriamąją vertę surinkta 147</w:t>
      </w:r>
      <w:r w:rsidR="00487005" w:rsidRPr="004C65E1">
        <w:t>,</w:t>
      </w:r>
      <w:r w:rsidR="006962BD" w:rsidRPr="004C65E1">
        <w:t>0</w:t>
      </w:r>
      <w:r w:rsidRPr="004C65E1">
        <w:t xml:space="preserve"> tūkst</w:t>
      </w:r>
      <w:r w:rsidR="00487005" w:rsidRPr="004C65E1">
        <w:t>. E</w:t>
      </w:r>
      <w:r w:rsidRPr="004C65E1">
        <w:t xml:space="preserve">ur, 2020 m. </w:t>
      </w:r>
      <w:r w:rsidRPr="004C65E1">
        <w:rPr>
          <w:lang w:val="en-US"/>
        </w:rPr>
        <w:t>-</w:t>
      </w:r>
      <w:r w:rsidR="00487005" w:rsidRPr="004C65E1">
        <w:t>160,5 tūkst. E</w:t>
      </w:r>
      <w:r w:rsidRPr="004C65E1">
        <w:t>ur, 2</w:t>
      </w:r>
      <w:r w:rsidR="00487005" w:rsidRPr="004C65E1">
        <w:t>019 m. – tik 15,4 tūkst. E</w:t>
      </w:r>
      <w:r w:rsidRPr="004C65E1">
        <w:t xml:space="preserve">ur.  </w:t>
      </w:r>
    </w:p>
    <w:p w14:paraId="6B7F8597" w14:textId="77777777" w:rsidR="008433EF" w:rsidRPr="004C65E1" w:rsidRDefault="008433EF" w:rsidP="0041343C">
      <w:pPr>
        <w:ind w:firstLine="851"/>
        <w:jc w:val="both"/>
      </w:pPr>
      <w:r w:rsidRPr="004C65E1">
        <w:t xml:space="preserve">Bendras SAARP lėšų surinkimas pasiekė aukščiausią per visą </w:t>
      </w:r>
      <w:r w:rsidR="00487005" w:rsidRPr="004C65E1">
        <w:t>laikotarpį dydį – 427,5 tūkst. Eur, ir tai sudarė 35,96 tūkst. E</w:t>
      </w:r>
      <w:r w:rsidRPr="004C65E1">
        <w:t>ur arba</w:t>
      </w:r>
      <w:r w:rsidR="00487005" w:rsidRPr="004C65E1">
        <w:t xml:space="preserve"> 9,2 proc. daugiau nei 2020 m. </w:t>
      </w:r>
    </w:p>
    <w:p w14:paraId="6B7F8598" w14:textId="77777777" w:rsidR="00732FD7" w:rsidRPr="004C65E1" w:rsidRDefault="00256317" w:rsidP="00732FD7">
      <w:pPr>
        <w:ind w:firstLine="1134"/>
        <w:jc w:val="both"/>
      </w:pPr>
      <w:r w:rsidRPr="004C65E1">
        <w:rPr>
          <w:b/>
        </w:rPr>
        <w:t>M</w:t>
      </w:r>
      <w:r w:rsidR="003B0B84" w:rsidRPr="004C65E1">
        <w:rPr>
          <w:b/>
        </w:rPr>
        <w:t>iesto želdinių apsauga ir tvarkymas</w:t>
      </w:r>
      <w:r w:rsidRPr="004C65E1">
        <w:rPr>
          <w:b/>
        </w:rPr>
        <w:t>.</w:t>
      </w:r>
      <w:r w:rsidR="0063181E" w:rsidRPr="004C65E1">
        <w:rPr>
          <w:b/>
        </w:rPr>
        <w:t xml:space="preserve"> </w:t>
      </w:r>
      <w:r w:rsidR="00732FD7" w:rsidRPr="004C65E1">
        <w:t xml:space="preserve">2021 m. pagal privačių asmenų, įmonių, įstaigų ir kitų organizacijų pateiktus prašymus ar be jų, buvo vertinama saugotinų želdinių būklė jų augimo vietose. 49 objektuose buvo organizuojamas Šiaulių miesto želdynų ir želdinių apsaugos, priežiūros ir tvarkymo komisijos darbas, parengti ir suderinti želdinių apžiūros aktai. 2020 m. ši komisija buvo kviečiama ir vertino 32 objektų želdinius. Kaip ir kasmet, aktyviai su visuomene bendrauta informuojant privačius ir juridinius asmenis apie saugotinų želdinių genėjimo, kirtimo ar sodinimo tvarką Šiaulių mieste.  </w:t>
      </w:r>
    </w:p>
    <w:p w14:paraId="6B7F8599" w14:textId="77777777" w:rsidR="00F90EF1" w:rsidRPr="004C65E1" w:rsidRDefault="00F90EF1" w:rsidP="008855F4">
      <w:pPr>
        <w:ind w:firstLine="1134"/>
        <w:jc w:val="both"/>
      </w:pPr>
    </w:p>
    <w:p w14:paraId="6B7F859A" w14:textId="77777777" w:rsidR="00C24069" w:rsidRPr="004C65E1" w:rsidRDefault="00C80BD8" w:rsidP="00DC1D3A">
      <w:pPr>
        <w:ind w:firstLine="851"/>
        <w:jc w:val="both"/>
        <w:rPr>
          <w:rFonts w:eastAsia="Andale Sans UI"/>
          <w:b/>
          <w:kern w:val="1"/>
          <w:sz w:val="20"/>
          <w:szCs w:val="20"/>
          <w:lang w:val="lt-LT" w:eastAsia="ar-SA"/>
        </w:rPr>
      </w:pPr>
      <w:r>
        <w:rPr>
          <w:rFonts w:eastAsia="Andale Sans UI"/>
          <w:b/>
          <w:kern w:val="1"/>
          <w:sz w:val="20"/>
          <w:szCs w:val="20"/>
          <w:lang w:val="lt-LT" w:eastAsia="ar-SA"/>
        </w:rPr>
        <w:t>48</w:t>
      </w:r>
      <w:r w:rsidR="008855F4" w:rsidRPr="004C65E1">
        <w:rPr>
          <w:rFonts w:eastAsia="Andale Sans UI"/>
          <w:b/>
          <w:kern w:val="1"/>
          <w:sz w:val="20"/>
          <w:szCs w:val="20"/>
          <w:lang w:val="lt-LT" w:eastAsia="ar-SA"/>
        </w:rPr>
        <w:t xml:space="preserve"> </w:t>
      </w:r>
      <w:r w:rsidR="00EE4BF3" w:rsidRPr="004C65E1">
        <w:rPr>
          <w:rFonts w:eastAsia="Andale Sans UI"/>
          <w:kern w:val="1"/>
          <w:sz w:val="20"/>
          <w:szCs w:val="20"/>
          <w:lang w:val="lt-LT" w:eastAsia="ar-SA"/>
        </w:rPr>
        <w:t xml:space="preserve"> </w:t>
      </w:r>
      <w:r w:rsidR="00C24069" w:rsidRPr="004C65E1">
        <w:rPr>
          <w:rFonts w:eastAsia="Andale Sans UI"/>
          <w:b/>
          <w:kern w:val="1"/>
          <w:sz w:val="20"/>
          <w:szCs w:val="20"/>
          <w:lang w:val="lt-LT" w:eastAsia="ar-SA"/>
        </w:rPr>
        <w:t xml:space="preserve">lentelė. </w:t>
      </w:r>
      <w:r w:rsidR="00D72D9B" w:rsidRPr="004C65E1">
        <w:rPr>
          <w:rFonts w:eastAsia="Andale Sans UI"/>
          <w:b/>
          <w:kern w:val="1"/>
          <w:sz w:val="20"/>
          <w:szCs w:val="20"/>
          <w:lang w:val="lt-LT" w:eastAsia="ar-SA"/>
        </w:rPr>
        <w:t>201</w:t>
      </w:r>
      <w:r w:rsidR="00732FD7" w:rsidRPr="004C65E1">
        <w:rPr>
          <w:rFonts w:eastAsia="Andale Sans UI"/>
          <w:b/>
          <w:kern w:val="1"/>
          <w:sz w:val="20"/>
          <w:szCs w:val="20"/>
          <w:lang w:val="lt-LT" w:eastAsia="ar-SA"/>
        </w:rPr>
        <w:t>9</w:t>
      </w:r>
      <w:r w:rsidR="00D72D9B" w:rsidRPr="004C65E1">
        <w:rPr>
          <w:rFonts w:eastAsiaTheme="minorEastAsia"/>
          <w:b/>
          <w:sz w:val="20"/>
          <w:szCs w:val="20"/>
          <w:lang w:eastAsia="lt-LT"/>
        </w:rPr>
        <w:t>–</w:t>
      </w:r>
      <w:r w:rsidR="00732FD7" w:rsidRPr="004C65E1">
        <w:rPr>
          <w:rFonts w:eastAsia="Andale Sans UI"/>
          <w:b/>
          <w:kern w:val="1"/>
          <w:sz w:val="20"/>
          <w:szCs w:val="20"/>
          <w:lang w:val="lt-LT" w:eastAsia="ar-SA"/>
        </w:rPr>
        <w:t>2021</w:t>
      </w:r>
      <w:r w:rsidR="008855F4" w:rsidRPr="004C65E1">
        <w:rPr>
          <w:rFonts w:eastAsia="Andale Sans UI"/>
          <w:b/>
          <w:kern w:val="1"/>
          <w:sz w:val="20"/>
          <w:szCs w:val="20"/>
          <w:lang w:val="lt-LT" w:eastAsia="ar-SA"/>
        </w:rPr>
        <w:t xml:space="preserve"> m. </w:t>
      </w:r>
      <w:r w:rsidR="00FC284E" w:rsidRPr="004C65E1">
        <w:rPr>
          <w:rFonts w:eastAsia="Andale Sans UI"/>
          <w:b/>
          <w:kern w:val="1"/>
          <w:sz w:val="20"/>
          <w:szCs w:val="20"/>
          <w:lang w:val="lt-LT" w:eastAsia="ar-SA"/>
        </w:rPr>
        <w:t>i</w:t>
      </w:r>
      <w:r w:rsidR="00815A88" w:rsidRPr="004C65E1">
        <w:rPr>
          <w:rFonts w:eastAsia="Andale Sans UI"/>
          <w:b/>
          <w:kern w:val="1"/>
          <w:sz w:val="20"/>
          <w:szCs w:val="20"/>
          <w:lang w:val="lt-LT" w:eastAsia="ar-SA"/>
        </w:rPr>
        <w:t>šduotų leidimų skaiči</w:t>
      </w:r>
      <w:r w:rsidR="00B66008" w:rsidRPr="004C65E1">
        <w:rPr>
          <w:rFonts w:eastAsia="Andale Sans UI"/>
          <w:b/>
          <w:kern w:val="1"/>
          <w:sz w:val="20"/>
          <w:szCs w:val="20"/>
          <w:lang w:val="lt-LT" w:eastAsia="ar-SA"/>
        </w:rPr>
        <w:t>a</w:t>
      </w:r>
      <w:r w:rsidR="00815A88" w:rsidRPr="004C65E1">
        <w:rPr>
          <w:rFonts w:eastAsia="Andale Sans UI"/>
          <w:b/>
          <w:kern w:val="1"/>
          <w:sz w:val="20"/>
          <w:szCs w:val="20"/>
          <w:lang w:val="lt-LT" w:eastAsia="ar-SA"/>
        </w:rPr>
        <w:t>us</w:t>
      </w:r>
      <w:r w:rsidR="00B66008" w:rsidRPr="004C65E1">
        <w:rPr>
          <w:rFonts w:eastAsia="Andale Sans UI"/>
          <w:b/>
          <w:kern w:val="1"/>
          <w:sz w:val="20"/>
          <w:szCs w:val="20"/>
          <w:lang w:val="lt-LT" w:eastAsia="ar-SA"/>
        </w:rPr>
        <w:t xml:space="preserve"> palyginimas</w:t>
      </w:r>
    </w:p>
    <w:p w14:paraId="6B7F859B" w14:textId="77777777" w:rsidR="00891BBA" w:rsidRPr="004C65E1" w:rsidRDefault="00891BBA" w:rsidP="0027290A">
      <w:pPr>
        <w:jc w:val="both"/>
        <w:rPr>
          <w:rFonts w:eastAsia="Andale Sans UI"/>
          <w:kern w:val="1"/>
          <w:sz w:val="20"/>
          <w:szCs w:val="20"/>
          <w:lang w:val="lt-LT" w:eastAsia="ar-SA"/>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1560"/>
        <w:gridCol w:w="1842"/>
        <w:gridCol w:w="2310"/>
      </w:tblGrid>
      <w:tr w:rsidR="009713BA" w:rsidRPr="004C65E1" w14:paraId="6B7F85A0" w14:textId="77777777" w:rsidTr="008A2B91">
        <w:trPr>
          <w:trHeight w:val="367"/>
        </w:trPr>
        <w:tc>
          <w:tcPr>
            <w:tcW w:w="3898" w:type="dxa"/>
            <w:shd w:val="clear" w:color="auto" w:fill="auto"/>
          </w:tcPr>
          <w:p w14:paraId="6B7F859C" w14:textId="77777777" w:rsidR="009713BA" w:rsidRPr="004C65E1" w:rsidRDefault="009713BA" w:rsidP="00C24069">
            <w:pPr>
              <w:suppressAutoHyphens/>
              <w:spacing w:line="100" w:lineRule="atLeast"/>
              <w:jc w:val="center"/>
              <w:rPr>
                <w:rFonts w:eastAsia="Andale Sans UI"/>
                <w:b/>
                <w:kern w:val="1"/>
                <w:sz w:val="22"/>
                <w:szCs w:val="22"/>
                <w:lang w:val="lt-LT" w:eastAsia="ar-SA"/>
              </w:rPr>
            </w:pPr>
            <w:r w:rsidRPr="004C65E1">
              <w:rPr>
                <w:rFonts w:eastAsia="Andale Sans UI"/>
                <w:b/>
                <w:kern w:val="1"/>
                <w:sz w:val="22"/>
                <w:szCs w:val="22"/>
                <w:lang w:val="lt-LT" w:eastAsia="ar-SA"/>
              </w:rPr>
              <w:t>Pavadinimas</w:t>
            </w:r>
          </w:p>
        </w:tc>
        <w:tc>
          <w:tcPr>
            <w:tcW w:w="1560" w:type="dxa"/>
          </w:tcPr>
          <w:p w14:paraId="6B7F859D" w14:textId="77777777" w:rsidR="009713BA" w:rsidRPr="004C65E1" w:rsidRDefault="009713BA" w:rsidP="00C24069">
            <w:pPr>
              <w:suppressAutoHyphens/>
              <w:spacing w:line="100" w:lineRule="atLeast"/>
              <w:jc w:val="center"/>
              <w:rPr>
                <w:rFonts w:eastAsia="Andale Sans UI"/>
                <w:b/>
                <w:kern w:val="1"/>
                <w:sz w:val="22"/>
                <w:szCs w:val="22"/>
                <w:lang w:val="lt-LT" w:eastAsia="ar-SA"/>
              </w:rPr>
            </w:pPr>
            <w:r w:rsidRPr="004C65E1">
              <w:rPr>
                <w:rFonts w:eastAsia="Andale Sans UI"/>
                <w:b/>
                <w:kern w:val="1"/>
                <w:sz w:val="22"/>
                <w:szCs w:val="22"/>
                <w:lang w:val="lt-LT" w:eastAsia="ar-SA"/>
              </w:rPr>
              <w:t>2019 m.</w:t>
            </w:r>
          </w:p>
        </w:tc>
        <w:tc>
          <w:tcPr>
            <w:tcW w:w="1842" w:type="dxa"/>
          </w:tcPr>
          <w:p w14:paraId="6B7F859E" w14:textId="77777777" w:rsidR="009713BA" w:rsidRPr="004C65E1" w:rsidRDefault="009713BA" w:rsidP="00C24069">
            <w:pPr>
              <w:suppressAutoHyphens/>
              <w:spacing w:line="100" w:lineRule="atLeast"/>
              <w:jc w:val="center"/>
              <w:rPr>
                <w:rFonts w:eastAsia="Andale Sans UI"/>
                <w:b/>
                <w:kern w:val="1"/>
                <w:sz w:val="22"/>
                <w:szCs w:val="22"/>
                <w:lang w:val="lt-LT" w:eastAsia="ar-SA"/>
              </w:rPr>
            </w:pPr>
            <w:r w:rsidRPr="004C65E1">
              <w:rPr>
                <w:rFonts w:eastAsia="Andale Sans UI"/>
                <w:b/>
                <w:kern w:val="1"/>
                <w:sz w:val="22"/>
                <w:szCs w:val="22"/>
                <w:lang w:val="lt-LT" w:eastAsia="ar-SA"/>
              </w:rPr>
              <w:t>2020 m.</w:t>
            </w:r>
          </w:p>
        </w:tc>
        <w:tc>
          <w:tcPr>
            <w:tcW w:w="2310" w:type="dxa"/>
          </w:tcPr>
          <w:p w14:paraId="6B7F859F" w14:textId="77777777" w:rsidR="009713BA" w:rsidRPr="004C65E1" w:rsidRDefault="009713BA" w:rsidP="00C24069">
            <w:pPr>
              <w:suppressAutoHyphens/>
              <w:spacing w:line="100" w:lineRule="atLeast"/>
              <w:jc w:val="center"/>
              <w:rPr>
                <w:rFonts w:eastAsia="Andale Sans UI"/>
                <w:b/>
                <w:kern w:val="1"/>
                <w:sz w:val="22"/>
                <w:szCs w:val="22"/>
                <w:lang w:val="lt-LT" w:eastAsia="ar-SA"/>
              </w:rPr>
            </w:pPr>
            <w:r w:rsidRPr="004C65E1">
              <w:rPr>
                <w:rFonts w:eastAsia="Andale Sans UI"/>
                <w:b/>
                <w:kern w:val="1"/>
                <w:sz w:val="22"/>
                <w:szCs w:val="22"/>
                <w:lang w:val="lt-LT" w:eastAsia="ar-SA"/>
              </w:rPr>
              <w:t>2021 m.</w:t>
            </w:r>
          </w:p>
        </w:tc>
      </w:tr>
      <w:tr w:rsidR="009713BA" w:rsidRPr="004C65E1" w14:paraId="6B7F85A5" w14:textId="77777777" w:rsidTr="008A2B91">
        <w:trPr>
          <w:trHeight w:val="357"/>
        </w:trPr>
        <w:tc>
          <w:tcPr>
            <w:tcW w:w="3898" w:type="dxa"/>
            <w:shd w:val="clear" w:color="auto" w:fill="auto"/>
          </w:tcPr>
          <w:p w14:paraId="6B7F85A1" w14:textId="77777777" w:rsidR="009713BA" w:rsidRPr="004C65E1" w:rsidRDefault="009713BA" w:rsidP="00732FD7">
            <w:pPr>
              <w:suppressAutoHyphens/>
              <w:spacing w:line="100" w:lineRule="atLeast"/>
              <w:rPr>
                <w:rFonts w:eastAsia="Andale Sans UI"/>
                <w:kern w:val="1"/>
                <w:sz w:val="22"/>
                <w:szCs w:val="22"/>
                <w:lang w:val="lt-LT" w:eastAsia="ar-SA"/>
              </w:rPr>
            </w:pPr>
            <w:r w:rsidRPr="004C65E1">
              <w:rPr>
                <w:rFonts w:eastAsia="Andale Sans UI"/>
                <w:kern w:val="1"/>
                <w:sz w:val="22"/>
                <w:szCs w:val="22"/>
                <w:lang w:val="lt-LT" w:eastAsia="ar-SA"/>
              </w:rPr>
              <w:t>Aktai</w:t>
            </w:r>
          </w:p>
        </w:tc>
        <w:tc>
          <w:tcPr>
            <w:tcW w:w="1560" w:type="dxa"/>
            <w:shd w:val="clear" w:color="auto" w:fill="auto"/>
          </w:tcPr>
          <w:p w14:paraId="6B7F85A2" w14:textId="77777777" w:rsidR="009713BA" w:rsidRPr="004C65E1" w:rsidRDefault="009713BA" w:rsidP="00C24069">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24</w:t>
            </w:r>
          </w:p>
        </w:tc>
        <w:tc>
          <w:tcPr>
            <w:tcW w:w="1842" w:type="dxa"/>
          </w:tcPr>
          <w:p w14:paraId="6B7F85A3" w14:textId="77777777" w:rsidR="009713BA" w:rsidRPr="004C65E1" w:rsidRDefault="009713BA" w:rsidP="00C24069">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32</w:t>
            </w:r>
          </w:p>
        </w:tc>
        <w:tc>
          <w:tcPr>
            <w:tcW w:w="2310" w:type="dxa"/>
          </w:tcPr>
          <w:p w14:paraId="6B7F85A4" w14:textId="77777777" w:rsidR="009713BA" w:rsidRPr="004C65E1" w:rsidRDefault="009713BA" w:rsidP="00C24069">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49</w:t>
            </w:r>
          </w:p>
        </w:tc>
      </w:tr>
      <w:tr w:rsidR="009713BA" w:rsidRPr="004C65E1" w14:paraId="6B7F85AA" w14:textId="77777777" w:rsidTr="008A2B91">
        <w:trPr>
          <w:trHeight w:val="347"/>
        </w:trPr>
        <w:tc>
          <w:tcPr>
            <w:tcW w:w="3898" w:type="dxa"/>
            <w:shd w:val="clear" w:color="auto" w:fill="auto"/>
          </w:tcPr>
          <w:p w14:paraId="6B7F85A6" w14:textId="77777777" w:rsidR="009713BA" w:rsidRPr="004C65E1" w:rsidRDefault="009713BA" w:rsidP="00732FD7">
            <w:pPr>
              <w:suppressAutoHyphens/>
              <w:spacing w:line="100" w:lineRule="atLeast"/>
              <w:rPr>
                <w:rFonts w:eastAsia="Andale Sans UI"/>
                <w:kern w:val="1"/>
                <w:sz w:val="22"/>
                <w:szCs w:val="22"/>
                <w:lang w:val="lt-LT" w:eastAsia="ar-SA"/>
              </w:rPr>
            </w:pPr>
            <w:r w:rsidRPr="004C65E1">
              <w:rPr>
                <w:rFonts w:eastAsia="Andale Sans UI"/>
                <w:kern w:val="1"/>
                <w:sz w:val="22"/>
                <w:szCs w:val="22"/>
                <w:lang w:val="lt-LT" w:eastAsia="ar-SA"/>
              </w:rPr>
              <w:t>Išduota leidimų genėti, kirsti</w:t>
            </w:r>
          </w:p>
        </w:tc>
        <w:tc>
          <w:tcPr>
            <w:tcW w:w="1560" w:type="dxa"/>
            <w:shd w:val="clear" w:color="auto" w:fill="auto"/>
          </w:tcPr>
          <w:p w14:paraId="6B7F85A7" w14:textId="77777777" w:rsidR="009713BA" w:rsidRPr="004C65E1" w:rsidRDefault="009713BA" w:rsidP="00C24069">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670</w:t>
            </w:r>
          </w:p>
        </w:tc>
        <w:tc>
          <w:tcPr>
            <w:tcW w:w="1842" w:type="dxa"/>
          </w:tcPr>
          <w:p w14:paraId="6B7F85A8" w14:textId="77777777" w:rsidR="009713BA" w:rsidRPr="004C65E1" w:rsidRDefault="009713BA" w:rsidP="00C24069">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373</w:t>
            </w:r>
          </w:p>
        </w:tc>
        <w:tc>
          <w:tcPr>
            <w:tcW w:w="2310" w:type="dxa"/>
          </w:tcPr>
          <w:p w14:paraId="6B7F85A9" w14:textId="77777777" w:rsidR="009713BA" w:rsidRPr="004C65E1" w:rsidRDefault="009713BA" w:rsidP="00C24069">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385</w:t>
            </w:r>
          </w:p>
        </w:tc>
      </w:tr>
    </w:tbl>
    <w:p w14:paraId="6B7F85AB" w14:textId="77777777" w:rsidR="00C80BD8" w:rsidRDefault="00C80BD8" w:rsidP="00891BBA">
      <w:pPr>
        <w:suppressAutoHyphens/>
        <w:spacing w:line="100" w:lineRule="atLeast"/>
        <w:ind w:firstLine="720"/>
        <w:jc w:val="both"/>
        <w:rPr>
          <w:b/>
          <w:kern w:val="1"/>
          <w:sz w:val="20"/>
          <w:szCs w:val="20"/>
          <w:lang w:val="lt-LT" w:eastAsia="ar-SA"/>
        </w:rPr>
      </w:pPr>
    </w:p>
    <w:p w14:paraId="6B7F85AC" w14:textId="77777777" w:rsidR="005930CF" w:rsidRPr="004C65E1" w:rsidRDefault="00C80BD8" w:rsidP="00891BBA">
      <w:pPr>
        <w:suppressAutoHyphens/>
        <w:spacing w:line="100" w:lineRule="atLeast"/>
        <w:ind w:firstLine="720"/>
        <w:jc w:val="both"/>
        <w:rPr>
          <w:b/>
          <w:kern w:val="1"/>
          <w:sz w:val="20"/>
          <w:szCs w:val="20"/>
          <w:lang w:val="lt-LT" w:eastAsia="ar-SA"/>
        </w:rPr>
      </w:pPr>
      <w:r>
        <w:rPr>
          <w:b/>
          <w:kern w:val="1"/>
          <w:sz w:val="20"/>
          <w:szCs w:val="20"/>
          <w:lang w:val="lt-LT" w:eastAsia="ar-SA"/>
        </w:rPr>
        <w:t>49</w:t>
      </w:r>
      <w:r w:rsidR="00B72C71" w:rsidRPr="004C65E1">
        <w:rPr>
          <w:b/>
          <w:kern w:val="1"/>
          <w:sz w:val="20"/>
          <w:szCs w:val="20"/>
          <w:lang w:val="lt-LT" w:eastAsia="ar-SA"/>
        </w:rPr>
        <w:t xml:space="preserve"> </w:t>
      </w:r>
      <w:r w:rsidR="0027290A" w:rsidRPr="004C65E1">
        <w:rPr>
          <w:b/>
          <w:kern w:val="1"/>
          <w:sz w:val="20"/>
          <w:szCs w:val="20"/>
          <w:lang w:val="lt-LT" w:eastAsia="ar-SA"/>
        </w:rPr>
        <w:t xml:space="preserve">lentelė. </w:t>
      </w:r>
      <w:r w:rsidR="00216B4D" w:rsidRPr="004C65E1">
        <w:rPr>
          <w:b/>
          <w:kern w:val="1"/>
          <w:sz w:val="20"/>
          <w:szCs w:val="20"/>
          <w:lang w:val="lt-LT" w:eastAsia="ar-SA"/>
        </w:rPr>
        <w:t>2019</w:t>
      </w:r>
      <w:r w:rsidR="00D72D9B" w:rsidRPr="004C65E1">
        <w:rPr>
          <w:rFonts w:eastAsiaTheme="minorEastAsia"/>
          <w:b/>
          <w:sz w:val="20"/>
          <w:szCs w:val="20"/>
          <w:lang w:eastAsia="lt-LT"/>
        </w:rPr>
        <w:t>–</w:t>
      </w:r>
      <w:r w:rsidR="00216B4D" w:rsidRPr="004C65E1">
        <w:rPr>
          <w:b/>
          <w:kern w:val="1"/>
          <w:sz w:val="20"/>
          <w:szCs w:val="20"/>
          <w:lang w:val="lt-LT" w:eastAsia="ar-SA"/>
        </w:rPr>
        <w:t>2021</w:t>
      </w:r>
      <w:r w:rsidR="00815A88" w:rsidRPr="004C65E1">
        <w:rPr>
          <w:b/>
          <w:kern w:val="1"/>
          <w:sz w:val="20"/>
          <w:szCs w:val="20"/>
          <w:lang w:val="lt-LT" w:eastAsia="ar-SA"/>
        </w:rPr>
        <w:t xml:space="preserve"> m. </w:t>
      </w:r>
      <w:r w:rsidR="00025B32" w:rsidRPr="004C65E1">
        <w:rPr>
          <w:b/>
          <w:kern w:val="1"/>
          <w:sz w:val="20"/>
          <w:szCs w:val="20"/>
          <w:lang w:val="lt-LT" w:eastAsia="ar-SA"/>
        </w:rPr>
        <w:t>a</w:t>
      </w:r>
      <w:r w:rsidR="00815A88" w:rsidRPr="004C65E1">
        <w:rPr>
          <w:b/>
          <w:kern w:val="1"/>
          <w:sz w:val="20"/>
          <w:szCs w:val="20"/>
          <w:lang w:val="lt-LT" w:eastAsia="ar-SA"/>
        </w:rPr>
        <w:t>tlikt</w:t>
      </w:r>
      <w:r w:rsidR="00815A88" w:rsidRPr="004C65E1">
        <w:rPr>
          <w:b/>
          <w:strike/>
          <w:kern w:val="1"/>
          <w:sz w:val="20"/>
          <w:szCs w:val="20"/>
          <w:lang w:val="lt-LT" w:eastAsia="ar-SA"/>
        </w:rPr>
        <w:t>i</w:t>
      </w:r>
      <w:r w:rsidR="00815A88" w:rsidRPr="004C65E1">
        <w:rPr>
          <w:b/>
          <w:kern w:val="1"/>
          <w:sz w:val="20"/>
          <w:szCs w:val="20"/>
          <w:lang w:val="lt-LT" w:eastAsia="ar-SA"/>
        </w:rPr>
        <w:t xml:space="preserve"> tvarkymo darbai</w:t>
      </w:r>
    </w:p>
    <w:p w14:paraId="6B7F85AD" w14:textId="77777777" w:rsidR="009064B6" w:rsidRPr="004C65E1" w:rsidRDefault="009064B6" w:rsidP="00891BBA">
      <w:pPr>
        <w:suppressAutoHyphens/>
        <w:spacing w:line="100" w:lineRule="atLeast"/>
        <w:ind w:firstLine="720"/>
        <w:jc w:val="both"/>
        <w:rPr>
          <w:b/>
          <w:kern w:val="1"/>
          <w:sz w:val="20"/>
          <w:szCs w:val="20"/>
          <w:lang w:val="lt-LT" w:eastAsia="ar-SA"/>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0"/>
        <w:gridCol w:w="1560"/>
        <w:gridCol w:w="1842"/>
        <w:gridCol w:w="2268"/>
      </w:tblGrid>
      <w:tr w:rsidR="00216B4D" w:rsidRPr="004C65E1" w14:paraId="6B7F85B2" w14:textId="77777777" w:rsidTr="008A2B91">
        <w:tc>
          <w:tcPr>
            <w:tcW w:w="3940" w:type="dxa"/>
            <w:shd w:val="clear" w:color="auto" w:fill="auto"/>
          </w:tcPr>
          <w:p w14:paraId="6B7F85AE" w14:textId="77777777" w:rsidR="00216B4D" w:rsidRPr="004C65E1" w:rsidRDefault="00216B4D" w:rsidP="0027290A">
            <w:pPr>
              <w:suppressAutoHyphens/>
              <w:spacing w:line="100" w:lineRule="atLeast"/>
              <w:jc w:val="center"/>
              <w:rPr>
                <w:rFonts w:eastAsia="Andale Sans UI"/>
                <w:b/>
                <w:kern w:val="1"/>
                <w:sz w:val="22"/>
                <w:szCs w:val="22"/>
                <w:lang w:val="lt-LT" w:eastAsia="ar-SA"/>
              </w:rPr>
            </w:pPr>
            <w:r w:rsidRPr="004C65E1">
              <w:rPr>
                <w:rFonts w:eastAsia="Andale Sans UI"/>
                <w:b/>
                <w:kern w:val="1"/>
                <w:sz w:val="22"/>
                <w:szCs w:val="22"/>
                <w:lang w:val="lt-LT" w:eastAsia="ar-SA"/>
              </w:rPr>
              <w:t>Pavadinimas</w:t>
            </w:r>
          </w:p>
        </w:tc>
        <w:tc>
          <w:tcPr>
            <w:tcW w:w="1560" w:type="dxa"/>
          </w:tcPr>
          <w:p w14:paraId="6B7F85AF" w14:textId="77777777" w:rsidR="00216B4D" w:rsidRPr="004C65E1" w:rsidRDefault="00216B4D" w:rsidP="0027290A">
            <w:pPr>
              <w:suppressAutoHyphens/>
              <w:spacing w:line="100" w:lineRule="atLeast"/>
              <w:jc w:val="center"/>
              <w:rPr>
                <w:rFonts w:eastAsia="Andale Sans UI"/>
                <w:b/>
                <w:kern w:val="1"/>
                <w:sz w:val="22"/>
                <w:szCs w:val="22"/>
                <w:lang w:val="lt-LT" w:eastAsia="ar-SA"/>
              </w:rPr>
            </w:pPr>
            <w:r w:rsidRPr="004C65E1">
              <w:rPr>
                <w:rFonts w:eastAsia="Andale Sans UI"/>
                <w:b/>
                <w:kern w:val="1"/>
                <w:sz w:val="22"/>
                <w:szCs w:val="22"/>
                <w:lang w:val="lt-LT" w:eastAsia="ar-SA"/>
              </w:rPr>
              <w:t>2019 m.</w:t>
            </w:r>
          </w:p>
        </w:tc>
        <w:tc>
          <w:tcPr>
            <w:tcW w:w="1842" w:type="dxa"/>
          </w:tcPr>
          <w:p w14:paraId="6B7F85B0" w14:textId="77777777" w:rsidR="00216B4D" w:rsidRPr="004C65E1" w:rsidRDefault="00216B4D" w:rsidP="0027290A">
            <w:pPr>
              <w:suppressAutoHyphens/>
              <w:spacing w:line="100" w:lineRule="atLeast"/>
              <w:jc w:val="center"/>
              <w:rPr>
                <w:rFonts w:eastAsia="Andale Sans UI"/>
                <w:b/>
                <w:kern w:val="1"/>
                <w:sz w:val="22"/>
                <w:szCs w:val="22"/>
                <w:lang w:val="lt-LT" w:eastAsia="ar-SA"/>
              </w:rPr>
            </w:pPr>
            <w:r w:rsidRPr="004C65E1">
              <w:rPr>
                <w:rFonts w:eastAsia="Andale Sans UI"/>
                <w:b/>
                <w:kern w:val="1"/>
                <w:sz w:val="22"/>
                <w:szCs w:val="22"/>
                <w:lang w:val="lt-LT" w:eastAsia="ar-SA"/>
              </w:rPr>
              <w:t xml:space="preserve">2020 m. </w:t>
            </w:r>
          </w:p>
        </w:tc>
        <w:tc>
          <w:tcPr>
            <w:tcW w:w="2268" w:type="dxa"/>
          </w:tcPr>
          <w:p w14:paraId="6B7F85B1" w14:textId="77777777" w:rsidR="00216B4D" w:rsidRPr="004C65E1" w:rsidRDefault="00BF750A" w:rsidP="0027290A">
            <w:pPr>
              <w:suppressAutoHyphens/>
              <w:spacing w:line="100" w:lineRule="atLeast"/>
              <w:jc w:val="center"/>
              <w:rPr>
                <w:rFonts w:eastAsia="Andale Sans UI"/>
                <w:b/>
                <w:kern w:val="1"/>
                <w:sz w:val="22"/>
                <w:szCs w:val="22"/>
                <w:lang w:val="lt-LT" w:eastAsia="ar-SA"/>
              </w:rPr>
            </w:pPr>
            <w:r w:rsidRPr="004C65E1">
              <w:rPr>
                <w:rFonts w:eastAsia="Andale Sans UI"/>
                <w:b/>
                <w:kern w:val="1"/>
                <w:sz w:val="22"/>
                <w:szCs w:val="22"/>
                <w:lang w:val="lt-LT" w:eastAsia="ar-SA"/>
              </w:rPr>
              <w:t>2021 m.</w:t>
            </w:r>
          </w:p>
        </w:tc>
      </w:tr>
      <w:tr w:rsidR="00216B4D" w:rsidRPr="004C65E1" w14:paraId="6B7F85B7" w14:textId="77777777" w:rsidTr="008A2B91">
        <w:tc>
          <w:tcPr>
            <w:tcW w:w="3940" w:type="dxa"/>
            <w:shd w:val="clear" w:color="auto" w:fill="auto"/>
          </w:tcPr>
          <w:p w14:paraId="6B7F85B3" w14:textId="77777777" w:rsidR="00216B4D" w:rsidRPr="004C65E1" w:rsidRDefault="00216B4D" w:rsidP="0027290A">
            <w:pPr>
              <w:suppressAutoHyphens/>
              <w:spacing w:line="100" w:lineRule="atLeast"/>
              <w:rPr>
                <w:rFonts w:eastAsia="Andale Sans UI"/>
                <w:kern w:val="1"/>
                <w:sz w:val="22"/>
                <w:szCs w:val="22"/>
                <w:lang w:val="lt-LT" w:eastAsia="ar-SA"/>
              </w:rPr>
            </w:pPr>
            <w:r w:rsidRPr="004C65E1">
              <w:rPr>
                <w:rFonts w:eastAsia="Andale Sans UI"/>
                <w:kern w:val="1"/>
                <w:sz w:val="22"/>
                <w:szCs w:val="22"/>
                <w:lang w:val="lt-LT" w:eastAsia="ar-SA"/>
              </w:rPr>
              <w:t>Nukirsta medžių, vnt.</w:t>
            </w:r>
          </w:p>
        </w:tc>
        <w:tc>
          <w:tcPr>
            <w:tcW w:w="1560" w:type="dxa"/>
            <w:shd w:val="clear" w:color="auto" w:fill="auto"/>
          </w:tcPr>
          <w:p w14:paraId="6B7F85B4" w14:textId="77777777" w:rsidR="00216B4D" w:rsidRPr="004C65E1" w:rsidRDefault="00216B4D" w:rsidP="0027290A">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628</w:t>
            </w:r>
          </w:p>
        </w:tc>
        <w:tc>
          <w:tcPr>
            <w:tcW w:w="1842" w:type="dxa"/>
          </w:tcPr>
          <w:p w14:paraId="6B7F85B5" w14:textId="77777777" w:rsidR="00216B4D" w:rsidRPr="004C65E1" w:rsidRDefault="00216B4D" w:rsidP="0027290A">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544</w:t>
            </w:r>
          </w:p>
        </w:tc>
        <w:tc>
          <w:tcPr>
            <w:tcW w:w="2268" w:type="dxa"/>
          </w:tcPr>
          <w:p w14:paraId="6B7F85B6" w14:textId="77777777" w:rsidR="00216B4D" w:rsidRPr="004C65E1" w:rsidRDefault="00BF750A" w:rsidP="0027290A">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551</w:t>
            </w:r>
          </w:p>
        </w:tc>
      </w:tr>
      <w:tr w:rsidR="00216B4D" w:rsidRPr="004C65E1" w14:paraId="6B7F85BC" w14:textId="77777777" w:rsidTr="008A2B91">
        <w:trPr>
          <w:trHeight w:val="345"/>
        </w:trPr>
        <w:tc>
          <w:tcPr>
            <w:tcW w:w="3940" w:type="dxa"/>
            <w:shd w:val="clear" w:color="auto" w:fill="auto"/>
          </w:tcPr>
          <w:p w14:paraId="6B7F85B8" w14:textId="77777777" w:rsidR="00216B4D" w:rsidRPr="004C65E1" w:rsidRDefault="00216B4D" w:rsidP="0027290A">
            <w:pPr>
              <w:suppressAutoHyphens/>
              <w:spacing w:line="100" w:lineRule="atLeast"/>
              <w:rPr>
                <w:rFonts w:eastAsia="Andale Sans UI"/>
                <w:kern w:val="1"/>
                <w:sz w:val="22"/>
                <w:szCs w:val="22"/>
                <w:lang w:val="lt-LT" w:eastAsia="ar-SA"/>
              </w:rPr>
            </w:pPr>
            <w:r w:rsidRPr="004C65E1">
              <w:rPr>
                <w:rFonts w:eastAsia="Andale Sans UI"/>
                <w:kern w:val="1"/>
                <w:sz w:val="22"/>
                <w:szCs w:val="22"/>
                <w:lang w:val="lt-LT" w:eastAsia="ar-SA"/>
              </w:rPr>
              <w:t>Nugenėta medžių, vnt.</w:t>
            </w:r>
          </w:p>
        </w:tc>
        <w:tc>
          <w:tcPr>
            <w:tcW w:w="1560" w:type="dxa"/>
            <w:shd w:val="clear" w:color="auto" w:fill="auto"/>
          </w:tcPr>
          <w:p w14:paraId="6B7F85B9" w14:textId="77777777" w:rsidR="00216B4D" w:rsidRPr="004C65E1" w:rsidRDefault="00216B4D" w:rsidP="0027290A">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2 074</w:t>
            </w:r>
          </w:p>
        </w:tc>
        <w:tc>
          <w:tcPr>
            <w:tcW w:w="1842" w:type="dxa"/>
          </w:tcPr>
          <w:p w14:paraId="6B7F85BA" w14:textId="77777777" w:rsidR="00216B4D" w:rsidRPr="004C65E1" w:rsidRDefault="00216B4D" w:rsidP="0027290A">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2 644</w:t>
            </w:r>
          </w:p>
        </w:tc>
        <w:tc>
          <w:tcPr>
            <w:tcW w:w="2268" w:type="dxa"/>
          </w:tcPr>
          <w:p w14:paraId="6B7F85BB" w14:textId="77777777" w:rsidR="00216B4D" w:rsidRPr="004C65E1" w:rsidRDefault="00BF750A" w:rsidP="0027290A">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2 598</w:t>
            </w:r>
          </w:p>
        </w:tc>
      </w:tr>
      <w:tr w:rsidR="00216B4D" w:rsidRPr="004C65E1" w14:paraId="6B7F85C1" w14:textId="77777777" w:rsidTr="008A2B91">
        <w:tc>
          <w:tcPr>
            <w:tcW w:w="3940" w:type="dxa"/>
            <w:shd w:val="clear" w:color="auto" w:fill="auto"/>
          </w:tcPr>
          <w:p w14:paraId="6B7F85BD" w14:textId="77777777" w:rsidR="00216B4D" w:rsidRPr="004C65E1" w:rsidRDefault="00216B4D" w:rsidP="0027290A">
            <w:pPr>
              <w:suppressAutoHyphens/>
              <w:spacing w:line="100" w:lineRule="atLeast"/>
              <w:rPr>
                <w:rFonts w:eastAsia="Andale Sans UI"/>
                <w:kern w:val="1"/>
                <w:sz w:val="22"/>
                <w:szCs w:val="22"/>
                <w:lang w:val="lt-LT" w:eastAsia="ar-SA"/>
              </w:rPr>
            </w:pPr>
            <w:r w:rsidRPr="004C65E1">
              <w:rPr>
                <w:rFonts w:eastAsia="Andale Sans UI"/>
                <w:kern w:val="1"/>
                <w:sz w:val="22"/>
                <w:szCs w:val="22"/>
                <w:lang w:val="lt-LT" w:eastAsia="ar-SA"/>
              </w:rPr>
              <w:t>Pašalinta atžalų nuo medžių, vnt.</w:t>
            </w:r>
          </w:p>
        </w:tc>
        <w:tc>
          <w:tcPr>
            <w:tcW w:w="1560" w:type="dxa"/>
            <w:shd w:val="clear" w:color="auto" w:fill="auto"/>
          </w:tcPr>
          <w:p w14:paraId="6B7F85BE" w14:textId="77777777" w:rsidR="00216B4D" w:rsidRPr="004C65E1" w:rsidRDefault="00216B4D" w:rsidP="0027290A">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 xml:space="preserve">650 </w:t>
            </w:r>
          </w:p>
        </w:tc>
        <w:tc>
          <w:tcPr>
            <w:tcW w:w="1842" w:type="dxa"/>
          </w:tcPr>
          <w:p w14:paraId="6B7F85BF" w14:textId="77777777" w:rsidR="00216B4D" w:rsidRPr="004C65E1" w:rsidRDefault="00216B4D" w:rsidP="0027290A">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 xml:space="preserve">450 </w:t>
            </w:r>
          </w:p>
        </w:tc>
        <w:tc>
          <w:tcPr>
            <w:tcW w:w="2268" w:type="dxa"/>
          </w:tcPr>
          <w:p w14:paraId="6B7F85C0" w14:textId="77777777" w:rsidR="00216B4D" w:rsidRPr="004C65E1" w:rsidRDefault="00BF750A" w:rsidP="0027290A">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105</w:t>
            </w:r>
          </w:p>
        </w:tc>
      </w:tr>
      <w:tr w:rsidR="00216B4D" w:rsidRPr="004C65E1" w14:paraId="6B7F85C6" w14:textId="77777777" w:rsidTr="008A2B91">
        <w:tc>
          <w:tcPr>
            <w:tcW w:w="3940" w:type="dxa"/>
            <w:shd w:val="clear" w:color="auto" w:fill="auto"/>
          </w:tcPr>
          <w:p w14:paraId="6B7F85C2" w14:textId="77777777" w:rsidR="00216B4D" w:rsidRPr="004C65E1" w:rsidRDefault="00216B4D" w:rsidP="0027290A">
            <w:pPr>
              <w:suppressAutoHyphens/>
              <w:spacing w:line="100" w:lineRule="atLeast"/>
              <w:rPr>
                <w:rFonts w:eastAsia="Andale Sans UI"/>
                <w:kern w:val="1"/>
                <w:sz w:val="22"/>
                <w:szCs w:val="22"/>
                <w:lang w:val="lt-LT" w:eastAsia="ar-SA"/>
              </w:rPr>
            </w:pPr>
            <w:r w:rsidRPr="004C65E1">
              <w:rPr>
                <w:rFonts w:eastAsia="Andale Sans UI"/>
                <w:kern w:val="1"/>
                <w:sz w:val="22"/>
                <w:szCs w:val="22"/>
                <w:lang w:val="lt-LT" w:eastAsia="ar-SA"/>
              </w:rPr>
              <w:t>Išrauta kelmų, vnt.</w:t>
            </w:r>
          </w:p>
        </w:tc>
        <w:tc>
          <w:tcPr>
            <w:tcW w:w="1560" w:type="dxa"/>
            <w:shd w:val="clear" w:color="auto" w:fill="auto"/>
          </w:tcPr>
          <w:p w14:paraId="6B7F85C3" w14:textId="77777777" w:rsidR="00216B4D" w:rsidRPr="004C65E1" w:rsidRDefault="00216B4D" w:rsidP="0027290A">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 xml:space="preserve">37 </w:t>
            </w:r>
          </w:p>
        </w:tc>
        <w:tc>
          <w:tcPr>
            <w:tcW w:w="1842" w:type="dxa"/>
          </w:tcPr>
          <w:p w14:paraId="6B7F85C4" w14:textId="77777777" w:rsidR="00216B4D" w:rsidRPr="004C65E1" w:rsidRDefault="00216B4D" w:rsidP="0027290A">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24</w:t>
            </w:r>
          </w:p>
        </w:tc>
        <w:tc>
          <w:tcPr>
            <w:tcW w:w="2268" w:type="dxa"/>
          </w:tcPr>
          <w:p w14:paraId="6B7F85C5" w14:textId="77777777" w:rsidR="00216B4D" w:rsidRPr="004C65E1" w:rsidRDefault="00BF750A" w:rsidP="0027290A">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23</w:t>
            </w:r>
          </w:p>
        </w:tc>
      </w:tr>
      <w:tr w:rsidR="00216B4D" w:rsidRPr="004C65E1" w14:paraId="6B7F85CB" w14:textId="77777777" w:rsidTr="008A2B91">
        <w:tc>
          <w:tcPr>
            <w:tcW w:w="3940" w:type="dxa"/>
            <w:shd w:val="clear" w:color="auto" w:fill="auto"/>
          </w:tcPr>
          <w:p w14:paraId="6B7F85C7" w14:textId="77777777" w:rsidR="00216B4D" w:rsidRPr="004C65E1" w:rsidRDefault="00216B4D" w:rsidP="0027290A">
            <w:pPr>
              <w:suppressAutoHyphens/>
              <w:spacing w:line="100" w:lineRule="atLeast"/>
              <w:rPr>
                <w:rFonts w:eastAsia="Andale Sans UI"/>
                <w:kern w:val="1"/>
                <w:sz w:val="22"/>
                <w:szCs w:val="22"/>
                <w:lang w:val="lt-LT" w:eastAsia="ar-SA"/>
              </w:rPr>
            </w:pPr>
            <w:r w:rsidRPr="004C65E1">
              <w:rPr>
                <w:rFonts w:eastAsia="Andale Sans UI"/>
                <w:kern w:val="1"/>
                <w:sz w:val="22"/>
                <w:szCs w:val="22"/>
                <w:lang w:val="lt-LT" w:eastAsia="ar-SA"/>
              </w:rPr>
              <w:t>Nukarpyta gyvatvorių, m</w:t>
            </w:r>
            <w:r w:rsidRPr="004C65E1">
              <w:rPr>
                <w:rFonts w:eastAsia="Andale Sans UI"/>
                <w:kern w:val="1"/>
                <w:sz w:val="22"/>
                <w:szCs w:val="22"/>
                <w:vertAlign w:val="superscript"/>
                <w:lang w:val="lt-LT" w:eastAsia="ar-SA"/>
              </w:rPr>
              <w:t>2</w:t>
            </w:r>
          </w:p>
        </w:tc>
        <w:tc>
          <w:tcPr>
            <w:tcW w:w="1560" w:type="dxa"/>
            <w:shd w:val="clear" w:color="auto" w:fill="auto"/>
          </w:tcPr>
          <w:p w14:paraId="6B7F85C8" w14:textId="77777777" w:rsidR="00216B4D" w:rsidRPr="004C65E1" w:rsidRDefault="00216B4D" w:rsidP="0027290A">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 xml:space="preserve">19 000 </w:t>
            </w:r>
          </w:p>
        </w:tc>
        <w:tc>
          <w:tcPr>
            <w:tcW w:w="1842" w:type="dxa"/>
          </w:tcPr>
          <w:p w14:paraId="6B7F85C9" w14:textId="77777777" w:rsidR="00216B4D" w:rsidRPr="004C65E1" w:rsidRDefault="00216B4D" w:rsidP="0027290A">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8 559</w:t>
            </w:r>
          </w:p>
        </w:tc>
        <w:tc>
          <w:tcPr>
            <w:tcW w:w="2268" w:type="dxa"/>
          </w:tcPr>
          <w:p w14:paraId="6B7F85CA" w14:textId="77777777" w:rsidR="00216B4D" w:rsidRPr="004C65E1" w:rsidRDefault="00BF750A" w:rsidP="0027290A">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7 009</w:t>
            </w:r>
          </w:p>
        </w:tc>
      </w:tr>
      <w:tr w:rsidR="00216B4D" w:rsidRPr="004C65E1" w14:paraId="6B7F85D0" w14:textId="77777777" w:rsidTr="008A2B91">
        <w:tc>
          <w:tcPr>
            <w:tcW w:w="3940" w:type="dxa"/>
            <w:shd w:val="clear" w:color="auto" w:fill="auto"/>
          </w:tcPr>
          <w:p w14:paraId="6B7F85CC" w14:textId="77777777" w:rsidR="00216B4D" w:rsidRPr="004C65E1" w:rsidRDefault="00216B4D" w:rsidP="0027290A">
            <w:pPr>
              <w:suppressAutoHyphens/>
              <w:spacing w:line="100" w:lineRule="atLeast"/>
              <w:rPr>
                <w:rFonts w:eastAsia="Andale Sans UI"/>
                <w:kern w:val="1"/>
                <w:sz w:val="22"/>
                <w:szCs w:val="22"/>
                <w:lang w:val="lt-LT" w:eastAsia="ar-SA"/>
              </w:rPr>
            </w:pPr>
            <w:r w:rsidRPr="004C65E1">
              <w:rPr>
                <w:sz w:val="22"/>
                <w:szCs w:val="22"/>
              </w:rPr>
              <w:t>Nuravėta gyvatvorių, m²</w:t>
            </w:r>
          </w:p>
        </w:tc>
        <w:tc>
          <w:tcPr>
            <w:tcW w:w="1560" w:type="dxa"/>
            <w:shd w:val="clear" w:color="auto" w:fill="auto"/>
          </w:tcPr>
          <w:p w14:paraId="6B7F85CD" w14:textId="77777777" w:rsidR="00216B4D" w:rsidRPr="004C65E1" w:rsidRDefault="00216B4D" w:rsidP="0027290A">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9 000</w:t>
            </w:r>
          </w:p>
        </w:tc>
        <w:tc>
          <w:tcPr>
            <w:tcW w:w="1842" w:type="dxa"/>
          </w:tcPr>
          <w:p w14:paraId="6B7F85CE" w14:textId="77777777" w:rsidR="00216B4D" w:rsidRPr="004C65E1" w:rsidRDefault="00216B4D" w:rsidP="0027290A">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8 624</w:t>
            </w:r>
          </w:p>
        </w:tc>
        <w:tc>
          <w:tcPr>
            <w:tcW w:w="2268" w:type="dxa"/>
          </w:tcPr>
          <w:p w14:paraId="6B7F85CF" w14:textId="77777777" w:rsidR="00216B4D" w:rsidRPr="004C65E1" w:rsidRDefault="00BF750A" w:rsidP="0027290A">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3 322</w:t>
            </w:r>
          </w:p>
        </w:tc>
      </w:tr>
      <w:tr w:rsidR="00216B4D" w:rsidRPr="004C65E1" w14:paraId="6B7F85D5" w14:textId="77777777" w:rsidTr="008A2B91">
        <w:tc>
          <w:tcPr>
            <w:tcW w:w="3940" w:type="dxa"/>
            <w:shd w:val="clear" w:color="auto" w:fill="auto"/>
          </w:tcPr>
          <w:p w14:paraId="6B7F85D1" w14:textId="77777777" w:rsidR="00216B4D" w:rsidRPr="004C65E1" w:rsidRDefault="00216B4D" w:rsidP="0027290A">
            <w:pPr>
              <w:suppressAutoHyphens/>
              <w:spacing w:line="100" w:lineRule="atLeast"/>
              <w:rPr>
                <w:rFonts w:eastAsia="Andale Sans UI"/>
                <w:kern w:val="1"/>
                <w:sz w:val="22"/>
                <w:szCs w:val="22"/>
                <w:lang w:val="lt-LT" w:eastAsia="ar-SA"/>
              </w:rPr>
            </w:pPr>
            <w:r w:rsidRPr="004C65E1">
              <w:rPr>
                <w:sz w:val="22"/>
                <w:szCs w:val="22"/>
              </w:rPr>
              <w:t>Patręšta, palaistyta medžių/ krūmų vnt.</w:t>
            </w:r>
          </w:p>
        </w:tc>
        <w:tc>
          <w:tcPr>
            <w:tcW w:w="1560" w:type="dxa"/>
            <w:shd w:val="clear" w:color="auto" w:fill="auto"/>
          </w:tcPr>
          <w:p w14:paraId="6B7F85D2" w14:textId="77777777" w:rsidR="00216B4D" w:rsidRPr="004C65E1" w:rsidRDefault="00216B4D" w:rsidP="0027290A">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3 264</w:t>
            </w:r>
          </w:p>
        </w:tc>
        <w:tc>
          <w:tcPr>
            <w:tcW w:w="1842" w:type="dxa"/>
          </w:tcPr>
          <w:p w14:paraId="6B7F85D3" w14:textId="77777777" w:rsidR="00216B4D" w:rsidRPr="004C65E1" w:rsidRDefault="00216B4D" w:rsidP="0027290A">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2 062/186</w:t>
            </w:r>
          </w:p>
        </w:tc>
        <w:tc>
          <w:tcPr>
            <w:tcW w:w="2268" w:type="dxa"/>
          </w:tcPr>
          <w:p w14:paraId="6B7F85D4" w14:textId="77777777" w:rsidR="00216B4D" w:rsidRPr="004C65E1" w:rsidRDefault="00BF750A" w:rsidP="0027290A">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1 411</w:t>
            </w:r>
          </w:p>
        </w:tc>
      </w:tr>
      <w:tr w:rsidR="00216B4D" w:rsidRPr="004C65E1" w14:paraId="6B7F85DA" w14:textId="77777777" w:rsidTr="008A2B91">
        <w:tc>
          <w:tcPr>
            <w:tcW w:w="3940" w:type="dxa"/>
            <w:shd w:val="clear" w:color="auto" w:fill="auto"/>
          </w:tcPr>
          <w:p w14:paraId="6B7F85D6" w14:textId="77777777" w:rsidR="00216B4D" w:rsidRPr="004C65E1" w:rsidRDefault="00216B4D" w:rsidP="0027290A">
            <w:pPr>
              <w:suppressAutoHyphens/>
              <w:spacing w:line="100" w:lineRule="atLeast"/>
              <w:rPr>
                <w:rFonts w:eastAsia="Andale Sans UI"/>
                <w:kern w:val="1"/>
                <w:sz w:val="22"/>
                <w:szCs w:val="22"/>
                <w:lang w:val="lt-LT" w:eastAsia="ar-SA"/>
              </w:rPr>
            </w:pPr>
            <w:r w:rsidRPr="004C65E1">
              <w:rPr>
                <w:sz w:val="22"/>
                <w:szCs w:val="22"/>
              </w:rPr>
              <w:t>Atjauninta krūmų,  m²</w:t>
            </w:r>
          </w:p>
        </w:tc>
        <w:tc>
          <w:tcPr>
            <w:tcW w:w="1560" w:type="dxa"/>
            <w:shd w:val="clear" w:color="auto" w:fill="auto"/>
          </w:tcPr>
          <w:p w14:paraId="6B7F85D7" w14:textId="77777777" w:rsidR="00216B4D" w:rsidRPr="004C65E1" w:rsidRDefault="00216B4D" w:rsidP="0027290A">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2 534</w:t>
            </w:r>
          </w:p>
        </w:tc>
        <w:tc>
          <w:tcPr>
            <w:tcW w:w="1842" w:type="dxa"/>
          </w:tcPr>
          <w:p w14:paraId="6B7F85D8" w14:textId="77777777" w:rsidR="00216B4D" w:rsidRPr="004C65E1" w:rsidRDefault="00216B4D" w:rsidP="0027290A">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2 163</w:t>
            </w:r>
          </w:p>
        </w:tc>
        <w:tc>
          <w:tcPr>
            <w:tcW w:w="2268" w:type="dxa"/>
          </w:tcPr>
          <w:p w14:paraId="6B7F85D9" w14:textId="77777777" w:rsidR="00216B4D" w:rsidRPr="004C65E1" w:rsidRDefault="00BF750A" w:rsidP="0027290A">
            <w:pPr>
              <w:suppressAutoHyphens/>
              <w:spacing w:line="100" w:lineRule="atLeast"/>
              <w:jc w:val="center"/>
              <w:rPr>
                <w:rFonts w:eastAsia="Andale Sans UI"/>
                <w:kern w:val="1"/>
                <w:sz w:val="22"/>
                <w:szCs w:val="22"/>
                <w:lang w:val="lt-LT" w:eastAsia="ar-SA"/>
              </w:rPr>
            </w:pPr>
            <w:r w:rsidRPr="004C65E1">
              <w:rPr>
                <w:rFonts w:eastAsia="Andale Sans UI"/>
                <w:kern w:val="1"/>
                <w:sz w:val="22"/>
                <w:szCs w:val="22"/>
                <w:lang w:val="lt-LT" w:eastAsia="ar-SA"/>
              </w:rPr>
              <w:t>2 123</w:t>
            </w:r>
          </w:p>
        </w:tc>
      </w:tr>
    </w:tbl>
    <w:p w14:paraId="6B7F85DB" w14:textId="77777777" w:rsidR="00CF3EFE" w:rsidRPr="004C65E1" w:rsidRDefault="009E31C5" w:rsidP="004C60C2">
      <w:pPr>
        <w:ind w:firstLine="1134"/>
        <w:jc w:val="both"/>
        <w:rPr>
          <w:b/>
        </w:rPr>
      </w:pPr>
      <w:r w:rsidRPr="004C65E1">
        <w:rPr>
          <w:rFonts w:eastAsia="Andale Sans UI"/>
          <w:kern w:val="1"/>
          <w:lang w:val="lt-LT" w:eastAsia="ar-SA"/>
        </w:rPr>
        <w:tab/>
      </w:r>
    </w:p>
    <w:p w14:paraId="6B7F85DC" w14:textId="77777777" w:rsidR="00CF3EFE" w:rsidRPr="004C65E1" w:rsidRDefault="00CF3EFE" w:rsidP="00CF3EFE">
      <w:pPr>
        <w:jc w:val="both"/>
        <w:rPr>
          <w:b/>
        </w:rPr>
      </w:pPr>
      <w:r w:rsidRPr="004C65E1">
        <w:tab/>
      </w:r>
      <w:r w:rsidR="004C60C2" w:rsidRPr="004C65E1">
        <w:t xml:space="preserve">Panaudojant Aplinkos apsaugos rėmimo specialiosios programos lėšas buvo organizuotas viešasis pirkimas želdiniams įsigyti. Įgyvendinant priemonę, nupirkta ir pasodinta 218 vnt. želdinių (10 mažalapių liepų iš glaustašakių formų, 5 juodosios pušys </w:t>
      </w:r>
      <w:r w:rsidR="004C60C2" w:rsidRPr="004C65E1">
        <w:rPr>
          <w:i/>
        </w:rPr>
        <w:t>Pinus nigra</w:t>
      </w:r>
      <w:r w:rsidR="004C60C2" w:rsidRPr="004C65E1">
        <w:t xml:space="preserve">, 10 grauželinių gudobelių iš gražiažiedžių, pilnaviduriais žiedais formų, 5 švediniai šermukšniai, 73 paprastieji klevai </w:t>
      </w:r>
      <w:r w:rsidR="004C60C2" w:rsidRPr="004C65E1">
        <w:rPr>
          <w:i/>
          <w:iCs/>
        </w:rPr>
        <w:t>Rubrum</w:t>
      </w:r>
      <w:r w:rsidR="004C60C2" w:rsidRPr="004C65E1">
        <w:t xml:space="preserve">, 5 paprastieji klevai </w:t>
      </w:r>
      <w:r w:rsidR="004C60C2" w:rsidRPr="004C65E1">
        <w:rPr>
          <w:i/>
          <w:iCs/>
        </w:rPr>
        <w:t>Globosum</w:t>
      </w:r>
      <w:r w:rsidR="004C60C2" w:rsidRPr="004C65E1">
        <w:t xml:space="preserve">, 35 vakarinės tujos, 14 kalninių pušų </w:t>
      </w:r>
      <w:r w:rsidR="004C60C2" w:rsidRPr="004C65E1">
        <w:rPr>
          <w:i/>
          <w:iCs/>
        </w:rPr>
        <w:t>Humpy</w:t>
      </w:r>
      <w:r w:rsidR="004C60C2" w:rsidRPr="004C65E1">
        <w:t xml:space="preserve">, 40 paprastųjų klevų, 7 raugerškiai, 10 pilkųjų lanksvų </w:t>
      </w:r>
      <w:r w:rsidR="004C60C2" w:rsidRPr="004C65E1">
        <w:rPr>
          <w:i/>
        </w:rPr>
        <w:t>Grefsheim</w:t>
      </w:r>
      <w:r w:rsidR="004C60C2" w:rsidRPr="004C65E1">
        <w:t xml:space="preserve">, 3 dygiosios eglės, 1 vyšnia </w:t>
      </w:r>
      <w:r w:rsidR="004C60C2" w:rsidRPr="004C65E1">
        <w:rPr>
          <w:i/>
        </w:rPr>
        <w:t>Royal Burgundy</w:t>
      </w:r>
      <w:r w:rsidR="000C3ACC" w:rsidRPr="004C65E1">
        <w:t>)</w:t>
      </w:r>
      <w:r w:rsidR="004C60C2" w:rsidRPr="004C65E1">
        <w:t xml:space="preserve">. Medžiai ir krūmai buvo sodinami Jono Jablonskio g. atkarpoje nuo Žemaitės g. iki miesto ribos, prie Tilžės g. 35A, Prisikėlimo aikštėje, S. Daukanto skvere, Baltų g. atkarpoje nuo Daubos g. iki Statybininkų g., S. Šalkauskio g., Gytarių g., Vytauto g. ir P. Višinskio g. sankryžoje, Žuvininkų g., Dubijos g. atkarpoje nuo Serbentų g. iki Radviliškio g., Vilniaus g.  ir Žemaitės g. </w:t>
      </w:r>
      <w:r w:rsidR="000C3ACC" w:rsidRPr="004C65E1">
        <w:t xml:space="preserve">sankryžoje, prie Vilniaus g. 28 - </w:t>
      </w:r>
      <w:r w:rsidR="004C60C2" w:rsidRPr="004C65E1">
        <w:t>20, Trakų g. 34 ir 10, K. Donelaičio kapinėse, Žemaitės g., J. Basanavičiaus g. sankryžoje, prie Šiaurės kolegijos, Statybininkų g.</w:t>
      </w:r>
      <w:r w:rsidRPr="004C65E1">
        <w:rPr>
          <w:b/>
        </w:rPr>
        <w:tab/>
      </w:r>
    </w:p>
    <w:p w14:paraId="6B7F85DD" w14:textId="77777777" w:rsidR="00CF3EFE" w:rsidRPr="004C65E1" w:rsidRDefault="00CF3EFE" w:rsidP="00CF3EFE">
      <w:pPr>
        <w:jc w:val="both"/>
        <w:rPr>
          <w:b/>
        </w:rPr>
      </w:pPr>
      <w:r w:rsidRPr="004C65E1">
        <w:rPr>
          <w:b/>
        </w:rPr>
        <w:tab/>
      </w:r>
      <w:r w:rsidR="004C60C2" w:rsidRPr="004C65E1">
        <w:t>2021 m. rudenį buvo įgyvendinamas 2020 m. parengtas želdinių inventorizavimo ir naujų sodinimo vietų parinkimo projektas „Vilniaus g. teritorija nuo 22 iki 34 namo, žalieji plotai nuo gatvės pusės iki daugiabučių“. Prie Vilniaus g. 30 ir 32 nupirkti ir pasodinti 3 raudonieji kle</w:t>
      </w:r>
      <w:r w:rsidR="000C3ACC" w:rsidRPr="004C65E1">
        <w:t>vai, prie Vilniaus g. 34 ir 26 -</w:t>
      </w:r>
      <w:r w:rsidR="004C60C2" w:rsidRPr="004C65E1">
        <w:t xml:space="preserve"> 30 vnt. pilkosios lanksvos kr</w:t>
      </w:r>
      <w:r w:rsidR="000C3ACC" w:rsidRPr="004C65E1">
        <w:t>ūmų, prie Vilniaus g. 28 ir 24 -</w:t>
      </w:r>
      <w:r w:rsidR="004C60C2" w:rsidRPr="004C65E1">
        <w:t xml:space="preserve"> 15 vnt. putinalapio pūslenio krūmų. </w:t>
      </w:r>
    </w:p>
    <w:p w14:paraId="6B7F85DE" w14:textId="77777777" w:rsidR="00CF3EFE" w:rsidRPr="004C65E1" w:rsidRDefault="00CF3EFE" w:rsidP="00CF3EFE">
      <w:pPr>
        <w:jc w:val="both"/>
        <w:rPr>
          <w:b/>
        </w:rPr>
      </w:pPr>
      <w:r w:rsidRPr="004C65E1">
        <w:rPr>
          <w:b/>
        </w:rPr>
        <w:tab/>
      </w:r>
      <w:r w:rsidR="004C60C2" w:rsidRPr="004C65E1">
        <w:t>Siekiant sudaryti palankias sąlygas investuotojams išsinuomoti sklypus Šiaulių miesto pramoniniame parke, buvo atlikta Aerouosto g. 1, Felikso Vaitkaus g. 15, Pročiūnų g. 3B, P. Motiekaičio g. 5 ir Pročiūnų g. 3A sklypuose augančių želdinių inventorizacija.</w:t>
      </w:r>
    </w:p>
    <w:p w14:paraId="6B7F85DF" w14:textId="77777777" w:rsidR="00CF3EFE" w:rsidRPr="004C65E1" w:rsidRDefault="00CF3EFE" w:rsidP="00CF3EFE">
      <w:pPr>
        <w:jc w:val="both"/>
        <w:rPr>
          <w:b/>
        </w:rPr>
      </w:pPr>
      <w:r w:rsidRPr="004C65E1">
        <w:rPr>
          <w:b/>
        </w:rPr>
        <w:tab/>
      </w:r>
      <w:r w:rsidR="004C60C2" w:rsidRPr="004C65E1">
        <w:rPr>
          <w:bCs/>
        </w:rPr>
        <w:t>Buvo suprojektuoti nauji želdynai, pateikiant tikslias augalų sodinimo vietas, sodinamų augalų rūšis,</w:t>
      </w:r>
      <w:r w:rsidR="004C60C2" w:rsidRPr="004C65E1">
        <w:t xml:space="preserve"> įvertinant augančių medžių, krūmų, žolinių augalų esamą būklę, numatomos reikalingos ūkinės priemonės. Daugiamečių želdynų projektai pareng</w:t>
      </w:r>
      <w:r w:rsidR="000C3ACC" w:rsidRPr="004C65E1">
        <w:t>ti šioms teritorijoms: Ežero g.-Trakų g. sankirtoje; Ežero g.-</w:t>
      </w:r>
      <w:r w:rsidR="004C60C2" w:rsidRPr="004C65E1">
        <w:t>Viln</w:t>
      </w:r>
      <w:r w:rsidR="000C3ACC" w:rsidRPr="004C65E1">
        <w:t xml:space="preserve">iaus g. sankirtoje; Vilniaus g.- </w:t>
      </w:r>
      <w:r w:rsidR="004C60C2" w:rsidRPr="004C65E1">
        <w:t>Gumbinės g. sankirtoje.</w:t>
      </w:r>
    </w:p>
    <w:p w14:paraId="6B7F85E0" w14:textId="77777777" w:rsidR="00CF3EFE" w:rsidRPr="004C65E1" w:rsidRDefault="00CF3EFE" w:rsidP="00CF3EFE">
      <w:pPr>
        <w:jc w:val="both"/>
        <w:rPr>
          <w:rFonts w:eastAsia="Andale Sans UI"/>
          <w:kern w:val="1"/>
          <w:lang w:val="lt-LT" w:eastAsia="ar-SA"/>
        </w:rPr>
      </w:pPr>
      <w:r w:rsidRPr="004C65E1">
        <w:rPr>
          <w:b/>
        </w:rPr>
        <w:tab/>
      </w:r>
      <w:r w:rsidR="004C60C2" w:rsidRPr="004C65E1">
        <w:t>2021 m. vasarą pastebėta, kad Prisikėlimo aikštėje augantys 4 ąžuolai ir 2 klevai pradėjo gelsti, mesti lapus. Siekiant išgelbėti miesto istorinius medžius, nuspręsta nupirkti Prisikėlimo aikštėje augančių ąžuolų ir klevų tvarkymo paslaugas. Specialistai atliko medžių lajų genėjimą, intensyvią priežiūrą ir augimo sąlygų gerinimo darbus. Medžių polajuose buvo nuimtas nederlingo dirvožemio sluoksnis. Polajo zonos supurentos, dirvožemis sumaišytas su nauju juodžemiu. Įterpti mikrobiologiniai preparatai. Šių medžių polajai uždengti mulču.</w:t>
      </w:r>
    </w:p>
    <w:p w14:paraId="6B7F85E1" w14:textId="77777777" w:rsidR="00CF3EFE" w:rsidRPr="004C65E1" w:rsidRDefault="00CF3EFE" w:rsidP="00CF3EFE">
      <w:pPr>
        <w:jc w:val="both"/>
        <w:rPr>
          <w:b/>
        </w:rPr>
      </w:pPr>
      <w:r w:rsidRPr="004C65E1">
        <w:rPr>
          <w:rFonts w:eastAsia="Andale Sans UI"/>
          <w:kern w:val="1"/>
          <w:lang w:val="lt-LT" w:eastAsia="ar-SA"/>
        </w:rPr>
        <w:tab/>
      </w:r>
      <w:r w:rsidRPr="004C65E1">
        <w:t>2020 m. parengta Aviacijos g. 9 ir Aviacijos g. 11 sklypų želdinių inventorizacija ir Aukštabalio g. atkarpos tarp Baltų g. ir Serbentų g. augančių želdinių inventorizacija. Parengti želdinių inventorizavimo ir naujų sodinimo vietų projektai:  Vilniaus g. nuo 22 iki 34 žali plotai nuo gatvės pusės iki daugiabučių; Dubijos g. žalios zonos; Jablonskio g. (nuo Žemaitės g. iki miesto ribos).</w:t>
      </w:r>
    </w:p>
    <w:p w14:paraId="6B7F85E2" w14:textId="77777777" w:rsidR="009E0ADF" w:rsidRPr="004C65E1" w:rsidRDefault="00CF3EFE" w:rsidP="009E0ADF">
      <w:pPr>
        <w:jc w:val="both"/>
        <w:rPr>
          <w:b/>
        </w:rPr>
      </w:pPr>
      <w:r w:rsidRPr="004C65E1">
        <w:rPr>
          <w:b/>
        </w:rPr>
        <w:tab/>
      </w:r>
      <w:r w:rsidRPr="004C65E1">
        <w:t xml:space="preserve">2021 m. buvo įgyvendinamas 2020 m. Karolio Grušo parengtas želdinių inventorizavimo ir naujų sodinimo vietų parinkimo projektas „Vilniaus g. teritorija nuo 22 iki 34 namo, žalieji plotai nuo gatvės pusės iki daugiabučių“. Prie Vilniaus g. 30 ir 32 nupirkti ir pasodinti 3 raudonieji klevai, prie Vilniaus g. 34 ir 26 – 30 vnt. pilkosios lanksvos krūmų, prie Vilniaus g. 28 ir 24 – 15 vnt. putinalapio pūslenio krūmų. </w:t>
      </w:r>
    </w:p>
    <w:p w14:paraId="6B7F85E3" w14:textId="77777777" w:rsidR="009E0ADF" w:rsidRPr="004C65E1" w:rsidRDefault="009E0ADF" w:rsidP="009E0ADF">
      <w:pPr>
        <w:jc w:val="both"/>
        <w:rPr>
          <w:b/>
        </w:rPr>
      </w:pPr>
      <w:r w:rsidRPr="004C65E1">
        <w:rPr>
          <w:b/>
        </w:rPr>
        <w:tab/>
      </w:r>
      <w:r w:rsidR="00CF3EFE" w:rsidRPr="004C65E1">
        <w:t>Siekiant sudaryti palankias sąlygas investuotojams išsinuomoti sklypus Šiaulių miesto pramoniniame parke, buvo atlikta Aerouosto g. 1, Felikso Vaitkaus g. 15, Pročiūnų g. 3B, P. Motiekaičio g. 5 ir Pročiūnų g. 3A sklypuose augančių želdinių inventorizacija.</w:t>
      </w:r>
    </w:p>
    <w:p w14:paraId="6B7F85E4" w14:textId="77777777" w:rsidR="009E0ADF" w:rsidRPr="004C65E1" w:rsidRDefault="009E0ADF" w:rsidP="009E0ADF">
      <w:pPr>
        <w:jc w:val="both"/>
        <w:rPr>
          <w:b/>
        </w:rPr>
      </w:pPr>
      <w:r w:rsidRPr="004C65E1">
        <w:rPr>
          <w:b/>
        </w:rPr>
        <w:tab/>
      </w:r>
      <w:r w:rsidR="00CF3EFE" w:rsidRPr="004C65E1">
        <w:t>Buvo suprojektuoti nauji želdynai, pateikiant tikslias augalų sodinimo vietas, sodinamų augalų rūšis, įvertinant augančių medžių, krūmų, žolinių augalų esamą būklę, numatomos reikalingos ūkinės priemonės. Daugiamečių želdynų projektai parengti šioms teritorijoms: Ežero g.–Trakų g. sankirtoje; Ežero g.–Viln</w:t>
      </w:r>
      <w:r w:rsidRPr="004C65E1">
        <w:t xml:space="preserve">iaus g. sankirtoje; Vilniaus g. - </w:t>
      </w:r>
      <w:r w:rsidR="00CF3EFE" w:rsidRPr="004C65E1">
        <w:t>Gumbinės g. sankirtoje.</w:t>
      </w:r>
    </w:p>
    <w:p w14:paraId="6B7F85E5" w14:textId="77777777" w:rsidR="004C60C2" w:rsidRPr="004C65E1" w:rsidRDefault="009E0ADF" w:rsidP="00D43E68">
      <w:pPr>
        <w:jc w:val="both"/>
      </w:pPr>
      <w:r w:rsidRPr="004C65E1">
        <w:rPr>
          <w:b/>
        </w:rPr>
        <w:tab/>
      </w:r>
      <w:r w:rsidR="00CF3EFE" w:rsidRPr="004C65E1">
        <w:t>Įgyvendinat Šiaulių miesto Vilniaus gatvės bulvaro rekonstrukcijos projektą, buvo siekiama išsaugoti prie P. Višinskio paminklo augančią eglę, kurios skersmuo 1 m aukštyje yra 25 cm (apimtis 79 cm). Buvo perkama didelio dydžio medžio perkėlimo paslauga. Eglė pasodinta Vilniaus universiteto Šiaulių akademijos Botanikos sode. Botanikos sodo specialistai įdėjo daug pastangų siekdami, kad medis prigytų, tačiau rudenį eglė nudžiūvo.</w:t>
      </w:r>
    </w:p>
    <w:p w14:paraId="6B7F85E6" w14:textId="77777777" w:rsidR="00646C8E" w:rsidRPr="004C65E1" w:rsidRDefault="00646C8E" w:rsidP="00646C8E">
      <w:pPr>
        <w:widowControl w:val="0"/>
        <w:jc w:val="both"/>
        <w:rPr>
          <w:rFonts w:cs="Tahoma"/>
        </w:rPr>
      </w:pPr>
      <w:r w:rsidRPr="004C65E1">
        <w:tab/>
      </w:r>
      <w:r w:rsidRPr="004C65E1">
        <w:rPr>
          <w:rFonts w:cs="Tahoma"/>
        </w:rPr>
        <w:t xml:space="preserve">Išduodamų leidimų žemės kasinėjimo darbams Šiaulių mieste skaičius per 2021 m. kiek sumažėjo, išduota 30 vnt. mažiau (2020 m. - 427 vnt., 2019 m.  - 521 vnt). Vykdoma atstatomų dangų po žemės kasimo darbų kontrolė - patikrinamas žemės kasimo darbų vykdymas pagal išduotus leidimus bei surašomi žemės kasimo darbų patikrinimo aktai. Surašomi žemės darbų vykdymo aktai pagal avarinius atvejus, gyventojų ar įmonių skundus. </w:t>
      </w:r>
    </w:p>
    <w:p w14:paraId="6B7F85E7" w14:textId="77777777" w:rsidR="00B72C71" w:rsidRPr="004C65E1" w:rsidRDefault="00B72C71" w:rsidP="00646C8E">
      <w:pPr>
        <w:widowControl w:val="0"/>
        <w:jc w:val="both"/>
        <w:rPr>
          <w:rFonts w:cs="Tahoma"/>
        </w:rPr>
      </w:pPr>
    </w:p>
    <w:p w14:paraId="6B7F85E8" w14:textId="77777777" w:rsidR="00646C8E" w:rsidRPr="004C65E1" w:rsidRDefault="00C80BD8" w:rsidP="00646C8E">
      <w:pPr>
        <w:suppressAutoHyphens/>
        <w:spacing w:line="100" w:lineRule="atLeast"/>
        <w:ind w:firstLine="720"/>
        <w:jc w:val="both"/>
        <w:rPr>
          <w:b/>
          <w:kern w:val="1"/>
          <w:sz w:val="20"/>
          <w:szCs w:val="20"/>
          <w:lang w:val="lt-LT" w:eastAsia="ar-SA"/>
        </w:rPr>
      </w:pPr>
      <w:r>
        <w:rPr>
          <w:b/>
          <w:kern w:val="1"/>
          <w:sz w:val="20"/>
          <w:szCs w:val="20"/>
          <w:lang w:val="lt-LT" w:eastAsia="ar-SA"/>
        </w:rPr>
        <w:t>50</w:t>
      </w:r>
      <w:r w:rsidR="00B72C71" w:rsidRPr="004C65E1">
        <w:rPr>
          <w:b/>
          <w:kern w:val="1"/>
          <w:sz w:val="20"/>
          <w:szCs w:val="20"/>
          <w:lang w:val="lt-LT" w:eastAsia="ar-SA"/>
        </w:rPr>
        <w:t xml:space="preserve"> </w:t>
      </w:r>
      <w:r w:rsidR="00646C8E" w:rsidRPr="004C65E1">
        <w:rPr>
          <w:b/>
          <w:kern w:val="1"/>
          <w:sz w:val="20"/>
          <w:szCs w:val="20"/>
          <w:lang w:val="lt-LT" w:eastAsia="ar-SA"/>
        </w:rPr>
        <w:t>lentelė. 2019</w:t>
      </w:r>
      <w:r w:rsidR="00646C8E" w:rsidRPr="004C65E1">
        <w:rPr>
          <w:rFonts w:eastAsiaTheme="minorEastAsia"/>
          <w:b/>
          <w:sz w:val="20"/>
          <w:szCs w:val="20"/>
          <w:lang w:eastAsia="lt-LT"/>
        </w:rPr>
        <w:t>–</w:t>
      </w:r>
      <w:r w:rsidR="00646C8E" w:rsidRPr="004C65E1">
        <w:rPr>
          <w:b/>
          <w:kern w:val="1"/>
          <w:sz w:val="20"/>
          <w:szCs w:val="20"/>
          <w:lang w:val="lt-LT" w:eastAsia="ar-SA"/>
        </w:rPr>
        <w:t>2021 m. prisijungimo prie miesto susisiekimo komunikacijų sąlygų rengimo, projektų derinimo dinamika</w:t>
      </w:r>
    </w:p>
    <w:p w14:paraId="6B7F85E9" w14:textId="77777777" w:rsidR="00646C8E" w:rsidRPr="004C65E1" w:rsidRDefault="00646C8E" w:rsidP="00646C8E">
      <w:pPr>
        <w:suppressAutoHyphens/>
        <w:spacing w:line="100" w:lineRule="atLeast"/>
        <w:ind w:firstLine="720"/>
        <w:jc w:val="both"/>
        <w:rPr>
          <w:b/>
          <w:kern w:val="1"/>
          <w:sz w:val="20"/>
          <w:szCs w:val="20"/>
          <w:lang w:val="lt-LT" w:eastAsia="ar-SA"/>
        </w:rPr>
      </w:pPr>
    </w:p>
    <w:tbl>
      <w:tblPr>
        <w:tblW w:w="0" w:type="auto"/>
        <w:tblInd w:w="108" w:type="dxa"/>
        <w:tblCellMar>
          <w:left w:w="0" w:type="dxa"/>
          <w:right w:w="0" w:type="dxa"/>
        </w:tblCellMar>
        <w:tblLook w:val="04A0" w:firstRow="1" w:lastRow="0" w:firstColumn="1" w:lastColumn="0" w:noHBand="0" w:noVBand="1"/>
      </w:tblPr>
      <w:tblGrid>
        <w:gridCol w:w="3686"/>
        <w:gridCol w:w="1276"/>
        <w:gridCol w:w="1417"/>
        <w:gridCol w:w="3274"/>
      </w:tblGrid>
      <w:tr w:rsidR="00646C8E" w:rsidRPr="004C65E1" w14:paraId="6B7F85EE" w14:textId="77777777" w:rsidTr="00DA7ECF">
        <w:tc>
          <w:tcPr>
            <w:tcW w:w="368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6B7F85EA" w14:textId="77777777" w:rsidR="00646C8E" w:rsidRPr="004C65E1" w:rsidRDefault="00646C8E" w:rsidP="008104F9">
            <w:pPr>
              <w:pStyle w:val="Paprastasistekstas"/>
              <w:spacing w:line="256" w:lineRule="auto"/>
              <w:jc w:val="both"/>
              <w:rPr>
                <w:rFonts w:ascii="Times New Roman" w:hAnsi="Times New Roman" w:cs="Times New Roman"/>
                <w:sz w:val="22"/>
                <w:szCs w:val="22"/>
                <w:lang w:eastAsia="ar-SA"/>
              </w:rPr>
            </w:pPr>
            <w:r w:rsidRPr="004C65E1">
              <w:rPr>
                <w:rFonts w:ascii="Times New Roman" w:hAnsi="Times New Roman" w:cs="Times New Roman"/>
                <w:b/>
                <w:bCs/>
                <w:sz w:val="22"/>
                <w:szCs w:val="22"/>
                <w:lang w:val="en-US"/>
              </w:rPr>
              <w:t>Funkcijos</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6B7F85EB" w14:textId="77777777" w:rsidR="00646C8E" w:rsidRPr="004C65E1" w:rsidRDefault="00646C8E" w:rsidP="008104F9">
            <w:pPr>
              <w:pStyle w:val="Paprastasistekstas"/>
              <w:spacing w:line="256" w:lineRule="auto"/>
              <w:jc w:val="center"/>
              <w:rPr>
                <w:rFonts w:ascii="Times New Roman" w:hAnsi="Times New Roman" w:cs="Times New Roman"/>
                <w:b/>
                <w:bCs/>
                <w:sz w:val="22"/>
                <w:szCs w:val="22"/>
                <w:lang w:val="en-US" w:eastAsia="en-US"/>
              </w:rPr>
            </w:pPr>
            <w:r w:rsidRPr="004C65E1">
              <w:rPr>
                <w:rFonts w:ascii="Times New Roman" w:hAnsi="Times New Roman" w:cs="Times New Roman"/>
                <w:b/>
                <w:bCs/>
                <w:sz w:val="22"/>
                <w:szCs w:val="22"/>
                <w:lang w:val="en-US"/>
              </w:rPr>
              <w:t>2019 m.</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6B7F85EC" w14:textId="77777777" w:rsidR="00646C8E" w:rsidRPr="004C65E1" w:rsidRDefault="00646C8E" w:rsidP="008104F9">
            <w:pPr>
              <w:pStyle w:val="Paprastasistekstas"/>
              <w:spacing w:line="256" w:lineRule="auto"/>
              <w:jc w:val="center"/>
              <w:rPr>
                <w:rFonts w:ascii="Times New Roman" w:hAnsi="Times New Roman" w:cs="Times New Roman"/>
                <w:b/>
                <w:bCs/>
                <w:sz w:val="22"/>
                <w:szCs w:val="22"/>
                <w:lang w:val="en-US" w:eastAsia="en-US"/>
              </w:rPr>
            </w:pPr>
            <w:r w:rsidRPr="004C65E1">
              <w:rPr>
                <w:rFonts w:ascii="Times New Roman" w:hAnsi="Times New Roman" w:cs="Times New Roman"/>
                <w:b/>
                <w:bCs/>
                <w:sz w:val="22"/>
                <w:szCs w:val="22"/>
                <w:lang w:val="en-US"/>
              </w:rPr>
              <w:t>2020 m</w:t>
            </w:r>
          </w:p>
        </w:tc>
        <w:tc>
          <w:tcPr>
            <w:tcW w:w="327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tcPr>
          <w:p w14:paraId="6B7F85ED" w14:textId="77777777" w:rsidR="00646C8E" w:rsidRPr="004C65E1" w:rsidRDefault="00646C8E" w:rsidP="008104F9">
            <w:pPr>
              <w:pStyle w:val="Paprastasistekstas"/>
              <w:spacing w:line="256" w:lineRule="auto"/>
              <w:jc w:val="center"/>
              <w:rPr>
                <w:rFonts w:ascii="Times New Roman" w:hAnsi="Times New Roman" w:cs="Times New Roman"/>
                <w:b/>
                <w:bCs/>
                <w:sz w:val="22"/>
                <w:szCs w:val="22"/>
                <w:lang w:val="en-US" w:eastAsia="en-US"/>
              </w:rPr>
            </w:pPr>
            <w:r w:rsidRPr="004C65E1">
              <w:rPr>
                <w:rFonts w:ascii="Times New Roman" w:hAnsi="Times New Roman" w:cs="Times New Roman"/>
                <w:b/>
                <w:bCs/>
                <w:sz w:val="22"/>
                <w:szCs w:val="22"/>
                <w:lang w:val="en-US"/>
              </w:rPr>
              <w:t xml:space="preserve">2021 m. </w:t>
            </w:r>
          </w:p>
        </w:tc>
      </w:tr>
      <w:tr w:rsidR="00646C8E" w:rsidRPr="004C65E1" w14:paraId="6B7F85F3" w14:textId="77777777" w:rsidTr="00DA7ECF">
        <w:tc>
          <w:tcPr>
            <w:tcW w:w="368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7F85EF" w14:textId="77777777" w:rsidR="00646C8E" w:rsidRPr="004C65E1" w:rsidRDefault="00646C8E" w:rsidP="008104F9">
            <w:pPr>
              <w:pStyle w:val="Paprastasistekstas"/>
              <w:spacing w:line="256" w:lineRule="auto"/>
              <w:jc w:val="both"/>
              <w:rPr>
                <w:rFonts w:ascii="Times New Roman" w:eastAsiaTheme="minorHAnsi" w:hAnsi="Times New Roman" w:cs="Times New Roman"/>
                <w:b/>
                <w:bCs/>
                <w:sz w:val="22"/>
                <w:szCs w:val="22"/>
                <w:lang w:eastAsia="en-US"/>
              </w:rPr>
            </w:pPr>
            <w:r w:rsidRPr="004C65E1">
              <w:rPr>
                <w:rFonts w:ascii="Times New Roman" w:hAnsi="Times New Roman" w:cs="Times New Roman"/>
                <w:sz w:val="22"/>
                <w:szCs w:val="22"/>
                <w:lang w:eastAsia="ar-SA"/>
              </w:rPr>
              <w:t>Išduota prisijungimo prie miesto susisiekimo komunikacijų sąlygų, vnt.</w:t>
            </w:r>
          </w:p>
        </w:tc>
        <w:tc>
          <w:tcPr>
            <w:tcW w:w="12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B7F85F0" w14:textId="77777777" w:rsidR="00646C8E" w:rsidRPr="004C65E1" w:rsidRDefault="00646C8E" w:rsidP="008104F9">
            <w:pPr>
              <w:pStyle w:val="Paprastasistekstas"/>
              <w:spacing w:line="256" w:lineRule="auto"/>
              <w:jc w:val="center"/>
              <w:rPr>
                <w:rFonts w:ascii="Times New Roman" w:hAnsi="Times New Roman" w:cs="Times New Roman"/>
                <w:bCs/>
                <w:sz w:val="22"/>
                <w:szCs w:val="22"/>
                <w:lang w:val="en-US" w:eastAsia="en-US"/>
              </w:rPr>
            </w:pPr>
            <w:r w:rsidRPr="004C65E1">
              <w:rPr>
                <w:rFonts w:ascii="Times New Roman" w:hAnsi="Times New Roman" w:cs="Times New Roman"/>
                <w:bCs/>
                <w:sz w:val="22"/>
                <w:szCs w:val="22"/>
                <w:lang w:val="en-US" w:eastAsia="en-US"/>
              </w:rPr>
              <w:t>66</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B7F85F1" w14:textId="77777777" w:rsidR="00646C8E" w:rsidRPr="004C65E1" w:rsidRDefault="00646C8E" w:rsidP="008104F9">
            <w:pPr>
              <w:pStyle w:val="Paprastasistekstas"/>
              <w:spacing w:line="256" w:lineRule="auto"/>
              <w:jc w:val="center"/>
              <w:rPr>
                <w:rFonts w:ascii="Times New Roman" w:hAnsi="Times New Roman" w:cs="Times New Roman"/>
                <w:bCs/>
                <w:sz w:val="22"/>
                <w:szCs w:val="22"/>
                <w:lang w:val="en-US" w:eastAsia="en-US"/>
              </w:rPr>
            </w:pPr>
            <w:r w:rsidRPr="004C65E1">
              <w:rPr>
                <w:rFonts w:ascii="Times New Roman" w:hAnsi="Times New Roman" w:cs="Times New Roman"/>
                <w:bCs/>
                <w:sz w:val="22"/>
                <w:szCs w:val="22"/>
                <w:lang w:val="en-US" w:eastAsia="en-US"/>
              </w:rPr>
              <w:t>93</w:t>
            </w:r>
          </w:p>
        </w:tc>
        <w:tc>
          <w:tcPr>
            <w:tcW w:w="327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B7F85F2" w14:textId="77777777" w:rsidR="00646C8E" w:rsidRPr="004C65E1" w:rsidRDefault="00646C8E" w:rsidP="008104F9">
            <w:pPr>
              <w:pStyle w:val="Paprastasistekstas"/>
              <w:spacing w:line="256" w:lineRule="auto"/>
              <w:jc w:val="center"/>
              <w:rPr>
                <w:rFonts w:ascii="Times New Roman" w:hAnsi="Times New Roman" w:cs="Times New Roman"/>
                <w:bCs/>
                <w:sz w:val="22"/>
                <w:szCs w:val="22"/>
                <w:lang w:val="en-US" w:eastAsia="en-US"/>
              </w:rPr>
            </w:pPr>
            <w:r w:rsidRPr="004C65E1">
              <w:rPr>
                <w:rFonts w:ascii="Times New Roman" w:hAnsi="Times New Roman" w:cs="Times New Roman"/>
                <w:bCs/>
                <w:sz w:val="22"/>
                <w:szCs w:val="22"/>
                <w:lang w:val="en-US" w:eastAsia="en-US"/>
              </w:rPr>
              <w:t>76</w:t>
            </w:r>
          </w:p>
        </w:tc>
      </w:tr>
      <w:tr w:rsidR="00646C8E" w:rsidRPr="004C65E1" w14:paraId="6B7F85F8" w14:textId="77777777" w:rsidTr="00DA7ECF">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7F85F4" w14:textId="77777777" w:rsidR="00646C8E" w:rsidRPr="004C65E1" w:rsidRDefault="00646C8E" w:rsidP="008104F9">
            <w:pPr>
              <w:pStyle w:val="Paprastasistekstas"/>
              <w:spacing w:line="256" w:lineRule="auto"/>
              <w:jc w:val="both"/>
              <w:rPr>
                <w:rFonts w:ascii="Times New Roman" w:hAnsi="Times New Roman" w:cs="Times New Roman"/>
                <w:sz w:val="22"/>
                <w:szCs w:val="22"/>
                <w:lang w:eastAsia="ar-SA"/>
              </w:rPr>
            </w:pPr>
            <w:r w:rsidRPr="004C65E1">
              <w:rPr>
                <w:rFonts w:ascii="Times New Roman" w:hAnsi="Times New Roman" w:cs="Times New Roman"/>
                <w:sz w:val="22"/>
                <w:szCs w:val="22"/>
                <w:lang w:eastAsia="ar-SA"/>
              </w:rPr>
              <w:t>Parengta naujų miesto susisiekimo komunikacijų nutiesimo sutarčių, vnt.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B7F85F5" w14:textId="77777777" w:rsidR="00646C8E" w:rsidRPr="004C65E1" w:rsidRDefault="00646C8E" w:rsidP="008104F9">
            <w:pPr>
              <w:pStyle w:val="Paprastasistekstas"/>
              <w:spacing w:line="256" w:lineRule="auto"/>
              <w:jc w:val="center"/>
              <w:rPr>
                <w:rFonts w:ascii="Times New Roman" w:hAnsi="Times New Roman" w:cs="Times New Roman"/>
                <w:bCs/>
                <w:sz w:val="22"/>
                <w:szCs w:val="22"/>
                <w:lang w:val="en-US" w:eastAsia="en-US"/>
              </w:rPr>
            </w:pPr>
            <w:r w:rsidRPr="004C65E1">
              <w:rPr>
                <w:rFonts w:ascii="Times New Roman" w:hAnsi="Times New Roman" w:cs="Times New Roman"/>
                <w:bCs/>
                <w:sz w:val="22"/>
                <w:szCs w:val="22"/>
                <w:lang w:val="en-US" w:eastAsia="en-US"/>
              </w:rPr>
              <w:t>13</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6B7F85F6" w14:textId="77777777" w:rsidR="00646C8E" w:rsidRPr="004C65E1" w:rsidRDefault="00646C8E" w:rsidP="008104F9">
            <w:pPr>
              <w:pStyle w:val="Paprastasistekstas"/>
              <w:spacing w:line="256" w:lineRule="auto"/>
              <w:jc w:val="center"/>
              <w:rPr>
                <w:rFonts w:ascii="Times New Roman" w:hAnsi="Times New Roman" w:cs="Times New Roman"/>
                <w:bCs/>
                <w:sz w:val="22"/>
                <w:szCs w:val="22"/>
                <w:lang w:val="en-US" w:eastAsia="en-US"/>
              </w:rPr>
            </w:pPr>
            <w:r w:rsidRPr="004C65E1">
              <w:rPr>
                <w:rFonts w:ascii="Times New Roman" w:hAnsi="Times New Roman" w:cs="Times New Roman"/>
                <w:bCs/>
                <w:sz w:val="22"/>
                <w:szCs w:val="22"/>
                <w:lang w:val="en-US" w:eastAsia="en-US"/>
              </w:rPr>
              <w:t>21</w:t>
            </w:r>
          </w:p>
        </w:tc>
        <w:tc>
          <w:tcPr>
            <w:tcW w:w="3274" w:type="dxa"/>
            <w:tcBorders>
              <w:top w:val="nil"/>
              <w:left w:val="nil"/>
              <w:bottom w:val="single" w:sz="8" w:space="0" w:color="auto"/>
              <w:right w:val="single" w:sz="8" w:space="0" w:color="auto"/>
            </w:tcBorders>
            <w:tcMar>
              <w:top w:w="0" w:type="dxa"/>
              <w:left w:w="108" w:type="dxa"/>
              <w:bottom w:w="0" w:type="dxa"/>
              <w:right w:w="108" w:type="dxa"/>
            </w:tcMar>
          </w:tcPr>
          <w:p w14:paraId="6B7F85F7" w14:textId="77777777" w:rsidR="00646C8E" w:rsidRPr="004C65E1" w:rsidRDefault="00646C8E" w:rsidP="007A2BA5">
            <w:pPr>
              <w:pStyle w:val="Paprastasistekstas"/>
              <w:spacing w:line="256" w:lineRule="auto"/>
              <w:jc w:val="both"/>
              <w:rPr>
                <w:rFonts w:ascii="Times New Roman" w:hAnsi="Times New Roman" w:cs="Times New Roman"/>
                <w:bCs/>
                <w:sz w:val="22"/>
                <w:szCs w:val="22"/>
                <w:lang w:val="en-US" w:eastAsia="en-US"/>
              </w:rPr>
            </w:pPr>
            <w:r w:rsidRPr="004C65E1">
              <w:rPr>
                <w:rFonts w:ascii="Times New Roman" w:hAnsi="Times New Roman" w:cs="Times New Roman"/>
                <w:bCs/>
                <w:sz w:val="22"/>
                <w:szCs w:val="22"/>
                <w:lang w:val="en-US" w:eastAsia="en-US"/>
              </w:rPr>
              <w:t>Nuo 2021-07-01 įsigaliojus Infrastruktūros įstatymui sudarytos 4 Savivaldybės infrastruktūros plėtros sutartys</w:t>
            </w:r>
          </w:p>
        </w:tc>
      </w:tr>
      <w:tr w:rsidR="00646C8E" w:rsidRPr="004C65E1" w14:paraId="6B7F85FD" w14:textId="77777777" w:rsidTr="00DA7ECF">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7F85F9" w14:textId="77777777" w:rsidR="00646C8E" w:rsidRPr="004C65E1" w:rsidRDefault="00646C8E" w:rsidP="008104F9">
            <w:pPr>
              <w:pStyle w:val="Paprastasistekstas"/>
              <w:spacing w:line="256" w:lineRule="auto"/>
              <w:jc w:val="both"/>
              <w:rPr>
                <w:rFonts w:ascii="Times New Roman" w:hAnsi="Times New Roman" w:cs="Times New Roman"/>
                <w:sz w:val="22"/>
                <w:szCs w:val="22"/>
                <w:lang w:eastAsia="ar-SA"/>
              </w:rPr>
            </w:pPr>
            <w:r w:rsidRPr="004C65E1">
              <w:rPr>
                <w:rFonts w:ascii="Times New Roman" w:hAnsi="Times New Roman" w:cs="Times New Roman"/>
                <w:sz w:val="22"/>
                <w:szCs w:val="22"/>
                <w:lang w:eastAsia="ar-SA"/>
              </w:rPr>
              <w:t>Suderinta techninių projektų Lietuvos Respublikos statybos leidimų ir statybos valstybinės priežiūros informacinėje sistemoje „Infostatyba“, vnt.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B7F85FA" w14:textId="77777777" w:rsidR="00646C8E" w:rsidRPr="004C65E1" w:rsidRDefault="00646C8E" w:rsidP="008104F9">
            <w:pPr>
              <w:pStyle w:val="Paprastasistekstas"/>
              <w:spacing w:line="256" w:lineRule="auto"/>
              <w:jc w:val="center"/>
              <w:rPr>
                <w:rFonts w:ascii="Times New Roman" w:hAnsi="Times New Roman" w:cs="Times New Roman"/>
                <w:bCs/>
                <w:sz w:val="22"/>
                <w:szCs w:val="22"/>
                <w:lang w:val="en-US" w:eastAsia="en-US"/>
              </w:rPr>
            </w:pPr>
            <w:r w:rsidRPr="004C65E1">
              <w:rPr>
                <w:rFonts w:ascii="Times New Roman" w:hAnsi="Times New Roman" w:cs="Times New Roman"/>
                <w:bCs/>
                <w:sz w:val="22"/>
                <w:szCs w:val="22"/>
                <w:lang w:val="en-US" w:eastAsia="en-US"/>
              </w:rPr>
              <w:t>230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6B7F85FB" w14:textId="77777777" w:rsidR="00646C8E" w:rsidRPr="004C65E1" w:rsidRDefault="00646C8E" w:rsidP="008104F9">
            <w:pPr>
              <w:pStyle w:val="Paprastasistekstas"/>
              <w:spacing w:line="256" w:lineRule="auto"/>
              <w:jc w:val="center"/>
              <w:rPr>
                <w:rFonts w:ascii="Times New Roman" w:hAnsi="Times New Roman" w:cs="Times New Roman"/>
                <w:bCs/>
                <w:sz w:val="22"/>
                <w:szCs w:val="22"/>
                <w:lang w:val="en-US" w:eastAsia="en-US"/>
              </w:rPr>
            </w:pPr>
            <w:r w:rsidRPr="004C65E1">
              <w:rPr>
                <w:rFonts w:ascii="Times New Roman" w:hAnsi="Times New Roman" w:cs="Times New Roman"/>
                <w:bCs/>
                <w:sz w:val="22"/>
                <w:szCs w:val="22"/>
                <w:lang w:val="en-US" w:eastAsia="en-US"/>
              </w:rPr>
              <w:t>290</w:t>
            </w:r>
          </w:p>
        </w:tc>
        <w:tc>
          <w:tcPr>
            <w:tcW w:w="3274" w:type="dxa"/>
            <w:tcBorders>
              <w:top w:val="nil"/>
              <w:left w:val="nil"/>
              <w:bottom w:val="single" w:sz="8" w:space="0" w:color="auto"/>
              <w:right w:val="single" w:sz="8" w:space="0" w:color="auto"/>
            </w:tcBorders>
            <w:tcMar>
              <w:top w:w="0" w:type="dxa"/>
              <w:left w:w="108" w:type="dxa"/>
              <w:bottom w:w="0" w:type="dxa"/>
              <w:right w:w="108" w:type="dxa"/>
            </w:tcMar>
            <w:hideMark/>
          </w:tcPr>
          <w:p w14:paraId="6B7F85FC" w14:textId="77777777" w:rsidR="00646C8E" w:rsidRPr="004C65E1" w:rsidRDefault="00646C8E" w:rsidP="008104F9">
            <w:pPr>
              <w:pStyle w:val="Paprastasistekstas"/>
              <w:spacing w:line="256" w:lineRule="auto"/>
              <w:jc w:val="center"/>
              <w:rPr>
                <w:rFonts w:ascii="Times New Roman" w:hAnsi="Times New Roman" w:cs="Times New Roman"/>
                <w:bCs/>
                <w:sz w:val="22"/>
                <w:szCs w:val="22"/>
                <w:lang w:val="en-US" w:eastAsia="en-US"/>
              </w:rPr>
            </w:pPr>
            <w:r w:rsidRPr="004C65E1">
              <w:rPr>
                <w:rFonts w:ascii="Times New Roman" w:hAnsi="Times New Roman" w:cs="Times New Roman"/>
                <w:bCs/>
                <w:sz w:val="22"/>
                <w:szCs w:val="22"/>
                <w:lang w:val="en-US" w:eastAsia="en-US"/>
              </w:rPr>
              <w:t>333</w:t>
            </w:r>
          </w:p>
        </w:tc>
      </w:tr>
      <w:tr w:rsidR="00646C8E" w:rsidRPr="004C65E1" w14:paraId="6B7F8602" w14:textId="77777777" w:rsidTr="00DA7ECF">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7F85FE" w14:textId="77777777" w:rsidR="00646C8E" w:rsidRPr="004C65E1" w:rsidRDefault="00646C8E" w:rsidP="008104F9">
            <w:pPr>
              <w:pStyle w:val="Paprastasistekstas"/>
              <w:spacing w:line="256" w:lineRule="auto"/>
              <w:jc w:val="both"/>
              <w:rPr>
                <w:rFonts w:ascii="Times New Roman" w:hAnsi="Times New Roman" w:cs="Times New Roman"/>
                <w:sz w:val="22"/>
                <w:szCs w:val="22"/>
                <w:lang w:eastAsia="ar-SA"/>
              </w:rPr>
            </w:pPr>
            <w:r w:rsidRPr="004C65E1">
              <w:rPr>
                <w:rFonts w:ascii="Times New Roman" w:hAnsi="Times New Roman" w:cs="Times New Roman"/>
                <w:sz w:val="22"/>
                <w:szCs w:val="22"/>
                <w:lang w:eastAsia="ar-SA"/>
              </w:rPr>
              <w:t>Suderinta inžinerinių tinklų ir statyti jiems funkcionuoti būtinų statinių trasų schemas suformuotuose ir nesuformuotuose valstybiniuose žemės sklypuose Šiaulių mieste, vnt.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B7F85FF" w14:textId="77777777" w:rsidR="00646C8E" w:rsidRPr="004C65E1" w:rsidRDefault="00646C8E" w:rsidP="008104F9">
            <w:pPr>
              <w:pStyle w:val="Paprastasistekstas"/>
              <w:spacing w:line="256" w:lineRule="auto"/>
              <w:jc w:val="center"/>
              <w:rPr>
                <w:rFonts w:ascii="Times New Roman" w:hAnsi="Times New Roman" w:cs="Times New Roman"/>
                <w:bCs/>
                <w:sz w:val="22"/>
                <w:szCs w:val="22"/>
                <w:lang w:val="en-US" w:eastAsia="en-US"/>
              </w:rPr>
            </w:pPr>
            <w:r w:rsidRPr="004C65E1">
              <w:rPr>
                <w:rFonts w:ascii="Times New Roman" w:hAnsi="Times New Roman" w:cs="Times New Roman"/>
                <w:bCs/>
                <w:sz w:val="22"/>
                <w:szCs w:val="22"/>
                <w:lang w:val="en-US" w:eastAsia="en-US"/>
              </w:rPr>
              <w:t>430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6B7F8600" w14:textId="77777777" w:rsidR="00646C8E" w:rsidRPr="004C65E1" w:rsidRDefault="00646C8E" w:rsidP="008104F9">
            <w:pPr>
              <w:pStyle w:val="Paprastasistekstas"/>
              <w:spacing w:line="256" w:lineRule="auto"/>
              <w:jc w:val="center"/>
              <w:rPr>
                <w:rFonts w:ascii="Times New Roman" w:hAnsi="Times New Roman" w:cs="Times New Roman"/>
                <w:bCs/>
                <w:sz w:val="22"/>
                <w:szCs w:val="22"/>
                <w:lang w:val="en-US" w:eastAsia="en-US"/>
              </w:rPr>
            </w:pPr>
            <w:r w:rsidRPr="004C65E1">
              <w:rPr>
                <w:rFonts w:ascii="Times New Roman" w:hAnsi="Times New Roman" w:cs="Times New Roman"/>
                <w:bCs/>
                <w:sz w:val="22"/>
                <w:szCs w:val="22"/>
                <w:lang w:val="en-US" w:eastAsia="en-US"/>
              </w:rPr>
              <w:t>714</w:t>
            </w:r>
          </w:p>
        </w:tc>
        <w:tc>
          <w:tcPr>
            <w:tcW w:w="3274" w:type="dxa"/>
            <w:tcBorders>
              <w:top w:val="nil"/>
              <w:left w:val="nil"/>
              <w:bottom w:val="single" w:sz="8" w:space="0" w:color="auto"/>
              <w:right w:val="single" w:sz="8" w:space="0" w:color="auto"/>
            </w:tcBorders>
            <w:tcMar>
              <w:top w:w="0" w:type="dxa"/>
              <w:left w:w="108" w:type="dxa"/>
              <w:bottom w:w="0" w:type="dxa"/>
              <w:right w:w="108" w:type="dxa"/>
            </w:tcMar>
            <w:hideMark/>
          </w:tcPr>
          <w:p w14:paraId="6B7F8601" w14:textId="77777777" w:rsidR="00646C8E" w:rsidRPr="004C65E1" w:rsidRDefault="00646C8E" w:rsidP="008104F9">
            <w:pPr>
              <w:pStyle w:val="Paprastasistekstas"/>
              <w:spacing w:line="256" w:lineRule="auto"/>
              <w:jc w:val="center"/>
              <w:rPr>
                <w:rFonts w:ascii="Times New Roman" w:hAnsi="Times New Roman" w:cs="Times New Roman"/>
                <w:bCs/>
                <w:sz w:val="22"/>
                <w:szCs w:val="22"/>
                <w:lang w:val="en-US" w:eastAsia="en-US"/>
              </w:rPr>
            </w:pPr>
            <w:r w:rsidRPr="004C65E1">
              <w:rPr>
                <w:rFonts w:ascii="Times New Roman" w:hAnsi="Times New Roman" w:cs="Times New Roman"/>
                <w:bCs/>
                <w:sz w:val="22"/>
                <w:szCs w:val="22"/>
                <w:lang w:val="en-US" w:eastAsia="en-US"/>
              </w:rPr>
              <w:t>558</w:t>
            </w:r>
          </w:p>
        </w:tc>
      </w:tr>
      <w:tr w:rsidR="00646C8E" w:rsidRPr="004C65E1" w14:paraId="6B7F8607" w14:textId="77777777" w:rsidTr="00DA7ECF">
        <w:tc>
          <w:tcPr>
            <w:tcW w:w="36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7F8603" w14:textId="77777777" w:rsidR="00646C8E" w:rsidRPr="004C65E1" w:rsidRDefault="00646C8E" w:rsidP="008104F9">
            <w:pPr>
              <w:pStyle w:val="Paprastasistekstas"/>
              <w:spacing w:line="256" w:lineRule="auto"/>
              <w:jc w:val="both"/>
              <w:rPr>
                <w:rFonts w:ascii="Times New Roman" w:hAnsi="Times New Roman" w:cs="Times New Roman"/>
                <w:sz w:val="22"/>
                <w:szCs w:val="22"/>
                <w:lang w:eastAsia="ar-SA"/>
              </w:rPr>
            </w:pPr>
            <w:r w:rsidRPr="004C65E1">
              <w:rPr>
                <w:rFonts w:ascii="Times New Roman" w:hAnsi="Times New Roman" w:cs="Times New Roman"/>
                <w:sz w:val="22"/>
                <w:szCs w:val="22"/>
                <w:lang w:eastAsia="ar-SA"/>
              </w:rPr>
              <w:t>Organizuoti Šiaulių miesto objektų remonto, rekonstravimo ir statybos prioritetų nustatymo ir infrastruktūros objektų atrankos komisijos posėdžiai, kuriuose nagrinėjami su susisiekimo komunikacija susiję klausimai, vnt.</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6B7F8604" w14:textId="77777777" w:rsidR="00646C8E" w:rsidRPr="004C65E1" w:rsidRDefault="00646C8E" w:rsidP="008104F9">
            <w:pPr>
              <w:pStyle w:val="Paprastasistekstas"/>
              <w:spacing w:line="256" w:lineRule="auto"/>
              <w:jc w:val="center"/>
              <w:rPr>
                <w:rFonts w:ascii="Times New Roman" w:hAnsi="Times New Roman" w:cs="Times New Roman"/>
                <w:bCs/>
                <w:sz w:val="22"/>
                <w:szCs w:val="22"/>
                <w:lang w:eastAsia="en-US"/>
              </w:rPr>
            </w:pPr>
            <w:r w:rsidRPr="004C65E1">
              <w:rPr>
                <w:rFonts w:ascii="Times New Roman" w:hAnsi="Times New Roman" w:cs="Times New Roman"/>
                <w:bCs/>
                <w:sz w:val="22"/>
                <w:szCs w:val="22"/>
                <w:lang w:eastAsia="en-US"/>
              </w:rPr>
              <w:t xml:space="preserve">9 </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14:paraId="6B7F8605" w14:textId="77777777" w:rsidR="00646C8E" w:rsidRPr="004C65E1" w:rsidRDefault="00646C8E" w:rsidP="008104F9">
            <w:pPr>
              <w:pStyle w:val="Paprastasistekstas"/>
              <w:spacing w:line="256" w:lineRule="auto"/>
              <w:jc w:val="center"/>
              <w:rPr>
                <w:rFonts w:ascii="Times New Roman" w:hAnsi="Times New Roman" w:cs="Times New Roman"/>
                <w:bCs/>
                <w:sz w:val="22"/>
                <w:szCs w:val="22"/>
                <w:lang w:val="en-US" w:eastAsia="en-US"/>
              </w:rPr>
            </w:pPr>
            <w:r w:rsidRPr="004C65E1">
              <w:rPr>
                <w:rFonts w:ascii="Times New Roman" w:hAnsi="Times New Roman" w:cs="Times New Roman"/>
                <w:bCs/>
                <w:sz w:val="22"/>
                <w:szCs w:val="22"/>
                <w:lang w:val="en-US" w:eastAsia="en-US"/>
              </w:rPr>
              <w:t xml:space="preserve">6 </w:t>
            </w:r>
          </w:p>
        </w:tc>
        <w:tc>
          <w:tcPr>
            <w:tcW w:w="3274" w:type="dxa"/>
            <w:tcBorders>
              <w:top w:val="nil"/>
              <w:left w:val="nil"/>
              <w:bottom w:val="single" w:sz="8" w:space="0" w:color="auto"/>
              <w:right w:val="single" w:sz="8" w:space="0" w:color="auto"/>
            </w:tcBorders>
            <w:tcMar>
              <w:top w:w="0" w:type="dxa"/>
              <w:left w:w="108" w:type="dxa"/>
              <w:bottom w:w="0" w:type="dxa"/>
              <w:right w:w="108" w:type="dxa"/>
            </w:tcMar>
            <w:hideMark/>
          </w:tcPr>
          <w:p w14:paraId="6B7F8606" w14:textId="77777777" w:rsidR="00646C8E" w:rsidRPr="004C65E1" w:rsidRDefault="00646C8E" w:rsidP="008104F9">
            <w:pPr>
              <w:pStyle w:val="Paprastasistekstas"/>
              <w:spacing w:line="256" w:lineRule="auto"/>
              <w:jc w:val="center"/>
              <w:rPr>
                <w:rFonts w:ascii="Times New Roman" w:hAnsi="Times New Roman" w:cs="Times New Roman"/>
                <w:bCs/>
                <w:sz w:val="22"/>
                <w:szCs w:val="22"/>
                <w:lang w:val="en-US" w:eastAsia="en-US"/>
              </w:rPr>
            </w:pPr>
            <w:r w:rsidRPr="004C65E1">
              <w:rPr>
                <w:rFonts w:ascii="Times New Roman" w:hAnsi="Times New Roman" w:cs="Times New Roman"/>
                <w:bCs/>
                <w:sz w:val="22"/>
                <w:szCs w:val="22"/>
                <w:lang w:val="en-US" w:eastAsia="en-US"/>
              </w:rPr>
              <w:t>7</w:t>
            </w:r>
          </w:p>
        </w:tc>
      </w:tr>
    </w:tbl>
    <w:p w14:paraId="6B7F8608" w14:textId="77777777" w:rsidR="00646C8E" w:rsidRPr="004C65E1" w:rsidRDefault="00646C8E" w:rsidP="00D43E68">
      <w:pPr>
        <w:jc w:val="both"/>
        <w:rPr>
          <w:b/>
        </w:rPr>
      </w:pPr>
      <w:r w:rsidRPr="004C65E1">
        <w:tab/>
      </w:r>
    </w:p>
    <w:p w14:paraId="6B7F8609" w14:textId="77777777" w:rsidR="00B0394A" w:rsidRPr="004C65E1" w:rsidRDefault="004C60C2" w:rsidP="00D43E68">
      <w:pPr>
        <w:jc w:val="both"/>
        <w:rPr>
          <w:rFonts w:eastAsia="Andale Sans UI"/>
          <w:kern w:val="1"/>
          <w:lang w:val="lt-LT" w:eastAsia="ar-SA"/>
        </w:rPr>
      </w:pPr>
      <w:r w:rsidRPr="004C65E1">
        <w:rPr>
          <w:rFonts w:eastAsia="Andale Sans UI"/>
          <w:kern w:val="1"/>
          <w:lang w:val="lt-LT" w:eastAsia="ar-SA"/>
        </w:rPr>
        <w:tab/>
      </w:r>
      <w:r w:rsidR="009E31C5" w:rsidRPr="004C65E1">
        <w:rPr>
          <w:rFonts w:eastAsia="Andale Sans UI"/>
          <w:b/>
          <w:kern w:val="1"/>
          <w:lang w:val="lt-LT" w:eastAsia="ar-SA"/>
        </w:rPr>
        <w:t>Aplinkos kokybės monitoringo vykdymas.</w:t>
      </w:r>
      <w:r w:rsidR="00B0394A" w:rsidRPr="004C65E1">
        <w:rPr>
          <w:rFonts w:eastAsia="Andale Sans UI"/>
          <w:kern w:val="1"/>
          <w:lang w:val="lt-LT" w:eastAsia="ar-SA"/>
        </w:rPr>
        <w:t xml:space="preserve"> Šiaulių miesto aplinkos kokybės stebėseną (išskyrus požeminio vandens ir dirvožemio) vykdo Šiaulių miesto savivaldybės biudžetinė įstaiga, Šiaulių municipalin</w:t>
      </w:r>
      <w:r w:rsidR="00D43E68" w:rsidRPr="004C65E1">
        <w:rPr>
          <w:rFonts w:eastAsia="Andale Sans UI"/>
          <w:kern w:val="1"/>
          <w:lang w:val="lt-LT" w:eastAsia="ar-SA"/>
        </w:rPr>
        <w:t xml:space="preserve">ė aplinkos tyrimų laboratorija. </w:t>
      </w:r>
      <w:r w:rsidR="00B0394A" w:rsidRPr="004C65E1">
        <w:rPr>
          <w:rFonts w:eastAsia="Andale Sans UI"/>
          <w:kern w:val="1"/>
          <w:lang w:val="lt-LT" w:eastAsia="ar-SA"/>
        </w:rPr>
        <w:t>Mieste vykdomo municipalinio aplinkos monitoringo tikslas - informacijos apie miest</w:t>
      </w:r>
      <w:r w:rsidR="00D43E68" w:rsidRPr="004C65E1">
        <w:rPr>
          <w:rFonts w:eastAsia="Andale Sans UI"/>
          <w:kern w:val="1"/>
          <w:lang w:val="lt-LT" w:eastAsia="ar-SA"/>
        </w:rPr>
        <w:t xml:space="preserve">o gyvenamosios aplinkos kokybę </w:t>
      </w:r>
      <w:r w:rsidR="00B0394A" w:rsidRPr="004C65E1">
        <w:rPr>
          <w:rFonts w:eastAsia="Andale Sans UI"/>
          <w:kern w:val="1"/>
          <w:lang w:val="lt-LT" w:eastAsia="ar-SA"/>
        </w:rPr>
        <w:t xml:space="preserve">gavimas, analizavimas, kaupimas ir saugojimas. </w:t>
      </w:r>
    </w:p>
    <w:p w14:paraId="6B7F860A" w14:textId="77777777" w:rsidR="00B0394A" w:rsidRPr="004C65E1" w:rsidRDefault="00906444" w:rsidP="00906444">
      <w:pPr>
        <w:suppressAutoHyphens/>
        <w:spacing w:line="100" w:lineRule="atLeast"/>
        <w:jc w:val="both"/>
        <w:rPr>
          <w:rFonts w:eastAsia="Andale Sans UI"/>
          <w:kern w:val="1"/>
          <w:lang w:val="lt-LT" w:eastAsia="ar-SA"/>
        </w:rPr>
      </w:pPr>
      <w:r w:rsidRPr="004C65E1">
        <w:rPr>
          <w:rFonts w:eastAsia="Andale Sans UI"/>
          <w:kern w:val="1"/>
          <w:lang w:val="lt-LT" w:eastAsia="ar-SA"/>
        </w:rPr>
        <w:tab/>
      </w:r>
      <w:r w:rsidR="00B0394A" w:rsidRPr="004C65E1">
        <w:rPr>
          <w:rFonts w:eastAsia="Andale Sans UI"/>
          <w:kern w:val="1"/>
          <w:lang w:val="lt-LT" w:eastAsia="ar-SA"/>
        </w:rPr>
        <w:t>Vykdant aplinkos tyri</w:t>
      </w:r>
      <w:r w:rsidR="005862B2" w:rsidRPr="004C65E1">
        <w:rPr>
          <w:rFonts w:eastAsia="Andale Sans UI"/>
          <w:kern w:val="1"/>
          <w:lang w:val="lt-LT" w:eastAsia="ar-SA"/>
        </w:rPr>
        <w:t>mų programą Šiaulių mieste, 2021</w:t>
      </w:r>
      <w:r w:rsidR="00B0394A" w:rsidRPr="004C65E1">
        <w:rPr>
          <w:rFonts w:eastAsia="Andale Sans UI"/>
          <w:kern w:val="1"/>
          <w:lang w:val="lt-LT" w:eastAsia="ar-SA"/>
        </w:rPr>
        <w:t xml:space="preserve"> m. buvo atlikti paviršinio vandens telkinių cheminio užterštumo tyrimai, aplinkos oro kokybės tyrimai ir būklės vertinimas, triukšmo tyrimai gyvenamųjų namų aplinkoje. </w:t>
      </w:r>
    </w:p>
    <w:p w14:paraId="6B7F860B" w14:textId="77777777" w:rsidR="00152893" w:rsidRPr="00EB1B60" w:rsidRDefault="002D238B" w:rsidP="00152893">
      <w:pPr>
        <w:suppressAutoHyphens/>
        <w:spacing w:line="100" w:lineRule="atLeast"/>
        <w:jc w:val="both"/>
        <w:rPr>
          <w:rFonts w:eastAsia="Andale Sans UI"/>
          <w:kern w:val="1"/>
          <w:lang w:val="lt-LT" w:eastAsia="ar-SA"/>
        </w:rPr>
      </w:pPr>
      <w:r>
        <w:rPr>
          <w:rFonts w:eastAsia="Andale Sans UI"/>
          <w:kern w:val="1"/>
          <w:lang w:val="lt-LT" w:eastAsia="ar-SA"/>
        </w:rPr>
        <w:tab/>
      </w:r>
      <w:r w:rsidR="00B0394A" w:rsidRPr="00EB1B60">
        <w:rPr>
          <w:rFonts w:eastAsia="Andale Sans UI"/>
          <w:kern w:val="1"/>
          <w:lang w:val="lt-LT" w:eastAsia="ar-SA"/>
        </w:rPr>
        <w:t>Požeminio vandens ir dirvožemio kokybės stebėsenos paslauga buvo perkama ir ją atliko UAB „Geomina“. Stebėtas požeminio vandens lygis, fizikiniai ir cheminiai rodikliai, atlikti tyrimai, parengta lygina</w:t>
      </w:r>
      <w:r w:rsidR="0046025A" w:rsidRPr="00EB1B60">
        <w:rPr>
          <w:rFonts w:eastAsia="Andale Sans UI"/>
          <w:kern w:val="1"/>
          <w:lang w:val="lt-LT" w:eastAsia="ar-SA"/>
        </w:rPr>
        <w:t>moji analizė, pateiktos išvados ir</w:t>
      </w:r>
      <w:r w:rsidR="00B0394A" w:rsidRPr="00EB1B60">
        <w:rPr>
          <w:rFonts w:eastAsia="Andale Sans UI"/>
          <w:kern w:val="1"/>
          <w:lang w:val="lt-LT" w:eastAsia="ar-SA"/>
        </w:rPr>
        <w:t xml:space="preserve"> </w:t>
      </w:r>
      <w:r w:rsidR="0046025A" w:rsidRPr="00EB1B60">
        <w:rPr>
          <w:rFonts w:eastAsia="Andale Sans UI"/>
          <w:kern w:val="1"/>
          <w:lang w:val="lt-LT" w:eastAsia="ar-SA"/>
        </w:rPr>
        <w:t>p</w:t>
      </w:r>
      <w:r w:rsidR="00152893" w:rsidRPr="00EB1B60">
        <w:rPr>
          <w:rFonts w:eastAsia="Andale Sans UI"/>
          <w:kern w:val="1"/>
          <w:lang w:val="lt-LT" w:eastAsia="ar-SA"/>
        </w:rPr>
        <w:t>arengta ataskaita.</w:t>
      </w:r>
    </w:p>
    <w:p w14:paraId="6B7F860C" w14:textId="77777777" w:rsidR="0056797F" w:rsidRPr="00EB1B60" w:rsidRDefault="00152893" w:rsidP="00197228">
      <w:pPr>
        <w:suppressAutoHyphens/>
        <w:spacing w:line="100" w:lineRule="atLeast"/>
        <w:jc w:val="both"/>
        <w:rPr>
          <w:rFonts w:eastAsia="Andale Sans UI"/>
          <w:kern w:val="1"/>
          <w:lang w:val="lt-LT" w:eastAsia="ar-SA"/>
        </w:rPr>
      </w:pPr>
      <w:r w:rsidRPr="00EB1B60">
        <w:rPr>
          <w:rFonts w:eastAsia="Andale Sans UI"/>
          <w:kern w:val="1"/>
          <w:lang w:val="lt-LT" w:eastAsia="ar-SA"/>
        </w:rPr>
        <w:tab/>
      </w:r>
      <w:r w:rsidR="00B0394A" w:rsidRPr="00EB1B60">
        <w:rPr>
          <w:rFonts w:eastAsia="Andale Sans UI"/>
          <w:kern w:val="1"/>
          <w:lang w:val="lt-LT" w:eastAsia="ar-SA"/>
        </w:rPr>
        <w:t xml:space="preserve">Su išsamiomis stebėsenos ataskaitomis galima susipažinti </w:t>
      </w:r>
      <w:hyperlink r:id="rId51" w:history="1">
        <w:r w:rsidR="00B0394A" w:rsidRPr="00EB1B60">
          <w:rPr>
            <w:rFonts w:eastAsia="Andale Sans UI"/>
            <w:kern w:val="1"/>
            <w:lang w:val="lt-LT" w:eastAsia="ar-SA"/>
          </w:rPr>
          <w:t>www.siauliai.lt/Aplinkos apsauga/Informacija apie aplinką/</w:t>
        </w:r>
      </w:hyperlink>
      <w:r w:rsidR="00B0394A" w:rsidRPr="00EB1B60">
        <w:rPr>
          <w:rFonts w:eastAsia="Andale Sans UI"/>
          <w:kern w:val="1"/>
          <w:lang w:val="lt-LT" w:eastAsia="ar-SA"/>
        </w:rPr>
        <w:t xml:space="preserve">, </w:t>
      </w:r>
      <w:hyperlink r:id="rId52" w:history="1">
        <w:r w:rsidR="00B0394A" w:rsidRPr="00EB1B60">
          <w:rPr>
            <w:rFonts w:eastAsia="Andale Sans UI"/>
            <w:kern w:val="1"/>
            <w:lang w:val="lt-LT" w:eastAsia="ar-SA"/>
          </w:rPr>
          <w:t>www.matl.lt</w:t>
        </w:r>
      </w:hyperlink>
      <w:r w:rsidRPr="00EB1B60">
        <w:rPr>
          <w:rFonts w:eastAsia="Andale Sans UI"/>
          <w:kern w:val="1"/>
          <w:lang w:val="lt-LT" w:eastAsia="ar-SA"/>
        </w:rPr>
        <w:t xml:space="preserve">. </w:t>
      </w:r>
    </w:p>
    <w:p w14:paraId="6B7F860D" w14:textId="77777777" w:rsidR="00550CCD" w:rsidRPr="00EB1B60" w:rsidRDefault="0056797F" w:rsidP="00550CCD">
      <w:pPr>
        <w:suppressAutoHyphens/>
        <w:autoSpaceDE w:val="0"/>
        <w:jc w:val="both"/>
        <w:textAlignment w:val="center"/>
        <w:rPr>
          <w:b/>
          <w:spacing w:val="-3"/>
          <w:lang w:val="lt-LT" w:eastAsia="lt-LT"/>
        </w:rPr>
      </w:pPr>
      <w:r w:rsidRPr="00EB1B60">
        <w:rPr>
          <w:b/>
          <w:spacing w:val="-3"/>
          <w:lang w:val="lt-LT" w:eastAsia="lt-LT"/>
        </w:rPr>
        <w:tab/>
      </w:r>
      <w:r w:rsidR="00550CCD" w:rsidRPr="00EB1B60">
        <w:rPr>
          <w:b/>
          <w:spacing w:val="-3"/>
          <w:lang w:val="lt-LT" w:eastAsia="lt-LT"/>
        </w:rPr>
        <w:t>Griovių tvarkymas:</w:t>
      </w:r>
    </w:p>
    <w:p w14:paraId="6B7F860E" w14:textId="77777777" w:rsidR="005862B2" w:rsidRPr="00EB1B60" w:rsidRDefault="005862B2" w:rsidP="00550CCD">
      <w:pPr>
        <w:suppressAutoHyphens/>
        <w:autoSpaceDE w:val="0"/>
        <w:jc w:val="both"/>
        <w:textAlignment w:val="center"/>
        <w:rPr>
          <w:b/>
          <w:spacing w:val="-3"/>
          <w:sz w:val="18"/>
          <w:szCs w:val="18"/>
          <w:lang w:val="lt-LT" w:eastAsia="lt-LT"/>
        </w:rPr>
      </w:pPr>
    </w:p>
    <w:p w14:paraId="6B7F860F" w14:textId="77777777" w:rsidR="005862B2" w:rsidRPr="00EB1B60" w:rsidRDefault="005862B2" w:rsidP="005862B2">
      <w:pPr>
        <w:suppressAutoHyphens/>
        <w:spacing w:line="100" w:lineRule="atLeast"/>
        <w:ind w:firstLine="720"/>
        <w:jc w:val="both"/>
        <w:rPr>
          <w:b/>
          <w:kern w:val="1"/>
          <w:sz w:val="20"/>
          <w:szCs w:val="20"/>
          <w:lang w:val="lt-LT" w:eastAsia="ar-SA"/>
        </w:rPr>
      </w:pPr>
      <w:r w:rsidRPr="00EB1B60">
        <w:rPr>
          <w:b/>
          <w:spacing w:val="-3"/>
          <w:lang w:val="lt-LT" w:eastAsia="lt-LT"/>
        </w:rPr>
        <w:tab/>
      </w:r>
      <w:r w:rsidR="00C60BD9">
        <w:rPr>
          <w:b/>
          <w:kern w:val="1"/>
          <w:sz w:val="20"/>
          <w:szCs w:val="20"/>
          <w:lang w:val="lt-LT" w:eastAsia="ar-SA"/>
        </w:rPr>
        <w:t>51</w:t>
      </w:r>
      <w:r w:rsidR="00B72C71" w:rsidRPr="00EB1B60">
        <w:rPr>
          <w:b/>
          <w:kern w:val="1"/>
          <w:sz w:val="20"/>
          <w:szCs w:val="20"/>
          <w:lang w:val="lt-LT" w:eastAsia="ar-SA"/>
        </w:rPr>
        <w:t xml:space="preserve"> </w:t>
      </w:r>
      <w:r w:rsidRPr="00EB1B60">
        <w:rPr>
          <w:b/>
          <w:kern w:val="1"/>
          <w:sz w:val="20"/>
          <w:szCs w:val="20"/>
          <w:lang w:val="lt-LT" w:eastAsia="ar-SA"/>
        </w:rPr>
        <w:t>lentelė. 2019</w:t>
      </w:r>
      <w:r w:rsidRPr="00EB1B60">
        <w:rPr>
          <w:rFonts w:eastAsiaTheme="minorEastAsia"/>
          <w:b/>
          <w:sz w:val="20"/>
          <w:szCs w:val="20"/>
          <w:lang w:eastAsia="lt-LT"/>
        </w:rPr>
        <w:t>–</w:t>
      </w:r>
      <w:r w:rsidRPr="00EB1B60">
        <w:rPr>
          <w:b/>
          <w:kern w:val="1"/>
          <w:sz w:val="20"/>
          <w:szCs w:val="20"/>
          <w:lang w:val="lt-LT" w:eastAsia="ar-SA"/>
        </w:rPr>
        <w:t>2021 m. atlikt</w:t>
      </w:r>
      <w:r w:rsidRPr="00EB1B60">
        <w:rPr>
          <w:b/>
          <w:strike/>
          <w:kern w:val="1"/>
          <w:sz w:val="20"/>
          <w:szCs w:val="20"/>
          <w:lang w:val="lt-LT" w:eastAsia="ar-SA"/>
        </w:rPr>
        <w:t>i</w:t>
      </w:r>
      <w:r w:rsidRPr="00EB1B60">
        <w:rPr>
          <w:b/>
          <w:kern w:val="1"/>
          <w:sz w:val="20"/>
          <w:szCs w:val="20"/>
          <w:lang w:val="lt-LT" w:eastAsia="ar-SA"/>
        </w:rPr>
        <w:t xml:space="preserve"> griovių tvarkymo darbai</w:t>
      </w:r>
    </w:p>
    <w:p w14:paraId="6B7F8610" w14:textId="77777777" w:rsidR="005862B2" w:rsidRPr="00EB1B60" w:rsidRDefault="005862B2" w:rsidP="005862B2">
      <w:pPr>
        <w:suppressAutoHyphens/>
        <w:spacing w:line="100" w:lineRule="atLeast"/>
        <w:ind w:firstLine="720"/>
        <w:jc w:val="both"/>
        <w:rPr>
          <w:b/>
          <w:kern w:val="1"/>
          <w:sz w:val="20"/>
          <w:szCs w:val="20"/>
          <w:lang w:val="lt-LT" w:eastAsia="ar-SA"/>
        </w:rPr>
      </w:pPr>
    </w:p>
    <w:tbl>
      <w:tblPr>
        <w:tblStyle w:val="Lentelstinklelis"/>
        <w:tblW w:w="0" w:type="auto"/>
        <w:tblLook w:val="04A0" w:firstRow="1" w:lastRow="0" w:firstColumn="1" w:lastColumn="0" w:noHBand="0" w:noVBand="1"/>
      </w:tblPr>
      <w:tblGrid>
        <w:gridCol w:w="2547"/>
        <w:gridCol w:w="3689"/>
        <w:gridCol w:w="3391"/>
      </w:tblGrid>
      <w:tr w:rsidR="00853C0C" w:rsidRPr="00EB1B60" w14:paraId="6B7F8614" w14:textId="77777777" w:rsidTr="00853C0C">
        <w:tc>
          <w:tcPr>
            <w:tcW w:w="2547" w:type="dxa"/>
            <w:shd w:val="clear" w:color="auto" w:fill="F2F2F2" w:themeFill="background1" w:themeFillShade="F2"/>
          </w:tcPr>
          <w:p w14:paraId="6B7F8611" w14:textId="77777777" w:rsidR="00853C0C" w:rsidRPr="00EB1B60" w:rsidRDefault="00853C0C" w:rsidP="00853C0C">
            <w:pPr>
              <w:pStyle w:val="Pagrindinistekstas1"/>
              <w:spacing w:line="240" w:lineRule="auto"/>
              <w:ind w:firstLine="0"/>
              <w:jc w:val="center"/>
              <w:rPr>
                <w:b/>
                <w:color w:val="auto"/>
                <w:spacing w:val="-3"/>
                <w:lang w:eastAsia="lt-LT"/>
              </w:rPr>
            </w:pPr>
            <w:r w:rsidRPr="00EB1B60">
              <w:rPr>
                <w:b/>
                <w:color w:val="auto"/>
                <w:spacing w:val="-3"/>
                <w:lang w:eastAsia="lt-LT"/>
              </w:rPr>
              <w:t>2019 m.</w:t>
            </w:r>
          </w:p>
        </w:tc>
        <w:tc>
          <w:tcPr>
            <w:tcW w:w="3689" w:type="dxa"/>
            <w:shd w:val="clear" w:color="auto" w:fill="F2F2F2" w:themeFill="background1" w:themeFillShade="F2"/>
          </w:tcPr>
          <w:p w14:paraId="6B7F8612" w14:textId="77777777" w:rsidR="00853C0C" w:rsidRPr="00EB1B60" w:rsidRDefault="00853C0C" w:rsidP="00853C0C">
            <w:pPr>
              <w:pStyle w:val="Pagrindinistekstas1"/>
              <w:spacing w:line="240" w:lineRule="auto"/>
              <w:ind w:firstLine="0"/>
              <w:jc w:val="center"/>
              <w:rPr>
                <w:b/>
                <w:color w:val="auto"/>
                <w:spacing w:val="-3"/>
                <w:lang w:eastAsia="lt-LT"/>
              </w:rPr>
            </w:pPr>
            <w:r w:rsidRPr="00EB1B60">
              <w:rPr>
                <w:b/>
                <w:color w:val="auto"/>
                <w:spacing w:val="-3"/>
                <w:lang w:eastAsia="lt-LT"/>
              </w:rPr>
              <w:t>2020 m.</w:t>
            </w:r>
          </w:p>
        </w:tc>
        <w:tc>
          <w:tcPr>
            <w:tcW w:w="3391" w:type="dxa"/>
            <w:shd w:val="clear" w:color="auto" w:fill="F2F2F2" w:themeFill="background1" w:themeFillShade="F2"/>
          </w:tcPr>
          <w:p w14:paraId="6B7F8613" w14:textId="77777777" w:rsidR="00853C0C" w:rsidRPr="00EB1B60" w:rsidRDefault="00853C0C" w:rsidP="00853C0C">
            <w:pPr>
              <w:pStyle w:val="Pagrindinistekstas1"/>
              <w:spacing w:line="240" w:lineRule="auto"/>
              <w:ind w:firstLine="0"/>
              <w:jc w:val="center"/>
              <w:rPr>
                <w:b/>
                <w:color w:val="auto"/>
                <w:spacing w:val="-3"/>
                <w:lang w:eastAsia="lt-LT"/>
              </w:rPr>
            </w:pPr>
            <w:r w:rsidRPr="00EB1B60">
              <w:rPr>
                <w:b/>
                <w:color w:val="auto"/>
                <w:spacing w:val="-3"/>
                <w:lang w:eastAsia="lt-LT"/>
              </w:rPr>
              <w:t>2021 m.</w:t>
            </w:r>
          </w:p>
        </w:tc>
      </w:tr>
      <w:tr w:rsidR="00853C0C" w:rsidRPr="00EB1B60" w14:paraId="6B7F864E" w14:textId="77777777" w:rsidTr="00853C0C">
        <w:tc>
          <w:tcPr>
            <w:tcW w:w="2547" w:type="dxa"/>
          </w:tcPr>
          <w:p w14:paraId="6B7F8615" w14:textId="77777777" w:rsidR="00853C0C" w:rsidRPr="00EB1B60" w:rsidRDefault="005651E5" w:rsidP="00853C0C">
            <w:pPr>
              <w:pStyle w:val="Pagrindinistekstas1"/>
              <w:spacing w:line="240" w:lineRule="auto"/>
              <w:ind w:firstLine="0"/>
              <w:jc w:val="left"/>
              <w:rPr>
                <w:b/>
                <w:color w:val="auto"/>
                <w:spacing w:val="-3"/>
                <w:lang w:eastAsia="lt-LT"/>
              </w:rPr>
            </w:pPr>
            <w:r w:rsidRPr="00EB1B60">
              <w:rPr>
                <w:color w:val="auto"/>
              </w:rPr>
              <w:t xml:space="preserve">1. </w:t>
            </w:r>
            <w:r w:rsidR="00853C0C" w:rsidRPr="00EB1B60">
              <w:rPr>
                <w:color w:val="auto"/>
              </w:rPr>
              <w:t xml:space="preserve">Atlikti </w:t>
            </w:r>
            <w:r w:rsidR="00853C0C" w:rsidRPr="00EB1B60">
              <w:rPr>
                <w:color w:val="auto"/>
                <w:lang w:eastAsia="lt-LT"/>
              </w:rPr>
              <w:t>Šakių g. nuo 9 iki 19 namo Nr. esančio</w:t>
            </w:r>
            <w:r w:rsidR="00853C0C" w:rsidRPr="00EB1B60">
              <w:rPr>
                <w:b/>
                <w:bCs/>
                <w:color w:val="auto"/>
                <w:shd w:val="clear" w:color="auto" w:fill="FFFFFF"/>
                <w:lang w:eastAsia="lt-LT"/>
              </w:rPr>
              <w:t xml:space="preserve"> </w:t>
            </w:r>
            <w:r w:rsidR="00853C0C" w:rsidRPr="00EB1B60">
              <w:rPr>
                <w:color w:val="auto"/>
              </w:rPr>
              <w:t>griovio</w:t>
            </w:r>
            <w:r w:rsidR="00853C0C" w:rsidRPr="00EB1B60">
              <w:rPr>
                <w:color w:val="auto"/>
                <w:shd w:val="clear" w:color="auto" w:fill="FFFFFF"/>
                <w:lang w:eastAsia="lt-LT"/>
              </w:rPr>
              <w:t xml:space="preserve"> valymo darbai: mechanizuotai išvalytas griovys, iš griovio šlaitų pašalintos krūmų atžalos, nupjauta žolė, pašalintos ir išvežtos griovyje buvusios stambių gabaritų atliekos, sutvarkyta aplinka. Žemės paviršius atliktų darbų teritorijoje išlygintas pagal paviršinio vandens surinkimui tinkamus aukščius (altitudes).</w:t>
            </w:r>
          </w:p>
        </w:tc>
        <w:tc>
          <w:tcPr>
            <w:tcW w:w="3689" w:type="dxa"/>
          </w:tcPr>
          <w:p w14:paraId="6B7F8616" w14:textId="77777777" w:rsidR="00853C0C" w:rsidRPr="00A06B36" w:rsidRDefault="00853C0C" w:rsidP="00853C0C">
            <w:pPr>
              <w:jc w:val="both"/>
              <w:rPr>
                <w:sz w:val="20"/>
                <w:szCs w:val="20"/>
                <w:lang w:val="lt-LT"/>
              </w:rPr>
            </w:pPr>
            <w:r w:rsidRPr="00A06B36">
              <w:rPr>
                <w:sz w:val="20"/>
                <w:szCs w:val="20"/>
                <w:lang w:val="lt-LT"/>
              </w:rPr>
              <w:t>Iškirsti krūmai, nupjauta žolė, išvalytos žemių sankaupos grioviuose:</w:t>
            </w:r>
          </w:p>
          <w:p w14:paraId="6B7F8617" w14:textId="77777777" w:rsidR="00853C0C" w:rsidRPr="00EB1B60" w:rsidRDefault="00853C0C" w:rsidP="00853C0C">
            <w:pPr>
              <w:jc w:val="both"/>
              <w:rPr>
                <w:sz w:val="20"/>
                <w:szCs w:val="20"/>
              </w:rPr>
            </w:pPr>
            <w:r w:rsidRPr="00EB1B60">
              <w:rPr>
                <w:sz w:val="20"/>
                <w:szCs w:val="20"/>
              </w:rPr>
              <w:t xml:space="preserve">1. Už Nidos g. 17; </w:t>
            </w:r>
          </w:p>
          <w:p w14:paraId="6B7F8618" w14:textId="77777777" w:rsidR="00853C0C" w:rsidRPr="00EB1B60" w:rsidRDefault="00853C0C" w:rsidP="00853C0C">
            <w:pPr>
              <w:jc w:val="both"/>
              <w:rPr>
                <w:sz w:val="20"/>
                <w:szCs w:val="20"/>
              </w:rPr>
            </w:pPr>
            <w:r w:rsidRPr="00EB1B60">
              <w:rPr>
                <w:sz w:val="20"/>
                <w:szCs w:val="20"/>
              </w:rPr>
              <w:t>2. Uosių gatvėje link Talkšos ežero;</w:t>
            </w:r>
          </w:p>
          <w:p w14:paraId="6B7F8619" w14:textId="77777777" w:rsidR="00853C0C" w:rsidRPr="00EB1B60" w:rsidRDefault="00853C0C" w:rsidP="00853C0C">
            <w:pPr>
              <w:jc w:val="both"/>
              <w:rPr>
                <w:sz w:val="20"/>
                <w:szCs w:val="20"/>
              </w:rPr>
            </w:pPr>
            <w:r w:rsidRPr="00EB1B60">
              <w:rPr>
                <w:sz w:val="20"/>
                <w:szCs w:val="20"/>
              </w:rPr>
              <w:t>3. Tilžės – Purienų g. sankryžoje;</w:t>
            </w:r>
          </w:p>
          <w:p w14:paraId="6B7F861A" w14:textId="77777777" w:rsidR="00853C0C" w:rsidRPr="00EB1B60" w:rsidRDefault="00853C0C" w:rsidP="00853C0C">
            <w:pPr>
              <w:jc w:val="both"/>
              <w:rPr>
                <w:sz w:val="20"/>
                <w:szCs w:val="20"/>
              </w:rPr>
            </w:pPr>
            <w:r w:rsidRPr="00EB1B60">
              <w:rPr>
                <w:sz w:val="20"/>
                <w:szCs w:val="20"/>
              </w:rPr>
              <w:t>4. Žagarės g. griovyje nuo privačios valdos Sodo g. 100 iki Klaipėdos g.;</w:t>
            </w:r>
          </w:p>
          <w:p w14:paraId="6B7F861B" w14:textId="77777777" w:rsidR="00853C0C" w:rsidRPr="00EB1B60" w:rsidRDefault="00853C0C" w:rsidP="00853C0C">
            <w:pPr>
              <w:jc w:val="both"/>
              <w:rPr>
                <w:sz w:val="20"/>
                <w:szCs w:val="20"/>
              </w:rPr>
            </w:pPr>
            <w:r w:rsidRPr="00EB1B60">
              <w:rPr>
                <w:sz w:val="20"/>
                <w:szCs w:val="20"/>
              </w:rPr>
              <w:t>5. Teritorijos prie tvenkinio Prūdelis</w:t>
            </w:r>
          </w:p>
          <w:p w14:paraId="6B7F861C" w14:textId="77777777" w:rsidR="00853C0C" w:rsidRPr="00EB1B60" w:rsidRDefault="00853C0C" w:rsidP="00853C0C">
            <w:pPr>
              <w:jc w:val="both"/>
              <w:rPr>
                <w:sz w:val="20"/>
                <w:szCs w:val="20"/>
              </w:rPr>
            </w:pPr>
            <w:r w:rsidRPr="00EB1B60">
              <w:rPr>
                <w:sz w:val="20"/>
                <w:szCs w:val="20"/>
              </w:rPr>
              <w:t>6. Smilgų g.;</w:t>
            </w:r>
          </w:p>
          <w:p w14:paraId="6B7F861D" w14:textId="77777777" w:rsidR="00853C0C" w:rsidRPr="00EB1B60" w:rsidRDefault="00853C0C" w:rsidP="00853C0C">
            <w:pPr>
              <w:jc w:val="both"/>
              <w:rPr>
                <w:sz w:val="20"/>
                <w:szCs w:val="20"/>
              </w:rPr>
            </w:pPr>
            <w:r w:rsidRPr="00EB1B60">
              <w:rPr>
                <w:sz w:val="20"/>
                <w:szCs w:val="20"/>
              </w:rPr>
              <w:t>7. Numerių g.;</w:t>
            </w:r>
          </w:p>
          <w:p w14:paraId="6B7F861E" w14:textId="77777777" w:rsidR="00853C0C" w:rsidRPr="00EB1B60" w:rsidRDefault="00853C0C" w:rsidP="00853C0C">
            <w:pPr>
              <w:jc w:val="both"/>
              <w:rPr>
                <w:sz w:val="20"/>
                <w:szCs w:val="20"/>
              </w:rPr>
            </w:pPr>
            <w:r w:rsidRPr="00EB1B60">
              <w:rPr>
                <w:sz w:val="20"/>
                <w:szCs w:val="20"/>
              </w:rPr>
              <w:t>8. Vijolės upelis nuo Aukštabalio g. iki Estų g.;</w:t>
            </w:r>
          </w:p>
          <w:p w14:paraId="6B7F861F" w14:textId="77777777" w:rsidR="00853C0C" w:rsidRPr="00EB1B60" w:rsidRDefault="00853C0C" w:rsidP="00853C0C">
            <w:pPr>
              <w:jc w:val="both"/>
              <w:rPr>
                <w:sz w:val="20"/>
                <w:szCs w:val="20"/>
              </w:rPr>
            </w:pPr>
            <w:r w:rsidRPr="00EB1B60">
              <w:rPr>
                <w:sz w:val="20"/>
                <w:szCs w:val="20"/>
              </w:rPr>
              <w:t>9. Vijolės upelio liūčių išplautus krantus nuo Šliūpo g. 33 iki Palangos g. 55;</w:t>
            </w:r>
          </w:p>
          <w:p w14:paraId="6B7F8620" w14:textId="77777777" w:rsidR="00853C0C" w:rsidRPr="00EB1B60" w:rsidRDefault="00853C0C" w:rsidP="00853C0C">
            <w:pPr>
              <w:jc w:val="both"/>
              <w:rPr>
                <w:sz w:val="20"/>
                <w:szCs w:val="20"/>
              </w:rPr>
            </w:pPr>
            <w:r w:rsidRPr="00EB1B60">
              <w:rPr>
                <w:sz w:val="20"/>
                <w:szCs w:val="20"/>
              </w:rPr>
              <w:t xml:space="preserve">10. Vijolės upelyje (prie įtekėjimo į Kulpę); </w:t>
            </w:r>
          </w:p>
          <w:p w14:paraId="6B7F8621" w14:textId="77777777" w:rsidR="00853C0C" w:rsidRPr="00EB1B60" w:rsidRDefault="00853C0C" w:rsidP="00853C0C">
            <w:pPr>
              <w:jc w:val="both"/>
              <w:rPr>
                <w:rFonts w:eastAsiaTheme="minorHAnsi"/>
                <w:sz w:val="20"/>
                <w:szCs w:val="20"/>
              </w:rPr>
            </w:pPr>
            <w:r w:rsidRPr="00EB1B60">
              <w:rPr>
                <w:sz w:val="20"/>
                <w:szCs w:val="20"/>
              </w:rPr>
              <w:t xml:space="preserve">11. </w:t>
            </w:r>
            <w:r w:rsidRPr="00EB1B60">
              <w:rPr>
                <w:rFonts w:eastAsiaTheme="minorHAnsi"/>
                <w:sz w:val="20"/>
                <w:szCs w:val="20"/>
              </w:rPr>
              <w:t>Miško g. atkarpoje nuo Marijampolės g. iki Ukmergės g.;</w:t>
            </w:r>
          </w:p>
          <w:p w14:paraId="6B7F8622" w14:textId="77777777" w:rsidR="00853C0C" w:rsidRPr="00EB1B60" w:rsidRDefault="00853C0C" w:rsidP="00853C0C">
            <w:pPr>
              <w:jc w:val="both"/>
              <w:rPr>
                <w:rFonts w:eastAsiaTheme="minorHAnsi"/>
                <w:sz w:val="20"/>
                <w:szCs w:val="20"/>
              </w:rPr>
            </w:pPr>
            <w:r w:rsidRPr="00EB1B60">
              <w:rPr>
                <w:rFonts w:eastAsiaTheme="minorHAnsi"/>
                <w:sz w:val="20"/>
                <w:szCs w:val="20"/>
              </w:rPr>
              <w:t>12. V. Bielskio - Utenos g. sankryžoje;</w:t>
            </w:r>
          </w:p>
          <w:p w14:paraId="6B7F8623" w14:textId="77777777" w:rsidR="00853C0C" w:rsidRPr="00EB1B60" w:rsidRDefault="00853C0C" w:rsidP="00853C0C">
            <w:pPr>
              <w:jc w:val="both"/>
              <w:rPr>
                <w:rFonts w:eastAsiaTheme="minorHAnsi"/>
                <w:sz w:val="20"/>
                <w:szCs w:val="20"/>
              </w:rPr>
            </w:pPr>
            <w:r w:rsidRPr="00EB1B60">
              <w:rPr>
                <w:rFonts w:eastAsiaTheme="minorHAnsi"/>
                <w:sz w:val="20"/>
                <w:szCs w:val="20"/>
              </w:rPr>
              <w:t>13. V. Bielskio g. griovio nuo Vinkšnėnų gatvės;</w:t>
            </w:r>
          </w:p>
          <w:p w14:paraId="6B7F8624" w14:textId="77777777" w:rsidR="00853C0C" w:rsidRPr="00EB1B60" w:rsidRDefault="00853C0C" w:rsidP="00853C0C">
            <w:pPr>
              <w:jc w:val="both"/>
              <w:rPr>
                <w:rFonts w:eastAsiaTheme="minorHAnsi"/>
                <w:sz w:val="20"/>
                <w:szCs w:val="20"/>
              </w:rPr>
            </w:pPr>
            <w:r w:rsidRPr="00EB1B60">
              <w:rPr>
                <w:rFonts w:eastAsiaTheme="minorHAnsi"/>
                <w:sz w:val="20"/>
                <w:szCs w:val="20"/>
              </w:rPr>
              <w:t>14. Nuo Ginkūnų g. namo Nr. 15 griovyje, kuris prasideda nuo Ežero g. link Talkšos ežero;</w:t>
            </w:r>
          </w:p>
          <w:p w14:paraId="6B7F8625" w14:textId="77777777" w:rsidR="00853C0C" w:rsidRPr="00EB1B60" w:rsidRDefault="00853C0C" w:rsidP="00853C0C">
            <w:pPr>
              <w:jc w:val="both"/>
              <w:rPr>
                <w:rFonts w:eastAsiaTheme="minorHAnsi"/>
                <w:sz w:val="20"/>
                <w:szCs w:val="20"/>
              </w:rPr>
            </w:pPr>
            <w:r w:rsidRPr="00EB1B60">
              <w:rPr>
                <w:rFonts w:eastAsiaTheme="minorHAnsi"/>
                <w:sz w:val="20"/>
                <w:szCs w:val="20"/>
              </w:rPr>
              <w:t>15. Prie Žaliasodžių g. 2;</w:t>
            </w:r>
          </w:p>
          <w:p w14:paraId="6B7F8626" w14:textId="77777777" w:rsidR="00853C0C" w:rsidRPr="00EB1B60" w:rsidRDefault="00853C0C" w:rsidP="00853C0C">
            <w:pPr>
              <w:jc w:val="both"/>
              <w:rPr>
                <w:rFonts w:eastAsiaTheme="minorHAnsi"/>
                <w:sz w:val="20"/>
                <w:szCs w:val="20"/>
              </w:rPr>
            </w:pPr>
            <w:r w:rsidRPr="00EB1B60">
              <w:rPr>
                <w:rFonts w:eastAsiaTheme="minorHAnsi"/>
                <w:sz w:val="20"/>
                <w:szCs w:val="20"/>
              </w:rPr>
              <w:t>16. Prie Aukštosios g. namų Nr. 32, 34, 34 A;</w:t>
            </w:r>
          </w:p>
          <w:p w14:paraId="6B7F8627" w14:textId="77777777" w:rsidR="00853C0C" w:rsidRPr="00EB1B60" w:rsidRDefault="00853C0C" w:rsidP="00853C0C">
            <w:pPr>
              <w:jc w:val="both"/>
              <w:rPr>
                <w:sz w:val="20"/>
                <w:szCs w:val="20"/>
              </w:rPr>
            </w:pPr>
            <w:r w:rsidRPr="00EB1B60">
              <w:rPr>
                <w:rFonts w:eastAsiaTheme="minorHAnsi"/>
                <w:sz w:val="20"/>
                <w:szCs w:val="20"/>
              </w:rPr>
              <w:t xml:space="preserve">17. </w:t>
            </w:r>
            <w:r w:rsidRPr="00EB1B60">
              <w:rPr>
                <w:rFonts w:eastAsia="HG Mincho Light J"/>
                <w:sz w:val="20"/>
                <w:szCs w:val="20"/>
              </w:rPr>
              <w:t>Žemoji g.</w:t>
            </w:r>
            <w:r w:rsidRPr="00EB1B60">
              <w:rPr>
                <w:sz w:val="20"/>
                <w:szCs w:val="20"/>
              </w:rPr>
              <w:t xml:space="preserve"> iki Talkšos ežero;</w:t>
            </w:r>
          </w:p>
          <w:p w14:paraId="6B7F8628" w14:textId="77777777" w:rsidR="00853C0C" w:rsidRPr="00EB1B60" w:rsidRDefault="00853C0C" w:rsidP="00853C0C">
            <w:pPr>
              <w:jc w:val="both"/>
              <w:rPr>
                <w:sz w:val="20"/>
                <w:szCs w:val="20"/>
              </w:rPr>
            </w:pPr>
            <w:r w:rsidRPr="00EB1B60">
              <w:rPr>
                <w:sz w:val="20"/>
                <w:szCs w:val="20"/>
              </w:rPr>
              <w:t>18. Šventupio upelyje;</w:t>
            </w:r>
          </w:p>
          <w:p w14:paraId="6B7F8629" w14:textId="77777777" w:rsidR="00853C0C" w:rsidRPr="00EB1B60" w:rsidRDefault="00853C0C" w:rsidP="00853C0C">
            <w:pPr>
              <w:jc w:val="both"/>
              <w:rPr>
                <w:sz w:val="20"/>
                <w:szCs w:val="20"/>
              </w:rPr>
            </w:pPr>
            <w:r w:rsidRPr="00EB1B60">
              <w:rPr>
                <w:sz w:val="20"/>
                <w:szCs w:val="20"/>
              </w:rPr>
              <w:t>19. Žiemgalių g. (nuo Žiemgalių g. 385) – Kalniškių g.;</w:t>
            </w:r>
          </w:p>
          <w:p w14:paraId="6B7F862A" w14:textId="77777777" w:rsidR="00853C0C" w:rsidRPr="00EB1B60" w:rsidRDefault="00853C0C" w:rsidP="00853C0C">
            <w:pPr>
              <w:jc w:val="both"/>
              <w:rPr>
                <w:sz w:val="20"/>
                <w:szCs w:val="20"/>
              </w:rPr>
            </w:pPr>
            <w:r w:rsidRPr="00EB1B60">
              <w:rPr>
                <w:sz w:val="20"/>
                <w:szCs w:val="20"/>
              </w:rPr>
              <w:t>20. SB „Vyturio sodai“, SB „Sakalas“ Žiogų gatvėje: minėtas griovys eina pagal Žiogų gatvę, kerta Bačiūnų gatvę ir eina link „Sakalo“ sodų;</w:t>
            </w:r>
          </w:p>
          <w:p w14:paraId="6B7F862B" w14:textId="77777777" w:rsidR="00853C0C" w:rsidRPr="00EB1B60" w:rsidRDefault="00853C0C" w:rsidP="00853C0C">
            <w:pPr>
              <w:jc w:val="both"/>
              <w:rPr>
                <w:sz w:val="20"/>
                <w:szCs w:val="20"/>
              </w:rPr>
            </w:pPr>
            <w:r w:rsidRPr="00EB1B60">
              <w:rPr>
                <w:sz w:val="20"/>
                <w:szCs w:val="20"/>
              </w:rPr>
              <w:t>21. Smilgų gatvėje nuo privačios valdos Smilgų g. Nr. 1 B iki Talkšos ežero;</w:t>
            </w:r>
          </w:p>
          <w:p w14:paraId="6B7F862C" w14:textId="77777777" w:rsidR="00853C0C" w:rsidRPr="00EB1B60" w:rsidRDefault="00853C0C" w:rsidP="00853C0C">
            <w:pPr>
              <w:jc w:val="both"/>
              <w:rPr>
                <w:sz w:val="20"/>
                <w:szCs w:val="20"/>
              </w:rPr>
            </w:pPr>
            <w:r w:rsidRPr="00EB1B60">
              <w:rPr>
                <w:sz w:val="20"/>
                <w:szCs w:val="20"/>
              </w:rPr>
              <w:t>22. Šakių gatvėje;</w:t>
            </w:r>
          </w:p>
          <w:p w14:paraId="6B7F862D" w14:textId="77777777" w:rsidR="00853C0C" w:rsidRPr="00EB1B60" w:rsidRDefault="00853C0C" w:rsidP="00853C0C">
            <w:pPr>
              <w:jc w:val="both"/>
              <w:rPr>
                <w:sz w:val="20"/>
                <w:szCs w:val="20"/>
              </w:rPr>
            </w:pPr>
            <w:r w:rsidRPr="00EB1B60">
              <w:rPr>
                <w:sz w:val="20"/>
                <w:szCs w:val="20"/>
              </w:rPr>
              <w:t>23. Nuo Paprūdžio g. iki Prūdelio;</w:t>
            </w:r>
          </w:p>
          <w:p w14:paraId="6B7F862E" w14:textId="77777777" w:rsidR="00853C0C" w:rsidRPr="00EB1B60" w:rsidRDefault="00853C0C" w:rsidP="00853C0C">
            <w:pPr>
              <w:jc w:val="both"/>
              <w:rPr>
                <w:sz w:val="20"/>
                <w:szCs w:val="20"/>
              </w:rPr>
            </w:pPr>
            <w:r w:rsidRPr="00EB1B60">
              <w:rPr>
                <w:sz w:val="20"/>
                <w:szCs w:val="20"/>
              </w:rPr>
              <w:t>24. Tvenkinio Prūdelis prieigos;</w:t>
            </w:r>
          </w:p>
          <w:p w14:paraId="6B7F862F" w14:textId="77777777" w:rsidR="00853C0C" w:rsidRPr="00EB1B60" w:rsidRDefault="00853C0C" w:rsidP="00853C0C">
            <w:pPr>
              <w:jc w:val="both"/>
              <w:rPr>
                <w:sz w:val="20"/>
                <w:szCs w:val="20"/>
              </w:rPr>
            </w:pPr>
            <w:r w:rsidRPr="00EB1B60">
              <w:rPr>
                <w:sz w:val="20"/>
                <w:szCs w:val="20"/>
              </w:rPr>
              <w:t>25. Birutės g.;</w:t>
            </w:r>
          </w:p>
          <w:p w14:paraId="6B7F8630" w14:textId="77777777" w:rsidR="00853C0C" w:rsidRPr="00EB1B60" w:rsidRDefault="00853C0C" w:rsidP="00853C0C">
            <w:pPr>
              <w:jc w:val="both"/>
              <w:rPr>
                <w:sz w:val="20"/>
                <w:szCs w:val="20"/>
              </w:rPr>
            </w:pPr>
            <w:r w:rsidRPr="00EB1B60">
              <w:rPr>
                <w:sz w:val="20"/>
                <w:szCs w:val="20"/>
              </w:rPr>
              <w:t>26. Lazdynų g. nuo Birutės g. iki Sodo g.;</w:t>
            </w:r>
          </w:p>
          <w:p w14:paraId="6B7F8631" w14:textId="77777777" w:rsidR="00853C0C" w:rsidRPr="00EB1B60" w:rsidRDefault="00853C0C" w:rsidP="00853C0C">
            <w:pPr>
              <w:jc w:val="both"/>
              <w:rPr>
                <w:sz w:val="20"/>
                <w:szCs w:val="20"/>
              </w:rPr>
            </w:pPr>
            <w:r w:rsidRPr="00EB1B60">
              <w:rPr>
                <w:sz w:val="20"/>
                <w:szCs w:val="20"/>
              </w:rPr>
              <w:t>27. Prie Dvaro g. 129 – 135 (prie V. Kudirkos mokyklos);</w:t>
            </w:r>
          </w:p>
          <w:p w14:paraId="6B7F8632" w14:textId="77777777" w:rsidR="00853C0C" w:rsidRPr="00EB1B60" w:rsidRDefault="00853C0C" w:rsidP="00853C0C">
            <w:pPr>
              <w:jc w:val="both"/>
              <w:rPr>
                <w:sz w:val="20"/>
                <w:szCs w:val="20"/>
              </w:rPr>
            </w:pPr>
            <w:r w:rsidRPr="00EB1B60">
              <w:rPr>
                <w:sz w:val="20"/>
                <w:szCs w:val="20"/>
              </w:rPr>
              <w:t xml:space="preserve">28. Skroblų g. atkarpa nuo namų Nr. 2 iki Nr. 188;  </w:t>
            </w:r>
          </w:p>
          <w:p w14:paraId="6B7F8633" w14:textId="77777777" w:rsidR="00853C0C" w:rsidRPr="00EB1B60" w:rsidRDefault="00853C0C" w:rsidP="00853C0C">
            <w:pPr>
              <w:jc w:val="both"/>
              <w:rPr>
                <w:sz w:val="20"/>
                <w:szCs w:val="20"/>
              </w:rPr>
            </w:pPr>
            <w:r w:rsidRPr="00EB1B60">
              <w:rPr>
                <w:sz w:val="20"/>
                <w:szCs w:val="20"/>
              </w:rPr>
              <w:t>29. Frenkelių g.;</w:t>
            </w:r>
          </w:p>
          <w:p w14:paraId="6B7F8634" w14:textId="77777777" w:rsidR="00853C0C" w:rsidRPr="00EB1B60" w:rsidRDefault="00853C0C" w:rsidP="00853C0C">
            <w:pPr>
              <w:jc w:val="both"/>
              <w:rPr>
                <w:sz w:val="20"/>
                <w:szCs w:val="20"/>
              </w:rPr>
            </w:pPr>
            <w:r w:rsidRPr="00EB1B60">
              <w:rPr>
                <w:sz w:val="20"/>
                <w:szCs w:val="20"/>
              </w:rPr>
              <w:t>30. Sodo g.;</w:t>
            </w:r>
          </w:p>
          <w:p w14:paraId="6B7F8635" w14:textId="77777777" w:rsidR="00853C0C" w:rsidRPr="00EB1B60" w:rsidRDefault="00853C0C" w:rsidP="00853C0C">
            <w:pPr>
              <w:jc w:val="both"/>
              <w:rPr>
                <w:sz w:val="20"/>
                <w:szCs w:val="20"/>
              </w:rPr>
            </w:pPr>
            <w:r w:rsidRPr="00EB1B60">
              <w:rPr>
                <w:sz w:val="20"/>
                <w:szCs w:val="20"/>
              </w:rPr>
              <w:t>31. Žagarės g. griovyje nuo privačios valdos Sodo g. 100 iki Klaipėdos g.;</w:t>
            </w:r>
          </w:p>
          <w:p w14:paraId="6B7F8636" w14:textId="77777777" w:rsidR="00853C0C" w:rsidRPr="00EB1B60" w:rsidRDefault="00853C0C" w:rsidP="00853C0C">
            <w:pPr>
              <w:jc w:val="both"/>
              <w:rPr>
                <w:sz w:val="20"/>
                <w:szCs w:val="20"/>
              </w:rPr>
            </w:pPr>
            <w:r w:rsidRPr="00EB1B60">
              <w:rPr>
                <w:sz w:val="20"/>
                <w:szCs w:val="20"/>
              </w:rPr>
              <w:t xml:space="preserve">32. Garažų g. </w:t>
            </w:r>
          </w:p>
        </w:tc>
        <w:tc>
          <w:tcPr>
            <w:tcW w:w="3391" w:type="dxa"/>
          </w:tcPr>
          <w:p w14:paraId="6B7F8637" w14:textId="77777777" w:rsidR="00086E84" w:rsidRPr="00EB1B60" w:rsidRDefault="00853C0C" w:rsidP="00086E84">
            <w:pPr>
              <w:jc w:val="both"/>
              <w:rPr>
                <w:sz w:val="20"/>
                <w:szCs w:val="20"/>
              </w:rPr>
            </w:pPr>
            <w:r w:rsidRPr="00EB1B60">
              <w:rPr>
                <w:sz w:val="20"/>
                <w:szCs w:val="20"/>
              </w:rPr>
              <w:t>Iškirsti krūmai, nupjauta žolė, išvaly</w:t>
            </w:r>
            <w:r w:rsidR="00086E84" w:rsidRPr="00EB1B60">
              <w:rPr>
                <w:sz w:val="20"/>
                <w:szCs w:val="20"/>
              </w:rPr>
              <w:t>tos žemių sankaupos grioviuose:</w:t>
            </w:r>
          </w:p>
          <w:p w14:paraId="6B7F8638" w14:textId="77777777" w:rsidR="00086E84" w:rsidRPr="00EB1B60" w:rsidRDefault="00086E84" w:rsidP="00086E84">
            <w:pPr>
              <w:jc w:val="both"/>
              <w:rPr>
                <w:sz w:val="20"/>
                <w:szCs w:val="20"/>
              </w:rPr>
            </w:pPr>
            <w:r w:rsidRPr="00EB1B60">
              <w:rPr>
                <w:sz w:val="20"/>
                <w:szCs w:val="20"/>
              </w:rPr>
              <w:t xml:space="preserve">1. </w:t>
            </w:r>
            <w:r w:rsidR="00853C0C" w:rsidRPr="00EB1B60">
              <w:rPr>
                <w:sz w:val="20"/>
                <w:szCs w:val="20"/>
              </w:rPr>
              <w:t>Šventupio upelis</w:t>
            </w:r>
            <w:r w:rsidRPr="00EB1B60">
              <w:rPr>
                <w:sz w:val="20"/>
                <w:szCs w:val="20"/>
              </w:rPr>
              <w:t>;</w:t>
            </w:r>
          </w:p>
          <w:p w14:paraId="6B7F8639" w14:textId="77777777" w:rsidR="00086E84" w:rsidRPr="00EB1B60" w:rsidRDefault="00086E84" w:rsidP="00086E84">
            <w:pPr>
              <w:jc w:val="both"/>
              <w:rPr>
                <w:sz w:val="20"/>
                <w:szCs w:val="20"/>
              </w:rPr>
            </w:pPr>
            <w:r w:rsidRPr="00EB1B60">
              <w:rPr>
                <w:sz w:val="20"/>
                <w:szCs w:val="20"/>
              </w:rPr>
              <w:t xml:space="preserve">2. </w:t>
            </w:r>
            <w:r w:rsidR="00853C0C" w:rsidRPr="00EB1B60">
              <w:rPr>
                <w:sz w:val="20"/>
                <w:szCs w:val="20"/>
              </w:rPr>
              <w:t>Vijolės upelis</w:t>
            </w:r>
            <w:r w:rsidRPr="00EB1B60">
              <w:rPr>
                <w:sz w:val="20"/>
                <w:szCs w:val="20"/>
              </w:rPr>
              <w:t>;</w:t>
            </w:r>
          </w:p>
          <w:p w14:paraId="6B7F863A" w14:textId="77777777" w:rsidR="00086E84" w:rsidRPr="00EB1B60" w:rsidRDefault="00086E84" w:rsidP="00086E84">
            <w:pPr>
              <w:jc w:val="both"/>
              <w:rPr>
                <w:sz w:val="20"/>
                <w:szCs w:val="20"/>
              </w:rPr>
            </w:pPr>
            <w:r w:rsidRPr="00EB1B60">
              <w:rPr>
                <w:sz w:val="20"/>
                <w:szCs w:val="20"/>
              </w:rPr>
              <w:t xml:space="preserve">3. </w:t>
            </w:r>
            <w:r w:rsidR="00853C0C" w:rsidRPr="00EB1B60">
              <w:rPr>
                <w:sz w:val="20"/>
                <w:szCs w:val="20"/>
              </w:rPr>
              <w:t>Kulpės upelis</w:t>
            </w:r>
            <w:r w:rsidRPr="00EB1B60">
              <w:rPr>
                <w:sz w:val="20"/>
                <w:szCs w:val="20"/>
              </w:rPr>
              <w:t>;</w:t>
            </w:r>
          </w:p>
          <w:p w14:paraId="6B7F863B" w14:textId="77777777" w:rsidR="00086E84" w:rsidRPr="00EB1B60" w:rsidRDefault="00086E84" w:rsidP="00086E84">
            <w:pPr>
              <w:jc w:val="both"/>
              <w:rPr>
                <w:sz w:val="20"/>
                <w:szCs w:val="20"/>
              </w:rPr>
            </w:pPr>
            <w:r w:rsidRPr="00EB1B60">
              <w:rPr>
                <w:sz w:val="20"/>
                <w:szCs w:val="20"/>
              </w:rPr>
              <w:t xml:space="preserve">4. </w:t>
            </w:r>
            <w:r w:rsidR="00853C0C" w:rsidRPr="00EB1B60">
              <w:rPr>
                <w:sz w:val="20"/>
                <w:szCs w:val="20"/>
              </w:rPr>
              <w:t xml:space="preserve">Ginkūnų ežeras; </w:t>
            </w:r>
          </w:p>
          <w:p w14:paraId="6B7F863C" w14:textId="77777777" w:rsidR="00086E84" w:rsidRPr="00EB1B60" w:rsidRDefault="00086E84" w:rsidP="00086E84">
            <w:pPr>
              <w:jc w:val="both"/>
              <w:rPr>
                <w:sz w:val="20"/>
                <w:szCs w:val="20"/>
              </w:rPr>
            </w:pPr>
            <w:r w:rsidRPr="00EB1B60">
              <w:rPr>
                <w:sz w:val="20"/>
                <w:szCs w:val="20"/>
              </w:rPr>
              <w:t xml:space="preserve">5. </w:t>
            </w:r>
            <w:r w:rsidR="00853C0C" w:rsidRPr="00EB1B60">
              <w:rPr>
                <w:sz w:val="20"/>
                <w:szCs w:val="20"/>
              </w:rPr>
              <w:t>Talkšos ežeras;</w:t>
            </w:r>
          </w:p>
          <w:p w14:paraId="6B7F863D" w14:textId="77777777" w:rsidR="00086E84" w:rsidRPr="00EB1B60" w:rsidRDefault="00086E84" w:rsidP="00086E84">
            <w:pPr>
              <w:jc w:val="both"/>
              <w:rPr>
                <w:sz w:val="20"/>
                <w:szCs w:val="20"/>
              </w:rPr>
            </w:pPr>
            <w:r w:rsidRPr="00EB1B60">
              <w:rPr>
                <w:sz w:val="20"/>
                <w:szCs w:val="20"/>
              </w:rPr>
              <w:t xml:space="preserve">6. </w:t>
            </w:r>
            <w:r w:rsidR="00853C0C" w:rsidRPr="00EB1B60">
              <w:rPr>
                <w:sz w:val="20"/>
                <w:szCs w:val="20"/>
              </w:rPr>
              <w:t>Lazdynų g.</w:t>
            </w:r>
          </w:p>
          <w:p w14:paraId="6B7F863E" w14:textId="77777777" w:rsidR="00086E84" w:rsidRPr="00EB1B60" w:rsidRDefault="00086E84" w:rsidP="00086E84">
            <w:pPr>
              <w:jc w:val="both"/>
              <w:rPr>
                <w:sz w:val="20"/>
                <w:szCs w:val="20"/>
              </w:rPr>
            </w:pPr>
            <w:r w:rsidRPr="00EB1B60">
              <w:rPr>
                <w:sz w:val="20"/>
                <w:szCs w:val="20"/>
              </w:rPr>
              <w:t xml:space="preserve">7. </w:t>
            </w:r>
            <w:r w:rsidR="00853C0C" w:rsidRPr="00EB1B60">
              <w:rPr>
                <w:sz w:val="20"/>
                <w:szCs w:val="20"/>
              </w:rPr>
              <w:t>Vinkšnėnų g.</w:t>
            </w:r>
          </w:p>
          <w:p w14:paraId="6B7F863F" w14:textId="77777777" w:rsidR="00086E84" w:rsidRPr="00EB1B60" w:rsidRDefault="00086E84" w:rsidP="00086E84">
            <w:pPr>
              <w:jc w:val="both"/>
              <w:rPr>
                <w:sz w:val="20"/>
                <w:szCs w:val="20"/>
              </w:rPr>
            </w:pPr>
            <w:r w:rsidRPr="00EB1B60">
              <w:rPr>
                <w:sz w:val="20"/>
                <w:szCs w:val="20"/>
              </w:rPr>
              <w:t xml:space="preserve">8. </w:t>
            </w:r>
            <w:r w:rsidR="00853C0C" w:rsidRPr="00EB1B60">
              <w:rPr>
                <w:sz w:val="20"/>
                <w:szCs w:val="20"/>
              </w:rPr>
              <w:t>Ukmergės g.</w:t>
            </w:r>
          </w:p>
          <w:p w14:paraId="6B7F8640" w14:textId="77777777" w:rsidR="005651E5" w:rsidRPr="00EB1B60" w:rsidRDefault="00086E84" w:rsidP="005651E5">
            <w:pPr>
              <w:jc w:val="both"/>
              <w:rPr>
                <w:sz w:val="20"/>
                <w:szCs w:val="20"/>
              </w:rPr>
            </w:pPr>
            <w:r w:rsidRPr="00EB1B60">
              <w:rPr>
                <w:sz w:val="20"/>
                <w:szCs w:val="20"/>
              </w:rPr>
              <w:t xml:space="preserve">9. </w:t>
            </w:r>
            <w:r w:rsidR="00853C0C" w:rsidRPr="00EB1B60">
              <w:rPr>
                <w:sz w:val="20"/>
                <w:szCs w:val="20"/>
              </w:rPr>
              <w:t>Aukšabalio g.</w:t>
            </w:r>
          </w:p>
          <w:p w14:paraId="6B7F8641" w14:textId="77777777" w:rsidR="005651E5" w:rsidRPr="00EB1B60" w:rsidRDefault="005651E5" w:rsidP="005651E5">
            <w:pPr>
              <w:jc w:val="both"/>
              <w:rPr>
                <w:sz w:val="20"/>
                <w:szCs w:val="20"/>
              </w:rPr>
            </w:pPr>
            <w:r w:rsidRPr="00EB1B60">
              <w:rPr>
                <w:sz w:val="20"/>
                <w:szCs w:val="20"/>
              </w:rPr>
              <w:t xml:space="preserve">10. </w:t>
            </w:r>
            <w:r w:rsidR="00853C0C" w:rsidRPr="00EB1B60">
              <w:rPr>
                <w:sz w:val="20"/>
                <w:szCs w:val="20"/>
              </w:rPr>
              <w:t>Bačiūnų g.</w:t>
            </w:r>
          </w:p>
          <w:p w14:paraId="6B7F8642" w14:textId="77777777" w:rsidR="005651E5" w:rsidRPr="00EB1B60" w:rsidRDefault="005651E5" w:rsidP="005651E5">
            <w:pPr>
              <w:jc w:val="both"/>
              <w:rPr>
                <w:sz w:val="20"/>
                <w:szCs w:val="20"/>
              </w:rPr>
            </w:pPr>
            <w:r w:rsidRPr="00EB1B60">
              <w:rPr>
                <w:sz w:val="20"/>
                <w:szCs w:val="20"/>
              </w:rPr>
              <w:t xml:space="preserve">11. </w:t>
            </w:r>
            <w:r w:rsidR="00853C0C" w:rsidRPr="00EB1B60">
              <w:rPr>
                <w:sz w:val="20"/>
                <w:szCs w:val="20"/>
              </w:rPr>
              <w:t>Žiogų g.</w:t>
            </w:r>
          </w:p>
          <w:p w14:paraId="6B7F8643" w14:textId="77777777" w:rsidR="005651E5" w:rsidRPr="00EB1B60" w:rsidRDefault="005651E5" w:rsidP="005651E5">
            <w:pPr>
              <w:jc w:val="both"/>
              <w:rPr>
                <w:sz w:val="20"/>
                <w:szCs w:val="20"/>
              </w:rPr>
            </w:pPr>
            <w:r w:rsidRPr="00EB1B60">
              <w:rPr>
                <w:sz w:val="20"/>
                <w:szCs w:val="20"/>
              </w:rPr>
              <w:t xml:space="preserve">12. </w:t>
            </w:r>
            <w:r w:rsidR="00853C0C" w:rsidRPr="00EB1B60">
              <w:rPr>
                <w:sz w:val="20"/>
                <w:szCs w:val="20"/>
              </w:rPr>
              <w:t>Spyglių g.</w:t>
            </w:r>
          </w:p>
          <w:p w14:paraId="6B7F8644" w14:textId="77777777" w:rsidR="005651E5" w:rsidRPr="00EB1B60" w:rsidRDefault="005651E5" w:rsidP="005651E5">
            <w:pPr>
              <w:jc w:val="both"/>
              <w:rPr>
                <w:sz w:val="20"/>
                <w:szCs w:val="20"/>
              </w:rPr>
            </w:pPr>
            <w:r w:rsidRPr="00EB1B60">
              <w:rPr>
                <w:sz w:val="20"/>
                <w:szCs w:val="20"/>
              </w:rPr>
              <w:t xml:space="preserve">13. </w:t>
            </w:r>
            <w:r w:rsidR="00853C0C" w:rsidRPr="00EB1B60">
              <w:rPr>
                <w:sz w:val="20"/>
                <w:szCs w:val="20"/>
              </w:rPr>
              <w:t>Lakštingalos sodų</w:t>
            </w:r>
            <w:r w:rsidRPr="00EB1B60">
              <w:rPr>
                <w:sz w:val="20"/>
                <w:szCs w:val="20"/>
              </w:rPr>
              <w:t>;</w:t>
            </w:r>
          </w:p>
          <w:p w14:paraId="6B7F8645" w14:textId="77777777" w:rsidR="005651E5" w:rsidRPr="00EB1B60" w:rsidRDefault="005651E5" w:rsidP="005651E5">
            <w:pPr>
              <w:jc w:val="both"/>
              <w:rPr>
                <w:sz w:val="20"/>
                <w:szCs w:val="20"/>
              </w:rPr>
            </w:pPr>
            <w:r w:rsidRPr="00EB1B60">
              <w:rPr>
                <w:sz w:val="20"/>
                <w:szCs w:val="20"/>
              </w:rPr>
              <w:t xml:space="preserve">14. </w:t>
            </w:r>
            <w:r w:rsidR="00853C0C" w:rsidRPr="00EB1B60">
              <w:rPr>
                <w:sz w:val="20"/>
                <w:szCs w:val="20"/>
              </w:rPr>
              <w:t>Žaliasodžių g.</w:t>
            </w:r>
          </w:p>
          <w:p w14:paraId="6B7F8646" w14:textId="77777777" w:rsidR="005651E5" w:rsidRPr="00EB1B60" w:rsidRDefault="005651E5" w:rsidP="005651E5">
            <w:pPr>
              <w:jc w:val="both"/>
              <w:rPr>
                <w:sz w:val="20"/>
                <w:szCs w:val="20"/>
              </w:rPr>
            </w:pPr>
            <w:r w:rsidRPr="00EB1B60">
              <w:rPr>
                <w:sz w:val="20"/>
                <w:szCs w:val="20"/>
              </w:rPr>
              <w:t xml:space="preserve">15. </w:t>
            </w:r>
            <w:r w:rsidR="00853C0C" w:rsidRPr="00EB1B60">
              <w:rPr>
                <w:sz w:val="20"/>
                <w:szCs w:val="20"/>
              </w:rPr>
              <w:t>SB Vvyturys</w:t>
            </w:r>
            <w:r w:rsidRPr="00EB1B60">
              <w:rPr>
                <w:sz w:val="20"/>
                <w:szCs w:val="20"/>
              </w:rPr>
              <w:t>;</w:t>
            </w:r>
          </w:p>
          <w:p w14:paraId="6B7F8647" w14:textId="77777777" w:rsidR="005651E5" w:rsidRPr="00EB1B60" w:rsidRDefault="005651E5" w:rsidP="005651E5">
            <w:pPr>
              <w:jc w:val="both"/>
              <w:rPr>
                <w:sz w:val="20"/>
                <w:szCs w:val="20"/>
              </w:rPr>
            </w:pPr>
            <w:r w:rsidRPr="00EB1B60">
              <w:rPr>
                <w:sz w:val="20"/>
                <w:szCs w:val="20"/>
              </w:rPr>
              <w:t xml:space="preserve">16. </w:t>
            </w:r>
            <w:r w:rsidR="00853C0C" w:rsidRPr="00EB1B60">
              <w:rPr>
                <w:sz w:val="20"/>
                <w:szCs w:val="20"/>
              </w:rPr>
              <w:t>SB Sakalas</w:t>
            </w:r>
            <w:r w:rsidRPr="00EB1B60">
              <w:rPr>
                <w:sz w:val="20"/>
                <w:szCs w:val="20"/>
              </w:rPr>
              <w:t>;</w:t>
            </w:r>
          </w:p>
          <w:p w14:paraId="6B7F8648" w14:textId="77777777" w:rsidR="005651E5" w:rsidRPr="00EB1B60" w:rsidRDefault="005651E5" w:rsidP="005651E5">
            <w:pPr>
              <w:jc w:val="both"/>
              <w:rPr>
                <w:sz w:val="20"/>
                <w:szCs w:val="20"/>
              </w:rPr>
            </w:pPr>
            <w:r w:rsidRPr="00EB1B60">
              <w:rPr>
                <w:sz w:val="20"/>
                <w:szCs w:val="20"/>
              </w:rPr>
              <w:t xml:space="preserve">17. </w:t>
            </w:r>
            <w:r w:rsidR="00853C0C" w:rsidRPr="00EB1B60">
              <w:rPr>
                <w:sz w:val="20"/>
                <w:szCs w:val="20"/>
              </w:rPr>
              <w:t>Serbentų – Radviliškio g.</w:t>
            </w:r>
          </w:p>
          <w:p w14:paraId="6B7F8649" w14:textId="77777777" w:rsidR="005651E5" w:rsidRPr="00EB1B60" w:rsidRDefault="005651E5" w:rsidP="005651E5">
            <w:pPr>
              <w:jc w:val="both"/>
              <w:rPr>
                <w:sz w:val="20"/>
                <w:szCs w:val="20"/>
              </w:rPr>
            </w:pPr>
            <w:r w:rsidRPr="00EB1B60">
              <w:rPr>
                <w:sz w:val="20"/>
                <w:szCs w:val="20"/>
              </w:rPr>
              <w:t xml:space="preserve">18. </w:t>
            </w:r>
            <w:r w:rsidR="00853C0C" w:rsidRPr="00EB1B60">
              <w:rPr>
                <w:sz w:val="20"/>
                <w:szCs w:val="20"/>
              </w:rPr>
              <w:t xml:space="preserve">Smilgių g. </w:t>
            </w:r>
          </w:p>
          <w:p w14:paraId="6B7F864A" w14:textId="77777777" w:rsidR="005651E5" w:rsidRPr="00EB1B60" w:rsidRDefault="005651E5" w:rsidP="005651E5">
            <w:pPr>
              <w:jc w:val="both"/>
              <w:rPr>
                <w:sz w:val="20"/>
                <w:szCs w:val="20"/>
              </w:rPr>
            </w:pPr>
            <w:r w:rsidRPr="00EB1B60">
              <w:rPr>
                <w:sz w:val="20"/>
                <w:szCs w:val="20"/>
              </w:rPr>
              <w:t xml:space="preserve">19. </w:t>
            </w:r>
            <w:r w:rsidR="00853C0C" w:rsidRPr="00EB1B60">
              <w:rPr>
                <w:sz w:val="20"/>
                <w:szCs w:val="20"/>
              </w:rPr>
              <w:t>Skroblų g.</w:t>
            </w:r>
          </w:p>
          <w:p w14:paraId="6B7F864B" w14:textId="77777777" w:rsidR="005651E5" w:rsidRPr="00EB1B60" w:rsidRDefault="005651E5" w:rsidP="005651E5">
            <w:pPr>
              <w:jc w:val="both"/>
              <w:rPr>
                <w:sz w:val="20"/>
                <w:szCs w:val="20"/>
              </w:rPr>
            </w:pPr>
            <w:r w:rsidRPr="00EB1B60">
              <w:rPr>
                <w:sz w:val="20"/>
                <w:szCs w:val="20"/>
              </w:rPr>
              <w:t xml:space="preserve">20. </w:t>
            </w:r>
            <w:r w:rsidR="00853C0C" w:rsidRPr="00EB1B60">
              <w:rPr>
                <w:sz w:val="20"/>
                <w:szCs w:val="20"/>
              </w:rPr>
              <w:t>Noreikių g.</w:t>
            </w:r>
          </w:p>
          <w:p w14:paraId="6B7F864C" w14:textId="77777777" w:rsidR="00853C0C" w:rsidRPr="00EB1B60" w:rsidRDefault="005651E5" w:rsidP="005651E5">
            <w:pPr>
              <w:jc w:val="both"/>
              <w:rPr>
                <w:sz w:val="20"/>
                <w:szCs w:val="20"/>
              </w:rPr>
            </w:pPr>
            <w:r w:rsidRPr="00EB1B60">
              <w:rPr>
                <w:sz w:val="20"/>
                <w:szCs w:val="20"/>
              </w:rPr>
              <w:t xml:space="preserve">21. </w:t>
            </w:r>
            <w:r w:rsidR="00853C0C" w:rsidRPr="00EB1B60">
              <w:rPr>
                <w:sz w:val="20"/>
                <w:szCs w:val="20"/>
              </w:rPr>
              <w:t>Griovyje prie Žuvininkų g.</w:t>
            </w:r>
          </w:p>
          <w:p w14:paraId="6B7F864D" w14:textId="77777777" w:rsidR="00853C0C" w:rsidRPr="00EB1B60" w:rsidRDefault="00853C0C" w:rsidP="00853C0C">
            <w:pPr>
              <w:jc w:val="both"/>
              <w:rPr>
                <w:sz w:val="20"/>
                <w:szCs w:val="20"/>
                <w:u w:val="single"/>
              </w:rPr>
            </w:pPr>
          </w:p>
        </w:tc>
      </w:tr>
      <w:tr w:rsidR="00853C0C" w:rsidRPr="00EB1B60" w14:paraId="6B7F865C" w14:textId="77777777" w:rsidTr="00853C0C">
        <w:tc>
          <w:tcPr>
            <w:tcW w:w="2547" w:type="dxa"/>
          </w:tcPr>
          <w:p w14:paraId="6B7F864F" w14:textId="77777777" w:rsidR="00853C0C" w:rsidRPr="00EB1B60" w:rsidRDefault="00853C0C" w:rsidP="00853C0C">
            <w:pPr>
              <w:pStyle w:val="Pagrindinistekstas3"/>
              <w:jc w:val="left"/>
              <w:outlineLvl w:val="1"/>
              <w:rPr>
                <w:sz w:val="20"/>
                <w:shd w:val="clear" w:color="auto" w:fill="FFFFFF"/>
                <w:lang w:eastAsia="lt-LT"/>
              </w:rPr>
            </w:pPr>
            <w:r w:rsidRPr="00EB1B60">
              <w:rPr>
                <w:sz w:val="20"/>
                <w:shd w:val="clear" w:color="auto" w:fill="FFFFFF"/>
                <w:lang w:eastAsia="lt-LT"/>
              </w:rPr>
              <w:t>2.</w:t>
            </w:r>
            <w:r w:rsidR="005651E5" w:rsidRPr="00EB1B60">
              <w:rPr>
                <w:sz w:val="20"/>
                <w:shd w:val="clear" w:color="auto" w:fill="FFFFFF"/>
                <w:lang w:eastAsia="lt-LT"/>
              </w:rPr>
              <w:t xml:space="preserve"> </w:t>
            </w:r>
            <w:r w:rsidRPr="00EB1B60">
              <w:rPr>
                <w:sz w:val="20"/>
                <w:shd w:val="clear" w:color="auto" w:fill="FFFFFF"/>
                <w:lang w:eastAsia="lt-LT"/>
              </w:rPr>
              <w:t xml:space="preserve">Ties </w:t>
            </w:r>
            <w:r w:rsidRPr="00EB1B60">
              <w:rPr>
                <w:sz w:val="20"/>
                <w:lang w:eastAsia="lt-LT"/>
              </w:rPr>
              <w:t xml:space="preserve">Gubernijos sodų 9-ąja g. 19 atlikti </w:t>
            </w:r>
            <w:r w:rsidRPr="00EB1B60">
              <w:rPr>
                <w:sz w:val="20"/>
                <w:shd w:val="clear" w:color="auto" w:fill="FFFFFF"/>
                <w:lang w:eastAsia="lt-LT"/>
              </w:rPr>
              <w:t>g</w:t>
            </w:r>
            <w:r w:rsidRPr="00EB1B60">
              <w:rPr>
                <w:sz w:val="20"/>
                <w:lang w:eastAsia="lt-LT"/>
              </w:rPr>
              <w:t>riovio dugno, šlaitų sustiprinimo, atstatymo ir suformavimo darbai</w:t>
            </w:r>
            <w:r w:rsidRPr="00EB1B60">
              <w:rPr>
                <w:sz w:val="20"/>
                <w:shd w:val="clear" w:color="auto" w:fill="FFFFFF"/>
                <w:lang w:eastAsia="lt-LT"/>
              </w:rPr>
              <w:t xml:space="preserve">. </w:t>
            </w:r>
          </w:p>
          <w:p w14:paraId="6B7F8650" w14:textId="77777777" w:rsidR="00853C0C" w:rsidRPr="00EB1B60" w:rsidRDefault="00853C0C" w:rsidP="00853C0C">
            <w:pPr>
              <w:pStyle w:val="Pagrindinistekstas1"/>
              <w:spacing w:line="240" w:lineRule="auto"/>
              <w:ind w:firstLine="0"/>
              <w:jc w:val="left"/>
              <w:rPr>
                <w:b/>
                <w:color w:val="auto"/>
                <w:spacing w:val="-3"/>
                <w:lang w:eastAsia="lt-LT"/>
              </w:rPr>
            </w:pPr>
          </w:p>
        </w:tc>
        <w:tc>
          <w:tcPr>
            <w:tcW w:w="3689" w:type="dxa"/>
          </w:tcPr>
          <w:p w14:paraId="6B7F8651" w14:textId="77777777" w:rsidR="005651E5" w:rsidRPr="00A06B36" w:rsidRDefault="005651E5" w:rsidP="005651E5">
            <w:pPr>
              <w:spacing w:line="254" w:lineRule="auto"/>
              <w:contextualSpacing/>
              <w:jc w:val="both"/>
              <w:rPr>
                <w:rFonts w:eastAsiaTheme="minorHAnsi"/>
                <w:sz w:val="18"/>
                <w:szCs w:val="18"/>
                <w:lang w:val="lt-LT"/>
              </w:rPr>
            </w:pPr>
            <w:r w:rsidRPr="00A06B36">
              <w:rPr>
                <w:rFonts w:eastAsiaTheme="minorHAnsi"/>
                <w:sz w:val="18"/>
                <w:szCs w:val="18"/>
                <w:lang w:val="lt-LT"/>
              </w:rPr>
              <w:t>Išardytos bebrų užtvankos:</w:t>
            </w:r>
          </w:p>
          <w:p w14:paraId="6B7F8652" w14:textId="77777777" w:rsidR="005651E5" w:rsidRPr="00A06B36" w:rsidRDefault="005651E5" w:rsidP="005651E5">
            <w:pPr>
              <w:spacing w:line="254" w:lineRule="auto"/>
              <w:contextualSpacing/>
              <w:jc w:val="both"/>
              <w:rPr>
                <w:rFonts w:eastAsiaTheme="minorHAnsi"/>
                <w:sz w:val="20"/>
                <w:szCs w:val="20"/>
                <w:lang w:val="lt-LT"/>
              </w:rPr>
            </w:pPr>
            <w:r w:rsidRPr="00A06B36">
              <w:rPr>
                <w:rFonts w:eastAsiaTheme="minorHAnsi"/>
                <w:sz w:val="18"/>
                <w:szCs w:val="18"/>
                <w:lang w:val="lt-LT"/>
              </w:rPr>
              <w:t xml:space="preserve">1. </w:t>
            </w:r>
            <w:r w:rsidRPr="00A06B36">
              <w:rPr>
                <w:rFonts w:eastAsiaTheme="minorHAnsi"/>
                <w:sz w:val="20"/>
                <w:szCs w:val="20"/>
                <w:lang w:val="lt-LT"/>
              </w:rPr>
              <w:t>p</w:t>
            </w:r>
            <w:r w:rsidR="00853C0C" w:rsidRPr="00A06B36">
              <w:rPr>
                <w:rFonts w:eastAsiaTheme="minorHAnsi"/>
                <w:sz w:val="20"/>
                <w:szCs w:val="20"/>
                <w:lang w:val="lt-LT"/>
              </w:rPr>
              <w:t xml:space="preserve">rie Bačiūnų g. 156; </w:t>
            </w:r>
          </w:p>
          <w:p w14:paraId="6B7F8653" w14:textId="77777777" w:rsidR="005651E5" w:rsidRPr="00EB1B60" w:rsidRDefault="005651E5" w:rsidP="005651E5">
            <w:pPr>
              <w:spacing w:line="254" w:lineRule="auto"/>
              <w:contextualSpacing/>
              <w:jc w:val="both"/>
              <w:rPr>
                <w:rFonts w:eastAsiaTheme="minorHAnsi"/>
                <w:sz w:val="20"/>
                <w:szCs w:val="20"/>
              </w:rPr>
            </w:pPr>
            <w:r w:rsidRPr="00EB1B60">
              <w:rPr>
                <w:rFonts w:eastAsiaTheme="minorHAnsi"/>
                <w:sz w:val="20"/>
                <w:szCs w:val="20"/>
              </w:rPr>
              <w:t xml:space="preserve">2. </w:t>
            </w:r>
            <w:r w:rsidR="00853C0C" w:rsidRPr="00EB1B60">
              <w:rPr>
                <w:rFonts w:eastAsiaTheme="minorHAnsi"/>
                <w:sz w:val="20"/>
                <w:szCs w:val="20"/>
              </w:rPr>
              <w:t xml:space="preserve">Šventupio upelyje (prie M. Mažvydo g.); </w:t>
            </w:r>
          </w:p>
          <w:p w14:paraId="6B7F8654" w14:textId="77777777" w:rsidR="00853C0C" w:rsidRPr="00EB1B60" w:rsidRDefault="005651E5" w:rsidP="005651E5">
            <w:pPr>
              <w:spacing w:line="254" w:lineRule="auto"/>
              <w:contextualSpacing/>
              <w:jc w:val="both"/>
              <w:rPr>
                <w:rFonts w:eastAsiaTheme="minorHAnsi"/>
                <w:sz w:val="18"/>
                <w:szCs w:val="18"/>
              </w:rPr>
            </w:pPr>
            <w:r w:rsidRPr="00EB1B60">
              <w:rPr>
                <w:rFonts w:eastAsiaTheme="minorHAnsi"/>
                <w:sz w:val="20"/>
                <w:szCs w:val="20"/>
              </w:rPr>
              <w:t xml:space="preserve">3. </w:t>
            </w:r>
            <w:r w:rsidR="00853C0C" w:rsidRPr="00EB1B60">
              <w:rPr>
                <w:sz w:val="20"/>
                <w:szCs w:val="20"/>
              </w:rPr>
              <w:t xml:space="preserve">Aviacijos g. </w:t>
            </w:r>
          </w:p>
          <w:p w14:paraId="6B7F8655" w14:textId="77777777" w:rsidR="00853C0C" w:rsidRPr="00EB1B60" w:rsidRDefault="00853C0C" w:rsidP="00853C0C">
            <w:pPr>
              <w:pStyle w:val="Pagrindinistekstas1"/>
              <w:spacing w:line="240" w:lineRule="auto"/>
              <w:ind w:firstLine="0"/>
              <w:jc w:val="left"/>
              <w:rPr>
                <w:b/>
                <w:color w:val="auto"/>
                <w:spacing w:val="-3"/>
                <w:sz w:val="22"/>
                <w:szCs w:val="22"/>
                <w:lang w:eastAsia="lt-LT"/>
              </w:rPr>
            </w:pPr>
          </w:p>
        </w:tc>
        <w:tc>
          <w:tcPr>
            <w:tcW w:w="3391" w:type="dxa"/>
          </w:tcPr>
          <w:p w14:paraId="6B7F8656" w14:textId="77777777" w:rsidR="005651E5" w:rsidRPr="00A06B36" w:rsidRDefault="005651E5" w:rsidP="005651E5">
            <w:pPr>
              <w:spacing w:line="254" w:lineRule="auto"/>
              <w:contextualSpacing/>
              <w:jc w:val="both"/>
              <w:rPr>
                <w:rFonts w:eastAsiaTheme="minorHAnsi"/>
                <w:sz w:val="20"/>
                <w:szCs w:val="20"/>
                <w:lang w:val="lt-LT"/>
              </w:rPr>
            </w:pPr>
            <w:r w:rsidRPr="00A06B36">
              <w:rPr>
                <w:rFonts w:eastAsiaTheme="minorHAnsi"/>
                <w:sz w:val="20"/>
                <w:szCs w:val="20"/>
                <w:lang w:val="lt-LT"/>
              </w:rPr>
              <w:t>Išardytos bebrų užtvankos:</w:t>
            </w:r>
          </w:p>
          <w:p w14:paraId="6B7F8657" w14:textId="77777777" w:rsidR="005651E5" w:rsidRPr="00A06B36" w:rsidRDefault="005651E5" w:rsidP="005651E5">
            <w:pPr>
              <w:spacing w:line="254" w:lineRule="auto"/>
              <w:contextualSpacing/>
              <w:jc w:val="both"/>
              <w:rPr>
                <w:rFonts w:eastAsiaTheme="minorHAnsi"/>
                <w:sz w:val="20"/>
                <w:szCs w:val="20"/>
                <w:lang w:val="lt-LT"/>
              </w:rPr>
            </w:pPr>
            <w:r w:rsidRPr="00A06B36">
              <w:rPr>
                <w:rFonts w:eastAsiaTheme="minorHAnsi"/>
                <w:sz w:val="20"/>
                <w:szCs w:val="20"/>
                <w:lang w:val="lt-LT"/>
              </w:rPr>
              <w:t xml:space="preserve">1. </w:t>
            </w:r>
            <w:r w:rsidR="00853C0C" w:rsidRPr="00A06B36">
              <w:rPr>
                <w:rFonts w:eastAsiaTheme="minorHAnsi"/>
                <w:sz w:val="20"/>
                <w:szCs w:val="20"/>
                <w:lang w:val="lt-LT"/>
              </w:rPr>
              <w:t>Šventupio upelyje 5 vnt.</w:t>
            </w:r>
          </w:p>
          <w:p w14:paraId="6B7F8658" w14:textId="77777777" w:rsidR="005651E5" w:rsidRPr="00EB1B60" w:rsidRDefault="005651E5" w:rsidP="005651E5">
            <w:pPr>
              <w:spacing w:line="254" w:lineRule="auto"/>
              <w:contextualSpacing/>
              <w:jc w:val="both"/>
              <w:rPr>
                <w:sz w:val="20"/>
                <w:szCs w:val="20"/>
              </w:rPr>
            </w:pPr>
            <w:r w:rsidRPr="00EB1B60">
              <w:rPr>
                <w:rFonts w:eastAsiaTheme="minorHAnsi"/>
                <w:sz w:val="20"/>
                <w:szCs w:val="20"/>
              </w:rPr>
              <w:t xml:space="preserve">2. </w:t>
            </w:r>
            <w:r w:rsidR="00853C0C" w:rsidRPr="00EB1B60">
              <w:rPr>
                <w:sz w:val="20"/>
                <w:szCs w:val="20"/>
              </w:rPr>
              <w:t>Aukštabalio g. 2 vnt.</w:t>
            </w:r>
          </w:p>
          <w:p w14:paraId="6B7F8659" w14:textId="77777777" w:rsidR="005651E5" w:rsidRPr="00EB1B60" w:rsidRDefault="005651E5" w:rsidP="005651E5">
            <w:pPr>
              <w:spacing w:line="254" w:lineRule="auto"/>
              <w:contextualSpacing/>
              <w:jc w:val="both"/>
              <w:rPr>
                <w:sz w:val="20"/>
                <w:szCs w:val="20"/>
              </w:rPr>
            </w:pPr>
            <w:r w:rsidRPr="00EB1B60">
              <w:rPr>
                <w:sz w:val="20"/>
                <w:szCs w:val="20"/>
              </w:rPr>
              <w:t xml:space="preserve">3. </w:t>
            </w:r>
            <w:r w:rsidR="00853C0C" w:rsidRPr="00EB1B60">
              <w:rPr>
                <w:sz w:val="20"/>
                <w:szCs w:val="20"/>
              </w:rPr>
              <w:t>Švendrelio upelyje 1 vnt.</w:t>
            </w:r>
          </w:p>
          <w:p w14:paraId="6B7F865A" w14:textId="77777777" w:rsidR="005651E5" w:rsidRPr="00EB1B60" w:rsidRDefault="005651E5" w:rsidP="005651E5">
            <w:pPr>
              <w:spacing w:line="254" w:lineRule="auto"/>
              <w:contextualSpacing/>
              <w:jc w:val="both"/>
              <w:rPr>
                <w:sz w:val="20"/>
                <w:szCs w:val="20"/>
              </w:rPr>
            </w:pPr>
            <w:r w:rsidRPr="00EB1B60">
              <w:rPr>
                <w:sz w:val="20"/>
                <w:szCs w:val="20"/>
              </w:rPr>
              <w:t xml:space="preserve">4. </w:t>
            </w:r>
            <w:r w:rsidR="00853C0C" w:rsidRPr="00EB1B60">
              <w:rPr>
                <w:sz w:val="20"/>
                <w:szCs w:val="20"/>
              </w:rPr>
              <w:t>Griovyje prie Žuvininkų g. 8 vnt.</w:t>
            </w:r>
          </w:p>
          <w:p w14:paraId="6B7F865B" w14:textId="77777777" w:rsidR="00853C0C" w:rsidRPr="00EB1B60" w:rsidRDefault="005651E5" w:rsidP="00853C0C">
            <w:pPr>
              <w:spacing w:line="254" w:lineRule="auto"/>
              <w:contextualSpacing/>
              <w:jc w:val="both"/>
              <w:rPr>
                <w:rFonts w:eastAsiaTheme="minorHAnsi"/>
                <w:sz w:val="20"/>
                <w:szCs w:val="20"/>
              </w:rPr>
            </w:pPr>
            <w:r w:rsidRPr="00EB1B60">
              <w:rPr>
                <w:sz w:val="20"/>
                <w:szCs w:val="20"/>
              </w:rPr>
              <w:t xml:space="preserve">5. </w:t>
            </w:r>
            <w:r w:rsidR="00853C0C" w:rsidRPr="00EB1B60">
              <w:rPr>
                <w:sz w:val="20"/>
                <w:szCs w:val="20"/>
              </w:rPr>
              <w:t>,,Apsaga“ 1 vnt.</w:t>
            </w:r>
          </w:p>
        </w:tc>
      </w:tr>
      <w:tr w:rsidR="00853C0C" w:rsidRPr="00EB1B60" w14:paraId="6B7F8677" w14:textId="77777777" w:rsidTr="00853C0C">
        <w:tc>
          <w:tcPr>
            <w:tcW w:w="2547" w:type="dxa"/>
          </w:tcPr>
          <w:p w14:paraId="6B7F865D" w14:textId="77777777" w:rsidR="00853C0C" w:rsidRPr="00EB1B60" w:rsidRDefault="00853C0C" w:rsidP="00853C0C">
            <w:pPr>
              <w:pStyle w:val="Pagrindinistekstas3"/>
              <w:jc w:val="left"/>
              <w:outlineLvl w:val="1"/>
              <w:rPr>
                <w:sz w:val="20"/>
                <w:shd w:val="clear" w:color="auto" w:fill="FFFFFF"/>
                <w:lang w:eastAsia="lt-LT"/>
              </w:rPr>
            </w:pPr>
            <w:r w:rsidRPr="00EB1B60">
              <w:rPr>
                <w:sz w:val="20"/>
                <w:shd w:val="clear" w:color="auto" w:fill="FFFFFF"/>
                <w:lang w:eastAsia="lt-LT"/>
              </w:rPr>
              <w:t>3.Atlikti griovio, esančio Lazdynų g. nuo Sodo g. iki Šaltalankių g.,</w:t>
            </w:r>
            <w:r w:rsidRPr="00EB1B60">
              <w:rPr>
                <w:sz w:val="20"/>
                <w:lang w:eastAsia="lt-LT"/>
              </w:rPr>
              <w:t xml:space="preserve"> </w:t>
            </w:r>
            <w:r w:rsidRPr="00EB1B60">
              <w:rPr>
                <w:sz w:val="20"/>
                <w:shd w:val="clear" w:color="auto" w:fill="FFFFFF"/>
                <w:lang w:eastAsia="lt-LT"/>
              </w:rPr>
              <w:t>gilinimo ir valymo</w:t>
            </w:r>
            <w:r w:rsidRPr="00EB1B60">
              <w:rPr>
                <w:b/>
                <w:bCs/>
                <w:sz w:val="20"/>
                <w:shd w:val="clear" w:color="auto" w:fill="FFFFFF"/>
                <w:lang w:eastAsia="lt-LT"/>
              </w:rPr>
              <w:t xml:space="preserve"> </w:t>
            </w:r>
            <w:r w:rsidRPr="00EB1B60">
              <w:rPr>
                <w:sz w:val="20"/>
                <w:shd w:val="clear" w:color="auto" w:fill="FFFFFF"/>
                <w:lang w:eastAsia="lo-LA"/>
              </w:rPr>
              <w:t xml:space="preserve">darbai: </w:t>
            </w:r>
            <w:r w:rsidRPr="00EB1B60">
              <w:rPr>
                <w:sz w:val="20"/>
                <w:shd w:val="clear" w:color="auto" w:fill="FFFFFF"/>
                <w:lang w:eastAsia="lt-LT"/>
              </w:rPr>
              <w:t>griovys pagilintas ir išvalytas, pašalinti griovio  šlaituose išaugę savaiminiai krūmai ir medžiai, sutvarkyta aplinka, žemės paviršius išlygintas pagal paviršinio vandens surinkimui tinkamus aukščius (altitudes).</w:t>
            </w:r>
          </w:p>
          <w:p w14:paraId="6B7F865E" w14:textId="77777777" w:rsidR="00853C0C" w:rsidRPr="00EB1B60" w:rsidRDefault="00BC7812" w:rsidP="00853C0C">
            <w:pPr>
              <w:pStyle w:val="Pagrindinistekstas1"/>
              <w:spacing w:line="240" w:lineRule="auto"/>
              <w:ind w:firstLine="0"/>
              <w:jc w:val="left"/>
              <w:rPr>
                <w:b/>
                <w:color w:val="auto"/>
                <w:spacing w:val="-3"/>
                <w:lang w:eastAsia="lt-LT"/>
              </w:rPr>
            </w:pPr>
            <w:r w:rsidRPr="00EB1B60">
              <w:rPr>
                <w:rFonts w:cs="Tahoma"/>
                <w:bCs/>
                <w:color w:val="auto"/>
                <w:shd w:val="clear" w:color="auto" w:fill="FFFFFF"/>
              </w:rPr>
              <w:t>4.Paviršinio vandens surinkimo griovio O. Truchano gatvėje sukanalizavimo darbai.</w:t>
            </w:r>
          </w:p>
        </w:tc>
        <w:tc>
          <w:tcPr>
            <w:tcW w:w="3689" w:type="dxa"/>
          </w:tcPr>
          <w:p w14:paraId="6B7F865F" w14:textId="77777777" w:rsidR="0082317C" w:rsidRPr="00A06B36" w:rsidRDefault="0082317C" w:rsidP="0082317C">
            <w:pPr>
              <w:jc w:val="both"/>
              <w:rPr>
                <w:sz w:val="20"/>
                <w:szCs w:val="20"/>
                <w:lang w:val="lt-LT"/>
              </w:rPr>
            </w:pPr>
            <w:r w:rsidRPr="00A06B36">
              <w:rPr>
                <w:sz w:val="20"/>
                <w:szCs w:val="20"/>
                <w:lang w:val="lt-LT"/>
              </w:rPr>
              <w:t>Išvalytos pralaidos:</w:t>
            </w:r>
          </w:p>
          <w:p w14:paraId="6B7F8660" w14:textId="77777777" w:rsidR="0082317C" w:rsidRPr="00A06B36" w:rsidRDefault="0082317C" w:rsidP="0082317C">
            <w:pPr>
              <w:jc w:val="both"/>
              <w:rPr>
                <w:sz w:val="20"/>
                <w:szCs w:val="20"/>
                <w:lang w:val="lt-LT"/>
              </w:rPr>
            </w:pPr>
            <w:r w:rsidRPr="00A06B36">
              <w:rPr>
                <w:sz w:val="20"/>
                <w:szCs w:val="20"/>
                <w:lang w:val="lt-LT"/>
              </w:rPr>
              <w:t xml:space="preserve">1. </w:t>
            </w:r>
            <w:r w:rsidR="00853C0C" w:rsidRPr="00A06B36">
              <w:rPr>
                <w:sz w:val="20"/>
                <w:szCs w:val="20"/>
                <w:lang w:val="lt-LT"/>
              </w:rPr>
              <w:t xml:space="preserve">Birutės gatvės atkarpoje nuo Panevėžio g. link Vijolės upelio; </w:t>
            </w:r>
          </w:p>
          <w:p w14:paraId="6B7F8661" w14:textId="77777777" w:rsidR="0082317C" w:rsidRPr="00EB1B60" w:rsidRDefault="0082317C" w:rsidP="0082317C">
            <w:pPr>
              <w:jc w:val="both"/>
              <w:rPr>
                <w:sz w:val="20"/>
                <w:szCs w:val="20"/>
              </w:rPr>
            </w:pPr>
            <w:r w:rsidRPr="00EB1B60">
              <w:rPr>
                <w:sz w:val="20"/>
                <w:szCs w:val="20"/>
              </w:rPr>
              <w:t xml:space="preserve">2. </w:t>
            </w:r>
            <w:r w:rsidR="00853C0C" w:rsidRPr="00EB1B60">
              <w:rPr>
                <w:sz w:val="20"/>
                <w:szCs w:val="20"/>
              </w:rPr>
              <w:t>Frenkelių g.;</w:t>
            </w:r>
          </w:p>
          <w:p w14:paraId="6B7F8662" w14:textId="77777777" w:rsidR="0082317C" w:rsidRPr="00EB1B60" w:rsidRDefault="0082317C" w:rsidP="0082317C">
            <w:pPr>
              <w:jc w:val="both"/>
              <w:rPr>
                <w:sz w:val="20"/>
                <w:szCs w:val="20"/>
              </w:rPr>
            </w:pPr>
            <w:r w:rsidRPr="00EB1B60">
              <w:rPr>
                <w:sz w:val="20"/>
                <w:szCs w:val="20"/>
              </w:rPr>
              <w:t xml:space="preserve">3. </w:t>
            </w:r>
            <w:r w:rsidR="00853C0C" w:rsidRPr="00EB1B60">
              <w:rPr>
                <w:sz w:val="20"/>
                <w:szCs w:val="20"/>
              </w:rPr>
              <w:t>Uosių g.;</w:t>
            </w:r>
          </w:p>
          <w:p w14:paraId="6B7F8663" w14:textId="77777777" w:rsidR="0082317C" w:rsidRPr="00EB1B60" w:rsidRDefault="0082317C" w:rsidP="0082317C">
            <w:pPr>
              <w:jc w:val="both"/>
              <w:rPr>
                <w:sz w:val="20"/>
                <w:szCs w:val="20"/>
              </w:rPr>
            </w:pPr>
            <w:r w:rsidRPr="00EB1B60">
              <w:rPr>
                <w:sz w:val="20"/>
                <w:szCs w:val="20"/>
              </w:rPr>
              <w:t xml:space="preserve">4. </w:t>
            </w:r>
            <w:r w:rsidR="00853C0C" w:rsidRPr="00EB1B60">
              <w:rPr>
                <w:sz w:val="20"/>
                <w:szCs w:val="20"/>
              </w:rPr>
              <w:t xml:space="preserve">Smilgų g.; </w:t>
            </w:r>
          </w:p>
          <w:p w14:paraId="6B7F8664" w14:textId="77777777" w:rsidR="0082317C" w:rsidRPr="00EB1B60" w:rsidRDefault="0082317C" w:rsidP="0082317C">
            <w:pPr>
              <w:jc w:val="both"/>
              <w:rPr>
                <w:sz w:val="20"/>
                <w:szCs w:val="20"/>
              </w:rPr>
            </w:pPr>
            <w:r w:rsidRPr="00EB1B60">
              <w:rPr>
                <w:sz w:val="20"/>
                <w:szCs w:val="20"/>
              </w:rPr>
              <w:t xml:space="preserve">5. </w:t>
            </w:r>
            <w:r w:rsidR="00853C0C" w:rsidRPr="00EB1B60">
              <w:rPr>
                <w:sz w:val="20"/>
                <w:szCs w:val="20"/>
              </w:rPr>
              <w:t xml:space="preserve">Žemoji g.; </w:t>
            </w:r>
          </w:p>
          <w:p w14:paraId="6B7F8665" w14:textId="77777777" w:rsidR="00853C0C" w:rsidRPr="00EB1B60" w:rsidRDefault="0082317C" w:rsidP="0082317C">
            <w:pPr>
              <w:jc w:val="both"/>
              <w:rPr>
                <w:sz w:val="20"/>
                <w:szCs w:val="20"/>
              </w:rPr>
            </w:pPr>
            <w:r w:rsidRPr="00EB1B60">
              <w:rPr>
                <w:sz w:val="20"/>
                <w:szCs w:val="20"/>
              </w:rPr>
              <w:t xml:space="preserve">6. </w:t>
            </w:r>
            <w:r w:rsidR="00853C0C" w:rsidRPr="00EB1B60">
              <w:rPr>
                <w:sz w:val="20"/>
                <w:szCs w:val="20"/>
              </w:rPr>
              <w:t>Skroblų g.</w:t>
            </w:r>
          </w:p>
          <w:p w14:paraId="6B7F8666" w14:textId="77777777" w:rsidR="00853C0C" w:rsidRPr="00EB1B60" w:rsidRDefault="00853C0C" w:rsidP="00853C0C">
            <w:pPr>
              <w:pStyle w:val="Pagrindinistekstas1"/>
              <w:spacing w:line="240" w:lineRule="auto"/>
              <w:ind w:firstLine="0"/>
              <w:jc w:val="left"/>
              <w:rPr>
                <w:color w:val="auto"/>
                <w:spacing w:val="-3"/>
                <w:lang w:eastAsia="lt-LT"/>
              </w:rPr>
            </w:pPr>
          </w:p>
        </w:tc>
        <w:tc>
          <w:tcPr>
            <w:tcW w:w="3391" w:type="dxa"/>
          </w:tcPr>
          <w:p w14:paraId="6B7F8667" w14:textId="77777777" w:rsidR="0082317C" w:rsidRPr="00EB1B60" w:rsidRDefault="00853C0C" w:rsidP="0082317C">
            <w:pPr>
              <w:jc w:val="both"/>
              <w:rPr>
                <w:sz w:val="20"/>
                <w:szCs w:val="20"/>
              </w:rPr>
            </w:pPr>
            <w:r w:rsidRPr="00EB1B60">
              <w:rPr>
                <w:sz w:val="20"/>
                <w:szCs w:val="20"/>
              </w:rPr>
              <w:t>Iš</w:t>
            </w:r>
            <w:r w:rsidR="0082317C" w:rsidRPr="00EB1B60">
              <w:rPr>
                <w:sz w:val="20"/>
                <w:szCs w:val="20"/>
              </w:rPr>
              <w:t>valytos pralaidos:</w:t>
            </w:r>
          </w:p>
          <w:p w14:paraId="6B7F8668" w14:textId="77777777" w:rsidR="0082317C" w:rsidRPr="00EB1B60" w:rsidRDefault="0082317C" w:rsidP="0082317C">
            <w:pPr>
              <w:jc w:val="both"/>
              <w:rPr>
                <w:sz w:val="20"/>
                <w:szCs w:val="20"/>
              </w:rPr>
            </w:pPr>
            <w:r w:rsidRPr="00EB1B60">
              <w:rPr>
                <w:sz w:val="20"/>
                <w:szCs w:val="20"/>
              </w:rPr>
              <w:t xml:space="preserve">1. </w:t>
            </w:r>
            <w:r w:rsidR="00853C0C" w:rsidRPr="00EB1B60">
              <w:rPr>
                <w:sz w:val="20"/>
                <w:szCs w:val="20"/>
              </w:rPr>
              <w:t xml:space="preserve">Lazdynų g. </w:t>
            </w:r>
          </w:p>
          <w:p w14:paraId="6B7F8669" w14:textId="77777777" w:rsidR="0082317C" w:rsidRPr="00EB1B60" w:rsidRDefault="0082317C" w:rsidP="0082317C">
            <w:pPr>
              <w:jc w:val="both"/>
              <w:rPr>
                <w:sz w:val="20"/>
                <w:szCs w:val="20"/>
              </w:rPr>
            </w:pPr>
            <w:r w:rsidRPr="00EB1B60">
              <w:rPr>
                <w:sz w:val="20"/>
                <w:szCs w:val="20"/>
              </w:rPr>
              <w:t xml:space="preserve">2. </w:t>
            </w:r>
            <w:r w:rsidR="00853C0C" w:rsidRPr="00EB1B60">
              <w:rPr>
                <w:sz w:val="20"/>
                <w:szCs w:val="20"/>
              </w:rPr>
              <w:t>Vijolės upelis</w:t>
            </w:r>
            <w:r w:rsidRPr="00EB1B60">
              <w:rPr>
                <w:sz w:val="20"/>
                <w:szCs w:val="20"/>
              </w:rPr>
              <w:t>;</w:t>
            </w:r>
          </w:p>
          <w:p w14:paraId="6B7F866A" w14:textId="77777777" w:rsidR="0082317C" w:rsidRPr="00EB1B60" w:rsidRDefault="0082317C" w:rsidP="0082317C">
            <w:pPr>
              <w:jc w:val="both"/>
              <w:rPr>
                <w:sz w:val="20"/>
                <w:szCs w:val="20"/>
              </w:rPr>
            </w:pPr>
            <w:r w:rsidRPr="00EB1B60">
              <w:rPr>
                <w:sz w:val="20"/>
                <w:szCs w:val="20"/>
              </w:rPr>
              <w:t xml:space="preserve">3. </w:t>
            </w:r>
            <w:r w:rsidR="00853C0C" w:rsidRPr="00EB1B60">
              <w:rPr>
                <w:sz w:val="20"/>
                <w:szCs w:val="20"/>
              </w:rPr>
              <w:t>Kulpės upelis;</w:t>
            </w:r>
          </w:p>
          <w:p w14:paraId="6B7F866B" w14:textId="77777777" w:rsidR="0082317C" w:rsidRPr="00EB1B60" w:rsidRDefault="0082317C" w:rsidP="0082317C">
            <w:pPr>
              <w:jc w:val="both"/>
              <w:rPr>
                <w:sz w:val="20"/>
                <w:szCs w:val="20"/>
              </w:rPr>
            </w:pPr>
            <w:r w:rsidRPr="00EB1B60">
              <w:rPr>
                <w:sz w:val="20"/>
                <w:szCs w:val="20"/>
              </w:rPr>
              <w:t xml:space="preserve">4. </w:t>
            </w:r>
            <w:r w:rsidR="00853C0C" w:rsidRPr="00EB1B60">
              <w:rPr>
                <w:sz w:val="20"/>
                <w:szCs w:val="20"/>
              </w:rPr>
              <w:t>Numerių g.</w:t>
            </w:r>
          </w:p>
          <w:p w14:paraId="6B7F866C" w14:textId="77777777" w:rsidR="0082317C" w:rsidRPr="00EB1B60" w:rsidRDefault="0082317C" w:rsidP="0082317C">
            <w:pPr>
              <w:jc w:val="both"/>
              <w:rPr>
                <w:sz w:val="20"/>
                <w:szCs w:val="20"/>
              </w:rPr>
            </w:pPr>
            <w:r w:rsidRPr="00EB1B60">
              <w:rPr>
                <w:sz w:val="20"/>
                <w:szCs w:val="20"/>
              </w:rPr>
              <w:t xml:space="preserve">5. </w:t>
            </w:r>
            <w:r w:rsidR="00853C0C" w:rsidRPr="00EB1B60">
              <w:rPr>
                <w:sz w:val="20"/>
                <w:szCs w:val="20"/>
              </w:rPr>
              <w:t xml:space="preserve">Ginkūnų g. </w:t>
            </w:r>
          </w:p>
          <w:p w14:paraId="6B7F866D" w14:textId="77777777" w:rsidR="0082317C" w:rsidRPr="00EB1B60" w:rsidRDefault="0082317C" w:rsidP="0082317C">
            <w:pPr>
              <w:jc w:val="both"/>
              <w:rPr>
                <w:sz w:val="20"/>
                <w:szCs w:val="20"/>
              </w:rPr>
            </w:pPr>
            <w:r w:rsidRPr="00EB1B60">
              <w:rPr>
                <w:sz w:val="20"/>
                <w:szCs w:val="20"/>
              </w:rPr>
              <w:t xml:space="preserve">6. </w:t>
            </w:r>
            <w:r w:rsidR="00853C0C" w:rsidRPr="00EB1B60">
              <w:rPr>
                <w:sz w:val="20"/>
                <w:szCs w:val="20"/>
              </w:rPr>
              <w:t>Žagarės g.</w:t>
            </w:r>
          </w:p>
          <w:p w14:paraId="6B7F866E" w14:textId="77777777" w:rsidR="0082317C" w:rsidRPr="00EB1B60" w:rsidRDefault="0082317C" w:rsidP="0082317C">
            <w:pPr>
              <w:jc w:val="both"/>
              <w:rPr>
                <w:sz w:val="20"/>
                <w:szCs w:val="20"/>
              </w:rPr>
            </w:pPr>
            <w:r w:rsidRPr="00EB1B60">
              <w:rPr>
                <w:sz w:val="20"/>
                <w:szCs w:val="20"/>
              </w:rPr>
              <w:t xml:space="preserve">7. </w:t>
            </w:r>
            <w:r w:rsidR="00853C0C" w:rsidRPr="00EB1B60">
              <w:rPr>
                <w:sz w:val="20"/>
                <w:szCs w:val="20"/>
              </w:rPr>
              <w:t>Purienų g.</w:t>
            </w:r>
          </w:p>
          <w:p w14:paraId="6B7F866F" w14:textId="77777777" w:rsidR="006D5AA8" w:rsidRPr="00EB1B60" w:rsidRDefault="0082317C" w:rsidP="006D5AA8">
            <w:pPr>
              <w:jc w:val="both"/>
              <w:rPr>
                <w:sz w:val="20"/>
                <w:szCs w:val="20"/>
              </w:rPr>
            </w:pPr>
            <w:r w:rsidRPr="00EB1B60">
              <w:rPr>
                <w:sz w:val="20"/>
                <w:szCs w:val="20"/>
              </w:rPr>
              <w:t xml:space="preserve">8. </w:t>
            </w:r>
            <w:r w:rsidR="00853C0C" w:rsidRPr="00EB1B60">
              <w:rPr>
                <w:sz w:val="20"/>
                <w:szCs w:val="20"/>
              </w:rPr>
              <w:t>Sodo g.</w:t>
            </w:r>
          </w:p>
          <w:p w14:paraId="6B7F8670" w14:textId="77777777" w:rsidR="006D5AA8" w:rsidRPr="00EB1B60" w:rsidRDefault="006D5AA8" w:rsidP="006D5AA8">
            <w:pPr>
              <w:jc w:val="both"/>
              <w:rPr>
                <w:sz w:val="20"/>
                <w:szCs w:val="20"/>
              </w:rPr>
            </w:pPr>
            <w:r w:rsidRPr="00EB1B60">
              <w:rPr>
                <w:sz w:val="20"/>
                <w:szCs w:val="20"/>
              </w:rPr>
              <w:t xml:space="preserve">9. </w:t>
            </w:r>
            <w:r w:rsidR="00853C0C" w:rsidRPr="00EB1B60">
              <w:rPr>
                <w:sz w:val="20"/>
                <w:szCs w:val="20"/>
              </w:rPr>
              <w:t>Klaipėdos g.</w:t>
            </w:r>
          </w:p>
          <w:p w14:paraId="6B7F8671" w14:textId="77777777" w:rsidR="006D5AA8" w:rsidRPr="00EB1B60" w:rsidRDefault="006D5AA8" w:rsidP="006D5AA8">
            <w:pPr>
              <w:jc w:val="both"/>
              <w:rPr>
                <w:sz w:val="20"/>
                <w:szCs w:val="20"/>
              </w:rPr>
            </w:pPr>
            <w:r w:rsidRPr="00EB1B60">
              <w:rPr>
                <w:sz w:val="20"/>
                <w:szCs w:val="20"/>
              </w:rPr>
              <w:t xml:space="preserve">10. </w:t>
            </w:r>
            <w:r w:rsidR="00853C0C" w:rsidRPr="00EB1B60">
              <w:rPr>
                <w:sz w:val="20"/>
                <w:szCs w:val="20"/>
              </w:rPr>
              <w:t>Bielskio g.</w:t>
            </w:r>
          </w:p>
          <w:p w14:paraId="6B7F8672" w14:textId="77777777" w:rsidR="006D5AA8" w:rsidRPr="00EB1B60" w:rsidRDefault="006D5AA8" w:rsidP="006D5AA8">
            <w:pPr>
              <w:jc w:val="both"/>
              <w:rPr>
                <w:sz w:val="20"/>
                <w:szCs w:val="20"/>
              </w:rPr>
            </w:pPr>
            <w:r w:rsidRPr="00EB1B60">
              <w:rPr>
                <w:sz w:val="20"/>
                <w:szCs w:val="20"/>
              </w:rPr>
              <w:t xml:space="preserve">11. </w:t>
            </w:r>
            <w:r w:rsidR="00853C0C" w:rsidRPr="00EB1B60">
              <w:rPr>
                <w:sz w:val="20"/>
                <w:szCs w:val="20"/>
              </w:rPr>
              <w:t>Alytaus g.</w:t>
            </w:r>
          </w:p>
          <w:p w14:paraId="6B7F8673" w14:textId="77777777" w:rsidR="006D5AA8" w:rsidRPr="00EB1B60" w:rsidRDefault="006D5AA8" w:rsidP="006D5AA8">
            <w:pPr>
              <w:jc w:val="both"/>
              <w:rPr>
                <w:sz w:val="20"/>
                <w:szCs w:val="20"/>
              </w:rPr>
            </w:pPr>
            <w:r w:rsidRPr="00EB1B60">
              <w:rPr>
                <w:sz w:val="20"/>
                <w:szCs w:val="20"/>
              </w:rPr>
              <w:t xml:space="preserve">12. </w:t>
            </w:r>
            <w:r w:rsidR="00853C0C" w:rsidRPr="00EB1B60">
              <w:rPr>
                <w:sz w:val="20"/>
                <w:szCs w:val="20"/>
              </w:rPr>
              <w:t>Kalinškių g.</w:t>
            </w:r>
          </w:p>
          <w:p w14:paraId="6B7F8674" w14:textId="77777777" w:rsidR="006D5AA8" w:rsidRPr="00EB1B60" w:rsidRDefault="006D5AA8" w:rsidP="006D5AA8">
            <w:pPr>
              <w:jc w:val="both"/>
              <w:rPr>
                <w:sz w:val="20"/>
                <w:szCs w:val="20"/>
              </w:rPr>
            </w:pPr>
            <w:r w:rsidRPr="00EB1B60">
              <w:rPr>
                <w:sz w:val="20"/>
                <w:szCs w:val="20"/>
              </w:rPr>
              <w:t xml:space="preserve">13. </w:t>
            </w:r>
            <w:r w:rsidR="00853C0C" w:rsidRPr="00EB1B60">
              <w:rPr>
                <w:sz w:val="20"/>
                <w:szCs w:val="20"/>
              </w:rPr>
              <w:t>Poilsio g.</w:t>
            </w:r>
          </w:p>
          <w:p w14:paraId="6B7F8675" w14:textId="77777777" w:rsidR="006D5AA8" w:rsidRPr="00EB1B60" w:rsidRDefault="006D5AA8" w:rsidP="006D5AA8">
            <w:pPr>
              <w:jc w:val="both"/>
              <w:rPr>
                <w:sz w:val="20"/>
                <w:szCs w:val="20"/>
              </w:rPr>
            </w:pPr>
            <w:r w:rsidRPr="00EB1B60">
              <w:rPr>
                <w:sz w:val="20"/>
                <w:szCs w:val="20"/>
              </w:rPr>
              <w:t xml:space="preserve">14. </w:t>
            </w:r>
            <w:r w:rsidR="00853C0C" w:rsidRPr="00EB1B60">
              <w:rPr>
                <w:sz w:val="20"/>
                <w:szCs w:val="20"/>
              </w:rPr>
              <w:t xml:space="preserve">Pailių g. </w:t>
            </w:r>
          </w:p>
          <w:p w14:paraId="6B7F8676" w14:textId="77777777" w:rsidR="00853C0C" w:rsidRPr="00EB1B60" w:rsidRDefault="006D5AA8" w:rsidP="006D5AA8">
            <w:pPr>
              <w:jc w:val="both"/>
              <w:rPr>
                <w:sz w:val="20"/>
                <w:szCs w:val="20"/>
              </w:rPr>
            </w:pPr>
            <w:r w:rsidRPr="00EB1B60">
              <w:rPr>
                <w:sz w:val="20"/>
                <w:szCs w:val="20"/>
              </w:rPr>
              <w:t xml:space="preserve">15. </w:t>
            </w:r>
            <w:r w:rsidR="00853C0C" w:rsidRPr="00EB1B60">
              <w:rPr>
                <w:sz w:val="20"/>
                <w:szCs w:val="20"/>
              </w:rPr>
              <w:t>Griovyje prie Žuvininkų g.</w:t>
            </w:r>
          </w:p>
        </w:tc>
      </w:tr>
    </w:tbl>
    <w:p w14:paraId="6B7F8678" w14:textId="77777777" w:rsidR="00C90E8F" w:rsidRPr="00EB1B60" w:rsidRDefault="00550CCD" w:rsidP="005862B2">
      <w:pPr>
        <w:jc w:val="both"/>
        <w:outlineLvl w:val="1"/>
      </w:pPr>
      <w:r w:rsidRPr="00EB1B60">
        <w:rPr>
          <w:lang w:val="lt-LT"/>
        </w:rPr>
        <w:tab/>
      </w:r>
    </w:p>
    <w:p w14:paraId="6B7F8679" w14:textId="77777777" w:rsidR="00761E33" w:rsidRPr="00EB1B60" w:rsidRDefault="00F730EC" w:rsidP="00F730EC">
      <w:pPr>
        <w:pStyle w:val="Sraopastraipa"/>
        <w:spacing w:after="0" w:line="257" w:lineRule="auto"/>
        <w:ind w:left="0"/>
        <w:contextualSpacing/>
        <w:jc w:val="both"/>
        <w:rPr>
          <w:rFonts w:ascii="Times New Roman" w:eastAsia="Lucida Sans Unicode" w:hAnsi="Times New Roman"/>
          <w:sz w:val="24"/>
          <w:szCs w:val="24"/>
          <w:lang w:eastAsia="hi-IN" w:bidi="hi-IN"/>
        </w:rPr>
      </w:pPr>
      <w:r w:rsidRPr="00EB1B60">
        <w:rPr>
          <w:rFonts w:ascii="Times New Roman" w:eastAsia="Lucida Sans Unicode" w:hAnsi="Times New Roman"/>
          <w:b/>
          <w:sz w:val="24"/>
          <w:szCs w:val="24"/>
        </w:rPr>
        <w:tab/>
      </w:r>
      <w:r w:rsidR="00550CCD" w:rsidRPr="00EB1B60">
        <w:rPr>
          <w:rFonts w:ascii="Times New Roman" w:eastAsia="Lucida Sans Unicode" w:hAnsi="Times New Roman"/>
          <w:b/>
          <w:sz w:val="24"/>
          <w:szCs w:val="24"/>
        </w:rPr>
        <w:t>Nevyriausybinių organizacijų aplinkosaugos projektų rėmimas.</w:t>
      </w:r>
      <w:r w:rsidR="00CF67CC" w:rsidRPr="00EB1B60">
        <w:rPr>
          <w:rFonts w:ascii="Times New Roman" w:eastAsia="Lucida Sans Unicode" w:hAnsi="Times New Roman"/>
          <w:kern w:val="1"/>
          <w:sz w:val="24"/>
          <w:szCs w:val="24"/>
          <w:lang w:eastAsia="hi-IN" w:bidi="hi-IN"/>
        </w:rPr>
        <w:t xml:space="preserve"> </w:t>
      </w:r>
      <w:r w:rsidR="00761E33" w:rsidRPr="00EB1B60">
        <w:rPr>
          <w:rFonts w:ascii="Times New Roman" w:eastAsia="Lucida Sans Unicode" w:hAnsi="Times New Roman"/>
          <w:sz w:val="24"/>
          <w:szCs w:val="24"/>
          <w:lang w:eastAsia="hi-IN" w:bidi="hi-IN"/>
        </w:rPr>
        <w:t xml:space="preserve">2021 m. </w:t>
      </w:r>
      <w:r w:rsidR="00761E33" w:rsidRPr="00EB1B60">
        <w:rPr>
          <w:rFonts w:ascii="Times New Roman" w:hAnsi="Times New Roman"/>
          <w:sz w:val="24"/>
          <w:szCs w:val="24"/>
        </w:rPr>
        <w:t>aplinkosauginio švieti</w:t>
      </w:r>
      <w:r w:rsidR="005535D0" w:rsidRPr="00EB1B60">
        <w:rPr>
          <w:rFonts w:ascii="Times New Roman" w:hAnsi="Times New Roman"/>
          <w:sz w:val="24"/>
          <w:szCs w:val="24"/>
        </w:rPr>
        <w:t>mo projektų finansavimo konkursui</w:t>
      </w:r>
      <w:r w:rsidR="00761E33" w:rsidRPr="00EB1B60">
        <w:rPr>
          <w:rFonts w:ascii="Times New Roman" w:hAnsi="Times New Roman"/>
          <w:sz w:val="24"/>
          <w:szCs w:val="24"/>
        </w:rPr>
        <w:t xml:space="preserve"> projekto paraišką pateikė tik viena organizacija. Buvo pasirink</w:t>
      </w:r>
      <w:r w:rsidR="005535D0" w:rsidRPr="00EB1B60">
        <w:rPr>
          <w:rFonts w:ascii="Times New Roman" w:hAnsi="Times New Roman"/>
          <w:sz w:val="24"/>
          <w:szCs w:val="24"/>
        </w:rPr>
        <w:t>t</w:t>
      </w:r>
      <w:r w:rsidR="00761E33" w:rsidRPr="00EB1B60">
        <w:rPr>
          <w:rFonts w:ascii="Times New Roman" w:hAnsi="Times New Roman"/>
          <w:sz w:val="24"/>
          <w:szCs w:val="24"/>
        </w:rPr>
        <w:t>a konkurso prioritetinė te</w:t>
      </w:r>
      <w:r w:rsidR="005535D0" w:rsidRPr="00EB1B60">
        <w:rPr>
          <w:rFonts w:ascii="Times New Roman" w:hAnsi="Times New Roman"/>
          <w:sz w:val="24"/>
          <w:szCs w:val="24"/>
        </w:rPr>
        <w:t xml:space="preserve">ma „Maisto atliekų tvarkymas“. </w:t>
      </w:r>
      <w:r w:rsidR="00761E33" w:rsidRPr="00EB1B60">
        <w:rPr>
          <w:rFonts w:ascii="Times New Roman" w:hAnsi="Times New Roman"/>
          <w:sz w:val="24"/>
          <w:szCs w:val="24"/>
        </w:rPr>
        <w:t>Įgyvendinant projektą, buvo organizuojamos maisto atliekų ir medienos žaliavų dirbtuvės, kurių metu dalyviai konstravo žibintus, ugdė socialinius įgūdžius, stiprino kūrybiškumą. Organizuoti „Zero waste“ seminarai, kuriuose buvo mokoma atsakingai vartoti, pakartotinai naudoti ir perdirbti maisto atliekas. Šiaulių vyskupijos Katechetikos centre eksponuojami dalyvių pagaminti žibintai.</w:t>
      </w:r>
    </w:p>
    <w:p w14:paraId="6B7F867A" w14:textId="77777777" w:rsidR="00761E33" w:rsidRPr="00EB1B60" w:rsidRDefault="00761E33" w:rsidP="00550CCD">
      <w:pPr>
        <w:widowControl w:val="0"/>
        <w:jc w:val="both"/>
        <w:rPr>
          <w:rFonts w:eastAsia="Lucida Sans Unicode"/>
          <w:kern w:val="1"/>
          <w:lang w:val="lt-LT" w:eastAsia="hi-IN" w:bidi="hi-IN"/>
        </w:rPr>
      </w:pPr>
    </w:p>
    <w:p w14:paraId="6B7F867B" w14:textId="77777777" w:rsidR="00B0394A" w:rsidRPr="00EB1B60" w:rsidRDefault="00A71E4C" w:rsidP="00FB2E78">
      <w:pPr>
        <w:widowControl w:val="0"/>
        <w:jc w:val="both"/>
        <w:rPr>
          <w:rFonts w:eastAsia="Lucida Sans Unicode" w:cs="Tahoma"/>
          <w:b/>
          <w:kern w:val="1"/>
          <w:sz w:val="20"/>
          <w:szCs w:val="20"/>
          <w:lang w:val="lt-LT" w:eastAsia="hi-IN" w:bidi="hi-IN"/>
        </w:rPr>
      </w:pPr>
      <w:r w:rsidRPr="00EB1B60">
        <w:rPr>
          <w:rFonts w:eastAsia="Lucida Sans Unicode" w:cs="Tahoma"/>
          <w:kern w:val="1"/>
          <w:lang w:val="lt-LT" w:eastAsia="hi-IN" w:bidi="hi-IN"/>
        </w:rPr>
        <w:tab/>
      </w:r>
      <w:r w:rsidR="00C60BD9">
        <w:rPr>
          <w:rFonts w:eastAsia="Lucida Sans Unicode" w:cs="Tahoma"/>
          <w:b/>
          <w:kern w:val="1"/>
          <w:sz w:val="20"/>
          <w:szCs w:val="20"/>
          <w:lang w:val="lt-LT" w:eastAsia="hi-IN" w:bidi="hi-IN"/>
        </w:rPr>
        <w:t>52</w:t>
      </w:r>
      <w:r w:rsidR="00B72C71" w:rsidRPr="00EB1B60">
        <w:rPr>
          <w:rFonts w:eastAsia="Lucida Sans Unicode" w:cs="Tahoma"/>
          <w:b/>
          <w:kern w:val="1"/>
          <w:sz w:val="20"/>
          <w:szCs w:val="20"/>
          <w:lang w:val="lt-LT" w:eastAsia="hi-IN" w:bidi="hi-IN"/>
        </w:rPr>
        <w:t xml:space="preserve"> </w:t>
      </w:r>
      <w:r w:rsidRPr="00EB1B60">
        <w:rPr>
          <w:rFonts w:eastAsia="Lucida Sans Unicode" w:cs="Tahoma"/>
          <w:b/>
          <w:kern w:val="1"/>
          <w:sz w:val="20"/>
          <w:szCs w:val="20"/>
          <w:lang w:val="lt-LT" w:eastAsia="hi-IN" w:bidi="hi-IN"/>
        </w:rPr>
        <w:t>lentelė.</w:t>
      </w:r>
      <w:r w:rsidR="00BA16C0" w:rsidRPr="00EB1B60">
        <w:rPr>
          <w:rFonts w:eastAsia="Lucida Sans Unicode" w:cs="Tahoma"/>
          <w:b/>
          <w:kern w:val="1"/>
          <w:sz w:val="20"/>
          <w:szCs w:val="20"/>
          <w:lang w:val="lt-LT" w:eastAsia="hi-IN" w:bidi="hi-IN"/>
        </w:rPr>
        <w:t xml:space="preserve"> </w:t>
      </w:r>
      <w:r w:rsidR="005535D0" w:rsidRPr="00EB1B60">
        <w:rPr>
          <w:rFonts w:eastAsia="Lucida Sans Unicode" w:cs="Tahoma"/>
          <w:b/>
          <w:kern w:val="1"/>
          <w:sz w:val="20"/>
          <w:szCs w:val="20"/>
          <w:lang w:val="lt-LT" w:eastAsia="hi-IN" w:bidi="hi-IN"/>
        </w:rPr>
        <w:t>2019</w:t>
      </w:r>
      <w:r w:rsidR="00ED2943" w:rsidRPr="00A06B36">
        <w:rPr>
          <w:rFonts w:eastAsiaTheme="minorEastAsia"/>
          <w:b/>
          <w:sz w:val="20"/>
          <w:szCs w:val="20"/>
          <w:lang w:val="lt-LT" w:eastAsia="lt-LT"/>
        </w:rPr>
        <w:t>–</w:t>
      </w:r>
      <w:r w:rsidR="005535D0" w:rsidRPr="00EB1B60">
        <w:rPr>
          <w:rFonts w:eastAsia="Lucida Sans Unicode" w:cs="Tahoma"/>
          <w:b/>
          <w:kern w:val="1"/>
          <w:sz w:val="20"/>
          <w:szCs w:val="20"/>
          <w:lang w:val="lt-LT" w:eastAsia="hi-IN" w:bidi="hi-IN"/>
        </w:rPr>
        <w:t>2021</w:t>
      </w:r>
      <w:r w:rsidR="007B09B8" w:rsidRPr="00EB1B60">
        <w:rPr>
          <w:rFonts w:eastAsia="Lucida Sans Unicode" w:cs="Tahoma"/>
          <w:b/>
          <w:kern w:val="1"/>
          <w:sz w:val="20"/>
          <w:szCs w:val="20"/>
          <w:lang w:val="lt-LT" w:eastAsia="hi-IN" w:bidi="hi-IN"/>
        </w:rPr>
        <w:t xml:space="preserve"> m. </w:t>
      </w:r>
      <w:r w:rsidR="00BA16C0" w:rsidRPr="00EB1B60">
        <w:rPr>
          <w:rFonts w:eastAsia="Lucida Sans Unicode" w:cs="Tahoma"/>
          <w:b/>
          <w:kern w:val="1"/>
          <w:sz w:val="20"/>
          <w:szCs w:val="20"/>
          <w:lang w:val="lt-LT" w:eastAsia="hi-IN" w:bidi="hi-IN"/>
        </w:rPr>
        <w:t>N</w:t>
      </w:r>
      <w:r w:rsidRPr="00EB1B60">
        <w:rPr>
          <w:rFonts w:eastAsia="Lucida Sans Unicode" w:cs="Tahoma"/>
          <w:b/>
          <w:kern w:val="1"/>
          <w:sz w:val="20"/>
          <w:szCs w:val="20"/>
          <w:lang w:val="lt-LT" w:eastAsia="hi-IN" w:bidi="hi-IN"/>
        </w:rPr>
        <w:t>VO aplinkosauginių projektų rėmimas</w:t>
      </w:r>
    </w:p>
    <w:p w14:paraId="6B7F867C" w14:textId="77777777" w:rsidR="00DF225D" w:rsidRPr="00EB1B60" w:rsidRDefault="00DF225D" w:rsidP="00FB2E78">
      <w:pPr>
        <w:widowControl w:val="0"/>
        <w:jc w:val="both"/>
        <w:rPr>
          <w:rFonts w:eastAsia="Lucida Sans Unicode" w:cs="Tahoma"/>
          <w:b/>
          <w:kern w:val="1"/>
          <w:sz w:val="20"/>
          <w:szCs w:val="20"/>
          <w:lang w:val="lt-LT" w:eastAsia="hi-IN" w:bidi="hi-IN"/>
        </w:rPr>
      </w:pPr>
    </w:p>
    <w:tbl>
      <w:tblPr>
        <w:tblW w:w="9498" w:type="dxa"/>
        <w:tblInd w:w="108" w:type="dxa"/>
        <w:tblLook w:val="04A0" w:firstRow="1" w:lastRow="0" w:firstColumn="1" w:lastColumn="0" w:noHBand="0" w:noVBand="1"/>
      </w:tblPr>
      <w:tblGrid>
        <w:gridCol w:w="4573"/>
        <w:gridCol w:w="1417"/>
        <w:gridCol w:w="1665"/>
        <w:gridCol w:w="1843"/>
      </w:tblGrid>
      <w:tr w:rsidR="001352CD" w:rsidRPr="00EB1B60" w14:paraId="6B7F8681" w14:textId="77777777" w:rsidTr="00B0046A">
        <w:trPr>
          <w:trHeight w:val="330"/>
        </w:trPr>
        <w:tc>
          <w:tcPr>
            <w:tcW w:w="4573" w:type="dxa"/>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14:paraId="6B7F867D" w14:textId="77777777" w:rsidR="001352CD" w:rsidRPr="00EB1B60" w:rsidRDefault="001352CD" w:rsidP="00A71E4C">
            <w:pPr>
              <w:suppressAutoHyphens/>
              <w:spacing w:line="100" w:lineRule="atLeast"/>
              <w:jc w:val="center"/>
              <w:rPr>
                <w:rFonts w:eastAsia="Andale Sans UI"/>
                <w:b/>
                <w:kern w:val="1"/>
                <w:sz w:val="22"/>
                <w:szCs w:val="22"/>
                <w:lang w:val="lt-LT" w:eastAsia="lt-LT"/>
              </w:rPr>
            </w:pPr>
            <w:r w:rsidRPr="00EB1B60">
              <w:rPr>
                <w:rFonts w:eastAsia="Andale Sans UI"/>
                <w:b/>
                <w:kern w:val="1"/>
                <w:sz w:val="22"/>
                <w:szCs w:val="22"/>
                <w:lang w:val="lt-LT" w:eastAsia="ar-SA"/>
              </w:rPr>
              <w:t>Pavadinimas</w:t>
            </w:r>
          </w:p>
        </w:tc>
        <w:tc>
          <w:tcPr>
            <w:tcW w:w="1417" w:type="dxa"/>
            <w:tcBorders>
              <w:top w:val="single" w:sz="8" w:space="0" w:color="auto"/>
              <w:left w:val="nil"/>
              <w:bottom w:val="single" w:sz="8" w:space="0" w:color="auto"/>
              <w:right w:val="single" w:sz="8" w:space="0" w:color="auto"/>
            </w:tcBorders>
            <w:shd w:val="clear" w:color="auto" w:fill="F2F2F2" w:themeFill="background1" w:themeFillShade="F2"/>
          </w:tcPr>
          <w:p w14:paraId="6B7F867E" w14:textId="77777777" w:rsidR="001352CD" w:rsidRPr="00EB1B60" w:rsidRDefault="001352CD" w:rsidP="00A71E4C">
            <w:pPr>
              <w:suppressAutoHyphens/>
              <w:spacing w:line="100" w:lineRule="atLeast"/>
              <w:jc w:val="center"/>
              <w:rPr>
                <w:rFonts w:eastAsia="Andale Sans UI"/>
                <w:b/>
                <w:kern w:val="1"/>
                <w:sz w:val="22"/>
                <w:szCs w:val="22"/>
                <w:lang w:val="lt-LT" w:eastAsia="ar-SA"/>
              </w:rPr>
            </w:pPr>
            <w:r w:rsidRPr="00EB1B60">
              <w:rPr>
                <w:rFonts w:eastAsia="Andale Sans UI"/>
                <w:b/>
                <w:kern w:val="1"/>
                <w:sz w:val="22"/>
                <w:szCs w:val="22"/>
                <w:lang w:val="lt-LT" w:eastAsia="ar-SA"/>
              </w:rPr>
              <w:t>2019 m.</w:t>
            </w:r>
          </w:p>
        </w:tc>
        <w:tc>
          <w:tcPr>
            <w:tcW w:w="1665" w:type="dxa"/>
            <w:tcBorders>
              <w:top w:val="single" w:sz="8" w:space="0" w:color="auto"/>
              <w:left w:val="nil"/>
              <w:bottom w:val="single" w:sz="8" w:space="0" w:color="auto"/>
              <w:right w:val="single" w:sz="8" w:space="0" w:color="auto"/>
            </w:tcBorders>
            <w:shd w:val="clear" w:color="auto" w:fill="F2F2F2" w:themeFill="background1" w:themeFillShade="F2"/>
          </w:tcPr>
          <w:p w14:paraId="6B7F867F" w14:textId="77777777" w:rsidR="001352CD" w:rsidRPr="00EB1B60" w:rsidRDefault="001352CD" w:rsidP="00A71E4C">
            <w:pPr>
              <w:suppressAutoHyphens/>
              <w:spacing w:line="100" w:lineRule="atLeast"/>
              <w:jc w:val="center"/>
              <w:rPr>
                <w:rFonts w:eastAsia="Andale Sans UI"/>
                <w:b/>
                <w:kern w:val="1"/>
                <w:sz w:val="22"/>
                <w:szCs w:val="22"/>
                <w:lang w:val="lt-LT" w:eastAsia="ar-SA"/>
              </w:rPr>
            </w:pPr>
            <w:r w:rsidRPr="00EB1B60">
              <w:rPr>
                <w:rFonts w:eastAsia="Andale Sans UI"/>
                <w:b/>
                <w:kern w:val="1"/>
                <w:sz w:val="22"/>
                <w:szCs w:val="22"/>
                <w:lang w:val="lt-LT" w:eastAsia="ar-SA"/>
              </w:rPr>
              <w:t>2020 m.</w:t>
            </w:r>
          </w:p>
        </w:tc>
        <w:tc>
          <w:tcPr>
            <w:tcW w:w="1843" w:type="dxa"/>
            <w:tcBorders>
              <w:top w:val="single" w:sz="8" w:space="0" w:color="auto"/>
              <w:left w:val="nil"/>
              <w:bottom w:val="single" w:sz="8" w:space="0" w:color="auto"/>
              <w:right w:val="single" w:sz="8" w:space="0" w:color="auto"/>
            </w:tcBorders>
            <w:shd w:val="clear" w:color="auto" w:fill="F2F2F2" w:themeFill="background1" w:themeFillShade="F2"/>
          </w:tcPr>
          <w:p w14:paraId="6B7F8680" w14:textId="77777777" w:rsidR="001352CD" w:rsidRPr="00EB1B60" w:rsidRDefault="001352CD" w:rsidP="00A71E4C">
            <w:pPr>
              <w:suppressAutoHyphens/>
              <w:spacing w:line="100" w:lineRule="atLeast"/>
              <w:jc w:val="center"/>
              <w:rPr>
                <w:rFonts w:eastAsia="Andale Sans UI"/>
                <w:b/>
                <w:kern w:val="1"/>
                <w:sz w:val="22"/>
                <w:szCs w:val="22"/>
                <w:lang w:val="lt-LT" w:eastAsia="ar-SA"/>
              </w:rPr>
            </w:pPr>
            <w:r w:rsidRPr="00EB1B60">
              <w:rPr>
                <w:rFonts w:eastAsia="Andale Sans UI"/>
                <w:b/>
                <w:kern w:val="1"/>
                <w:sz w:val="22"/>
                <w:szCs w:val="22"/>
                <w:lang w:val="lt-LT" w:eastAsia="ar-SA"/>
              </w:rPr>
              <w:t>2021 m.</w:t>
            </w:r>
          </w:p>
        </w:tc>
      </w:tr>
      <w:tr w:rsidR="001352CD" w:rsidRPr="00EB1B60" w14:paraId="6B7F8686" w14:textId="77777777" w:rsidTr="00B0046A">
        <w:trPr>
          <w:trHeight w:val="315"/>
        </w:trPr>
        <w:tc>
          <w:tcPr>
            <w:tcW w:w="4573" w:type="dxa"/>
            <w:tcBorders>
              <w:top w:val="nil"/>
              <w:left w:val="single" w:sz="8" w:space="0" w:color="auto"/>
              <w:bottom w:val="single" w:sz="4" w:space="0" w:color="auto"/>
              <w:right w:val="single" w:sz="8" w:space="0" w:color="auto"/>
            </w:tcBorders>
            <w:shd w:val="clear" w:color="auto" w:fill="auto"/>
            <w:noWrap/>
            <w:vAlign w:val="bottom"/>
            <w:hideMark/>
          </w:tcPr>
          <w:p w14:paraId="6B7F8682" w14:textId="77777777" w:rsidR="001352CD" w:rsidRPr="00EB1B60" w:rsidRDefault="001352CD" w:rsidP="00A71E4C">
            <w:pPr>
              <w:suppressAutoHyphens/>
              <w:spacing w:line="100" w:lineRule="atLeast"/>
              <w:rPr>
                <w:rFonts w:eastAsia="Andale Sans UI"/>
                <w:kern w:val="1"/>
                <w:sz w:val="22"/>
                <w:szCs w:val="22"/>
                <w:lang w:val="lt-LT" w:eastAsia="ar-SA"/>
              </w:rPr>
            </w:pPr>
            <w:r w:rsidRPr="00EB1B60">
              <w:rPr>
                <w:rFonts w:eastAsia="Andale Sans UI"/>
                <w:kern w:val="1"/>
                <w:sz w:val="22"/>
                <w:szCs w:val="22"/>
                <w:lang w:val="lt-LT" w:eastAsia="ar-SA"/>
              </w:rPr>
              <w:t>Gauta projektų</w:t>
            </w:r>
            <w:r w:rsidR="00AB6478" w:rsidRPr="00EB1B60">
              <w:rPr>
                <w:rFonts w:eastAsia="Andale Sans UI"/>
                <w:kern w:val="1"/>
                <w:sz w:val="22"/>
                <w:szCs w:val="22"/>
                <w:lang w:val="lt-LT" w:eastAsia="ar-SA"/>
              </w:rPr>
              <w:t>, vnt.</w:t>
            </w:r>
          </w:p>
        </w:tc>
        <w:tc>
          <w:tcPr>
            <w:tcW w:w="1417" w:type="dxa"/>
            <w:tcBorders>
              <w:top w:val="nil"/>
              <w:left w:val="nil"/>
              <w:bottom w:val="single" w:sz="4" w:space="0" w:color="auto"/>
              <w:right w:val="single" w:sz="8" w:space="0" w:color="auto"/>
            </w:tcBorders>
          </w:tcPr>
          <w:p w14:paraId="6B7F8683" w14:textId="77777777" w:rsidR="001352CD" w:rsidRPr="00EB1B60" w:rsidRDefault="001352CD" w:rsidP="00A71E4C">
            <w:pPr>
              <w:suppressAutoHyphens/>
              <w:spacing w:line="100" w:lineRule="atLeast"/>
              <w:jc w:val="center"/>
              <w:rPr>
                <w:rFonts w:eastAsia="Andale Sans UI"/>
                <w:kern w:val="1"/>
                <w:sz w:val="22"/>
                <w:szCs w:val="22"/>
                <w:lang w:val="lt-LT" w:eastAsia="ar-SA"/>
              </w:rPr>
            </w:pPr>
            <w:r w:rsidRPr="00EB1B60">
              <w:rPr>
                <w:rFonts w:eastAsia="Andale Sans UI"/>
                <w:kern w:val="1"/>
                <w:sz w:val="22"/>
                <w:szCs w:val="22"/>
                <w:lang w:val="lt-LT" w:eastAsia="ar-SA"/>
              </w:rPr>
              <w:t>6</w:t>
            </w:r>
          </w:p>
        </w:tc>
        <w:tc>
          <w:tcPr>
            <w:tcW w:w="1665" w:type="dxa"/>
            <w:tcBorders>
              <w:top w:val="nil"/>
              <w:left w:val="nil"/>
              <w:bottom w:val="single" w:sz="4" w:space="0" w:color="auto"/>
              <w:right w:val="single" w:sz="8" w:space="0" w:color="auto"/>
            </w:tcBorders>
          </w:tcPr>
          <w:p w14:paraId="6B7F8684" w14:textId="77777777" w:rsidR="001352CD" w:rsidRPr="00EB1B60" w:rsidRDefault="001352CD" w:rsidP="00A71E4C">
            <w:pPr>
              <w:suppressAutoHyphens/>
              <w:spacing w:line="100" w:lineRule="atLeast"/>
              <w:jc w:val="center"/>
              <w:rPr>
                <w:rFonts w:eastAsia="Andale Sans UI"/>
                <w:kern w:val="1"/>
                <w:sz w:val="22"/>
                <w:szCs w:val="22"/>
                <w:lang w:val="lt-LT" w:eastAsia="ar-SA"/>
              </w:rPr>
            </w:pPr>
            <w:r w:rsidRPr="00EB1B60">
              <w:rPr>
                <w:rFonts w:eastAsia="Andale Sans UI"/>
                <w:kern w:val="1"/>
                <w:sz w:val="22"/>
                <w:szCs w:val="22"/>
                <w:lang w:val="lt-LT" w:eastAsia="ar-SA"/>
              </w:rPr>
              <w:t>15</w:t>
            </w:r>
          </w:p>
        </w:tc>
        <w:tc>
          <w:tcPr>
            <w:tcW w:w="1843" w:type="dxa"/>
            <w:tcBorders>
              <w:top w:val="nil"/>
              <w:left w:val="nil"/>
              <w:bottom w:val="single" w:sz="4" w:space="0" w:color="auto"/>
              <w:right w:val="single" w:sz="8" w:space="0" w:color="auto"/>
            </w:tcBorders>
          </w:tcPr>
          <w:p w14:paraId="6B7F8685" w14:textId="77777777" w:rsidR="001352CD" w:rsidRPr="00EB1B60" w:rsidRDefault="001352CD" w:rsidP="00A71E4C">
            <w:pPr>
              <w:suppressAutoHyphens/>
              <w:spacing w:line="100" w:lineRule="atLeast"/>
              <w:jc w:val="center"/>
              <w:rPr>
                <w:rFonts w:eastAsia="Andale Sans UI"/>
                <w:kern w:val="1"/>
                <w:sz w:val="22"/>
                <w:szCs w:val="22"/>
                <w:lang w:val="lt-LT" w:eastAsia="ar-SA"/>
              </w:rPr>
            </w:pPr>
            <w:r w:rsidRPr="00EB1B60">
              <w:rPr>
                <w:rFonts w:eastAsia="Andale Sans UI"/>
                <w:kern w:val="1"/>
                <w:sz w:val="22"/>
                <w:szCs w:val="22"/>
                <w:lang w:val="lt-LT" w:eastAsia="ar-SA"/>
              </w:rPr>
              <w:t>1</w:t>
            </w:r>
          </w:p>
        </w:tc>
      </w:tr>
      <w:tr w:rsidR="001352CD" w:rsidRPr="00EB1B60" w14:paraId="6B7F868B" w14:textId="77777777" w:rsidTr="00B0046A">
        <w:trPr>
          <w:trHeight w:val="330"/>
        </w:trPr>
        <w:tc>
          <w:tcPr>
            <w:tcW w:w="4573" w:type="dxa"/>
            <w:tcBorders>
              <w:top w:val="nil"/>
              <w:left w:val="single" w:sz="8" w:space="0" w:color="auto"/>
              <w:bottom w:val="nil"/>
              <w:right w:val="single" w:sz="8" w:space="0" w:color="auto"/>
            </w:tcBorders>
            <w:shd w:val="clear" w:color="auto" w:fill="auto"/>
            <w:noWrap/>
            <w:vAlign w:val="bottom"/>
            <w:hideMark/>
          </w:tcPr>
          <w:p w14:paraId="6B7F8687" w14:textId="77777777" w:rsidR="001352CD" w:rsidRPr="00EB1B60" w:rsidRDefault="001352CD" w:rsidP="00A71E4C">
            <w:pPr>
              <w:suppressAutoHyphens/>
              <w:spacing w:line="100" w:lineRule="atLeast"/>
              <w:rPr>
                <w:rFonts w:eastAsia="Andale Sans UI"/>
                <w:kern w:val="1"/>
                <w:sz w:val="22"/>
                <w:szCs w:val="22"/>
                <w:lang w:val="lt-LT" w:eastAsia="ar-SA"/>
              </w:rPr>
            </w:pPr>
            <w:r w:rsidRPr="00EB1B60">
              <w:rPr>
                <w:rFonts w:eastAsia="Andale Sans UI"/>
                <w:kern w:val="1"/>
                <w:sz w:val="22"/>
                <w:szCs w:val="22"/>
                <w:lang w:val="lt-LT" w:eastAsia="ar-SA"/>
              </w:rPr>
              <w:t>Remta projektų</w:t>
            </w:r>
            <w:r w:rsidR="00AB6478" w:rsidRPr="00EB1B60">
              <w:rPr>
                <w:rFonts w:eastAsia="Andale Sans UI"/>
                <w:kern w:val="1"/>
                <w:sz w:val="22"/>
                <w:szCs w:val="22"/>
                <w:lang w:val="lt-LT" w:eastAsia="ar-SA"/>
              </w:rPr>
              <w:t>, vnt.</w:t>
            </w:r>
          </w:p>
        </w:tc>
        <w:tc>
          <w:tcPr>
            <w:tcW w:w="1417" w:type="dxa"/>
            <w:tcBorders>
              <w:top w:val="nil"/>
              <w:left w:val="nil"/>
              <w:bottom w:val="nil"/>
              <w:right w:val="single" w:sz="8" w:space="0" w:color="auto"/>
            </w:tcBorders>
          </w:tcPr>
          <w:p w14:paraId="6B7F8688" w14:textId="77777777" w:rsidR="001352CD" w:rsidRPr="00EB1B60" w:rsidRDefault="001352CD" w:rsidP="00A71E4C">
            <w:pPr>
              <w:suppressAutoHyphens/>
              <w:spacing w:line="100" w:lineRule="atLeast"/>
              <w:jc w:val="center"/>
              <w:rPr>
                <w:rFonts w:eastAsia="Andale Sans UI"/>
                <w:kern w:val="1"/>
                <w:sz w:val="22"/>
                <w:szCs w:val="22"/>
                <w:lang w:val="lt-LT" w:eastAsia="ar-SA"/>
              </w:rPr>
            </w:pPr>
            <w:r w:rsidRPr="00EB1B60">
              <w:rPr>
                <w:rFonts w:eastAsia="Andale Sans UI"/>
                <w:kern w:val="1"/>
                <w:sz w:val="22"/>
                <w:szCs w:val="22"/>
                <w:lang w:val="lt-LT" w:eastAsia="ar-SA"/>
              </w:rPr>
              <w:t>4</w:t>
            </w:r>
          </w:p>
        </w:tc>
        <w:tc>
          <w:tcPr>
            <w:tcW w:w="1665" w:type="dxa"/>
            <w:tcBorders>
              <w:top w:val="nil"/>
              <w:left w:val="nil"/>
              <w:bottom w:val="nil"/>
              <w:right w:val="single" w:sz="8" w:space="0" w:color="auto"/>
            </w:tcBorders>
          </w:tcPr>
          <w:p w14:paraId="6B7F8689" w14:textId="77777777" w:rsidR="001352CD" w:rsidRPr="00EB1B60" w:rsidRDefault="001352CD" w:rsidP="00A71E4C">
            <w:pPr>
              <w:suppressAutoHyphens/>
              <w:spacing w:line="100" w:lineRule="atLeast"/>
              <w:jc w:val="center"/>
              <w:rPr>
                <w:rFonts w:eastAsia="Andale Sans UI"/>
                <w:kern w:val="1"/>
                <w:sz w:val="22"/>
                <w:szCs w:val="22"/>
                <w:lang w:val="lt-LT" w:eastAsia="ar-SA"/>
              </w:rPr>
            </w:pPr>
            <w:r w:rsidRPr="00EB1B60">
              <w:rPr>
                <w:rFonts w:eastAsia="Andale Sans UI"/>
                <w:kern w:val="1"/>
                <w:sz w:val="22"/>
                <w:szCs w:val="22"/>
                <w:lang w:val="lt-LT" w:eastAsia="ar-SA"/>
              </w:rPr>
              <w:t>9</w:t>
            </w:r>
          </w:p>
        </w:tc>
        <w:tc>
          <w:tcPr>
            <w:tcW w:w="1843" w:type="dxa"/>
            <w:tcBorders>
              <w:top w:val="nil"/>
              <w:left w:val="nil"/>
              <w:bottom w:val="nil"/>
              <w:right w:val="single" w:sz="8" w:space="0" w:color="auto"/>
            </w:tcBorders>
          </w:tcPr>
          <w:p w14:paraId="6B7F868A" w14:textId="77777777" w:rsidR="001352CD" w:rsidRPr="00EB1B60" w:rsidRDefault="001352CD" w:rsidP="00A71E4C">
            <w:pPr>
              <w:suppressAutoHyphens/>
              <w:spacing w:line="100" w:lineRule="atLeast"/>
              <w:jc w:val="center"/>
              <w:rPr>
                <w:rFonts w:eastAsia="Andale Sans UI"/>
                <w:kern w:val="1"/>
                <w:sz w:val="22"/>
                <w:szCs w:val="22"/>
                <w:lang w:val="lt-LT" w:eastAsia="ar-SA"/>
              </w:rPr>
            </w:pPr>
            <w:r w:rsidRPr="00EB1B60">
              <w:rPr>
                <w:rFonts w:eastAsia="Andale Sans UI"/>
                <w:kern w:val="1"/>
                <w:sz w:val="22"/>
                <w:szCs w:val="22"/>
                <w:lang w:val="lt-LT" w:eastAsia="ar-SA"/>
              </w:rPr>
              <w:t>1</w:t>
            </w:r>
          </w:p>
        </w:tc>
      </w:tr>
      <w:tr w:rsidR="001352CD" w:rsidRPr="00EB1B60" w14:paraId="6B7F8690" w14:textId="77777777" w:rsidTr="00B0046A">
        <w:trPr>
          <w:trHeight w:val="330"/>
        </w:trPr>
        <w:tc>
          <w:tcPr>
            <w:tcW w:w="457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B7F868C" w14:textId="77777777" w:rsidR="001352CD" w:rsidRPr="00EB1B60" w:rsidRDefault="001352CD" w:rsidP="00A71E4C">
            <w:pPr>
              <w:suppressAutoHyphens/>
              <w:spacing w:line="100" w:lineRule="atLeast"/>
              <w:rPr>
                <w:rFonts w:eastAsia="Andale Sans UI"/>
                <w:kern w:val="1"/>
                <w:sz w:val="22"/>
                <w:szCs w:val="22"/>
                <w:lang w:val="lt-LT" w:eastAsia="ar-SA"/>
              </w:rPr>
            </w:pPr>
            <w:r w:rsidRPr="00EB1B60">
              <w:rPr>
                <w:rFonts w:eastAsia="Andale Sans UI"/>
                <w:kern w:val="1"/>
                <w:sz w:val="22"/>
                <w:szCs w:val="22"/>
                <w:lang w:val="lt-LT" w:eastAsia="ar-SA"/>
              </w:rPr>
              <w:t>Projektams remti skirta lėšų, tūkst. Eur</w:t>
            </w:r>
          </w:p>
        </w:tc>
        <w:tc>
          <w:tcPr>
            <w:tcW w:w="1417" w:type="dxa"/>
            <w:tcBorders>
              <w:top w:val="single" w:sz="8" w:space="0" w:color="auto"/>
              <w:left w:val="nil"/>
              <w:bottom w:val="single" w:sz="8" w:space="0" w:color="auto"/>
              <w:right w:val="single" w:sz="8" w:space="0" w:color="auto"/>
            </w:tcBorders>
            <w:shd w:val="clear" w:color="auto" w:fill="FFFFFF" w:themeFill="background1"/>
          </w:tcPr>
          <w:p w14:paraId="6B7F868D" w14:textId="77777777" w:rsidR="001352CD" w:rsidRPr="00EB1B60" w:rsidRDefault="001352CD" w:rsidP="00A71E4C">
            <w:pPr>
              <w:suppressAutoHyphens/>
              <w:spacing w:line="100" w:lineRule="atLeast"/>
              <w:jc w:val="center"/>
              <w:rPr>
                <w:rFonts w:eastAsia="Andale Sans UI"/>
                <w:kern w:val="1"/>
                <w:sz w:val="22"/>
                <w:szCs w:val="22"/>
                <w:lang w:val="lt-LT" w:eastAsia="ar-SA"/>
              </w:rPr>
            </w:pPr>
            <w:r w:rsidRPr="00EB1B60">
              <w:rPr>
                <w:rFonts w:eastAsia="Andale Sans UI"/>
                <w:kern w:val="1"/>
                <w:sz w:val="22"/>
                <w:szCs w:val="22"/>
                <w:lang w:val="lt-LT" w:eastAsia="ar-SA"/>
              </w:rPr>
              <w:t>13,7</w:t>
            </w:r>
          </w:p>
        </w:tc>
        <w:tc>
          <w:tcPr>
            <w:tcW w:w="1665" w:type="dxa"/>
            <w:tcBorders>
              <w:top w:val="single" w:sz="8" w:space="0" w:color="auto"/>
              <w:left w:val="nil"/>
              <w:bottom w:val="single" w:sz="8" w:space="0" w:color="auto"/>
              <w:right w:val="single" w:sz="8" w:space="0" w:color="auto"/>
            </w:tcBorders>
            <w:shd w:val="clear" w:color="auto" w:fill="FFFFFF" w:themeFill="background1"/>
          </w:tcPr>
          <w:p w14:paraId="6B7F868E" w14:textId="77777777" w:rsidR="001352CD" w:rsidRPr="00EB1B60" w:rsidRDefault="001352CD" w:rsidP="00A71E4C">
            <w:pPr>
              <w:suppressAutoHyphens/>
              <w:spacing w:line="100" w:lineRule="atLeast"/>
              <w:jc w:val="center"/>
              <w:rPr>
                <w:rFonts w:eastAsia="Andale Sans UI"/>
                <w:kern w:val="1"/>
                <w:sz w:val="22"/>
                <w:szCs w:val="22"/>
                <w:lang w:val="lt-LT" w:eastAsia="ar-SA"/>
              </w:rPr>
            </w:pPr>
            <w:r w:rsidRPr="00EB1B60">
              <w:rPr>
                <w:rFonts w:eastAsia="Andale Sans UI"/>
                <w:kern w:val="1"/>
                <w:sz w:val="22"/>
                <w:szCs w:val="22"/>
                <w:lang w:val="lt-LT" w:eastAsia="ar-SA"/>
              </w:rPr>
              <w:t>13,0</w:t>
            </w:r>
          </w:p>
        </w:tc>
        <w:tc>
          <w:tcPr>
            <w:tcW w:w="1843" w:type="dxa"/>
            <w:tcBorders>
              <w:top w:val="single" w:sz="8" w:space="0" w:color="auto"/>
              <w:left w:val="nil"/>
              <w:bottom w:val="single" w:sz="8" w:space="0" w:color="auto"/>
              <w:right w:val="single" w:sz="8" w:space="0" w:color="auto"/>
            </w:tcBorders>
            <w:shd w:val="clear" w:color="auto" w:fill="FFFFFF" w:themeFill="background1"/>
          </w:tcPr>
          <w:p w14:paraId="6B7F868F" w14:textId="77777777" w:rsidR="001352CD" w:rsidRPr="00EB1B60" w:rsidRDefault="001352CD" w:rsidP="00A71E4C">
            <w:pPr>
              <w:suppressAutoHyphens/>
              <w:spacing w:line="100" w:lineRule="atLeast"/>
              <w:jc w:val="center"/>
              <w:rPr>
                <w:rFonts w:eastAsia="Andale Sans UI"/>
                <w:kern w:val="1"/>
                <w:sz w:val="22"/>
                <w:szCs w:val="22"/>
                <w:lang w:val="lt-LT" w:eastAsia="ar-SA"/>
              </w:rPr>
            </w:pPr>
            <w:r w:rsidRPr="00EB1B60">
              <w:rPr>
                <w:rFonts w:eastAsia="Andale Sans UI"/>
                <w:kern w:val="1"/>
                <w:sz w:val="22"/>
                <w:szCs w:val="22"/>
                <w:lang w:val="lt-LT" w:eastAsia="ar-SA"/>
              </w:rPr>
              <w:t>2,4</w:t>
            </w:r>
          </w:p>
        </w:tc>
      </w:tr>
    </w:tbl>
    <w:p w14:paraId="6B7F8691" w14:textId="77777777" w:rsidR="00F4486F" w:rsidRPr="00EB1B60" w:rsidRDefault="00550CCD" w:rsidP="00F4486F">
      <w:pPr>
        <w:widowControl w:val="0"/>
        <w:ind w:firstLine="1134"/>
        <w:jc w:val="both"/>
        <w:rPr>
          <w:rFonts w:eastAsia="Andale Sans UI"/>
          <w:kern w:val="1"/>
          <w:lang w:val="lt-LT" w:eastAsia="ar-SA"/>
        </w:rPr>
      </w:pPr>
      <w:r w:rsidRPr="00EB1B60">
        <w:rPr>
          <w:rFonts w:eastAsia="Andale Sans UI"/>
          <w:kern w:val="1"/>
          <w:lang w:val="lt-LT" w:eastAsia="ar-SA"/>
        </w:rPr>
        <w:tab/>
      </w:r>
    </w:p>
    <w:p w14:paraId="6B7F8692" w14:textId="77777777" w:rsidR="00C60BD9" w:rsidRDefault="002D3BF2" w:rsidP="00077B32">
      <w:pPr>
        <w:jc w:val="both"/>
        <w:rPr>
          <w:rFonts w:eastAsia="Andale Sans UI"/>
          <w:b/>
          <w:kern w:val="1"/>
          <w:lang w:val="lt-LT" w:eastAsia="ar-SA"/>
        </w:rPr>
      </w:pPr>
      <w:r w:rsidRPr="00EB1B60">
        <w:rPr>
          <w:rFonts w:eastAsia="Andale Sans UI"/>
          <w:b/>
          <w:kern w:val="1"/>
          <w:lang w:val="lt-LT" w:eastAsia="ar-SA"/>
        </w:rPr>
        <w:tab/>
      </w:r>
    </w:p>
    <w:p w14:paraId="6B7F8693" w14:textId="77777777" w:rsidR="00C60BD9" w:rsidRDefault="00C60BD9" w:rsidP="00077B32">
      <w:pPr>
        <w:jc w:val="both"/>
        <w:rPr>
          <w:rFonts w:eastAsia="Andale Sans UI"/>
          <w:b/>
          <w:kern w:val="1"/>
          <w:lang w:val="lt-LT" w:eastAsia="ar-SA"/>
        </w:rPr>
      </w:pPr>
    </w:p>
    <w:p w14:paraId="6B7F8694" w14:textId="77777777" w:rsidR="00C60BD9" w:rsidRDefault="00C60BD9" w:rsidP="00077B32">
      <w:pPr>
        <w:jc w:val="both"/>
        <w:rPr>
          <w:rFonts w:eastAsia="Andale Sans UI"/>
          <w:b/>
          <w:kern w:val="1"/>
          <w:lang w:val="lt-LT" w:eastAsia="ar-SA"/>
        </w:rPr>
      </w:pPr>
    </w:p>
    <w:p w14:paraId="6B7F8695" w14:textId="77777777" w:rsidR="00C60BD9" w:rsidRDefault="00C60BD9" w:rsidP="00077B32">
      <w:pPr>
        <w:jc w:val="both"/>
        <w:rPr>
          <w:rFonts w:eastAsia="Andale Sans UI"/>
          <w:b/>
          <w:kern w:val="1"/>
          <w:lang w:val="lt-LT" w:eastAsia="ar-SA"/>
        </w:rPr>
      </w:pPr>
    </w:p>
    <w:p w14:paraId="6B7F8696" w14:textId="77777777" w:rsidR="00C60BD9" w:rsidRDefault="00C60BD9" w:rsidP="00077B32">
      <w:pPr>
        <w:jc w:val="both"/>
        <w:rPr>
          <w:rFonts w:eastAsia="Andale Sans UI"/>
          <w:b/>
          <w:kern w:val="1"/>
          <w:lang w:val="lt-LT" w:eastAsia="ar-SA"/>
        </w:rPr>
      </w:pPr>
    </w:p>
    <w:p w14:paraId="6B7F8697" w14:textId="77777777" w:rsidR="00C60BD9" w:rsidRDefault="00C60BD9" w:rsidP="00077B32">
      <w:pPr>
        <w:jc w:val="both"/>
        <w:rPr>
          <w:rFonts w:eastAsia="Andale Sans UI"/>
          <w:b/>
          <w:kern w:val="1"/>
          <w:lang w:val="lt-LT" w:eastAsia="ar-SA"/>
        </w:rPr>
      </w:pPr>
    </w:p>
    <w:p w14:paraId="6B7F8698" w14:textId="77777777" w:rsidR="00C60BD9" w:rsidRDefault="00C60BD9" w:rsidP="00077B32">
      <w:pPr>
        <w:jc w:val="both"/>
        <w:rPr>
          <w:rFonts w:eastAsia="Andale Sans UI"/>
          <w:b/>
          <w:kern w:val="1"/>
          <w:lang w:val="lt-LT" w:eastAsia="ar-SA"/>
        </w:rPr>
      </w:pPr>
    </w:p>
    <w:p w14:paraId="6B7F8699" w14:textId="77777777" w:rsidR="00DF225D" w:rsidRPr="00EB1B60" w:rsidRDefault="00C60BD9" w:rsidP="00077B32">
      <w:pPr>
        <w:jc w:val="both"/>
        <w:rPr>
          <w:rFonts w:eastAsia="Andale Sans UI"/>
          <w:b/>
          <w:kern w:val="1"/>
          <w:lang w:val="lt-LT" w:eastAsia="ar-SA"/>
        </w:rPr>
      </w:pPr>
      <w:r>
        <w:rPr>
          <w:rFonts w:eastAsia="Andale Sans UI"/>
          <w:b/>
          <w:kern w:val="1"/>
          <w:lang w:val="lt-LT" w:eastAsia="ar-SA"/>
        </w:rPr>
        <w:tab/>
      </w:r>
      <w:r w:rsidR="002D3BF2" w:rsidRPr="00EB1B60">
        <w:rPr>
          <w:rFonts w:eastAsia="Andale Sans UI"/>
          <w:b/>
          <w:kern w:val="1"/>
          <w:lang w:val="lt-LT" w:eastAsia="ar-SA"/>
        </w:rPr>
        <w:t>Komunalinių atliekų tvarkymas.</w:t>
      </w:r>
    </w:p>
    <w:p w14:paraId="6B7F869A" w14:textId="77777777" w:rsidR="00DF225D" w:rsidRPr="00EB1B60" w:rsidRDefault="00DF225D" w:rsidP="00077B32">
      <w:pPr>
        <w:jc w:val="both"/>
        <w:rPr>
          <w:rFonts w:eastAsia="Andale Sans UI"/>
          <w:b/>
          <w:kern w:val="1"/>
          <w:sz w:val="20"/>
          <w:szCs w:val="20"/>
          <w:lang w:val="lt-LT" w:eastAsia="ar-SA"/>
        </w:rPr>
      </w:pPr>
    </w:p>
    <w:p w14:paraId="6B7F869B" w14:textId="77777777" w:rsidR="00505881" w:rsidRPr="00EB1B60" w:rsidRDefault="00C60BD9" w:rsidP="00DF225D">
      <w:pPr>
        <w:ind w:firstLine="851"/>
        <w:jc w:val="both"/>
        <w:rPr>
          <w:sz w:val="22"/>
          <w:szCs w:val="22"/>
          <w:lang w:val="lt-LT"/>
        </w:rPr>
      </w:pPr>
      <w:r>
        <w:rPr>
          <w:rFonts w:eastAsia="Andale Sans UI"/>
          <w:b/>
          <w:kern w:val="1"/>
          <w:sz w:val="20"/>
          <w:szCs w:val="20"/>
          <w:lang w:val="lt-LT" w:eastAsia="ar-SA"/>
        </w:rPr>
        <w:t>53</w:t>
      </w:r>
      <w:r w:rsidR="00B72C71" w:rsidRPr="00EB1B60">
        <w:rPr>
          <w:rFonts w:eastAsia="Andale Sans UI"/>
          <w:b/>
          <w:kern w:val="1"/>
          <w:sz w:val="20"/>
          <w:szCs w:val="20"/>
          <w:lang w:val="lt-LT" w:eastAsia="ar-SA"/>
        </w:rPr>
        <w:t xml:space="preserve"> </w:t>
      </w:r>
      <w:r w:rsidR="00505881" w:rsidRPr="00EB1B60">
        <w:rPr>
          <w:rFonts w:eastAsia="Andale Sans UI"/>
          <w:b/>
          <w:kern w:val="1"/>
          <w:sz w:val="20"/>
          <w:szCs w:val="20"/>
          <w:lang w:val="lt-LT" w:eastAsia="ar-SA"/>
        </w:rPr>
        <w:t xml:space="preserve">lentelė. </w:t>
      </w:r>
      <w:r w:rsidR="00AC4FA9" w:rsidRPr="00EB1B60">
        <w:rPr>
          <w:rFonts w:eastAsia="Andale Sans UI"/>
          <w:b/>
          <w:kern w:val="1"/>
          <w:sz w:val="20"/>
          <w:szCs w:val="20"/>
          <w:lang w:val="lt-LT" w:eastAsia="ar-SA"/>
        </w:rPr>
        <w:t>2019</w:t>
      </w:r>
      <w:r w:rsidR="00ED2943" w:rsidRPr="00EB1B60">
        <w:rPr>
          <w:rFonts w:eastAsiaTheme="minorEastAsia"/>
          <w:b/>
          <w:sz w:val="20"/>
          <w:szCs w:val="20"/>
          <w:lang w:eastAsia="lt-LT"/>
        </w:rPr>
        <w:t>–</w:t>
      </w:r>
      <w:r w:rsidR="00B31F67" w:rsidRPr="00EB1B60">
        <w:rPr>
          <w:rFonts w:eastAsia="Andale Sans UI"/>
          <w:b/>
          <w:kern w:val="1"/>
          <w:sz w:val="20"/>
          <w:szCs w:val="20"/>
          <w:lang w:val="lt-LT" w:eastAsia="ar-SA"/>
        </w:rPr>
        <w:t>202</w:t>
      </w:r>
      <w:r w:rsidR="00AC4FA9" w:rsidRPr="00EB1B60">
        <w:rPr>
          <w:rFonts w:eastAsia="Andale Sans UI"/>
          <w:b/>
          <w:kern w:val="1"/>
          <w:sz w:val="20"/>
          <w:szCs w:val="20"/>
          <w:lang w:val="lt-LT" w:eastAsia="ar-SA"/>
        </w:rPr>
        <w:t>1</w:t>
      </w:r>
      <w:r w:rsidR="005E6BEF" w:rsidRPr="00EB1B60">
        <w:rPr>
          <w:rFonts w:eastAsia="Andale Sans UI"/>
          <w:b/>
          <w:kern w:val="1"/>
          <w:sz w:val="20"/>
          <w:szCs w:val="20"/>
          <w:lang w:val="lt-LT" w:eastAsia="ar-SA"/>
        </w:rPr>
        <w:t xml:space="preserve"> m. </w:t>
      </w:r>
      <w:r w:rsidR="00A04D56" w:rsidRPr="00EB1B60">
        <w:rPr>
          <w:b/>
          <w:sz w:val="20"/>
          <w:szCs w:val="20"/>
          <w:lang w:val="lt-LT"/>
        </w:rPr>
        <w:t>k</w:t>
      </w:r>
      <w:r w:rsidR="005E6BEF" w:rsidRPr="00EB1B60">
        <w:rPr>
          <w:b/>
          <w:sz w:val="20"/>
          <w:szCs w:val="20"/>
          <w:lang w:val="lt-LT"/>
        </w:rPr>
        <w:t>omunalinių atliekų surinkimo duomenys</w:t>
      </w:r>
    </w:p>
    <w:p w14:paraId="6B7F869C" w14:textId="77777777" w:rsidR="00DF225D" w:rsidRPr="00EB1B60" w:rsidRDefault="00DF225D" w:rsidP="00DF225D">
      <w:pPr>
        <w:ind w:firstLine="851"/>
        <w:jc w:val="both"/>
        <w:rPr>
          <w:rFonts w:eastAsia="Andale Sans UI"/>
          <w:b/>
          <w:kern w:val="1"/>
          <w:sz w:val="20"/>
          <w:szCs w:val="20"/>
          <w:lang w:val="lt-LT" w:eastAsia="ar-SA"/>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1276"/>
        <w:gridCol w:w="1559"/>
        <w:gridCol w:w="1701"/>
        <w:gridCol w:w="1560"/>
        <w:gridCol w:w="1842"/>
      </w:tblGrid>
      <w:tr w:rsidR="00505881" w:rsidRPr="00EB1B60" w14:paraId="6B7F86A4" w14:textId="77777777" w:rsidTr="00B0046A">
        <w:trPr>
          <w:trHeight w:val="2049"/>
        </w:trPr>
        <w:tc>
          <w:tcPr>
            <w:tcW w:w="1701" w:type="dxa"/>
            <w:tcBorders>
              <w:bottom w:val="single" w:sz="8" w:space="0" w:color="auto"/>
            </w:tcBorders>
            <w:shd w:val="clear" w:color="auto" w:fill="F2F2F2" w:themeFill="background1" w:themeFillShade="F2"/>
            <w:vAlign w:val="center"/>
            <w:hideMark/>
          </w:tcPr>
          <w:p w14:paraId="6B7F869D" w14:textId="77777777" w:rsidR="00505881" w:rsidRPr="00EB1B60" w:rsidRDefault="00505881" w:rsidP="00505881">
            <w:pPr>
              <w:suppressAutoHyphens/>
              <w:spacing w:line="100" w:lineRule="atLeast"/>
              <w:jc w:val="center"/>
              <w:rPr>
                <w:rFonts w:eastAsia="Andale Sans UI"/>
                <w:b/>
                <w:kern w:val="1"/>
                <w:sz w:val="22"/>
                <w:szCs w:val="22"/>
                <w:lang w:val="lt-LT" w:eastAsia="lt-LT"/>
              </w:rPr>
            </w:pPr>
            <w:r w:rsidRPr="00EB1B60">
              <w:rPr>
                <w:rFonts w:eastAsia="Andale Sans UI"/>
                <w:b/>
                <w:kern w:val="1"/>
                <w:sz w:val="22"/>
                <w:szCs w:val="22"/>
                <w:lang w:val="lt-LT" w:eastAsia="lt-LT"/>
              </w:rPr>
              <w:t>Metai</w:t>
            </w:r>
          </w:p>
        </w:tc>
        <w:tc>
          <w:tcPr>
            <w:tcW w:w="1276" w:type="dxa"/>
            <w:tcBorders>
              <w:bottom w:val="single" w:sz="8" w:space="0" w:color="auto"/>
            </w:tcBorders>
            <w:shd w:val="clear" w:color="auto" w:fill="F2F2F2" w:themeFill="background1" w:themeFillShade="F2"/>
            <w:vAlign w:val="center"/>
            <w:hideMark/>
          </w:tcPr>
          <w:p w14:paraId="6B7F869E" w14:textId="77777777" w:rsidR="00505881" w:rsidRPr="00EB1B60" w:rsidRDefault="00505881" w:rsidP="00505881">
            <w:pPr>
              <w:suppressAutoHyphens/>
              <w:spacing w:line="100" w:lineRule="atLeast"/>
              <w:jc w:val="center"/>
              <w:rPr>
                <w:rFonts w:eastAsia="Andale Sans UI"/>
                <w:b/>
                <w:kern w:val="1"/>
                <w:sz w:val="22"/>
                <w:szCs w:val="22"/>
                <w:lang w:val="lt-LT" w:eastAsia="lt-LT"/>
              </w:rPr>
            </w:pPr>
            <w:r w:rsidRPr="00EB1B60">
              <w:rPr>
                <w:rFonts w:eastAsia="Andale Sans UI"/>
                <w:b/>
                <w:kern w:val="1"/>
                <w:sz w:val="22"/>
                <w:szCs w:val="22"/>
                <w:lang w:val="lt-LT" w:eastAsia="lt-LT"/>
              </w:rPr>
              <w:t>Mato vnt.</w:t>
            </w:r>
          </w:p>
        </w:tc>
        <w:tc>
          <w:tcPr>
            <w:tcW w:w="1559" w:type="dxa"/>
            <w:tcBorders>
              <w:bottom w:val="single" w:sz="8" w:space="0" w:color="auto"/>
            </w:tcBorders>
            <w:shd w:val="clear" w:color="auto" w:fill="F2F2F2" w:themeFill="background1" w:themeFillShade="F2"/>
            <w:vAlign w:val="center"/>
            <w:hideMark/>
          </w:tcPr>
          <w:p w14:paraId="6B7F869F" w14:textId="77777777" w:rsidR="00505881" w:rsidRPr="00EB1B60" w:rsidRDefault="00505881" w:rsidP="00505881">
            <w:pPr>
              <w:suppressAutoHyphens/>
              <w:spacing w:line="100" w:lineRule="atLeast"/>
              <w:jc w:val="center"/>
              <w:rPr>
                <w:rFonts w:eastAsia="Andale Sans UI"/>
                <w:b/>
                <w:kern w:val="1"/>
                <w:sz w:val="22"/>
                <w:szCs w:val="22"/>
                <w:lang w:val="lt-LT" w:eastAsia="lt-LT"/>
              </w:rPr>
            </w:pPr>
            <w:r w:rsidRPr="00EB1B60">
              <w:rPr>
                <w:rFonts w:eastAsia="Andale Sans UI"/>
                <w:b/>
                <w:kern w:val="1"/>
                <w:sz w:val="22"/>
                <w:szCs w:val="22"/>
                <w:lang w:val="lt-LT" w:eastAsia="lt-LT"/>
              </w:rPr>
              <w:t>Pakuočių atliekos ir kitos antrinės žaliavos (2*)</w:t>
            </w:r>
          </w:p>
        </w:tc>
        <w:tc>
          <w:tcPr>
            <w:tcW w:w="1701" w:type="dxa"/>
            <w:tcBorders>
              <w:bottom w:val="single" w:sz="8" w:space="0" w:color="auto"/>
            </w:tcBorders>
            <w:shd w:val="clear" w:color="auto" w:fill="F2F2F2" w:themeFill="background1" w:themeFillShade="F2"/>
          </w:tcPr>
          <w:p w14:paraId="6B7F86A0" w14:textId="77777777" w:rsidR="00505881" w:rsidRPr="00EB1B60" w:rsidRDefault="00505881" w:rsidP="00505881">
            <w:pPr>
              <w:suppressAutoHyphens/>
              <w:spacing w:line="100" w:lineRule="atLeast"/>
              <w:jc w:val="center"/>
              <w:rPr>
                <w:rFonts w:eastAsia="Andale Sans UI"/>
                <w:b/>
                <w:bCs/>
                <w:kern w:val="1"/>
                <w:sz w:val="22"/>
                <w:szCs w:val="22"/>
                <w:lang w:val="lt-LT" w:eastAsia="lt-LT"/>
              </w:rPr>
            </w:pPr>
          </w:p>
          <w:p w14:paraId="6B7F86A1" w14:textId="77777777" w:rsidR="00505881" w:rsidRPr="00EB1B60" w:rsidRDefault="002F7B43" w:rsidP="002F7B43">
            <w:pPr>
              <w:suppressAutoHyphens/>
              <w:spacing w:line="100" w:lineRule="atLeast"/>
              <w:jc w:val="center"/>
              <w:rPr>
                <w:rFonts w:eastAsia="Andale Sans UI"/>
                <w:b/>
                <w:bCs/>
                <w:i/>
                <w:kern w:val="1"/>
                <w:sz w:val="22"/>
                <w:szCs w:val="22"/>
                <w:lang w:val="lt-LT" w:eastAsia="lt-LT"/>
              </w:rPr>
            </w:pPr>
            <w:r w:rsidRPr="00A06B36">
              <w:rPr>
                <w:b/>
                <w:bCs/>
                <w:sz w:val="22"/>
                <w:szCs w:val="22"/>
                <w:lang w:val="lt-LT" w:eastAsia="lt-LT"/>
              </w:rPr>
              <w:t xml:space="preserve">Vežėjų surinkti biologiškai skaidžių, didelių gabaritų ir mišrių komunalinių atliekų kiekiai </w:t>
            </w:r>
          </w:p>
        </w:tc>
        <w:tc>
          <w:tcPr>
            <w:tcW w:w="1560" w:type="dxa"/>
            <w:tcBorders>
              <w:bottom w:val="single" w:sz="8" w:space="0" w:color="auto"/>
            </w:tcBorders>
            <w:shd w:val="clear" w:color="auto" w:fill="F2F2F2" w:themeFill="background1" w:themeFillShade="F2"/>
            <w:vAlign w:val="center"/>
            <w:hideMark/>
          </w:tcPr>
          <w:p w14:paraId="6B7F86A2" w14:textId="77777777" w:rsidR="00505881" w:rsidRPr="00EB1B60" w:rsidRDefault="00505881" w:rsidP="00505881">
            <w:pPr>
              <w:suppressAutoHyphens/>
              <w:spacing w:line="100" w:lineRule="atLeast"/>
              <w:jc w:val="center"/>
              <w:rPr>
                <w:rFonts w:eastAsia="Andale Sans UI"/>
                <w:b/>
                <w:bCs/>
                <w:kern w:val="1"/>
                <w:sz w:val="22"/>
                <w:szCs w:val="22"/>
                <w:lang w:val="lt-LT" w:eastAsia="lt-LT"/>
              </w:rPr>
            </w:pPr>
            <w:r w:rsidRPr="00EB1B60">
              <w:rPr>
                <w:rFonts w:eastAsia="Andale Sans UI"/>
                <w:b/>
                <w:bCs/>
                <w:kern w:val="1"/>
                <w:sz w:val="22"/>
                <w:szCs w:val="22"/>
                <w:lang w:val="lt-LT" w:eastAsia="lt-LT"/>
              </w:rPr>
              <w:t>Gyventojų pristatyta į didelių gabaritų atliekų surinkimo aikšteles</w:t>
            </w:r>
          </w:p>
        </w:tc>
        <w:tc>
          <w:tcPr>
            <w:tcW w:w="1842" w:type="dxa"/>
            <w:tcBorders>
              <w:bottom w:val="single" w:sz="8" w:space="0" w:color="auto"/>
            </w:tcBorders>
            <w:shd w:val="clear" w:color="auto" w:fill="F2F2F2" w:themeFill="background1" w:themeFillShade="F2"/>
            <w:vAlign w:val="center"/>
            <w:hideMark/>
          </w:tcPr>
          <w:p w14:paraId="6B7F86A3" w14:textId="77777777" w:rsidR="00505881" w:rsidRPr="00EB1B60" w:rsidRDefault="00505881" w:rsidP="00505881">
            <w:pPr>
              <w:suppressAutoHyphens/>
              <w:spacing w:line="100" w:lineRule="atLeast"/>
              <w:jc w:val="center"/>
              <w:rPr>
                <w:rFonts w:eastAsia="Andale Sans UI"/>
                <w:b/>
                <w:bCs/>
                <w:kern w:val="1"/>
                <w:sz w:val="22"/>
                <w:szCs w:val="22"/>
                <w:lang w:val="lt-LT" w:eastAsia="lt-LT"/>
              </w:rPr>
            </w:pPr>
            <w:r w:rsidRPr="00EB1B60">
              <w:rPr>
                <w:rFonts w:eastAsia="Andale Sans UI"/>
                <w:b/>
                <w:bCs/>
                <w:kern w:val="1"/>
                <w:sz w:val="22"/>
                <w:szCs w:val="22"/>
                <w:lang w:val="lt-LT" w:eastAsia="lt-LT"/>
              </w:rPr>
              <w:t>Iš viso komunalinių atliekų</w:t>
            </w:r>
          </w:p>
        </w:tc>
      </w:tr>
      <w:tr w:rsidR="002F7B43" w:rsidRPr="005A749C" w14:paraId="6B7F86AB" w14:textId="77777777" w:rsidTr="00B0046A">
        <w:trPr>
          <w:trHeight w:val="418"/>
        </w:trPr>
        <w:tc>
          <w:tcPr>
            <w:tcW w:w="1701" w:type="dxa"/>
            <w:shd w:val="clear" w:color="auto" w:fill="FFFFFF" w:themeFill="background1"/>
            <w:noWrap/>
            <w:vAlign w:val="center"/>
          </w:tcPr>
          <w:p w14:paraId="6B7F86A5" w14:textId="77777777" w:rsidR="002F7B43" w:rsidRPr="005A749C" w:rsidRDefault="002F7B43" w:rsidP="00505881">
            <w:pPr>
              <w:suppressAutoHyphens/>
              <w:spacing w:line="100" w:lineRule="atLeast"/>
              <w:jc w:val="center"/>
              <w:rPr>
                <w:rFonts w:eastAsia="Andale Sans UI"/>
                <w:kern w:val="1"/>
                <w:sz w:val="22"/>
                <w:szCs w:val="22"/>
                <w:lang w:val="lt-LT" w:eastAsia="lt-LT"/>
              </w:rPr>
            </w:pPr>
            <w:r w:rsidRPr="005A749C">
              <w:rPr>
                <w:rFonts w:eastAsia="Andale Sans UI"/>
                <w:kern w:val="1"/>
                <w:sz w:val="22"/>
                <w:szCs w:val="22"/>
                <w:lang w:val="lt-LT" w:eastAsia="lt-LT"/>
              </w:rPr>
              <w:t>2021</w:t>
            </w:r>
          </w:p>
        </w:tc>
        <w:tc>
          <w:tcPr>
            <w:tcW w:w="1276" w:type="dxa"/>
            <w:shd w:val="clear" w:color="auto" w:fill="FFFFFF" w:themeFill="background1"/>
            <w:noWrap/>
            <w:vAlign w:val="center"/>
          </w:tcPr>
          <w:p w14:paraId="6B7F86A6" w14:textId="77777777" w:rsidR="002F7B43" w:rsidRPr="005A749C" w:rsidRDefault="002F7B43" w:rsidP="00505881">
            <w:pPr>
              <w:suppressAutoHyphens/>
              <w:spacing w:line="100" w:lineRule="atLeast"/>
              <w:jc w:val="center"/>
              <w:rPr>
                <w:rFonts w:eastAsia="Andale Sans UI"/>
                <w:kern w:val="1"/>
                <w:sz w:val="22"/>
                <w:szCs w:val="22"/>
                <w:lang w:val="lt-LT" w:eastAsia="lt-LT"/>
              </w:rPr>
            </w:pPr>
            <w:r w:rsidRPr="005A749C">
              <w:rPr>
                <w:rFonts w:eastAsia="Andale Sans UI"/>
                <w:kern w:val="1"/>
                <w:sz w:val="22"/>
                <w:szCs w:val="22"/>
                <w:lang w:val="lt-LT" w:eastAsia="lt-LT"/>
              </w:rPr>
              <w:t>t</w:t>
            </w:r>
          </w:p>
        </w:tc>
        <w:tc>
          <w:tcPr>
            <w:tcW w:w="1559" w:type="dxa"/>
            <w:shd w:val="clear" w:color="auto" w:fill="FFFFFF" w:themeFill="background1"/>
            <w:vAlign w:val="center"/>
          </w:tcPr>
          <w:p w14:paraId="6B7F86A7" w14:textId="77777777" w:rsidR="002F7B43" w:rsidRPr="005A749C" w:rsidRDefault="002F7B43" w:rsidP="00505881">
            <w:pPr>
              <w:suppressAutoHyphens/>
              <w:spacing w:line="100" w:lineRule="atLeast"/>
              <w:jc w:val="center"/>
              <w:rPr>
                <w:rFonts w:eastAsia="Andale Sans UI"/>
                <w:kern w:val="1"/>
                <w:sz w:val="22"/>
                <w:szCs w:val="22"/>
                <w:lang w:val="lt-LT" w:eastAsia="lt-LT"/>
              </w:rPr>
            </w:pPr>
            <w:r w:rsidRPr="005A749C">
              <w:rPr>
                <w:rFonts w:eastAsia="Andale Sans UI"/>
                <w:kern w:val="1"/>
                <w:sz w:val="22"/>
                <w:szCs w:val="22"/>
                <w:lang w:val="lt-LT" w:eastAsia="lt-LT"/>
              </w:rPr>
              <w:t>4</w:t>
            </w:r>
            <w:r w:rsidR="00D52040" w:rsidRPr="005A749C">
              <w:rPr>
                <w:rFonts w:eastAsia="Andale Sans UI"/>
                <w:kern w:val="1"/>
                <w:sz w:val="22"/>
                <w:szCs w:val="22"/>
                <w:lang w:val="lt-LT" w:eastAsia="lt-LT"/>
              </w:rPr>
              <w:t xml:space="preserve"> </w:t>
            </w:r>
            <w:r w:rsidRPr="005A749C">
              <w:rPr>
                <w:rFonts w:eastAsia="Andale Sans UI"/>
                <w:kern w:val="1"/>
                <w:sz w:val="22"/>
                <w:szCs w:val="22"/>
                <w:lang w:val="lt-LT" w:eastAsia="lt-LT"/>
              </w:rPr>
              <w:t>523,2</w:t>
            </w:r>
          </w:p>
        </w:tc>
        <w:tc>
          <w:tcPr>
            <w:tcW w:w="1701" w:type="dxa"/>
            <w:shd w:val="clear" w:color="auto" w:fill="FFFFFF" w:themeFill="background1"/>
            <w:noWrap/>
            <w:vAlign w:val="center"/>
          </w:tcPr>
          <w:p w14:paraId="6B7F86A8" w14:textId="77777777" w:rsidR="002F7B43" w:rsidRPr="005A749C" w:rsidRDefault="002F7B43" w:rsidP="00505881">
            <w:pPr>
              <w:suppressAutoHyphens/>
              <w:spacing w:line="100" w:lineRule="atLeast"/>
              <w:jc w:val="center"/>
              <w:rPr>
                <w:rFonts w:eastAsia="Andale Sans UI"/>
                <w:kern w:val="1"/>
                <w:sz w:val="22"/>
                <w:szCs w:val="22"/>
                <w:lang w:val="lt-LT" w:eastAsia="lt-LT"/>
              </w:rPr>
            </w:pPr>
            <w:r w:rsidRPr="005A749C">
              <w:rPr>
                <w:rFonts w:eastAsia="Andale Sans UI"/>
                <w:kern w:val="1"/>
                <w:sz w:val="22"/>
                <w:szCs w:val="22"/>
                <w:lang w:val="lt-LT" w:eastAsia="lt-LT"/>
              </w:rPr>
              <w:t>32</w:t>
            </w:r>
            <w:r w:rsidR="00D52040" w:rsidRPr="005A749C">
              <w:rPr>
                <w:rFonts w:eastAsia="Andale Sans UI"/>
                <w:kern w:val="1"/>
                <w:sz w:val="22"/>
                <w:szCs w:val="22"/>
                <w:lang w:val="lt-LT" w:eastAsia="lt-LT"/>
              </w:rPr>
              <w:t xml:space="preserve"> </w:t>
            </w:r>
            <w:r w:rsidRPr="005A749C">
              <w:rPr>
                <w:rFonts w:eastAsia="Andale Sans UI"/>
                <w:kern w:val="1"/>
                <w:sz w:val="22"/>
                <w:szCs w:val="22"/>
                <w:lang w:val="lt-LT" w:eastAsia="lt-LT"/>
              </w:rPr>
              <w:t>825,7</w:t>
            </w:r>
          </w:p>
        </w:tc>
        <w:tc>
          <w:tcPr>
            <w:tcW w:w="1560" w:type="dxa"/>
            <w:shd w:val="clear" w:color="auto" w:fill="FFFFFF" w:themeFill="background1"/>
            <w:vAlign w:val="center"/>
          </w:tcPr>
          <w:p w14:paraId="6B7F86A9" w14:textId="77777777" w:rsidR="002F7B43" w:rsidRPr="005A749C" w:rsidRDefault="002F7B43" w:rsidP="00505881">
            <w:pPr>
              <w:suppressAutoHyphens/>
              <w:spacing w:line="100" w:lineRule="atLeast"/>
              <w:jc w:val="center"/>
              <w:rPr>
                <w:rFonts w:eastAsia="Andale Sans UI"/>
                <w:kern w:val="1"/>
                <w:sz w:val="22"/>
                <w:szCs w:val="22"/>
                <w:lang w:val="lt-LT" w:eastAsia="lt-LT"/>
              </w:rPr>
            </w:pPr>
            <w:r w:rsidRPr="005A749C">
              <w:rPr>
                <w:rFonts w:eastAsia="Andale Sans UI"/>
                <w:kern w:val="1"/>
                <w:sz w:val="22"/>
                <w:szCs w:val="22"/>
                <w:lang w:val="lt-LT" w:eastAsia="lt-LT"/>
              </w:rPr>
              <w:t>6</w:t>
            </w:r>
            <w:r w:rsidR="00D52040" w:rsidRPr="005A749C">
              <w:rPr>
                <w:rFonts w:eastAsia="Andale Sans UI"/>
                <w:kern w:val="1"/>
                <w:sz w:val="22"/>
                <w:szCs w:val="22"/>
                <w:lang w:val="lt-LT" w:eastAsia="lt-LT"/>
              </w:rPr>
              <w:t xml:space="preserve"> </w:t>
            </w:r>
            <w:r w:rsidRPr="005A749C">
              <w:rPr>
                <w:rFonts w:eastAsia="Andale Sans UI"/>
                <w:kern w:val="1"/>
                <w:sz w:val="22"/>
                <w:szCs w:val="22"/>
                <w:lang w:val="lt-LT" w:eastAsia="lt-LT"/>
              </w:rPr>
              <w:t>536,8</w:t>
            </w:r>
          </w:p>
        </w:tc>
        <w:tc>
          <w:tcPr>
            <w:tcW w:w="1842" w:type="dxa"/>
            <w:shd w:val="clear" w:color="auto" w:fill="FFFFFF" w:themeFill="background1"/>
            <w:noWrap/>
            <w:vAlign w:val="center"/>
          </w:tcPr>
          <w:p w14:paraId="6B7F86AA" w14:textId="77777777" w:rsidR="002F7B43" w:rsidRPr="005A749C" w:rsidRDefault="00D52040" w:rsidP="00505881">
            <w:pPr>
              <w:suppressAutoHyphens/>
              <w:spacing w:line="100" w:lineRule="atLeast"/>
              <w:jc w:val="center"/>
              <w:rPr>
                <w:rFonts w:eastAsia="Andale Sans UI"/>
                <w:b/>
                <w:bCs/>
                <w:kern w:val="1"/>
                <w:sz w:val="22"/>
                <w:szCs w:val="22"/>
                <w:lang w:val="lt-LT" w:eastAsia="lt-LT"/>
              </w:rPr>
            </w:pPr>
            <w:r w:rsidRPr="005A749C">
              <w:rPr>
                <w:rFonts w:eastAsia="Andale Sans UI"/>
                <w:b/>
                <w:bCs/>
                <w:kern w:val="1"/>
                <w:sz w:val="22"/>
                <w:szCs w:val="22"/>
                <w:lang w:val="lt-LT" w:eastAsia="lt-LT"/>
              </w:rPr>
              <w:t>43 885,7</w:t>
            </w:r>
          </w:p>
        </w:tc>
      </w:tr>
      <w:tr w:rsidR="00D33CE4" w:rsidRPr="005A749C" w14:paraId="6B7F86B2" w14:textId="77777777" w:rsidTr="00B0046A">
        <w:trPr>
          <w:trHeight w:val="418"/>
        </w:trPr>
        <w:tc>
          <w:tcPr>
            <w:tcW w:w="1701" w:type="dxa"/>
            <w:shd w:val="clear" w:color="auto" w:fill="FFFFFF" w:themeFill="background1"/>
            <w:noWrap/>
            <w:vAlign w:val="center"/>
          </w:tcPr>
          <w:p w14:paraId="6B7F86AC" w14:textId="77777777" w:rsidR="00D33CE4" w:rsidRPr="005A749C" w:rsidRDefault="00D33CE4" w:rsidP="00505881">
            <w:pPr>
              <w:suppressAutoHyphens/>
              <w:spacing w:line="100" w:lineRule="atLeast"/>
              <w:jc w:val="center"/>
              <w:rPr>
                <w:rFonts w:eastAsia="Andale Sans UI"/>
                <w:kern w:val="1"/>
                <w:sz w:val="22"/>
                <w:szCs w:val="22"/>
                <w:lang w:val="lt-LT" w:eastAsia="lt-LT"/>
              </w:rPr>
            </w:pPr>
            <w:r w:rsidRPr="005A749C">
              <w:rPr>
                <w:rFonts w:eastAsia="Andale Sans UI"/>
                <w:kern w:val="1"/>
                <w:sz w:val="22"/>
                <w:szCs w:val="22"/>
                <w:lang w:val="lt-LT" w:eastAsia="lt-LT"/>
              </w:rPr>
              <w:t>2020</w:t>
            </w:r>
          </w:p>
        </w:tc>
        <w:tc>
          <w:tcPr>
            <w:tcW w:w="1276" w:type="dxa"/>
            <w:shd w:val="clear" w:color="auto" w:fill="FFFFFF" w:themeFill="background1"/>
            <w:noWrap/>
            <w:vAlign w:val="center"/>
          </w:tcPr>
          <w:p w14:paraId="6B7F86AD" w14:textId="77777777" w:rsidR="00D33CE4" w:rsidRPr="005A749C" w:rsidRDefault="00D33CE4" w:rsidP="00505881">
            <w:pPr>
              <w:suppressAutoHyphens/>
              <w:spacing w:line="100" w:lineRule="atLeast"/>
              <w:jc w:val="center"/>
              <w:rPr>
                <w:rFonts w:eastAsia="Andale Sans UI"/>
                <w:kern w:val="1"/>
                <w:sz w:val="22"/>
                <w:szCs w:val="22"/>
                <w:lang w:val="lt-LT" w:eastAsia="lt-LT"/>
              </w:rPr>
            </w:pPr>
            <w:r w:rsidRPr="005A749C">
              <w:rPr>
                <w:rFonts w:eastAsia="Andale Sans UI"/>
                <w:kern w:val="1"/>
                <w:sz w:val="22"/>
                <w:szCs w:val="22"/>
                <w:lang w:val="lt-LT" w:eastAsia="lt-LT"/>
              </w:rPr>
              <w:t>t</w:t>
            </w:r>
          </w:p>
        </w:tc>
        <w:tc>
          <w:tcPr>
            <w:tcW w:w="1559" w:type="dxa"/>
            <w:shd w:val="clear" w:color="auto" w:fill="FFFFFF" w:themeFill="background1"/>
            <w:vAlign w:val="center"/>
          </w:tcPr>
          <w:p w14:paraId="6B7F86AE" w14:textId="77777777" w:rsidR="00D33CE4" w:rsidRPr="005A749C" w:rsidRDefault="00D33CE4" w:rsidP="00505881">
            <w:pPr>
              <w:suppressAutoHyphens/>
              <w:spacing w:line="100" w:lineRule="atLeast"/>
              <w:jc w:val="center"/>
              <w:rPr>
                <w:rFonts w:eastAsia="Andale Sans UI"/>
                <w:kern w:val="1"/>
                <w:sz w:val="22"/>
                <w:szCs w:val="22"/>
                <w:lang w:val="lt-LT" w:eastAsia="lt-LT"/>
              </w:rPr>
            </w:pPr>
            <w:r w:rsidRPr="005A749C">
              <w:rPr>
                <w:rFonts w:eastAsia="Andale Sans UI"/>
                <w:kern w:val="1"/>
                <w:sz w:val="22"/>
                <w:szCs w:val="22"/>
                <w:lang w:val="lt-LT" w:eastAsia="lt-LT"/>
              </w:rPr>
              <w:t>4 605,5</w:t>
            </w:r>
          </w:p>
        </w:tc>
        <w:tc>
          <w:tcPr>
            <w:tcW w:w="1701" w:type="dxa"/>
            <w:shd w:val="clear" w:color="auto" w:fill="FFFFFF" w:themeFill="background1"/>
            <w:noWrap/>
            <w:vAlign w:val="center"/>
          </w:tcPr>
          <w:p w14:paraId="6B7F86AF" w14:textId="77777777" w:rsidR="00D33CE4" w:rsidRPr="005A749C" w:rsidRDefault="00D33CE4" w:rsidP="00505881">
            <w:pPr>
              <w:suppressAutoHyphens/>
              <w:spacing w:line="100" w:lineRule="atLeast"/>
              <w:jc w:val="center"/>
              <w:rPr>
                <w:rFonts w:eastAsia="Andale Sans UI"/>
                <w:kern w:val="1"/>
                <w:sz w:val="22"/>
                <w:szCs w:val="22"/>
                <w:lang w:val="lt-LT" w:eastAsia="lt-LT"/>
              </w:rPr>
            </w:pPr>
            <w:r w:rsidRPr="005A749C">
              <w:rPr>
                <w:rFonts w:eastAsia="Andale Sans UI"/>
                <w:kern w:val="1"/>
                <w:sz w:val="22"/>
                <w:szCs w:val="22"/>
                <w:lang w:val="lt-LT" w:eastAsia="lt-LT"/>
              </w:rPr>
              <w:t>33 359,4</w:t>
            </w:r>
          </w:p>
        </w:tc>
        <w:tc>
          <w:tcPr>
            <w:tcW w:w="1560" w:type="dxa"/>
            <w:shd w:val="clear" w:color="auto" w:fill="FFFFFF" w:themeFill="background1"/>
            <w:vAlign w:val="center"/>
          </w:tcPr>
          <w:p w14:paraId="6B7F86B0" w14:textId="77777777" w:rsidR="00D33CE4" w:rsidRPr="005A749C" w:rsidRDefault="00D33CE4" w:rsidP="00505881">
            <w:pPr>
              <w:suppressAutoHyphens/>
              <w:spacing w:line="100" w:lineRule="atLeast"/>
              <w:jc w:val="center"/>
              <w:rPr>
                <w:rFonts w:eastAsia="Andale Sans UI"/>
                <w:kern w:val="1"/>
                <w:sz w:val="22"/>
                <w:szCs w:val="22"/>
                <w:lang w:val="lt-LT" w:eastAsia="lt-LT"/>
              </w:rPr>
            </w:pPr>
            <w:r w:rsidRPr="005A749C">
              <w:rPr>
                <w:rFonts w:eastAsia="Andale Sans UI"/>
                <w:kern w:val="1"/>
                <w:sz w:val="22"/>
                <w:szCs w:val="22"/>
                <w:lang w:val="lt-LT" w:eastAsia="lt-LT"/>
              </w:rPr>
              <w:t>5 557,7</w:t>
            </w:r>
          </w:p>
        </w:tc>
        <w:tc>
          <w:tcPr>
            <w:tcW w:w="1842" w:type="dxa"/>
            <w:shd w:val="clear" w:color="auto" w:fill="FFFFFF" w:themeFill="background1"/>
            <w:noWrap/>
            <w:vAlign w:val="center"/>
          </w:tcPr>
          <w:p w14:paraId="6B7F86B1" w14:textId="77777777" w:rsidR="00D33CE4" w:rsidRPr="005A749C" w:rsidRDefault="00D33CE4" w:rsidP="00505881">
            <w:pPr>
              <w:suppressAutoHyphens/>
              <w:spacing w:line="100" w:lineRule="atLeast"/>
              <w:jc w:val="center"/>
              <w:rPr>
                <w:rFonts w:eastAsia="Andale Sans UI"/>
                <w:b/>
                <w:bCs/>
                <w:kern w:val="1"/>
                <w:sz w:val="22"/>
                <w:szCs w:val="22"/>
                <w:lang w:val="lt-LT" w:eastAsia="lt-LT"/>
              </w:rPr>
            </w:pPr>
            <w:r w:rsidRPr="005A749C">
              <w:rPr>
                <w:rFonts w:eastAsia="Andale Sans UI"/>
                <w:b/>
                <w:bCs/>
                <w:kern w:val="1"/>
                <w:sz w:val="22"/>
                <w:szCs w:val="22"/>
                <w:lang w:val="lt-LT" w:eastAsia="lt-LT"/>
              </w:rPr>
              <w:t>38 917,1</w:t>
            </w:r>
          </w:p>
        </w:tc>
      </w:tr>
      <w:tr w:rsidR="00505881" w:rsidRPr="005A749C" w14:paraId="6B7F86B9" w14:textId="77777777" w:rsidTr="00B0046A">
        <w:trPr>
          <w:trHeight w:val="418"/>
        </w:trPr>
        <w:tc>
          <w:tcPr>
            <w:tcW w:w="1701" w:type="dxa"/>
            <w:shd w:val="clear" w:color="auto" w:fill="FFFFFF" w:themeFill="background1"/>
            <w:noWrap/>
            <w:vAlign w:val="center"/>
          </w:tcPr>
          <w:p w14:paraId="6B7F86B3" w14:textId="77777777" w:rsidR="005E6BEF" w:rsidRPr="005A749C" w:rsidRDefault="00505881" w:rsidP="00505881">
            <w:pPr>
              <w:suppressAutoHyphens/>
              <w:spacing w:line="100" w:lineRule="atLeast"/>
              <w:jc w:val="center"/>
              <w:rPr>
                <w:rFonts w:eastAsia="Andale Sans UI"/>
                <w:kern w:val="1"/>
                <w:sz w:val="22"/>
                <w:szCs w:val="22"/>
                <w:lang w:val="lt-LT" w:eastAsia="lt-LT"/>
              </w:rPr>
            </w:pPr>
            <w:r w:rsidRPr="005A749C">
              <w:rPr>
                <w:rFonts w:eastAsia="Andale Sans UI"/>
                <w:kern w:val="1"/>
                <w:sz w:val="22"/>
                <w:szCs w:val="22"/>
                <w:lang w:val="lt-LT" w:eastAsia="lt-LT"/>
              </w:rPr>
              <w:t>2019</w:t>
            </w:r>
          </w:p>
        </w:tc>
        <w:tc>
          <w:tcPr>
            <w:tcW w:w="1276" w:type="dxa"/>
            <w:shd w:val="clear" w:color="auto" w:fill="FFFFFF" w:themeFill="background1"/>
            <w:noWrap/>
            <w:vAlign w:val="center"/>
          </w:tcPr>
          <w:p w14:paraId="6B7F86B4" w14:textId="77777777" w:rsidR="00505881" w:rsidRPr="005A749C" w:rsidRDefault="00505881" w:rsidP="00505881">
            <w:pPr>
              <w:suppressAutoHyphens/>
              <w:spacing w:line="100" w:lineRule="atLeast"/>
              <w:jc w:val="center"/>
              <w:rPr>
                <w:rFonts w:eastAsia="Andale Sans UI"/>
                <w:kern w:val="1"/>
                <w:sz w:val="22"/>
                <w:szCs w:val="22"/>
                <w:lang w:val="lt-LT" w:eastAsia="lt-LT"/>
              </w:rPr>
            </w:pPr>
            <w:r w:rsidRPr="005A749C">
              <w:rPr>
                <w:rFonts w:eastAsia="Andale Sans UI"/>
                <w:kern w:val="1"/>
                <w:sz w:val="22"/>
                <w:szCs w:val="22"/>
                <w:lang w:val="lt-LT" w:eastAsia="lt-LT"/>
              </w:rPr>
              <w:t>t</w:t>
            </w:r>
          </w:p>
        </w:tc>
        <w:tc>
          <w:tcPr>
            <w:tcW w:w="1559" w:type="dxa"/>
            <w:shd w:val="clear" w:color="auto" w:fill="FFFFFF" w:themeFill="background1"/>
            <w:vAlign w:val="center"/>
          </w:tcPr>
          <w:p w14:paraId="6B7F86B5" w14:textId="77777777" w:rsidR="00505881" w:rsidRPr="005A749C" w:rsidRDefault="00505881" w:rsidP="00505881">
            <w:pPr>
              <w:suppressAutoHyphens/>
              <w:spacing w:line="100" w:lineRule="atLeast"/>
              <w:jc w:val="center"/>
              <w:rPr>
                <w:rFonts w:eastAsia="Andale Sans UI"/>
                <w:kern w:val="1"/>
                <w:sz w:val="22"/>
                <w:szCs w:val="22"/>
                <w:lang w:val="lt-LT" w:eastAsia="lt-LT"/>
              </w:rPr>
            </w:pPr>
            <w:r w:rsidRPr="005A749C">
              <w:rPr>
                <w:rFonts w:eastAsia="Andale Sans UI"/>
                <w:kern w:val="1"/>
                <w:sz w:val="22"/>
                <w:szCs w:val="22"/>
                <w:lang w:val="lt-LT" w:eastAsia="lt-LT"/>
              </w:rPr>
              <w:t>4</w:t>
            </w:r>
            <w:r w:rsidR="00D66702" w:rsidRPr="005A749C">
              <w:rPr>
                <w:rFonts w:eastAsia="Andale Sans UI"/>
                <w:kern w:val="1"/>
                <w:sz w:val="22"/>
                <w:szCs w:val="22"/>
                <w:lang w:val="lt-LT" w:eastAsia="lt-LT"/>
              </w:rPr>
              <w:t xml:space="preserve"> </w:t>
            </w:r>
            <w:r w:rsidRPr="005A749C">
              <w:rPr>
                <w:rFonts w:eastAsia="Andale Sans UI"/>
                <w:kern w:val="1"/>
                <w:sz w:val="22"/>
                <w:szCs w:val="22"/>
                <w:lang w:val="lt-LT" w:eastAsia="lt-LT"/>
              </w:rPr>
              <w:t>202,3</w:t>
            </w:r>
          </w:p>
        </w:tc>
        <w:tc>
          <w:tcPr>
            <w:tcW w:w="1701" w:type="dxa"/>
            <w:shd w:val="clear" w:color="auto" w:fill="FFFFFF" w:themeFill="background1"/>
            <w:noWrap/>
            <w:vAlign w:val="center"/>
          </w:tcPr>
          <w:p w14:paraId="6B7F86B6" w14:textId="77777777" w:rsidR="00505881" w:rsidRPr="005A749C" w:rsidRDefault="00505881" w:rsidP="00505881">
            <w:pPr>
              <w:suppressAutoHyphens/>
              <w:spacing w:line="100" w:lineRule="atLeast"/>
              <w:jc w:val="center"/>
              <w:rPr>
                <w:rFonts w:eastAsia="Andale Sans UI"/>
                <w:kern w:val="1"/>
                <w:sz w:val="22"/>
                <w:szCs w:val="22"/>
                <w:lang w:val="lt-LT" w:eastAsia="lt-LT"/>
              </w:rPr>
            </w:pPr>
            <w:r w:rsidRPr="005A749C">
              <w:rPr>
                <w:rFonts w:eastAsia="Andale Sans UI"/>
                <w:kern w:val="1"/>
                <w:sz w:val="22"/>
                <w:szCs w:val="22"/>
                <w:lang w:val="lt-LT" w:eastAsia="lt-LT"/>
              </w:rPr>
              <w:t>34</w:t>
            </w:r>
            <w:r w:rsidR="00D33CE4" w:rsidRPr="005A749C">
              <w:rPr>
                <w:rFonts w:eastAsia="Andale Sans UI"/>
                <w:kern w:val="1"/>
                <w:sz w:val="22"/>
                <w:szCs w:val="22"/>
                <w:lang w:val="lt-LT" w:eastAsia="lt-LT"/>
              </w:rPr>
              <w:t xml:space="preserve"> </w:t>
            </w:r>
            <w:r w:rsidRPr="005A749C">
              <w:rPr>
                <w:rFonts w:eastAsia="Andale Sans UI"/>
                <w:kern w:val="1"/>
                <w:sz w:val="22"/>
                <w:szCs w:val="22"/>
                <w:lang w:val="lt-LT" w:eastAsia="lt-LT"/>
              </w:rPr>
              <w:t>208,9</w:t>
            </w:r>
          </w:p>
        </w:tc>
        <w:tc>
          <w:tcPr>
            <w:tcW w:w="1560" w:type="dxa"/>
            <w:shd w:val="clear" w:color="auto" w:fill="FFFFFF" w:themeFill="background1"/>
            <w:vAlign w:val="center"/>
          </w:tcPr>
          <w:p w14:paraId="6B7F86B7" w14:textId="77777777" w:rsidR="00505881" w:rsidRPr="005A749C" w:rsidRDefault="00505881" w:rsidP="00505881">
            <w:pPr>
              <w:suppressAutoHyphens/>
              <w:spacing w:line="100" w:lineRule="atLeast"/>
              <w:jc w:val="center"/>
              <w:rPr>
                <w:rFonts w:eastAsia="Andale Sans UI"/>
                <w:kern w:val="1"/>
                <w:sz w:val="22"/>
                <w:szCs w:val="22"/>
                <w:lang w:val="lt-LT" w:eastAsia="lt-LT"/>
              </w:rPr>
            </w:pPr>
            <w:r w:rsidRPr="005A749C">
              <w:rPr>
                <w:rFonts w:eastAsia="Andale Sans UI"/>
                <w:kern w:val="1"/>
                <w:sz w:val="22"/>
                <w:szCs w:val="22"/>
                <w:lang w:val="lt-LT" w:eastAsia="lt-LT"/>
              </w:rPr>
              <w:t>4</w:t>
            </w:r>
            <w:r w:rsidR="00D66702" w:rsidRPr="005A749C">
              <w:rPr>
                <w:rFonts w:eastAsia="Andale Sans UI"/>
                <w:kern w:val="1"/>
                <w:sz w:val="22"/>
                <w:szCs w:val="22"/>
                <w:lang w:val="lt-LT" w:eastAsia="lt-LT"/>
              </w:rPr>
              <w:t xml:space="preserve"> </w:t>
            </w:r>
            <w:r w:rsidRPr="005A749C">
              <w:rPr>
                <w:rFonts w:eastAsia="Andale Sans UI"/>
                <w:kern w:val="1"/>
                <w:sz w:val="22"/>
                <w:szCs w:val="22"/>
                <w:lang w:val="lt-LT" w:eastAsia="lt-LT"/>
              </w:rPr>
              <w:t>665,</w:t>
            </w:r>
            <w:r w:rsidR="005E6BEF" w:rsidRPr="005A749C">
              <w:rPr>
                <w:rFonts w:eastAsia="Andale Sans UI"/>
                <w:kern w:val="1"/>
                <w:sz w:val="22"/>
                <w:szCs w:val="22"/>
                <w:lang w:val="lt-LT" w:eastAsia="lt-LT"/>
              </w:rPr>
              <w:t>6</w:t>
            </w:r>
          </w:p>
        </w:tc>
        <w:tc>
          <w:tcPr>
            <w:tcW w:w="1842" w:type="dxa"/>
            <w:shd w:val="clear" w:color="auto" w:fill="FFFFFF" w:themeFill="background1"/>
            <w:noWrap/>
            <w:vAlign w:val="center"/>
          </w:tcPr>
          <w:p w14:paraId="6B7F86B8" w14:textId="77777777" w:rsidR="00505881" w:rsidRPr="005A749C" w:rsidRDefault="00AC4FA9" w:rsidP="00505881">
            <w:pPr>
              <w:suppressAutoHyphens/>
              <w:spacing w:line="100" w:lineRule="atLeast"/>
              <w:jc w:val="center"/>
              <w:rPr>
                <w:rFonts w:eastAsia="Andale Sans UI"/>
                <w:b/>
                <w:bCs/>
                <w:kern w:val="1"/>
                <w:sz w:val="22"/>
                <w:szCs w:val="22"/>
                <w:lang w:val="lt-LT" w:eastAsia="lt-LT"/>
              </w:rPr>
            </w:pPr>
            <w:r w:rsidRPr="005A749C">
              <w:rPr>
                <w:rFonts w:eastAsia="Andale Sans UI"/>
                <w:b/>
                <w:bCs/>
                <w:kern w:val="1"/>
                <w:sz w:val="22"/>
                <w:szCs w:val="22"/>
                <w:lang w:val="lt-LT" w:eastAsia="lt-LT"/>
              </w:rPr>
              <w:t>43 076,8</w:t>
            </w:r>
          </w:p>
        </w:tc>
      </w:tr>
    </w:tbl>
    <w:p w14:paraId="6B7F86BA" w14:textId="77777777" w:rsidR="00D65B29" w:rsidRPr="005A749C" w:rsidRDefault="00505881" w:rsidP="00077B32">
      <w:pPr>
        <w:jc w:val="both"/>
        <w:rPr>
          <w:sz w:val="20"/>
          <w:szCs w:val="20"/>
          <w:lang w:eastAsia="lt-LT"/>
        </w:rPr>
      </w:pPr>
      <w:r w:rsidRPr="005A749C">
        <w:rPr>
          <w:sz w:val="20"/>
          <w:szCs w:val="20"/>
          <w:lang w:eastAsia="lt-LT"/>
        </w:rPr>
        <w:tab/>
      </w:r>
    </w:p>
    <w:p w14:paraId="6B7F86BB" w14:textId="77777777" w:rsidR="00B22590" w:rsidRPr="005A749C" w:rsidRDefault="002272F3" w:rsidP="00B22590">
      <w:pPr>
        <w:ind w:firstLine="720"/>
        <w:jc w:val="both"/>
      </w:pPr>
      <w:r w:rsidRPr="005A749C">
        <w:t xml:space="preserve">Mišrių komunalinių atliekų kiekis, kuris patenka į Šiaulių regiono nepavojingų atliekų sąvartyną, kiekvienais metais vis mažėja. </w:t>
      </w:r>
      <w:r w:rsidR="00B22590" w:rsidRPr="005A749C">
        <w:t>2021 m. (24 802,</w:t>
      </w:r>
      <w:r w:rsidR="00B0046A" w:rsidRPr="005A749C">
        <w:t>4</w:t>
      </w:r>
      <w:r w:rsidR="00B22590" w:rsidRPr="005A749C">
        <w:t xml:space="preserve"> t) mišrių komunalinių atliekų kiekis, lyginant su 2020 m. (25 </w:t>
      </w:r>
      <w:r w:rsidR="00B0046A" w:rsidRPr="005A749C">
        <w:t>725,5</w:t>
      </w:r>
      <w:r w:rsidR="00B22590" w:rsidRPr="005A749C">
        <w:t xml:space="preserve"> t) sumažėjo </w:t>
      </w:r>
      <w:r w:rsidR="00B0046A" w:rsidRPr="005A749C">
        <w:t>3,6</w:t>
      </w:r>
      <w:r w:rsidR="00B22590" w:rsidRPr="005A749C">
        <w:t xml:space="preserve"> proc.</w:t>
      </w:r>
    </w:p>
    <w:p w14:paraId="6B7F86BC" w14:textId="77777777" w:rsidR="00B22590" w:rsidRPr="005A749C" w:rsidRDefault="00B22590" w:rsidP="00B22590">
      <w:pPr>
        <w:ind w:firstLine="720"/>
        <w:jc w:val="both"/>
      </w:pPr>
      <w:r w:rsidRPr="005A749C">
        <w:t xml:space="preserve">Atskirai surenkamų ir sutvarkomų biologiškai skaidžių atliekų kiekis 2021 m. (7 </w:t>
      </w:r>
      <w:r w:rsidR="00650B71" w:rsidRPr="005A749C">
        <w:t>354,8</w:t>
      </w:r>
      <w:r w:rsidRPr="005A749C">
        <w:t xml:space="preserve"> t), lyginant su 2020 m. (6 </w:t>
      </w:r>
      <w:r w:rsidR="00650B71" w:rsidRPr="005A749C">
        <w:t>945,2 t) padidėjo 5,6</w:t>
      </w:r>
      <w:r w:rsidRPr="005A749C">
        <w:t xml:space="preserve"> proc.</w:t>
      </w:r>
    </w:p>
    <w:p w14:paraId="6B7F86BD" w14:textId="77777777" w:rsidR="00B22590" w:rsidRPr="005A749C" w:rsidRDefault="00B22590" w:rsidP="00B22590">
      <w:pPr>
        <w:ind w:firstLine="720"/>
        <w:jc w:val="both"/>
      </w:pPr>
      <w:r w:rsidRPr="005A749C">
        <w:t>Didelių gabaritų, padangų, elektros ir elektroninės įrangos ir tekstilės atliekų kiekis 2021 m. (</w:t>
      </w:r>
      <w:r w:rsidR="00650B71" w:rsidRPr="005A749C">
        <w:t>668,6</w:t>
      </w:r>
      <w:r w:rsidRPr="005A749C">
        <w:t xml:space="preserve"> t), lyginant su 2020 m. (</w:t>
      </w:r>
      <w:r w:rsidR="00650B71" w:rsidRPr="005A749C">
        <w:t>688,7</w:t>
      </w:r>
      <w:r w:rsidRPr="005A749C">
        <w:t xml:space="preserve"> t) sumažėjo 2,9 proc.</w:t>
      </w:r>
    </w:p>
    <w:p w14:paraId="6B7F86BE" w14:textId="77777777" w:rsidR="00B22590" w:rsidRPr="005A749C" w:rsidRDefault="00B22590" w:rsidP="002272F3">
      <w:pPr>
        <w:ind w:firstLine="720"/>
        <w:jc w:val="both"/>
      </w:pPr>
      <w:r w:rsidRPr="005A749C">
        <w:t xml:space="preserve">Atkreiptinas dėmesys, kad gerėja gyventojų sąmoningumas, t. y., gyventojai dažniau naudojasi didelių gabaritų atliekų surinkimo aikštelėmis, esančiomis Pailių g. 19, J. Basanavičiaus g. 168B, Šiauliuose ir Bertužių k., Šiaulių g. 24, Šiaulių rajone. Per 2021 m. sutvarkytas atliekų kiekis iš Šiaulių miesto didelių gabaritų atliekų surinkimo aikštelių – 6 </w:t>
      </w:r>
      <w:r w:rsidR="00B473C1" w:rsidRPr="005A749C">
        <w:t>140,1</w:t>
      </w:r>
      <w:r w:rsidRPr="005A749C">
        <w:t xml:space="preserve"> t. Lyginant su 2020 m. (5 </w:t>
      </w:r>
      <w:r w:rsidR="00B473C1" w:rsidRPr="005A749C">
        <w:t>241,2</w:t>
      </w:r>
      <w:r w:rsidRPr="005A749C">
        <w:t xml:space="preserve"> t), sutvarkytas atliekų kiekis iš Šiaulių miesto didelių gabaritų atliekų surinkimo</w:t>
      </w:r>
      <w:r w:rsidR="00B473C1" w:rsidRPr="005A749C">
        <w:t xml:space="preserve"> aikštelių padidėjo 14,6</w:t>
      </w:r>
      <w:r w:rsidR="00223EF7" w:rsidRPr="005A749C">
        <w:t> proc.</w:t>
      </w:r>
    </w:p>
    <w:p w14:paraId="6B7F86BF" w14:textId="77777777" w:rsidR="00223EF7" w:rsidRPr="005A749C" w:rsidRDefault="00D66702" w:rsidP="00223EF7">
      <w:pPr>
        <w:ind w:firstLine="720"/>
        <w:jc w:val="both"/>
      </w:pPr>
      <w:r w:rsidRPr="005A749C">
        <w:rPr>
          <w:rFonts w:eastAsia="Lucida Sans Unicode"/>
          <w:b/>
          <w:kern w:val="1"/>
          <w:lang w:val="lt-LT" w:eastAsia="ar-SA"/>
        </w:rPr>
        <w:tab/>
      </w:r>
      <w:r w:rsidR="0080539C" w:rsidRPr="005A749C">
        <w:rPr>
          <w:rFonts w:eastAsia="Andale Sans UI"/>
          <w:b/>
          <w:kern w:val="1"/>
          <w:lang w:val="lt-LT" w:eastAsia="ar-SA"/>
        </w:rPr>
        <w:t>Pakuočių atliekų ir kitų antrinių žaliavų tvarkymas.</w:t>
      </w:r>
      <w:r w:rsidR="00EF7BFF" w:rsidRPr="005A749C">
        <w:rPr>
          <w:rFonts w:eastAsia="Andale Sans UI"/>
          <w:kern w:val="1"/>
          <w:lang w:val="lt-LT" w:eastAsia="ar-SA"/>
        </w:rPr>
        <w:t xml:space="preserve"> </w:t>
      </w:r>
      <w:r w:rsidR="00223EF7" w:rsidRPr="005A749C">
        <w:t xml:space="preserve">2021 m. Šiaulių miesto savivaldybės teritorijoje atliekų vežėjų ir VšĮ „Užstato sistemos administratorius“ surinktas pakuočių atliekų ir kitų antrinių žaliavų kiekis – 4 </w:t>
      </w:r>
      <w:r w:rsidR="00B473C1" w:rsidRPr="005A749C">
        <w:t>523,2</w:t>
      </w:r>
      <w:r w:rsidR="00223EF7" w:rsidRPr="005A749C">
        <w:t xml:space="preserve"> t, iš jų užsta</w:t>
      </w:r>
      <w:r w:rsidR="00B473C1" w:rsidRPr="005A749C">
        <w:t>to sistemoje surinkta   1 035,7</w:t>
      </w:r>
      <w:r w:rsidR="00223EF7" w:rsidRPr="005A749C">
        <w:t xml:space="preserve"> t (</w:t>
      </w:r>
      <w:r w:rsidR="00B473C1" w:rsidRPr="005A749C">
        <w:t>22,9</w:t>
      </w:r>
      <w:r w:rsidR="00223EF7" w:rsidRPr="005A749C">
        <w:t xml:space="preserve"> proc.) pakuočių atliekų. 2021 m. pakuočių atliekų ir kitų antrinių žaliavų surinkimas, lyginant su 2020 m. (4 </w:t>
      </w:r>
      <w:r w:rsidR="00B473C1" w:rsidRPr="005A749C">
        <w:t>605,5 t) sumažėjo 1,8</w:t>
      </w:r>
      <w:r w:rsidR="00223EF7" w:rsidRPr="005A749C">
        <w:t xml:space="preserve"> proc.</w:t>
      </w:r>
    </w:p>
    <w:p w14:paraId="6B7F86C0" w14:textId="77777777" w:rsidR="00F02159" w:rsidRPr="005A749C" w:rsidRDefault="00F02159" w:rsidP="00AD49F2">
      <w:pPr>
        <w:jc w:val="both"/>
        <w:rPr>
          <w:rFonts w:eastAsia="Andale Sans UI"/>
          <w:kern w:val="1"/>
          <w:lang w:val="lt-LT" w:eastAsia="ar-SA"/>
        </w:rPr>
      </w:pPr>
    </w:p>
    <w:p w14:paraId="6B7F86C1" w14:textId="77777777" w:rsidR="00DD3281" w:rsidRPr="005A749C" w:rsidRDefault="00AD49F2" w:rsidP="00DD3281">
      <w:pPr>
        <w:rPr>
          <w:rFonts w:eastAsia="Andale Sans UI"/>
          <w:b/>
          <w:kern w:val="1"/>
          <w:sz w:val="20"/>
          <w:szCs w:val="20"/>
          <w:lang w:val="lt-LT" w:eastAsia="ar-SA"/>
        </w:rPr>
      </w:pPr>
      <w:r w:rsidRPr="005A749C">
        <w:rPr>
          <w:rFonts w:eastAsia="Andale Sans UI"/>
          <w:b/>
          <w:kern w:val="1"/>
          <w:lang w:val="lt-LT" w:eastAsia="ar-SA"/>
        </w:rPr>
        <w:tab/>
      </w:r>
      <w:r w:rsidR="008F67B9">
        <w:rPr>
          <w:rFonts w:eastAsia="Andale Sans UI"/>
          <w:b/>
          <w:kern w:val="1"/>
          <w:sz w:val="20"/>
          <w:szCs w:val="20"/>
          <w:lang w:val="lt-LT" w:eastAsia="ar-SA"/>
        </w:rPr>
        <w:t>54</w:t>
      </w:r>
      <w:r w:rsidR="00DA5124" w:rsidRPr="005A749C">
        <w:rPr>
          <w:rFonts w:eastAsia="Andale Sans UI"/>
          <w:b/>
          <w:kern w:val="1"/>
          <w:sz w:val="20"/>
          <w:szCs w:val="20"/>
          <w:lang w:val="lt-LT" w:eastAsia="ar-SA"/>
        </w:rPr>
        <w:t xml:space="preserve"> </w:t>
      </w:r>
      <w:r w:rsidR="00F02159" w:rsidRPr="005A749C">
        <w:rPr>
          <w:rFonts w:eastAsia="Andale Sans UI"/>
          <w:b/>
          <w:kern w:val="1"/>
          <w:sz w:val="20"/>
          <w:szCs w:val="20"/>
          <w:lang w:val="lt-LT" w:eastAsia="ar-SA"/>
        </w:rPr>
        <w:t>l</w:t>
      </w:r>
      <w:r w:rsidRPr="005A749C">
        <w:rPr>
          <w:rFonts w:eastAsia="Andale Sans UI"/>
          <w:b/>
          <w:kern w:val="1"/>
          <w:sz w:val="20"/>
          <w:szCs w:val="20"/>
          <w:lang w:val="lt-LT" w:eastAsia="ar-SA"/>
        </w:rPr>
        <w:t xml:space="preserve">entelė. </w:t>
      </w:r>
      <w:r w:rsidR="00ED2943" w:rsidRPr="005A749C">
        <w:rPr>
          <w:rFonts w:eastAsia="Andale Sans UI"/>
          <w:b/>
          <w:kern w:val="1"/>
          <w:sz w:val="20"/>
          <w:szCs w:val="20"/>
          <w:lang w:val="lt-LT" w:eastAsia="ar-SA"/>
        </w:rPr>
        <w:t>201</w:t>
      </w:r>
      <w:r w:rsidR="00223EF7" w:rsidRPr="005A749C">
        <w:rPr>
          <w:rFonts w:eastAsia="Andale Sans UI"/>
          <w:b/>
          <w:kern w:val="1"/>
          <w:sz w:val="20"/>
          <w:szCs w:val="20"/>
          <w:lang w:val="lt-LT" w:eastAsia="ar-SA"/>
        </w:rPr>
        <w:t>9</w:t>
      </w:r>
      <w:r w:rsidR="00ED2943" w:rsidRPr="005A749C">
        <w:rPr>
          <w:rFonts w:eastAsiaTheme="minorEastAsia"/>
          <w:b/>
          <w:sz w:val="20"/>
          <w:szCs w:val="20"/>
          <w:lang w:eastAsia="lt-LT"/>
        </w:rPr>
        <w:t>–</w:t>
      </w:r>
      <w:r w:rsidR="00223EF7" w:rsidRPr="005A749C">
        <w:rPr>
          <w:rFonts w:eastAsia="Andale Sans UI"/>
          <w:b/>
          <w:kern w:val="1"/>
          <w:sz w:val="20"/>
          <w:szCs w:val="20"/>
          <w:lang w:val="lt-LT" w:eastAsia="ar-SA"/>
        </w:rPr>
        <w:t>2021</w:t>
      </w:r>
      <w:r w:rsidR="00DD3281" w:rsidRPr="005A749C">
        <w:rPr>
          <w:rFonts w:eastAsia="Andale Sans UI"/>
          <w:b/>
          <w:kern w:val="1"/>
          <w:sz w:val="20"/>
          <w:szCs w:val="20"/>
          <w:lang w:val="lt-LT" w:eastAsia="ar-SA"/>
        </w:rPr>
        <w:t xml:space="preserve"> m. surinkto pakuočių ir kitų antrinių žaliavų kieki</w:t>
      </w:r>
      <w:r w:rsidR="00DD3281" w:rsidRPr="005A749C">
        <w:rPr>
          <w:rFonts w:eastAsia="Andale Sans UI"/>
          <w:b/>
          <w:kern w:val="20"/>
          <w:sz w:val="20"/>
          <w:szCs w:val="20"/>
          <w:lang w:val="lt-LT" w:eastAsia="ar-SA"/>
        </w:rPr>
        <w:t>o</w:t>
      </w:r>
      <w:r w:rsidR="00DD3281" w:rsidRPr="005A749C">
        <w:rPr>
          <w:rFonts w:eastAsia="Andale Sans UI"/>
          <w:b/>
          <w:kern w:val="1"/>
          <w:sz w:val="20"/>
          <w:szCs w:val="20"/>
          <w:lang w:val="lt-LT" w:eastAsia="ar-SA"/>
        </w:rPr>
        <w:t xml:space="preserve"> palyginimas</w:t>
      </w:r>
      <w:r w:rsidR="00061EC0" w:rsidRPr="005A749C">
        <w:rPr>
          <w:rFonts w:eastAsia="Andale Sans UI"/>
          <w:b/>
          <w:kern w:val="1"/>
          <w:sz w:val="20"/>
          <w:szCs w:val="20"/>
          <w:lang w:val="lt-LT" w:eastAsia="ar-SA"/>
        </w:rPr>
        <w:t>,</w:t>
      </w:r>
      <w:r w:rsidR="00DD3281" w:rsidRPr="005A749C">
        <w:rPr>
          <w:rFonts w:eastAsia="Andale Sans UI"/>
          <w:b/>
          <w:kern w:val="1"/>
          <w:sz w:val="20"/>
          <w:szCs w:val="20"/>
          <w:lang w:val="lt-LT" w:eastAsia="ar-SA"/>
        </w:rPr>
        <w:t xml:space="preserve"> t</w:t>
      </w:r>
    </w:p>
    <w:p w14:paraId="6B7F86C2" w14:textId="77777777" w:rsidR="00147321" w:rsidRPr="005A749C" w:rsidRDefault="00147321" w:rsidP="0080539C">
      <w:pPr>
        <w:rPr>
          <w:rFonts w:eastAsia="Andale Sans UI"/>
          <w:b/>
          <w:kern w:val="1"/>
          <w:sz w:val="20"/>
          <w:szCs w:val="20"/>
          <w:lang w:val="lt-LT" w:eastAsia="ar-SA"/>
        </w:rPr>
      </w:pPr>
    </w:p>
    <w:tbl>
      <w:tblPr>
        <w:tblW w:w="9679" w:type="dxa"/>
        <w:tblInd w:w="108" w:type="dxa"/>
        <w:shd w:val="clear" w:color="auto" w:fill="FFFFFF" w:themeFill="background1"/>
        <w:tblLook w:val="04A0" w:firstRow="1" w:lastRow="0" w:firstColumn="1" w:lastColumn="0" w:noHBand="0" w:noVBand="1"/>
      </w:tblPr>
      <w:tblGrid>
        <w:gridCol w:w="2337"/>
        <w:gridCol w:w="1677"/>
        <w:gridCol w:w="1655"/>
        <w:gridCol w:w="1528"/>
        <w:gridCol w:w="1505"/>
        <w:gridCol w:w="977"/>
      </w:tblGrid>
      <w:tr w:rsidR="00223EF7" w:rsidRPr="005A749C" w14:paraId="6B7F86C9" w14:textId="77777777" w:rsidTr="00061EC0">
        <w:trPr>
          <w:trHeight w:val="300"/>
        </w:trPr>
        <w:tc>
          <w:tcPr>
            <w:tcW w:w="2337" w:type="dxa"/>
            <w:vMerge w:val="restar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6B7F86C3" w14:textId="77777777" w:rsidR="00223EF7" w:rsidRPr="005A749C" w:rsidRDefault="00223EF7" w:rsidP="00AD49F2">
            <w:pPr>
              <w:suppressAutoHyphens/>
              <w:spacing w:line="100" w:lineRule="atLeast"/>
              <w:jc w:val="center"/>
              <w:rPr>
                <w:rFonts w:eastAsia="Andale Sans UI"/>
                <w:b/>
                <w:kern w:val="1"/>
                <w:sz w:val="22"/>
                <w:szCs w:val="22"/>
                <w:lang w:val="lt-LT" w:eastAsia="lt-LT"/>
              </w:rPr>
            </w:pPr>
            <w:r w:rsidRPr="005A749C">
              <w:rPr>
                <w:rFonts w:eastAsia="Andale Sans UI"/>
                <w:b/>
                <w:kern w:val="1"/>
                <w:sz w:val="22"/>
                <w:szCs w:val="22"/>
                <w:lang w:val="lt-LT" w:eastAsia="ar-SA"/>
              </w:rPr>
              <w:t>Pavadinimas</w:t>
            </w:r>
          </w:p>
        </w:tc>
        <w:tc>
          <w:tcPr>
            <w:tcW w:w="1677" w:type="dxa"/>
            <w:vMerge w:val="restart"/>
            <w:tcBorders>
              <w:top w:val="single" w:sz="4" w:space="0" w:color="auto"/>
              <w:left w:val="nil"/>
              <w:right w:val="single" w:sz="4" w:space="0" w:color="auto"/>
            </w:tcBorders>
            <w:shd w:val="clear" w:color="auto" w:fill="F2F2F2" w:themeFill="background1" w:themeFillShade="F2"/>
            <w:vAlign w:val="center"/>
          </w:tcPr>
          <w:p w14:paraId="6B7F86C4" w14:textId="77777777" w:rsidR="00223EF7" w:rsidRPr="005A749C" w:rsidRDefault="00223EF7" w:rsidP="00AD49F2">
            <w:pPr>
              <w:suppressAutoHyphens/>
              <w:spacing w:line="100" w:lineRule="atLeast"/>
              <w:jc w:val="center"/>
              <w:rPr>
                <w:rFonts w:eastAsia="Andale Sans UI"/>
                <w:b/>
                <w:kern w:val="1"/>
                <w:sz w:val="22"/>
                <w:szCs w:val="22"/>
                <w:lang w:val="lt-LT" w:eastAsia="ar-SA"/>
              </w:rPr>
            </w:pPr>
            <w:r w:rsidRPr="005A749C">
              <w:rPr>
                <w:rFonts w:eastAsia="Andale Sans UI"/>
                <w:b/>
                <w:kern w:val="1"/>
                <w:sz w:val="22"/>
                <w:szCs w:val="22"/>
                <w:lang w:val="lt-LT" w:eastAsia="ar-SA"/>
              </w:rPr>
              <w:t>2019 m.</w:t>
            </w:r>
          </w:p>
        </w:tc>
        <w:tc>
          <w:tcPr>
            <w:tcW w:w="165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6B7F86C5" w14:textId="77777777" w:rsidR="00223EF7" w:rsidRPr="005A749C" w:rsidRDefault="00223EF7" w:rsidP="00BB22AC">
            <w:pPr>
              <w:suppressAutoHyphens/>
              <w:spacing w:line="100" w:lineRule="atLeast"/>
              <w:jc w:val="center"/>
              <w:rPr>
                <w:rFonts w:eastAsia="Andale Sans UI"/>
                <w:b/>
                <w:kern w:val="1"/>
                <w:sz w:val="22"/>
                <w:szCs w:val="22"/>
                <w:lang w:val="lt-LT" w:eastAsia="ar-SA"/>
              </w:rPr>
            </w:pPr>
            <w:r w:rsidRPr="005A749C">
              <w:rPr>
                <w:rFonts w:eastAsia="Andale Sans UI"/>
                <w:b/>
                <w:kern w:val="1"/>
                <w:sz w:val="22"/>
                <w:szCs w:val="22"/>
                <w:lang w:val="lt-LT" w:eastAsia="ar-SA"/>
              </w:rPr>
              <w:t>2020 m.</w:t>
            </w:r>
          </w:p>
        </w:tc>
        <w:tc>
          <w:tcPr>
            <w:tcW w:w="1528" w:type="dxa"/>
            <w:tcBorders>
              <w:top w:val="single" w:sz="4" w:space="0" w:color="auto"/>
              <w:left w:val="single" w:sz="4" w:space="0" w:color="auto"/>
              <w:right w:val="single" w:sz="4" w:space="0" w:color="auto"/>
            </w:tcBorders>
            <w:shd w:val="clear" w:color="auto" w:fill="F2F2F2" w:themeFill="background1" w:themeFillShade="F2"/>
          </w:tcPr>
          <w:p w14:paraId="6B7F86C6" w14:textId="77777777" w:rsidR="00223EF7" w:rsidRPr="005A749C" w:rsidRDefault="00223EF7" w:rsidP="00AD49F2">
            <w:pPr>
              <w:suppressAutoHyphens/>
              <w:spacing w:line="100" w:lineRule="atLeast"/>
              <w:jc w:val="center"/>
              <w:rPr>
                <w:rFonts w:eastAsia="Andale Sans UI"/>
                <w:b/>
                <w:kern w:val="1"/>
                <w:sz w:val="22"/>
                <w:szCs w:val="22"/>
                <w:lang w:val="lt-LT" w:eastAsia="ar-SA"/>
              </w:rPr>
            </w:pPr>
          </w:p>
          <w:p w14:paraId="6B7F86C7" w14:textId="77777777" w:rsidR="00223EF7" w:rsidRPr="005A749C" w:rsidRDefault="00223EF7" w:rsidP="00AD49F2">
            <w:pPr>
              <w:suppressAutoHyphens/>
              <w:spacing w:line="100" w:lineRule="atLeast"/>
              <w:jc w:val="center"/>
              <w:rPr>
                <w:rFonts w:eastAsia="Andale Sans UI"/>
                <w:b/>
                <w:kern w:val="1"/>
                <w:sz w:val="22"/>
                <w:szCs w:val="22"/>
                <w:lang w:val="lt-LT" w:eastAsia="ar-SA"/>
              </w:rPr>
            </w:pPr>
            <w:r w:rsidRPr="005A749C">
              <w:rPr>
                <w:rFonts w:eastAsia="Andale Sans UI"/>
                <w:b/>
                <w:kern w:val="1"/>
                <w:sz w:val="22"/>
                <w:szCs w:val="22"/>
                <w:lang w:val="lt-LT" w:eastAsia="ar-SA"/>
              </w:rPr>
              <w:t>2021 m.</w:t>
            </w:r>
          </w:p>
        </w:tc>
        <w:tc>
          <w:tcPr>
            <w:tcW w:w="2482"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14:paraId="6B7F86C8" w14:textId="77777777" w:rsidR="00223EF7" w:rsidRPr="005A749C" w:rsidRDefault="00223EF7" w:rsidP="00AD49F2">
            <w:pPr>
              <w:suppressAutoHyphens/>
              <w:spacing w:line="100" w:lineRule="atLeast"/>
              <w:jc w:val="center"/>
              <w:rPr>
                <w:rFonts w:eastAsia="Andale Sans UI"/>
                <w:b/>
                <w:kern w:val="1"/>
                <w:sz w:val="22"/>
                <w:szCs w:val="22"/>
                <w:lang w:val="lt-LT" w:eastAsia="ar-SA"/>
              </w:rPr>
            </w:pPr>
            <w:r w:rsidRPr="005A749C">
              <w:rPr>
                <w:rFonts w:eastAsia="Andale Sans UI"/>
                <w:b/>
                <w:kern w:val="1"/>
                <w:sz w:val="22"/>
                <w:szCs w:val="22"/>
                <w:lang w:val="lt-LT" w:eastAsia="ar-SA"/>
              </w:rPr>
              <w:t>Palyginimas</w:t>
            </w:r>
          </w:p>
        </w:tc>
      </w:tr>
      <w:tr w:rsidR="00223EF7" w:rsidRPr="005A749C" w14:paraId="6B7F86D0" w14:textId="77777777" w:rsidTr="00061EC0">
        <w:trPr>
          <w:trHeight w:val="86"/>
        </w:trPr>
        <w:tc>
          <w:tcPr>
            <w:tcW w:w="2337" w:type="dxa"/>
            <w:vMerge/>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6B7F86CA" w14:textId="77777777" w:rsidR="00223EF7" w:rsidRPr="005A749C" w:rsidRDefault="00223EF7" w:rsidP="00AD49F2">
            <w:pPr>
              <w:suppressAutoHyphens/>
              <w:spacing w:line="100" w:lineRule="atLeast"/>
              <w:jc w:val="center"/>
              <w:rPr>
                <w:rFonts w:eastAsia="Andale Sans UI"/>
                <w:b/>
                <w:kern w:val="1"/>
                <w:sz w:val="22"/>
                <w:szCs w:val="22"/>
                <w:lang w:val="lt-LT" w:eastAsia="ar-SA"/>
              </w:rPr>
            </w:pPr>
          </w:p>
        </w:tc>
        <w:tc>
          <w:tcPr>
            <w:tcW w:w="1677" w:type="dxa"/>
            <w:vMerge/>
            <w:tcBorders>
              <w:left w:val="nil"/>
              <w:bottom w:val="nil"/>
              <w:right w:val="single" w:sz="4" w:space="0" w:color="auto"/>
            </w:tcBorders>
            <w:shd w:val="clear" w:color="auto" w:fill="F2F2F2" w:themeFill="background1" w:themeFillShade="F2"/>
            <w:vAlign w:val="center"/>
          </w:tcPr>
          <w:p w14:paraId="6B7F86CB" w14:textId="77777777" w:rsidR="00223EF7" w:rsidRPr="005A749C" w:rsidRDefault="00223EF7" w:rsidP="00AD49F2">
            <w:pPr>
              <w:suppressAutoHyphens/>
              <w:spacing w:line="100" w:lineRule="atLeast"/>
              <w:jc w:val="center"/>
              <w:rPr>
                <w:rFonts w:eastAsia="Andale Sans UI"/>
                <w:b/>
                <w:kern w:val="1"/>
                <w:sz w:val="22"/>
                <w:szCs w:val="22"/>
                <w:lang w:val="lt-LT" w:eastAsia="ar-SA"/>
              </w:rPr>
            </w:pPr>
          </w:p>
        </w:tc>
        <w:tc>
          <w:tcPr>
            <w:tcW w:w="1655" w:type="dxa"/>
            <w:vMerge/>
            <w:tcBorders>
              <w:left w:val="single" w:sz="4" w:space="0" w:color="auto"/>
              <w:bottom w:val="nil"/>
              <w:right w:val="single" w:sz="4" w:space="0" w:color="auto"/>
            </w:tcBorders>
            <w:shd w:val="clear" w:color="auto" w:fill="F2F2F2" w:themeFill="background1" w:themeFillShade="F2"/>
          </w:tcPr>
          <w:p w14:paraId="6B7F86CC" w14:textId="77777777" w:rsidR="00223EF7" w:rsidRPr="005A749C" w:rsidRDefault="00223EF7" w:rsidP="00BB22AC">
            <w:pPr>
              <w:suppressAutoHyphens/>
              <w:spacing w:line="100" w:lineRule="atLeast"/>
              <w:rPr>
                <w:rFonts w:eastAsia="Andale Sans UI"/>
                <w:b/>
                <w:kern w:val="1"/>
                <w:sz w:val="22"/>
                <w:szCs w:val="22"/>
                <w:lang w:val="lt-LT" w:eastAsia="ar-SA"/>
              </w:rPr>
            </w:pPr>
          </w:p>
        </w:tc>
        <w:tc>
          <w:tcPr>
            <w:tcW w:w="1528" w:type="dxa"/>
            <w:tcBorders>
              <w:left w:val="single" w:sz="4" w:space="0" w:color="auto"/>
              <w:bottom w:val="nil"/>
              <w:right w:val="single" w:sz="4" w:space="0" w:color="auto"/>
            </w:tcBorders>
            <w:shd w:val="clear" w:color="auto" w:fill="F2F2F2" w:themeFill="background1" w:themeFillShade="F2"/>
          </w:tcPr>
          <w:p w14:paraId="6B7F86CD" w14:textId="77777777" w:rsidR="00223EF7" w:rsidRPr="005A749C" w:rsidRDefault="00223EF7" w:rsidP="00AD49F2">
            <w:pPr>
              <w:suppressAutoHyphens/>
              <w:spacing w:line="100" w:lineRule="atLeast"/>
              <w:jc w:val="center"/>
              <w:rPr>
                <w:rFonts w:eastAsia="Andale Sans UI"/>
                <w:b/>
                <w:kern w:val="1"/>
                <w:sz w:val="22"/>
                <w:szCs w:val="22"/>
                <w:lang w:val="lt-LT" w:eastAsia="ar-SA"/>
              </w:rPr>
            </w:pPr>
          </w:p>
        </w:tc>
        <w:tc>
          <w:tcPr>
            <w:tcW w:w="1505" w:type="dxa"/>
            <w:tcBorders>
              <w:top w:val="nil"/>
              <w:left w:val="single" w:sz="4" w:space="0" w:color="auto"/>
              <w:bottom w:val="nil"/>
              <w:right w:val="single" w:sz="4" w:space="0" w:color="auto"/>
            </w:tcBorders>
            <w:shd w:val="clear" w:color="auto" w:fill="F2F2F2" w:themeFill="background1" w:themeFillShade="F2"/>
            <w:vAlign w:val="center"/>
            <w:hideMark/>
          </w:tcPr>
          <w:p w14:paraId="6B7F86CE" w14:textId="77777777" w:rsidR="00223EF7" w:rsidRPr="005A749C" w:rsidRDefault="00223EF7" w:rsidP="00AD49F2">
            <w:pPr>
              <w:suppressAutoHyphens/>
              <w:spacing w:line="100" w:lineRule="atLeast"/>
              <w:jc w:val="center"/>
              <w:rPr>
                <w:rFonts w:eastAsia="Andale Sans UI"/>
                <w:b/>
                <w:kern w:val="1"/>
                <w:sz w:val="22"/>
                <w:szCs w:val="22"/>
                <w:lang w:val="lt-LT" w:eastAsia="ar-SA"/>
              </w:rPr>
            </w:pPr>
            <w:r w:rsidRPr="005A749C">
              <w:rPr>
                <w:rFonts w:eastAsia="Andale Sans UI"/>
                <w:b/>
                <w:kern w:val="1"/>
                <w:sz w:val="22"/>
                <w:szCs w:val="22"/>
                <w:lang w:val="lt-LT" w:eastAsia="ar-SA"/>
              </w:rPr>
              <w:t>t</w:t>
            </w:r>
          </w:p>
        </w:tc>
        <w:tc>
          <w:tcPr>
            <w:tcW w:w="977" w:type="dxa"/>
            <w:tcBorders>
              <w:top w:val="nil"/>
              <w:left w:val="nil"/>
              <w:bottom w:val="nil"/>
              <w:right w:val="single" w:sz="4" w:space="0" w:color="auto"/>
            </w:tcBorders>
            <w:shd w:val="clear" w:color="auto" w:fill="F2F2F2" w:themeFill="background1" w:themeFillShade="F2"/>
            <w:vAlign w:val="center"/>
            <w:hideMark/>
          </w:tcPr>
          <w:p w14:paraId="6B7F86CF" w14:textId="77777777" w:rsidR="00223EF7" w:rsidRPr="005A749C" w:rsidRDefault="00223EF7" w:rsidP="00AD49F2">
            <w:pPr>
              <w:suppressAutoHyphens/>
              <w:spacing w:line="100" w:lineRule="atLeast"/>
              <w:jc w:val="center"/>
              <w:rPr>
                <w:rFonts w:eastAsia="Andale Sans UI"/>
                <w:b/>
                <w:kern w:val="1"/>
                <w:sz w:val="22"/>
                <w:szCs w:val="22"/>
                <w:lang w:val="lt-LT" w:eastAsia="ar-SA"/>
              </w:rPr>
            </w:pPr>
            <w:r w:rsidRPr="005A749C">
              <w:rPr>
                <w:rFonts w:eastAsia="Andale Sans UI"/>
                <w:b/>
                <w:kern w:val="1"/>
                <w:sz w:val="22"/>
                <w:szCs w:val="22"/>
                <w:lang w:val="lt-LT" w:eastAsia="ar-SA"/>
              </w:rPr>
              <w:t>%</w:t>
            </w:r>
          </w:p>
        </w:tc>
      </w:tr>
      <w:tr w:rsidR="00223EF7" w:rsidRPr="005A749C" w14:paraId="6B7F86D7" w14:textId="77777777" w:rsidTr="00061EC0">
        <w:trPr>
          <w:trHeight w:val="388"/>
        </w:trPr>
        <w:tc>
          <w:tcPr>
            <w:tcW w:w="2337"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6B7F86D1" w14:textId="77777777" w:rsidR="00223EF7" w:rsidRPr="005A749C" w:rsidRDefault="00223EF7" w:rsidP="00AD49F2">
            <w:pPr>
              <w:suppressAutoHyphens/>
              <w:spacing w:line="100" w:lineRule="atLeast"/>
              <w:rPr>
                <w:rFonts w:eastAsia="Andale Sans UI"/>
                <w:kern w:val="1"/>
                <w:sz w:val="22"/>
                <w:szCs w:val="22"/>
                <w:lang w:val="lt-LT" w:eastAsia="ar-SA"/>
              </w:rPr>
            </w:pPr>
            <w:r w:rsidRPr="005A749C">
              <w:rPr>
                <w:rFonts w:eastAsia="Andale Sans UI"/>
                <w:kern w:val="1"/>
                <w:sz w:val="22"/>
                <w:szCs w:val="22"/>
                <w:lang w:val="lt-LT" w:eastAsia="ar-SA"/>
              </w:rPr>
              <w:t>Pakuočių atliekų ir kitų antrinių žaliavų kiekis</w:t>
            </w:r>
          </w:p>
        </w:tc>
        <w:tc>
          <w:tcPr>
            <w:tcW w:w="1677" w:type="dxa"/>
            <w:tcBorders>
              <w:top w:val="single" w:sz="4" w:space="0" w:color="auto"/>
              <w:left w:val="nil"/>
              <w:bottom w:val="single" w:sz="4" w:space="0" w:color="auto"/>
              <w:right w:val="single" w:sz="4" w:space="0" w:color="auto"/>
            </w:tcBorders>
            <w:shd w:val="clear" w:color="auto" w:fill="FFFFFF" w:themeFill="background1"/>
            <w:vAlign w:val="center"/>
          </w:tcPr>
          <w:p w14:paraId="6B7F86D2" w14:textId="77777777" w:rsidR="00223EF7" w:rsidRPr="005A749C" w:rsidRDefault="00223EF7" w:rsidP="00AD49F2">
            <w:pPr>
              <w:suppressAutoHyphens/>
              <w:spacing w:line="100" w:lineRule="atLeast"/>
              <w:jc w:val="center"/>
              <w:rPr>
                <w:rFonts w:eastAsia="Andale Sans UI"/>
                <w:kern w:val="1"/>
                <w:sz w:val="22"/>
                <w:szCs w:val="22"/>
                <w:lang w:val="lt-LT" w:eastAsia="ar-SA"/>
              </w:rPr>
            </w:pPr>
            <w:r w:rsidRPr="005A749C">
              <w:rPr>
                <w:rFonts w:eastAsia="Andale Sans UI"/>
                <w:kern w:val="1"/>
                <w:sz w:val="22"/>
                <w:szCs w:val="22"/>
                <w:lang w:val="lt-LT" w:eastAsia="ar-SA"/>
              </w:rPr>
              <w:t xml:space="preserve">4 </w:t>
            </w:r>
            <w:r w:rsidR="00B114E4" w:rsidRPr="005A749C">
              <w:rPr>
                <w:rFonts w:eastAsia="Andale Sans UI"/>
                <w:kern w:val="1"/>
                <w:sz w:val="22"/>
                <w:szCs w:val="22"/>
                <w:lang w:val="lt-LT" w:eastAsia="ar-SA"/>
              </w:rPr>
              <w:t>202,3</w:t>
            </w:r>
          </w:p>
        </w:tc>
        <w:tc>
          <w:tcPr>
            <w:tcW w:w="16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F86D3" w14:textId="77777777" w:rsidR="00223EF7" w:rsidRPr="005A749C" w:rsidRDefault="00B114E4" w:rsidP="00AD49F2">
            <w:pPr>
              <w:suppressAutoHyphens/>
              <w:spacing w:line="100" w:lineRule="atLeast"/>
              <w:jc w:val="center"/>
              <w:rPr>
                <w:rFonts w:eastAsia="Andale Sans UI"/>
                <w:kern w:val="1"/>
                <w:sz w:val="22"/>
                <w:szCs w:val="22"/>
                <w:lang w:val="lt-LT" w:eastAsia="ar-SA"/>
              </w:rPr>
            </w:pPr>
            <w:r w:rsidRPr="005A749C">
              <w:rPr>
                <w:rFonts w:eastAsia="Andale Sans UI"/>
                <w:kern w:val="1"/>
                <w:sz w:val="22"/>
                <w:szCs w:val="22"/>
                <w:lang w:val="lt-LT" w:eastAsia="ar-SA"/>
              </w:rPr>
              <w:t>4 605,5</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F86D4" w14:textId="77777777" w:rsidR="00223EF7" w:rsidRPr="005A749C" w:rsidRDefault="00B114E4" w:rsidP="00AD49F2">
            <w:pPr>
              <w:suppressAutoHyphens/>
              <w:spacing w:line="100" w:lineRule="atLeast"/>
              <w:jc w:val="center"/>
              <w:rPr>
                <w:rFonts w:eastAsia="Andale Sans UI"/>
                <w:kern w:val="1"/>
                <w:sz w:val="22"/>
                <w:szCs w:val="22"/>
                <w:lang w:val="lt-LT" w:eastAsia="ar-SA"/>
              </w:rPr>
            </w:pPr>
            <w:r w:rsidRPr="005A749C">
              <w:rPr>
                <w:rFonts w:eastAsia="Andale Sans UI"/>
                <w:kern w:val="1"/>
                <w:sz w:val="22"/>
                <w:szCs w:val="22"/>
                <w:lang w:val="lt-LT" w:eastAsia="ar-SA"/>
              </w:rPr>
              <w:t>4 523,2</w:t>
            </w:r>
          </w:p>
        </w:tc>
        <w:tc>
          <w:tcPr>
            <w:tcW w:w="15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F86D5" w14:textId="77777777" w:rsidR="00223EF7" w:rsidRPr="005A749C" w:rsidRDefault="00B114E4" w:rsidP="00AD49F2">
            <w:pPr>
              <w:suppressAutoHyphens/>
              <w:spacing w:line="100" w:lineRule="atLeast"/>
              <w:jc w:val="center"/>
              <w:rPr>
                <w:rFonts w:eastAsia="Andale Sans UI"/>
                <w:kern w:val="1"/>
                <w:sz w:val="22"/>
                <w:szCs w:val="22"/>
                <w:lang w:val="lt-LT" w:eastAsia="ar-SA"/>
              </w:rPr>
            </w:pPr>
            <w:r w:rsidRPr="005A749C">
              <w:rPr>
                <w:rFonts w:eastAsia="Andale Sans UI"/>
                <w:kern w:val="1"/>
                <w:sz w:val="22"/>
                <w:szCs w:val="22"/>
                <w:lang w:val="lt-LT" w:eastAsia="ar-SA"/>
              </w:rPr>
              <w:t>-82,3</w:t>
            </w:r>
          </w:p>
        </w:tc>
        <w:tc>
          <w:tcPr>
            <w:tcW w:w="977" w:type="dxa"/>
            <w:tcBorders>
              <w:top w:val="single" w:sz="4" w:space="0" w:color="auto"/>
              <w:left w:val="nil"/>
              <w:bottom w:val="single" w:sz="4" w:space="0" w:color="auto"/>
              <w:right w:val="single" w:sz="4" w:space="0" w:color="auto"/>
            </w:tcBorders>
            <w:shd w:val="clear" w:color="auto" w:fill="FFFFFF" w:themeFill="background1"/>
            <w:vAlign w:val="center"/>
          </w:tcPr>
          <w:p w14:paraId="6B7F86D6" w14:textId="77777777" w:rsidR="00223EF7" w:rsidRPr="005A749C" w:rsidRDefault="00B114E4" w:rsidP="00AD49F2">
            <w:pPr>
              <w:suppressAutoHyphens/>
              <w:spacing w:line="100" w:lineRule="atLeast"/>
              <w:jc w:val="center"/>
              <w:rPr>
                <w:rFonts w:eastAsia="Andale Sans UI"/>
                <w:kern w:val="1"/>
                <w:sz w:val="22"/>
                <w:szCs w:val="22"/>
                <w:lang w:val="lt-LT" w:eastAsia="ar-SA"/>
              </w:rPr>
            </w:pPr>
            <w:r w:rsidRPr="005A749C">
              <w:rPr>
                <w:rFonts w:eastAsia="Andale Sans UI"/>
                <w:kern w:val="1"/>
                <w:sz w:val="22"/>
                <w:szCs w:val="22"/>
                <w:lang w:val="lt-LT" w:eastAsia="ar-SA"/>
              </w:rPr>
              <w:t>-1,8</w:t>
            </w:r>
          </w:p>
        </w:tc>
      </w:tr>
      <w:tr w:rsidR="00223EF7" w:rsidRPr="005A749C" w14:paraId="6B7F86DE" w14:textId="77777777" w:rsidTr="00061EC0">
        <w:trPr>
          <w:trHeight w:val="296"/>
        </w:trPr>
        <w:tc>
          <w:tcPr>
            <w:tcW w:w="2337" w:type="dxa"/>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6B7F86D8" w14:textId="77777777" w:rsidR="00223EF7" w:rsidRPr="005A749C" w:rsidRDefault="00223EF7" w:rsidP="00AD49F2">
            <w:pPr>
              <w:suppressAutoHyphens/>
              <w:spacing w:line="100" w:lineRule="atLeast"/>
              <w:rPr>
                <w:rFonts w:eastAsia="Andale Sans UI"/>
                <w:kern w:val="1"/>
                <w:sz w:val="22"/>
                <w:szCs w:val="22"/>
                <w:lang w:val="lt-LT" w:eastAsia="ar-SA"/>
              </w:rPr>
            </w:pPr>
            <w:r w:rsidRPr="005A749C">
              <w:rPr>
                <w:rFonts w:eastAsia="Andale Sans UI"/>
                <w:kern w:val="1"/>
                <w:sz w:val="22"/>
                <w:szCs w:val="22"/>
                <w:lang w:val="lt-LT" w:eastAsia="ar-SA"/>
              </w:rPr>
              <w:t>iš jų užstato sistemoje</w:t>
            </w:r>
          </w:p>
        </w:tc>
        <w:tc>
          <w:tcPr>
            <w:tcW w:w="1677" w:type="dxa"/>
            <w:tcBorders>
              <w:top w:val="nil"/>
              <w:left w:val="single" w:sz="4" w:space="0" w:color="auto"/>
              <w:bottom w:val="single" w:sz="4" w:space="0" w:color="auto"/>
              <w:right w:val="single" w:sz="4" w:space="0" w:color="auto"/>
            </w:tcBorders>
            <w:shd w:val="clear" w:color="auto" w:fill="FFFFFF" w:themeFill="background1"/>
            <w:vAlign w:val="center"/>
          </w:tcPr>
          <w:p w14:paraId="6B7F86D9" w14:textId="77777777" w:rsidR="00223EF7" w:rsidRPr="005A749C" w:rsidRDefault="00B114E4" w:rsidP="00AD49F2">
            <w:pPr>
              <w:suppressAutoHyphens/>
              <w:spacing w:line="100" w:lineRule="atLeast"/>
              <w:jc w:val="center"/>
              <w:rPr>
                <w:rFonts w:eastAsia="Andale Sans UI"/>
                <w:kern w:val="1"/>
                <w:sz w:val="22"/>
                <w:szCs w:val="22"/>
                <w:lang w:val="lt-LT" w:eastAsia="ar-SA"/>
              </w:rPr>
            </w:pPr>
            <w:r w:rsidRPr="005A749C">
              <w:rPr>
                <w:rFonts w:eastAsia="Andale Sans UI"/>
                <w:kern w:val="1"/>
                <w:sz w:val="22"/>
                <w:szCs w:val="22"/>
                <w:lang w:val="lt-LT" w:eastAsia="ar-SA"/>
              </w:rPr>
              <w:t>963,3</w:t>
            </w:r>
          </w:p>
        </w:tc>
        <w:tc>
          <w:tcPr>
            <w:tcW w:w="1655" w:type="dxa"/>
            <w:tcBorders>
              <w:top w:val="nil"/>
              <w:left w:val="single" w:sz="4" w:space="0" w:color="auto"/>
              <w:bottom w:val="single" w:sz="4" w:space="0" w:color="auto"/>
              <w:right w:val="single" w:sz="4" w:space="0" w:color="auto"/>
            </w:tcBorders>
            <w:shd w:val="clear" w:color="auto" w:fill="FFFFFF" w:themeFill="background1"/>
          </w:tcPr>
          <w:p w14:paraId="6B7F86DA" w14:textId="77777777" w:rsidR="00223EF7" w:rsidRPr="005A749C" w:rsidRDefault="00B114E4" w:rsidP="00AD49F2">
            <w:pPr>
              <w:suppressAutoHyphens/>
              <w:spacing w:line="100" w:lineRule="atLeast"/>
              <w:jc w:val="center"/>
              <w:rPr>
                <w:rFonts w:eastAsia="Andale Sans UI"/>
                <w:kern w:val="1"/>
                <w:sz w:val="22"/>
                <w:szCs w:val="22"/>
                <w:lang w:val="lt-LT" w:eastAsia="ar-SA"/>
              </w:rPr>
            </w:pPr>
            <w:r w:rsidRPr="005A749C">
              <w:rPr>
                <w:rFonts w:eastAsia="Andale Sans UI"/>
                <w:kern w:val="1"/>
                <w:sz w:val="22"/>
                <w:szCs w:val="22"/>
                <w:lang w:val="lt-LT" w:eastAsia="ar-SA"/>
              </w:rPr>
              <w:t>957,8</w:t>
            </w:r>
          </w:p>
        </w:tc>
        <w:tc>
          <w:tcPr>
            <w:tcW w:w="1528" w:type="dxa"/>
            <w:tcBorders>
              <w:top w:val="nil"/>
              <w:left w:val="single" w:sz="4" w:space="0" w:color="auto"/>
              <w:bottom w:val="single" w:sz="4" w:space="0" w:color="auto"/>
              <w:right w:val="single" w:sz="4" w:space="0" w:color="auto"/>
            </w:tcBorders>
            <w:shd w:val="clear" w:color="auto" w:fill="FFFFFF" w:themeFill="background1"/>
          </w:tcPr>
          <w:p w14:paraId="6B7F86DB" w14:textId="77777777" w:rsidR="00223EF7" w:rsidRPr="005A749C" w:rsidRDefault="00B114E4" w:rsidP="00AD49F2">
            <w:pPr>
              <w:suppressAutoHyphens/>
              <w:spacing w:line="100" w:lineRule="atLeast"/>
              <w:jc w:val="center"/>
              <w:rPr>
                <w:rFonts w:eastAsia="Andale Sans UI"/>
                <w:kern w:val="1"/>
                <w:sz w:val="22"/>
                <w:szCs w:val="22"/>
                <w:lang w:val="lt-LT" w:eastAsia="ar-SA"/>
              </w:rPr>
            </w:pPr>
            <w:r w:rsidRPr="005A749C">
              <w:rPr>
                <w:rFonts w:eastAsia="Andale Sans UI"/>
                <w:kern w:val="1"/>
                <w:sz w:val="22"/>
                <w:szCs w:val="22"/>
                <w:lang w:val="lt-LT" w:eastAsia="ar-SA"/>
              </w:rPr>
              <w:t>1 035,7</w:t>
            </w:r>
          </w:p>
        </w:tc>
        <w:tc>
          <w:tcPr>
            <w:tcW w:w="1505" w:type="dxa"/>
            <w:tcBorders>
              <w:top w:val="nil"/>
              <w:left w:val="single" w:sz="4" w:space="0" w:color="auto"/>
              <w:bottom w:val="single" w:sz="4" w:space="0" w:color="auto"/>
              <w:right w:val="single" w:sz="4" w:space="0" w:color="auto"/>
            </w:tcBorders>
            <w:shd w:val="clear" w:color="auto" w:fill="FFFFFF" w:themeFill="background1"/>
            <w:vAlign w:val="center"/>
          </w:tcPr>
          <w:p w14:paraId="6B7F86DC" w14:textId="77777777" w:rsidR="00223EF7" w:rsidRPr="005A749C" w:rsidRDefault="00B114E4" w:rsidP="00AD49F2">
            <w:pPr>
              <w:suppressAutoHyphens/>
              <w:spacing w:line="100" w:lineRule="atLeast"/>
              <w:jc w:val="center"/>
              <w:rPr>
                <w:rFonts w:eastAsia="Andale Sans UI"/>
                <w:kern w:val="1"/>
                <w:sz w:val="22"/>
                <w:szCs w:val="22"/>
                <w:lang w:val="lt-LT" w:eastAsia="ar-SA"/>
              </w:rPr>
            </w:pPr>
            <w:r w:rsidRPr="005A749C">
              <w:rPr>
                <w:rFonts w:eastAsia="Andale Sans UI"/>
                <w:kern w:val="1"/>
                <w:sz w:val="22"/>
                <w:szCs w:val="22"/>
                <w:lang w:val="lt-LT" w:eastAsia="ar-SA"/>
              </w:rPr>
              <w:t>77,9</w:t>
            </w:r>
          </w:p>
        </w:tc>
        <w:tc>
          <w:tcPr>
            <w:tcW w:w="977" w:type="dxa"/>
            <w:tcBorders>
              <w:top w:val="nil"/>
              <w:left w:val="nil"/>
              <w:bottom w:val="single" w:sz="4" w:space="0" w:color="auto"/>
              <w:right w:val="single" w:sz="4" w:space="0" w:color="auto"/>
            </w:tcBorders>
            <w:shd w:val="clear" w:color="auto" w:fill="FFFFFF" w:themeFill="background1"/>
            <w:vAlign w:val="center"/>
          </w:tcPr>
          <w:p w14:paraId="6B7F86DD" w14:textId="77777777" w:rsidR="00223EF7" w:rsidRPr="005A749C" w:rsidRDefault="00B114E4" w:rsidP="00AD49F2">
            <w:pPr>
              <w:suppressAutoHyphens/>
              <w:spacing w:line="100" w:lineRule="atLeast"/>
              <w:jc w:val="center"/>
              <w:rPr>
                <w:rFonts w:eastAsia="Andale Sans UI"/>
                <w:kern w:val="1"/>
                <w:sz w:val="22"/>
                <w:szCs w:val="22"/>
                <w:lang w:val="lt-LT" w:eastAsia="ar-SA"/>
              </w:rPr>
            </w:pPr>
            <w:r w:rsidRPr="005A749C">
              <w:rPr>
                <w:rFonts w:eastAsia="Andale Sans UI"/>
                <w:kern w:val="1"/>
                <w:sz w:val="22"/>
                <w:szCs w:val="22"/>
                <w:lang w:val="lt-LT" w:eastAsia="ar-SA"/>
              </w:rPr>
              <w:t>7,5</w:t>
            </w:r>
          </w:p>
        </w:tc>
      </w:tr>
    </w:tbl>
    <w:p w14:paraId="6B7F86DF" w14:textId="77777777" w:rsidR="00D46503" w:rsidRPr="005A749C" w:rsidRDefault="00D46503" w:rsidP="00D46503">
      <w:pPr>
        <w:pStyle w:val="Paprastasistekstas"/>
        <w:jc w:val="both"/>
        <w:rPr>
          <w:rFonts w:ascii="Times New Roman" w:hAnsi="Times New Roman" w:cs="Times New Roman"/>
          <w:sz w:val="24"/>
          <w:szCs w:val="24"/>
        </w:rPr>
      </w:pPr>
      <w:r w:rsidRPr="005A749C">
        <w:rPr>
          <w:rFonts w:eastAsia="Lucida Sans Unicode"/>
          <w:b/>
          <w:kern w:val="1"/>
          <w:lang w:eastAsia="ar-SA"/>
        </w:rPr>
        <w:tab/>
      </w:r>
    </w:p>
    <w:p w14:paraId="6B7F86E0" w14:textId="77777777" w:rsidR="00696FEE" w:rsidRPr="005A749C" w:rsidRDefault="00C47751" w:rsidP="00D55595">
      <w:pPr>
        <w:ind w:firstLine="720"/>
        <w:jc w:val="both"/>
      </w:pPr>
      <w:r w:rsidRPr="005A749C">
        <w:rPr>
          <w:rFonts w:eastAsia="Lucida Sans Unicode"/>
          <w:kern w:val="1"/>
          <w:lang w:val="lt-LT" w:eastAsia="ar-SA"/>
        </w:rPr>
        <w:tab/>
      </w:r>
      <w:r w:rsidR="00BA6832" w:rsidRPr="005A749C">
        <w:rPr>
          <w:rFonts w:eastAsia="Andale Sans UI"/>
          <w:b/>
          <w:kern w:val="1"/>
          <w:lang w:val="lt-LT" w:eastAsia="ar-SA"/>
        </w:rPr>
        <w:t>Asbesto turinčių gaminių atliekų tvarkymas.</w:t>
      </w:r>
      <w:r w:rsidR="00696FEE" w:rsidRPr="005A749C">
        <w:rPr>
          <w:rFonts w:eastAsia="Andale Sans UI"/>
          <w:kern w:val="1"/>
          <w:lang w:val="lt-LT" w:eastAsia="ar-SA"/>
        </w:rPr>
        <w:t xml:space="preserve"> </w:t>
      </w:r>
      <w:r w:rsidR="00DD2446" w:rsidRPr="005A749C">
        <w:t xml:space="preserve">Šiaulių miesto savivaldybės administracija su UAB „Ecoservice projektai“ pasirašė sutartį dėl nemokamo asbesto turinčių gaminių atliekų surinkimo apvažiavimo būdu, transportavimo ir saugaus pašalinimo Šiaulių regiono nepavojingų atliekų sąvartyne iš Šiaulių miesto savivaldybės teritorijoje esamų visuomeninės paskirties ir individualių gyventojų pastatų. Pagal šią sutartį, 2021 m. laikotarpiu iš visuomeninės paskirties ir individualių gyventojų pastatų surinkta ir saugiai pašalinta 153,42 t asbesto turinčių gaminių atliekų (2020 m. surinkta 126,26 t asbesto turinčių gaminių atliekų). Ši paslauga finansuojama Šiaulių miesto savivaldybės biudžeto lėšomis. </w:t>
      </w:r>
    </w:p>
    <w:p w14:paraId="6B7F86E1" w14:textId="77777777" w:rsidR="00DD2446" w:rsidRPr="005A749C" w:rsidRDefault="00DD2446" w:rsidP="00D55595">
      <w:pPr>
        <w:ind w:firstLine="720"/>
        <w:jc w:val="both"/>
      </w:pPr>
    </w:p>
    <w:p w14:paraId="6B7F86E2" w14:textId="77777777" w:rsidR="00DD2446" w:rsidRPr="005A749C" w:rsidRDefault="00DD2446" w:rsidP="00DD2446">
      <w:pPr>
        <w:rPr>
          <w:rFonts w:eastAsia="Andale Sans UI"/>
          <w:b/>
          <w:kern w:val="1"/>
          <w:sz w:val="20"/>
          <w:szCs w:val="20"/>
          <w:lang w:val="lt-LT" w:eastAsia="ar-SA"/>
        </w:rPr>
      </w:pPr>
      <w:r w:rsidRPr="005A749C">
        <w:rPr>
          <w:rFonts w:eastAsia="Andale Sans UI"/>
          <w:b/>
          <w:kern w:val="1"/>
          <w:sz w:val="20"/>
          <w:szCs w:val="20"/>
          <w:lang w:val="lt-LT" w:eastAsia="ar-SA"/>
        </w:rPr>
        <w:tab/>
      </w:r>
      <w:r w:rsidR="00305F5A">
        <w:rPr>
          <w:rFonts w:eastAsia="Andale Sans UI"/>
          <w:b/>
          <w:kern w:val="1"/>
          <w:sz w:val="20"/>
          <w:szCs w:val="20"/>
          <w:lang w:val="lt-LT" w:eastAsia="ar-SA"/>
        </w:rPr>
        <w:t>55</w:t>
      </w:r>
      <w:r w:rsidRPr="005A749C">
        <w:rPr>
          <w:rFonts w:eastAsia="Andale Sans UI"/>
          <w:b/>
          <w:kern w:val="1"/>
          <w:sz w:val="20"/>
          <w:szCs w:val="20"/>
          <w:lang w:val="lt-LT" w:eastAsia="ar-SA"/>
        </w:rPr>
        <w:t xml:space="preserve">  lentelė. 2019</w:t>
      </w:r>
      <w:r w:rsidRPr="005A749C">
        <w:rPr>
          <w:rFonts w:eastAsiaTheme="minorEastAsia"/>
          <w:b/>
          <w:sz w:val="20"/>
          <w:szCs w:val="20"/>
          <w:lang w:eastAsia="lt-LT"/>
        </w:rPr>
        <w:t>–</w:t>
      </w:r>
      <w:r w:rsidRPr="005A749C">
        <w:rPr>
          <w:rFonts w:eastAsia="Andale Sans UI"/>
          <w:b/>
          <w:kern w:val="1"/>
          <w:sz w:val="20"/>
          <w:szCs w:val="20"/>
          <w:lang w:val="lt-LT" w:eastAsia="ar-SA"/>
        </w:rPr>
        <w:t>2021 m. surinkto asbesto kieki</w:t>
      </w:r>
      <w:r w:rsidRPr="005A749C">
        <w:rPr>
          <w:rFonts w:eastAsia="Andale Sans UI"/>
          <w:b/>
          <w:kern w:val="20"/>
          <w:sz w:val="20"/>
          <w:szCs w:val="20"/>
          <w:lang w:val="lt-LT" w:eastAsia="ar-SA"/>
        </w:rPr>
        <w:t>o</w:t>
      </w:r>
      <w:r w:rsidRPr="005A749C">
        <w:rPr>
          <w:rFonts w:eastAsia="Andale Sans UI"/>
          <w:b/>
          <w:kern w:val="1"/>
          <w:sz w:val="20"/>
          <w:szCs w:val="20"/>
          <w:lang w:val="lt-LT" w:eastAsia="ar-SA"/>
        </w:rPr>
        <w:t xml:space="preserve"> palyginimas</w:t>
      </w:r>
      <w:r w:rsidR="00061EC0" w:rsidRPr="005A749C">
        <w:rPr>
          <w:rFonts w:eastAsia="Andale Sans UI"/>
          <w:b/>
          <w:kern w:val="1"/>
          <w:sz w:val="20"/>
          <w:szCs w:val="20"/>
          <w:lang w:val="lt-LT" w:eastAsia="ar-SA"/>
        </w:rPr>
        <w:t>,</w:t>
      </w:r>
      <w:r w:rsidRPr="005A749C">
        <w:rPr>
          <w:rFonts w:eastAsia="Andale Sans UI"/>
          <w:b/>
          <w:kern w:val="1"/>
          <w:sz w:val="20"/>
          <w:szCs w:val="20"/>
          <w:lang w:val="lt-LT" w:eastAsia="ar-SA"/>
        </w:rPr>
        <w:t xml:space="preserve"> t</w:t>
      </w:r>
    </w:p>
    <w:p w14:paraId="6B7F86E3" w14:textId="77777777" w:rsidR="00DD2446" w:rsidRPr="005A749C" w:rsidRDefault="00DD2446" w:rsidP="00DD2446">
      <w:pPr>
        <w:rPr>
          <w:rFonts w:eastAsia="Andale Sans UI"/>
          <w:b/>
          <w:kern w:val="1"/>
          <w:sz w:val="20"/>
          <w:szCs w:val="20"/>
          <w:lang w:val="lt-LT" w:eastAsia="ar-SA"/>
        </w:rPr>
      </w:pPr>
    </w:p>
    <w:tbl>
      <w:tblPr>
        <w:tblW w:w="9386" w:type="dxa"/>
        <w:jc w:val="center"/>
        <w:tblLook w:val="04A0" w:firstRow="1" w:lastRow="0" w:firstColumn="1" w:lastColumn="0" w:noHBand="0" w:noVBand="1"/>
      </w:tblPr>
      <w:tblGrid>
        <w:gridCol w:w="2162"/>
        <w:gridCol w:w="1256"/>
        <w:gridCol w:w="1418"/>
        <w:gridCol w:w="1701"/>
        <w:gridCol w:w="1573"/>
        <w:gridCol w:w="1276"/>
      </w:tblGrid>
      <w:tr w:rsidR="00DD2446" w:rsidRPr="005A749C" w14:paraId="6B7F86E9" w14:textId="77777777" w:rsidTr="00061EC0">
        <w:trPr>
          <w:trHeight w:val="300"/>
          <w:jc w:val="center"/>
        </w:trPr>
        <w:tc>
          <w:tcPr>
            <w:tcW w:w="2162" w:type="dxa"/>
            <w:vMerge w:val="restar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6B7F86E4" w14:textId="77777777" w:rsidR="00DD2446" w:rsidRPr="005A749C" w:rsidRDefault="00DD2446" w:rsidP="00853C0C">
            <w:pPr>
              <w:rPr>
                <w:b/>
                <w:sz w:val="22"/>
                <w:szCs w:val="22"/>
                <w:lang w:eastAsia="lt-LT"/>
              </w:rPr>
            </w:pPr>
            <w:r w:rsidRPr="005A749C">
              <w:rPr>
                <w:b/>
                <w:sz w:val="22"/>
                <w:szCs w:val="22"/>
              </w:rPr>
              <w:t xml:space="preserve">Asbestas </w:t>
            </w:r>
          </w:p>
        </w:tc>
        <w:tc>
          <w:tcPr>
            <w:tcW w:w="1256" w:type="dxa"/>
            <w:vMerge w:val="restart"/>
            <w:tcBorders>
              <w:top w:val="single" w:sz="4" w:space="0" w:color="auto"/>
              <w:left w:val="nil"/>
              <w:right w:val="single" w:sz="4" w:space="0" w:color="auto"/>
            </w:tcBorders>
            <w:shd w:val="clear" w:color="auto" w:fill="F2F2F2" w:themeFill="background1" w:themeFillShade="F2"/>
            <w:vAlign w:val="center"/>
          </w:tcPr>
          <w:p w14:paraId="6B7F86E5" w14:textId="77777777" w:rsidR="00DD2446" w:rsidRPr="005A749C" w:rsidRDefault="00DD2446" w:rsidP="00DD2446">
            <w:pPr>
              <w:jc w:val="center"/>
              <w:rPr>
                <w:b/>
                <w:sz w:val="22"/>
                <w:szCs w:val="22"/>
              </w:rPr>
            </w:pPr>
            <w:r w:rsidRPr="005A749C">
              <w:rPr>
                <w:b/>
                <w:sz w:val="22"/>
                <w:szCs w:val="22"/>
              </w:rPr>
              <w:t>2019 m.</w:t>
            </w:r>
          </w:p>
        </w:tc>
        <w:tc>
          <w:tcPr>
            <w:tcW w:w="1418" w:type="dxa"/>
            <w:tcBorders>
              <w:top w:val="single" w:sz="4" w:space="0" w:color="auto"/>
              <w:left w:val="single" w:sz="4" w:space="0" w:color="auto"/>
              <w:right w:val="single" w:sz="4" w:space="0" w:color="auto"/>
            </w:tcBorders>
            <w:shd w:val="clear" w:color="auto" w:fill="F2F2F2" w:themeFill="background1" w:themeFillShade="F2"/>
            <w:vAlign w:val="center"/>
          </w:tcPr>
          <w:p w14:paraId="6B7F86E6" w14:textId="77777777" w:rsidR="00DD2446" w:rsidRPr="005A749C" w:rsidRDefault="00DD2446" w:rsidP="00DD2446">
            <w:pPr>
              <w:jc w:val="center"/>
              <w:rPr>
                <w:b/>
                <w:sz w:val="22"/>
                <w:szCs w:val="22"/>
              </w:rPr>
            </w:pPr>
            <w:r w:rsidRPr="005A749C">
              <w:rPr>
                <w:b/>
                <w:sz w:val="22"/>
                <w:szCs w:val="22"/>
              </w:rPr>
              <w:t>2020 m.</w:t>
            </w:r>
          </w:p>
        </w:tc>
        <w:tc>
          <w:tcPr>
            <w:tcW w:w="1701" w:type="dxa"/>
            <w:tcBorders>
              <w:top w:val="single" w:sz="4" w:space="0" w:color="auto"/>
              <w:left w:val="single" w:sz="4" w:space="0" w:color="auto"/>
              <w:right w:val="single" w:sz="4" w:space="0" w:color="auto"/>
            </w:tcBorders>
            <w:shd w:val="clear" w:color="auto" w:fill="F2F2F2" w:themeFill="background1" w:themeFillShade="F2"/>
            <w:vAlign w:val="center"/>
          </w:tcPr>
          <w:p w14:paraId="6B7F86E7" w14:textId="77777777" w:rsidR="00DD2446" w:rsidRPr="005A749C" w:rsidRDefault="00DD2446" w:rsidP="00DD2446">
            <w:pPr>
              <w:jc w:val="center"/>
              <w:rPr>
                <w:b/>
                <w:sz w:val="22"/>
                <w:szCs w:val="22"/>
              </w:rPr>
            </w:pPr>
            <w:r w:rsidRPr="005A749C">
              <w:rPr>
                <w:b/>
                <w:sz w:val="22"/>
                <w:szCs w:val="22"/>
              </w:rPr>
              <w:t>2021 m.</w:t>
            </w:r>
          </w:p>
        </w:tc>
        <w:tc>
          <w:tcPr>
            <w:tcW w:w="2849"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14:paraId="6B7F86E8" w14:textId="77777777" w:rsidR="00DD2446" w:rsidRPr="005A749C" w:rsidRDefault="00DD2446" w:rsidP="00853C0C">
            <w:pPr>
              <w:jc w:val="center"/>
              <w:rPr>
                <w:b/>
                <w:sz w:val="22"/>
                <w:szCs w:val="22"/>
              </w:rPr>
            </w:pPr>
            <w:r w:rsidRPr="005A749C">
              <w:rPr>
                <w:b/>
                <w:sz w:val="22"/>
                <w:szCs w:val="22"/>
              </w:rPr>
              <w:t>Palyginimas (2020-2021 m.)</w:t>
            </w:r>
          </w:p>
        </w:tc>
      </w:tr>
      <w:tr w:rsidR="00DD2446" w:rsidRPr="005A749C" w14:paraId="6B7F86F0" w14:textId="77777777" w:rsidTr="00061EC0">
        <w:trPr>
          <w:trHeight w:val="300"/>
          <w:jc w:val="center"/>
        </w:trPr>
        <w:tc>
          <w:tcPr>
            <w:tcW w:w="2162" w:type="dxa"/>
            <w:vMerge/>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6B7F86EA" w14:textId="77777777" w:rsidR="00DD2446" w:rsidRPr="005A749C" w:rsidRDefault="00DD2446" w:rsidP="00853C0C">
            <w:pPr>
              <w:rPr>
                <w:b/>
                <w:sz w:val="22"/>
                <w:szCs w:val="22"/>
              </w:rPr>
            </w:pPr>
          </w:p>
        </w:tc>
        <w:tc>
          <w:tcPr>
            <w:tcW w:w="1256" w:type="dxa"/>
            <w:vMerge/>
            <w:tcBorders>
              <w:left w:val="nil"/>
              <w:bottom w:val="nil"/>
              <w:right w:val="single" w:sz="4" w:space="0" w:color="auto"/>
            </w:tcBorders>
            <w:shd w:val="clear" w:color="auto" w:fill="F2F2F2" w:themeFill="background1" w:themeFillShade="F2"/>
            <w:vAlign w:val="center"/>
          </w:tcPr>
          <w:p w14:paraId="6B7F86EB" w14:textId="77777777" w:rsidR="00DD2446" w:rsidRPr="005A749C" w:rsidRDefault="00DD2446" w:rsidP="00853C0C">
            <w:pPr>
              <w:jc w:val="center"/>
              <w:rPr>
                <w:b/>
                <w:sz w:val="22"/>
                <w:szCs w:val="22"/>
              </w:rPr>
            </w:pPr>
          </w:p>
        </w:tc>
        <w:tc>
          <w:tcPr>
            <w:tcW w:w="1418" w:type="dxa"/>
            <w:tcBorders>
              <w:left w:val="single" w:sz="4" w:space="0" w:color="auto"/>
              <w:bottom w:val="nil"/>
              <w:right w:val="single" w:sz="4" w:space="0" w:color="auto"/>
            </w:tcBorders>
            <w:shd w:val="clear" w:color="auto" w:fill="F2F2F2" w:themeFill="background1" w:themeFillShade="F2"/>
            <w:vAlign w:val="center"/>
          </w:tcPr>
          <w:p w14:paraId="6B7F86EC" w14:textId="77777777" w:rsidR="00DD2446" w:rsidRPr="005A749C" w:rsidRDefault="00DD2446" w:rsidP="00853C0C">
            <w:pPr>
              <w:jc w:val="center"/>
              <w:rPr>
                <w:b/>
                <w:sz w:val="22"/>
                <w:szCs w:val="22"/>
              </w:rPr>
            </w:pPr>
          </w:p>
        </w:tc>
        <w:tc>
          <w:tcPr>
            <w:tcW w:w="1701" w:type="dxa"/>
            <w:tcBorders>
              <w:left w:val="single" w:sz="4" w:space="0" w:color="auto"/>
              <w:bottom w:val="nil"/>
              <w:right w:val="single" w:sz="4" w:space="0" w:color="auto"/>
            </w:tcBorders>
            <w:shd w:val="clear" w:color="auto" w:fill="F2F2F2" w:themeFill="background1" w:themeFillShade="F2"/>
          </w:tcPr>
          <w:p w14:paraId="6B7F86ED" w14:textId="77777777" w:rsidR="00DD2446" w:rsidRPr="005A749C" w:rsidRDefault="00DD2446" w:rsidP="00853C0C">
            <w:pPr>
              <w:jc w:val="center"/>
              <w:rPr>
                <w:b/>
                <w:sz w:val="22"/>
                <w:szCs w:val="22"/>
              </w:rPr>
            </w:pPr>
          </w:p>
        </w:tc>
        <w:tc>
          <w:tcPr>
            <w:tcW w:w="1573" w:type="dxa"/>
            <w:tcBorders>
              <w:top w:val="nil"/>
              <w:left w:val="single" w:sz="4" w:space="0" w:color="auto"/>
              <w:bottom w:val="nil"/>
              <w:right w:val="single" w:sz="4" w:space="0" w:color="auto"/>
            </w:tcBorders>
            <w:shd w:val="clear" w:color="auto" w:fill="F2F2F2" w:themeFill="background1" w:themeFillShade="F2"/>
            <w:vAlign w:val="center"/>
            <w:hideMark/>
          </w:tcPr>
          <w:p w14:paraId="6B7F86EE" w14:textId="77777777" w:rsidR="00DD2446" w:rsidRPr="005A749C" w:rsidRDefault="004E4148" w:rsidP="00853C0C">
            <w:pPr>
              <w:jc w:val="center"/>
              <w:rPr>
                <w:b/>
                <w:sz w:val="22"/>
                <w:szCs w:val="22"/>
              </w:rPr>
            </w:pPr>
            <w:r w:rsidRPr="005A749C">
              <w:rPr>
                <w:b/>
                <w:sz w:val="22"/>
                <w:szCs w:val="22"/>
              </w:rPr>
              <w:t>t</w:t>
            </w:r>
          </w:p>
        </w:tc>
        <w:tc>
          <w:tcPr>
            <w:tcW w:w="1276" w:type="dxa"/>
            <w:tcBorders>
              <w:top w:val="nil"/>
              <w:left w:val="nil"/>
              <w:bottom w:val="nil"/>
              <w:right w:val="single" w:sz="4" w:space="0" w:color="auto"/>
            </w:tcBorders>
            <w:shd w:val="clear" w:color="auto" w:fill="F2F2F2" w:themeFill="background1" w:themeFillShade="F2"/>
            <w:vAlign w:val="center"/>
            <w:hideMark/>
          </w:tcPr>
          <w:p w14:paraId="6B7F86EF" w14:textId="77777777" w:rsidR="00DD2446" w:rsidRPr="005A749C" w:rsidRDefault="00DD2446" w:rsidP="00853C0C">
            <w:pPr>
              <w:jc w:val="center"/>
              <w:rPr>
                <w:b/>
                <w:sz w:val="22"/>
                <w:szCs w:val="22"/>
              </w:rPr>
            </w:pPr>
            <w:r w:rsidRPr="005A749C">
              <w:rPr>
                <w:b/>
                <w:sz w:val="22"/>
                <w:szCs w:val="22"/>
              </w:rPr>
              <w:t>%</w:t>
            </w:r>
          </w:p>
        </w:tc>
      </w:tr>
      <w:tr w:rsidR="00DD2446" w:rsidRPr="005A749C" w14:paraId="6B7F86F7" w14:textId="77777777" w:rsidTr="00061EC0">
        <w:trPr>
          <w:trHeight w:val="405"/>
          <w:jc w:val="center"/>
        </w:trPr>
        <w:tc>
          <w:tcPr>
            <w:tcW w:w="2162"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B7F86F1" w14:textId="77777777" w:rsidR="00DD2446" w:rsidRPr="005A749C" w:rsidRDefault="00DD2446" w:rsidP="00853C0C">
            <w:pPr>
              <w:rPr>
                <w:sz w:val="22"/>
                <w:szCs w:val="22"/>
              </w:rPr>
            </w:pPr>
            <w:r w:rsidRPr="005A749C">
              <w:rPr>
                <w:sz w:val="22"/>
                <w:szCs w:val="22"/>
              </w:rPr>
              <w:t xml:space="preserve">Asbesto turinčių gaminių surinkimas </w:t>
            </w:r>
          </w:p>
        </w:tc>
        <w:tc>
          <w:tcPr>
            <w:tcW w:w="1256" w:type="dxa"/>
            <w:tcBorders>
              <w:top w:val="single" w:sz="4" w:space="0" w:color="auto"/>
              <w:left w:val="nil"/>
              <w:bottom w:val="single" w:sz="4" w:space="0" w:color="auto"/>
              <w:right w:val="single" w:sz="4" w:space="0" w:color="auto"/>
            </w:tcBorders>
            <w:vAlign w:val="center"/>
          </w:tcPr>
          <w:p w14:paraId="6B7F86F2" w14:textId="77777777" w:rsidR="00DD2446" w:rsidRPr="005A749C" w:rsidRDefault="00061EC0" w:rsidP="00853C0C">
            <w:pPr>
              <w:jc w:val="center"/>
              <w:rPr>
                <w:sz w:val="22"/>
                <w:szCs w:val="22"/>
              </w:rPr>
            </w:pPr>
            <w:r w:rsidRPr="005A749C">
              <w:rPr>
                <w:sz w:val="22"/>
                <w:szCs w:val="22"/>
              </w:rPr>
              <w:t>176,3</w:t>
            </w:r>
          </w:p>
        </w:tc>
        <w:tc>
          <w:tcPr>
            <w:tcW w:w="1418" w:type="dxa"/>
            <w:tcBorders>
              <w:top w:val="single" w:sz="4" w:space="0" w:color="auto"/>
              <w:left w:val="single" w:sz="4" w:space="0" w:color="auto"/>
              <w:bottom w:val="single" w:sz="4" w:space="0" w:color="auto"/>
              <w:right w:val="single" w:sz="4" w:space="0" w:color="auto"/>
            </w:tcBorders>
            <w:vAlign w:val="center"/>
          </w:tcPr>
          <w:p w14:paraId="6B7F86F3" w14:textId="77777777" w:rsidR="00DD2446" w:rsidRPr="005A749C" w:rsidRDefault="00061EC0" w:rsidP="00853C0C">
            <w:pPr>
              <w:jc w:val="center"/>
              <w:rPr>
                <w:sz w:val="22"/>
                <w:szCs w:val="22"/>
              </w:rPr>
            </w:pPr>
            <w:r w:rsidRPr="005A749C">
              <w:rPr>
                <w:sz w:val="22"/>
                <w:szCs w:val="22"/>
              </w:rPr>
              <w:t>126,3</w:t>
            </w:r>
          </w:p>
        </w:tc>
        <w:tc>
          <w:tcPr>
            <w:tcW w:w="1701" w:type="dxa"/>
            <w:tcBorders>
              <w:top w:val="single" w:sz="4" w:space="0" w:color="auto"/>
              <w:left w:val="single" w:sz="4" w:space="0" w:color="auto"/>
              <w:bottom w:val="single" w:sz="4" w:space="0" w:color="auto"/>
              <w:right w:val="single" w:sz="4" w:space="0" w:color="auto"/>
            </w:tcBorders>
            <w:vAlign w:val="center"/>
          </w:tcPr>
          <w:p w14:paraId="6B7F86F4" w14:textId="77777777" w:rsidR="00DD2446" w:rsidRPr="005A749C" w:rsidRDefault="00061EC0" w:rsidP="00853C0C">
            <w:pPr>
              <w:jc w:val="center"/>
              <w:rPr>
                <w:sz w:val="22"/>
                <w:szCs w:val="22"/>
              </w:rPr>
            </w:pPr>
            <w:r w:rsidRPr="005A749C">
              <w:rPr>
                <w:sz w:val="22"/>
                <w:szCs w:val="22"/>
              </w:rPr>
              <w:t>153,4</w:t>
            </w:r>
          </w:p>
        </w:tc>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F86F5" w14:textId="77777777" w:rsidR="00DD2446" w:rsidRPr="005A749C" w:rsidRDefault="00061EC0" w:rsidP="00853C0C">
            <w:pPr>
              <w:jc w:val="center"/>
              <w:rPr>
                <w:sz w:val="22"/>
                <w:szCs w:val="22"/>
              </w:rPr>
            </w:pPr>
            <w:r w:rsidRPr="005A749C">
              <w:rPr>
                <w:sz w:val="22"/>
                <w:szCs w:val="22"/>
              </w:rPr>
              <w:t>27,2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B7F86F6" w14:textId="77777777" w:rsidR="00DD2446" w:rsidRPr="005A749C" w:rsidRDefault="00DD2446" w:rsidP="00853C0C">
            <w:pPr>
              <w:jc w:val="center"/>
              <w:rPr>
                <w:sz w:val="22"/>
                <w:szCs w:val="22"/>
              </w:rPr>
            </w:pPr>
            <w:r w:rsidRPr="005A749C">
              <w:rPr>
                <w:sz w:val="22"/>
                <w:szCs w:val="22"/>
              </w:rPr>
              <w:t>17</w:t>
            </w:r>
            <w:r w:rsidR="00061EC0" w:rsidRPr="005A749C">
              <w:rPr>
                <w:sz w:val="22"/>
                <w:szCs w:val="22"/>
              </w:rPr>
              <w:t>,7</w:t>
            </w:r>
          </w:p>
        </w:tc>
      </w:tr>
    </w:tbl>
    <w:p w14:paraId="6B7F86F8" w14:textId="77777777" w:rsidR="00DD2446" w:rsidRPr="005A749C" w:rsidRDefault="00DD2446" w:rsidP="00D55595">
      <w:pPr>
        <w:ind w:firstLine="720"/>
        <w:jc w:val="both"/>
      </w:pPr>
    </w:p>
    <w:p w14:paraId="6B7F86F9" w14:textId="77777777" w:rsidR="00401D2E" w:rsidRPr="005A749C" w:rsidRDefault="00C47751" w:rsidP="00401D2E">
      <w:pPr>
        <w:jc w:val="both"/>
        <w:rPr>
          <w:bCs/>
          <w:lang w:val="lt-LT"/>
        </w:rPr>
      </w:pPr>
      <w:r w:rsidRPr="005A749C">
        <w:rPr>
          <w:rFonts w:eastAsia="Andale Sans UI"/>
          <w:kern w:val="1"/>
          <w:lang w:val="lt-LT" w:eastAsia="ar-SA"/>
        </w:rPr>
        <w:tab/>
      </w:r>
      <w:r w:rsidRPr="005A749C">
        <w:rPr>
          <w:rFonts w:eastAsia="Andale Sans UI"/>
          <w:b/>
          <w:kern w:val="1"/>
          <w:lang w:val="lt-LT" w:eastAsia="ar-SA"/>
        </w:rPr>
        <w:t>Gatvių tvarkymas</w:t>
      </w:r>
      <w:r w:rsidR="00BA66FE" w:rsidRPr="005A749C">
        <w:rPr>
          <w:rFonts w:eastAsia="Andale Sans UI"/>
          <w:b/>
          <w:kern w:val="1"/>
          <w:lang w:val="lt-LT" w:eastAsia="ar-SA"/>
        </w:rPr>
        <w:t>, šaligatvių remontas</w:t>
      </w:r>
      <w:r w:rsidRPr="005A749C">
        <w:rPr>
          <w:rFonts w:eastAsia="Andale Sans UI"/>
          <w:b/>
          <w:kern w:val="1"/>
          <w:lang w:val="lt-LT" w:eastAsia="ar-SA"/>
        </w:rPr>
        <w:t>.</w:t>
      </w:r>
      <w:r w:rsidRPr="005A749C">
        <w:rPr>
          <w:rFonts w:eastAsia="Andale Sans UI"/>
          <w:kern w:val="1"/>
          <w:lang w:val="lt-LT" w:eastAsia="ar-SA"/>
        </w:rPr>
        <w:t xml:space="preserve"> </w:t>
      </w:r>
      <w:r w:rsidR="000C04ED" w:rsidRPr="005A749C">
        <w:rPr>
          <w:bCs/>
          <w:lang w:val="lt-LT"/>
        </w:rPr>
        <w:t>2021</w:t>
      </w:r>
      <w:r w:rsidRPr="005A749C">
        <w:rPr>
          <w:bCs/>
          <w:lang w:val="lt-LT"/>
        </w:rPr>
        <w:t xml:space="preserve"> m. </w:t>
      </w:r>
      <w:r w:rsidR="000C04ED" w:rsidRPr="005A749C">
        <w:rPr>
          <w:bCs/>
          <w:lang w:val="lt-LT"/>
        </w:rPr>
        <w:t xml:space="preserve">rekonstruotas  </w:t>
      </w:r>
      <w:r w:rsidR="000C04ED" w:rsidRPr="005A749C">
        <w:rPr>
          <w:lang w:eastAsia="lt-LT"/>
        </w:rPr>
        <w:t xml:space="preserve">Žemaitės viadukas kartu su pėsčiųjų taku (1 518,6 tūkst. Eur), </w:t>
      </w:r>
      <w:r w:rsidR="000C04ED" w:rsidRPr="005A749C">
        <w:rPr>
          <w:szCs w:val="22"/>
          <w:lang w:eastAsia="lt-LT"/>
        </w:rPr>
        <w:t xml:space="preserve">Poilsio g. </w:t>
      </w:r>
      <w:r w:rsidR="000C04ED" w:rsidRPr="005A749C">
        <w:rPr>
          <w:lang w:eastAsia="lt-LT"/>
        </w:rPr>
        <w:t>(</w:t>
      </w:r>
      <w:r w:rsidR="000C04ED" w:rsidRPr="005A749C">
        <w:rPr>
          <w:bCs/>
        </w:rPr>
        <w:t>36,6</w:t>
      </w:r>
      <w:r w:rsidR="000C04ED" w:rsidRPr="005A749C">
        <w:rPr>
          <w:lang w:eastAsia="lt-LT"/>
        </w:rPr>
        <w:t xml:space="preserve"> tūkst. Eur), </w:t>
      </w:r>
      <w:r w:rsidR="00632448" w:rsidRPr="005A749C">
        <w:rPr>
          <w:szCs w:val="22"/>
          <w:lang w:eastAsia="lt-LT"/>
        </w:rPr>
        <w:t>Radviliškio g. (90,0</w:t>
      </w:r>
      <w:r w:rsidR="00632448" w:rsidRPr="005A749C">
        <w:rPr>
          <w:lang w:eastAsia="lt-LT"/>
        </w:rPr>
        <w:t xml:space="preserve"> tūkst. Eur), </w:t>
      </w:r>
      <w:r w:rsidR="00632448" w:rsidRPr="005A749C">
        <w:rPr>
          <w:szCs w:val="22"/>
          <w:lang w:eastAsia="lt-LT"/>
        </w:rPr>
        <w:t xml:space="preserve"> </w:t>
      </w:r>
      <w:r w:rsidR="00632448" w:rsidRPr="005A749C">
        <w:rPr>
          <w:lang w:eastAsia="lt-LT"/>
        </w:rPr>
        <w:t>Tilžės g. dviračių takas nuo Vaidoto</w:t>
      </w:r>
      <w:r w:rsidR="006E2992" w:rsidRPr="005A749C">
        <w:rPr>
          <w:lang w:eastAsia="lt-LT"/>
        </w:rPr>
        <w:t xml:space="preserve"> g.</w:t>
      </w:r>
      <w:r w:rsidR="00632448" w:rsidRPr="005A749C">
        <w:rPr>
          <w:lang w:eastAsia="lt-LT"/>
        </w:rPr>
        <w:t xml:space="preserve"> iki miesto ribos (</w:t>
      </w:r>
      <w:r w:rsidR="00632448" w:rsidRPr="005A749C">
        <w:rPr>
          <w:bCs/>
        </w:rPr>
        <w:t>10,4</w:t>
      </w:r>
      <w:r w:rsidR="00632448" w:rsidRPr="005A749C">
        <w:rPr>
          <w:lang w:eastAsia="lt-LT"/>
        </w:rPr>
        <w:t xml:space="preserve"> tūkst. Eur). </w:t>
      </w:r>
      <w:r w:rsidR="00632448" w:rsidRPr="005A749C">
        <w:rPr>
          <w:bCs/>
          <w:lang w:val="lt-LT"/>
        </w:rPr>
        <w:t xml:space="preserve">Atliktas </w:t>
      </w:r>
      <w:r w:rsidR="00632448" w:rsidRPr="005A749C">
        <w:rPr>
          <w:lang w:eastAsia="lt-LT"/>
        </w:rPr>
        <w:t>Tiesos</w:t>
      </w:r>
      <w:r w:rsidR="006E2992" w:rsidRPr="005A749C">
        <w:rPr>
          <w:lang w:eastAsia="lt-LT"/>
        </w:rPr>
        <w:t xml:space="preserve"> g.</w:t>
      </w:r>
      <w:r w:rsidR="00632448" w:rsidRPr="005A749C">
        <w:rPr>
          <w:lang w:eastAsia="lt-LT"/>
        </w:rPr>
        <w:t xml:space="preserve"> ir Rasos g. (</w:t>
      </w:r>
      <w:r w:rsidR="00632448" w:rsidRPr="005A749C">
        <w:rPr>
          <w:bCs/>
        </w:rPr>
        <w:t>270,4</w:t>
      </w:r>
      <w:r w:rsidR="00632448" w:rsidRPr="005A749C">
        <w:rPr>
          <w:lang w:eastAsia="lt-LT"/>
        </w:rPr>
        <w:t xml:space="preserve"> tūkst. Eur),  įvažiavimo į Pakruojo g. 30 (</w:t>
      </w:r>
      <w:r w:rsidR="00632448" w:rsidRPr="005A749C">
        <w:rPr>
          <w:bCs/>
        </w:rPr>
        <w:t>193,4</w:t>
      </w:r>
      <w:r w:rsidR="00632448" w:rsidRPr="005A749C">
        <w:rPr>
          <w:lang w:eastAsia="lt-LT"/>
        </w:rPr>
        <w:t xml:space="preserve"> tūkst. Eur), Gardino g. (</w:t>
      </w:r>
      <w:r w:rsidR="00632448" w:rsidRPr="005A749C">
        <w:rPr>
          <w:bCs/>
        </w:rPr>
        <w:t>91,8</w:t>
      </w:r>
      <w:r w:rsidR="00632448" w:rsidRPr="005A749C">
        <w:rPr>
          <w:lang w:eastAsia="lt-LT"/>
        </w:rPr>
        <w:t xml:space="preserve"> tūkst. Eur), Sodo g nuo Sodo g. 35C iki Marijampolės</w:t>
      </w:r>
      <w:r w:rsidR="006E2992" w:rsidRPr="005A749C">
        <w:rPr>
          <w:lang w:eastAsia="lt-LT"/>
        </w:rPr>
        <w:t xml:space="preserve"> g.</w:t>
      </w:r>
      <w:r w:rsidR="00632448" w:rsidRPr="005A749C">
        <w:rPr>
          <w:lang w:eastAsia="lt-LT"/>
        </w:rPr>
        <w:t xml:space="preserve"> (</w:t>
      </w:r>
      <w:r w:rsidR="00632448" w:rsidRPr="005A749C">
        <w:rPr>
          <w:bCs/>
        </w:rPr>
        <w:t>81,0</w:t>
      </w:r>
      <w:r w:rsidR="00632448" w:rsidRPr="005A749C">
        <w:rPr>
          <w:lang w:eastAsia="lt-LT"/>
        </w:rPr>
        <w:t xml:space="preserve"> tūkst. Eur), tako Korsako g. 35 ir 37 (</w:t>
      </w:r>
      <w:r w:rsidR="00632448" w:rsidRPr="005A749C">
        <w:rPr>
          <w:bCs/>
        </w:rPr>
        <w:t>14,4</w:t>
      </w:r>
      <w:r w:rsidR="00632448" w:rsidRPr="005A749C">
        <w:rPr>
          <w:lang w:eastAsia="lt-LT"/>
        </w:rPr>
        <w:t xml:space="preserve"> tūkst. Eur), tilto Panevėžio g. (</w:t>
      </w:r>
      <w:r w:rsidR="00632448" w:rsidRPr="005A749C">
        <w:rPr>
          <w:bCs/>
        </w:rPr>
        <w:t>76,0</w:t>
      </w:r>
      <w:r w:rsidR="00632448" w:rsidRPr="005A749C">
        <w:rPr>
          <w:lang w:eastAsia="lt-LT"/>
        </w:rPr>
        <w:t xml:space="preserve"> tūkst. Eur), </w:t>
      </w:r>
      <w:r w:rsidR="006E2992" w:rsidRPr="005A749C">
        <w:rPr>
          <w:lang w:eastAsia="lt-LT"/>
        </w:rPr>
        <w:t xml:space="preserve">Dubijos – </w:t>
      </w:r>
      <w:r w:rsidR="00632448" w:rsidRPr="005A749C">
        <w:rPr>
          <w:lang w:eastAsia="lt-LT"/>
        </w:rPr>
        <w:t xml:space="preserve"> Draugystės </w:t>
      </w:r>
      <w:r w:rsidR="006E2992" w:rsidRPr="005A749C">
        <w:rPr>
          <w:lang w:eastAsia="lt-LT"/>
        </w:rPr>
        <w:t xml:space="preserve">g. </w:t>
      </w:r>
      <w:r w:rsidR="00632448" w:rsidRPr="005A749C">
        <w:rPr>
          <w:lang w:eastAsia="lt-LT"/>
        </w:rPr>
        <w:t>automobilių stovėjimo aikštelės (</w:t>
      </w:r>
      <w:r w:rsidR="00632448" w:rsidRPr="005A749C">
        <w:rPr>
          <w:bCs/>
        </w:rPr>
        <w:t>29,0</w:t>
      </w:r>
      <w:r w:rsidR="00632448" w:rsidRPr="005A749C">
        <w:rPr>
          <w:lang w:eastAsia="lt-LT"/>
        </w:rPr>
        <w:t xml:space="preserve"> tūkst. Eur), Žemaitės</w:t>
      </w:r>
      <w:r w:rsidR="006E2992" w:rsidRPr="005A749C">
        <w:rPr>
          <w:lang w:eastAsia="lt-LT"/>
        </w:rPr>
        <w:t xml:space="preserve"> –  </w:t>
      </w:r>
      <w:r w:rsidR="00632448" w:rsidRPr="005A749C">
        <w:rPr>
          <w:lang w:eastAsia="lt-LT"/>
        </w:rPr>
        <w:t>Vytauto g. sankryžos (</w:t>
      </w:r>
      <w:r w:rsidR="00632448" w:rsidRPr="005A749C">
        <w:rPr>
          <w:bCs/>
        </w:rPr>
        <w:t>19,8</w:t>
      </w:r>
      <w:r w:rsidR="00632448" w:rsidRPr="005A749C">
        <w:rPr>
          <w:lang w:eastAsia="lt-LT"/>
        </w:rPr>
        <w:t xml:space="preserve"> tūkst. Eur), Tilžės</w:t>
      </w:r>
      <w:r w:rsidR="006E2992" w:rsidRPr="005A749C">
        <w:rPr>
          <w:lang w:eastAsia="lt-LT"/>
        </w:rPr>
        <w:t xml:space="preserve"> – Statybininkų – </w:t>
      </w:r>
      <w:r w:rsidR="00632448" w:rsidRPr="005A749C">
        <w:rPr>
          <w:lang w:eastAsia="lt-LT"/>
        </w:rPr>
        <w:t>Gardino</w:t>
      </w:r>
      <w:r w:rsidR="006E2992" w:rsidRPr="005A749C">
        <w:rPr>
          <w:lang w:eastAsia="lt-LT"/>
        </w:rPr>
        <w:t xml:space="preserve"> g.</w:t>
      </w:r>
      <w:r w:rsidR="00632448" w:rsidRPr="005A749C">
        <w:rPr>
          <w:lang w:eastAsia="lt-LT"/>
        </w:rPr>
        <w:t xml:space="preserve"> sankryžos (</w:t>
      </w:r>
      <w:r w:rsidR="00632448" w:rsidRPr="005A749C">
        <w:rPr>
          <w:bCs/>
        </w:rPr>
        <w:t>41,8</w:t>
      </w:r>
      <w:r w:rsidR="00632448" w:rsidRPr="005A749C">
        <w:rPr>
          <w:lang w:eastAsia="lt-LT"/>
        </w:rPr>
        <w:t xml:space="preserve"> tūkst. Eur) remontas, įrengta nauja perėja Žemaitės g. (</w:t>
      </w:r>
      <w:r w:rsidR="00632448" w:rsidRPr="005A749C">
        <w:rPr>
          <w:bCs/>
        </w:rPr>
        <w:t>19,7</w:t>
      </w:r>
      <w:r w:rsidR="00632448" w:rsidRPr="005A749C">
        <w:rPr>
          <w:lang w:eastAsia="lt-LT"/>
        </w:rPr>
        <w:t xml:space="preserve"> tūkst. Eur). Viso atlikta darbų už 2 492,9 tūkst. Eur.</w:t>
      </w:r>
    </w:p>
    <w:p w14:paraId="6B7F86FA" w14:textId="77777777" w:rsidR="006103E9" w:rsidRPr="005A749C" w:rsidRDefault="00401D2E" w:rsidP="00173B96">
      <w:pPr>
        <w:jc w:val="both"/>
        <w:rPr>
          <w:bCs/>
          <w:lang w:val="lt-LT"/>
        </w:rPr>
      </w:pPr>
      <w:r w:rsidRPr="005A749C">
        <w:rPr>
          <w:bCs/>
          <w:lang w:val="lt-LT"/>
        </w:rPr>
        <w:tab/>
      </w:r>
      <w:r w:rsidRPr="005A749C">
        <w:rPr>
          <w:rFonts w:eastAsia="Andale Sans UI"/>
          <w:bCs/>
          <w:kern w:val="1"/>
          <w:lang w:eastAsia="ar-SA"/>
        </w:rPr>
        <w:t>2021</w:t>
      </w:r>
      <w:r w:rsidR="00BA66FE" w:rsidRPr="005A749C">
        <w:rPr>
          <w:rFonts w:eastAsia="Andale Sans UI"/>
          <w:bCs/>
          <w:kern w:val="1"/>
          <w:lang w:eastAsia="ar-SA"/>
        </w:rPr>
        <w:t xml:space="preserve">  m. remontuoti šaligatviai (nevertinant takų, kurie suremontuoti vykdant investicinius projektus)</w:t>
      </w:r>
      <w:r w:rsidR="006103E9" w:rsidRPr="005A749C">
        <w:rPr>
          <w:rFonts w:eastAsia="Andale Sans UI"/>
          <w:bCs/>
          <w:kern w:val="1"/>
          <w:lang w:eastAsia="ar-SA"/>
        </w:rPr>
        <w:t xml:space="preserve">. </w:t>
      </w:r>
      <w:r w:rsidR="006103E9" w:rsidRPr="005A749C">
        <w:rPr>
          <w:bCs/>
        </w:rPr>
        <w:t xml:space="preserve">2019 m. atlikta darbų už 524,5 tūkst. Eur, suremontuotas atstumas 1 827 m. ir 2020 m. atlikta darbų už 227,1 tūkst. Eur suremontuota 1 </w:t>
      </w:r>
      <w:r w:rsidRPr="005A749C">
        <w:rPr>
          <w:bCs/>
        </w:rPr>
        <w:t xml:space="preserve">546 m, </w:t>
      </w:r>
      <w:r w:rsidR="006103E9" w:rsidRPr="005A749C">
        <w:rPr>
          <w:bCs/>
        </w:rPr>
        <w:t xml:space="preserve"> </w:t>
      </w:r>
      <w:r w:rsidRPr="005A749C">
        <w:rPr>
          <w:bCs/>
        </w:rPr>
        <w:t>2021 m.</w:t>
      </w:r>
      <w:r w:rsidR="009D7841" w:rsidRPr="005A749C">
        <w:rPr>
          <w:bCs/>
        </w:rPr>
        <w:t xml:space="preserve"> atlikta darbų už 154,8 tūkst. E</w:t>
      </w:r>
      <w:r w:rsidRPr="005A749C">
        <w:rPr>
          <w:bCs/>
        </w:rPr>
        <w:t xml:space="preserve">ur </w:t>
      </w:r>
      <w:r w:rsidR="009D7841" w:rsidRPr="005A749C">
        <w:rPr>
          <w:bCs/>
        </w:rPr>
        <w:t>suremontuota 318 m</w:t>
      </w:r>
      <w:r w:rsidRPr="005A749C">
        <w:rPr>
          <w:bCs/>
        </w:rPr>
        <w:t xml:space="preserve">. </w:t>
      </w:r>
    </w:p>
    <w:p w14:paraId="6B7F86FB" w14:textId="77777777" w:rsidR="002B780D" w:rsidRPr="005A749C" w:rsidRDefault="0098172F" w:rsidP="00781E2B">
      <w:pPr>
        <w:tabs>
          <w:tab w:val="left" w:pos="850"/>
        </w:tabs>
        <w:jc w:val="both"/>
        <w:rPr>
          <w:rFonts w:eastAsia="Andale Sans UI" w:cs="Tahoma"/>
          <w:bCs/>
          <w:kern w:val="1"/>
          <w:lang w:val="lt-LT" w:eastAsia="ar-SA"/>
        </w:rPr>
      </w:pPr>
      <w:r w:rsidRPr="005A749C">
        <w:rPr>
          <w:bCs/>
          <w:lang w:eastAsia="lt-LT"/>
        </w:rPr>
        <w:tab/>
      </w:r>
      <w:r w:rsidR="00A5719C" w:rsidRPr="005A749C">
        <w:rPr>
          <w:bCs/>
          <w:lang w:eastAsia="lt-LT"/>
        </w:rPr>
        <w:t xml:space="preserve">2021 m. </w:t>
      </w:r>
      <w:r w:rsidR="00A5719C" w:rsidRPr="005A749C">
        <w:t>nužeminti 14 bortų, atlikta darbų už 22,7 tūkst. Eur (2020</w:t>
      </w:r>
      <w:r w:rsidRPr="005A749C">
        <w:t xml:space="preserve">  m. </w:t>
      </w:r>
      <w:r w:rsidR="006E2992" w:rsidRPr="005A749C">
        <w:rPr>
          <w:lang w:eastAsia="lt-LT"/>
        </w:rPr>
        <w:t xml:space="preserve">– </w:t>
      </w:r>
      <w:r w:rsidRPr="005A749C">
        <w:t xml:space="preserve"> </w:t>
      </w:r>
      <w:r w:rsidR="00A649B3" w:rsidRPr="005A749C">
        <w:t xml:space="preserve">22 </w:t>
      </w:r>
      <w:r w:rsidRPr="005A749C">
        <w:t>bortai</w:t>
      </w:r>
      <w:r w:rsidR="00A649B3" w:rsidRPr="005A749C">
        <w:t>, atlikta darbų už 22,7 tūkst.Eur., 2019 m.</w:t>
      </w:r>
      <w:r w:rsidR="006E2992" w:rsidRPr="005A749C">
        <w:t xml:space="preserve"> </w:t>
      </w:r>
      <w:r w:rsidR="006E2992" w:rsidRPr="005A749C">
        <w:rPr>
          <w:lang w:eastAsia="lt-LT"/>
        </w:rPr>
        <w:t xml:space="preserve">– </w:t>
      </w:r>
      <w:r w:rsidR="00A649B3" w:rsidRPr="005A749C">
        <w:t xml:space="preserve"> 49 bortai, atlikta darbų už 28,7 tūkst. E</w:t>
      </w:r>
      <w:r w:rsidR="003A724E" w:rsidRPr="005A749C">
        <w:t>ur</w:t>
      </w:r>
      <w:r w:rsidR="00A5719C" w:rsidRPr="005A749C">
        <w:t>)</w:t>
      </w:r>
      <w:r w:rsidR="003A724E" w:rsidRPr="005A749C">
        <w:t xml:space="preserve">. </w:t>
      </w:r>
    </w:p>
    <w:p w14:paraId="6B7F86FC" w14:textId="77777777" w:rsidR="006B354A" w:rsidRPr="005A749C" w:rsidRDefault="006B354A" w:rsidP="00D662DA">
      <w:pPr>
        <w:jc w:val="both"/>
        <w:rPr>
          <w:bCs/>
          <w:lang w:eastAsia="lt-LT"/>
        </w:rPr>
      </w:pPr>
      <w:r w:rsidRPr="005A749C">
        <w:rPr>
          <w:rFonts w:eastAsia="Andale Sans UI" w:cs="Tahoma"/>
          <w:kern w:val="1"/>
          <w:lang w:val="lt-LT" w:eastAsia="ar-SA"/>
        </w:rPr>
        <w:tab/>
      </w:r>
      <w:r w:rsidR="00740B4D" w:rsidRPr="005A749C">
        <w:rPr>
          <w:b/>
          <w:bCs/>
        </w:rPr>
        <w:t>Daugiabučių kiemų dangos remontas</w:t>
      </w:r>
      <w:r w:rsidR="00740B4D" w:rsidRPr="005A749C">
        <w:rPr>
          <w:bCs/>
        </w:rPr>
        <w:t>.</w:t>
      </w:r>
      <w:r w:rsidR="004127D5" w:rsidRPr="005A749C">
        <w:rPr>
          <w:bCs/>
        </w:rPr>
        <w:t xml:space="preserve"> 2021 m. daugiabučių kiemų dangos remonto darbų atlikta už 115,0 tūkst. Eur, remontuotas 41 kiemas, dar 26 kiemuose remontuotos avarinės duobės ir smegduobės</w:t>
      </w:r>
      <w:r w:rsidR="00740B4D" w:rsidRPr="005A749C">
        <w:rPr>
          <w:bCs/>
        </w:rPr>
        <w:t xml:space="preserve"> </w:t>
      </w:r>
      <w:r w:rsidR="004127D5" w:rsidRPr="005A749C">
        <w:rPr>
          <w:bCs/>
        </w:rPr>
        <w:t>(</w:t>
      </w:r>
      <w:r w:rsidR="00F44217" w:rsidRPr="005A749C">
        <w:rPr>
          <w:rFonts w:eastAsia="Andale Sans UI"/>
          <w:bCs/>
          <w:kern w:val="1"/>
          <w:lang w:eastAsia="ar-SA"/>
        </w:rPr>
        <w:t>2020</w:t>
      </w:r>
      <w:r w:rsidRPr="005A749C">
        <w:rPr>
          <w:rFonts w:eastAsia="Andale Sans UI"/>
          <w:bCs/>
          <w:kern w:val="1"/>
          <w:lang w:eastAsia="ar-SA"/>
        </w:rPr>
        <w:t xml:space="preserve"> m. </w:t>
      </w:r>
      <w:r w:rsidR="00C26EF0" w:rsidRPr="005A749C">
        <w:rPr>
          <w:lang w:eastAsia="lt-LT"/>
        </w:rPr>
        <w:t xml:space="preserve">– </w:t>
      </w:r>
      <w:r w:rsidR="00F44217" w:rsidRPr="005A749C">
        <w:rPr>
          <w:rFonts w:eastAsia="Andale Sans UI"/>
          <w:bCs/>
          <w:kern w:val="1"/>
          <w:lang w:eastAsia="ar-SA"/>
        </w:rPr>
        <w:t xml:space="preserve"> 370</w:t>
      </w:r>
      <w:r w:rsidRPr="005A749C">
        <w:rPr>
          <w:rFonts w:eastAsia="Andale Sans UI"/>
          <w:bCs/>
          <w:kern w:val="1"/>
          <w:lang w:eastAsia="ar-SA"/>
        </w:rPr>
        <w:t xml:space="preserve">,0 tūkst. Eur, </w:t>
      </w:r>
      <w:r w:rsidR="00F44217" w:rsidRPr="005A749C">
        <w:rPr>
          <w:rFonts w:eastAsia="Andale Sans UI"/>
          <w:bCs/>
          <w:kern w:val="1"/>
          <w:lang w:eastAsia="ar-SA"/>
        </w:rPr>
        <w:t xml:space="preserve">pilnai suremontuota asfalto danga </w:t>
      </w:r>
      <w:r w:rsidR="00F44217" w:rsidRPr="005A749C">
        <w:rPr>
          <w:bCs/>
          <w:lang w:eastAsia="lt-LT"/>
        </w:rPr>
        <w:t xml:space="preserve">95 </w:t>
      </w:r>
      <w:r w:rsidRPr="005A749C">
        <w:rPr>
          <w:bCs/>
          <w:lang w:eastAsia="lt-LT"/>
        </w:rPr>
        <w:t>kiemuose</w:t>
      </w:r>
      <w:r w:rsidR="00F44217" w:rsidRPr="005A749C">
        <w:rPr>
          <w:bCs/>
          <w:lang w:eastAsia="lt-LT"/>
        </w:rPr>
        <w:t>, dar 13 kiemų užtaisytos avarinės duobės bei suremontuoti 2 įva</w:t>
      </w:r>
      <w:r w:rsidR="004127D5" w:rsidRPr="005A749C">
        <w:rPr>
          <w:bCs/>
          <w:lang w:eastAsia="lt-LT"/>
        </w:rPr>
        <w:t>žiavimai į 4 daugiabučių kiemus)</w:t>
      </w:r>
      <w:r w:rsidR="00B82721" w:rsidRPr="005A749C">
        <w:rPr>
          <w:bCs/>
          <w:lang w:eastAsia="lt-LT"/>
        </w:rPr>
        <w:t>.</w:t>
      </w:r>
    </w:p>
    <w:p w14:paraId="6B7F86FD" w14:textId="77777777" w:rsidR="00FE558E" w:rsidRPr="005A749C" w:rsidRDefault="000702C8" w:rsidP="00FE558E">
      <w:pPr>
        <w:ind w:firstLine="851"/>
        <w:jc w:val="both"/>
      </w:pPr>
      <w:r w:rsidRPr="005A749C">
        <w:rPr>
          <w:rFonts w:eastAsia="Andale Sans UI"/>
          <w:b/>
          <w:kern w:val="1"/>
          <w:lang w:val="lt-LT"/>
        </w:rPr>
        <w:t>Miesto apšvietimas.</w:t>
      </w:r>
      <w:r w:rsidRPr="005A749C">
        <w:rPr>
          <w:rFonts w:eastAsia="Andale Sans UI"/>
          <w:kern w:val="1"/>
          <w:lang w:val="lt-LT"/>
        </w:rPr>
        <w:t xml:space="preserve"> </w:t>
      </w:r>
      <w:r w:rsidRPr="005A749C">
        <w:rPr>
          <w:lang w:val="lt-LT"/>
        </w:rPr>
        <w:t>Šiaulių miesto ga</w:t>
      </w:r>
      <w:r w:rsidR="00C26EF0" w:rsidRPr="005A749C">
        <w:rPr>
          <w:lang w:val="lt-LT"/>
        </w:rPr>
        <w:t>tvių apšvietimas finansuojamas s</w:t>
      </w:r>
      <w:r w:rsidRPr="005A749C">
        <w:rPr>
          <w:lang w:val="lt-LT"/>
        </w:rPr>
        <w:t>avivaldybės biudžeto lėšomis, apšvietimo paslaugas teikia savivaldybei priklausanti UAB ,,Šiaulių gatvių apšvietimas”.</w:t>
      </w:r>
      <w:r w:rsidRPr="005A749C">
        <w:rPr>
          <w:rFonts w:eastAsia="Andale Sans UI"/>
          <w:iCs/>
          <w:kern w:val="1"/>
          <w:lang w:val="lt-LT"/>
        </w:rPr>
        <w:t xml:space="preserve"> </w:t>
      </w:r>
      <w:r w:rsidR="00A7408A" w:rsidRPr="005A749C">
        <w:rPr>
          <w:rFonts w:eastAsia="Andale Sans UI"/>
          <w:iCs/>
          <w:kern w:val="1"/>
          <w:lang w:val="lt-LT"/>
        </w:rPr>
        <w:t xml:space="preserve">2021 m. atliktas </w:t>
      </w:r>
      <w:r w:rsidR="00A7408A" w:rsidRPr="005A749C">
        <w:t>Bačiūnų g. (IV-VI etapai), Gardino g., Radviliškio g., Tilžės g. nuo Žvejų sk. iki Aukštosios</w:t>
      </w:r>
      <w:r w:rsidR="00C26EF0" w:rsidRPr="005A749C">
        <w:t xml:space="preserve"> g.</w:t>
      </w:r>
      <w:r w:rsidR="00A7408A" w:rsidRPr="005A749C">
        <w:t>, apšvietimo tinklo  kapitalinis remontas</w:t>
      </w:r>
      <w:r w:rsidR="00C26EF0" w:rsidRPr="005A749C">
        <w:t>, naujas apšvietimas Dainų take</w:t>
      </w:r>
      <w:r w:rsidR="00A7408A" w:rsidRPr="005A749C">
        <w:t xml:space="preserve"> (nuo Arenos aikštelės iki BMX) (nauji kabeliai apsauginiuose vamzdžiuose, atramos, apšvietimo valdymo spintos), pagal ES projektą: Žemaitės g. nuo Dubijos</w:t>
      </w:r>
      <w:r w:rsidR="00C26EF0" w:rsidRPr="005A749C">
        <w:t xml:space="preserve"> g.</w:t>
      </w:r>
      <w:r w:rsidR="00A7408A" w:rsidRPr="005A749C">
        <w:t xml:space="preserve"> iki J. Jablonskio</w:t>
      </w:r>
      <w:r w:rsidR="00C26EF0" w:rsidRPr="005A749C">
        <w:t xml:space="preserve"> g.</w:t>
      </w:r>
      <w:r w:rsidR="00A7408A" w:rsidRPr="005A749C">
        <w:t>, Vilniaus g. nuo Draugystės pr. iki miesto ribos (kairė pusė) (pilnas apšvietimo tinklo modernizavimas). Atnaujinta 13 km apšvietimo linijų, iš jų 5 km pagal ES projektą, modernizuota 13 apšvietimo valdymo spintų, įrengtos 445 cinkuotos apšvietimo atramos, į LED pakeisti 230 gatvių apšvietimo šviestuvų, atlikti kiti apšvietimo tinklo kapitalinio remonto darbai, įrengtas „Geležinės lapės“ apšvietimas, pagaminta ir pakabinta Vilniaus g. bulvaro rekonstruotoje dalyje ir Draugystės pr. 120 kalėdinių dekoracijų „Saulutė“.</w:t>
      </w:r>
    </w:p>
    <w:p w14:paraId="6B7F86FE" w14:textId="77777777" w:rsidR="00FE558E" w:rsidRPr="005A749C" w:rsidRDefault="001571B4" w:rsidP="00FE558E">
      <w:pPr>
        <w:ind w:firstLine="851"/>
        <w:jc w:val="both"/>
      </w:pPr>
      <w:r w:rsidRPr="005A749C">
        <w:rPr>
          <w:b/>
        </w:rPr>
        <w:t>Eismo saugumas.</w:t>
      </w:r>
      <w:r w:rsidR="00AA0311" w:rsidRPr="005A749C">
        <w:rPr>
          <w:rFonts w:eastAsia="Andale Sans UI" w:cs="Tahoma"/>
          <w:kern w:val="1"/>
          <w:lang w:val="lt-LT" w:eastAsia="ar-SA"/>
        </w:rPr>
        <w:t xml:space="preserve">  </w:t>
      </w:r>
      <w:r w:rsidR="00FE558E" w:rsidRPr="005A749C">
        <w:t xml:space="preserve">Per 2021 m. paruošta medžiaga ir suorganizuotas 21 Saugaus eismo komisijos posėdis, išnagrinėti 156 klausimai </w:t>
      </w:r>
      <w:r w:rsidR="00FE558E" w:rsidRPr="005A749C">
        <w:rPr>
          <w:lang w:val="en-US"/>
        </w:rPr>
        <w:t xml:space="preserve">(2020 m. </w:t>
      </w:r>
      <w:r w:rsidR="00C26EF0" w:rsidRPr="005A749C">
        <w:rPr>
          <w:lang w:eastAsia="lt-LT"/>
        </w:rPr>
        <w:t xml:space="preserve">– </w:t>
      </w:r>
      <w:r w:rsidR="00FE558E" w:rsidRPr="005A749C">
        <w:rPr>
          <w:lang w:val="en-US"/>
        </w:rPr>
        <w:t>26 pos</w:t>
      </w:r>
      <w:r w:rsidR="00FE558E" w:rsidRPr="005A749C">
        <w:t xml:space="preserve">ėdžiai, 2019 m. </w:t>
      </w:r>
      <w:r w:rsidR="00C26EF0" w:rsidRPr="005A749C">
        <w:rPr>
          <w:lang w:eastAsia="lt-LT"/>
        </w:rPr>
        <w:t xml:space="preserve">– </w:t>
      </w:r>
      <w:r w:rsidR="00FE558E" w:rsidRPr="005A749C">
        <w:t>14 posėdžių).</w:t>
      </w:r>
    </w:p>
    <w:p w14:paraId="6B7F86FF" w14:textId="77777777" w:rsidR="00FE558E" w:rsidRPr="005A749C" w:rsidRDefault="00FE558E" w:rsidP="00FE558E">
      <w:pPr>
        <w:jc w:val="both"/>
      </w:pPr>
      <w:r w:rsidRPr="005A749C">
        <w:t>              2021 m. organizuota  16 gatvių, pėsčiųjų perėjų ir saugaus eismo infrastruktūrinių elementų apžiūrų (2020 m. – 14; 2019 m. – 10). Apžiūros organizuotos siekiant išsiaiškinti nesaugiausias pėsčiųjų perėjas bei kitus infrastruktūrinius elementus (kelio ženklai, hori</w:t>
      </w:r>
      <w:r w:rsidR="00C26EF0" w:rsidRPr="005A749C">
        <w:t>zontalusis ženklinimas ir kt.)</w:t>
      </w:r>
      <w:r w:rsidRPr="005A749C">
        <w:t>.</w:t>
      </w:r>
    </w:p>
    <w:p w14:paraId="6B7F8700" w14:textId="77777777" w:rsidR="00C26EF0" w:rsidRPr="005A749C" w:rsidRDefault="00FE558E" w:rsidP="00FE558E">
      <w:pPr>
        <w:jc w:val="both"/>
        <w:rPr>
          <w:rFonts w:cs="Tahoma"/>
        </w:rPr>
      </w:pPr>
      <w:r w:rsidRPr="005A749C">
        <w:tab/>
      </w:r>
      <w:r w:rsidRPr="005A749C">
        <w:rPr>
          <w:rFonts w:cs="Tahoma"/>
        </w:rPr>
        <w:t xml:space="preserve">Saugaus eismo komisijai 2021 m. pateikti </w:t>
      </w:r>
      <w:r w:rsidRPr="005A749C">
        <w:t>138 pasiūlymai, kaip užtikrinti eismo saugumą,</w:t>
      </w:r>
      <w:r w:rsidRPr="005A749C">
        <w:rPr>
          <w:rFonts w:cs="Tahoma"/>
        </w:rPr>
        <w:t xml:space="preserve"> 2020 m. pateikta 890 pasiūlymų, 2019 m. </w:t>
      </w:r>
      <w:r w:rsidR="00C26EF0" w:rsidRPr="005A749C">
        <w:rPr>
          <w:rFonts w:cs="Tahoma"/>
        </w:rPr>
        <w:t>pateikta</w:t>
      </w:r>
      <w:r w:rsidRPr="005A749C">
        <w:rPr>
          <w:rFonts w:cs="Tahoma"/>
        </w:rPr>
        <w:t xml:space="preserve"> 70 pasiūlymų</w:t>
      </w:r>
      <w:r w:rsidR="00C26EF0" w:rsidRPr="005A749C">
        <w:rPr>
          <w:rFonts w:cs="Tahoma"/>
        </w:rPr>
        <w:t>.</w:t>
      </w:r>
    </w:p>
    <w:p w14:paraId="6B7F8701" w14:textId="77777777" w:rsidR="00FE558E" w:rsidRPr="005A749C" w:rsidRDefault="002F68A9" w:rsidP="00FE558E">
      <w:pPr>
        <w:jc w:val="both"/>
      </w:pPr>
      <w:r w:rsidRPr="005A749C">
        <w:tab/>
        <w:t xml:space="preserve">2021 m. buvo įrengta 10 saugumo salelių pėsčiųjų perėjose ( 2020 m. – 10, 2019 m. – 11). </w:t>
      </w:r>
    </w:p>
    <w:p w14:paraId="6B7F8702" w14:textId="77777777" w:rsidR="001571B4" w:rsidRPr="005A749C" w:rsidRDefault="002F68A9" w:rsidP="002F68A9">
      <w:pPr>
        <w:widowControl w:val="0"/>
        <w:jc w:val="both"/>
        <w:rPr>
          <w:bCs/>
        </w:rPr>
      </w:pPr>
      <w:r w:rsidRPr="005A749C">
        <w:rPr>
          <w:bCs/>
        </w:rPr>
        <w:t xml:space="preserve">10 vietų, pėsčiųjų perėjimuose  įrengtas kryptinis apšvietimas ( 2020 m. – 23, 2019 m. </w:t>
      </w:r>
      <w:r w:rsidR="007D2E25" w:rsidRPr="005A749C">
        <w:rPr>
          <w:lang w:eastAsia="lt-LT"/>
        </w:rPr>
        <w:t xml:space="preserve">– </w:t>
      </w:r>
      <w:r w:rsidRPr="005A749C">
        <w:rPr>
          <w:bCs/>
        </w:rPr>
        <w:t>20 vietų).</w:t>
      </w:r>
      <w:r w:rsidR="001571B4" w:rsidRPr="005A749C">
        <w:tab/>
      </w:r>
      <w:r w:rsidRPr="005A749C">
        <w:rPr>
          <w:rFonts w:eastAsia="Lucida Sans Unicode" w:cs="Tahoma"/>
          <w:bCs/>
          <w:kern w:val="1"/>
          <w:lang w:val="lt-LT" w:eastAsia="ar-SA"/>
        </w:rPr>
        <w:t>2021 m. organizuoti 2 Miesto keleivinio transporto komisijos posėdžiai (</w:t>
      </w:r>
      <w:r w:rsidR="00C00E24" w:rsidRPr="005A749C">
        <w:rPr>
          <w:rFonts w:eastAsiaTheme="minorHAnsi"/>
          <w:shd w:val="clear" w:color="auto" w:fill="FFFFFF"/>
          <w:lang w:val="lt-LT" w:eastAsia="lt-LT"/>
        </w:rPr>
        <w:t>2020</w:t>
      </w:r>
      <w:r w:rsidRPr="005A749C">
        <w:rPr>
          <w:rFonts w:eastAsiaTheme="minorHAnsi"/>
          <w:shd w:val="clear" w:color="auto" w:fill="FFFFFF"/>
          <w:lang w:val="lt-LT" w:eastAsia="lt-LT"/>
        </w:rPr>
        <w:t xml:space="preserve"> m. –</w:t>
      </w:r>
      <w:r w:rsidR="00C00E24" w:rsidRPr="005A749C">
        <w:rPr>
          <w:rFonts w:eastAsia="Andale Sans UI"/>
          <w:kern w:val="1"/>
          <w:shd w:val="clear" w:color="auto" w:fill="FFFFFF"/>
          <w:lang w:val="lt-LT" w:eastAsia="ar-SA"/>
        </w:rPr>
        <w:t xml:space="preserve"> 3</w:t>
      </w:r>
      <w:r w:rsidRPr="005A749C">
        <w:rPr>
          <w:rFonts w:eastAsia="Andale Sans UI"/>
          <w:kern w:val="1"/>
          <w:shd w:val="clear" w:color="auto" w:fill="FFFFFF"/>
          <w:lang w:val="lt-LT" w:eastAsia="ar-SA"/>
        </w:rPr>
        <w:t>).</w:t>
      </w:r>
    </w:p>
    <w:p w14:paraId="6B7F8703" w14:textId="77777777" w:rsidR="00AB50C6" w:rsidRPr="005A749C" w:rsidRDefault="00A677E0" w:rsidP="002F4F18">
      <w:pPr>
        <w:snapToGrid w:val="0"/>
        <w:jc w:val="both"/>
      </w:pPr>
      <w:r w:rsidRPr="005A749C">
        <w:rPr>
          <w:b/>
        </w:rPr>
        <w:tab/>
      </w:r>
      <w:r w:rsidRPr="005A749C">
        <w:rPr>
          <w:rFonts w:eastAsia="Lucida Sans Unicode" w:cs="Tahoma"/>
          <w:b/>
          <w:bCs/>
          <w:iCs/>
          <w:shd w:val="clear" w:color="auto" w:fill="FFFFFF"/>
        </w:rPr>
        <w:t>Automobilių stovėjimas</w:t>
      </w:r>
      <w:r w:rsidRPr="005A749C">
        <w:rPr>
          <w:rFonts w:eastAsia="Lucida Sans Unicode" w:cs="Tahoma"/>
          <w:bCs/>
          <w:iCs/>
          <w:shd w:val="clear" w:color="auto" w:fill="FFFFFF"/>
        </w:rPr>
        <w:t>.</w:t>
      </w:r>
      <w:r w:rsidR="006349DE" w:rsidRPr="005A749C">
        <w:rPr>
          <w:rFonts w:eastAsia="Lucida Sans Unicode" w:cs="Tahoma"/>
        </w:rPr>
        <w:tab/>
      </w:r>
      <w:r w:rsidR="002F4F18" w:rsidRPr="005A749C">
        <w:t>Miesto taryba savo sprendimu yra nustačiusi mokamą automobilių stovėjimo zoną miesto centro prieigose ir patvirtinusi vietinės rinkliavos dydžius už automobilių stovėjimą žaliojoje zonoje (baltoji zona – visa Šiaulių miesto teritorija). Iš viso nustatytoje mokamoje automobilių statymo zonoje prie gatvių, aikštelių ir daugiabučių kiemų pastatyti 30 vnt. mokėjimo už automobilių stovėjimą automatų.</w:t>
      </w:r>
    </w:p>
    <w:p w14:paraId="6B7F8704" w14:textId="77777777" w:rsidR="002F4F18" w:rsidRPr="005A749C" w:rsidRDefault="00AB50C6" w:rsidP="002F4F18">
      <w:pPr>
        <w:snapToGrid w:val="0"/>
        <w:jc w:val="both"/>
        <w:rPr>
          <w:rFonts w:ascii="Calibri" w:hAnsi="Calibri" w:cs="Calibri"/>
          <w:sz w:val="22"/>
          <w:szCs w:val="22"/>
        </w:rPr>
      </w:pPr>
      <w:r w:rsidRPr="005A749C">
        <w:t>              </w:t>
      </w:r>
      <w:r w:rsidR="002F4F18" w:rsidRPr="005A749C">
        <w:t>Per 2021 m. surinkta 351,8  tūkst. Eur rinkliavos, per 2020 m. dėl visuotinio Lietuvoje paskelbto karantino rinkliavos surinkta mažiau nei 2019 m. : per 2020 m. surinkta 236,8  tūkst. Eur rinkliavos, per 2019 m. surin</w:t>
      </w:r>
      <w:r w:rsidR="007D2E25" w:rsidRPr="005A749C">
        <w:t>kta 294,9 tūkst. E</w:t>
      </w:r>
      <w:r w:rsidR="00B80E3D" w:rsidRPr="005A749C">
        <w:t>ur rinkliavos</w:t>
      </w:r>
      <w:r w:rsidR="007D2E25" w:rsidRPr="005A749C">
        <w:t>.</w:t>
      </w:r>
      <w:r w:rsidR="002F4F18" w:rsidRPr="005A749C">
        <w:t xml:space="preserve"> </w:t>
      </w:r>
    </w:p>
    <w:p w14:paraId="6B7F8705" w14:textId="77777777" w:rsidR="006349DE" w:rsidRPr="005A749C" w:rsidRDefault="006349DE" w:rsidP="009B55CC">
      <w:pPr>
        <w:widowControl w:val="0"/>
        <w:tabs>
          <w:tab w:val="left" w:pos="850"/>
        </w:tabs>
        <w:snapToGrid w:val="0"/>
        <w:jc w:val="both"/>
        <w:rPr>
          <w:rFonts w:eastAsia="Lucida Sans Unicode" w:cs="Tahoma"/>
        </w:rPr>
      </w:pPr>
    </w:p>
    <w:p w14:paraId="6B7F8706" w14:textId="77777777" w:rsidR="006349DE" w:rsidRPr="005A749C" w:rsidRDefault="006349DE" w:rsidP="009B55CC">
      <w:pPr>
        <w:widowControl w:val="0"/>
        <w:tabs>
          <w:tab w:val="left" w:pos="850"/>
        </w:tabs>
        <w:snapToGrid w:val="0"/>
        <w:jc w:val="both"/>
        <w:rPr>
          <w:rFonts w:eastAsia="HG Mincho Light J" w:cs="Arial Unicode MS"/>
          <w:b/>
          <w:bCs/>
          <w:kern w:val="1"/>
          <w:sz w:val="20"/>
          <w:szCs w:val="20"/>
          <w:lang w:val="lt-LT" w:eastAsia="ar-SA"/>
        </w:rPr>
      </w:pPr>
      <w:r w:rsidRPr="005A749C">
        <w:rPr>
          <w:rFonts w:eastAsia="Lucida Sans Unicode" w:cs="Tahoma"/>
        </w:rPr>
        <w:tab/>
      </w:r>
      <w:r w:rsidR="00305F5A">
        <w:rPr>
          <w:rFonts w:eastAsia="HG Mincho Light J" w:cs="Arial Unicode MS"/>
          <w:b/>
          <w:bCs/>
          <w:kern w:val="1"/>
          <w:sz w:val="20"/>
          <w:szCs w:val="20"/>
          <w:lang w:val="lt-LT" w:eastAsia="ar-SA"/>
        </w:rPr>
        <w:t>56</w:t>
      </w:r>
      <w:r w:rsidR="00B72C71" w:rsidRPr="005A749C">
        <w:rPr>
          <w:rFonts w:eastAsia="HG Mincho Light J" w:cs="Arial Unicode MS"/>
          <w:b/>
          <w:bCs/>
          <w:kern w:val="1"/>
          <w:sz w:val="20"/>
          <w:szCs w:val="20"/>
          <w:lang w:val="lt-LT" w:eastAsia="ar-SA"/>
        </w:rPr>
        <w:t xml:space="preserve"> </w:t>
      </w:r>
      <w:r w:rsidRPr="005A749C">
        <w:rPr>
          <w:rFonts w:eastAsia="HG Mincho Light J" w:cs="Arial Unicode MS"/>
          <w:b/>
          <w:bCs/>
          <w:kern w:val="1"/>
          <w:sz w:val="20"/>
          <w:szCs w:val="20"/>
          <w:lang w:val="lt-LT" w:eastAsia="ar-SA"/>
        </w:rPr>
        <w:t>lentelė.</w:t>
      </w:r>
      <w:r w:rsidR="00AF7D7D" w:rsidRPr="005A749C">
        <w:rPr>
          <w:rFonts w:eastAsia="HG Mincho Light J" w:cs="Arial Unicode MS"/>
          <w:b/>
          <w:bCs/>
          <w:kern w:val="1"/>
          <w:sz w:val="20"/>
          <w:szCs w:val="20"/>
          <w:lang w:val="lt-LT" w:eastAsia="ar-SA"/>
        </w:rPr>
        <w:t xml:space="preserve"> 2019</w:t>
      </w:r>
      <w:r w:rsidR="00ED2943" w:rsidRPr="005A749C">
        <w:rPr>
          <w:rFonts w:eastAsiaTheme="minorEastAsia"/>
          <w:b/>
          <w:sz w:val="20"/>
          <w:szCs w:val="20"/>
          <w:lang w:eastAsia="lt-LT"/>
        </w:rPr>
        <w:t>–</w:t>
      </w:r>
      <w:r w:rsidR="00AF7D7D" w:rsidRPr="005A749C">
        <w:rPr>
          <w:rFonts w:eastAsia="HG Mincho Light J" w:cs="Arial Unicode MS"/>
          <w:b/>
          <w:bCs/>
          <w:kern w:val="1"/>
          <w:sz w:val="20"/>
          <w:szCs w:val="20"/>
          <w:lang w:val="lt-LT" w:eastAsia="ar-SA"/>
        </w:rPr>
        <w:t>2021</w:t>
      </w:r>
      <w:r w:rsidRPr="005A749C">
        <w:rPr>
          <w:rFonts w:eastAsia="HG Mincho Light J" w:cs="Arial Unicode MS"/>
          <w:b/>
          <w:bCs/>
          <w:kern w:val="1"/>
          <w:sz w:val="20"/>
          <w:szCs w:val="20"/>
          <w:lang w:val="lt-LT" w:eastAsia="ar-SA"/>
        </w:rPr>
        <w:t xml:space="preserve"> m. rinkliavos už automobilių stovėjimą surinkimas</w:t>
      </w:r>
    </w:p>
    <w:p w14:paraId="6B7F8707" w14:textId="77777777" w:rsidR="006349DE" w:rsidRPr="005A749C" w:rsidRDefault="006349DE" w:rsidP="009B55CC">
      <w:pPr>
        <w:widowControl w:val="0"/>
        <w:tabs>
          <w:tab w:val="left" w:pos="850"/>
        </w:tabs>
        <w:snapToGrid w:val="0"/>
        <w:jc w:val="both"/>
        <w:rPr>
          <w:rFonts w:eastAsia="HG Mincho Light J" w:cs="Arial Unicode MS"/>
          <w:b/>
          <w:bCs/>
          <w:kern w:val="1"/>
          <w:sz w:val="20"/>
          <w:szCs w:val="20"/>
          <w:lang w:val="lt-LT" w:eastAsia="ar-SA"/>
        </w:rPr>
      </w:pPr>
    </w:p>
    <w:tbl>
      <w:tblPr>
        <w:tblStyle w:val="Lentelstinklelis"/>
        <w:tblW w:w="0" w:type="auto"/>
        <w:tblInd w:w="108" w:type="dxa"/>
        <w:tblLook w:val="04A0" w:firstRow="1" w:lastRow="0" w:firstColumn="1" w:lastColumn="0" w:noHBand="0" w:noVBand="1"/>
      </w:tblPr>
      <w:tblGrid>
        <w:gridCol w:w="4368"/>
        <w:gridCol w:w="1586"/>
        <w:gridCol w:w="1701"/>
        <w:gridCol w:w="1984"/>
      </w:tblGrid>
      <w:tr w:rsidR="00AF7D7D" w:rsidRPr="005A749C" w14:paraId="6B7F870C" w14:textId="77777777" w:rsidTr="00810C33">
        <w:tc>
          <w:tcPr>
            <w:tcW w:w="4368" w:type="dxa"/>
            <w:shd w:val="clear" w:color="auto" w:fill="F2F2F2" w:themeFill="background1" w:themeFillShade="F2"/>
          </w:tcPr>
          <w:p w14:paraId="6B7F8708" w14:textId="77777777" w:rsidR="00AF7D7D" w:rsidRPr="005A749C" w:rsidRDefault="00AF7D7D" w:rsidP="00F36EF2">
            <w:pPr>
              <w:rPr>
                <w:rFonts w:eastAsia="HG Mincho Light J" w:cs="Arial Unicode MS"/>
                <w:b/>
                <w:sz w:val="22"/>
                <w:szCs w:val="22"/>
              </w:rPr>
            </w:pPr>
            <w:r w:rsidRPr="005A749C">
              <w:rPr>
                <w:rFonts w:eastAsia="HG Mincho Light J" w:cs="Arial Unicode MS"/>
                <w:b/>
                <w:sz w:val="22"/>
                <w:szCs w:val="22"/>
              </w:rPr>
              <w:t>Rinkliavos už automobilių stovėjimą surinkimas</w:t>
            </w:r>
          </w:p>
        </w:tc>
        <w:tc>
          <w:tcPr>
            <w:tcW w:w="1586" w:type="dxa"/>
            <w:shd w:val="clear" w:color="auto" w:fill="F2F2F2" w:themeFill="background1" w:themeFillShade="F2"/>
          </w:tcPr>
          <w:p w14:paraId="6B7F8709" w14:textId="77777777" w:rsidR="00AF7D7D" w:rsidRPr="005A749C" w:rsidRDefault="00AF7D7D" w:rsidP="00A7378D">
            <w:pPr>
              <w:jc w:val="center"/>
              <w:rPr>
                <w:rFonts w:eastAsia="HG Mincho Light J" w:cs="Arial Unicode MS"/>
                <w:b/>
                <w:sz w:val="22"/>
                <w:szCs w:val="22"/>
              </w:rPr>
            </w:pPr>
            <w:r w:rsidRPr="005A749C">
              <w:rPr>
                <w:rFonts w:eastAsia="HG Mincho Light J" w:cs="Arial Unicode MS"/>
                <w:b/>
                <w:sz w:val="22"/>
                <w:szCs w:val="22"/>
              </w:rPr>
              <w:t>2019 m.</w:t>
            </w:r>
          </w:p>
        </w:tc>
        <w:tc>
          <w:tcPr>
            <w:tcW w:w="1701" w:type="dxa"/>
            <w:shd w:val="clear" w:color="auto" w:fill="F2F2F2" w:themeFill="background1" w:themeFillShade="F2"/>
          </w:tcPr>
          <w:p w14:paraId="6B7F870A" w14:textId="77777777" w:rsidR="00AF7D7D" w:rsidRPr="005A749C" w:rsidRDefault="00AF7D7D" w:rsidP="00A7378D">
            <w:pPr>
              <w:jc w:val="center"/>
              <w:rPr>
                <w:rFonts w:eastAsia="HG Mincho Light J" w:cs="Arial Unicode MS"/>
                <w:b/>
                <w:sz w:val="22"/>
                <w:szCs w:val="22"/>
              </w:rPr>
            </w:pPr>
            <w:r w:rsidRPr="005A749C">
              <w:rPr>
                <w:rFonts w:eastAsia="HG Mincho Light J" w:cs="Arial Unicode MS"/>
                <w:b/>
                <w:sz w:val="22"/>
                <w:szCs w:val="22"/>
              </w:rPr>
              <w:t>2020 m.</w:t>
            </w:r>
          </w:p>
        </w:tc>
        <w:tc>
          <w:tcPr>
            <w:tcW w:w="1984" w:type="dxa"/>
            <w:shd w:val="clear" w:color="auto" w:fill="F2F2F2" w:themeFill="background1" w:themeFillShade="F2"/>
          </w:tcPr>
          <w:p w14:paraId="6B7F870B" w14:textId="77777777" w:rsidR="00AF7D7D" w:rsidRPr="005A749C" w:rsidRDefault="00AF7D7D" w:rsidP="00A7378D">
            <w:pPr>
              <w:jc w:val="center"/>
              <w:rPr>
                <w:rFonts w:eastAsia="HG Mincho Light J" w:cs="Arial Unicode MS"/>
                <w:b/>
                <w:sz w:val="22"/>
                <w:szCs w:val="22"/>
              </w:rPr>
            </w:pPr>
            <w:r w:rsidRPr="005A749C">
              <w:rPr>
                <w:rFonts w:eastAsia="HG Mincho Light J" w:cs="Arial Unicode MS"/>
                <w:b/>
                <w:sz w:val="22"/>
                <w:szCs w:val="22"/>
              </w:rPr>
              <w:t>2021 m.</w:t>
            </w:r>
          </w:p>
        </w:tc>
      </w:tr>
      <w:tr w:rsidR="00AF7D7D" w:rsidRPr="005A749C" w14:paraId="6B7F8711" w14:textId="77777777" w:rsidTr="00810C33">
        <w:tc>
          <w:tcPr>
            <w:tcW w:w="4368" w:type="dxa"/>
          </w:tcPr>
          <w:p w14:paraId="6B7F870D" w14:textId="77777777" w:rsidR="00AF7D7D" w:rsidRPr="005A749C" w:rsidRDefault="00AF7D7D" w:rsidP="00F36EF2">
            <w:pPr>
              <w:jc w:val="both"/>
              <w:rPr>
                <w:rFonts w:eastAsia="HG Mincho Light J" w:cs="Arial Unicode MS"/>
                <w:sz w:val="22"/>
                <w:szCs w:val="22"/>
              </w:rPr>
            </w:pPr>
            <w:r w:rsidRPr="005A749C">
              <w:rPr>
                <w:rFonts w:eastAsia="HG Mincho Light J" w:cs="Arial Unicode MS"/>
                <w:sz w:val="22"/>
                <w:szCs w:val="22"/>
              </w:rPr>
              <w:t>tūkst. Eur</w:t>
            </w:r>
          </w:p>
        </w:tc>
        <w:tc>
          <w:tcPr>
            <w:tcW w:w="1586" w:type="dxa"/>
          </w:tcPr>
          <w:p w14:paraId="6B7F870E" w14:textId="77777777" w:rsidR="00AF7D7D" w:rsidRPr="005A749C" w:rsidRDefault="00AF7D7D" w:rsidP="00F36EF2">
            <w:pPr>
              <w:jc w:val="center"/>
              <w:rPr>
                <w:rFonts w:eastAsia="HG Mincho Light J" w:cs="Arial Unicode MS"/>
                <w:sz w:val="22"/>
                <w:szCs w:val="22"/>
              </w:rPr>
            </w:pPr>
            <w:r w:rsidRPr="005A749C">
              <w:rPr>
                <w:rFonts w:eastAsia="HG Mincho Light J" w:cs="Arial Unicode MS"/>
                <w:sz w:val="22"/>
                <w:szCs w:val="22"/>
              </w:rPr>
              <w:t>294,9</w:t>
            </w:r>
          </w:p>
        </w:tc>
        <w:tc>
          <w:tcPr>
            <w:tcW w:w="1701" w:type="dxa"/>
          </w:tcPr>
          <w:p w14:paraId="6B7F870F" w14:textId="77777777" w:rsidR="00AF7D7D" w:rsidRPr="005A749C" w:rsidRDefault="00AF7D7D" w:rsidP="00F36EF2">
            <w:pPr>
              <w:jc w:val="center"/>
              <w:rPr>
                <w:rFonts w:eastAsia="HG Mincho Light J" w:cs="Arial Unicode MS"/>
                <w:sz w:val="22"/>
                <w:szCs w:val="22"/>
              </w:rPr>
            </w:pPr>
            <w:r w:rsidRPr="005A749C">
              <w:rPr>
                <w:rFonts w:eastAsia="HG Mincho Light J" w:cs="Arial Unicode MS"/>
                <w:sz w:val="22"/>
                <w:szCs w:val="22"/>
              </w:rPr>
              <w:t>236,8</w:t>
            </w:r>
          </w:p>
        </w:tc>
        <w:tc>
          <w:tcPr>
            <w:tcW w:w="1984" w:type="dxa"/>
          </w:tcPr>
          <w:p w14:paraId="6B7F8710" w14:textId="77777777" w:rsidR="00AF7D7D" w:rsidRPr="005A749C" w:rsidRDefault="00AF7D7D" w:rsidP="00F36EF2">
            <w:pPr>
              <w:jc w:val="center"/>
              <w:rPr>
                <w:rFonts w:eastAsia="HG Mincho Light J" w:cs="Arial Unicode MS"/>
                <w:sz w:val="22"/>
                <w:szCs w:val="22"/>
              </w:rPr>
            </w:pPr>
            <w:r w:rsidRPr="005A749C">
              <w:rPr>
                <w:rFonts w:eastAsia="HG Mincho Light J" w:cs="Arial Unicode MS"/>
                <w:sz w:val="22"/>
                <w:szCs w:val="22"/>
              </w:rPr>
              <w:t>351,8</w:t>
            </w:r>
          </w:p>
        </w:tc>
      </w:tr>
    </w:tbl>
    <w:p w14:paraId="6B7F8712" w14:textId="77777777" w:rsidR="006349DE" w:rsidRPr="005A749C" w:rsidRDefault="006349DE" w:rsidP="009B55CC">
      <w:pPr>
        <w:widowControl w:val="0"/>
        <w:tabs>
          <w:tab w:val="left" w:pos="850"/>
        </w:tabs>
        <w:snapToGrid w:val="0"/>
        <w:jc w:val="both"/>
        <w:rPr>
          <w:rFonts w:eastAsia="Lucida Sans Unicode" w:cs="Tahoma"/>
          <w:kern w:val="1"/>
          <w:lang w:val="lt-LT" w:eastAsia="ar-SA"/>
        </w:rPr>
      </w:pPr>
    </w:p>
    <w:p w14:paraId="6B7F8713" w14:textId="77777777" w:rsidR="00135AC7" w:rsidRPr="005A749C" w:rsidRDefault="00176C2C" w:rsidP="00135AC7">
      <w:pPr>
        <w:widowControl w:val="0"/>
        <w:tabs>
          <w:tab w:val="left" w:pos="850"/>
        </w:tabs>
        <w:spacing w:line="200" w:lineRule="atLeast"/>
        <w:jc w:val="both"/>
        <w:rPr>
          <w:rFonts w:eastAsia="Andale Sans UI" w:cs="Tahoma"/>
          <w:iCs/>
          <w:kern w:val="1"/>
          <w:lang w:val="lt-LT" w:eastAsia="ar-SA"/>
        </w:rPr>
      </w:pPr>
      <w:r w:rsidRPr="005A749C">
        <w:rPr>
          <w:rFonts w:eastAsia="HG Mincho Light J" w:cs="Arial Unicode MS"/>
          <w:b/>
          <w:bCs/>
          <w:kern w:val="1"/>
          <w:lang w:val="lt-LT" w:eastAsia="ar-SA"/>
        </w:rPr>
        <w:tab/>
      </w:r>
      <w:r w:rsidR="002114BD" w:rsidRPr="005A749C">
        <w:rPr>
          <w:rFonts w:eastAsia="HG Mincho Light J" w:cs="Arial Unicode MS"/>
          <w:b/>
          <w:bCs/>
          <w:kern w:val="1"/>
          <w:lang w:val="lt-LT" w:eastAsia="ar-SA"/>
        </w:rPr>
        <w:t>Aplinkos tvarkymas – gatvių, žaliųjų plotų priežiūra</w:t>
      </w:r>
      <w:r w:rsidR="00F33F9C" w:rsidRPr="005A749C">
        <w:rPr>
          <w:rFonts w:eastAsia="HG Mincho Light J" w:cs="Arial Unicode MS"/>
          <w:b/>
          <w:bCs/>
          <w:kern w:val="1"/>
          <w:lang w:val="lt-LT" w:eastAsia="ar-SA"/>
        </w:rPr>
        <w:t>.</w:t>
      </w:r>
      <w:r w:rsidR="00F33F9C" w:rsidRPr="005A749C">
        <w:rPr>
          <w:rFonts w:eastAsia="HG Mincho Light J" w:cs="Arial Unicode MS"/>
          <w:bCs/>
          <w:kern w:val="1"/>
          <w:lang w:val="lt-LT" w:eastAsia="ar-SA"/>
        </w:rPr>
        <w:t xml:space="preserve"> </w:t>
      </w:r>
      <w:r w:rsidR="00F33F9C" w:rsidRPr="005A749C">
        <w:rPr>
          <w:rFonts w:eastAsia="Andale Sans UI" w:cs="Tahoma"/>
          <w:kern w:val="1"/>
          <w:lang w:val="lt-LT" w:eastAsia="ar-SA"/>
        </w:rPr>
        <w:t>Miesto a</w:t>
      </w:r>
      <w:r w:rsidR="00F33F9C" w:rsidRPr="005A749C">
        <w:rPr>
          <w:rFonts w:eastAsia="Andale Sans UI" w:cs="Tahoma"/>
          <w:iCs/>
          <w:kern w:val="1"/>
          <w:lang w:val="lt-LT" w:eastAsia="ar-SA"/>
        </w:rPr>
        <w:t>plinkos priežiūros išlaidos –</w:t>
      </w:r>
      <w:r w:rsidR="00810C33" w:rsidRPr="005A749C">
        <w:rPr>
          <w:rFonts w:eastAsia="Andale Sans UI" w:cs="Tahoma"/>
          <w:iCs/>
          <w:kern w:val="1"/>
          <w:lang w:val="lt-LT" w:eastAsia="ar-SA"/>
        </w:rPr>
        <w:t xml:space="preserve"> </w:t>
      </w:r>
      <w:r w:rsidR="00F33F9C" w:rsidRPr="005A749C">
        <w:rPr>
          <w:rFonts w:eastAsia="Andale Sans UI" w:cs="Tahoma"/>
          <w:iCs/>
          <w:kern w:val="1"/>
          <w:lang w:val="lt-LT" w:eastAsia="ar-SA"/>
        </w:rPr>
        <w:t xml:space="preserve">išlaidos gatvių, šaligatvių, takų, laiptų, viadukų, automobilių stovėjimo aikštelių, pėsčiųjų salelių ir perėjų, miesto aikščių priežiūrai, tokios kaip </w:t>
      </w:r>
      <w:r w:rsidR="00F33F9C" w:rsidRPr="005A749C">
        <w:rPr>
          <w:rFonts w:eastAsia="HG Mincho Light J" w:cs="Arial Unicode MS"/>
          <w:iCs/>
          <w:kern w:val="1"/>
          <w:lang w:val="lt-LT" w:eastAsia="ar-SA"/>
        </w:rPr>
        <w:t xml:space="preserve">šlavimai, barstymai, laistymas, sniego valymas, </w:t>
      </w:r>
      <w:r w:rsidR="00F33F9C" w:rsidRPr="005A749C">
        <w:rPr>
          <w:rFonts w:eastAsia="Andale Sans UI" w:cs="Tahoma"/>
          <w:iCs/>
          <w:kern w:val="1"/>
          <w:lang w:val="lt-LT" w:eastAsia="ar-SA"/>
        </w:rPr>
        <w:t>atskirų šiukšlių rinkimas nuo prižiūrimų bendro naudojimo teritorijų; sanitarinio miesto valymo; žaliųjų plotų prie gatvių, skveruose, prie kapinių  šienavimo, žolės, lapų grėbimo, surinkimo, išvežimo. Iš viso mies</w:t>
      </w:r>
      <w:r w:rsidR="00F61C1F" w:rsidRPr="005A749C">
        <w:rPr>
          <w:rFonts w:eastAsia="Andale Sans UI" w:cs="Tahoma"/>
          <w:iCs/>
          <w:kern w:val="1"/>
          <w:lang w:val="lt-LT" w:eastAsia="ar-SA"/>
        </w:rPr>
        <w:t>to aplinkos priežiūros išlaidos</w:t>
      </w:r>
      <w:r w:rsidR="00810C33" w:rsidRPr="005A749C">
        <w:rPr>
          <w:rFonts w:eastAsia="Andale Sans UI" w:cs="Tahoma"/>
          <w:iCs/>
          <w:kern w:val="1"/>
          <w:lang w:val="lt-LT" w:eastAsia="ar-SA"/>
        </w:rPr>
        <w:t xml:space="preserve"> </w:t>
      </w:r>
      <w:r w:rsidR="00A7408A" w:rsidRPr="005A749C">
        <w:rPr>
          <w:rFonts w:eastAsia="Andale Sans UI" w:cs="Tahoma"/>
          <w:iCs/>
          <w:kern w:val="1"/>
          <w:lang w:val="lt-LT" w:eastAsia="ar-SA"/>
        </w:rPr>
        <w:t xml:space="preserve"> 2021 m. – 1 900,0</w:t>
      </w:r>
      <w:r w:rsidR="00F33F9C" w:rsidRPr="005A749C">
        <w:rPr>
          <w:rFonts w:eastAsia="Andale Sans UI" w:cs="Tahoma"/>
          <w:iCs/>
          <w:kern w:val="1"/>
          <w:lang w:val="lt-LT" w:eastAsia="ar-SA"/>
        </w:rPr>
        <w:t xml:space="preserve"> </w:t>
      </w:r>
      <w:r w:rsidR="009A5C09" w:rsidRPr="005A749C">
        <w:rPr>
          <w:rFonts w:eastAsia="Andale Sans UI" w:cs="Tahoma"/>
          <w:iCs/>
          <w:kern w:val="1"/>
          <w:lang w:val="lt-LT" w:eastAsia="ar-SA"/>
        </w:rPr>
        <w:t>tūkst.</w:t>
      </w:r>
      <w:r w:rsidR="00F33F9C" w:rsidRPr="005A749C">
        <w:rPr>
          <w:rFonts w:eastAsia="Andale Sans UI" w:cs="Tahoma"/>
          <w:iCs/>
          <w:kern w:val="1"/>
          <w:lang w:val="lt-LT" w:eastAsia="ar-SA"/>
        </w:rPr>
        <w:t xml:space="preserve"> Eur; </w:t>
      </w:r>
      <w:r w:rsidR="00A7408A" w:rsidRPr="005A749C">
        <w:rPr>
          <w:rFonts w:eastAsia="Andale Sans UI" w:cs="Tahoma"/>
          <w:iCs/>
          <w:kern w:val="1"/>
          <w:lang w:val="lt-LT" w:eastAsia="ar-SA"/>
        </w:rPr>
        <w:t xml:space="preserve"> 2020 m. – 1</w:t>
      </w:r>
      <w:r w:rsidR="00810C33" w:rsidRPr="005A749C">
        <w:rPr>
          <w:rFonts w:eastAsia="Andale Sans UI" w:cs="Tahoma"/>
          <w:iCs/>
          <w:kern w:val="1"/>
          <w:lang w:val="lt-LT" w:eastAsia="ar-SA"/>
        </w:rPr>
        <w:t xml:space="preserve"> </w:t>
      </w:r>
      <w:r w:rsidR="00A7408A" w:rsidRPr="005A749C">
        <w:rPr>
          <w:rFonts w:eastAsia="Andale Sans UI" w:cs="Tahoma"/>
          <w:iCs/>
          <w:kern w:val="1"/>
          <w:lang w:val="lt-LT" w:eastAsia="ar-SA"/>
        </w:rPr>
        <w:t xml:space="preserve">400,0 tūkst. Eur, </w:t>
      </w:r>
      <w:r w:rsidR="00F33F9C" w:rsidRPr="005A749C">
        <w:rPr>
          <w:rFonts w:eastAsia="Andale Sans UI" w:cs="Tahoma"/>
          <w:iCs/>
          <w:kern w:val="1"/>
          <w:lang w:val="lt-LT" w:eastAsia="ar-SA"/>
        </w:rPr>
        <w:t>2019 m. – 1</w:t>
      </w:r>
      <w:r w:rsidR="00F61C1F" w:rsidRPr="005A749C">
        <w:rPr>
          <w:rFonts w:eastAsia="Andale Sans UI" w:cs="Tahoma"/>
          <w:iCs/>
          <w:kern w:val="1"/>
          <w:lang w:val="lt-LT" w:eastAsia="ar-SA"/>
        </w:rPr>
        <w:t> 800,0 tūks. Eu</w:t>
      </w:r>
      <w:r w:rsidR="00A7408A" w:rsidRPr="005A749C">
        <w:rPr>
          <w:rFonts w:eastAsia="Andale Sans UI" w:cs="Tahoma"/>
          <w:iCs/>
          <w:kern w:val="1"/>
          <w:lang w:val="lt-LT" w:eastAsia="ar-SA"/>
        </w:rPr>
        <w:t>r.</w:t>
      </w:r>
      <w:r w:rsidR="00135AC7" w:rsidRPr="005A749C">
        <w:rPr>
          <w:rFonts w:eastAsia="Andale Sans UI" w:cs="Tahoma"/>
          <w:iCs/>
          <w:kern w:val="1"/>
          <w:lang w:val="lt-LT" w:eastAsia="ar-SA"/>
        </w:rPr>
        <w:tab/>
      </w:r>
    </w:p>
    <w:p w14:paraId="6B7F8714" w14:textId="77777777" w:rsidR="00135AC7" w:rsidRPr="005A749C" w:rsidRDefault="00135AC7" w:rsidP="00135AC7">
      <w:pPr>
        <w:widowControl w:val="0"/>
        <w:tabs>
          <w:tab w:val="left" w:pos="850"/>
        </w:tabs>
        <w:spacing w:line="200" w:lineRule="atLeast"/>
        <w:jc w:val="both"/>
        <w:rPr>
          <w:rFonts w:cs="Tahoma"/>
        </w:rPr>
      </w:pPr>
      <w:r w:rsidRPr="005A749C">
        <w:rPr>
          <w:rFonts w:eastAsia="Andale Sans UI" w:cs="Tahoma"/>
          <w:iCs/>
          <w:kern w:val="1"/>
          <w:lang w:val="lt-LT" w:eastAsia="ar-SA"/>
        </w:rPr>
        <w:tab/>
      </w:r>
      <w:r w:rsidR="00176C2C" w:rsidRPr="005A749C">
        <w:rPr>
          <w:rFonts w:eastAsia="HG Mincho Light J" w:cs="Arial Unicode MS"/>
          <w:b/>
          <w:bCs/>
          <w:kern w:val="1"/>
          <w:lang w:val="lt-LT" w:eastAsia="ar-SA"/>
        </w:rPr>
        <w:t>Medžių kirtimas, genėjimas, gėlynų priežiūra.</w:t>
      </w:r>
      <w:r w:rsidR="00DA6769" w:rsidRPr="005A749C">
        <w:rPr>
          <w:rFonts w:eastAsia="Andale Sans UI" w:cs="Tahoma"/>
          <w:bCs/>
          <w:kern w:val="1"/>
          <w:lang w:val="lt-LT" w:eastAsia="ar-SA"/>
        </w:rPr>
        <w:t xml:space="preserve"> </w:t>
      </w:r>
      <w:r w:rsidRPr="005A749C">
        <w:rPr>
          <w:rFonts w:eastAsia="Andale Sans UI" w:cs="Tahoma"/>
          <w:bCs/>
          <w:kern w:val="1"/>
          <w:lang w:val="lt-LT" w:eastAsia="ar-SA"/>
        </w:rPr>
        <w:t>2021 m. m</w:t>
      </w:r>
      <w:r w:rsidR="00D810DA" w:rsidRPr="005A749C">
        <w:rPr>
          <w:rFonts w:cs="Tahoma"/>
          <w:bCs/>
        </w:rPr>
        <w:t xml:space="preserve">ieste prižiūrimas gėlynų plotas </w:t>
      </w:r>
      <w:r w:rsidRPr="005A749C">
        <w:rPr>
          <w:rFonts w:cs="Tahoma"/>
          <w:bCs/>
        </w:rPr>
        <w:t xml:space="preserve"> 7 780</w:t>
      </w:r>
      <w:r w:rsidR="00D810DA" w:rsidRPr="005A749C">
        <w:rPr>
          <w:rFonts w:cs="Tahoma"/>
          <w:bCs/>
        </w:rPr>
        <w:t xml:space="preserve"> m², </w:t>
      </w:r>
      <w:r w:rsidR="00D810DA" w:rsidRPr="005A749C">
        <w:rPr>
          <w:rFonts w:cs="Tahoma"/>
        </w:rPr>
        <w:t>iš jų</w:t>
      </w:r>
      <w:r w:rsidRPr="005A749C">
        <w:rPr>
          <w:rFonts w:cs="Tahoma"/>
        </w:rPr>
        <w:t xml:space="preserve">: </w:t>
      </w:r>
      <w:r w:rsidRPr="005A749C">
        <w:rPr>
          <w:lang w:eastAsia="lt-LT"/>
        </w:rPr>
        <w:t>po miesto infrastruktūros rekonstrukcijos darbų atsiradę nauji didesni daugiamečių gėlynų ir dekoratyviųjų augalų pri</w:t>
      </w:r>
      <w:r w:rsidRPr="005A749C">
        <w:rPr>
          <w:lang w:val="en-US" w:eastAsia="lt-LT"/>
        </w:rPr>
        <w:t xml:space="preserve">žiūrimi </w:t>
      </w:r>
      <w:r w:rsidRPr="005A749C">
        <w:rPr>
          <w:lang w:eastAsia="lt-LT"/>
        </w:rPr>
        <w:t>plotai yra Prisikėlimo aikštės prieigose – 4 335 m</w:t>
      </w:r>
      <w:r w:rsidRPr="005A749C">
        <w:rPr>
          <w:vertAlign w:val="superscript"/>
          <w:lang w:eastAsia="lt-LT"/>
        </w:rPr>
        <w:t>2</w:t>
      </w:r>
      <w:r w:rsidRPr="005A749C">
        <w:rPr>
          <w:lang w:eastAsia="lt-LT"/>
        </w:rPr>
        <w:t>, Vasario 16-osios g. teritorijoje</w:t>
      </w:r>
      <w:r w:rsidR="006075EC" w:rsidRPr="005A749C">
        <w:rPr>
          <w:lang w:eastAsia="lt-LT"/>
        </w:rPr>
        <w:t xml:space="preserve"> </w:t>
      </w:r>
      <w:r w:rsidRPr="005A749C">
        <w:rPr>
          <w:lang w:eastAsia="lt-LT"/>
        </w:rPr>
        <w:t xml:space="preserve"> – 448 m</w:t>
      </w:r>
      <w:r w:rsidRPr="005A749C">
        <w:rPr>
          <w:vertAlign w:val="superscript"/>
          <w:lang w:eastAsia="lt-LT"/>
        </w:rPr>
        <w:t>2</w:t>
      </w:r>
      <w:r w:rsidRPr="005A749C">
        <w:rPr>
          <w:lang w:eastAsia="lt-LT"/>
        </w:rPr>
        <w:t>, Kaštonų alėjoje – 135 m</w:t>
      </w:r>
      <w:r w:rsidRPr="005A749C">
        <w:rPr>
          <w:vertAlign w:val="superscript"/>
          <w:lang w:eastAsia="lt-LT"/>
        </w:rPr>
        <w:t>2</w:t>
      </w:r>
      <w:r w:rsidRPr="005A749C">
        <w:rPr>
          <w:lang w:eastAsia="lt-LT"/>
        </w:rPr>
        <w:t>. 2021 m. buvo įsigyti 7 dideli betoniniai vazonai Prisikėlimo aikštės puošybai. Daug teigiamų atsiliepimų sulaukė iš vienmečių ir daugiamečių gėlių susodintas</w:t>
      </w:r>
      <w:r w:rsidR="005E0E47" w:rsidRPr="005A749C">
        <w:rPr>
          <w:lang w:eastAsia="lt-LT"/>
        </w:rPr>
        <w:t xml:space="preserve"> „gėlių kilimas“ S. Daukanto g. –  J. Basanavičiaus g. – </w:t>
      </w:r>
      <w:r w:rsidRPr="005A749C">
        <w:rPr>
          <w:lang w:eastAsia="lt-LT"/>
        </w:rPr>
        <w:t xml:space="preserve"> Birutės g. skvere (apie 240 m</w:t>
      </w:r>
      <w:r w:rsidRPr="005A749C">
        <w:rPr>
          <w:vertAlign w:val="superscript"/>
          <w:lang w:eastAsia="lt-LT"/>
        </w:rPr>
        <w:t>2</w:t>
      </w:r>
      <w:r w:rsidRPr="005A749C">
        <w:rPr>
          <w:lang w:eastAsia="lt-LT"/>
        </w:rPr>
        <w:t>).</w:t>
      </w:r>
      <w:r w:rsidRPr="005A749C">
        <w:rPr>
          <w:rFonts w:eastAsia="Andale Sans UI" w:cs="Tahoma"/>
          <w:iCs/>
          <w:kern w:val="1"/>
          <w:lang w:val="lt-LT" w:eastAsia="ar-SA"/>
        </w:rPr>
        <w:t xml:space="preserve"> </w:t>
      </w:r>
      <w:r w:rsidRPr="005A749C">
        <w:rPr>
          <w:rFonts w:cs="Tahoma"/>
        </w:rPr>
        <w:t>Rūpintasi gėlynų priežiūra Šiaulių mieste:  Vilniaus g. bulvare (atkarpa nuo Žemaitės g. iki Draugystės pr.); prie Tilžės</w:t>
      </w:r>
      <w:r w:rsidR="005E0E47" w:rsidRPr="005A749C">
        <w:rPr>
          <w:rFonts w:cs="Tahoma"/>
        </w:rPr>
        <w:t xml:space="preserve"> g.</w:t>
      </w:r>
      <w:r w:rsidRPr="005A749C">
        <w:rPr>
          <w:rFonts w:cs="Tahoma"/>
        </w:rPr>
        <w:t xml:space="preserve"> – Statybininkų g. sankirtos; skvere prie Stoties </w:t>
      </w:r>
      <w:r w:rsidR="005E0E47" w:rsidRPr="005A749C">
        <w:rPr>
          <w:rFonts w:cs="Tahoma"/>
        </w:rPr>
        <w:t xml:space="preserve">g. </w:t>
      </w:r>
      <w:r w:rsidRPr="005A749C">
        <w:rPr>
          <w:rFonts w:cs="Tahoma"/>
        </w:rPr>
        <w:t>– Višinskio g. sankirtos; Dainų pėsčiųjų take; S. Daukanto g.</w:t>
      </w:r>
      <w:r w:rsidR="005E0E47" w:rsidRPr="005A749C">
        <w:rPr>
          <w:lang w:eastAsia="lt-LT"/>
        </w:rPr>
        <w:t xml:space="preserve"> – </w:t>
      </w:r>
      <w:r w:rsidRPr="005A749C">
        <w:rPr>
          <w:rFonts w:cs="Tahoma"/>
        </w:rPr>
        <w:t xml:space="preserve">  J. Basanavičiaus g.</w:t>
      </w:r>
      <w:r w:rsidR="005E0E47" w:rsidRPr="005A749C">
        <w:rPr>
          <w:lang w:eastAsia="lt-LT"/>
        </w:rPr>
        <w:t xml:space="preserve"> – </w:t>
      </w:r>
      <w:r w:rsidRPr="005A749C">
        <w:rPr>
          <w:rFonts w:cs="Tahoma"/>
        </w:rPr>
        <w:t xml:space="preserve"> Birutės g. skvere; prie Kuršėnų pervažos ir kitose miesto vietose bei gėlynais prie miesto riboženklių nuo Radviliškio, Kuršėnų, Kelmės ir Joniškio pusių.</w:t>
      </w:r>
    </w:p>
    <w:p w14:paraId="6B7F8715" w14:textId="77777777" w:rsidR="00E0250F" w:rsidRPr="005A749C" w:rsidRDefault="00E0250F" w:rsidP="00135AC7">
      <w:pPr>
        <w:widowControl w:val="0"/>
        <w:tabs>
          <w:tab w:val="left" w:pos="850"/>
        </w:tabs>
        <w:spacing w:line="200" w:lineRule="atLeast"/>
        <w:jc w:val="both"/>
        <w:rPr>
          <w:rFonts w:cs="Tahoma"/>
        </w:rPr>
      </w:pPr>
    </w:p>
    <w:p w14:paraId="6B7F8716" w14:textId="77777777" w:rsidR="00E0250F" w:rsidRPr="005A749C" w:rsidRDefault="00E0250F" w:rsidP="00E0250F">
      <w:pPr>
        <w:widowControl w:val="0"/>
        <w:tabs>
          <w:tab w:val="left" w:pos="850"/>
        </w:tabs>
        <w:snapToGrid w:val="0"/>
        <w:jc w:val="both"/>
        <w:rPr>
          <w:rFonts w:eastAsia="HG Mincho Light J" w:cs="Arial Unicode MS"/>
          <w:b/>
          <w:bCs/>
          <w:kern w:val="1"/>
          <w:sz w:val="20"/>
          <w:szCs w:val="20"/>
          <w:lang w:val="lt-LT" w:eastAsia="ar-SA"/>
        </w:rPr>
      </w:pPr>
      <w:r w:rsidRPr="005A749C">
        <w:rPr>
          <w:rFonts w:cs="Tahoma"/>
        </w:rPr>
        <w:tab/>
      </w:r>
      <w:r w:rsidR="00305F5A">
        <w:rPr>
          <w:rFonts w:eastAsia="HG Mincho Light J" w:cs="Arial Unicode MS"/>
          <w:b/>
          <w:bCs/>
          <w:kern w:val="1"/>
          <w:sz w:val="20"/>
          <w:szCs w:val="20"/>
          <w:lang w:val="lt-LT" w:eastAsia="ar-SA"/>
        </w:rPr>
        <w:t>57</w:t>
      </w:r>
      <w:r w:rsidR="00B72C71" w:rsidRPr="005A749C">
        <w:rPr>
          <w:rFonts w:eastAsia="HG Mincho Light J" w:cs="Arial Unicode MS"/>
          <w:b/>
          <w:bCs/>
          <w:kern w:val="1"/>
          <w:sz w:val="20"/>
          <w:szCs w:val="20"/>
          <w:lang w:val="lt-LT" w:eastAsia="ar-SA"/>
        </w:rPr>
        <w:t xml:space="preserve"> </w:t>
      </w:r>
      <w:r w:rsidRPr="005A749C">
        <w:rPr>
          <w:rFonts w:eastAsia="HG Mincho Light J" w:cs="Arial Unicode MS"/>
          <w:b/>
          <w:bCs/>
          <w:kern w:val="1"/>
          <w:sz w:val="20"/>
          <w:szCs w:val="20"/>
          <w:lang w:val="lt-LT" w:eastAsia="ar-SA"/>
        </w:rPr>
        <w:t>lentelė. 2019</w:t>
      </w:r>
      <w:r w:rsidRPr="005A749C">
        <w:rPr>
          <w:rFonts w:eastAsiaTheme="minorEastAsia"/>
          <w:b/>
          <w:sz w:val="20"/>
          <w:szCs w:val="20"/>
          <w:lang w:eastAsia="lt-LT"/>
        </w:rPr>
        <w:t>–</w:t>
      </w:r>
      <w:r w:rsidRPr="005A749C">
        <w:rPr>
          <w:rFonts w:eastAsia="HG Mincho Light J" w:cs="Arial Unicode MS"/>
          <w:b/>
          <w:bCs/>
          <w:kern w:val="1"/>
          <w:sz w:val="20"/>
          <w:szCs w:val="20"/>
          <w:lang w:val="lt-LT" w:eastAsia="ar-SA"/>
        </w:rPr>
        <w:t>2021 m. atliktų medžių tvarkymo darbų palyginimas</w:t>
      </w:r>
    </w:p>
    <w:p w14:paraId="6B7F8717" w14:textId="77777777" w:rsidR="00E0250F" w:rsidRPr="005A749C" w:rsidRDefault="00E0250F" w:rsidP="00E0250F">
      <w:pPr>
        <w:widowControl w:val="0"/>
        <w:tabs>
          <w:tab w:val="left" w:pos="850"/>
        </w:tabs>
        <w:snapToGrid w:val="0"/>
        <w:jc w:val="both"/>
        <w:rPr>
          <w:rFonts w:eastAsia="HG Mincho Light J" w:cs="Arial Unicode MS"/>
          <w:b/>
          <w:bCs/>
          <w:kern w:val="1"/>
          <w:sz w:val="20"/>
          <w:szCs w:val="20"/>
          <w:lang w:val="lt-LT" w:eastAsia="ar-SA"/>
        </w:rPr>
      </w:pPr>
    </w:p>
    <w:tbl>
      <w:tblPr>
        <w:tblW w:w="9497"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4394"/>
        <w:gridCol w:w="1701"/>
        <w:gridCol w:w="1701"/>
        <w:gridCol w:w="1701"/>
      </w:tblGrid>
      <w:tr w:rsidR="00903A3C" w:rsidRPr="005A749C" w14:paraId="6B7F871C" w14:textId="77777777" w:rsidTr="005609CE">
        <w:tc>
          <w:tcPr>
            <w:tcW w:w="4394" w:type="dxa"/>
            <w:shd w:val="clear" w:color="auto" w:fill="F2F2F2" w:themeFill="background1" w:themeFillShade="F2"/>
            <w:tcMar>
              <w:top w:w="0" w:type="dxa"/>
              <w:left w:w="108" w:type="dxa"/>
              <w:bottom w:w="0" w:type="dxa"/>
              <w:right w:w="108" w:type="dxa"/>
            </w:tcMar>
            <w:hideMark/>
          </w:tcPr>
          <w:p w14:paraId="6B7F8718" w14:textId="77777777" w:rsidR="00903A3C" w:rsidRPr="005A749C" w:rsidRDefault="00903A3C" w:rsidP="008A0BD8">
            <w:pPr>
              <w:jc w:val="both"/>
              <w:rPr>
                <w:b/>
                <w:sz w:val="22"/>
                <w:szCs w:val="22"/>
                <w:lang w:eastAsia="lt-LT"/>
              </w:rPr>
            </w:pPr>
            <w:r w:rsidRPr="005A749C">
              <w:rPr>
                <w:b/>
                <w:sz w:val="22"/>
                <w:szCs w:val="22"/>
                <w:lang w:eastAsia="lt-LT"/>
              </w:rPr>
              <w:t>Šiaulių miesto teritorijoje</w:t>
            </w:r>
          </w:p>
        </w:tc>
        <w:tc>
          <w:tcPr>
            <w:tcW w:w="1701" w:type="dxa"/>
            <w:shd w:val="clear" w:color="auto" w:fill="F2F2F2" w:themeFill="background1" w:themeFillShade="F2"/>
            <w:tcMar>
              <w:top w:w="0" w:type="dxa"/>
              <w:left w:w="108" w:type="dxa"/>
              <w:bottom w:w="0" w:type="dxa"/>
              <w:right w:w="108" w:type="dxa"/>
            </w:tcMar>
            <w:hideMark/>
          </w:tcPr>
          <w:p w14:paraId="6B7F8719" w14:textId="77777777" w:rsidR="00903A3C" w:rsidRPr="005A749C" w:rsidRDefault="00903A3C" w:rsidP="005E0E47">
            <w:pPr>
              <w:jc w:val="center"/>
              <w:rPr>
                <w:b/>
                <w:sz w:val="22"/>
                <w:szCs w:val="22"/>
                <w:lang w:eastAsia="lt-LT"/>
              </w:rPr>
            </w:pPr>
            <w:r w:rsidRPr="005A749C">
              <w:rPr>
                <w:b/>
                <w:sz w:val="22"/>
                <w:szCs w:val="22"/>
                <w:lang w:eastAsia="lt-LT"/>
              </w:rPr>
              <w:t>2019 m.</w:t>
            </w:r>
          </w:p>
        </w:tc>
        <w:tc>
          <w:tcPr>
            <w:tcW w:w="1701" w:type="dxa"/>
            <w:shd w:val="clear" w:color="auto" w:fill="F2F2F2" w:themeFill="background1" w:themeFillShade="F2"/>
            <w:tcMar>
              <w:top w:w="0" w:type="dxa"/>
              <w:left w:w="108" w:type="dxa"/>
              <w:bottom w:w="0" w:type="dxa"/>
              <w:right w:w="108" w:type="dxa"/>
            </w:tcMar>
            <w:hideMark/>
          </w:tcPr>
          <w:p w14:paraId="6B7F871A" w14:textId="77777777" w:rsidR="00903A3C" w:rsidRPr="005A749C" w:rsidRDefault="00903A3C" w:rsidP="005E0E47">
            <w:pPr>
              <w:jc w:val="center"/>
              <w:rPr>
                <w:b/>
                <w:sz w:val="22"/>
                <w:szCs w:val="22"/>
                <w:lang w:eastAsia="lt-LT"/>
              </w:rPr>
            </w:pPr>
            <w:r w:rsidRPr="005A749C">
              <w:rPr>
                <w:b/>
                <w:sz w:val="22"/>
                <w:szCs w:val="22"/>
                <w:lang w:eastAsia="lt-LT"/>
              </w:rPr>
              <w:t>2020 m.</w:t>
            </w:r>
          </w:p>
        </w:tc>
        <w:tc>
          <w:tcPr>
            <w:tcW w:w="1701" w:type="dxa"/>
            <w:shd w:val="clear" w:color="auto" w:fill="F2F2F2" w:themeFill="background1" w:themeFillShade="F2"/>
            <w:tcMar>
              <w:top w:w="0" w:type="dxa"/>
              <w:left w:w="108" w:type="dxa"/>
              <w:bottom w:w="0" w:type="dxa"/>
              <w:right w:w="108" w:type="dxa"/>
            </w:tcMar>
            <w:hideMark/>
          </w:tcPr>
          <w:p w14:paraId="6B7F871B" w14:textId="77777777" w:rsidR="00903A3C" w:rsidRPr="005A749C" w:rsidRDefault="00903A3C" w:rsidP="005E0E47">
            <w:pPr>
              <w:jc w:val="center"/>
              <w:rPr>
                <w:b/>
                <w:sz w:val="22"/>
                <w:szCs w:val="22"/>
                <w:lang w:eastAsia="lt-LT"/>
              </w:rPr>
            </w:pPr>
            <w:r w:rsidRPr="005A749C">
              <w:rPr>
                <w:b/>
                <w:sz w:val="22"/>
                <w:szCs w:val="22"/>
                <w:lang w:eastAsia="lt-LT"/>
              </w:rPr>
              <w:t>2021 m.</w:t>
            </w:r>
          </w:p>
        </w:tc>
      </w:tr>
      <w:tr w:rsidR="00903A3C" w:rsidRPr="005A749C" w14:paraId="6B7F8721" w14:textId="77777777" w:rsidTr="005609CE">
        <w:tc>
          <w:tcPr>
            <w:tcW w:w="4394" w:type="dxa"/>
            <w:shd w:val="clear" w:color="auto" w:fill="FFFFFF"/>
            <w:tcMar>
              <w:top w:w="0" w:type="dxa"/>
              <w:left w:w="108" w:type="dxa"/>
              <w:bottom w:w="0" w:type="dxa"/>
              <w:right w:w="108" w:type="dxa"/>
            </w:tcMar>
            <w:hideMark/>
          </w:tcPr>
          <w:p w14:paraId="6B7F871D" w14:textId="77777777" w:rsidR="00903A3C" w:rsidRPr="005A749C" w:rsidRDefault="005E0E47" w:rsidP="008A0BD8">
            <w:pPr>
              <w:jc w:val="both"/>
              <w:rPr>
                <w:sz w:val="22"/>
                <w:szCs w:val="22"/>
                <w:lang w:eastAsia="lt-LT"/>
              </w:rPr>
            </w:pPr>
            <w:r w:rsidRPr="005A749C">
              <w:rPr>
                <w:bCs/>
                <w:sz w:val="22"/>
                <w:szCs w:val="22"/>
                <w:lang w:eastAsia="lt-LT"/>
              </w:rPr>
              <w:t>N</w:t>
            </w:r>
            <w:r w:rsidR="00903A3C" w:rsidRPr="005A749C">
              <w:rPr>
                <w:bCs/>
                <w:sz w:val="22"/>
                <w:szCs w:val="22"/>
                <w:lang w:eastAsia="lt-LT"/>
              </w:rPr>
              <w:t>ukirsta</w:t>
            </w:r>
            <w:r w:rsidRPr="005A749C">
              <w:rPr>
                <w:bCs/>
                <w:sz w:val="22"/>
                <w:szCs w:val="22"/>
                <w:lang w:eastAsia="lt-LT"/>
              </w:rPr>
              <w:t xml:space="preserve"> medžių</w:t>
            </w:r>
            <w:r w:rsidR="00903A3C" w:rsidRPr="005A749C">
              <w:rPr>
                <w:bCs/>
                <w:sz w:val="22"/>
                <w:szCs w:val="22"/>
                <w:lang w:eastAsia="lt-LT"/>
              </w:rPr>
              <w:t>, vnt.</w:t>
            </w:r>
          </w:p>
        </w:tc>
        <w:tc>
          <w:tcPr>
            <w:tcW w:w="1701" w:type="dxa"/>
            <w:shd w:val="clear" w:color="auto" w:fill="FFFFFF"/>
            <w:tcMar>
              <w:top w:w="0" w:type="dxa"/>
              <w:left w:w="108" w:type="dxa"/>
              <w:bottom w:w="0" w:type="dxa"/>
              <w:right w:w="108" w:type="dxa"/>
            </w:tcMar>
            <w:hideMark/>
          </w:tcPr>
          <w:p w14:paraId="6B7F871E" w14:textId="77777777" w:rsidR="00903A3C" w:rsidRPr="005A749C" w:rsidRDefault="00903A3C" w:rsidP="005E0E47">
            <w:pPr>
              <w:jc w:val="center"/>
              <w:rPr>
                <w:sz w:val="22"/>
                <w:szCs w:val="22"/>
                <w:lang w:eastAsia="lt-LT"/>
              </w:rPr>
            </w:pPr>
            <w:r w:rsidRPr="005A749C">
              <w:rPr>
                <w:bCs/>
                <w:sz w:val="22"/>
                <w:szCs w:val="22"/>
                <w:lang w:eastAsia="lt-LT"/>
              </w:rPr>
              <w:t>628</w:t>
            </w:r>
          </w:p>
        </w:tc>
        <w:tc>
          <w:tcPr>
            <w:tcW w:w="1701" w:type="dxa"/>
            <w:shd w:val="clear" w:color="auto" w:fill="FFFFFF"/>
            <w:tcMar>
              <w:top w:w="0" w:type="dxa"/>
              <w:left w:w="108" w:type="dxa"/>
              <w:bottom w:w="0" w:type="dxa"/>
              <w:right w:w="108" w:type="dxa"/>
            </w:tcMar>
            <w:hideMark/>
          </w:tcPr>
          <w:p w14:paraId="6B7F871F" w14:textId="77777777" w:rsidR="00903A3C" w:rsidRPr="005A749C" w:rsidRDefault="00903A3C" w:rsidP="005E0E47">
            <w:pPr>
              <w:jc w:val="center"/>
              <w:rPr>
                <w:sz w:val="22"/>
                <w:szCs w:val="22"/>
                <w:lang w:eastAsia="lt-LT"/>
              </w:rPr>
            </w:pPr>
            <w:r w:rsidRPr="005A749C">
              <w:rPr>
                <w:bCs/>
                <w:sz w:val="22"/>
                <w:szCs w:val="22"/>
                <w:lang w:eastAsia="lt-LT"/>
              </w:rPr>
              <w:t>544</w:t>
            </w:r>
          </w:p>
        </w:tc>
        <w:tc>
          <w:tcPr>
            <w:tcW w:w="1701" w:type="dxa"/>
            <w:shd w:val="clear" w:color="auto" w:fill="FFFFFF"/>
            <w:tcMar>
              <w:top w:w="0" w:type="dxa"/>
              <w:left w:w="108" w:type="dxa"/>
              <w:bottom w:w="0" w:type="dxa"/>
              <w:right w:w="108" w:type="dxa"/>
            </w:tcMar>
            <w:hideMark/>
          </w:tcPr>
          <w:p w14:paraId="6B7F8720" w14:textId="77777777" w:rsidR="00903A3C" w:rsidRPr="005A749C" w:rsidRDefault="00903A3C" w:rsidP="005E0E47">
            <w:pPr>
              <w:jc w:val="center"/>
              <w:rPr>
                <w:sz w:val="22"/>
                <w:szCs w:val="22"/>
                <w:lang w:eastAsia="lt-LT"/>
              </w:rPr>
            </w:pPr>
            <w:r w:rsidRPr="005A749C">
              <w:rPr>
                <w:bCs/>
                <w:sz w:val="22"/>
                <w:szCs w:val="22"/>
                <w:lang w:eastAsia="lt-LT"/>
              </w:rPr>
              <w:t>551</w:t>
            </w:r>
          </w:p>
        </w:tc>
      </w:tr>
      <w:tr w:rsidR="00903A3C" w:rsidRPr="005A749C" w14:paraId="6B7F8726" w14:textId="77777777" w:rsidTr="005609CE">
        <w:tc>
          <w:tcPr>
            <w:tcW w:w="4394" w:type="dxa"/>
            <w:shd w:val="clear" w:color="auto" w:fill="FFFFFF"/>
            <w:tcMar>
              <w:top w:w="0" w:type="dxa"/>
              <w:left w:w="108" w:type="dxa"/>
              <w:bottom w:w="0" w:type="dxa"/>
              <w:right w:w="108" w:type="dxa"/>
            </w:tcMar>
            <w:hideMark/>
          </w:tcPr>
          <w:p w14:paraId="6B7F8722" w14:textId="77777777" w:rsidR="00903A3C" w:rsidRPr="005A749C" w:rsidRDefault="005E0E47" w:rsidP="008A0BD8">
            <w:pPr>
              <w:jc w:val="both"/>
              <w:rPr>
                <w:sz w:val="22"/>
                <w:szCs w:val="22"/>
                <w:lang w:eastAsia="lt-LT"/>
              </w:rPr>
            </w:pPr>
            <w:r w:rsidRPr="005A749C">
              <w:rPr>
                <w:bCs/>
                <w:sz w:val="22"/>
                <w:szCs w:val="22"/>
                <w:lang w:eastAsia="lt-LT"/>
              </w:rPr>
              <w:t>N</w:t>
            </w:r>
            <w:r w:rsidR="00903A3C" w:rsidRPr="005A749C">
              <w:rPr>
                <w:bCs/>
                <w:sz w:val="22"/>
                <w:szCs w:val="22"/>
                <w:lang w:eastAsia="lt-LT"/>
              </w:rPr>
              <w:t>ugenėta</w:t>
            </w:r>
            <w:r w:rsidRPr="005A749C">
              <w:rPr>
                <w:bCs/>
                <w:sz w:val="22"/>
                <w:szCs w:val="22"/>
                <w:lang w:eastAsia="lt-LT"/>
              </w:rPr>
              <w:t xml:space="preserve"> medžių</w:t>
            </w:r>
            <w:r w:rsidR="00903A3C" w:rsidRPr="005A749C">
              <w:rPr>
                <w:bCs/>
                <w:sz w:val="22"/>
                <w:szCs w:val="22"/>
                <w:lang w:eastAsia="lt-LT"/>
              </w:rPr>
              <w:t>, vnt.</w:t>
            </w:r>
          </w:p>
        </w:tc>
        <w:tc>
          <w:tcPr>
            <w:tcW w:w="1701" w:type="dxa"/>
            <w:shd w:val="clear" w:color="auto" w:fill="FFFFFF"/>
            <w:tcMar>
              <w:top w:w="0" w:type="dxa"/>
              <w:left w:w="108" w:type="dxa"/>
              <w:bottom w:w="0" w:type="dxa"/>
              <w:right w:w="108" w:type="dxa"/>
            </w:tcMar>
            <w:hideMark/>
          </w:tcPr>
          <w:p w14:paraId="6B7F8723" w14:textId="77777777" w:rsidR="00903A3C" w:rsidRPr="005A749C" w:rsidRDefault="00903A3C" w:rsidP="005E0E47">
            <w:pPr>
              <w:jc w:val="center"/>
              <w:rPr>
                <w:sz w:val="22"/>
                <w:szCs w:val="22"/>
                <w:lang w:eastAsia="lt-LT"/>
              </w:rPr>
            </w:pPr>
            <w:r w:rsidRPr="005A749C">
              <w:rPr>
                <w:bCs/>
                <w:sz w:val="22"/>
                <w:szCs w:val="22"/>
                <w:lang w:eastAsia="lt-LT"/>
              </w:rPr>
              <w:t>2</w:t>
            </w:r>
            <w:r w:rsidR="005E0E47" w:rsidRPr="005A749C">
              <w:rPr>
                <w:bCs/>
                <w:sz w:val="22"/>
                <w:szCs w:val="22"/>
                <w:lang w:eastAsia="lt-LT"/>
              </w:rPr>
              <w:t xml:space="preserve"> </w:t>
            </w:r>
            <w:r w:rsidRPr="005A749C">
              <w:rPr>
                <w:bCs/>
                <w:sz w:val="22"/>
                <w:szCs w:val="22"/>
                <w:lang w:eastAsia="lt-LT"/>
              </w:rPr>
              <w:t>074</w:t>
            </w:r>
          </w:p>
        </w:tc>
        <w:tc>
          <w:tcPr>
            <w:tcW w:w="1701" w:type="dxa"/>
            <w:shd w:val="clear" w:color="auto" w:fill="FFFFFF"/>
            <w:tcMar>
              <w:top w:w="0" w:type="dxa"/>
              <w:left w:w="108" w:type="dxa"/>
              <w:bottom w:w="0" w:type="dxa"/>
              <w:right w:w="108" w:type="dxa"/>
            </w:tcMar>
            <w:hideMark/>
          </w:tcPr>
          <w:p w14:paraId="6B7F8724" w14:textId="77777777" w:rsidR="00903A3C" w:rsidRPr="005A749C" w:rsidRDefault="00903A3C" w:rsidP="005E0E47">
            <w:pPr>
              <w:jc w:val="center"/>
              <w:rPr>
                <w:sz w:val="22"/>
                <w:szCs w:val="22"/>
                <w:lang w:eastAsia="lt-LT"/>
              </w:rPr>
            </w:pPr>
            <w:r w:rsidRPr="005A749C">
              <w:rPr>
                <w:bCs/>
                <w:sz w:val="22"/>
                <w:szCs w:val="22"/>
                <w:lang w:eastAsia="lt-LT"/>
              </w:rPr>
              <w:t>2</w:t>
            </w:r>
            <w:r w:rsidR="005E0E47" w:rsidRPr="005A749C">
              <w:rPr>
                <w:bCs/>
                <w:sz w:val="22"/>
                <w:szCs w:val="22"/>
                <w:lang w:eastAsia="lt-LT"/>
              </w:rPr>
              <w:t xml:space="preserve"> </w:t>
            </w:r>
            <w:r w:rsidRPr="005A749C">
              <w:rPr>
                <w:bCs/>
                <w:sz w:val="22"/>
                <w:szCs w:val="22"/>
                <w:lang w:eastAsia="lt-LT"/>
              </w:rPr>
              <w:t>644</w:t>
            </w:r>
          </w:p>
        </w:tc>
        <w:tc>
          <w:tcPr>
            <w:tcW w:w="1701" w:type="dxa"/>
            <w:shd w:val="clear" w:color="auto" w:fill="FFFFFF"/>
            <w:tcMar>
              <w:top w:w="0" w:type="dxa"/>
              <w:left w:w="108" w:type="dxa"/>
              <w:bottom w:w="0" w:type="dxa"/>
              <w:right w:w="108" w:type="dxa"/>
            </w:tcMar>
            <w:hideMark/>
          </w:tcPr>
          <w:p w14:paraId="6B7F8725" w14:textId="77777777" w:rsidR="00903A3C" w:rsidRPr="005A749C" w:rsidRDefault="00903A3C" w:rsidP="005E0E47">
            <w:pPr>
              <w:jc w:val="center"/>
              <w:rPr>
                <w:sz w:val="22"/>
                <w:szCs w:val="22"/>
                <w:lang w:eastAsia="lt-LT"/>
              </w:rPr>
            </w:pPr>
            <w:r w:rsidRPr="005A749C">
              <w:rPr>
                <w:bCs/>
                <w:sz w:val="22"/>
                <w:szCs w:val="22"/>
                <w:lang w:eastAsia="lt-LT"/>
              </w:rPr>
              <w:t>2</w:t>
            </w:r>
            <w:r w:rsidR="005E0E47" w:rsidRPr="005A749C">
              <w:rPr>
                <w:bCs/>
                <w:sz w:val="22"/>
                <w:szCs w:val="22"/>
                <w:lang w:eastAsia="lt-LT"/>
              </w:rPr>
              <w:t xml:space="preserve"> </w:t>
            </w:r>
            <w:r w:rsidRPr="005A749C">
              <w:rPr>
                <w:bCs/>
                <w:sz w:val="22"/>
                <w:szCs w:val="22"/>
                <w:lang w:eastAsia="lt-LT"/>
              </w:rPr>
              <w:t>598</w:t>
            </w:r>
          </w:p>
        </w:tc>
      </w:tr>
      <w:tr w:rsidR="00903A3C" w:rsidRPr="005A749C" w14:paraId="6B7F872B" w14:textId="77777777" w:rsidTr="005609CE">
        <w:tc>
          <w:tcPr>
            <w:tcW w:w="4394" w:type="dxa"/>
            <w:shd w:val="clear" w:color="auto" w:fill="FFFFFF"/>
            <w:tcMar>
              <w:top w:w="0" w:type="dxa"/>
              <w:left w:w="108" w:type="dxa"/>
              <w:bottom w:w="0" w:type="dxa"/>
              <w:right w:w="108" w:type="dxa"/>
            </w:tcMar>
            <w:hideMark/>
          </w:tcPr>
          <w:p w14:paraId="6B7F8727" w14:textId="77777777" w:rsidR="00903A3C" w:rsidRPr="005A749C" w:rsidRDefault="005E0E47" w:rsidP="008A0BD8">
            <w:pPr>
              <w:jc w:val="both"/>
              <w:rPr>
                <w:sz w:val="22"/>
                <w:szCs w:val="22"/>
                <w:lang w:eastAsia="lt-LT"/>
              </w:rPr>
            </w:pPr>
            <w:r w:rsidRPr="005A749C">
              <w:rPr>
                <w:bCs/>
                <w:sz w:val="22"/>
                <w:szCs w:val="22"/>
                <w:lang w:eastAsia="lt-LT"/>
              </w:rPr>
              <w:t>N</w:t>
            </w:r>
            <w:r w:rsidR="00903A3C" w:rsidRPr="005A749C">
              <w:rPr>
                <w:bCs/>
                <w:sz w:val="22"/>
                <w:szCs w:val="22"/>
                <w:lang w:eastAsia="lt-LT"/>
              </w:rPr>
              <w:t>ukirsta ar atjauninta</w:t>
            </w:r>
            <w:r w:rsidRPr="005A749C">
              <w:rPr>
                <w:bCs/>
                <w:sz w:val="22"/>
                <w:szCs w:val="22"/>
                <w:lang w:eastAsia="lt-LT"/>
              </w:rPr>
              <w:t xml:space="preserve"> krūmų</w:t>
            </w:r>
            <w:r w:rsidR="00903A3C" w:rsidRPr="005A749C">
              <w:rPr>
                <w:bCs/>
                <w:sz w:val="22"/>
                <w:szCs w:val="22"/>
                <w:lang w:eastAsia="lt-LT"/>
              </w:rPr>
              <w:t>, kv. m</w:t>
            </w:r>
          </w:p>
        </w:tc>
        <w:tc>
          <w:tcPr>
            <w:tcW w:w="1701" w:type="dxa"/>
            <w:shd w:val="clear" w:color="auto" w:fill="FFFFFF"/>
            <w:tcMar>
              <w:top w:w="0" w:type="dxa"/>
              <w:left w:w="108" w:type="dxa"/>
              <w:bottom w:w="0" w:type="dxa"/>
              <w:right w:w="108" w:type="dxa"/>
            </w:tcMar>
            <w:hideMark/>
          </w:tcPr>
          <w:p w14:paraId="6B7F8728" w14:textId="77777777" w:rsidR="00903A3C" w:rsidRPr="005A749C" w:rsidRDefault="00903A3C" w:rsidP="005E0E47">
            <w:pPr>
              <w:jc w:val="center"/>
              <w:rPr>
                <w:sz w:val="22"/>
                <w:szCs w:val="22"/>
                <w:lang w:eastAsia="lt-LT"/>
              </w:rPr>
            </w:pPr>
            <w:r w:rsidRPr="005A749C">
              <w:rPr>
                <w:bCs/>
                <w:sz w:val="22"/>
                <w:szCs w:val="22"/>
                <w:lang w:eastAsia="lt-LT"/>
              </w:rPr>
              <w:t>2</w:t>
            </w:r>
            <w:r w:rsidR="005E0E47" w:rsidRPr="005A749C">
              <w:rPr>
                <w:bCs/>
                <w:sz w:val="22"/>
                <w:szCs w:val="22"/>
                <w:lang w:eastAsia="lt-LT"/>
              </w:rPr>
              <w:t xml:space="preserve"> </w:t>
            </w:r>
            <w:r w:rsidRPr="005A749C">
              <w:rPr>
                <w:bCs/>
                <w:sz w:val="22"/>
                <w:szCs w:val="22"/>
                <w:lang w:eastAsia="lt-LT"/>
              </w:rPr>
              <w:t>534</w:t>
            </w:r>
          </w:p>
        </w:tc>
        <w:tc>
          <w:tcPr>
            <w:tcW w:w="1701" w:type="dxa"/>
            <w:shd w:val="clear" w:color="auto" w:fill="FFFFFF"/>
            <w:tcMar>
              <w:top w:w="0" w:type="dxa"/>
              <w:left w:w="108" w:type="dxa"/>
              <w:bottom w:w="0" w:type="dxa"/>
              <w:right w:w="108" w:type="dxa"/>
            </w:tcMar>
            <w:hideMark/>
          </w:tcPr>
          <w:p w14:paraId="6B7F8729" w14:textId="77777777" w:rsidR="00903A3C" w:rsidRPr="005A749C" w:rsidRDefault="00903A3C" w:rsidP="005E0E47">
            <w:pPr>
              <w:jc w:val="center"/>
              <w:rPr>
                <w:sz w:val="22"/>
                <w:szCs w:val="22"/>
                <w:lang w:eastAsia="lt-LT"/>
              </w:rPr>
            </w:pPr>
            <w:r w:rsidRPr="005A749C">
              <w:rPr>
                <w:bCs/>
                <w:sz w:val="22"/>
                <w:szCs w:val="22"/>
                <w:lang w:eastAsia="lt-LT"/>
              </w:rPr>
              <w:t>2</w:t>
            </w:r>
            <w:r w:rsidR="005E0E47" w:rsidRPr="005A749C">
              <w:rPr>
                <w:bCs/>
                <w:sz w:val="22"/>
                <w:szCs w:val="22"/>
                <w:lang w:eastAsia="lt-LT"/>
              </w:rPr>
              <w:t xml:space="preserve"> </w:t>
            </w:r>
            <w:r w:rsidRPr="005A749C">
              <w:rPr>
                <w:bCs/>
                <w:sz w:val="22"/>
                <w:szCs w:val="22"/>
                <w:lang w:eastAsia="lt-LT"/>
              </w:rPr>
              <w:t>164</w:t>
            </w:r>
          </w:p>
        </w:tc>
        <w:tc>
          <w:tcPr>
            <w:tcW w:w="1701" w:type="dxa"/>
            <w:shd w:val="clear" w:color="auto" w:fill="FFFFFF"/>
            <w:tcMar>
              <w:top w:w="0" w:type="dxa"/>
              <w:left w:w="108" w:type="dxa"/>
              <w:bottom w:w="0" w:type="dxa"/>
              <w:right w:w="108" w:type="dxa"/>
            </w:tcMar>
            <w:hideMark/>
          </w:tcPr>
          <w:p w14:paraId="6B7F872A" w14:textId="77777777" w:rsidR="00903A3C" w:rsidRPr="005A749C" w:rsidRDefault="00903A3C" w:rsidP="005E0E47">
            <w:pPr>
              <w:jc w:val="center"/>
              <w:rPr>
                <w:sz w:val="22"/>
                <w:szCs w:val="22"/>
                <w:lang w:eastAsia="lt-LT"/>
              </w:rPr>
            </w:pPr>
            <w:r w:rsidRPr="005A749C">
              <w:rPr>
                <w:bCs/>
                <w:sz w:val="22"/>
                <w:szCs w:val="22"/>
                <w:lang w:eastAsia="lt-LT"/>
              </w:rPr>
              <w:t>2</w:t>
            </w:r>
            <w:r w:rsidR="005E0E47" w:rsidRPr="005A749C">
              <w:rPr>
                <w:bCs/>
                <w:sz w:val="22"/>
                <w:szCs w:val="22"/>
                <w:lang w:eastAsia="lt-LT"/>
              </w:rPr>
              <w:t xml:space="preserve"> </w:t>
            </w:r>
            <w:r w:rsidRPr="005A749C">
              <w:rPr>
                <w:bCs/>
                <w:sz w:val="22"/>
                <w:szCs w:val="22"/>
                <w:lang w:eastAsia="lt-LT"/>
              </w:rPr>
              <w:t>123</w:t>
            </w:r>
          </w:p>
        </w:tc>
      </w:tr>
      <w:tr w:rsidR="00903A3C" w:rsidRPr="005A749C" w14:paraId="6B7F8730" w14:textId="77777777" w:rsidTr="005609CE">
        <w:tc>
          <w:tcPr>
            <w:tcW w:w="4394" w:type="dxa"/>
            <w:shd w:val="clear" w:color="auto" w:fill="FFFFFF"/>
            <w:tcMar>
              <w:top w:w="0" w:type="dxa"/>
              <w:left w:w="108" w:type="dxa"/>
              <w:bottom w:w="0" w:type="dxa"/>
              <w:right w:w="108" w:type="dxa"/>
            </w:tcMar>
            <w:hideMark/>
          </w:tcPr>
          <w:p w14:paraId="6B7F872C" w14:textId="77777777" w:rsidR="00903A3C" w:rsidRPr="005A749C" w:rsidRDefault="005E0E47" w:rsidP="008A0BD8">
            <w:pPr>
              <w:jc w:val="both"/>
              <w:rPr>
                <w:sz w:val="22"/>
                <w:szCs w:val="22"/>
                <w:lang w:eastAsia="lt-LT"/>
              </w:rPr>
            </w:pPr>
            <w:r w:rsidRPr="005A749C">
              <w:rPr>
                <w:bCs/>
                <w:sz w:val="22"/>
                <w:szCs w:val="22"/>
                <w:lang w:eastAsia="lt-LT"/>
              </w:rPr>
              <w:t>N</w:t>
            </w:r>
            <w:r w:rsidR="00903A3C" w:rsidRPr="005A749C">
              <w:rPr>
                <w:bCs/>
                <w:sz w:val="22"/>
                <w:szCs w:val="22"/>
                <w:lang w:eastAsia="lt-LT"/>
              </w:rPr>
              <w:t>ukarpyta</w:t>
            </w:r>
            <w:r w:rsidRPr="005A749C">
              <w:rPr>
                <w:bCs/>
                <w:sz w:val="22"/>
                <w:szCs w:val="22"/>
                <w:lang w:eastAsia="lt-LT"/>
              </w:rPr>
              <w:t xml:space="preserve"> gyvatvorių</w:t>
            </w:r>
            <w:r w:rsidR="00903A3C" w:rsidRPr="005A749C">
              <w:rPr>
                <w:bCs/>
                <w:sz w:val="22"/>
                <w:szCs w:val="22"/>
                <w:lang w:eastAsia="lt-LT"/>
              </w:rPr>
              <w:t>, kv. m</w:t>
            </w:r>
          </w:p>
        </w:tc>
        <w:tc>
          <w:tcPr>
            <w:tcW w:w="1701" w:type="dxa"/>
            <w:shd w:val="clear" w:color="auto" w:fill="FFFFFF"/>
            <w:tcMar>
              <w:top w:w="0" w:type="dxa"/>
              <w:left w:w="108" w:type="dxa"/>
              <w:bottom w:w="0" w:type="dxa"/>
              <w:right w:w="108" w:type="dxa"/>
            </w:tcMar>
            <w:hideMark/>
          </w:tcPr>
          <w:p w14:paraId="6B7F872D" w14:textId="77777777" w:rsidR="00903A3C" w:rsidRPr="005A749C" w:rsidRDefault="00903A3C" w:rsidP="005E0E47">
            <w:pPr>
              <w:jc w:val="center"/>
              <w:rPr>
                <w:sz w:val="22"/>
                <w:szCs w:val="22"/>
                <w:lang w:eastAsia="lt-LT"/>
              </w:rPr>
            </w:pPr>
            <w:r w:rsidRPr="005A749C">
              <w:rPr>
                <w:bCs/>
                <w:sz w:val="22"/>
                <w:szCs w:val="22"/>
                <w:lang w:eastAsia="lt-LT"/>
              </w:rPr>
              <w:t>19</w:t>
            </w:r>
            <w:r w:rsidR="005E0E47" w:rsidRPr="005A749C">
              <w:rPr>
                <w:bCs/>
                <w:sz w:val="22"/>
                <w:szCs w:val="22"/>
                <w:lang w:eastAsia="lt-LT"/>
              </w:rPr>
              <w:t xml:space="preserve"> </w:t>
            </w:r>
            <w:r w:rsidRPr="005A749C">
              <w:rPr>
                <w:bCs/>
                <w:sz w:val="22"/>
                <w:szCs w:val="22"/>
                <w:lang w:eastAsia="lt-LT"/>
              </w:rPr>
              <w:t>000</w:t>
            </w:r>
          </w:p>
        </w:tc>
        <w:tc>
          <w:tcPr>
            <w:tcW w:w="1701" w:type="dxa"/>
            <w:shd w:val="clear" w:color="auto" w:fill="FFFFFF"/>
            <w:tcMar>
              <w:top w:w="0" w:type="dxa"/>
              <w:left w:w="108" w:type="dxa"/>
              <w:bottom w:w="0" w:type="dxa"/>
              <w:right w:w="108" w:type="dxa"/>
            </w:tcMar>
            <w:hideMark/>
          </w:tcPr>
          <w:p w14:paraId="6B7F872E" w14:textId="77777777" w:rsidR="00903A3C" w:rsidRPr="005A749C" w:rsidRDefault="00903A3C" w:rsidP="005E0E47">
            <w:pPr>
              <w:jc w:val="center"/>
              <w:rPr>
                <w:sz w:val="22"/>
                <w:szCs w:val="22"/>
                <w:lang w:eastAsia="lt-LT"/>
              </w:rPr>
            </w:pPr>
            <w:r w:rsidRPr="005A749C">
              <w:rPr>
                <w:bCs/>
                <w:sz w:val="22"/>
                <w:szCs w:val="22"/>
                <w:lang w:eastAsia="lt-LT"/>
              </w:rPr>
              <w:t>8</w:t>
            </w:r>
            <w:r w:rsidR="005E0E47" w:rsidRPr="005A749C">
              <w:rPr>
                <w:bCs/>
                <w:sz w:val="22"/>
                <w:szCs w:val="22"/>
                <w:lang w:eastAsia="lt-LT"/>
              </w:rPr>
              <w:t xml:space="preserve"> </w:t>
            </w:r>
            <w:r w:rsidRPr="005A749C">
              <w:rPr>
                <w:bCs/>
                <w:sz w:val="22"/>
                <w:szCs w:val="22"/>
                <w:lang w:eastAsia="lt-LT"/>
              </w:rPr>
              <w:t>559</w:t>
            </w:r>
          </w:p>
        </w:tc>
        <w:tc>
          <w:tcPr>
            <w:tcW w:w="1701" w:type="dxa"/>
            <w:shd w:val="clear" w:color="auto" w:fill="FFFFFF"/>
            <w:tcMar>
              <w:top w:w="0" w:type="dxa"/>
              <w:left w:w="108" w:type="dxa"/>
              <w:bottom w:w="0" w:type="dxa"/>
              <w:right w:w="108" w:type="dxa"/>
            </w:tcMar>
            <w:hideMark/>
          </w:tcPr>
          <w:p w14:paraId="6B7F872F" w14:textId="77777777" w:rsidR="00903A3C" w:rsidRPr="005A749C" w:rsidRDefault="00903A3C" w:rsidP="005E0E47">
            <w:pPr>
              <w:jc w:val="center"/>
              <w:rPr>
                <w:sz w:val="22"/>
                <w:szCs w:val="22"/>
                <w:lang w:eastAsia="lt-LT"/>
              </w:rPr>
            </w:pPr>
            <w:r w:rsidRPr="005A749C">
              <w:rPr>
                <w:bCs/>
                <w:sz w:val="22"/>
                <w:szCs w:val="22"/>
                <w:lang w:eastAsia="lt-LT"/>
              </w:rPr>
              <w:t>7</w:t>
            </w:r>
            <w:r w:rsidR="005E0E47" w:rsidRPr="005A749C">
              <w:rPr>
                <w:bCs/>
                <w:sz w:val="22"/>
                <w:szCs w:val="22"/>
                <w:lang w:eastAsia="lt-LT"/>
              </w:rPr>
              <w:t xml:space="preserve"> </w:t>
            </w:r>
            <w:r w:rsidRPr="005A749C">
              <w:rPr>
                <w:bCs/>
                <w:sz w:val="22"/>
                <w:szCs w:val="22"/>
                <w:lang w:eastAsia="lt-LT"/>
              </w:rPr>
              <w:t>009</w:t>
            </w:r>
          </w:p>
        </w:tc>
      </w:tr>
      <w:tr w:rsidR="00903A3C" w:rsidRPr="005A749C" w14:paraId="6B7F8735" w14:textId="77777777" w:rsidTr="005609CE">
        <w:tc>
          <w:tcPr>
            <w:tcW w:w="4394" w:type="dxa"/>
            <w:shd w:val="clear" w:color="auto" w:fill="FFFFFF"/>
            <w:tcMar>
              <w:top w:w="0" w:type="dxa"/>
              <w:left w:w="108" w:type="dxa"/>
              <w:bottom w:w="0" w:type="dxa"/>
              <w:right w:w="108" w:type="dxa"/>
            </w:tcMar>
            <w:hideMark/>
          </w:tcPr>
          <w:p w14:paraId="6B7F8731" w14:textId="77777777" w:rsidR="00903A3C" w:rsidRPr="005A749C" w:rsidRDefault="005E0E47" w:rsidP="008A0BD8">
            <w:pPr>
              <w:jc w:val="both"/>
              <w:rPr>
                <w:sz w:val="22"/>
                <w:szCs w:val="22"/>
                <w:lang w:eastAsia="lt-LT"/>
              </w:rPr>
            </w:pPr>
            <w:r w:rsidRPr="005A749C">
              <w:rPr>
                <w:bCs/>
                <w:sz w:val="22"/>
                <w:szCs w:val="22"/>
                <w:lang w:eastAsia="lt-LT"/>
              </w:rPr>
              <w:t>P</w:t>
            </w:r>
            <w:r w:rsidR="00903A3C" w:rsidRPr="005A749C">
              <w:rPr>
                <w:bCs/>
                <w:sz w:val="22"/>
                <w:szCs w:val="22"/>
                <w:lang w:eastAsia="lt-LT"/>
              </w:rPr>
              <w:t>asodinta</w:t>
            </w:r>
            <w:r w:rsidRPr="005A749C">
              <w:rPr>
                <w:bCs/>
                <w:sz w:val="22"/>
                <w:szCs w:val="22"/>
                <w:lang w:eastAsia="lt-LT"/>
              </w:rPr>
              <w:t xml:space="preserve"> gėlių</w:t>
            </w:r>
            <w:r w:rsidR="00903A3C" w:rsidRPr="005A749C">
              <w:rPr>
                <w:bCs/>
                <w:sz w:val="22"/>
                <w:szCs w:val="22"/>
                <w:lang w:eastAsia="lt-LT"/>
              </w:rPr>
              <w:t>, vnt.</w:t>
            </w:r>
          </w:p>
        </w:tc>
        <w:tc>
          <w:tcPr>
            <w:tcW w:w="1701" w:type="dxa"/>
            <w:shd w:val="clear" w:color="auto" w:fill="FFFFFF"/>
            <w:tcMar>
              <w:top w:w="0" w:type="dxa"/>
              <w:left w:w="108" w:type="dxa"/>
              <w:bottom w:w="0" w:type="dxa"/>
              <w:right w:w="108" w:type="dxa"/>
            </w:tcMar>
            <w:hideMark/>
          </w:tcPr>
          <w:p w14:paraId="6B7F8732" w14:textId="77777777" w:rsidR="00903A3C" w:rsidRPr="005A749C" w:rsidRDefault="00903A3C" w:rsidP="005E0E47">
            <w:pPr>
              <w:jc w:val="center"/>
              <w:rPr>
                <w:sz w:val="22"/>
                <w:szCs w:val="22"/>
                <w:lang w:eastAsia="lt-LT"/>
              </w:rPr>
            </w:pPr>
            <w:r w:rsidRPr="005A749C">
              <w:rPr>
                <w:bCs/>
                <w:sz w:val="22"/>
                <w:szCs w:val="22"/>
                <w:lang w:eastAsia="lt-LT"/>
              </w:rPr>
              <w:t>56</w:t>
            </w:r>
            <w:r w:rsidR="005E0E47" w:rsidRPr="005A749C">
              <w:rPr>
                <w:bCs/>
                <w:sz w:val="22"/>
                <w:szCs w:val="22"/>
                <w:lang w:eastAsia="lt-LT"/>
              </w:rPr>
              <w:t xml:space="preserve"> </w:t>
            </w:r>
            <w:r w:rsidRPr="005A749C">
              <w:rPr>
                <w:bCs/>
                <w:sz w:val="22"/>
                <w:szCs w:val="22"/>
                <w:lang w:eastAsia="lt-LT"/>
              </w:rPr>
              <w:t>000</w:t>
            </w:r>
          </w:p>
        </w:tc>
        <w:tc>
          <w:tcPr>
            <w:tcW w:w="1701" w:type="dxa"/>
            <w:shd w:val="clear" w:color="auto" w:fill="FFFFFF"/>
            <w:tcMar>
              <w:top w:w="0" w:type="dxa"/>
              <w:left w:w="108" w:type="dxa"/>
              <w:bottom w:w="0" w:type="dxa"/>
              <w:right w:w="108" w:type="dxa"/>
            </w:tcMar>
            <w:hideMark/>
          </w:tcPr>
          <w:p w14:paraId="6B7F8733" w14:textId="77777777" w:rsidR="00903A3C" w:rsidRPr="005A749C" w:rsidRDefault="00903A3C" w:rsidP="005E0E47">
            <w:pPr>
              <w:jc w:val="center"/>
              <w:rPr>
                <w:sz w:val="22"/>
                <w:szCs w:val="22"/>
                <w:lang w:eastAsia="lt-LT"/>
              </w:rPr>
            </w:pPr>
            <w:r w:rsidRPr="005A749C">
              <w:rPr>
                <w:bCs/>
                <w:sz w:val="22"/>
                <w:szCs w:val="22"/>
                <w:lang w:eastAsia="lt-LT"/>
              </w:rPr>
              <w:t>63</w:t>
            </w:r>
            <w:r w:rsidR="005E0E47" w:rsidRPr="005A749C">
              <w:rPr>
                <w:bCs/>
                <w:sz w:val="22"/>
                <w:szCs w:val="22"/>
                <w:lang w:eastAsia="lt-LT"/>
              </w:rPr>
              <w:t xml:space="preserve"> </w:t>
            </w:r>
            <w:r w:rsidRPr="005A749C">
              <w:rPr>
                <w:bCs/>
                <w:sz w:val="22"/>
                <w:szCs w:val="22"/>
                <w:lang w:eastAsia="lt-LT"/>
              </w:rPr>
              <w:t>465</w:t>
            </w:r>
          </w:p>
        </w:tc>
        <w:tc>
          <w:tcPr>
            <w:tcW w:w="1701" w:type="dxa"/>
            <w:shd w:val="clear" w:color="auto" w:fill="FFFFFF"/>
            <w:tcMar>
              <w:top w:w="0" w:type="dxa"/>
              <w:left w:w="108" w:type="dxa"/>
              <w:bottom w:w="0" w:type="dxa"/>
              <w:right w:w="108" w:type="dxa"/>
            </w:tcMar>
            <w:hideMark/>
          </w:tcPr>
          <w:p w14:paraId="6B7F8734" w14:textId="77777777" w:rsidR="00903A3C" w:rsidRPr="005A749C" w:rsidRDefault="00903A3C" w:rsidP="005E0E47">
            <w:pPr>
              <w:jc w:val="center"/>
              <w:rPr>
                <w:sz w:val="22"/>
                <w:szCs w:val="22"/>
                <w:lang w:eastAsia="lt-LT"/>
              </w:rPr>
            </w:pPr>
            <w:r w:rsidRPr="005A749C">
              <w:rPr>
                <w:bCs/>
                <w:sz w:val="22"/>
                <w:szCs w:val="22"/>
                <w:lang w:eastAsia="lt-LT"/>
              </w:rPr>
              <w:t>49</w:t>
            </w:r>
            <w:r w:rsidR="005E0E47" w:rsidRPr="005A749C">
              <w:rPr>
                <w:bCs/>
                <w:sz w:val="22"/>
                <w:szCs w:val="22"/>
                <w:lang w:eastAsia="lt-LT"/>
              </w:rPr>
              <w:t xml:space="preserve"> </w:t>
            </w:r>
            <w:r w:rsidRPr="005A749C">
              <w:rPr>
                <w:bCs/>
                <w:sz w:val="22"/>
                <w:szCs w:val="22"/>
                <w:lang w:eastAsia="lt-LT"/>
              </w:rPr>
              <w:t>811</w:t>
            </w:r>
          </w:p>
        </w:tc>
      </w:tr>
    </w:tbl>
    <w:p w14:paraId="6B7F8736" w14:textId="77777777" w:rsidR="00176C2C" w:rsidRPr="005A749C" w:rsidRDefault="00176C2C" w:rsidP="00643260">
      <w:pPr>
        <w:widowControl w:val="0"/>
        <w:ind w:firstLine="851"/>
        <w:jc w:val="both"/>
        <w:rPr>
          <w:rFonts w:cs="Tahoma"/>
          <w:bCs/>
        </w:rPr>
      </w:pPr>
    </w:p>
    <w:p w14:paraId="6B7F8737" w14:textId="77777777" w:rsidR="008A4BA2" w:rsidRPr="005A749C" w:rsidRDefault="00275966" w:rsidP="008A4BA2">
      <w:pPr>
        <w:widowControl w:val="0"/>
        <w:jc w:val="both"/>
        <w:rPr>
          <w:rFonts w:eastAsia="Andale Sans UI" w:cs="Tahoma"/>
          <w:iCs/>
          <w:kern w:val="1"/>
          <w:lang w:val="lt-LT" w:eastAsia="ar-SA"/>
        </w:rPr>
      </w:pPr>
      <w:r w:rsidRPr="005A749C">
        <w:rPr>
          <w:rFonts w:eastAsia="Andale Sans UI" w:cs="Tahoma"/>
          <w:b/>
          <w:bCs/>
          <w:kern w:val="1"/>
          <w:lang w:val="lt-LT" w:eastAsia="ar-SA"/>
        </w:rPr>
        <w:tab/>
      </w:r>
      <w:r w:rsidR="008A4BA2" w:rsidRPr="005A749C">
        <w:rPr>
          <w:rFonts w:eastAsia="Andale Sans UI" w:cs="Tahoma"/>
          <w:b/>
          <w:bCs/>
          <w:kern w:val="1"/>
          <w:lang w:val="lt-LT" w:eastAsia="ar-SA"/>
        </w:rPr>
        <w:t>Kapinių priežiūra.</w:t>
      </w:r>
      <w:r w:rsidR="008A4BA2" w:rsidRPr="005A749C">
        <w:rPr>
          <w:rFonts w:eastAsia="HG Mincho Light J" w:cs="Arial Unicode MS"/>
          <w:bCs/>
          <w:iCs/>
          <w:kern w:val="1"/>
          <w:lang w:val="lt-LT" w:eastAsia="ar-SA"/>
        </w:rPr>
        <w:t xml:space="preserve"> </w:t>
      </w:r>
      <w:r w:rsidR="009A5A0C" w:rsidRPr="005A749C">
        <w:rPr>
          <w:rFonts w:eastAsia="Andale Sans UI" w:cs="Tahoma"/>
          <w:iCs/>
          <w:kern w:val="1"/>
          <w:lang w:val="lt-LT" w:eastAsia="ar-SA"/>
        </w:rPr>
        <w:t>Prižiūrimos 15</w:t>
      </w:r>
      <w:r w:rsidR="008A4BA2" w:rsidRPr="005A749C">
        <w:rPr>
          <w:rFonts w:eastAsia="Andale Sans UI" w:cs="Tahoma"/>
          <w:iCs/>
          <w:kern w:val="1"/>
          <w:lang w:val="lt-LT" w:eastAsia="ar-SA"/>
        </w:rPr>
        <w:t xml:space="preserve"> miesto kapinių bei Sukilėlių kalnelis (sukilėlių žudynių vieta ir kapai), žudynių vieta ir kapai Pročiūnų g., P.M. Karpio mauzoliejus. Į Ežero g. (senosios miesto k.) kapines ir Laisvamanių kapines vežamas vanduo, K. Donelaičio g. ir Ginkūnų civilinėse kapinėse vanduo tiekiamas iš miesto vandens tinklų. </w:t>
      </w:r>
    </w:p>
    <w:p w14:paraId="6B7F8738" w14:textId="77777777" w:rsidR="005C5622" w:rsidRPr="005A749C" w:rsidRDefault="008A4BA2" w:rsidP="00F937FA">
      <w:pPr>
        <w:widowControl w:val="0"/>
        <w:suppressAutoHyphens/>
        <w:spacing w:line="100" w:lineRule="atLeast"/>
        <w:jc w:val="both"/>
        <w:rPr>
          <w:rFonts w:eastAsia="HG Mincho Light J" w:cs="Arial Unicode MS"/>
          <w:kern w:val="1"/>
          <w:lang w:val="lt-LT" w:eastAsia="ar-SA"/>
        </w:rPr>
      </w:pPr>
      <w:r w:rsidRPr="005A749C">
        <w:rPr>
          <w:rFonts w:eastAsia="Andale Sans UI" w:cs="Tahoma"/>
          <w:iCs/>
          <w:kern w:val="1"/>
          <w:lang w:val="lt-LT" w:eastAsia="ar-SA"/>
        </w:rPr>
        <w:tab/>
        <w:t>Iš viso k</w:t>
      </w:r>
      <w:r w:rsidRPr="005A749C">
        <w:rPr>
          <w:rFonts w:eastAsia="HG Mincho Light J" w:cs="Arial Unicode MS"/>
          <w:kern w:val="1"/>
          <w:lang w:val="lt-LT" w:eastAsia="ar-SA"/>
        </w:rPr>
        <w:t>apinių priežiūros paslaugoms</w:t>
      </w:r>
      <w:r w:rsidR="003A10A4" w:rsidRPr="005A749C">
        <w:rPr>
          <w:rFonts w:eastAsia="HG Mincho Light J" w:cs="Arial Unicode MS"/>
          <w:kern w:val="1"/>
          <w:lang w:val="lt-LT" w:eastAsia="ar-SA"/>
        </w:rPr>
        <w:t xml:space="preserve"> išleista </w:t>
      </w:r>
      <w:r w:rsidR="006A7BB2" w:rsidRPr="005A749C">
        <w:rPr>
          <w:rFonts w:eastAsia="HG Mincho Light J" w:cs="Arial Unicode MS"/>
          <w:kern w:val="1"/>
          <w:lang w:val="lt-LT" w:eastAsia="ar-SA"/>
        </w:rPr>
        <w:t xml:space="preserve">2021 m. – 142,9 tūkst. Eur, </w:t>
      </w:r>
      <w:r w:rsidR="003A10A4" w:rsidRPr="005A749C">
        <w:rPr>
          <w:rFonts w:eastAsia="HG Mincho Light J" w:cs="Arial Unicode MS"/>
          <w:kern w:val="1"/>
          <w:lang w:val="lt-LT" w:eastAsia="ar-SA"/>
        </w:rPr>
        <w:t xml:space="preserve"> </w:t>
      </w:r>
      <w:r w:rsidR="006E5821" w:rsidRPr="005A749C">
        <w:rPr>
          <w:rFonts w:eastAsia="HG Mincho Light J" w:cs="Arial Unicode MS"/>
          <w:kern w:val="1"/>
          <w:lang w:val="lt-LT" w:eastAsia="ar-SA"/>
        </w:rPr>
        <w:t xml:space="preserve">2020 m. – 151,6 tūkst. Eur, </w:t>
      </w:r>
      <w:r w:rsidRPr="005A749C">
        <w:rPr>
          <w:rFonts w:eastAsia="HG Mincho Light J" w:cs="Arial Unicode MS"/>
          <w:kern w:val="1"/>
          <w:lang w:val="lt-LT" w:eastAsia="ar-SA"/>
        </w:rPr>
        <w:t xml:space="preserve">2019 m. – </w:t>
      </w:r>
      <w:r w:rsidR="006A7BB2" w:rsidRPr="005A749C">
        <w:rPr>
          <w:rFonts w:eastAsia="HG Mincho Light J" w:cs="Arial Unicode MS"/>
          <w:kern w:val="1"/>
          <w:lang w:val="lt-LT" w:eastAsia="ar-SA"/>
        </w:rPr>
        <w:t>181,2 tūkst. Eur</w:t>
      </w:r>
      <w:r w:rsidR="006E5821" w:rsidRPr="005A749C">
        <w:rPr>
          <w:rFonts w:eastAsia="HG Mincho Light J" w:cs="Arial Unicode MS"/>
          <w:kern w:val="1"/>
          <w:lang w:val="lt-LT" w:eastAsia="ar-SA"/>
        </w:rPr>
        <w:t>.</w:t>
      </w:r>
      <w:r w:rsidR="006A7BB2" w:rsidRPr="005A749C">
        <w:rPr>
          <w:rFonts w:eastAsia="HG Mincho Light J" w:cs="Arial Unicode MS"/>
          <w:kern w:val="1"/>
          <w:lang w:val="lt-LT" w:eastAsia="ar-SA"/>
        </w:rPr>
        <w:t xml:space="preserve"> </w:t>
      </w:r>
      <w:r w:rsidR="009A5A0C" w:rsidRPr="005A749C">
        <w:rPr>
          <w:rFonts w:eastAsia="HG Mincho Light J" w:cs="Arial Unicode MS"/>
          <w:kern w:val="1"/>
          <w:lang w:val="lt-LT" w:eastAsia="ar-SA"/>
        </w:rPr>
        <w:t>Taip pat b</w:t>
      </w:r>
      <w:r w:rsidR="00553B6A" w:rsidRPr="005A749C">
        <w:rPr>
          <w:rFonts w:eastAsia="HG Mincho Light J" w:cs="Arial Unicode MS"/>
          <w:kern w:val="1"/>
          <w:lang w:val="lt-LT" w:eastAsia="ar-SA"/>
        </w:rPr>
        <w:t xml:space="preserve">uvo atliekami atliekų surinkimo ir išvežimo, vandens nuvežimo bei medžių kirtimo ir genėjimo darbai. </w:t>
      </w:r>
    </w:p>
    <w:p w14:paraId="6B7F8739" w14:textId="77777777" w:rsidR="005C5622" w:rsidRPr="005A749C" w:rsidRDefault="005C5622" w:rsidP="0043359D">
      <w:pPr>
        <w:widowControl w:val="0"/>
        <w:suppressAutoHyphens/>
        <w:spacing w:line="100" w:lineRule="atLeast"/>
        <w:jc w:val="center"/>
        <w:rPr>
          <w:rFonts w:eastAsia="Lucida Sans Unicode" w:cs="Tahoma"/>
          <w:b/>
          <w:bCs/>
          <w:kern w:val="1"/>
          <w:lang w:val="lt-LT" w:eastAsia="ar-SA"/>
        </w:rPr>
      </w:pPr>
    </w:p>
    <w:p w14:paraId="6B7F873A" w14:textId="77777777" w:rsidR="0043359D" w:rsidRPr="005A749C" w:rsidRDefault="00A56C0F" w:rsidP="0043359D">
      <w:pPr>
        <w:widowControl w:val="0"/>
        <w:suppressAutoHyphens/>
        <w:spacing w:line="100" w:lineRule="atLeast"/>
        <w:jc w:val="center"/>
        <w:rPr>
          <w:rFonts w:eastAsia="Lucida Sans Unicode" w:cs="Tahoma"/>
          <w:b/>
          <w:bCs/>
          <w:kern w:val="1"/>
          <w:lang w:val="lt-LT" w:eastAsia="ar-SA"/>
        </w:rPr>
      </w:pPr>
      <w:r w:rsidRPr="005A749C">
        <w:rPr>
          <w:rFonts w:eastAsia="Lucida Sans Unicode" w:cs="Tahoma"/>
          <w:b/>
          <w:bCs/>
          <w:kern w:val="1"/>
          <w:lang w:val="lt-LT" w:eastAsia="ar-SA"/>
        </w:rPr>
        <w:t>INVESTICIJŲ</w:t>
      </w:r>
      <w:r w:rsidR="00105274" w:rsidRPr="005A749C">
        <w:rPr>
          <w:rFonts w:eastAsia="Lucida Sans Unicode" w:cs="Tahoma"/>
          <w:b/>
          <w:bCs/>
          <w:kern w:val="1"/>
          <w:lang w:val="lt-LT" w:eastAsia="ar-SA"/>
        </w:rPr>
        <w:t xml:space="preserve"> PROJEKTŲ ĮGYVENDINIMAS</w:t>
      </w:r>
    </w:p>
    <w:p w14:paraId="6B7F873B" w14:textId="77777777" w:rsidR="008721FD" w:rsidRPr="005A749C" w:rsidRDefault="008721FD" w:rsidP="0043359D">
      <w:pPr>
        <w:widowControl w:val="0"/>
        <w:suppressAutoHyphens/>
        <w:spacing w:line="100" w:lineRule="atLeast"/>
        <w:jc w:val="center"/>
        <w:rPr>
          <w:rFonts w:eastAsia="Lucida Sans Unicode" w:cs="Tahoma"/>
          <w:b/>
          <w:bCs/>
          <w:kern w:val="1"/>
          <w:lang w:val="lt-LT" w:eastAsia="ar-SA"/>
        </w:rPr>
      </w:pPr>
    </w:p>
    <w:p w14:paraId="6B7F873C" w14:textId="77777777" w:rsidR="00891B8C" w:rsidRPr="005A749C" w:rsidRDefault="00462D60" w:rsidP="00462D60">
      <w:pPr>
        <w:ind w:firstLine="680"/>
        <w:rPr>
          <w:b/>
          <w:bCs/>
        </w:rPr>
      </w:pPr>
      <w:r w:rsidRPr="005A749C">
        <w:rPr>
          <w:b/>
          <w:bCs/>
        </w:rPr>
        <w:t>Didžiausios apimties 2021 m. vykdyti projektai:</w:t>
      </w:r>
    </w:p>
    <w:p w14:paraId="6B7F873D" w14:textId="77777777" w:rsidR="00462D60" w:rsidRPr="005A749C" w:rsidRDefault="00462D60" w:rsidP="009F5831">
      <w:pPr>
        <w:pStyle w:val="Sraopastraipa"/>
        <w:numPr>
          <w:ilvl w:val="0"/>
          <w:numId w:val="17"/>
        </w:numPr>
        <w:tabs>
          <w:tab w:val="left" w:pos="851"/>
        </w:tabs>
        <w:spacing w:after="0" w:line="240" w:lineRule="auto"/>
        <w:contextualSpacing/>
        <w:jc w:val="both"/>
        <w:rPr>
          <w:rFonts w:ascii="Times New Roman" w:hAnsi="Times New Roman"/>
          <w:bCs/>
          <w:noProof w:val="0"/>
          <w:sz w:val="24"/>
          <w:szCs w:val="24"/>
        </w:rPr>
      </w:pPr>
      <w:r w:rsidRPr="005A749C">
        <w:rPr>
          <w:noProof w:val="0"/>
        </w:rPr>
        <w:tab/>
      </w:r>
      <w:r w:rsidRPr="005A749C">
        <w:rPr>
          <w:rFonts w:ascii="Times New Roman" w:hAnsi="Times New Roman"/>
          <w:bCs/>
          <w:noProof w:val="0"/>
          <w:sz w:val="24"/>
          <w:szCs w:val="24"/>
        </w:rPr>
        <w:t xml:space="preserve">Šiaulių oro uosto infrastruktūros (perono, riedėjimo tako, privažiuojamųjų kelių ir  </w:t>
      </w:r>
    </w:p>
    <w:p w14:paraId="6B7F873E" w14:textId="77777777" w:rsidR="00462D60" w:rsidRPr="005A749C" w:rsidRDefault="00462D60" w:rsidP="009F5831">
      <w:pPr>
        <w:tabs>
          <w:tab w:val="left" w:pos="851"/>
        </w:tabs>
        <w:contextualSpacing/>
        <w:jc w:val="both"/>
        <w:rPr>
          <w:bCs/>
          <w:lang w:val="lt-LT"/>
        </w:rPr>
      </w:pPr>
      <w:r w:rsidRPr="005A749C">
        <w:rPr>
          <w:bCs/>
          <w:lang w:val="lt-LT"/>
        </w:rPr>
        <w:t xml:space="preserve">inžinerinių tinklų) įrengimas ir modernizavimas bei pritaikymas investicijoms pritraukti (2021 m. darbų atlikta už 3 310,0 tūkst. Eur); </w:t>
      </w:r>
    </w:p>
    <w:p w14:paraId="6B7F873F" w14:textId="77777777" w:rsidR="00462D60" w:rsidRPr="005A749C" w:rsidRDefault="00462D60" w:rsidP="009F5831">
      <w:pPr>
        <w:pStyle w:val="Sraopastraipa"/>
        <w:numPr>
          <w:ilvl w:val="0"/>
          <w:numId w:val="17"/>
        </w:numPr>
        <w:tabs>
          <w:tab w:val="left" w:pos="851"/>
        </w:tabs>
        <w:spacing w:after="0" w:line="240" w:lineRule="auto"/>
        <w:contextualSpacing/>
        <w:jc w:val="both"/>
        <w:rPr>
          <w:rFonts w:ascii="Times New Roman" w:hAnsi="Times New Roman"/>
          <w:bCs/>
          <w:noProof w:val="0"/>
          <w:sz w:val="24"/>
          <w:szCs w:val="24"/>
        </w:rPr>
      </w:pPr>
      <w:r w:rsidRPr="005A749C">
        <w:rPr>
          <w:rFonts w:ascii="Times New Roman" w:hAnsi="Times New Roman"/>
          <w:bCs/>
          <w:noProof w:val="0"/>
          <w:sz w:val="24"/>
          <w:szCs w:val="24"/>
        </w:rPr>
        <w:t xml:space="preserve">Geležinkelio atšakos įrengimas iki Šiaulių pramoninio parko teritorijos (2021 m. darbų </w:t>
      </w:r>
    </w:p>
    <w:p w14:paraId="6B7F8740" w14:textId="77777777" w:rsidR="00462D60" w:rsidRPr="005A749C" w:rsidRDefault="00462D60" w:rsidP="009F5831">
      <w:pPr>
        <w:tabs>
          <w:tab w:val="left" w:pos="851"/>
        </w:tabs>
        <w:contextualSpacing/>
        <w:jc w:val="both"/>
        <w:rPr>
          <w:bCs/>
          <w:lang w:val="lt-LT"/>
        </w:rPr>
      </w:pPr>
      <w:r w:rsidRPr="005A749C">
        <w:rPr>
          <w:bCs/>
          <w:lang w:val="lt-LT"/>
        </w:rPr>
        <w:t>atlikta už 2 520,0 tūkst. Eur);</w:t>
      </w:r>
    </w:p>
    <w:p w14:paraId="6B7F8741" w14:textId="77777777" w:rsidR="00462D60" w:rsidRPr="004E6CE8" w:rsidRDefault="00462D60" w:rsidP="009F5831">
      <w:pPr>
        <w:pStyle w:val="Sraopastraipa"/>
        <w:numPr>
          <w:ilvl w:val="0"/>
          <w:numId w:val="17"/>
        </w:numPr>
        <w:tabs>
          <w:tab w:val="left" w:pos="851"/>
        </w:tabs>
        <w:spacing w:after="0" w:line="240" w:lineRule="auto"/>
        <w:contextualSpacing/>
        <w:jc w:val="both"/>
        <w:rPr>
          <w:rFonts w:ascii="Times New Roman" w:hAnsi="Times New Roman"/>
          <w:bCs/>
          <w:noProof w:val="0"/>
          <w:sz w:val="24"/>
          <w:szCs w:val="24"/>
        </w:rPr>
      </w:pPr>
      <w:r w:rsidRPr="004E6CE8">
        <w:rPr>
          <w:rFonts w:ascii="Times New Roman" w:hAnsi="Times New Roman"/>
          <w:bCs/>
          <w:noProof w:val="0"/>
          <w:sz w:val="24"/>
          <w:szCs w:val="24"/>
        </w:rPr>
        <w:t xml:space="preserve">Vilniaus gatvės pėsčiųjų bulvaro ir amfiteatro rekonstrukcija (2021 m. darbų atlikta už </w:t>
      </w:r>
    </w:p>
    <w:p w14:paraId="6B7F8742" w14:textId="77777777" w:rsidR="00462D60" w:rsidRPr="004E6CE8" w:rsidRDefault="00462D60" w:rsidP="009F5831">
      <w:pPr>
        <w:tabs>
          <w:tab w:val="left" w:pos="851"/>
        </w:tabs>
        <w:contextualSpacing/>
        <w:jc w:val="both"/>
        <w:rPr>
          <w:bCs/>
          <w:lang w:val="lt-LT"/>
        </w:rPr>
      </w:pPr>
      <w:r w:rsidRPr="004E6CE8">
        <w:rPr>
          <w:bCs/>
          <w:lang w:val="lt-LT"/>
        </w:rPr>
        <w:t xml:space="preserve">2 220,0 tūkst. Eur); </w:t>
      </w:r>
    </w:p>
    <w:p w14:paraId="6B7F8743" w14:textId="77777777" w:rsidR="00462D60" w:rsidRPr="004E6CE8" w:rsidRDefault="00462D60" w:rsidP="009F5831">
      <w:pPr>
        <w:pStyle w:val="Sraopastraipa"/>
        <w:numPr>
          <w:ilvl w:val="0"/>
          <w:numId w:val="17"/>
        </w:numPr>
        <w:tabs>
          <w:tab w:val="left" w:pos="851"/>
        </w:tabs>
        <w:spacing w:after="0" w:line="240" w:lineRule="auto"/>
        <w:contextualSpacing/>
        <w:jc w:val="both"/>
        <w:rPr>
          <w:rFonts w:ascii="Times New Roman" w:hAnsi="Times New Roman"/>
          <w:bCs/>
          <w:noProof w:val="0"/>
          <w:sz w:val="24"/>
          <w:szCs w:val="24"/>
        </w:rPr>
      </w:pPr>
      <w:r w:rsidRPr="004E6CE8">
        <w:rPr>
          <w:rFonts w:ascii="Times New Roman" w:hAnsi="Times New Roman"/>
          <w:bCs/>
          <w:noProof w:val="0"/>
          <w:sz w:val="24"/>
          <w:szCs w:val="24"/>
        </w:rPr>
        <w:t>Talkšos ežero prieigų sutvarkymo darbai (2021 m. darbų atlikta už 1 840,0 tūkst.Eur);</w:t>
      </w:r>
    </w:p>
    <w:p w14:paraId="6B7F8744" w14:textId="77777777" w:rsidR="00462D60" w:rsidRPr="004E6CE8" w:rsidRDefault="00462D60" w:rsidP="009F5831">
      <w:pPr>
        <w:pStyle w:val="Sraopastraipa"/>
        <w:numPr>
          <w:ilvl w:val="0"/>
          <w:numId w:val="17"/>
        </w:numPr>
        <w:tabs>
          <w:tab w:val="left" w:pos="851"/>
        </w:tabs>
        <w:spacing w:after="0" w:line="240" w:lineRule="auto"/>
        <w:contextualSpacing/>
        <w:jc w:val="both"/>
        <w:rPr>
          <w:rFonts w:ascii="Times New Roman" w:hAnsi="Times New Roman"/>
          <w:bCs/>
          <w:noProof w:val="0"/>
          <w:sz w:val="24"/>
          <w:szCs w:val="24"/>
        </w:rPr>
      </w:pPr>
      <w:r w:rsidRPr="004E6CE8">
        <w:rPr>
          <w:rFonts w:ascii="Times New Roman" w:hAnsi="Times New Roman"/>
          <w:bCs/>
          <w:noProof w:val="0"/>
          <w:sz w:val="24"/>
          <w:szCs w:val="24"/>
        </w:rPr>
        <w:t>Žemaitės gatvės viaduko rekonstrukcija (2021 m. darbų atlikta už 1 520,0 tūkst.Eur);</w:t>
      </w:r>
    </w:p>
    <w:p w14:paraId="6B7F8745" w14:textId="77777777" w:rsidR="00462D60" w:rsidRPr="004E6CE8" w:rsidRDefault="00462D60" w:rsidP="009F5831">
      <w:pPr>
        <w:pStyle w:val="Sraopastraipa"/>
        <w:numPr>
          <w:ilvl w:val="0"/>
          <w:numId w:val="17"/>
        </w:numPr>
        <w:tabs>
          <w:tab w:val="left" w:pos="851"/>
        </w:tabs>
        <w:spacing w:after="0" w:line="240" w:lineRule="auto"/>
        <w:contextualSpacing/>
        <w:jc w:val="both"/>
        <w:rPr>
          <w:rFonts w:ascii="Times New Roman" w:hAnsi="Times New Roman"/>
          <w:bCs/>
          <w:noProof w:val="0"/>
          <w:sz w:val="24"/>
          <w:szCs w:val="24"/>
        </w:rPr>
      </w:pPr>
      <w:r w:rsidRPr="004E6CE8">
        <w:rPr>
          <w:rFonts w:ascii="Times New Roman" w:hAnsi="Times New Roman"/>
          <w:noProof w:val="0"/>
          <w:sz w:val="24"/>
          <w:szCs w:val="24"/>
        </w:rPr>
        <w:t xml:space="preserve">Viešųjų erdvių ir gyvenamosios aplinkos gerinimas teritorijoje, besiribojančioje su </w:t>
      </w:r>
    </w:p>
    <w:p w14:paraId="6B7F8746" w14:textId="77777777" w:rsidR="00462D60" w:rsidRPr="004E6CE8" w:rsidRDefault="00462D60" w:rsidP="009F5831">
      <w:pPr>
        <w:tabs>
          <w:tab w:val="left" w:pos="851"/>
        </w:tabs>
        <w:contextualSpacing/>
        <w:jc w:val="both"/>
        <w:rPr>
          <w:bCs/>
          <w:lang w:val="lt-LT"/>
        </w:rPr>
      </w:pPr>
      <w:r w:rsidRPr="004E6CE8">
        <w:rPr>
          <w:lang w:val="lt-LT"/>
        </w:rPr>
        <w:t>Draugystės prospektu, Vytauto gatve, P. Višinskio g. ir Dubijos g. (</w:t>
      </w:r>
      <w:r w:rsidRPr="004E6CE8">
        <w:rPr>
          <w:bCs/>
          <w:lang w:val="lt-LT"/>
        </w:rPr>
        <w:t xml:space="preserve">2021 m. darbų atlikta už  </w:t>
      </w:r>
      <w:r w:rsidRPr="004E6CE8">
        <w:rPr>
          <w:lang w:val="lt-LT"/>
        </w:rPr>
        <w:t>1 450,0 tūkst. Eur);</w:t>
      </w:r>
    </w:p>
    <w:p w14:paraId="6B7F8747" w14:textId="77777777" w:rsidR="00462D60" w:rsidRPr="004E6CE8" w:rsidRDefault="00462D60" w:rsidP="009F5831">
      <w:pPr>
        <w:pStyle w:val="Sraopastraipa"/>
        <w:numPr>
          <w:ilvl w:val="0"/>
          <w:numId w:val="17"/>
        </w:numPr>
        <w:tabs>
          <w:tab w:val="left" w:pos="851"/>
        </w:tabs>
        <w:spacing w:after="0" w:line="240" w:lineRule="auto"/>
        <w:contextualSpacing/>
        <w:jc w:val="both"/>
        <w:rPr>
          <w:rFonts w:ascii="Times New Roman" w:hAnsi="Times New Roman"/>
          <w:bCs/>
          <w:noProof w:val="0"/>
          <w:sz w:val="24"/>
          <w:szCs w:val="24"/>
        </w:rPr>
      </w:pPr>
      <w:r w:rsidRPr="004E6CE8">
        <w:rPr>
          <w:rFonts w:ascii="Times New Roman" w:hAnsi="Times New Roman"/>
          <w:bCs/>
          <w:noProof w:val="0"/>
          <w:sz w:val="24"/>
          <w:szCs w:val="24"/>
        </w:rPr>
        <w:t xml:space="preserve">Rėkyvos progimnazijos pastato rekonstrukcija (2021 m. darbų atlikta už  1 740,0 tūkst. </w:t>
      </w:r>
    </w:p>
    <w:p w14:paraId="6B7F8748" w14:textId="77777777" w:rsidR="009F5831" w:rsidRPr="004E6CE8" w:rsidRDefault="00462D60" w:rsidP="004E6CE8">
      <w:pPr>
        <w:tabs>
          <w:tab w:val="left" w:pos="851"/>
        </w:tabs>
        <w:contextualSpacing/>
        <w:jc w:val="both"/>
        <w:rPr>
          <w:bCs/>
          <w:lang w:val="lt-LT"/>
        </w:rPr>
      </w:pPr>
      <w:r w:rsidRPr="004E6CE8">
        <w:rPr>
          <w:bCs/>
          <w:lang w:val="lt-LT"/>
        </w:rPr>
        <w:t>Eur).</w:t>
      </w:r>
      <w:r w:rsidR="004E6CE8" w:rsidRPr="004E6CE8">
        <w:rPr>
          <w:bCs/>
          <w:lang w:val="lt-LT"/>
        </w:rPr>
        <w:t xml:space="preserve"> </w:t>
      </w:r>
    </w:p>
    <w:p w14:paraId="6B7F8749" w14:textId="77777777" w:rsidR="00462D60" w:rsidRDefault="00940FFC" w:rsidP="004D764B">
      <w:pPr>
        <w:ind w:firstLine="680"/>
        <w:jc w:val="both"/>
        <w:rPr>
          <w:b/>
          <w:bCs/>
          <w:sz w:val="20"/>
          <w:szCs w:val="20"/>
          <w:lang w:val="lt-LT"/>
        </w:rPr>
      </w:pPr>
      <w:r>
        <w:rPr>
          <w:b/>
          <w:bCs/>
          <w:sz w:val="20"/>
          <w:szCs w:val="20"/>
          <w:lang w:val="lt-LT"/>
        </w:rPr>
        <w:t>58</w:t>
      </w:r>
      <w:r w:rsidR="00462D60" w:rsidRPr="005F5552">
        <w:rPr>
          <w:b/>
          <w:bCs/>
          <w:sz w:val="20"/>
          <w:szCs w:val="20"/>
          <w:lang w:val="lt-LT"/>
        </w:rPr>
        <w:t xml:space="preserve"> </w:t>
      </w:r>
      <w:r w:rsidR="00462D60" w:rsidRPr="005F5552">
        <w:rPr>
          <w:b/>
          <w:iCs/>
          <w:sz w:val="20"/>
          <w:szCs w:val="20"/>
          <w:lang w:val="lt-LT"/>
        </w:rPr>
        <w:t xml:space="preserve">lentelė. </w:t>
      </w:r>
      <w:r w:rsidR="00462D60" w:rsidRPr="005F5552">
        <w:rPr>
          <w:b/>
          <w:bCs/>
          <w:sz w:val="20"/>
          <w:szCs w:val="20"/>
          <w:lang w:val="lt-LT"/>
        </w:rPr>
        <w:t>2019–2021 m. panaudotų Europos Sąjungos ir valstybės biudžeto lėšų palyginimas</w:t>
      </w:r>
      <w:r w:rsidR="00462D60">
        <w:rPr>
          <w:b/>
          <w:bCs/>
          <w:sz w:val="20"/>
          <w:szCs w:val="20"/>
          <w:lang w:val="lt-LT"/>
        </w:rPr>
        <w:t>,</w:t>
      </w:r>
      <w:r w:rsidR="00462D60" w:rsidRPr="005F5552">
        <w:rPr>
          <w:b/>
          <w:bCs/>
          <w:sz w:val="20"/>
          <w:szCs w:val="20"/>
          <w:lang w:val="lt-LT"/>
        </w:rPr>
        <w:t xml:space="preserve"> tūkst. Eur</w:t>
      </w:r>
    </w:p>
    <w:p w14:paraId="6B7F874A" w14:textId="77777777" w:rsidR="009E12D4" w:rsidRDefault="009E12D4" w:rsidP="004D764B">
      <w:pPr>
        <w:ind w:firstLine="680"/>
        <w:jc w:val="both"/>
        <w:rPr>
          <w:b/>
          <w:bCs/>
        </w:rPr>
      </w:pPr>
    </w:p>
    <w:tbl>
      <w:tblPr>
        <w:tblStyle w:val="4tinkleliolentel4parykinimas1"/>
        <w:tblW w:w="47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5"/>
        <w:gridCol w:w="1535"/>
        <w:gridCol w:w="1843"/>
        <w:gridCol w:w="2086"/>
      </w:tblGrid>
      <w:tr w:rsidR="009E12D4" w:rsidRPr="00CB0F85" w14:paraId="6B7F874F" w14:textId="77777777" w:rsidTr="009F5831">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20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7F874B" w14:textId="77777777" w:rsidR="009E12D4" w:rsidRPr="00D03FB5" w:rsidRDefault="009E12D4" w:rsidP="00156CF8">
            <w:pPr>
              <w:jc w:val="center"/>
              <w:rPr>
                <w:rFonts w:ascii="Times New Roman" w:eastAsia="Times New Roman" w:hAnsi="Times New Roman"/>
                <w:bCs w:val="0"/>
                <w:color w:val="000000" w:themeColor="text1"/>
                <w:sz w:val="22"/>
                <w:szCs w:val="22"/>
                <w:lang w:eastAsia="lt-LT"/>
              </w:rPr>
            </w:pPr>
            <w:r w:rsidRPr="00D03FB5">
              <w:rPr>
                <w:rFonts w:ascii="Times New Roman" w:eastAsia="Times New Roman" w:hAnsi="Times New Roman"/>
                <w:bCs w:val="0"/>
                <w:color w:val="000000" w:themeColor="text1"/>
                <w:sz w:val="22"/>
                <w:szCs w:val="22"/>
                <w:lang w:eastAsia="lt-LT"/>
              </w:rPr>
              <w:t>Finansavimo šaltinis</w:t>
            </w:r>
          </w:p>
        </w:tc>
        <w:tc>
          <w:tcPr>
            <w:tcW w:w="82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7F874C" w14:textId="77777777" w:rsidR="009E12D4" w:rsidRPr="005D4FFA" w:rsidRDefault="009E12D4" w:rsidP="00156C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lang w:eastAsia="lt-LT"/>
              </w:rPr>
            </w:pPr>
            <w:r w:rsidRPr="005D4FFA">
              <w:rPr>
                <w:rFonts w:ascii="Times New Roman" w:eastAsia="Times New Roman" w:hAnsi="Times New Roman"/>
                <w:color w:val="000000" w:themeColor="text1"/>
                <w:sz w:val="22"/>
                <w:szCs w:val="22"/>
                <w:lang w:eastAsia="lt-LT"/>
              </w:rPr>
              <w:t>2019 m.</w:t>
            </w:r>
          </w:p>
        </w:tc>
        <w:tc>
          <w:tcPr>
            <w:tcW w:w="9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7F874D" w14:textId="77777777" w:rsidR="009E12D4" w:rsidRPr="005D4FFA" w:rsidRDefault="009E12D4" w:rsidP="00156C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lang w:eastAsia="lt-LT"/>
              </w:rPr>
            </w:pPr>
            <w:r w:rsidRPr="005D4FFA">
              <w:rPr>
                <w:rFonts w:ascii="Times New Roman" w:eastAsia="Times New Roman" w:hAnsi="Times New Roman"/>
                <w:color w:val="000000" w:themeColor="text1"/>
                <w:sz w:val="22"/>
                <w:szCs w:val="22"/>
                <w:lang w:eastAsia="lt-LT"/>
              </w:rPr>
              <w:t>2020 m.</w:t>
            </w:r>
          </w:p>
        </w:tc>
        <w:tc>
          <w:tcPr>
            <w:tcW w:w="11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7F874E" w14:textId="77777777" w:rsidR="009E12D4" w:rsidRPr="005D4FFA" w:rsidRDefault="009E12D4" w:rsidP="00156C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lang w:eastAsia="lt-LT"/>
              </w:rPr>
            </w:pPr>
            <w:r w:rsidRPr="005D4FFA">
              <w:rPr>
                <w:rFonts w:ascii="Times New Roman" w:eastAsia="Times New Roman" w:hAnsi="Times New Roman"/>
                <w:color w:val="000000" w:themeColor="text1"/>
                <w:sz w:val="22"/>
                <w:szCs w:val="22"/>
                <w:lang w:eastAsia="lt-LT"/>
              </w:rPr>
              <w:t xml:space="preserve">2021 m. </w:t>
            </w:r>
          </w:p>
        </w:tc>
      </w:tr>
      <w:tr w:rsidR="009E12D4" w:rsidRPr="00CB0F85" w14:paraId="6B7F8754" w14:textId="77777777" w:rsidTr="009F5831">
        <w:trPr>
          <w:cnfStyle w:val="000000100000" w:firstRow="0" w:lastRow="0" w:firstColumn="0" w:lastColumn="0" w:oddVBand="0" w:evenVBand="0" w:oddHBand="1" w:evenHBand="0" w:firstRowFirstColumn="0" w:firstRowLastColumn="0" w:lastRowFirstColumn="0" w:lastRowLastColumn="0"/>
          <w:trHeight w:val="693"/>
          <w:jc w:val="center"/>
        </w:trPr>
        <w:tc>
          <w:tcPr>
            <w:cnfStyle w:val="001000000000" w:firstRow="0" w:lastRow="0" w:firstColumn="1" w:lastColumn="0" w:oddVBand="0" w:evenVBand="0" w:oddHBand="0" w:evenHBand="0" w:firstRowFirstColumn="0" w:firstRowLastColumn="0" w:lastRowFirstColumn="0" w:lastRowLastColumn="0"/>
            <w:tcW w:w="2056" w:type="pct"/>
            <w:tcBorders>
              <w:left w:val="single" w:sz="4" w:space="0" w:color="auto"/>
              <w:bottom w:val="single" w:sz="4" w:space="0" w:color="auto"/>
              <w:right w:val="single" w:sz="4" w:space="0" w:color="auto"/>
            </w:tcBorders>
            <w:shd w:val="clear" w:color="auto" w:fill="FFFFFF" w:themeFill="background1"/>
            <w:vAlign w:val="center"/>
            <w:hideMark/>
          </w:tcPr>
          <w:p w14:paraId="6B7F8750" w14:textId="77777777" w:rsidR="009E12D4" w:rsidRPr="00307DC9" w:rsidRDefault="009E12D4" w:rsidP="00156CF8">
            <w:pPr>
              <w:rPr>
                <w:rFonts w:ascii="Times New Roman" w:eastAsia="Times New Roman" w:hAnsi="Times New Roman"/>
                <w:b w:val="0"/>
                <w:color w:val="000000" w:themeColor="text1"/>
                <w:sz w:val="22"/>
                <w:szCs w:val="22"/>
                <w:lang w:eastAsia="lt-LT"/>
              </w:rPr>
            </w:pPr>
            <w:r w:rsidRPr="00307DC9">
              <w:rPr>
                <w:rFonts w:ascii="Times New Roman" w:eastAsia="Times New Roman" w:hAnsi="Times New Roman"/>
                <w:b w:val="0"/>
                <w:color w:val="000000" w:themeColor="text1"/>
                <w:sz w:val="22"/>
                <w:szCs w:val="22"/>
                <w:lang w:eastAsia="lt-LT"/>
              </w:rPr>
              <w:t>Panaudotos kelių plėtros programos ir jos rezervo lėšos</w:t>
            </w:r>
          </w:p>
        </w:tc>
        <w:tc>
          <w:tcPr>
            <w:tcW w:w="827" w:type="pct"/>
            <w:tcBorders>
              <w:top w:val="single" w:sz="4" w:space="0" w:color="auto"/>
              <w:left w:val="single" w:sz="4" w:space="0" w:color="auto"/>
              <w:bottom w:val="single" w:sz="4" w:space="0" w:color="auto"/>
            </w:tcBorders>
            <w:shd w:val="clear" w:color="auto" w:fill="FFFFFF" w:themeFill="background1"/>
            <w:vAlign w:val="center"/>
          </w:tcPr>
          <w:p w14:paraId="6B7F8751" w14:textId="77777777" w:rsidR="009E12D4" w:rsidRPr="005D4FFA" w:rsidRDefault="009E12D4"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lang w:eastAsia="lt-LT"/>
              </w:rPr>
            </w:pPr>
            <w:r w:rsidRPr="005D4FFA">
              <w:rPr>
                <w:rFonts w:ascii="Times New Roman" w:eastAsia="Times New Roman" w:hAnsi="Times New Roman"/>
                <w:color w:val="000000" w:themeColor="text1"/>
                <w:sz w:val="22"/>
                <w:szCs w:val="22"/>
                <w:lang w:eastAsia="lt-LT"/>
              </w:rPr>
              <w:t>4</w:t>
            </w:r>
            <w:r>
              <w:rPr>
                <w:rFonts w:ascii="Times New Roman" w:eastAsia="Times New Roman" w:hAnsi="Times New Roman"/>
                <w:color w:val="000000" w:themeColor="text1"/>
                <w:sz w:val="22"/>
                <w:szCs w:val="22"/>
                <w:lang w:eastAsia="lt-LT"/>
              </w:rPr>
              <w:t> </w:t>
            </w:r>
            <w:r w:rsidRPr="005D4FFA">
              <w:rPr>
                <w:rFonts w:ascii="Times New Roman" w:eastAsia="Times New Roman" w:hAnsi="Times New Roman"/>
                <w:color w:val="000000" w:themeColor="text1"/>
                <w:sz w:val="22"/>
                <w:szCs w:val="22"/>
                <w:lang w:eastAsia="lt-LT"/>
              </w:rPr>
              <w:t>648</w:t>
            </w:r>
            <w:r w:rsidR="00EE6D99">
              <w:rPr>
                <w:rFonts w:ascii="Times New Roman" w:eastAsia="Times New Roman" w:hAnsi="Times New Roman"/>
                <w:color w:val="000000" w:themeColor="text1"/>
                <w:sz w:val="22"/>
                <w:szCs w:val="22"/>
                <w:lang w:eastAsia="lt-LT"/>
              </w:rPr>
              <w:t>,3</w:t>
            </w:r>
          </w:p>
        </w:tc>
        <w:tc>
          <w:tcPr>
            <w:tcW w:w="993" w:type="pct"/>
            <w:tcBorders>
              <w:top w:val="single" w:sz="4" w:space="0" w:color="auto"/>
              <w:bottom w:val="single" w:sz="4" w:space="0" w:color="auto"/>
            </w:tcBorders>
            <w:shd w:val="clear" w:color="auto" w:fill="FFFFFF" w:themeFill="background1"/>
            <w:vAlign w:val="center"/>
          </w:tcPr>
          <w:p w14:paraId="6B7F8752" w14:textId="77777777" w:rsidR="009E12D4" w:rsidRPr="005D4FFA" w:rsidRDefault="009E12D4"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lang w:eastAsia="lt-LT"/>
              </w:rPr>
            </w:pPr>
            <w:r w:rsidRPr="005D4FFA">
              <w:rPr>
                <w:rFonts w:ascii="Times New Roman" w:eastAsia="Times New Roman" w:hAnsi="Times New Roman"/>
                <w:color w:val="000000" w:themeColor="text1"/>
                <w:sz w:val="22"/>
                <w:szCs w:val="22"/>
                <w:lang w:eastAsia="lt-LT"/>
              </w:rPr>
              <w:t>9</w:t>
            </w:r>
            <w:r>
              <w:rPr>
                <w:rFonts w:ascii="Times New Roman" w:eastAsia="Times New Roman" w:hAnsi="Times New Roman"/>
                <w:color w:val="000000" w:themeColor="text1"/>
                <w:sz w:val="22"/>
                <w:szCs w:val="22"/>
                <w:lang w:eastAsia="lt-LT"/>
              </w:rPr>
              <w:t> </w:t>
            </w:r>
            <w:r w:rsidRPr="005D4FFA">
              <w:rPr>
                <w:rFonts w:ascii="Times New Roman" w:eastAsia="Times New Roman" w:hAnsi="Times New Roman"/>
                <w:color w:val="000000" w:themeColor="text1"/>
                <w:sz w:val="22"/>
                <w:szCs w:val="22"/>
                <w:lang w:eastAsia="lt-LT"/>
              </w:rPr>
              <w:t>138</w:t>
            </w:r>
            <w:r w:rsidR="00EE6D99">
              <w:rPr>
                <w:rFonts w:ascii="Times New Roman" w:eastAsia="Times New Roman" w:hAnsi="Times New Roman"/>
                <w:color w:val="000000" w:themeColor="text1"/>
                <w:sz w:val="22"/>
                <w:szCs w:val="22"/>
                <w:lang w:eastAsia="lt-LT"/>
              </w:rPr>
              <w:t>,1</w:t>
            </w:r>
          </w:p>
        </w:tc>
        <w:tc>
          <w:tcPr>
            <w:tcW w:w="1124" w:type="pct"/>
            <w:tcBorders>
              <w:top w:val="single" w:sz="4" w:space="0" w:color="auto"/>
              <w:bottom w:val="single" w:sz="4" w:space="0" w:color="auto"/>
            </w:tcBorders>
            <w:shd w:val="clear" w:color="auto" w:fill="FFFFFF" w:themeFill="background1"/>
            <w:vAlign w:val="center"/>
          </w:tcPr>
          <w:p w14:paraId="6B7F8753" w14:textId="77777777" w:rsidR="009E12D4" w:rsidRPr="00307DC9" w:rsidRDefault="009E12D4" w:rsidP="00156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D4FFA">
              <w:rPr>
                <w:rFonts w:ascii="Times New Roman" w:hAnsi="Times New Roman"/>
                <w:sz w:val="22"/>
                <w:szCs w:val="22"/>
              </w:rPr>
              <w:t>3</w:t>
            </w:r>
            <w:r>
              <w:rPr>
                <w:rFonts w:ascii="Times New Roman" w:hAnsi="Times New Roman"/>
                <w:sz w:val="22"/>
                <w:szCs w:val="22"/>
              </w:rPr>
              <w:t> </w:t>
            </w:r>
            <w:r w:rsidR="00EE6D99">
              <w:rPr>
                <w:rFonts w:ascii="Times New Roman" w:hAnsi="Times New Roman"/>
                <w:sz w:val="22"/>
                <w:szCs w:val="22"/>
              </w:rPr>
              <w:t>838,0</w:t>
            </w:r>
          </w:p>
        </w:tc>
      </w:tr>
      <w:tr w:rsidR="009E12D4" w:rsidRPr="00CB0F85" w14:paraId="6B7F8759" w14:textId="77777777" w:rsidTr="009F5831">
        <w:trPr>
          <w:trHeight w:val="897"/>
          <w:jc w:val="center"/>
        </w:trPr>
        <w:tc>
          <w:tcPr>
            <w:cnfStyle w:val="001000000000" w:firstRow="0" w:lastRow="0" w:firstColumn="1" w:lastColumn="0" w:oddVBand="0" w:evenVBand="0" w:oddHBand="0" w:evenHBand="0" w:firstRowFirstColumn="0" w:firstRowLastColumn="0" w:lastRowFirstColumn="0" w:lastRowLastColumn="0"/>
            <w:tcW w:w="2056" w:type="pct"/>
            <w:shd w:val="clear" w:color="auto" w:fill="FFFFFF" w:themeFill="background1"/>
            <w:vAlign w:val="center"/>
            <w:hideMark/>
          </w:tcPr>
          <w:p w14:paraId="6B7F8755" w14:textId="77777777" w:rsidR="009E12D4" w:rsidRPr="005D4FFA" w:rsidRDefault="009E12D4" w:rsidP="00156CF8">
            <w:pPr>
              <w:rPr>
                <w:rFonts w:ascii="Times New Roman" w:eastAsia="Times New Roman" w:hAnsi="Times New Roman"/>
                <w:b w:val="0"/>
                <w:color w:val="000000" w:themeColor="text1"/>
                <w:sz w:val="22"/>
                <w:szCs w:val="22"/>
                <w:lang w:eastAsia="lt-LT"/>
              </w:rPr>
            </w:pPr>
            <w:r w:rsidRPr="005D4FFA">
              <w:rPr>
                <w:rFonts w:ascii="Times New Roman" w:eastAsia="Times New Roman" w:hAnsi="Times New Roman"/>
                <w:b w:val="0"/>
                <w:color w:val="000000" w:themeColor="text1"/>
                <w:sz w:val="22"/>
                <w:szCs w:val="22"/>
                <w:lang w:eastAsia="lt-LT"/>
              </w:rPr>
              <w:t>Panaudotos Europos Sąjungos lėšos (įskaitant ir Valstybės biudžeto dalį) projektams įgyvendinti</w:t>
            </w:r>
          </w:p>
        </w:tc>
        <w:tc>
          <w:tcPr>
            <w:tcW w:w="827" w:type="pct"/>
            <w:shd w:val="clear" w:color="auto" w:fill="FFFFFF" w:themeFill="background1"/>
            <w:vAlign w:val="center"/>
          </w:tcPr>
          <w:p w14:paraId="6B7F8756" w14:textId="77777777" w:rsidR="009E12D4" w:rsidRPr="005D4FFA" w:rsidRDefault="009E12D4"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lang w:eastAsia="lt-LT"/>
              </w:rPr>
            </w:pPr>
            <w:r w:rsidRPr="005D4FFA">
              <w:rPr>
                <w:rFonts w:ascii="Times New Roman" w:eastAsia="Times New Roman" w:hAnsi="Times New Roman"/>
                <w:color w:val="000000" w:themeColor="text1"/>
                <w:sz w:val="22"/>
                <w:szCs w:val="22"/>
                <w:lang w:eastAsia="lt-LT"/>
              </w:rPr>
              <w:t>12</w:t>
            </w:r>
            <w:r>
              <w:rPr>
                <w:rFonts w:ascii="Times New Roman" w:eastAsia="Times New Roman" w:hAnsi="Times New Roman"/>
                <w:color w:val="000000" w:themeColor="text1"/>
                <w:sz w:val="22"/>
                <w:szCs w:val="22"/>
                <w:lang w:eastAsia="lt-LT"/>
              </w:rPr>
              <w:t> </w:t>
            </w:r>
            <w:r w:rsidRPr="005D4FFA">
              <w:rPr>
                <w:rFonts w:ascii="Times New Roman" w:eastAsia="Times New Roman" w:hAnsi="Times New Roman"/>
                <w:color w:val="000000" w:themeColor="text1"/>
                <w:sz w:val="22"/>
                <w:szCs w:val="22"/>
                <w:lang w:eastAsia="lt-LT"/>
              </w:rPr>
              <w:t>512</w:t>
            </w:r>
            <w:r w:rsidR="00EE6D99">
              <w:rPr>
                <w:rFonts w:ascii="Times New Roman" w:eastAsia="Times New Roman" w:hAnsi="Times New Roman"/>
                <w:color w:val="000000" w:themeColor="text1"/>
                <w:sz w:val="22"/>
                <w:szCs w:val="22"/>
                <w:lang w:eastAsia="lt-LT"/>
              </w:rPr>
              <w:t>,4</w:t>
            </w:r>
          </w:p>
        </w:tc>
        <w:tc>
          <w:tcPr>
            <w:tcW w:w="993" w:type="pct"/>
            <w:shd w:val="clear" w:color="auto" w:fill="FFFFFF" w:themeFill="background1"/>
            <w:vAlign w:val="center"/>
          </w:tcPr>
          <w:p w14:paraId="6B7F8757" w14:textId="77777777" w:rsidR="009E12D4" w:rsidRPr="005D4FFA" w:rsidRDefault="009E12D4"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lang w:eastAsia="lt-LT"/>
              </w:rPr>
            </w:pPr>
            <w:r w:rsidRPr="005D4FFA">
              <w:rPr>
                <w:rFonts w:ascii="Times New Roman" w:eastAsia="Times New Roman" w:hAnsi="Times New Roman"/>
                <w:color w:val="000000" w:themeColor="text1"/>
                <w:sz w:val="22"/>
                <w:szCs w:val="22"/>
                <w:lang w:eastAsia="lt-LT"/>
              </w:rPr>
              <w:t>14</w:t>
            </w:r>
            <w:r>
              <w:rPr>
                <w:rFonts w:ascii="Times New Roman" w:eastAsia="Times New Roman" w:hAnsi="Times New Roman"/>
                <w:color w:val="000000" w:themeColor="text1"/>
                <w:sz w:val="22"/>
                <w:szCs w:val="22"/>
                <w:lang w:eastAsia="lt-LT"/>
              </w:rPr>
              <w:t> </w:t>
            </w:r>
            <w:r w:rsidRPr="005D4FFA">
              <w:rPr>
                <w:rFonts w:ascii="Times New Roman" w:eastAsia="Times New Roman" w:hAnsi="Times New Roman"/>
                <w:color w:val="000000" w:themeColor="text1"/>
                <w:sz w:val="22"/>
                <w:szCs w:val="22"/>
                <w:lang w:eastAsia="lt-LT"/>
              </w:rPr>
              <w:t>792</w:t>
            </w:r>
            <w:r w:rsidR="00EE6D99">
              <w:rPr>
                <w:rFonts w:ascii="Times New Roman" w:eastAsia="Times New Roman" w:hAnsi="Times New Roman"/>
                <w:color w:val="000000" w:themeColor="text1"/>
                <w:sz w:val="22"/>
                <w:szCs w:val="22"/>
                <w:lang w:eastAsia="lt-LT"/>
              </w:rPr>
              <w:t>,9</w:t>
            </w:r>
          </w:p>
        </w:tc>
        <w:tc>
          <w:tcPr>
            <w:tcW w:w="1124" w:type="pct"/>
            <w:shd w:val="clear" w:color="auto" w:fill="FFFFFF" w:themeFill="background1"/>
            <w:vAlign w:val="center"/>
          </w:tcPr>
          <w:p w14:paraId="6B7F8758" w14:textId="77777777" w:rsidR="009E12D4" w:rsidRPr="005D4FFA" w:rsidRDefault="009E12D4"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FF0000"/>
                <w:sz w:val="22"/>
                <w:szCs w:val="22"/>
                <w:lang w:eastAsia="lt-LT"/>
              </w:rPr>
            </w:pPr>
            <w:r w:rsidRPr="005D4FFA">
              <w:rPr>
                <w:rFonts w:ascii="Times New Roman" w:hAnsi="Times New Roman"/>
                <w:sz w:val="22"/>
                <w:szCs w:val="22"/>
              </w:rPr>
              <w:t>11</w:t>
            </w:r>
            <w:r>
              <w:rPr>
                <w:rFonts w:ascii="Times New Roman" w:hAnsi="Times New Roman"/>
                <w:sz w:val="22"/>
                <w:szCs w:val="22"/>
              </w:rPr>
              <w:t> </w:t>
            </w:r>
            <w:r w:rsidRPr="005D4FFA">
              <w:rPr>
                <w:rFonts w:ascii="Times New Roman" w:hAnsi="Times New Roman"/>
                <w:sz w:val="22"/>
                <w:szCs w:val="22"/>
              </w:rPr>
              <w:t>050</w:t>
            </w:r>
            <w:r w:rsidR="00EE6D99">
              <w:rPr>
                <w:rFonts w:ascii="Times New Roman" w:hAnsi="Times New Roman"/>
                <w:sz w:val="22"/>
                <w:szCs w:val="22"/>
              </w:rPr>
              <w:t>,5</w:t>
            </w:r>
          </w:p>
        </w:tc>
      </w:tr>
      <w:tr w:rsidR="009E12D4" w:rsidRPr="00CB0F85" w14:paraId="6B7F875E" w14:textId="77777777" w:rsidTr="009F5831">
        <w:trPr>
          <w:cnfStyle w:val="000000100000" w:firstRow="0" w:lastRow="0" w:firstColumn="0" w:lastColumn="0" w:oddVBand="0" w:evenVBand="0" w:oddHBand="1" w:evenHBand="0"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2056" w:type="pct"/>
            <w:shd w:val="clear" w:color="auto" w:fill="FFFFFF" w:themeFill="background1"/>
            <w:vAlign w:val="center"/>
            <w:hideMark/>
          </w:tcPr>
          <w:p w14:paraId="6B7F875A" w14:textId="77777777" w:rsidR="009E12D4" w:rsidRPr="005D4FFA" w:rsidRDefault="009E12D4" w:rsidP="00156CF8">
            <w:pPr>
              <w:rPr>
                <w:rFonts w:ascii="Times New Roman" w:eastAsia="Times New Roman" w:hAnsi="Times New Roman"/>
                <w:b w:val="0"/>
                <w:color w:val="000000" w:themeColor="text1"/>
                <w:sz w:val="22"/>
                <w:szCs w:val="22"/>
                <w:lang w:eastAsia="lt-LT"/>
              </w:rPr>
            </w:pPr>
            <w:r w:rsidRPr="005D4FFA">
              <w:rPr>
                <w:rFonts w:ascii="Times New Roman" w:eastAsia="Times New Roman" w:hAnsi="Times New Roman"/>
                <w:b w:val="0"/>
                <w:color w:val="000000" w:themeColor="text1"/>
                <w:sz w:val="22"/>
                <w:szCs w:val="22"/>
                <w:lang w:eastAsia="lt-LT"/>
              </w:rPr>
              <w:t>Panaudotos Valstybės biudžeto lėšos projektų įgyvendinimui</w:t>
            </w:r>
          </w:p>
        </w:tc>
        <w:tc>
          <w:tcPr>
            <w:tcW w:w="827" w:type="pct"/>
            <w:shd w:val="clear" w:color="auto" w:fill="FFFFFF" w:themeFill="background1"/>
            <w:vAlign w:val="center"/>
          </w:tcPr>
          <w:p w14:paraId="6B7F875B" w14:textId="77777777" w:rsidR="009E12D4" w:rsidRPr="005D4FFA" w:rsidRDefault="009E12D4"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lang w:eastAsia="lt-LT"/>
              </w:rPr>
            </w:pPr>
            <w:r w:rsidRPr="005D4FFA">
              <w:rPr>
                <w:rFonts w:ascii="Times New Roman" w:eastAsia="Times New Roman" w:hAnsi="Times New Roman"/>
                <w:color w:val="000000" w:themeColor="text1"/>
                <w:sz w:val="22"/>
                <w:szCs w:val="22"/>
                <w:lang w:eastAsia="lt-LT"/>
              </w:rPr>
              <w:t>1</w:t>
            </w:r>
            <w:r>
              <w:rPr>
                <w:rFonts w:ascii="Times New Roman" w:eastAsia="Times New Roman" w:hAnsi="Times New Roman"/>
                <w:color w:val="000000" w:themeColor="text1"/>
                <w:sz w:val="22"/>
                <w:szCs w:val="22"/>
                <w:lang w:eastAsia="lt-LT"/>
              </w:rPr>
              <w:t> </w:t>
            </w:r>
            <w:r w:rsidRPr="005D4FFA">
              <w:rPr>
                <w:rFonts w:ascii="Times New Roman" w:eastAsia="Times New Roman" w:hAnsi="Times New Roman"/>
                <w:color w:val="000000" w:themeColor="text1"/>
                <w:sz w:val="22"/>
                <w:szCs w:val="22"/>
                <w:lang w:eastAsia="lt-LT"/>
              </w:rPr>
              <w:t>426</w:t>
            </w:r>
            <w:r w:rsidR="00EE6D99">
              <w:rPr>
                <w:rFonts w:ascii="Times New Roman" w:eastAsia="Times New Roman" w:hAnsi="Times New Roman"/>
                <w:color w:val="000000" w:themeColor="text1"/>
                <w:sz w:val="22"/>
                <w:szCs w:val="22"/>
                <w:lang w:eastAsia="lt-LT"/>
              </w:rPr>
              <w:t>, 4</w:t>
            </w:r>
          </w:p>
        </w:tc>
        <w:tc>
          <w:tcPr>
            <w:tcW w:w="993" w:type="pct"/>
            <w:shd w:val="clear" w:color="auto" w:fill="FFFFFF" w:themeFill="background1"/>
            <w:vAlign w:val="center"/>
          </w:tcPr>
          <w:p w14:paraId="6B7F875C" w14:textId="77777777" w:rsidR="009E12D4" w:rsidRPr="005D4FFA" w:rsidRDefault="009E12D4"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lang w:eastAsia="lt-LT"/>
              </w:rPr>
            </w:pPr>
            <w:r w:rsidRPr="005D4FFA">
              <w:rPr>
                <w:rFonts w:ascii="Times New Roman" w:eastAsia="Times New Roman" w:hAnsi="Times New Roman"/>
                <w:color w:val="000000" w:themeColor="text1"/>
                <w:sz w:val="22"/>
                <w:szCs w:val="22"/>
                <w:lang w:eastAsia="lt-LT"/>
              </w:rPr>
              <w:t>4</w:t>
            </w:r>
            <w:r>
              <w:rPr>
                <w:rFonts w:ascii="Times New Roman" w:eastAsia="Times New Roman" w:hAnsi="Times New Roman"/>
                <w:color w:val="000000" w:themeColor="text1"/>
                <w:sz w:val="22"/>
                <w:szCs w:val="22"/>
                <w:lang w:eastAsia="lt-LT"/>
              </w:rPr>
              <w:t> </w:t>
            </w:r>
            <w:r w:rsidRPr="005D4FFA">
              <w:rPr>
                <w:rFonts w:ascii="Times New Roman" w:eastAsia="Times New Roman" w:hAnsi="Times New Roman"/>
                <w:color w:val="000000" w:themeColor="text1"/>
                <w:sz w:val="22"/>
                <w:szCs w:val="22"/>
                <w:lang w:eastAsia="lt-LT"/>
              </w:rPr>
              <w:t>797</w:t>
            </w:r>
            <w:r w:rsidR="00EE6D99">
              <w:rPr>
                <w:rFonts w:ascii="Times New Roman" w:eastAsia="Times New Roman" w:hAnsi="Times New Roman"/>
                <w:color w:val="000000" w:themeColor="text1"/>
                <w:sz w:val="22"/>
                <w:szCs w:val="22"/>
                <w:lang w:eastAsia="lt-LT"/>
              </w:rPr>
              <w:t>,3</w:t>
            </w:r>
          </w:p>
        </w:tc>
        <w:tc>
          <w:tcPr>
            <w:tcW w:w="1124" w:type="pct"/>
            <w:shd w:val="clear" w:color="auto" w:fill="FFFFFF" w:themeFill="background1"/>
            <w:vAlign w:val="center"/>
          </w:tcPr>
          <w:p w14:paraId="6B7F875D" w14:textId="77777777" w:rsidR="009E12D4" w:rsidRPr="00491B28" w:rsidRDefault="009E12D4" w:rsidP="00156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D4FFA">
              <w:rPr>
                <w:rFonts w:ascii="Times New Roman" w:hAnsi="Times New Roman"/>
                <w:sz w:val="22"/>
                <w:szCs w:val="22"/>
              </w:rPr>
              <w:t>8</w:t>
            </w:r>
            <w:r>
              <w:rPr>
                <w:rFonts w:ascii="Times New Roman" w:hAnsi="Times New Roman"/>
                <w:sz w:val="22"/>
                <w:szCs w:val="22"/>
              </w:rPr>
              <w:t> </w:t>
            </w:r>
            <w:r w:rsidRPr="005D4FFA">
              <w:rPr>
                <w:rFonts w:ascii="Times New Roman" w:hAnsi="Times New Roman"/>
                <w:sz w:val="22"/>
                <w:szCs w:val="22"/>
              </w:rPr>
              <w:t>464</w:t>
            </w:r>
            <w:r w:rsidR="00EE6D99">
              <w:rPr>
                <w:rFonts w:ascii="Times New Roman" w:hAnsi="Times New Roman"/>
                <w:sz w:val="22"/>
                <w:szCs w:val="22"/>
              </w:rPr>
              <w:t>,4</w:t>
            </w:r>
          </w:p>
        </w:tc>
      </w:tr>
      <w:tr w:rsidR="009E12D4" w:rsidRPr="00CB0F85" w14:paraId="6B7F8763" w14:textId="77777777" w:rsidTr="009F5831">
        <w:trPr>
          <w:trHeight w:val="897"/>
          <w:jc w:val="center"/>
        </w:trPr>
        <w:tc>
          <w:tcPr>
            <w:cnfStyle w:val="001000000000" w:firstRow="0" w:lastRow="0" w:firstColumn="1" w:lastColumn="0" w:oddVBand="0" w:evenVBand="0" w:oddHBand="0" w:evenHBand="0" w:firstRowFirstColumn="0" w:firstRowLastColumn="0" w:lastRowFirstColumn="0" w:lastRowLastColumn="0"/>
            <w:tcW w:w="2056" w:type="pct"/>
            <w:shd w:val="clear" w:color="auto" w:fill="FFFFFF" w:themeFill="background1"/>
            <w:vAlign w:val="center"/>
            <w:hideMark/>
          </w:tcPr>
          <w:p w14:paraId="6B7F875F" w14:textId="77777777" w:rsidR="009E12D4" w:rsidRPr="005D4FFA" w:rsidRDefault="009E12D4" w:rsidP="00156CF8">
            <w:pPr>
              <w:rPr>
                <w:rFonts w:ascii="Times New Roman" w:eastAsia="Times New Roman" w:hAnsi="Times New Roman"/>
                <w:b w:val="0"/>
                <w:color w:val="000000" w:themeColor="text1"/>
                <w:sz w:val="22"/>
                <w:szCs w:val="22"/>
                <w:lang w:eastAsia="lt-LT"/>
              </w:rPr>
            </w:pPr>
            <w:r w:rsidRPr="005D4FFA">
              <w:rPr>
                <w:rFonts w:ascii="Times New Roman" w:eastAsia="Times New Roman" w:hAnsi="Times New Roman"/>
                <w:b w:val="0"/>
                <w:color w:val="000000" w:themeColor="text1"/>
                <w:sz w:val="22"/>
                <w:szCs w:val="22"/>
                <w:lang w:eastAsia="lt-LT"/>
              </w:rPr>
              <w:t>Panaudotos dotacijos pagal sutartis, sudarytas su Viešųjų investicijų plėtros agentūra</w:t>
            </w:r>
          </w:p>
        </w:tc>
        <w:tc>
          <w:tcPr>
            <w:tcW w:w="827" w:type="pct"/>
            <w:shd w:val="clear" w:color="auto" w:fill="FFFFFF" w:themeFill="background1"/>
            <w:vAlign w:val="center"/>
          </w:tcPr>
          <w:p w14:paraId="6B7F8760" w14:textId="77777777" w:rsidR="009E12D4" w:rsidRPr="005D4FFA" w:rsidRDefault="009E12D4"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lang w:eastAsia="lt-LT"/>
              </w:rPr>
            </w:pPr>
            <w:r w:rsidRPr="005D4FFA">
              <w:rPr>
                <w:rFonts w:ascii="Times New Roman" w:eastAsia="Times New Roman" w:hAnsi="Times New Roman"/>
                <w:color w:val="000000" w:themeColor="text1"/>
                <w:sz w:val="22"/>
                <w:szCs w:val="22"/>
                <w:lang w:eastAsia="lt-LT"/>
              </w:rPr>
              <w:t>0</w:t>
            </w:r>
          </w:p>
        </w:tc>
        <w:tc>
          <w:tcPr>
            <w:tcW w:w="993" w:type="pct"/>
            <w:shd w:val="clear" w:color="auto" w:fill="FFFFFF" w:themeFill="background1"/>
            <w:vAlign w:val="center"/>
          </w:tcPr>
          <w:p w14:paraId="6B7F8761" w14:textId="77777777" w:rsidR="009E12D4" w:rsidRPr="005D4FFA" w:rsidRDefault="00EE6D99"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lang w:eastAsia="lt-LT"/>
              </w:rPr>
            </w:pPr>
            <w:r>
              <w:rPr>
                <w:rFonts w:ascii="Times New Roman" w:eastAsia="Times New Roman" w:hAnsi="Times New Roman"/>
                <w:color w:val="000000" w:themeColor="text1"/>
                <w:sz w:val="22"/>
                <w:szCs w:val="22"/>
                <w:lang w:eastAsia="lt-LT"/>
              </w:rPr>
              <w:t>695,4</w:t>
            </w:r>
          </w:p>
        </w:tc>
        <w:tc>
          <w:tcPr>
            <w:tcW w:w="1124" w:type="pct"/>
            <w:shd w:val="clear" w:color="auto" w:fill="FFFFFF" w:themeFill="background1"/>
            <w:vAlign w:val="center"/>
          </w:tcPr>
          <w:p w14:paraId="6B7F8762" w14:textId="77777777" w:rsidR="009E12D4" w:rsidRPr="00491B28" w:rsidRDefault="009E12D4" w:rsidP="00156C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D4FFA">
              <w:rPr>
                <w:rFonts w:ascii="Times New Roman" w:hAnsi="Times New Roman"/>
                <w:sz w:val="22"/>
                <w:szCs w:val="22"/>
              </w:rPr>
              <w:t>774</w:t>
            </w:r>
            <w:r>
              <w:rPr>
                <w:rFonts w:ascii="Times New Roman" w:hAnsi="Times New Roman"/>
                <w:sz w:val="22"/>
                <w:szCs w:val="22"/>
              </w:rPr>
              <w:t>,</w:t>
            </w:r>
            <w:r w:rsidRPr="005D4FFA">
              <w:rPr>
                <w:rFonts w:ascii="Times New Roman" w:hAnsi="Times New Roman"/>
                <w:sz w:val="22"/>
                <w:szCs w:val="22"/>
              </w:rPr>
              <w:t xml:space="preserve"> </w:t>
            </w:r>
            <w:r w:rsidR="00EE6D99">
              <w:rPr>
                <w:rFonts w:ascii="Times New Roman" w:hAnsi="Times New Roman"/>
                <w:sz w:val="22"/>
                <w:szCs w:val="22"/>
              </w:rPr>
              <w:t>7</w:t>
            </w:r>
          </w:p>
        </w:tc>
      </w:tr>
      <w:tr w:rsidR="009E12D4" w:rsidRPr="00CB0F85" w14:paraId="6B7F8768" w14:textId="77777777" w:rsidTr="009F5831">
        <w:trPr>
          <w:cnfStyle w:val="000000100000" w:firstRow="0" w:lastRow="0" w:firstColumn="0" w:lastColumn="0" w:oddVBand="0" w:evenVBand="0" w:oddHBand="1" w:evenHBand="0" w:firstRowFirstColumn="0" w:firstRowLastColumn="0" w:lastRowFirstColumn="0" w:lastRowLastColumn="0"/>
          <w:trHeight w:val="634"/>
          <w:jc w:val="center"/>
        </w:trPr>
        <w:tc>
          <w:tcPr>
            <w:cnfStyle w:val="001000000000" w:firstRow="0" w:lastRow="0" w:firstColumn="1" w:lastColumn="0" w:oddVBand="0" w:evenVBand="0" w:oddHBand="0" w:evenHBand="0" w:firstRowFirstColumn="0" w:firstRowLastColumn="0" w:lastRowFirstColumn="0" w:lastRowLastColumn="0"/>
            <w:tcW w:w="2056" w:type="pct"/>
            <w:shd w:val="clear" w:color="auto" w:fill="FFFFFF" w:themeFill="background1"/>
            <w:vAlign w:val="center"/>
            <w:hideMark/>
          </w:tcPr>
          <w:p w14:paraId="6B7F8764" w14:textId="77777777" w:rsidR="009E12D4" w:rsidRPr="00491B28" w:rsidRDefault="009E12D4" w:rsidP="009F5831">
            <w:pPr>
              <w:jc w:val="right"/>
              <w:rPr>
                <w:rFonts w:ascii="Times New Roman" w:eastAsia="Times New Roman" w:hAnsi="Times New Roman"/>
                <w:bCs w:val="0"/>
                <w:color w:val="000000" w:themeColor="text1"/>
                <w:sz w:val="22"/>
                <w:szCs w:val="22"/>
                <w:lang w:eastAsia="lt-LT"/>
              </w:rPr>
            </w:pPr>
            <w:r w:rsidRPr="00491B28">
              <w:rPr>
                <w:rFonts w:ascii="Times New Roman" w:eastAsia="Times New Roman" w:hAnsi="Times New Roman"/>
                <w:color w:val="000000" w:themeColor="text1"/>
                <w:sz w:val="22"/>
                <w:szCs w:val="22"/>
                <w:lang w:eastAsia="lt-LT"/>
              </w:rPr>
              <w:t>IŠ VISO</w:t>
            </w:r>
          </w:p>
        </w:tc>
        <w:tc>
          <w:tcPr>
            <w:tcW w:w="827" w:type="pct"/>
            <w:shd w:val="clear" w:color="auto" w:fill="FFFFFF" w:themeFill="background1"/>
            <w:vAlign w:val="center"/>
          </w:tcPr>
          <w:p w14:paraId="6B7F8765" w14:textId="77777777" w:rsidR="009E12D4" w:rsidRPr="009F5831" w:rsidRDefault="009E12D4"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22"/>
                <w:szCs w:val="22"/>
                <w:lang w:eastAsia="lt-LT"/>
              </w:rPr>
            </w:pPr>
            <w:r w:rsidRPr="009F5831">
              <w:rPr>
                <w:rFonts w:ascii="Times New Roman" w:eastAsia="Times New Roman" w:hAnsi="Times New Roman"/>
                <w:b/>
                <w:color w:val="000000" w:themeColor="text1"/>
                <w:sz w:val="22"/>
                <w:szCs w:val="22"/>
                <w:lang w:eastAsia="lt-LT"/>
              </w:rPr>
              <w:t>18 587</w:t>
            </w:r>
            <w:r w:rsidR="00EE6D99" w:rsidRPr="009F5831">
              <w:rPr>
                <w:rFonts w:ascii="Times New Roman" w:eastAsia="Times New Roman" w:hAnsi="Times New Roman"/>
                <w:b/>
                <w:color w:val="000000" w:themeColor="text1"/>
                <w:sz w:val="22"/>
                <w:szCs w:val="22"/>
                <w:lang w:eastAsia="lt-LT"/>
              </w:rPr>
              <w:t>, 1</w:t>
            </w:r>
          </w:p>
        </w:tc>
        <w:tc>
          <w:tcPr>
            <w:tcW w:w="993" w:type="pct"/>
            <w:shd w:val="clear" w:color="auto" w:fill="FFFFFF" w:themeFill="background1"/>
            <w:vAlign w:val="center"/>
          </w:tcPr>
          <w:p w14:paraId="6B7F8766" w14:textId="77777777" w:rsidR="009E12D4" w:rsidRPr="009F5831" w:rsidRDefault="009E12D4"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22"/>
                <w:szCs w:val="22"/>
                <w:lang w:eastAsia="lt-LT"/>
              </w:rPr>
            </w:pPr>
            <w:r w:rsidRPr="009F5831">
              <w:rPr>
                <w:rFonts w:ascii="Times New Roman" w:eastAsia="Times New Roman" w:hAnsi="Times New Roman"/>
                <w:b/>
                <w:color w:val="000000" w:themeColor="text1"/>
                <w:sz w:val="22"/>
                <w:szCs w:val="22"/>
                <w:lang w:eastAsia="lt-LT"/>
              </w:rPr>
              <w:t>29 423</w:t>
            </w:r>
            <w:r w:rsidR="00EE6D99" w:rsidRPr="009F5831">
              <w:rPr>
                <w:rFonts w:ascii="Times New Roman" w:eastAsia="Times New Roman" w:hAnsi="Times New Roman"/>
                <w:b/>
                <w:color w:val="000000" w:themeColor="text1"/>
                <w:sz w:val="22"/>
                <w:szCs w:val="22"/>
                <w:lang w:eastAsia="lt-LT"/>
              </w:rPr>
              <w:t>,7</w:t>
            </w:r>
          </w:p>
        </w:tc>
        <w:tc>
          <w:tcPr>
            <w:tcW w:w="1124" w:type="pct"/>
            <w:shd w:val="clear" w:color="auto" w:fill="FFFFFF" w:themeFill="background1"/>
            <w:vAlign w:val="center"/>
          </w:tcPr>
          <w:p w14:paraId="6B7F8767" w14:textId="77777777" w:rsidR="009E12D4" w:rsidRPr="009F5831" w:rsidRDefault="009E12D4"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000000" w:themeColor="text1"/>
                <w:sz w:val="22"/>
                <w:szCs w:val="22"/>
                <w:lang w:eastAsia="lt-LT"/>
              </w:rPr>
            </w:pPr>
            <w:r w:rsidRPr="009F5831">
              <w:rPr>
                <w:rFonts w:ascii="Times New Roman" w:hAnsi="Times New Roman"/>
                <w:b/>
                <w:bCs/>
                <w:sz w:val="22"/>
                <w:szCs w:val="22"/>
              </w:rPr>
              <w:t>24 127</w:t>
            </w:r>
            <w:r w:rsidR="00EE6D99" w:rsidRPr="009F5831">
              <w:rPr>
                <w:rFonts w:ascii="Times New Roman" w:hAnsi="Times New Roman"/>
                <w:b/>
                <w:bCs/>
                <w:sz w:val="22"/>
                <w:szCs w:val="22"/>
              </w:rPr>
              <w:t>,7</w:t>
            </w:r>
          </w:p>
        </w:tc>
      </w:tr>
    </w:tbl>
    <w:p w14:paraId="6B7F8769" w14:textId="77777777" w:rsidR="00891B8C" w:rsidRDefault="00891B8C" w:rsidP="004D764B">
      <w:pPr>
        <w:ind w:firstLine="680"/>
        <w:jc w:val="both"/>
        <w:rPr>
          <w:b/>
          <w:bCs/>
        </w:rPr>
      </w:pPr>
    </w:p>
    <w:p w14:paraId="6B7F876A" w14:textId="77777777" w:rsidR="006C3470" w:rsidRPr="005F5552" w:rsidRDefault="006C3470" w:rsidP="006C3470">
      <w:pPr>
        <w:tabs>
          <w:tab w:val="left" w:pos="993"/>
        </w:tabs>
        <w:suppressAutoHyphens/>
        <w:jc w:val="both"/>
        <w:rPr>
          <w:b/>
          <w:sz w:val="20"/>
          <w:szCs w:val="20"/>
          <w:lang w:val="lt-LT"/>
        </w:rPr>
      </w:pPr>
      <w:r>
        <w:rPr>
          <w:b/>
          <w:bCs/>
          <w:sz w:val="20"/>
          <w:szCs w:val="20"/>
          <w:lang w:val="lt-LT"/>
        </w:rPr>
        <w:tab/>
      </w:r>
      <w:r w:rsidR="00940FFC">
        <w:rPr>
          <w:b/>
          <w:bCs/>
          <w:sz w:val="20"/>
          <w:szCs w:val="20"/>
          <w:lang w:val="lt-LT"/>
        </w:rPr>
        <w:t>59</w:t>
      </w:r>
      <w:r w:rsidRPr="005F5552">
        <w:rPr>
          <w:b/>
          <w:bCs/>
          <w:sz w:val="20"/>
          <w:szCs w:val="20"/>
          <w:lang w:val="lt-LT"/>
        </w:rPr>
        <w:t xml:space="preserve"> </w:t>
      </w:r>
      <w:r w:rsidRPr="005F5552">
        <w:rPr>
          <w:b/>
          <w:iCs/>
          <w:sz w:val="20"/>
          <w:szCs w:val="20"/>
          <w:lang w:val="lt-LT"/>
        </w:rPr>
        <w:t xml:space="preserve">lentelė. </w:t>
      </w:r>
      <w:r w:rsidRPr="005F5552">
        <w:rPr>
          <w:b/>
          <w:bCs/>
          <w:sz w:val="20"/>
          <w:szCs w:val="20"/>
          <w:lang w:val="lt-LT"/>
        </w:rPr>
        <w:t>2019–2021 m. pritrauktų Europos Sąjungos ir valstybės biudžeto lėšų pokytis</w:t>
      </w:r>
      <w:r>
        <w:rPr>
          <w:b/>
          <w:bCs/>
          <w:sz w:val="20"/>
          <w:szCs w:val="20"/>
          <w:lang w:val="lt-LT"/>
        </w:rPr>
        <w:t>,</w:t>
      </w:r>
      <w:r w:rsidRPr="005F5552">
        <w:rPr>
          <w:b/>
          <w:bCs/>
          <w:sz w:val="20"/>
          <w:szCs w:val="20"/>
          <w:lang w:val="lt-LT"/>
        </w:rPr>
        <w:t xml:space="preserve"> tūkst. Eur</w:t>
      </w:r>
    </w:p>
    <w:tbl>
      <w:tblPr>
        <w:tblStyle w:val="4tinkleliolentel4parykinimas10"/>
        <w:tblpPr w:leftFromText="180" w:rightFromText="180" w:vertAnchor="text" w:horzAnchor="margin" w:tblpXSpec="center" w:tblpY="656"/>
        <w:tblW w:w="46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126"/>
        <w:gridCol w:w="1718"/>
        <w:gridCol w:w="1561"/>
        <w:gridCol w:w="1775"/>
      </w:tblGrid>
      <w:tr w:rsidR="0033234F" w:rsidRPr="005F5552" w14:paraId="6B7F876F" w14:textId="77777777" w:rsidTr="009F5831">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24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7F876B" w14:textId="77777777" w:rsidR="0033234F" w:rsidRPr="005F5552" w:rsidRDefault="0033234F" w:rsidP="00156CF8">
            <w:pPr>
              <w:jc w:val="right"/>
              <w:rPr>
                <w:rFonts w:ascii="Times New Roman" w:eastAsia="Times New Roman" w:hAnsi="Times New Roman"/>
                <w:b w:val="0"/>
                <w:bCs w:val="0"/>
                <w:color w:val="000000" w:themeColor="text1"/>
                <w:sz w:val="22"/>
                <w:szCs w:val="22"/>
                <w:lang w:val="lt-LT" w:eastAsia="lt-LT"/>
              </w:rPr>
            </w:pPr>
          </w:p>
        </w:tc>
        <w:tc>
          <w:tcPr>
            <w:tcW w:w="93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7F876C" w14:textId="77777777" w:rsidR="0033234F" w:rsidRPr="005F5552" w:rsidRDefault="0033234F" w:rsidP="00156C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lang w:val="lt-LT" w:eastAsia="lt-LT"/>
              </w:rPr>
            </w:pPr>
            <w:r w:rsidRPr="005F5552">
              <w:rPr>
                <w:rFonts w:ascii="Times New Roman" w:eastAsia="Times New Roman" w:hAnsi="Times New Roman"/>
                <w:color w:val="000000" w:themeColor="text1"/>
                <w:sz w:val="22"/>
                <w:szCs w:val="22"/>
                <w:lang w:val="lt-LT" w:eastAsia="lt-LT"/>
              </w:rPr>
              <w:t>2019 m.</w:t>
            </w:r>
          </w:p>
        </w:tc>
        <w:tc>
          <w:tcPr>
            <w:tcW w:w="85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7F876D" w14:textId="77777777" w:rsidR="0033234F" w:rsidRPr="005F5552" w:rsidRDefault="0033234F" w:rsidP="00156C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lang w:val="lt-LT" w:eastAsia="lt-LT"/>
              </w:rPr>
            </w:pPr>
            <w:r w:rsidRPr="005F5552">
              <w:rPr>
                <w:rFonts w:ascii="Times New Roman" w:eastAsia="Times New Roman" w:hAnsi="Times New Roman"/>
                <w:color w:val="000000" w:themeColor="text1"/>
                <w:sz w:val="22"/>
                <w:szCs w:val="22"/>
                <w:lang w:val="lt-LT" w:eastAsia="lt-LT"/>
              </w:rPr>
              <w:t>2020 m.</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7F876E" w14:textId="77777777" w:rsidR="0033234F" w:rsidRPr="005F5552" w:rsidRDefault="0033234F" w:rsidP="00156C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lang w:val="lt-LT" w:eastAsia="lt-LT"/>
              </w:rPr>
            </w:pPr>
            <w:r w:rsidRPr="005F5552">
              <w:rPr>
                <w:rFonts w:ascii="Times New Roman" w:eastAsia="Times New Roman" w:hAnsi="Times New Roman"/>
                <w:color w:val="000000" w:themeColor="text1"/>
                <w:sz w:val="22"/>
                <w:szCs w:val="22"/>
                <w:lang w:val="lt-LT" w:eastAsia="lt-LT"/>
              </w:rPr>
              <w:t xml:space="preserve">2021 m. </w:t>
            </w:r>
          </w:p>
        </w:tc>
      </w:tr>
      <w:tr w:rsidR="0033234F" w:rsidRPr="005F5552" w14:paraId="6B7F8774" w14:textId="77777777" w:rsidTr="009F583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247" w:type="pct"/>
            <w:tcBorders>
              <w:top w:val="single" w:sz="4" w:space="0" w:color="auto"/>
            </w:tcBorders>
            <w:shd w:val="clear" w:color="auto" w:fill="FFFFFF" w:themeFill="background1"/>
            <w:vAlign w:val="center"/>
            <w:hideMark/>
          </w:tcPr>
          <w:p w14:paraId="6B7F8770" w14:textId="77777777" w:rsidR="0033234F" w:rsidRPr="005F5552" w:rsidRDefault="0033234F" w:rsidP="00156CF8">
            <w:pPr>
              <w:rPr>
                <w:rFonts w:ascii="Times New Roman" w:eastAsia="Times New Roman" w:hAnsi="Times New Roman"/>
                <w:b w:val="0"/>
                <w:color w:val="000000" w:themeColor="text1"/>
                <w:sz w:val="22"/>
                <w:szCs w:val="22"/>
                <w:lang w:val="lt-LT" w:eastAsia="lt-LT"/>
              </w:rPr>
            </w:pPr>
            <w:r w:rsidRPr="005F5552">
              <w:rPr>
                <w:rFonts w:ascii="Times New Roman" w:eastAsia="Times New Roman" w:hAnsi="Times New Roman"/>
                <w:b w:val="0"/>
                <w:color w:val="000000" w:themeColor="text1"/>
                <w:sz w:val="22"/>
                <w:szCs w:val="22"/>
                <w:lang w:val="lt-LT" w:eastAsia="lt-LT"/>
              </w:rPr>
              <w:t>Pritrauktos kelių plėtros programos ir jos rezervo lėšos</w:t>
            </w:r>
          </w:p>
        </w:tc>
        <w:tc>
          <w:tcPr>
            <w:tcW w:w="936" w:type="pct"/>
            <w:tcBorders>
              <w:top w:val="single" w:sz="4" w:space="0" w:color="auto"/>
            </w:tcBorders>
            <w:shd w:val="clear" w:color="auto" w:fill="FFFFFF" w:themeFill="background1"/>
            <w:vAlign w:val="center"/>
          </w:tcPr>
          <w:p w14:paraId="6B7F8771" w14:textId="77777777" w:rsidR="0033234F" w:rsidRPr="005F5552" w:rsidRDefault="0033234F"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lang w:val="lt-LT" w:eastAsia="lt-LT"/>
              </w:rPr>
            </w:pPr>
            <w:r>
              <w:rPr>
                <w:rFonts w:ascii="Times New Roman" w:eastAsia="Times New Roman" w:hAnsi="Times New Roman"/>
                <w:color w:val="000000" w:themeColor="text1"/>
                <w:sz w:val="22"/>
                <w:szCs w:val="22"/>
                <w:lang w:val="lt-LT" w:eastAsia="lt-LT"/>
              </w:rPr>
              <w:t>4 650,0</w:t>
            </w:r>
          </w:p>
        </w:tc>
        <w:tc>
          <w:tcPr>
            <w:tcW w:w="850" w:type="pct"/>
            <w:tcBorders>
              <w:top w:val="single" w:sz="4" w:space="0" w:color="auto"/>
            </w:tcBorders>
            <w:shd w:val="clear" w:color="auto" w:fill="FFFFFF" w:themeFill="background1"/>
            <w:vAlign w:val="center"/>
          </w:tcPr>
          <w:p w14:paraId="6B7F8772" w14:textId="77777777" w:rsidR="0033234F" w:rsidRPr="005F5552" w:rsidRDefault="0033234F"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lang w:val="lt-LT" w:eastAsia="lt-LT"/>
              </w:rPr>
            </w:pPr>
            <w:r>
              <w:rPr>
                <w:rFonts w:ascii="Times New Roman" w:eastAsia="Times New Roman" w:hAnsi="Times New Roman"/>
                <w:color w:val="000000" w:themeColor="text1"/>
                <w:sz w:val="22"/>
                <w:szCs w:val="22"/>
                <w:lang w:val="lt-LT" w:eastAsia="lt-LT"/>
              </w:rPr>
              <w:t>9 143,0</w:t>
            </w:r>
          </w:p>
        </w:tc>
        <w:tc>
          <w:tcPr>
            <w:tcW w:w="967" w:type="pct"/>
            <w:tcBorders>
              <w:top w:val="single" w:sz="4" w:space="0" w:color="auto"/>
            </w:tcBorders>
            <w:shd w:val="clear" w:color="auto" w:fill="FFFFFF" w:themeFill="background1"/>
            <w:vAlign w:val="center"/>
          </w:tcPr>
          <w:p w14:paraId="6B7F8773" w14:textId="77777777" w:rsidR="0033234F" w:rsidRPr="005F5552" w:rsidRDefault="0033234F"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lang w:val="lt-LT" w:eastAsia="lt-LT"/>
              </w:rPr>
            </w:pPr>
            <w:r>
              <w:rPr>
                <w:rFonts w:ascii="Times New Roman" w:eastAsia="Times New Roman" w:hAnsi="Times New Roman"/>
                <w:color w:val="000000" w:themeColor="text1"/>
                <w:sz w:val="22"/>
                <w:szCs w:val="22"/>
                <w:lang w:val="lt-LT" w:eastAsia="lt-LT"/>
              </w:rPr>
              <w:t>3 838,0</w:t>
            </w:r>
          </w:p>
        </w:tc>
      </w:tr>
      <w:tr w:rsidR="0033234F" w:rsidRPr="005F5552" w14:paraId="6B7F8779" w14:textId="77777777" w:rsidTr="009F5831">
        <w:trPr>
          <w:trHeight w:val="728"/>
        </w:trPr>
        <w:tc>
          <w:tcPr>
            <w:cnfStyle w:val="001000000000" w:firstRow="0" w:lastRow="0" w:firstColumn="1" w:lastColumn="0" w:oddVBand="0" w:evenVBand="0" w:oddHBand="0" w:evenHBand="0" w:firstRowFirstColumn="0" w:firstRowLastColumn="0" w:lastRowFirstColumn="0" w:lastRowLastColumn="0"/>
            <w:tcW w:w="2247" w:type="pct"/>
            <w:shd w:val="clear" w:color="auto" w:fill="FFFFFF" w:themeFill="background1"/>
            <w:vAlign w:val="center"/>
            <w:hideMark/>
          </w:tcPr>
          <w:p w14:paraId="6B7F8775" w14:textId="77777777" w:rsidR="0033234F" w:rsidRPr="005F5552" w:rsidRDefault="0033234F" w:rsidP="00156CF8">
            <w:pPr>
              <w:rPr>
                <w:rFonts w:ascii="Times New Roman" w:eastAsia="Times New Roman" w:hAnsi="Times New Roman"/>
                <w:b w:val="0"/>
                <w:color w:val="000000" w:themeColor="text1"/>
                <w:sz w:val="22"/>
                <w:szCs w:val="22"/>
                <w:lang w:val="lt-LT" w:eastAsia="lt-LT"/>
              </w:rPr>
            </w:pPr>
            <w:r w:rsidRPr="005F5552">
              <w:rPr>
                <w:rFonts w:ascii="Times New Roman" w:eastAsia="Times New Roman" w:hAnsi="Times New Roman"/>
                <w:b w:val="0"/>
                <w:color w:val="000000" w:themeColor="text1"/>
                <w:sz w:val="22"/>
                <w:szCs w:val="22"/>
                <w:lang w:val="lt-LT" w:eastAsia="lt-LT"/>
              </w:rPr>
              <w:t>Pritrauktos Valstybės biudžeto lėšos Eur</w:t>
            </w:r>
          </w:p>
        </w:tc>
        <w:tc>
          <w:tcPr>
            <w:tcW w:w="936" w:type="pct"/>
            <w:shd w:val="clear" w:color="auto" w:fill="FFFFFF" w:themeFill="background1"/>
            <w:vAlign w:val="center"/>
          </w:tcPr>
          <w:p w14:paraId="6B7F8776" w14:textId="77777777" w:rsidR="0033234F" w:rsidRPr="005F5552" w:rsidRDefault="0033234F"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lang w:val="lt-LT" w:eastAsia="lt-LT"/>
              </w:rPr>
            </w:pPr>
            <w:r>
              <w:rPr>
                <w:rFonts w:ascii="Times New Roman" w:eastAsia="Times New Roman" w:hAnsi="Times New Roman"/>
                <w:color w:val="000000" w:themeColor="text1"/>
                <w:sz w:val="22"/>
                <w:szCs w:val="22"/>
                <w:lang w:val="lt-LT" w:eastAsia="lt-LT"/>
              </w:rPr>
              <w:t>1 426,4</w:t>
            </w:r>
          </w:p>
        </w:tc>
        <w:tc>
          <w:tcPr>
            <w:tcW w:w="850" w:type="pct"/>
            <w:shd w:val="clear" w:color="auto" w:fill="FFFFFF" w:themeFill="background1"/>
            <w:vAlign w:val="center"/>
          </w:tcPr>
          <w:p w14:paraId="6B7F8777" w14:textId="77777777" w:rsidR="0033234F" w:rsidRPr="005F5552" w:rsidRDefault="0033234F"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lang w:val="lt-LT" w:eastAsia="lt-LT"/>
              </w:rPr>
            </w:pPr>
            <w:r>
              <w:rPr>
                <w:rFonts w:ascii="Times New Roman" w:eastAsia="Times New Roman" w:hAnsi="Times New Roman"/>
                <w:color w:val="000000" w:themeColor="text1"/>
                <w:sz w:val="22"/>
                <w:szCs w:val="22"/>
                <w:lang w:val="lt-LT" w:eastAsia="lt-LT"/>
              </w:rPr>
              <w:t>11 026,7</w:t>
            </w:r>
          </w:p>
        </w:tc>
        <w:tc>
          <w:tcPr>
            <w:tcW w:w="967" w:type="pct"/>
            <w:shd w:val="clear" w:color="auto" w:fill="FFFFFF" w:themeFill="background1"/>
            <w:vAlign w:val="center"/>
          </w:tcPr>
          <w:p w14:paraId="6B7F8778" w14:textId="77777777" w:rsidR="0033234F" w:rsidRPr="005F5552" w:rsidRDefault="0033234F"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lang w:val="lt-LT" w:eastAsia="lt-LT"/>
              </w:rPr>
            </w:pPr>
            <w:r>
              <w:rPr>
                <w:rFonts w:ascii="Times New Roman" w:eastAsia="Times New Roman" w:hAnsi="Times New Roman"/>
                <w:color w:val="000000" w:themeColor="text1"/>
                <w:sz w:val="22"/>
                <w:szCs w:val="22"/>
                <w:lang w:val="lt-LT" w:eastAsia="lt-LT"/>
              </w:rPr>
              <w:t>5 814,9</w:t>
            </w:r>
          </w:p>
        </w:tc>
      </w:tr>
      <w:tr w:rsidR="0033234F" w:rsidRPr="005F5552" w14:paraId="6B7F877E" w14:textId="77777777" w:rsidTr="009F583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247" w:type="pct"/>
            <w:shd w:val="clear" w:color="auto" w:fill="FFFFFF" w:themeFill="background1"/>
            <w:vAlign w:val="center"/>
            <w:hideMark/>
          </w:tcPr>
          <w:p w14:paraId="6B7F877A" w14:textId="77777777" w:rsidR="0033234F" w:rsidRPr="005F5552" w:rsidRDefault="0033234F" w:rsidP="00156CF8">
            <w:pPr>
              <w:rPr>
                <w:rFonts w:ascii="Times New Roman" w:eastAsia="Times New Roman" w:hAnsi="Times New Roman"/>
                <w:b w:val="0"/>
                <w:color w:val="000000" w:themeColor="text1"/>
                <w:sz w:val="22"/>
                <w:szCs w:val="22"/>
                <w:lang w:val="lt-LT" w:eastAsia="lt-LT"/>
              </w:rPr>
            </w:pPr>
            <w:r w:rsidRPr="005F5552">
              <w:rPr>
                <w:rFonts w:ascii="Times New Roman" w:eastAsia="Times New Roman" w:hAnsi="Times New Roman"/>
                <w:b w:val="0"/>
                <w:color w:val="000000" w:themeColor="text1"/>
                <w:sz w:val="22"/>
                <w:szCs w:val="22"/>
                <w:lang w:val="lt-LT" w:eastAsia="lt-LT"/>
              </w:rPr>
              <w:t xml:space="preserve">Pritrauktos Europos Sąjungos investicinių fondų lėšos naujų projektų įgyvendinimui </w:t>
            </w:r>
          </w:p>
        </w:tc>
        <w:tc>
          <w:tcPr>
            <w:tcW w:w="936" w:type="pct"/>
            <w:shd w:val="clear" w:color="auto" w:fill="FFFFFF" w:themeFill="background1"/>
            <w:vAlign w:val="center"/>
          </w:tcPr>
          <w:p w14:paraId="6B7F877B" w14:textId="77777777" w:rsidR="0033234F" w:rsidRPr="005F5552" w:rsidRDefault="0033234F"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lang w:val="lt-LT" w:eastAsia="lt-LT"/>
              </w:rPr>
            </w:pPr>
            <w:r>
              <w:rPr>
                <w:rFonts w:ascii="Times New Roman" w:eastAsia="Times New Roman" w:hAnsi="Times New Roman"/>
                <w:color w:val="000000" w:themeColor="text1"/>
                <w:sz w:val="22"/>
                <w:szCs w:val="22"/>
                <w:lang w:val="lt-LT" w:eastAsia="lt-LT"/>
              </w:rPr>
              <w:t>10 400,0</w:t>
            </w:r>
          </w:p>
        </w:tc>
        <w:tc>
          <w:tcPr>
            <w:tcW w:w="850" w:type="pct"/>
            <w:shd w:val="clear" w:color="auto" w:fill="FFFFFF" w:themeFill="background1"/>
            <w:vAlign w:val="center"/>
          </w:tcPr>
          <w:p w14:paraId="6B7F877C" w14:textId="77777777" w:rsidR="0033234F" w:rsidRPr="005F5552" w:rsidRDefault="0033234F"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lang w:val="lt-LT" w:eastAsia="lt-LT"/>
              </w:rPr>
            </w:pPr>
            <w:r>
              <w:rPr>
                <w:rFonts w:ascii="Times New Roman" w:eastAsia="Times New Roman" w:hAnsi="Times New Roman"/>
                <w:color w:val="000000" w:themeColor="text1"/>
                <w:sz w:val="22"/>
                <w:szCs w:val="22"/>
                <w:lang w:val="lt-LT" w:eastAsia="lt-LT"/>
              </w:rPr>
              <w:t>6 562,1</w:t>
            </w:r>
          </w:p>
        </w:tc>
        <w:tc>
          <w:tcPr>
            <w:tcW w:w="967" w:type="pct"/>
            <w:shd w:val="clear" w:color="auto" w:fill="FFFFFF" w:themeFill="background1"/>
            <w:vAlign w:val="center"/>
          </w:tcPr>
          <w:p w14:paraId="6B7F877D" w14:textId="77777777" w:rsidR="0033234F" w:rsidRPr="005F5552" w:rsidRDefault="0033234F"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 w:val="22"/>
                <w:szCs w:val="22"/>
                <w:lang w:val="lt-LT" w:eastAsia="lt-LT"/>
              </w:rPr>
            </w:pPr>
            <w:r>
              <w:rPr>
                <w:rFonts w:ascii="Times New Roman" w:eastAsia="Times New Roman" w:hAnsi="Times New Roman"/>
                <w:color w:val="000000" w:themeColor="text1"/>
                <w:sz w:val="22"/>
                <w:szCs w:val="22"/>
                <w:lang w:val="lt-LT" w:eastAsia="lt-LT"/>
              </w:rPr>
              <w:t>10 565,7</w:t>
            </w:r>
          </w:p>
        </w:tc>
      </w:tr>
      <w:tr w:rsidR="0033234F" w:rsidRPr="005F5552" w14:paraId="6B7F8783" w14:textId="77777777" w:rsidTr="009F5831">
        <w:trPr>
          <w:trHeight w:val="786"/>
        </w:trPr>
        <w:tc>
          <w:tcPr>
            <w:cnfStyle w:val="001000000000" w:firstRow="0" w:lastRow="0" w:firstColumn="1" w:lastColumn="0" w:oddVBand="0" w:evenVBand="0" w:oddHBand="0" w:evenHBand="0" w:firstRowFirstColumn="0" w:firstRowLastColumn="0" w:lastRowFirstColumn="0" w:lastRowLastColumn="0"/>
            <w:tcW w:w="2247" w:type="pct"/>
            <w:shd w:val="clear" w:color="auto" w:fill="FFFFFF" w:themeFill="background1"/>
            <w:vAlign w:val="center"/>
            <w:hideMark/>
          </w:tcPr>
          <w:p w14:paraId="6B7F877F" w14:textId="77777777" w:rsidR="0033234F" w:rsidRPr="005F5552" w:rsidRDefault="0033234F" w:rsidP="00156CF8">
            <w:pPr>
              <w:rPr>
                <w:rFonts w:ascii="Times New Roman" w:eastAsia="Times New Roman" w:hAnsi="Times New Roman"/>
                <w:b w:val="0"/>
                <w:color w:val="000000" w:themeColor="text1"/>
                <w:sz w:val="22"/>
                <w:szCs w:val="22"/>
                <w:lang w:val="lt-LT" w:eastAsia="lt-LT"/>
              </w:rPr>
            </w:pPr>
            <w:r w:rsidRPr="005F5552">
              <w:rPr>
                <w:rFonts w:ascii="Times New Roman" w:eastAsia="Times New Roman" w:hAnsi="Times New Roman"/>
                <w:b w:val="0"/>
                <w:color w:val="000000" w:themeColor="text1"/>
                <w:sz w:val="22"/>
                <w:szCs w:val="22"/>
                <w:lang w:val="lt-LT" w:eastAsia="lt-LT"/>
              </w:rPr>
              <w:t xml:space="preserve">Sudarytų sutarčių dėl dotacijų skyrimo su Viešųjų investicijų plėtros agentūra vertė </w:t>
            </w:r>
          </w:p>
        </w:tc>
        <w:tc>
          <w:tcPr>
            <w:tcW w:w="936" w:type="pct"/>
            <w:shd w:val="clear" w:color="auto" w:fill="FFFFFF" w:themeFill="background1"/>
            <w:vAlign w:val="center"/>
          </w:tcPr>
          <w:p w14:paraId="6B7F8780" w14:textId="77777777" w:rsidR="0033234F" w:rsidRPr="005F5552" w:rsidRDefault="0033234F"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lang w:val="lt-LT" w:eastAsia="lt-LT"/>
              </w:rPr>
            </w:pPr>
            <w:r w:rsidRPr="005F5552">
              <w:rPr>
                <w:rFonts w:ascii="Times New Roman" w:eastAsia="Times New Roman" w:hAnsi="Times New Roman"/>
                <w:color w:val="000000" w:themeColor="text1"/>
                <w:sz w:val="22"/>
                <w:szCs w:val="22"/>
                <w:lang w:val="lt-LT" w:eastAsia="lt-LT"/>
              </w:rPr>
              <w:t>0</w:t>
            </w:r>
          </w:p>
        </w:tc>
        <w:tc>
          <w:tcPr>
            <w:tcW w:w="850" w:type="pct"/>
            <w:shd w:val="clear" w:color="auto" w:fill="FFFFFF" w:themeFill="background1"/>
            <w:vAlign w:val="center"/>
          </w:tcPr>
          <w:p w14:paraId="6B7F8781" w14:textId="77777777" w:rsidR="0033234F" w:rsidRPr="005F5552" w:rsidRDefault="0033234F"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lang w:val="lt-LT" w:eastAsia="lt-LT"/>
              </w:rPr>
            </w:pPr>
            <w:r>
              <w:rPr>
                <w:rFonts w:ascii="Times New Roman" w:eastAsia="Times New Roman" w:hAnsi="Times New Roman"/>
                <w:color w:val="000000" w:themeColor="text1"/>
                <w:sz w:val="22"/>
                <w:szCs w:val="22"/>
                <w:lang w:val="lt-LT" w:eastAsia="lt-LT"/>
              </w:rPr>
              <w:t>1 985,9</w:t>
            </w:r>
          </w:p>
        </w:tc>
        <w:tc>
          <w:tcPr>
            <w:tcW w:w="967" w:type="pct"/>
            <w:shd w:val="clear" w:color="auto" w:fill="FFFFFF" w:themeFill="background1"/>
            <w:vAlign w:val="center"/>
          </w:tcPr>
          <w:p w14:paraId="6B7F8782" w14:textId="77777777" w:rsidR="0033234F" w:rsidRPr="005F5552" w:rsidRDefault="0033234F"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 w:val="22"/>
                <w:szCs w:val="22"/>
                <w:lang w:val="lt-LT" w:eastAsia="lt-LT"/>
              </w:rPr>
            </w:pPr>
            <w:r>
              <w:rPr>
                <w:rFonts w:ascii="Times New Roman" w:eastAsia="Times New Roman" w:hAnsi="Times New Roman"/>
                <w:color w:val="000000" w:themeColor="text1"/>
                <w:sz w:val="22"/>
                <w:szCs w:val="22"/>
                <w:lang w:val="lt-LT" w:eastAsia="lt-LT"/>
              </w:rPr>
              <w:t>638,0</w:t>
            </w:r>
          </w:p>
        </w:tc>
      </w:tr>
      <w:tr w:rsidR="0033234F" w:rsidRPr="005F5552" w14:paraId="6B7F8788" w14:textId="77777777" w:rsidTr="009F5831">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47" w:type="pct"/>
            <w:shd w:val="clear" w:color="auto" w:fill="FFFFFF" w:themeFill="background1"/>
            <w:vAlign w:val="center"/>
            <w:hideMark/>
          </w:tcPr>
          <w:p w14:paraId="6B7F8784" w14:textId="77777777" w:rsidR="0033234F" w:rsidRPr="005F5552" w:rsidRDefault="0033234F" w:rsidP="009F5831">
            <w:pPr>
              <w:jc w:val="right"/>
              <w:rPr>
                <w:rFonts w:ascii="Times New Roman" w:eastAsia="Times New Roman" w:hAnsi="Times New Roman"/>
                <w:bCs w:val="0"/>
                <w:color w:val="000000" w:themeColor="text1"/>
                <w:sz w:val="22"/>
                <w:szCs w:val="22"/>
                <w:lang w:val="lt-LT" w:eastAsia="lt-LT"/>
              </w:rPr>
            </w:pPr>
            <w:r w:rsidRPr="005F5552">
              <w:rPr>
                <w:rFonts w:ascii="Times New Roman" w:eastAsia="Times New Roman" w:hAnsi="Times New Roman"/>
                <w:color w:val="000000" w:themeColor="text1"/>
                <w:sz w:val="22"/>
                <w:szCs w:val="22"/>
                <w:lang w:val="lt-LT" w:eastAsia="lt-LT"/>
              </w:rPr>
              <w:t>IŠ VISO</w:t>
            </w:r>
          </w:p>
        </w:tc>
        <w:tc>
          <w:tcPr>
            <w:tcW w:w="936" w:type="pct"/>
            <w:shd w:val="clear" w:color="auto" w:fill="FFFFFF" w:themeFill="background1"/>
            <w:vAlign w:val="center"/>
          </w:tcPr>
          <w:p w14:paraId="6B7F8785" w14:textId="77777777" w:rsidR="0033234F" w:rsidRPr="005F5552" w:rsidRDefault="0033234F"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22"/>
                <w:szCs w:val="22"/>
                <w:lang w:val="lt-LT" w:eastAsia="lt-LT"/>
              </w:rPr>
            </w:pPr>
            <w:r>
              <w:rPr>
                <w:rFonts w:ascii="Times New Roman" w:eastAsia="Times New Roman" w:hAnsi="Times New Roman"/>
                <w:b/>
                <w:color w:val="000000" w:themeColor="text1"/>
                <w:sz w:val="22"/>
                <w:szCs w:val="22"/>
                <w:lang w:val="lt-LT" w:eastAsia="lt-LT"/>
              </w:rPr>
              <w:t>16 476, 4</w:t>
            </w:r>
          </w:p>
        </w:tc>
        <w:tc>
          <w:tcPr>
            <w:tcW w:w="850" w:type="pct"/>
            <w:shd w:val="clear" w:color="auto" w:fill="FFFFFF" w:themeFill="background1"/>
            <w:vAlign w:val="center"/>
          </w:tcPr>
          <w:p w14:paraId="6B7F8786" w14:textId="77777777" w:rsidR="0033234F" w:rsidRPr="005F5552" w:rsidRDefault="0033234F"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22"/>
                <w:szCs w:val="22"/>
                <w:lang w:val="lt-LT" w:eastAsia="lt-LT"/>
              </w:rPr>
            </w:pPr>
            <w:r>
              <w:rPr>
                <w:rFonts w:ascii="Times New Roman" w:eastAsia="Times New Roman" w:hAnsi="Times New Roman"/>
                <w:b/>
                <w:color w:val="000000" w:themeColor="text1"/>
                <w:sz w:val="22"/>
                <w:szCs w:val="22"/>
                <w:lang w:val="lt-LT" w:eastAsia="lt-LT"/>
              </w:rPr>
              <w:t>28 717,7</w:t>
            </w:r>
          </w:p>
        </w:tc>
        <w:tc>
          <w:tcPr>
            <w:tcW w:w="967" w:type="pct"/>
            <w:shd w:val="clear" w:color="auto" w:fill="FFFFFF" w:themeFill="background1"/>
            <w:vAlign w:val="center"/>
          </w:tcPr>
          <w:p w14:paraId="6B7F8787" w14:textId="77777777" w:rsidR="0033234F" w:rsidRPr="005F5552" w:rsidRDefault="0033234F"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000000" w:themeColor="text1"/>
                <w:sz w:val="22"/>
                <w:szCs w:val="22"/>
                <w:lang w:val="lt-LT" w:eastAsia="lt-LT"/>
              </w:rPr>
            </w:pPr>
            <w:r>
              <w:rPr>
                <w:rFonts w:ascii="Times New Roman" w:eastAsia="Times New Roman" w:hAnsi="Times New Roman"/>
                <w:b/>
                <w:color w:val="000000" w:themeColor="text1"/>
                <w:sz w:val="22"/>
                <w:szCs w:val="22"/>
                <w:lang w:val="lt-LT" w:eastAsia="lt-LT"/>
              </w:rPr>
              <w:t>20 856,6</w:t>
            </w:r>
          </w:p>
        </w:tc>
      </w:tr>
    </w:tbl>
    <w:p w14:paraId="6B7F8789" w14:textId="77777777" w:rsidR="009F5831" w:rsidRPr="004E6CE8" w:rsidRDefault="009F5831" w:rsidP="004D764B">
      <w:pPr>
        <w:ind w:firstLine="680"/>
        <w:jc w:val="both"/>
        <w:rPr>
          <w:b/>
          <w:bCs/>
        </w:rPr>
      </w:pPr>
    </w:p>
    <w:p w14:paraId="6B7F878A" w14:textId="77777777" w:rsidR="009F5831" w:rsidRPr="004E6CE8" w:rsidRDefault="00940FFC" w:rsidP="004D764B">
      <w:pPr>
        <w:ind w:firstLine="680"/>
        <w:jc w:val="both"/>
        <w:rPr>
          <w:b/>
          <w:bCs/>
        </w:rPr>
      </w:pPr>
      <w:r>
        <w:rPr>
          <w:b/>
          <w:bCs/>
          <w:sz w:val="20"/>
          <w:szCs w:val="20"/>
          <w:lang w:val="lt-LT"/>
        </w:rPr>
        <w:t>60</w:t>
      </w:r>
      <w:r w:rsidR="009F5831" w:rsidRPr="00940FFC">
        <w:rPr>
          <w:b/>
          <w:bCs/>
          <w:sz w:val="20"/>
          <w:szCs w:val="20"/>
          <w:lang w:val="lt-LT"/>
        </w:rPr>
        <w:t xml:space="preserve"> </w:t>
      </w:r>
      <w:r w:rsidR="009F5831" w:rsidRPr="00940FFC">
        <w:rPr>
          <w:b/>
          <w:iCs/>
          <w:sz w:val="20"/>
          <w:szCs w:val="20"/>
          <w:lang w:val="lt-LT"/>
        </w:rPr>
        <w:t xml:space="preserve">lentelė. </w:t>
      </w:r>
      <w:r w:rsidR="00721C92">
        <w:rPr>
          <w:b/>
          <w:bCs/>
          <w:sz w:val="20"/>
          <w:szCs w:val="20"/>
          <w:lang w:val="lt-LT"/>
        </w:rPr>
        <w:t>2021 m. pritrauktos valstybės biudžeto lėšos projektams</w:t>
      </w:r>
      <w:r w:rsidR="009F5831" w:rsidRPr="00721C92">
        <w:rPr>
          <w:b/>
          <w:bCs/>
          <w:sz w:val="20"/>
          <w:szCs w:val="20"/>
          <w:lang w:val="lt-LT"/>
        </w:rPr>
        <w:t>, tūkst. Eur</w:t>
      </w:r>
    </w:p>
    <w:p w14:paraId="6B7F878B" w14:textId="77777777" w:rsidR="009F5831" w:rsidRPr="004E6CE8" w:rsidRDefault="009F5831" w:rsidP="004D764B">
      <w:pPr>
        <w:ind w:firstLine="680"/>
        <w:jc w:val="both"/>
        <w:rPr>
          <w:b/>
          <w:bCs/>
        </w:rPr>
      </w:pPr>
    </w:p>
    <w:tbl>
      <w:tblPr>
        <w:tblStyle w:val="4tinkleliolentel4parykinimas10"/>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235"/>
        <w:gridCol w:w="2150"/>
      </w:tblGrid>
      <w:tr w:rsidR="00351DC8" w:rsidRPr="004E6CE8" w14:paraId="6B7F878E" w14:textId="77777777" w:rsidTr="009F5831">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723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B7F878C" w14:textId="77777777" w:rsidR="00351DC8" w:rsidRPr="004E6CE8" w:rsidRDefault="00351DC8" w:rsidP="00156CF8">
            <w:pPr>
              <w:jc w:val="center"/>
              <w:rPr>
                <w:rFonts w:ascii="Times New Roman" w:hAnsi="Times New Roman"/>
                <w:color w:val="auto"/>
                <w:sz w:val="22"/>
                <w:szCs w:val="22"/>
                <w:lang w:val="lt-LT"/>
              </w:rPr>
            </w:pPr>
            <w:r w:rsidRPr="004E6CE8">
              <w:rPr>
                <w:rFonts w:ascii="Times New Roman" w:hAnsi="Times New Roman"/>
                <w:color w:val="auto"/>
                <w:sz w:val="22"/>
                <w:szCs w:val="22"/>
                <w:lang w:val="lt-LT"/>
              </w:rPr>
              <w:t>Projekto pavadinimas</w:t>
            </w:r>
          </w:p>
        </w:tc>
        <w:tc>
          <w:tcPr>
            <w:tcW w:w="2150"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B7F878D" w14:textId="77777777" w:rsidR="00351DC8" w:rsidRPr="004E6CE8" w:rsidRDefault="00351DC8" w:rsidP="00156CF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2"/>
                <w:szCs w:val="22"/>
                <w:lang w:val="lt-LT"/>
              </w:rPr>
            </w:pPr>
            <w:r w:rsidRPr="004E6CE8">
              <w:rPr>
                <w:rFonts w:ascii="Times New Roman" w:hAnsi="Times New Roman"/>
                <w:bCs w:val="0"/>
                <w:color w:val="auto"/>
                <w:sz w:val="22"/>
                <w:szCs w:val="22"/>
                <w:lang w:val="lt-LT"/>
              </w:rPr>
              <w:t>Vertė</w:t>
            </w:r>
          </w:p>
        </w:tc>
      </w:tr>
      <w:tr w:rsidR="00351DC8" w:rsidRPr="004E6CE8" w14:paraId="6B7F8791" w14:textId="77777777" w:rsidTr="009F5831">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7235" w:type="dxa"/>
            <w:shd w:val="clear" w:color="auto" w:fill="FFFFFF" w:themeFill="background1"/>
          </w:tcPr>
          <w:p w14:paraId="6B7F878F" w14:textId="77777777" w:rsidR="00351DC8" w:rsidRPr="004E6CE8" w:rsidRDefault="00351DC8" w:rsidP="00156CF8">
            <w:pPr>
              <w:jc w:val="both"/>
              <w:rPr>
                <w:rFonts w:ascii="Times New Roman" w:hAnsi="Times New Roman"/>
                <w:b w:val="0"/>
                <w:bCs w:val="0"/>
                <w:sz w:val="22"/>
                <w:szCs w:val="22"/>
                <w:lang w:val="lt-LT"/>
              </w:rPr>
            </w:pPr>
            <w:r w:rsidRPr="004E6CE8">
              <w:rPr>
                <w:rFonts w:ascii="Times New Roman" w:hAnsi="Times New Roman"/>
                <w:b w:val="0"/>
                <w:bCs w:val="0"/>
                <w:sz w:val="22"/>
                <w:szCs w:val="22"/>
                <w:lang w:val="lt-LT"/>
              </w:rPr>
              <w:t>Rėkyvos progimnazijos rekonstrukcija</w:t>
            </w:r>
          </w:p>
        </w:tc>
        <w:tc>
          <w:tcPr>
            <w:tcW w:w="2150" w:type="dxa"/>
            <w:shd w:val="clear" w:color="auto" w:fill="FFFFFF" w:themeFill="background1"/>
          </w:tcPr>
          <w:p w14:paraId="6B7F8790" w14:textId="77777777" w:rsidR="00351DC8" w:rsidRPr="004E6CE8" w:rsidRDefault="009F5831" w:rsidP="00156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2"/>
                <w:szCs w:val="22"/>
                <w:lang w:val="lt-LT"/>
              </w:rPr>
            </w:pPr>
            <w:r w:rsidRPr="004E6CE8">
              <w:rPr>
                <w:rFonts w:ascii="Times New Roman" w:hAnsi="Times New Roman"/>
                <w:bCs/>
                <w:sz w:val="22"/>
                <w:szCs w:val="22"/>
                <w:lang w:val="lt-LT"/>
              </w:rPr>
              <w:t>666,0</w:t>
            </w:r>
          </w:p>
        </w:tc>
      </w:tr>
      <w:tr w:rsidR="00351DC8" w:rsidRPr="004E6CE8" w14:paraId="6B7F8794" w14:textId="77777777" w:rsidTr="009F5831">
        <w:trPr>
          <w:trHeight w:val="301"/>
          <w:jc w:val="center"/>
        </w:trPr>
        <w:tc>
          <w:tcPr>
            <w:cnfStyle w:val="001000000000" w:firstRow="0" w:lastRow="0" w:firstColumn="1" w:lastColumn="0" w:oddVBand="0" w:evenVBand="0" w:oddHBand="0" w:evenHBand="0" w:firstRowFirstColumn="0" w:firstRowLastColumn="0" w:lastRowFirstColumn="0" w:lastRowLastColumn="0"/>
            <w:tcW w:w="7235" w:type="dxa"/>
            <w:shd w:val="clear" w:color="auto" w:fill="FFFFFF" w:themeFill="background1"/>
          </w:tcPr>
          <w:p w14:paraId="6B7F8792" w14:textId="77777777" w:rsidR="00351DC8" w:rsidRPr="004E6CE8" w:rsidRDefault="00351DC8" w:rsidP="00156CF8">
            <w:pPr>
              <w:jc w:val="both"/>
              <w:rPr>
                <w:rFonts w:ascii="Times New Roman" w:hAnsi="Times New Roman"/>
                <w:b w:val="0"/>
                <w:bCs w:val="0"/>
                <w:sz w:val="22"/>
                <w:szCs w:val="22"/>
                <w:lang w:val="lt-LT"/>
              </w:rPr>
            </w:pPr>
            <w:r w:rsidRPr="004E6CE8">
              <w:rPr>
                <w:rFonts w:ascii="Times New Roman" w:hAnsi="Times New Roman"/>
                <w:b w:val="0"/>
                <w:bCs w:val="0"/>
                <w:sz w:val="22"/>
                <w:szCs w:val="22"/>
                <w:lang w:val="lt-LT"/>
              </w:rPr>
              <w:t>Talkšos ežero pakrantės plėtra, atliekant šaligatvio ir stovėjimo aikštelės su privažiuojamuoju keliu šalia senųjų (Talkšos) kapinių Šiaulių mieste kapitalinį remontą</w:t>
            </w:r>
          </w:p>
        </w:tc>
        <w:tc>
          <w:tcPr>
            <w:tcW w:w="2150" w:type="dxa"/>
            <w:shd w:val="clear" w:color="auto" w:fill="FFFFFF" w:themeFill="background1"/>
          </w:tcPr>
          <w:p w14:paraId="6B7F8793" w14:textId="77777777" w:rsidR="00351DC8" w:rsidRPr="004E6CE8" w:rsidRDefault="009F5831" w:rsidP="00156C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22"/>
                <w:lang w:val="lt-LT"/>
              </w:rPr>
            </w:pPr>
            <w:r w:rsidRPr="004E6CE8">
              <w:rPr>
                <w:rFonts w:ascii="Times New Roman" w:hAnsi="Times New Roman"/>
                <w:sz w:val="22"/>
                <w:szCs w:val="22"/>
                <w:lang w:val="lt-LT" w:eastAsia="lt-LT"/>
              </w:rPr>
              <w:t>78,2</w:t>
            </w:r>
          </w:p>
        </w:tc>
      </w:tr>
      <w:tr w:rsidR="00351DC8" w:rsidRPr="004E6CE8" w14:paraId="6B7F8797" w14:textId="77777777" w:rsidTr="009F583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235" w:type="dxa"/>
            <w:shd w:val="clear" w:color="auto" w:fill="FFFFFF" w:themeFill="background1"/>
          </w:tcPr>
          <w:p w14:paraId="6B7F8795" w14:textId="77777777" w:rsidR="00351DC8" w:rsidRPr="004E6CE8" w:rsidRDefault="00351DC8" w:rsidP="00156CF8">
            <w:pPr>
              <w:jc w:val="both"/>
              <w:rPr>
                <w:rFonts w:ascii="Times New Roman" w:hAnsi="Times New Roman"/>
                <w:b w:val="0"/>
                <w:bCs w:val="0"/>
                <w:sz w:val="22"/>
                <w:szCs w:val="22"/>
                <w:lang w:val="lt-LT"/>
              </w:rPr>
            </w:pPr>
            <w:r w:rsidRPr="004E6CE8">
              <w:rPr>
                <w:rFonts w:ascii="Times New Roman" w:hAnsi="Times New Roman"/>
                <w:b w:val="0"/>
                <w:bCs w:val="0"/>
                <w:sz w:val="22"/>
                <w:szCs w:val="22"/>
                <w:lang w:val="lt-LT"/>
              </w:rPr>
              <w:t>Šiaulių laisvosios ekonominės zonos infrastruktūros įrengimo užbaigimas ir sklypų pritaikymas investuotojų pritraukimui</w:t>
            </w:r>
          </w:p>
        </w:tc>
        <w:tc>
          <w:tcPr>
            <w:tcW w:w="2150" w:type="dxa"/>
            <w:shd w:val="clear" w:color="auto" w:fill="FFFFFF" w:themeFill="background1"/>
          </w:tcPr>
          <w:p w14:paraId="6B7F8796" w14:textId="77777777" w:rsidR="00351DC8" w:rsidRPr="004E6CE8" w:rsidRDefault="009F5831" w:rsidP="00156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2"/>
                <w:szCs w:val="22"/>
                <w:lang w:val="lt-LT"/>
              </w:rPr>
            </w:pPr>
            <w:r w:rsidRPr="004E6CE8">
              <w:rPr>
                <w:rFonts w:ascii="Times New Roman" w:hAnsi="Times New Roman"/>
                <w:bCs/>
                <w:sz w:val="22"/>
                <w:szCs w:val="22"/>
                <w:lang w:val="lt-LT"/>
              </w:rPr>
              <w:t>3 540,0</w:t>
            </w:r>
          </w:p>
        </w:tc>
      </w:tr>
      <w:tr w:rsidR="00351DC8" w:rsidRPr="004E6CE8" w14:paraId="6B7F879A" w14:textId="77777777" w:rsidTr="009F5831">
        <w:trPr>
          <w:trHeight w:val="315"/>
          <w:jc w:val="center"/>
        </w:trPr>
        <w:tc>
          <w:tcPr>
            <w:cnfStyle w:val="001000000000" w:firstRow="0" w:lastRow="0" w:firstColumn="1" w:lastColumn="0" w:oddVBand="0" w:evenVBand="0" w:oddHBand="0" w:evenHBand="0" w:firstRowFirstColumn="0" w:firstRowLastColumn="0" w:lastRowFirstColumn="0" w:lastRowLastColumn="0"/>
            <w:tcW w:w="7235" w:type="dxa"/>
            <w:shd w:val="clear" w:color="auto" w:fill="FFFFFF" w:themeFill="background1"/>
            <w:hideMark/>
          </w:tcPr>
          <w:p w14:paraId="6B7F8798" w14:textId="77777777" w:rsidR="00351DC8" w:rsidRPr="004E6CE8" w:rsidRDefault="00351DC8" w:rsidP="00156CF8">
            <w:pPr>
              <w:jc w:val="both"/>
              <w:rPr>
                <w:rFonts w:ascii="Times New Roman" w:hAnsi="Times New Roman"/>
                <w:b w:val="0"/>
                <w:bCs w:val="0"/>
                <w:sz w:val="22"/>
                <w:szCs w:val="22"/>
                <w:lang w:val="lt-LT"/>
              </w:rPr>
            </w:pPr>
            <w:r w:rsidRPr="004E6CE8">
              <w:rPr>
                <w:rFonts w:ascii="Times New Roman" w:hAnsi="Times New Roman"/>
                <w:b w:val="0"/>
                <w:bCs w:val="0"/>
                <w:sz w:val="22"/>
                <w:szCs w:val="22"/>
                <w:lang w:val="lt-LT"/>
              </w:rPr>
              <w:t>Viešosios infrastruktūros įrengimas iki investicinio sklypo, kuriame planuojamas įgyvendinti regioninės svarbos projektas</w:t>
            </w:r>
          </w:p>
        </w:tc>
        <w:tc>
          <w:tcPr>
            <w:tcW w:w="2150" w:type="dxa"/>
            <w:shd w:val="clear" w:color="auto" w:fill="FFFFFF" w:themeFill="background1"/>
          </w:tcPr>
          <w:p w14:paraId="6B7F8799" w14:textId="77777777" w:rsidR="00351DC8" w:rsidRPr="004E6CE8" w:rsidRDefault="009F5831" w:rsidP="00156C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22"/>
                <w:lang w:val="lt-LT"/>
              </w:rPr>
            </w:pPr>
            <w:r w:rsidRPr="004E6CE8">
              <w:rPr>
                <w:rFonts w:ascii="Times New Roman" w:hAnsi="Times New Roman"/>
                <w:bCs/>
                <w:sz w:val="22"/>
                <w:szCs w:val="22"/>
                <w:lang w:val="lt-LT"/>
              </w:rPr>
              <w:t>290,4</w:t>
            </w:r>
          </w:p>
        </w:tc>
      </w:tr>
      <w:tr w:rsidR="00351DC8" w:rsidRPr="004E6CE8" w14:paraId="6B7F879D" w14:textId="77777777" w:rsidTr="009F583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235" w:type="dxa"/>
            <w:shd w:val="clear" w:color="auto" w:fill="FFFFFF" w:themeFill="background1"/>
          </w:tcPr>
          <w:p w14:paraId="6B7F879B" w14:textId="77777777" w:rsidR="00351DC8" w:rsidRPr="004E6CE8" w:rsidRDefault="00351DC8" w:rsidP="00156CF8">
            <w:pPr>
              <w:jc w:val="both"/>
              <w:rPr>
                <w:rFonts w:ascii="Times New Roman" w:hAnsi="Times New Roman"/>
                <w:b w:val="0"/>
                <w:bCs w:val="0"/>
                <w:sz w:val="22"/>
                <w:szCs w:val="22"/>
                <w:lang w:val="lt-LT"/>
              </w:rPr>
            </w:pPr>
            <w:r w:rsidRPr="004E6CE8">
              <w:rPr>
                <w:rFonts w:ascii="Times New Roman" w:hAnsi="Times New Roman"/>
                <w:b w:val="0"/>
                <w:bCs w:val="0"/>
                <w:sz w:val="22"/>
                <w:szCs w:val="22"/>
                <w:lang w:val="lt-LT"/>
              </w:rPr>
              <w:t>Susisiekimo infrastruktūros įrengimas iki Šiaulių pramoninio parko teritorijos ir dviratininkams (pėstiesiems) skirtos susisiekimo infrastruktūros įrengimo užbaigimas Šiaulių pramonės parko teritorijoje ir Šiaulių laisvosios ekonominės zonos prieigose</w:t>
            </w:r>
          </w:p>
        </w:tc>
        <w:tc>
          <w:tcPr>
            <w:tcW w:w="2150" w:type="dxa"/>
            <w:shd w:val="clear" w:color="auto" w:fill="FFFFFF" w:themeFill="background1"/>
          </w:tcPr>
          <w:p w14:paraId="6B7F879C" w14:textId="77777777" w:rsidR="00351DC8" w:rsidRPr="004E6CE8" w:rsidRDefault="009F5831" w:rsidP="00156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2"/>
                <w:szCs w:val="22"/>
                <w:lang w:val="lt-LT"/>
              </w:rPr>
            </w:pPr>
            <w:r w:rsidRPr="004E6CE8">
              <w:rPr>
                <w:rFonts w:ascii="Times New Roman" w:hAnsi="Times New Roman"/>
                <w:bCs/>
                <w:sz w:val="22"/>
                <w:szCs w:val="22"/>
                <w:lang w:val="lt-LT"/>
              </w:rPr>
              <w:t>1 151,4</w:t>
            </w:r>
          </w:p>
        </w:tc>
      </w:tr>
      <w:tr w:rsidR="00351DC8" w:rsidRPr="004E6CE8" w14:paraId="6B7F87A0" w14:textId="77777777" w:rsidTr="009F5831">
        <w:trPr>
          <w:trHeight w:val="315"/>
          <w:jc w:val="center"/>
        </w:trPr>
        <w:tc>
          <w:tcPr>
            <w:cnfStyle w:val="001000000000" w:firstRow="0" w:lastRow="0" w:firstColumn="1" w:lastColumn="0" w:oddVBand="0" w:evenVBand="0" w:oddHBand="0" w:evenHBand="0" w:firstRowFirstColumn="0" w:firstRowLastColumn="0" w:lastRowFirstColumn="0" w:lastRowLastColumn="0"/>
            <w:tcW w:w="7235" w:type="dxa"/>
            <w:shd w:val="clear" w:color="auto" w:fill="FFFFFF" w:themeFill="background1"/>
          </w:tcPr>
          <w:p w14:paraId="6B7F879E" w14:textId="77777777" w:rsidR="00351DC8" w:rsidRPr="004E6CE8" w:rsidRDefault="00351DC8" w:rsidP="00156CF8">
            <w:pPr>
              <w:jc w:val="both"/>
              <w:rPr>
                <w:rFonts w:ascii="Times New Roman" w:hAnsi="Times New Roman"/>
                <w:b w:val="0"/>
                <w:sz w:val="22"/>
                <w:szCs w:val="22"/>
                <w:lang w:val="lt-LT"/>
              </w:rPr>
            </w:pPr>
            <w:r w:rsidRPr="004E6CE8">
              <w:rPr>
                <w:rFonts w:ascii="Times New Roman" w:hAnsi="Times New Roman"/>
                <w:b w:val="0"/>
                <w:sz w:val="22"/>
                <w:szCs w:val="22"/>
                <w:lang w:val="lt-LT"/>
              </w:rPr>
              <w:t>Techninio projekto: „Šiaulių miesto industrinio parko (teritorijos šalia Dubijos, Radviliškio ir P. Motiekaičio gatvių) įkūrimas ir plėtra. II etapas. Susisiekimo komunikacijos ir inžineriniai tinklai“ VI etapas ,,Geležinkelis“ A laidos parengimas</w:t>
            </w:r>
          </w:p>
        </w:tc>
        <w:tc>
          <w:tcPr>
            <w:tcW w:w="2150" w:type="dxa"/>
            <w:shd w:val="clear" w:color="auto" w:fill="FFFFFF" w:themeFill="background1"/>
          </w:tcPr>
          <w:p w14:paraId="6B7F879F" w14:textId="77777777" w:rsidR="00351DC8" w:rsidRPr="004E6CE8" w:rsidRDefault="009F5831" w:rsidP="00156C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22"/>
                <w:lang w:val="lt-LT"/>
              </w:rPr>
            </w:pPr>
            <w:r w:rsidRPr="004E6CE8">
              <w:rPr>
                <w:rFonts w:ascii="Times New Roman" w:hAnsi="Times New Roman"/>
                <w:bCs/>
                <w:sz w:val="22"/>
                <w:szCs w:val="22"/>
                <w:lang w:val="lt-LT"/>
              </w:rPr>
              <w:t>88,9</w:t>
            </w:r>
          </w:p>
        </w:tc>
      </w:tr>
      <w:tr w:rsidR="00351DC8" w:rsidRPr="004E6CE8" w14:paraId="6B7F87A3" w14:textId="77777777" w:rsidTr="009F5831">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7235" w:type="dxa"/>
            <w:shd w:val="clear" w:color="auto" w:fill="FFFFFF" w:themeFill="background1"/>
            <w:hideMark/>
          </w:tcPr>
          <w:p w14:paraId="6B7F87A1" w14:textId="77777777" w:rsidR="00351DC8" w:rsidRPr="004E6CE8" w:rsidRDefault="00351DC8" w:rsidP="009F5831">
            <w:pPr>
              <w:jc w:val="right"/>
              <w:rPr>
                <w:rFonts w:ascii="Times New Roman" w:hAnsi="Times New Roman"/>
                <w:b w:val="0"/>
                <w:bCs w:val="0"/>
                <w:sz w:val="22"/>
                <w:szCs w:val="22"/>
                <w:lang w:val="lt-LT"/>
              </w:rPr>
            </w:pPr>
            <w:r w:rsidRPr="004E6CE8">
              <w:rPr>
                <w:rFonts w:ascii="Times New Roman" w:eastAsia="Times New Roman" w:hAnsi="Times New Roman"/>
                <w:sz w:val="22"/>
                <w:szCs w:val="22"/>
                <w:lang w:val="lt-LT" w:eastAsia="lt-LT"/>
              </w:rPr>
              <w:t xml:space="preserve">IŠ </w:t>
            </w:r>
            <w:r w:rsidRPr="004E6CE8">
              <w:rPr>
                <w:rFonts w:ascii="Times New Roman" w:hAnsi="Times New Roman"/>
                <w:sz w:val="22"/>
                <w:szCs w:val="22"/>
                <w:lang w:val="lt-LT"/>
              </w:rPr>
              <w:t>VISO</w:t>
            </w:r>
          </w:p>
        </w:tc>
        <w:tc>
          <w:tcPr>
            <w:tcW w:w="2150" w:type="dxa"/>
            <w:shd w:val="clear" w:color="auto" w:fill="FFFFFF" w:themeFill="background1"/>
            <w:hideMark/>
          </w:tcPr>
          <w:p w14:paraId="6B7F87A2" w14:textId="77777777" w:rsidR="00351DC8" w:rsidRPr="004E6CE8" w:rsidRDefault="009F5831" w:rsidP="00156CF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lang w:val="lt-LT"/>
              </w:rPr>
            </w:pPr>
            <w:r w:rsidRPr="004E6CE8">
              <w:rPr>
                <w:rFonts w:ascii="Times New Roman" w:eastAsia="Times New Roman" w:hAnsi="Times New Roman"/>
                <w:b/>
                <w:bCs/>
                <w:sz w:val="22"/>
                <w:szCs w:val="22"/>
                <w:lang w:val="lt-LT" w:eastAsia="lt-LT"/>
              </w:rPr>
              <w:t>5 814,9</w:t>
            </w:r>
          </w:p>
        </w:tc>
      </w:tr>
    </w:tbl>
    <w:p w14:paraId="6B7F87A4" w14:textId="77777777" w:rsidR="0033234F" w:rsidRPr="004E6CE8" w:rsidRDefault="0033234F" w:rsidP="004D764B">
      <w:pPr>
        <w:ind w:firstLine="680"/>
        <w:jc w:val="both"/>
        <w:rPr>
          <w:b/>
          <w:bCs/>
        </w:rPr>
      </w:pPr>
    </w:p>
    <w:p w14:paraId="6B7F87A5" w14:textId="77777777" w:rsidR="004B39D5" w:rsidRPr="004E6CE8" w:rsidRDefault="00E9142C" w:rsidP="004B39D5">
      <w:pPr>
        <w:tabs>
          <w:tab w:val="left" w:pos="993"/>
        </w:tabs>
        <w:suppressAutoHyphens/>
        <w:jc w:val="both"/>
        <w:rPr>
          <w:b/>
          <w:sz w:val="20"/>
          <w:szCs w:val="20"/>
          <w:lang w:val="lt-LT"/>
        </w:rPr>
      </w:pPr>
      <w:r>
        <w:rPr>
          <w:b/>
          <w:bCs/>
          <w:sz w:val="20"/>
          <w:szCs w:val="20"/>
          <w:lang w:val="lt-LT"/>
        </w:rPr>
        <w:tab/>
        <w:t>61</w:t>
      </w:r>
      <w:r w:rsidR="004B39D5" w:rsidRPr="004E6CE8">
        <w:rPr>
          <w:b/>
          <w:bCs/>
          <w:sz w:val="20"/>
          <w:szCs w:val="20"/>
          <w:lang w:val="lt-LT"/>
        </w:rPr>
        <w:t xml:space="preserve"> </w:t>
      </w:r>
      <w:r w:rsidR="004B39D5" w:rsidRPr="004E6CE8">
        <w:rPr>
          <w:b/>
          <w:iCs/>
          <w:sz w:val="20"/>
          <w:szCs w:val="20"/>
          <w:lang w:val="lt-LT"/>
        </w:rPr>
        <w:t xml:space="preserve">lentelė. </w:t>
      </w:r>
      <w:r w:rsidR="004B39D5" w:rsidRPr="004E6CE8">
        <w:rPr>
          <w:b/>
          <w:bCs/>
          <w:sz w:val="20"/>
          <w:szCs w:val="20"/>
          <w:lang w:val="lt-LT"/>
        </w:rPr>
        <w:t>2021 m. pritrauktos Europos Sąjungos investicinių fondų lėšos naujiems projektams, tūkst. Eur</w:t>
      </w:r>
    </w:p>
    <w:p w14:paraId="6B7F87A6" w14:textId="77777777" w:rsidR="004B39D5" w:rsidRPr="004E6CE8" w:rsidRDefault="004B39D5" w:rsidP="004D764B">
      <w:pPr>
        <w:ind w:firstLine="680"/>
        <w:jc w:val="both"/>
        <w:rPr>
          <w:b/>
          <w:bCs/>
        </w:rPr>
      </w:pPr>
    </w:p>
    <w:tbl>
      <w:tblPr>
        <w:tblStyle w:val="4tinkleliolentel4parykinimas10"/>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229"/>
        <w:gridCol w:w="37"/>
        <w:gridCol w:w="2198"/>
      </w:tblGrid>
      <w:tr w:rsidR="004B39D5" w:rsidRPr="004E6CE8" w14:paraId="6B7F87A9" w14:textId="77777777" w:rsidTr="009F5831">
        <w:trPr>
          <w:cnfStyle w:val="100000000000" w:firstRow="1" w:lastRow="0" w:firstColumn="0" w:lastColumn="0" w:oddVBand="0" w:evenVBand="0" w:oddHBand="0"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72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7F87A7" w14:textId="77777777" w:rsidR="004B39D5" w:rsidRPr="004E6CE8" w:rsidRDefault="004B39D5" w:rsidP="00156CF8">
            <w:pPr>
              <w:jc w:val="center"/>
              <w:rPr>
                <w:color w:val="auto"/>
                <w:sz w:val="22"/>
                <w:szCs w:val="22"/>
                <w:lang w:val="lt-LT" w:eastAsia="lt-LT"/>
              </w:rPr>
            </w:pPr>
            <w:r w:rsidRPr="004E6CE8">
              <w:rPr>
                <w:rFonts w:ascii="Times New Roman" w:eastAsia="Times New Roman" w:hAnsi="Times New Roman"/>
                <w:bCs w:val="0"/>
                <w:color w:val="auto"/>
                <w:sz w:val="22"/>
                <w:szCs w:val="22"/>
                <w:lang w:val="lt-LT" w:eastAsia="lt-LT"/>
              </w:rPr>
              <w:t>Projekto pavadinimas</w:t>
            </w:r>
          </w:p>
        </w:tc>
        <w:tc>
          <w:tcPr>
            <w:tcW w:w="223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7F87A8" w14:textId="77777777" w:rsidR="004B39D5" w:rsidRPr="004E6CE8" w:rsidRDefault="004B39D5" w:rsidP="00156CF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Cs w:val="0"/>
                <w:color w:val="auto"/>
                <w:sz w:val="22"/>
                <w:szCs w:val="22"/>
                <w:lang w:val="lt-LT" w:eastAsia="lt-LT"/>
              </w:rPr>
            </w:pPr>
            <w:r w:rsidRPr="004E6CE8">
              <w:rPr>
                <w:rFonts w:ascii="Times New Roman" w:eastAsia="Times New Roman" w:hAnsi="Times New Roman"/>
                <w:bCs w:val="0"/>
                <w:color w:val="auto"/>
                <w:sz w:val="22"/>
                <w:szCs w:val="22"/>
                <w:lang w:val="lt-LT" w:eastAsia="lt-LT"/>
              </w:rPr>
              <w:t>Vertė</w:t>
            </w:r>
          </w:p>
        </w:tc>
      </w:tr>
      <w:tr w:rsidR="004B39D5" w:rsidRPr="004E6CE8" w14:paraId="6B7F87AD" w14:textId="77777777" w:rsidTr="009F5831">
        <w:trPr>
          <w:cnfStyle w:val="000000100000" w:firstRow="0" w:lastRow="0" w:firstColumn="0" w:lastColumn="0" w:oddVBand="0" w:evenVBand="0" w:oddHBand="1" w:evenHBand="0" w:firstRowFirstColumn="0" w:firstRowLastColumn="0" w:lastRowFirstColumn="0" w:lastRowLastColumn="0"/>
          <w:trHeight w:val="294"/>
          <w:jc w:val="center"/>
        </w:trPr>
        <w:tc>
          <w:tcPr>
            <w:cnfStyle w:val="001000000000" w:firstRow="0" w:lastRow="0" w:firstColumn="1" w:lastColumn="0" w:oddVBand="0" w:evenVBand="0" w:oddHBand="0" w:evenHBand="0" w:firstRowFirstColumn="0" w:firstRowLastColumn="0" w:lastRowFirstColumn="0" w:lastRowLastColumn="0"/>
            <w:tcW w:w="7266" w:type="dxa"/>
            <w:gridSpan w:val="2"/>
            <w:shd w:val="clear" w:color="auto" w:fill="FFFFFF" w:themeFill="background1"/>
          </w:tcPr>
          <w:p w14:paraId="6B7F87AA" w14:textId="77777777" w:rsidR="004B39D5" w:rsidRPr="004E6CE8" w:rsidRDefault="004B39D5" w:rsidP="00156CF8">
            <w:pPr>
              <w:rPr>
                <w:rFonts w:ascii="Times New Roman" w:hAnsi="Times New Roman"/>
                <w:sz w:val="22"/>
                <w:szCs w:val="22"/>
                <w:lang w:val="lt-LT"/>
              </w:rPr>
            </w:pPr>
            <w:r w:rsidRPr="004E6CE8">
              <w:rPr>
                <w:rFonts w:ascii="Times New Roman" w:hAnsi="Times New Roman"/>
                <w:b w:val="0"/>
                <w:bCs w:val="0"/>
                <w:sz w:val="22"/>
                <w:szCs w:val="22"/>
                <w:lang w:val="lt-LT"/>
              </w:rPr>
              <w:t>Geležinkelių transporto aplinkos apsaugos priemonių (triukšmą slopinančių priemonių) diegimas Šiaulių miesto savivaldybėje</w:t>
            </w:r>
          </w:p>
          <w:p w14:paraId="6B7F87AB" w14:textId="77777777" w:rsidR="004B39D5" w:rsidRPr="004E6CE8" w:rsidRDefault="004B39D5" w:rsidP="00156CF8">
            <w:pPr>
              <w:rPr>
                <w:rFonts w:ascii="Times New Roman" w:eastAsia="Times New Roman" w:hAnsi="Times New Roman"/>
                <w:b w:val="0"/>
                <w:bCs w:val="0"/>
                <w:sz w:val="22"/>
                <w:szCs w:val="22"/>
                <w:lang w:val="lt-LT" w:eastAsia="lt-LT"/>
              </w:rPr>
            </w:pPr>
          </w:p>
        </w:tc>
        <w:tc>
          <w:tcPr>
            <w:tcW w:w="2198" w:type="dxa"/>
            <w:shd w:val="clear" w:color="auto" w:fill="FFFFFF" w:themeFill="background1"/>
          </w:tcPr>
          <w:p w14:paraId="6B7F87AC" w14:textId="77777777" w:rsidR="004B39D5" w:rsidRPr="004E6CE8" w:rsidRDefault="004B39D5"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zCs w:val="22"/>
                <w:lang w:val="lt-LT" w:eastAsia="lt-LT"/>
              </w:rPr>
            </w:pPr>
            <w:r w:rsidRPr="004E6CE8">
              <w:rPr>
                <w:rFonts w:ascii="Times New Roman" w:eastAsia="Times New Roman" w:hAnsi="Times New Roman"/>
                <w:sz w:val="22"/>
                <w:szCs w:val="22"/>
                <w:lang w:val="lt-LT" w:eastAsia="lt-LT"/>
              </w:rPr>
              <w:t>2 555,</w:t>
            </w:r>
            <w:r w:rsidR="00891C78" w:rsidRPr="004E6CE8">
              <w:rPr>
                <w:rFonts w:ascii="Times New Roman" w:eastAsia="Times New Roman" w:hAnsi="Times New Roman"/>
                <w:sz w:val="22"/>
                <w:szCs w:val="22"/>
                <w:lang w:val="lt-LT" w:eastAsia="lt-LT"/>
              </w:rPr>
              <w:t>2</w:t>
            </w:r>
          </w:p>
        </w:tc>
      </w:tr>
      <w:tr w:rsidR="004B39D5" w:rsidRPr="004E6CE8" w14:paraId="6B7F87B1" w14:textId="77777777" w:rsidTr="009F5831">
        <w:trPr>
          <w:trHeight w:val="294"/>
          <w:jc w:val="center"/>
        </w:trPr>
        <w:tc>
          <w:tcPr>
            <w:cnfStyle w:val="001000000000" w:firstRow="0" w:lastRow="0" w:firstColumn="1" w:lastColumn="0" w:oddVBand="0" w:evenVBand="0" w:oddHBand="0" w:evenHBand="0" w:firstRowFirstColumn="0" w:firstRowLastColumn="0" w:lastRowFirstColumn="0" w:lastRowLastColumn="0"/>
            <w:tcW w:w="7266" w:type="dxa"/>
            <w:gridSpan w:val="2"/>
            <w:shd w:val="clear" w:color="auto" w:fill="FFFFFF" w:themeFill="background1"/>
          </w:tcPr>
          <w:p w14:paraId="6B7F87AE" w14:textId="77777777" w:rsidR="004B39D5" w:rsidRPr="004E6CE8" w:rsidRDefault="004B39D5" w:rsidP="00156CF8">
            <w:pPr>
              <w:rPr>
                <w:rFonts w:ascii="Times New Roman" w:eastAsia="Times New Roman" w:hAnsi="Times New Roman"/>
                <w:sz w:val="22"/>
                <w:szCs w:val="22"/>
                <w:lang w:val="lt-LT" w:eastAsia="lt-LT"/>
              </w:rPr>
            </w:pPr>
            <w:r w:rsidRPr="004E6CE8">
              <w:rPr>
                <w:rFonts w:ascii="Times New Roman" w:eastAsia="Times New Roman" w:hAnsi="Times New Roman"/>
                <w:b w:val="0"/>
                <w:bCs w:val="0"/>
                <w:sz w:val="22"/>
                <w:szCs w:val="22"/>
                <w:lang w:val="lt-LT" w:eastAsia="lt-LT"/>
              </w:rPr>
              <w:t>Investicinės aplinkos gerinimas Šiaulių laisvojoje ekonominėje zonoje ir jos prieigose</w:t>
            </w:r>
          </w:p>
          <w:p w14:paraId="6B7F87AF" w14:textId="77777777" w:rsidR="004B39D5" w:rsidRPr="004E6CE8" w:rsidRDefault="004B39D5" w:rsidP="00156CF8">
            <w:pPr>
              <w:rPr>
                <w:rFonts w:ascii="Times New Roman" w:eastAsia="Times New Roman" w:hAnsi="Times New Roman"/>
                <w:b w:val="0"/>
                <w:bCs w:val="0"/>
                <w:sz w:val="22"/>
                <w:szCs w:val="22"/>
                <w:lang w:val="lt-LT" w:eastAsia="lt-LT"/>
              </w:rPr>
            </w:pPr>
          </w:p>
        </w:tc>
        <w:tc>
          <w:tcPr>
            <w:tcW w:w="2198" w:type="dxa"/>
            <w:shd w:val="clear" w:color="auto" w:fill="FFFFFF" w:themeFill="background1"/>
          </w:tcPr>
          <w:p w14:paraId="6B7F87B0" w14:textId="77777777" w:rsidR="004B39D5" w:rsidRPr="004E6CE8" w:rsidRDefault="004B39D5"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zCs w:val="22"/>
                <w:lang w:val="lt-LT" w:eastAsia="lt-LT"/>
              </w:rPr>
            </w:pPr>
            <w:r w:rsidRPr="004E6CE8">
              <w:rPr>
                <w:rFonts w:ascii="Times New Roman" w:eastAsia="Times New Roman" w:hAnsi="Times New Roman"/>
                <w:sz w:val="22"/>
                <w:szCs w:val="22"/>
                <w:lang w:val="lt-LT" w:eastAsia="lt-LT"/>
              </w:rPr>
              <w:t>4 </w:t>
            </w:r>
            <w:r w:rsidR="00891C78" w:rsidRPr="004E6CE8">
              <w:rPr>
                <w:rFonts w:ascii="Times New Roman" w:eastAsia="Times New Roman" w:hAnsi="Times New Roman"/>
                <w:sz w:val="22"/>
                <w:szCs w:val="22"/>
                <w:lang w:val="lt-LT" w:eastAsia="lt-LT"/>
              </w:rPr>
              <w:t>650</w:t>
            </w:r>
            <w:r w:rsidRPr="004E6CE8">
              <w:rPr>
                <w:rFonts w:ascii="Times New Roman" w:eastAsia="Times New Roman" w:hAnsi="Times New Roman"/>
                <w:sz w:val="22"/>
                <w:szCs w:val="22"/>
                <w:lang w:val="lt-LT" w:eastAsia="lt-LT"/>
              </w:rPr>
              <w:t>,</w:t>
            </w:r>
            <w:r w:rsidR="00891C78" w:rsidRPr="004E6CE8">
              <w:rPr>
                <w:rFonts w:ascii="Times New Roman" w:eastAsia="Times New Roman" w:hAnsi="Times New Roman"/>
                <w:sz w:val="22"/>
                <w:szCs w:val="22"/>
                <w:lang w:val="lt-LT" w:eastAsia="lt-LT"/>
              </w:rPr>
              <w:t>0</w:t>
            </w:r>
          </w:p>
        </w:tc>
      </w:tr>
      <w:tr w:rsidR="004B39D5" w:rsidRPr="004E6CE8" w14:paraId="6B7F87B5" w14:textId="77777777" w:rsidTr="009F5831">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7266" w:type="dxa"/>
            <w:gridSpan w:val="2"/>
            <w:shd w:val="clear" w:color="auto" w:fill="FFFFFF" w:themeFill="background1"/>
          </w:tcPr>
          <w:p w14:paraId="6B7F87B2" w14:textId="77777777" w:rsidR="004B39D5" w:rsidRPr="004E6CE8" w:rsidRDefault="004B39D5" w:rsidP="00156CF8">
            <w:pPr>
              <w:rPr>
                <w:rFonts w:ascii="Times New Roman" w:hAnsi="Times New Roman"/>
                <w:sz w:val="22"/>
                <w:szCs w:val="22"/>
                <w:lang w:val="lt-LT"/>
              </w:rPr>
            </w:pPr>
            <w:r w:rsidRPr="004E6CE8">
              <w:rPr>
                <w:rFonts w:ascii="Times New Roman" w:hAnsi="Times New Roman"/>
                <w:b w:val="0"/>
                <w:bCs w:val="0"/>
                <w:sz w:val="22"/>
                <w:szCs w:val="22"/>
                <w:lang w:val="lt-LT"/>
              </w:rPr>
              <w:t>Šiaulių lopšelio-darželio „Salduvė“ (Vilniaus g. 38D, Šiauliai) pastato energinio efektyvumo didinimas (Savivaldybės viešųjų pastatų atnaujinimui teikiamų subsidijų panaudojimas)</w:t>
            </w:r>
          </w:p>
          <w:p w14:paraId="6B7F87B3" w14:textId="77777777" w:rsidR="004B39D5" w:rsidRPr="004E6CE8" w:rsidRDefault="004B39D5" w:rsidP="00156CF8">
            <w:pPr>
              <w:rPr>
                <w:rFonts w:ascii="Times New Roman" w:eastAsia="Times New Roman" w:hAnsi="Times New Roman"/>
                <w:b w:val="0"/>
                <w:bCs w:val="0"/>
                <w:sz w:val="22"/>
                <w:szCs w:val="22"/>
                <w:lang w:val="lt-LT" w:eastAsia="lt-LT"/>
              </w:rPr>
            </w:pPr>
          </w:p>
        </w:tc>
        <w:tc>
          <w:tcPr>
            <w:tcW w:w="2198" w:type="dxa"/>
            <w:shd w:val="clear" w:color="auto" w:fill="FFFFFF" w:themeFill="background1"/>
          </w:tcPr>
          <w:p w14:paraId="6B7F87B4" w14:textId="77777777" w:rsidR="004B39D5" w:rsidRPr="004E6CE8" w:rsidRDefault="00891C78"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zCs w:val="22"/>
                <w:lang w:val="lt-LT" w:eastAsia="lt-LT"/>
              </w:rPr>
            </w:pPr>
            <w:r w:rsidRPr="004E6CE8">
              <w:rPr>
                <w:rFonts w:ascii="Times New Roman" w:hAnsi="Times New Roman"/>
                <w:sz w:val="22"/>
                <w:szCs w:val="22"/>
                <w:lang w:val="lt-LT"/>
              </w:rPr>
              <w:t>198,1</w:t>
            </w:r>
          </w:p>
        </w:tc>
      </w:tr>
      <w:tr w:rsidR="004B39D5" w:rsidRPr="004E6CE8" w14:paraId="6B7F87B9" w14:textId="77777777" w:rsidTr="009F5831">
        <w:trPr>
          <w:trHeight w:val="309"/>
          <w:jc w:val="center"/>
        </w:trPr>
        <w:tc>
          <w:tcPr>
            <w:cnfStyle w:val="001000000000" w:firstRow="0" w:lastRow="0" w:firstColumn="1" w:lastColumn="0" w:oddVBand="0" w:evenVBand="0" w:oddHBand="0" w:evenHBand="0" w:firstRowFirstColumn="0" w:firstRowLastColumn="0" w:lastRowFirstColumn="0" w:lastRowLastColumn="0"/>
            <w:tcW w:w="7266" w:type="dxa"/>
            <w:gridSpan w:val="2"/>
            <w:shd w:val="clear" w:color="auto" w:fill="FFFFFF" w:themeFill="background1"/>
          </w:tcPr>
          <w:p w14:paraId="6B7F87B6" w14:textId="77777777" w:rsidR="004B39D5" w:rsidRPr="004E6CE8" w:rsidRDefault="004B39D5" w:rsidP="00156CF8">
            <w:pPr>
              <w:rPr>
                <w:rFonts w:ascii="Times New Roman" w:hAnsi="Times New Roman"/>
                <w:sz w:val="22"/>
                <w:szCs w:val="22"/>
                <w:lang w:val="lt-LT"/>
              </w:rPr>
            </w:pPr>
            <w:r w:rsidRPr="004E6CE8">
              <w:rPr>
                <w:rFonts w:ascii="Times New Roman" w:hAnsi="Times New Roman"/>
                <w:b w:val="0"/>
                <w:bCs w:val="0"/>
                <w:sz w:val="22"/>
                <w:szCs w:val="22"/>
                <w:lang w:val="lt-LT"/>
              </w:rPr>
              <w:t>Šiaulių lopšelio-darželio „Žiburėlis“ (Darbininkų g. 30, Šiauliai) pastato energinio efektyvumo didinimas (Savivaldybės viešųjų pastatų atnaujinimui teikiamų subsidijų panaudojimas)</w:t>
            </w:r>
          </w:p>
          <w:p w14:paraId="6B7F87B7" w14:textId="77777777" w:rsidR="004B39D5" w:rsidRPr="004E6CE8" w:rsidRDefault="004B39D5" w:rsidP="00156CF8">
            <w:pPr>
              <w:rPr>
                <w:rFonts w:ascii="Times New Roman" w:eastAsia="Times New Roman" w:hAnsi="Times New Roman"/>
                <w:b w:val="0"/>
                <w:bCs w:val="0"/>
                <w:sz w:val="22"/>
                <w:szCs w:val="22"/>
                <w:lang w:val="lt-LT" w:eastAsia="lt-LT"/>
              </w:rPr>
            </w:pPr>
          </w:p>
        </w:tc>
        <w:tc>
          <w:tcPr>
            <w:tcW w:w="2198" w:type="dxa"/>
            <w:shd w:val="clear" w:color="auto" w:fill="FFFFFF" w:themeFill="background1"/>
          </w:tcPr>
          <w:p w14:paraId="6B7F87B8" w14:textId="77777777" w:rsidR="004B39D5" w:rsidRPr="004E6CE8" w:rsidRDefault="00891C78"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zCs w:val="22"/>
                <w:lang w:val="lt-LT" w:eastAsia="lt-LT"/>
              </w:rPr>
            </w:pPr>
            <w:r w:rsidRPr="004E6CE8">
              <w:rPr>
                <w:rFonts w:ascii="Times New Roman" w:hAnsi="Times New Roman"/>
                <w:sz w:val="22"/>
                <w:szCs w:val="22"/>
                <w:lang w:val="lt-LT"/>
              </w:rPr>
              <w:t>111,7</w:t>
            </w:r>
          </w:p>
        </w:tc>
      </w:tr>
      <w:tr w:rsidR="004B39D5" w:rsidRPr="004E6CE8" w14:paraId="6B7F87BD" w14:textId="77777777" w:rsidTr="009F5831">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7266" w:type="dxa"/>
            <w:gridSpan w:val="2"/>
            <w:shd w:val="clear" w:color="auto" w:fill="FFFFFF" w:themeFill="background1"/>
          </w:tcPr>
          <w:p w14:paraId="6B7F87BA" w14:textId="77777777" w:rsidR="004B39D5" w:rsidRPr="004E6CE8" w:rsidRDefault="004B39D5" w:rsidP="00156CF8">
            <w:pPr>
              <w:rPr>
                <w:rFonts w:ascii="Times New Roman" w:hAnsi="Times New Roman"/>
                <w:sz w:val="22"/>
                <w:szCs w:val="22"/>
                <w:lang w:val="lt-LT"/>
              </w:rPr>
            </w:pPr>
            <w:r w:rsidRPr="004E6CE8">
              <w:rPr>
                <w:rFonts w:ascii="Times New Roman" w:hAnsi="Times New Roman"/>
                <w:b w:val="0"/>
                <w:bCs w:val="0"/>
                <w:sz w:val="22"/>
                <w:szCs w:val="22"/>
                <w:lang w:val="lt-LT"/>
              </w:rPr>
              <w:t>Šiaulių Menų mokyklos pastato (Krymo g. 32-1, Šiauliai) pastato energinio efektyvumo didinimas (Savivaldybės viešųjų pastatų atnaujinimui teikiamų subsidijų panaudojimas)</w:t>
            </w:r>
          </w:p>
          <w:p w14:paraId="6B7F87BB" w14:textId="77777777" w:rsidR="004B39D5" w:rsidRPr="004E6CE8" w:rsidRDefault="004B39D5" w:rsidP="00156CF8">
            <w:pPr>
              <w:rPr>
                <w:rFonts w:ascii="Times New Roman" w:eastAsia="Times New Roman" w:hAnsi="Times New Roman"/>
                <w:b w:val="0"/>
                <w:bCs w:val="0"/>
                <w:sz w:val="22"/>
                <w:szCs w:val="22"/>
                <w:lang w:val="lt-LT" w:eastAsia="lt-LT"/>
              </w:rPr>
            </w:pPr>
          </w:p>
        </w:tc>
        <w:tc>
          <w:tcPr>
            <w:tcW w:w="2198" w:type="dxa"/>
            <w:shd w:val="clear" w:color="auto" w:fill="FFFFFF" w:themeFill="background1"/>
          </w:tcPr>
          <w:p w14:paraId="6B7F87BC" w14:textId="77777777" w:rsidR="004B39D5" w:rsidRPr="004E6CE8" w:rsidRDefault="00891C78"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zCs w:val="22"/>
                <w:lang w:val="lt-LT" w:eastAsia="lt-LT"/>
              </w:rPr>
            </w:pPr>
            <w:r w:rsidRPr="004E6CE8">
              <w:rPr>
                <w:rFonts w:ascii="Times New Roman" w:hAnsi="Times New Roman"/>
                <w:sz w:val="22"/>
                <w:szCs w:val="22"/>
                <w:lang w:val="lt-LT"/>
              </w:rPr>
              <w:t>93,8</w:t>
            </w:r>
          </w:p>
        </w:tc>
      </w:tr>
      <w:tr w:rsidR="004B39D5" w:rsidRPr="004E6CE8" w14:paraId="6B7F87C1" w14:textId="77777777" w:rsidTr="009F5831">
        <w:trPr>
          <w:trHeight w:val="309"/>
          <w:jc w:val="center"/>
        </w:trPr>
        <w:tc>
          <w:tcPr>
            <w:cnfStyle w:val="001000000000" w:firstRow="0" w:lastRow="0" w:firstColumn="1" w:lastColumn="0" w:oddVBand="0" w:evenVBand="0" w:oddHBand="0" w:evenHBand="0" w:firstRowFirstColumn="0" w:firstRowLastColumn="0" w:lastRowFirstColumn="0" w:lastRowLastColumn="0"/>
            <w:tcW w:w="7266" w:type="dxa"/>
            <w:gridSpan w:val="2"/>
            <w:shd w:val="clear" w:color="auto" w:fill="FFFFFF" w:themeFill="background1"/>
          </w:tcPr>
          <w:p w14:paraId="6B7F87BE" w14:textId="77777777" w:rsidR="004B39D5" w:rsidRPr="004E6CE8" w:rsidRDefault="004B39D5" w:rsidP="00156CF8">
            <w:pPr>
              <w:rPr>
                <w:rFonts w:ascii="Times New Roman" w:hAnsi="Times New Roman"/>
                <w:sz w:val="22"/>
                <w:szCs w:val="22"/>
                <w:lang w:val="lt-LT"/>
              </w:rPr>
            </w:pPr>
            <w:r w:rsidRPr="004E6CE8">
              <w:rPr>
                <w:rFonts w:ascii="Times New Roman" w:hAnsi="Times New Roman"/>
                <w:b w:val="0"/>
                <w:bCs w:val="0"/>
                <w:sz w:val="22"/>
                <w:szCs w:val="22"/>
                <w:lang w:val="lt-LT"/>
              </w:rPr>
              <w:t>Šiaulių lopšelio-darželio „Žiogelis“ (Dainų g. 11, Šiauliai) pastato energinio efektyvumo didinimas (Savivaldybės viešųjų pastatų atnaujinimui teikiamų subsidijų panaudojimas)</w:t>
            </w:r>
          </w:p>
          <w:p w14:paraId="6B7F87BF" w14:textId="77777777" w:rsidR="004B39D5" w:rsidRPr="004E6CE8" w:rsidRDefault="004B39D5" w:rsidP="00156CF8">
            <w:pPr>
              <w:rPr>
                <w:rFonts w:ascii="Times New Roman" w:eastAsia="Times New Roman" w:hAnsi="Times New Roman"/>
                <w:b w:val="0"/>
                <w:bCs w:val="0"/>
                <w:sz w:val="22"/>
                <w:szCs w:val="22"/>
                <w:lang w:val="lt-LT" w:eastAsia="lt-LT"/>
              </w:rPr>
            </w:pPr>
          </w:p>
        </w:tc>
        <w:tc>
          <w:tcPr>
            <w:tcW w:w="2198" w:type="dxa"/>
            <w:shd w:val="clear" w:color="auto" w:fill="FFFFFF" w:themeFill="background1"/>
          </w:tcPr>
          <w:p w14:paraId="6B7F87C0" w14:textId="77777777" w:rsidR="004B39D5" w:rsidRPr="004E6CE8" w:rsidRDefault="00891C78"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2"/>
                <w:szCs w:val="22"/>
                <w:lang w:val="lt-LT" w:eastAsia="lt-LT"/>
              </w:rPr>
            </w:pPr>
            <w:r w:rsidRPr="004E6CE8">
              <w:rPr>
                <w:rFonts w:ascii="Times New Roman" w:hAnsi="Times New Roman"/>
                <w:sz w:val="22"/>
                <w:szCs w:val="22"/>
                <w:lang w:val="lt-LT"/>
              </w:rPr>
              <w:t>203,4</w:t>
            </w:r>
          </w:p>
        </w:tc>
      </w:tr>
      <w:tr w:rsidR="004B39D5" w:rsidRPr="004E6CE8" w14:paraId="6B7F87C5" w14:textId="77777777" w:rsidTr="009F5831">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7266" w:type="dxa"/>
            <w:gridSpan w:val="2"/>
            <w:shd w:val="clear" w:color="auto" w:fill="FFFFFF" w:themeFill="background1"/>
          </w:tcPr>
          <w:p w14:paraId="6B7F87C2" w14:textId="77777777" w:rsidR="004B39D5" w:rsidRPr="004E6CE8" w:rsidRDefault="004B39D5" w:rsidP="00156CF8">
            <w:pPr>
              <w:rPr>
                <w:rFonts w:ascii="Times New Roman" w:hAnsi="Times New Roman"/>
                <w:sz w:val="22"/>
                <w:szCs w:val="22"/>
                <w:lang w:val="lt-LT"/>
              </w:rPr>
            </w:pPr>
            <w:r w:rsidRPr="004E6CE8">
              <w:rPr>
                <w:rFonts w:ascii="Times New Roman" w:hAnsi="Times New Roman"/>
                <w:b w:val="0"/>
                <w:bCs w:val="0"/>
                <w:sz w:val="22"/>
                <w:szCs w:val="22"/>
                <w:lang w:val="lt-LT"/>
              </w:rPr>
              <w:t>Šiaulių Sporto gimnazijos (Vilniaus g. 297, Šiauliai) mokyklos pastato energinio efektyvumo didinimas (Savivaldybės viešųjų pastatų atnaujinimui teikiamų subsidijų panaudojimas)</w:t>
            </w:r>
          </w:p>
          <w:p w14:paraId="6B7F87C3" w14:textId="77777777" w:rsidR="004B39D5" w:rsidRPr="004E6CE8" w:rsidRDefault="004B39D5" w:rsidP="00156CF8">
            <w:pPr>
              <w:rPr>
                <w:rFonts w:ascii="Times New Roman" w:eastAsia="Times New Roman" w:hAnsi="Times New Roman"/>
                <w:b w:val="0"/>
                <w:bCs w:val="0"/>
                <w:sz w:val="22"/>
                <w:szCs w:val="22"/>
                <w:lang w:val="lt-LT" w:eastAsia="lt-LT"/>
              </w:rPr>
            </w:pPr>
          </w:p>
        </w:tc>
        <w:tc>
          <w:tcPr>
            <w:tcW w:w="2198" w:type="dxa"/>
            <w:shd w:val="clear" w:color="auto" w:fill="FFFFFF" w:themeFill="background1"/>
          </w:tcPr>
          <w:p w14:paraId="6B7F87C4" w14:textId="77777777" w:rsidR="004B39D5" w:rsidRPr="004E6CE8" w:rsidRDefault="00891C78"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2"/>
                <w:szCs w:val="22"/>
                <w:lang w:val="lt-LT" w:eastAsia="lt-LT"/>
              </w:rPr>
            </w:pPr>
            <w:r w:rsidRPr="004E6CE8">
              <w:rPr>
                <w:rFonts w:ascii="Times New Roman" w:hAnsi="Times New Roman"/>
                <w:sz w:val="22"/>
                <w:szCs w:val="22"/>
                <w:lang w:val="lt-LT"/>
              </w:rPr>
              <w:t>198,9</w:t>
            </w:r>
          </w:p>
        </w:tc>
      </w:tr>
      <w:tr w:rsidR="004B39D5" w:rsidRPr="004E6CE8" w14:paraId="6B7F87C8" w14:textId="77777777" w:rsidTr="009F5831">
        <w:trPr>
          <w:trHeight w:val="309"/>
          <w:jc w:val="center"/>
        </w:trPr>
        <w:tc>
          <w:tcPr>
            <w:cnfStyle w:val="001000000000" w:firstRow="0" w:lastRow="0" w:firstColumn="1" w:lastColumn="0" w:oddVBand="0" w:evenVBand="0" w:oddHBand="0" w:evenHBand="0" w:firstRowFirstColumn="0" w:firstRowLastColumn="0" w:lastRowFirstColumn="0" w:lastRowLastColumn="0"/>
            <w:tcW w:w="7266" w:type="dxa"/>
            <w:gridSpan w:val="2"/>
            <w:shd w:val="clear" w:color="auto" w:fill="FFFFFF" w:themeFill="background1"/>
          </w:tcPr>
          <w:p w14:paraId="6B7F87C6" w14:textId="77777777" w:rsidR="004B39D5" w:rsidRPr="004E6CE8" w:rsidRDefault="004B39D5" w:rsidP="00156CF8">
            <w:pPr>
              <w:rPr>
                <w:rFonts w:ascii="Times New Roman" w:hAnsi="Times New Roman"/>
                <w:b w:val="0"/>
                <w:bCs w:val="0"/>
                <w:sz w:val="22"/>
                <w:szCs w:val="22"/>
                <w:lang w:val="lt-LT"/>
              </w:rPr>
            </w:pPr>
            <w:r w:rsidRPr="004E6CE8">
              <w:rPr>
                <w:rFonts w:ascii="Times New Roman" w:hAnsi="Times New Roman"/>
                <w:b w:val="0"/>
                <w:bCs w:val="0"/>
                <w:sz w:val="22"/>
                <w:szCs w:val="22"/>
                <w:lang w:val="lt-LT"/>
              </w:rPr>
              <w:t>Bendruomeninių apgyvendinimo bei užimtumo paslaugų asmenims su proto ir psichikos negalia plėtra Šiaulių mieste</w:t>
            </w:r>
          </w:p>
        </w:tc>
        <w:tc>
          <w:tcPr>
            <w:tcW w:w="2198" w:type="dxa"/>
            <w:shd w:val="clear" w:color="auto" w:fill="FFFFFF" w:themeFill="background1"/>
          </w:tcPr>
          <w:p w14:paraId="6B7F87C7" w14:textId="77777777" w:rsidR="004B39D5" w:rsidRPr="004E6CE8" w:rsidRDefault="004B39D5" w:rsidP="00156CF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lt-LT"/>
              </w:rPr>
            </w:pPr>
            <w:r w:rsidRPr="004E6CE8">
              <w:rPr>
                <w:rFonts w:ascii="Times New Roman" w:hAnsi="Times New Roman"/>
                <w:sz w:val="22"/>
                <w:szCs w:val="22"/>
                <w:lang w:val="lt-LT"/>
              </w:rPr>
              <w:t>2 554</w:t>
            </w:r>
            <w:r w:rsidR="00891C78" w:rsidRPr="004E6CE8">
              <w:rPr>
                <w:rFonts w:ascii="Times New Roman" w:hAnsi="Times New Roman"/>
                <w:sz w:val="22"/>
                <w:szCs w:val="22"/>
                <w:lang w:val="lt-LT"/>
              </w:rPr>
              <w:t>,5</w:t>
            </w:r>
          </w:p>
        </w:tc>
      </w:tr>
      <w:tr w:rsidR="004B39D5" w:rsidRPr="004E6CE8" w14:paraId="6B7F87CB" w14:textId="77777777" w:rsidTr="009F5831">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7266" w:type="dxa"/>
            <w:gridSpan w:val="2"/>
            <w:shd w:val="clear" w:color="auto" w:fill="FFFFFF" w:themeFill="background1"/>
            <w:hideMark/>
          </w:tcPr>
          <w:p w14:paraId="6B7F87C9" w14:textId="77777777" w:rsidR="004B39D5" w:rsidRPr="004E6CE8" w:rsidRDefault="004B39D5" w:rsidP="00156CF8">
            <w:pPr>
              <w:jc w:val="right"/>
              <w:rPr>
                <w:rFonts w:ascii="Times New Roman" w:eastAsia="Times New Roman" w:hAnsi="Times New Roman"/>
                <w:sz w:val="22"/>
                <w:szCs w:val="22"/>
                <w:lang w:val="lt-LT" w:eastAsia="lt-LT"/>
              </w:rPr>
            </w:pPr>
            <w:r w:rsidRPr="004E6CE8">
              <w:rPr>
                <w:rFonts w:ascii="Times New Roman" w:eastAsia="Times New Roman" w:hAnsi="Times New Roman"/>
                <w:sz w:val="22"/>
                <w:szCs w:val="22"/>
                <w:lang w:val="lt-LT" w:eastAsia="lt-LT"/>
              </w:rPr>
              <w:t>Iš viso</w:t>
            </w:r>
          </w:p>
        </w:tc>
        <w:tc>
          <w:tcPr>
            <w:tcW w:w="2198" w:type="dxa"/>
            <w:shd w:val="clear" w:color="auto" w:fill="FFFFFF" w:themeFill="background1"/>
          </w:tcPr>
          <w:p w14:paraId="6B7F87CA" w14:textId="77777777" w:rsidR="004B39D5" w:rsidRPr="004E6CE8" w:rsidRDefault="004B39D5"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sz w:val="22"/>
                <w:szCs w:val="22"/>
                <w:lang w:val="lt-LT" w:eastAsia="lt-LT"/>
              </w:rPr>
            </w:pPr>
            <w:r w:rsidRPr="004E6CE8">
              <w:rPr>
                <w:rFonts w:ascii="Times New Roman" w:eastAsia="Times New Roman" w:hAnsi="Times New Roman"/>
                <w:b/>
                <w:bCs/>
                <w:sz w:val="22"/>
                <w:szCs w:val="22"/>
                <w:lang w:val="lt-LT" w:eastAsia="lt-LT"/>
              </w:rPr>
              <w:t>10 565</w:t>
            </w:r>
            <w:r w:rsidR="00891C78" w:rsidRPr="004E6CE8">
              <w:rPr>
                <w:rFonts w:ascii="Times New Roman" w:eastAsia="Times New Roman" w:hAnsi="Times New Roman"/>
                <w:b/>
                <w:bCs/>
                <w:sz w:val="22"/>
                <w:szCs w:val="22"/>
                <w:lang w:val="lt-LT" w:eastAsia="lt-LT"/>
              </w:rPr>
              <w:t>,7</w:t>
            </w:r>
          </w:p>
        </w:tc>
      </w:tr>
    </w:tbl>
    <w:p w14:paraId="6B7F87CC" w14:textId="77777777" w:rsidR="004B39D5" w:rsidRPr="004E6CE8" w:rsidRDefault="004B39D5" w:rsidP="004D764B">
      <w:pPr>
        <w:ind w:firstLine="680"/>
        <w:jc w:val="both"/>
        <w:rPr>
          <w:b/>
          <w:bCs/>
        </w:rPr>
      </w:pPr>
    </w:p>
    <w:p w14:paraId="6B7F87CD" w14:textId="77777777" w:rsidR="003929C7" w:rsidRPr="004E6CE8" w:rsidRDefault="00E9142C" w:rsidP="003929C7">
      <w:pPr>
        <w:tabs>
          <w:tab w:val="left" w:pos="993"/>
        </w:tabs>
        <w:suppressAutoHyphens/>
        <w:jc w:val="both"/>
        <w:rPr>
          <w:b/>
          <w:bCs/>
          <w:sz w:val="20"/>
          <w:szCs w:val="20"/>
          <w:lang w:val="lt-LT"/>
        </w:rPr>
      </w:pPr>
      <w:r>
        <w:rPr>
          <w:b/>
          <w:bCs/>
          <w:sz w:val="20"/>
          <w:szCs w:val="20"/>
          <w:lang w:val="lt-LT"/>
        </w:rPr>
        <w:tab/>
        <w:t>62</w:t>
      </w:r>
      <w:r w:rsidR="003929C7" w:rsidRPr="004E6CE8">
        <w:rPr>
          <w:b/>
          <w:bCs/>
          <w:sz w:val="20"/>
          <w:szCs w:val="20"/>
          <w:lang w:val="lt-LT"/>
        </w:rPr>
        <w:t xml:space="preserve"> </w:t>
      </w:r>
      <w:r w:rsidR="003929C7" w:rsidRPr="004E6CE8">
        <w:rPr>
          <w:b/>
          <w:iCs/>
          <w:sz w:val="20"/>
          <w:szCs w:val="20"/>
          <w:lang w:val="lt-LT"/>
        </w:rPr>
        <w:t xml:space="preserve">lentelė. </w:t>
      </w:r>
      <w:r w:rsidR="003929C7" w:rsidRPr="004E6CE8">
        <w:rPr>
          <w:b/>
          <w:bCs/>
          <w:sz w:val="20"/>
          <w:szCs w:val="20"/>
          <w:lang w:val="lt-LT"/>
        </w:rPr>
        <w:t>2021 m. skirtos Kelių priežiūros ir plėtros programos lėšos, tūkst. Eur</w:t>
      </w:r>
    </w:p>
    <w:p w14:paraId="6B7F87CE" w14:textId="77777777" w:rsidR="003929C7" w:rsidRPr="004E6CE8" w:rsidRDefault="003929C7" w:rsidP="003929C7">
      <w:pPr>
        <w:tabs>
          <w:tab w:val="left" w:pos="993"/>
        </w:tabs>
        <w:suppressAutoHyphens/>
        <w:jc w:val="both"/>
        <w:rPr>
          <w:b/>
          <w:bCs/>
          <w:sz w:val="20"/>
          <w:szCs w:val="20"/>
          <w:lang w:val="lt-LT"/>
        </w:rPr>
      </w:pPr>
    </w:p>
    <w:tbl>
      <w:tblPr>
        <w:tblStyle w:val="4tinkleliolentel4parykinimas1"/>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682"/>
        <w:gridCol w:w="1732"/>
        <w:gridCol w:w="2227"/>
      </w:tblGrid>
      <w:tr w:rsidR="003929C7" w:rsidRPr="004E6CE8" w14:paraId="6B7F87D2" w14:textId="77777777" w:rsidTr="00156CF8">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5871"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B7F87CF" w14:textId="77777777" w:rsidR="003929C7" w:rsidRPr="004E6CE8" w:rsidRDefault="003929C7" w:rsidP="00156CF8">
            <w:pPr>
              <w:jc w:val="center"/>
              <w:rPr>
                <w:rFonts w:ascii="Times New Roman" w:eastAsia="MS Mincho" w:hAnsi="Times New Roman"/>
                <w:b w:val="0"/>
                <w:bCs w:val="0"/>
                <w:color w:val="auto"/>
                <w:sz w:val="22"/>
                <w:szCs w:val="22"/>
              </w:rPr>
            </w:pPr>
            <w:r w:rsidRPr="004E6CE8">
              <w:rPr>
                <w:rFonts w:ascii="Times New Roman" w:eastAsia="MS Mincho" w:hAnsi="Times New Roman"/>
                <w:b w:val="0"/>
                <w:color w:val="auto"/>
                <w:sz w:val="22"/>
                <w:szCs w:val="22"/>
              </w:rPr>
              <w:t>Objektai</w:t>
            </w:r>
          </w:p>
        </w:tc>
        <w:tc>
          <w:tcPr>
            <w:tcW w:w="149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B7F87D0" w14:textId="77777777" w:rsidR="003929C7" w:rsidRPr="004E6CE8" w:rsidRDefault="003929C7" w:rsidP="00156CF8">
            <w:pPr>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b w:val="0"/>
                <w:bCs w:val="0"/>
                <w:color w:val="auto"/>
                <w:sz w:val="22"/>
                <w:szCs w:val="22"/>
              </w:rPr>
            </w:pPr>
            <w:r w:rsidRPr="004E6CE8">
              <w:rPr>
                <w:rFonts w:ascii="Times New Roman" w:eastAsia="MS Mincho" w:hAnsi="Times New Roman"/>
                <w:b w:val="0"/>
                <w:bCs w:val="0"/>
                <w:color w:val="auto"/>
                <w:sz w:val="22"/>
                <w:szCs w:val="22"/>
              </w:rPr>
              <w:t>KPP skaičiuojamosios</w:t>
            </w:r>
          </w:p>
        </w:tc>
        <w:tc>
          <w:tcPr>
            <w:tcW w:w="2275" w:type="dxa"/>
            <w:tcBorders>
              <w:top w:val="none" w:sz="0" w:space="0" w:color="auto"/>
              <w:left w:val="none" w:sz="0" w:space="0" w:color="auto"/>
              <w:bottom w:val="none" w:sz="0" w:space="0" w:color="auto"/>
              <w:right w:val="none" w:sz="0" w:space="0" w:color="auto"/>
            </w:tcBorders>
            <w:shd w:val="clear" w:color="auto" w:fill="F2F2F2" w:themeFill="background1" w:themeFillShade="F2"/>
          </w:tcPr>
          <w:p w14:paraId="6B7F87D1" w14:textId="77777777" w:rsidR="003929C7" w:rsidRPr="004E6CE8" w:rsidRDefault="003929C7" w:rsidP="00156CF8">
            <w:pPr>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b w:val="0"/>
                <w:bCs w:val="0"/>
                <w:color w:val="auto"/>
                <w:sz w:val="22"/>
                <w:szCs w:val="22"/>
              </w:rPr>
            </w:pPr>
            <w:r w:rsidRPr="004E6CE8">
              <w:rPr>
                <w:rFonts w:ascii="Times New Roman" w:eastAsia="MS Mincho" w:hAnsi="Times New Roman"/>
                <w:b w:val="0"/>
                <w:bCs w:val="0"/>
                <w:color w:val="auto"/>
                <w:sz w:val="22"/>
                <w:szCs w:val="22"/>
              </w:rPr>
              <w:t>KPP papildomi</w:t>
            </w:r>
          </w:p>
        </w:tc>
      </w:tr>
      <w:tr w:rsidR="003929C7" w:rsidRPr="004E6CE8" w14:paraId="6B7F87D6" w14:textId="77777777" w:rsidTr="00156CF8">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5871" w:type="dxa"/>
            <w:shd w:val="clear" w:color="auto" w:fill="FFFFFF" w:themeFill="background1"/>
            <w:hideMark/>
          </w:tcPr>
          <w:p w14:paraId="6B7F87D3" w14:textId="77777777" w:rsidR="003929C7" w:rsidRPr="004E6CE8" w:rsidRDefault="003929C7" w:rsidP="00156CF8">
            <w:pPr>
              <w:rPr>
                <w:rFonts w:ascii="Times New Roman" w:eastAsia="MS Mincho" w:hAnsi="Times New Roman"/>
                <w:b w:val="0"/>
                <w:bCs w:val="0"/>
                <w:sz w:val="22"/>
                <w:szCs w:val="22"/>
              </w:rPr>
            </w:pPr>
            <w:r w:rsidRPr="004E6CE8">
              <w:rPr>
                <w:rFonts w:ascii="Times New Roman" w:eastAsia="MS Mincho" w:hAnsi="Times New Roman"/>
                <w:b w:val="0"/>
                <w:sz w:val="22"/>
                <w:szCs w:val="22"/>
              </w:rPr>
              <w:t>Žemaitės g. viadukas</w:t>
            </w:r>
          </w:p>
        </w:tc>
        <w:tc>
          <w:tcPr>
            <w:tcW w:w="1495" w:type="dxa"/>
            <w:shd w:val="clear" w:color="auto" w:fill="FFFFFF" w:themeFill="background1"/>
            <w:hideMark/>
          </w:tcPr>
          <w:p w14:paraId="6B7F87D4" w14:textId="77777777" w:rsidR="003929C7" w:rsidRPr="004E6CE8" w:rsidRDefault="003929C7"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z w:val="22"/>
                <w:szCs w:val="22"/>
              </w:rPr>
            </w:pPr>
            <w:r w:rsidRPr="004E6CE8">
              <w:rPr>
                <w:rFonts w:ascii="Times New Roman" w:eastAsia="MS Mincho" w:hAnsi="Times New Roman"/>
                <w:bCs/>
                <w:sz w:val="22"/>
                <w:szCs w:val="22"/>
              </w:rPr>
              <w:t>800,0</w:t>
            </w:r>
          </w:p>
        </w:tc>
        <w:tc>
          <w:tcPr>
            <w:tcW w:w="2275" w:type="dxa"/>
            <w:shd w:val="clear" w:color="auto" w:fill="FFFFFF" w:themeFill="background1"/>
            <w:hideMark/>
          </w:tcPr>
          <w:p w14:paraId="6B7F87D5" w14:textId="77777777" w:rsidR="003929C7" w:rsidRPr="004E6CE8" w:rsidRDefault="003929C7"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z w:val="22"/>
                <w:szCs w:val="22"/>
              </w:rPr>
            </w:pPr>
            <w:r w:rsidRPr="004E6CE8">
              <w:rPr>
                <w:rFonts w:ascii="Times New Roman" w:eastAsia="MS Mincho" w:hAnsi="Times New Roman"/>
                <w:bCs/>
                <w:sz w:val="22"/>
                <w:szCs w:val="22"/>
              </w:rPr>
              <w:t>150,0</w:t>
            </w:r>
          </w:p>
        </w:tc>
      </w:tr>
      <w:tr w:rsidR="003929C7" w:rsidRPr="004E6CE8" w14:paraId="6B7F87DA" w14:textId="77777777" w:rsidTr="00156CF8">
        <w:trPr>
          <w:trHeight w:val="427"/>
          <w:jc w:val="center"/>
        </w:trPr>
        <w:tc>
          <w:tcPr>
            <w:cnfStyle w:val="001000000000" w:firstRow="0" w:lastRow="0" w:firstColumn="1" w:lastColumn="0" w:oddVBand="0" w:evenVBand="0" w:oddHBand="0" w:evenHBand="0" w:firstRowFirstColumn="0" w:firstRowLastColumn="0" w:lastRowFirstColumn="0" w:lastRowLastColumn="0"/>
            <w:tcW w:w="5871" w:type="dxa"/>
            <w:shd w:val="clear" w:color="auto" w:fill="FFFFFF" w:themeFill="background1"/>
            <w:hideMark/>
          </w:tcPr>
          <w:p w14:paraId="6B7F87D7" w14:textId="77777777" w:rsidR="003929C7" w:rsidRPr="004E6CE8" w:rsidRDefault="003929C7" w:rsidP="00156CF8">
            <w:pPr>
              <w:rPr>
                <w:rFonts w:ascii="Times New Roman" w:eastAsia="MS Mincho" w:hAnsi="Times New Roman"/>
                <w:b w:val="0"/>
                <w:bCs w:val="0"/>
                <w:sz w:val="22"/>
                <w:szCs w:val="22"/>
              </w:rPr>
            </w:pPr>
            <w:r w:rsidRPr="004E6CE8">
              <w:rPr>
                <w:rFonts w:ascii="Times New Roman" w:eastAsia="MS Mincho" w:hAnsi="Times New Roman"/>
                <w:b w:val="0"/>
                <w:sz w:val="22"/>
                <w:szCs w:val="22"/>
              </w:rPr>
              <w:t>Žemaitės g. pėsčiųjų dviračių tako įrengimas</w:t>
            </w:r>
          </w:p>
        </w:tc>
        <w:tc>
          <w:tcPr>
            <w:tcW w:w="1495" w:type="dxa"/>
            <w:shd w:val="clear" w:color="auto" w:fill="FFFFFF" w:themeFill="background1"/>
            <w:hideMark/>
          </w:tcPr>
          <w:p w14:paraId="6B7F87D8" w14:textId="77777777" w:rsidR="003929C7" w:rsidRPr="004E6CE8" w:rsidRDefault="003929C7"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sz w:val="22"/>
                <w:szCs w:val="22"/>
              </w:rPr>
            </w:pPr>
            <w:r w:rsidRPr="004E6CE8">
              <w:rPr>
                <w:rFonts w:ascii="Times New Roman" w:eastAsia="MS Mincho" w:hAnsi="Times New Roman"/>
                <w:bCs/>
                <w:sz w:val="22"/>
                <w:szCs w:val="22"/>
              </w:rPr>
              <w:t>500,0</w:t>
            </w:r>
          </w:p>
        </w:tc>
        <w:tc>
          <w:tcPr>
            <w:tcW w:w="2275" w:type="dxa"/>
            <w:shd w:val="clear" w:color="auto" w:fill="FFFFFF" w:themeFill="background1"/>
            <w:hideMark/>
          </w:tcPr>
          <w:p w14:paraId="6B7F87D9" w14:textId="77777777" w:rsidR="003929C7" w:rsidRPr="004E6CE8" w:rsidRDefault="003929C7"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strike/>
                <w:sz w:val="22"/>
                <w:szCs w:val="22"/>
              </w:rPr>
            </w:pPr>
          </w:p>
        </w:tc>
      </w:tr>
      <w:tr w:rsidR="003929C7" w:rsidRPr="004E6CE8" w14:paraId="6B7F87DE" w14:textId="77777777" w:rsidTr="00156CF8">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5871" w:type="dxa"/>
            <w:shd w:val="clear" w:color="auto" w:fill="FFFFFF" w:themeFill="background1"/>
            <w:hideMark/>
          </w:tcPr>
          <w:p w14:paraId="6B7F87DB" w14:textId="77777777" w:rsidR="003929C7" w:rsidRPr="004E6CE8" w:rsidRDefault="003929C7" w:rsidP="00156CF8">
            <w:pPr>
              <w:rPr>
                <w:rFonts w:ascii="Times New Roman" w:eastAsia="MS Mincho" w:hAnsi="Times New Roman"/>
                <w:b w:val="0"/>
                <w:bCs w:val="0"/>
                <w:sz w:val="22"/>
                <w:szCs w:val="22"/>
              </w:rPr>
            </w:pPr>
            <w:r w:rsidRPr="004E6CE8">
              <w:rPr>
                <w:rFonts w:ascii="Times New Roman" w:eastAsia="MS Mincho" w:hAnsi="Times New Roman"/>
                <w:b w:val="0"/>
                <w:sz w:val="22"/>
                <w:szCs w:val="22"/>
              </w:rPr>
              <w:t>Bačiūnų g.</w:t>
            </w:r>
          </w:p>
        </w:tc>
        <w:tc>
          <w:tcPr>
            <w:tcW w:w="1495" w:type="dxa"/>
            <w:shd w:val="clear" w:color="auto" w:fill="FFFFFF" w:themeFill="background1"/>
            <w:hideMark/>
          </w:tcPr>
          <w:p w14:paraId="6B7F87DC" w14:textId="77777777" w:rsidR="003929C7" w:rsidRPr="004E6CE8" w:rsidRDefault="003929C7"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z w:val="22"/>
                <w:szCs w:val="22"/>
              </w:rPr>
            </w:pPr>
            <w:r w:rsidRPr="004E6CE8">
              <w:rPr>
                <w:rFonts w:ascii="Times New Roman" w:eastAsia="MS Mincho" w:hAnsi="Times New Roman"/>
                <w:bCs/>
                <w:sz w:val="22"/>
                <w:szCs w:val="22"/>
              </w:rPr>
              <w:t>600,0</w:t>
            </w:r>
          </w:p>
        </w:tc>
        <w:tc>
          <w:tcPr>
            <w:tcW w:w="2275" w:type="dxa"/>
            <w:shd w:val="clear" w:color="auto" w:fill="FFFFFF" w:themeFill="background1"/>
          </w:tcPr>
          <w:p w14:paraId="6B7F87DD" w14:textId="77777777" w:rsidR="003929C7" w:rsidRPr="004E6CE8" w:rsidRDefault="003929C7"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trike/>
                <w:sz w:val="22"/>
                <w:szCs w:val="22"/>
              </w:rPr>
            </w:pPr>
          </w:p>
        </w:tc>
      </w:tr>
      <w:tr w:rsidR="003929C7" w:rsidRPr="004E6CE8" w14:paraId="6B7F87E2" w14:textId="77777777" w:rsidTr="00156CF8">
        <w:trPr>
          <w:trHeight w:val="423"/>
          <w:jc w:val="center"/>
        </w:trPr>
        <w:tc>
          <w:tcPr>
            <w:cnfStyle w:val="001000000000" w:firstRow="0" w:lastRow="0" w:firstColumn="1" w:lastColumn="0" w:oddVBand="0" w:evenVBand="0" w:oddHBand="0" w:evenHBand="0" w:firstRowFirstColumn="0" w:firstRowLastColumn="0" w:lastRowFirstColumn="0" w:lastRowLastColumn="0"/>
            <w:tcW w:w="5871" w:type="dxa"/>
            <w:shd w:val="clear" w:color="auto" w:fill="FFFFFF" w:themeFill="background1"/>
            <w:hideMark/>
          </w:tcPr>
          <w:p w14:paraId="6B7F87DF" w14:textId="77777777" w:rsidR="003929C7" w:rsidRPr="004E6CE8" w:rsidRDefault="003929C7" w:rsidP="00156CF8">
            <w:pPr>
              <w:rPr>
                <w:rFonts w:ascii="Times New Roman" w:eastAsia="MS Mincho" w:hAnsi="Times New Roman"/>
                <w:b w:val="0"/>
                <w:bCs w:val="0"/>
                <w:sz w:val="22"/>
                <w:szCs w:val="22"/>
              </w:rPr>
            </w:pPr>
            <w:r w:rsidRPr="004E6CE8">
              <w:rPr>
                <w:rFonts w:ascii="Times New Roman" w:eastAsia="MS Mincho" w:hAnsi="Times New Roman"/>
                <w:b w:val="0"/>
                <w:sz w:val="22"/>
                <w:szCs w:val="22"/>
              </w:rPr>
              <w:t>Dubijos – Serbentų g. sankryža</w:t>
            </w:r>
          </w:p>
        </w:tc>
        <w:tc>
          <w:tcPr>
            <w:tcW w:w="1495" w:type="dxa"/>
            <w:shd w:val="clear" w:color="auto" w:fill="FFFFFF" w:themeFill="background1"/>
            <w:hideMark/>
          </w:tcPr>
          <w:p w14:paraId="6B7F87E0" w14:textId="77777777" w:rsidR="003929C7" w:rsidRPr="004E6CE8" w:rsidRDefault="003929C7"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sz w:val="22"/>
                <w:szCs w:val="22"/>
              </w:rPr>
            </w:pPr>
            <w:r w:rsidRPr="004E6CE8">
              <w:rPr>
                <w:rFonts w:ascii="Times New Roman" w:eastAsia="MS Mincho" w:hAnsi="Times New Roman"/>
                <w:bCs/>
                <w:sz w:val="22"/>
                <w:szCs w:val="22"/>
              </w:rPr>
              <w:t>300,0</w:t>
            </w:r>
          </w:p>
        </w:tc>
        <w:tc>
          <w:tcPr>
            <w:tcW w:w="2275" w:type="dxa"/>
            <w:shd w:val="clear" w:color="auto" w:fill="FFFFFF" w:themeFill="background1"/>
            <w:hideMark/>
          </w:tcPr>
          <w:p w14:paraId="6B7F87E1" w14:textId="77777777" w:rsidR="003929C7" w:rsidRPr="004E6CE8" w:rsidRDefault="003929C7"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strike/>
                <w:sz w:val="22"/>
                <w:szCs w:val="22"/>
              </w:rPr>
            </w:pPr>
          </w:p>
        </w:tc>
      </w:tr>
      <w:tr w:rsidR="003929C7" w:rsidRPr="004E6CE8" w14:paraId="6B7F87E6" w14:textId="77777777" w:rsidTr="00156CF8">
        <w:trPr>
          <w:cnfStyle w:val="000000100000" w:firstRow="0" w:lastRow="0" w:firstColumn="0" w:lastColumn="0" w:oddVBand="0" w:evenVBand="0" w:oddHBand="1"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5871" w:type="dxa"/>
            <w:shd w:val="clear" w:color="auto" w:fill="FFFFFF" w:themeFill="background1"/>
            <w:hideMark/>
          </w:tcPr>
          <w:p w14:paraId="6B7F87E3" w14:textId="77777777" w:rsidR="003929C7" w:rsidRPr="004E6CE8" w:rsidRDefault="003929C7" w:rsidP="00156CF8">
            <w:pPr>
              <w:rPr>
                <w:rFonts w:ascii="Times New Roman" w:eastAsia="MS Mincho" w:hAnsi="Times New Roman"/>
                <w:b w:val="0"/>
                <w:bCs w:val="0"/>
                <w:sz w:val="22"/>
                <w:szCs w:val="22"/>
              </w:rPr>
            </w:pPr>
            <w:r w:rsidRPr="004E6CE8">
              <w:rPr>
                <w:rFonts w:ascii="Times New Roman" w:eastAsia="MS Mincho" w:hAnsi="Times New Roman"/>
                <w:b w:val="0"/>
                <w:sz w:val="22"/>
                <w:szCs w:val="22"/>
              </w:rPr>
              <w:t>Žiemgalių g. nauja statyba</w:t>
            </w:r>
          </w:p>
        </w:tc>
        <w:tc>
          <w:tcPr>
            <w:tcW w:w="1495" w:type="dxa"/>
            <w:shd w:val="clear" w:color="auto" w:fill="FFFFFF" w:themeFill="background1"/>
            <w:hideMark/>
          </w:tcPr>
          <w:p w14:paraId="6B7F87E4" w14:textId="77777777" w:rsidR="003929C7" w:rsidRPr="004E6CE8" w:rsidRDefault="003929C7"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z w:val="22"/>
                <w:szCs w:val="22"/>
              </w:rPr>
            </w:pPr>
            <w:r w:rsidRPr="004E6CE8">
              <w:rPr>
                <w:rFonts w:ascii="Times New Roman" w:eastAsia="MS Mincho" w:hAnsi="Times New Roman"/>
                <w:bCs/>
                <w:sz w:val="22"/>
                <w:szCs w:val="22"/>
              </w:rPr>
              <w:t>124,4</w:t>
            </w:r>
          </w:p>
        </w:tc>
        <w:tc>
          <w:tcPr>
            <w:tcW w:w="2275" w:type="dxa"/>
            <w:shd w:val="clear" w:color="auto" w:fill="FFFFFF" w:themeFill="background1"/>
            <w:hideMark/>
          </w:tcPr>
          <w:p w14:paraId="6B7F87E5" w14:textId="77777777" w:rsidR="003929C7" w:rsidRPr="004E6CE8" w:rsidRDefault="003929C7"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trike/>
                <w:sz w:val="22"/>
                <w:szCs w:val="22"/>
              </w:rPr>
            </w:pPr>
          </w:p>
        </w:tc>
      </w:tr>
      <w:tr w:rsidR="003929C7" w:rsidRPr="004E6CE8" w14:paraId="6B7F87EA" w14:textId="77777777" w:rsidTr="00156CF8">
        <w:trPr>
          <w:trHeight w:val="421"/>
          <w:jc w:val="center"/>
        </w:trPr>
        <w:tc>
          <w:tcPr>
            <w:cnfStyle w:val="001000000000" w:firstRow="0" w:lastRow="0" w:firstColumn="1" w:lastColumn="0" w:oddVBand="0" w:evenVBand="0" w:oddHBand="0" w:evenHBand="0" w:firstRowFirstColumn="0" w:firstRowLastColumn="0" w:lastRowFirstColumn="0" w:lastRowLastColumn="0"/>
            <w:tcW w:w="5871" w:type="dxa"/>
            <w:shd w:val="clear" w:color="auto" w:fill="FFFFFF" w:themeFill="background1"/>
            <w:hideMark/>
          </w:tcPr>
          <w:p w14:paraId="6B7F87E7" w14:textId="77777777" w:rsidR="003929C7" w:rsidRPr="004E6CE8" w:rsidRDefault="003929C7" w:rsidP="00156CF8">
            <w:pPr>
              <w:rPr>
                <w:rFonts w:ascii="Times New Roman" w:eastAsia="MS Mincho" w:hAnsi="Times New Roman"/>
                <w:b w:val="0"/>
                <w:bCs w:val="0"/>
                <w:sz w:val="22"/>
                <w:szCs w:val="22"/>
              </w:rPr>
            </w:pPr>
            <w:r w:rsidRPr="004E6CE8">
              <w:rPr>
                <w:rFonts w:ascii="Times New Roman" w:eastAsia="MS Mincho" w:hAnsi="Times New Roman"/>
                <w:b w:val="0"/>
                <w:sz w:val="22"/>
                <w:szCs w:val="22"/>
              </w:rPr>
              <w:t>Prienų g. kapitalinis remontas</w:t>
            </w:r>
          </w:p>
        </w:tc>
        <w:tc>
          <w:tcPr>
            <w:tcW w:w="1495" w:type="dxa"/>
            <w:shd w:val="clear" w:color="auto" w:fill="FFFFFF" w:themeFill="background1"/>
            <w:hideMark/>
          </w:tcPr>
          <w:p w14:paraId="6B7F87E8" w14:textId="77777777" w:rsidR="003929C7" w:rsidRPr="004E6CE8" w:rsidRDefault="003929C7"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sz w:val="22"/>
                <w:szCs w:val="22"/>
              </w:rPr>
            </w:pPr>
            <w:r w:rsidRPr="004E6CE8">
              <w:rPr>
                <w:rFonts w:ascii="Times New Roman" w:eastAsia="MS Mincho" w:hAnsi="Times New Roman"/>
                <w:bCs/>
                <w:sz w:val="22"/>
                <w:szCs w:val="22"/>
              </w:rPr>
              <w:t>200,0</w:t>
            </w:r>
          </w:p>
        </w:tc>
        <w:tc>
          <w:tcPr>
            <w:tcW w:w="2275" w:type="dxa"/>
            <w:shd w:val="clear" w:color="auto" w:fill="FFFFFF" w:themeFill="background1"/>
            <w:hideMark/>
          </w:tcPr>
          <w:p w14:paraId="6B7F87E9" w14:textId="77777777" w:rsidR="003929C7" w:rsidRPr="004E6CE8" w:rsidRDefault="003929C7"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strike/>
                <w:sz w:val="22"/>
                <w:szCs w:val="22"/>
              </w:rPr>
            </w:pPr>
          </w:p>
        </w:tc>
      </w:tr>
      <w:tr w:rsidR="003929C7" w:rsidRPr="004E6CE8" w14:paraId="6B7F87EF" w14:textId="77777777" w:rsidTr="00156CF8">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5871" w:type="dxa"/>
            <w:shd w:val="clear" w:color="auto" w:fill="FFFFFF" w:themeFill="background1"/>
            <w:hideMark/>
          </w:tcPr>
          <w:p w14:paraId="6B7F87EB" w14:textId="77777777" w:rsidR="003929C7" w:rsidRPr="004E6CE8" w:rsidRDefault="003929C7" w:rsidP="00156CF8">
            <w:pPr>
              <w:rPr>
                <w:rFonts w:ascii="Times New Roman" w:eastAsia="MS Mincho" w:hAnsi="Times New Roman"/>
                <w:b w:val="0"/>
                <w:bCs w:val="0"/>
                <w:sz w:val="22"/>
                <w:szCs w:val="22"/>
              </w:rPr>
            </w:pPr>
            <w:r w:rsidRPr="004E6CE8">
              <w:rPr>
                <w:rFonts w:ascii="Times New Roman" w:eastAsia="MS Mincho" w:hAnsi="Times New Roman"/>
                <w:b w:val="0"/>
                <w:sz w:val="22"/>
                <w:szCs w:val="22"/>
              </w:rPr>
              <w:t>Šakių g. kapitalinis remontas</w:t>
            </w:r>
          </w:p>
        </w:tc>
        <w:tc>
          <w:tcPr>
            <w:tcW w:w="1495" w:type="dxa"/>
            <w:shd w:val="clear" w:color="auto" w:fill="FFFFFF" w:themeFill="background1"/>
            <w:hideMark/>
          </w:tcPr>
          <w:p w14:paraId="6B7F87EC" w14:textId="77777777" w:rsidR="003929C7" w:rsidRPr="004E6CE8" w:rsidRDefault="003929C7"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z w:val="22"/>
                <w:szCs w:val="22"/>
              </w:rPr>
            </w:pPr>
            <w:r w:rsidRPr="004E6CE8">
              <w:rPr>
                <w:rFonts w:ascii="Times New Roman" w:eastAsia="MS Mincho" w:hAnsi="Times New Roman"/>
                <w:bCs/>
                <w:sz w:val="22"/>
                <w:szCs w:val="22"/>
              </w:rPr>
              <w:t>310,9</w:t>
            </w:r>
          </w:p>
          <w:p w14:paraId="6B7F87ED" w14:textId="77777777" w:rsidR="003929C7" w:rsidRPr="004E6CE8" w:rsidRDefault="003929C7"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trike/>
                <w:sz w:val="22"/>
                <w:szCs w:val="22"/>
              </w:rPr>
            </w:pPr>
          </w:p>
        </w:tc>
        <w:tc>
          <w:tcPr>
            <w:tcW w:w="2275" w:type="dxa"/>
            <w:shd w:val="clear" w:color="auto" w:fill="FFFFFF" w:themeFill="background1"/>
            <w:hideMark/>
          </w:tcPr>
          <w:p w14:paraId="6B7F87EE" w14:textId="77777777" w:rsidR="003929C7" w:rsidRPr="004E6CE8" w:rsidRDefault="003929C7"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trike/>
                <w:sz w:val="22"/>
                <w:szCs w:val="22"/>
              </w:rPr>
            </w:pPr>
          </w:p>
        </w:tc>
      </w:tr>
      <w:tr w:rsidR="003929C7" w:rsidRPr="004E6CE8" w14:paraId="6B7F87F3" w14:textId="77777777" w:rsidTr="00156CF8">
        <w:trPr>
          <w:trHeight w:val="464"/>
          <w:jc w:val="center"/>
        </w:trPr>
        <w:tc>
          <w:tcPr>
            <w:cnfStyle w:val="001000000000" w:firstRow="0" w:lastRow="0" w:firstColumn="1" w:lastColumn="0" w:oddVBand="0" w:evenVBand="0" w:oddHBand="0" w:evenHBand="0" w:firstRowFirstColumn="0" w:firstRowLastColumn="0" w:lastRowFirstColumn="0" w:lastRowLastColumn="0"/>
            <w:tcW w:w="5871" w:type="dxa"/>
            <w:shd w:val="clear" w:color="auto" w:fill="FFFFFF" w:themeFill="background1"/>
            <w:hideMark/>
          </w:tcPr>
          <w:p w14:paraId="6B7F87F0" w14:textId="77777777" w:rsidR="003929C7" w:rsidRPr="004E6CE8" w:rsidRDefault="003929C7" w:rsidP="00156CF8">
            <w:pPr>
              <w:rPr>
                <w:rFonts w:ascii="Times New Roman" w:eastAsia="MS Mincho" w:hAnsi="Times New Roman"/>
                <w:b w:val="0"/>
                <w:bCs w:val="0"/>
                <w:sz w:val="22"/>
                <w:szCs w:val="22"/>
              </w:rPr>
            </w:pPr>
            <w:r w:rsidRPr="004E6CE8">
              <w:rPr>
                <w:rFonts w:ascii="Times New Roman" w:eastAsia="MS Mincho" w:hAnsi="Times New Roman"/>
                <w:b w:val="0"/>
                <w:sz w:val="22"/>
                <w:szCs w:val="22"/>
              </w:rPr>
              <w:t>Ievų g, kapitalinis remontas</w:t>
            </w:r>
          </w:p>
        </w:tc>
        <w:tc>
          <w:tcPr>
            <w:tcW w:w="1495" w:type="dxa"/>
            <w:shd w:val="clear" w:color="auto" w:fill="FFFFFF" w:themeFill="background1"/>
            <w:hideMark/>
          </w:tcPr>
          <w:p w14:paraId="6B7F87F1" w14:textId="77777777" w:rsidR="003929C7" w:rsidRPr="004E6CE8" w:rsidRDefault="003929C7"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sz w:val="22"/>
                <w:szCs w:val="22"/>
              </w:rPr>
            </w:pPr>
            <w:r w:rsidRPr="004E6CE8">
              <w:rPr>
                <w:rFonts w:ascii="Times New Roman" w:eastAsia="MS Mincho" w:hAnsi="Times New Roman"/>
                <w:bCs/>
                <w:sz w:val="22"/>
                <w:szCs w:val="22"/>
              </w:rPr>
              <w:t>75,6</w:t>
            </w:r>
          </w:p>
        </w:tc>
        <w:tc>
          <w:tcPr>
            <w:tcW w:w="2275" w:type="dxa"/>
            <w:shd w:val="clear" w:color="auto" w:fill="FFFFFF" w:themeFill="background1"/>
            <w:hideMark/>
          </w:tcPr>
          <w:p w14:paraId="6B7F87F2" w14:textId="77777777" w:rsidR="003929C7" w:rsidRPr="004E6CE8" w:rsidRDefault="003929C7"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strike/>
                <w:sz w:val="22"/>
                <w:szCs w:val="22"/>
              </w:rPr>
            </w:pPr>
          </w:p>
        </w:tc>
      </w:tr>
      <w:tr w:rsidR="003929C7" w:rsidRPr="004E6CE8" w14:paraId="6B7F87F7" w14:textId="77777777" w:rsidTr="00156CF8">
        <w:trPr>
          <w:cnfStyle w:val="000000100000" w:firstRow="0" w:lastRow="0" w:firstColumn="0" w:lastColumn="0" w:oddVBand="0" w:evenVBand="0" w:oddHBand="1"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5871" w:type="dxa"/>
            <w:shd w:val="clear" w:color="auto" w:fill="FFFFFF" w:themeFill="background1"/>
            <w:hideMark/>
          </w:tcPr>
          <w:p w14:paraId="6B7F87F4" w14:textId="77777777" w:rsidR="003929C7" w:rsidRPr="004E6CE8" w:rsidRDefault="003929C7" w:rsidP="00156CF8">
            <w:pPr>
              <w:rPr>
                <w:rFonts w:ascii="Times New Roman" w:eastAsia="MS Mincho" w:hAnsi="Times New Roman"/>
                <w:b w:val="0"/>
                <w:bCs w:val="0"/>
                <w:sz w:val="22"/>
                <w:szCs w:val="22"/>
              </w:rPr>
            </w:pPr>
            <w:r w:rsidRPr="004E6CE8">
              <w:rPr>
                <w:rFonts w:ascii="Times New Roman" w:eastAsia="MS Mincho" w:hAnsi="Times New Roman"/>
                <w:b w:val="0"/>
                <w:sz w:val="22"/>
                <w:szCs w:val="22"/>
              </w:rPr>
              <w:t>Žvyruotų gatvių priežiūra</w:t>
            </w:r>
          </w:p>
        </w:tc>
        <w:tc>
          <w:tcPr>
            <w:tcW w:w="1495" w:type="dxa"/>
            <w:shd w:val="clear" w:color="auto" w:fill="FFFFFF" w:themeFill="background1"/>
            <w:hideMark/>
          </w:tcPr>
          <w:p w14:paraId="6B7F87F5" w14:textId="77777777" w:rsidR="003929C7" w:rsidRPr="004E6CE8" w:rsidRDefault="003929C7"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z w:val="22"/>
                <w:szCs w:val="22"/>
              </w:rPr>
            </w:pPr>
            <w:r w:rsidRPr="004E6CE8">
              <w:rPr>
                <w:rFonts w:ascii="Times New Roman" w:eastAsia="MS Mincho" w:hAnsi="Times New Roman"/>
                <w:bCs/>
                <w:sz w:val="22"/>
                <w:szCs w:val="22"/>
              </w:rPr>
              <w:t>150,0</w:t>
            </w:r>
          </w:p>
        </w:tc>
        <w:tc>
          <w:tcPr>
            <w:tcW w:w="2275" w:type="dxa"/>
            <w:shd w:val="clear" w:color="auto" w:fill="FFFFFF" w:themeFill="background1"/>
            <w:hideMark/>
          </w:tcPr>
          <w:p w14:paraId="6B7F87F6" w14:textId="77777777" w:rsidR="003929C7" w:rsidRPr="004E6CE8" w:rsidRDefault="003929C7"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trike/>
                <w:sz w:val="22"/>
                <w:szCs w:val="22"/>
              </w:rPr>
            </w:pPr>
          </w:p>
        </w:tc>
      </w:tr>
      <w:tr w:rsidR="003929C7" w:rsidRPr="004E6CE8" w14:paraId="6B7F87FC" w14:textId="77777777" w:rsidTr="00156CF8">
        <w:trPr>
          <w:trHeight w:val="352"/>
          <w:jc w:val="center"/>
        </w:trPr>
        <w:tc>
          <w:tcPr>
            <w:cnfStyle w:val="001000000000" w:firstRow="0" w:lastRow="0" w:firstColumn="1" w:lastColumn="0" w:oddVBand="0" w:evenVBand="0" w:oddHBand="0" w:evenHBand="0" w:firstRowFirstColumn="0" w:firstRowLastColumn="0" w:lastRowFirstColumn="0" w:lastRowLastColumn="0"/>
            <w:tcW w:w="5871" w:type="dxa"/>
            <w:shd w:val="clear" w:color="auto" w:fill="FFFFFF" w:themeFill="background1"/>
            <w:hideMark/>
          </w:tcPr>
          <w:p w14:paraId="6B7F87F8" w14:textId="77777777" w:rsidR="003929C7" w:rsidRPr="004E6CE8" w:rsidRDefault="003929C7" w:rsidP="00156CF8">
            <w:pPr>
              <w:rPr>
                <w:rFonts w:ascii="Times New Roman" w:eastAsia="MS Mincho" w:hAnsi="Times New Roman"/>
                <w:b w:val="0"/>
                <w:bCs w:val="0"/>
                <w:sz w:val="22"/>
                <w:szCs w:val="22"/>
              </w:rPr>
            </w:pPr>
            <w:r w:rsidRPr="004E6CE8">
              <w:rPr>
                <w:rFonts w:ascii="Times New Roman" w:eastAsia="MS Mincho" w:hAnsi="Times New Roman"/>
                <w:b w:val="0"/>
                <w:sz w:val="22"/>
                <w:szCs w:val="22"/>
              </w:rPr>
              <w:t>Kelio ženklai, ženklinimas, kryptinis apšvietimas (priežiūra)</w:t>
            </w:r>
          </w:p>
          <w:p w14:paraId="6B7F87F9" w14:textId="77777777" w:rsidR="003929C7" w:rsidRPr="004E6CE8" w:rsidRDefault="003929C7" w:rsidP="00156CF8">
            <w:pPr>
              <w:rPr>
                <w:rFonts w:ascii="Times New Roman" w:eastAsia="MS Mincho" w:hAnsi="Times New Roman"/>
                <w:b w:val="0"/>
                <w:bCs w:val="0"/>
                <w:sz w:val="22"/>
                <w:szCs w:val="22"/>
              </w:rPr>
            </w:pPr>
          </w:p>
        </w:tc>
        <w:tc>
          <w:tcPr>
            <w:tcW w:w="1495" w:type="dxa"/>
            <w:shd w:val="clear" w:color="auto" w:fill="FFFFFF" w:themeFill="background1"/>
            <w:hideMark/>
          </w:tcPr>
          <w:p w14:paraId="6B7F87FA" w14:textId="77777777" w:rsidR="003929C7" w:rsidRPr="004E6CE8" w:rsidRDefault="003929C7"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sz w:val="22"/>
                <w:szCs w:val="22"/>
              </w:rPr>
            </w:pPr>
            <w:r w:rsidRPr="004E6CE8">
              <w:rPr>
                <w:rFonts w:ascii="Times New Roman" w:eastAsia="MS Mincho" w:hAnsi="Times New Roman"/>
                <w:bCs/>
                <w:sz w:val="22"/>
                <w:szCs w:val="22"/>
              </w:rPr>
              <w:t>160,1</w:t>
            </w:r>
          </w:p>
        </w:tc>
        <w:tc>
          <w:tcPr>
            <w:tcW w:w="2275" w:type="dxa"/>
            <w:shd w:val="clear" w:color="auto" w:fill="FFFFFF" w:themeFill="background1"/>
            <w:hideMark/>
          </w:tcPr>
          <w:p w14:paraId="6B7F87FB" w14:textId="77777777" w:rsidR="003929C7" w:rsidRPr="004E6CE8" w:rsidRDefault="003929C7"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strike/>
                <w:sz w:val="22"/>
                <w:szCs w:val="22"/>
              </w:rPr>
            </w:pPr>
          </w:p>
        </w:tc>
      </w:tr>
      <w:tr w:rsidR="003929C7" w:rsidRPr="004E6CE8" w14:paraId="6B7F8800" w14:textId="77777777" w:rsidTr="00156CF8">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5871" w:type="dxa"/>
            <w:shd w:val="clear" w:color="auto" w:fill="FFFFFF" w:themeFill="background1"/>
            <w:hideMark/>
          </w:tcPr>
          <w:p w14:paraId="6B7F87FD" w14:textId="77777777" w:rsidR="003929C7" w:rsidRPr="004E6CE8" w:rsidRDefault="003929C7" w:rsidP="00156CF8">
            <w:pPr>
              <w:rPr>
                <w:rFonts w:ascii="Times New Roman" w:eastAsia="MS Mincho" w:hAnsi="Times New Roman"/>
                <w:b w:val="0"/>
                <w:bCs w:val="0"/>
                <w:sz w:val="22"/>
                <w:szCs w:val="22"/>
              </w:rPr>
            </w:pPr>
            <w:r w:rsidRPr="004E6CE8">
              <w:rPr>
                <w:rFonts w:ascii="Times New Roman" w:eastAsia="MS Mincho" w:hAnsi="Times New Roman"/>
                <w:b w:val="0"/>
                <w:sz w:val="22"/>
                <w:szCs w:val="22"/>
              </w:rPr>
              <w:t>Plungės g. kapitalinis remontas</w:t>
            </w:r>
          </w:p>
        </w:tc>
        <w:tc>
          <w:tcPr>
            <w:tcW w:w="1495" w:type="dxa"/>
            <w:shd w:val="clear" w:color="auto" w:fill="FFFFFF" w:themeFill="background1"/>
            <w:hideMark/>
          </w:tcPr>
          <w:p w14:paraId="6B7F87FE" w14:textId="77777777" w:rsidR="003929C7" w:rsidRPr="004E6CE8" w:rsidRDefault="003929C7"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z w:val="22"/>
                <w:szCs w:val="22"/>
              </w:rPr>
            </w:pPr>
          </w:p>
        </w:tc>
        <w:tc>
          <w:tcPr>
            <w:tcW w:w="2275" w:type="dxa"/>
            <w:shd w:val="clear" w:color="auto" w:fill="FFFFFF" w:themeFill="background1"/>
            <w:hideMark/>
          </w:tcPr>
          <w:p w14:paraId="6B7F87FF" w14:textId="77777777" w:rsidR="003929C7" w:rsidRPr="004E6CE8" w:rsidRDefault="003929C7"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trike/>
                <w:sz w:val="22"/>
                <w:szCs w:val="22"/>
              </w:rPr>
            </w:pPr>
            <w:r w:rsidRPr="004E6CE8">
              <w:rPr>
                <w:rFonts w:ascii="Times New Roman" w:eastAsia="MS Mincho" w:hAnsi="Times New Roman"/>
                <w:bCs/>
                <w:sz w:val="22"/>
                <w:szCs w:val="22"/>
              </w:rPr>
              <w:t>45,0</w:t>
            </w:r>
          </w:p>
        </w:tc>
      </w:tr>
      <w:tr w:rsidR="003929C7" w:rsidRPr="004E6CE8" w14:paraId="6B7F8804" w14:textId="77777777" w:rsidTr="00156CF8">
        <w:trPr>
          <w:trHeight w:val="421"/>
          <w:jc w:val="center"/>
        </w:trPr>
        <w:tc>
          <w:tcPr>
            <w:cnfStyle w:val="001000000000" w:firstRow="0" w:lastRow="0" w:firstColumn="1" w:lastColumn="0" w:oddVBand="0" w:evenVBand="0" w:oddHBand="0" w:evenHBand="0" w:firstRowFirstColumn="0" w:firstRowLastColumn="0" w:lastRowFirstColumn="0" w:lastRowLastColumn="0"/>
            <w:tcW w:w="5871" w:type="dxa"/>
            <w:shd w:val="clear" w:color="auto" w:fill="FFFFFF" w:themeFill="background1"/>
          </w:tcPr>
          <w:p w14:paraId="6B7F8801" w14:textId="77777777" w:rsidR="003929C7" w:rsidRPr="004E6CE8" w:rsidRDefault="003929C7" w:rsidP="00156CF8">
            <w:pPr>
              <w:rPr>
                <w:rFonts w:ascii="Times New Roman" w:eastAsia="MS Mincho" w:hAnsi="Times New Roman"/>
                <w:b w:val="0"/>
                <w:sz w:val="22"/>
                <w:szCs w:val="22"/>
              </w:rPr>
            </w:pPr>
            <w:r w:rsidRPr="004E6CE8">
              <w:rPr>
                <w:rFonts w:ascii="Times New Roman" w:eastAsia="MS Mincho" w:hAnsi="Times New Roman"/>
                <w:b w:val="0"/>
                <w:sz w:val="22"/>
                <w:szCs w:val="22"/>
              </w:rPr>
              <w:t>Ganyklų g. kapitalinis remontas</w:t>
            </w:r>
          </w:p>
        </w:tc>
        <w:tc>
          <w:tcPr>
            <w:tcW w:w="1495" w:type="dxa"/>
            <w:shd w:val="clear" w:color="auto" w:fill="FFFFFF" w:themeFill="background1"/>
          </w:tcPr>
          <w:p w14:paraId="6B7F8802" w14:textId="77777777" w:rsidR="003929C7" w:rsidRPr="004E6CE8" w:rsidRDefault="003929C7"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sz w:val="22"/>
                <w:szCs w:val="22"/>
              </w:rPr>
            </w:pPr>
          </w:p>
        </w:tc>
        <w:tc>
          <w:tcPr>
            <w:tcW w:w="2275" w:type="dxa"/>
            <w:shd w:val="clear" w:color="auto" w:fill="FFFFFF" w:themeFill="background1"/>
          </w:tcPr>
          <w:p w14:paraId="6B7F8803" w14:textId="77777777" w:rsidR="003929C7" w:rsidRPr="004E6CE8" w:rsidRDefault="003929C7"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Cs/>
                <w:sz w:val="22"/>
                <w:szCs w:val="22"/>
              </w:rPr>
            </w:pPr>
            <w:r w:rsidRPr="004E6CE8">
              <w:rPr>
                <w:rFonts w:ascii="Times New Roman" w:eastAsia="MS Mincho" w:hAnsi="Times New Roman"/>
                <w:bCs/>
                <w:sz w:val="22"/>
                <w:szCs w:val="22"/>
              </w:rPr>
              <w:t>178,7</w:t>
            </w:r>
          </w:p>
        </w:tc>
      </w:tr>
      <w:tr w:rsidR="003929C7" w:rsidRPr="004E6CE8" w14:paraId="6B7F8808" w14:textId="77777777" w:rsidTr="00156CF8">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5871" w:type="dxa"/>
            <w:shd w:val="clear" w:color="auto" w:fill="FFFFFF" w:themeFill="background1"/>
          </w:tcPr>
          <w:p w14:paraId="6B7F8805" w14:textId="77777777" w:rsidR="003929C7" w:rsidRPr="004E6CE8" w:rsidRDefault="003929C7" w:rsidP="00156CF8">
            <w:pPr>
              <w:rPr>
                <w:rFonts w:ascii="Times New Roman" w:eastAsia="MS Mincho" w:hAnsi="Times New Roman"/>
                <w:b w:val="0"/>
                <w:sz w:val="22"/>
                <w:szCs w:val="22"/>
              </w:rPr>
            </w:pPr>
            <w:r w:rsidRPr="004E6CE8">
              <w:rPr>
                <w:rFonts w:ascii="Times New Roman" w:eastAsia="MS Mincho" w:hAnsi="Times New Roman"/>
                <w:b w:val="0"/>
                <w:sz w:val="22"/>
                <w:szCs w:val="22"/>
              </w:rPr>
              <w:t>Rasos g., Tiesos g. kapitalinis remontas</w:t>
            </w:r>
          </w:p>
        </w:tc>
        <w:tc>
          <w:tcPr>
            <w:tcW w:w="1495" w:type="dxa"/>
            <w:shd w:val="clear" w:color="auto" w:fill="FFFFFF" w:themeFill="background1"/>
          </w:tcPr>
          <w:p w14:paraId="6B7F8806" w14:textId="77777777" w:rsidR="003929C7" w:rsidRPr="004E6CE8" w:rsidRDefault="003929C7"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z w:val="22"/>
                <w:szCs w:val="22"/>
              </w:rPr>
            </w:pPr>
            <w:r w:rsidRPr="004E6CE8">
              <w:rPr>
                <w:rFonts w:ascii="Times New Roman" w:eastAsia="MS Mincho" w:hAnsi="Times New Roman"/>
                <w:bCs/>
                <w:sz w:val="22"/>
                <w:szCs w:val="22"/>
              </w:rPr>
              <w:t>243,4</w:t>
            </w:r>
          </w:p>
        </w:tc>
        <w:tc>
          <w:tcPr>
            <w:tcW w:w="2275" w:type="dxa"/>
            <w:shd w:val="clear" w:color="auto" w:fill="FFFFFF" w:themeFill="background1"/>
          </w:tcPr>
          <w:p w14:paraId="6B7F8807" w14:textId="77777777" w:rsidR="003929C7" w:rsidRPr="004E6CE8" w:rsidRDefault="003929C7" w:rsidP="00156CF8">
            <w:pPr>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bCs/>
                <w:sz w:val="22"/>
                <w:szCs w:val="22"/>
              </w:rPr>
            </w:pPr>
            <w:r w:rsidRPr="004E6CE8">
              <w:rPr>
                <w:rFonts w:ascii="Times New Roman" w:eastAsia="MS Mincho" w:hAnsi="Times New Roman"/>
                <w:bCs/>
                <w:sz w:val="22"/>
                <w:szCs w:val="22"/>
              </w:rPr>
              <w:t>243,4</w:t>
            </w:r>
          </w:p>
        </w:tc>
      </w:tr>
      <w:tr w:rsidR="003929C7" w:rsidRPr="004E6CE8" w14:paraId="6B7F880C" w14:textId="77777777" w:rsidTr="00156CF8">
        <w:trPr>
          <w:trHeight w:val="312"/>
          <w:jc w:val="center"/>
        </w:trPr>
        <w:tc>
          <w:tcPr>
            <w:cnfStyle w:val="001000000000" w:firstRow="0" w:lastRow="0" w:firstColumn="1" w:lastColumn="0" w:oddVBand="0" w:evenVBand="0" w:oddHBand="0" w:evenHBand="0" w:firstRowFirstColumn="0" w:firstRowLastColumn="0" w:lastRowFirstColumn="0" w:lastRowLastColumn="0"/>
            <w:tcW w:w="5871" w:type="dxa"/>
            <w:shd w:val="clear" w:color="auto" w:fill="FFFFFF" w:themeFill="background1"/>
            <w:hideMark/>
          </w:tcPr>
          <w:p w14:paraId="6B7F8809" w14:textId="77777777" w:rsidR="003929C7" w:rsidRPr="004E6CE8" w:rsidRDefault="003929C7" w:rsidP="00156CF8">
            <w:pPr>
              <w:jc w:val="right"/>
              <w:rPr>
                <w:rFonts w:ascii="Times New Roman" w:eastAsia="MS Mincho" w:hAnsi="Times New Roman"/>
                <w:bCs w:val="0"/>
                <w:sz w:val="22"/>
                <w:szCs w:val="22"/>
              </w:rPr>
            </w:pPr>
            <w:r w:rsidRPr="004E6CE8">
              <w:rPr>
                <w:rFonts w:ascii="Times New Roman" w:eastAsia="MS Mincho" w:hAnsi="Times New Roman"/>
                <w:sz w:val="22"/>
                <w:szCs w:val="22"/>
              </w:rPr>
              <w:t>Iš viso</w:t>
            </w:r>
          </w:p>
        </w:tc>
        <w:tc>
          <w:tcPr>
            <w:tcW w:w="1495" w:type="dxa"/>
            <w:shd w:val="clear" w:color="auto" w:fill="FFFFFF" w:themeFill="background1"/>
            <w:hideMark/>
          </w:tcPr>
          <w:p w14:paraId="6B7F880A" w14:textId="77777777" w:rsidR="003929C7" w:rsidRPr="004E6CE8" w:rsidRDefault="003929C7"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
                <w:bCs/>
                <w:sz w:val="22"/>
                <w:szCs w:val="22"/>
              </w:rPr>
            </w:pPr>
            <w:r w:rsidRPr="004E6CE8">
              <w:rPr>
                <w:rFonts w:ascii="Times New Roman" w:eastAsia="MS Mincho" w:hAnsi="Times New Roman"/>
                <w:b/>
                <w:bCs/>
                <w:sz w:val="22"/>
                <w:szCs w:val="22"/>
              </w:rPr>
              <w:t>3 220,9</w:t>
            </w:r>
          </w:p>
        </w:tc>
        <w:tc>
          <w:tcPr>
            <w:tcW w:w="2275" w:type="dxa"/>
            <w:shd w:val="clear" w:color="auto" w:fill="FFFFFF" w:themeFill="background1"/>
            <w:hideMark/>
          </w:tcPr>
          <w:p w14:paraId="6B7F880B" w14:textId="77777777" w:rsidR="003929C7" w:rsidRPr="004E6CE8" w:rsidRDefault="003929C7" w:rsidP="00156CF8">
            <w:pPr>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b/>
                <w:bCs/>
                <w:sz w:val="22"/>
                <w:szCs w:val="22"/>
              </w:rPr>
            </w:pPr>
            <w:r w:rsidRPr="004E6CE8">
              <w:rPr>
                <w:rFonts w:ascii="Times New Roman" w:eastAsia="MS Mincho" w:hAnsi="Times New Roman"/>
                <w:b/>
                <w:bCs/>
                <w:sz w:val="22"/>
                <w:szCs w:val="22"/>
              </w:rPr>
              <w:t>617,1</w:t>
            </w:r>
          </w:p>
        </w:tc>
      </w:tr>
    </w:tbl>
    <w:p w14:paraId="6B7F880D" w14:textId="77777777" w:rsidR="0033234F" w:rsidRPr="004E6CE8" w:rsidRDefault="003929C7" w:rsidP="005B1A4F">
      <w:pPr>
        <w:tabs>
          <w:tab w:val="left" w:pos="993"/>
        </w:tabs>
        <w:suppressAutoHyphens/>
        <w:jc w:val="both"/>
        <w:rPr>
          <w:lang w:val="lt-LT"/>
        </w:rPr>
      </w:pPr>
      <w:r w:rsidRPr="004E6CE8">
        <w:rPr>
          <w:lang w:val="lt-LT"/>
        </w:rPr>
        <w:tab/>
      </w:r>
    </w:p>
    <w:p w14:paraId="6B7F880E" w14:textId="77777777" w:rsidR="004D764B" w:rsidRPr="004E6CE8" w:rsidRDefault="004C0A24" w:rsidP="004D764B">
      <w:pPr>
        <w:ind w:firstLine="680"/>
        <w:jc w:val="both"/>
      </w:pPr>
      <w:r w:rsidRPr="004E6CE8">
        <w:rPr>
          <w:b/>
          <w:bCs/>
        </w:rPr>
        <w:t>Kultūros sritis.</w:t>
      </w:r>
      <w:r w:rsidR="004D764B" w:rsidRPr="004E6CE8">
        <w:rPr>
          <w:b/>
          <w:bCs/>
        </w:rPr>
        <w:t xml:space="preserve"> </w:t>
      </w:r>
      <w:r w:rsidR="004D764B" w:rsidRPr="004E6CE8">
        <w:t xml:space="preserve">2021 m. buvo toliau vykdomas projektas </w:t>
      </w:r>
      <w:r w:rsidR="004D764B" w:rsidRPr="004E6CE8">
        <w:rPr>
          <w:b/>
        </w:rPr>
        <w:t>„Atnaujinti (modernizuoti) Šiaulių miesto koncertinę įstaigą „Saulė“ (Tilžės g. 140), pastato rekonstravimas ir priestato statyba“.</w:t>
      </w:r>
      <w:r w:rsidR="004D764B" w:rsidRPr="004E6CE8">
        <w:t xml:space="preserve"> 2020 m. </w:t>
      </w:r>
      <w:r w:rsidR="00AA0955" w:rsidRPr="004E6CE8">
        <w:t xml:space="preserve">buvo </w:t>
      </w:r>
      <w:r w:rsidR="004D764B" w:rsidRPr="004E6CE8">
        <w:t xml:space="preserve">pradėti priestato statybos ir koncertų salės rekonstrukcijos darbai. Per </w:t>
      </w:r>
      <w:r w:rsidR="004D764B" w:rsidRPr="004E6CE8">
        <w:rPr>
          <w:rFonts w:cs="Courier New Baltic"/>
        </w:rPr>
        <w:t>2021 m. pastatytas 3 aukštų priestatas ir pilnai įrengtas su 3 repeticijų studijoms orkestrams ir grimo kambariais</w:t>
      </w:r>
      <w:r w:rsidR="004D764B" w:rsidRPr="004E6CE8">
        <w:rPr>
          <w:rFonts w:cs="Courier New"/>
        </w:rPr>
        <w:t>. Taip pat p</w:t>
      </w:r>
      <w:r w:rsidR="004D764B" w:rsidRPr="004E6CE8">
        <w:rPr>
          <w:rFonts w:cs="Courier New Baltic"/>
        </w:rPr>
        <w:t>astatytas scenos išplėtimo priestatas (neįrengta senos priestato sienų vidinė apdaila ir grindys. Šie darbai atsisakyti ir perkelti į 2022 m. numatytus scenos išplėtimo ir visos salės akustinių optimizavimo darbus</w:t>
      </w:r>
      <w:r w:rsidR="004D764B" w:rsidRPr="004E6CE8">
        <w:rPr>
          <w:rFonts w:cs="Courier New"/>
        </w:rPr>
        <w:t xml:space="preserve">). </w:t>
      </w:r>
      <w:r w:rsidR="004D764B" w:rsidRPr="004E6CE8">
        <w:rPr>
          <w:rFonts w:cs="Courier New Baltic"/>
        </w:rPr>
        <w:t xml:space="preserve">Modernizuota salės vėdinimo, šildymo ir vėsinimo sistema, atsisakant salės šildymo radiatoriais ir pakeičiant šildymą karštu oru. </w:t>
      </w:r>
      <w:r w:rsidR="004D764B" w:rsidRPr="004E6CE8">
        <w:t xml:space="preserve">Papildomai įrengta salės vėsinimo sistema vasaros metu. Naujai įrengtos šildymo ir vėsinimo sistemos pilnai automatizuotos. Per 2021 m. atlikta darbų </w:t>
      </w:r>
      <w:r w:rsidR="004C73A2" w:rsidRPr="004E6CE8">
        <w:t>už 2 248,3</w:t>
      </w:r>
      <w:r w:rsidR="004D764B" w:rsidRPr="004E6CE8">
        <w:t xml:space="preserve"> tūkst. Eur. Iš viso pagal darbų atlikimo aktus atlikta statybos darbų nuo statybų pradžios už 2 559,5 tūkst. Eur. Neatlikta darbų iš viso už 30,2 tūkst. Eur. Rangos darbai užsitęsė dėl papildomų stogo remonto darbų, siekiant, kad jie atitiktų norminių dokumentų reikalavimus, bei medžiagų tiekimo trikdžių. Nesutvarkius stogo, nebuvo galima vykdyti su stogu susijusių inžinerinių tinklų įrengimo darbų. Dėl pandemijos ir 2021 m. sausio ir vasario mėnesių šaltų oro sąlygų, sulėtėjo lauko darbų atlikimas. Rangovui neatlikus statybų darbų pagal darbų grafiką, buvo suderintas su visomis atsakingomis institucijomis darbų nukėlimas. </w:t>
      </w:r>
    </w:p>
    <w:p w14:paraId="6B7F880F" w14:textId="77777777" w:rsidR="004D764B" w:rsidRPr="004E6CE8" w:rsidRDefault="00AA0955" w:rsidP="004D764B">
      <w:pPr>
        <w:ind w:firstLine="680"/>
        <w:jc w:val="both"/>
        <w:rPr>
          <w:rFonts w:eastAsia="Microsoft YaHei"/>
          <w:caps/>
          <w:sz w:val="22"/>
          <w:szCs w:val="22"/>
        </w:rPr>
      </w:pPr>
      <w:r w:rsidRPr="004E6CE8">
        <w:rPr>
          <w:bCs/>
        </w:rPr>
        <w:t>T</w:t>
      </w:r>
      <w:r w:rsidR="004D764B" w:rsidRPr="004E6CE8">
        <w:rPr>
          <w:bCs/>
        </w:rPr>
        <w:t xml:space="preserve">oliau vykdytas tęstinis projektas </w:t>
      </w:r>
      <w:r w:rsidR="004D764B" w:rsidRPr="004E6CE8">
        <w:rPr>
          <w:b/>
          <w:bCs/>
        </w:rPr>
        <w:t>„Pritaikyti patalpas Vilniaus g. 213 turizmo paslaugų plėtrai“</w:t>
      </w:r>
      <w:r w:rsidR="004D764B" w:rsidRPr="004E6CE8">
        <w:rPr>
          <w:bCs/>
        </w:rPr>
        <w:t xml:space="preserve">. </w:t>
      </w:r>
      <w:r w:rsidR="004D764B" w:rsidRPr="004E6CE8">
        <w:rPr>
          <w:bCs/>
          <w:lang w:val="en-US"/>
        </w:rPr>
        <w:t>2021 m.</w:t>
      </w:r>
      <w:r w:rsidR="004D764B" w:rsidRPr="004E6CE8">
        <w:rPr>
          <w:lang w:val="en-US"/>
        </w:rPr>
        <w:t xml:space="preserve"> vidaus patalpų sienų ir langų dekoravimui, biuro įrangos ir klientų aptarnavimo salės įrangai, ūkinėms prekėms ir paslaugoms įsigyti iš skirtų </w:t>
      </w:r>
      <w:r w:rsidR="004D764B" w:rsidRPr="004E6CE8">
        <w:rPr>
          <w:bCs/>
          <w:lang w:val="en-US"/>
        </w:rPr>
        <w:t>50,0 tūkst. Eur</w:t>
      </w:r>
      <w:r w:rsidR="004D764B" w:rsidRPr="004E6CE8">
        <w:rPr>
          <w:lang w:val="en-US"/>
        </w:rPr>
        <w:t xml:space="preserve"> panaudota </w:t>
      </w:r>
      <w:r w:rsidR="004D764B" w:rsidRPr="004E6CE8">
        <w:rPr>
          <w:bCs/>
          <w:lang w:val="en-US"/>
        </w:rPr>
        <w:t>23,7 tūkst. Eur</w:t>
      </w:r>
      <w:r w:rsidR="004D764B" w:rsidRPr="004E6CE8">
        <w:rPr>
          <w:lang w:val="en-US"/>
        </w:rPr>
        <w:t xml:space="preserve">. Dėl baldus gaminančio paslaugų teikėjo sutartinių įsipareigojimų nevykdymo - užsitęsusių darbų, nekokybiškų baldų (broko), kurie yra iš naujo gaminami, veikla naujose patalpose prasidės 2022 m. I ketv. Likusi suma </w:t>
      </w:r>
      <w:r w:rsidR="004D764B" w:rsidRPr="004E6CE8">
        <w:rPr>
          <w:bCs/>
          <w:lang w:val="en-US"/>
        </w:rPr>
        <w:t>26,3 tūkst. Eur</w:t>
      </w:r>
      <w:r w:rsidR="004D764B" w:rsidRPr="004E6CE8">
        <w:rPr>
          <w:lang w:val="en-US"/>
        </w:rPr>
        <w:t xml:space="preserve"> baldų komplektui įsigyti perkelta į 2022 m. </w:t>
      </w:r>
    </w:p>
    <w:p w14:paraId="6B7F8810" w14:textId="77777777" w:rsidR="004D764B" w:rsidRPr="004E6CE8" w:rsidRDefault="004D764B" w:rsidP="004D764B">
      <w:pPr>
        <w:pStyle w:val="Style12"/>
        <w:spacing w:line="240" w:lineRule="auto"/>
        <w:ind w:firstLine="680"/>
        <w:jc w:val="both"/>
      </w:pPr>
      <w:r w:rsidRPr="004E6CE8">
        <w:t xml:space="preserve">2021 m. baigtas vykdyti projektas </w:t>
      </w:r>
      <w:r w:rsidRPr="004E6CE8">
        <w:rPr>
          <w:b/>
        </w:rPr>
        <w:t>„Šiaulių miesto centrinio parko estrados modernizavimas ir pritaikymas visuomenės poreikiams“</w:t>
      </w:r>
      <w:r w:rsidRPr="004E6CE8">
        <w:t>, kuriuo siekta sukurti šiuolaikinės visuomenės poreikius atitinkančią kultūros infrastruktūrą Šiaulių mieste. 2020 m. balandžio 24 d. buvo pasirašyta statybos rangos sutartis tarp Šiaulių kultūros centro ir UAB „Aukstata“ ir pradėti rangos darbai, kurie užtruko daugiau nei vienerius metus. Nuo 1973 m. didesnių pakeitimų neturėjusi Šiaulių miesto centrinio parko estrada visiškai atsinaujinusi ir moderni lankytojams atsivėrė  miesto šventės „Šiaulių dienos 785“ metu.  Per 2021 m. atlikti šie darbai - paruoštos kolonos metalinės arkos konstrukcijai montuoti, pilnai užbaigtos pastato konstrukcijos, pastatas apšiltintas, sumontuota fasado apdaila, stogas apšiltintas, sumontuotos laukinės durys, vartai, pastato viduje atlikta apdaila ir dažymas, pastate sumontuotos inžinerinės komunikacijos, suformuoti sklypo nuolydžiai asfalto sluoksniui įrengti, konstrukcinė dalis: sumontuotos arkos ir balno formos stogas, surinktos medinės konstrukcijos (suoliukų sėdima dalis), sumontuoti laiptai, scena išklota lentelėmis, sutvarkytos nuogrindos, sumontuotas keltuvas, išasfaltuotos dangos, sumontuoti ranktūriai, įsigytas numatytas materialusis turtas (informacinis stendas, baldai, lauko terminalas). Renovuota estrada savo erdve – didžiausia visame Šiaulių regione. Bendras estrados komplekso plotas siekia 11 000 kv. m., pastatas su persirengimo, grimo, pagalbinėmis patalpomis ir vie</w:t>
      </w:r>
      <w:r w:rsidR="00A75AFF" w:rsidRPr="004E6CE8">
        <w:t>šaisiais tualetais – 192,3</w:t>
      </w:r>
      <w:r w:rsidRPr="004E6CE8">
        <w:t xml:space="preserve"> kv. m., scenos spindulys – 14 m., o amfiteatre įrengta daugiau nei 5 000 sėdimų vietų. Tikimasi, kad renovuota estrada taps ne tik Šiaulių regiono, bet ir visos Lietuvos mastu svarbiu ir veikiančiu traukos objektu. Rekonstruotame estrados komplekse šiauliečiai ir miesto svečiai mėgausis nauja renginiams skirta aplinka. Buvusios estrados vietoje iškilo erdvi scena, pridengta lengvos konstrukcijos balno formos stogu. Galinėje estrados pusėje suprojektuotas pastatas, kuriame įrengti grimo kambariai, sanitariniai mazgai, poilsio kambarys, techninės, persirengimo ir viešojo tualeto patalpos. Įsigyti reikalingi baldai bei interaktyvus lauko stendas. Pakeliui į rūbinių korpusą, įrengtas keltuvas, pritaikytas žmonėms su negalia. Renovuotame estrados komplekse planuojama rengti įvairiausio pobūdžio renginius ir pramogas. V</w:t>
      </w:r>
      <w:r w:rsidRPr="004E6CE8">
        <w:rPr>
          <w:bCs/>
        </w:rPr>
        <w:t>eiklas pristatyti galės ne tik Šiaulių kultūros centras, bet ir kitos organizacijos. Atnaujinta renginių erdvė leis tęsti esamus kultūrinius projektus ir įgyvendinti naujus. Čia galės vykti renginiai, kurie iki šiol buvo perkeliami į kitas miesto erdves. Modernizuota estrada skirta naujiems kultūros pažinimams, tai daugiafunkcė erdvė, patraukli kultūros, švietimo ar sporto renginių lankytojams. P</w:t>
      </w:r>
      <w:r w:rsidR="00A75AFF" w:rsidRPr="004E6CE8">
        <w:t>rojekto vertė – 1 597,9</w:t>
      </w:r>
      <w:r w:rsidRPr="004E6CE8">
        <w:t xml:space="preserve"> tūk</w:t>
      </w:r>
      <w:r w:rsidR="00A75AFF" w:rsidRPr="004E6CE8">
        <w:t>st. Eur, iš jų 714,3</w:t>
      </w:r>
      <w:r w:rsidRPr="004E6CE8">
        <w:t xml:space="preserve"> tūkst.</w:t>
      </w:r>
      <w:r w:rsidR="00A75AFF" w:rsidRPr="004E6CE8">
        <w:t xml:space="preserve"> Eur  - ES fondų lėšos ir 883,5</w:t>
      </w:r>
      <w:r w:rsidRPr="004E6CE8">
        <w:t xml:space="preserve"> tūkst. Eur Šiaulių miesto savivaldybės biudžeto lėšos.</w:t>
      </w:r>
    </w:p>
    <w:p w14:paraId="6B7F8811" w14:textId="77777777" w:rsidR="004D764B" w:rsidRPr="004E6CE8" w:rsidRDefault="004D764B" w:rsidP="004D764B">
      <w:pPr>
        <w:ind w:firstLine="680"/>
        <w:jc w:val="both"/>
        <w:rPr>
          <w:lang w:eastAsia="lt-LT"/>
        </w:rPr>
      </w:pPr>
      <w:r w:rsidRPr="004E6CE8">
        <w:rPr>
          <w:b/>
          <w:bCs/>
        </w:rPr>
        <w:t xml:space="preserve">  </w:t>
      </w:r>
      <w:r w:rsidR="00427E84" w:rsidRPr="004E6CE8">
        <w:rPr>
          <w:b/>
          <w:bCs/>
        </w:rPr>
        <w:t xml:space="preserve">Turizmo sritis. </w:t>
      </w:r>
      <w:r w:rsidRPr="004E6CE8">
        <w:rPr>
          <w:bCs/>
        </w:rPr>
        <w:t xml:space="preserve">Šiaulių m. savivaldybė kartu su Šiaulių turizmo informacijos centru įgyvendina projektą </w:t>
      </w:r>
      <w:r w:rsidRPr="004E6CE8">
        <w:rPr>
          <w:b/>
          <w:bCs/>
        </w:rPr>
        <w:t>„Savivaldybes jungiančios turizmo informacinės infrastruktūros plėtra Šiaulių regione“</w:t>
      </w:r>
      <w:r w:rsidRPr="004E6CE8">
        <w:rPr>
          <w:b/>
        </w:rPr>
        <w:t>,</w:t>
      </w:r>
      <w:r w:rsidRPr="004E6CE8">
        <w:rPr>
          <w:bCs/>
        </w:rPr>
        <w:t xml:space="preserve"> kurio tikslas – </w:t>
      </w:r>
      <w:r w:rsidRPr="004E6CE8">
        <w:rPr>
          <w:lang w:eastAsia="lt-LT"/>
        </w:rPr>
        <w:t xml:space="preserve">įrengti informacinius kelio ženklus, informacinius stendus, krypties rodykles pėstiesiems, lankytinas vietas jungiančių dviračių trasų, vandens turizmo trasų ženklus, kurie leis vietos ir užsienio turistams lengviau orientuotis turizmo trasose ir maršrutuose, suteiks daugiau informacijos apie patrauklias lankytinas vietas ir objektus Šiaulių regione.  2021 m. </w:t>
      </w:r>
      <w:r w:rsidRPr="004E6CE8">
        <w:rPr>
          <w:lang w:val="en-US"/>
        </w:rPr>
        <w:t xml:space="preserve">Šiaulių miesto savivaldybėje pastatyti 35 ženklinimo infrastruktūros objektai. Taip pat atlikti paramos lėšų mokėjimai partneriams už projektų partnerių savivaldybėse įrengtus ženklinimo infrastruktūros objektus: Šiaulių rajone 498, Joniškio rajone 81, Pakruojo rajone 214, Radviliškio rajone 114, Kelmės rajone 500. 2021 m. ne visos planuotos lėšos panaudotos, kadangi ne visi projekto partneriai pateikė sąskaitas už ženklinimo infrastruktūros objektus, todėl išlaidų nebuvo galima deklaruoti agentūrai. Iš planuotų savivaldybės biudžeto lėšų 16,6 tūkst. Eur 2021 m. panaudota </w:t>
      </w:r>
      <w:r w:rsidRPr="004E6CE8">
        <w:rPr>
          <w:bCs/>
          <w:lang w:val="en-US"/>
        </w:rPr>
        <w:t>5,6 tūkst</w:t>
      </w:r>
      <w:r w:rsidRPr="004E6CE8">
        <w:rPr>
          <w:lang w:val="en-US"/>
        </w:rPr>
        <w:t>. Eu</w:t>
      </w:r>
      <w:r w:rsidR="00681BDB" w:rsidRPr="004E6CE8">
        <w:rPr>
          <w:lang w:val="en-US"/>
        </w:rPr>
        <w:t>r, likutis 11,0</w:t>
      </w:r>
      <w:r w:rsidRPr="004E6CE8">
        <w:rPr>
          <w:lang w:val="en-US"/>
        </w:rPr>
        <w:t xml:space="preserve"> tūkst. Eur. Atitinkamai iš planuotų ES lėšų 194,8 tūkst. Eur panaudota </w:t>
      </w:r>
      <w:r w:rsidRPr="004E6CE8">
        <w:rPr>
          <w:bCs/>
          <w:lang w:val="en-US"/>
        </w:rPr>
        <w:t>193,2 tūkst. Eur</w:t>
      </w:r>
      <w:r w:rsidRPr="004E6CE8">
        <w:rPr>
          <w:lang w:val="en-US"/>
        </w:rPr>
        <w:t xml:space="preserve">, </w:t>
      </w:r>
      <w:r w:rsidRPr="004E6CE8">
        <w:rPr>
          <w:bCs/>
          <w:lang w:val="en-US"/>
        </w:rPr>
        <w:t>likutis – 1,6 tūkst. Eur</w:t>
      </w:r>
      <w:r w:rsidRPr="004E6CE8">
        <w:rPr>
          <w:lang w:val="en-US"/>
        </w:rPr>
        <w:t xml:space="preserve">. 2022 m. Šiaulių miesto savivaldybėje pastatyti planuojama </w:t>
      </w:r>
      <w:r w:rsidRPr="004E6CE8">
        <w:t>įrengti dar 2 objektus.</w:t>
      </w:r>
    </w:p>
    <w:p w14:paraId="6B7F8812" w14:textId="77777777" w:rsidR="00681BDB" w:rsidRPr="004E6CE8" w:rsidRDefault="004D764B" w:rsidP="004D764B">
      <w:pPr>
        <w:ind w:firstLine="680"/>
        <w:jc w:val="both"/>
        <w:rPr>
          <w:bCs/>
        </w:rPr>
      </w:pPr>
      <w:r w:rsidRPr="004E6CE8">
        <w:rPr>
          <w:rFonts w:eastAsia="Lucida Sans Unicode"/>
        </w:rPr>
        <w:t xml:space="preserve"> </w:t>
      </w:r>
      <w:r w:rsidRPr="004E6CE8">
        <w:t xml:space="preserve">Turizmo informacijos centras toliau vykdė tęstinį projektą </w:t>
      </w:r>
      <w:r w:rsidRPr="004E6CE8">
        <w:rPr>
          <w:b/>
        </w:rPr>
        <w:t xml:space="preserve">„Baltų kultūros pažinimo skatinimas ir žinomumo apie tarptautinį kultūros kelią „Baltų kelias“ didinimas“. </w:t>
      </w:r>
      <w:r w:rsidRPr="004E6CE8">
        <w:t>Projekto tikslas – generuoti turistų srautus Šiaulių mieste, didinant baltų kultūros žinomumą ir turistinį pritaikomumą, tęsiant tarpvalstybinį maršrutą „Baltų kelias“, vadovaujantis darnaus turizmo vystymo principais ir integruojant „Baltų kelią“ į Europos kultūrinių-turistinių kelių žemėlapį. Pagrindinė idėja – baltų kultūros pažinimo didinimas ir reprezentavimas tęsiant tarpvalstybinį maršrutą „Baltų kelias“, parenkant jau egzistuojančius ir įtraukiant naujai kuriamus turistinius objektus. 2021 m.</w:t>
      </w:r>
      <w:r w:rsidRPr="004E6CE8">
        <w:rPr>
          <w:bCs/>
        </w:rPr>
        <w:t xml:space="preserve"> įvykdyta </w:t>
      </w:r>
      <w:r w:rsidRPr="004E6CE8">
        <w:t>23 proc.</w:t>
      </w:r>
      <w:r w:rsidRPr="004E6CE8">
        <w:rPr>
          <w:bCs/>
        </w:rPr>
        <w:t xml:space="preserve"> (iš 40 proc.) numatytų projekto veiklų: </w:t>
      </w:r>
    </w:p>
    <w:p w14:paraId="6B7F8813" w14:textId="77777777" w:rsidR="00681BDB" w:rsidRPr="004E6CE8" w:rsidRDefault="004D764B" w:rsidP="004D764B">
      <w:pPr>
        <w:ind w:firstLine="680"/>
        <w:jc w:val="both"/>
        <w:rPr>
          <w:lang w:val="en-US"/>
        </w:rPr>
      </w:pPr>
      <w:r w:rsidRPr="004E6CE8">
        <w:rPr>
          <w:lang w:val="en-US"/>
        </w:rPr>
        <w:t>1. Suorganizuoti mokymai gidams ir visiems, besidomintiems baltų kultūra. Nuotoliniai mokymai transliuoti FB ir Youtube platformose. Įvyko 16 paskaitų. Dalyvių skaičius – 421 asm.</w:t>
      </w:r>
    </w:p>
    <w:p w14:paraId="6B7F8814" w14:textId="77777777" w:rsidR="00681BDB" w:rsidRPr="004E6CE8" w:rsidRDefault="004D764B" w:rsidP="004D764B">
      <w:pPr>
        <w:ind w:firstLine="680"/>
        <w:jc w:val="both"/>
        <w:rPr>
          <w:lang w:val="en-US"/>
        </w:rPr>
      </w:pPr>
      <w:r w:rsidRPr="004E6CE8">
        <w:rPr>
          <w:lang w:val="en-US"/>
        </w:rPr>
        <w:t xml:space="preserve"> 2. Suorganizuotas kelionių įspūdžių konkursas. Įtraukti objektai iš 72 Lietuvos ir Latvijos savivaldybių. Vyko 15 savaičių Gauta apie 700 nuotraukų. Specialiais prizais apdovanoti 142 autoriai. </w:t>
      </w:r>
    </w:p>
    <w:p w14:paraId="6B7F8815" w14:textId="77777777" w:rsidR="00681BDB" w:rsidRPr="004E6CE8" w:rsidRDefault="004D764B" w:rsidP="004D764B">
      <w:pPr>
        <w:ind w:firstLine="680"/>
        <w:jc w:val="both"/>
        <w:rPr>
          <w:lang w:val="en-US"/>
        </w:rPr>
      </w:pPr>
      <w:r w:rsidRPr="004E6CE8">
        <w:rPr>
          <w:lang w:val="en-US"/>
        </w:rPr>
        <w:t xml:space="preserve">3. Pasisemta gerosios patirties iš tarptautinio kultūros kelio „Vikingų kelias“. Susitikta su „Vikingų kelio“ asociacijos Prezidentu, nariais, skaityti pranešimai apie „Baltų kelio“ projektą, veiklas, tikslus. Vykta apžiūrėti „Vikingų kelio“ lankytinų objektų, susipažinta su vykdomomis veiklomis. </w:t>
      </w:r>
    </w:p>
    <w:p w14:paraId="6B7F8816" w14:textId="77777777" w:rsidR="00681BDB" w:rsidRPr="004E6CE8" w:rsidRDefault="004D764B" w:rsidP="004D764B">
      <w:pPr>
        <w:ind w:firstLine="680"/>
        <w:jc w:val="both"/>
        <w:rPr>
          <w:lang w:val="en-US"/>
        </w:rPr>
      </w:pPr>
      <w:r w:rsidRPr="004E6CE8">
        <w:rPr>
          <w:lang w:val="en-US"/>
        </w:rPr>
        <w:t xml:space="preserve">4. Projekto animuotas video, straipsniai publikuoti Delfi portale. </w:t>
      </w:r>
    </w:p>
    <w:p w14:paraId="6B7F8817" w14:textId="77777777" w:rsidR="00681BDB" w:rsidRPr="004E6CE8" w:rsidRDefault="004D764B" w:rsidP="004D764B">
      <w:pPr>
        <w:ind w:firstLine="680"/>
        <w:jc w:val="both"/>
        <w:rPr>
          <w:lang w:val="en-US"/>
        </w:rPr>
      </w:pPr>
      <w:r w:rsidRPr="004E6CE8">
        <w:rPr>
          <w:lang w:val="en-US"/>
        </w:rPr>
        <w:t xml:space="preserve">5. Projektas pristatytas parodoje „Rinkis prekę lietuvišką“. </w:t>
      </w:r>
    </w:p>
    <w:p w14:paraId="6B7F8818" w14:textId="77777777" w:rsidR="00681BDB" w:rsidRPr="004E6CE8" w:rsidRDefault="004D764B" w:rsidP="004D764B">
      <w:pPr>
        <w:ind w:firstLine="680"/>
        <w:jc w:val="both"/>
        <w:rPr>
          <w:lang w:val="en-US"/>
        </w:rPr>
      </w:pPr>
      <w:r w:rsidRPr="004E6CE8">
        <w:rPr>
          <w:lang w:val="en-US"/>
        </w:rPr>
        <w:t xml:space="preserve">6. Projektas viešintas FB socialiniame tinkle ir kt. </w:t>
      </w:r>
    </w:p>
    <w:p w14:paraId="6B7F8819" w14:textId="77777777" w:rsidR="00681BDB" w:rsidRPr="004E6CE8" w:rsidRDefault="004D764B" w:rsidP="004D764B">
      <w:pPr>
        <w:ind w:firstLine="680"/>
        <w:jc w:val="both"/>
        <w:rPr>
          <w:lang w:val="en-US"/>
        </w:rPr>
      </w:pPr>
      <w:r w:rsidRPr="004E6CE8">
        <w:rPr>
          <w:lang w:val="en-US"/>
        </w:rPr>
        <w:t xml:space="preserve">7. Dalyvauta partnerių susirinkimuose. </w:t>
      </w:r>
    </w:p>
    <w:p w14:paraId="6B7F881A" w14:textId="77777777" w:rsidR="00681BDB" w:rsidRPr="004E6CE8" w:rsidRDefault="004D764B" w:rsidP="004D764B">
      <w:pPr>
        <w:ind w:firstLine="680"/>
        <w:jc w:val="both"/>
        <w:rPr>
          <w:lang w:val="en-US"/>
        </w:rPr>
      </w:pPr>
      <w:r w:rsidRPr="004E6CE8">
        <w:rPr>
          <w:lang w:val="en-US"/>
        </w:rPr>
        <w:t xml:space="preserve">8. Įsigyta edukacinių priemonių. </w:t>
      </w:r>
    </w:p>
    <w:p w14:paraId="6B7F881B" w14:textId="77777777" w:rsidR="004D764B" w:rsidRPr="004E6CE8" w:rsidRDefault="004D764B" w:rsidP="004D764B">
      <w:pPr>
        <w:ind w:firstLine="680"/>
        <w:jc w:val="both"/>
        <w:rPr>
          <w:bCs/>
        </w:rPr>
      </w:pPr>
      <w:r w:rsidRPr="004E6CE8">
        <w:rPr>
          <w:lang w:val="en-US"/>
        </w:rPr>
        <w:t xml:space="preserve">9. Vykdytas projekto finansinis auditas. Šioms veikloms </w:t>
      </w:r>
      <w:r w:rsidRPr="004E6CE8">
        <w:rPr>
          <w:bCs/>
          <w:lang w:val="en-US"/>
        </w:rPr>
        <w:t>2021 m. panaudota</w:t>
      </w:r>
      <w:r w:rsidRPr="004E6CE8">
        <w:rPr>
          <w:lang w:val="en-US"/>
        </w:rPr>
        <w:t xml:space="preserve"> iš viso </w:t>
      </w:r>
      <w:r w:rsidRPr="004E6CE8">
        <w:rPr>
          <w:bCs/>
          <w:lang w:val="en-US"/>
        </w:rPr>
        <w:t>29,4 tūkst. Eur</w:t>
      </w:r>
      <w:r w:rsidRPr="004E6CE8">
        <w:rPr>
          <w:lang w:val="en-US"/>
        </w:rPr>
        <w:t xml:space="preserve"> iš planuotų savivaldybės biudžeto 104,6 tūkst. Eur. </w:t>
      </w:r>
      <w:r w:rsidRPr="004E6CE8">
        <w:rPr>
          <w:bCs/>
          <w:lang w:val="en-US"/>
        </w:rPr>
        <w:t>Likutis – 75,2 tūkst. Eur</w:t>
      </w:r>
      <w:r w:rsidRPr="004E6CE8">
        <w:rPr>
          <w:lang w:val="en-US"/>
        </w:rPr>
        <w:t>. Dėl COVID-19 pandemijos Lietuvoje ir Latvijoje kolegialiai buvo pakeisti, koreguoti visų projekto partnerių darbai ir veiklos nukeltos į 2022 m.</w:t>
      </w:r>
    </w:p>
    <w:p w14:paraId="6B7F881C" w14:textId="77777777" w:rsidR="004C0A24" w:rsidRPr="004E6CE8" w:rsidRDefault="004D764B" w:rsidP="009C305B">
      <w:pPr>
        <w:ind w:firstLine="680"/>
        <w:jc w:val="both"/>
        <w:rPr>
          <w:bCs/>
        </w:rPr>
      </w:pPr>
      <w:r w:rsidRPr="004E6CE8">
        <w:rPr>
          <w:bCs/>
        </w:rPr>
        <w:t xml:space="preserve">2021 m. Turizmo informacijos centras vykdė tęstinį projektą </w:t>
      </w:r>
      <w:r w:rsidRPr="004E6CE8">
        <w:rPr>
          <w:b/>
          <w:bCs/>
        </w:rPr>
        <w:t>„Saulės kelias“,</w:t>
      </w:r>
      <w:r w:rsidRPr="004E6CE8">
        <w:t xml:space="preserve"> kurio tikslas – didinti turistų srautus Šiaulių mieste, stiprinti Šiaulių miesto bei regiono žinomumą, lankomumą per miestų identitetą. Pagrindinė projekto idėja – per saulę, ryškiausią dangaus objektą, lemiantį gamtos ir žmogaus ritmą, pasaulio suvokimą, žmogaus gyvenimo formavimą, labiausiai atsispindintį kultūros reiškiniuose, tradicijose, ypatingai – Šiaulių, Joniškio, taip pat ir Jelgavos miestų identitetuose, kurti 4 tarpvalstybinius maršrutus, kurti / plėtoti renginius akcentuojant 4 metų laikus, 4 pasaulio sukūrimo elementus, 4 žmogaus gyvenimo tarpsnius. 2021 m. įvykdyta 11 proc.</w:t>
      </w:r>
      <w:r w:rsidRPr="004E6CE8">
        <w:rPr>
          <w:bCs/>
        </w:rPr>
        <w:t xml:space="preserve"> (iš 40 proc.) numatytų projekto veiklų: </w:t>
      </w:r>
      <w:r w:rsidRPr="004E6CE8">
        <w:rPr>
          <w:lang w:val="en-US"/>
        </w:rPr>
        <w:t xml:space="preserve">Turizmo informacijos centras prisidėjo ir dalyvavo kartu su projekto partneriais rengiant Galimybių studiją, kuri parengta 2021 m. spalio mėn. Buvo parengti viešųjų pirkimų dokumentai, įsigyta turistų gidų sistema, kompiuterinė įranga su priedais (2 vnt.), suorganizuotas projekto partnerių susitikimas Jelgavoje (Latvija) ir jame dalyvauta; išmokėtas darbo užmokestis projekto veiklas koordinuojantiems asmenims. įrengta lankytojų srautų skaičiavimo sistema, Iš viso projekto veikloms per </w:t>
      </w:r>
      <w:r w:rsidRPr="004E6CE8">
        <w:rPr>
          <w:bCs/>
          <w:lang w:val="en-US"/>
        </w:rPr>
        <w:t>2021 m.</w:t>
      </w:r>
      <w:r w:rsidRPr="004E6CE8">
        <w:rPr>
          <w:lang w:val="en-US"/>
        </w:rPr>
        <w:t xml:space="preserve"> </w:t>
      </w:r>
      <w:r w:rsidRPr="004E6CE8">
        <w:rPr>
          <w:bCs/>
          <w:lang w:val="en-US"/>
        </w:rPr>
        <w:t>panaudota 27,7 tūkst. Eur</w:t>
      </w:r>
      <w:r w:rsidRPr="004E6CE8">
        <w:rPr>
          <w:lang w:val="en-US"/>
        </w:rPr>
        <w:t xml:space="preserve"> iš planuotų 177,3 tūkst. Eur, </w:t>
      </w:r>
      <w:r w:rsidRPr="004E6CE8">
        <w:rPr>
          <w:bCs/>
          <w:lang w:val="en-US"/>
        </w:rPr>
        <w:t>likutis – 144,7 tūkst. Eur</w:t>
      </w:r>
      <w:r w:rsidRPr="004E6CE8">
        <w:rPr>
          <w:lang w:val="en-US"/>
        </w:rPr>
        <w:t>. Dėl COVID-19 vėlavo vadovaujančiojo projekto partnerio – Jelgavos miesto savivaldybės – darbai. Dėl pavėluotai parengtos Galimybių studijos, nebuvo galima kurti vizualinio identiteto koncepcijos, formuoti maršrutų, organizuoti susirinkimų ir vykdyti kitų veiklų, kurios nukeltos į 2022 m.</w:t>
      </w:r>
    </w:p>
    <w:p w14:paraId="6B7F881D" w14:textId="77777777" w:rsidR="008721FD" w:rsidRPr="004E6CE8" w:rsidRDefault="008721FD" w:rsidP="008721FD">
      <w:pPr>
        <w:tabs>
          <w:tab w:val="left" w:pos="4800"/>
        </w:tabs>
        <w:ind w:firstLine="851"/>
        <w:jc w:val="both"/>
        <w:rPr>
          <w:bCs/>
        </w:rPr>
      </w:pPr>
      <w:r w:rsidRPr="004E6CE8">
        <w:rPr>
          <w:b/>
          <w:bCs/>
        </w:rPr>
        <w:t>Sveikatos sritis.</w:t>
      </w:r>
      <w:r w:rsidRPr="004E6CE8">
        <w:rPr>
          <w:bCs/>
        </w:rPr>
        <w:t xml:space="preserve"> 2021 m. buvo koordinuoti ir organizuoti sveikatos priežiūros srities projektai: </w:t>
      </w:r>
    </w:p>
    <w:p w14:paraId="6B7F881E" w14:textId="77777777" w:rsidR="008721FD" w:rsidRPr="004E6CE8" w:rsidRDefault="008721FD" w:rsidP="008721FD">
      <w:pPr>
        <w:ind w:firstLine="851"/>
        <w:jc w:val="both"/>
        <w:rPr>
          <w:lang w:eastAsia="de-DE"/>
        </w:rPr>
      </w:pPr>
      <w:r w:rsidRPr="004E6CE8">
        <w:rPr>
          <w:lang w:eastAsia="de-DE"/>
        </w:rPr>
        <w:t xml:space="preserve">Baigtas įgyvendinti projektas </w:t>
      </w:r>
      <w:r w:rsidRPr="004E6CE8">
        <w:rPr>
          <w:b/>
          <w:lang w:eastAsia="de-DE"/>
        </w:rPr>
        <w:t>„Energetinių charakteristikų gerinimas VšĮ Dainų pirminės sveikatos priežiūros centre“</w:t>
      </w:r>
      <w:r w:rsidRPr="004E6CE8">
        <w:rPr>
          <w:lang w:eastAsia="de-DE"/>
        </w:rPr>
        <w:t>,</w:t>
      </w:r>
      <w:r w:rsidRPr="004E6CE8">
        <w:t xml:space="preserve"> energijos vartojimo audito ataskaitos pagrindu parengtas investicijų projektas „VšĮ Dainų pirminės sveikatos priežiūros centro pastato, esančio Aido g. 18, Šiauliai, modernizavimas (energetinio efektyvumo didinimas)“, kuriuo siekiama pagerinti Dainų pirminės sveikatos priežiūros centro pacientų ir darbuotojų apsilankymų aplinką ir darbo aplinką, kokybę Šiaulių miesto savivaldybės gyventojams. Tai didins pasitenkinimą sveikatos priežiūros sistema, prisidės prie sveikatos išsaugojimo ir stiprinimo. </w:t>
      </w:r>
    </w:p>
    <w:p w14:paraId="6B7F881F" w14:textId="77777777" w:rsidR="008721FD" w:rsidRPr="004E6CE8" w:rsidRDefault="008721FD" w:rsidP="008721FD">
      <w:pPr>
        <w:ind w:firstLine="851"/>
        <w:jc w:val="both"/>
        <w:rPr>
          <w:bCs/>
          <w:strike/>
        </w:rPr>
      </w:pPr>
      <w:r w:rsidRPr="004E6CE8">
        <w:rPr>
          <w:bCs/>
        </w:rPr>
        <w:t xml:space="preserve">Įgyvendintas projektas </w:t>
      </w:r>
      <w:r w:rsidRPr="004E6CE8">
        <w:rPr>
          <w:b/>
          <w:bCs/>
        </w:rPr>
        <w:t>„VšĮ Šiaulių ilgalaikio gydymo ir geriatrijos centro pastatų rekonstravimas, aktyvios ventiliacijos įrengimas, kiemo gerbūvio sutvarkymas ir maisto gamybos skyriaus modernizavimas“</w:t>
      </w:r>
      <w:r w:rsidRPr="004E6CE8">
        <w:rPr>
          <w:bCs/>
        </w:rPr>
        <w:t>, kurio metu Šiaulių ilgalaikio gydymo ir geriatrijos centro senajame korpuse įrengta aktyvi ventiliacija, sistemos įrengimo darbų atlikta 50 proc. Darbus planuojama pabaigti 2022 m. ir pradėti rekuperavimo ir kondicionavimo sistemos įrengimo darbus Šiaulių ilgalaikio gydymo ir geriatrijos centro naujajame korpuse.</w:t>
      </w:r>
    </w:p>
    <w:p w14:paraId="6B7F8820" w14:textId="77777777" w:rsidR="004379BA" w:rsidRPr="004E6CE8" w:rsidRDefault="004379BA" w:rsidP="004379BA">
      <w:pPr>
        <w:ind w:firstLine="851"/>
        <w:jc w:val="both"/>
        <w:rPr>
          <w:bCs/>
        </w:rPr>
      </w:pPr>
      <w:r w:rsidRPr="004E6CE8">
        <w:rPr>
          <w:bCs/>
        </w:rPr>
        <w:t xml:space="preserve">Įvykdytas </w:t>
      </w:r>
      <w:r w:rsidRPr="004E6CE8">
        <w:t>iš Europos Sąjungos struktūrinių fondų finansuojamas</w:t>
      </w:r>
      <w:r w:rsidRPr="004E6CE8">
        <w:rPr>
          <w:bCs/>
        </w:rPr>
        <w:t xml:space="preserve"> projektas </w:t>
      </w:r>
      <w:r w:rsidRPr="004E6CE8">
        <w:rPr>
          <w:b/>
          <w:bCs/>
        </w:rPr>
        <w:t>„Pirminės asmens sveikatos priežiūros veiklos efektyvumo didinimas Šiaulių mieste“.</w:t>
      </w:r>
      <w:r w:rsidRPr="004E6CE8">
        <w:rPr>
          <w:bCs/>
        </w:rPr>
        <w:t xml:space="preserve"> Vykdant projektą </w:t>
      </w:r>
      <w:r w:rsidRPr="004E6CE8">
        <w:t xml:space="preserve">pagerintas Šiaulių centro poliklinikos ir Dainų pirminės sveikatos priežiūros centro teikiamų pirminės asmens sveikatos priežiūros paslaugų prieinamumas ir kokybė tikslinėms gyventojų grupėms. Pritaikant Šiaulių centro poliklinikos centrinį pastatą žmonėms su negalia, įrengtas liftas. Šaulių centro poliklinika įsigijo šlapimo analizatorių, tris automobilius, 10 suaugusiųjų ir vaikų pulsoksimetrų, 2 tonometrus akispūdžiui matuoti, 10 kamertonų, 10 suaugusiųjų svarstyklių, 20 stetofonendoskopų. </w:t>
      </w:r>
    </w:p>
    <w:p w14:paraId="6B7F8821" w14:textId="77777777" w:rsidR="0034028C" w:rsidRPr="004E6CE8" w:rsidRDefault="0034028C" w:rsidP="0034028C">
      <w:pPr>
        <w:tabs>
          <w:tab w:val="left" w:pos="4800"/>
        </w:tabs>
        <w:ind w:firstLine="851"/>
        <w:jc w:val="both"/>
      </w:pPr>
      <w:r w:rsidRPr="004E6CE8">
        <w:t xml:space="preserve">Siekiant Šiaulių miesto vaikų pozityvių sveikatos elgsenos pokyčių Šiaulių miesto savivaldybės visuomenės sveikatos biuras tęsė iš Europos Sąjungos struktūrinių fondų lėšų bendrai finansuojamą projektą </w:t>
      </w:r>
      <w:r w:rsidRPr="004E6CE8">
        <w:rPr>
          <w:b/>
        </w:rPr>
        <w:t>„Sveikos gyvensenos skatinimas Šiaulių mieste“</w:t>
      </w:r>
      <w:r w:rsidRPr="004E6CE8">
        <w:t xml:space="preserve"> vykdymą ir </w:t>
      </w:r>
      <w:r w:rsidRPr="004E6CE8">
        <w:rPr>
          <w:lang w:eastAsia="lt-LT"/>
        </w:rPr>
        <w:t xml:space="preserve">įgyvendino veiklą „Mokymas plaukti“, kurioje 53 antrų klasių mokiniai buvo išmokyti saugiai elgtis vandenyje ir taisyklingai plaukti. </w:t>
      </w:r>
      <w:r w:rsidRPr="004E6CE8">
        <w:t xml:space="preserve">Projektas baigiamas įgyvendinti 2022 m. (2019 m. – 1 386, 2018 m. – 721 dalyvių). </w:t>
      </w:r>
    </w:p>
    <w:p w14:paraId="6B7F8822" w14:textId="77777777" w:rsidR="007101AF" w:rsidRPr="004E6CE8" w:rsidRDefault="007101AF" w:rsidP="007101AF">
      <w:pPr>
        <w:tabs>
          <w:tab w:val="left" w:pos="4800"/>
        </w:tabs>
        <w:ind w:firstLine="851"/>
        <w:jc w:val="both"/>
      </w:pPr>
      <w:r w:rsidRPr="004E6CE8">
        <w:t xml:space="preserve">Tęstas iš Europos Sąjungos struktūrinių fondų finansuojamo </w:t>
      </w:r>
      <w:r w:rsidRPr="004E6CE8">
        <w:rPr>
          <w:b/>
        </w:rPr>
        <w:t>projekto ,,Paramos priemonių tuberkulioze sergantiems asmenims įgyvendinimas Šiaulių mieste“</w:t>
      </w:r>
      <w:r w:rsidRPr="004E6CE8">
        <w:t xml:space="preserve"> vykdymas. 2021 m. socialinėmis paramos priemonėmis paskatintas 13 tuberkulioze sergančiųjų pacientų tuberkuliozės ambulatorinis gydymasis, kuris sėkmingai baigtas (2020 m. – 11, 2019 m. - 17 pacientų).</w:t>
      </w:r>
    </w:p>
    <w:p w14:paraId="6B7F8823" w14:textId="77777777" w:rsidR="00E24AC5" w:rsidRPr="004E6CE8" w:rsidRDefault="007101AF" w:rsidP="00A82AA0">
      <w:pPr>
        <w:tabs>
          <w:tab w:val="left" w:pos="4800"/>
        </w:tabs>
        <w:ind w:firstLine="851"/>
        <w:jc w:val="both"/>
      </w:pPr>
      <w:r w:rsidRPr="004E6CE8">
        <w:t xml:space="preserve">2021 m. tęstas projekto </w:t>
      </w:r>
      <w:r w:rsidRPr="004E6CE8">
        <w:rPr>
          <w:b/>
        </w:rPr>
        <w:t>„Priklausomybės ligų profilaktikos, diagnostikos ir gydymo kokybės ir prieinamumo gerinimas Šiaulių mieste“</w:t>
      </w:r>
      <w:r w:rsidRPr="004E6CE8">
        <w:t xml:space="preserve"> įgyvendinimas: 1 014 apsilankymų žemo slenksčio paslaugų kabinetuose (2020 m. – 915), kurių metu suteiktos 22 konsultavimo paslaugos, skaitytos 22 paskaitos, atlikta 489 greitųjų testų (112 sifilio, 109 ŽIV ir kitų)</w:t>
      </w:r>
      <w:r w:rsidR="00A82AA0" w:rsidRPr="004E6CE8">
        <w:t>.</w:t>
      </w:r>
    </w:p>
    <w:p w14:paraId="6B7F8824" w14:textId="77777777" w:rsidR="0081488B" w:rsidRPr="004E6CE8" w:rsidRDefault="00E24AC5" w:rsidP="00427E84">
      <w:pPr>
        <w:pStyle w:val="prastasistinklapis"/>
        <w:spacing w:before="0" w:beforeAutospacing="0" w:after="0" w:afterAutospacing="0"/>
        <w:jc w:val="both"/>
        <w:rPr>
          <w:lang w:val="lt-LT" w:eastAsia="lt-LT"/>
        </w:rPr>
      </w:pPr>
      <w:r w:rsidRPr="004E6CE8">
        <w:rPr>
          <w:b/>
          <w:lang w:val="lt-LT"/>
        </w:rPr>
        <w:tab/>
      </w:r>
      <w:r w:rsidR="00A82AA0" w:rsidRPr="004E6CE8">
        <w:rPr>
          <w:b/>
          <w:lang w:val="lt-LT"/>
        </w:rPr>
        <w:t xml:space="preserve">Infrastruktūros sritis. </w:t>
      </w:r>
      <w:r w:rsidR="0081488B" w:rsidRPr="004E6CE8">
        <w:rPr>
          <w:b/>
          <w:lang w:val="lt-LT"/>
        </w:rPr>
        <w:t>Prisikėlimo aikštės </w:t>
      </w:r>
      <w:r w:rsidR="00C97DE3" w:rsidRPr="004E6CE8">
        <w:rPr>
          <w:b/>
          <w:lang w:val="lt-LT"/>
        </w:rPr>
        <w:t xml:space="preserve">rekonstrukcijos </w:t>
      </w:r>
      <w:r w:rsidR="00F57A03" w:rsidRPr="004E6CE8">
        <w:rPr>
          <w:lang w:val="lt-LT"/>
        </w:rPr>
        <w:t>tikslas -</w:t>
      </w:r>
      <w:r w:rsidR="0081488B" w:rsidRPr="004E6CE8">
        <w:rPr>
          <w:lang w:val="lt-LT"/>
        </w:rPr>
        <w:t xml:space="preserve"> pagrindinės miesto centro erdvės urbanistinės struktūros architektūrinis išbaigtumas, reabilituojant miesto istorinę raidą.</w:t>
      </w:r>
      <w:r w:rsidR="00427E84" w:rsidRPr="004E6CE8">
        <w:rPr>
          <w:lang w:val="lt-LT"/>
        </w:rPr>
        <w:t xml:space="preserve"> </w:t>
      </w:r>
      <w:r w:rsidR="00427E84" w:rsidRPr="004E6CE8">
        <w:t>Aikštės projekto autorius architektas Vytenis Rudokas.</w:t>
      </w:r>
      <w:r w:rsidR="00427E84" w:rsidRPr="004E6CE8">
        <w:rPr>
          <w:rFonts w:ascii="Arial" w:hAnsi="Arial" w:cs="Arial"/>
          <w:shd w:val="clear" w:color="auto" w:fill="EFEFEF"/>
        </w:rPr>
        <w:t xml:space="preserve">‎‎ </w:t>
      </w:r>
      <w:r w:rsidR="00427E84" w:rsidRPr="004E6CE8">
        <w:t xml:space="preserve"> </w:t>
      </w:r>
      <w:r w:rsidR="00455DBD" w:rsidRPr="004E6CE8">
        <w:rPr>
          <w:lang w:val="lt-LT" w:eastAsia="lt-LT"/>
        </w:rPr>
        <w:t xml:space="preserve">Rangovas UAB „Šiaulių plentas“, rangos sutartis sudaryta 2018 </w:t>
      </w:r>
      <w:r w:rsidR="00A7720D" w:rsidRPr="004E6CE8">
        <w:rPr>
          <w:lang w:val="lt-LT" w:eastAsia="lt-LT"/>
        </w:rPr>
        <w:t xml:space="preserve">m. vasario 8 d., </w:t>
      </w:r>
      <w:r w:rsidR="00455DBD" w:rsidRPr="004E6CE8">
        <w:rPr>
          <w:lang w:val="lt-LT" w:eastAsia="lt-LT"/>
        </w:rPr>
        <w:t xml:space="preserve"> bendra viso projekto vertė – 6</w:t>
      </w:r>
      <w:r w:rsidR="00A7720D" w:rsidRPr="004E6CE8">
        <w:rPr>
          <w:lang w:val="lt-LT" w:eastAsia="lt-LT"/>
        </w:rPr>
        <w:t xml:space="preserve"> </w:t>
      </w:r>
      <w:r w:rsidR="00455DBD" w:rsidRPr="004E6CE8">
        <w:rPr>
          <w:lang w:val="lt-LT" w:eastAsia="lt-LT"/>
        </w:rPr>
        <w:t>8</w:t>
      </w:r>
      <w:r w:rsidR="00A7720D" w:rsidRPr="004E6CE8">
        <w:rPr>
          <w:lang w:val="lt-LT" w:eastAsia="lt-LT"/>
        </w:rPr>
        <w:t>00,0 tūkst. Eur</w:t>
      </w:r>
      <w:r w:rsidR="00455DBD" w:rsidRPr="004E6CE8">
        <w:rPr>
          <w:lang w:val="lt-LT" w:eastAsia="lt-LT"/>
        </w:rPr>
        <w:t xml:space="preserve">. </w:t>
      </w:r>
    </w:p>
    <w:p w14:paraId="6B7F8825" w14:textId="77777777" w:rsidR="00F57A03" w:rsidRPr="004E6CE8" w:rsidRDefault="00E24AC5" w:rsidP="00F57A03">
      <w:pPr>
        <w:pStyle w:val="Betarp1"/>
        <w:jc w:val="both"/>
        <w:rPr>
          <w:rFonts w:ascii="Times New Roman" w:hAnsi="Times New Roman"/>
          <w:sz w:val="24"/>
          <w:szCs w:val="24"/>
          <w:lang w:val="lt-LT"/>
        </w:rPr>
      </w:pPr>
      <w:r w:rsidRPr="004E6CE8">
        <w:rPr>
          <w:rFonts w:ascii="Times New Roman" w:hAnsi="Times New Roman"/>
          <w:sz w:val="24"/>
          <w:szCs w:val="24"/>
          <w:lang w:val="lt-LT"/>
        </w:rPr>
        <w:tab/>
      </w:r>
      <w:r w:rsidR="00A7720D" w:rsidRPr="004E6CE8">
        <w:rPr>
          <w:rFonts w:ascii="Times New Roman" w:hAnsi="Times New Roman"/>
          <w:sz w:val="24"/>
          <w:szCs w:val="24"/>
          <w:lang w:val="lt-LT"/>
        </w:rPr>
        <w:t>Įgyvendinant projektą a</w:t>
      </w:r>
      <w:r w:rsidR="0081488B" w:rsidRPr="004E6CE8">
        <w:rPr>
          <w:rFonts w:ascii="Times New Roman" w:hAnsi="Times New Roman"/>
          <w:sz w:val="24"/>
          <w:szCs w:val="24"/>
          <w:lang w:val="lt-LT"/>
        </w:rPr>
        <w:t>tlikti darbai: rekonstruota Prisikėlimo aikštė ir jos prieigos (Varpo g. (nuo Prisikėlimo aikštės iki Vilniaus g.), Aušros al. (nuo Varpo g. iki Vasario 16-osios g.), Vasario 16-osios g. (nuo Trakų g. iki Aušro</w:t>
      </w:r>
      <w:r w:rsidR="00A7720D" w:rsidRPr="004E6CE8">
        <w:rPr>
          <w:rFonts w:ascii="Times New Roman" w:hAnsi="Times New Roman"/>
          <w:sz w:val="24"/>
          <w:szCs w:val="24"/>
          <w:lang w:val="lt-LT"/>
        </w:rPr>
        <w:t>s al.) gatvės, pėsčiųjų takai, K</w:t>
      </w:r>
      <w:r w:rsidR="0081488B" w:rsidRPr="004E6CE8">
        <w:rPr>
          <w:rFonts w:ascii="Times New Roman" w:hAnsi="Times New Roman"/>
          <w:sz w:val="24"/>
          <w:szCs w:val="24"/>
          <w:lang w:val="lt-LT"/>
        </w:rPr>
        <w:t>atedr</w:t>
      </w:r>
      <w:r w:rsidR="00A7720D" w:rsidRPr="004E6CE8">
        <w:rPr>
          <w:rFonts w:ascii="Times New Roman" w:hAnsi="Times New Roman"/>
          <w:sz w:val="24"/>
          <w:szCs w:val="24"/>
          <w:lang w:val="lt-LT"/>
        </w:rPr>
        <w:t>os prieigų teritorija ir šalia K</w:t>
      </w:r>
      <w:r w:rsidR="0081488B" w:rsidRPr="004E6CE8">
        <w:rPr>
          <w:rFonts w:ascii="Times New Roman" w:hAnsi="Times New Roman"/>
          <w:sz w:val="24"/>
          <w:szCs w:val="24"/>
          <w:lang w:val="lt-LT"/>
        </w:rPr>
        <w:t>atedros esančios automobilių st</w:t>
      </w:r>
      <w:r w:rsidR="00A7720D" w:rsidRPr="004E6CE8">
        <w:rPr>
          <w:rFonts w:ascii="Times New Roman" w:hAnsi="Times New Roman"/>
          <w:sz w:val="24"/>
          <w:szCs w:val="24"/>
          <w:lang w:val="lt-LT"/>
        </w:rPr>
        <w:t>ovėjimo aikštelė</w:t>
      </w:r>
      <w:r w:rsidR="0081488B" w:rsidRPr="004E6CE8">
        <w:rPr>
          <w:rFonts w:ascii="Times New Roman" w:hAnsi="Times New Roman"/>
          <w:sz w:val="24"/>
          <w:szCs w:val="24"/>
          <w:lang w:val="lt-LT"/>
        </w:rPr>
        <w:t>, skveras priešais Šiaulių valstybinę kolegiją, skveras prieš Šiaulių mi</w:t>
      </w:r>
      <w:r w:rsidR="00A7720D" w:rsidRPr="004E6CE8">
        <w:rPr>
          <w:rFonts w:ascii="Times New Roman" w:hAnsi="Times New Roman"/>
          <w:sz w:val="24"/>
          <w:szCs w:val="24"/>
          <w:lang w:val="lt-LT"/>
        </w:rPr>
        <w:t>esto savivaldybę, jame įrengta</w:t>
      </w:r>
      <w:r w:rsidR="0081488B" w:rsidRPr="004E6CE8">
        <w:rPr>
          <w:rFonts w:ascii="Times New Roman" w:hAnsi="Times New Roman"/>
          <w:sz w:val="24"/>
          <w:szCs w:val="24"/>
          <w:lang w:val="lt-LT"/>
        </w:rPr>
        <w:t xml:space="preserve"> vaikų žaidimo aikštelė, pastatytas</w:t>
      </w:r>
      <w:r w:rsidRPr="004E6CE8">
        <w:rPr>
          <w:rFonts w:ascii="Times New Roman" w:hAnsi="Times New Roman"/>
          <w:sz w:val="24"/>
          <w:szCs w:val="24"/>
          <w:lang w:val="lt-LT"/>
        </w:rPr>
        <w:t xml:space="preserve"> ekrano statinys</w:t>
      </w:r>
      <w:r w:rsidR="0081488B" w:rsidRPr="004E6CE8">
        <w:rPr>
          <w:rFonts w:ascii="Times New Roman" w:hAnsi="Times New Roman"/>
          <w:sz w:val="24"/>
          <w:szCs w:val="24"/>
          <w:lang w:val="lt-LT"/>
        </w:rPr>
        <w:t>, įrengti mažosios architektūros objektai, susodinti želdinai, pabaigti apšvietimo ir vaizdo stebėjimo kamerų darbai, sumontuota fontan</w:t>
      </w:r>
      <w:r w:rsidR="00A7720D" w:rsidRPr="004E6CE8">
        <w:rPr>
          <w:rFonts w:ascii="Times New Roman" w:hAnsi="Times New Roman"/>
          <w:sz w:val="24"/>
          <w:szCs w:val="24"/>
          <w:lang w:val="lt-LT"/>
        </w:rPr>
        <w:t>o įranga, pastatyti tualetai</w:t>
      </w:r>
      <w:r w:rsidR="00F57A03" w:rsidRPr="004E6CE8">
        <w:rPr>
          <w:rFonts w:ascii="Times New Roman" w:hAnsi="Times New Roman"/>
          <w:sz w:val="24"/>
          <w:szCs w:val="24"/>
          <w:lang w:val="lt-LT"/>
        </w:rPr>
        <w:t xml:space="preserve">. </w:t>
      </w:r>
    </w:p>
    <w:p w14:paraId="6B7F8826" w14:textId="77777777" w:rsidR="002648B1" w:rsidRPr="004E6CE8" w:rsidRDefault="002648B1" w:rsidP="002648B1">
      <w:pPr>
        <w:jc w:val="both"/>
        <w:rPr>
          <w:bCs/>
        </w:rPr>
      </w:pPr>
      <w:r w:rsidRPr="004E6CE8">
        <w:rPr>
          <w:lang w:val="lt-LT"/>
        </w:rPr>
        <w:tab/>
      </w:r>
      <w:r w:rsidR="00B93FB7" w:rsidRPr="004E6CE8">
        <w:rPr>
          <w:bCs/>
        </w:rPr>
        <w:t>Per 2021 m. atliktos visos užbaigimo ir turto įregistravimo procedūros, patvirtintas galutinis mokėjimo prašymas.</w:t>
      </w:r>
    </w:p>
    <w:p w14:paraId="6B7F8827" w14:textId="77777777" w:rsidR="00B72C71" w:rsidRPr="004E6CE8" w:rsidRDefault="00B72C71" w:rsidP="002648B1">
      <w:pPr>
        <w:jc w:val="both"/>
        <w:rPr>
          <w:bCs/>
        </w:rPr>
      </w:pPr>
    </w:p>
    <w:p w14:paraId="6B7F8828" w14:textId="77777777" w:rsidR="00906DDE" w:rsidRPr="004E6CE8" w:rsidRDefault="00906DDE" w:rsidP="00906DDE">
      <w:pPr>
        <w:widowControl w:val="0"/>
        <w:suppressAutoHyphens/>
        <w:spacing w:line="100" w:lineRule="atLeast"/>
        <w:jc w:val="both"/>
        <w:rPr>
          <w:rFonts w:eastAsia="Andale Sans UI"/>
          <w:kern w:val="1"/>
          <w:lang w:val="lt-LT" w:eastAsia="ar-SA"/>
        </w:rPr>
      </w:pPr>
      <w:r w:rsidRPr="004E6CE8">
        <w:rPr>
          <w:bCs/>
        </w:rPr>
        <w:tab/>
      </w:r>
      <w:r w:rsidR="004370FA">
        <w:rPr>
          <w:b/>
          <w:bCs/>
          <w:sz w:val="20"/>
          <w:szCs w:val="20"/>
        </w:rPr>
        <w:t>63</w:t>
      </w:r>
      <w:r w:rsidR="00B72C71" w:rsidRPr="004E6CE8">
        <w:rPr>
          <w:b/>
          <w:bCs/>
          <w:sz w:val="20"/>
          <w:szCs w:val="20"/>
        </w:rPr>
        <w:t xml:space="preserve"> </w:t>
      </w:r>
      <w:r w:rsidRPr="004E6CE8">
        <w:rPr>
          <w:b/>
          <w:bCs/>
          <w:sz w:val="20"/>
          <w:szCs w:val="20"/>
        </w:rPr>
        <w:t xml:space="preserve">lentelė. </w:t>
      </w:r>
      <w:r w:rsidRPr="004E6CE8">
        <w:rPr>
          <w:rFonts w:eastAsia="Andale Sans UI"/>
          <w:b/>
          <w:kern w:val="1"/>
          <w:sz w:val="20"/>
          <w:szCs w:val="20"/>
          <w:lang w:val="lt-LT" w:eastAsia="ar-SA"/>
        </w:rPr>
        <w:t>2018</w:t>
      </w:r>
      <w:r w:rsidRPr="004E6CE8">
        <w:rPr>
          <w:b/>
        </w:rPr>
        <w:t>–</w:t>
      </w:r>
      <w:r w:rsidRPr="004E6CE8">
        <w:rPr>
          <w:rFonts w:eastAsia="Andale Sans UI"/>
          <w:b/>
          <w:kern w:val="1"/>
          <w:sz w:val="20"/>
          <w:szCs w:val="20"/>
          <w:lang w:val="lt-LT" w:eastAsia="ar-SA"/>
        </w:rPr>
        <w:t>2021 m</w:t>
      </w:r>
      <w:r w:rsidRPr="004E6CE8">
        <w:rPr>
          <w:rFonts w:eastAsia="Andale Sans UI"/>
          <w:b/>
          <w:bCs/>
          <w:kern w:val="1"/>
          <w:lang w:val="lt-LT" w:eastAsia="ar-SA"/>
        </w:rPr>
        <w:t xml:space="preserve">. </w:t>
      </w:r>
      <w:r w:rsidRPr="004E6CE8">
        <w:rPr>
          <w:rFonts w:eastAsia="Andale Sans UI"/>
          <w:b/>
          <w:bCs/>
          <w:kern w:val="1"/>
          <w:sz w:val="20"/>
          <w:szCs w:val="20"/>
          <w:lang w:val="lt-LT" w:eastAsia="ar-SA"/>
        </w:rPr>
        <w:t xml:space="preserve">projekto atliktų </w:t>
      </w:r>
      <w:r w:rsidRPr="004E6CE8">
        <w:rPr>
          <w:rFonts w:eastAsia="Andale Sans UI"/>
          <w:b/>
          <w:kern w:val="1"/>
          <w:sz w:val="20"/>
          <w:szCs w:val="20"/>
          <w:lang w:val="lt-LT" w:eastAsia="ar-SA"/>
        </w:rPr>
        <w:t>ir finansuotų darbų dinamika</w:t>
      </w:r>
      <w:r w:rsidR="00DA5124" w:rsidRPr="004E6CE8">
        <w:rPr>
          <w:rFonts w:eastAsia="Andale Sans UI"/>
          <w:b/>
          <w:kern w:val="1"/>
          <w:sz w:val="20"/>
          <w:szCs w:val="20"/>
          <w:lang w:val="lt-LT" w:eastAsia="ar-SA"/>
        </w:rPr>
        <w:t>,</w:t>
      </w:r>
      <w:r w:rsidRPr="004E6CE8">
        <w:rPr>
          <w:rFonts w:eastAsia="Andale Sans UI"/>
          <w:b/>
          <w:kern w:val="1"/>
          <w:sz w:val="20"/>
          <w:szCs w:val="20"/>
          <w:lang w:val="lt-LT" w:eastAsia="ar-SA"/>
        </w:rPr>
        <w:t xml:space="preserve"> tūkst. Eur </w:t>
      </w:r>
    </w:p>
    <w:p w14:paraId="6B7F8829" w14:textId="77777777" w:rsidR="00E7087F" w:rsidRPr="004E6CE8" w:rsidRDefault="00E7087F" w:rsidP="002648B1">
      <w:pPr>
        <w:jc w:val="both"/>
        <w:rPr>
          <w:bCs/>
        </w:rPr>
      </w:pPr>
    </w:p>
    <w:tbl>
      <w:tblPr>
        <w:tblStyle w:val="Lentelstinklelis"/>
        <w:tblpPr w:leftFromText="180" w:rightFromText="180" w:vertAnchor="text" w:horzAnchor="margin" w:tblpX="182" w:tblpY="11"/>
        <w:tblW w:w="9464" w:type="dxa"/>
        <w:tblLook w:val="04A0" w:firstRow="1" w:lastRow="0" w:firstColumn="1" w:lastColumn="0" w:noHBand="0" w:noVBand="1"/>
      </w:tblPr>
      <w:tblGrid>
        <w:gridCol w:w="2694"/>
        <w:gridCol w:w="2410"/>
        <w:gridCol w:w="2268"/>
        <w:gridCol w:w="2092"/>
      </w:tblGrid>
      <w:tr w:rsidR="00906DDE" w:rsidRPr="004E6CE8" w14:paraId="6B7F882E" w14:textId="77777777" w:rsidTr="008F6E2B">
        <w:trPr>
          <w:trHeight w:val="278"/>
        </w:trPr>
        <w:tc>
          <w:tcPr>
            <w:tcW w:w="2694" w:type="dxa"/>
            <w:shd w:val="clear" w:color="auto" w:fill="F2F2F2" w:themeFill="background1" w:themeFillShade="F2"/>
          </w:tcPr>
          <w:p w14:paraId="6B7F882A" w14:textId="77777777" w:rsidR="00906DDE" w:rsidRPr="004E6CE8" w:rsidRDefault="00906DDE" w:rsidP="008F6E2B">
            <w:pPr>
              <w:pStyle w:val="prastasistinklapis"/>
              <w:spacing w:before="0" w:beforeAutospacing="0" w:after="150" w:afterAutospacing="0"/>
              <w:jc w:val="center"/>
              <w:rPr>
                <w:sz w:val="22"/>
                <w:szCs w:val="22"/>
                <w:lang w:val="lt-LT" w:eastAsia="lt-LT"/>
              </w:rPr>
            </w:pPr>
            <w:r w:rsidRPr="004E6CE8">
              <w:rPr>
                <w:sz w:val="22"/>
                <w:szCs w:val="22"/>
                <w:lang w:val="lt-LT" w:eastAsia="lt-LT"/>
              </w:rPr>
              <w:t>2018 m.</w:t>
            </w:r>
          </w:p>
        </w:tc>
        <w:tc>
          <w:tcPr>
            <w:tcW w:w="2410" w:type="dxa"/>
            <w:shd w:val="clear" w:color="auto" w:fill="F2F2F2" w:themeFill="background1" w:themeFillShade="F2"/>
          </w:tcPr>
          <w:p w14:paraId="6B7F882B" w14:textId="77777777" w:rsidR="00906DDE" w:rsidRPr="004E6CE8" w:rsidRDefault="00906DDE" w:rsidP="008F6E2B">
            <w:pPr>
              <w:pStyle w:val="prastasistinklapis"/>
              <w:spacing w:before="0" w:beforeAutospacing="0" w:after="150" w:afterAutospacing="0"/>
              <w:jc w:val="center"/>
              <w:rPr>
                <w:sz w:val="22"/>
                <w:szCs w:val="22"/>
                <w:lang w:val="lt-LT" w:eastAsia="lt-LT"/>
              </w:rPr>
            </w:pPr>
            <w:r w:rsidRPr="004E6CE8">
              <w:rPr>
                <w:sz w:val="22"/>
                <w:szCs w:val="22"/>
                <w:lang w:val="lt-LT" w:eastAsia="lt-LT"/>
              </w:rPr>
              <w:t xml:space="preserve">2019 m. </w:t>
            </w:r>
          </w:p>
        </w:tc>
        <w:tc>
          <w:tcPr>
            <w:tcW w:w="2268" w:type="dxa"/>
            <w:shd w:val="clear" w:color="auto" w:fill="F2F2F2" w:themeFill="background1" w:themeFillShade="F2"/>
          </w:tcPr>
          <w:p w14:paraId="6B7F882C" w14:textId="77777777" w:rsidR="00906DDE" w:rsidRPr="004E6CE8" w:rsidRDefault="00906DDE" w:rsidP="008F6E2B">
            <w:pPr>
              <w:pStyle w:val="prastasistinklapis"/>
              <w:spacing w:before="0" w:beforeAutospacing="0" w:after="150" w:afterAutospacing="0"/>
              <w:jc w:val="center"/>
              <w:rPr>
                <w:sz w:val="22"/>
                <w:szCs w:val="22"/>
                <w:lang w:val="lt-LT" w:eastAsia="lt-LT"/>
              </w:rPr>
            </w:pPr>
            <w:r w:rsidRPr="004E6CE8">
              <w:rPr>
                <w:sz w:val="22"/>
                <w:szCs w:val="22"/>
                <w:lang w:val="lt-LT" w:eastAsia="lt-LT"/>
              </w:rPr>
              <w:t xml:space="preserve">2020 m. </w:t>
            </w:r>
          </w:p>
        </w:tc>
        <w:tc>
          <w:tcPr>
            <w:tcW w:w="2092" w:type="dxa"/>
            <w:shd w:val="clear" w:color="auto" w:fill="F2F2F2" w:themeFill="background1" w:themeFillShade="F2"/>
          </w:tcPr>
          <w:p w14:paraId="6B7F882D" w14:textId="77777777" w:rsidR="00906DDE" w:rsidRPr="004E6CE8" w:rsidRDefault="00906DDE" w:rsidP="008F6E2B">
            <w:pPr>
              <w:pStyle w:val="prastasistinklapis"/>
              <w:spacing w:before="0" w:beforeAutospacing="0" w:after="150" w:afterAutospacing="0"/>
              <w:jc w:val="center"/>
              <w:rPr>
                <w:sz w:val="22"/>
                <w:szCs w:val="22"/>
                <w:lang w:val="lt-LT" w:eastAsia="lt-LT"/>
              </w:rPr>
            </w:pPr>
            <w:r w:rsidRPr="004E6CE8">
              <w:rPr>
                <w:sz w:val="22"/>
                <w:szCs w:val="22"/>
                <w:lang w:val="lt-LT" w:eastAsia="lt-LT"/>
              </w:rPr>
              <w:t xml:space="preserve">2021 m. </w:t>
            </w:r>
          </w:p>
        </w:tc>
      </w:tr>
      <w:tr w:rsidR="00906DDE" w:rsidRPr="004E6CE8" w14:paraId="6B7F8833" w14:textId="77777777" w:rsidTr="008F6E2B">
        <w:trPr>
          <w:trHeight w:val="278"/>
        </w:trPr>
        <w:tc>
          <w:tcPr>
            <w:tcW w:w="2694" w:type="dxa"/>
          </w:tcPr>
          <w:p w14:paraId="6B7F882F" w14:textId="77777777" w:rsidR="00906DDE" w:rsidRPr="004E6CE8" w:rsidRDefault="00906DDE" w:rsidP="008F6E2B">
            <w:pPr>
              <w:pStyle w:val="prastasistinklapis"/>
              <w:spacing w:before="0" w:beforeAutospacing="0" w:after="150" w:afterAutospacing="0"/>
              <w:jc w:val="center"/>
              <w:rPr>
                <w:sz w:val="22"/>
                <w:szCs w:val="22"/>
                <w:lang w:val="lt-LT" w:eastAsia="lt-LT"/>
              </w:rPr>
            </w:pPr>
            <w:r w:rsidRPr="004E6CE8">
              <w:rPr>
                <w:sz w:val="22"/>
                <w:szCs w:val="22"/>
                <w:lang w:val="lt-LT" w:eastAsia="lt-LT"/>
              </w:rPr>
              <w:t>2 576,49</w:t>
            </w:r>
          </w:p>
        </w:tc>
        <w:tc>
          <w:tcPr>
            <w:tcW w:w="2410" w:type="dxa"/>
          </w:tcPr>
          <w:p w14:paraId="6B7F8830" w14:textId="77777777" w:rsidR="00906DDE" w:rsidRPr="004E6CE8" w:rsidRDefault="00906DDE" w:rsidP="008F6E2B">
            <w:pPr>
              <w:pStyle w:val="prastasistinklapis"/>
              <w:spacing w:before="0" w:beforeAutospacing="0" w:after="150" w:afterAutospacing="0"/>
              <w:jc w:val="center"/>
              <w:rPr>
                <w:sz w:val="22"/>
                <w:szCs w:val="22"/>
                <w:lang w:val="lt-LT" w:eastAsia="lt-LT"/>
              </w:rPr>
            </w:pPr>
            <w:r w:rsidRPr="004E6CE8">
              <w:rPr>
                <w:sz w:val="22"/>
                <w:szCs w:val="22"/>
                <w:lang w:val="lt-LT" w:eastAsia="lt-LT"/>
              </w:rPr>
              <w:t>3 378,65</w:t>
            </w:r>
          </w:p>
        </w:tc>
        <w:tc>
          <w:tcPr>
            <w:tcW w:w="2268" w:type="dxa"/>
          </w:tcPr>
          <w:p w14:paraId="6B7F8831" w14:textId="77777777" w:rsidR="00906DDE" w:rsidRPr="004E6CE8" w:rsidRDefault="00906DDE" w:rsidP="008F6E2B">
            <w:pPr>
              <w:pStyle w:val="prastasistinklapis"/>
              <w:spacing w:before="0" w:beforeAutospacing="0" w:after="150" w:afterAutospacing="0"/>
              <w:jc w:val="center"/>
              <w:rPr>
                <w:sz w:val="22"/>
                <w:szCs w:val="22"/>
                <w:lang w:val="lt-LT" w:eastAsia="lt-LT"/>
              </w:rPr>
            </w:pPr>
            <w:r w:rsidRPr="004E6CE8">
              <w:rPr>
                <w:sz w:val="22"/>
                <w:szCs w:val="22"/>
                <w:lang w:val="lt-LT" w:eastAsia="lt-LT"/>
              </w:rPr>
              <w:t>1 652,6</w:t>
            </w:r>
          </w:p>
        </w:tc>
        <w:tc>
          <w:tcPr>
            <w:tcW w:w="2092" w:type="dxa"/>
          </w:tcPr>
          <w:p w14:paraId="6B7F8832" w14:textId="77777777" w:rsidR="00906DDE" w:rsidRPr="004E6CE8" w:rsidRDefault="00906DDE" w:rsidP="008F6E2B">
            <w:pPr>
              <w:pStyle w:val="prastasistinklapis"/>
              <w:spacing w:before="0" w:beforeAutospacing="0" w:after="150" w:afterAutospacing="0"/>
              <w:jc w:val="center"/>
              <w:rPr>
                <w:sz w:val="22"/>
                <w:szCs w:val="22"/>
                <w:lang w:val="lt-LT" w:eastAsia="lt-LT"/>
              </w:rPr>
            </w:pPr>
            <w:r w:rsidRPr="004E6CE8">
              <w:rPr>
                <w:sz w:val="22"/>
                <w:szCs w:val="22"/>
                <w:lang w:val="lt-LT" w:eastAsia="lt-LT"/>
              </w:rPr>
              <w:t>284,3</w:t>
            </w:r>
          </w:p>
        </w:tc>
      </w:tr>
    </w:tbl>
    <w:p w14:paraId="6B7F8834" w14:textId="77777777" w:rsidR="008F6E2B" w:rsidRPr="004E6CE8" w:rsidRDefault="008F6E2B" w:rsidP="0078325C">
      <w:pPr>
        <w:ind w:firstLine="851"/>
        <w:jc w:val="both"/>
        <w:rPr>
          <w:b/>
          <w:bCs/>
          <w:lang w:val="lt-LT" w:eastAsia="lt-LT"/>
        </w:rPr>
      </w:pPr>
    </w:p>
    <w:p w14:paraId="6B7F8835" w14:textId="77777777" w:rsidR="00594BEF" w:rsidRPr="004E6CE8" w:rsidRDefault="0081488B" w:rsidP="0078325C">
      <w:pPr>
        <w:ind w:firstLine="851"/>
        <w:jc w:val="both"/>
        <w:rPr>
          <w:lang w:val="lt-LT" w:eastAsia="lt-LT"/>
        </w:rPr>
      </w:pPr>
      <w:r w:rsidRPr="004E6CE8">
        <w:rPr>
          <w:b/>
          <w:bCs/>
          <w:lang w:val="lt-LT" w:eastAsia="lt-LT"/>
        </w:rPr>
        <w:t>Vilniaus gatvės</w:t>
      </w:r>
      <w:r w:rsidR="00C97DE3" w:rsidRPr="004E6CE8">
        <w:rPr>
          <w:b/>
          <w:bCs/>
          <w:lang w:val="lt-LT" w:eastAsia="lt-LT"/>
        </w:rPr>
        <w:t xml:space="preserve"> pėsčiųjų bulvaro rekonstrukcijos</w:t>
      </w:r>
      <w:r w:rsidR="00F57A03" w:rsidRPr="004E6CE8">
        <w:rPr>
          <w:b/>
          <w:bCs/>
          <w:lang w:val="lt-LT" w:eastAsia="lt-LT"/>
        </w:rPr>
        <w:t xml:space="preserve"> </w:t>
      </w:r>
      <w:r w:rsidR="00F57A03" w:rsidRPr="004E6CE8">
        <w:rPr>
          <w:lang w:val="lt-LT" w:eastAsia="lt-LT"/>
        </w:rPr>
        <w:t xml:space="preserve">tikslas - </w:t>
      </w:r>
      <w:r w:rsidRPr="004E6CE8">
        <w:rPr>
          <w:lang w:val="lt-LT" w:eastAsia="lt-LT"/>
        </w:rPr>
        <w:t xml:space="preserve">Vilniaus gatvės pėsčiųjų bulvaro (Vilniaus g. (nuo Tilžės g. iki Draugystės pr.), Vasario 16-osios g. (nuo Trakų g. iki Vytauto g.) atnaujinimas ir joje esančio amfiteatro rekonstrukcija (sėdimų vietų amfiteatre įrengimas, apšvietimo infrastruktūros plėtra, želdynų sutvarkymas, mažosios architektūros elementų įrengimas), antžeminės automobilių stovėjimo aikštelės įrengimas, universalių lauko žaidimų įvairaus amžiaus vaikams aikštelių įrengimas, fontanų atnaujinimas). </w:t>
      </w:r>
    </w:p>
    <w:p w14:paraId="6B7F8836" w14:textId="77777777" w:rsidR="00594BEF" w:rsidRPr="004E6CE8" w:rsidRDefault="00A03825" w:rsidP="0078325C">
      <w:pPr>
        <w:ind w:firstLine="851"/>
        <w:jc w:val="both"/>
        <w:rPr>
          <w:lang w:eastAsia="lt-LT"/>
        </w:rPr>
      </w:pPr>
      <w:r w:rsidRPr="004E6CE8">
        <w:rPr>
          <w:lang w:eastAsia="lt-LT"/>
        </w:rPr>
        <w:t>2019 m. birželio 19 d. pasirašyta rangos sutartis</w:t>
      </w:r>
      <w:r w:rsidR="00ED381C" w:rsidRPr="004E6CE8">
        <w:rPr>
          <w:lang w:eastAsia="lt-LT"/>
        </w:rPr>
        <w:t xml:space="preserve"> (Rangovas – UAB ,,Infes“)</w:t>
      </w:r>
      <w:r w:rsidRPr="004E6CE8">
        <w:rPr>
          <w:lang w:eastAsia="lt-LT"/>
        </w:rPr>
        <w:t xml:space="preserve"> ir metų pabaigoje prasidėjo ilgai laukta nerenovuotos bulvaro dalies rekonstrukcija – iškirstos 161 vnt. bulvaro liepos, </w:t>
      </w:r>
      <w:r w:rsidR="00F14811" w:rsidRPr="004E6CE8">
        <w:rPr>
          <w:shd w:val="clear" w:color="auto" w:fill="FFFFFF"/>
        </w:rPr>
        <w:t xml:space="preserve">Vasario 16-osios g. pasodinta 90 klevų, </w:t>
      </w:r>
      <w:r w:rsidRPr="004E6CE8">
        <w:rPr>
          <w:lang w:eastAsia="lt-LT"/>
        </w:rPr>
        <w:t>pradėtas senosios dangos (šešiakampių plytelių), apšvietimo stulpų demontavimas. Visų rangos darbų vertė – 6 400,0 tūkst. Eur</w:t>
      </w:r>
      <w:r w:rsidR="00594BEF" w:rsidRPr="004E6CE8">
        <w:rPr>
          <w:lang w:eastAsia="lt-LT"/>
        </w:rPr>
        <w:t>.</w:t>
      </w:r>
    </w:p>
    <w:p w14:paraId="6B7F8837" w14:textId="77777777" w:rsidR="0048716C" w:rsidRPr="004E6CE8" w:rsidRDefault="00ED381C" w:rsidP="0078325C">
      <w:pPr>
        <w:ind w:firstLine="851"/>
        <w:jc w:val="both"/>
        <w:rPr>
          <w:lang w:eastAsia="lt-LT"/>
        </w:rPr>
      </w:pPr>
      <w:r w:rsidRPr="004E6CE8">
        <w:rPr>
          <w:lang w:eastAsia="lt-LT"/>
        </w:rPr>
        <w:t>2021 m. rangos darbai užsitęsė dėl atsiradusių nenumatytų darbų bei dėl Šiaulių miesto savivaldybės priimtų sprendimų keičiant</w:t>
      </w:r>
      <w:r w:rsidR="005E153C" w:rsidRPr="004E6CE8">
        <w:rPr>
          <w:lang w:eastAsia="lt-LT"/>
        </w:rPr>
        <w:t xml:space="preserve"> fontano sprend</w:t>
      </w:r>
      <w:r w:rsidRPr="004E6CE8">
        <w:rPr>
          <w:lang w:eastAsia="lt-LT"/>
        </w:rPr>
        <w:t>inius.</w:t>
      </w:r>
      <w:r w:rsidR="00A03825" w:rsidRPr="004E6CE8">
        <w:rPr>
          <w:lang w:eastAsia="lt-LT"/>
        </w:rPr>
        <w:t xml:space="preserve"> Rekonstrukc</w:t>
      </w:r>
      <w:r w:rsidR="004D2D86" w:rsidRPr="004E6CE8">
        <w:rPr>
          <w:lang w:eastAsia="lt-LT"/>
        </w:rPr>
        <w:t>ija turėtų būti baigta 2022 m.</w:t>
      </w:r>
      <w:r w:rsidR="00A03825" w:rsidRPr="004E6CE8">
        <w:rPr>
          <w:lang w:eastAsia="lt-LT"/>
        </w:rPr>
        <w:t xml:space="preserve"> vasarą. </w:t>
      </w:r>
    </w:p>
    <w:p w14:paraId="6B7F8838" w14:textId="77777777" w:rsidR="0048716C" w:rsidRPr="004E6CE8" w:rsidRDefault="004370FA" w:rsidP="0048716C">
      <w:pPr>
        <w:spacing w:before="100" w:beforeAutospacing="1" w:after="100" w:afterAutospacing="1"/>
        <w:ind w:firstLine="851"/>
        <w:jc w:val="both"/>
        <w:rPr>
          <w:lang w:eastAsia="lt-LT"/>
        </w:rPr>
      </w:pPr>
      <w:r>
        <w:rPr>
          <w:b/>
          <w:bCs/>
          <w:sz w:val="20"/>
          <w:szCs w:val="20"/>
        </w:rPr>
        <w:t>64</w:t>
      </w:r>
      <w:r w:rsidR="00B72C71" w:rsidRPr="004E6CE8">
        <w:rPr>
          <w:b/>
          <w:bCs/>
          <w:sz w:val="20"/>
          <w:szCs w:val="20"/>
        </w:rPr>
        <w:t xml:space="preserve"> </w:t>
      </w:r>
      <w:r w:rsidR="0048716C" w:rsidRPr="004E6CE8">
        <w:rPr>
          <w:b/>
          <w:bCs/>
          <w:sz w:val="20"/>
          <w:szCs w:val="20"/>
        </w:rPr>
        <w:t xml:space="preserve">lentelė. </w:t>
      </w:r>
      <w:r w:rsidR="0048716C" w:rsidRPr="004E6CE8">
        <w:rPr>
          <w:rFonts w:eastAsia="Andale Sans UI"/>
          <w:b/>
          <w:kern w:val="1"/>
          <w:sz w:val="20"/>
          <w:szCs w:val="20"/>
          <w:lang w:val="lt-LT" w:eastAsia="ar-SA"/>
        </w:rPr>
        <w:t>2019</w:t>
      </w:r>
      <w:r w:rsidR="0048716C" w:rsidRPr="004E6CE8">
        <w:rPr>
          <w:b/>
        </w:rPr>
        <w:t>–</w:t>
      </w:r>
      <w:r w:rsidR="0048716C" w:rsidRPr="004E6CE8">
        <w:rPr>
          <w:rFonts w:eastAsia="Andale Sans UI"/>
          <w:b/>
          <w:kern w:val="1"/>
          <w:sz w:val="20"/>
          <w:szCs w:val="20"/>
          <w:lang w:val="lt-LT" w:eastAsia="ar-SA"/>
        </w:rPr>
        <w:t>2021 m</w:t>
      </w:r>
      <w:r w:rsidR="0048716C" w:rsidRPr="004E6CE8">
        <w:rPr>
          <w:rFonts w:eastAsia="Andale Sans UI"/>
          <w:b/>
          <w:bCs/>
          <w:kern w:val="1"/>
          <w:lang w:val="lt-LT" w:eastAsia="ar-SA"/>
        </w:rPr>
        <w:t xml:space="preserve">. </w:t>
      </w:r>
      <w:r w:rsidR="0048716C" w:rsidRPr="004E6CE8">
        <w:rPr>
          <w:rFonts w:eastAsia="Andale Sans UI"/>
          <w:b/>
          <w:bCs/>
          <w:kern w:val="1"/>
          <w:sz w:val="20"/>
          <w:szCs w:val="20"/>
          <w:lang w:val="lt-LT" w:eastAsia="ar-SA"/>
        </w:rPr>
        <w:t xml:space="preserve">projekto atliktų </w:t>
      </w:r>
      <w:r w:rsidR="0048716C" w:rsidRPr="004E6CE8">
        <w:rPr>
          <w:rFonts w:eastAsia="Andale Sans UI"/>
          <w:b/>
          <w:kern w:val="1"/>
          <w:sz w:val="20"/>
          <w:szCs w:val="20"/>
          <w:lang w:val="lt-LT" w:eastAsia="ar-SA"/>
        </w:rPr>
        <w:t>ir finansuotų darbų dinamika</w:t>
      </w:r>
      <w:r w:rsidR="00FA0DDE" w:rsidRPr="004E6CE8">
        <w:rPr>
          <w:rFonts w:eastAsia="Andale Sans UI"/>
          <w:b/>
          <w:kern w:val="1"/>
          <w:sz w:val="20"/>
          <w:szCs w:val="20"/>
          <w:lang w:val="lt-LT" w:eastAsia="ar-SA"/>
        </w:rPr>
        <w:t>,</w:t>
      </w:r>
      <w:r w:rsidR="0048716C" w:rsidRPr="004E6CE8">
        <w:rPr>
          <w:rFonts w:eastAsia="Andale Sans UI"/>
          <w:b/>
          <w:kern w:val="1"/>
          <w:sz w:val="20"/>
          <w:szCs w:val="20"/>
          <w:lang w:val="lt-LT" w:eastAsia="ar-SA"/>
        </w:rPr>
        <w:t xml:space="preserve"> tūkst. Eur</w:t>
      </w:r>
    </w:p>
    <w:tbl>
      <w:tblPr>
        <w:tblStyle w:val="Lentelstinklelis"/>
        <w:tblpPr w:leftFromText="180" w:rightFromText="180" w:vertAnchor="text" w:horzAnchor="margin" w:tblpXSpec="center" w:tblpY="65"/>
        <w:tblW w:w="8824" w:type="dxa"/>
        <w:tblLook w:val="04A0" w:firstRow="1" w:lastRow="0" w:firstColumn="1" w:lastColumn="0" w:noHBand="0" w:noVBand="1"/>
      </w:tblPr>
      <w:tblGrid>
        <w:gridCol w:w="3432"/>
        <w:gridCol w:w="2669"/>
        <w:gridCol w:w="2723"/>
      </w:tblGrid>
      <w:tr w:rsidR="0048716C" w:rsidRPr="004E6CE8" w14:paraId="6B7F883C" w14:textId="77777777" w:rsidTr="009C1BF4">
        <w:tc>
          <w:tcPr>
            <w:tcW w:w="3432" w:type="dxa"/>
            <w:shd w:val="clear" w:color="auto" w:fill="F2F2F2" w:themeFill="background1" w:themeFillShade="F2"/>
          </w:tcPr>
          <w:p w14:paraId="6B7F8839" w14:textId="77777777" w:rsidR="0048716C" w:rsidRPr="004E6CE8" w:rsidRDefault="0048716C" w:rsidP="0048716C">
            <w:pPr>
              <w:pStyle w:val="prastasistinklapis"/>
              <w:spacing w:before="0" w:beforeAutospacing="0" w:after="150" w:afterAutospacing="0"/>
              <w:jc w:val="center"/>
              <w:rPr>
                <w:sz w:val="22"/>
                <w:szCs w:val="22"/>
                <w:lang w:val="lt-LT" w:eastAsia="lt-LT"/>
              </w:rPr>
            </w:pPr>
            <w:r w:rsidRPr="004E6CE8">
              <w:rPr>
                <w:sz w:val="22"/>
                <w:szCs w:val="22"/>
                <w:lang w:val="lt-LT" w:eastAsia="lt-LT"/>
              </w:rPr>
              <w:t xml:space="preserve">2019 m. </w:t>
            </w:r>
          </w:p>
        </w:tc>
        <w:tc>
          <w:tcPr>
            <w:tcW w:w="2669" w:type="dxa"/>
            <w:shd w:val="clear" w:color="auto" w:fill="F2F2F2" w:themeFill="background1" w:themeFillShade="F2"/>
          </w:tcPr>
          <w:p w14:paraId="6B7F883A" w14:textId="77777777" w:rsidR="0048716C" w:rsidRPr="004E6CE8" w:rsidRDefault="0048716C" w:rsidP="0048716C">
            <w:pPr>
              <w:pStyle w:val="prastasistinklapis"/>
              <w:spacing w:before="0" w:beforeAutospacing="0" w:after="150" w:afterAutospacing="0"/>
              <w:jc w:val="center"/>
              <w:rPr>
                <w:sz w:val="22"/>
                <w:szCs w:val="22"/>
                <w:lang w:val="lt-LT" w:eastAsia="lt-LT"/>
              </w:rPr>
            </w:pPr>
            <w:r w:rsidRPr="004E6CE8">
              <w:rPr>
                <w:sz w:val="22"/>
                <w:szCs w:val="22"/>
                <w:lang w:val="lt-LT" w:eastAsia="lt-LT"/>
              </w:rPr>
              <w:t xml:space="preserve">2020 m. </w:t>
            </w:r>
          </w:p>
        </w:tc>
        <w:tc>
          <w:tcPr>
            <w:tcW w:w="2723" w:type="dxa"/>
            <w:shd w:val="clear" w:color="auto" w:fill="F2F2F2" w:themeFill="background1" w:themeFillShade="F2"/>
          </w:tcPr>
          <w:p w14:paraId="6B7F883B" w14:textId="77777777" w:rsidR="0048716C" w:rsidRPr="004E6CE8" w:rsidRDefault="0048716C" w:rsidP="0048716C">
            <w:pPr>
              <w:pStyle w:val="prastasistinklapis"/>
              <w:spacing w:before="0" w:beforeAutospacing="0" w:after="150" w:afterAutospacing="0"/>
              <w:jc w:val="center"/>
              <w:rPr>
                <w:sz w:val="22"/>
                <w:szCs w:val="22"/>
                <w:lang w:val="lt-LT" w:eastAsia="lt-LT"/>
              </w:rPr>
            </w:pPr>
            <w:r w:rsidRPr="004E6CE8">
              <w:rPr>
                <w:sz w:val="22"/>
                <w:szCs w:val="22"/>
                <w:lang w:val="lt-LT" w:eastAsia="lt-LT"/>
              </w:rPr>
              <w:t xml:space="preserve">2021 m. </w:t>
            </w:r>
          </w:p>
        </w:tc>
      </w:tr>
      <w:tr w:rsidR="0048716C" w:rsidRPr="004E6CE8" w14:paraId="6B7F8840" w14:textId="77777777" w:rsidTr="009C1BF4">
        <w:tc>
          <w:tcPr>
            <w:tcW w:w="3432" w:type="dxa"/>
          </w:tcPr>
          <w:p w14:paraId="6B7F883D" w14:textId="77777777" w:rsidR="0048716C" w:rsidRPr="004E6CE8" w:rsidRDefault="0048716C" w:rsidP="00A26206">
            <w:pPr>
              <w:pStyle w:val="prastasistinklapis"/>
              <w:spacing w:before="0" w:beforeAutospacing="0" w:after="150" w:afterAutospacing="0"/>
              <w:jc w:val="center"/>
              <w:rPr>
                <w:sz w:val="22"/>
                <w:szCs w:val="22"/>
                <w:lang w:val="lt-LT" w:eastAsia="lt-LT"/>
              </w:rPr>
            </w:pPr>
            <w:r w:rsidRPr="004E6CE8">
              <w:rPr>
                <w:sz w:val="22"/>
                <w:szCs w:val="22"/>
                <w:lang w:val="lt-LT" w:eastAsia="lt-LT"/>
              </w:rPr>
              <w:t>5,15</w:t>
            </w:r>
          </w:p>
        </w:tc>
        <w:tc>
          <w:tcPr>
            <w:tcW w:w="2669" w:type="dxa"/>
          </w:tcPr>
          <w:p w14:paraId="6B7F883E" w14:textId="77777777" w:rsidR="0048716C" w:rsidRPr="004E6CE8" w:rsidRDefault="0048716C" w:rsidP="00A26206">
            <w:pPr>
              <w:pStyle w:val="prastasistinklapis"/>
              <w:spacing w:before="0" w:beforeAutospacing="0" w:after="150" w:afterAutospacing="0"/>
              <w:jc w:val="center"/>
              <w:rPr>
                <w:sz w:val="22"/>
                <w:szCs w:val="22"/>
                <w:lang w:val="lt-LT" w:eastAsia="lt-LT"/>
              </w:rPr>
            </w:pPr>
            <w:r w:rsidRPr="004E6CE8">
              <w:rPr>
                <w:sz w:val="22"/>
                <w:szCs w:val="22"/>
                <w:lang w:val="lt-LT" w:eastAsia="lt-LT"/>
              </w:rPr>
              <w:t>2</w:t>
            </w:r>
            <w:r w:rsidR="00FB2FBB" w:rsidRPr="004E6CE8">
              <w:rPr>
                <w:sz w:val="22"/>
                <w:szCs w:val="22"/>
                <w:lang w:val="lt-LT" w:eastAsia="lt-LT"/>
              </w:rPr>
              <w:t xml:space="preserve"> </w:t>
            </w:r>
            <w:r w:rsidRPr="004E6CE8">
              <w:rPr>
                <w:sz w:val="22"/>
                <w:szCs w:val="22"/>
                <w:lang w:val="lt-LT" w:eastAsia="lt-LT"/>
              </w:rPr>
              <w:t>520,8</w:t>
            </w:r>
          </w:p>
        </w:tc>
        <w:tc>
          <w:tcPr>
            <w:tcW w:w="2723" w:type="dxa"/>
          </w:tcPr>
          <w:p w14:paraId="6B7F883F" w14:textId="77777777" w:rsidR="0048716C" w:rsidRPr="004E6CE8" w:rsidRDefault="0048716C" w:rsidP="00A26206">
            <w:pPr>
              <w:pStyle w:val="prastasistinklapis"/>
              <w:spacing w:before="0" w:beforeAutospacing="0" w:after="150" w:afterAutospacing="0"/>
              <w:jc w:val="center"/>
              <w:rPr>
                <w:sz w:val="22"/>
                <w:szCs w:val="22"/>
                <w:lang w:val="lt-LT" w:eastAsia="lt-LT"/>
              </w:rPr>
            </w:pPr>
            <w:r w:rsidRPr="004E6CE8">
              <w:rPr>
                <w:sz w:val="22"/>
                <w:szCs w:val="22"/>
                <w:lang w:val="lt-LT" w:eastAsia="lt-LT"/>
              </w:rPr>
              <w:t>2</w:t>
            </w:r>
            <w:r w:rsidR="00FB2FBB" w:rsidRPr="004E6CE8">
              <w:rPr>
                <w:sz w:val="22"/>
                <w:szCs w:val="22"/>
                <w:lang w:val="lt-LT" w:eastAsia="lt-LT"/>
              </w:rPr>
              <w:t xml:space="preserve"> </w:t>
            </w:r>
            <w:r w:rsidRPr="004E6CE8">
              <w:rPr>
                <w:sz w:val="22"/>
                <w:szCs w:val="22"/>
                <w:lang w:val="lt-LT" w:eastAsia="lt-LT"/>
              </w:rPr>
              <w:t>972,6</w:t>
            </w:r>
          </w:p>
        </w:tc>
      </w:tr>
    </w:tbl>
    <w:p w14:paraId="6B7F8841" w14:textId="77777777" w:rsidR="009C1BF4" w:rsidRPr="004E6CE8" w:rsidRDefault="009C1BF4" w:rsidP="00A85A7F">
      <w:pPr>
        <w:jc w:val="both"/>
        <w:rPr>
          <w:lang w:val="lt-LT" w:eastAsia="lt-LT"/>
        </w:rPr>
      </w:pPr>
    </w:p>
    <w:p w14:paraId="6B7F8842" w14:textId="77777777" w:rsidR="00C916B3" w:rsidRPr="004E6CE8" w:rsidRDefault="00F57A03" w:rsidP="00A85A7F">
      <w:pPr>
        <w:jc w:val="both"/>
        <w:rPr>
          <w:bCs/>
          <w:lang w:eastAsia="lt-LT"/>
        </w:rPr>
      </w:pPr>
      <w:r w:rsidRPr="004E6CE8">
        <w:rPr>
          <w:lang w:val="lt-LT" w:eastAsia="lt-LT"/>
        </w:rPr>
        <w:t xml:space="preserve"> </w:t>
      </w:r>
      <w:r w:rsidR="00C916B3" w:rsidRPr="004E6CE8">
        <w:rPr>
          <w:lang w:val="lt-LT" w:eastAsia="lt-LT"/>
        </w:rPr>
        <w:tab/>
      </w:r>
      <w:r w:rsidR="0081488B" w:rsidRPr="004E6CE8">
        <w:rPr>
          <w:b/>
          <w:bCs/>
          <w:lang w:val="lt-LT" w:eastAsia="lt-LT"/>
        </w:rPr>
        <w:t>Cent</w:t>
      </w:r>
      <w:r w:rsidR="00C97DE3" w:rsidRPr="004E6CE8">
        <w:rPr>
          <w:b/>
          <w:bCs/>
          <w:lang w:val="lt-LT" w:eastAsia="lt-LT"/>
        </w:rPr>
        <w:t xml:space="preserve">rinio parko sutvarkymo projekto </w:t>
      </w:r>
      <w:r w:rsidR="0081488B" w:rsidRPr="004E6CE8">
        <w:rPr>
          <w:lang w:val="lt-LT" w:eastAsia="lt-LT"/>
        </w:rPr>
        <w:t>tiksla</w:t>
      </w:r>
      <w:r w:rsidRPr="004E6CE8">
        <w:rPr>
          <w:lang w:val="lt-LT" w:eastAsia="lt-LT"/>
        </w:rPr>
        <w:t>s -</w:t>
      </w:r>
      <w:r w:rsidR="0081488B" w:rsidRPr="004E6CE8">
        <w:rPr>
          <w:lang w:val="lt-LT" w:eastAsia="lt-LT"/>
        </w:rPr>
        <w:t xml:space="preserve"> Šiaulių miesto Centrinio parko ir </w:t>
      </w:r>
      <w:r w:rsidR="00A85A7F" w:rsidRPr="004E6CE8">
        <w:rPr>
          <w:lang w:val="lt-LT" w:eastAsia="lt-LT"/>
        </w:rPr>
        <w:tab/>
      </w:r>
      <w:r w:rsidR="0081488B" w:rsidRPr="004E6CE8">
        <w:rPr>
          <w:lang w:val="lt-LT" w:eastAsia="lt-LT"/>
        </w:rPr>
        <w:t>Didždvario parko sutvarkymas bei gatvių (Kaštonų alėjos, S. Lukauskio g.), sukuriančių prieigas prie parkų, atnaujinimas, pritaikymas aktyviam šeimos laisvalaikiui, universalių lauko žaidimų įvairaus amžiaus vaikams aikštelių įrengimas, pėsčiųjų ir dviračių takų infrastruktūros, apšvietimo atnaujinimas ir plėtra, sporto aikštelių, lauko treniruoklių įrengimas, želdynų ir kraštovaizdžio sutvarkymas, mažosios architektūros elementų įrengimas, teritorijos pritaikymas neįgaliesiems, esamos automobilių statymo infrastruktūros modernizavimas ir plėtra, saugaus eismo priemonių diegimas.</w:t>
      </w:r>
      <w:r w:rsidRPr="004E6CE8">
        <w:rPr>
          <w:lang w:val="lt-LT" w:eastAsia="lt-LT"/>
        </w:rPr>
        <w:t xml:space="preserve"> </w:t>
      </w:r>
      <w:r w:rsidR="00961DB2" w:rsidRPr="004E6CE8">
        <w:rPr>
          <w:lang w:eastAsia="lt-LT"/>
        </w:rPr>
        <w:t xml:space="preserve"> </w:t>
      </w:r>
    </w:p>
    <w:p w14:paraId="6B7F8843" w14:textId="77777777" w:rsidR="00BA58C5" w:rsidRPr="004E6CE8" w:rsidRDefault="00A85A7F" w:rsidP="00A85A7F">
      <w:pPr>
        <w:jc w:val="both"/>
        <w:rPr>
          <w:lang w:val="en-US" w:eastAsia="lt-LT"/>
        </w:rPr>
      </w:pPr>
      <w:r w:rsidRPr="004E6CE8">
        <w:rPr>
          <w:lang w:eastAsia="lt-LT"/>
        </w:rPr>
        <w:tab/>
      </w:r>
      <w:r w:rsidR="005D0CFE" w:rsidRPr="004E6CE8">
        <w:rPr>
          <w:lang w:eastAsia="lt-LT"/>
        </w:rPr>
        <w:t xml:space="preserve">2021 m. pabaigtas Centrinio parko I-etapo įgyvendinimas. Sutavarkyti takai, įrengtos vaikų žaidimo aikštelės, discgolfas, radijos bangomis valdomų mašinyčių trąsa, riedučių ir riedlenčių zona, tinklinio ir krepšinio aikštelės. Bendra vertė </w:t>
      </w:r>
      <w:r w:rsidR="005D0CFE" w:rsidRPr="004E6CE8">
        <w:rPr>
          <w:lang w:val="en-US" w:eastAsia="lt-LT"/>
        </w:rPr>
        <w:t>2</w:t>
      </w:r>
      <w:r w:rsidR="00281A10" w:rsidRPr="004E6CE8">
        <w:rPr>
          <w:lang w:val="en-US" w:eastAsia="lt-LT"/>
        </w:rPr>
        <w:t> </w:t>
      </w:r>
      <w:r w:rsidR="005D0CFE" w:rsidRPr="004E6CE8">
        <w:rPr>
          <w:lang w:val="en-US" w:eastAsia="lt-LT"/>
        </w:rPr>
        <w:t>232</w:t>
      </w:r>
      <w:r w:rsidR="00281A10" w:rsidRPr="004E6CE8">
        <w:rPr>
          <w:lang w:val="en-US" w:eastAsia="lt-LT"/>
        </w:rPr>
        <w:t>,42 tūkst.</w:t>
      </w:r>
      <w:r w:rsidR="005D0CFE" w:rsidRPr="004E6CE8">
        <w:rPr>
          <w:lang w:val="en-US" w:eastAsia="lt-LT"/>
        </w:rPr>
        <w:t xml:space="preserve"> Eur (2020 m. panaudota 2</w:t>
      </w:r>
      <w:r w:rsidR="00281A10" w:rsidRPr="004E6CE8">
        <w:rPr>
          <w:lang w:val="en-US" w:eastAsia="lt-LT"/>
        </w:rPr>
        <w:t> </w:t>
      </w:r>
      <w:r w:rsidR="005D0CFE" w:rsidRPr="004E6CE8">
        <w:rPr>
          <w:lang w:val="en-US" w:eastAsia="lt-LT"/>
        </w:rPr>
        <w:t>146</w:t>
      </w:r>
      <w:r w:rsidR="00281A10" w:rsidRPr="004E6CE8">
        <w:rPr>
          <w:lang w:val="en-US" w:eastAsia="lt-LT"/>
        </w:rPr>
        <w:t>,87 tūkst.</w:t>
      </w:r>
      <w:r w:rsidR="005D0CFE" w:rsidRPr="004E6CE8">
        <w:rPr>
          <w:lang w:val="en-US" w:eastAsia="lt-LT"/>
        </w:rPr>
        <w:t xml:space="preserve"> Eur, 202</w:t>
      </w:r>
      <w:r w:rsidR="00281A10" w:rsidRPr="004E6CE8">
        <w:rPr>
          <w:lang w:val="en-US" w:eastAsia="lt-LT"/>
        </w:rPr>
        <w:t>1 m. panaudota 85,55 tūkst. Eur</w:t>
      </w:r>
      <w:r w:rsidR="005D0CFE" w:rsidRPr="004E6CE8">
        <w:rPr>
          <w:lang w:val="en-US" w:eastAsia="lt-LT"/>
        </w:rPr>
        <w:t>)</w:t>
      </w:r>
      <w:r w:rsidR="00281A10" w:rsidRPr="004E6CE8">
        <w:rPr>
          <w:lang w:val="en-US" w:eastAsia="lt-LT"/>
        </w:rPr>
        <w:t>.</w:t>
      </w:r>
      <w:r w:rsidR="00281A10" w:rsidRPr="004E6CE8">
        <w:rPr>
          <w:lang w:eastAsia="lt-LT"/>
        </w:rPr>
        <w:t xml:space="preserve"> 2021 m. užbaigtos Kaštonų al., Centrinio parko I etapo pridavimo procedūros, pasirašytos Centrinio parko III ir IV etapų ir Didždvario parko rangos darbų sutartys ir pradėtas jų vykdymas.</w:t>
      </w:r>
    </w:p>
    <w:p w14:paraId="6B7F8844" w14:textId="77777777" w:rsidR="00D13C32" w:rsidRPr="004E6CE8" w:rsidRDefault="004370FA" w:rsidP="00D13C32">
      <w:pPr>
        <w:spacing w:before="100" w:beforeAutospacing="1" w:after="100" w:afterAutospacing="1"/>
        <w:ind w:firstLine="851"/>
        <w:jc w:val="both"/>
        <w:rPr>
          <w:lang w:eastAsia="lt-LT"/>
        </w:rPr>
      </w:pPr>
      <w:r>
        <w:rPr>
          <w:b/>
          <w:bCs/>
          <w:sz w:val="20"/>
          <w:szCs w:val="20"/>
        </w:rPr>
        <w:t>65</w:t>
      </w:r>
      <w:r w:rsidR="00B72C71" w:rsidRPr="004E6CE8">
        <w:rPr>
          <w:b/>
          <w:bCs/>
          <w:sz w:val="20"/>
          <w:szCs w:val="20"/>
        </w:rPr>
        <w:t xml:space="preserve"> </w:t>
      </w:r>
      <w:r w:rsidR="00D13C32" w:rsidRPr="004E6CE8">
        <w:rPr>
          <w:b/>
          <w:bCs/>
          <w:sz w:val="20"/>
          <w:szCs w:val="20"/>
        </w:rPr>
        <w:t xml:space="preserve">lentelė. </w:t>
      </w:r>
      <w:r w:rsidR="00D13C32" w:rsidRPr="004E6CE8">
        <w:rPr>
          <w:rFonts w:eastAsia="Andale Sans UI"/>
          <w:b/>
          <w:kern w:val="1"/>
          <w:sz w:val="20"/>
          <w:szCs w:val="20"/>
          <w:lang w:val="lt-LT" w:eastAsia="ar-SA"/>
        </w:rPr>
        <w:t>2019</w:t>
      </w:r>
      <w:r w:rsidR="00D13C32" w:rsidRPr="004E6CE8">
        <w:rPr>
          <w:b/>
        </w:rPr>
        <w:t>–</w:t>
      </w:r>
      <w:r w:rsidR="00D13C32" w:rsidRPr="004E6CE8">
        <w:rPr>
          <w:rFonts w:eastAsia="Andale Sans UI"/>
          <w:b/>
          <w:kern w:val="1"/>
          <w:sz w:val="20"/>
          <w:szCs w:val="20"/>
          <w:lang w:val="lt-LT" w:eastAsia="ar-SA"/>
        </w:rPr>
        <w:t>2021 m</w:t>
      </w:r>
      <w:r w:rsidR="00D13C32" w:rsidRPr="004E6CE8">
        <w:rPr>
          <w:rFonts w:eastAsia="Andale Sans UI"/>
          <w:b/>
          <w:bCs/>
          <w:kern w:val="1"/>
          <w:lang w:val="lt-LT" w:eastAsia="ar-SA"/>
        </w:rPr>
        <w:t xml:space="preserve">. </w:t>
      </w:r>
      <w:r w:rsidR="00D13C32" w:rsidRPr="004E6CE8">
        <w:rPr>
          <w:rFonts w:eastAsia="Andale Sans UI"/>
          <w:b/>
          <w:bCs/>
          <w:kern w:val="1"/>
          <w:sz w:val="20"/>
          <w:szCs w:val="20"/>
          <w:lang w:val="lt-LT" w:eastAsia="ar-SA"/>
        </w:rPr>
        <w:t xml:space="preserve">projekto atliktų </w:t>
      </w:r>
      <w:r w:rsidR="00D13C32" w:rsidRPr="004E6CE8">
        <w:rPr>
          <w:rFonts w:eastAsia="Andale Sans UI"/>
          <w:b/>
          <w:kern w:val="1"/>
          <w:sz w:val="20"/>
          <w:szCs w:val="20"/>
          <w:lang w:val="lt-LT" w:eastAsia="ar-SA"/>
        </w:rPr>
        <w:t>ir finansuotų darbų dinamika</w:t>
      </w:r>
      <w:r w:rsidR="007634F3" w:rsidRPr="004E6CE8">
        <w:rPr>
          <w:rFonts w:eastAsia="Andale Sans UI"/>
          <w:b/>
          <w:kern w:val="1"/>
          <w:sz w:val="20"/>
          <w:szCs w:val="20"/>
          <w:lang w:val="lt-LT" w:eastAsia="ar-SA"/>
        </w:rPr>
        <w:t>,</w:t>
      </w:r>
      <w:r w:rsidR="00D13C32" w:rsidRPr="004E6CE8">
        <w:rPr>
          <w:rFonts w:eastAsia="Andale Sans UI"/>
          <w:b/>
          <w:kern w:val="1"/>
          <w:sz w:val="20"/>
          <w:szCs w:val="20"/>
          <w:lang w:val="lt-LT" w:eastAsia="ar-SA"/>
        </w:rPr>
        <w:t xml:space="preserve"> tūkst. Eur</w:t>
      </w:r>
    </w:p>
    <w:tbl>
      <w:tblPr>
        <w:tblStyle w:val="Lentelstinklelis"/>
        <w:tblpPr w:leftFromText="180" w:rightFromText="180" w:vertAnchor="text" w:horzAnchor="margin" w:tblpXSpec="center" w:tblpY="56"/>
        <w:tblW w:w="9135" w:type="dxa"/>
        <w:tblLook w:val="04A0" w:firstRow="1" w:lastRow="0" w:firstColumn="1" w:lastColumn="0" w:noHBand="0" w:noVBand="1"/>
      </w:tblPr>
      <w:tblGrid>
        <w:gridCol w:w="3920"/>
        <w:gridCol w:w="2492"/>
        <w:gridCol w:w="2723"/>
      </w:tblGrid>
      <w:tr w:rsidR="00D13C32" w:rsidRPr="004E6CE8" w14:paraId="6B7F8848" w14:textId="77777777" w:rsidTr="001F6F23">
        <w:tc>
          <w:tcPr>
            <w:tcW w:w="3920" w:type="dxa"/>
            <w:shd w:val="clear" w:color="auto" w:fill="F2F2F2" w:themeFill="background1" w:themeFillShade="F2"/>
          </w:tcPr>
          <w:p w14:paraId="6B7F8845" w14:textId="77777777" w:rsidR="00D13C32" w:rsidRPr="004E6CE8" w:rsidRDefault="00D13C32" w:rsidP="00D13C32">
            <w:pPr>
              <w:pStyle w:val="prastasistinklapis"/>
              <w:spacing w:before="0" w:beforeAutospacing="0" w:after="150" w:afterAutospacing="0"/>
              <w:jc w:val="center"/>
              <w:rPr>
                <w:b/>
                <w:sz w:val="22"/>
                <w:szCs w:val="22"/>
                <w:lang w:val="lt-LT" w:eastAsia="lt-LT"/>
              </w:rPr>
            </w:pPr>
            <w:r w:rsidRPr="004E6CE8">
              <w:rPr>
                <w:b/>
                <w:sz w:val="22"/>
                <w:szCs w:val="22"/>
                <w:lang w:val="lt-LT" w:eastAsia="lt-LT"/>
              </w:rPr>
              <w:t xml:space="preserve">2019 m. </w:t>
            </w:r>
          </w:p>
        </w:tc>
        <w:tc>
          <w:tcPr>
            <w:tcW w:w="2492" w:type="dxa"/>
            <w:shd w:val="clear" w:color="auto" w:fill="F2F2F2" w:themeFill="background1" w:themeFillShade="F2"/>
          </w:tcPr>
          <w:p w14:paraId="6B7F8846" w14:textId="77777777" w:rsidR="00D13C32" w:rsidRPr="004E6CE8" w:rsidRDefault="00D13C32" w:rsidP="00D13C32">
            <w:pPr>
              <w:pStyle w:val="prastasistinklapis"/>
              <w:spacing w:before="0" w:beforeAutospacing="0" w:after="150" w:afterAutospacing="0"/>
              <w:jc w:val="center"/>
              <w:rPr>
                <w:b/>
                <w:sz w:val="22"/>
                <w:szCs w:val="22"/>
                <w:lang w:val="lt-LT" w:eastAsia="lt-LT"/>
              </w:rPr>
            </w:pPr>
            <w:r w:rsidRPr="004E6CE8">
              <w:rPr>
                <w:b/>
                <w:sz w:val="22"/>
                <w:szCs w:val="22"/>
                <w:lang w:val="lt-LT" w:eastAsia="lt-LT"/>
              </w:rPr>
              <w:t xml:space="preserve">2020 m. </w:t>
            </w:r>
          </w:p>
        </w:tc>
        <w:tc>
          <w:tcPr>
            <w:tcW w:w="2723" w:type="dxa"/>
            <w:shd w:val="clear" w:color="auto" w:fill="F2F2F2" w:themeFill="background1" w:themeFillShade="F2"/>
          </w:tcPr>
          <w:p w14:paraId="6B7F8847" w14:textId="77777777" w:rsidR="00D13C32" w:rsidRPr="004E6CE8" w:rsidRDefault="00D13C32" w:rsidP="00D13C32">
            <w:pPr>
              <w:pStyle w:val="prastasistinklapis"/>
              <w:spacing w:before="0" w:beforeAutospacing="0" w:after="150" w:afterAutospacing="0"/>
              <w:jc w:val="center"/>
              <w:rPr>
                <w:b/>
                <w:sz w:val="22"/>
                <w:szCs w:val="22"/>
                <w:lang w:val="lt-LT" w:eastAsia="lt-LT"/>
              </w:rPr>
            </w:pPr>
            <w:r w:rsidRPr="004E6CE8">
              <w:rPr>
                <w:b/>
                <w:sz w:val="22"/>
                <w:szCs w:val="22"/>
                <w:lang w:val="lt-LT" w:eastAsia="lt-LT"/>
              </w:rPr>
              <w:t>2021 m.</w:t>
            </w:r>
          </w:p>
        </w:tc>
      </w:tr>
      <w:tr w:rsidR="00D13C32" w:rsidRPr="004E6CE8" w14:paraId="6B7F884C" w14:textId="77777777" w:rsidTr="001F6F23">
        <w:tc>
          <w:tcPr>
            <w:tcW w:w="3920" w:type="dxa"/>
          </w:tcPr>
          <w:p w14:paraId="6B7F8849" w14:textId="77777777" w:rsidR="00D13C32" w:rsidRPr="004E6CE8" w:rsidRDefault="00D13C32" w:rsidP="00D13C32">
            <w:pPr>
              <w:pStyle w:val="prastasistinklapis"/>
              <w:spacing w:before="0" w:beforeAutospacing="0" w:after="150" w:afterAutospacing="0"/>
              <w:jc w:val="center"/>
              <w:rPr>
                <w:sz w:val="22"/>
                <w:szCs w:val="22"/>
                <w:lang w:val="lt-LT" w:eastAsia="lt-LT"/>
              </w:rPr>
            </w:pPr>
            <w:r w:rsidRPr="004E6CE8">
              <w:rPr>
                <w:sz w:val="22"/>
                <w:szCs w:val="22"/>
                <w:lang w:val="lt-LT" w:eastAsia="lt-LT"/>
              </w:rPr>
              <w:t>297,97</w:t>
            </w:r>
          </w:p>
        </w:tc>
        <w:tc>
          <w:tcPr>
            <w:tcW w:w="2492" w:type="dxa"/>
          </w:tcPr>
          <w:p w14:paraId="6B7F884A" w14:textId="77777777" w:rsidR="00D13C32" w:rsidRPr="004E6CE8" w:rsidRDefault="00D13C32" w:rsidP="00D13C32">
            <w:pPr>
              <w:pStyle w:val="prastasistinklapis"/>
              <w:spacing w:before="0" w:beforeAutospacing="0" w:after="150" w:afterAutospacing="0"/>
              <w:jc w:val="center"/>
              <w:rPr>
                <w:sz w:val="22"/>
                <w:szCs w:val="22"/>
                <w:lang w:val="lt-LT" w:eastAsia="lt-LT"/>
              </w:rPr>
            </w:pPr>
            <w:r w:rsidRPr="004E6CE8">
              <w:rPr>
                <w:sz w:val="22"/>
                <w:szCs w:val="22"/>
                <w:lang w:val="lt-LT" w:eastAsia="lt-LT"/>
              </w:rPr>
              <w:t>2 582,3</w:t>
            </w:r>
          </w:p>
        </w:tc>
        <w:tc>
          <w:tcPr>
            <w:tcW w:w="2723" w:type="dxa"/>
          </w:tcPr>
          <w:p w14:paraId="6B7F884B" w14:textId="77777777" w:rsidR="00D13C32" w:rsidRPr="004E6CE8" w:rsidRDefault="00D13C32" w:rsidP="00D13C32">
            <w:pPr>
              <w:pStyle w:val="prastasistinklapis"/>
              <w:spacing w:before="0" w:beforeAutospacing="0" w:after="150" w:afterAutospacing="0"/>
              <w:jc w:val="center"/>
              <w:rPr>
                <w:sz w:val="22"/>
                <w:szCs w:val="22"/>
                <w:lang w:val="lt-LT" w:eastAsia="lt-LT"/>
              </w:rPr>
            </w:pPr>
            <w:r w:rsidRPr="004E6CE8">
              <w:rPr>
                <w:sz w:val="22"/>
                <w:szCs w:val="22"/>
                <w:lang w:val="lt-LT" w:eastAsia="lt-LT"/>
              </w:rPr>
              <w:t>663,0</w:t>
            </w:r>
          </w:p>
        </w:tc>
      </w:tr>
    </w:tbl>
    <w:p w14:paraId="6B7F884D" w14:textId="77777777" w:rsidR="00A85A7F" w:rsidRPr="004E6CE8" w:rsidRDefault="00A85A7F" w:rsidP="00C97DE3">
      <w:pPr>
        <w:jc w:val="both"/>
        <w:rPr>
          <w:lang w:eastAsia="lt-LT"/>
        </w:rPr>
      </w:pPr>
    </w:p>
    <w:p w14:paraId="6B7F884E" w14:textId="77777777" w:rsidR="0081488B" w:rsidRPr="004E6CE8" w:rsidRDefault="00A85A7F" w:rsidP="00C97DE3">
      <w:pPr>
        <w:jc w:val="both"/>
        <w:rPr>
          <w:rFonts w:eastAsia="Andale Sans UI"/>
          <w:kern w:val="1"/>
          <w:lang w:val="lt-LT" w:eastAsia="lt-LT"/>
        </w:rPr>
      </w:pPr>
      <w:r w:rsidRPr="004E6CE8">
        <w:rPr>
          <w:lang w:eastAsia="lt-LT"/>
        </w:rPr>
        <w:tab/>
      </w:r>
      <w:r w:rsidR="00C97DE3" w:rsidRPr="004E6CE8">
        <w:rPr>
          <w:b/>
          <w:lang w:val="lt-LT" w:eastAsia="lt-LT"/>
        </w:rPr>
        <w:t>Aušros alėjos rekonstrukcijos</w:t>
      </w:r>
      <w:r w:rsidR="00C97DE3" w:rsidRPr="004E6CE8">
        <w:rPr>
          <w:rFonts w:eastAsia="Andale Sans UI"/>
          <w:kern w:val="1"/>
          <w:lang w:val="lt-LT" w:eastAsia="lt-LT"/>
        </w:rPr>
        <w:t xml:space="preserve"> </w:t>
      </w:r>
      <w:r w:rsidR="00C97DE3" w:rsidRPr="004E6CE8">
        <w:rPr>
          <w:lang w:val="lt-LT" w:eastAsia="lt-LT"/>
        </w:rPr>
        <w:t xml:space="preserve">tikslas - </w:t>
      </w:r>
      <w:r w:rsidR="0081488B" w:rsidRPr="004E6CE8">
        <w:rPr>
          <w:lang w:val="lt-LT" w:eastAsia="lt-LT"/>
        </w:rPr>
        <w:t>viešųjų erdvių prie Šiaulių kamerinės salės Polifonija, Šiaulių apskrities Povilo Višinskio viešosios bibliotekos, Šiaulių kultūros centro, Centrinio ir Didždvario parkų ir kt. ir jas jungiančios Aušros alėjos (nuo Žemaitės g. iki Varpo g.) atnaujinimas, pėsčiųjų ir dviračių takų infrastruktūros atnaujinimas ir plėtra, esamų automobilių stovėjimo aikštelių rekonstrukcija ir plėtra, skverų sutvarkymas, žaliosios infrastruktūros plėtra, apšvietimo infrastruktūros plėtra, viešojo transporto sistemos prieinamumo tobulinimas (įvažų rekonstrukcija ir plėtra, sustojimo stotelių plėtra pagal parengtus projektavimo dokumentus), saugaus eismo priemonių diegimas, mažosios architektūros elementų įrengimas).</w:t>
      </w:r>
    </w:p>
    <w:p w14:paraId="6B7F884F" w14:textId="77777777" w:rsidR="003F3111" w:rsidRPr="004E6CE8" w:rsidRDefault="00C97DE3" w:rsidP="0081488B">
      <w:pPr>
        <w:jc w:val="both"/>
        <w:rPr>
          <w:lang w:val="lt-LT" w:eastAsia="lt-LT"/>
        </w:rPr>
      </w:pPr>
      <w:r w:rsidRPr="004E6CE8">
        <w:rPr>
          <w:lang w:val="lt-LT" w:eastAsia="lt-LT"/>
        </w:rPr>
        <w:tab/>
        <w:t>2019 m.</w:t>
      </w:r>
      <w:r w:rsidR="0081488B" w:rsidRPr="004E6CE8">
        <w:rPr>
          <w:lang w:val="lt-LT" w:eastAsia="lt-LT"/>
        </w:rPr>
        <w:t xml:space="preserve"> parengtas </w:t>
      </w:r>
      <w:r w:rsidR="00C33BE0" w:rsidRPr="004E6CE8">
        <w:rPr>
          <w:bCs/>
          <w:lang w:val="lt-LT" w:eastAsia="lt-LT"/>
        </w:rPr>
        <w:t>Aušros al.</w:t>
      </w:r>
      <w:r w:rsidR="0081488B" w:rsidRPr="004E6CE8">
        <w:rPr>
          <w:lang w:val="lt-LT" w:eastAsia="lt-LT"/>
        </w:rPr>
        <w:t> </w:t>
      </w:r>
      <w:r w:rsidR="003F3111" w:rsidRPr="004E6CE8">
        <w:rPr>
          <w:lang w:val="lt-LT" w:eastAsia="lt-LT"/>
        </w:rPr>
        <w:t>atnaujinimo darbo projektas.</w:t>
      </w:r>
    </w:p>
    <w:p w14:paraId="6B7F8850" w14:textId="77777777" w:rsidR="003F3111" w:rsidRPr="004E6CE8" w:rsidRDefault="003F3111" w:rsidP="003F3111">
      <w:pPr>
        <w:ind w:firstLine="851"/>
        <w:jc w:val="both"/>
        <w:rPr>
          <w:lang w:eastAsia="lt-LT"/>
        </w:rPr>
      </w:pPr>
      <w:r w:rsidRPr="004E6CE8">
        <w:rPr>
          <w:bCs/>
        </w:rPr>
        <w:t>P</w:t>
      </w:r>
      <w:r w:rsidR="00EF297F" w:rsidRPr="004E6CE8">
        <w:rPr>
          <w:bCs/>
        </w:rPr>
        <w:t>er 2020 m. r</w:t>
      </w:r>
      <w:r w:rsidR="00C33BE0" w:rsidRPr="004E6CE8">
        <w:rPr>
          <w:bCs/>
        </w:rPr>
        <w:t>ekonstruota Aušros al.</w:t>
      </w:r>
      <w:r w:rsidR="00EF297F" w:rsidRPr="004E6CE8">
        <w:rPr>
          <w:bCs/>
        </w:rPr>
        <w:t xml:space="preserve"> nuo Varpo g. iki Žemaitės g.</w:t>
      </w:r>
      <w:r w:rsidR="00D34DA7" w:rsidRPr="004E6CE8">
        <w:rPr>
          <w:bCs/>
        </w:rPr>
        <w:t>,</w:t>
      </w:r>
      <w:r w:rsidR="00EF297F" w:rsidRPr="004E6CE8">
        <w:rPr>
          <w:bCs/>
        </w:rPr>
        <w:t xml:space="preserve"> atkarpa 630 m kartu su šaligatviais iš abiejų pusių, pakeistos gatvės apšvietimo atramos ir lempos į LED ir atliktas viešųjų erdvių prie Šiaulių kamerinės salės Polifonija, Šiaulių apskrities P. Višinskio viešosios bibliotekos, Šiaulių kultūros centro ir Didždvario parko atnaujinimas</w:t>
      </w:r>
      <w:r w:rsidR="009D37F9" w:rsidRPr="004E6CE8">
        <w:rPr>
          <w:shd w:val="clear" w:color="auto" w:fill="FFFFFF"/>
        </w:rPr>
        <w:t>.</w:t>
      </w:r>
      <w:r w:rsidR="009D37F9" w:rsidRPr="004E6CE8">
        <w:rPr>
          <w:lang w:eastAsia="lt-LT"/>
        </w:rPr>
        <w:t xml:space="preserve"> </w:t>
      </w:r>
    </w:p>
    <w:p w14:paraId="6B7F8851" w14:textId="77777777" w:rsidR="00E1169D" w:rsidRPr="00B45F5E" w:rsidRDefault="00B31FFD" w:rsidP="00B45F5E">
      <w:pPr>
        <w:ind w:firstLine="851"/>
        <w:jc w:val="both"/>
        <w:rPr>
          <w:lang w:eastAsia="lt-LT"/>
        </w:rPr>
      </w:pPr>
      <w:r w:rsidRPr="00B45F5E">
        <w:rPr>
          <w:bCs/>
        </w:rPr>
        <w:t>2021 m.  atnaujintos viešos erdvės – zona ties Šiaulių dvaro sodyba, Aušrinės skulptūros zona, zonos ties Šiauli</w:t>
      </w:r>
      <w:r w:rsidR="00C33BE0" w:rsidRPr="00B45F5E">
        <w:rPr>
          <w:bCs/>
        </w:rPr>
        <w:t>ų kultūros namais, Salantų g.</w:t>
      </w:r>
      <w:r w:rsidRPr="00B45F5E">
        <w:rPr>
          <w:bCs/>
        </w:rPr>
        <w:t xml:space="preserve"> – įrengti suoliukai su šiukšlių dėžėmis ir dviračių stovais; įrengtas naujas šviesoforas Aušros al. ir Dvaro g. sankryžoje; įrengtas naujas LED gatvės ir viešųjų erdvių apšvietimas; pasodinti nauji želdiniai (medeliai, krūmai, gėlynai); suremontuotos ir restauruotos pastatų tvoros. Rangos darbai pilnai pabaigti.</w:t>
      </w:r>
    </w:p>
    <w:p w14:paraId="6B7F8852" w14:textId="77777777" w:rsidR="00F60A1D" w:rsidRPr="00B45F5E" w:rsidRDefault="004370FA" w:rsidP="00F60A1D">
      <w:pPr>
        <w:spacing w:before="100" w:beforeAutospacing="1" w:after="100" w:afterAutospacing="1"/>
        <w:ind w:firstLine="851"/>
        <w:jc w:val="both"/>
        <w:rPr>
          <w:lang w:eastAsia="lt-LT"/>
        </w:rPr>
      </w:pPr>
      <w:r>
        <w:rPr>
          <w:b/>
          <w:bCs/>
          <w:sz w:val="20"/>
          <w:szCs w:val="20"/>
        </w:rPr>
        <w:t>66</w:t>
      </w:r>
      <w:r w:rsidR="00B72C71" w:rsidRPr="00B45F5E">
        <w:rPr>
          <w:b/>
          <w:bCs/>
          <w:sz w:val="20"/>
          <w:szCs w:val="20"/>
        </w:rPr>
        <w:t xml:space="preserve"> </w:t>
      </w:r>
      <w:r w:rsidR="00F60A1D" w:rsidRPr="00B45F5E">
        <w:rPr>
          <w:b/>
          <w:bCs/>
          <w:sz w:val="20"/>
          <w:szCs w:val="20"/>
        </w:rPr>
        <w:t xml:space="preserve">lentelė. </w:t>
      </w:r>
      <w:r w:rsidR="00F60A1D" w:rsidRPr="00B45F5E">
        <w:rPr>
          <w:rFonts w:eastAsia="Andale Sans UI"/>
          <w:b/>
          <w:kern w:val="1"/>
          <w:sz w:val="20"/>
          <w:szCs w:val="20"/>
          <w:lang w:val="lt-LT" w:eastAsia="ar-SA"/>
        </w:rPr>
        <w:t>2019</w:t>
      </w:r>
      <w:r w:rsidR="00F60A1D" w:rsidRPr="00B45F5E">
        <w:rPr>
          <w:b/>
        </w:rPr>
        <w:t>–</w:t>
      </w:r>
      <w:r w:rsidR="00F60A1D" w:rsidRPr="00B45F5E">
        <w:rPr>
          <w:rFonts w:eastAsia="Andale Sans UI"/>
          <w:b/>
          <w:kern w:val="1"/>
          <w:sz w:val="20"/>
          <w:szCs w:val="20"/>
          <w:lang w:val="lt-LT" w:eastAsia="ar-SA"/>
        </w:rPr>
        <w:t>2021 m</w:t>
      </w:r>
      <w:r w:rsidR="00F60A1D" w:rsidRPr="00B45F5E">
        <w:rPr>
          <w:rFonts w:eastAsia="Andale Sans UI"/>
          <w:b/>
          <w:bCs/>
          <w:kern w:val="1"/>
          <w:lang w:val="lt-LT" w:eastAsia="ar-SA"/>
        </w:rPr>
        <w:t xml:space="preserve">. </w:t>
      </w:r>
      <w:r w:rsidR="00F60A1D" w:rsidRPr="00B45F5E">
        <w:rPr>
          <w:rFonts w:eastAsia="Andale Sans UI"/>
          <w:b/>
          <w:bCs/>
          <w:kern w:val="1"/>
          <w:sz w:val="20"/>
          <w:szCs w:val="20"/>
          <w:lang w:val="lt-LT" w:eastAsia="ar-SA"/>
        </w:rPr>
        <w:t xml:space="preserve">projekto atliktų </w:t>
      </w:r>
      <w:r w:rsidR="00F60A1D" w:rsidRPr="00B45F5E">
        <w:rPr>
          <w:rFonts w:eastAsia="Andale Sans UI"/>
          <w:b/>
          <w:kern w:val="1"/>
          <w:sz w:val="20"/>
          <w:szCs w:val="20"/>
          <w:lang w:val="lt-LT" w:eastAsia="ar-SA"/>
        </w:rPr>
        <w:t>ir finansuotų darbų dinamika</w:t>
      </w:r>
      <w:r w:rsidR="007634F3" w:rsidRPr="00B45F5E">
        <w:rPr>
          <w:rFonts w:eastAsia="Andale Sans UI"/>
          <w:b/>
          <w:kern w:val="1"/>
          <w:sz w:val="20"/>
          <w:szCs w:val="20"/>
          <w:lang w:val="lt-LT" w:eastAsia="ar-SA"/>
        </w:rPr>
        <w:t>,</w:t>
      </w:r>
      <w:r w:rsidR="00F60A1D" w:rsidRPr="00B45F5E">
        <w:rPr>
          <w:rFonts w:eastAsia="Andale Sans UI"/>
          <w:b/>
          <w:kern w:val="1"/>
          <w:sz w:val="20"/>
          <w:szCs w:val="20"/>
          <w:lang w:val="lt-LT" w:eastAsia="ar-SA"/>
        </w:rPr>
        <w:t xml:space="preserve"> tūkst. Eur</w:t>
      </w:r>
    </w:p>
    <w:tbl>
      <w:tblPr>
        <w:tblStyle w:val="Lentelstinklelis"/>
        <w:tblpPr w:leftFromText="180" w:rightFromText="180" w:vertAnchor="text" w:horzAnchor="margin" w:tblpXSpec="center" w:tblpY="65"/>
        <w:tblW w:w="9492" w:type="dxa"/>
        <w:tblLook w:val="04A0" w:firstRow="1" w:lastRow="0" w:firstColumn="1" w:lastColumn="0" w:noHBand="0" w:noVBand="1"/>
      </w:tblPr>
      <w:tblGrid>
        <w:gridCol w:w="4673"/>
        <w:gridCol w:w="2300"/>
        <w:gridCol w:w="2519"/>
      </w:tblGrid>
      <w:tr w:rsidR="00F60A1D" w:rsidRPr="00B45F5E" w14:paraId="6B7F8856" w14:textId="77777777" w:rsidTr="00B6309D">
        <w:tc>
          <w:tcPr>
            <w:tcW w:w="4673" w:type="dxa"/>
            <w:shd w:val="clear" w:color="auto" w:fill="F2F2F2" w:themeFill="background1" w:themeFillShade="F2"/>
          </w:tcPr>
          <w:p w14:paraId="6B7F8853" w14:textId="77777777" w:rsidR="00F60A1D" w:rsidRPr="00B45F5E" w:rsidRDefault="00F60A1D" w:rsidP="00F60A1D">
            <w:pPr>
              <w:pStyle w:val="prastasistinklapis"/>
              <w:spacing w:before="0" w:beforeAutospacing="0" w:after="150" w:afterAutospacing="0"/>
              <w:jc w:val="center"/>
              <w:rPr>
                <w:b/>
                <w:sz w:val="22"/>
                <w:szCs w:val="22"/>
                <w:lang w:val="lt-LT" w:eastAsia="lt-LT"/>
              </w:rPr>
            </w:pPr>
            <w:r w:rsidRPr="00B45F5E">
              <w:rPr>
                <w:b/>
                <w:sz w:val="22"/>
                <w:szCs w:val="22"/>
                <w:lang w:val="lt-LT" w:eastAsia="lt-LT"/>
              </w:rPr>
              <w:t xml:space="preserve">2019 m. </w:t>
            </w:r>
          </w:p>
        </w:tc>
        <w:tc>
          <w:tcPr>
            <w:tcW w:w="2300" w:type="dxa"/>
            <w:shd w:val="clear" w:color="auto" w:fill="F2F2F2" w:themeFill="background1" w:themeFillShade="F2"/>
          </w:tcPr>
          <w:p w14:paraId="6B7F8854" w14:textId="77777777" w:rsidR="00F60A1D" w:rsidRPr="00B45F5E" w:rsidRDefault="00F60A1D" w:rsidP="00F60A1D">
            <w:pPr>
              <w:pStyle w:val="prastasistinklapis"/>
              <w:spacing w:before="0" w:beforeAutospacing="0" w:after="150" w:afterAutospacing="0"/>
              <w:jc w:val="center"/>
              <w:rPr>
                <w:b/>
                <w:sz w:val="22"/>
                <w:szCs w:val="22"/>
                <w:lang w:val="lt-LT" w:eastAsia="lt-LT"/>
              </w:rPr>
            </w:pPr>
            <w:r w:rsidRPr="00B45F5E">
              <w:rPr>
                <w:b/>
                <w:sz w:val="22"/>
                <w:szCs w:val="22"/>
                <w:lang w:val="lt-LT" w:eastAsia="lt-LT"/>
              </w:rPr>
              <w:t xml:space="preserve">2020 m. </w:t>
            </w:r>
          </w:p>
        </w:tc>
        <w:tc>
          <w:tcPr>
            <w:tcW w:w="2519" w:type="dxa"/>
            <w:shd w:val="clear" w:color="auto" w:fill="F2F2F2" w:themeFill="background1" w:themeFillShade="F2"/>
          </w:tcPr>
          <w:p w14:paraId="6B7F8855" w14:textId="77777777" w:rsidR="00F60A1D" w:rsidRPr="00B45F5E" w:rsidRDefault="00F60A1D" w:rsidP="00F60A1D">
            <w:pPr>
              <w:pStyle w:val="prastasistinklapis"/>
              <w:spacing w:before="0" w:beforeAutospacing="0" w:after="150" w:afterAutospacing="0"/>
              <w:jc w:val="center"/>
              <w:rPr>
                <w:b/>
                <w:sz w:val="22"/>
                <w:szCs w:val="22"/>
                <w:lang w:val="lt-LT" w:eastAsia="lt-LT"/>
              </w:rPr>
            </w:pPr>
            <w:r w:rsidRPr="00B45F5E">
              <w:rPr>
                <w:b/>
                <w:sz w:val="22"/>
                <w:szCs w:val="22"/>
                <w:lang w:val="lt-LT" w:eastAsia="lt-LT"/>
              </w:rPr>
              <w:t xml:space="preserve">2021 m. </w:t>
            </w:r>
          </w:p>
        </w:tc>
      </w:tr>
      <w:tr w:rsidR="00F60A1D" w:rsidRPr="00B45F5E" w14:paraId="6B7F885A" w14:textId="77777777" w:rsidTr="00B6309D">
        <w:tc>
          <w:tcPr>
            <w:tcW w:w="4673" w:type="dxa"/>
          </w:tcPr>
          <w:p w14:paraId="6B7F8857" w14:textId="77777777" w:rsidR="00F60A1D" w:rsidRPr="00B45F5E" w:rsidRDefault="00F60A1D" w:rsidP="00853C0C">
            <w:pPr>
              <w:pStyle w:val="prastasistinklapis"/>
              <w:spacing w:before="0" w:beforeAutospacing="0" w:after="150" w:afterAutospacing="0"/>
              <w:jc w:val="center"/>
              <w:rPr>
                <w:sz w:val="22"/>
                <w:szCs w:val="22"/>
                <w:lang w:val="lt-LT" w:eastAsia="lt-LT"/>
              </w:rPr>
            </w:pPr>
            <w:r w:rsidRPr="00B45F5E">
              <w:rPr>
                <w:sz w:val="22"/>
                <w:szCs w:val="22"/>
                <w:lang w:val="lt-LT" w:eastAsia="lt-LT"/>
              </w:rPr>
              <w:t>53,0</w:t>
            </w:r>
          </w:p>
        </w:tc>
        <w:tc>
          <w:tcPr>
            <w:tcW w:w="2300" w:type="dxa"/>
          </w:tcPr>
          <w:p w14:paraId="6B7F8858" w14:textId="77777777" w:rsidR="00F60A1D" w:rsidRPr="00B45F5E" w:rsidRDefault="00F60A1D" w:rsidP="00853C0C">
            <w:pPr>
              <w:pStyle w:val="prastasistinklapis"/>
              <w:spacing w:before="0" w:beforeAutospacing="0" w:after="150" w:afterAutospacing="0"/>
              <w:jc w:val="center"/>
              <w:rPr>
                <w:sz w:val="22"/>
                <w:szCs w:val="22"/>
                <w:lang w:val="lt-LT" w:eastAsia="lt-LT"/>
              </w:rPr>
            </w:pPr>
            <w:r w:rsidRPr="00B45F5E">
              <w:rPr>
                <w:sz w:val="22"/>
                <w:szCs w:val="22"/>
                <w:lang w:val="lt-LT" w:eastAsia="lt-LT"/>
              </w:rPr>
              <w:t>2</w:t>
            </w:r>
            <w:r w:rsidR="0064630C" w:rsidRPr="00B45F5E">
              <w:rPr>
                <w:sz w:val="22"/>
                <w:szCs w:val="22"/>
                <w:lang w:val="lt-LT" w:eastAsia="lt-LT"/>
              </w:rPr>
              <w:t xml:space="preserve"> </w:t>
            </w:r>
            <w:r w:rsidRPr="00B45F5E">
              <w:rPr>
                <w:sz w:val="22"/>
                <w:szCs w:val="22"/>
                <w:lang w:val="lt-LT" w:eastAsia="lt-LT"/>
              </w:rPr>
              <w:t>440,9</w:t>
            </w:r>
          </w:p>
        </w:tc>
        <w:tc>
          <w:tcPr>
            <w:tcW w:w="2519" w:type="dxa"/>
          </w:tcPr>
          <w:p w14:paraId="6B7F8859" w14:textId="77777777" w:rsidR="00F60A1D" w:rsidRPr="00B45F5E" w:rsidRDefault="00F60A1D" w:rsidP="00853C0C">
            <w:pPr>
              <w:pStyle w:val="prastasistinklapis"/>
              <w:spacing w:before="0" w:beforeAutospacing="0" w:after="150" w:afterAutospacing="0"/>
              <w:jc w:val="center"/>
              <w:rPr>
                <w:sz w:val="22"/>
                <w:szCs w:val="22"/>
                <w:lang w:val="lt-LT" w:eastAsia="lt-LT"/>
              </w:rPr>
            </w:pPr>
            <w:r w:rsidRPr="00B45F5E">
              <w:rPr>
                <w:sz w:val="22"/>
                <w:szCs w:val="22"/>
                <w:lang w:val="lt-LT" w:eastAsia="lt-LT"/>
              </w:rPr>
              <w:t>640,15</w:t>
            </w:r>
          </w:p>
        </w:tc>
      </w:tr>
    </w:tbl>
    <w:p w14:paraId="6B7F885B" w14:textId="77777777" w:rsidR="00914724" w:rsidRPr="00B45F5E" w:rsidRDefault="00914724" w:rsidP="0081488B">
      <w:pPr>
        <w:jc w:val="both"/>
        <w:rPr>
          <w:lang w:val="lt-LT" w:eastAsia="lt-LT"/>
        </w:rPr>
      </w:pPr>
    </w:p>
    <w:p w14:paraId="6B7F885C" w14:textId="77777777" w:rsidR="0081488B" w:rsidRPr="00B45F5E" w:rsidRDefault="000F2325" w:rsidP="000F2325">
      <w:pPr>
        <w:pStyle w:val="Betarp1"/>
        <w:jc w:val="both"/>
        <w:rPr>
          <w:rFonts w:ascii="Times New Roman" w:hAnsi="Times New Roman"/>
          <w:b/>
          <w:bCs/>
          <w:sz w:val="24"/>
          <w:szCs w:val="24"/>
          <w:lang w:val="lt-LT"/>
        </w:rPr>
      </w:pPr>
      <w:r w:rsidRPr="00B45F5E">
        <w:rPr>
          <w:b/>
          <w:bCs/>
          <w:lang w:val="lt-LT"/>
        </w:rPr>
        <w:tab/>
      </w:r>
      <w:r w:rsidR="0081488B" w:rsidRPr="00B45F5E">
        <w:rPr>
          <w:rFonts w:ascii="Times New Roman" w:hAnsi="Times New Roman"/>
          <w:b/>
          <w:bCs/>
          <w:sz w:val="24"/>
          <w:szCs w:val="24"/>
          <w:lang w:val="lt-LT"/>
        </w:rPr>
        <w:t>Viešųjų erdvių ir</w:t>
      </w:r>
      <w:r w:rsidRPr="00B45F5E">
        <w:rPr>
          <w:rFonts w:ascii="Times New Roman" w:hAnsi="Times New Roman"/>
          <w:b/>
          <w:bCs/>
          <w:sz w:val="24"/>
          <w:szCs w:val="24"/>
          <w:lang w:val="lt-LT"/>
        </w:rPr>
        <w:t xml:space="preserve"> gyvenamosios aplinkos gerinimo</w:t>
      </w:r>
      <w:r w:rsidR="0081488B" w:rsidRPr="00B45F5E">
        <w:rPr>
          <w:rFonts w:ascii="Times New Roman" w:hAnsi="Times New Roman"/>
          <w:b/>
          <w:bCs/>
          <w:sz w:val="24"/>
          <w:szCs w:val="24"/>
          <w:lang w:val="lt-LT"/>
        </w:rPr>
        <w:t xml:space="preserve"> teritorijoje,</w:t>
      </w:r>
      <w:r w:rsidRPr="00B45F5E">
        <w:rPr>
          <w:rFonts w:ascii="Times New Roman" w:hAnsi="Times New Roman"/>
          <w:b/>
          <w:bCs/>
          <w:sz w:val="24"/>
          <w:szCs w:val="24"/>
          <w:lang w:val="lt-LT"/>
        </w:rPr>
        <w:t xml:space="preserve"> </w:t>
      </w:r>
      <w:r w:rsidR="0081488B" w:rsidRPr="00B45F5E">
        <w:rPr>
          <w:rFonts w:ascii="Times New Roman" w:hAnsi="Times New Roman"/>
          <w:b/>
          <w:bCs/>
          <w:sz w:val="24"/>
          <w:szCs w:val="24"/>
          <w:lang w:val="lt-LT"/>
        </w:rPr>
        <w:t>besiribojančioje su Draugystės prospektu</w:t>
      </w:r>
      <w:r w:rsidRPr="00B45F5E">
        <w:rPr>
          <w:rFonts w:ascii="Times New Roman" w:hAnsi="Times New Roman"/>
          <w:b/>
          <w:bCs/>
          <w:sz w:val="24"/>
          <w:szCs w:val="24"/>
          <w:lang w:val="lt-LT"/>
        </w:rPr>
        <w:t xml:space="preserve"> p</w:t>
      </w:r>
      <w:r w:rsidRPr="00B45F5E">
        <w:rPr>
          <w:rFonts w:ascii="Times New Roman" w:hAnsi="Times New Roman"/>
          <w:sz w:val="24"/>
          <w:szCs w:val="24"/>
          <w:lang w:val="lt-LT"/>
        </w:rPr>
        <w:t>rojekto tikslas -</w:t>
      </w:r>
      <w:r w:rsidR="0081488B" w:rsidRPr="00B45F5E">
        <w:rPr>
          <w:rFonts w:ascii="Times New Roman" w:hAnsi="Times New Roman"/>
          <w:sz w:val="24"/>
          <w:szCs w:val="24"/>
          <w:lang w:val="lt-LT"/>
        </w:rPr>
        <w:t> Draugystės prospekto kvartalų želdynų ir kraštovaizdžio sutvarkymas, Rūdės g. ir Kražių g. atnaujinimas, gyvenamųjų daugiabučių namų teritorijos tvarkymas, apšvietimo infrastruktūros plėtra, esamų automobilių stovėjimo aikštelių rekonstrukcija ir naujų įrengimas, universalių lauko žaidimų įvairaus amžiaus vaikams aikštelių įrengimas, teritorijos pritaikymas neįgaliesiems ir bendruomenės poreikiams, viešųjų erdvių prie Draugystės pr. esančių daugiabučių gyvenamųjų namų ir jas jungiančio Draugystės pr. rekonstrukcija, įrengiant „nuraminto“ eismo gatvę, diegiant saugaus eismo priemones, viešųjų erdvių prie Šiaulių „Juventos“ progimnazijos, skvero prie studentų svetainės ir jas jungiančios P. Višinskio g. (nuo Vytauto g. iki Stoties g.) rekonstrukcija, įrengiant automobilių stovėjimo vietas, užtikrinant saugų eismą prie Šiaulių „Juventos“ progimnazijos, apšvietimo infrastruktūros plėtra, viešojo transporto sistemos prieinamumo tobulinimas (įvažų rekonstrukcija ir plėtra, sustojimo stotelių plėtra pagal parengtus projektavimo dokumentus), žaliosios infrastruktūros plėtra, mažosios architektūros elementų įrengimas).</w:t>
      </w:r>
    </w:p>
    <w:p w14:paraId="6B7F885D" w14:textId="77777777" w:rsidR="00D34DA7" w:rsidRPr="00B45F5E" w:rsidRDefault="000F2325" w:rsidP="003C5E73">
      <w:pPr>
        <w:jc w:val="both"/>
        <w:rPr>
          <w:bCs/>
        </w:rPr>
      </w:pPr>
      <w:r w:rsidRPr="00B45F5E">
        <w:rPr>
          <w:lang w:val="lt-LT"/>
        </w:rPr>
        <w:tab/>
      </w:r>
      <w:r w:rsidR="0081488B" w:rsidRPr="00B45F5E">
        <w:t>2019 m. gegužės 13 d.</w:t>
      </w:r>
      <w:r w:rsidRPr="00B45F5E">
        <w:t xml:space="preserve"> buvo</w:t>
      </w:r>
      <w:r w:rsidR="0081488B" w:rsidRPr="00B45F5E">
        <w:t xml:space="preserve"> pasirašyta </w:t>
      </w:r>
      <w:r w:rsidRPr="00B45F5E">
        <w:t xml:space="preserve">darbų </w:t>
      </w:r>
      <w:r w:rsidR="0081488B" w:rsidRPr="00B45F5E">
        <w:t>rangos sutartis</w:t>
      </w:r>
      <w:r w:rsidR="001F2F09" w:rsidRPr="00B45F5E">
        <w:t xml:space="preserve"> </w:t>
      </w:r>
      <w:r w:rsidR="001F2F09" w:rsidRPr="00B45F5E">
        <w:rPr>
          <w:lang w:eastAsia="lt-LT"/>
        </w:rPr>
        <w:t>su UAB ,,Plungės lagūna“, darbų vertė 5 700,0 tūkst.  Eur.</w:t>
      </w:r>
      <w:r w:rsidR="003C5E73" w:rsidRPr="00B45F5E">
        <w:rPr>
          <w:bCs/>
        </w:rPr>
        <w:t xml:space="preserve"> </w:t>
      </w:r>
    </w:p>
    <w:p w14:paraId="6B7F885E" w14:textId="77777777" w:rsidR="003C5E73" w:rsidRPr="00B45F5E" w:rsidRDefault="003C5E73" w:rsidP="00D34DA7">
      <w:pPr>
        <w:ind w:firstLine="851"/>
        <w:jc w:val="both"/>
        <w:rPr>
          <w:lang w:eastAsia="lt-LT"/>
        </w:rPr>
      </w:pPr>
      <w:r w:rsidRPr="00B45F5E">
        <w:rPr>
          <w:bCs/>
        </w:rPr>
        <w:t>Per 2020 m. b</w:t>
      </w:r>
      <w:r w:rsidRPr="00B45F5E">
        <w:t>aigti Draugystės prospekto kapitalinio remonto darbai; baigtas Draugystės pr. – Dubijos g. žiedo įrengimas; baigti Draugystės kvartalo (tarp Dubijos ir Vytauto g. bei Draugystės pr. ir P</w:t>
      </w:r>
      <w:r w:rsidR="00351E66" w:rsidRPr="00B45F5E">
        <w:t>. Višinskio g., tame tarpe ir Rū</w:t>
      </w:r>
      <w:r w:rsidRPr="00B45F5E">
        <w:t xml:space="preserve">dės bei Kražių g.) I etapo darbai. </w:t>
      </w:r>
    </w:p>
    <w:p w14:paraId="6B7F885F" w14:textId="77777777" w:rsidR="00D34DA7" w:rsidRPr="00B45F5E" w:rsidRDefault="00D34DA7" w:rsidP="00D34DA7">
      <w:pPr>
        <w:jc w:val="both"/>
      </w:pPr>
      <w:r w:rsidRPr="00B45F5E">
        <w:rPr>
          <w:lang w:eastAsia="lt-LT"/>
        </w:rPr>
        <w:tab/>
      </w:r>
      <w:r w:rsidRPr="00B45F5E">
        <w:t>Per 2021 m. Draugystės pr. kvartale įrengtos vaikų žaidimų aikštelės, mažoji architektūra, įrengtos automobilių stovėjimo aikštelės, takai. Atlikti P. Višinskio g. (nuo Vytauto g. iki Stoties g.) baigiamieji darbai, įrengti takai, mažoji architektūra.</w:t>
      </w:r>
    </w:p>
    <w:p w14:paraId="6B7F8860" w14:textId="77777777" w:rsidR="00D5773F" w:rsidRPr="00B45F5E" w:rsidRDefault="00121FDD" w:rsidP="00A06AE4">
      <w:pPr>
        <w:jc w:val="both"/>
        <w:rPr>
          <w:lang w:eastAsia="lt-LT"/>
        </w:rPr>
      </w:pPr>
      <w:r w:rsidRPr="00B45F5E">
        <w:rPr>
          <w:lang w:eastAsia="lt-LT"/>
        </w:rPr>
        <w:tab/>
      </w:r>
      <w:r w:rsidR="00B72C71" w:rsidRPr="00B45F5E">
        <w:rPr>
          <w:b/>
          <w:bCs/>
          <w:sz w:val="20"/>
          <w:szCs w:val="20"/>
        </w:rPr>
        <w:t xml:space="preserve"> </w:t>
      </w:r>
    </w:p>
    <w:p w14:paraId="6B7F8861" w14:textId="77777777" w:rsidR="00121FDD" w:rsidRPr="00B45F5E" w:rsidRDefault="007634F3" w:rsidP="00A06AE4">
      <w:pPr>
        <w:jc w:val="both"/>
        <w:rPr>
          <w:lang w:eastAsia="lt-LT"/>
        </w:rPr>
      </w:pPr>
      <w:r w:rsidRPr="00B45F5E">
        <w:rPr>
          <w:b/>
          <w:bCs/>
          <w:sz w:val="20"/>
          <w:szCs w:val="20"/>
        </w:rPr>
        <w:tab/>
      </w:r>
      <w:r w:rsidR="004370FA">
        <w:rPr>
          <w:b/>
          <w:bCs/>
          <w:sz w:val="20"/>
          <w:szCs w:val="20"/>
        </w:rPr>
        <w:t>67</w:t>
      </w:r>
      <w:r w:rsidR="00B72C71" w:rsidRPr="00B45F5E">
        <w:rPr>
          <w:b/>
          <w:bCs/>
          <w:sz w:val="20"/>
          <w:szCs w:val="20"/>
        </w:rPr>
        <w:t xml:space="preserve"> </w:t>
      </w:r>
      <w:r w:rsidR="00121FDD" w:rsidRPr="00B45F5E">
        <w:rPr>
          <w:b/>
          <w:bCs/>
          <w:sz w:val="20"/>
          <w:szCs w:val="20"/>
        </w:rPr>
        <w:t xml:space="preserve">lentelė. </w:t>
      </w:r>
      <w:r w:rsidR="00121FDD" w:rsidRPr="00B45F5E">
        <w:rPr>
          <w:rFonts w:eastAsia="Andale Sans UI"/>
          <w:b/>
          <w:kern w:val="1"/>
          <w:sz w:val="20"/>
          <w:szCs w:val="20"/>
          <w:lang w:val="lt-LT" w:eastAsia="ar-SA"/>
        </w:rPr>
        <w:t>2019</w:t>
      </w:r>
      <w:r w:rsidR="00121FDD" w:rsidRPr="00B45F5E">
        <w:rPr>
          <w:b/>
        </w:rPr>
        <w:t>–</w:t>
      </w:r>
      <w:r w:rsidR="00121FDD" w:rsidRPr="00B45F5E">
        <w:rPr>
          <w:rFonts w:eastAsia="Andale Sans UI"/>
          <w:b/>
          <w:kern w:val="1"/>
          <w:sz w:val="20"/>
          <w:szCs w:val="20"/>
          <w:lang w:val="lt-LT" w:eastAsia="ar-SA"/>
        </w:rPr>
        <w:t>2021 m</w:t>
      </w:r>
      <w:r w:rsidR="00121FDD" w:rsidRPr="00B45F5E">
        <w:rPr>
          <w:rFonts w:eastAsia="Andale Sans UI"/>
          <w:b/>
          <w:bCs/>
          <w:kern w:val="1"/>
          <w:lang w:val="lt-LT" w:eastAsia="ar-SA"/>
        </w:rPr>
        <w:t xml:space="preserve">. </w:t>
      </w:r>
      <w:r w:rsidR="00121FDD" w:rsidRPr="00B45F5E">
        <w:rPr>
          <w:rFonts w:eastAsia="Andale Sans UI"/>
          <w:b/>
          <w:bCs/>
          <w:kern w:val="1"/>
          <w:sz w:val="20"/>
          <w:szCs w:val="20"/>
          <w:lang w:val="lt-LT" w:eastAsia="ar-SA"/>
        </w:rPr>
        <w:t xml:space="preserve">projekto atliktų </w:t>
      </w:r>
      <w:r w:rsidR="00121FDD" w:rsidRPr="00B45F5E">
        <w:rPr>
          <w:rFonts w:eastAsia="Andale Sans UI"/>
          <w:b/>
          <w:kern w:val="1"/>
          <w:sz w:val="20"/>
          <w:szCs w:val="20"/>
          <w:lang w:val="lt-LT" w:eastAsia="ar-SA"/>
        </w:rPr>
        <w:t>ir finansuotų darbų dinamika</w:t>
      </w:r>
      <w:r w:rsidRPr="00B45F5E">
        <w:rPr>
          <w:rFonts w:eastAsia="Andale Sans UI"/>
          <w:b/>
          <w:kern w:val="1"/>
          <w:sz w:val="20"/>
          <w:szCs w:val="20"/>
          <w:lang w:val="lt-LT" w:eastAsia="ar-SA"/>
        </w:rPr>
        <w:t>,</w:t>
      </w:r>
      <w:r w:rsidR="00121FDD" w:rsidRPr="00B45F5E">
        <w:rPr>
          <w:rFonts w:eastAsia="Andale Sans UI"/>
          <w:b/>
          <w:kern w:val="1"/>
          <w:sz w:val="20"/>
          <w:szCs w:val="20"/>
          <w:lang w:val="lt-LT" w:eastAsia="ar-SA"/>
        </w:rPr>
        <w:t xml:space="preserve"> tūkst. Eur</w:t>
      </w:r>
    </w:p>
    <w:p w14:paraId="6B7F8862" w14:textId="77777777" w:rsidR="00121FDD" w:rsidRPr="00B45F5E" w:rsidRDefault="00121FDD" w:rsidP="003C5E73">
      <w:pPr>
        <w:jc w:val="both"/>
        <w:rPr>
          <w:lang w:eastAsia="lt-LT"/>
        </w:rPr>
      </w:pPr>
      <w:r w:rsidRPr="00B45F5E">
        <w:rPr>
          <w:lang w:eastAsia="lt-LT"/>
        </w:rPr>
        <w:tab/>
      </w:r>
    </w:p>
    <w:tbl>
      <w:tblPr>
        <w:tblStyle w:val="Lentelstinklelis"/>
        <w:tblpPr w:leftFromText="180" w:rightFromText="180" w:vertAnchor="text" w:horzAnchor="margin" w:tblpXSpec="center" w:tblpY="65"/>
        <w:tblW w:w="9500" w:type="dxa"/>
        <w:tblLook w:val="04A0" w:firstRow="1" w:lastRow="0" w:firstColumn="1" w:lastColumn="0" w:noHBand="0" w:noVBand="1"/>
      </w:tblPr>
      <w:tblGrid>
        <w:gridCol w:w="4563"/>
        <w:gridCol w:w="2656"/>
        <w:gridCol w:w="2281"/>
      </w:tblGrid>
      <w:tr w:rsidR="00121FDD" w:rsidRPr="00B45F5E" w14:paraId="6B7F8866" w14:textId="77777777" w:rsidTr="00C42563">
        <w:tc>
          <w:tcPr>
            <w:tcW w:w="4563" w:type="dxa"/>
            <w:shd w:val="clear" w:color="auto" w:fill="F2F2F2" w:themeFill="background1" w:themeFillShade="F2"/>
          </w:tcPr>
          <w:p w14:paraId="6B7F8863" w14:textId="77777777" w:rsidR="00121FDD" w:rsidRPr="00B45F5E" w:rsidRDefault="00121FDD" w:rsidP="00121FDD">
            <w:pPr>
              <w:pStyle w:val="prastasistinklapis"/>
              <w:spacing w:before="0" w:beforeAutospacing="0" w:after="150" w:afterAutospacing="0"/>
              <w:jc w:val="center"/>
              <w:rPr>
                <w:b/>
                <w:sz w:val="22"/>
                <w:szCs w:val="22"/>
                <w:lang w:val="lt-LT" w:eastAsia="lt-LT"/>
              </w:rPr>
            </w:pPr>
            <w:r w:rsidRPr="00B45F5E">
              <w:rPr>
                <w:b/>
                <w:sz w:val="22"/>
                <w:szCs w:val="22"/>
                <w:lang w:val="lt-LT" w:eastAsia="lt-LT"/>
              </w:rPr>
              <w:t xml:space="preserve">2019 m. </w:t>
            </w:r>
          </w:p>
        </w:tc>
        <w:tc>
          <w:tcPr>
            <w:tcW w:w="2656" w:type="dxa"/>
            <w:shd w:val="clear" w:color="auto" w:fill="F2F2F2" w:themeFill="background1" w:themeFillShade="F2"/>
          </w:tcPr>
          <w:p w14:paraId="6B7F8864" w14:textId="77777777" w:rsidR="00121FDD" w:rsidRPr="00B45F5E" w:rsidRDefault="00121FDD" w:rsidP="00121FDD">
            <w:pPr>
              <w:pStyle w:val="prastasistinklapis"/>
              <w:spacing w:before="0" w:beforeAutospacing="0" w:after="150" w:afterAutospacing="0"/>
              <w:jc w:val="center"/>
              <w:rPr>
                <w:b/>
                <w:sz w:val="22"/>
                <w:szCs w:val="22"/>
                <w:lang w:val="lt-LT" w:eastAsia="lt-LT"/>
              </w:rPr>
            </w:pPr>
            <w:r w:rsidRPr="00B45F5E">
              <w:rPr>
                <w:b/>
                <w:sz w:val="22"/>
                <w:szCs w:val="22"/>
                <w:lang w:val="lt-LT" w:eastAsia="lt-LT"/>
              </w:rPr>
              <w:t xml:space="preserve">2020 m. </w:t>
            </w:r>
          </w:p>
        </w:tc>
        <w:tc>
          <w:tcPr>
            <w:tcW w:w="2281" w:type="dxa"/>
            <w:shd w:val="clear" w:color="auto" w:fill="F2F2F2" w:themeFill="background1" w:themeFillShade="F2"/>
          </w:tcPr>
          <w:p w14:paraId="6B7F8865" w14:textId="77777777" w:rsidR="00121FDD" w:rsidRPr="00B45F5E" w:rsidRDefault="00121FDD" w:rsidP="00121FDD">
            <w:pPr>
              <w:pStyle w:val="prastasistinklapis"/>
              <w:spacing w:before="0" w:beforeAutospacing="0" w:after="150" w:afterAutospacing="0"/>
              <w:jc w:val="center"/>
              <w:rPr>
                <w:b/>
                <w:sz w:val="22"/>
                <w:szCs w:val="22"/>
                <w:lang w:val="lt-LT" w:eastAsia="lt-LT"/>
              </w:rPr>
            </w:pPr>
            <w:r w:rsidRPr="00B45F5E">
              <w:rPr>
                <w:b/>
                <w:sz w:val="22"/>
                <w:szCs w:val="22"/>
                <w:lang w:val="lt-LT" w:eastAsia="lt-LT"/>
              </w:rPr>
              <w:t xml:space="preserve">2021 m. </w:t>
            </w:r>
          </w:p>
        </w:tc>
      </w:tr>
      <w:tr w:rsidR="00121FDD" w:rsidRPr="00B45F5E" w14:paraId="6B7F886A" w14:textId="77777777" w:rsidTr="00C42563">
        <w:tc>
          <w:tcPr>
            <w:tcW w:w="4563" w:type="dxa"/>
            <w:shd w:val="clear" w:color="auto" w:fill="auto"/>
          </w:tcPr>
          <w:p w14:paraId="6B7F8867" w14:textId="77777777" w:rsidR="00121FDD" w:rsidRPr="00B45F5E" w:rsidRDefault="00121FDD" w:rsidP="00853C0C">
            <w:pPr>
              <w:pStyle w:val="prastasistinklapis"/>
              <w:spacing w:before="0" w:beforeAutospacing="0" w:after="150" w:afterAutospacing="0"/>
              <w:jc w:val="center"/>
              <w:rPr>
                <w:sz w:val="22"/>
                <w:szCs w:val="22"/>
                <w:lang w:val="lt-LT" w:eastAsia="lt-LT"/>
              </w:rPr>
            </w:pPr>
            <w:r w:rsidRPr="00B45F5E">
              <w:rPr>
                <w:sz w:val="22"/>
                <w:szCs w:val="22"/>
                <w:lang w:val="lt-LT" w:eastAsia="lt-LT"/>
              </w:rPr>
              <w:t>1</w:t>
            </w:r>
            <w:r w:rsidR="00C30CF5" w:rsidRPr="00B45F5E">
              <w:rPr>
                <w:sz w:val="22"/>
                <w:szCs w:val="22"/>
                <w:lang w:val="lt-LT" w:eastAsia="lt-LT"/>
              </w:rPr>
              <w:t xml:space="preserve"> </w:t>
            </w:r>
            <w:r w:rsidRPr="00B45F5E">
              <w:rPr>
                <w:sz w:val="22"/>
                <w:szCs w:val="22"/>
                <w:lang w:val="lt-LT" w:eastAsia="lt-LT"/>
              </w:rPr>
              <w:t>505,6</w:t>
            </w:r>
          </w:p>
        </w:tc>
        <w:tc>
          <w:tcPr>
            <w:tcW w:w="2656" w:type="dxa"/>
            <w:shd w:val="clear" w:color="auto" w:fill="auto"/>
          </w:tcPr>
          <w:p w14:paraId="6B7F8868" w14:textId="77777777" w:rsidR="00121FDD" w:rsidRPr="00B45F5E" w:rsidRDefault="00121FDD" w:rsidP="00853C0C">
            <w:pPr>
              <w:pStyle w:val="prastasistinklapis"/>
              <w:spacing w:before="0" w:beforeAutospacing="0" w:after="150" w:afterAutospacing="0"/>
              <w:jc w:val="center"/>
              <w:rPr>
                <w:sz w:val="22"/>
                <w:szCs w:val="22"/>
                <w:lang w:val="lt-LT" w:eastAsia="lt-LT"/>
              </w:rPr>
            </w:pPr>
            <w:r w:rsidRPr="00B45F5E">
              <w:rPr>
                <w:sz w:val="22"/>
                <w:szCs w:val="22"/>
                <w:lang w:val="lt-LT" w:eastAsia="lt-LT"/>
              </w:rPr>
              <w:t>3</w:t>
            </w:r>
            <w:r w:rsidR="00C30CF5" w:rsidRPr="00B45F5E">
              <w:rPr>
                <w:sz w:val="22"/>
                <w:szCs w:val="22"/>
                <w:lang w:val="lt-LT" w:eastAsia="lt-LT"/>
              </w:rPr>
              <w:t xml:space="preserve"> </w:t>
            </w:r>
            <w:r w:rsidRPr="00B45F5E">
              <w:rPr>
                <w:sz w:val="22"/>
                <w:szCs w:val="22"/>
                <w:lang w:val="lt-LT" w:eastAsia="lt-LT"/>
              </w:rPr>
              <w:t>668,8</w:t>
            </w:r>
          </w:p>
        </w:tc>
        <w:tc>
          <w:tcPr>
            <w:tcW w:w="2281" w:type="dxa"/>
          </w:tcPr>
          <w:p w14:paraId="6B7F8869" w14:textId="77777777" w:rsidR="00121FDD" w:rsidRPr="00B45F5E" w:rsidRDefault="00121FDD" w:rsidP="00853C0C">
            <w:pPr>
              <w:pStyle w:val="prastasistinklapis"/>
              <w:spacing w:before="0" w:beforeAutospacing="0" w:after="150" w:afterAutospacing="0"/>
              <w:jc w:val="center"/>
              <w:rPr>
                <w:sz w:val="22"/>
                <w:szCs w:val="22"/>
                <w:lang w:val="lt-LT" w:eastAsia="lt-LT"/>
              </w:rPr>
            </w:pPr>
            <w:r w:rsidRPr="00B45F5E">
              <w:rPr>
                <w:sz w:val="22"/>
                <w:szCs w:val="22"/>
                <w:lang w:val="lt-LT" w:eastAsia="lt-LT"/>
              </w:rPr>
              <w:t>2</w:t>
            </w:r>
            <w:r w:rsidR="00C30CF5" w:rsidRPr="00B45F5E">
              <w:rPr>
                <w:sz w:val="22"/>
                <w:szCs w:val="22"/>
                <w:lang w:val="lt-LT" w:eastAsia="lt-LT"/>
              </w:rPr>
              <w:t xml:space="preserve"> </w:t>
            </w:r>
            <w:r w:rsidRPr="00B45F5E">
              <w:rPr>
                <w:sz w:val="22"/>
                <w:szCs w:val="22"/>
                <w:lang w:val="lt-LT" w:eastAsia="lt-LT"/>
              </w:rPr>
              <w:t>176,08</w:t>
            </w:r>
          </w:p>
        </w:tc>
      </w:tr>
    </w:tbl>
    <w:p w14:paraId="6B7F886B" w14:textId="77777777" w:rsidR="00D34DA7" w:rsidRPr="00B45F5E" w:rsidRDefault="00D34DA7" w:rsidP="003C5E73">
      <w:pPr>
        <w:jc w:val="both"/>
        <w:rPr>
          <w:lang w:eastAsia="lt-LT"/>
        </w:rPr>
      </w:pPr>
    </w:p>
    <w:p w14:paraId="6B7F886C" w14:textId="77777777" w:rsidR="004204AB" w:rsidRPr="00B45F5E" w:rsidRDefault="0081488B" w:rsidP="00ED4CBD">
      <w:pPr>
        <w:pStyle w:val="Betarp1"/>
        <w:ind w:firstLine="851"/>
        <w:jc w:val="both"/>
        <w:rPr>
          <w:rFonts w:ascii="Times New Roman" w:hAnsi="Times New Roman"/>
          <w:sz w:val="24"/>
          <w:szCs w:val="24"/>
        </w:rPr>
      </w:pPr>
      <w:r w:rsidRPr="00B45F5E">
        <w:rPr>
          <w:rFonts w:ascii="Times New Roman" w:hAnsi="Times New Roman"/>
          <w:b/>
          <w:bCs/>
          <w:sz w:val="24"/>
          <w:szCs w:val="24"/>
        </w:rPr>
        <w:t>Tilžės g. dv</w:t>
      </w:r>
      <w:r w:rsidR="000F2325" w:rsidRPr="00B45F5E">
        <w:rPr>
          <w:rFonts w:ascii="Times New Roman" w:hAnsi="Times New Roman"/>
          <w:b/>
          <w:bCs/>
          <w:sz w:val="24"/>
          <w:szCs w:val="24"/>
        </w:rPr>
        <w:t>iračių tako rekonstrukcijos</w:t>
      </w:r>
      <w:r w:rsidR="000F2325" w:rsidRPr="00B45F5E">
        <w:rPr>
          <w:rFonts w:ascii="Times New Roman" w:hAnsi="Times New Roman"/>
          <w:sz w:val="24"/>
          <w:szCs w:val="24"/>
        </w:rPr>
        <w:t xml:space="preserve"> tikslas - </w:t>
      </w:r>
      <w:r w:rsidRPr="00B45F5E">
        <w:rPr>
          <w:rFonts w:ascii="Times New Roman" w:hAnsi="Times New Roman"/>
          <w:sz w:val="24"/>
          <w:szCs w:val="24"/>
        </w:rPr>
        <w:t>pagerinti pėsčiųjų ir dviratininkų susisiekimo sąlygas, siekiant padidinti gyventojų mobilumą ir prisidėti prie aplinkos ta</w:t>
      </w:r>
      <w:r w:rsidR="00ED4CBD" w:rsidRPr="00B45F5E">
        <w:rPr>
          <w:rFonts w:ascii="Times New Roman" w:hAnsi="Times New Roman"/>
          <w:sz w:val="24"/>
          <w:szCs w:val="24"/>
        </w:rPr>
        <w:t xml:space="preserve">ršos mažinimo. </w:t>
      </w:r>
    </w:p>
    <w:p w14:paraId="6B7F886D" w14:textId="77777777" w:rsidR="004204AB" w:rsidRPr="00B45F5E" w:rsidRDefault="00A82AA0" w:rsidP="00A82AA0">
      <w:pPr>
        <w:pStyle w:val="Betarp1"/>
        <w:jc w:val="both"/>
        <w:rPr>
          <w:rFonts w:ascii="Times New Roman" w:hAnsi="Times New Roman"/>
          <w:sz w:val="24"/>
          <w:szCs w:val="24"/>
        </w:rPr>
      </w:pPr>
      <w:r w:rsidRPr="00B45F5E">
        <w:rPr>
          <w:rFonts w:ascii="Times New Roman" w:hAnsi="Times New Roman"/>
          <w:sz w:val="24"/>
          <w:szCs w:val="24"/>
        </w:rPr>
        <w:tab/>
      </w:r>
      <w:r w:rsidR="0081488B" w:rsidRPr="00B45F5E">
        <w:rPr>
          <w:rFonts w:ascii="Times New Roman" w:hAnsi="Times New Roman"/>
          <w:sz w:val="24"/>
          <w:szCs w:val="24"/>
        </w:rPr>
        <w:t>Šiaulių mieste yra nepakankamas dviračių takų tinklo rišlumas (pietinėje miesto dalyje driekiasi puikūs dviračių takai, kurie veda net iki aplinkinių miestelių, tačiau centrinėje miesto teritorijoje vyrauja padrikos takų dalys, yra vos pora sutvarkytų dviračių takų) ir nepatogios bei nesaugios dviračių parkavimo vietos. Šiaulių miesto savivaldybės administracija, spręsdama miesto problemas ir, atsižvelgdama į tai, kad miesto Tilžės g. dviračių takas link Kryžių kalno yra populiariausias ir labiausiai naudojamas</w:t>
      </w:r>
      <w:r w:rsidR="0018394E" w:rsidRPr="00B45F5E">
        <w:rPr>
          <w:rFonts w:ascii="Times New Roman" w:hAnsi="Times New Roman"/>
          <w:sz w:val="24"/>
          <w:szCs w:val="24"/>
        </w:rPr>
        <w:t>, įgyvendinamu projektu planavo</w:t>
      </w:r>
      <w:r w:rsidR="0081488B" w:rsidRPr="00B45F5E">
        <w:rPr>
          <w:rFonts w:ascii="Times New Roman" w:hAnsi="Times New Roman"/>
          <w:sz w:val="24"/>
          <w:szCs w:val="24"/>
        </w:rPr>
        <w:t xml:space="preserve"> rekonstruoti </w:t>
      </w:r>
      <w:r w:rsidR="0018394E" w:rsidRPr="00B45F5E">
        <w:rPr>
          <w:rFonts w:ascii="Times New Roman" w:hAnsi="Times New Roman"/>
          <w:sz w:val="24"/>
          <w:szCs w:val="24"/>
        </w:rPr>
        <w:t xml:space="preserve">1,68 km </w:t>
      </w:r>
      <w:r w:rsidR="0081488B" w:rsidRPr="00B45F5E">
        <w:rPr>
          <w:rFonts w:ascii="Times New Roman" w:hAnsi="Times New Roman"/>
          <w:sz w:val="24"/>
          <w:szCs w:val="24"/>
        </w:rPr>
        <w:t xml:space="preserve">Tilžės g. pėsčiųjų - dviračių tako atkarpą nuo Prisikėlimo aikštės iki Vaidoto g. </w:t>
      </w:r>
      <w:r w:rsidR="00BC082C" w:rsidRPr="00B45F5E">
        <w:rPr>
          <w:rFonts w:ascii="Times New Roman" w:hAnsi="Times New Roman"/>
          <w:sz w:val="24"/>
          <w:szCs w:val="24"/>
        </w:rPr>
        <w:t xml:space="preserve"> </w:t>
      </w:r>
    </w:p>
    <w:p w14:paraId="6B7F886E" w14:textId="77777777" w:rsidR="0081488B" w:rsidRPr="00B45F5E" w:rsidRDefault="00A82AA0" w:rsidP="00A82AA0">
      <w:pPr>
        <w:pStyle w:val="Betarp1"/>
        <w:jc w:val="both"/>
        <w:rPr>
          <w:rFonts w:ascii="Times New Roman" w:hAnsi="Times New Roman"/>
          <w:bCs/>
          <w:sz w:val="24"/>
          <w:szCs w:val="24"/>
          <w:lang w:val="lt-LT"/>
        </w:rPr>
      </w:pPr>
      <w:r w:rsidRPr="00B45F5E">
        <w:rPr>
          <w:rFonts w:ascii="Times New Roman" w:hAnsi="Times New Roman"/>
          <w:sz w:val="24"/>
          <w:szCs w:val="24"/>
          <w:lang w:val="lt-LT" w:eastAsia="lt-LT"/>
        </w:rPr>
        <w:tab/>
      </w:r>
      <w:r w:rsidR="00984783" w:rsidRPr="00B45F5E">
        <w:rPr>
          <w:rFonts w:ascii="Times New Roman" w:hAnsi="Times New Roman"/>
          <w:sz w:val="24"/>
          <w:szCs w:val="24"/>
          <w:lang w:val="lt-LT" w:eastAsia="lt-LT"/>
        </w:rPr>
        <w:t xml:space="preserve">Rangovas UAB ,,Eirta“, rangos sutartis pasirašyta 2018 m. spalio 19 d., darbų vertė 360,0 tūkst. Eur. </w:t>
      </w:r>
      <w:r w:rsidR="00984783" w:rsidRPr="00B45F5E">
        <w:rPr>
          <w:rFonts w:ascii="Times New Roman" w:hAnsi="Times New Roman"/>
          <w:bCs/>
          <w:sz w:val="24"/>
          <w:szCs w:val="24"/>
          <w:lang w:val="lt-LT"/>
        </w:rPr>
        <w:t>2020 m. baigt</w:t>
      </w:r>
      <w:r w:rsidR="004204AB" w:rsidRPr="00B45F5E">
        <w:rPr>
          <w:rFonts w:ascii="Times New Roman" w:hAnsi="Times New Roman"/>
          <w:bCs/>
          <w:sz w:val="24"/>
          <w:szCs w:val="24"/>
          <w:lang w:val="lt-LT"/>
        </w:rPr>
        <w:t>a dviračių tako rekonstrukcija.</w:t>
      </w:r>
    </w:p>
    <w:p w14:paraId="6B7F886F" w14:textId="77777777" w:rsidR="004204AB" w:rsidRPr="00B45F5E" w:rsidRDefault="00A82AA0" w:rsidP="00A82AA0">
      <w:pPr>
        <w:pStyle w:val="prastasistinklapis"/>
        <w:spacing w:before="0" w:beforeAutospacing="0" w:after="150"/>
        <w:rPr>
          <w:lang w:val="lt-LT" w:eastAsia="lt-LT"/>
        </w:rPr>
      </w:pPr>
      <w:r w:rsidRPr="00B45F5E">
        <w:rPr>
          <w:bCs/>
          <w:lang w:val="lt-LT"/>
        </w:rPr>
        <w:tab/>
      </w:r>
      <w:r w:rsidR="004204AB" w:rsidRPr="00B45F5E">
        <w:rPr>
          <w:bCs/>
          <w:lang w:val="lt-LT"/>
        </w:rPr>
        <w:t>2021 m. baigta tvarkyti projekto dokumentacija ir finansiniai srautai, patvirtintas galutinis mokėjimo prašymas.</w:t>
      </w:r>
    </w:p>
    <w:p w14:paraId="6B7F8870" w14:textId="77777777" w:rsidR="004204AB" w:rsidRPr="00B45F5E" w:rsidRDefault="004370FA" w:rsidP="00ED4CBD">
      <w:pPr>
        <w:pStyle w:val="Betarp1"/>
        <w:ind w:firstLine="851"/>
        <w:jc w:val="both"/>
        <w:rPr>
          <w:rFonts w:ascii="Times New Roman" w:hAnsi="Times New Roman"/>
          <w:bCs/>
          <w:sz w:val="20"/>
          <w:szCs w:val="20"/>
          <w:lang w:val="lt-LT"/>
        </w:rPr>
      </w:pPr>
      <w:r>
        <w:rPr>
          <w:rFonts w:ascii="Times New Roman" w:hAnsi="Times New Roman"/>
          <w:b/>
          <w:bCs/>
          <w:sz w:val="20"/>
          <w:szCs w:val="20"/>
        </w:rPr>
        <w:t>68</w:t>
      </w:r>
      <w:r w:rsidR="00B72C71" w:rsidRPr="00B45F5E">
        <w:rPr>
          <w:rFonts w:ascii="Times New Roman" w:hAnsi="Times New Roman"/>
          <w:b/>
          <w:bCs/>
          <w:sz w:val="20"/>
          <w:szCs w:val="20"/>
        </w:rPr>
        <w:t xml:space="preserve"> </w:t>
      </w:r>
      <w:r w:rsidR="004403AE" w:rsidRPr="00B45F5E">
        <w:rPr>
          <w:rFonts w:ascii="Times New Roman" w:hAnsi="Times New Roman"/>
          <w:b/>
          <w:bCs/>
          <w:sz w:val="20"/>
          <w:szCs w:val="20"/>
        </w:rPr>
        <w:t xml:space="preserve">lentelė. </w:t>
      </w:r>
      <w:r w:rsidR="004403AE" w:rsidRPr="00B45F5E">
        <w:rPr>
          <w:rFonts w:ascii="Times New Roman" w:eastAsia="Andale Sans UI" w:hAnsi="Times New Roman"/>
          <w:b/>
          <w:kern w:val="1"/>
          <w:sz w:val="20"/>
          <w:szCs w:val="20"/>
          <w:lang w:val="lt-LT"/>
        </w:rPr>
        <w:t>2019</w:t>
      </w:r>
      <w:r w:rsidR="004403AE" w:rsidRPr="00B45F5E">
        <w:rPr>
          <w:rFonts w:ascii="Times New Roman" w:hAnsi="Times New Roman"/>
          <w:b/>
          <w:sz w:val="20"/>
          <w:szCs w:val="20"/>
        </w:rPr>
        <w:t>–</w:t>
      </w:r>
      <w:r w:rsidR="004403AE" w:rsidRPr="00B45F5E">
        <w:rPr>
          <w:rFonts w:ascii="Times New Roman" w:eastAsia="Andale Sans UI" w:hAnsi="Times New Roman"/>
          <w:b/>
          <w:kern w:val="1"/>
          <w:sz w:val="20"/>
          <w:szCs w:val="20"/>
          <w:lang w:val="lt-LT"/>
        </w:rPr>
        <w:t>2021 m</w:t>
      </w:r>
      <w:r w:rsidR="004403AE" w:rsidRPr="00B45F5E">
        <w:rPr>
          <w:rFonts w:ascii="Times New Roman" w:eastAsia="Andale Sans UI" w:hAnsi="Times New Roman"/>
          <w:b/>
          <w:bCs/>
          <w:kern w:val="1"/>
          <w:sz w:val="20"/>
          <w:szCs w:val="20"/>
          <w:lang w:val="lt-LT"/>
        </w:rPr>
        <w:t xml:space="preserve">. projekto atliktų </w:t>
      </w:r>
      <w:r w:rsidR="004403AE" w:rsidRPr="00B45F5E">
        <w:rPr>
          <w:rFonts w:ascii="Times New Roman" w:eastAsia="Andale Sans UI" w:hAnsi="Times New Roman"/>
          <w:b/>
          <w:kern w:val="1"/>
          <w:sz w:val="20"/>
          <w:szCs w:val="20"/>
          <w:lang w:val="lt-LT"/>
        </w:rPr>
        <w:t>ir finansuotų darbų dinamika</w:t>
      </w:r>
      <w:r w:rsidR="00CE5883" w:rsidRPr="00B45F5E">
        <w:rPr>
          <w:rFonts w:ascii="Times New Roman" w:eastAsia="Andale Sans UI" w:hAnsi="Times New Roman"/>
          <w:b/>
          <w:kern w:val="1"/>
          <w:sz w:val="20"/>
          <w:szCs w:val="20"/>
          <w:lang w:val="lt-LT"/>
        </w:rPr>
        <w:t>,</w:t>
      </w:r>
      <w:r w:rsidR="004403AE" w:rsidRPr="00B45F5E">
        <w:rPr>
          <w:rFonts w:ascii="Times New Roman" w:eastAsia="Andale Sans UI" w:hAnsi="Times New Roman"/>
          <w:b/>
          <w:kern w:val="1"/>
          <w:sz w:val="20"/>
          <w:szCs w:val="20"/>
          <w:lang w:val="lt-LT"/>
        </w:rPr>
        <w:t xml:space="preserve"> tūkst. Eur</w:t>
      </w:r>
    </w:p>
    <w:p w14:paraId="6B7F8871" w14:textId="77777777" w:rsidR="00055005" w:rsidRPr="00B45F5E" w:rsidRDefault="00055005" w:rsidP="000B5F1B">
      <w:pPr>
        <w:pStyle w:val="Betarp1"/>
        <w:jc w:val="both"/>
        <w:rPr>
          <w:rFonts w:ascii="Times New Roman" w:hAnsi="Times New Roman"/>
          <w:bCs/>
          <w:sz w:val="24"/>
          <w:szCs w:val="24"/>
          <w:lang w:val="lt-LT"/>
        </w:rPr>
      </w:pPr>
    </w:p>
    <w:tbl>
      <w:tblPr>
        <w:tblStyle w:val="Lentelstinklelis"/>
        <w:tblpPr w:leftFromText="180" w:rightFromText="180" w:vertAnchor="text" w:horzAnchor="page" w:tblpX="1829" w:tblpY="114"/>
        <w:tblW w:w="0" w:type="auto"/>
        <w:tblLook w:val="04A0" w:firstRow="1" w:lastRow="0" w:firstColumn="1" w:lastColumn="0" w:noHBand="0" w:noVBand="1"/>
      </w:tblPr>
      <w:tblGrid>
        <w:gridCol w:w="2420"/>
        <w:gridCol w:w="1957"/>
        <w:gridCol w:w="2168"/>
        <w:gridCol w:w="3061"/>
      </w:tblGrid>
      <w:tr w:rsidR="00051C6D" w:rsidRPr="00B45F5E" w14:paraId="6B7F8876" w14:textId="77777777" w:rsidTr="004F4A53">
        <w:tc>
          <w:tcPr>
            <w:tcW w:w="2420" w:type="dxa"/>
            <w:shd w:val="clear" w:color="auto" w:fill="F2F2F2" w:themeFill="background1" w:themeFillShade="F2"/>
          </w:tcPr>
          <w:p w14:paraId="6B7F8872" w14:textId="77777777" w:rsidR="00051C6D" w:rsidRPr="00B45F5E" w:rsidRDefault="00051C6D" w:rsidP="004F4A53">
            <w:pPr>
              <w:pStyle w:val="prastasistinklapis"/>
              <w:spacing w:before="0" w:beforeAutospacing="0" w:after="150" w:afterAutospacing="0"/>
              <w:jc w:val="center"/>
              <w:rPr>
                <w:b/>
                <w:sz w:val="22"/>
                <w:szCs w:val="22"/>
                <w:lang w:val="lt-LT" w:eastAsia="lt-LT"/>
              </w:rPr>
            </w:pPr>
            <w:r w:rsidRPr="00B45F5E">
              <w:rPr>
                <w:b/>
                <w:sz w:val="22"/>
                <w:szCs w:val="22"/>
                <w:lang w:val="lt-LT" w:eastAsia="lt-LT"/>
              </w:rPr>
              <w:t xml:space="preserve">2018 m. </w:t>
            </w:r>
          </w:p>
        </w:tc>
        <w:tc>
          <w:tcPr>
            <w:tcW w:w="1957" w:type="dxa"/>
            <w:shd w:val="clear" w:color="auto" w:fill="F2F2F2" w:themeFill="background1" w:themeFillShade="F2"/>
          </w:tcPr>
          <w:p w14:paraId="6B7F8873" w14:textId="77777777" w:rsidR="00051C6D" w:rsidRPr="00B45F5E" w:rsidRDefault="00051C6D" w:rsidP="004F4A53">
            <w:pPr>
              <w:pStyle w:val="prastasistinklapis"/>
              <w:spacing w:before="0" w:beforeAutospacing="0" w:after="150" w:afterAutospacing="0"/>
              <w:ind w:right="317"/>
              <w:jc w:val="center"/>
              <w:rPr>
                <w:b/>
                <w:sz w:val="22"/>
                <w:szCs w:val="22"/>
                <w:lang w:val="lt-LT" w:eastAsia="lt-LT"/>
              </w:rPr>
            </w:pPr>
            <w:r w:rsidRPr="00B45F5E">
              <w:rPr>
                <w:b/>
                <w:sz w:val="22"/>
                <w:szCs w:val="22"/>
                <w:lang w:val="lt-LT" w:eastAsia="lt-LT"/>
              </w:rPr>
              <w:t xml:space="preserve">2019 m. </w:t>
            </w:r>
          </w:p>
        </w:tc>
        <w:tc>
          <w:tcPr>
            <w:tcW w:w="2168" w:type="dxa"/>
            <w:shd w:val="clear" w:color="auto" w:fill="F2F2F2" w:themeFill="background1" w:themeFillShade="F2"/>
          </w:tcPr>
          <w:p w14:paraId="6B7F8874" w14:textId="77777777" w:rsidR="00051C6D" w:rsidRPr="00B45F5E" w:rsidRDefault="00051C6D" w:rsidP="004F4A53">
            <w:pPr>
              <w:pStyle w:val="prastasistinklapis"/>
              <w:spacing w:before="0" w:beforeAutospacing="0" w:after="150" w:afterAutospacing="0"/>
              <w:ind w:right="317"/>
              <w:jc w:val="center"/>
              <w:rPr>
                <w:b/>
                <w:sz w:val="22"/>
                <w:szCs w:val="22"/>
                <w:lang w:val="lt-LT" w:eastAsia="lt-LT"/>
              </w:rPr>
            </w:pPr>
            <w:r w:rsidRPr="00B45F5E">
              <w:rPr>
                <w:b/>
                <w:sz w:val="22"/>
                <w:szCs w:val="22"/>
                <w:lang w:val="lt-LT" w:eastAsia="lt-LT"/>
              </w:rPr>
              <w:t xml:space="preserve">2020 m.  </w:t>
            </w:r>
          </w:p>
        </w:tc>
        <w:tc>
          <w:tcPr>
            <w:tcW w:w="3061" w:type="dxa"/>
            <w:shd w:val="clear" w:color="auto" w:fill="F2F2F2" w:themeFill="background1" w:themeFillShade="F2"/>
          </w:tcPr>
          <w:p w14:paraId="6B7F8875" w14:textId="77777777" w:rsidR="00051C6D" w:rsidRPr="00B45F5E" w:rsidRDefault="00051C6D" w:rsidP="004F4A53">
            <w:pPr>
              <w:pStyle w:val="prastasistinklapis"/>
              <w:spacing w:before="0" w:beforeAutospacing="0" w:after="150" w:afterAutospacing="0"/>
              <w:ind w:right="317"/>
              <w:jc w:val="center"/>
              <w:rPr>
                <w:b/>
                <w:sz w:val="22"/>
                <w:szCs w:val="22"/>
                <w:lang w:val="lt-LT" w:eastAsia="lt-LT"/>
              </w:rPr>
            </w:pPr>
            <w:r w:rsidRPr="00B45F5E">
              <w:rPr>
                <w:b/>
                <w:sz w:val="22"/>
                <w:szCs w:val="22"/>
                <w:lang w:val="lt-LT" w:eastAsia="lt-LT"/>
              </w:rPr>
              <w:t xml:space="preserve">2021 m.  </w:t>
            </w:r>
          </w:p>
        </w:tc>
      </w:tr>
      <w:tr w:rsidR="00051C6D" w:rsidRPr="00B45F5E" w14:paraId="6B7F887C" w14:textId="77777777" w:rsidTr="004F4A53">
        <w:tc>
          <w:tcPr>
            <w:tcW w:w="2420" w:type="dxa"/>
          </w:tcPr>
          <w:p w14:paraId="6B7F8877" w14:textId="77777777" w:rsidR="00051C6D" w:rsidRPr="00B45F5E" w:rsidRDefault="00051C6D" w:rsidP="004F4A53">
            <w:pPr>
              <w:pStyle w:val="prastasistinklapis"/>
              <w:spacing w:before="0" w:beforeAutospacing="0" w:after="150" w:afterAutospacing="0"/>
              <w:jc w:val="center"/>
              <w:rPr>
                <w:sz w:val="22"/>
                <w:szCs w:val="22"/>
                <w:lang w:val="lt-LT" w:eastAsia="lt-LT"/>
              </w:rPr>
            </w:pPr>
            <w:r w:rsidRPr="00B45F5E">
              <w:rPr>
                <w:sz w:val="22"/>
                <w:szCs w:val="22"/>
                <w:lang w:val="lt-LT" w:eastAsia="lt-LT"/>
              </w:rPr>
              <w:t>23,78</w:t>
            </w:r>
          </w:p>
        </w:tc>
        <w:tc>
          <w:tcPr>
            <w:tcW w:w="1957" w:type="dxa"/>
            <w:shd w:val="clear" w:color="auto" w:fill="auto"/>
          </w:tcPr>
          <w:p w14:paraId="6B7F8878" w14:textId="77777777" w:rsidR="00051C6D" w:rsidRPr="00B45F5E" w:rsidRDefault="00051C6D" w:rsidP="004F4A53">
            <w:pPr>
              <w:pStyle w:val="prastasistinklapis"/>
              <w:spacing w:before="0" w:beforeAutospacing="0" w:after="150" w:afterAutospacing="0"/>
              <w:jc w:val="center"/>
              <w:rPr>
                <w:sz w:val="22"/>
                <w:szCs w:val="22"/>
                <w:lang w:val="lt-LT" w:eastAsia="lt-LT"/>
              </w:rPr>
            </w:pPr>
            <w:r w:rsidRPr="00B45F5E">
              <w:rPr>
                <w:sz w:val="22"/>
                <w:szCs w:val="22"/>
                <w:lang w:val="lt-LT" w:eastAsia="lt-LT"/>
              </w:rPr>
              <w:t>296,53</w:t>
            </w:r>
          </w:p>
        </w:tc>
        <w:tc>
          <w:tcPr>
            <w:tcW w:w="2168" w:type="dxa"/>
          </w:tcPr>
          <w:p w14:paraId="6B7F8879" w14:textId="77777777" w:rsidR="00051C6D" w:rsidRPr="00B45F5E" w:rsidRDefault="00051C6D" w:rsidP="004F4A53">
            <w:pPr>
              <w:pStyle w:val="prastasistinklapis"/>
              <w:spacing w:before="0" w:beforeAutospacing="0" w:after="150" w:afterAutospacing="0"/>
              <w:jc w:val="center"/>
              <w:rPr>
                <w:sz w:val="22"/>
                <w:szCs w:val="22"/>
                <w:lang w:val="lt-LT" w:eastAsia="lt-LT"/>
              </w:rPr>
            </w:pPr>
            <w:r w:rsidRPr="00B45F5E">
              <w:rPr>
                <w:sz w:val="22"/>
                <w:szCs w:val="22"/>
                <w:lang w:val="lt-LT" w:eastAsia="lt-LT"/>
              </w:rPr>
              <w:t>135,5</w:t>
            </w:r>
          </w:p>
        </w:tc>
        <w:tc>
          <w:tcPr>
            <w:tcW w:w="3061" w:type="dxa"/>
          </w:tcPr>
          <w:p w14:paraId="6B7F887A" w14:textId="77777777" w:rsidR="00051C6D" w:rsidRPr="00B45F5E" w:rsidRDefault="00051C6D" w:rsidP="004F4A53">
            <w:pPr>
              <w:pStyle w:val="prastasistinklapis"/>
              <w:spacing w:before="0" w:beforeAutospacing="0" w:after="150" w:afterAutospacing="0"/>
              <w:jc w:val="center"/>
              <w:rPr>
                <w:sz w:val="22"/>
                <w:szCs w:val="22"/>
                <w:lang w:val="lt-LT" w:eastAsia="lt-LT"/>
              </w:rPr>
            </w:pPr>
            <w:r w:rsidRPr="00B45F5E">
              <w:rPr>
                <w:sz w:val="22"/>
                <w:szCs w:val="22"/>
                <w:lang w:val="lt-LT" w:eastAsia="lt-LT"/>
              </w:rPr>
              <w:t>4,9</w:t>
            </w:r>
          </w:p>
          <w:p w14:paraId="6B7F887B" w14:textId="77777777" w:rsidR="00051C6D" w:rsidRPr="00B45F5E" w:rsidRDefault="00051C6D" w:rsidP="004F4A53">
            <w:pPr>
              <w:pStyle w:val="prastasistinklapis"/>
              <w:spacing w:before="0" w:beforeAutospacing="0" w:after="150" w:afterAutospacing="0"/>
              <w:ind w:hanging="134"/>
              <w:jc w:val="center"/>
              <w:rPr>
                <w:sz w:val="22"/>
                <w:szCs w:val="22"/>
                <w:lang w:val="lt-LT" w:eastAsia="lt-LT"/>
              </w:rPr>
            </w:pPr>
            <w:r w:rsidRPr="00B45F5E">
              <w:rPr>
                <w:sz w:val="22"/>
                <w:szCs w:val="22"/>
                <w:lang w:val="lt-LT" w:eastAsia="lt-LT"/>
              </w:rPr>
              <w:t xml:space="preserve"> (panaudota 4,7 )</w:t>
            </w:r>
          </w:p>
        </w:tc>
      </w:tr>
    </w:tbl>
    <w:p w14:paraId="6B7F887D" w14:textId="77777777" w:rsidR="00051C6D" w:rsidRPr="00B45F5E" w:rsidRDefault="00051C6D" w:rsidP="000B61F5">
      <w:pPr>
        <w:pStyle w:val="Betarp1"/>
        <w:jc w:val="both"/>
        <w:rPr>
          <w:rFonts w:ascii="Times New Roman" w:hAnsi="Times New Roman"/>
          <w:sz w:val="24"/>
          <w:szCs w:val="24"/>
        </w:rPr>
      </w:pPr>
    </w:p>
    <w:p w14:paraId="6B7F887E" w14:textId="77777777" w:rsidR="008C213C" w:rsidRPr="00B45F5E" w:rsidRDefault="0078325C" w:rsidP="0078325C">
      <w:pPr>
        <w:pStyle w:val="Betarp1"/>
        <w:jc w:val="both"/>
        <w:rPr>
          <w:rFonts w:ascii="Times New Roman" w:hAnsi="Times New Roman"/>
          <w:sz w:val="24"/>
          <w:szCs w:val="24"/>
        </w:rPr>
      </w:pPr>
      <w:r w:rsidRPr="00B45F5E">
        <w:rPr>
          <w:rFonts w:ascii="Times New Roman" w:hAnsi="Times New Roman"/>
          <w:b/>
          <w:sz w:val="24"/>
          <w:szCs w:val="24"/>
        </w:rPr>
        <w:tab/>
      </w:r>
      <w:r w:rsidR="00BC082C" w:rsidRPr="00B45F5E">
        <w:rPr>
          <w:rFonts w:ascii="Times New Roman" w:hAnsi="Times New Roman"/>
          <w:b/>
          <w:sz w:val="24"/>
          <w:szCs w:val="24"/>
        </w:rPr>
        <w:t>Pakruojo gatvės rekonstrukcijos p</w:t>
      </w:r>
      <w:r w:rsidR="0081488B" w:rsidRPr="00B45F5E">
        <w:rPr>
          <w:rFonts w:ascii="Times New Roman" w:hAnsi="Times New Roman"/>
          <w:sz w:val="24"/>
          <w:szCs w:val="24"/>
        </w:rPr>
        <w:t>rojekto tikslas</w:t>
      </w:r>
      <w:r w:rsidR="00BC082C" w:rsidRPr="00B45F5E">
        <w:rPr>
          <w:rFonts w:ascii="Times New Roman" w:hAnsi="Times New Roman"/>
          <w:sz w:val="24"/>
          <w:szCs w:val="24"/>
        </w:rPr>
        <w:t> -</w:t>
      </w:r>
      <w:r w:rsidR="0081488B" w:rsidRPr="00B45F5E">
        <w:rPr>
          <w:rFonts w:ascii="Times New Roman" w:hAnsi="Times New Roman"/>
          <w:sz w:val="24"/>
          <w:szCs w:val="24"/>
        </w:rPr>
        <w:t xml:space="preserve"> plėtoti susisiekimą vietinės reikšmės keliais Šiaulių mieste, pagerinant Pakruojo gatvės techninius parametrus –</w:t>
      </w:r>
      <w:r w:rsidR="00900C63" w:rsidRPr="00B45F5E">
        <w:rPr>
          <w:rFonts w:ascii="Times New Roman" w:hAnsi="Times New Roman"/>
          <w:sz w:val="24"/>
          <w:szCs w:val="24"/>
        </w:rPr>
        <w:t xml:space="preserve"> </w:t>
      </w:r>
      <w:r w:rsidR="0081488B" w:rsidRPr="00B45F5E">
        <w:rPr>
          <w:rFonts w:ascii="Times New Roman" w:hAnsi="Times New Roman"/>
          <w:sz w:val="24"/>
          <w:szCs w:val="24"/>
        </w:rPr>
        <w:t xml:space="preserve">asfaltuojant gatvę. </w:t>
      </w:r>
      <w:r w:rsidR="008C213C" w:rsidRPr="00B45F5E">
        <w:rPr>
          <w:rFonts w:ascii="Times New Roman" w:hAnsi="Times New Roman"/>
          <w:sz w:val="24"/>
          <w:szCs w:val="24"/>
        </w:rPr>
        <w:t>Įgyvendinus</w:t>
      </w:r>
      <w:r w:rsidR="0081488B" w:rsidRPr="00B45F5E">
        <w:rPr>
          <w:rFonts w:ascii="Times New Roman" w:hAnsi="Times New Roman"/>
          <w:sz w:val="24"/>
          <w:szCs w:val="24"/>
        </w:rPr>
        <w:t xml:space="preserve"> projektą </w:t>
      </w:r>
      <w:r w:rsidR="008C213C" w:rsidRPr="00B45F5E">
        <w:rPr>
          <w:rFonts w:ascii="Times New Roman" w:hAnsi="Times New Roman"/>
          <w:sz w:val="24"/>
          <w:szCs w:val="24"/>
        </w:rPr>
        <w:t>bus sutrumpintas keleivių kelionės laikas, užtikrinta eismo sauga, transporto saugumas, sumažintas</w:t>
      </w:r>
      <w:r w:rsidR="0081488B" w:rsidRPr="00B45F5E">
        <w:rPr>
          <w:rFonts w:ascii="Times New Roman" w:hAnsi="Times New Roman"/>
          <w:sz w:val="24"/>
          <w:szCs w:val="24"/>
        </w:rPr>
        <w:t xml:space="preserve"> avaringum</w:t>
      </w:r>
      <w:r w:rsidR="008C213C" w:rsidRPr="00B45F5E">
        <w:rPr>
          <w:rFonts w:ascii="Times New Roman" w:hAnsi="Times New Roman"/>
          <w:sz w:val="24"/>
          <w:szCs w:val="24"/>
        </w:rPr>
        <w:t>as ir tarša</w:t>
      </w:r>
      <w:r w:rsidR="0081488B" w:rsidRPr="00B45F5E">
        <w:rPr>
          <w:rFonts w:ascii="Times New Roman" w:hAnsi="Times New Roman"/>
          <w:sz w:val="24"/>
          <w:szCs w:val="24"/>
        </w:rPr>
        <w:t xml:space="preserve">. </w:t>
      </w:r>
    </w:p>
    <w:p w14:paraId="6B7F887F" w14:textId="77777777" w:rsidR="002F6D4A" w:rsidRPr="00B45F5E" w:rsidRDefault="0078325C" w:rsidP="000D61C7">
      <w:pPr>
        <w:pStyle w:val="Betarp1"/>
        <w:jc w:val="both"/>
        <w:rPr>
          <w:rFonts w:ascii="Times New Roman" w:hAnsi="Times New Roman"/>
          <w:sz w:val="24"/>
          <w:szCs w:val="24"/>
          <w:lang w:val="lt-LT" w:eastAsia="lt-LT"/>
        </w:rPr>
      </w:pPr>
      <w:r w:rsidRPr="00B45F5E">
        <w:rPr>
          <w:rFonts w:ascii="Times New Roman" w:hAnsi="Times New Roman"/>
          <w:sz w:val="24"/>
          <w:szCs w:val="24"/>
          <w:lang w:val="lt-LT" w:eastAsia="lt-LT"/>
        </w:rPr>
        <w:tab/>
      </w:r>
      <w:r w:rsidR="00984783" w:rsidRPr="00B45F5E">
        <w:rPr>
          <w:rFonts w:ascii="Times New Roman" w:hAnsi="Times New Roman"/>
          <w:sz w:val="24"/>
          <w:szCs w:val="24"/>
          <w:lang w:val="lt-LT" w:eastAsia="lt-LT"/>
        </w:rPr>
        <w:t xml:space="preserve">Rangovas UAB ,,Šiaulių plentas”, rangos sutartis sudaryta 2018 m. gruodžio 10 d. </w:t>
      </w:r>
      <w:r w:rsidR="002F6D4A" w:rsidRPr="00B45F5E">
        <w:rPr>
          <w:rFonts w:ascii="Times New Roman" w:hAnsi="Times New Roman"/>
          <w:sz w:val="24"/>
          <w:szCs w:val="24"/>
          <w:lang w:val="lt-LT" w:eastAsia="lt-LT"/>
        </w:rPr>
        <w:t xml:space="preserve">Per 2019 m. buvo įrengti gatvės pagrindai, inžineriniai tinklai, apšvietimo tinklai (neįskaitant apšvietimo atramų), įrengta dalis gatvės asfalto dangos (apie 95 proc.), dalis įvažų į sklypus (apie 50 proc.), dalis dviračių takų pagrindų (apie 70 proc.). </w:t>
      </w:r>
    </w:p>
    <w:p w14:paraId="6B7F8880" w14:textId="77777777" w:rsidR="002F6D4A" w:rsidRPr="00B45F5E" w:rsidRDefault="0078325C" w:rsidP="005D6175">
      <w:pPr>
        <w:pStyle w:val="prastasistinklapis"/>
        <w:spacing w:before="0" w:beforeAutospacing="0" w:after="150" w:afterAutospacing="0"/>
        <w:jc w:val="both"/>
        <w:rPr>
          <w:lang w:val="lt-LT" w:eastAsia="lt-LT"/>
        </w:rPr>
      </w:pPr>
      <w:r w:rsidRPr="00B45F5E">
        <w:rPr>
          <w:lang w:val="lt-LT" w:eastAsia="lt-LT"/>
        </w:rPr>
        <w:tab/>
      </w:r>
      <w:r w:rsidR="00900C63" w:rsidRPr="00B45F5E">
        <w:rPr>
          <w:lang w:val="lt-LT" w:eastAsia="lt-LT"/>
        </w:rPr>
        <w:t>2020 m.</w:t>
      </w:r>
      <w:r w:rsidR="00984783" w:rsidRPr="00B45F5E">
        <w:rPr>
          <w:lang w:val="lt-LT" w:eastAsia="lt-LT"/>
        </w:rPr>
        <w:t xml:space="preserve"> baigta Pakruojo</w:t>
      </w:r>
      <w:r w:rsidR="00B57F24" w:rsidRPr="00B45F5E">
        <w:rPr>
          <w:lang w:val="lt-LT" w:eastAsia="lt-LT"/>
        </w:rPr>
        <w:t xml:space="preserve"> gatvės 1,49 km rekonstrukcija. </w:t>
      </w:r>
      <w:r w:rsidR="00984783" w:rsidRPr="00B45F5E">
        <w:rPr>
          <w:lang w:val="lt-LT" w:eastAsia="lt-LT"/>
        </w:rPr>
        <w:t>Užklota nauja  asfalto danga važiuojamojoje dalyje 11</w:t>
      </w:r>
      <w:r w:rsidR="00900C63" w:rsidRPr="00B45F5E">
        <w:rPr>
          <w:lang w:val="lt-LT" w:eastAsia="lt-LT"/>
        </w:rPr>
        <w:t xml:space="preserve"> </w:t>
      </w:r>
      <w:r w:rsidR="00984783" w:rsidRPr="00B45F5E">
        <w:rPr>
          <w:lang w:val="lt-LT" w:eastAsia="lt-LT"/>
        </w:rPr>
        <w:t>533 kv.m. bei dviračių takai 3</w:t>
      </w:r>
      <w:r w:rsidR="00900C63" w:rsidRPr="00B45F5E">
        <w:rPr>
          <w:lang w:val="lt-LT" w:eastAsia="lt-LT"/>
        </w:rPr>
        <w:t xml:space="preserve"> 800 kv.m. Įrengta 57 vnt. a</w:t>
      </w:r>
      <w:r w:rsidR="00984783" w:rsidRPr="00B45F5E">
        <w:rPr>
          <w:lang w:val="lt-LT" w:eastAsia="lt-LT"/>
        </w:rPr>
        <w:t>pšvietimo atramų su naujomis  LED lempomis,  įrengtos</w:t>
      </w:r>
      <w:r w:rsidR="00900C63" w:rsidRPr="00B45F5E">
        <w:rPr>
          <w:lang w:val="lt-LT" w:eastAsia="lt-LT"/>
        </w:rPr>
        <w:t xml:space="preserve"> 3</w:t>
      </w:r>
      <w:r w:rsidR="00984783" w:rsidRPr="00B45F5E">
        <w:rPr>
          <w:lang w:val="lt-LT" w:eastAsia="lt-LT"/>
        </w:rPr>
        <w:t xml:space="preserve"> autobusų stotelės, </w:t>
      </w:r>
      <w:r w:rsidR="00900C63" w:rsidRPr="00B45F5E">
        <w:rPr>
          <w:lang w:val="lt-LT" w:eastAsia="lt-LT"/>
        </w:rPr>
        <w:t xml:space="preserve">3 nauji </w:t>
      </w:r>
      <w:r w:rsidR="00A8588C" w:rsidRPr="00B45F5E">
        <w:rPr>
          <w:lang w:val="lt-LT" w:eastAsia="lt-LT"/>
        </w:rPr>
        <w:t>suoliukai</w:t>
      </w:r>
      <w:r w:rsidR="002F6D4A" w:rsidRPr="00B45F5E">
        <w:rPr>
          <w:lang w:val="lt-LT" w:eastAsia="lt-LT"/>
        </w:rPr>
        <w:t>.</w:t>
      </w:r>
    </w:p>
    <w:p w14:paraId="6B7F8881" w14:textId="77777777" w:rsidR="00BC4CB2" w:rsidRPr="00B45F5E" w:rsidRDefault="005D6175" w:rsidP="005D6175">
      <w:pPr>
        <w:pStyle w:val="prastasistinklapis"/>
        <w:spacing w:before="0" w:beforeAutospacing="0" w:after="150" w:afterAutospacing="0"/>
        <w:jc w:val="both"/>
        <w:rPr>
          <w:lang w:eastAsia="lt-LT"/>
        </w:rPr>
      </w:pPr>
      <w:r w:rsidRPr="00B45F5E">
        <w:rPr>
          <w:lang w:val="lt-LT" w:eastAsia="lt-LT"/>
        </w:rPr>
        <w:tab/>
      </w:r>
      <w:r w:rsidR="00BC4CB2" w:rsidRPr="00B45F5E">
        <w:rPr>
          <w:lang w:val="lt-LT" w:eastAsia="lt-LT"/>
        </w:rPr>
        <w:t>2021 m. pilnai baigti rangos darbai, baigtos statybos užbaigimo procedūros.</w:t>
      </w:r>
    </w:p>
    <w:p w14:paraId="6B7F8882" w14:textId="77777777" w:rsidR="005F3478" w:rsidRPr="00B45F5E" w:rsidRDefault="004370FA" w:rsidP="005F3478">
      <w:pPr>
        <w:pStyle w:val="Betarp1"/>
        <w:ind w:firstLine="851"/>
        <w:jc w:val="both"/>
        <w:rPr>
          <w:rFonts w:ascii="Times New Roman" w:eastAsia="Andale Sans UI" w:hAnsi="Times New Roman"/>
          <w:b/>
          <w:kern w:val="1"/>
          <w:sz w:val="20"/>
          <w:szCs w:val="20"/>
          <w:lang w:val="lt-LT"/>
        </w:rPr>
      </w:pPr>
      <w:r>
        <w:rPr>
          <w:rFonts w:ascii="Times New Roman" w:hAnsi="Times New Roman"/>
          <w:b/>
          <w:bCs/>
          <w:sz w:val="20"/>
          <w:szCs w:val="20"/>
        </w:rPr>
        <w:t>69</w:t>
      </w:r>
      <w:r w:rsidR="00B72C71" w:rsidRPr="00B45F5E">
        <w:rPr>
          <w:rFonts w:ascii="Times New Roman" w:hAnsi="Times New Roman"/>
          <w:b/>
          <w:bCs/>
          <w:sz w:val="20"/>
          <w:szCs w:val="20"/>
        </w:rPr>
        <w:t xml:space="preserve"> </w:t>
      </w:r>
      <w:r w:rsidR="005F3478" w:rsidRPr="00B45F5E">
        <w:rPr>
          <w:rFonts w:ascii="Times New Roman" w:hAnsi="Times New Roman"/>
          <w:b/>
          <w:bCs/>
          <w:sz w:val="20"/>
          <w:szCs w:val="20"/>
        </w:rPr>
        <w:t xml:space="preserve">lentelė. </w:t>
      </w:r>
      <w:r w:rsidR="005F3478" w:rsidRPr="00B45F5E">
        <w:rPr>
          <w:rFonts w:ascii="Times New Roman" w:eastAsia="Andale Sans UI" w:hAnsi="Times New Roman"/>
          <w:b/>
          <w:kern w:val="1"/>
          <w:sz w:val="20"/>
          <w:szCs w:val="20"/>
          <w:lang w:val="lt-LT"/>
        </w:rPr>
        <w:t>2019</w:t>
      </w:r>
      <w:r w:rsidR="005F3478" w:rsidRPr="00B45F5E">
        <w:rPr>
          <w:rFonts w:ascii="Times New Roman" w:hAnsi="Times New Roman"/>
          <w:b/>
          <w:sz w:val="20"/>
          <w:szCs w:val="20"/>
        </w:rPr>
        <w:t>–</w:t>
      </w:r>
      <w:r w:rsidR="005F3478" w:rsidRPr="00B45F5E">
        <w:rPr>
          <w:rFonts w:ascii="Times New Roman" w:eastAsia="Andale Sans UI" w:hAnsi="Times New Roman"/>
          <w:b/>
          <w:kern w:val="1"/>
          <w:sz w:val="20"/>
          <w:szCs w:val="20"/>
          <w:lang w:val="lt-LT"/>
        </w:rPr>
        <w:t>2021 m</w:t>
      </w:r>
      <w:r w:rsidR="005F3478" w:rsidRPr="00B45F5E">
        <w:rPr>
          <w:rFonts w:ascii="Times New Roman" w:eastAsia="Andale Sans UI" w:hAnsi="Times New Roman"/>
          <w:b/>
          <w:bCs/>
          <w:kern w:val="1"/>
          <w:sz w:val="20"/>
          <w:szCs w:val="20"/>
          <w:lang w:val="lt-LT"/>
        </w:rPr>
        <w:t xml:space="preserve">. projekto atliktų </w:t>
      </w:r>
      <w:r w:rsidR="005F3478" w:rsidRPr="00B45F5E">
        <w:rPr>
          <w:rFonts w:ascii="Times New Roman" w:eastAsia="Andale Sans UI" w:hAnsi="Times New Roman"/>
          <w:b/>
          <w:kern w:val="1"/>
          <w:sz w:val="20"/>
          <w:szCs w:val="20"/>
          <w:lang w:val="lt-LT"/>
        </w:rPr>
        <w:t>ir finansuotų darbų dinamika</w:t>
      </w:r>
      <w:r w:rsidR="00E83ACD" w:rsidRPr="00B45F5E">
        <w:rPr>
          <w:rFonts w:ascii="Times New Roman" w:eastAsia="Andale Sans UI" w:hAnsi="Times New Roman"/>
          <w:b/>
          <w:kern w:val="1"/>
          <w:sz w:val="20"/>
          <w:szCs w:val="20"/>
          <w:lang w:val="lt-LT"/>
        </w:rPr>
        <w:t>,</w:t>
      </w:r>
      <w:r w:rsidR="005F3478" w:rsidRPr="00B45F5E">
        <w:rPr>
          <w:rFonts w:ascii="Times New Roman" w:eastAsia="Andale Sans UI" w:hAnsi="Times New Roman"/>
          <w:b/>
          <w:kern w:val="1"/>
          <w:sz w:val="20"/>
          <w:szCs w:val="20"/>
          <w:lang w:val="lt-LT"/>
        </w:rPr>
        <w:t xml:space="preserve"> tūkst. Eur</w:t>
      </w:r>
    </w:p>
    <w:p w14:paraId="6B7F8883" w14:textId="77777777" w:rsidR="00BC4CB2" w:rsidRPr="00B45F5E" w:rsidRDefault="00BC4CB2" w:rsidP="005F3478">
      <w:pPr>
        <w:pStyle w:val="Betarp1"/>
        <w:ind w:firstLine="851"/>
        <w:jc w:val="both"/>
        <w:rPr>
          <w:rFonts w:ascii="Times New Roman" w:hAnsi="Times New Roman"/>
          <w:bCs/>
          <w:sz w:val="20"/>
          <w:szCs w:val="20"/>
          <w:lang w:val="lt-LT"/>
        </w:rPr>
      </w:pPr>
    </w:p>
    <w:tbl>
      <w:tblPr>
        <w:tblStyle w:val="Lentelstinklelis"/>
        <w:tblpPr w:leftFromText="180" w:rightFromText="180" w:vertAnchor="text" w:horzAnchor="margin" w:tblpXSpec="center" w:tblpY="65"/>
        <w:tblW w:w="9322" w:type="dxa"/>
        <w:tblLook w:val="04A0" w:firstRow="1" w:lastRow="0" w:firstColumn="1" w:lastColumn="0" w:noHBand="0" w:noVBand="1"/>
      </w:tblPr>
      <w:tblGrid>
        <w:gridCol w:w="3887"/>
        <w:gridCol w:w="2555"/>
        <w:gridCol w:w="2880"/>
      </w:tblGrid>
      <w:tr w:rsidR="00BC4CB2" w:rsidRPr="00B45F5E" w14:paraId="6B7F8887" w14:textId="77777777" w:rsidTr="000D61C7">
        <w:tc>
          <w:tcPr>
            <w:tcW w:w="3887" w:type="dxa"/>
            <w:shd w:val="clear" w:color="auto" w:fill="F2F2F2" w:themeFill="background1" w:themeFillShade="F2"/>
          </w:tcPr>
          <w:p w14:paraId="6B7F8884" w14:textId="77777777" w:rsidR="00BC4CB2" w:rsidRPr="00B45F5E" w:rsidRDefault="00BC4CB2" w:rsidP="00BC4CB2">
            <w:pPr>
              <w:pStyle w:val="prastasistinklapis"/>
              <w:spacing w:before="0" w:beforeAutospacing="0" w:after="150" w:afterAutospacing="0"/>
              <w:jc w:val="center"/>
              <w:rPr>
                <w:b/>
                <w:sz w:val="22"/>
                <w:szCs w:val="22"/>
                <w:lang w:val="lt-LT" w:eastAsia="lt-LT"/>
              </w:rPr>
            </w:pPr>
            <w:r w:rsidRPr="00B45F5E">
              <w:rPr>
                <w:b/>
                <w:sz w:val="22"/>
                <w:szCs w:val="22"/>
                <w:lang w:val="lt-LT" w:eastAsia="lt-LT"/>
              </w:rPr>
              <w:t xml:space="preserve">2019 m. </w:t>
            </w:r>
          </w:p>
        </w:tc>
        <w:tc>
          <w:tcPr>
            <w:tcW w:w="2555" w:type="dxa"/>
            <w:shd w:val="clear" w:color="auto" w:fill="F2F2F2" w:themeFill="background1" w:themeFillShade="F2"/>
          </w:tcPr>
          <w:p w14:paraId="6B7F8885" w14:textId="77777777" w:rsidR="00BC4CB2" w:rsidRPr="00B45F5E" w:rsidRDefault="00BC4CB2" w:rsidP="00BC4CB2">
            <w:pPr>
              <w:pStyle w:val="prastasistinklapis"/>
              <w:spacing w:before="0" w:beforeAutospacing="0" w:after="150" w:afterAutospacing="0"/>
              <w:jc w:val="center"/>
              <w:rPr>
                <w:b/>
                <w:sz w:val="22"/>
                <w:szCs w:val="22"/>
                <w:lang w:val="lt-LT" w:eastAsia="lt-LT"/>
              </w:rPr>
            </w:pPr>
            <w:r w:rsidRPr="00B45F5E">
              <w:rPr>
                <w:b/>
                <w:sz w:val="22"/>
                <w:szCs w:val="22"/>
                <w:lang w:val="lt-LT" w:eastAsia="lt-LT"/>
              </w:rPr>
              <w:t xml:space="preserve">2020 m. </w:t>
            </w:r>
          </w:p>
        </w:tc>
        <w:tc>
          <w:tcPr>
            <w:tcW w:w="2880" w:type="dxa"/>
            <w:shd w:val="clear" w:color="auto" w:fill="F2F2F2" w:themeFill="background1" w:themeFillShade="F2"/>
          </w:tcPr>
          <w:p w14:paraId="6B7F8886" w14:textId="77777777" w:rsidR="00BC4CB2" w:rsidRPr="00B45F5E" w:rsidRDefault="00BC4CB2" w:rsidP="00BC4CB2">
            <w:pPr>
              <w:pStyle w:val="prastasistinklapis"/>
              <w:spacing w:before="0" w:beforeAutospacing="0" w:after="150" w:afterAutospacing="0"/>
              <w:jc w:val="center"/>
              <w:rPr>
                <w:b/>
                <w:sz w:val="22"/>
                <w:szCs w:val="22"/>
                <w:lang w:val="lt-LT" w:eastAsia="lt-LT"/>
              </w:rPr>
            </w:pPr>
            <w:r w:rsidRPr="00B45F5E">
              <w:rPr>
                <w:b/>
                <w:sz w:val="22"/>
                <w:szCs w:val="22"/>
                <w:lang w:val="lt-LT" w:eastAsia="lt-LT"/>
              </w:rPr>
              <w:t xml:space="preserve">2021 m. </w:t>
            </w:r>
          </w:p>
        </w:tc>
      </w:tr>
      <w:tr w:rsidR="00BC4CB2" w:rsidRPr="00B45F5E" w14:paraId="6B7F888B" w14:textId="77777777" w:rsidTr="000D61C7">
        <w:tc>
          <w:tcPr>
            <w:tcW w:w="3887" w:type="dxa"/>
            <w:shd w:val="clear" w:color="auto" w:fill="auto"/>
          </w:tcPr>
          <w:p w14:paraId="6B7F8888" w14:textId="77777777" w:rsidR="00BC4CB2" w:rsidRPr="00B45F5E" w:rsidRDefault="00BC4CB2" w:rsidP="00853C0C">
            <w:pPr>
              <w:pStyle w:val="prastasistinklapis"/>
              <w:spacing w:before="0" w:beforeAutospacing="0" w:after="150" w:afterAutospacing="0"/>
              <w:jc w:val="center"/>
              <w:rPr>
                <w:sz w:val="22"/>
                <w:szCs w:val="22"/>
                <w:lang w:val="lt-LT" w:eastAsia="lt-LT"/>
              </w:rPr>
            </w:pPr>
            <w:r w:rsidRPr="00B45F5E">
              <w:rPr>
                <w:sz w:val="22"/>
                <w:szCs w:val="22"/>
                <w:lang w:val="lt-LT" w:eastAsia="lt-LT"/>
              </w:rPr>
              <w:t>1 566,9</w:t>
            </w:r>
          </w:p>
        </w:tc>
        <w:tc>
          <w:tcPr>
            <w:tcW w:w="2555" w:type="dxa"/>
            <w:shd w:val="clear" w:color="auto" w:fill="auto"/>
          </w:tcPr>
          <w:p w14:paraId="6B7F8889" w14:textId="77777777" w:rsidR="00BC4CB2" w:rsidRPr="00B45F5E" w:rsidRDefault="00BC4CB2" w:rsidP="00853C0C">
            <w:pPr>
              <w:pStyle w:val="prastasistinklapis"/>
              <w:spacing w:before="0" w:beforeAutospacing="0" w:after="150" w:afterAutospacing="0"/>
              <w:jc w:val="center"/>
              <w:rPr>
                <w:sz w:val="22"/>
                <w:szCs w:val="22"/>
                <w:lang w:val="lt-LT" w:eastAsia="lt-LT"/>
              </w:rPr>
            </w:pPr>
            <w:r w:rsidRPr="00B45F5E">
              <w:rPr>
                <w:sz w:val="22"/>
                <w:szCs w:val="22"/>
                <w:lang w:val="lt-LT" w:eastAsia="lt-LT"/>
              </w:rPr>
              <w:t>1 060,7</w:t>
            </w:r>
          </w:p>
        </w:tc>
        <w:tc>
          <w:tcPr>
            <w:tcW w:w="2880" w:type="dxa"/>
          </w:tcPr>
          <w:p w14:paraId="6B7F888A" w14:textId="77777777" w:rsidR="00BC4CB2" w:rsidRPr="00B45F5E" w:rsidRDefault="00BC4CB2" w:rsidP="00853C0C">
            <w:pPr>
              <w:pStyle w:val="prastasistinklapis"/>
              <w:spacing w:before="0" w:beforeAutospacing="0" w:after="150" w:afterAutospacing="0"/>
              <w:jc w:val="center"/>
              <w:rPr>
                <w:sz w:val="22"/>
                <w:szCs w:val="22"/>
                <w:lang w:val="lt-LT" w:eastAsia="lt-LT"/>
              </w:rPr>
            </w:pPr>
            <w:r w:rsidRPr="00B45F5E">
              <w:rPr>
                <w:sz w:val="22"/>
                <w:szCs w:val="22"/>
                <w:lang w:val="lt-LT" w:eastAsia="lt-LT"/>
              </w:rPr>
              <w:t>109,15</w:t>
            </w:r>
          </w:p>
        </w:tc>
      </w:tr>
    </w:tbl>
    <w:p w14:paraId="6B7F888C" w14:textId="77777777" w:rsidR="000D61C7" w:rsidRPr="00B45F5E" w:rsidRDefault="000D61C7" w:rsidP="0007052A">
      <w:pPr>
        <w:jc w:val="both"/>
        <w:rPr>
          <w:rFonts w:eastAsia="Andale Sans UI"/>
          <w:kern w:val="1"/>
        </w:rPr>
      </w:pPr>
    </w:p>
    <w:p w14:paraId="6B7F888D" w14:textId="77777777" w:rsidR="00FC0243" w:rsidRPr="00B45F5E" w:rsidRDefault="00BC082C" w:rsidP="0007052A">
      <w:pPr>
        <w:jc w:val="both"/>
      </w:pPr>
      <w:r w:rsidRPr="00B45F5E">
        <w:rPr>
          <w:rFonts w:eastAsia="Andale Sans UI"/>
          <w:kern w:val="1"/>
        </w:rPr>
        <w:tab/>
      </w:r>
      <w:r w:rsidR="00097F4A" w:rsidRPr="00B45F5E">
        <w:rPr>
          <w:b/>
        </w:rPr>
        <w:t xml:space="preserve">Bačiūnų g. rekonstrukcijos </w:t>
      </w:r>
      <w:r w:rsidR="00097F4A" w:rsidRPr="00B45F5E">
        <w:t>tikslas -</w:t>
      </w:r>
      <w:r w:rsidR="0081488B" w:rsidRPr="00B45F5E">
        <w:t xml:space="preserve"> rekonstruoti Bačiūnų g. nuo Pramonės g. iki miesto ribos (apie 7 km), įrengiant naują dangą, apšvietimą, įvažas maršrutiniams autobusams, stogines keleiviams, rekonstruoti lygiagrečiai einantį pėsčiųjų dviračių taką.  </w:t>
      </w:r>
    </w:p>
    <w:p w14:paraId="6B7F888E" w14:textId="77777777" w:rsidR="00FC0243" w:rsidRPr="00B45F5E" w:rsidRDefault="00E22887" w:rsidP="00FC0243">
      <w:pPr>
        <w:ind w:firstLine="851"/>
        <w:jc w:val="both"/>
        <w:rPr>
          <w:bCs/>
          <w:lang w:eastAsia="lt-LT"/>
        </w:rPr>
      </w:pPr>
      <w:r w:rsidRPr="00B45F5E">
        <w:rPr>
          <w:bCs/>
          <w:lang w:eastAsia="lt-LT"/>
        </w:rPr>
        <w:t xml:space="preserve">Rekonstrukcija prasidėjo 2018 m., rangovas UAB Šiaulių plentas, bendra rekonstrukcijos vertė 8 100,0 tūkst. Eur. </w:t>
      </w:r>
    </w:p>
    <w:p w14:paraId="6B7F888F" w14:textId="77777777" w:rsidR="00FC0243" w:rsidRPr="00B45F5E" w:rsidRDefault="00C91DBE" w:rsidP="00FC0243">
      <w:pPr>
        <w:ind w:firstLine="851"/>
        <w:jc w:val="both"/>
      </w:pPr>
      <w:r w:rsidRPr="00B45F5E">
        <w:t>2019 m. u</w:t>
      </w:r>
      <w:r w:rsidR="0081488B" w:rsidRPr="00B45F5E">
        <w:t>žklotas asfaltas 1,365 km ir atnaujinta 0,873 dviračių - pėsčiųjų tako. Užtruko gatvės rekonstrukcijos rangos darbai dėl projekte ne tame gylyje numatytų dujotiekio tinklų.</w:t>
      </w:r>
    </w:p>
    <w:p w14:paraId="6B7F8890" w14:textId="77777777" w:rsidR="0007052A" w:rsidRPr="00B45F5E" w:rsidRDefault="00E22887" w:rsidP="00FC0243">
      <w:pPr>
        <w:ind w:firstLine="851"/>
        <w:jc w:val="both"/>
        <w:rPr>
          <w:lang w:eastAsia="lt-LT"/>
        </w:rPr>
      </w:pPr>
      <w:r w:rsidRPr="00B45F5E">
        <w:rPr>
          <w:bCs/>
          <w:lang w:eastAsia="lt-LT"/>
        </w:rPr>
        <w:t>2020 m. darbų vertė 5 770,0 tūkst.. Eur, atkarpa 3,58 km, rekonstruotas pėsčiųjų takas 3,2 km, įrengtas naujas pėsčiųjų takas 0,72 km., atnaujinti apšvietimo tinklai, įrengtas atskiras apšvietimas pėsčiųjų dviračių takui, atnaujinti ESO ir elektroninių ryšių tinklai; įrengtos naujos autobusų stotelės</w:t>
      </w:r>
      <w:r w:rsidR="00855F08" w:rsidRPr="00B45F5E">
        <w:rPr>
          <w:bCs/>
          <w:lang w:eastAsia="lt-LT"/>
        </w:rPr>
        <w:t>.</w:t>
      </w:r>
      <w:r w:rsidR="0007052A" w:rsidRPr="00B45F5E">
        <w:rPr>
          <w:lang w:eastAsia="lt-LT"/>
        </w:rPr>
        <w:t xml:space="preserve"> </w:t>
      </w:r>
    </w:p>
    <w:p w14:paraId="6B7F8891" w14:textId="77777777" w:rsidR="00C679A3" w:rsidRPr="00B45F5E" w:rsidRDefault="00C679A3" w:rsidP="00C679A3">
      <w:pPr>
        <w:spacing w:after="160" w:line="259" w:lineRule="auto"/>
        <w:jc w:val="both"/>
        <w:rPr>
          <w:bCs/>
          <w:lang w:eastAsia="lt-LT"/>
        </w:rPr>
      </w:pPr>
      <w:r w:rsidRPr="00B45F5E">
        <w:rPr>
          <w:bCs/>
          <w:lang w:eastAsia="lt-LT"/>
        </w:rPr>
        <w:tab/>
        <w:t>2021 m. vykdyti rekonstrukcijos darbai: 1,424 km pėsčiųjų dviračių takas, 0,359 km pėsčiųjų takas, baigiamieji Bačiūnų g. rekonstrukcijos darbai.</w:t>
      </w:r>
    </w:p>
    <w:p w14:paraId="6B7F8892" w14:textId="77777777" w:rsidR="00EA6A7A" w:rsidRPr="00B45F5E" w:rsidRDefault="004370FA" w:rsidP="00EA6A7A">
      <w:pPr>
        <w:pStyle w:val="Betarp1"/>
        <w:ind w:firstLine="851"/>
        <w:jc w:val="both"/>
        <w:rPr>
          <w:rFonts w:ascii="Times New Roman" w:eastAsia="Andale Sans UI" w:hAnsi="Times New Roman"/>
          <w:b/>
          <w:kern w:val="1"/>
          <w:sz w:val="20"/>
          <w:szCs w:val="20"/>
          <w:lang w:val="lt-LT"/>
        </w:rPr>
      </w:pPr>
      <w:r>
        <w:rPr>
          <w:rFonts w:ascii="Times New Roman" w:hAnsi="Times New Roman"/>
          <w:b/>
          <w:bCs/>
          <w:sz w:val="20"/>
          <w:szCs w:val="20"/>
        </w:rPr>
        <w:t>70</w:t>
      </w:r>
      <w:r w:rsidR="00B72C71" w:rsidRPr="00B45F5E">
        <w:rPr>
          <w:rFonts w:ascii="Times New Roman" w:hAnsi="Times New Roman"/>
          <w:b/>
          <w:bCs/>
          <w:sz w:val="20"/>
          <w:szCs w:val="20"/>
        </w:rPr>
        <w:t xml:space="preserve"> </w:t>
      </w:r>
      <w:r w:rsidR="00EA6A7A" w:rsidRPr="00B45F5E">
        <w:rPr>
          <w:rFonts w:ascii="Times New Roman" w:hAnsi="Times New Roman"/>
          <w:b/>
          <w:bCs/>
          <w:sz w:val="20"/>
          <w:szCs w:val="20"/>
        </w:rPr>
        <w:t xml:space="preserve">lentelė. </w:t>
      </w:r>
      <w:r w:rsidR="00EA6A7A" w:rsidRPr="00B45F5E">
        <w:rPr>
          <w:rFonts w:ascii="Times New Roman" w:eastAsia="Andale Sans UI" w:hAnsi="Times New Roman"/>
          <w:b/>
          <w:kern w:val="1"/>
          <w:sz w:val="20"/>
          <w:szCs w:val="20"/>
          <w:lang w:val="lt-LT"/>
        </w:rPr>
        <w:t>2018</w:t>
      </w:r>
      <w:r w:rsidR="00EA6A7A" w:rsidRPr="00B45F5E">
        <w:rPr>
          <w:rFonts w:ascii="Times New Roman" w:hAnsi="Times New Roman"/>
          <w:b/>
          <w:sz w:val="20"/>
          <w:szCs w:val="20"/>
        </w:rPr>
        <w:t>–</w:t>
      </w:r>
      <w:r w:rsidR="00EA6A7A" w:rsidRPr="00B45F5E">
        <w:rPr>
          <w:rFonts w:ascii="Times New Roman" w:eastAsia="Andale Sans UI" w:hAnsi="Times New Roman"/>
          <w:b/>
          <w:kern w:val="1"/>
          <w:sz w:val="20"/>
          <w:szCs w:val="20"/>
          <w:lang w:val="lt-LT"/>
        </w:rPr>
        <w:t>2021 m</w:t>
      </w:r>
      <w:r w:rsidR="00EA6A7A" w:rsidRPr="00B45F5E">
        <w:rPr>
          <w:rFonts w:ascii="Times New Roman" w:eastAsia="Andale Sans UI" w:hAnsi="Times New Roman"/>
          <w:b/>
          <w:bCs/>
          <w:kern w:val="1"/>
          <w:sz w:val="20"/>
          <w:szCs w:val="20"/>
          <w:lang w:val="lt-LT"/>
        </w:rPr>
        <w:t xml:space="preserve">. projekto atliktų </w:t>
      </w:r>
      <w:r w:rsidR="00EA6A7A" w:rsidRPr="00B45F5E">
        <w:rPr>
          <w:rFonts w:ascii="Times New Roman" w:eastAsia="Andale Sans UI" w:hAnsi="Times New Roman"/>
          <w:b/>
          <w:kern w:val="1"/>
          <w:sz w:val="20"/>
          <w:szCs w:val="20"/>
          <w:lang w:val="lt-LT"/>
        </w:rPr>
        <w:t>ir finansuotų darbų dinamika</w:t>
      </w:r>
      <w:r w:rsidR="00DC76C9" w:rsidRPr="00B45F5E">
        <w:rPr>
          <w:rFonts w:ascii="Times New Roman" w:eastAsia="Andale Sans UI" w:hAnsi="Times New Roman"/>
          <w:b/>
          <w:kern w:val="1"/>
          <w:sz w:val="20"/>
          <w:szCs w:val="20"/>
          <w:lang w:val="lt-LT"/>
        </w:rPr>
        <w:t>,</w:t>
      </w:r>
      <w:r w:rsidR="00EA6A7A" w:rsidRPr="00B45F5E">
        <w:rPr>
          <w:rFonts w:ascii="Times New Roman" w:eastAsia="Andale Sans UI" w:hAnsi="Times New Roman"/>
          <w:b/>
          <w:kern w:val="1"/>
          <w:sz w:val="20"/>
          <w:szCs w:val="20"/>
          <w:lang w:val="lt-LT"/>
        </w:rPr>
        <w:t xml:space="preserve"> tūkst. Eur</w:t>
      </w:r>
    </w:p>
    <w:p w14:paraId="6B7F8893" w14:textId="77777777" w:rsidR="00EA6A7A" w:rsidRPr="00B45F5E" w:rsidRDefault="00EA6A7A" w:rsidP="00EA6A7A">
      <w:pPr>
        <w:pStyle w:val="Betarp1"/>
        <w:ind w:firstLine="851"/>
        <w:jc w:val="both"/>
        <w:rPr>
          <w:rFonts w:ascii="Times New Roman" w:hAnsi="Times New Roman"/>
          <w:bCs/>
          <w:sz w:val="20"/>
          <w:szCs w:val="20"/>
          <w:lang w:val="lt-LT"/>
        </w:rPr>
      </w:pPr>
    </w:p>
    <w:tbl>
      <w:tblPr>
        <w:tblStyle w:val="Lentelstinklelis"/>
        <w:tblpPr w:leftFromText="180" w:rightFromText="180" w:vertAnchor="text" w:horzAnchor="margin" w:tblpX="216" w:tblpY="13"/>
        <w:tblW w:w="0" w:type="auto"/>
        <w:tblLook w:val="04A0" w:firstRow="1" w:lastRow="0" w:firstColumn="1" w:lastColumn="0" w:noHBand="0" w:noVBand="1"/>
      </w:tblPr>
      <w:tblGrid>
        <w:gridCol w:w="3011"/>
        <w:gridCol w:w="2268"/>
        <w:gridCol w:w="2268"/>
        <w:gridCol w:w="2008"/>
      </w:tblGrid>
      <w:tr w:rsidR="00EA6A7A" w:rsidRPr="00B45F5E" w14:paraId="6B7F8898" w14:textId="77777777" w:rsidTr="000F23E1">
        <w:trPr>
          <w:trHeight w:val="278"/>
        </w:trPr>
        <w:tc>
          <w:tcPr>
            <w:tcW w:w="3011" w:type="dxa"/>
            <w:shd w:val="clear" w:color="auto" w:fill="F2F2F2" w:themeFill="background1" w:themeFillShade="F2"/>
          </w:tcPr>
          <w:p w14:paraId="6B7F8894" w14:textId="77777777" w:rsidR="00EA6A7A" w:rsidRPr="00B45F5E" w:rsidRDefault="00EA6A7A" w:rsidP="000F23E1">
            <w:pPr>
              <w:pStyle w:val="prastasistinklapis"/>
              <w:spacing w:before="0" w:beforeAutospacing="0" w:after="150" w:afterAutospacing="0"/>
              <w:jc w:val="center"/>
              <w:rPr>
                <w:b/>
                <w:sz w:val="22"/>
                <w:szCs w:val="22"/>
                <w:lang w:val="lt-LT" w:eastAsia="lt-LT"/>
              </w:rPr>
            </w:pPr>
            <w:r w:rsidRPr="00B45F5E">
              <w:rPr>
                <w:b/>
                <w:sz w:val="22"/>
                <w:szCs w:val="22"/>
                <w:lang w:val="lt-LT" w:eastAsia="lt-LT"/>
              </w:rPr>
              <w:t xml:space="preserve">2018 m. </w:t>
            </w:r>
          </w:p>
        </w:tc>
        <w:tc>
          <w:tcPr>
            <w:tcW w:w="2268" w:type="dxa"/>
            <w:shd w:val="clear" w:color="auto" w:fill="F2F2F2" w:themeFill="background1" w:themeFillShade="F2"/>
          </w:tcPr>
          <w:p w14:paraId="6B7F8895" w14:textId="77777777" w:rsidR="00EA6A7A" w:rsidRPr="00B45F5E" w:rsidRDefault="00EA6A7A" w:rsidP="000F23E1">
            <w:pPr>
              <w:pStyle w:val="prastasistinklapis"/>
              <w:spacing w:before="0" w:beforeAutospacing="0" w:after="150" w:afterAutospacing="0"/>
              <w:jc w:val="center"/>
              <w:rPr>
                <w:b/>
                <w:sz w:val="22"/>
                <w:szCs w:val="22"/>
                <w:lang w:val="lt-LT" w:eastAsia="lt-LT"/>
              </w:rPr>
            </w:pPr>
            <w:r w:rsidRPr="00B45F5E">
              <w:rPr>
                <w:b/>
                <w:sz w:val="22"/>
                <w:szCs w:val="22"/>
                <w:lang w:val="lt-LT" w:eastAsia="lt-LT"/>
              </w:rPr>
              <w:t xml:space="preserve">2019 m. </w:t>
            </w:r>
          </w:p>
        </w:tc>
        <w:tc>
          <w:tcPr>
            <w:tcW w:w="2268" w:type="dxa"/>
            <w:shd w:val="clear" w:color="auto" w:fill="F2F2F2" w:themeFill="background1" w:themeFillShade="F2"/>
          </w:tcPr>
          <w:p w14:paraId="6B7F8896" w14:textId="77777777" w:rsidR="00EA6A7A" w:rsidRPr="00B45F5E" w:rsidRDefault="00EA6A7A" w:rsidP="000F23E1">
            <w:pPr>
              <w:pStyle w:val="prastasistinklapis"/>
              <w:spacing w:before="0" w:beforeAutospacing="0" w:after="150" w:afterAutospacing="0"/>
              <w:jc w:val="center"/>
              <w:rPr>
                <w:b/>
                <w:sz w:val="22"/>
                <w:szCs w:val="22"/>
                <w:lang w:val="lt-LT" w:eastAsia="lt-LT"/>
              </w:rPr>
            </w:pPr>
            <w:r w:rsidRPr="00B45F5E">
              <w:rPr>
                <w:b/>
                <w:sz w:val="22"/>
                <w:szCs w:val="22"/>
                <w:lang w:val="lt-LT" w:eastAsia="lt-LT"/>
              </w:rPr>
              <w:t>2020 m.</w:t>
            </w:r>
          </w:p>
        </w:tc>
        <w:tc>
          <w:tcPr>
            <w:tcW w:w="2008" w:type="dxa"/>
            <w:shd w:val="clear" w:color="auto" w:fill="F2F2F2" w:themeFill="background1" w:themeFillShade="F2"/>
          </w:tcPr>
          <w:p w14:paraId="6B7F8897" w14:textId="77777777" w:rsidR="00EA6A7A" w:rsidRPr="00B45F5E" w:rsidRDefault="00EA6A7A" w:rsidP="000F23E1">
            <w:pPr>
              <w:pStyle w:val="prastasistinklapis"/>
              <w:spacing w:before="0" w:beforeAutospacing="0" w:after="150" w:afterAutospacing="0"/>
              <w:jc w:val="center"/>
              <w:rPr>
                <w:b/>
                <w:sz w:val="22"/>
                <w:szCs w:val="22"/>
                <w:lang w:val="lt-LT" w:eastAsia="lt-LT"/>
              </w:rPr>
            </w:pPr>
            <w:r w:rsidRPr="00B45F5E">
              <w:rPr>
                <w:b/>
                <w:sz w:val="22"/>
                <w:szCs w:val="22"/>
                <w:lang w:val="lt-LT" w:eastAsia="lt-LT"/>
              </w:rPr>
              <w:t xml:space="preserve">2021 m. </w:t>
            </w:r>
          </w:p>
        </w:tc>
      </w:tr>
      <w:tr w:rsidR="00EA6A7A" w:rsidRPr="00B45F5E" w14:paraId="6B7F889D" w14:textId="77777777" w:rsidTr="000F23E1">
        <w:trPr>
          <w:trHeight w:val="278"/>
        </w:trPr>
        <w:tc>
          <w:tcPr>
            <w:tcW w:w="3011" w:type="dxa"/>
          </w:tcPr>
          <w:p w14:paraId="6B7F8899" w14:textId="77777777" w:rsidR="00EA6A7A" w:rsidRPr="00B45F5E" w:rsidRDefault="00EA6A7A" w:rsidP="000F23E1">
            <w:pPr>
              <w:pStyle w:val="prastasistinklapis"/>
              <w:spacing w:before="0" w:beforeAutospacing="0" w:after="150" w:afterAutospacing="0"/>
              <w:jc w:val="center"/>
              <w:rPr>
                <w:sz w:val="22"/>
                <w:szCs w:val="22"/>
                <w:lang w:val="lt-LT" w:eastAsia="lt-LT"/>
              </w:rPr>
            </w:pPr>
            <w:r w:rsidRPr="00B45F5E">
              <w:rPr>
                <w:sz w:val="22"/>
                <w:szCs w:val="22"/>
                <w:lang w:val="lt-LT" w:eastAsia="lt-LT"/>
              </w:rPr>
              <w:t>817,9</w:t>
            </w:r>
          </w:p>
        </w:tc>
        <w:tc>
          <w:tcPr>
            <w:tcW w:w="2268" w:type="dxa"/>
          </w:tcPr>
          <w:p w14:paraId="6B7F889A" w14:textId="77777777" w:rsidR="00EA6A7A" w:rsidRPr="00B45F5E" w:rsidRDefault="00EA6A7A" w:rsidP="000F23E1">
            <w:pPr>
              <w:pStyle w:val="prastasistinklapis"/>
              <w:spacing w:before="0" w:beforeAutospacing="0" w:after="150" w:afterAutospacing="0"/>
              <w:jc w:val="center"/>
              <w:rPr>
                <w:sz w:val="22"/>
                <w:szCs w:val="22"/>
                <w:lang w:val="lt-LT" w:eastAsia="lt-LT"/>
              </w:rPr>
            </w:pPr>
            <w:r w:rsidRPr="00B45F5E">
              <w:rPr>
                <w:sz w:val="22"/>
                <w:szCs w:val="22"/>
                <w:lang w:val="lt-LT" w:eastAsia="lt-LT"/>
              </w:rPr>
              <w:t>1 722,8</w:t>
            </w:r>
          </w:p>
        </w:tc>
        <w:tc>
          <w:tcPr>
            <w:tcW w:w="2268" w:type="dxa"/>
          </w:tcPr>
          <w:p w14:paraId="6B7F889B" w14:textId="77777777" w:rsidR="00EA6A7A" w:rsidRPr="00B45F5E" w:rsidRDefault="00EA6A7A" w:rsidP="000F23E1">
            <w:pPr>
              <w:pStyle w:val="prastasistinklapis"/>
              <w:spacing w:before="0" w:beforeAutospacing="0" w:after="150" w:afterAutospacing="0"/>
              <w:jc w:val="center"/>
              <w:rPr>
                <w:sz w:val="22"/>
                <w:szCs w:val="22"/>
                <w:lang w:val="lt-LT" w:eastAsia="lt-LT"/>
              </w:rPr>
            </w:pPr>
            <w:r w:rsidRPr="00B45F5E">
              <w:rPr>
                <w:sz w:val="22"/>
                <w:szCs w:val="22"/>
                <w:lang w:val="lt-LT" w:eastAsia="lt-LT"/>
              </w:rPr>
              <w:t>5 771,37</w:t>
            </w:r>
          </w:p>
        </w:tc>
        <w:tc>
          <w:tcPr>
            <w:tcW w:w="2008" w:type="dxa"/>
          </w:tcPr>
          <w:p w14:paraId="6B7F889C" w14:textId="77777777" w:rsidR="00EA6A7A" w:rsidRPr="00B45F5E" w:rsidRDefault="00EA6A7A" w:rsidP="000F23E1">
            <w:pPr>
              <w:pStyle w:val="prastasistinklapis"/>
              <w:spacing w:before="0" w:beforeAutospacing="0" w:after="150" w:afterAutospacing="0"/>
              <w:jc w:val="center"/>
              <w:rPr>
                <w:sz w:val="22"/>
                <w:szCs w:val="22"/>
                <w:lang w:val="lt-LT" w:eastAsia="lt-LT"/>
              </w:rPr>
            </w:pPr>
            <w:r w:rsidRPr="00B45F5E">
              <w:rPr>
                <w:sz w:val="22"/>
                <w:szCs w:val="22"/>
                <w:lang w:val="lt-LT" w:eastAsia="lt-LT"/>
              </w:rPr>
              <w:t>653,5</w:t>
            </w:r>
          </w:p>
        </w:tc>
      </w:tr>
    </w:tbl>
    <w:p w14:paraId="6B7F889E" w14:textId="77777777" w:rsidR="0081488B" w:rsidRPr="00B45F5E" w:rsidRDefault="0081488B" w:rsidP="00E22887">
      <w:pPr>
        <w:spacing w:after="160" w:line="259" w:lineRule="auto"/>
        <w:jc w:val="both"/>
        <w:rPr>
          <w:bCs/>
          <w:lang w:eastAsia="lt-LT"/>
        </w:rPr>
      </w:pPr>
    </w:p>
    <w:p w14:paraId="6B7F889F" w14:textId="77777777" w:rsidR="004B5D71" w:rsidRPr="00B45F5E" w:rsidRDefault="00063A1B" w:rsidP="004B5D71">
      <w:pPr>
        <w:pStyle w:val="Betarp1"/>
        <w:ind w:firstLine="851"/>
        <w:jc w:val="both"/>
        <w:rPr>
          <w:rFonts w:ascii="Times New Roman" w:hAnsi="Times New Roman"/>
          <w:sz w:val="24"/>
          <w:szCs w:val="24"/>
        </w:rPr>
      </w:pPr>
      <w:r w:rsidRPr="00B45F5E">
        <w:rPr>
          <w:rFonts w:ascii="Times New Roman" w:hAnsi="Times New Roman"/>
          <w:b/>
          <w:sz w:val="24"/>
          <w:szCs w:val="24"/>
        </w:rPr>
        <w:t>Eismo saugumo priemonių diegimo</w:t>
      </w:r>
      <w:r w:rsidR="0081488B" w:rsidRPr="00B45F5E">
        <w:rPr>
          <w:rFonts w:ascii="Times New Roman" w:hAnsi="Times New Roman"/>
          <w:b/>
          <w:sz w:val="24"/>
          <w:szCs w:val="24"/>
        </w:rPr>
        <w:t xml:space="preserve"> Šiaulių mieste</w:t>
      </w:r>
      <w:r w:rsidRPr="00B45F5E">
        <w:rPr>
          <w:rFonts w:ascii="Times New Roman" w:hAnsi="Times New Roman"/>
          <w:b/>
          <w:sz w:val="24"/>
          <w:szCs w:val="24"/>
        </w:rPr>
        <w:t xml:space="preserve"> </w:t>
      </w:r>
      <w:r w:rsidR="0081488B" w:rsidRPr="00B45F5E">
        <w:rPr>
          <w:rFonts w:ascii="Times New Roman" w:hAnsi="Times New Roman"/>
          <w:sz w:val="24"/>
          <w:szCs w:val="24"/>
        </w:rPr>
        <w:t>tikslas - plėtoti susisiekimą vietinės reikšmės keliais Šiaulių mieste, didinant eismo saugumą</w:t>
      </w:r>
      <w:r w:rsidRPr="00B45F5E">
        <w:rPr>
          <w:rFonts w:ascii="Times New Roman" w:hAnsi="Times New Roman"/>
          <w:b/>
          <w:sz w:val="24"/>
          <w:szCs w:val="24"/>
        </w:rPr>
        <w:t xml:space="preserve"> </w:t>
      </w:r>
      <w:r w:rsidR="0081488B" w:rsidRPr="00B45F5E">
        <w:rPr>
          <w:rFonts w:ascii="Times New Roman" w:hAnsi="Times New Roman"/>
          <w:sz w:val="24"/>
          <w:szCs w:val="24"/>
        </w:rPr>
        <w:t xml:space="preserve">didžiausią poreikį saugaus eismo priemonėms turinčiose miesto vietose. </w:t>
      </w:r>
    </w:p>
    <w:p w14:paraId="6B7F88A0" w14:textId="77777777" w:rsidR="0081488B" w:rsidRPr="00B45F5E" w:rsidRDefault="0081488B" w:rsidP="004B5D71">
      <w:pPr>
        <w:pStyle w:val="Betarp1"/>
        <w:ind w:firstLine="851"/>
        <w:jc w:val="both"/>
        <w:rPr>
          <w:rFonts w:ascii="Times New Roman" w:hAnsi="Times New Roman"/>
          <w:sz w:val="24"/>
          <w:szCs w:val="24"/>
        </w:rPr>
      </w:pPr>
      <w:r w:rsidRPr="00B45F5E">
        <w:rPr>
          <w:rFonts w:ascii="Times New Roman" w:hAnsi="Times New Roman"/>
          <w:sz w:val="24"/>
          <w:szCs w:val="24"/>
        </w:rPr>
        <w:t>Projekto veiklos apima </w:t>
      </w:r>
      <w:hyperlink r:id="rId53" w:history="1">
        <w:r w:rsidR="00B761AD" w:rsidRPr="00B45F5E">
          <w:rPr>
            <w:rFonts w:ascii="Times New Roman" w:hAnsi="Times New Roman"/>
            <w:sz w:val="24"/>
            <w:szCs w:val="24"/>
          </w:rPr>
          <w:t xml:space="preserve">7 </w:t>
        </w:r>
        <w:r w:rsidRPr="00B45F5E">
          <w:rPr>
            <w:rFonts w:ascii="Times New Roman" w:hAnsi="Times New Roman"/>
            <w:sz w:val="24"/>
            <w:szCs w:val="24"/>
          </w:rPr>
          <w:t>eismo saugumą didinančių priemonių</w:t>
        </w:r>
      </w:hyperlink>
      <w:r w:rsidRPr="00B45F5E">
        <w:rPr>
          <w:rFonts w:ascii="Times New Roman" w:hAnsi="Times New Roman"/>
          <w:sz w:val="24"/>
          <w:szCs w:val="24"/>
        </w:rPr>
        <w:t>, iš jų 3</w:t>
      </w:r>
      <w:r w:rsidR="00B761AD" w:rsidRPr="00B45F5E">
        <w:rPr>
          <w:rFonts w:ascii="Times New Roman" w:hAnsi="Times New Roman"/>
          <w:sz w:val="24"/>
          <w:szCs w:val="24"/>
        </w:rPr>
        <w:t xml:space="preserve"> „juodųjų dėmių“ vietose ir 4 - </w:t>
      </w:r>
      <w:r w:rsidRPr="00B45F5E">
        <w:rPr>
          <w:rFonts w:ascii="Times New Roman" w:hAnsi="Times New Roman"/>
          <w:sz w:val="24"/>
          <w:szCs w:val="24"/>
        </w:rPr>
        <w:t>prie švietimo įstaigų (lopšelių-darželių, progimnazijų ir gimnazijų), diegimą.</w:t>
      </w:r>
    </w:p>
    <w:p w14:paraId="6B7F88A1" w14:textId="77777777" w:rsidR="004B5D71" w:rsidRPr="00B45F5E" w:rsidRDefault="00B761AD" w:rsidP="00003551">
      <w:pPr>
        <w:jc w:val="both"/>
        <w:rPr>
          <w:lang w:eastAsia="lt-LT"/>
        </w:rPr>
      </w:pPr>
      <w:r w:rsidRPr="00B45F5E">
        <w:tab/>
      </w:r>
      <w:r w:rsidR="00314A02" w:rsidRPr="00B45F5E">
        <w:rPr>
          <w:lang w:eastAsia="lt-LT"/>
        </w:rPr>
        <w:t>Rangovas UAB ,,Šiaulių plentas”, rangos sutartis sudaryta 2019 m. gegužės 13 d. Darbų vertė – 1 100,0 tūkst. Eur.</w:t>
      </w:r>
      <w:r w:rsidR="00B72C85" w:rsidRPr="00B45F5E">
        <w:rPr>
          <w:lang w:eastAsia="lt-LT"/>
        </w:rPr>
        <w:t xml:space="preserve"> </w:t>
      </w:r>
    </w:p>
    <w:p w14:paraId="6B7F88A2" w14:textId="77777777" w:rsidR="004B5D71" w:rsidRPr="00B45F5E" w:rsidRDefault="00B761AD" w:rsidP="004B5D71">
      <w:pPr>
        <w:ind w:firstLine="851"/>
        <w:jc w:val="both"/>
        <w:rPr>
          <w:iCs/>
        </w:rPr>
      </w:pPr>
      <w:r w:rsidRPr="00B45F5E">
        <w:t>2019 m. įgyvendintos 2 iš 7 planuojamų priemonių,</w:t>
      </w:r>
      <w:r w:rsidR="0081488B" w:rsidRPr="00B45F5E">
        <w:rPr>
          <w:iCs/>
        </w:rPr>
        <w:t xml:space="preserve"> iš jų: S. Dariaus ir S. Girėno g. sankryža (ties Gegužių progimnazija, S. Dariaus ir S. Girėno g. 22) ir Dvaro gatvė (ties Kudirkos progimnazija Dvaro g</w:t>
      </w:r>
      <w:r w:rsidRPr="00B45F5E">
        <w:rPr>
          <w:iCs/>
        </w:rPr>
        <w:t>. 129)</w:t>
      </w:r>
      <w:r w:rsidR="0081488B" w:rsidRPr="00B45F5E">
        <w:rPr>
          <w:iCs/>
        </w:rPr>
        <w:t>.</w:t>
      </w:r>
      <w:r w:rsidR="00B72C85" w:rsidRPr="00B45F5E">
        <w:rPr>
          <w:iCs/>
        </w:rPr>
        <w:t xml:space="preserve"> </w:t>
      </w:r>
    </w:p>
    <w:p w14:paraId="6B7F88A3" w14:textId="77777777" w:rsidR="004B5D71" w:rsidRPr="00B45F5E" w:rsidRDefault="00B72C85" w:rsidP="004B5D71">
      <w:pPr>
        <w:ind w:firstLine="851"/>
        <w:jc w:val="both"/>
        <w:rPr>
          <w:lang w:eastAsia="lt-LT"/>
        </w:rPr>
      </w:pPr>
      <w:r w:rsidRPr="00B45F5E">
        <w:rPr>
          <w:bCs/>
        </w:rPr>
        <w:t>Per 2020 metus: r</w:t>
      </w:r>
      <w:r w:rsidRPr="00B45F5E">
        <w:t xml:space="preserve">ekonstruotos 3 sankryžos: </w:t>
      </w:r>
      <w:r w:rsidRPr="00B45F5E">
        <w:rPr>
          <w:lang w:eastAsia="lt-LT"/>
        </w:rPr>
        <w:t>Gegužių</w:t>
      </w:r>
      <w:r w:rsidR="008211FB" w:rsidRPr="00B45F5E">
        <w:rPr>
          <w:lang w:eastAsia="lt-LT"/>
        </w:rPr>
        <w:t xml:space="preserve"> g.</w:t>
      </w:r>
      <w:r w:rsidRPr="00B45F5E">
        <w:rPr>
          <w:lang w:eastAsia="lt-LT"/>
        </w:rPr>
        <w:t xml:space="preserve"> – Tilžės g., Tilžės</w:t>
      </w:r>
      <w:r w:rsidR="008211FB" w:rsidRPr="00B45F5E">
        <w:rPr>
          <w:lang w:eastAsia="lt-LT"/>
        </w:rPr>
        <w:t xml:space="preserve"> g.</w:t>
      </w:r>
      <w:r w:rsidRPr="00B45F5E">
        <w:rPr>
          <w:lang w:eastAsia="lt-LT"/>
        </w:rPr>
        <w:t xml:space="preserve"> – Statybininkų </w:t>
      </w:r>
      <w:r w:rsidR="008211FB" w:rsidRPr="00B45F5E">
        <w:rPr>
          <w:lang w:eastAsia="lt-LT"/>
        </w:rPr>
        <w:t>g.</w:t>
      </w:r>
      <w:r w:rsidRPr="00B45F5E">
        <w:rPr>
          <w:lang w:eastAsia="lt-LT"/>
        </w:rPr>
        <w:t>– Gardino g. ir  Vytauto</w:t>
      </w:r>
      <w:r w:rsidR="008211FB" w:rsidRPr="00B45F5E">
        <w:rPr>
          <w:lang w:eastAsia="lt-LT"/>
        </w:rPr>
        <w:t xml:space="preserve"> g.</w:t>
      </w:r>
      <w:r w:rsidRPr="00B45F5E">
        <w:rPr>
          <w:lang w:eastAsia="lt-LT"/>
        </w:rPr>
        <w:t xml:space="preserve"> – Žemaitės g. sankryžos.</w:t>
      </w:r>
      <w:r w:rsidR="002A5EAB" w:rsidRPr="00B45F5E">
        <w:rPr>
          <w:lang w:eastAsia="lt-LT"/>
        </w:rPr>
        <w:t xml:space="preserve"> Tai pat </w:t>
      </w:r>
      <w:r w:rsidRPr="00B45F5E">
        <w:rPr>
          <w:lang w:eastAsia="lt-LT"/>
        </w:rPr>
        <w:t xml:space="preserve"> </w:t>
      </w:r>
      <w:r w:rsidR="002A5EAB" w:rsidRPr="00B45F5E">
        <w:rPr>
          <w:lang w:eastAsia="lt-LT"/>
        </w:rPr>
        <w:t>r</w:t>
      </w:r>
      <w:r w:rsidRPr="00B45F5E">
        <w:rPr>
          <w:lang w:eastAsia="lt-LT"/>
        </w:rPr>
        <w:t>ekonstruotos 2 gatvės, įre</w:t>
      </w:r>
      <w:r w:rsidR="002A5EAB" w:rsidRPr="00B45F5E">
        <w:rPr>
          <w:lang w:eastAsia="lt-LT"/>
        </w:rPr>
        <w:t>ngiant saugias pėsčiųjų perėjas, Vilniaus g. (ties Vilniaus g. 40) ir Statybininkų g.</w:t>
      </w:r>
      <w:r w:rsidR="008211FB" w:rsidRPr="00B45F5E">
        <w:rPr>
          <w:lang w:eastAsia="lt-LT"/>
        </w:rPr>
        <w:t xml:space="preserve"> (ties lopšeliu – </w:t>
      </w:r>
      <w:r w:rsidRPr="00B45F5E">
        <w:rPr>
          <w:lang w:eastAsia="lt-LT"/>
        </w:rPr>
        <w:t>darželiu „Pasaka“, Statybininkų g. 7).</w:t>
      </w:r>
      <w:r w:rsidR="00BA0C02" w:rsidRPr="00B45F5E">
        <w:rPr>
          <w:lang w:eastAsia="lt-LT"/>
        </w:rPr>
        <w:t xml:space="preserve"> </w:t>
      </w:r>
    </w:p>
    <w:p w14:paraId="6B7F88A4" w14:textId="77777777" w:rsidR="004B5D71" w:rsidRPr="00B45F5E" w:rsidRDefault="004B5D71" w:rsidP="004B5D71">
      <w:pPr>
        <w:pStyle w:val="Sraopastraipa"/>
        <w:spacing w:line="240" w:lineRule="auto"/>
        <w:ind w:left="0" w:firstLine="851"/>
        <w:rPr>
          <w:rFonts w:ascii="Times New Roman" w:hAnsi="Times New Roman"/>
          <w:sz w:val="24"/>
          <w:szCs w:val="24"/>
          <w:lang w:eastAsia="lt-LT"/>
        </w:rPr>
      </w:pPr>
      <w:r w:rsidRPr="00B45F5E">
        <w:rPr>
          <w:rFonts w:ascii="Times New Roman" w:hAnsi="Times New Roman"/>
          <w:sz w:val="24"/>
          <w:szCs w:val="24"/>
          <w:lang w:eastAsia="lt-LT"/>
        </w:rPr>
        <w:t>Per 2021 m. įdiegtos saugų eismą gerinančios priemonės Gegužių g.– Tilžės g. sankryžoje ir Tilžės g.– Statybininkų g.– Gardino g. sankryžoje</w:t>
      </w:r>
      <w:r w:rsidRPr="00B45F5E">
        <w:rPr>
          <w:lang w:eastAsia="lt-LT"/>
        </w:rPr>
        <w:t>.</w:t>
      </w:r>
    </w:p>
    <w:p w14:paraId="6B7F88A5" w14:textId="77777777" w:rsidR="009F2E36" w:rsidRPr="00B45F5E" w:rsidRDefault="00B72C71" w:rsidP="009F2E36">
      <w:pPr>
        <w:pStyle w:val="Betarp1"/>
        <w:ind w:firstLine="851"/>
        <w:jc w:val="both"/>
        <w:rPr>
          <w:rFonts w:ascii="Times New Roman" w:eastAsia="Andale Sans UI" w:hAnsi="Times New Roman"/>
          <w:b/>
          <w:kern w:val="1"/>
          <w:sz w:val="20"/>
          <w:szCs w:val="20"/>
          <w:lang w:val="lt-LT"/>
        </w:rPr>
      </w:pPr>
      <w:r w:rsidRPr="00B45F5E">
        <w:rPr>
          <w:rFonts w:ascii="Times New Roman" w:hAnsi="Times New Roman"/>
          <w:b/>
          <w:bCs/>
          <w:sz w:val="20"/>
          <w:szCs w:val="20"/>
        </w:rPr>
        <w:t>7</w:t>
      </w:r>
      <w:r w:rsidR="004370FA">
        <w:rPr>
          <w:rFonts w:ascii="Times New Roman" w:hAnsi="Times New Roman"/>
          <w:b/>
          <w:bCs/>
          <w:sz w:val="20"/>
          <w:szCs w:val="20"/>
        </w:rPr>
        <w:t>1</w:t>
      </w:r>
      <w:r w:rsidRPr="00B45F5E">
        <w:rPr>
          <w:rFonts w:ascii="Times New Roman" w:hAnsi="Times New Roman"/>
          <w:b/>
          <w:bCs/>
          <w:sz w:val="20"/>
          <w:szCs w:val="20"/>
        </w:rPr>
        <w:t xml:space="preserve"> </w:t>
      </w:r>
      <w:r w:rsidR="009F2E36" w:rsidRPr="00B45F5E">
        <w:rPr>
          <w:rFonts w:ascii="Times New Roman" w:hAnsi="Times New Roman"/>
          <w:b/>
          <w:bCs/>
          <w:sz w:val="20"/>
          <w:szCs w:val="20"/>
        </w:rPr>
        <w:t xml:space="preserve">lentelė. </w:t>
      </w:r>
      <w:r w:rsidR="009F2E36" w:rsidRPr="00B45F5E">
        <w:rPr>
          <w:rFonts w:ascii="Times New Roman" w:eastAsia="Andale Sans UI" w:hAnsi="Times New Roman"/>
          <w:b/>
          <w:kern w:val="1"/>
          <w:sz w:val="20"/>
          <w:szCs w:val="20"/>
          <w:lang w:val="lt-LT"/>
        </w:rPr>
        <w:t>2019</w:t>
      </w:r>
      <w:r w:rsidR="009F2E36" w:rsidRPr="00B45F5E">
        <w:rPr>
          <w:rFonts w:ascii="Times New Roman" w:hAnsi="Times New Roman"/>
          <w:b/>
          <w:sz w:val="20"/>
          <w:szCs w:val="20"/>
        </w:rPr>
        <w:t>–</w:t>
      </w:r>
      <w:r w:rsidR="009F2E36" w:rsidRPr="00B45F5E">
        <w:rPr>
          <w:rFonts w:ascii="Times New Roman" w:eastAsia="Andale Sans UI" w:hAnsi="Times New Roman"/>
          <w:b/>
          <w:kern w:val="1"/>
          <w:sz w:val="20"/>
          <w:szCs w:val="20"/>
          <w:lang w:val="lt-LT"/>
        </w:rPr>
        <w:t>2021 m</w:t>
      </w:r>
      <w:r w:rsidR="009F2E36" w:rsidRPr="00B45F5E">
        <w:rPr>
          <w:rFonts w:ascii="Times New Roman" w:eastAsia="Andale Sans UI" w:hAnsi="Times New Roman"/>
          <w:b/>
          <w:bCs/>
          <w:kern w:val="1"/>
          <w:sz w:val="20"/>
          <w:szCs w:val="20"/>
          <w:lang w:val="lt-LT"/>
        </w:rPr>
        <w:t xml:space="preserve">. projekto atliktų </w:t>
      </w:r>
      <w:r w:rsidR="009F2E36" w:rsidRPr="00B45F5E">
        <w:rPr>
          <w:rFonts w:ascii="Times New Roman" w:eastAsia="Andale Sans UI" w:hAnsi="Times New Roman"/>
          <w:b/>
          <w:kern w:val="1"/>
          <w:sz w:val="20"/>
          <w:szCs w:val="20"/>
          <w:lang w:val="lt-LT"/>
        </w:rPr>
        <w:t>ir finansuotų darbų dinamika</w:t>
      </w:r>
      <w:r w:rsidR="00DC76C9" w:rsidRPr="00B45F5E">
        <w:rPr>
          <w:rFonts w:ascii="Times New Roman" w:eastAsia="Andale Sans UI" w:hAnsi="Times New Roman"/>
          <w:b/>
          <w:kern w:val="1"/>
          <w:sz w:val="20"/>
          <w:szCs w:val="20"/>
          <w:lang w:val="lt-LT"/>
        </w:rPr>
        <w:t>,</w:t>
      </w:r>
      <w:r w:rsidR="009F2E36" w:rsidRPr="00B45F5E">
        <w:rPr>
          <w:rFonts w:ascii="Times New Roman" w:eastAsia="Andale Sans UI" w:hAnsi="Times New Roman"/>
          <w:b/>
          <w:kern w:val="1"/>
          <w:sz w:val="20"/>
          <w:szCs w:val="20"/>
          <w:lang w:val="lt-LT"/>
        </w:rPr>
        <w:t xml:space="preserve"> tūkst. Eur</w:t>
      </w:r>
    </w:p>
    <w:p w14:paraId="6B7F88A6" w14:textId="77777777" w:rsidR="00485653" w:rsidRPr="00B45F5E" w:rsidRDefault="00485653" w:rsidP="009F2E36">
      <w:pPr>
        <w:pStyle w:val="Betarp1"/>
        <w:ind w:firstLine="851"/>
        <w:jc w:val="both"/>
        <w:rPr>
          <w:rFonts w:ascii="Times New Roman" w:eastAsia="Andale Sans UI" w:hAnsi="Times New Roman"/>
          <w:b/>
          <w:kern w:val="1"/>
          <w:sz w:val="20"/>
          <w:szCs w:val="20"/>
          <w:lang w:val="lt-LT"/>
        </w:rPr>
      </w:pPr>
    </w:p>
    <w:tbl>
      <w:tblPr>
        <w:tblStyle w:val="Lentelstinklelis"/>
        <w:tblpPr w:leftFromText="180" w:rightFromText="180" w:vertAnchor="text" w:horzAnchor="margin" w:tblpXSpec="center" w:tblpY="65"/>
        <w:tblW w:w="9464" w:type="dxa"/>
        <w:tblLook w:val="04A0" w:firstRow="1" w:lastRow="0" w:firstColumn="1" w:lastColumn="0" w:noHBand="0" w:noVBand="1"/>
      </w:tblPr>
      <w:tblGrid>
        <w:gridCol w:w="3931"/>
        <w:gridCol w:w="2570"/>
        <w:gridCol w:w="2963"/>
      </w:tblGrid>
      <w:tr w:rsidR="00485653" w:rsidRPr="00B45F5E" w14:paraId="6B7F88AA" w14:textId="77777777" w:rsidTr="008211FB">
        <w:tc>
          <w:tcPr>
            <w:tcW w:w="3931" w:type="dxa"/>
            <w:shd w:val="clear" w:color="auto" w:fill="F2F2F2" w:themeFill="background1" w:themeFillShade="F2"/>
          </w:tcPr>
          <w:p w14:paraId="6B7F88A7" w14:textId="77777777" w:rsidR="00485653" w:rsidRPr="00B45F5E" w:rsidRDefault="00485653" w:rsidP="00485653">
            <w:pPr>
              <w:pStyle w:val="prastasistinklapis"/>
              <w:spacing w:before="0" w:beforeAutospacing="0" w:after="150" w:afterAutospacing="0"/>
              <w:jc w:val="center"/>
              <w:rPr>
                <w:b/>
                <w:sz w:val="22"/>
                <w:szCs w:val="22"/>
                <w:lang w:val="lt-LT" w:eastAsia="lt-LT"/>
              </w:rPr>
            </w:pPr>
            <w:r w:rsidRPr="00B45F5E">
              <w:rPr>
                <w:b/>
                <w:sz w:val="22"/>
                <w:szCs w:val="22"/>
                <w:lang w:val="lt-LT" w:eastAsia="lt-LT"/>
              </w:rPr>
              <w:t xml:space="preserve">2019 m. </w:t>
            </w:r>
          </w:p>
        </w:tc>
        <w:tc>
          <w:tcPr>
            <w:tcW w:w="2570" w:type="dxa"/>
            <w:shd w:val="clear" w:color="auto" w:fill="F2F2F2" w:themeFill="background1" w:themeFillShade="F2"/>
          </w:tcPr>
          <w:p w14:paraId="6B7F88A8" w14:textId="77777777" w:rsidR="00485653" w:rsidRPr="00B45F5E" w:rsidRDefault="00485653" w:rsidP="00485653">
            <w:pPr>
              <w:pStyle w:val="prastasistinklapis"/>
              <w:spacing w:before="0" w:beforeAutospacing="0" w:after="150" w:afterAutospacing="0"/>
              <w:jc w:val="center"/>
              <w:rPr>
                <w:b/>
                <w:sz w:val="22"/>
                <w:szCs w:val="22"/>
                <w:lang w:val="lt-LT" w:eastAsia="lt-LT"/>
              </w:rPr>
            </w:pPr>
            <w:r w:rsidRPr="00B45F5E">
              <w:rPr>
                <w:b/>
                <w:sz w:val="22"/>
                <w:szCs w:val="22"/>
                <w:lang w:val="lt-LT" w:eastAsia="lt-LT"/>
              </w:rPr>
              <w:t xml:space="preserve">2020 m. </w:t>
            </w:r>
          </w:p>
        </w:tc>
        <w:tc>
          <w:tcPr>
            <w:tcW w:w="2963" w:type="dxa"/>
            <w:shd w:val="clear" w:color="auto" w:fill="F2F2F2" w:themeFill="background1" w:themeFillShade="F2"/>
          </w:tcPr>
          <w:p w14:paraId="6B7F88A9" w14:textId="77777777" w:rsidR="00485653" w:rsidRPr="00B45F5E" w:rsidRDefault="00485653" w:rsidP="00485653">
            <w:pPr>
              <w:pStyle w:val="prastasistinklapis"/>
              <w:spacing w:before="0" w:beforeAutospacing="0" w:after="150" w:afterAutospacing="0"/>
              <w:jc w:val="center"/>
              <w:rPr>
                <w:b/>
                <w:sz w:val="22"/>
                <w:szCs w:val="22"/>
                <w:lang w:val="lt-LT" w:eastAsia="lt-LT"/>
              </w:rPr>
            </w:pPr>
            <w:r w:rsidRPr="00B45F5E">
              <w:rPr>
                <w:b/>
                <w:sz w:val="22"/>
                <w:szCs w:val="22"/>
                <w:lang w:val="lt-LT" w:eastAsia="lt-LT"/>
              </w:rPr>
              <w:t xml:space="preserve">2021 m. </w:t>
            </w:r>
          </w:p>
        </w:tc>
      </w:tr>
      <w:tr w:rsidR="00485653" w:rsidRPr="00B45F5E" w14:paraId="6B7F88AE" w14:textId="77777777" w:rsidTr="008211FB">
        <w:tc>
          <w:tcPr>
            <w:tcW w:w="3931" w:type="dxa"/>
            <w:shd w:val="clear" w:color="auto" w:fill="auto"/>
          </w:tcPr>
          <w:p w14:paraId="6B7F88AB" w14:textId="77777777" w:rsidR="00485653" w:rsidRPr="00B45F5E" w:rsidRDefault="00485653" w:rsidP="00853C0C">
            <w:pPr>
              <w:pStyle w:val="prastasistinklapis"/>
              <w:spacing w:before="0" w:beforeAutospacing="0" w:after="150" w:afterAutospacing="0"/>
              <w:jc w:val="center"/>
              <w:rPr>
                <w:sz w:val="22"/>
                <w:szCs w:val="22"/>
                <w:lang w:val="lt-LT" w:eastAsia="lt-LT"/>
              </w:rPr>
            </w:pPr>
            <w:r w:rsidRPr="00B45F5E">
              <w:rPr>
                <w:sz w:val="22"/>
                <w:szCs w:val="22"/>
                <w:lang w:val="lt-LT" w:eastAsia="lt-LT"/>
              </w:rPr>
              <w:t>80,5</w:t>
            </w:r>
          </w:p>
        </w:tc>
        <w:tc>
          <w:tcPr>
            <w:tcW w:w="2570" w:type="dxa"/>
          </w:tcPr>
          <w:p w14:paraId="6B7F88AC" w14:textId="77777777" w:rsidR="00485653" w:rsidRPr="00B45F5E" w:rsidRDefault="00485653" w:rsidP="00853C0C">
            <w:pPr>
              <w:pStyle w:val="prastasistinklapis"/>
              <w:spacing w:before="0" w:beforeAutospacing="0" w:after="150" w:afterAutospacing="0"/>
              <w:jc w:val="center"/>
              <w:rPr>
                <w:sz w:val="22"/>
                <w:szCs w:val="22"/>
                <w:lang w:val="lt-LT" w:eastAsia="lt-LT"/>
              </w:rPr>
            </w:pPr>
            <w:r w:rsidRPr="00B45F5E">
              <w:rPr>
                <w:sz w:val="22"/>
                <w:szCs w:val="22"/>
                <w:lang w:val="lt-LT" w:eastAsia="lt-LT"/>
              </w:rPr>
              <w:t>720,3</w:t>
            </w:r>
          </w:p>
        </w:tc>
        <w:tc>
          <w:tcPr>
            <w:tcW w:w="2963" w:type="dxa"/>
          </w:tcPr>
          <w:p w14:paraId="6B7F88AD" w14:textId="77777777" w:rsidR="00485653" w:rsidRPr="00B45F5E" w:rsidRDefault="00350D81" w:rsidP="00853C0C">
            <w:pPr>
              <w:pStyle w:val="prastasistinklapis"/>
              <w:spacing w:before="0" w:beforeAutospacing="0" w:after="150" w:afterAutospacing="0"/>
              <w:jc w:val="center"/>
              <w:rPr>
                <w:sz w:val="22"/>
                <w:szCs w:val="22"/>
                <w:lang w:val="lt-LT" w:eastAsia="lt-LT"/>
              </w:rPr>
            </w:pPr>
            <w:r w:rsidRPr="00B45F5E">
              <w:rPr>
                <w:sz w:val="22"/>
                <w:szCs w:val="22"/>
                <w:lang w:val="lt-LT" w:eastAsia="lt-LT"/>
              </w:rPr>
              <w:t>496,2</w:t>
            </w:r>
          </w:p>
        </w:tc>
      </w:tr>
    </w:tbl>
    <w:p w14:paraId="6B7F88AF" w14:textId="77777777" w:rsidR="00485653" w:rsidRPr="00B45F5E" w:rsidRDefault="00485653" w:rsidP="00096769">
      <w:pPr>
        <w:jc w:val="both"/>
      </w:pPr>
    </w:p>
    <w:p w14:paraId="6B7F88B0" w14:textId="77777777" w:rsidR="00096769" w:rsidRPr="00B45F5E" w:rsidRDefault="00596DA9" w:rsidP="00C71B4C">
      <w:pPr>
        <w:spacing w:line="259" w:lineRule="auto"/>
        <w:jc w:val="both"/>
        <w:rPr>
          <w:lang w:val="lt-LT" w:eastAsia="lt-LT"/>
        </w:rPr>
      </w:pPr>
      <w:r w:rsidRPr="00B45F5E">
        <w:rPr>
          <w:b/>
          <w:bCs/>
          <w:lang w:val="lt-LT" w:eastAsia="lt-LT"/>
        </w:rPr>
        <w:tab/>
      </w:r>
      <w:r w:rsidR="0081488B" w:rsidRPr="00B45F5E">
        <w:rPr>
          <w:b/>
          <w:bCs/>
          <w:lang w:val="lt-LT" w:eastAsia="lt-LT"/>
        </w:rPr>
        <w:t>Talkšos ežero pakrantės plėtra</w:t>
      </w:r>
      <w:r w:rsidR="00597E76" w:rsidRPr="00B45F5E">
        <w:rPr>
          <w:b/>
          <w:bCs/>
          <w:lang w:val="lt-LT" w:eastAsia="lt-LT"/>
        </w:rPr>
        <w:t xml:space="preserve">. </w:t>
      </w:r>
      <w:r w:rsidR="00096769" w:rsidRPr="00B45F5E">
        <w:rPr>
          <w:lang w:eastAsia="lt-LT"/>
        </w:rPr>
        <w:t xml:space="preserve">Talkšos ežeras – Šiaulių miesto centre tyvuliuojantis vandens telkinys, kurio pakrantėje stovi metalinė skulptūra ,,Lapė“, pritraukianti daugybę turistų ir tapusi lankytinu objektu. </w:t>
      </w:r>
      <w:r w:rsidR="0081488B" w:rsidRPr="00B45F5E">
        <w:rPr>
          <w:lang w:val="lt-LT" w:eastAsia="lt-LT"/>
        </w:rPr>
        <w:t>Talkšos ežero pakrantės sutvarkymas ir patrauklumo didinimas vystomas nuo 2005 m., pirmo etapo metu buvo išvalyta ežero pietinė pakrantė, atkuriant kraštovaizdžio elementus, 2006 m. bu</w:t>
      </w:r>
      <w:r w:rsidR="001D3B9A" w:rsidRPr="00B45F5E">
        <w:rPr>
          <w:lang w:val="lt-LT" w:eastAsia="lt-LT"/>
        </w:rPr>
        <w:t xml:space="preserve">vo vykdyti antro etapo darbai </w:t>
      </w:r>
      <w:r w:rsidR="001D3B9A" w:rsidRPr="00B45F5E">
        <w:rPr>
          <w:lang w:eastAsia="lt-LT"/>
        </w:rPr>
        <w:t>–</w:t>
      </w:r>
      <w:r w:rsidR="001D3B9A" w:rsidRPr="00B45F5E">
        <w:rPr>
          <w:lang w:val="lt-LT" w:eastAsia="lt-LT"/>
        </w:rPr>
        <w:t xml:space="preserve"> </w:t>
      </w:r>
      <w:r w:rsidR="0081488B" w:rsidRPr="00B45F5E">
        <w:rPr>
          <w:lang w:val="lt-LT" w:eastAsia="lt-LT"/>
        </w:rPr>
        <w:t xml:space="preserve"> giluminiai ežero dumblo valymo darbai. 2008 m. atlikta galimybių studija. 2011 m. buvo vykdomas projektas „Šiaulių miesto Talkšos ežero šiaurinės dalies valymas ir prieigų sutvarkymas”, 2012 m. įrengtas akmenų labirintas prie ,,Lapės“. </w:t>
      </w:r>
    </w:p>
    <w:p w14:paraId="6B7F88B1" w14:textId="77777777" w:rsidR="00096769" w:rsidRPr="00B45F5E" w:rsidRDefault="00096769" w:rsidP="00C71B4C">
      <w:pPr>
        <w:spacing w:line="259" w:lineRule="auto"/>
        <w:jc w:val="both"/>
        <w:rPr>
          <w:lang w:val="lt-LT" w:eastAsia="lt-LT"/>
        </w:rPr>
      </w:pPr>
      <w:r w:rsidRPr="00B45F5E">
        <w:rPr>
          <w:lang w:val="lt-LT" w:eastAsia="lt-LT"/>
        </w:rPr>
        <w:tab/>
      </w:r>
      <w:r w:rsidR="0081488B" w:rsidRPr="00B45F5E">
        <w:rPr>
          <w:lang w:val="lt-LT" w:eastAsia="lt-LT"/>
        </w:rPr>
        <w:t>2018 m. pasirašyta projekto ,,Talkšos ežero pakrantės plėtra“ finansavimo sutartis.</w:t>
      </w:r>
    </w:p>
    <w:p w14:paraId="6B7F88B2" w14:textId="77777777" w:rsidR="0081488B" w:rsidRPr="00B45F5E" w:rsidRDefault="00096769" w:rsidP="00C71B4C">
      <w:pPr>
        <w:spacing w:line="259" w:lineRule="auto"/>
        <w:jc w:val="both"/>
        <w:rPr>
          <w:lang w:val="lt-LT"/>
        </w:rPr>
      </w:pPr>
      <w:r w:rsidRPr="00B45F5E">
        <w:rPr>
          <w:lang w:val="lt-LT" w:eastAsia="lt-LT"/>
        </w:rPr>
        <w:tab/>
      </w:r>
      <w:r w:rsidR="008A2285" w:rsidRPr="00B45F5E">
        <w:rPr>
          <w:lang w:val="lt-LT"/>
        </w:rPr>
        <w:t>S</w:t>
      </w:r>
      <w:r w:rsidR="0081488B" w:rsidRPr="00B45F5E">
        <w:rPr>
          <w:lang w:val="lt-LT"/>
        </w:rPr>
        <w:t>iekiant padidinti Talkšos ežero pakrantės teritorijos patrauklumą Šiaulių miesto gyventojams bei sustiprinti šį laisvalaikio ir po</w:t>
      </w:r>
      <w:r w:rsidR="002631F7" w:rsidRPr="00B45F5E">
        <w:rPr>
          <w:lang w:val="lt-LT"/>
        </w:rPr>
        <w:t>ilsio traukos centrą, planuota</w:t>
      </w:r>
      <w:r w:rsidR="0081488B" w:rsidRPr="00B45F5E">
        <w:rPr>
          <w:lang w:val="lt-LT"/>
        </w:rPr>
        <w:t xml:space="preserve"> įrengti naujus pėsčiųjų-dviračių takus bei modern</w:t>
      </w:r>
      <w:r w:rsidR="008A2285" w:rsidRPr="00B45F5E">
        <w:rPr>
          <w:lang w:val="lt-LT"/>
        </w:rPr>
        <w:t>izuoti kai kuriuos esamus takus, į</w:t>
      </w:r>
      <w:r w:rsidR="0081488B" w:rsidRPr="00B45F5E">
        <w:rPr>
          <w:lang w:val="lt-LT"/>
        </w:rPr>
        <w:t xml:space="preserve">rengti naują apšvietimo sistemą, mažosios architektūros elementus: suoliukus, šiukšlių dėžes, dviračių stovus, šunų ekskrementų šiukšliadėžes. </w:t>
      </w:r>
      <w:r w:rsidR="002631F7" w:rsidRPr="00B45F5E">
        <w:rPr>
          <w:lang w:val="lt-LT"/>
        </w:rPr>
        <w:t>Taip pat planuota</w:t>
      </w:r>
      <w:r w:rsidR="008A2285" w:rsidRPr="00B45F5E">
        <w:rPr>
          <w:lang w:val="lt-LT"/>
        </w:rPr>
        <w:t xml:space="preserve"> įrengti</w:t>
      </w:r>
      <w:r w:rsidR="0081488B" w:rsidRPr="00B45F5E">
        <w:rPr>
          <w:lang w:val="lt-LT"/>
        </w:rPr>
        <w:t xml:space="preserve"> žaidimų aikštelę įvairaus amžiaus grupių vaikams, šunų dresavimo aikštelę, terasas saulės vonioms, lauko muzikos instrumentų rinkinį, stacionarius žiūronus gamtos stebėjimui, stalo teniso stalus, lauko treniruoklius, persirengimo kabinas. Pagrindinėse traukos zonose bus įrengtos verslo infrastruktūros zonos: trinkelių danga, prekybos paviljonai, inžinerinių tinklų įvadai. Naujose traukos zonose planuojama sutvarkyti želdynus</w:t>
      </w:r>
      <w:r w:rsidR="008A2285" w:rsidRPr="00B45F5E">
        <w:rPr>
          <w:lang w:val="lt-LT"/>
        </w:rPr>
        <w:t>,</w:t>
      </w:r>
      <w:r w:rsidR="0081488B" w:rsidRPr="00B45F5E">
        <w:rPr>
          <w:lang w:val="lt-LT"/>
        </w:rPr>
        <w:t xml:space="preserve"> pašalinti dalį menkaverčių krūmų, pasodinti naujų medžių, kitų auga</w:t>
      </w:r>
      <w:r w:rsidR="008A2285" w:rsidRPr="00B45F5E">
        <w:rPr>
          <w:lang w:val="lt-LT"/>
        </w:rPr>
        <w:t>lų, suformuoti vientisą sistemą,</w:t>
      </w:r>
      <w:r w:rsidR="0081488B" w:rsidRPr="00B45F5E">
        <w:rPr>
          <w:lang w:val="lt-LT"/>
        </w:rPr>
        <w:t xml:space="preserve"> </w:t>
      </w:r>
      <w:r w:rsidR="008A2285" w:rsidRPr="00B45F5E">
        <w:rPr>
          <w:lang w:val="lt-LT"/>
        </w:rPr>
        <w:t>įrengi naujas parkavimo vietas bei</w:t>
      </w:r>
      <w:r w:rsidR="0081488B" w:rsidRPr="00B45F5E">
        <w:rPr>
          <w:lang w:val="lt-LT"/>
        </w:rPr>
        <w:t xml:space="preserve"> </w:t>
      </w:r>
      <w:r w:rsidR="008A2285" w:rsidRPr="00B45F5E">
        <w:rPr>
          <w:lang w:val="lt-LT"/>
        </w:rPr>
        <w:t>m</w:t>
      </w:r>
      <w:r w:rsidR="0081488B" w:rsidRPr="00B45F5E">
        <w:rPr>
          <w:lang w:val="lt-LT"/>
        </w:rPr>
        <w:t>odernizuoti lietaus nuotekų sistemą.</w:t>
      </w:r>
    </w:p>
    <w:p w14:paraId="6B7F88B3" w14:textId="77777777" w:rsidR="002631F7" w:rsidRPr="00B45F5E" w:rsidRDefault="002631F7" w:rsidP="00C71B4C">
      <w:pPr>
        <w:spacing w:line="259" w:lineRule="auto"/>
        <w:jc w:val="both"/>
        <w:rPr>
          <w:lang w:eastAsia="lt-LT"/>
        </w:rPr>
      </w:pPr>
      <w:r w:rsidRPr="00B45F5E">
        <w:rPr>
          <w:lang w:val="lt-LT"/>
        </w:rPr>
        <w:tab/>
      </w:r>
      <w:r w:rsidRPr="00B45F5E">
        <w:rPr>
          <w:lang w:eastAsia="lt-LT"/>
        </w:rPr>
        <w:t>2018 m. buvo pasirašyta sutartis dėl elektros iškėlimo darbų Meškerių ir Žuvininkų gatvėse, darbai buvo atliekami su rekonstravimo darbais 2019 m.</w:t>
      </w:r>
    </w:p>
    <w:p w14:paraId="6B7F88B4" w14:textId="77777777" w:rsidR="00C1042A" w:rsidRPr="00B45F5E" w:rsidRDefault="00432AFB" w:rsidP="00C71B4C">
      <w:pPr>
        <w:spacing w:line="259" w:lineRule="auto"/>
        <w:jc w:val="both"/>
        <w:rPr>
          <w:lang w:eastAsia="lt-LT"/>
        </w:rPr>
      </w:pPr>
      <w:r w:rsidRPr="00B45F5E">
        <w:rPr>
          <w:lang w:val="lt-LT"/>
        </w:rPr>
        <w:tab/>
      </w:r>
      <w:r w:rsidR="0081488B" w:rsidRPr="00B45F5E">
        <w:rPr>
          <w:lang w:val="lt-LT"/>
        </w:rPr>
        <w:t>201</w:t>
      </w:r>
      <w:r w:rsidR="0093034A" w:rsidRPr="00B45F5E">
        <w:rPr>
          <w:lang w:val="lt-LT"/>
        </w:rPr>
        <w:t>9 m. buvo atliekami elektros iškėlimo darbai</w:t>
      </w:r>
      <w:r w:rsidR="0081488B" w:rsidRPr="00B45F5E">
        <w:rPr>
          <w:lang w:val="lt-LT"/>
        </w:rPr>
        <w:t xml:space="preserve"> Meškerių ir Žuvininkų gatvėse, darbai buvo atliekami </w:t>
      </w:r>
      <w:r w:rsidR="0093034A" w:rsidRPr="00B45F5E">
        <w:rPr>
          <w:lang w:val="lt-LT"/>
        </w:rPr>
        <w:t xml:space="preserve">kartu </w:t>
      </w:r>
      <w:r w:rsidR="0081488B" w:rsidRPr="00B45F5E">
        <w:rPr>
          <w:lang w:val="lt-LT"/>
        </w:rPr>
        <w:t>su r</w:t>
      </w:r>
      <w:r w:rsidR="0093034A" w:rsidRPr="00B45F5E">
        <w:rPr>
          <w:lang w:val="lt-LT"/>
        </w:rPr>
        <w:t>ekonstravimo darbais</w:t>
      </w:r>
      <w:r w:rsidR="008134AB" w:rsidRPr="00B45F5E">
        <w:rPr>
          <w:lang w:val="lt-LT"/>
        </w:rPr>
        <w:t xml:space="preserve">, </w:t>
      </w:r>
      <w:r w:rsidR="008134AB" w:rsidRPr="00B45F5E">
        <w:rPr>
          <w:lang w:eastAsia="lt-LT"/>
        </w:rPr>
        <w:t>rangovas UAB ,,Limega“, rangos sutartis sudaryta 2019 m. sausio 30 d., darbų vertė 890</w:t>
      </w:r>
      <w:r w:rsidR="00FC4160" w:rsidRPr="00B45F5E">
        <w:rPr>
          <w:lang w:eastAsia="lt-LT"/>
        </w:rPr>
        <w:t>,0</w:t>
      </w:r>
      <w:r w:rsidR="008134AB" w:rsidRPr="00B45F5E">
        <w:rPr>
          <w:lang w:eastAsia="lt-LT"/>
        </w:rPr>
        <w:t xml:space="preserve"> tūkst. Eur.</w:t>
      </w:r>
      <w:r w:rsidR="0018356D" w:rsidRPr="00B45F5E">
        <w:rPr>
          <w:lang w:eastAsia="lt-LT"/>
        </w:rPr>
        <w:t xml:space="preserve"> </w:t>
      </w:r>
    </w:p>
    <w:p w14:paraId="6B7F88B5" w14:textId="77777777" w:rsidR="00C1042A" w:rsidRPr="00B45F5E" w:rsidRDefault="00C1042A" w:rsidP="00C71B4C">
      <w:pPr>
        <w:spacing w:line="259" w:lineRule="auto"/>
        <w:jc w:val="both"/>
        <w:rPr>
          <w:lang w:eastAsia="lt-LT"/>
        </w:rPr>
      </w:pPr>
      <w:r w:rsidRPr="00B45F5E">
        <w:rPr>
          <w:lang w:eastAsia="lt-LT"/>
        </w:rPr>
        <w:tab/>
      </w:r>
      <w:r w:rsidR="00CB6EF9" w:rsidRPr="00B45F5E">
        <w:rPr>
          <w:lang w:eastAsia="lt-LT"/>
        </w:rPr>
        <w:t>2020 m. pasirašyta rangos sutartis su UAB bendrove „HSC Baltic“</w:t>
      </w:r>
      <w:r w:rsidR="00CB6EF9" w:rsidRPr="00B45F5E">
        <w:rPr>
          <w:rFonts w:ascii="Arial" w:hAnsi="Arial" w:cs="Arial"/>
          <w:shd w:val="clear" w:color="auto" w:fill="FFFFFF"/>
        </w:rPr>
        <w:t xml:space="preserve"> </w:t>
      </w:r>
      <w:r w:rsidR="00CB6EF9" w:rsidRPr="00B45F5E">
        <w:rPr>
          <w:lang w:eastAsia="lt-LT"/>
        </w:rPr>
        <w:t>už 2 160,0 tūkst. Eur dėl Talkšos ežero pakrantės sutvarkymo, Projektuotojas – UAB „Baltieji statybų projektai“.</w:t>
      </w:r>
      <w:r w:rsidR="006C084E" w:rsidRPr="00B45F5E">
        <w:rPr>
          <w:lang w:eastAsia="lt-LT"/>
        </w:rPr>
        <w:t xml:space="preserve"> </w:t>
      </w:r>
    </w:p>
    <w:p w14:paraId="6B7F88B6" w14:textId="77777777" w:rsidR="00B72C71" w:rsidRPr="00B45F5E" w:rsidRDefault="00C1042A" w:rsidP="00B72C71">
      <w:pPr>
        <w:spacing w:line="259" w:lineRule="auto"/>
        <w:jc w:val="both"/>
        <w:rPr>
          <w:lang w:eastAsia="lt-LT"/>
        </w:rPr>
      </w:pPr>
      <w:r w:rsidRPr="00B45F5E">
        <w:rPr>
          <w:lang w:eastAsia="lt-LT"/>
        </w:rPr>
        <w:tab/>
        <w:t>2021 m. atlikti Talkšos ežero pakrantės sutvarkymo darbai: įrengti nauji asfalto dangos takai; įrengta nauja automobilių stovėjimo aikštelė; įrengtas naujas apšvietimas; įrengta nauja šunų dresiravimo ir vedžiojimo aikštelė; įrengtas naujas treniruoklių kompleksas; įrengtas naujas vaikų žaidimų įrenginių ir muzikos instrumentų kompleksas; įrengtos 3 vaizdo stebėjimo kameros; įrengtos 4 persirengimo kabinos; įrengti 2 stacionarūs WC su dušais; įrengtos 3 aikštelės su visomis komunikacijomis komerciniams įrenginiams; įrengti 25 suolai su atlošu; įrengti 13 suolų be atlošo; įrengti 16 šezlongų; įrengti 5 stalai su suolais pikniko zonose; įrengtos 3 kepsninės; įrengti 2 lauko stalo teniso stalai; įrengti 33 šiukšliadėžės (3 iš jų gyvūnų ekskrementams); įrengti žiūronai.</w:t>
      </w:r>
    </w:p>
    <w:p w14:paraId="6B7F88B7" w14:textId="77777777" w:rsidR="00B72C71" w:rsidRPr="00B45F5E" w:rsidRDefault="00B72C71" w:rsidP="00B72C71">
      <w:pPr>
        <w:spacing w:line="259" w:lineRule="auto"/>
        <w:jc w:val="both"/>
        <w:rPr>
          <w:lang w:eastAsia="lt-LT"/>
        </w:rPr>
      </w:pPr>
    </w:p>
    <w:p w14:paraId="6B7F88B8" w14:textId="77777777" w:rsidR="00C75FAB" w:rsidRPr="00B45F5E" w:rsidRDefault="004370FA" w:rsidP="00B72C71">
      <w:pPr>
        <w:spacing w:line="259" w:lineRule="auto"/>
        <w:jc w:val="both"/>
        <w:rPr>
          <w:lang w:eastAsia="lt-LT"/>
        </w:rPr>
      </w:pPr>
      <w:r>
        <w:rPr>
          <w:b/>
          <w:sz w:val="20"/>
          <w:szCs w:val="20"/>
          <w:lang w:eastAsia="lt-LT"/>
        </w:rPr>
        <w:tab/>
        <w:t>72</w:t>
      </w:r>
      <w:r w:rsidR="00B72C71" w:rsidRPr="00B45F5E">
        <w:rPr>
          <w:b/>
          <w:sz w:val="20"/>
          <w:szCs w:val="20"/>
          <w:lang w:eastAsia="lt-LT"/>
        </w:rPr>
        <w:t xml:space="preserve"> </w:t>
      </w:r>
      <w:r w:rsidR="00E13718" w:rsidRPr="00B45F5E">
        <w:rPr>
          <w:b/>
          <w:bCs/>
          <w:sz w:val="20"/>
          <w:szCs w:val="20"/>
        </w:rPr>
        <w:t xml:space="preserve"> lentelė. </w:t>
      </w:r>
      <w:r w:rsidR="00E13718" w:rsidRPr="00B45F5E">
        <w:rPr>
          <w:rFonts w:eastAsia="Andale Sans UI"/>
          <w:b/>
          <w:kern w:val="1"/>
          <w:sz w:val="20"/>
          <w:szCs w:val="20"/>
          <w:lang w:val="lt-LT"/>
        </w:rPr>
        <w:t>2018</w:t>
      </w:r>
      <w:r w:rsidR="00E13718" w:rsidRPr="00B45F5E">
        <w:rPr>
          <w:b/>
          <w:sz w:val="20"/>
          <w:szCs w:val="20"/>
        </w:rPr>
        <w:t>–</w:t>
      </w:r>
      <w:r w:rsidR="00E13718" w:rsidRPr="00B45F5E">
        <w:rPr>
          <w:rFonts w:eastAsia="Andale Sans UI"/>
          <w:b/>
          <w:kern w:val="1"/>
          <w:sz w:val="20"/>
          <w:szCs w:val="20"/>
          <w:lang w:val="lt-LT"/>
        </w:rPr>
        <w:t>2021 m</w:t>
      </w:r>
      <w:r w:rsidR="00E13718" w:rsidRPr="00B45F5E">
        <w:rPr>
          <w:rFonts w:eastAsia="Andale Sans UI"/>
          <w:b/>
          <w:bCs/>
          <w:kern w:val="1"/>
          <w:sz w:val="20"/>
          <w:szCs w:val="20"/>
          <w:lang w:val="lt-LT"/>
        </w:rPr>
        <w:t xml:space="preserve">. projekto atliktų </w:t>
      </w:r>
      <w:r w:rsidR="00E13718" w:rsidRPr="00B45F5E">
        <w:rPr>
          <w:rFonts w:eastAsia="Andale Sans UI"/>
          <w:b/>
          <w:kern w:val="1"/>
          <w:sz w:val="20"/>
          <w:szCs w:val="20"/>
          <w:lang w:val="lt-LT"/>
        </w:rPr>
        <w:t>ir finansuotų darbų dinamika</w:t>
      </w:r>
      <w:r w:rsidR="00DC76C9" w:rsidRPr="00B45F5E">
        <w:rPr>
          <w:rFonts w:eastAsia="Andale Sans UI"/>
          <w:b/>
          <w:kern w:val="1"/>
          <w:sz w:val="20"/>
          <w:szCs w:val="20"/>
          <w:lang w:val="lt-LT"/>
        </w:rPr>
        <w:t>,</w:t>
      </w:r>
      <w:r w:rsidR="00E13718" w:rsidRPr="00B45F5E">
        <w:rPr>
          <w:rFonts w:eastAsia="Andale Sans UI"/>
          <w:b/>
          <w:kern w:val="1"/>
          <w:sz w:val="20"/>
          <w:szCs w:val="20"/>
          <w:lang w:val="lt-LT"/>
        </w:rPr>
        <w:t xml:space="preserve"> tūkst. Eur</w:t>
      </w:r>
    </w:p>
    <w:p w14:paraId="6B7F88B9" w14:textId="77777777" w:rsidR="00C75FAB" w:rsidRPr="00B45F5E" w:rsidRDefault="00C75FAB" w:rsidP="00C75FAB">
      <w:pPr>
        <w:pStyle w:val="Betarp1"/>
        <w:ind w:firstLine="851"/>
        <w:jc w:val="both"/>
        <w:rPr>
          <w:rFonts w:ascii="Times New Roman" w:eastAsia="Andale Sans UI" w:hAnsi="Times New Roman"/>
          <w:b/>
          <w:kern w:val="1"/>
          <w:sz w:val="20"/>
          <w:szCs w:val="20"/>
          <w:lang w:val="lt-LT"/>
        </w:rPr>
      </w:pPr>
    </w:p>
    <w:tbl>
      <w:tblPr>
        <w:tblStyle w:val="Lentelstinklelis"/>
        <w:tblpPr w:leftFromText="180" w:rightFromText="180" w:vertAnchor="text" w:horzAnchor="margin" w:tblpXSpec="center" w:tblpY="65"/>
        <w:tblW w:w="9180" w:type="dxa"/>
        <w:tblLook w:val="04A0" w:firstRow="1" w:lastRow="0" w:firstColumn="1" w:lastColumn="0" w:noHBand="0" w:noVBand="1"/>
      </w:tblPr>
      <w:tblGrid>
        <w:gridCol w:w="2723"/>
        <w:gridCol w:w="1843"/>
        <w:gridCol w:w="2126"/>
        <w:gridCol w:w="2488"/>
      </w:tblGrid>
      <w:tr w:rsidR="00C75FAB" w:rsidRPr="00B45F5E" w14:paraId="6B7F88BE" w14:textId="77777777" w:rsidTr="001D3B9A">
        <w:tc>
          <w:tcPr>
            <w:tcW w:w="2723" w:type="dxa"/>
            <w:shd w:val="clear" w:color="auto" w:fill="F2F2F2" w:themeFill="background1" w:themeFillShade="F2"/>
          </w:tcPr>
          <w:p w14:paraId="6B7F88BA" w14:textId="77777777" w:rsidR="00C75FAB" w:rsidRPr="00B45F5E" w:rsidRDefault="00C75FAB" w:rsidP="00C75FAB">
            <w:pPr>
              <w:pStyle w:val="prastasistinklapis"/>
              <w:spacing w:before="0" w:beforeAutospacing="0" w:after="150" w:afterAutospacing="0"/>
              <w:jc w:val="center"/>
              <w:rPr>
                <w:b/>
                <w:sz w:val="22"/>
                <w:szCs w:val="22"/>
                <w:lang w:val="lt-LT" w:eastAsia="lt-LT"/>
              </w:rPr>
            </w:pPr>
            <w:r w:rsidRPr="00B45F5E">
              <w:rPr>
                <w:b/>
                <w:sz w:val="22"/>
                <w:szCs w:val="22"/>
                <w:lang w:val="lt-LT" w:eastAsia="lt-LT"/>
              </w:rPr>
              <w:t xml:space="preserve">2018 m. </w:t>
            </w:r>
          </w:p>
        </w:tc>
        <w:tc>
          <w:tcPr>
            <w:tcW w:w="1843" w:type="dxa"/>
            <w:tcBorders>
              <w:bottom w:val="single" w:sz="4" w:space="0" w:color="auto"/>
            </w:tcBorders>
            <w:shd w:val="clear" w:color="auto" w:fill="F2F2F2" w:themeFill="background1" w:themeFillShade="F2"/>
          </w:tcPr>
          <w:p w14:paraId="6B7F88BB" w14:textId="77777777" w:rsidR="00C75FAB" w:rsidRPr="00B45F5E" w:rsidRDefault="00C75FAB" w:rsidP="00C75FAB">
            <w:pPr>
              <w:pStyle w:val="prastasistinklapis"/>
              <w:spacing w:before="0" w:beforeAutospacing="0" w:after="150" w:afterAutospacing="0"/>
              <w:jc w:val="center"/>
              <w:rPr>
                <w:b/>
                <w:sz w:val="22"/>
                <w:szCs w:val="22"/>
                <w:lang w:val="lt-LT" w:eastAsia="lt-LT"/>
              </w:rPr>
            </w:pPr>
            <w:r w:rsidRPr="00B45F5E">
              <w:rPr>
                <w:b/>
                <w:sz w:val="22"/>
                <w:szCs w:val="22"/>
                <w:lang w:val="lt-LT" w:eastAsia="lt-LT"/>
              </w:rPr>
              <w:t xml:space="preserve">2019 m. </w:t>
            </w:r>
          </w:p>
        </w:tc>
        <w:tc>
          <w:tcPr>
            <w:tcW w:w="2126" w:type="dxa"/>
            <w:tcBorders>
              <w:bottom w:val="single" w:sz="4" w:space="0" w:color="auto"/>
            </w:tcBorders>
            <w:shd w:val="clear" w:color="auto" w:fill="F2F2F2" w:themeFill="background1" w:themeFillShade="F2"/>
          </w:tcPr>
          <w:p w14:paraId="6B7F88BC" w14:textId="77777777" w:rsidR="00C75FAB" w:rsidRPr="00B45F5E" w:rsidRDefault="00C75FAB" w:rsidP="00C75FAB">
            <w:pPr>
              <w:pStyle w:val="prastasistinklapis"/>
              <w:spacing w:before="0" w:beforeAutospacing="0" w:after="150" w:afterAutospacing="0"/>
              <w:jc w:val="center"/>
              <w:rPr>
                <w:b/>
                <w:sz w:val="22"/>
                <w:szCs w:val="22"/>
                <w:lang w:val="lt-LT" w:eastAsia="lt-LT"/>
              </w:rPr>
            </w:pPr>
            <w:r w:rsidRPr="00B45F5E">
              <w:rPr>
                <w:b/>
                <w:sz w:val="22"/>
                <w:szCs w:val="22"/>
                <w:lang w:val="lt-LT" w:eastAsia="lt-LT"/>
              </w:rPr>
              <w:t xml:space="preserve">2020 m. </w:t>
            </w:r>
          </w:p>
        </w:tc>
        <w:tc>
          <w:tcPr>
            <w:tcW w:w="2488" w:type="dxa"/>
            <w:tcBorders>
              <w:bottom w:val="single" w:sz="4" w:space="0" w:color="auto"/>
            </w:tcBorders>
            <w:shd w:val="clear" w:color="auto" w:fill="F2F2F2" w:themeFill="background1" w:themeFillShade="F2"/>
          </w:tcPr>
          <w:p w14:paraId="6B7F88BD" w14:textId="77777777" w:rsidR="00C75FAB" w:rsidRPr="00B45F5E" w:rsidRDefault="00C75FAB" w:rsidP="00C75FAB">
            <w:pPr>
              <w:pStyle w:val="prastasistinklapis"/>
              <w:spacing w:before="0" w:beforeAutospacing="0" w:after="150" w:afterAutospacing="0"/>
              <w:jc w:val="center"/>
              <w:rPr>
                <w:b/>
                <w:sz w:val="22"/>
                <w:szCs w:val="22"/>
                <w:lang w:val="lt-LT" w:eastAsia="lt-LT"/>
              </w:rPr>
            </w:pPr>
            <w:r w:rsidRPr="00B45F5E">
              <w:rPr>
                <w:b/>
                <w:sz w:val="22"/>
                <w:szCs w:val="22"/>
                <w:lang w:val="lt-LT" w:eastAsia="lt-LT"/>
              </w:rPr>
              <w:t>2021 m</w:t>
            </w:r>
          </w:p>
        </w:tc>
      </w:tr>
      <w:tr w:rsidR="00C75FAB" w:rsidRPr="00B45F5E" w14:paraId="6B7F88C3" w14:textId="77777777" w:rsidTr="001D3B9A">
        <w:tc>
          <w:tcPr>
            <w:tcW w:w="2723" w:type="dxa"/>
          </w:tcPr>
          <w:p w14:paraId="6B7F88BF" w14:textId="77777777" w:rsidR="00C75FAB" w:rsidRPr="00B45F5E" w:rsidRDefault="00C75FAB" w:rsidP="00853C0C">
            <w:pPr>
              <w:pStyle w:val="prastasistinklapis"/>
              <w:spacing w:before="0" w:beforeAutospacing="0" w:after="150" w:afterAutospacing="0"/>
              <w:jc w:val="center"/>
              <w:rPr>
                <w:sz w:val="22"/>
                <w:szCs w:val="22"/>
                <w:lang w:val="lt-LT" w:eastAsia="lt-LT"/>
              </w:rPr>
            </w:pPr>
            <w:r w:rsidRPr="00B45F5E">
              <w:rPr>
                <w:sz w:val="22"/>
                <w:szCs w:val="22"/>
                <w:lang w:val="lt-LT" w:eastAsia="lt-LT"/>
              </w:rPr>
              <w:t>73,5</w:t>
            </w:r>
          </w:p>
        </w:tc>
        <w:tc>
          <w:tcPr>
            <w:tcW w:w="1843" w:type="dxa"/>
            <w:tcBorders>
              <w:bottom w:val="single" w:sz="4" w:space="0" w:color="auto"/>
            </w:tcBorders>
            <w:shd w:val="clear" w:color="auto" w:fill="auto"/>
          </w:tcPr>
          <w:p w14:paraId="6B7F88C0" w14:textId="77777777" w:rsidR="00C75FAB" w:rsidRPr="00B45F5E" w:rsidRDefault="00C75FAB" w:rsidP="00853C0C">
            <w:pPr>
              <w:pStyle w:val="prastasistinklapis"/>
              <w:spacing w:before="0" w:beforeAutospacing="0" w:after="150" w:afterAutospacing="0"/>
              <w:jc w:val="center"/>
              <w:rPr>
                <w:sz w:val="22"/>
                <w:szCs w:val="22"/>
                <w:lang w:val="lt-LT" w:eastAsia="lt-LT"/>
              </w:rPr>
            </w:pPr>
            <w:r w:rsidRPr="00B45F5E">
              <w:rPr>
                <w:sz w:val="22"/>
                <w:szCs w:val="22"/>
                <w:lang w:val="lt-LT" w:eastAsia="lt-LT"/>
              </w:rPr>
              <w:t>859</w:t>
            </w:r>
          </w:p>
        </w:tc>
        <w:tc>
          <w:tcPr>
            <w:tcW w:w="2126" w:type="dxa"/>
            <w:tcBorders>
              <w:bottom w:val="single" w:sz="4" w:space="0" w:color="auto"/>
            </w:tcBorders>
          </w:tcPr>
          <w:p w14:paraId="6B7F88C1" w14:textId="77777777" w:rsidR="00C75FAB" w:rsidRPr="00B45F5E" w:rsidRDefault="00C75FAB" w:rsidP="00853C0C">
            <w:pPr>
              <w:pStyle w:val="prastasistinklapis"/>
              <w:spacing w:before="0" w:beforeAutospacing="0" w:after="150" w:afterAutospacing="0"/>
              <w:jc w:val="center"/>
              <w:rPr>
                <w:sz w:val="22"/>
                <w:szCs w:val="22"/>
                <w:lang w:val="lt-LT" w:eastAsia="lt-LT"/>
              </w:rPr>
            </w:pPr>
            <w:r w:rsidRPr="00B45F5E">
              <w:rPr>
                <w:sz w:val="22"/>
                <w:szCs w:val="22"/>
                <w:lang w:val="lt-LT" w:eastAsia="lt-LT"/>
              </w:rPr>
              <w:t>238,2</w:t>
            </w:r>
          </w:p>
        </w:tc>
        <w:tc>
          <w:tcPr>
            <w:tcW w:w="2488" w:type="dxa"/>
            <w:tcBorders>
              <w:bottom w:val="single" w:sz="4" w:space="0" w:color="auto"/>
            </w:tcBorders>
          </w:tcPr>
          <w:p w14:paraId="6B7F88C2" w14:textId="77777777" w:rsidR="00C75FAB" w:rsidRPr="00B45F5E" w:rsidRDefault="00C75FAB" w:rsidP="00853C0C">
            <w:pPr>
              <w:pStyle w:val="prastasistinklapis"/>
              <w:spacing w:before="0" w:beforeAutospacing="0" w:after="150" w:afterAutospacing="0"/>
              <w:jc w:val="center"/>
              <w:rPr>
                <w:sz w:val="22"/>
                <w:szCs w:val="22"/>
                <w:lang w:val="lt-LT" w:eastAsia="lt-LT"/>
              </w:rPr>
            </w:pPr>
            <w:r w:rsidRPr="00B45F5E">
              <w:rPr>
                <w:sz w:val="22"/>
                <w:szCs w:val="22"/>
                <w:lang w:val="lt-LT" w:eastAsia="lt-LT"/>
              </w:rPr>
              <w:t>1</w:t>
            </w:r>
            <w:r w:rsidR="003D2560" w:rsidRPr="00B45F5E">
              <w:rPr>
                <w:sz w:val="22"/>
                <w:szCs w:val="22"/>
                <w:lang w:val="lt-LT" w:eastAsia="lt-LT"/>
              </w:rPr>
              <w:t xml:space="preserve"> </w:t>
            </w:r>
            <w:r w:rsidRPr="00B45F5E">
              <w:rPr>
                <w:sz w:val="22"/>
                <w:szCs w:val="22"/>
                <w:lang w:val="lt-LT" w:eastAsia="lt-LT"/>
              </w:rPr>
              <w:t>993,87</w:t>
            </w:r>
          </w:p>
        </w:tc>
      </w:tr>
    </w:tbl>
    <w:p w14:paraId="6B7F88C4" w14:textId="77777777" w:rsidR="00BF3746" w:rsidRPr="00B45F5E" w:rsidRDefault="00BF3746" w:rsidP="004C38CA">
      <w:pPr>
        <w:pStyle w:val="Betarp1"/>
        <w:ind w:firstLine="851"/>
        <w:jc w:val="both"/>
        <w:rPr>
          <w:rFonts w:ascii="Times New Roman" w:eastAsia="Times New Roman" w:hAnsi="Times New Roman"/>
          <w:sz w:val="24"/>
          <w:szCs w:val="24"/>
          <w:lang w:val="en-GB" w:eastAsia="lt-LT"/>
        </w:rPr>
      </w:pPr>
    </w:p>
    <w:p w14:paraId="6B7F88C5" w14:textId="77777777" w:rsidR="002B7312" w:rsidRPr="00B45F5E" w:rsidRDefault="00432AFB" w:rsidP="00576729">
      <w:pPr>
        <w:pStyle w:val="Betarp1"/>
        <w:ind w:firstLine="851"/>
        <w:jc w:val="both"/>
        <w:rPr>
          <w:rFonts w:ascii="Times New Roman" w:hAnsi="Times New Roman"/>
          <w:b/>
          <w:sz w:val="24"/>
          <w:szCs w:val="24"/>
        </w:rPr>
      </w:pPr>
      <w:r w:rsidRPr="00B45F5E">
        <w:rPr>
          <w:rFonts w:ascii="Times New Roman" w:hAnsi="Times New Roman"/>
          <w:b/>
          <w:sz w:val="24"/>
          <w:szCs w:val="24"/>
        </w:rPr>
        <w:t xml:space="preserve">Daušiškių kapinių įrengimo </w:t>
      </w:r>
      <w:r w:rsidRPr="00B45F5E">
        <w:rPr>
          <w:rFonts w:ascii="Times New Roman" w:hAnsi="Times New Roman"/>
          <w:sz w:val="24"/>
          <w:szCs w:val="24"/>
        </w:rPr>
        <w:t>tikslas –</w:t>
      </w:r>
      <w:r w:rsidR="0081488B" w:rsidRPr="00B45F5E">
        <w:rPr>
          <w:rFonts w:ascii="Times New Roman" w:hAnsi="Times New Roman"/>
          <w:sz w:val="24"/>
          <w:szCs w:val="24"/>
        </w:rPr>
        <w:t xml:space="preserve"> </w:t>
      </w:r>
      <w:r w:rsidRPr="00B45F5E">
        <w:rPr>
          <w:rFonts w:ascii="Times New Roman" w:hAnsi="Times New Roman"/>
          <w:sz w:val="24"/>
          <w:szCs w:val="24"/>
        </w:rPr>
        <w:t xml:space="preserve">užtikrinti, </w:t>
      </w:r>
      <w:r w:rsidR="0081488B" w:rsidRPr="00B45F5E">
        <w:rPr>
          <w:rFonts w:ascii="Times New Roman" w:hAnsi="Times New Roman"/>
          <w:sz w:val="24"/>
          <w:szCs w:val="24"/>
        </w:rPr>
        <w:t>kad Šiaulių miestas turėtų naujas kapines, nes pagrindinės miesto k</w:t>
      </w:r>
      <w:r w:rsidR="0087712A" w:rsidRPr="00B45F5E">
        <w:rPr>
          <w:rFonts w:ascii="Times New Roman" w:hAnsi="Times New Roman"/>
          <w:sz w:val="24"/>
          <w:szCs w:val="24"/>
        </w:rPr>
        <w:t xml:space="preserve">apinės </w:t>
      </w:r>
      <w:r w:rsidR="0087712A" w:rsidRPr="00B45F5E">
        <w:rPr>
          <w:rFonts w:ascii="Times New Roman" w:hAnsi="Times New Roman"/>
          <w:sz w:val="24"/>
          <w:szCs w:val="24"/>
          <w:lang w:eastAsia="lt-LT"/>
        </w:rPr>
        <w:t>–</w:t>
      </w:r>
      <w:r w:rsidRPr="00B45F5E">
        <w:rPr>
          <w:rFonts w:ascii="Times New Roman" w:hAnsi="Times New Roman"/>
          <w:sz w:val="24"/>
          <w:szCs w:val="24"/>
        </w:rPr>
        <w:t xml:space="preserve"> Ginkūnų jau</w:t>
      </w:r>
      <w:r w:rsidR="0081488B" w:rsidRPr="00B45F5E">
        <w:rPr>
          <w:rFonts w:ascii="Times New Roman" w:hAnsi="Times New Roman"/>
          <w:sz w:val="24"/>
          <w:szCs w:val="24"/>
        </w:rPr>
        <w:t xml:space="preserve"> baigiamos užlaidoti, o K. Donelaičio kapinės – yra riboto naudojimo. Planuojama 40 ha dydžio kapinių teritorija.</w:t>
      </w:r>
      <w:r w:rsidRPr="00B45F5E">
        <w:rPr>
          <w:rFonts w:ascii="Times New Roman" w:hAnsi="Times New Roman"/>
          <w:b/>
          <w:sz w:val="24"/>
          <w:szCs w:val="24"/>
        </w:rPr>
        <w:t xml:space="preserve"> </w:t>
      </w:r>
    </w:p>
    <w:p w14:paraId="6B7F88C6" w14:textId="77777777" w:rsidR="002E3429" w:rsidRPr="00B45F5E" w:rsidRDefault="00BF3746" w:rsidP="00576729">
      <w:pPr>
        <w:pStyle w:val="Betarp1"/>
        <w:ind w:firstLine="851"/>
        <w:jc w:val="both"/>
        <w:rPr>
          <w:rFonts w:ascii="Times New Roman" w:hAnsi="Times New Roman"/>
          <w:sz w:val="24"/>
          <w:szCs w:val="24"/>
        </w:rPr>
      </w:pPr>
      <w:r w:rsidRPr="00B45F5E">
        <w:rPr>
          <w:rFonts w:ascii="Times New Roman" w:hAnsi="Times New Roman"/>
          <w:sz w:val="24"/>
          <w:szCs w:val="24"/>
        </w:rPr>
        <w:t>2010 m. parengtas kapinių detalusis planas, Šiaulių miesto savivaldybė  išpirko 58 hektarus žemės</w:t>
      </w:r>
      <w:r w:rsidR="002B7312" w:rsidRPr="00B45F5E">
        <w:rPr>
          <w:rFonts w:ascii="Times New Roman" w:hAnsi="Times New Roman"/>
          <w:sz w:val="24"/>
          <w:szCs w:val="24"/>
        </w:rPr>
        <w:t>.</w:t>
      </w:r>
      <w:r w:rsidRPr="00B45F5E">
        <w:rPr>
          <w:rFonts w:ascii="Times New Roman" w:hAnsi="Times New Roman"/>
          <w:sz w:val="24"/>
          <w:szCs w:val="24"/>
        </w:rPr>
        <w:t xml:space="preserve">  </w:t>
      </w:r>
    </w:p>
    <w:p w14:paraId="6B7F88C7" w14:textId="77777777" w:rsidR="002E3429" w:rsidRPr="00B45F5E" w:rsidRDefault="00BF3746" w:rsidP="00576729">
      <w:pPr>
        <w:pStyle w:val="Betarp1"/>
        <w:ind w:firstLine="851"/>
        <w:jc w:val="both"/>
        <w:rPr>
          <w:rFonts w:ascii="Times New Roman" w:hAnsi="Times New Roman"/>
          <w:sz w:val="24"/>
          <w:szCs w:val="24"/>
        </w:rPr>
      </w:pPr>
      <w:r w:rsidRPr="00B45F5E">
        <w:rPr>
          <w:rFonts w:ascii="Times New Roman" w:hAnsi="Times New Roman"/>
          <w:sz w:val="24"/>
          <w:szCs w:val="24"/>
        </w:rPr>
        <w:t>2011</w:t>
      </w:r>
      <w:r w:rsidR="00C44EA9" w:rsidRPr="00B45F5E">
        <w:rPr>
          <w:rFonts w:ascii="Times New Roman" w:hAnsi="Times New Roman"/>
          <w:sz w:val="24"/>
          <w:szCs w:val="24"/>
        </w:rPr>
        <w:t xml:space="preserve"> m</w:t>
      </w:r>
      <w:r w:rsidR="002B7312" w:rsidRPr="00B45F5E">
        <w:rPr>
          <w:rFonts w:ascii="Times New Roman" w:hAnsi="Times New Roman"/>
          <w:sz w:val="24"/>
          <w:szCs w:val="24"/>
        </w:rPr>
        <w:t>.</w:t>
      </w:r>
      <w:r w:rsidRPr="00B45F5E">
        <w:rPr>
          <w:rFonts w:ascii="Times New Roman" w:hAnsi="Times New Roman"/>
          <w:sz w:val="24"/>
          <w:szCs w:val="24"/>
        </w:rPr>
        <w:t xml:space="preserve"> patvirtintas </w:t>
      </w:r>
      <w:r w:rsidR="00C44EA9" w:rsidRPr="00B45F5E">
        <w:rPr>
          <w:rFonts w:ascii="Times New Roman" w:hAnsi="Times New Roman"/>
          <w:sz w:val="24"/>
          <w:szCs w:val="24"/>
        </w:rPr>
        <w:t xml:space="preserve">kapinių įrengimo darbų grafikas. </w:t>
      </w:r>
    </w:p>
    <w:p w14:paraId="6B7F88C8" w14:textId="77777777" w:rsidR="002E3429" w:rsidRPr="00B45F5E" w:rsidRDefault="00C44EA9" w:rsidP="00576729">
      <w:pPr>
        <w:pStyle w:val="Betarp1"/>
        <w:ind w:firstLine="851"/>
        <w:jc w:val="both"/>
        <w:rPr>
          <w:rFonts w:ascii="Times New Roman" w:hAnsi="Times New Roman"/>
          <w:sz w:val="24"/>
          <w:szCs w:val="24"/>
        </w:rPr>
      </w:pPr>
      <w:r w:rsidRPr="00B45F5E">
        <w:rPr>
          <w:rFonts w:ascii="Times New Roman" w:hAnsi="Times New Roman"/>
          <w:sz w:val="24"/>
          <w:szCs w:val="24"/>
        </w:rPr>
        <w:t>2012 m.</w:t>
      </w:r>
      <w:r w:rsidR="00BF3746" w:rsidRPr="00B45F5E">
        <w:rPr>
          <w:rFonts w:ascii="Times New Roman" w:hAnsi="Times New Roman"/>
          <w:sz w:val="24"/>
          <w:szCs w:val="24"/>
        </w:rPr>
        <w:t xml:space="preserve"> buvo atliekama </w:t>
      </w:r>
      <w:r w:rsidR="002B7312" w:rsidRPr="00B45F5E">
        <w:rPr>
          <w:rFonts w:ascii="Times New Roman" w:hAnsi="Times New Roman"/>
          <w:sz w:val="24"/>
          <w:szCs w:val="24"/>
        </w:rPr>
        <w:t>esamos būklės analizė,</w:t>
      </w:r>
      <w:r w:rsidRPr="00B45F5E">
        <w:rPr>
          <w:rFonts w:ascii="Times New Roman" w:hAnsi="Times New Roman"/>
          <w:sz w:val="24"/>
          <w:szCs w:val="24"/>
        </w:rPr>
        <w:t xml:space="preserve"> </w:t>
      </w:r>
      <w:r w:rsidR="00BF3746" w:rsidRPr="00B45F5E">
        <w:rPr>
          <w:rFonts w:ascii="Times New Roman" w:hAnsi="Times New Roman"/>
          <w:sz w:val="24"/>
          <w:szCs w:val="24"/>
        </w:rPr>
        <w:t>Daušiškių kapinių detalusis planas patvirtinta</w:t>
      </w:r>
      <w:r w:rsidR="002E3429" w:rsidRPr="00B45F5E">
        <w:rPr>
          <w:rFonts w:ascii="Times New Roman" w:hAnsi="Times New Roman"/>
          <w:sz w:val="24"/>
          <w:szCs w:val="24"/>
        </w:rPr>
        <w:t>s Šiaulių rajono savivaldybėje,.</w:t>
      </w:r>
    </w:p>
    <w:p w14:paraId="6B7F88C9" w14:textId="77777777" w:rsidR="002E3429" w:rsidRPr="00B45F5E" w:rsidRDefault="00BF3746" w:rsidP="00576729">
      <w:pPr>
        <w:pStyle w:val="Betarp1"/>
        <w:ind w:firstLine="851"/>
        <w:jc w:val="both"/>
        <w:rPr>
          <w:rFonts w:ascii="Times New Roman" w:hAnsi="Times New Roman"/>
          <w:sz w:val="24"/>
          <w:szCs w:val="24"/>
        </w:rPr>
      </w:pPr>
      <w:r w:rsidRPr="00B45F5E">
        <w:rPr>
          <w:rFonts w:ascii="Times New Roman" w:hAnsi="Times New Roman"/>
          <w:sz w:val="24"/>
          <w:szCs w:val="24"/>
        </w:rPr>
        <w:t>2014 m. patvirtinta projektavimo užduotis, kurioje</w:t>
      </w:r>
      <w:r w:rsidR="0087712A" w:rsidRPr="00B45F5E">
        <w:rPr>
          <w:rFonts w:ascii="Times New Roman" w:hAnsi="Times New Roman"/>
          <w:sz w:val="24"/>
          <w:szCs w:val="24"/>
        </w:rPr>
        <w:t xml:space="preserve"> </w:t>
      </w:r>
      <w:r w:rsidRPr="00B45F5E">
        <w:rPr>
          <w:rFonts w:ascii="Times New Roman" w:hAnsi="Times New Roman"/>
          <w:sz w:val="24"/>
          <w:szCs w:val="24"/>
        </w:rPr>
        <w:t xml:space="preserve"> I etapu suplanuota nutiesti privažiavimo kelią, II etape atlikti nusausinimo sistemos (drenažo) įrengimą ir projektuoti kapines 5 ha plote, III etape –</w:t>
      </w:r>
      <w:r w:rsidR="00C44EA9" w:rsidRPr="00B45F5E">
        <w:rPr>
          <w:rFonts w:ascii="Times New Roman" w:hAnsi="Times New Roman"/>
          <w:sz w:val="24"/>
          <w:szCs w:val="24"/>
        </w:rPr>
        <w:t xml:space="preserve"> projektuoti kapines 4 ha plote.</w:t>
      </w:r>
      <w:r w:rsidR="002B7312" w:rsidRPr="00B45F5E">
        <w:rPr>
          <w:rFonts w:ascii="Times New Roman" w:hAnsi="Times New Roman"/>
          <w:sz w:val="24"/>
          <w:szCs w:val="24"/>
        </w:rPr>
        <w:t xml:space="preserve"> 2014 m. gruodžio 22 d. </w:t>
      </w:r>
      <w:r w:rsidRPr="00B45F5E">
        <w:rPr>
          <w:rFonts w:ascii="Times New Roman" w:hAnsi="Times New Roman"/>
          <w:sz w:val="24"/>
          <w:szCs w:val="24"/>
        </w:rPr>
        <w:t>pasirašyta techninio projekto pareng</w:t>
      </w:r>
      <w:r w:rsidR="002B7312" w:rsidRPr="00B45F5E">
        <w:rPr>
          <w:rFonts w:ascii="Times New Roman" w:hAnsi="Times New Roman"/>
          <w:sz w:val="24"/>
          <w:szCs w:val="24"/>
        </w:rPr>
        <w:t>imo sutartis su UAB ,,Patvanka“</w:t>
      </w:r>
      <w:r w:rsidRPr="00B45F5E">
        <w:rPr>
          <w:rFonts w:ascii="Times New Roman" w:hAnsi="Times New Roman"/>
          <w:sz w:val="24"/>
          <w:szCs w:val="24"/>
        </w:rPr>
        <w:t xml:space="preserve">. </w:t>
      </w:r>
    </w:p>
    <w:p w14:paraId="6B7F88CA" w14:textId="77777777" w:rsidR="002E3429" w:rsidRPr="00B45F5E" w:rsidRDefault="00BF3746" w:rsidP="00576729">
      <w:pPr>
        <w:pStyle w:val="Betarp1"/>
        <w:ind w:firstLine="851"/>
        <w:jc w:val="both"/>
        <w:rPr>
          <w:rFonts w:ascii="Times New Roman" w:hAnsi="Times New Roman"/>
          <w:sz w:val="24"/>
          <w:szCs w:val="24"/>
        </w:rPr>
      </w:pPr>
      <w:r w:rsidRPr="00B45F5E">
        <w:rPr>
          <w:rFonts w:ascii="Times New Roman" w:hAnsi="Times New Roman"/>
          <w:sz w:val="24"/>
          <w:szCs w:val="24"/>
        </w:rPr>
        <w:t>2016 m. gautas statybą leidžiantis dokument</w:t>
      </w:r>
      <w:r w:rsidR="00C44EA9" w:rsidRPr="00B45F5E">
        <w:rPr>
          <w:rFonts w:ascii="Times New Roman" w:hAnsi="Times New Roman"/>
          <w:sz w:val="24"/>
          <w:szCs w:val="24"/>
        </w:rPr>
        <w:t>as, atlikta projekto ekspertizė.</w:t>
      </w:r>
      <w:r w:rsidRPr="00B45F5E">
        <w:rPr>
          <w:rFonts w:ascii="Times New Roman" w:hAnsi="Times New Roman"/>
          <w:sz w:val="24"/>
          <w:szCs w:val="24"/>
        </w:rPr>
        <w:t xml:space="preserve"> </w:t>
      </w:r>
    </w:p>
    <w:p w14:paraId="6B7F88CB" w14:textId="77777777" w:rsidR="002E3429" w:rsidRPr="00B45F5E" w:rsidRDefault="00BF3746" w:rsidP="00576729">
      <w:pPr>
        <w:pStyle w:val="Betarp1"/>
        <w:ind w:firstLine="851"/>
        <w:jc w:val="both"/>
        <w:rPr>
          <w:rFonts w:ascii="Times New Roman" w:hAnsi="Times New Roman"/>
          <w:sz w:val="24"/>
          <w:szCs w:val="24"/>
        </w:rPr>
      </w:pPr>
      <w:r w:rsidRPr="00B45F5E">
        <w:rPr>
          <w:rFonts w:ascii="Times New Roman" w:hAnsi="Times New Roman"/>
          <w:sz w:val="24"/>
          <w:szCs w:val="24"/>
        </w:rPr>
        <w:t>2017 m. įgyvendintas techninio projekto I etapas: įrengta A-18 aplinkelio nuovaža į 4 kat. viešąjį kelią, atlikti kelio statybos darbai, darbus atliko VĮ Šiaulių regiono keliai</w:t>
      </w:r>
      <w:r w:rsidR="00C44EA9" w:rsidRPr="00B45F5E">
        <w:rPr>
          <w:rFonts w:ascii="Times New Roman" w:hAnsi="Times New Roman"/>
          <w:sz w:val="24"/>
          <w:szCs w:val="24"/>
        </w:rPr>
        <w:t>.</w:t>
      </w:r>
      <w:r w:rsidRPr="00B45F5E">
        <w:rPr>
          <w:rFonts w:ascii="Times New Roman" w:hAnsi="Times New Roman"/>
          <w:sz w:val="24"/>
          <w:szCs w:val="24"/>
        </w:rPr>
        <w:t xml:space="preserve"> </w:t>
      </w:r>
    </w:p>
    <w:p w14:paraId="6B7F88CC" w14:textId="77777777" w:rsidR="002E3429" w:rsidRPr="00B45F5E" w:rsidRDefault="00BF3746" w:rsidP="00576729">
      <w:pPr>
        <w:pStyle w:val="Betarp1"/>
        <w:ind w:firstLine="851"/>
        <w:jc w:val="both"/>
        <w:rPr>
          <w:rFonts w:ascii="Times New Roman" w:hAnsi="Times New Roman"/>
          <w:sz w:val="24"/>
          <w:szCs w:val="24"/>
        </w:rPr>
      </w:pPr>
      <w:r w:rsidRPr="00B45F5E">
        <w:rPr>
          <w:rFonts w:ascii="Times New Roman" w:hAnsi="Times New Roman"/>
          <w:sz w:val="24"/>
          <w:szCs w:val="24"/>
        </w:rPr>
        <w:t>2018 m. liepos 18 d. pasirašyta rangos sutartis su UAB ,,Šiaulių plentas“ dėl kapin</w:t>
      </w:r>
      <w:r w:rsidR="00C44EA9" w:rsidRPr="00B45F5E">
        <w:rPr>
          <w:rFonts w:ascii="Times New Roman" w:hAnsi="Times New Roman"/>
          <w:sz w:val="24"/>
          <w:szCs w:val="24"/>
        </w:rPr>
        <w:t xml:space="preserve">ių II etapo statybos darbų. 2018  m. </w:t>
      </w:r>
      <w:r w:rsidRPr="00B45F5E">
        <w:rPr>
          <w:rFonts w:ascii="Times New Roman" w:hAnsi="Times New Roman"/>
          <w:sz w:val="24"/>
          <w:szCs w:val="24"/>
        </w:rPr>
        <w:t>par</w:t>
      </w:r>
      <w:r w:rsidR="00DC26AF" w:rsidRPr="00B45F5E">
        <w:rPr>
          <w:rFonts w:ascii="Times New Roman" w:hAnsi="Times New Roman"/>
          <w:sz w:val="24"/>
          <w:szCs w:val="24"/>
        </w:rPr>
        <w:t>engtas II etapo darbo projektas</w:t>
      </w:r>
      <w:r w:rsidR="00C44EA9" w:rsidRPr="00B45F5E">
        <w:rPr>
          <w:rFonts w:ascii="Times New Roman" w:hAnsi="Times New Roman"/>
          <w:sz w:val="24"/>
          <w:szCs w:val="24"/>
        </w:rPr>
        <w:t>,</w:t>
      </w:r>
      <w:r w:rsidR="00DC26AF" w:rsidRPr="00B45F5E">
        <w:rPr>
          <w:rFonts w:ascii="Times New Roman" w:hAnsi="Times New Roman"/>
          <w:sz w:val="24"/>
          <w:szCs w:val="24"/>
        </w:rPr>
        <w:t xml:space="preserve"> pakloti vandentiekio tinklai</w:t>
      </w:r>
      <w:r w:rsidR="00C44EA9" w:rsidRPr="00B45F5E">
        <w:rPr>
          <w:rFonts w:ascii="Times New Roman" w:hAnsi="Times New Roman"/>
          <w:sz w:val="24"/>
          <w:szCs w:val="24"/>
        </w:rPr>
        <w:t>,</w:t>
      </w:r>
      <w:r w:rsidRPr="00B45F5E">
        <w:rPr>
          <w:rFonts w:ascii="Times New Roman" w:hAnsi="Times New Roman"/>
          <w:sz w:val="24"/>
          <w:szCs w:val="24"/>
        </w:rPr>
        <w:t xml:space="preserve"> buitini</w:t>
      </w:r>
      <w:r w:rsidR="00DC26AF" w:rsidRPr="00B45F5E">
        <w:rPr>
          <w:rFonts w:ascii="Times New Roman" w:hAnsi="Times New Roman"/>
          <w:sz w:val="24"/>
          <w:szCs w:val="24"/>
        </w:rPr>
        <w:t>ų nuotekų tinklai</w:t>
      </w:r>
      <w:r w:rsidR="00C44EA9" w:rsidRPr="00B45F5E">
        <w:rPr>
          <w:rFonts w:ascii="Times New Roman" w:hAnsi="Times New Roman"/>
          <w:sz w:val="24"/>
          <w:szCs w:val="24"/>
        </w:rPr>
        <w:t>,</w:t>
      </w:r>
      <w:r w:rsidRPr="00B45F5E">
        <w:rPr>
          <w:rFonts w:ascii="Times New Roman" w:hAnsi="Times New Roman"/>
          <w:sz w:val="24"/>
          <w:szCs w:val="24"/>
        </w:rPr>
        <w:t xml:space="preserve"> paviršin</w:t>
      </w:r>
      <w:r w:rsidR="00DC26AF" w:rsidRPr="00B45F5E">
        <w:rPr>
          <w:rFonts w:ascii="Times New Roman" w:hAnsi="Times New Roman"/>
          <w:sz w:val="24"/>
          <w:szCs w:val="24"/>
        </w:rPr>
        <w:t>ių nuotekų tinklai</w:t>
      </w:r>
      <w:r w:rsidR="00C44EA9" w:rsidRPr="00B45F5E">
        <w:rPr>
          <w:rFonts w:ascii="Times New Roman" w:hAnsi="Times New Roman"/>
          <w:sz w:val="24"/>
          <w:szCs w:val="24"/>
        </w:rPr>
        <w:t>,</w:t>
      </w:r>
      <w:r w:rsidRPr="00B45F5E">
        <w:rPr>
          <w:rFonts w:ascii="Times New Roman" w:hAnsi="Times New Roman"/>
          <w:sz w:val="24"/>
          <w:szCs w:val="24"/>
        </w:rPr>
        <w:t xml:space="preserve"> kapi</w:t>
      </w:r>
      <w:r w:rsidR="00DC26AF" w:rsidRPr="00B45F5E">
        <w:rPr>
          <w:rFonts w:ascii="Times New Roman" w:hAnsi="Times New Roman"/>
          <w:sz w:val="24"/>
          <w:szCs w:val="24"/>
        </w:rPr>
        <w:t>nių nusausinimas</w:t>
      </w:r>
      <w:r w:rsidR="00C44EA9" w:rsidRPr="00B45F5E">
        <w:rPr>
          <w:rFonts w:ascii="Times New Roman" w:hAnsi="Times New Roman"/>
          <w:sz w:val="24"/>
          <w:szCs w:val="24"/>
        </w:rPr>
        <w:t>,</w:t>
      </w:r>
      <w:r w:rsidRPr="00B45F5E">
        <w:rPr>
          <w:rFonts w:ascii="Times New Roman" w:hAnsi="Times New Roman"/>
          <w:sz w:val="24"/>
          <w:szCs w:val="24"/>
        </w:rPr>
        <w:t xml:space="preserve"> </w:t>
      </w:r>
      <w:r w:rsidR="00DC26AF" w:rsidRPr="00B45F5E">
        <w:rPr>
          <w:rFonts w:ascii="Times New Roman" w:hAnsi="Times New Roman"/>
          <w:sz w:val="24"/>
          <w:szCs w:val="24"/>
        </w:rPr>
        <w:t>drenažo rinktuvo rekonstrukcija, elektros tinklai</w:t>
      </w:r>
      <w:r w:rsidR="00C44EA9" w:rsidRPr="00B45F5E">
        <w:rPr>
          <w:rFonts w:ascii="Times New Roman" w:hAnsi="Times New Roman"/>
          <w:sz w:val="24"/>
          <w:szCs w:val="24"/>
        </w:rPr>
        <w:t>.</w:t>
      </w:r>
      <w:r w:rsidR="002E3429" w:rsidRPr="00B45F5E">
        <w:rPr>
          <w:rFonts w:ascii="Times New Roman" w:hAnsi="Times New Roman"/>
          <w:sz w:val="24"/>
          <w:szCs w:val="24"/>
        </w:rPr>
        <w:t xml:space="preserve"> </w:t>
      </w:r>
    </w:p>
    <w:p w14:paraId="6B7F88CD" w14:textId="77777777" w:rsidR="005035E8" w:rsidRPr="00B45F5E" w:rsidRDefault="00C44EA9" w:rsidP="00576729">
      <w:pPr>
        <w:pStyle w:val="Betarp1"/>
        <w:ind w:firstLine="851"/>
        <w:jc w:val="both"/>
        <w:rPr>
          <w:rFonts w:ascii="Times New Roman" w:hAnsi="Times New Roman"/>
          <w:sz w:val="24"/>
          <w:szCs w:val="24"/>
          <w:lang w:eastAsia="lt-LT"/>
        </w:rPr>
      </w:pPr>
      <w:r w:rsidRPr="00B45F5E">
        <w:rPr>
          <w:rFonts w:ascii="Times New Roman" w:hAnsi="Times New Roman"/>
          <w:sz w:val="24"/>
          <w:szCs w:val="24"/>
        </w:rPr>
        <w:t>2020 m.</w:t>
      </w:r>
      <w:r w:rsidR="002E3429" w:rsidRPr="00B45F5E">
        <w:rPr>
          <w:rFonts w:ascii="Times New Roman" w:hAnsi="Times New Roman"/>
          <w:sz w:val="24"/>
          <w:szCs w:val="24"/>
        </w:rPr>
        <w:t xml:space="preserve"> </w:t>
      </w:r>
      <w:r w:rsidR="00BF3746" w:rsidRPr="00B45F5E">
        <w:rPr>
          <w:rFonts w:ascii="Times New Roman" w:hAnsi="Times New Roman"/>
          <w:sz w:val="24"/>
          <w:szCs w:val="24"/>
        </w:rPr>
        <w:t xml:space="preserve">Daušiškių kapinėse </w:t>
      </w:r>
      <w:r w:rsidR="002E3429" w:rsidRPr="00B45F5E">
        <w:rPr>
          <w:rFonts w:ascii="Times New Roman" w:hAnsi="Times New Roman"/>
          <w:sz w:val="24"/>
          <w:szCs w:val="24"/>
        </w:rPr>
        <w:t xml:space="preserve">buvo </w:t>
      </w:r>
      <w:r w:rsidR="00BF3746" w:rsidRPr="00B45F5E">
        <w:rPr>
          <w:rFonts w:ascii="Times New Roman" w:hAnsi="Times New Roman"/>
          <w:sz w:val="24"/>
          <w:szCs w:val="24"/>
        </w:rPr>
        <w:t>atlikti šie darbai: paviršinių nuotekų tinklų, vandentiekio, buitinių nuotekų tinklų įrengimas,  drenažo r</w:t>
      </w:r>
      <w:r w:rsidR="002E3429" w:rsidRPr="00B45F5E">
        <w:rPr>
          <w:rFonts w:ascii="Times New Roman" w:hAnsi="Times New Roman"/>
          <w:sz w:val="24"/>
          <w:szCs w:val="24"/>
        </w:rPr>
        <w:t>inktuvų rekonstravimas, vandentiekio siurblinės įrengimas</w:t>
      </w:r>
      <w:r w:rsidR="00BF3746" w:rsidRPr="00B45F5E">
        <w:rPr>
          <w:rFonts w:ascii="Times New Roman" w:hAnsi="Times New Roman"/>
          <w:sz w:val="24"/>
          <w:szCs w:val="24"/>
        </w:rPr>
        <w:t>, užtverta dalis tvoros, kapaviečių takų įrengimas.</w:t>
      </w:r>
      <w:r w:rsidR="00425849" w:rsidRPr="00B45F5E">
        <w:rPr>
          <w:rFonts w:ascii="Times New Roman" w:hAnsi="Times New Roman"/>
          <w:sz w:val="24"/>
          <w:szCs w:val="24"/>
          <w:lang w:eastAsia="lt-LT"/>
        </w:rPr>
        <w:t xml:space="preserve"> </w:t>
      </w:r>
    </w:p>
    <w:p w14:paraId="6B7F88CE" w14:textId="77777777" w:rsidR="002E3429" w:rsidRPr="00B45F5E" w:rsidRDefault="002E3429" w:rsidP="00576729">
      <w:pPr>
        <w:pStyle w:val="Betarp1"/>
        <w:ind w:firstLine="851"/>
        <w:jc w:val="both"/>
        <w:rPr>
          <w:rFonts w:ascii="Times New Roman" w:hAnsi="Times New Roman"/>
          <w:sz w:val="24"/>
          <w:szCs w:val="24"/>
          <w:lang w:eastAsia="lt-LT"/>
        </w:rPr>
      </w:pPr>
    </w:p>
    <w:p w14:paraId="6B7F88CF" w14:textId="77777777" w:rsidR="00DD3440" w:rsidRPr="00B45F5E" w:rsidRDefault="0049443C" w:rsidP="00DD3440">
      <w:pPr>
        <w:pStyle w:val="Betarp1"/>
        <w:ind w:firstLine="851"/>
        <w:jc w:val="both"/>
        <w:rPr>
          <w:rFonts w:ascii="Times New Roman" w:eastAsia="Andale Sans UI" w:hAnsi="Times New Roman"/>
          <w:b/>
          <w:kern w:val="1"/>
          <w:sz w:val="20"/>
          <w:szCs w:val="20"/>
          <w:lang w:val="lt-LT"/>
        </w:rPr>
      </w:pPr>
      <w:r w:rsidRPr="00B45F5E">
        <w:rPr>
          <w:rFonts w:ascii="Times New Roman" w:hAnsi="Times New Roman"/>
          <w:b/>
          <w:bCs/>
          <w:sz w:val="20"/>
          <w:szCs w:val="20"/>
        </w:rPr>
        <w:t>7</w:t>
      </w:r>
      <w:r w:rsidR="004370FA">
        <w:rPr>
          <w:rFonts w:ascii="Times New Roman" w:hAnsi="Times New Roman"/>
          <w:b/>
          <w:bCs/>
          <w:sz w:val="20"/>
          <w:szCs w:val="20"/>
        </w:rPr>
        <w:t>3</w:t>
      </w:r>
      <w:r w:rsidRPr="00B45F5E">
        <w:rPr>
          <w:rFonts w:ascii="Times New Roman" w:hAnsi="Times New Roman"/>
          <w:b/>
          <w:bCs/>
          <w:sz w:val="20"/>
          <w:szCs w:val="20"/>
        </w:rPr>
        <w:t xml:space="preserve"> </w:t>
      </w:r>
      <w:r w:rsidR="00DD3440" w:rsidRPr="00B45F5E">
        <w:rPr>
          <w:rFonts w:ascii="Times New Roman" w:hAnsi="Times New Roman"/>
          <w:b/>
          <w:bCs/>
          <w:sz w:val="20"/>
          <w:szCs w:val="20"/>
        </w:rPr>
        <w:t xml:space="preserve">lentelė. </w:t>
      </w:r>
      <w:r w:rsidR="00DD3440" w:rsidRPr="00B45F5E">
        <w:rPr>
          <w:rFonts w:ascii="Times New Roman" w:eastAsia="Andale Sans UI" w:hAnsi="Times New Roman"/>
          <w:b/>
          <w:kern w:val="1"/>
          <w:sz w:val="20"/>
          <w:szCs w:val="20"/>
          <w:lang w:val="lt-LT"/>
        </w:rPr>
        <w:t>2017</w:t>
      </w:r>
      <w:r w:rsidR="00DD3440" w:rsidRPr="00B45F5E">
        <w:rPr>
          <w:rFonts w:ascii="Times New Roman" w:hAnsi="Times New Roman"/>
          <w:b/>
          <w:sz w:val="20"/>
          <w:szCs w:val="20"/>
        </w:rPr>
        <w:t>–</w:t>
      </w:r>
      <w:r w:rsidR="00DD3440" w:rsidRPr="00B45F5E">
        <w:rPr>
          <w:rFonts w:ascii="Times New Roman" w:eastAsia="Andale Sans UI" w:hAnsi="Times New Roman"/>
          <w:b/>
          <w:kern w:val="1"/>
          <w:sz w:val="20"/>
          <w:szCs w:val="20"/>
          <w:lang w:val="lt-LT"/>
        </w:rPr>
        <w:t>2021 m</w:t>
      </w:r>
      <w:r w:rsidR="00DD3440" w:rsidRPr="00B45F5E">
        <w:rPr>
          <w:rFonts w:ascii="Times New Roman" w:eastAsia="Andale Sans UI" w:hAnsi="Times New Roman"/>
          <w:b/>
          <w:bCs/>
          <w:kern w:val="1"/>
          <w:sz w:val="20"/>
          <w:szCs w:val="20"/>
          <w:lang w:val="lt-LT"/>
        </w:rPr>
        <w:t xml:space="preserve">. projekto atliktų </w:t>
      </w:r>
      <w:r w:rsidR="00DD3440" w:rsidRPr="00B45F5E">
        <w:rPr>
          <w:rFonts w:ascii="Times New Roman" w:eastAsia="Andale Sans UI" w:hAnsi="Times New Roman"/>
          <w:b/>
          <w:kern w:val="1"/>
          <w:sz w:val="20"/>
          <w:szCs w:val="20"/>
          <w:lang w:val="lt-LT"/>
        </w:rPr>
        <w:t>ir finansuotų darbų dinamika</w:t>
      </w:r>
      <w:r w:rsidR="000067EE" w:rsidRPr="00B45F5E">
        <w:rPr>
          <w:rFonts w:ascii="Times New Roman" w:eastAsia="Andale Sans UI" w:hAnsi="Times New Roman"/>
          <w:b/>
          <w:kern w:val="1"/>
          <w:sz w:val="20"/>
          <w:szCs w:val="20"/>
          <w:lang w:val="lt-LT"/>
        </w:rPr>
        <w:t>,</w:t>
      </w:r>
      <w:r w:rsidR="00DD3440" w:rsidRPr="00B45F5E">
        <w:rPr>
          <w:rFonts w:ascii="Times New Roman" w:eastAsia="Andale Sans UI" w:hAnsi="Times New Roman"/>
          <w:b/>
          <w:kern w:val="1"/>
          <w:sz w:val="20"/>
          <w:szCs w:val="20"/>
          <w:lang w:val="lt-LT"/>
        </w:rPr>
        <w:t xml:space="preserve"> tūkst. Eur</w:t>
      </w:r>
    </w:p>
    <w:p w14:paraId="6B7F88D0" w14:textId="77777777" w:rsidR="00DD3440" w:rsidRPr="00B45F5E" w:rsidRDefault="00DD3440" w:rsidP="00576729">
      <w:pPr>
        <w:pStyle w:val="Betarp1"/>
        <w:ind w:firstLine="851"/>
        <w:jc w:val="both"/>
        <w:rPr>
          <w:rFonts w:ascii="Times New Roman" w:hAnsi="Times New Roman"/>
          <w:sz w:val="24"/>
          <w:szCs w:val="24"/>
          <w:lang w:eastAsia="lt-LT"/>
        </w:rPr>
      </w:pPr>
    </w:p>
    <w:tbl>
      <w:tblPr>
        <w:tblStyle w:val="Lentelstinklelis"/>
        <w:tblpPr w:leftFromText="180" w:rightFromText="180" w:vertAnchor="text" w:horzAnchor="page" w:tblpX="1845" w:tblpY="-31"/>
        <w:tblW w:w="9532" w:type="dxa"/>
        <w:tblLook w:val="04A0" w:firstRow="1" w:lastRow="0" w:firstColumn="1" w:lastColumn="0" w:noHBand="0" w:noVBand="1"/>
      </w:tblPr>
      <w:tblGrid>
        <w:gridCol w:w="2552"/>
        <w:gridCol w:w="1843"/>
        <w:gridCol w:w="1843"/>
        <w:gridCol w:w="1701"/>
        <w:gridCol w:w="1593"/>
      </w:tblGrid>
      <w:tr w:rsidR="00AD4312" w:rsidRPr="00B45F5E" w14:paraId="6B7F88D6" w14:textId="77777777" w:rsidTr="0087712A">
        <w:tc>
          <w:tcPr>
            <w:tcW w:w="2552" w:type="dxa"/>
            <w:shd w:val="clear" w:color="auto" w:fill="F2F2F2" w:themeFill="background1" w:themeFillShade="F2"/>
          </w:tcPr>
          <w:p w14:paraId="6B7F88D1" w14:textId="77777777" w:rsidR="00AD4312" w:rsidRPr="00B45F5E" w:rsidRDefault="00AD4312" w:rsidP="0087712A">
            <w:pPr>
              <w:pStyle w:val="prastasistinklapis"/>
              <w:spacing w:before="0" w:beforeAutospacing="0" w:after="150" w:afterAutospacing="0"/>
              <w:jc w:val="center"/>
              <w:rPr>
                <w:b/>
                <w:sz w:val="22"/>
                <w:szCs w:val="22"/>
                <w:lang w:val="lt-LT" w:eastAsia="lt-LT"/>
              </w:rPr>
            </w:pPr>
            <w:r w:rsidRPr="00B45F5E">
              <w:rPr>
                <w:b/>
                <w:sz w:val="22"/>
                <w:szCs w:val="22"/>
                <w:lang w:val="lt-LT" w:eastAsia="lt-LT"/>
              </w:rPr>
              <w:t xml:space="preserve">2017 m. </w:t>
            </w:r>
          </w:p>
        </w:tc>
        <w:tc>
          <w:tcPr>
            <w:tcW w:w="1843" w:type="dxa"/>
            <w:shd w:val="clear" w:color="auto" w:fill="F2F2F2" w:themeFill="background1" w:themeFillShade="F2"/>
          </w:tcPr>
          <w:p w14:paraId="6B7F88D2" w14:textId="77777777" w:rsidR="00AD4312" w:rsidRPr="00B45F5E" w:rsidRDefault="00AD4312" w:rsidP="0087712A">
            <w:pPr>
              <w:pStyle w:val="prastasistinklapis"/>
              <w:spacing w:before="0" w:beforeAutospacing="0" w:after="150" w:afterAutospacing="0"/>
              <w:jc w:val="center"/>
              <w:rPr>
                <w:b/>
                <w:sz w:val="22"/>
                <w:szCs w:val="22"/>
                <w:lang w:val="lt-LT" w:eastAsia="lt-LT"/>
              </w:rPr>
            </w:pPr>
            <w:r w:rsidRPr="00B45F5E">
              <w:rPr>
                <w:b/>
                <w:sz w:val="22"/>
                <w:szCs w:val="22"/>
                <w:lang w:val="lt-LT" w:eastAsia="lt-LT"/>
              </w:rPr>
              <w:t xml:space="preserve">2018 m. </w:t>
            </w:r>
          </w:p>
        </w:tc>
        <w:tc>
          <w:tcPr>
            <w:tcW w:w="1843" w:type="dxa"/>
            <w:shd w:val="clear" w:color="auto" w:fill="F2F2F2" w:themeFill="background1" w:themeFillShade="F2"/>
          </w:tcPr>
          <w:p w14:paraId="6B7F88D3" w14:textId="77777777" w:rsidR="00AD4312" w:rsidRPr="00B45F5E" w:rsidRDefault="00AD4312" w:rsidP="0087712A">
            <w:pPr>
              <w:pStyle w:val="prastasistinklapis"/>
              <w:spacing w:before="0" w:beforeAutospacing="0" w:after="150" w:afterAutospacing="0"/>
              <w:ind w:right="317"/>
              <w:jc w:val="center"/>
              <w:rPr>
                <w:b/>
                <w:sz w:val="22"/>
                <w:szCs w:val="22"/>
                <w:lang w:val="lt-LT" w:eastAsia="lt-LT"/>
              </w:rPr>
            </w:pPr>
            <w:r w:rsidRPr="00B45F5E">
              <w:rPr>
                <w:b/>
                <w:sz w:val="22"/>
                <w:szCs w:val="22"/>
                <w:lang w:val="lt-LT" w:eastAsia="lt-LT"/>
              </w:rPr>
              <w:t xml:space="preserve">2019 m. </w:t>
            </w:r>
          </w:p>
        </w:tc>
        <w:tc>
          <w:tcPr>
            <w:tcW w:w="1701" w:type="dxa"/>
            <w:shd w:val="clear" w:color="auto" w:fill="F2F2F2" w:themeFill="background1" w:themeFillShade="F2"/>
          </w:tcPr>
          <w:p w14:paraId="6B7F88D4" w14:textId="77777777" w:rsidR="00AD4312" w:rsidRPr="00B45F5E" w:rsidRDefault="00AD4312" w:rsidP="0087712A">
            <w:pPr>
              <w:pStyle w:val="prastasistinklapis"/>
              <w:spacing w:before="0" w:beforeAutospacing="0" w:after="150" w:afterAutospacing="0"/>
              <w:ind w:right="34"/>
              <w:jc w:val="center"/>
              <w:rPr>
                <w:b/>
                <w:sz w:val="22"/>
                <w:szCs w:val="22"/>
                <w:lang w:val="lt-LT" w:eastAsia="lt-LT"/>
              </w:rPr>
            </w:pPr>
            <w:r w:rsidRPr="00B45F5E">
              <w:rPr>
                <w:b/>
                <w:sz w:val="22"/>
                <w:szCs w:val="22"/>
                <w:lang w:val="lt-LT" w:eastAsia="lt-LT"/>
              </w:rPr>
              <w:t xml:space="preserve">2020 m. </w:t>
            </w:r>
          </w:p>
        </w:tc>
        <w:tc>
          <w:tcPr>
            <w:tcW w:w="1593" w:type="dxa"/>
            <w:shd w:val="clear" w:color="auto" w:fill="F2F2F2" w:themeFill="background1" w:themeFillShade="F2"/>
          </w:tcPr>
          <w:p w14:paraId="6B7F88D5" w14:textId="77777777" w:rsidR="00AD4312" w:rsidRPr="00B45F5E" w:rsidRDefault="00AD4312" w:rsidP="0087712A">
            <w:pPr>
              <w:pStyle w:val="prastasistinklapis"/>
              <w:spacing w:before="0" w:beforeAutospacing="0" w:after="150" w:afterAutospacing="0"/>
              <w:ind w:right="34"/>
              <w:jc w:val="center"/>
              <w:rPr>
                <w:b/>
                <w:sz w:val="22"/>
                <w:szCs w:val="22"/>
                <w:lang w:val="lt-LT" w:eastAsia="lt-LT"/>
              </w:rPr>
            </w:pPr>
            <w:r w:rsidRPr="00B45F5E">
              <w:rPr>
                <w:b/>
                <w:sz w:val="22"/>
                <w:szCs w:val="22"/>
                <w:lang w:val="lt-LT" w:eastAsia="lt-LT"/>
              </w:rPr>
              <w:t xml:space="preserve">2021 m. </w:t>
            </w:r>
          </w:p>
        </w:tc>
      </w:tr>
      <w:tr w:rsidR="00AD4312" w:rsidRPr="00B45F5E" w14:paraId="6B7F88DC" w14:textId="77777777" w:rsidTr="0087712A">
        <w:trPr>
          <w:trHeight w:val="278"/>
        </w:trPr>
        <w:tc>
          <w:tcPr>
            <w:tcW w:w="2552" w:type="dxa"/>
          </w:tcPr>
          <w:p w14:paraId="6B7F88D7" w14:textId="77777777" w:rsidR="00AD4312" w:rsidRPr="00B45F5E" w:rsidRDefault="00AD4312" w:rsidP="0087712A">
            <w:pPr>
              <w:pStyle w:val="prastasistinklapis"/>
              <w:spacing w:before="0" w:beforeAutospacing="0" w:after="150" w:afterAutospacing="0"/>
              <w:jc w:val="center"/>
              <w:rPr>
                <w:sz w:val="22"/>
                <w:szCs w:val="22"/>
                <w:lang w:val="lt-LT" w:eastAsia="lt-LT"/>
              </w:rPr>
            </w:pPr>
            <w:r w:rsidRPr="00B45F5E">
              <w:rPr>
                <w:sz w:val="22"/>
                <w:szCs w:val="22"/>
                <w:lang w:val="lt-LT" w:eastAsia="lt-LT"/>
              </w:rPr>
              <w:t>232,2 (I etapas)</w:t>
            </w:r>
          </w:p>
        </w:tc>
        <w:tc>
          <w:tcPr>
            <w:tcW w:w="1843" w:type="dxa"/>
          </w:tcPr>
          <w:p w14:paraId="6B7F88D8" w14:textId="77777777" w:rsidR="00AD4312" w:rsidRPr="00B45F5E" w:rsidRDefault="00AD4312" w:rsidP="0087712A">
            <w:pPr>
              <w:pStyle w:val="prastasistinklapis"/>
              <w:spacing w:before="0" w:beforeAutospacing="0" w:after="150" w:afterAutospacing="0"/>
              <w:jc w:val="center"/>
              <w:rPr>
                <w:sz w:val="22"/>
                <w:szCs w:val="22"/>
                <w:lang w:val="lt-LT" w:eastAsia="lt-LT"/>
              </w:rPr>
            </w:pPr>
            <w:r w:rsidRPr="00B45F5E">
              <w:rPr>
                <w:sz w:val="22"/>
                <w:szCs w:val="22"/>
                <w:lang w:val="lt-LT" w:eastAsia="lt-LT"/>
              </w:rPr>
              <w:t>1</w:t>
            </w:r>
            <w:r w:rsidR="002C0205" w:rsidRPr="00B45F5E">
              <w:rPr>
                <w:sz w:val="22"/>
                <w:szCs w:val="22"/>
                <w:lang w:val="lt-LT" w:eastAsia="lt-LT"/>
              </w:rPr>
              <w:t xml:space="preserve"> </w:t>
            </w:r>
            <w:r w:rsidRPr="00B45F5E">
              <w:rPr>
                <w:sz w:val="22"/>
                <w:szCs w:val="22"/>
                <w:lang w:val="lt-LT" w:eastAsia="lt-LT"/>
              </w:rPr>
              <w:t>905,3 (II etapas)</w:t>
            </w:r>
          </w:p>
        </w:tc>
        <w:tc>
          <w:tcPr>
            <w:tcW w:w="1843" w:type="dxa"/>
          </w:tcPr>
          <w:p w14:paraId="6B7F88D9" w14:textId="77777777" w:rsidR="00AD4312" w:rsidRPr="00B45F5E" w:rsidRDefault="00AD4312" w:rsidP="0087712A">
            <w:pPr>
              <w:pStyle w:val="prastasistinklapis"/>
              <w:spacing w:before="0" w:beforeAutospacing="0" w:after="150" w:afterAutospacing="0"/>
              <w:jc w:val="center"/>
              <w:rPr>
                <w:sz w:val="22"/>
                <w:szCs w:val="22"/>
                <w:lang w:val="lt-LT" w:eastAsia="lt-LT"/>
              </w:rPr>
            </w:pPr>
            <w:r w:rsidRPr="00B45F5E">
              <w:rPr>
                <w:sz w:val="22"/>
                <w:szCs w:val="22"/>
                <w:lang w:val="lt-LT" w:eastAsia="lt-LT"/>
              </w:rPr>
              <w:t>660,0 (II etapas)</w:t>
            </w:r>
          </w:p>
        </w:tc>
        <w:tc>
          <w:tcPr>
            <w:tcW w:w="1701" w:type="dxa"/>
          </w:tcPr>
          <w:p w14:paraId="6B7F88DA" w14:textId="77777777" w:rsidR="00AD4312" w:rsidRPr="00B45F5E" w:rsidRDefault="00AD4312" w:rsidP="0087712A">
            <w:pPr>
              <w:pStyle w:val="prastasistinklapis"/>
              <w:spacing w:before="0" w:beforeAutospacing="0" w:after="150" w:afterAutospacing="0"/>
              <w:jc w:val="center"/>
              <w:rPr>
                <w:sz w:val="22"/>
                <w:szCs w:val="22"/>
                <w:lang w:val="lt-LT" w:eastAsia="lt-LT"/>
              </w:rPr>
            </w:pPr>
            <w:r w:rsidRPr="00B45F5E">
              <w:rPr>
                <w:sz w:val="22"/>
                <w:szCs w:val="22"/>
                <w:lang w:val="lt-LT" w:eastAsia="lt-LT"/>
              </w:rPr>
              <w:t>550,0</w:t>
            </w:r>
          </w:p>
        </w:tc>
        <w:tc>
          <w:tcPr>
            <w:tcW w:w="1593" w:type="dxa"/>
          </w:tcPr>
          <w:p w14:paraId="6B7F88DB" w14:textId="77777777" w:rsidR="00AD4312" w:rsidRPr="00B45F5E" w:rsidRDefault="00AD4312" w:rsidP="0087712A">
            <w:pPr>
              <w:pStyle w:val="prastasistinklapis"/>
              <w:spacing w:before="0" w:beforeAutospacing="0" w:after="150" w:afterAutospacing="0"/>
              <w:jc w:val="center"/>
              <w:rPr>
                <w:sz w:val="22"/>
                <w:szCs w:val="22"/>
                <w:lang w:val="lt-LT" w:eastAsia="lt-LT"/>
              </w:rPr>
            </w:pPr>
            <w:r w:rsidRPr="00B45F5E">
              <w:rPr>
                <w:sz w:val="22"/>
                <w:szCs w:val="22"/>
                <w:lang w:val="lt-LT" w:eastAsia="lt-LT"/>
              </w:rPr>
              <w:t>371,3</w:t>
            </w:r>
          </w:p>
        </w:tc>
      </w:tr>
    </w:tbl>
    <w:tbl>
      <w:tblPr>
        <w:tblW w:w="9120" w:type="dxa"/>
        <w:tblInd w:w="-3" w:type="dxa"/>
        <w:tblCellMar>
          <w:left w:w="0" w:type="dxa"/>
          <w:right w:w="0" w:type="dxa"/>
        </w:tblCellMar>
        <w:tblLook w:val="04A0" w:firstRow="1" w:lastRow="0" w:firstColumn="1" w:lastColumn="0" w:noHBand="0" w:noVBand="1"/>
      </w:tblPr>
      <w:tblGrid>
        <w:gridCol w:w="9120"/>
      </w:tblGrid>
      <w:tr w:rsidR="005035E8" w:rsidRPr="00B45F5E" w14:paraId="6B7F88DE" w14:textId="77777777" w:rsidTr="005035E8">
        <w:trPr>
          <w:trHeight w:val="58"/>
        </w:trPr>
        <w:tc>
          <w:tcPr>
            <w:tcW w:w="9120" w:type="dxa"/>
            <w:noWrap/>
            <w:tcMar>
              <w:top w:w="0" w:type="dxa"/>
              <w:left w:w="108" w:type="dxa"/>
              <w:bottom w:w="0" w:type="dxa"/>
              <w:right w:w="108" w:type="dxa"/>
            </w:tcMar>
            <w:vAlign w:val="bottom"/>
            <w:hideMark/>
          </w:tcPr>
          <w:p w14:paraId="6B7F88DD" w14:textId="77777777" w:rsidR="005035E8" w:rsidRPr="00B45F5E" w:rsidRDefault="005035E8" w:rsidP="00ED7ED7">
            <w:pPr>
              <w:pStyle w:val="Betarp1"/>
              <w:rPr>
                <w:rFonts w:ascii="Times New Roman" w:hAnsi="Times New Roman"/>
                <w:sz w:val="24"/>
                <w:szCs w:val="24"/>
                <w:lang w:eastAsia="lt-LT"/>
              </w:rPr>
            </w:pPr>
          </w:p>
        </w:tc>
      </w:tr>
    </w:tbl>
    <w:p w14:paraId="6B7F88DF" w14:textId="77777777" w:rsidR="00900485" w:rsidRPr="00B45F5E" w:rsidRDefault="007620DD" w:rsidP="00ED7ED7">
      <w:pPr>
        <w:pStyle w:val="Betarp1"/>
        <w:jc w:val="both"/>
        <w:rPr>
          <w:rFonts w:ascii="Times New Roman" w:hAnsi="Times New Roman"/>
          <w:sz w:val="24"/>
          <w:szCs w:val="24"/>
        </w:rPr>
      </w:pPr>
      <w:r w:rsidRPr="00B45F5E">
        <w:rPr>
          <w:rFonts w:ascii="Times New Roman" w:hAnsi="Times New Roman"/>
          <w:b/>
          <w:sz w:val="24"/>
          <w:szCs w:val="24"/>
        </w:rPr>
        <w:tab/>
      </w:r>
      <w:r w:rsidR="00853B66" w:rsidRPr="00B45F5E">
        <w:rPr>
          <w:rFonts w:ascii="Times New Roman" w:hAnsi="Times New Roman"/>
          <w:sz w:val="24"/>
          <w:szCs w:val="24"/>
        </w:rPr>
        <w:t>Įgyvendinant</w:t>
      </w:r>
      <w:r w:rsidR="00853B66" w:rsidRPr="00B45F5E">
        <w:rPr>
          <w:rFonts w:ascii="Times New Roman" w:hAnsi="Times New Roman"/>
          <w:b/>
          <w:sz w:val="24"/>
          <w:szCs w:val="24"/>
        </w:rPr>
        <w:t xml:space="preserve"> </w:t>
      </w:r>
      <w:r w:rsidR="0081488B" w:rsidRPr="00B45F5E">
        <w:rPr>
          <w:rFonts w:ascii="Times New Roman" w:hAnsi="Times New Roman"/>
          <w:b/>
          <w:sz w:val="24"/>
          <w:szCs w:val="24"/>
        </w:rPr>
        <w:t>Šiaulių  pramoninio parko (ŠPP) ir Šiaulių laisvosios ekonominės zo</w:t>
      </w:r>
      <w:r w:rsidR="008D7714" w:rsidRPr="00B45F5E">
        <w:rPr>
          <w:rFonts w:ascii="Times New Roman" w:hAnsi="Times New Roman"/>
          <w:b/>
          <w:sz w:val="24"/>
          <w:szCs w:val="24"/>
        </w:rPr>
        <w:t>nos (Šiau</w:t>
      </w:r>
      <w:r w:rsidR="00853B66" w:rsidRPr="00B45F5E">
        <w:rPr>
          <w:rFonts w:ascii="Times New Roman" w:hAnsi="Times New Roman"/>
          <w:b/>
          <w:sz w:val="24"/>
          <w:szCs w:val="24"/>
        </w:rPr>
        <w:t>lių LEZ) infrastruktūros vystymą,</w:t>
      </w:r>
      <w:r w:rsidR="003E3338" w:rsidRPr="00B45F5E">
        <w:rPr>
          <w:rFonts w:ascii="Times New Roman" w:hAnsi="Times New Roman"/>
          <w:sz w:val="24"/>
          <w:szCs w:val="24"/>
        </w:rPr>
        <w:t xml:space="preserve"> </w:t>
      </w:r>
      <w:r w:rsidR="00853B66" w:rsidRPr="00B45F5E">
        <w:rPr>
          <w:rFonts w:ascii="Times New Roman" w:hAnsi="Times New Roman"/>
          <w:sz w:val="24"/>
          <w:szCs w:val="24"/>
        </w:rPr>
        <w:t>2020 m. gruodžio mėnesį išvalyti 2 Šiaulių pramoninio parko sklypai - Petro Motiekaičio g. 18 ir Petro Motiekaičio g. 20, atlikti I etapo Aviacijos gatvės šaligatvių įrengimo darbai ir dalis II etapo Aviacijos gatvės šaligatvių įrengimo darbų.</w:t>
      </w:r>
    </w:p>
    <w:p w14:paraId="6B7F88E0" w14:textId="77777777" w:rsidR="00241330" w:rsidRPr="00B45F5E" w:rsidRDefault="00132E97" w:rsidP="002B6BB7">
      <w:pPr>
        <w:pStyle w:val="prastasistinklapis"/>
        <w:spacing w:before="0" w:beforeAutospacing="0" w:after="0" w:afterAutospacing="0"/>
        <w:jc w:val="both"/>
        <w:rPr>
          <w:lang w:val="lt-LT" w:eastAsia="lt-LT"/>
        </w:rPr>
      </w:pPr>
      <w:r w:rsidRPr="00B45F5E">
        <w:tab/>
      </w:r>
      <w:r w:rsidRPr="00B45F5E">
        <w:rPr>
          <w:b/>
        </w:rPr>
        <w:t>Užterštų teritorijų</w:t>
      </w:r>
      <w:r w:rsidRPr="00B45F5E">
        <w:t xml:space="preserve"> </w:t>
      </w:r>
      <w:r w:rsidRPr="00B45F5E">
        <w:rPr>
          <w:b/>
        </w:rPr>
        <w:t xml:space="preserve">Šiaulių mieste tvarkymas. </w:t>
      </w:r>
      <w:r w:rsidR="002213A2" w:rsidRPr="00B45F5E">
        <w:rPr>
          <w:lang w:val="lt-LT" w:eastAsia="lt-LT"/>
        </w:rPr>
        <w:t xml:space="preserve">Projekto tikslas </w:t>
      </w:r>
      <w:r w:rsidR="002213A2" w:rsidRPr="00B45F5E">
        <w:rPr>
          <w:lang w:eastAsia="lt-LT"/>
        </w:rPr>
        <w:t>–</w:t>
      </w:r>
      <w:r w:rsidR="00241330" w:rsidRPr="00B45F5E">
        <w:rPr>
          <w:lang w:val="lt-LT" w:eastAsia="lt-LT"/>
        </w:rPr>
        <w:t xml:space="preserve"> siekiant išvengti pavojaus aplinkai, žmonių sveikatai ir sumažinti pavojingų cheminių medžiagų grunte ir požeminiame vandenyje lygį, įgyvendinti priemones, skirtas tinkamai aplinkos apsaugai, užterštos teritorijos ir taršos židinių sutvarkymui Šiaulių mieste.</w:t>
      </w:r>
    </w:p>
    <w:p w14:paraId="6B7F88E1" w14:textId="77777777" w:rsidR="00241330" w:rsidRPr="00B45F5E" w:rsidRDefault="00241330" w:rsidP="002B6BB7">
      <w:pPr>
        <w:pStyle w:val="prastasistinklapis"/>
        <w:spacing w:before="0" w:beforeAutospacing="0" w:after="0" w:afterAutospacing="0"/>
        <w:jc w:val="both"/>
        <w:rPr>
          <w:lang w:val="lt-LT" w:eastAsia="lt-LT"/>
        </w:rPr>
      </w:pPr>
      <w:r w:rsidRPr="00B45F5E">
        <w:rPr>
          <w:lang w:val="lt-LT" w:eastAsia="lt-LT"/>
        </w:rPr>
        <w:tab/>
        <w:t>Tvarkoma užteršta teritorija yra pietrytinėje Šiaulių miesto dalyje, abipus Aviacijos gatvės, buvusio sovietinio Zoknių oro uosto kuro bazės teritorijoje ir jos gretimybėse, kur atlikus ekogeologinius tyrimus (tyrimų plotas 35 ha) fiksuojama iš praeities paveldėta teritorijos tarša naftos produktais. Užteršta teritorija patenka į Šiaulių miesto vandenviečių apsaugos zoną. Nustatyta, kad teritorijoje esantys kuro rezervuarų pamatai bei buvusi kuro užpylimo aikštelė galimai trukdys gruntinio vandens valymo darbams, todėl jie privalės būti demontuoti.</w:t>
      </w:r>
    </w:p>
    <w:p w14:paraId="6B7F88E2" w14:textId="77777777" w:rsidR="00241330" w:rsidRPr="00B45F5E" w:rsidRDefault="00561684" w:rsidP="002B6BB7">
      <w:pPr>
        <w:pStyle w:val="prastasistinklapis"/>
        <w:spacing w:before="0" w:beforeAutospacing="0" w:after="0" w:afterAutospacing="0"/>
        <w:jc w:val="both"/>
        <w:rPr>
          <w:lang w:val="lt-LT" w:eastAsia="lt-LT"/>
        </w:rPr>
      </w:pPr>
      <w:r w:rsidRPr="00B45F5E">
        <w:rPr>
          <w:lang w:val="lt-LT" w:eastAsia="lt-LT"/>
        </w:rPr>
        <w:tab/>
      </w:r>
      <w:r w:rsidR="00241330" w:rsidRPr="00B45F5E">
        <w:rPr>
          <w:lang w:val="lt-LT" w:eastAsia="lt-LT"/>
        </w:rPr>
        <w:t>Projekto metu planuojama valyti užterštus požeminius vandenis (8,05 ha teritorijoje) ir pašalinti kuro rezervuarų pamatus.  Likvidavus intensyvaus teršimo židinius bus reikšmingai sumažintas neigiamas poveikis aplinkai ir žmonių sveikatai.</w:t>
      </w:r>
    </w:p>
    <w:p w14:paraId="6B7F88E3" w14:textId="77777777" w:rsidR="00241330" w:rsidRPr="00B45F5E" w:rsidRDefault="002213A2" w:rsidP="002B6BB7">
      <w:pPr>
        <w:pStyle w:val="prastasistinklapis"/>
        <w:spacing w:before="0" w:beforeAutospacing="0" w:after="0" w:afterAutospacing="0"/>
        <w:jc w:val="both"/>
        <w:rPr>
          <w:lang w:val="lt-LT" w:eastAsia="lt-LT"/>
        </w:rPr>
      </w:pPr>
      <w:r w:rsidRPr="00B45F5E">
        <w:rPr>
          <w:lang w:val="lt-LT" w:eastAsia="lt-LT"/>
        </w:rPr>
        <w:tab/>
      </w:r>
      <w:r w:rsidR="00241330" w:rsidRPr="00B45F5E">
        <w:rPr>
          <w:lang w:val="lt-LT" w:eastAsia="lt-LT"/>
        </w:rPr>
        <w:t>Didžiojoje dalyje teritorijos gruntiniame vandenyje tarša viršija leidžiamas ribines koncentracijas šimtus, o kartais ir tūkstančius kartų. Intensyviausiai naftos produktais užterštos teritorijos plotas yra apie 8,05 ha. Siekiant pakeisti susidariusią situaciją, užterštą teritoriją planuojama valyti, minimizuojant istorinę taršą. </w:t>
      </w:r>
    </w:p>
    <w:p w14:paraId="6B7F88E4" w14:textId="77777777" w:rsidR="00241330" w:rsidRPr="00B45F5E" w:rsidRDefault="00561684" w:rsidP="002B6BB7">
      <w:pPr>
        <w:pStyle w:val="prastasistinklapis"/>
        <w:spacing w:before="0" w:beforeAutospacing="0" w:after="0" w:afterAutospacing="0"/>
        <w:jc w:val="both"/>
        <w:rPr>
          <w:lang w:val="lt-LT" w:eastAsia="lt-LT"/>
        </w:rPr>
      </w:pPr>
      <w:r w:rsidRPr="00B45F5E">
        <w:rPr>
          <w:lang w:val="lt-LT" w:eastAsia="lt-LT"/>
        </w:rPr>
        <w:tab/>
      </w:r>
      <w:r w:rsidR="00241330" w:rsidRPr="00B45F5E">
        <w:rPr>
          <w:lang w:val="lt-LT" w:eastAsia="lt-LT"/>
        </w:rPr>
        <w:t xml:space="preserve">2021 m. buvo vykdomi paruošiamieji valymo darbai: medžių ir krūmų iškirtimas ir sutvarkymas - 12 ha. Teritorijos reljefo išlyginimas - 180 m3. Užteršto grunto valymui reikalingų gręžinių tinklo įrengimas - 25 kompl. Laikinos elektros linijos įrengimas valomuose plotuose, sumontuota ir paleista valymo įranga, užteršto grunto valymas cheminėmis medžiagomis </w:t>
      </w:r>
      <w:r w:rsidRPr="00B45F5E">
        <w:rPr>
          <w:lang w:val="lt-LT" w:eastAsia="lt-LT"/>
        </w:rPr>
        <w:t>–</w:t>
      </w:r>
      <w:r w:rsidR="00241330" w:rsidRPr="00B45F5E">
        <w:rPr>
          <w:lang w:val="lt-LT" w:eastAsia="lt-LT"/>
        </w:rPr>
        <w:t xml:space="preserve"> 29</w:t>
      </w:r>
      <w:r w:rsidRPr="00B45F5E">
        <w:rPr>
          <w:lang w:val="lt-LT" w:eastAsia="lt-LT"/>
        </w:rPr>
        <w:t xml:space="preserve"> </w:t>
      </w:r>
      <w:r w:rsidR="00241330" w:rsidRPr="00B45F5E">
        <w:rPr>
          <w:lang w:val="lt-LT" w:eastAsia="lt-LT"/>
        </w:rPr>
        <w:t>000 m3, atliekamas valymo monitoringas. Užteršto grunto valymas cheminės oksidacijos būdu 28</w:t>
      </w:r>
      <w:r w:rsidRPr="00B45F5E">
        <w:rPr>
          <w:lang w:val="lt-LT" w:eastAsia="lt-LT"/>
        </w:rPr>
        <w:t xml:space="preserve"> </w:t>
      </w:r>
      <w:r w:rsidR="00241330" w:rsidRPr="00B45F5E">
        <w:rPr>
          <w:lang w:val="lt-LT" w:eastAsia="lt-LT"/>
        </w:rPr>
        <w:t>500 m3.</w:t>
      </w:r>
    </w:p>
    <w:p w14:paraId="6B7F88E5" w14:textId="77777777" w:rsidR="00561684" w:rsidRPr="00B45F5E" w:rsidRDefault="004370FA" w:rsidP="00561684">
      <w:pPr>
        <w:pStyle w:val="Betarp1"/>
        <w:ind w:firstLine="851"/>
        <w:jc w:val="both"/>
        <w:rPr>
          <w:rFonts w:ascii="Times New Roman" w:eastAsia="Andale Sans UI" w:hAnsi="Times New Roman"/>
          <w:b/>
          <w:kern w:val="1"/>
          <w:sz w:val="20"/>
          <w:szCs w:val="20"/>
          <w:lang w:val="lt-LT"/>
        </w:rPr>
      </w:pPr>
      <w:r>
        <w:rPr>
          <w:rFonts w:ascii="Times New Roman" w:hAnsi="Times New Roman"/>
          <w:b/>
          <w:bCs/>
          <w:sz w:val="20"/>
          <w:szCs w:val="20"/>
        </w:rPr>
        <w:t>74</w:t>
      </w:r>
      <w:r w:rsidR="0049443C" w:rsidRPr="00B45F5E">
        <w:rPr>
          <w:rFonts w:ascii="Times New Roman" w:hAnsi="Times New Roman"/>
          <w:b/>
          <w:bCs/>
          <w:sz w:val="20"/>
          <w:szCs w:val="20"/>
        </w:rPr>
        <w:t xml:space="preserve"> </w:t>
      </w:r>
      <w:r w:rsidR="00561684" w:rsidRPr="00B45F5E">
        <w:rPr>
          <w:rFonts w:ascii="Times New Roman" w:hAnsi="Times New Roman"/>
          <w:b/>
          <w:bCs/>
          <w:sz w:val="20"/>
          <w:szCs w:val="20"/>
        </w:rPr>
        <w:t xml:space="preserve">lentelė. </w:t>
      </w:r>
      <w:r w:rsidR="00561684" w:rsidRPr="00B45F5E">
        <w:rPr>
          <w:rFonts w:ascii="Times New Roman" w:eastAsia="Andale Sans UI" w:hAnsi="Times New Roman"/>
          <w:b/>
          <w:kern w:val="1"/>
          <w:sz w:val="20"/>
          <w:szCs w:val="20"/>
          <w:lang w:val="lt-LT"/>
        </w:rPr>
        <w:t>2017</w:t>
      </w:r>
      <w:r w:rsidR="00561684" w:rsidRPr="00B45F5E">
        <w:rPr>
          <w:rFonts w:ascii="Times New Roman" w:hAnsi="Times New Roman"/>
          <w:b/>
          <w:sz w:val="20"/>
          <w:szCs w:val="20"/>
        </w:rPr>
        <w:t>–</w:t>
      </w:r>
      <w:r w:rsidR="00561684" w:rsidRPr="00B45F5E">
        <w:rPr>
          <w:rFonts w:ascii="Times New Roman" w:eastAsia="Andale Sans UI" w:hAnsi="Times New Roman"/>
          <w:b/>
          <w:kern w:val="1"/>
          <w:sz w:val="20"/>
          <w:szCs w:val="20"/>
          <w:lang w:val="lt-LT"/>
        </w:rPr>
        <w:t>2021 m</w:t>
      </w:r>
      <w:r w:rsidR="00561684" w:rsidRPr="00B45F5E">
        <w:rPr>
          <w:rFonts w:ascii="Times New Roman" w:eastAsia="Andale Sans UI" w:hAnsi="Times New Roman"/>
          <w:b/>
          <w:bCs/>
          <w:kern w:val="1"/>
          <w:sz w:val="20"/>
          <w:szCs w:val="20"/>
          <w:lang w:val="lt-LT"/>
        </w:rPr>
        <w:t xml:space="preserve">. projekto atliktų </w:t>
      </w:r>
      <w:r w:rsidR="00561684" w:rsidRPr="00B45F5E">
        <w:rPr>
          <w:rFonts w:ascii="Times New Roman" w:eastAsia="Andale Sans UI" w:hAnsi="Times New Roman"/>
          <w:b/>
          <w:kern w:val="1"/>
          <w:sz w:val="20"/>
          <w:szCs w:val="20"/>
          <w:lang w:val="lt-LT"/>
        </w:rPr>
        <w:t>ir finansuotų darbų dinamika</w:t>
      </w:r>
      <w:r w:rsidR="000067EE" w:rsidRPr="00B45F5E">
        <w:rPr>
          <w:rFonts w:ascii="Times New Roman" w:eastAsia="Andale Sans UI" w:hAnsi="Times New Roman"/>
          <w:b/>
          <w:kern w:val="1"/>
          <w:sz w:val="20"/>
          <w:szCs w:val="20"/>
          <w:lang w:val="lt-LT"/>
        </w:rPr>
        <w:t>,</w:t>
      </w:r>
      <w:r w:rsidR="00561684" w:rsidRPr="00B45F5E">
        <w:rPr>
          <w:rFonts w:ascii="Times New Roman" w:eastAsia="Andale Sans UI" w:hAnsi="Times New Roman"/>
          <w:b/>
          <w:kern w:val="1"/>
          <w:sz w:val="20"/>
          <w:szCs w:val="20"/>
          <w:lang w:val="lt-LT"/>
        </w:rPr>
        <w:t xml:space="preserve"> tūkst. Eur</w:t>
      </w:r>
    </w:p>
    <w:p w14:paraId="6B7F88E6" w14:textId="77777777" w:rsidR="00561684" w:rsidRPr="00B45F5E" w:rsidRDefault="00561684" w:rsidP="00241330">
      <w:pPr>
        <w:pStyle w:val="prastasistinklapis"/>
        <w:spacing w:before="0" w:beforeAutospacing="0" w:after="150" w:afterAutospacing="0"/>
        <w:jc w:val="both"/>
        <w:rPr>
          <w:lang w:val="lt-LT" w:eastAsia="lt-LT"/>
        </w:rPr>
      </w:pPr>
    </w:p>
    <w:tbl>
      <w:tblPr>
        <w:tblStyle w:val="Lentelstinklelis"/>
        <w:tblpPr w:leftFromText="180" w:rightFromText="180" w:vertAnchor="text" w:horzAnchor="page" w:tblpX="1845" w:tblpY="-31"/>
        <w:tblW w:w="9606" w:type="dxa"/>
        <w:tblLook w:val="04A0" w:firstRow="1" w:lastRow="0" w:firstColumn="1" w:lastColumn="0" w:noHBand="0" w:noVBand="1"/>
      </w:tblPr>
      <w:tblGrid>
        <w:gridCol w:w="3828"/>
        <w:gridCol w:w="2552"/>
        <w:gridCol w:w="3226"/>
      </w:tblGrid>
      <w:tr w:rsidR="00AD5F95" w:rsidRPr="00B45F5E" w14:paraId="6B7F88EA" w14:textId="77777777" w:rsidTr="002213A2">
        <w:tc>
          <w:tcPr>
            <w:tcW w:w="3828" w:type="dxa"/>
            <w:shd w:val="clear" w:color="auto" w:fill="F2F2F2" w:themeFill="background1" w:themeFillShade="F2"/>
          </w:tcPr>
          <w:p w14:paraId="6B7F88E7" w14:textId="77777777" w:rsidR="00AD5F95" w:rsidRPr="00B45F5E" w:rsidRDefault="00AD5F95" w:rsidP="002213A2">
            <w:pPr>
              <w:pStyle w:val="prastasistinklapis"/>
              <w:spacing w:before="0" w:beforeAutospacing="0" w:after="150" w:afterAutospacing="0"/>
              <w:ind w:right="317"/>
              <w:jc w:val="center"/>
              <w:rPr>
                <w:b/>
                <w:sz w:val="22"/>
                <w:szCs w:val="22"/>
                <w:lang w:val="lt-LT" w:eastAsia="lt-LT"/>
              </w:rPr>
            </w:pPr>
            <w:r w:rsidRPr="00B45F5E">
              <w:rPr>
                <w:b/>
                <w:sz w:val="22"/>
                <w:szCs w:val="22"/>
                <w:lang w:val="lt-LT" w:eastAsia="lt-LT"/>
              </w:rPr>
              <w:t xml:space="preserve">2019 m. </w:t>
            </w:r>
          </w:p>
        </w:tc>
        <w:tc>
          <w:tcPr>
            <w:tcW w:w="2552" w:type="dxa"/>
            <w:shd w:val="clear" w:color="auto" w:fill="F2F2F2" w:themeFill="background1" w:themeFillShade="F2"/>
          </w:tcPr>
          <w:p w14:paraId="6B7F88E8" w14:textId="77777777" w:rsidR="00AD5F95" w:rsidRPr="00B45F5E" w:rsidRDefault="00AD5F95" w:rsidP="002213A2">
            <w:pPr>
              <w:pStyle w:val="prastasistinklapis"/>
              <w:spacing w:before="0" w:beforeAutospacing="0" w:after="150" w:afterAutospacing="0"/>
              <w:ind w:right="34"/>
              <w:jc w:val="center"/>
              <w:rPr>
                <w:b/>
                <w:sz w:val="22"/>
                <w:szCs w:val="22"/>
                <w:lang w:val="lt-LT" w:eastAsia="lt-LT"/>
              </w:rPr>
            </w:pPr>
            <w:r w:rsidRPr="00B45F5E">
              <w:rPr>
                <w:b/>
                <w:sz w:val="22"/>
                <w:szCs w:val="22"/>
                <w:lang w:val="lt-LT" w:eastAsia="lt-LT"/>
              </w:rPr>
              <w:t xml:space="preserve">2020 m. </w:t>
            </w:r>
          </w:p>
        </w:tc>
        <w:tc>
          <w:tcPr>
            <w:tcW w:w="3226" w:type="dxa"/>
            <w:shd w:val="clear" w:color="auto" w:fill="F2F2F2" w:themeFill="background1" w:themeFillShade="F2"/>
          </w:tcPr>
          <w:p w14:paraId="6B7F88E9" w14:textId="77777777" w:rsidR="00AD5F95" w:rsidRPr="00B45F5E" w:rsidRDefault="00AD5F95" w:rsidP="002213A2">
            <w:pPr>
              <w:pStyle w:val="prastasistinklapis"/>
              <w:spacing w:before="0" w:beforeAutospacing="0" w:after="150" w:afterAutospacing="0"/>
              <w:ind w:right="34"/>
              <w:jc w:val="center"/>
              <w:rPr>
                <w:b/>
                <w:sz w:val="22"/>
                <w:szCs w:val="22"/>
                <w:lang w:val="lt-LT" w:eastAsia="lt-LT"/>
              </w:rPr>
            </w:pPr>
            <w:r w:rsidRPr="00B45F5E">
              <w:rPr>
                <w:b/>
                <w:sz w:val="22"/>
                <w:szCs w:val="22"/>
                <w:lang w:val="lt-LT" w:eastAsia="lt-LT"/>
              </w:rPr>
              <w:t xml:space="preserve">2021 m. </w:t>
            </w:r>
          </w:p>
        </w:tc>
      </w:tr>
      <w:tr w:rsidR="00AD5F95" w:rsidRPr="00B45F5E" w14:paraId="6B7F88EE" w14:textId="77777777" w:rsidTr="002213A2">
        <w:trPr>
          <w:trHeight w:val="278"/>
        </w:trPr>
        <w:tc>
          <w:tcPr>
            <w:tcW w:w="3828" w:type="dxa"/>
          </w:tcPr>
          <w:p w14:paraId="6B7F88EB" w14:textId="77777777" w:rsidR="00AD5F95" w:rsidRPr="00B45F5E" w:rsidRDefault="00AD5F95" w:rsidP="002213A2">
            <w:pPr>
              <w:pStyle w:val="prastasistinklapis"/>
              <w:spacing w:before="0" w:beforeAutospacing="0" w:after="150" w:afterAutospacing="0"/>
              <w:jc w:val="center"/>
              <w:rPr>
                <w:sz w:val="22"/>
                <w:szCs w:val="22"/>
                <w:lang w:val="lt-LT" w:eastAsia="lt-LT"/>
              </w:rPr>
            </w:pPr>
            <w:r w:rsidRPr="00B45F5E">
              <w:rPr>
                <w:sz w:val="22"/>
                <w:szCs w:val="22"/>
                <w:lang w:val="lt-LT" w:eastAsia="lt-LT"/>
              </w:rPr>
              <w:t>141,0</w:t>
            </w:r>
          </w:p>
        </w:tc>
        <w:tc>
          <w:tcPr>
            <w:tcW w:w="2552" w:type="dxa"/>
          </w:tcPr>
          <w:p w14:paraId="6B7F88EC" w14:textId="77777777" w:rsidR="00AD5F95" w:rsidRPr="00B45F5E" w:rsidRDefault="00AD5F95" w:rsidP="002213A2">
            <w:pPr>
              <w:pStyle w:val="prastasistinklapis"/>
              <w:spacing w:before="0" w:beforeAutospacing="0" w:after="150" w:afterAutospacing="0"/>
              <w:jc w:val="center"/>
              <w:rPr>
                <w:sz w:val="22"/>
                <w:szCs w:val="22"/>
                <w:lang w:val="lt-LT" w:eastAsia="lt-LT"/>
              </w:rPr>
            </w:pPr>
            <w:r w:rsidRPr="00B45F5E">
              <w:rPr>
                <w:sz w:val="22"/>
                <w:szCs w:val="22"/>
                <w:lang w:val="lt-LT" w:eastAsia="lt-LT"/>
              </w:rPr>
              <w:t>147,9</w:t>
            </w:r>
          </w:p>
        </w:tc>
        <w:tc>
          <w:tcPr>
            <w:tcW w:w="3226" w:type="dxa"/>
          </w:tcPr>
          <w:p w14:paraId="6B7F88ED" w14:textId="77777777" w:rsidR="00AD5F95" w:rsidRPr="00B45F5E" w:rsidRDefault="00AD5F95" w:rsidP="002213A2">
            <w:pPr>
              <w:pStyle w:val="prastasistinklapis"/>
              <w:spacing w:before="0" w:beforeAutospacing="0" w:after="150" w:afterAutospacing="0"/>
              <w:jc w:val="center"/>
              <w:rPr>
                <w:sz w:val="22"/>
                <w:szCs w:val="22"/>
                <w:lang w:val="lt-LT" w:eastAsia="lt-LT"/>
              </w:rPr>
            </w:pPr>
            <w:r w:rsidRPr="00B45F5E">
              <w:rPr>
                <w:sz w:val="22"/>
                <w:szCs w:val="22"/>
                <w:lang w:val="lt-LT" w:eastAsia="lt-LT"/>
              </w:rPr>
              <w:t>1 030,5</w:t>
            </w:r>
          </w:p>
        </w:tc>
      </w:tr>
    </w:tbl>
    <w:p w14:paraId="6B7F88EF" w14:textId="77777777" w:rsidR="000C1114" w:rsidRPr="00B45F5E" w:rsidRDefault="00132E97" w:rsidP="000C1114">
      <w:pPr>
        <w:pStyle w:val="Paprastasistekstas"/>
        <w:ind w:firstLine="720"/>
        <w:jc w:val="both"/>
        <w:rPr>
          <w:rFonts w:ascii="Times New Roman" w:hAnsi="Times New Roman" w:cs="Times New Roman"/>
          <w:sz w:val="24"/>
          <w:szCs w:val="24"/>
        </w:rPr>
      </w:pPr>
      <w:r w:rsidRPr="00B45F5E">
        <w:rPr>
          <w:rFonts w:ascii="Times New Roman" w:hAnsi="Times New Roman"/>
          <w:sz w:val="24"/>
          <w:szCs w:val="24"/>
        </w:rPr>
        <w:tab/>
      </w:r>
      <w:r w:rsidR="00E706BF" w:rsidRPr="00B45F5E">
        <w:rPr>
          <w:rFonts w:ascii="Times New Roman" w:hAnsi="Times New Roman"/>
          <w:sz w:val="24"/>
          <w:szCs w:val="24"/>
        </w:rPr>
        <w:t xml:space="preserve">Projekto </w:t>
      </w:r>
      <w:r w:rsidR="00E706BF" w:rsidRPr="00B45F5E">
        <w:rPr>
          <w:rFonts w:ascii="Times New Roman" w:hAnsi="Times New Roman" w:cs="Times New Roman"/>
          <w:b/>
          <w:sz w:val="24"/>
          <w:szCs w:val="24"/>
        </w:rPr>
        <w:t>„</w:t>
      </w:r>
      <w:r w:rsidR="00107D5D" w:rsidRPr="00B45F5E">
        <w:rPr>
          <w:rFonts w:ascii="Times New Roman" w:hAnsi="Times New Roman"/>
          <w:b/>
          <w:sz w:val="24"/>
          <w:szCs w:val="24"/>
        </w:rPr>
        <w:t>Komunalinių atliekų rūšiuojamojo surinkimo infrastruktūros plėtra Šiaulių regione“</w:t>
      </w:r>
      <w:r w:rsidR="00107D5D" w:rsidRPr="00B45F5E">
        <w:rPr>
          <w:rFonts w:ascii="Times New Roman" w:hAnsi="Times New Roman"/>
          <w:sz w:val="24"/>
          <w:szCs w:val="24"/>
        </w:rPr>
        <w:t xml:space="preserve"> </w:t>
      </w:r>
      <w:r w:rsidR="00107D5D" w:rsidRPr="00B45F5E">
        <w:rPr>
          <w:rFonts w:ascii="Times New Roman" w:hAnsi="Times New Roman"/>
          <w:b/>
          <w:bCs/>
          <w:sz w:val="24"/>
          <w:szCs w:val="24"/>
        </w:rPr>
        <w:t xml:space="preserve">vykdymas. </w:t>
      </w:r>
      <w:r w:rsidR="00107D5D" w:rsidRPr="00B45F5E">
        <w:rPr>
          <w:rFonts w:ascii="Times New Roman" w:hAnsi="Times New Roman"/>
          <w:sz w:val="24"/>
          <w:szCs w:val="24"/>
        </w:rPr>
        <w:t>Projekto tikslas – tobulinti Šiaulių regiono komunalinių atliekų tvarkymo sistemos infrastruktūrą sukuriant ir išplečiant komunalinių atliekų rūšiuojamojo surinkimo, paruošimo naudoti pakartotinai pajėgumus, informuojant visuomenę atliekų prevencijos ir tvarkymo klausimais. Šio projekto metu</w:t>
      </w:r>
      <w:r w:rsidR="000C1114" w:rsidRPr="00B45F5E">
        <w:rPr>
          <w:rFonts w:ascii="Times New Roman" w:hAnsi="Times New Roman"/>
          <w:sz w:val="24"/>
          <w:szCs w:val="24"/>
        </w:rPr>
        <w:t xml:space="preserve"> Šiaulių mieste bus įrengtos 300</w:t>
      </w:r>
      <w:r w:rsidR="00107D5D" w:rsidRPr="00B45F5E">
        <w:rPr>
          <w:rFonts w:ascii="Times New Roman" w:hAnsi="Times New Roman"/>
          <w:sz w:val="24"/>
          <w:szCs w:val="24"/>
        </w:rPr>
        <w:t xml:space="preserve"> vnt. pusiau požeminių konteinerių aikštelės. 2020 m. įrengta 100 vnt. pusiau požeminių konteinerių aikštelių</w:t>
      </w:r>
      <w:r w:rsidR="000C1114" w:rsidRPr="00B45F5E">
        <w:rPr>
          <w:rFonts w:ascii="Times New Roman" w:hAnsi="Times New Roman"/>
          <w:sz w:val="24"/>
          <w:szCs w:val="24"/>
        </w:rPr>
        <w:t>. Likusios bus įrengtos iki 2023</w:t>
      </w:r>
      <w:r w:rsidR="00107D5D" w:rsidRPr="00B45F5E">
        <w:rPr>
          <w:rFonts w:ascii="Times New Roman" w:hAnsi="Times New Roman"/>
          <w:sz w:val="24"/>
          <w:szCs w:val="24"/>
        </w:rPr>
        <w:t xml:space="preserve"> m. Įrengus konteinerių aikšteles, bus siekiama sukurti/pagerinti atskiro komunalinių atliekų surinkimo pajėgumus. Taip pat bus įrengta didelių gabaritų atliekų surinkimo aikštelė (DGASA) su pakartotiniam panaudojimui tinkamų atliekų surinkimu.</w:t>
      </w:r>
      <w:r w:rsidR="004A7B4C" w:rsidRPr="00B45F5E">
        <w:rPr>
          <w:rFonts w:ascii="Times New Roman" w:hAnsi="Times New Roman"/>
          <w:sz w:val="24"/>
          <w:szCs w:val="24"/>
        </w:rPr>
        <w:t xml:space="preserve"> </w:t>
      </w:r>
      <w:r w:rsidR="000C1114" w:rsidRPr="00B45F5E">
        <w:rPr>
          <w:rFonts w:ascii="Times New Roman" w:hAnsi="Times New Roman" w:cs="Times New Roman"/>
          <w:sz w:val="24"/>
          <w:szCs w:val="24"/>
        </w:rPr>
        <w:t>2021 m. vyko teisiniai procesai su rangovu, todėl lėšos nebuvo mokamos, laukiant kol bus  ištaisyti defektai.</w:t>
      </w:r>
    </w:p>
    <w:p w14:paraId="6B7F88F0" w14:textId="77777777" w:rsidR="004A7B4C" w:rsidRPr="00B45F5E" w:rsidRDefault="004A7B4C" w:rsidP="00ED7ED7">
      <w:pPr>
        <w:pStyle w:val="Betarp1"/>
        <w:jc w:val="both"/>
        <w:rPr>
          <w:rFonts w:ascii="Times New Roman" w:hAnsi="Times New Roman"/>
          <w:sz w:val="24"/>
          <w:szCs w:val="24"/>
          <w:lang w:val="lt-LT" w:eastAsia="lt-LT"/>
        </w:rPr>
      </w:pPr>
    </w:p>
    <w:p w14:paraId="6B7F88F1" w14:textId="77777777" w:rsidR="00D12DA9" w:rsidRPr="00B45F5E" w:rsidRDefault="004370FA" w:rsidP="00D12DA9">
      <w:pPr>
        <w:pStyle w:val="Betarp1"/>
        <w:ind w:firstLine="851"/>
        <w:jc w:val="both"/>
        <w:rPr>
          <w:rFonts w:ascii="Times New Roman" w:eastAsia="Andale Sans UI" w:hAnsi="Times New Roman"/>
          <w:b/>
          <w:kern w:val="1"/>
          <w:sz w:val="20"/>
          <w:szCs w:val="20"/>
          <w:lang w:val="lt-LT"/>
        </w:rPr>
      </w:pPr>
      <w:r>
        <w:rPr>
          <w:rFonts w:ascii="Times New Roman" w:hAnsi="Times New Roman"/>
          <w:b/>
          <w:bCs/>
          <w:sz w:val="20"/>
          <w:szCs w:val="20"/>
        </w:rPr>
        <w:t>75</w:t>
      </w:r>
      <w:r w:rsidR="0049443C" w:rsidRPr="00B45F5E">
        <w:rPr>
          <w:rFonts w:ascii="Times New Roman" w:hAnsi="Times New Roman"/>
          <w:b/>
          <w:bCs/>
          <w:sz w:val="20"/>
          <w:szCs w:val="20"/>
        </w:rPr>
        <w:t xml:space="preserve"> </w:t>
      </w:r>
      <w:r w:rsidR="00D12DA9" w:rsidRPr="00B45F5E">
        <w:rPr>
          <w:rFonts w:ascii="Times New Roman" w:hAnsi="Times New Roman"/>
          <w:b/>
          <w:bCs/>
          <w:sz w:val="20"/>
          <w:szCs w:val="20"/>
        </w:rPr>
        <w:t xml:space="preserve">lentelė. </w:t>
      </w:r>
      <w:r w:rsidR="00D12DA9" w:rsidRPr="00B45F5E">
        <w:rPr>
          <w:rFonts w:ascii="Times New Roman" w:eastAsia="Andale Sans UI" w:hAnsi="Times New Roman"/>
          <w:b/>
          <w:kern w:val="1"/>
          <w:sz w:val="20"/>
          <w:szCs w:val="20"/>
          <w:lang w:val="lt-LT"/>
        </w:rPr>
        <w:t>201\9</w:t>
      </w:r>
      <w:r w:rsidR="00D12DA9" w:rsidRPr="00B45F5E">
        <w:rPr>
          <w:rFonts w:ascii="Times New Roman" w:hAnsi="Times New Roman"/>
          <w:b/>
          <w:sz w:val="20"/>
          <w:szCs w:val="20"/>
        </w:rPr>
        <w:t>–</w:t>
      </w:r>
      <w:r w:rsidR="00D12DA9" w:rsidRPr="00B45F5E">
        <w:rPr>
          <w:rFonts w:ascii="Times New Roman" w:eastAsia="Andale Sans UI" w:hAnsi="Times New Roman"/>
          <w:b/>
          <w:kern w:val="1"/>
          <w:sz w:val="20"/>
          <w:szCs w:val="20"/>
          <w:lang w:val="lt-LT"/>
        </w:rPr>
        <w:t>2021 m</w:t>
      </w:r>
      <w:r w:rsidR="00D12DA9" w:rsidRPr="00B45F5E">
        <w:rPr>
          <w:rFonts w:ascii="Times New Roman" w:eastAsia="Andale Sans UI" w:hAnsi="Times New Roman"/>
          <w:b/>
          <w:bCs/>
          <w:kern w:val="1"/>
          <w:sz w:val="20"/>
          <w:szCs w:val="20"/>
          <w:lang w:val="lt-LT"/>
        </w:rPr>
        <w:t xml:space="preserve">. projekto atliktų </w:t>
      </w:r>
      <w:r w:rsidR="00D12DA9" w:rsidRPr="00B45F5E">
        <w:rPr>
          <w:rFonts w:ascii="Times New Roman" w:eastAsia="Andale Sans UI" w:hAnsi="Times New Roman"/>
          <w:b/>
          <w:kern w:val="1"/>
          <w:sz w:val="20"/>
          <w:szCs w:val="20"/>
          <w:lang w:val="lt-LT"/>
        </w:rPr>
        <w:t>ir finansuotų darbų dinamika</w:t>
      </w:r>
      <w:r w:rsidR="00CB437A" w:rsidRPr="00B45F5E">
        <w:rPr>
          <w:rFonts w:ascii="Times New Roman" w:eastAsia="Andale Sans UI" w:hAnsi="Times New Roman"/>
          <w:b/>
          <w:kern w:val="1"/>
          <w:sz w:val="20"/>
          <w:szCs w:val="20"/>
          <w:lang w:val="lt-LT"/>
        </w:rPr>
        <w:t>,</w:t>
      </w:r>
      <w:r w:rsidR="00D12DA9" w:rsidRPr="00B45F5E">
        <w:rPr>
          <w:rFonts w:ascii="Times New Roman" w:eastAsia="Andale Sans UI" w:hAnsi="Times New Roman"/>
          <w:b/>
          <w:kern w:val="1"/>
          <w:sz w:val="20"/>
          <w:szCs w:val="20"/>
          <w:lang w:val="lt-LT"/>
        </w:rPr>
        <w:t xml:space="preserve"> tūkst. Eur</w:t>
      </w:r>
    </w:p>
    <w:p w14:paraId="6B7F88F2" w14:textId="77777777" w:rsidR="00D12DA9" w:rsidRPr="00B45F5E" w:rsidRDefault="00D12DA9" w:rsidP="00D12DA9">
      <w:pPr>
        <w:pStyle w:val="Betarp1"/>
        <w:ind w:firstLine="851"/>
        <w:jc w:val="both"/>
        <w:rPr>
          <w:rFonts w:ascii="Times New Roman" w:eastAsia="Andale Sans UI" w:hAnsi="Times New Roman"/>
          <w:b/>
          <w:kern w:val="1"/>
          <w:sz w:val="20"/>
          <w:szCs w:val="20"/>
          <w:lang w:val="lt-LT"/>
        </w:rPr>
      </w:pPr>
    </w:p>
    <w:tbl>
      <w:tblPr>
        <w:tblStyle w:val="Lentelstinklelis"/>
        <w:tblpPr w:leftFromText="180" w:rightFromText="180" w:vertAnchor="text" w:horzAnchor="page" w:tblpX="1788" w:tblpY="50"/>
        <w:tblW w:w="0" w:type="auto"/>
        <w:tblLook w:val="04A0" w:firstRow="1" w:lastRow="0" w:firstColumn="1" w:lastColumn="0" w:noHBand="0" w:noVBand="1"/>
      </w:tblPr>
      <w:tblGrid>
        <w:gridCol w:w="2782"/>
        <w:gridCol w:w="2605"/>
        <w:gridCol w:w="4219"/>
      </w:tblGrid>
      <w:tr w:rsidR="00F73F22" w:rsidRPr="00B45F5E" w14:paraId="6B7F88F6" w14:textId="77777777" w:rsidTr="002213A2">
        <w:tc>
          <w:tcPr>
            <w:tcW w:w="2782" w:type="dxa"/>
            <w:shd w:val="clear" w:color="auto" w:fill="F2F2F2" w:themeFill="background1" w:themeFillShade="F2"/>
          </w:tcPr>
          <w:p w14:paraId="6B7F88F3" w14:textId="77777777" w:rsidR="00F73F22" w:rsidRPr="00B45F5E" w:rsidRDefault="00F73F22" w:rsidP="002213A2">
            <w:pPr>
              <w:pStyle w:val="prastasistinklapis"/>
              <w:spacing w:before="0" w:beforeAutospacing="0" w:after="150" w:afterAutospacing="0"/>
              <w:jc w:val="center"/>
              <w:rPr>
                <w:b/>
                <w:sz w:val="22"/>
                <w:szCs w:val="22"/>
                <w:lang w:val="lt-LT" w:eastAsia="lt-LT"/>
              </w:rPr>
            </w:pPr>
          </w:p>
        </w:tc>
        <w:tc>
          <w:tcPr>
            <w:tcW w:w="2605" w:type="dxa"/>
            <w:shd w:val="clear" w:color="auto" w:fill="F2F2F2" w:themeFill="background1" w:themeFillShade="F2"/>
          </w:tcPr>
          <w:p w14:paraId="6B7F88F4" w14:textId="77777777" w:rsidR="00F73F22" w:rsidRPr="00B45F5E" w:rsidRDefault="00F73F22" w:rsidP="002213A2">
            <w:pPr>
              <w:pStyle w:val="prastasistinklapis"/>
              <w:spacing w:before="0" w:beforeAutospacing="0" w:after="150" w:afterAutospacing="0"/>
              <w:jc w:val="center"/>
              <w:rPr>
                <w:b/>
                <w:sz w:val="22"/>
                <w:szCs w:val="22"/>
                <w:lang w:val="lt-LT" w:eastAsia="lt-LT"/>
              </w:rPr>
            </w:pPr>
            <w:r w:rsidRPr="00B45F5E">
              <w:rPr>
                <w:b/>
                <w:sz w:val="22"/>
                <w:szCs w:val="22"/>
                <w:lang w:val="lt-LT" w:eastAsia="lt-LT"/>
              </w:rPr>
              <w:t xml:space="preserve">Panaudota lėšų </w:t>
            </w:r>
          </w:p>
        </w:tc>
        <w:tc>
          <w:tcPr>
            <w:tcW w:w="4219" w:type="dxa"/>
            <w:shd w:val="clear" w:color="auto" w:fill="F2F2F2" w:themeFill="background1" w:themeFillShade="F2"/>
          </w:tcPr>
          <w:p w14:paraId="6B7F88F5" w14:textId="77777777" w:rsidR="00F73F22" w:rsidRPr="00B45F5E" w:rsidRDefault="00F73F22" w:rsidP="002213A2">
            <w:pPr>
              <w:pStyle w:val="prastasistinklapis"/>
              <w:spacing w:before="0" w:beforeAutospacing="0" w:after="150" w:afterAutospacing="0"/>
              <w:jc w:val="center"/>
              <w:rPr>
                <w:b/>
                <w:sz w:val="22"/>
                <w:szCs w:val="22"/>
                <w:lang w:val="lt-LT" w:eastAsia="lt-LT"/>
              </w:rPr>
            </w:pPr>
            <w:r w:rsidRPr="00B45F5E">
              <w:rPr>
                <w:b/>
                <w:sz w:val="22"/>
                <w:szCs w:val="22"/>
                <w:lang w:val="lt-LT" w:eastAsia="lt-LT"/>
              </w:rPr>
              <w:t xml:space="preserve">Įrengtų aikštelių skaičius </w:t>
            </w:r>
          </w:p>
        </w:tc>
      </w:tr>
      <w:tr w:rsidR="00F73F22" w:rsidRPr="00B45F5E" w14:paraId="6B7F88FA" w14:textId="77777777" w:rsidTr="002213A2">
        <w:tc>
          <w:tcPr>
            <w:tcW w:w="2782" w:type="dxa"/>
          </w:tcPr>
          <w:p w14:paraId="6B7F88F7" w14:textId="77777777" w:rsidR="00F73F22" w:rsidRPr="00B45F5E" w:rsidRDefault="00F73F22" w:rsidP="002213A2">
            <w:pPr>
              <w:pStyle w:val="prastasistinklapis"/>
              <w:spacing w:before="0" w:beforeAutospacing="0" w:after="150" w:afterAutospacing="0"/>
              <w:jc w:val="center"/>
              <w:rPr>
                <w:sz w:val="22"/>
                <w:szCs w:val="22"/>
                <w:lang w:val="lt-LT" w:eastAsia="lt-LT"/>
              </w:rPr>
            </w:pPr>
            <w:r w:rsidRPr="00B45F5E">
              <w:rPr>
                <w:sz w:val="22"/>
                <w:szCs w:val="22"/>
                <w:lang w:val="lt-LT" w:eastAsia="lt-LT"/>
              </w:rPr>
              <w:t>2019</w:t>
            </w:r>
          </w:p>
        </w:tc>
        <w:tc>
          <w:tcPr>
            <w:tcW w:w="2605" w:type="dxa"/>
          </w:tcPr>
          <w:p w14:paraId="6B7F88F8" w14:textId="77777777" w:rsidR="00F73F22" w:rsidRPr="00B45F5E" w:rsidRDefault="00F73F22" w:rsidP="002213A2">
            <w:pPr>
              <w:pStyle w:val="prastasistinklapis"/>
              <w:spacing w:before="0" w:beforeAutospacing="0" w:after="150" w:afterAutospacing="0"/>
              <w:jc w:val="center"/>
              <w:rPr>
                <w:sz w:val="22"/>
                <w:szCs w:val="22"/>
                <w:lang w:val="lt-LT" w:eastAsia="lt-LT"/>
              </w:rPr>
            </w:pPr>
            <w:r w:rsidRPr="00B45F5E">
              <w:rPr>
                <w:sz w:val="22"/>
                <w:szCs w:val="22"/>
                <w:lang w:val="lt-LT" w:eastAsia="lt-LT"/>
              </w:rPr>
              <w:t>1,3</w:t>
            </w:r>
          </w:p>
        </w:tc>
        <w:tc>
          <w:tcPr>
            <w:tcW w:w="4219" w:type="dxa"/>
          </w:tcPr>
          <w:p w14:paraId="6B7F88F9" w14:textId="77777777" w:rsidR="00F73F22" w:rsidRPr="00B45F5E" w:rsidRDefault="00F73F22" w:rsidP="002213A2">
            <w:pPr>
              <w:pStyle w:val="prastasistinklapis"/>
              <w:spacing w:before="0" w:beforeAutospacing="0" w:after="150" w:afterAutospacing="0"/>
              <w:jc w:val="center"/>
              <w:rPr>
                <w:sz w:val="22"/>
                <w:szCs w:val="22"/>
                <w:lang w:val="lt-LT" w:eastAsia="lt-LT"/>
              </w:rPr>
            </w:pPr>
            <w:r w:rsidRPr="00B45F5E">
              <w:rPr>
                <w:sz w:val="22"/>
                <w:szCs w:val="22"/>
                <w:lang w:val="lt-LT" w:eastAsia="lt-LT"/>
              </w:rPr>
              <w:t>23</w:t>
            </w:r>
          </w:p>
        </w:tc>
      </w:tr>
      <w:tr w:rsidR="00F73F22" w:rsidRPr="00B45F5E" w14:paraId="6B7F88FE" w14:textId="77777777" w:rsidTr="002213A2">
        <w:tc>
          <w:tcPr>
            <w:tcW w:w="2782" w:type="dxa"/>
          </w:tcPr>
          <w:p w14:paraId="6B7F88FB" w14:textId="77777777" w:rsidR="00F73F22" w:rsidRPr="00B45F5E" w:rsidRDefault="00F73F22" w:rsidP="002213A2">
            <w:pPr>
              <w:pStyle w:val="prastasistinklapis"/>
              <w:spacing w:before="0" w:beforeAutospacing="0" w:after="150" w:afterAutospacing="0"/>
              <w:jc w:val="center"/>
              <w:rPr>
                <w:sz w:val="22"/>
                <w:szCs w:val="22"/>
                <w:lang w:val="lt-LT" w:eastAsia="lt-LT"/>
              </w:rPr>
            </w:pPr>
            <w:r w:rsidRPr="00B45F5E">
              <w:rPr>
                <w:sz w:val="22"/>
                <w:szCs w:val="22"/>
                <w:lang w:val="lt-LT" w:eastAsia="lt-LT"/>
              </w:rPr>
              <w:t>2020</w:t>
            </w:r>
          </w:p>
        </w:tc>
        <w:tc>
          <w:tcPr>
            <w:tcW w:w="2605" w:type="dxa"/>
          </w:tcPr>
          <w:p w14:paraId="6B7F88FC" w14:textId="77777777" w:rsidR="00F73F22" w:rsidRPr="00B45F5E" w:rsidRDefault="00F73F22" w:rsidP="002213A2">
            <w:pPr>
              <w:pStyle w:val="prastasistinklapis"/>
              <w:spacing w:before="0" w:beforeAutospacing="0" w:after="150" w:afterAutospacing="0"/>
              <w:jc w:val="center"/>
              <w:rPr>
                <w:sz w:val="22"/>
                <w:szCs w:val="22"/>
                <w:lang w:val="lt-LT" w:eastAsia="lt-LT"/>
              </w:rPr>
            </w:pPr>
            <w:r w:rsidRPr="00B45F5E">
              <w:rPr>
                <w:sz w:val="22"/>
                <w:szCs w:val="22"/>
                <w:lang w:val="lt-LT" w:eastAsia="lt-LT"/>
              </w:rPr>
              <w:t>167,3</w:t>
            </w:r>
          </w:p>
        </w:tc>
        <w:tc>
          <w:tcPr>
            <w:tcW w:w="4219" w:type="dxa"/>
          </w:tcPr>
          <w:p w14:paraId="6B7F88FD" w14:textId="77777777" w:rsidR="00F73F22" w:rsidRPr="00B45F5E" w:rsidRDefault="00F73F22" w:rsidP="002213A2">
            <w:pPr>
              <w:pStyle w:val="prastasistinklapis"/>
              <w:spacing w:before="0" w:beforeAutospacing="0" w:after="150" w:afterAutospacing="0"/>
              <w:jc w:val="center"/>
              <w:rPr>
                <w:sz w:val="22"/>
                <w:szCs w:val="22"/>
                <w:lang w:val="lt-LT" w:eastAsia="lt-LT"/>
              </w:rPr>
            </w:pPr>
            <w:r w:rsidRPr="00B45F5E">
              <w:rPr>
                <w:sz w:val="22"/>
                <w:szCs w:val="22"/>
                <w:lang w:val="lt-LT" w:eastAsia="lt-LT"/>
              </w:rPr>
              <w:t>100</w:t>
            </w:r>
          </w:p>
        </w:tc>
      </w:tr>
      <w:tr w:rsidR="00F73F22" w:rsidRPr="00B45F5E" w14:paraId="6B7F8902" w14:textId="77777777" w:rsidTr="002213A2">
        <w:tc>
          <w:tcPr>
            <w:tcW w:w="2782" w:type="dxa"/>
          </w:tcPr>
          <w:p w14:paraId="6B7F88FF" w14:textId="77777777" w:rsidR="00F73F22" w:rsidRPr="00B45F5E" w:rsidRDefault="00F73F22" w:rsidP="002213A2">
            <w:pPr>
              <w:pStyle w:val="prastasistinklapis"/>
              <w:spacing w:before="0" w:beforeAutospacing="0" w:after="150" w:afterAutospacing="0"/>
              <w:jc w:val="center"/>
              <w:rPr>
                <w:sz w:val="22"/>
                <w:szCs w:val="22"/>
                <w:lang w:val="lt-LT" w:eastAsia="lt-LT"/>
              </w:rPr>
            </w:pPr>
            <w:r w:rsidRPr="00B45F5E">
              <w:rPr>
                <w:sz w:val="22"/>
                <w:szCs w:val="22"/>
                <w:lang w:val="lt-LT" w:eastAsia="lt-LT"/>
              </w:rPr>
              <w:t>2021</w:t>
            </w:r>
          </w:p>
        </w:tc>
        <w:tc>
          <w:tcPr>
            <w:tcW w:w="2605" w:type="dxa"/>
          </w:tcPr>
          <w:p w14:paraId="6B7F8900" w14:textId="77777777" w:rsidR="00F73F22" w:rsidRPr="00B45F5E" w:rsidRDefault="00F73F22" w:rsidP="002213A2">
            <w:pPr>
              <w:pStyle w:val="prastasistinklapis"/>
              <w:spacing w:before="0" w:beforeAutospacing="0" w:after="150" w:afterAutospacing="0"/>
              <w:jc w:val="center"/>
              <w:rPr>
                <w:sz w:val="22"/>
                <w:szCs w:val="22"/>
                <w:lang w:val="lt-LT" w:eastAsia="lt-LT"/>
              </w:rPr>
            </w:pPr>
            <w:r w:rsidRPr="00B45F5E">
              <w:rPr>
                <w:sz w:val="22"/>
                <w:szCs w:val="22"/>
                <w:lang w:val="lt-LT" w:eastAsia="lt-LT"/>
              </w:rPr>
              <w:t>0,4</w:t>
            </w:r>
          </w:p>
        </w:tc>
        <w:tc>
          <w:tcPr>
            <w:tcW w:w="4219" w:type="dxa"/>
          </w:tcPr>
          <w:p w14:paraId="6B7F8901" w14:textId="77777777" w:rsidR="00F73F22" w:rsidRPr="00B45F5E" w:rsidRDefault="00F73F22" w:rsidP="002213A2">
            <w:pPr>
              <w:pStyle w:val="prastasistinklapis"/>
              <w:spacing w:before="0" w:beforeAutospacing="0" w:after="150" w:afterAutospacing="0"/>
              <w:jc w:val="center"/>
              <w:rPr>
                <w:sz w:val="22"/>
                <w:szCs w:val="22"/>
                <w:lang w:val="lt-LT" w:eastAsia="lt-LT"/>
              </w:rPr>
            </w:pPr>
            <w:r w:rsidRPr="00B45F5E">
              <w:rPr>
                <w:sz w:val="22"/>
                <w:szCs w:val="22"/>
                <w:lang w:val="lt-LT" w:eastAsia="lt-LT"/>
              </w:rPr>
              <w:t>0</w:t>
            </w:r>
          </w:p>
        </w:tc>
      </w:tr>
    </w:tbl>
    <w:p w14:paraId="6B7F8903" w14:textId="77777777" w:rsidR="00D12DA9" w:rsidRPr="00B45F5E" w:rsidRDefault="00D12DA9" w:rsidP="005B1FCC">
      <w:pPr>
        <w:tabs>
          <w:tab w:val="left" w:pos="850"/>
          <w:tab w:val="left" w:pos="7470"/>
        </w:tabs>
        <w:suppressAutoHyphens/>
        <w:spacing w:line="200" w:lineRule="atLeast"/>
        <w:jc w:val="center"/>
        <w:rPr>
          <w:rFonts w:eastAsia="HG Mincho Light J" w:cs="Tahoma"/>
          <w:b/>
          <w:bCs/>
          <w:iCs/>
          <w:kern w:val="1"/>
          <w:highlight w:val="green"/>
          <w:lang w:val="lt-LT" w:eastAsia="ar-SA"/>
        </w:rPr>
      </w:pPr>
    </w:p>
    <w:p w14:paraId="6B7F8904" w14:textId="77777777" w:rsidR="003E31E4" w:rsidRPr="00B45F5E" w:rsidRDefault="00E706BF" w:rsidP="003E31E4">
      <w:pPr>
        <w:pStyle w:val="Paprastasistekstas"/>
        <w:ind w:firstLine="720"/>
        <w:jc w:val="both"/>
        <w:rPr>
          <w:rFonts w:ascii="Times New Roman" w:hAnsi="Times New Roman" w:cs="Times New Roman"/>
          <w:sz w:val="24"/>
          <w:szCs w:val="24"/>
        </w:rPr>
      </w:pPr>
      <w:r w:rsidRPr="00B45F5E">
        <w:rPr>
          <w:rFonts w:eastAsia="HG Mincho Light J" w:cs="Tahoma"/>
          <w:b/>
          <w:bCs/>
          <w:iCs/>
          <w:kern w:val="1"/>
          <w:lang w:eastAsia="ar-SA"/>
        </w:rPr>
        <w:tab/>
      </w:r>
      <w:r w:rsidRPr="00B45F5E">
        <w:rPr>
          <w:rFonts w:ascii="Times New Roman" w:hAnsi="Times New Roman" w:cs="Times New Roman"/>
          <w:sz w:val="24"/>
          <w:szCs w:val="24"/>
        </w:rPr>
        <w:t>Projekto</w:t>
      </w:r>
      <w:r w:rsidRPr="00B45F5E">
        <w:rPr>
          <w:rFonts w:eastAsia="HG Mincho Light J" w:cs="Tahoma"/>
          <w:b/>
          <w:bCs/>
          <w:iCs/>
          <w:kern w:val="1"/>
          <w:lang w:eastAsia="ar-SA"/>
        </w:rPr>
        <w:t xml:space="preserve"> </w:t>
      </w:r>
      <w:r w:rsidRPr="00B45F5E">
        <w:rPr>
          <w:rFonts w:ascii="Times New Roman" w:hAnsi="Times New Roman" w:cs="Times New Roman"/>
          <w:b/>
          <w:sz w:val="24"/>
          <w:szCs w:val="24"/>
        </w:rPr>
        <w:t xml:space="preserve">„Rūšiuojamuoju būdu surinktų maisto / virtuvės atliekų apdorojimo infrastruktūros sukūrimas Šiaulių regione“ </w:t>
      </w:r>
      <w:r w:rsidRPr="00B45F5E">
        <w:rPr>
          <w:rFonts w:ascii="Times New Roman" w:hAnsi="Times New Roman" w:cs="Times New Roman"/>
          <w:sz w:val="24"/>
          <w:szCs w:val="24"/>
        </w:rPr>
        <w:t>vykdymas.</w:t>
      </w:r>
      <w:r w:rsidR="003E31E4" w:rsidRPr="00B45F5E">
        <w:rPr>
          <w:rFonts w:ascii="Times New Roman" w:hAnsi="Times New Roman" w:cs="Times New Roman"/>
          <w:sz w:val="24"/>
          <w:szCs w:val="24"/>
        </w:rPr>
        <w:t xml:space="preserve"> Atliekų direktyvoje numatyta, kad iki 2023 m. gruodžio 31 d. privaloma įdiegti biologinių atliekų surinkimą, t. y. biologinės atliekos</w:t>
      </w:r>
      <w:r w:rsidR="00D30A0D" w:rsidRPr="00B45F5E">
        <w:rPr>
          <w:rFonts w:ascii="Times New Roman" w:hAnsi="Times New Roman" w:cs="Times New Roman"/>
          <w:sz w:val="24"/>
          <w:szCs w:val="24"/>
        </w:rPr>
        <w:t xml:space="preserve"> turi  būti</w:t>
      </w:r>
      <w:r w:rsidR="003E31E4" w:rsidRPr="00B45F5E">
        <w:rPr>
          <w:rFonts w:ascii="Times New Roman" w:hAnsi="Times New Roman" w:cs="Times New Roman"/>
          <w:sz w:val="24"/>
          <w:szCs w:val="24"/>
        </w:rPr>
        <w:t xml:space="preserve"> arba atskiriamos ir perdirbamos jų susidarymo vietoje, arba surenkamos atskirai ir nem</w:t>
      </w:r>
      <w:r w:rsidR="00D30A0D" w:rsidRPr="00B45F5E">
        <w:rPr>
          <w:rFonts w:ascii="Times New Roman" w:hAnsi="Times New Roman" w:cs="Times New Roman"/>
          <w:sz w:val="24"/>
          <w:szCs w:val="24"/>
        </w:rPr>
        <w:t>aišomos su kitų tipų atliekomis</w:t>
      </w:r>
      <w:r w:rsidR="003E31E4" w:rsidRPr="00B45F5E">
        <w:rPr>
          <w:rFonts w:ascii="Times New Roman" w:hAnsi="Times New Roman" w:cs="Times New Roman"/>
          <w:sz w:val="24"/>
          <w:szCs w:val="24"/>
        </w:rPr>
        <w:t>. Todėl VšĮ Šiaulių regiono atliekų tvarkymo centras (projekto vykdytojas), kartu su Šiaulių miesto, Radviliškio rajono, Šiaulių rajono, Kelmės rajono, Joniškio rajono savivaldybėmis (projekto partneriai) įgyvendina projektą „Rūšiuojamuoju būdu surinktų maisto / virtuvės atliekų apdorojimo infrastruktūros sukūrimas Šiaulių regione“. Šiuo metu yra pateikta paraiška gauti 2014–2020 metų Europos Sąjungos fondų investicijas šiam projektui įgyvendinti. Bendra projekto įgyvendinimo vertė 1</w:t>
      </w:r>
      <w:r w:rsidR="00B40FDD" w:rsidRPr="00B45F5E">
        <w:rPr>
          <w:rFonts w:ascii="Times New Roman" w:hAnsi="Times New Roman" w:cs="Times New Roman"/>
          <w:sz w:val="24"/>
          <w:szCs w:val="24"/>
        </w:rPr>
        <w:t> </w:t>
      </w:r>
      <w:r w:rsidR="003E31E4" w:rsidRPr="00B45F5E">
        <w:rPr>
          <w:rFonts w:ascii="Times New Roman" w:hAnsi="Times New Roman" w:cs="Times New Roman"/>
          <w:sz w:val="24"/>
          <w:szCs w:val="24"/>
        </w:rPr>
        <w:t>817</w:t>
      </w:r>
      <w:r w:rsidR="002213A2" w:rsidRPr="00B45F5E">
        <w:rPr>
          <w:rFonts w:ascii="Times New Roman" w:hAnsi="Times New Roman" w:cs="Times New Roman"/>
          <w:sz w:val="24"/>
          <w:szCs w:val="24"/>
        </w:rPr>
        <w:t>,7</w:t>
      </w:r>
      <w:r w:rsidR="00B40FDD" w:rsidRPr="00B45F5E">
        <w:rPr>
          <w:rFonts w:ascii="Times New Roman" w:hAnsi="Times New Roman" w:cs="Times New Roman"/>
          <w:sz w:val="24"/>
          <w:szCs w:val="24"/>
        </w:rPr>
        <w:t xml:space="preserve"> tūkst.</w:t>
      </w:r>
      <w:r w:rsidR="003E31E4" w:rsidRPr="00B45F5E">
        <w:rPr>
          <w:rFonts w:ascii="Times New Roman" w:hAnsi="Times New Roman" w:cs="Times New Roman"/>
          <w:sz w:val="24"/>
          <w:szCs w:val="24"/>
        </w:rPr>
        <w:t xml:space="preserve"> Eur (ES lėšos, projekto vykdytojo ir projekto partnerių prisidėjimas), Šiaulių miesto savivaldybei tenkanti dalis 100</w:t>
      </w:r>
      <w:r w:rsidR="002213A2" w:rsidRPr="00B45F5E">
        <w:rPr>
          <w:rFonts w:ascii="Times New Roman" w:hAnsi="Times New Roman" w:cs="Times New Roman"/>
          <w:sz w:val="24"/>
          <w:szCs w:val="24"/>
        </w:rPr>
        <w:t>,9</w:t>
      </w:r>
      <w:r w:rsidR="00B40FDD" w:rsidRPr="00B45F5E">
        <w:rPr>
          <w:rFonts w:ascii="Times New Roman" w:hAnsi="Times New Roman" w:cs="Times New Roman"/>
          <w:sz w:val="24"/>
          <w:szCs w:val="24"/>
        </w:rPr>
        <w:t xml:space="preserve"> tūkst.</w:t>
      </w:r>
      <w:r w:rsidR="003E31E4" w:rsidRPr="00B45F5E">
        <w:rPr>
          <w:rFonts w:ascii="Times New Roman" w:hAnsi="Times New Roman" w:cs="Times New Roman"/>
          <w:sz w:val="24"/>
          <w:szCs w:val="24"/>
        </w:rPr>
        <w:t xml:space="preserve"> Eur. Projekto įgyvendinimo terminas iki 2023 m. rugsėjo 1 d. Projekto tikslas – atskirai rinkti maisto/virtuvės atliekas, jas atskiriant nuo mišrių komunalinių atliekų ir tokiu būdu mažinant atliekų kiekį, patenkantį į Šiaulių regiono nepavojingų atliekų sąvartyną. </w:t>
      </w:r>
      <w:r w:rsidR="00B40FDD" w:rsidRPr="00B45F5E">
        <w:rPr>
          <w:rFonts w:ascii="Times New Roman" w:hAnsi="Times New Roman" w:cs="Times New Roman"/>
          <w:sz w:val="24"/>
          <w:szCs w:val="24"/>
        </w:rPr>
        <w:t xml:space="preserve">Planuojamos veiklos pagal projektą: įrengta priėmimo / laikymo zona; įsigytas mobilus smulkintuvas; įsigytas mobilus plastiko atskyrėjas; įsigytas mobilus maišytuvas; įsigytas sijotuvas. </w:t>
      </w:r>
      <w:r w:rsidR="003E31E4" w:rsidRPr="00B45F5E">
        <w:rPr>
          <w:rFonts w:ascii="Times New Roman" w:hAnsi="Times New Roman" w:cs="Times New Roman"/>
          <w:sz w:val="24"/>
          <w:szCs w:val="24"/>
        </w:rPr>
        <w:t>Surink</w:t>
      </w:r>
      <w:r w:rsidR="006713DD" w:rsidRPr="00B45F5E">
        <w:rPr>
          <w:rFonts w:ascii="Times New Roman" w:hAnsi="Times New Roman" w:cs="Times New Roman"/>
          <w:sz w:val="24"/>
          <w:szCs w:val="24"/>
        </w:rPr>
        <w:t>tos maisto/virtuvės atliekos būtų</w:t>
      </w:r>
      <w:r w:rsidR="003E31E4" w:rsidRPr="00B45F5E">
        <w:rPr>
          <w:rFonts w:ascii="Times New Roman" w:hAnsi="Times New Roman" w:cs="Times New Roman"/>
          <w:sz w:val="24"/>
          <w:szCs w:val="24"/>
        </w:rPr>
        <w:t xml:space="preserve"> apdorojamos Šiaulių regiono mechaninio-biologinio apdorojim</w:t>
      </w:r>
      <w:r w:rsidR="006713DD" w:rsidRPr="00B45F5E">
        <w:rPr>
          <w:rFonts w:ascii="Times New Roman" w:hAnsi="Times New Roman" w:cs="Times New Roman"/>
          <w:sz w:val="24"/>
          <w:szCs w:val="24"/>
        </w:rPr>
        <w:t>o įrenginiuose ir tokiu būdu būtų</w:t>
      </w:r>
      <w:r w:rsidR="003E31E4" w:rsidRPr="00B45F5E">
        <w:rPr>
          <w:rFonts w:ascii="Times New Roman" w:hAnsi="Times New Roman" w:cs="Times New Roman"/>
          <w:sz w:val="24"/>
          <w:szCs w:val="24"/>
        </w:rPr>
        <w:t xml:space="preserve"> pagamintas kompostas.</w:t>
      </w:r>
      <w:r w:rsidR="00B40FDD" w:rsidRPr="00B45F5E">
        <w:rPr>
          <w:rFonts w:ascii="Times New Roman" w:hAnsi="Times New Roman" w:cs="Times New Roman"/>
          <w:sz w:val="24"/>
          <w:szCs w:val="24"/>
        </w:rPr>
        <w:t xml:space="preserve"> </w:t>
      </w:r>
    </w:p>
    <w:p w14:paraId="6B7F8905" w14:textId="77777777" w:rsidR="003E31E4" w:rsidRPr="00B45F5E" w:rsidRDefault="003E31E4" w:rsidP="003E31E4">
      <w:pPr>
        <w:pStyle w:val="Paprastasistekstas"/>
        <w:ind w:firstLine="720"/>
        <w:jc w:val="both"/>
        <w:rPr>
          <w:rFonts w:ascii="Times New Roman" w:hAnsi="Times New Roman" w:cs="Times New Roman"/>
          <w:sz w:val="24"/>
          <w:szCs w:val="24"/>
        </w:rPr>
      </w:pPr>
      <w:r w:rsidRPr="00B45F5E">
        <w:rPr>
          <w:rFonts w:ascii="Times New Roman" w:hAnsi="Times New Roman" w:cs="Times New Roman"/>
          <w:sz w:val="24"/>
          <w:szCs w:val="24"/>
        </w:rPr>
        <w:t>Šiaulių miesto savivaldybės administracija, siekdama pasiruošti projektui, numatė Šiaulių mieste vykdyti maisto atliekų surinkimo bandomąjį projektą, kurio šūkis „#AšPats. Pla</w:t>
      </w:r>
      <w:r w:rsidR="00A2221C" w:rsidRPr="00B45F5E">
        <w:rPr>
          <w:rFonts w:ascii="Times New Roman" w:hAnsi="Times New Roman" w:cs="Times New Roman"/>
          <w:sz w:val="24"/>
          <w:szCs w:val="24"/>
        </w:rPr>
        <w:t>nuoju. Valgau. Rūšiuoju. Saugau</w:t>
      </w:r>
      <w:r w:rsidRPr="00B45F5E">
        <w:rPr>
          <w:rFonts w:ascii="Times New Roman" w:hAnsi="Times New Roman" w:cs="Times New Roman"/>
          <w:sz w:val="24"/>
          <w:szCs w:val="24"/>
        </w:rPr>
        <w:t>“. Bandomasis projektas pradėtas vykdyti nuo 2021 m. spalio 11 d.</w:t>
      </w:r>
      <w:r w:rsidR="00A2221C" w:rsidRPr="00B45F5E">
        <w:rPr>
          <w:rFonts w:ascii="Times New Roman" w:hAnsi="Times New Roman" w:cs="Times New Roman"/>
          <w:sz w:val="24"/>
          <w:szCs w:val="24"/>
        </w:rPr>
        <w:t>,</w:t>
      </w:r>
      <w:r w:rsidRPr="00B45F5E">
        <w:rPr>
          <w:rFonts w:ascii="Times New Roman" w:hAnsi="Times New Roman" w:cs="Times New Roman"/>
          <w:sz w:val="24"/>
          <w:szCs w:val="24"/>
        </w:rPr>
        <w:t xml:space="preserve"> </w:t>
      </w:r>
      <w:r w:rsidR="00A2221C" w:rsidRPr="00B45F5E">
        <w:rPr>
          <w:rFonts w:ascii="Times New Roman" w:hAnsi="Times New Roman" w:cs="Times New Roman"/>
          <w:sz w:val="24"/>
          <w:szCs w:val="24"/>
        </w:rPr>
        <w:t>jame</w:t>
      </w:r>
      <w:r w:rsidRPr="00B45F5E">
        <w:rPr>
          <w:rFonts w:ascii="Times New Roman" w:hAnsi="Times New Roman" w:cs="Times New Roman"/>
          <w:sz w:val="24"/>
          <w:szCs w:val="24"/>
        </w:rPr>
        <w:t xml:space="preserve"> sutiko dalyvauti ir būti tvarių sprendimų ambasadoriais šie daugiabučiai namai ar jų grupės (apie </w:t>
      </w:r>
      <w:r w:rsidR="00A2221C" w:rsidRPr="00B45F5E">
        <w:rPr>
          <w:rFonts w:ascii="Times New Roman" w:hAnsi="Times New Roman" w:cs="Times New Roman"/>
          <w:sz w:val="24"/>
          <w:szCs w:val="24"/>
        </w:rPr>
        <w:t xml:space="preserve">    </w:t>
      </w:r>
      <w:r w:rsidRPr="00B45F5E">
        <w:rPr>
          <w:rFonts w:ascii="Times New Roman" w:hAnsi="Times New Roman" w:cs="Times New Roman"/>
          <w:sz w:val="24"/>
          <w:szCs w:val="24"/>
        </w:rPr>
        <w:t>1</w:t>
      </w:r>
      <w:r w:rsidR="00A2221C" w:rsidRPr="00B45F5E">
        <w:rPr>
          <w:rFonts w:ascii="Times New Roman" w:hAnsi="Times New Roman" w:cs="Times New Roman"/>
          <w:sz w:val="24"/>
          <w:szCs w:val="24"/>
        </w:rPr>
        <w:t xml:space="preserve"> </w:t>
      </w:r>
      <w:r w:rsidRPr="00B45F5E">
        <w:rPr>
          <w:rFonts w:ascii="Times New Roman" w:hAnsi="Times New Roman" w:cs="Times New Roman"/>
          <w:sz w:val="24"/>
          <w:szCs w:val="24"/>
        </w:rPr>
        <w:t>000 butų):</w:t>
      </w:r>
    </w:p>
    <w:p w14:paraId="6B7F8906" w14:textId="77777777" w:rsidR="003E31E4" w:rsidRPr="00B45F5E" w:rsidRDefault="003E31E4" w:rsidP="003E31E4">
      <w:pPr>
        <w:pStyle w:val="Paprastasistekstas"/>
        <w:ind w:firstLine="720"/>
        <w:jc w:val="both"/>
        <w:rPr>
          <w:rFonts w:ascii="Times New Roman" w:hAnsi="Times New Roman" w:cs="Times New Roman"/>
          <w:sz w:val="24"/>
          <w:szCs w:val="24"/>
        </w:rPr>
      </w:pPr>
      <w:r w:rsidRPr="00B45F5E">
        <w:rPr>
          <w:rFonts w:ascii="Times New Roman" w:hAnsi="Times New Roman" w:cs="Times New Roman"/>
          <w:sz w:val="24"/>
          <w:szCs w:val="24"/>
        </w:rPr>
        <w:t xml:space="preserve">1) Vilniaus g. 269, Vilniaus g. 271, Vilniaus g. 273; </w:t>
      </w:r>
    </w:p>
    <w:p w14:paraId="6B7F8907" w14:textId="77777777" w:rsidR="003E31E4" w:rsidRPr="00B45F5E" w:rsidRDefault="003E31E4" w:rsidP="003E31E4">
      <w:pPr>
        <w:pStyle w:val="Paprastasistekstas"/>
        <w:ind w:firstLine="720"/>
        <w:jc w:val="both"/>
        <w:rPr>
          <w:rFonts w:ascii="Times New Roman" w:hAnsi="Times New Roman" w:cs="Times New Roman"/>
          <w:sz w:val="24"/>
          <w:szCs w:val="24"/>
        </w:rPr>
      </w:pPr>
      <w:r w:rsidRPr="00B45F5E">
        <w:rPr>
          <w:rFonts w:ascii="Times New Roman" w:hAnsi="Times New Roman" w:cs="Times New Roman"/>
          <w:sz w:val="24"/>
          <w:szCs w:val="24"/>
        </w:rPr>
        <w:t xml:space="preserve">2) Talšos g. 6; </w:t>
      </w:r>
    </w:p>
    <w:p w14:paraId="6B7F8908" w14:textId="77777777" w:rsidR="003E31E4" w:rsidRPr="00B45F5E" w:rsidRDefault="003E31E4" w:rsidP="003E31E4">
      <w:pPr>
        <w:pStyle w:val="Paprastasistekstas"/>
        <w:ind w:firstLine="720"/>
        <w:jc w:val="both"/>
        <w:rPr>
          <w:rFonts w:ascii="Times New Roman" w:hAnsi="Times New Roman" w:cs="Times New Roman"/>
          <w:sz w:val="24"/>
          <w:szCs w:val="24"/>
        </w:rPr>
      </w:pPr>
      <w:r w:rsidRPr="00B45F5E">
        <w:rPr>
          <w:rFonts w:ascii="Times New Roman" w:hAnsi="Times New Roman" w:cs="Times New Roman"/>
          <w:sz w:val="24"/>
          <w:szCs w:val="24"/>
        </w:rPr>
        <w:t xml:space="preserve">3) Vilniaus g. 15, Vilniaus g. 17, Vilniaus g. 19; </w:t>
      </w:r>
    </w:p>
    <w:p w14:paraId="6B7F8909" w14:textId="77777777" w:rsidR="003E31E4" w:rsidRPr="00B45F5E" w:rsidRDefault="003E31E4" w:rsidP="003E31E4">
      <w:pPr>
        <w:pStyle w:val="Paprastasistekstas"/>
        <w:ind w:firstLine="720"/>
        <w:jc w:val="both"/>
        <w:rPr>
          <w:rFonts w:ascii="Times New Roman" w:hAnsi="Times New Roman" w:cs="Times New Roman"/>
          <w:sz w:val="24"/>
          <w:szCs w:val="24"/>
        </w:rPr>
      </w:pPr>
      <w:r w:rsidRPr="00B45F5E">
        <w:rPr>
          <w:rFonts w:ascii="Times New Roman" w:hAnsi="Times New Roman" w:cs="Times New Roman"/>
          <w:sz w:val="24"/>
          <w:szCs w:val="24"/>
        </w:rPr>
        <w:t xml:space="preserve">4) Vilniaus g. 260, Vilniaus g. 262, Vilniaus g. 258; </w:t>
      </w:r>
    </w:p>
    <w:p w14:paraId="6B7F890A" w14:textId="77777777" w:rsidR="003E31E4" w:rsidRPr="00B45F5E" w:rsidRDefault="003E31E4" w:rsidP="003E31E4">
      <w:pPr>
        <w:pStyle w:val="Paprastasistekstas"/>
        <w:ind w:firstLine="720"/>
        <w:jc w:val="both"/>
        <w:rPr>
          <w:rFonts w:ascii="Times New Roman" w:hAnsi="Times New Roman" w:cs="Times New Roman"/>
          <w:sz w:val="24"/>
          <w:szCs w:val="24"/>
        </w:rPr>
      </w:pPr>
      <w:r w:rsidRPr="00B45F5E">
        <w:rPr>
          <w:rFonts w:ascii="Times New Roman" w:hAnsi="Times New Roman" w:cs="Times New Roman"/>
          <w:sz w:val="24"/>
          <w:szCs w:val="24"/>
        </w:rPr>
        <w:t xml:space="preserve">5) Vilniaus g. 52, Vilniaus g. 54; </w:t>
      </w:r>
    </w:p>
    <w:p w14:paraId="6B7F890B" w14:textId="77777777" w:rsidR="003E31E4" w:rsidRPr="00B45F5E" w:rsidRDefault="003E31E4" w:rsidP="003E31E4">
      <w:pPr>
        <w:pStyle w:val="Paprastasistekstas"/>
        <w:ind w:firstLine="720"/>
        <w:jc w:val="both"/>
        <w:rPr>
          <w:rFonts w:ascii="Times New Roman" w:hAnsi="Times New Roman" w:cs="Times New Roman"/>
          <w:sz w:val="24"/>
          <w:szCs w:val="24"/>
        </w:rPr>
      </w:pPr>
      <w:r w:rsidRPr="00B45F5E">
        <w:rPr>
          <w:rFonts w:ascii="Times New Roman" w:hAnsi="Times New Roman" w:cs="Times New Roman"/>
          <w:sz w:val="24"/>
          <w:szCs w:val="24"/>
        </w:rPr>
        <w:t xml:space="preserve">6) Rasos g. 5, Rasos g. 7, Rasos g. 9; </w:t>
      </w:r>
    </w:p>
    <w:p w14:paraId="6B7F890C" w14:textId="77777777" w:rsidR="003E31E4" w:rsidRPr="00B45F5E" w:rsidRDefault="003E31E4" w:rsidP="003E31E4">
      <w:pPr>
        <w:pStyle w:val="Paprastasistekstas"/>
        <w:ind w:firstLine="720"/>
        <w:jc w:val="both"/>
        <w:rPr>
          <w:rFonts w:ascii="Times New Roman" w:hAnsi="Times New Roman" w:cs="Times New Roman"/>
          <w:sz w:val="24"/>
          <w:szCs w:val="24"/>
        </w:rPr>
      </w:pPr>
      <w:r w:rsidRPr="00B45F5E">
        <w:rPr>
          <w:rFonts w:ascii="Times New Roman" w:hAnsi="Times New Roman" w:cs="Times New Roman"/>
          <w:sz w:val="24"/>
          <w:szCs w:val="24"/>
        </w:rPr>
        <w:t xml:space="preserve">7) Statybininkų g. 5, Sondeckio g. 22, Tilžės g. 24A, Tilžės g. 24; </w:t>
      </w:r>
    </w:p>
    <w:p w14:paraId="6B7F890D" w14:textId="77777777" w:rsidR="003E31E4" w:rsidRPr="00B45F5E" w:rsidRDefault="003E31E4" w:rsidP="003E31E4">
      <w:pPr>
        <w:pStyle w:val="Paprastasistekstas"/>
        <w:ind w:firstLine="720"/>
        <w:jc w:val="both"/>
        <w:rPr>
          <w:rFonts w:ascii="Times New Roman" w:hAnsi="Times New Roman" w:cs="Times New Roman"/>
          <w:sz w:val="24"/>
          <w:szCs w:val="24"/>
        </w:rPr>
      </w:pPr>
      <w:r w:rsidRPr="00B45F5E">
        <w:rPr>
          <w:rFonts w:ascii="Times New Roman" w:hAnsi="Times New Roman" w:cs="Times New Roman"/>
          <w:sz w:val="24"/>
          <w:szCs w:val="24"/>
        </w:rPr>
        <w:t>8) Rasos g. 20, Rasos g. 22.</w:t>
      </w:r>
    </w:p>
    <w:p w14:paraId="6B7F890E" w14:textId="77777777" w:rsidR="003E31E4" w:rsidRPr="00B45F5E" w:rsidRDefault="003E31E4" w:rsidP="003E31E4">
      <w:pPr>
        <w:pStyle w:val="Paprastasistekstas"/>
        <w:ind w:firstLine="720"/>
        <w:jc w:val="both"/>
        <w:rPr>
          <w:rFonts w:ascii="Times New Roman" w:hAnsi="Times New Roman" w:cs="Times New Roman"/>
          <w:sz w:val="24"/>
          <w:szCs w:val="24"/>
        </w:rPr>
      </w:pPr>
      <w:r w:rsidRPr="00B45F5E">
        <w:rPr>
          <w:rFonts w:ascii="Times New Roman" w:hAnsi="Times New Roman" w:cs="Times New Roman"/>
          <w:sz w:val="24"/>
          <w:szCs w:val="24"/>
        </w:rPr>
        <w:t xml:space="preserve">Bandomasis projektas vykdomas tokiu būdu: 500 butams išdalinti specialūs maisto rūšiavimo maišeliai ir kibirėliai, o likusiems 500 butams išdalinti tik kibirėliai. Taip pat visiems daugiabučių namų gyventojams, kurie dalyvaus bandomajame projekte, išdalinta informacija, kokios atliekos yra priskiriamos maisto ir virtuvės atliekoms. Maišeliuose ar kibirėliuose sukauptą turinį gyventojai gali išmesti į šalia kitų komunalinių atliekų surinkimo konteinerių įrengtus maisto ir virtuvės atliekų 240 l konteinerius, kurie tuštinami du kartus per savaitę – pirmadienį ir ketvirtadienį.  </w:t>
      </w:r>
    </w:p>
    <w:p w14:paraId="6B7F890F" w14:textId="77777777" w:rsidR="003E31E4" w:rsidRPr="00B45F5E" w:rsidRDefault="003E31E4" w:rsidP="003E31E4">
      <w:pPr>
        <w:pStyle w:val="Paprastasistekstas"/>
        <w:ind w:firstLine="720"/>
        <w:jc w:val="both"/>
        <w:rPr>
          <w:rFonts w:ascii="Times New Roman" w:hAnsi="Times New Roman" w:cs="Times New Roman"/>
          <w:sz w:val="24"/>
          <w:szCs w:val="24"/>
        </w:rPr>
      </w:pPr>
      <w:r w:rsidRPr="00B45F5E">
        <w:rPr>
          <w:rFonts w:ascii="Times New Roman" w:hAnsi="Times New Roman" w:cs="Times New Roman"/>
          <w:sz w:val="24"/>
          <w:szCs w:val="24"/>
        </w:rPr>
        <w:t xml:space="preserve">Bandomojo projekto trukmė – 6 mėnesiai, kuriuo VšĮ Šiaulių regiono atliekų tvarkymo specialistai analizuoja susidarančių maisto atliekų kiekius, kylančias problemas, su kuriomis gali susidurti gyventojai, atskirai rūšiuodami maisto atliekas. Bandomojo projekto organizatorius yra Šiaulių miesto savivaldybės administracija, o vykdytojas VšĮ Šiaulių regiono atliekų tvarkymo centras. Bandomajam projektui </w:t>
      </w:r>
      <w:r w:rsidR="00A2221C" w:rsidRPr="00B45F5E">
        <w:rPr>
          <w:rFonts w:ascii="Times New Roman" w:hAnsi="Times New Roman" w:cs="Times New Roman"/>
          <w:sz w:val="24"/>
          <w:szCs w:val="24"/>
        </w:rPr>
        <w:t xml:space="preserve">iš Savivaldybės biudžeto </w:t>
      </w:r>
      <w:r w:rsidRPr="00B45F5E">
        <w:rPr>
          <w:rFonts w:ascii="Times New Roman" w:hAnsi="Times New Roman" w:cs="Times New Roman"/>
          <w:sz w:val="24"/>
          <w:szCs w:val="24"/>
        </w:rPr>
        <w:t>skiriama 32</w:t>
      </w:r>
      <w:r w:rsidR="00A2221C" w:rsidRPr="00B45F5E">
        <w:rPr>
          <w:rFonts w:ascii="Times New Roman" w:hAnsi="Times New Roman" w:cs="Times New Roman"/>
          <w:sz w:val="24"/>
          <w:szCs w:val="24"/>
        </w:rPr>
        <w:t>,2 tūkst.</w:t>
      </w:r>
      <w:r w:rsidRPr="00B45F5E">
        <w:rPr>
          <w:rFonts w:ascii="Times New Roman" w:hAnsi="Times New Roman" w:cs="Times New Roman"/>
          <w:sz w:val="24"/>
          <w:szCs w:val="24"/>
        </w:rPr>
        <w:t xml:space="preserve"> </w:t>
      </w:r>
      <w:r w:rsidR="00A2221C" w:rsidRPr="00B45F5E">
        <w:rPr>
          <w:rFonts w:ascii="Times New Roman" w:hAnsi="Times New Roman" w:cs="Times New Roman"/>
          <w:sz w:val="24"/>
          <w:szCs w:val="24"/>
        </w:rPr>
        <w:t>Eur.</w:t>
      </w:r>
    </w:p>
    <w:p w14:paraId="6B7F8910" w14:textId="77777777" w:rsidR="002B6BB7" w:rsidRPr="00B45F5E" w:rsidRDefault="002B6BB7" w:rsidP="002B6BB7">
      <w:pPr>
        <w:pStyle w:val="Paprastasistekstas"/>
        <w:jc w:val="both"/>
        <w:rPr>
          <w:rFonts w:ascii="Times New Roman" w:hAnsi="Times New Roman" w:cs="Times New Roman"/>
          <w:b/>
          <w:bCs/>
          <w:sz w:val="24"/>
          <w:szCs w:val="24"/>
        </w:rPr>
      </w:pPr>
      <w:r w:rsidRPr="00B45F5E">
        <w:rPr>
          <w:rFonts w:ascii="Times New Roman" w:hAnsi="Times New Roman" w:cs="Times New Roman"/>
          <w:sz w:val="24"/>
          <w:szCs w:val="24"/>
        </w:rPr>
        <w:tab/>
        <w:t xml:space="preserve">Projekto </w:t>
      </w:r>
      <w:r w:rsidRPr="00B45F5E">
        <w:rPr>
          <w:rFonts w:ascii="Times New Roman" w:hAnsi="Times New Roman" w:cs="Times New Roman"/>
          <w:b/>
          <w:sz w:val="24"/>
          <w:szCs w:val="24"/>
        </w:rPr>
        <w:t>„Šiaulių miesto paviršinių nuotekų tvarkymo sistemos inventorizavimas, paviršinių nuotekų tvarkymo infrastruktūros rekonstravimas ir plėtra“</w:t>
      </w:r>
      <w:r w:rsidRPr="00B45F5E">
        <w:rPr>
          <w:rFonts w:ascii="Times New Roman" w:hAnsi="Times New Roman" w:cs="Times New Roman"/>
          <w:sz w:val="24"/>
          <w:szCs w:val="24"/>
        </w:rPr>
        <w:t xml:space="preserve"> </w:t>
      </w:r>
      <w:r w:rsidRPr="00B45F5E">
        <w:rPr>
          <w:rFonts w:ascii="Times New Roman" w:hAnsi="Times New Roman" w:cs="Times New Roman"/>
          <w:b/>
          <w:bCs/>
          <w:sz w:val="24"/>
          <w:szCs w:val="24"/>
        </w:rPr>
        <w:t>vykdymas</w:t>
      </w:r>
      <w:r w:rsidR="00691A7E" w:rsidRPr="00B45F5E">
        <w:rPr>
          <w:rFonts w:ascii="Times New Roman" w:hAnsi="Times New Roman" w:cs="Times New Roman"/>
          <w:b/>
          <w:bCs/>
          <w:sz w:val="24"/>
          <w:szCs w:val="24"/>
        </w:rPr>
        <w:t>.</w:t>
      </w:r>
    </w:p>
    <w:p w14:paraId="6B7F8911" w14:textId="77777777" w:rsidR="002B6BB7" w:rsidRPr="00B45F5E" w:rsidRDefault="002B6BB7" w:rsidP="002B6BB7">
      <w:pPr>
        <w:pStyle w:val="Paprastasistekstas"/>
        <w:ind w:firstLine="720"/>
        <w:jc w:val="both"/>
        <w:rPr>
          <w:rFonts w:ascii="Times New Roman" w:hAnsi="Times New Roman" w:cs="Times New Roman"/>
          <w:sz w:val="24"/>
          <w:szCs w:val="24"/>
        </w:rPr>
      </w:pPr>
      <w:r w:rsidRPr="00B45F5E">
        <w:rPr>
          <w:rFonts w:ascii="Times New Roman" w:hAnsi="Times New Roman" w:cs="Times New Roman"/>
          <w:sz w:val="24"/>
          <w:szCs w:val="24"/>
        </w:rPr>
        <w:t>Projekto tikslas – inventorizuoti Šiaulių miesto paviršinių nuotekų tvarkymo sist</w:t>
      </w:r>
      <w:r w:rsidR="00691A7E" w:rsidRPr="00B45F5E">
        <w:rPr>
          <w:rFonts w:ascii="Times New Roman" w:hAnsi="Times New Roman" w:cs="Times New Roman"/>
          <w:sz w:val="24"/>
          <w:szCs w:val="24"/>
        </w:rPr>
        <w:t xml:space="preserve">emą, rekonstruoti tinklus. </w:t>
      </w:r>
      <w:r w:rsidRPr="00B45F5E">
        <w:rPr>
          <w:rFonts w:ascii="Times New Roman" w:hAnsi="Times New Roman" w:cs="Times New Roman"/>
          <w:sz w:val="24"/>
          <w:szCs w:val="24"/>
        </w:rPr>
        <w:t>Vykdytojas UAB ,,Šiaulių vandenys".</w:t>
      </w:r>
    </w:p>
    <w:p w14:paraId="6B7F8912" w14:textId="77777777" w:rsidR="002B6BB7" w:rsidRPr="00B45F5E" w:rsidRDefault="002B6BB7" w:rsidP="002B6BB7">
      <w:pPr>
        <w:pStyle w:val="Paprastasistekstas"/>
        <w:ind w:firstLine="720"/>
        <w:jc w:val="both"/>
        <w:rPr>
          <w:rFonts w:ascii="Times New Roman" w:hAnsi="Times New Roman" w:cs="Times New Roman"/>
          <w:sz w:val="24"/>
          <w:szCs w:val="24"/>
        </w:rPr>
      </w:pPr>
      <w:r w:rsidRPr="00B45F5E">
        <w:rPr>
          <w:rFonts w:ascii="Times New Roman" w:hAnsi="Times New Roman" w:cs="Times New Roman"/>
          <w:sz w:val="24"/>
          <w:szCs w:val="24"/>
        </w:rPr>
        <w:t>2018 m. inventorizuotas paviršinių nuotekų nuotakyno ilgis (km) - 185,21 km.  Rekonstruoti</w:t>
      </w:r>
      <w:r w:rsidR="00691A7E" w:rsidRPr="00B45F5E">
        <w:rPr>
          <w:rFonts w:ascii="Times New Roman" w:hAnsi="Times New Roman" w:cs="Times New Roman"/>
          <w:sz w:val="24"/>
          <w:szCs w:val="24"/>
        </w:rPr>
        <w:t xml:space="preserve"> paviršinių nuotekų tinklai  - 11,77 km.</w:t>
      </w:r>
    </w:p>
    <w:p w14:paraId="6B7F8913" w14:textId="77777777" w:rsidR="002B6BB7" w:rsidRPr="00B45F5E" w:rsidRDefault="002B6BB7" w:rsidP="002B6BB7">
      <w:pPr>
        <w:pStyle w:val="Paprastasistekstas"/>
        <w:ind w:firstLine="720"/>
        <w:jc w:val="both"/>
        <w:rPr>
          <w:rFonts w:ascii="Times New Roman" w:hAnsi="Times New Roman" w:cs="Times New Roman"/>
          <w:sz w:val="24"/>
          <w:szCs w:val="24"/>
        </w:rPr>
      </w:pPr>
      <w:r w:rsidRPr="00B45F5E">
        <w:rPr>
          <w:rFonts w:ascii="Times New Roman" w:hAnsi="Times New Roman" w:cs="Times New Roman"/>
          <w:sz w:val="24"/>
          <w:szCs w:val="24"/>
        </w:rPr>
        <w:t xml:space="preserve">2019 m.  rekonstruoti paviršinių nuotekų tinklai </w:t>
      </w:r>
      <w:r w:rsidR="00F279B5" w:rsidRPr="00B45F5E">
        <w:rPr>
          <w:rFonts w:ascii="Times New Roman" w:hAnsi="Times New Roman" w:cs="Times New Roman"/>
          <w:sz w:val="24"/>
          <w:szCs w:val="24"/>
        </w:rPr>
        <w:t>–</w:t>
      </w:r>
      <w:r w:rsidRPr="00B45F5E">
        <w:rPr>
          <w:rFonts w:ascii="Times New Roman" w:hAnsi="Times New Roman" w:cs="Times New Roman"/>
          <w:sz w:val="24"/>
          <w:szCs w:val="24"/>
        </w:rPr>
        <w:t xml:space="preserve"> 6</w:t>
      </w:r>
      <w:r w:rsidR="00F279B5" w:rsidRPr="00B45F5E">
        <w:rPr>
          <w:rFonts w:ascii="Times New Roman" w:hAnsi="Times New Roman" w:cs="Times New Roman"/>
          <w:sz w:val="24"/>
          <w:szCs w:val="24"/>
        </w:rPr>
        <w:t>,0</w:t>
      </w:r>
      <w:r w:rsidRPr="00B45F5E">
        <w:rPr>
          <w:rFonts w:ascii="Times New Roman" w:hAnsi="Times New Roman" w:cs="Times New Roman"/>
          <w:sz w:val="24"/>
          <w:szCs w:val="24"/>
        </w:rPr>
        <w:t xml:space="preserve"> km.</w:t>
      </w:r>
    </w:p>
    <w:p w14:paraId="6B7F8914" w14:textId="77777777" w:rsidR="002B6BB7" w:rsidRPr="00B45F5E" w:rsidRDefault="002B6BB7" w:rsidP="002B6BB7">
      <w:pPr>
        <w:pStyle w:val="Paprastasistekstas"/>
        <w:ind w:firstLine="720"/>
        <w:jc w:val="both"/>
        <w:rPr>
          <w:rFonts w:ascii="Times New Roman" w:hAnsi="Times New Roman" w:cs="Times New Roman"/>
          <w:sz w:val="24"/>
          <w:szCs w:val="24"/>
        </w:rPr>
      </w:pPr>
      <w:r w:rsidRPr="00B45F5E">
        <w:rPr>
          <w:rFonts w:ascii="Times New Roman" w:hAnsi="Times New Roman" w:cs="Times New Roman"/>
          <w:sz w:val="24"/>
          <w:szCs w:val="24"/>
        </w:rPr>
        <w:t xml:space="preserve">2020 m.  rekonstruoti paviršinių nuotekų tinklai – 1,5 km.   </w:t>
      </w:r>
    </w:p>
    <w:p w14:paraId="6B7F8915" w14:textId="77777777" w:rsidR="002B6BB7" w:rsidRPr="00B45F5E" w:rsidRDefault="002B6BB7" w:rsidP="002B6BB7">
      <w:pPr>
        <w:pStyle w:val="Paprastasistekstas"/>
        <w:ind w:firstLine="720"/>
        <w:jc w:val="both"/>
        <w:rPr>
          <w:rFonts w:ascii="Times New Roman" w:hAnsi="Times New Roman" w:cs="Times New Roman"/>
          <w:sz w:val="24"/>
          <w:szCs w:val="24"/>
        </w:rPr>
      </w:pPr>
      <w:r w:rsidRPr="00B45F5E">
        <w:rPr>
          <w:rFonts w:ascii="Times New Roman" w:hAnsi="Times New Roman" w:cs="Times New Roman"/>
          <w:sz w:val="24"/>
          <w:szCs w:val="24"/>
        </w:rPr>
        <w:t>2021 m. Projekto veiklos baigtos. Atliktas galutinis mokėjimas projekto partneriui UAB "Šiaulių vandenys".  Vyko Baigiamųjų dokumentų tvarkymas ir finansinių srautų valdymas.</w:t>
      </w:r>
    </w:p>
    <w:p w14:paraId="6B7F8916" w14:textId="77777777" w:rsidR="00E706BF" w:rsidRPr="00B45F5E" w:rsidRDefault="00E706BF" w:rsidP="00E706BF">
      <w:pPr>
        <w:pStyle w:val="Paprastasistekstas"/>
        <w:jc w:val="both"/>
        <w:rPr>
          <w:rFonts w:ascii="Times New Roman" w:hAnsi="Times New Roman" w:cs="Times New Roman"/>
          <w:b/>
          <w:sz w:val="24"/>
          <w:szCs w:val="24"/>
        </w:rPr>
      </w:pPr>
    </w:p>
    <w:p w14:paraId="6B7F8917" w14:textId="77777777" w:rsidR="00691A7E" w:rsidRPr="00B45F5E" w:rsidRDefault="004370FA" w:rsidP="00691A7E">
      <w:pPr>
        <w:pStyle w:val="Betarp1"/>
        <w:ind w:firstLine="851"/>
        <w:jc w:val="both"/>
        <w:rPr>
          <w:rFonts w:ascii="Times New Roman" w:eastAsia="Andale Sans UI" w:hAnsi="Times New Roman"/>
          <w:b/>
          <w:kern w:val="1"/>
          <w:sz w:val="20"/>
          <w:szCs w:val="20"/>
          <w:lang w:val="lt-LT"/>
        </w:rPr>
      </w:pPr>
      <w:r>
        <w:rPr>
          <w:rFonts w:ascii="Times New Roman" w:hAnsi="Times New Roman"/>
          <w:b/>
          <w:bCs/>
          <w:sz w:val="20"/>
          <w:szCs w:val="20"/>
        </w:rPr>
        <w:t>76</w:t>
      </w:r>
      <w:r w:rsidR="0049443C" w:rsidRPr="00B45F5E">
        <w:rPr>
          <w:rFonts w:ascii="Times New Roman" w:hAnsi="Times New Roman"/>
          <w:b/>
          <w:bCs/>
          <w:sz w:val="20"/>
          <w:szCs w:val="20"/>
        </w:rPr>
        <w:t xml:space="preserve"> </w:t>
      </w:r>
      <w:r w:rsidR="00691A7E" w:rsidRPr="00B45F5E">
        <w:rPr>
          <w:rFonts w:ascii="Times New Roman" w:hAnsi="Times New Roman"/>
          <w:b/>
          <w:bCs/>
          <w:sz w:val="20"/>
          <w:szCs w:val="20"/>
        </w:rPr>
        <w:t xml:space="preserve">lentelė. </w:t>
      </w:r>
      <w:r w:rsidR="00691A7E" w:rsidRPr="00B45F5E">
        <w:rPr>
          <w:rFonts w:ascii="Times New Roman" w:eastAsia="Andale Sans UI" w:hAnsi="Times New Roman"/>
          <w:b/>
          <w:kern w:val="1"/>
          <w:sz w:val="20"/>
          <w:szCs w:val="20"/>
          <w:lang w:val="lt-LT"/>
        </w:rPr>
        <w:t>201\9</w:t>
      </w:r>
      <w:r w:rsidR="00691A7E" w:rsidRPr="00B45F5E">
        <w:rPr>
          <w:rFonts w:ascii="Times New Roman" w:hAnsi="Times New Roman"/>
          <w:b/>
          <w:sz w:val="20"/>
          <w:szCs w:val="20"/>
        </w:rPr>
        <w:t>–</w:t>
      </w:r>
      <w:r w:rsidR="00691A7E" w:rsidRPr="00B45F5E">
        <w:rPr>
          <w:rFonts w:ascii="Times New Roman" w:eastAsia="Andale Sans UI" w:hAnsi="Times New Roman"/>
          <w:b/>
          <w:kern w:val="1"/>
          <w:sz w:val="20"/>
          <w:szCs w:val="20"/>
          <w:lang w:val="lt-LT"/>
        </w:rPr>
        <w:t>2021 m</w:t>
      </w:r>
      <w:r w:rsidR="00691A7E" w:rsidRPr="00B45F5E">
        <w:rPr>
          <w:rFonts w:ascii="Times New Roman" w:eastAsia="Andale Sans UI" w:hAnsi="Times New Roman"/>
          <w:b/>
          <w:bCs/>
          <w:kern w:val="1"/>
          <w:sz w:val="20"/>
          <w:szCs w:val="20"/>
          <w:lang w:val="lt-LT"/>
        </w:rPr>
        <w:t xml:space="preserve">. projekto atliktų </w:t>
      </w:r>
      <w:r w:rsidR="00691A7E" w:rsidRPr="00B45F5E">
        <w:rPr>
          <w:rFonts w:ascii="Times New Roman" w:eastAsia="Andale Sans UI" w:hAnsi="Times New Roman"/>
          <w:b/>
          <w:kern w:val="1"/>
          <w:sz w:val="20"/>
          <w:szCs w:val="20"/>
          <w:lang w:val="lt-LT"/>
        </w:rPr>
        <w:t>ir finansuotų darbų dinamika</w:t>
      </w:r>
      <w:r w:rsidR="00CB437A" w:rsidRPr="00B45F5E">
        <w:rPr>
          <w:rFonts w:ascii="Times New Roman" w:eastAsia="Andale Sans UI" w:hAnsi="Times New Roman"/>
          <w:b/>
          <w:kern w:val="1"/>
          <w:sz w:val="20"/>
          <w:szCs w:val="20"/>
          <w:lang w:val="lt-LT"/>
        </w:rPr>
        <w:t>,</w:t>
      </w:r>
      <w:r w:rsidR="00691A7E" w:rsidRPr="00B45F5E">
        <w:rPr>
          <w:rFonts w:ascii="Times New Roman" w:eastAsia="Andale Sans UI" w:hAnsi="Times New Roman"/>
          <w:b/>
          <w:kern w:val="1"/>
          <w:sz w:val="20"/>
          <w:szCs w:val="20"/>
          <w:lang w:val="lt-LT"/>
        </w:rPr>
        <w:t xml:space="preserve"> tūkst. Eur</w:t>
      </w:r>
    </w:p>
    <w:p w14:paraId="6B7F8918" w14:textId="77777777" w:rsidR="001D62BE" w:rsidRPr="00B45F5E" w:rsidRDefault="001D62BE" w:rsidP="00E706BF">
      <w:pPr>
        <w:tabs>
          <w:tab w:val="left" w:pos="850"/>
          <w:tab w:val="left" w:pos="7470"/>
        </w:tabs>
        <w:suppressAutoHyphens/>
        <w:spacing w:line="200" w:lineRule="atLeast"/>
        <w:rPr>
          <w:rFonts w:eastAsia="HG Mincho Light J" w:cs="Tahoma"/>
          <w:b/>
          <w:bCs/>
          <w:iCs/>
          <w:kern w:val="1"/>
          <w:lang w:val="lt-LT" w:eastAsia="ar-SA"/>
        </w:rPr>
      </w:pPr>
    </w:p>
    <w:tbl>
      <w:tblPr>
        <w:tblStyle w:val="Lentelstinklelis"/>
        <w:tblpPr w:leftFromText="180" w:rightFromText="180" w:vertAnchor="text" w:horzAnchor="page" w:tblpX="1788" w:tblpY="50"/>
        <w:tblW w:w="0" w:type="auto"/>
        <w:tblLook w:val="04A0" w:firstRow="1" w:lastRow="0" w:firstColumn="1" w:lastColumn="0" w:noHBand="0" w:noVBand="1"/>
      </w:tblPr>
      <w:tblGrid>
        <w:gridCol w:w="2782"/>
        <w:gridCol w:w="2605"/>
        <w:gridCol w:w="4219"/>
      </w:tblGrid>
      <w:tr w:rsidR="001D62BE" w:rsidRPr="00B45F5E" w14:paraId="6B7F891C" w14:textId="77777777" w:rsidTr="00F279B5">
        <w:tc>
          <w:tcPr>
            <w:tcW w:w="2782" w:type="dxa"/>
            <w:shd w:val="clear" w:color="auto" w:fill="F2F2F2" w:themeFill="background1" w:themeFillShade="F2"/>
          </w:tcPr>
          <w:p w14:paraId="6B7F8919" w14:textId="77777777" w:rsidR="001D62BE" w:rsidRPr="00B45F5E" w:rsidRDefault="001D62BE" w:rsidP="00F279B5">
            <w:pPr>
              <w:pStyle w:val="prastasistinklapis"/>
              <w:spacing w:before="0" w:beforeAutospacing="0" w:after="150" w:afterAutospacing="0"/>
              <w:jc w:val="center"/>
              <w:rPr>
                <w:b/>
                <w:sz w:val="22"/>
                <w:szCs w:val="22"/>
                <w:lang w:val="lt-LT" w:eastAsia="lt-LT"/>
              </w:rPr>
            </w:pPr>
          </w:p>
        </w:tc>
        <w:tc>
          <w:tcPr>
            <w:tcW w:w="2605" w:type="dxa"/>
            <w:shd w:val="clear" w:color="auto" w:fill="F2F2F2" w:themeFill="background1" w:themeFillShade="F2"/>
          </w:tcPr>
          <w:p w14:paraId="6B7F891A" w14:textId="77777777" w:rsidR="001D62BE" w:rsidRPr="00B45F5E" w:rsidRDefault="001D62BE" w:rsidP="00F279B5">
            <w:pPr>
              <w:pStyle w:val="prastasistinklapis"/>
              <w:spacing w:before="0" w:beforeAutospacing="0" w:after="150" w:afterAutospacing="0"/>
              <w:jc w:val="center"/>
              <w:rPr>
                <w:b/>
                <w:sz w:val="22"/>
                <w:szCs w:val="22"/>
                <w:lang w:val="lt-LT" w:eastAsia="lt-LT"/>
              </w:rPr>
            </w:pPr>
            <w:r w:rsidRPr="00B45F5E">
              <w:rPr>
                <w:b/>
                <w:sz w:val="22"/>
                <w:szCs w:val="22"/>
                <w:lang w:val="lt-LT" w:eastAsia="lt-LT"/>
              </w:rPr>
              <w:t xml:space="preserve">Skirta lėšų </w:t>
            </w:r>
          </w:p>
        </w:tc>
        <w:tc>
          <w:tcPr>
            <w:tcW w:w="4219" w:type="dxa"/>
            <w:shd w:val="clear" w:color="auto" w:fill="F2F2F2" w:themeFill="background1" w:themeFillShade="F2"/>
          </w:tcPr>
          <w:p w14:paraId="6B7F891B" w14:textId="77777777" w:rsidR="001D62BE" w:rsidRPr="00B45F5E" w:rsidRDefault="001D62BE" w:rsidP="00F279B5">
            <w:pPr>
              <w:pStyle w:val="prastasistinklapis"/>
              <w:spacing w:before="0" w:beforeAutospacing="0" w:after="150" w:afterAutospacing="0"/>
              <w:jc w:val="center"/>
              <w:rPr>
                <w:b/>
                <w:sz w:val="22"/>
                <w:szCs w:val="22"/>
                <w:lang w:val="lt-LT" w:eastAsia="lt-LT"/>
              </w:rPr>
            </w:pPr>
            <w:r w:rsidRPr="00B45F5E">
              <w:rPr>
                <w:b/>
                <w:sz w:val="22"/>
                <w:szCs w:val="22"/>
                <w:lang w:val="lt-LT" w:eastAsia="lt-LT"/>
              </w:rPr>
              <w:t>Panaudota lėšų</w:t>
            </w:r>
          </w:p>
        </w:tc>
      </w:tr>
      <w:tr w:rsidR="001D62BE" w:rsidRPr="00B45F5E" w14:paraId="6B7F8920" w14:textId="77777777" w:rsidTr="00F279B5">
        <w:tc>
          <w:tcPr>
            <w:tcW w:w="2782" w:type="dxa"/>
          </w:tcPr>
          <w:p w14:paraId="6B7F891D" w14:textId="77777777" w:rsidR="001D62BE" w:rsidRPr="00B45F5E" w:rsidRDefault="001D62BE" w:rsidP="00F279B5">
            <w:pPr>
              <w:pStyle w:val="prastasistinklapis"/>
              <w:spacing w:before="0" w:beforeAutospacing="0" w:after="150" w:afterAutospacing="0"/>
              <w:jc w:val="center"/>
              <w:rPr>
                <w:sz w:val="22"/>
                <w:szCs w:val="22"/>
                <w:lang w:val="lt-LT" w:eastAsia="lt-LT"/>
              </w:rPr>
            </w:pPr>
            <w:r w:rsidRPr="00B45F5E">
              <w:rPr>
                <w:sz w:val="22"/>
                <w:szCs w:val="22"/>
                <w:lang w:val="lt-LT" w:eastAsia="lt-LT"/>
              </w:rPr>
              <w:t>2019</w:t>
            </w:r>
          </w:p>
        </w:tc>
        <w:tc>
          <w:tcPr>
            <w:tcW w:w="2605" w:type="dxa"/>
          </w:tcPr>
          <w:p w14:paraId="6B7F891E" w14:textId="77777777" w:rsidR="001D62BE" w:rsidRPr="00B45F5E" w:rsidRDefault="001D62BE" w:rsidP="00F279B5">
            <w:pPr>
              <w:pStyle w:val="prastasistinklapis"/>
              <w:spacing w:before="0" w:beforeAutospacing="0" w:after="150" w:afterAutospacing="0"/>
              <w:jc w:val="center"/>
              <w:rPr>
                <w:sz w:val="22"/>
                <w:szCs w:val="22"/>
                <w:lang w:val="lt-LT" w:eastAsia="lt-LT"/>
              </w:rPr>
            </w:pPr>
            <w:r w:rsidRPr="00B45F5E">
              <w:rPr>
                <w:sz w:val="22"/>
                <w:szCs w:val="22"/>
                <w:lang w:val="lt-LT" w:eastAsia="lt-LT"/>
              </w:rPr>
              <w:t>245,7</w:t>
            </w:r>
          </w:p>
        </w:tc>
        <w:tc>
          <w:tcPr>
            <w:tcW w:w="4219" w:type="dxa"/>
          </w:tcPr>
          <w:p w14:paraId="6B7F891F" w14:textId="77777777" w:rsidR="001D62BE" w:rsidRPr="00B45F5E" w:rsidRDefault="001D62BE" w:rsidP="00F279B5">
            <w:pPr>
              <w:pStyle w:val="prastasistinklapis"/>
              <w:spacing w:before="0" w:beforeAutospacing="0" w:after="150" w:afterAutospacing="0"/>
              <w:jc w:val="center"/>
              <w:rPr>
                <w:sz w:val="22"/>
                <w:szCs w:val="22"/>
                <w:lang w:val="lt-LT" w:eastAsia="lt-LT"/>
              </w:rPr>
            </w:pPr>
            <w:r w:rsidRPr="00B45F5E">
              <w:rPr>
                <w:sz w:val="22"/>
                <w:szCs w:val="22"/>
                <w:lang w:val="lt-LT" w:eastAsia="lt-LT"/>
              </w:rPr>
              <w:t>285,7</w:t>
            </w:r>
          </w:p>
        </w:tc>
      </w:tr>
      <w:tr w:rsidR="001D62BE" w:rsidRPr="00B45F5E" w14:paraId="6B7F8924" w14:textId="77777777" w:rsidTr="00F279B5">
        <w:tc>
          <w:tcPr>
            <w:tcW w:w="2782" w:type="dxa"/>
          </w:tcPr>
          <w:p w14:paraId="6B7F8921" w14:textId="77777777" w:rsidR="001D62BE" w:rsidRPr="00B45F5E" w:rsidRDefault="001D62BE" w:rsidP="00F279B5">
            <w:pPr>
              <w:pStyle w:val="prastasistinklapis"/>
              <w:spacing w:before="0" w:beforeAutospacing="0" w:after="150" w:afterAutospacing="0"/>
              <w:jc w:val="center"/>
              <w:rPr>
                <w:sz w:val="22"/>
                <w:szCs w:val="22"/>
                <w:lang w:val="lt-LT" w:eastAsia="lt-LT"/>
              </w:rPr>
            </w:pPr>
            <w:r w:rsidRPr="00B45F5E">
              <w:rPr>
                <w:sz w:val="22"/>
                <w:szCs w:val="22"/>
                <w:lang w:val="lt-LT" w:eastAsia="lt-LT"/>
              </w:rPr>
              <w:t>2020</w:t>
            </w:r>
          </w:p>
        </w:tc>
        <w:tc>
          <w:tcPr>
            <w:tcW w:w="2605" w:type="dxa"/>
          </w:tcPr>
          <w:p w14:paraId="6B7F8922" w14:textId="77777777" w:rsidR="001D62BE" w:rsidRPr="00B45F5E" w:rsidRDefault="001D62BE" w:rsidP="00F279B5">
            <w:pPr>
              <w:pStyle w:val="prastasistinklapis"/>
              <w:spacing w:before="0" w:beforeAutospacing="0" w:after="150" w:afterAutospacing="0"/>
              <w:jc w:val="center"/>
              <w:rPr>
                <w:sz w:val="22"/>
                <w:szCs w:val="22"/>
                <w:lang w:val="lt-LT" w:eastAsia="lt-LT"/>
              </w:rPr>
            </w:pPr>
            <w:r w:rsidRPr="00B45F5E">
              <w:rPr>
                <w:sz w:val="22"/>
                <w:szCs w:val="22"/>
                <w:lang w:val="lt-LT" w:eastAsia="lt-LT"/>
              </w:rPr>
              <w:t>173,9</w:t>
            </w:r>
          </w:p>
        </w:tc>
        <w:tc>
          <w:tcPr>
            <w:tcW w:w="4219" w:type="dxa"/>
          </w:tcPr>
          <w:p w14:paraId="6B7F8923" w14:textId="77777777" w:rsidR="001D62BE" w:rsidRPr="00B45F5E" w:rsidRDefault="001D62BE" w:rsidP="00F279B5">
            <w:pPr>
              <w:pStyle w:val="prastasistinklapis"/>
              <w:spacing w:before="0" w:beforeAutospacing="0" w:after="150" w:afterAutospacing="0"/>
              <w:jc w:val="center"/>
              <w:rPr>
                <w:sz w:val="22"/>
                <w:szCs w:val="22"/>
                <w:lang w:val="lt-LT" w:eastAsia="lt-LT"/>
              </w:rPr>
            </w:pPr>
            <w:r w:rsidRPr="00B45F5E">
              <w:rPr>
                <w:sz w:val="22"/>
                <w:szCs w:val="22"/>
                <w:lang w:val="lt-LT" w:eastAsia="lt-LT"/>
              </w:rPr>
              <w:t>129,5</w:t>
            </w:r>
          </w:p>
        </w:tc>
      </w:tr>
      <w:tr w:rsidR="001D62BE" w:rsidRPr="00B45F5E" w14:paraId="6B7F8928" w14:textId="77777777" w:rsidTr="00F279B5">
        <w:tc>
          <w:tcPr>
            <w:tcW w:w="2782" w:type="dxa"/>
          </w:tcPr>
          <w:p w14:paraId="6B7F8925" w14:textId="77777777" w:rsidR="001D62BE" w:rsidRPr="00B45F5E" w:rsidRDefault="001D62BE" w:rsidP="00F279B5">
            <w:pPr>
              <w:pStyle w:val="prastasistinklapis"/>
              <w:spacing w:before="0" w:beforeAutospacing="0" w:after="150" w:afterAutospacing="0"/>
              <w:jc w:val="center"/>
              <w:rPr>
                <w:sz w:val="22"/>
                <w:szCs w:val="22"/>
                <w:lang w:val="lt-LT" w:eastAsia="lt-LT"/>
              </w:rPr>
            </w:pPr>
            <w:r w:rsidRPr="00B45F5E">
              <w:rPr>
                <w:sz w:val="22"/>
                <w:szCs w:val="22"/>
                <w:lang w:val="lt-LT" w:eastAsia="lt-LT"/>
              </w:rPr>
              <w:t>2021</w:t>
            </w:r>
          </w:p>
        </w:tc>
        <w:tc>
          <w:tcPr>
            <w:tcW w:w="2605" w:type="dxa"/>
          </w:tcPr>
          <w:p w14:paraId="6B7F8926" w14:textId="77777777" w:rsidR="001D62BE" w:rsidRPr="00B45F5E" w:rsidRDefault="001D62BE" w:rsidP="00F279B5">
            <w:pPr>
              <w:pStyle w:val="prastasistinklapis"/>
              <w:spacing w:before="0" w:beforeAutospacing="0" w:after="150" w:afterAutospacing="0"/>
              <w:jc w:val="center"/>
              <w:rPr>
                <w:sz w:val="22"/>
                <w:szCs w:val="22"/>
                <w:lang w:val="lt-LT" w:eastAsia="lt-LT"/>
              </w:rPr>
            </w:pPr>
            <w:r w:rsidRPr="00B45F5E">
              <w:rPr>
                <w:sz w:val="22"/>
                <w:szCs w:val="22"/>
                <w:lang w:val="lt-LT" w:eastAsia="lt-LT"/>
              </w:rPr>
              <w:t>14,2</w:t>
            </w:r>
          </w:p>
        </w:tc>
        <w:tc>
          <w:tcPr>
            <w:tcW w:w="4219" w:type="dxa"/>
          </w:tcPr>
          <w:p w14:paraId="6B7F8927" w14:textId="77777777" w:rsidR="001D62BE" w:rsidRPr="00B45F5E" w:rsidRDefault="001D62BE" w:rsidP="00F279B5">
            <w:pPr>
              <w:pStyle w:val="prastasistinklapis"/>
              <w:spacing w:before="0" w:beforeAutospacing="0" w:after="150" w:afterAutospacing="0"/>
              <w:jc w:val="center"/>
              <w:rPr>
                <w:sz w:val="22"/>
                <w:szCs w:val="22"/>
                <w:lang w:val="lt-LT" w:eastAsia="lt-LT"/>
              </w:rPr>
            </w:pPr>
            <w:r w:rsidRPr="00B45F5E">
              <w:rPr>
                <w:sz w:val="22"/>
                <w:szCs w:val="22"/>
                <w:lang w:val="lt-LT" w:eastAsia="lt-LT"/>
              </w:rPr>
              <w:t>14,18</w:t>
            </w:r>
          </w:p>
        </w:tc>
      </w:tr>
    </w:tbl>
    <w:p w14:paraId="6B7F8929" w14:textId="77777777" w:rsidR="0049443C" w:rsidRPr="00B45F5E" w:rsidRDefault="0049443C" w:rsidP="005B1FCC">
      <w:pPr>
        <w:tabs>
          <w:tab w:val="left" w:pos="850"/>
          <w:tab w:val="left" w:pos="7470"/>
        </w:tabs>
        <w:suppressAutoHyphens/>
        <w:spacing w:line="200" w:lineRule="atLeast"/>
        <w:jc w:val="center"/>
        <w:rPr>
          <w:rFonts w:eastAsia="HG Mincho Light J" w:cs="Tahoma"/>
          <w:b/>
          <w:bCs/>
          <w:iCs/>
          <w:kern w:val="1"/>
          <w:highlight w:val="green"/>
          <w:lang w:val="lt-LT" w:eastAsia="ar-SA"/>
        </w:rPr>
      </w:pPr>
    </w:p>
    <w:p w14:paraId="6B7F892A" w14:textId="77777777" w:rsidR="00005BD3" w:rsidRPr="00B45F5E" w:rsidRDefault="004370FA" w:rsidP="0049443C">
      <w:pPr>
        <w:tabs>
          <w:tab w:val="left" w:pos="850"/>
          <w:tab w:val="left" w:pos="7470"/>
        </w:tabs>
        <w:suppressAutoHyphens/>
        <w:spacing w:line="200" w:lineRule="atLeast"/>
        <w:rPr>
          <w:rFonts w:eastAsia="HG Mincho Light J" w:cs="Tahoma"/>
          <w:b/>
          <w:bCs/>
          <w:iCs/>
          <w:kern w:val="1"/>
          <w:highlight w:val="green"/>
          <w:lang w:val="lt-LT" w:eastAsia="ar-SA"/>
        </w:rPr>
      </w:pPr>
      <w:r>
        <w:rPr>
          <w:rFonts w:eastAsia="HG Mincho Light J" w:cs="Tahoma"/>
          <w:b/>
          <w:bCs/>
          <w:iCs/>
          <w:kern w:val="1"/>
          <w:lang w:val="lt-LT" w:eastAsia="ar-SA"/>
        </w:rPr>
        <w:tab/>
        <w:t xml:space="preserve"> </w:t>
      </w:r>
      <w:r>
        <w:rPr>
          <w:b/>
          <w:bCs/>
          <w:sz w:val="20"/>
          <w:szCs w:val="20"/>
        </w:rPr>
        <w:t>77</w:t>
      </w:r>
      <w:r w:rsidR="0049443C" w:rsidRPr="00B45F5E">
        <w:rPr>
          <w:b/>
          <w:bCs/>
          <w:sz w:val="20"/>
          <w:szCs w:val="20"/>
        </w:rPr>
        <w:t xml:space="preserve"> </w:t>
      </w:r>
      <w:r w:rsidR="00005BD3" w:rsidRPr="00B45F5E">
        <w:rPr>
          <w:b/>
          <w:bCs/>
          <w:sz w:val="20"/>
          <w:szCs w:val="20"/>
        </w:rPr>
        <w:t xml:space="preserve">lentelė. </w:t>
      </w:r>
      <w:r w:rsidR="00005BD3" w:rsidRPr="00B45F5E">
        <w:rPr>
          <w:rFonts w:eastAsia="Andale Sans UI"/>
          <w:b/>
          <w:kern w:val="1"/>
          <w:sz w:val="20"/>
          <w:szCs w:val="20"/>
          <w:lang w:val="lt-LT"/>
        </w:rPr>
        <w:t>2019</w:t>
      </w:r>
      <w:r w:rsidR="00005BD3" w:rsidRPr="00B45F5E">
        <w:rPr>
          <w:b/>
          <w:sz w:val="20"/>
          <w:szCs w:val="20"/>
        </w:rPr>
        <w:t>–</w:t>
      </w:r>
      <w:r w:rsidR="00005BD3" w:rsidRPr="00B45F5E">
        <w:rPr>
          <w:rFonts w:eastAsia="Andale Sans UI"/>
          <w:b/>
          <w:kern w:val="1"/>
          <w:sz w:val="20"/>
          <w:szCs w:val="20"/>
          <w:lang w:val="lt-LT"/>
        </w:rPr>
        <w:t>2021 m</w:t>
      </w:r>
      <w:r w:rsidR="00005BD3" w:rsidRPr="00B45F5E">
        <w:rPr>
          <w:rFonts w:eastAsia="Andale Sans UI"/>
          <w:b/>
          <w:bCs/>
          <w:kern w:val="1"/>
          <w:sz w:val="20"/>
          <w:szCs w:val="20"/>
          <w:lang w:val="lt-LT"/>
        </w:rPr>
        <w:t>. projekto atlikti darbai</w:t>
      </w:r>
    </w:p>
    <w:p w14:paraId="6B7F892B" w14:textId="77777777" w:rsidR="007B4BB1" w:rsidRPr="00B45F5E" w:rsidRDefault="007B4BB1" w:rsidP="005B1FCC">
      <w:pPr>
        <w:tabs>
          <w:tab w:val="left" w:pos="850"/>
          <w:tab w:val="left" w:pos="7470"/>
        </w:tabs>
        <w:suppressAutoHyphens/>
        <w:spacing w:line="200" w:lineRule="atLeast"/>
        <w:jc w:val="center"/>
        <w:rPr>
          <w:rFonts w:eastAsia="HG Mincho Light J" w:cs="Tahoma"/>
          <w:b/>
          <w:bCs/>
          <w:iCs/>
          <w:kern w:val="1"/>
          <w:highlight w:val="green"/>
          <w:lang w:val="lt-LT" w:eastAsia="ar-SA"/>
        </w:rPr>
      </w:pPr>
    </w:p>
    <w:tbl>
      <w:tblPr>
        <w:tblW w:w="9521" w:type="dxa"/>
        <w:tblInd w:w="108" w:type="dxa"/>
        <w:tblLook w:val="04A0" w:firstRow="1" w:lastRow="0" w:firstColumn="1" w:lastColumn="0" w:noHBand="0" w:noVBand="1"/>
      </w:tblPr>
      <w:tblGrid>
        <w:gridCol w:w="449"/>
        <w:gridCol w:w="7267"/>
        <w:gridCol w:w="1805"/>
      </w:tblGrid>
      <w:tr w:rsidR="007B4BB1" w:rsidRPr="00B45F5E" w14:paraId="6B7F892F" w14:textId="77777777" w:rsidTr="00F279B5">
        <w:trPr>
          <w:trHeight w:val="523"/>
        </w:trPr>
        <w:tc>
          <w:tcPr>
            <w:tcW w:w="449"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B7F892C" w14:textId="77777777" w:rsidR="007B4BB1" w:rsidRPr="00B45F5E" w:rsidRDefault="007B4BB1" w:rsidP="008104F9">
            <w:pPr>
              <w:jc w:val="center"/>
              <w:rPr>
                <w:lang w:eastAsia="lt-LT"/>
              </w:rPr>
            </w:pPr>
          </w:p>
        </w:tc>
        <w:tc>
          <w:tcPr>
            <w:tcW w:w="7267" w:type="dxa"/>
            <w:tcBorders>
              <w:top w:val="single" w:sz="4" w:space="0" w:color="auto"/>
              <w:left w:val="nil"/>
              <w:bottom w:val="single" w:sz="4" w:space="0" w:color="auto"/>
              <w:right w:val="nil"/>
            </w:tcBorders>
            <w:shd w:val="clear" w:color="auto" w:fill="F2F2F2" w:themeFill="background1" w:themeFillShade="F2"/>
            <w:vAlign w:val="center"/>
          </w:tcPr>
          <w:p w14:paraId="6B7F892D" w14:textId="77777777" w:rsidR="007B4BB1" w:rsidRPr="00B45F5E" w:rsidRDefault="007B4BB1" w:rsidP="008104F9">
            <w:pPr>
              <w:rPr>
                <w:b/>
                <w:bCs/>
                <w:sz w:val="22"/>
                <w:szCs w:val="22"/>
                <w:lang w:eastAsia="lt-LT"/>
              </w:rPr>
            </w:pPr>
            <w:r w:rsidRPr="00B45F5E">
              <w:rPr>
                <w:b/>
                <w:bCs/>
                <w:sz w:val="22"/>
                <w:szCs w:val="22"/>
                <w:lang w:eastAsia="lt-LT"/>
              </w:rPr>
              <w:t>Objektų adresas (darbai 2019 m.)</w:t>
            </w:r>
          </w:p>
        </w:tc>
        <w:tc>
          <w:tcPr>
            <w:tcW w:w="1805" w:type="dxa"/>
            <w:tcBorders>
              <w:top w:val="single" w:sz="4" w:space="0" w:color="auto"/>
              <w:left w:val="single" w:sz="8" w:space="0" w:color="auto"/>
              <w:bottom w:val="single" w:sz="4" w:space="0" w:color="auto"/>
              <w:right w:val="single" w:sz="8" w:space="0" w:color="auto"/>
            </w:tcBorders>
            <w:shd w:val="clear" w:color="auto" w:fill="F2F2F2" w:themeFill="background1" w:themeFillShade="F2"/>
            <w:noWrap/>
            <w:vAlign w:val="center"/>
          </w:tcPr>
          <w:p w14:paraId="6B7F892E" w14:textId="77777777" w:rsidR="007B4BB1" w:rsidRPr="00B45F5E" w:rsidRDefault="007B4BB1" w:rsidP="008104F9">
            <w:pPr>
              <w:jc w:val="center"/>
              <w:rPr>
                <w:b/>
                <w:sz w:val="22"/>
                <w:szCs w:val="22"/>
                <w:lang w:eastAsia="lt-LT"/>
              </w:rPr>
            </w:pPr>
            <w:r w:rsidRPr="00B45F5E">
              <w:rPr>
                <w:b/>
                <w:sz w:val="22"/>
                <w:szCs w:val="22"/>
                <w:lang w:eastAsia="lt-LT"/>
              </w:rPr>
              <w:t>Rekonstruojamų tinklų pavadinimas</w:t>
            </w:r>
          </w:p>
        </w:tc>
      </w:tr>
      <w:tr w:rsidR="007B4BB1" w:rsidRPr="00B45F5E" w14:paraId="6B7F8933" w14:textId="77777777" w:rsidTr="00F279B5">
        <w:trPr>
          <w:trHeight w:val="600"/>
        </w:trPr>
        <w:tc>
          <w:tcPr>
            <w:tcW w:w="44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B7F8930" w14:textId="77777777" w:rsidR="007B4BB1" w:rsidRPr="00B45F5E" w:rsidRDefault="007B4BB1" w:rsidP="008104F9">
            <w:pPr>
              <w:jc w:val="center"/>
              <w:rPr>
                <w:sz w:val="22"/>
                <w:szCs w:val="22"/>
                <w:lang w:eastAsia="lt-LT"/>
              </w:rPr>
            </w:pPr>
            <w:r w:rsidRPr="00B45F5E">
              <w:rPr>
                <w:sz w:val="22"/>
                <w:szCs w:val="22"/>
                <w:lang w:eastAsia="lt-LT"/>
              </w:rPr>
              <w:t>1</w:t>
            </w:r>
          </w:p>
        </w:tc>
        <w:tc>
          <w:tcPr>
            <w:tcW w:w="7267" w:type="dxa"/>
            <w:tcBorders>
              <w:top w:val="single" w:sz="4" w:space="0" w:color="auto"/>
              <w:left w:val="nil"/>
              <w:bottom w:val="single" w:sz="4" w:space="0" w:color="auto"/>
              <w:right w:val="nil"/>
            </w:tcBorders>
            <w:shd w:val="clear" w:color="auto" w:fill="auto"/>
            <w:vAlign w:val="center"/>
            <w:hideMark/>
          </w:tcPr>
          <w:p w14:paraId="6B7F8931" w14:textId="77777777" w:rsidR="007B4BB1" w:rsidRPr="00B45F5E" w:rsidRDefault="007B4BB1" w:rsidP="008104F9">
            <w:pPr>
              <w:rPr>
                <w:sz w:val="22"/>
                <w:szCs w:val="22"/>
                <w:lang w:eastAsia="lt-LT"/>
              </w:rPr>
            </w:pPr>
            <w:r w:rsidRPr="00B45F5E">
              <w:rPr>
                <w:b/>
                <w:bCs/>
                <w:sz w:val="22"/>
                <w:szCs w:val="22"/>
                <w:lang w:eastAsia="lt-LT"/>
              </w:rPr>
              <w:t>Aukštabalio g.</w:t>
            </w:r>
            <w:r w:rsidRPr="00B45F5E">
              <w:rPr>
                <w:sz w:val="22"/>
                <w:szCs w:val="22"/>
                <w:lang w:eastAsia="lt-LT"/>
              </w:rPr>
              <w:t xml:space="preserve"> (gatvės važiuojamojoje dalyje) nuo Tilžės g. iki Garažų g. (su dangų atstatymu).</w:t>
            </w:r>
          </w:p>
        </w:tc>
        <w:tc>
          <w:tcPr>
            <w:tcW w:w="180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B7F8932" w14:textId="77777777" w:rsidR="007B4BB1" w:rsidRPr="00B45F5E" w:rsidRDefault="007B4BB1" w:rsidP="008104F9">
            <w:pPr>
              <w:jc w:val="center"/>
              <w:rPr>
                <w:sz w:val="22"/>
                <w:szCs w:val="22"/>
                <w:lang w:eastAsia="lt-LT"/>
              </w:rPr>
            </w:pPr>
            <w:r w:rsidRPr="00B45F5E">
              <w:rPr>
                <w:sz w:val="22"/>
                <w:szCs w:val="22"/>
                <w:lang w:eastAsia="lt-LT"/>
              </w:rPr>
              <w:t>Paviršinių nuotekų</w:t>
            </w:r>
          </w:p>
        </w:tc>
      </w:tr>
      <w:tr w:rsidR="007B4BB1" w:rsidRPr="00B45F5E" w14:paraId="6B7F8937" w14:textId="77777777" w:rsidTr="00F279B5">
        <w:trPr>
          <w:trHeight w:val="600"/>
        </w:trPr>
        <w:tc>
          <w:tcPr>
            <w:tcW w:w="449" w:type="dxa"/>
            <w:tcBorders>
              <w:top w:val="nil"/>
              <w:left w:val="single" w:sz="8" w:space="0" w:color="auto"/>
              <w:bottom w:val="single" w:sz="4" w:space="0" w:color="auto"/>
              <w:right w:val="single" w:sz="8" w:space="0" w:color="auto"/>
            </w:tcBorders>
            <w:shd w:val="clear" w:color="auto" w:fill="auto"/>
            <w:noWrap/>
            <w:vAlign w:val="center"/>
            <w:hideMark/>
          </w:tcPr>
          <w:p w14:paraId="6B7F8934" w14:textId="77777777" w:rsidR="007B4BB1" w:rsidRPr="00B45F5E" w:rsidRDefault="007B4BB1" w:rsidP="008104F9">
            <w:pPr>
              <w:jc w:val="center"/>
              <w:rPr>
                <w:sz w:val="22"/>
                <w:szCs w:val="22"/>
                <w:lang w:eastAsia="lt-LT"/>
              </w:rPr>
            </w:pPr>
            <w:r w:rsidRPr="00B45F5E">
              <w:rPr>
                <w:sz w:val="22"/>
                <w:szCs w:val="22"/>
                <w:lang w:eastAsia="lt-LT"/>
              </w:rPr>
              <w:t>2</w:t>
            </w:r>
          </w:p>
        </w:tc>
        <w:tc>
          <w:tcPr>
            <w:tcW w:w="7267" w:type="dxa"/>
            <w:tcBorders>
              <w:top w:val="nil"/>
              <w:left w:val="nil"/>
              <w:bottom w:val="single" w:sz="4" w:space="0" w:color="auto"/>
              <w:right w:val="nil"/>
            </w:tcBorders>
            <w:shd w:val="clear" w:color="auto" w:fill="auto"/>
            <w:vAlign w:val="center"/>
            <w:hideMark/>
          </w:tcPr>
          <w:p w14:paraId="6B7F8935" w14:textId="77777777" w:rsidR="007B4BB1" w:rsidRPr="00B45F5E" w:rsidRDefault="007B4BB1" w:rsidP="008104F9">
            <w:pPr>
              <w:rPr>
                <w:sz w:val="22"/>
                <w:szCs w:val="22"/>
                <w:lang w:eastAsia="lt-LT"/>
              </w:rPr>
            </w:pPr>
            <w:r w:rsidRPr="00B45F5E">
              <w:rPr>
                <w:b/>
                <w:bCs/>
                <w:sz w:val="22"/>
                <w:szCs w:val="22"/>
                <w:lang w:eastAsia="lt-LT"/>
              </w:rPr>
              <w:t>Birutės g.</w:t>
            </w:r>
            <w:r w:rsidRPr="00B45F5E">
              <w:rPr>
                <w:sz w:val="22"/>
                <w:szCs w:val="22"/>
                <w:lang w:eastAsia="lt-LT"/>
              </w:rPr>
              <w:t xml:space="preserve"> (šaligatvio zonoje) nuo J.Basanavičiaus g. iki Žemaitės g. (su dangų atstatymu).</w:t>
            </w:r>
          </w:p>
        </w:tc>
        <w:tc>
          <w:tcPr>
            <w:tcW w:w="1805" w:type="dxa"/>
            <w:tcBorders>
              <w:top w:val="nil"/>
              <w:left w:val="single" w:sz="8" w:space="0" w:color="auto"/>
              <w:bottom w:val="single" w:sz="4" w:space="0" w:color="auto"/>
              <w:right w:val="single" w:sz="8" w:space="0" w:color="auto"/>
            </w:tcBorders>
            <w:shd w:val="clear" w:color="auto" w:fill="auto"/>
            <w:noWrap/>
            <w:vAlign w:val="center"/>
            <w:hideMark/>
          </w:tcPr>
          <w:p w14:paraId="6B7F8936" w14:textId="77777777" w:rsidR="007B4BB1" w:rsidRPr="00B45F5E" w:rsidRDefault="007B4BB1" w:rsidP="008104F9">
            <w:pPr>
              <w:jc w:val="center"/>
              <w:rPr>
                <w:sz w:val="22"/>
                <w:szCs w:val="22"/>
                <w:lang w:eastAsia="lt-LT"/>
              </w:rPr>
            </w:pPr>
            <w:r w:rsidRPr="00B45F5E">
              <w:rPr>
                <w:sz w:val="22"/>
                <w:szCs w:val="22"/>
                <w:lang w:eastAsia="lt-LT"/>
              </w:rPr>
              <w:t>Paviršinių nuotekų</w:t>
            </w:r>
          </w:p>
        </w:tc>
      </w:tr>
      <w:tr w:rsidR="007B4BB1" w:rsidRPr="00B45F5E" w14:paraId="6B7F893B" w14:textId="77777777" w:rsidTr="00F279B5">
        <w:trPr>
          <w:trHeight w:val="300"/>
        </w:trPr>
        <w:tc>
          <w:tcPr>
            <w:tcW w:w="449" w:type="dxa"/>
            <w:tcBorders>
              <w:top w:val="nil"/>
              <w:left w:val="single" w:sz="8" w:space="0" w:color="auto"/>
              <w:bottom w:val="single" w:sz="4" w:space="0" w:color="auto"/>
              <w:right w:val="single" w:sz="8" w:space="0" w:color="auto"/>
            </w:tcBorders>
            <w:shd w:val="clear" w:color="auto" w:fill="auto"/>
            <w:noWrap/>
            <w:vAlign w:val="center"/>
            <w:hideMark/>
          </w:tcPr>
          <w:p w14:paraId="6B7F8938" w14:textId="77777777" w:rsidR="007B4BB1" w:rsidRPr="00B45F5E" w:rsidRDefault="007B4BB1" w:rsidP="008104F9">
            <w:pPr>
              <w:jc w:val="center"/>
              <w:rPr>
                <w:sz w:val="22"/>
                <w:szCs w:val="22"/>
                <w:lang w:eastAsia="lt-LT"/>
              </w:rPr>
            </w:pPr>
            <w:r w:rsidRPr="00B45F5E">
              <w:rPr>
                <w:sz w:val="22"/>
                <w:szCs w:val="22"/>
                <w:lang w:eastAsia="lt-LT"/>
              </w:rPr>
              <w:t>3</w:t>
            </w:r>
          </w:p>
        </w:tc>
        <w:tc>
          <w:tcPr>
            <w:tcW w:w="7267" w:type="dxa"/>
            <w:tcBorders>
              <w:top w:val="nil"/>
              <w:left w:val="nil"/>
              <w:bottom w:val="single" w:sz="4" w:space="0" w:color="auto"/>
              <w:right w:val="nil"/>
            </w:tcBorders>
            <w:shd w:val="clear" w:color="auto" w:fill="auto"/>
            <w:vAlign w:val="center"/>
            <w:hideMark/>
          </w:tcPr>
          <w:p w14:paraId="6B7F8939" w14:textId="77777777" w:rsidR="007B4BB1" w:rsidRPr="00B45F5E" w:rsidRDefault="007B4BB1" w:rsidP="008104F9">
            <w:pPr>
              <w:rPr>
                <w:sz w:val="22"/>
                <w:szCs w:val="22"/>
                <w:lang w:eastAsia="lt-LT"/>
              </w:rPr>
            </w:pPr>
            <w:r w:rsidRPr="00B45F5E">
              <w:rPr>
                <w:b/>
                <w:bCs/>
                <w:sz w:val="22"/>
                <w:szCs w:val="22"/>
                <w:lang w:eastAsia="lt-LT"/>
              </w:rPr>
              <w:t>Dainų tak.</w:t>
            </w:r>
            <w:r w:rsidRPr="00B45F5E">
              <w:rPr>
                <w:sz w:val="22"/>
                <w:szCs w:val="22"/>
                <w:lang w:eastAsia="lt-LT"/>
              </w:rPr>
              <w:t xml:space="preserve"> (pėsčiųjų tako zonoje) nuo Aido g. iki Dainų g. 10A (su dangų atstatymu).</w:t>
            </w:r>
          </w:p>
        </w:tc>
        <w:tc>
          <w:tcPr>
            <w:tcW w:w="1805" w:type="dxa"/>
            <w:tcBorders>
              <w:top w:val="nil"/>
              <w:left w:val="single" w:sz="8" w:space="0" w:color="auto"/>
              <w:bottom w:val="single" w:sz="4" w:space="0" w:color="auto"/>
              <w:right w:val="single" w:sz="8" w:space="0" w:color="auto"/>
            </w:tcBorders>
            <w:shd w:val="clear" w:color="auto" w:fill="auto"/>
            <w:noWrap/>
            <w:vAlign w:val="center"/>
            <w:hideMark/>
          </w:tcPr>
          <w:p w14:paraId="6B7F893A" w14:textId="77777777" w:rsidR="007B4BB1" w:rsidRPr="00B45F5E" w:rsidRDefault="007B4BB1" w:rsidP="008104F9">
            <w:pPr>
              <w:jc w:val="center"/>
              <w:rPr>
                <w:sz w:val="22"/>
                <w:szCs w:val="22"/>
                <w:lang w:eastAsia="lt-LT"/>
              </w:rPr>
            </w:pPr>
            <w:r w:rsidRPr="00B45F5E">
              <w:rPr>
                <w:sz w:val="22"/>
                <w:szCs w:val="22"/>
                <w:lang w:eastAsia="lt-LT"/>
              </w:rPr>
              <w:t>Paviršinių nuotekų</w:t>
            </w:r>
          </w:p>
        </w:tc>
      </w:tr>
      <w:tr w:rsidR="007B4BB1" w:rsidRPr="00B45F5E" w14:paraId="6B7F893F" w14:textId="77777777" w:rsidTr="00F279B5">
        <w:trPr>
          <w:trHeight w:val="600"/>
        </w:trPr>
        <w:tc>
          <w:tcPr>
            <w:tcW w:w="449" w:type="dxa"/>
            <w:tcBorders>
              <w:top w:val="nil"/>
              <w:left w:val="single" w:sz="8" w:space="0" w:color="auto"/>
              <w:bottom w:val="single" w:sz="4" w:space="0" w:color="auto"/>
              <w:right w:val="single" w:sz="8" w:space="0" w:color="auto"/>
            </w:tcBorders>
            <w:shd w:val="clear" w:color="auto" w:fill="auto"/>
            <w:noWrap/>
            <w:vAlign w:val="center"/>
            <w:hideMark/>
          </w:tcPr>
          <w:p w14:paraId="6B7F893C" w14:textId="77777777" w:rsidR="007B4BB1" w:rsidRPr="00B45F5E" w:rsidRDefault="007B4BB1" w:rsidP="008104F9">
            <w:pPr>
              <w:jc w:val="center"/>
              <w:rPr>
                <w:sz w:val="22"/>
                <w:szCs w:val="22"/>
                <w:lang w:eastAsia="lt-LT"/>
              </w:rPr>
            </w:pPr>
            <w:r w:rsidRPr="00B45F5E">
              <w:rPr>
                <w:sz w:val="22"/>
                <w:szCs w:val="22"/>
                <w:lang w:eastAsia="lt-LT"/>
              </w:rPr>
              <w:t>4</w:t>
            </w:r>
          </w:p>
        </w:tc>
        <w:tc>
          <w:tcPr>
            <w:tcW w:w="7267" w:type="dxa"/>
            <w:tcBorders>
              <w:top w:val="nil"/>
              <w:left w:val="nil"/>
              <w:bottom w:val="single" w:sz="4" w:space="0" w:color="auto"/>
              <w:right w:val="nil"/>
            </w:tcBorders>
            <w:shd w:val="clear" w:color="auto" w:fill="auto"/>
            <w:vAlign w:val="center"/>
            <w:hideMark/>
          </w:tcPr>
          <w:p w14:paraId="6B7F893D" w14:textId="77777777" w:rsidR="007B4BB1" w:rsidRPr="00B45F5E" w:rsidRDefault="007B4BB1" w:rsidP="008104F9">
            <w:pPr>
              <w:rPr>
                <w:sz w:val="22"/>
                <w:szCs w:val="22"/>
                <w:lang w:eastAsia="lt-LT"/>
              </w:rPr>
            </w:pPr>
            <w:r w:rsidRPr="00B45F5E">
              <w:rPr>
                <w:b/>
                <w:bCs/>
                <w:sz w:val="22"/>
                <w:szCs w:val="22"/>
                <w:lang w:eastAsia="lt-LT"/>
              </w:rPr>
              <w:t>S. Dariaus g. ir S. Girėno</w:t>
            </w:r>
            <w:r w:rsidRPr="00B45F5E">
              <w:rPr>
                <w:sz w:val="22"/>
                <w:szCs w:val="22"/>
                <w:lang w:eastAsia="lt-LT"/>
              </w:rPr>
              <w:t xml:space="preserve"> (gatvės važiuojamojoje dalyje) nuo Gegužių g. iki S. Dariaus g. ir S. Girėno g. 10 (su dangų atstatymu).</w:t>
            </w:r>
          </w:p>
        </w:tc>
        <w:tc>
          <w:tcPr>
            <w:tcW w:w="1805" w:type="dxa"/>
            <w:tcBorders>
              <w:top w:val="nil"/>
              <w:left w:val="single" w:sz="8" w:space="0" w:color="auto"/>
              <w:bottom w:val="single" w:sz="4" w:space="0" w:color="auto"/>
              <w:right w:val="single" w:sz="8" w:space="0" w:color="auto"/>
            </w:tcBorders>
            <w:shd w:val="clear" w:color="auto" w:fill="auto"/>
            <w:noWrap/>
            <w:vAlign w:val="center"/>
            <w:hideMark/>
          </w:tcPr>
          <w:p w14:paraId="6B7F893E" w14:textId="77777777" w:rsidR="007B4BB1" w:rsidRPr="00B45F5E" w:rsidRDefault="007B4BB1" w:rsidP="008104F9">
            <w:pPr>
              <w:jc w:val="center"/>
              <w:rPr>
                <w:sz w:val="22"/>
                <w:szCs w:val="22"/>
                <w:lang w:eastAsia="lt-LT"/>
              </w:rPr>
            </w:pPr>
            <w:r w:rsidRPr="00B45F5E">
              <w:rPr>
                <w:sz w:val="22"/>
                <w:szCs w:val="22"/>
                <w:lang w:eastAsia="lt-LT"/>
              </w:rPr>
              <w:t>Paviršinių nuotekų</w:t>
            </w:r>
          </w:p>
        </w:tc>
      </w:tr>
      <w:tr w:rsidR="007B4BB1" w:rsidRPr="00B45F5E" w14:paraId="6B7F8943" w14:textId="77777777" w:rsidTr="00F279B5">
        <w:trPr>
          <w:trHeight w:val="900"/>
        </w:trPr>
        <w:tc>
          <w:tcPr>
            <w:tcW w:w="449" w:type="dxa"/>
            <w:tcBorders>
              <w:top w:val="nil"/>
              <w:left w:val="single" w:sz="8" w:space="0" w:color="auto"/>
              <w:bottom w:val="single" w:sz="4" w:space="0" w:color="auto"/>
              <w:right w:val="single" w:sz="8" w:space="0" w:color="auto"/>
            </w:tcBorders>
            <w:shd w:val="clear" w:color="auto" w:fill="auto"/>
            <w:noWrap/>
            <w:vAlign w:val="center"/>
            <w:hideMark/>
          </w:tcPr>
          <w:p w14:paraId="6B7F8940" w14:textId="77777777" w:rsidR="007B4BB1" w:rsidRPr="00B45F5E" w:rsidRDefault="007B4BB1" w:rsidP="008104F9">
            <w:pPr>
              <w:jc w:val="center"/>
              <w:rPr>
                <w:sz w:val="22"/>
                <w:szCs w:val="22"/>
                <w:lang w:eastAsia="lt-LT"/>
              </w:rPr>
            </w:pPr>
            <w:r w:rsidRPr="00B45F5E">
              <w:rPr>
                <w:sz w:val="22"/>
                <w:szCs w:val="22"/>
                <w:lang w:eastAsia="lt-LT"/>
              </w:rPr>
              <w:t>5</w:t>
            </w:r>
          </w:p>
        </w:tc>
        <w:tc>
          <w:tcPr>
            <w:tcW w:w="7267" w:type="dxa"/>
            <w:tcBorders>
              <w:top w:val="nil"/>
              <w:left w:val="nil"/>
              <w:bottom w:val="single" w:sz="4" w:space="0" w:color="auto"/>
              <w:right w:val="nil"/>
            </w:tcBorders>
            <w:shd w:val="clear" w:color="auto" w:fill="auto"/>
            <w:vAlign w:val="center"/>
            <w:hideMark/>
          </w:tcPr>
          <w:p w14:paraId="6B7F8941" w14:textId="77777777" w:rsidR="007B4BB1" w:rsidRPr="00B45F5E" w:rsidRDefault="007B4BB1" w:rsidP="008104F9">
            <w:pPr>
              <w:rPr>
                <w:sz w:val="22"/>
                <w:szCs w:val="22"/>
                <w:lang w:eastAsia="lt-LT"/>
              </w:rPr>
            </w:pPr>
            <w:r w:rsidRPr="00B45F5E">
              <w:rPr>
                <w:b/>
                <w:bCs/>
                <w:sz w:val="22"/>
                <w:szCs w:val="22"/>
                <w:lang w:eastAsia="lt-LT"/>
              </w:rPr>
              <w:t>Dvaro g.</w:t>
            </w:r>
            <w:r w:rsidRPr="00B45F5E">
              <w:rPr>
                <w:sz w:val="22"/>
                <w:szCs w:val="22"/>
                <w:lang w:eastAsia="lt-LT"/>
              </w:rPr>
              <w:t xml:space="preserve"> nuo Aušros al. iki Tilžės g. 173 (darbai Dvaro ir Gluos</w:t>
            </w:r>
            <w:r w:rsidR="008D277A" w:rsidRPr="00B45F5E">
              <w:rPr>
                <w:sz w:val="22"/>
                <w:szCs w:val="22"/>
                <w:lang w:eastAsia="lt-LT"/>
              </w:rPr>
              <w:t xml:space="preserve">nių g. </w:t>
            </w:r>
            <w:r w:rsidRPr="00B45F5E">
              <w:rPr>
                <w:sz w:val="22"/>
                <w:szCs w:val="22"/>
                <w:lang w:eastAsia="lt-LT"/>
              </w:rPr>
              <w:t>važiuojamojoje dalyje, Gluosnių g. šaligatvio zonoje, nuo Gluosnių g. iki Tilžės g. - žaliojoje zonoje, su dangų atstatymu).</w:t>
            </w:r>
          </w:p>
        </w:tc>
        <w:tc>
          <w:tcPr>
            <w:tcW w:w="1805" w:type="dxa"/>
            <w:tcBorders>
              <w:top w:val="nil"/>
              <w:left w:val="single" w:sz="8" w:space="0" w:color="auto"/>
              <w:bottom w:val="single" w:sz="4" w:space="0" w:color="auto"/>
              <w:right w:val="single" w:sz="8" w:space="0" w:color="auto"/>
            </w:tcBorders>
            <w:shd w:val="clear" w:color="auto" w:fill="auto"/>
            <w:noWrap/>
            <w:vAlign w:val="center"/>
            <w:hideMark/>
          </w:tcPr>
          <w:p w14:paraId="6B7F8942" w14:textId="77777777" w:rsidR="007B4BB1" w:rsidRPr="00B45F5E" w:rsidRDefault="007B4BB1" w:rsidP="008104F9">
            <w:pPr>
              <w:jc w:val="center"/>
              <w:rPr>
                <w:sz w:val="22"/>
                <w:szCs w:val="22"/>
                <w:lang w:eastAsia="lt-LT"/>
              </w:rPr>
            </w:pPr>
            <w:r w:rsidRPr="00B45F5E">
              <w:rPr>
                <w:sz w:val="22"/>
                <w:szCs w:val="22"/>
                <w:lang w:eastAsia="lt-LT"/>
              </w:rPr>
              <w:t>Paviršinių nuotekų</w:t>
            </w:r>
          </w:p>
        </w:tc>
      </w:tr>
      <w:tr w:rsidR="007B4BB1" w:rsidRPr="00B45F5E" w14:paraId="6B7F8947" w14:textId="77777777" w:rsidTr="00F279B5">
        <w:trPr>
          <w:trHeight w:val="600"/>
        </w:trPr>
        <w:tc>
          <w:tcPr>
            <w:tcW w:w="449" w:type="dxa"/>
            <w:tcBorders>
              <w:top w:val="nil"/>
              <w:left w:val="single" w:sz="8" w:space="0" w:color="auto"/>
              <w:bottom w:val="single" w:sz="4" w:space="0" w:color="auto"/>
              <w:right w:val="single" w:sz="8" w:space="0" w:color="auto"/>
            </w:tcBorders>
            <w:shd w:val="clear" w:color="auto" w:fill="auto"/>
            <w:noWrap/>
            <w:vAlign w:val="center"/>
            <w:hideMark/>
          </w:tcPr>
          <w:p w14:paraId="6B7F8944" w14:textId="77777777" w:rsidR="007B4BB1" w:rsidRPr="00B45F5E" w:rsidRDefault="007B4BB1" w:rsidP="008104F9">
            <w:pPr>
              <w:jc w:val="center"/>
              <w:rPr>
                <w:sz w:val="22"/>
                <w:szCs w:val="22"/>
                <w:lang w:eastAsia="lt-LT"/>
              </w:rPr>
            </w:pPr>
            <w:r w:rsidRPr="00B45F5E">
              <w:rPr>
                <w:sz w:val="22"/>
                <w:szCs w:val="22"/>
                <w:lang w:eastAsia="lt-LT"/>
              </w:rPr>
              <w:t>6</w:t>
            </w:r>
          </w:p>
        </w:tc>
        <w:tc>
          <w:tcPr>
            <w:tcW w:w="7267" w:type="dxa"/>
            <w:tcBorders>
              <w:top w:val="nil"/>
              <w:left w:val="nil"/>
              <w:bottom w:val="single" w:sz="4" w:space="0" w:color="auto"/>
              <w:right w:val="nil"/>
            </w:tcBorders>
            <w:shd w:val="clear" w:color="auto" w:fill="auto"/>
            <w:vAlign w:val="center"/>
            <w:hideMark/>
          </w:tcPr>
          <w:p w14:paraId="6B7F8945" w14:textId="77777777" w:rsidR="007B4BB1" w:rsidRPr="00B45F5E" w:rsidRDefault="007B4BB1" w:rsidP="008104F9">
            <w:pPr>
              <w:rPr>
                <w:sz w:val="22"/>
                <w:szCs w:val="22"/>
                <w:lang w:eastAsia="lt-LT"/>
              </w:rPr>
            </w:pPr>
            <w:r w:rsidRPr="00B45F5E">
              <w:rPr>
                <w:b/>
                <w:bCs/>
                <w:sz w:val="22"/>
                <w:szCs w:val="22"/>
                <w:lang w:eastAsia="lt-LT"/>
              </w:rPr>
              <w:t>Dvaro g.</w:t>
            </w:r>
            <w:r w:rsidRPr="00B45F5E">
              <w:rPr>
                <w:sz w:val="22"/>
                <w:szCs w:val="22"/>
                <w:lang w:eastAsia="lt-LT"/>
              </w:rPr>
              <w:t xml:space="preserve"> nuo Žemaitės g. iki Šermukšnių g. (darbai gatvės važiuojamojoje dalyje, su dangų atstatymu).</w:t>
            </w:r>
          </w:p>
        </w:tc>
        <w:tc>
          <w:tcPr>
            <w:tcW w:w="1805" w:type="dxa"/>
            <w:tcBorders>
              <w:top w:val="nil"/>
              <w:left w:val="single" w:sz="8" w:space="0" w:color="auto"/>
              <w:bottom w:val="single" w:sz="4" w:space="0" w:color="auto"/>
              <w:right w:val="single" w:sz="8" w:space="0" w:color="auto"/>
            </w:tcBorders>
            <w:shd w:val="clear" w:color="auto" w:fill="auto"/>
            <w:noWrap/>
            <w:vAlign w:val="center"/>
            <w:hideMark/>
          </w:tcPr>
          <w:p w14:paraId="6B7F8946" w14:textId="77777777" w:rsidR="007B4BB1" w:rsidRPr="00B45F5E" w:rsidRDefault="007B4BB1" w:rsidP="008104F9">
            <w:pPr>
              <w:jc w:val="center"/>
              <w:rPr>
                <w:sz w:val="22"/>
                <w:szCs w:val="22"/>
                <w:lang w:eastAsia="lt-LT"/>
              </w:rPr>
            </w:pPr>
            <w:r w:rsidRPr="00B45F5E">
              <w:rPr>
                <w:sz w:val="22"/>
                <w:szCs w:val="22"/>
                <w:lang w:eastAsia="lt-LT"/>
              </w:rPr>
              <w:t>Paviršinių nuotekų</w:t>
            </w:r>
          </w:p>
        </w:tc>
      </w:tr>
      <w:tr w:rsidR="007B4BB1" w:rsidRPr="00B45F5E" w14:paraId="6B7F894B" w14:textId="77777777" w:rsidTr="00F279B5">
        <w:trPr>
          <w:trHeight w:val="600"/>
        </w:trPr>
        <w:tc>
          <w:tcPr>
            <w:tcW w:w="449" w:type="dxa"/>
            <w:tcBorders>
              <w:top w:val="nil"/>
              <w:left w:val="single" w:sz="8" w:space="0" w:color="auto"/>
              <w:bottom w:val="single" w:sz="4" w:space="0" w:color="auto"/>
              <w:right w:val="single" w:sz="8" w:space="0" w:color="auto"/>
            </w:tcBorders>
            <w:shd w:val="clear" w:color="auto" w:fill="auto"/>
            <w:noWrap/>
            <w:vAlign w:val="center"/>
            <w:hideMark/>
          </w:tcPr>
          <w:p w14:paraId="6B7F8948" w14:textId="77777777" w:rsidR="007B4BB1" w:rsidRPr="00B45F5E" w:rsidRDefault="007B4BB1" w:rsidP="008104F9">
            <w:pPr>
              <w:jc w:val="center"/>
              <w:rPr>
                <w:sz w:val="22"/>
                <w:szCs w:val="22"/>
                <w:lang w:eastAsia="lt-LT"/>
              </w:rPr>
            </w:pPr>
            <w:r w:rsidRPr="00B45F5E">
              <w:rPr>
                <w:sz w:val="22"/>
                <w:szCs w:val="22"/>
                <w:lang w:eastAsia="lt-LT"/>
              </w:rPr>
              <w:t>7</w:t>
            </w:r>
          </w:p>
        </w:tc>
        <w:tc>
          <w:tcPr>
            <w:tcW w:w="7267" w:type="dxa"/>
            <w:tcBorders>
              <w:top w:val="nil"/>
              <w:left w:val="nil"/>
              <w:bottom w:val="single" w:sz="4" w:space="0" w:color="auto"/>
              <w:right w:val="nil"/>
            </w:tcBorders>
            <w:shd w:val="clear" w:color="auto" w:fill="auto"/>
            <w:vAlign w:val="center"/>
            <w:hideMark/>
          </w:tcPr>
          <w:p w14:paraId="6B7F8949" w14:textId="77777777" w:rsidR="007B4BB1" w:rsidRPr="00B45F5E" w:rsidRDefault="007B4BB1" w:rsidP="008104F9">
            <w:pPr>
              <w:rPr>
                <w:sz w:val="22"/>
                <w:szCs w:val="22"/>
                <w:lang w:eastAsia="lt-LT"/>
              </w:rPr>
            </w:pPr>
            <w:r w:rsidRPr="00B45F5E">
              <w:rPr>
                <w:b/>
                <w:bCs/>
                <w:sz w:val="22"/>
                <w:szCs w:val="22"/>
                <w:lang w:eastAsia="lt-LT"/>
              </w:rPr>
              <w:t>Dubijos g.</w:t>
            </w:r>
            <w:r w:rsidRPr="00B45F5E">
              <w:rPr>
                <w:sz w:val="22"/>
                <w:szCs w:val="22"/>
                <w:lang w:eastAsia="lt-LT"/>
              </w:rPr>
              <w:t xml:space="preserve"> nuo Žemaitės g. iki S.Daukanto g. (darbai gatvės važiuojamojoje dalyje, su dangų atstatymu).</w:t>
            </w:r>
          </w:p>
        </w:tc>
        <w:tc>
          <w:tcPr>
            <w:tcW w:w="1805" w:type="dxa"/>
            <w:tcBorders>
              <w:top w:val="nil"/>
              <w:left w:val="single" w:sz="8" w:space="0" w:color="auto"/>
              <w:bottom w:val="single" w:sz="4" w:space="0" w:color="auto"/>
              <w:right w:val="single" w:sz="8" w:space="0" w:color="auto"/>
            </w:tcBorders>
            <w:shd w:val="clear" w:color="auto" w:fill="auto"/>
            <w:noWrap/>
            <w:vAlign w:val="center"/>
            <w:hideMark/>
          </w:tcPr>
          <w:p w14:paraId="6B7F894A" w14:textId="77777777" w:rsidR="007B4BB1" w:rsidRPr="00B45F5E" w:rsidRDefault="007B4BB1" w:rsidP="008104F9">
            <w:pPr>
              <w:jc w:val="center"/>
              <w:rPr>
                <w:sz w:val="22"/>
                <w:szCs w:val="22"/>
                <w:lang w:eastAsia="lt-LT"/>
              </w:rPr>
            </w:pPr>
            <w:r w:rsidRPr="00B45F5E">
              <w:rPr>
                <w:sz w:val="22"/>
                <w:szCs w:val="22"/>
                <w:lang w:eastAsia="lt-LT"/>
              </w:rPr>
              <w:t>Paviršinių nuotekų</w:t>
            </w:r>
          </w:p>
        </w:tc>
      </w:tr>
      <w:tr w:rsidR="007B4BB1" w:rsidRPr="00B45F5E" w14:paraId="6B7F894F" w14:textId="77777777" w:rsidTr="00F279B5">
        <w:trPr>
          <w:trHeight w:val="600"/>
        </w:trPr>
        <w:tc>
          <w:tcPr>
            <w:tcW w:w="449" w:type="dxa"/>
            <w:tcBorders>
              <w:top w:val="nil"/>
              <w:left w:val="single" w:sz="8" w:space="0" w:color="auto"/>
              <w:bottom w:val="single" w:sz="4" w:space="0" w:color="auto"/>
              <w:right w:val="single" w:sz="8" w:space="0" w:color="auto"/>
            </w:tcBorders>
            <w:shd w:val="clear" w:color="auto" w:fill="auto"/>
            <w:noWrap/>
            <w:vAlign w:val="center"/>
            <w:hideMark/>
          </w:tcPr>
          <w:p w14:paraId="6B7F894C" w14:textId="77777777" w:rsidR="007B4BB1" w:rsidRPr="00B45F5E" w:rsidRDefault="007B4BB1" w:rsidP="008104F9">
            <w:pPr>
              <w:jc w:val="center"/>
              <w:rPr>
                <w:sz w:val="22"/>
                <w:szCs w:val="22"/>
                <w:lang w:eastAsia="lt-LT"/>
              </w:rPr>
            </w:pPr>
            <w:r w:rsidRPr="00B45F5E">
              <w:rPr>
                <w:sz w:val="22"/>
                <w:szCs w:val="22"/>
                <w:lang w:eastAsia="lt-LT"/>
              </w:rPr>
              <w:t>8</w:t>
            </w:r>
          </w:p>
        </w:tc>
        <w:tc>
          <w:tcPr>
            <w:tcW w:w="7267" w:type="dxa"/>
            <w:tcBorders>
              <w:top w:val="nil"/>
              <w:left w:val="nil"/>
              <w:bottom w:val="single" w:sz="4" w:space="0" w:color="auto"/>
              <w:right w:val="nil"/>
            </w:tcBorders>
            <w:shd w:val="clear" w:color="auto" w:fill="auto"/>
            <w:vAlign w:val="center"/>
            <w:hideMark/>
          </w:tcPr>
          <w:p w14:paraId="6B7F894D" w14:textId="77777777" w:rsidR="007B4BB1" w:rsidRPr="00B45F5E" w:rsidRDefault="007B4BB1" w:rsidP="008104F9">
            <w:pPr>
              <w:rPr>
                <w:sz w:val="22"/>
                <w:szCs w:val="22"/>
                <w:lang w:eastAsia="lt-LT"/>
              </w:rPr>
            </w:pPr>
            <w:r w:rsidRPr="00B45F5E">
              <w:rPr>
                <w:b/>
                <w:bCs/>
                <w:sz w:val="22"/>
                <w:szCs w:val="22"/>
                <w:lang w:eastAsia="lt-LT"/>
              </w:rPr>
              <w:t>Dubijos g.</w:t>
            </w:r>
            <w:r w:rsidRPr="00B45F5E">
              <w:rPr>
                <w:sz w:val="22"/>
                <w:szCs w:val="22"/>
                <w:lang w:eastAsia="lt-LT"/>
              </w:rPr>
              <w:t xml:space="preserve"> (šaligatvio zonoje) priešais namą Dainavos g. 12 paviršinių nuotekų trapo statymas ir sujungimas su nuotekų tinklu (su dangos atstatymu).</w:t>
            </w:r>
          </w:p>
        </w:tc>
        <w:tc>
          <w:tcPr>
            <w:tcW w:w="1805" w:type="dxa"/>
            <w:tcBorders>
              <w:top w:val="nil"/>
              <w:left w:val="single" w:sz="8" w:space="0" w:color="auto"/>
              <w:bottom w:val="single" w:sz="4" w:space="0" w:color="auto"/>
              <w:right w:val="single" w:sz="8" w:space="0" w:color="auto"/>
            </w:tcBorders>
            <w:shd w:val="clear" w:color="auto" w:fill="auto"/>
            <w:vAlign w:val="center"/>
            <w:hideMark/>
          </w:tcPr>
          <w:p w14:paraId="6B7F894E" w14:textId="77777777" w:rsidR="007B4BB1" w:rsidRPr="00B45F5E" w:rsidRDefault="007B4BB1" w:rsidP="008104F9">
            <w:pPr>
              <w:jc w:val="center"/>
              <w:rPr>
                <w:sz w:val="22"/>
                <w:szCs w:val="22"/>
                <w:lang w:eastAsia="lt-LT"/>
              </w:rPr>
            </w:pPr>
            <w:r w:rsidRPr="00B45F5E">
              <w:rPr>
                <w:sz w:val="22"/>
                <w:szCs w:val="22"/>
                <w:lang w:eastAsia="lt-LT"/>
              </w:rPr>
              <w:t>Paviršinių nuotekų</w:t>
            </w:r>
          </w:p>
        </w:tc>
      </w:tr>
      <w:tr w:rsidR="007B4BB1" w:rsidRPr="00B45F5E" w14:paraId="6B7F8953" w14:textId="77777777" w:rsidTr="00F279B5">
        <w:trPr>
          <w:trHeight w:val="600"/>
        </w:trPr>
        <w:tc>
          <w:tcPr>
            <w:tcW w:w="449" w:type="dxa"/>
            <w:tcBorders>
              <w:top w:val="nil"/>
              <w:left w:val="single" w:sz="8" w:space="0" w:color="auto"/>
              <w:bottom w:val="single" w:sz="4" w:space="0" w:color="auto"/>
              <w:right w:val="single" w:sz="8" w:space="0" w:color="auto"/>
            </w:tcBorders>
            <w:shd w:val="clear" w:color="auto" w:fill="auto"/>
            <w:noWrap/>
            <w:vAlign w:val="center"/>
            <w:hideMark/>
          </w:tcPr>
          <w:p w14:paraId="6B7F8950" w14:textId="77777777" w:rsidR="007B4BB1" w:rsidRPr="00B45F5E" w:rsidRDefault="007B4BB1" w:rsidP="008104F9">
            <w:pPr>
              <w:jc w:val="center"/>
              <w:rPr>
                <w:sz w:val="22"/>
                <w:szCs w:val="22"/>
                <w:lang w:eastAsia="lt-LT"/>
              </w:rPr>
            </w:pPr>
            <w:r w:rsidRPr="00B45F5E">
              <w:rPr>
                <w:sz w:val="22"/>
                <w:szCs w:val="22"/>
                <w:lang w:eastAsia="lt-LT"/>
              </w:rPr>
              <w:t>9</w:t>
            </w:r>
          </w:p>
        </w:tc>
        <w:tc>
          <w:tcPr>
            <w:tcW w:w="7267" w:type="dxa"/>
            <w:tcBorders>
              <w:top w:val="nil"/>
              <w:left w:val="nil"/>
              <w:bottom w:val="single" w:sz="4" w:space="0" w:color="auto"/>
              <w:right w:val="nil"/>
            </w:tcBorders>
            <w:shd w:val="clear" w:color="auto" w:fill="auto"/>
            <w:vAlign w:val="center"/>
            <w:hideMark/>
          </w:tcPr>
          <w:p w14:paraId="6B7F8951" w14:textId="77777777" w:rsidR="007B4BB1" w:rsidRPr="00B45F5E" w:rsidRDefault="007B4BB1" w:rsidP="008104F9">
            <w:pPr>
              <w:rPr>
                <w:sz w:val="22"/>
                <w:szCs w:val="22"/>
                <w:lang w:eastAsia="lt-LT"/>
              </w:rPr>
            </w:pPr>
            <w:r w:rsidRPr="00B45F5E">
              <w:rPr>
                <w:b/>
                <w:bCs/>
                <w:sz w:val="22"/>
                <w:szCs w:val="22"/>
                <w:lang w:eastAsia="lt-LT"/>
              </w:rPr>
              <w:t>Ežero g.</w:t>
            </w:r>
            <w:r w:rsidRPr="00B45F5E">
              <w:rPr>
                <w:sz w:val="22"/>
                <w:szCs w:val="22"/>
                <w:lang w:eastAsia="lt-LT"/>
              </w:rPr>
              <w:t xml:space="preserve"> nuo Rygos g. iki Žemosios g. (darbai gatvės važiuojamojoje dalyje, su dangų atstatymu).</w:t>
            </w:r>
          </w:p>
        </w:tc>
        <w:tc>
          <w:tcPr>
            <w:tcW w:w="1805" w:type="dxa"/>
            <w:tcBorders>
              <w:top w:val="nil"/>
              <w:left w:val="single" w:sz="8" w:space="0" w:color="auto"/>
              <w:bottom w:val="single" w:sz="4" w:space="0" w:color="auto"/>
              <w:right w:val="single" w:sz="8" w:space="0" w:color="auto"/>
            </w:tcBorders>
            <w:shd w:val="clear" w:color="auto" w:fill="auto"/>
            <w:noWrap/>
            <w:vAlign w:val="center"/>
            <w:hideMark/>
          </w:tcPr>
          <w:p w14:paraId="6B7F8952" w14:textId="77777777" w:rsidR="007B4BB1" w:rsidRPr="00B45F5E" w:rsidRDefault="007B4BB1" w:rsidP="008104F9">
            <w:pPr>
              <w:jc w:val="center"/>
              <w:rPr>
                <w:sz w:val="22"/>
                <w:szCs w:val="22"/>
                <w:lang w:eastAsia="lt-LT"/>
              </w:rPr>
            </w:pPr>
            <w:r w:rsidRPr="00B45F5E">
              <w:rPr>
                <w:sz w:val="22"/>
                <w:szCs w:val="22"/>
                <w:lang w:eastAsia="lt-LT"/>
              </w:rPr>
              <w:t>Paviršinių nuotekų</w:t>
            </w:r>
          </w:p>
        </w:tc>
      </w:tr>
      <w:tr w:rsidR="007B4BB1" w:rsidRPr="00B45F5E" w14:paraId="6B7F8957" w14:textId="77777777" w:rsidTr="00F279B5">
        <w:trPr>
          <w:trHeight w:val="300"/>
        </w:trPr>
        <w:tc>
          <w:tcPr>
            <w:tcW w:w="449" w:type="dxa"/>
            <w:tcBorders>
              <w:top w:val="nil"/>
              <w:left w:val="single" w:sz="8" w:space="0" w:color="auto"/>
              <w:bottom w:val="single" w:sz="4" w:space="0" w:color="auto"/>
              <w:right w:val="single" w:sz="8" w:space="0" w:color="auto"/>
            </w:tcBorders>
            <w:shd w:val="clear" w:color="auto" w:fill="auto"/>
            <w:noWrap/>
            <w:vAlign w:val="center"/>
            <w:hideMark/>
          </w:tcPr>
          <w:p w14:paraId="6B7F8954" w14:textId="77777777" w:rsidR="007B4BB1" w:rsidRPr="00B45F5E" w:rsidRDefault="007B4BB1" w:rsidP="008104F9">
            <w:pPr>
              <w:jc w:val="center"/>
              <w:rPr>
                <w:sz w:val="22"/>
                <w:szCs w:val="22"/>
                <w:lang w:eastAsia="lt-LT"/>
              </w:rPr>
            </w:pPr>
            <w:r w:rsidRPr="00B45F5E">
              <w:rPr>
                <w:sz w:val="22"/>
                <w:szCs w:val="22"/>
                <w:lang w:eastAsia="lt-LT"/>
              </w:rPr>
              <w:t>10</w:t>
            </w:r>
          </w:p>
        </w:tc>
        <w:tc>
          <w:tcPr>
            <w:tcW w:w="7267" w:type="dxa"/>
            <w:tcBorders>
              <w:top w:val="nil"/>
              <w:left w:val="nil"/>
              <w:bottom w:val="single" w:sz="4" w:space="0" w:color="auto"/>
              <w:right w:val="nil"/>
            </w:tcBorders>
            <w:shd w:val="clear" w:color="auto" w:fill="auto"/>
            <w:vAlign w:val="center"/>
            <w:hideMark/>
          </w:tcPr>
          <w:p w14:paraId="6B7F8955" w14:textId="77777777" w:rsidR="007B4BB1" w:rsidRPr="00B45F5E" w:rsidRDefault="007B4BB1" w:rsidP="008104F9">
            <w:pPr>
              <w:rPr>
                <w:sz w:val="22"/>
                <w:szCs w:val="22"/>
                <w:lang w:eastAsia="lt-LT"/>
              </w:rPr>
            </w:pPr>
            <w:r w:rsidRPr="00B45F5E">
              <w:rPr>
                <w:b/>
                <w:bCs/>
                <w:sz w:val="22"/>
                <w:szCs w:val="22"/>
                <w:lang w:eastAsia="lt-LT"/>
              </w:rPr>
              <w:t>Klevų g.</w:t>
            </w:r>
            <w:r w:rsidRPr="00B45F5E">
              <w:rPr>
                <w:sz w:val="22"/>
                <w:szCs w:val="22"/>
                <w:lang w:eastAsia="lt-LT"/>
              </w:rPr>
              <w:t xml:space="preserve"> (šaligatvio zonoje) nuo Žemaitės g. iki M.Valančiaus g. (su dangų atstatymu).</w:t>
            </w:r>
          </w:p>
        </w:tc>
        <w:tc>
          <w:tcPr>
            <w:tcW w:w="1805" w:type="dxa"/>
            <w:tcBorders>
              <w:top w:val="nil"/>
              <w:left w:val="single" w:sz="8" w:space="0" w:color="auto"/>
              <w:bottom w:val="single" w:sz="4" w:space="0" w:color="auto"/>
              <w:right w:val="single" w:sz="8" w:space="0" w:color="auto"/>
            </w:tcBorders>
            <w:shd w:val="clear" w:color="auto" w:fill="auto"/>
            <w:noWrap/>
            <w:vAlign w:val="center"/>
            <w:hideMark/>
          </w:tcPr>
          <w:p w14:paraId="6B7F8956" w14:textId="77777777" w:rsidR="007B4BB1" w:rsidRPr="00B45F5E" w:rsidRDefault="007B4BB1" w:rsidP="008104F9">
            <w:pPr>
              <w:jc w:val="center"/>
              <w:rPr>
                <w:sz w:val="22"/>
                <w:szCs w:val="22"/>
                <w:lang w:eastAsia="lt-LT"/>
              </w:rPr>
            </w:pPr>
            <w:r w:rsidRPr="00B45F5E">
              <w:rPr>
                <w:sz w:val="22"/>
                <w:szCs w:val="22"/>
                <w:lang w:eastAsia="lt-LT"/>
              </w:rPr>
              <w:t>Paviršinių nuotekų</w:t>
            </w:r>
          </w:p>
        </w:tc>
      </w:tr>
      <w:tr w:rsidR="007B4BB1" w:rsidRPr="00B45F5E" w14:paraId="6B7F895B" w14:textId="77777777" w:rsidTr="00F279B5">
        <w:trPr>
          <w:trHeight w:val="600"/>
        </w:trPr>
        <w:tc>
          <w:tcPr>
            <w:tcW w:w="449" w:type="dxa"/>
            <w:tcBorders>
              <w:top w:val="nil"/>
              <w:left w:val="single" w:sz="8" w:space="0" w:color="auto"/>
              <w:bottom w:val="single" w:sz="4" w:space="0" w:color="auto"/>
              <w:right w:val="single" w:sz="8" w:space="0" w:color="auto"/>
            </w:tcBorders>
            <w:shd w:val="clear" w:color="auto" w:fill="auto"/>
            <w:noWrap/>
            <w:vAlign w:val="center"/>
            <w:hideMark/>
          </w:tcPr>
          <w:p w14:paraId="6B7F8958" w14:textId="77777777" w:rsidR="007B4BB1" w:rsidRPr="00B45F5E" w:rsidRDefault="007B4BB1" w:rsidP="008104F9">
            <w:pPr>
              <w:jc w:val="center"/>
              <w:rPr>
                <w:sz w:val="22"/>
                <w:szCs w:val="22"/>
                <w:lang w:eastAsia="lt-LT"/>
              </w:rPr>
            </w:pPr>
            <w:r w:rsidRPr="00B45F5E">
              <w:rPr>
                <w:sz w:val="22"/>
                <w:szCs w:val="22"/>
                <w:lang w:eastAsia="lt-LT"/>
              </w:rPr>
              <w:t>11</w:t>
            </w:r>
          </w:p>
        </w:tc>
        <w:tc>
          <w:tcPr>
            <w:tcW w:w="7267" w:type="dxa"/>
            <w:tcBorders>
              <w:top w:val="nil"/>
              <w:left w:val="nil"/>
              <w:bottom w:val="single" w:sz="4" w:space="0" w:color="auto"/>
              <w:right w:val="nil"/>
            </w:tcBorders>
            <w:shd w:val="clear" w:color="auto" w:fill="auto"/>
            <w:vAlign w:val="center"/>
            <w:hideMark/>
          </w:tcPr>
          <w:p w14:paraId="6B7F8959" w14:textId="77777777" w:rsidR="007B4BB1" w:rsidRPr="00B45F5E" w:rsidRDefault="007B4BB1" w:rsidP="008104F9">
            <w:pPr>
              <w:rPr>
                <w:sz w:val="22"/>
                <w:szCs w:val="22"/>
                <w:lang w:eastAsia="lt-LT"/>
              </w:rPr>
            </w:pPr>
            <w:r w:rsidRPr="00B45F5E">
              <w:rPr>
                <w:b/>
                <w:bCs/>
                <w:sz w:val="22"/>
                <w:szCs w:val="22"/>
                <w:lang w:eastAsia="lt-LT"/>
              </w:rPr>
              <w:t>Liejyklos g.</w:t>
            </w:r>
            <w:r w:rsidRPr="00B45F5E">
              <w:rPr>
                <w:sz w:val="22"/>
                <w:szCs w:val="22"/>
                <w:lang w:eastAsia="lt-LT"/>
              </w:rPr>
              <w:t xml:space="preserve"> (gatvės važiuojamojoje dalyje) nuo Pramonės g. iki Liejyklos g. 10 (su dangų atstatymu).</w:t>
            </w:r>
          </w:p>
        </w:tc>
        <w:tc>
          <w:tcPr>
            <w:tcW w:w="1805" w:type="dxa"/>
            <w:tcBorders>
              <w:top w:val="nil"/>
              <w:left w:val="single" w:sz="8" w:space="0" w:color="auto"/>
              <w:bottom w:val="single" w:sz="4" w:space="0" w:color="auto"/>
              <w:right w:val="single" w:sz="8" w:space="0" w:color="auto"/>
            </w:tcBorders>
            <w:shd w:val="clear" w:color="auto" w:fill="auto"/>
            <w:noWrap/>
            <w:vAlign w:val="center"/>
            <w:hideMark/>
          </w:tcPr>
          <w:p w14:paraId="6B7F895A" w14:textId="77777777" w:rsidR="007B4BB1" w:rsidRPr="00B45F5E" w:rsidRDefault="007B4BB1" w:rsidP="008104F9">
            <w:pPr>
              <w:jc w:val="center"/>
              <w:rPr>
                <w:sz w:val="22"/>
                <w:szCs w:val="22"/>
                <w:lang w:eastAsia="lt-LT"/>
              </w:rPr>
            </w:pPr>
            <w:r w:rsidRPr="00B45F5E">
              <w:rPr>
                <w:sz w:val="22"/>
                <w:szCs w:val="22"/>
                <w:lang w:eastAsia="lt-LT"/>
              </w:rPr>
              <w:t>Paviršinių nuotekų</w:t>
            </w:r>
          </w:p>
        </w:tc>
      </w:tr>
      <w:tr w:rsidR="007B4BB1" w:rsidRPr="00337AF3" w14:paraId="6B7F895F" w14:textId="77777777" w:rsidTr="00F279B5">
        <w:trPr>
          <w:trHeight w:val="600"/>
        </w:trPr>
        <w:tc>
          <w:tcPr>
            <w:tcW w:w="449" w:type="dxa"/>
            <w:tcBorders>
              <w:top w:val="nil"/>
              <w:left w:val="single" w:sz="8" w:space="0" w:color="auto"/>
              <w:bottom w:val="single" w:sz="4" w:space="0" w:color="auto"/>
              <w:right w:val="single" w:sz="8" w:space="0" w:color="auto"/>
            </w:tcBorders>
            <w:shd w:val="clear" w:color="auto" w:fill="auto"/>
            <w:noWrap/>
            <w:vAlign w:val="center"/>
            <w:hideMark/>
          </w:tcPr>
          <w:p w14:paraId="6B7F895C" w14:textId="77777777" w:rsidR="007B4BB1" w:rsidRPr="00337AF3" w:rsidRDefault="007B4BB1" w:rsidP="008104F9">
            <w:pPr>
              <w:jc w:val="center"/>
              <w:rPr>
                <w:sz w:val="22"/>
                <w:szCs w:val="22"/>
                <w:lang w:eastAsia="lt-LT"/>
              </w:rPr>
            </w:pPr>
            <w:r w:rsidRPr="00337AF3">
              <w:rPr>
                <w:sz w:val="22"/>
                <w:szCs w:val="22"/>
                <w:lang w:eastAsia="lt-LT"/>
              </w:rPr>
              <w:t>12</w:t>
            </w:r>
          </w:p>
        </w:tc>
        <w:tc>
          <w:tcPr>
            <w:tcW w:w="7267" w:type="dxa"/>
            <w:tcBorders>
              <w:top w:val="nil"/>
              <w:left w:val="nil"/>
              <w:bottom w:val="single" w:sz="4" w:space="0" w:color="auto"/>
              <w:right w:val="nil"/>
            </w:tcBorders>
            <w:shd w:val="clear" w:color="auto" w:fill="auto"/>
            <w:vAlign w:val="center"/>
            <w:hideMark/>
          </w:tcPr>
          <w:p w14:paraId="6B7F895D" w14:textId="77777777" w:rsidR="007B4BB1" w:rsidRPr="00337AF3" w:rsidRDefault="007B4BB1" w:rsidP="008104F9">
            <w:pPr>
              <w:rPr>
                <w:sz w:val="22"/>
                <w:szCs w:val="22"/>
                <w:lang w:eastAsia="lt-LT"/>
              </w:rPr>
            </w:pPr>
            <w:r w:rsidRPr="00337AF3">
              <w:rPr>
                <w:b/>
                <w:bCs/>
                <w:sz w:val="22"/>
                <w:szCs w:val="22"/>
                <w:lang w:eastAsia="lt-LT"/>
              </w:rPr>
              <w:t>Pramonės g.</w:t>
            </w:r>
            <w:r w:rsidRPr="00337AF3">
              <w:rPr>
                <w:sz w:val="22"/>
                <w:szCs w:val="22"/>
                <w:lang w:eastAsia="lt-LT"/>
              </w:rPr>
              <w:t xml:space="preserve"> (žaliojoje zonoje) nuo Pramonės g. 3A iki Kelmės g. (su aplinkos atstatymu).</w:t>
            </w:r>
          </w:p>
        </w:tc>
        <w:tc>
          <w:tcPr>
            <w:tcW w:w="1805" w:type="dxa"/>
            <w:tcBorders>
              <w:top w:val="nil"/>
              <w:left w:val="single" w:sz="8" w:space="0" w:color="auto"/>
              <w:bottom w:val="single" w:sz="4" w:space="0" w:color="auto"/>
              <w:right w:val="single" w:sz="8" w:space="0" w:color="auto"/>
            </w:tcBorders>
            <w:shd w:val="clear" w:color="auto" w:fill="auto"/>
            <w:noWrap/>
            <w:vAlign w:val="center"/>
            <w:hideMark/>
          </w:tcPr>
          <w:p w14:paraId="6B7F895E" w14:textId="77777777" w:rsidR="007B4BB1" w:rsidRPr="00337AF3" w:rsidRDefault="007B4BB1" w:rsidP="008104F9">
            <w:pPr>
              <w:jc w:val="center"/>
              <w:rPr>
                <w:sz w:val="22"/>
                <w:szCs w:val="22"/>
                <w:lang w:eastAsia="lt-LT"/>
              </w:rPr>
            </w:pPr>
            <w:r w:rsidRPr="00337AF3">
              <w:rPr>
                <w:sz w:val="22"/>
                <w:szCs w:val="22"/>
                <w:lang w:eastAsia="lt-LT"/>
              </w:rPr>
              <w:t>Paviršinių nuotekų</w:t>
            </w:r>
          </w:p>
        </w:tc>
      </w:tr>
      <w:tr w:rsidR="007B4BB1" w:rsidRPr="00337AF3" w14:paraId="6B7F8963" w14:textId="77777777" w:rsidTr="00F279B5">
        <w:trPr>
          <w:trHeight w:val="600"/>
        </w:trPr>
        <w:tc>
          <w:tcPr>
            <w:tcW w:w="449" w:type="dxa"/>
            <w:tcBorders>
              <w:top w:val="nil"/>
              <w:left w:val="single" w:sz="8" w:space="0" w:color="auto"/>
              <w:bottom w:val="single" w:sz="4" w:space="0" w:color="auto"/>
              <w:right w:val="single" w:sz="8" w:space="0" w:color="auto"/>
            </w:tcBorders>
            <w:shd w:val="clear" w:color="auto" w:fill="auto"/>
            <w:noWrap/>
            <w:vAlign w:val="center"/>
            <w:hideMark/>
          </w:tcPr>
          <w:p w14:paraId="6B7F8960" w14:textId="77777777" w:rsidR="007B4BB1" w:rsidRPr="00337AF3" w:rsidRDefault="007B4BB1" w:rsidP="008104F9">
            <w:pPr>
              <w:jc w:val="center"/>
              <w:rPr>
                <w:sz w:val="22"/>
                <w:szCs w:val="22"/>
                <w:lang w:eastAsia="lt-LT"/>
              </w:rPr>
            </w:pPr>
            <w:r w:rsidRPr="00337AF3">
              <w:rPr>
                <w:sz w:val="22"/>
                <w:szCs w:val="22"/>
                <w:lang w:eastAsia="lt-LT"/>
              </w:rPr>
              <w:t>13</w:t>
            </w:r>
          </w:p>
        </w:tc>
        <w:tc>
          <w:tcPr>
            <w:tcW w:w="7267" w:type="dxa"/>
            <w:tcBorders>
              <w:top w:val="nil"/>
              <w:left w:val="nil"/>
              <w:bottom w:val="single" w:sz="4" w:space="0" w:color="auto"/>
              <w:right w:val="nil"/>
            </w:tcBorders>
            <w:shd w:val="clear" w:color="auto" w:fill="auto"/>
            <w:vAlign w:val="center"/>
            <w:hideMark/>
          </w:tcPr>
          <w:p w14:paraId="6B7F8961" w14:textId="77777777" w:rsidR="007B4BB1" w:rsidRPr="00337AF3" w:rsidRDefault="007B4BB1" w:rsidP="008104F9">
            <w:pPr>
              <w:rPr>
                <w:sz w:val="22"/>
                <w:szCs w:val="22"/>
                <w:lang w:eastAsia="lt-LT"/>
              </w:rPr>
            </w:pPr>
            <w:r w:rsidRPr="00337AF3">
              <w:rPr>
                <w:b/>
                <w:bCs/>
                <w:sz w:val="22"/>
                <w:szCs w:val="22"/>
                <w:lang w:eastAsia="lt-LT"/>
              </w:rPr>
              <w:t>M.Valančiaus g.</w:t>
            </w:r>
            <w:r w:rsidRPr="00337AF3">
              <w:rPr>
                <w:sz w:val="22"/>
                <w:szCs w:val="22"/>
                <w:lang w:eastAsia="lt-LT"/>
              </w:rPr>
              <w:t xml:space="preserve"> (gatvės važiuojamojoje zonoje) nuo M.Valančiaus g. 9 iki Vytauto g. (su dangų atstatymu).</w:t>
            </w:r>
          </w:p>
        </w:tc>
        <w:tc>
          <w:tcPr>
            <w:tcW w:w="1805" w:type="dxa"/>
            <w:tcBorders>
              <w:top w:val="nil"/>
              <w:left w:val="single" w:sz="8" w:space="0" w:color="auto"/>
              <w:bottom w:val="single" w:sz="4" w:space="0" w:color="auto"/>
              <w:right w:val="single" w:sz="8" w:space="0" w:color="auto"/>
            </w:tcBorders>
            <w:shd w:val="clear" w:color="auto" w:fill="auto"/>
            <w:noWrap/>
            <w:vAlign w:val="center"/>
            <w:hideMark/>
          </w:tcPr>
          <w:p w14:paraId="6B7F8962" w14:textId="77777777" w:rsidR="007B4BB1" w:rsidRPr="00337AF3" w:rsidRDefault="007B4BB1" w:rsidP="008104F9">
            <w:pPr>
              <w:jc w:val="center"/>
              <w:rPr>
                <w:sz w:val="22"/>
                <w:szCs w:val="22"/>
                <w:lang w:eastAsia="lt-LT"/>
              </w:rPr>
            </w:pPr>
            <w:r w:rsidRPr="00337AF3">
              <w:rPr>
                <w:sz w:val="22"/>
                <w:szCs w:val="22"/>
                <w:lang w:eastAsia="lt-LT"/>
              </w:rPr>
              <w:t>Paviršinių nuotekų</w:t>
            </w:r>
          </w:p>
        </w:tc>
      </w:tr>
      <w:tr w:rsidR="007B4BB1" w:rsidRPr="00337AF3" w14:paraId="6B7F8967" w14:textId="77777777" w:rsidTr="00F279B5">
        <w:trPr>
          <w:trHeight w:val="615"/>
        </w:trPr>
        <w:tc>
          <w:tcPr>
            <w:tcW w:w="449" w:type="dxa"/>
            <w:tcBorders>
              <w:top w:val="nil"/>
              <w:left w:val="single" w:sz="8" w:space="0" w:color="auto"/>
              <w:bottom w:val="single" w:sz="8" w:space="0" w:color="auto"/>
              <w:right w:val="single" w:sz="8" w:space="0" w:color="auto"/>
            </w:tcBorders>
            <w:shd w:val="clear" w:color="auto" w:fill="auto"/>
            <w:noWrap/>
            <w:vAlign w:val="center"/>
            <w:hideMark/>
          </w:tcPr>
          <w:p w14:paraId="6B7F8964" w14:textId="77777777" w:rsidR="007B4BB1" w:rsidRPr="00337AF3" w:rsidRDefault="007B4BB1" w:rsidP="008104F9">
            <w:pPr>
              <w:jc w:val="center"/>
              <w:rPr>
                <w:sz w:val="22"/>
                <w:szCs w:val="22"/>
                <w:lang w:eastAsia="lt-LT"/>
              </w:rPr>
            </w:pPr>
            <w:r w:rsidRPr="00337AF3">
              <w:rPr>
                <w:sz w:val="22"/>
                <w:szCs w:val="22"/>
                <w:lang w:eastAsia="lt-LT"/>
              </w:rPr>
              <w:t>14</w:t>
            </w:r>
          </w:p>
        </w:tc>
        <w:tc>
          <w:tcPr>
            <w:tcW w:w="7267" w:type="dxa"/>
            <w:tcBorders>
              <w:top w:val="nil"/>
              <w:left w:val="nil"/>
              <w:bottom w:val="single" w:sz="8" w:space="0" w:color="auto"/>
              <w:right w:val="nil"/>
            </w:tcBorders>
            <w:shd w:val="clear" w:color="auto" w:fill="auto"/>
            <w:vAlign w:val="center"/>
            <w:hideMark/>
          </w:tcPr>
          <w:p w14:paraId="6B7F8965" w14:textId="77777777" w:rsidR="007B4BB1" w:rsidRPr="00337AF3" w:rsidRDefault="007B4BB1" w:rsidP="008104F9">
            <w:pPr>
              <w:rPr>
                <w:sz w:val="22"/>
                <w:szCs w:val="22"/>
                <w:lang w:eastAsia="lt-LT"/>
              </w:rPr>
            </w:pPr>
            <w:r w:rsidRPr="00337AF3">
              <w:rPr>
                <w:b/>
                <w:bCs/>
                <w:sz w:val="22"/>
                <w:szCs w:val="22"/>
                <w:lang w:eastAsia="lt-LT"/>
              </w:rPr>
              <w:t>Vytauto g.</w:t>
            </w:r>
            <w:r w:rsidRPr="00337AF3">
              <w:rPr>
                <w:sz w:val="22"/>
                <w:szCs w:val="22"/>
                <w:lang w:eastAsia="lt-LT"/>
              </w:rPr>
              <w:t xml:space="preserve"> (gatvės važiuojamojoje zonoje) nuo Žemaitės g. iki Gumbinės g. (Medelyno g., Gumbinės g. žaliojoje zonoje), su dangų atstatymu.</w:t>
            </w:r>
          </w:p>
        </w:tc>
        <w:tc>
          <w:tcPr>
            <w:tcW w:w="1805" w:type="dxa"/>
            <w:tcBorders>
              <w:top w:val="nil"/>
              <w:left w:val="single" w:sz="8" w:space="0" w:color="auto"/>
              <w:bottom w:val="single" w:sz="8" w:space="0" w:color="auto"/>
              <w:right w:val="single" w:sz="8" w:space="0" w:color="auto"/>
            </w:tcBorders>
            <w:shd w:val="clear" w:color="auto" w:fill="auto"/>
            <w:noWrap/>
            <w:vAlign w:val="center"/>
            <w:hideMark/>
          </w:tcPr>
          <w:p w14:paraId="6B7F8966" w14:textId="77777777" w:rsidR="007B4BB1" w:rsidRPr="00337AF3" w:rsidRDefault="007B4BB1" w:rsidP="008104F9">
            <w:pPr>
              <w:jc w:val="center"/>
              <w:rPr>
                <w:sz w:val="22"/>
                <w:szCs w:val="22"/>
                <w:lang w:eastAsia="lt-LT"/>
              </w:rPr>
            </w:pPr>
            <w:r w:rsidRPr="00337AF3">
              <w:rPr>
                <w:sz w:val="22"/>
                <w:szCs w:val="22"/>
                <w:lang w:eastAsia="lt-LT"/>
              </w:rPr>
              <w:t>Paviršinių nuotekų</w:t>
            </w:r>
          </w:p>
        </w:tc>
      </w:tr>
    </w:tbl>
    <w:p w14:paraId="6B7F8968" w14:textId="77777777" w:rsidR="007B4BB1" w:rsidRPr="00337AF3" w:rsidRDefault="007B4BB1" w:rsidP="005B1FCC">
      <w:pPr>
        <w:tabs>
          <w:tab w:val="left" w:pos="850"/>
          <w:tab w:val="left" w:pos="7470"/>
        </w:tabs>
        <w:suppressAutoHyphens/>
        <w:spacing w:line="200" w:lineRule="atLeast"/>
        <w:jc w:val="center"/>
        <w:rPr>
          <w:rFonts w:eastAsia="HG Mincho Light J" w:cs="Tahoma"/>
          <w:b/>
          <w:bCs/>
          <w:iCs/>
          <w:kern w:val="1"/>
          <w:highlight w:val="green"/>
          <w:lang w:val="lt-LT" w:eastAsia="ar-SA"/>
        </w:rPr>
      </w:pPr>
    </w:p>
    <w:p w14:paraId="6B7F8969" w14:textId="77777777" w:rsidR="002A018D" w:rsidRPr="00337AF3" w:rsidRDefault="008D277A" w:rsidP="002A018D">
      <w:pPr>
        <w:pStyle w:val="Paprastasistekstas"/>
        <w:ind w:firstLine="720"/>
        <w:jc w:val="both"/>
        <w:rPr>
          <w:rFonts w:ascii="Times New Roman" w:hAnsi="Times New Roman" w:cs="Times New Roman"/>
          <w:sz w:val="24"/>
          <w:szCs w:val="24"/>
        </w:rPr>
      </w:pPr>
      <w:r w:rsidRPr="00337AF3">
        <w:rPr>
          <w:rFonts w:ascii="Times New Roman" w:eastAsia="HG Mincho Light J" w:hAnsi="Times New Roman" w:cs="Times New Roman"/>
          <w:bCs/>
          <w:iCs/>
          <w:kern w:val="1"/>
          <w:sz w:val="24"/>
          <w:szCs w:val="24"/>
          <w:lang w:eastAsia="ar-SA"/>
        </w:rPr>
        <w:t xml:space="preserve">  </w:t>
      </w:r>
      <w:r w:rsidR="008D24B7" w:rsidRPr="00337AF3">
        <w:rPr>
          <w:rFonts w:ascii="Times New Roman" w:eastAsia="HG Mincho Light J" w:hAnsi="Times New Roman" w:cs="Times New Roman"/>
          <w:bCs/>
          <w:iCs/>
          <w:kern w:val="1"/>
          <w:sz w:val="24"/>
          <w:szCs w:val="24"/>
          <w:lang w:eastAsia="ar-SA"/>
        </w:rPr>
        <w:t xml:space="preserve">Projekto </w:t>
      </w:r>
      <w:r w:rsidR="008D24B7" w:rsidRPr="00337AF3">
        <w:rPr>
          <w:rFonts w:ascii="Times New Roman" w:hAnsi="Times New Roman" w:cs="Times New Roman"/>
          <w:b/>
          <w:sz w:val="24"/>
          <w:szCs w:val="24"/>
        </w:rPr>
        <w:t xml:space="preserve">,,Vykdyti geriamojo vandens tiekimo ir nuotekų tvarkymo infrastruktūros plėtrą“ </w:t>
      </w:r>
      <w:r w:rsidR="008D24B7" w:rsidRPr="00337AF3">
        <w:rPr>
          <w:rFonts w:ascii="Times New Roman" w:hAnsi="Times New Roman" w:cs="Times New Roman"/>
          <w:sz w:val="24"/>
          <w:szCs w:val="24"/>
        </w:rPr>
        <w:t>vykdymas</w:t>
      </w:r>
      <w:r w:rsidR="002A018D" w:rsidRPr="00337AF3">
        <w:t xml:space="preserve">. </w:t>
      </w:r>
      <w:r w:rsidR="00B64DD6" w:rsidRPr="00337AF3">
        <w:rPr>
          <w:rFonts w:ascii="Times New Roman" w:hAnsi="Times New Roman" w:cs="Times New Roman"/>
          <w:sz w:val="24"/>
          <w:szCs w:val="24"/>
        </w:rPr>
        <w:t xml:space="preserve">2021 m. rugpjūčio </w:t>
      </w:r>
      <w:r w:rsidR="002A018D" w:rsidRPr="00337AF3">
        <w:rPr>
          <w:rFonts w:ascii="Times New Roman" w:hAnsi="Times New Roman" w:cs="Times New Roman"/>
          <w:sz w:val="24"/>
          <w:szCs w:val="24"/>
        </w:rPr>
        <w:t>30</w:t>
      </w:r>
      <w:r w:rsidR="00B64DD6" w:rsidRPr="00337AF3">
        <w:rPr>
          <w:rFonts w:ascii="Times New Roman" w:hAnsi="Times New Roman" w:cs="Times New Roman"/>
          <w:sz w:val="24"/>
          <w:szCs w:val="24"/>
        </w:rPr>
        <w:t xml:space="preserve"> d. </w:t>
      </w:r>
      <w:r w:rsidR="002A018D" w:rsidRPr="00337AF3">
        <w:rPr>
          <w:rFonts w:ascii="Times New Roman" w:hAnsi="Times New Roman" w:cs="Times New Roman"/>
          <w:sz w:val="24"/>
          <w:szCs w:val="24"/>
        </w:rPr>
        <w:t xml:space="preserve">pasirašyta sutartis su UAB ,,SROS“ ir atlikti vandentiekio ir buitinių nuotekų tinklų trasos nutiesimo darbai nuo Margių g. 20 iki Aerouosto g. 35 (UAB Putokšnis), įrengti antžeminiai hidrantai, vandentiekio gelžbetoniniai šuliniai, nuotekų siurblinė. Įrengta vandentiekio ir nuotekų infrastruktūra. Fiziniai rangos darbai užbaigti. </w:t>
      </w:r>
    </w:p>
    <w:p w14:paraId="6B7F896A" w14:textId="77777777" w:rsidR="008D24B7" w:rsidRPr="00337AF3" w:rsidRDefault="008D24B7" w:rsidP="008D24B7">
      <w:pPr>
        <w:jc w:val="both"/>
        <w:rPr>
          <w:b/>
          <w:lang w:eastAsia="lt-LT"/>
        </w:rPr>
      </w:pPr>
    </w:p>
    <w:p w14:paraId="6B7F896B" w14:textId="77777777" w:rsidR="00B64DD6" w:rsidRPr="00337AF3" w:rsidRDefault="00B64DD6" w:rsidP="008D24B7">
      <w:pPr>
        <w:jc w:val="both"/>
        <w:rPr>
          <w:rFonts w:eastAsia="Andale Sans UI"/>
          <w:b/>
          <w:kern w:val="1"/>
          <w:sz w:val="20"/>
          <w:szCs w:val="20"/>
          <w:lang w:val="lt-LT"/>
        </w:rPr>
      </w:pPr>
      <w:r w:rsidRPr="00337AF3">
        <w:rPr>
          <w:b/>
          <w:lang w:eastAsia="lt-LT"/>
        </w:rPr>
        <w:tab/>
      </w:r>
      <w:r w:rsidR="00BE662A" w:rsidRPr="00BE662A">
        <w:rPr>
          <w:b/>
          <w:sz w:val="20"/>
          <w:szCs w:val="20"/>
          <w:lang w:eastAsia="lt-LT"/>
        </w:rPr>
        <w:t>7</w:t>
      </w:r>
      <w:r w:rsidR="007C257C" w:rsidRPr="00337AF3">
        <w:rPr>
          <w:b/>
          <w:bCs/>
          <w:sz w:val="20"/>
          <w:szCs w:val="20"/>
        </w:rPr>
        <w:t xml:space="preserve">8 </w:t>
      </w:r>
      <w:r w:rsidRPr="00337AF3">
        <w:rPr>
          <w:b/>
          <w:bCs/>
          <w:sz w:val="20"/>
          <w:szCs w:val="20"/>
        </w:rPr>
        <w:t xml:space="preserve">lentelė. </w:t>
      </w:r>
      <w:r w:rsidRPr="00337AF3">
        <w:rPr>
          <w:rFonts w:eastAsia="Andale Sans UI"/>
          <w:b/>
          <w:kern w:val="1"/>
          <w:sz w:val="20"/>
          <w:szCs w:val="20"/>
          <w:lang w:val="lt-LT"/>
        </w:rPr>
        <w:t>2021 m</w:t>
      </w:r>
      <w:r w:rsidRPr="00337AF3">
        <w:rPr>
          <w:rFonts w:eastAsia="Andale Sans UI"/>
          <w:b/>
          <w:bCs/>
          <w:kern w:val="1"/>
          <w:sz w:val="20"/>
          <w:szCs w:val="20"/>
          <w:lang w:val="lt-LT"/>
        </w:rPr>
        <w:t xml:space="preserve">. projekto atlikti </w:t>
      </w:r>
      <w:r w:rsidRPr="00337AF3">
        <w:rPr>
          <w:rFonts w:eastAsia="Andale Sans UI"/>
          <w:b/>
          <w:kern w:val="1"/>
          <w:sz w:val="20"/>
          <w:szCs w:val="20"/>
          <w:lang w:val="lt-LT"/>
        </w:rPr>
        <w:t>ir finansuoti darbai</w:t>
      </w:r>
      <w:r w:rsidR="00CB437A" w:rsidRPr="00337AF3">
        <w:rPr>
          <w:rFonts w:eastAsia="Andale Sans UI"/>
          <w:b/>
          <w:kern w:val="1"/>
          <w:sz w:val="20"/>
          <w:szCs w:val="20"/>
          <w:lang w:val="lt-LT"/>
        </w:rPr>
        <w:t>,</w:t>
      </w:r>
      <w:r w:rsidRPr="00337AF3">
        <w:rPr>
          <w:rFonts w:eastAsia="Andale Sans UI"/>
          <w:b/>
          <w:kern w:val="1"/>
          <w:sz w:val="20"/>
          <w:szCs w:val="20"/>
          <w:lang w:val="lt-LT"/>
        </w:rPr>
        <w:t xml:space="preserve"> tūkst. Eur</w:t>
      </w:r>
    </w:p>
    <w:p w14:paraId="6B7F896C" w14:textId="77777777" w:rsidR="005F084C" w:rsidRPr="00337AF3" w:rsidRDefault="005F084C" w:rsidP="008D24B7">
      <w:pPr>
        <w:jc w:val="both"/>
        <w:rPr>
          <w:b/>
          <w:lang w:eastAsia="lt-LT"/>
        </w:rPr>
      </w:pPr>
    </w:p>
    <w:tbl>
      <w:tblPr>
        <w:tblStyle w:val="Lentelstinklelis"/>
        <w:tblpPr w:leftFromText="180" w:rightFromText="180" w:vertAnchor="text" w:horzAnchor="page" w:tblpX="1788" w:tblpY="50"/>
        <w:tblW w:w="0" w:type="auto"/>
        <w:tblLook w:val="04A0" w:firstRow="1" w:lastRow="0" w:firstColumn="1" w:lastColumn="0" w:noHBand="0" w:noVBand="1"/>
      </w:tblPr>
      <w:tblGrid>
        <w:gridCol w:w="2297"/>
        <w:gridCol w:w="2948"/>
        <w:gridCol w:w="4361"/>
      </w:tblGrid>
      <w:tr w:rsidR="005F084C" w:rsidRPr="00337AF3" w14:paraId="6B7F8970" w14:textId="77777777" w:rsidTr="008D277A">
        <w:tc>
          <w:tcPr>
            <w:tcW w:w="2297" w:type="dxa"/>
            <w:shd w:val="clear" w:color="auto" w:fill="F2F2F2" w:themeFill="background1" w:themeFillShade="F2"/>
          </w:tcPr>
          <w:p w14:paraId="6B7F896D" w14:textId="77777777" w:rsidR="005F084C" w:rsidRPr="00337AF3" w:rsidRDefault="005F084C" w:rsidP="008D277A">
            <w:pPr>
              <w:pStyle w:val="prastasistinklapis"/>
              <w:spacing w:before="0" w:beforeAutospacing="0" w:after="150" w:afterAutospacing="0"/>
              <w:jc w:val="center"/>
              <w:rPr>
                <w:sz w:val="22"/>
                <w:szCs w:val="22"/>
                <w:lang w:val="lt-LT" w:eastAsia="lt-LT"/>
              </w:rPr>
            </w:pPr>
          </w:p>
        </w:tc>
        <w:tc>
          <w:tcPr>
            <w:tcW w:w="2948" w:type="dxa"/>
            <w:shd w:val="clear" w:color="auto" w:fill="F2F2F2" w:themeFill="background1" w:themeFillShade="F2"/>
          </w:tcPr>
          <w:p w14:paraId="6B7F896E" w14:textId="77777777" w:rsidR="005F084C" w:rsidRPr="00337AF3" w:rsidRDefault="005F084C" w:rsidP="008D277A">
            <w:pPr>
              <w:pStyle w:val="prastasistinklapis"/>
              <w:spacing w:before="0" w:beforeAutospacing="0" w:after="150" w:afterAutospacing="0"/>
              <w:jc w:val="center"/>
              <w:rPr>
                <w:b/>
                <w:sz w:val="22"/>
                <w:szCs w:val="22"/>
                <w:lang w:val="lt-LT" w:eastAsia="lt-LT"/>
              </w:rPr>
            </w:pPr>
            <w:r w:rsidRPr="00337AF3">
              <w:rPr>
                <w:b/>
                <w:sz w:val="22"/>
                <w:szCs w:val="22"/>
                <w:lang w:val="lt-LT" w:eastAsia="lt-LT"/>
              </w:rPr>
              <w:t xml:space="preserve">Skirta lėšų </w:t>
            </w:r>
          </w:p>
        </w:tc>
        <w:tc>
          <w:tcPr>
            <w:tcW w:w="4361" w:type="dxa"/>
            <w:shd w:val="clear" w:color="auto" w:fill="F2F2F2" w:themeFill="background1" w:themeFillShade="F2"/>
          </w:tcPr>
          <w:p w14:paraId="6B7F896F" w14:textId="77777777" w:rsidR="005F084C" w:rsidRPr="00337AF3" w:rsidRDefault="005F084C" w:rsidP="008D277A">
            <w:pPr>
              <w:pStyle w:val="prastasistinklapis"/>
              <w:spacing w:before="0" w:beforeAutospacing="0" w:after="150" w:afterAutospacing="0"/>
              <w:jc w:val="center"/>
              <w:rPr>
                <w:b/>
                <w:sz w:val="22"/>
                <w:szCs w:val="22"/>
                <w:lang w:val="lt-LT" w:eastAsia="lt-LT"/>
              </w:rPr>
            </w:pPr>
            <w:r w:rsidRPr="00337AF3">
              <w:rPr>
                <w:b/>
                <w:sz w:val="22"/>
                <w:szCs w:val="22"/>
                <w:lang w:val="lt-LT" w:eastAsia="lt-LT"/>
              </w:rPr>
              <w:t xml:space="preserve">Panaudota lėšų </w:t>
            </w:r>
          </w:p>
        </w:tc>
      </w:tr>
      <w:tr w:rsidR="005F084C" w:rsidRPr="00337AF3" w14:paraId="6B7F8974" w14:textId="77777777" w:rsidTr="008D277A">
        <w:tc>
          <w:tcPr>
            <w:tcW w:w="2297" w:type="dxa"/>
          </w:tcPr>
          <w:p w14:paraId="6B7F8971" w14:textId="77777777" w:rsidR="005F084C" w:rsidRPr="00337AF3" w:rsidRDefault="005F084C" w:rsidP="008D277A">
            <w:pPr>
              <w:pStyle w:val="prastasistinklapis"/>
              <w:spacing w:before="0" w:beforeAutospacing="0" w:after="150" w:afterAutospacing="0"/>
              <w:jc w:val="center"/>
              <w:rPr>
                <w:sz w:val="22"/>
                <w:szCs w:val="22"/>
                <w:lang w:val="lt-LT" w:eastAsia="lt-LT"/>
              </w:rPr>
            </w:pPr>
            <w:r w:rsidRPr="00337AF3">
              <w:rPr>
                <w:sz w:val="22"/>
                <w:szCs w:val="22"/>
                <w:lang w:val="lt-LT" w:eastAsia="lt-LT"/>
              </w:rPr>
              <w:t>2021</w:t>
            </w:r>
          </w:p>
        </w:tc>
        <w:tc>
          <w:tcPr>
            <w:tcW w:w="2948" w:type="dxa"/>
          </w:tcPr>
          <w:p w14:paraId="6B7F8972" w14:textId="77777777" w:rsidR="005F084C" w:rsidRPr="00337AF3" w:rsidRDefault="005F084C" w:rsidP="008D277A">
            <w:pPr>
              <w:pStyle w:val="prastasistinklapis"/>
              <w:spacing w:before="0" w:beforeAutospacing="0" w:after="150" w:afterAutospacing="0"/>
              <w:jc w:val="center"/>
              <w:rPr>
                <w:sz w:val="22"/>
                <w:szCs w:val="22"/>
                <w:lang w:val="lt-LT" w:eastAsia="lt-LT"/>
              </w:rPr>
            </w:pPr>
            <w:r w:rsidRPr="00337AF3">
              <w:rPr>
                <w:sz w:val="22"/>
                <w:szCs w:val="22"/>
                <w:lang w:val="lt-LT" w:eastAsia="lt-LT"/>
              </w:rPr>
              <w:t>292,7</w:t>
            </w:r>
          </w:p>
        </w:tc>
        <w:tc>
          <w:tcPr>
            <w:tcW w:w="4361" w:type="dxa"/>
          </w:tcPr>
          <w:p w14:paraId="6B7F8973" w14:textId="77777777" w:rsidR="005F084C" w:rsidRPr="00337AF3" w:rsidRDefault="005F084C" w:rsidP="008D277A">
            <w:pPr>
              <w:pStyle w:val="prastasistinklapis"/>
              <w:spacing w:before="0" w:beforeAutospacing="0" w:after="150" w:afterAutospacing="0"/>
              <w:jc w:val="center"/>
              <w:rPr>
                <w:sz w:val="22"/>
                <w:szCs w:val="22"/>
                <w:lang w:val="lt-LT" w:eastAsia="lt-LT"/>
              </w:rPr>
            </w:pPr>
            <w:r w:rsidRPr="00337AF3">
              <w:rPr>
                <w:sz w:val="22"/>
                <w:szCs w:val="22"/>
                <w:lang w:val="lt-LT" w:eastAsia="lt-LT"/>
              </w:rPr>
              <w:t>246,8</w:t>
            </w:r>
          </w:p>
        </w:tc>
      </w:tr>
    </w:tbl>
    <w:p w14:paraId="6B7F8975" w14:textId="77777777" w:rsidR="000703C1" w:rsidRPr="00337AF3" w:rsidRDefault="000703C1" w:rsidP="00A23BB7">
      <w:pPr>
        <w:jc w:val="both"/>
      </w:pPr>
    </w:p>
    <w:p w14:paraId="6B7F8976" w14:textId="77777777" w:rsidR="00A23BB7" w:rsidRPr="00337AF3" w:rsidRDefault="00A23BB7" w:rsidP="00A23BB7">
      <w:pPr>
        <w:jc w:val="both"/>
      </w:pPr>
      <w:r w:rsidRPr="00337AF3">
        <w:tab/>
      </w:r>
      <w:r w:rsidR="00F2125B" w:rsidRPr="00337AF3">
        <w:t>2021 m. S</w:t>
      </w:r>
      <w:r w:rsidRPr="00337AF3">
        <w:t>avivaldybės įmonės Šiaulių oro uosto teritorijoje pabaigtas įgyvendinti apie 10</w:t>
      </w:r>
      <w:r w:rsidR="0018598F" w:rsidRPr="00337AF3">
        <w:t> </w:t>
      </w:r>
      <w:r w:rsidR="00F2125B" w:rsidRPr="00337AF3">
        <w:t>000</w:t>
      </w:r>
      <w:r w:rsidR="0018598F" w:rsidRPr="00337AF3">
        <w:t>,</w:t>
      </w:r>
      <w:r w:rsidR="0053487F" w:rsidRPr="00337AF3">
        <w:t>0</w:t>
      </w:r>
      <w:r w:rsidR="0018598F" w:rsidRPr="00337AF3">
        <w:t xml:space="preserve"> </w:t>
      </w:r>
      <w:r w:rsidR="00F2125B" w:rsidRPr="00337AF3">
        <w:t>tūkst. Eur</w:t>
      </w:r>
      <w:r w:rsidRPr="00337AF3">
        <w:t xml:space="preserve"> kainavęs projektas </w:t>
      </w:r>
      <w:r w:rsidR="008A7703" w:rsidRPr="00337AF3">
        <w:rPr>
          <w:b/>
        </w:rPr>
        <w:t>,,</w:t>
      </w:r>
      <w:r w:rsidRPr="00337AF3">
        <w:rPr>
          <w:b/>
        </w:rPr>
        <w:t>Įrengti ekonominės veiklos centro infrastruktūrą”.</w:t>
      </w:r>
    </w:p>
    <w:p w14:paraId="6B7F8977" w14:textId="77777777" w:rsidR="00A23BB7" w:rsidRPr="00337AF3" w:rsidRDefault="00F2125B" w:rsidP="00A23BB7">
      <w:pPr>
        <w:jc w:val="both"/>
      </w:pPr>
      <w:r w:rsidRPr="00337AF3">
        <w:tab/>
      </w:r>
      <w:r w:rsidR="00A23BB7" w:rsidRPr="00337AF3">
        <w:t>Šiaulių miesto savivaldybė, būdama suinteresuota infrastruktūros ir aviacinių paslaugų Šiaulių oro uosto teritorijoje plėtra bei siekdama pritraukti privačių asmenų investici</w:t>
      </w:r>
      <w:r w:rsidR="003F3827" w:rsidRPr="00337AF3">
        <w:t>jas, minėtoje teritorijoje 2018</w:t>
      </w:r>
      <w:r w:rsidR="003F3827" w:rsidRPr="00337AF3">
        <w:rPr>
          <w:b/>
          <w:sz w:val="20"/>
          <w:szCs w:val="20"/>
        </w:rPr>
        <w:t>–</w:t>
      </w:r>
      <w:r w:rsidR="003F3827" w:rsidRPr="00337AF3">
        <w:t>2021 m.</w:t>
      </w:r>
      <w:r w:rsidR="00A23BB7" w:rsidRPr="00337AF3">
        <w:t xml:space="preserve"> laikotarpiu organizavo šių darbų atlikimą: teritorijos išvalymą, inžinerinių komunikacijų iki sklypo ribos įrengimą, Šiaulių oro uosto riedėjimo tako B, naujo perono B bei kitos infrastruktūros projektavimą bei statybos darbų rangą. </w:t>
      </w:r>
    </w:p>
    <w:p w14:paraId="6B7F8978" w14:textId="77777777" w:rsidR="00A23BB7" w:rsidRPr="00337AF3" w:rsidRDefault="003F3827" w:rsidP="00A23BB7">
      <w:pPr>
        <w:jc w:val="both"/>
      </w:pPr>
      <w:r w:rsidRPr="00337AF3">
        <w:tab/>
        <w:t>2021 m.</w:t>
      </w:r>
      <w:r w:rsidR="00A23BB7" w:rsidRPr="00337AF3">
        <w:t xml:space="preserve"> fiziniai statybos </w:t>
      </w:r>
      <w:r w:rsidRPr="00337AF3">
        <w:t xml:space="preserve">rangos darbai buvo baigti, 2021 m. birželio </w:t>
      </w:r>
      <w:r w:rsidR="00A23BB7" w:rsidRPr="00337AF3">
        <w:t>7</w:t>
      </w:r>
      <w:r w:rsidRPr="00337AF3">
        <w:t xml:space="preserve"> d.</w:t>
      </w:r>
      <w:r w:rsidR="00A23BB7" w:rsidRPr="00337AF3">
        <w:t xml:space="preserve"> pasirašyta darbų p</w:t>
      </w:r>
      <w:r w:rsidRPr="00337AF3">
        <w:t xml:space="preserve">erėmimo pažyma. Vykdytos statybos užbaigimo procedūros: 2021m. rugsėjo </w:t>
      </w:r>
      <w:r w:rsidR="00A23BB7" w:rsidRPr="00337AF3">
        <w:t>15</w:t>
      </w:r>
      <w:r w:rsidRPr="00337AF3">
        <w:t xml:space="preserve"> d.</w:t>
      </w:r>
      <w:r w:rsidR="00A23BB7" w:rsidRPr="00337AF3">
        <w:t xml:space="preserve"> gautas Statybo</w:t>
      </w:r>
      <w:r w:rsidRPr="00337AF3">
        <w:t xml:space="preserve">s užbaigimo aktas, 2021 lapkričio </w:t>
      </w:r>
      <w:r w:rsidR="00A23BB7" w:rsidRPr="00337AF3">
        <w:t>12</w:t>
      </w:r>
      <w:r w:rsidRPr="00337AF3">
        <w:t xml:space="preserve"> d.</w:t>
      </w:r>
      <w:r w:rsidR="00A23BB7" w:rsidRPr="00337AF3">
        <w:t xml:space="preserve"> gautas VšĮ Transporto kompetencijų agentūros išduotas pažymėjimas, leidžiantis eksploatuoti p</w:t>
      </w:r>
      <w:r w:rsidR="008A7703" w:rsidRPr="00337AF3">
        <w:t>eroną ,,B” ir riedėjimo taką ,,B”</w:t>
      </w:r>
      <w:r w:rsidRPr="00337AF3">
        <w:t>.</w:t>
      </w:r>
      <w:r w:rsidR="00A23BB7" w:rsidRPr="00337AF3">
        <w:t xml:space="preserve"> </w:t>
      </w:r>
      <w:r w:rsidRPr="00337AF3">
        <w:t>Taip pat buvo a</w:t>
      </w:r>
      <w:r w:rsidR="00A23BB7" w:rsidRPr="00337AF3">
        <w:t>tlikta statinių kadastro bylų teisinė registracija nekilnojamojo turto registre.</w:t>
      </w:r>
    </w:p>
    <w:p w14:paraId="6B7F8979" w14:textId="77777777" w:rsidR="008A7703" w:rsidRPr="00337AF3" w:rsidRDefault="008A7703" w:rsidP="008A7703">
      <w:pPr>
        <w:shd w:val="clear" w:color="auto" w:fill="FFFFFF"/>
        <w:jc w:val="both"/>
        <w:rPr>
          <w:sz w:val="22"/>
          <w:szCs w:val="22"/>
        </w:rPr>
      </w:pPr>
      <w:r w:rsidRPr="00337AF3">
        <w:tab/>
        <w:t xml:space="preserve">Projekto </w:t>
      </w:r>
      <w:r w:rsidRPr="00337AF3">
        <w:rPr>
          <w:b/>
        </w:rPr>
        <w:t>,,Vystyti Šiaulių pramoninio  (ŠPP) ir Šiaulių laisvosios ekonominės zonos infrastruktūrą”</w:t>
      </w:r>
      <w:r w:rsidRPr="00337AF3">
        <w:t xml:space="preserve"> įgyvendinimas apima keturis Europos Sąjungos ir Valstybės lėšomis bendrafinansuojamus projektus:</w:t>
      </w:r>
      <w:r w:rsidRPr="00337AF3">
        <w:br/>
      </w:r>
      <w:r w:rsidRPr="00337AF3">
        <w:tab/>
        <w:t xml:space="preserve">1) Įgyvendinant projektą </w:t>
      </w:r>
      <w:r w:rsidRPr="00337AF3">
        <w:rPr>
          <w:b/>
        </w:rPr>
        <w:t>,,Šiaulių laisvosios ekonominės zonos infrastruktūros plėtra”</w:t>
      </w:r>
      <w:r w:rsidRPr="00337AF3">
        <w:t xml:space="preserve">  2021 m. buvo finansuotas susisiekimo komunikacijų įrengimas tarp Šiaulių oro uosto ir LEZ teritorijos bei užbaigta įrengti 1</w:t>
      </w:r>
      <w:r w:rsidR="00685314" w:rsidRPr="00337AF3">
        <w:t xml:space="preserve"> </w:t>
      </w:r>
      <w:r w:rsidRPr="00337AF3">
        <w:t>594 m. pėsčiųjų-dviračių infrastruktūros LEZ teritorijoje;</w:t>
      </w:r>
      <w:r w:rsidR="00685314" w:rsidRPr="00337AF3">
        <w:br/>
      </w:r>
      <w:r w:rsidR="00685314" w:rsidRPr="00337AF3">
        <w:tab/>
        <w:t>2)  į</w:t>
      </w:r>
      <w:r w:rsidRPr="00337AF3">
        <w:t>gyvendinant projektą ,</w:t>
      </w:r>
      <w:r w:rsidRPr="00337AF3">
        <w:rPr>
          <w:b/>
        </w:rPr>
        <w:t>,Šiaulių laisvosios ekonominės zonos inf</w:t>
      </w:r>
      <w:r w:rsidR="00685314" w:rsidRPr="00337AF3">
        <w:rPr>
          <w:b/>
        </w:rPr>
        <w:t>rastruktūros plėtra (II etapas)</w:t>
      </w:r>
      <w:r w:rsidR="00685314" w:rsidRPr="00337AF3">
        <w:t xml:space="preserve">” </w:t>
      </w:r>
      <w:r w:rsidRPr="00337AF3">
        <w:t>2021 m. buvo užbaigta įrengti 800 m. pėsčiųjų-dviračių nfrastruktūros LEZ teritorijoje.</w:t>
      </w:r>
    </w:p>
    <w:p w14:paraId="6B7F897A" w14:textId="77777777" w:rsidR="008A7703" w:rsidRPr="00337AF3" w:rsidRDefault="00685314" w:rsidP="00685314">
      <w:pPr>
        <w:shd w:val="clear" w:color="auto" w:fill="FFFFFF"/>
        <w:jc w:val="both"/>
        <w:rPr>
          <w:sz w:val="22"/>
          <w:szCs w:val="22"/>
        </w:rPr>
      </w:pPr>
      <w:r w:rsidRPr="00337AF3">
        <w:tab/>
        <w:t xml:space="preserve">3) </w:t>
      </w:r>
      <w:r w:rsidRPr="00337AF3">
        <w:rPr>
          <w:b/>
        </w:rPr>
        <w:t>,,</w:t>
      </w:r>
      <w:r w:rsidR="008A7703" w:rsidRPr="00337AF3">
        <w:rPr>
          <w:b/>
        </w:rPr>
        <w:t>Geležinkelio atšakos įrengimas iki Šiaulių pramoninio parko teritorijo</w:t>
      </w:r>
      <w:r w:rsidRPr="00337AF3">
        <w:rPr>
          <w:b/>
        </w:rPr>
        <w:t>s</w:t>
      </w:r>
      <w:r w:rsidRPr="00337AF3">
        <w:t>”</w:t>
      </w:r>
      <w:r w:rsidR="008A7703" w:rsidRPr="00337AF3">
        <w:t>.</w:t>
      </w:r>
      <w:r w:rsidR="008A7703" w:rsidRPr="00337AF3">
        <w:br/>
        <w:t>Finansavimo su</w:t>
      </w:r>
      <w:r w:rsidRPr="00337AF3">
        <w:t>tartis su Lietuvos Respublikos S</w:t>
      </w:r>
      <w:r w:rsidR="008A7703" w:rsidRPr="00337AF3">
        <w:t>usisiekimo ministerija buvo pasirašyta 2020 m. lapkričio mėnesį.</w:t>
      </w:r>
      <w:r w:rsidRPr="00337AF3">
        <w:t xml:space="preserve"> </w:t>
      </w:r>
      <w:r w:rsidR="008A7703" w:rsidRPr="00337AF3">
        <w:t>Rangos sutartis su UAB ,,Geležinkelio tiesimo centras" pasirašyta 2021 m.  gegužės mėn.</w:t>
      </w:r>
      <w:r w:rsidRPr="00337AF3">
        <w:t xml:space="preserve"> </w:t>
      </w:r>
      <w:r w:rsidR="008A7703" w:rsidRPr="00337AF3">
        <w:t>Nuo 2021 m. gegužės mėnesio iki 2021 m. gruodžio mėnesio buvo įrengta 1,35 km. ilgio geležinkelio atša</w:t>
      </w:r>
      <w:r w:rsidRPr="00337AF3">
        <w:t xml:space="preserve">ka ir rangos darbų atlikta už 2 </w:t>
      </w:r>
      <w:r w:rsidR="008A7703" w:rsidRPr="00337AF3">
        <w:t>53</w:t>
      </w:r>
      <w:r w:rsidRPr="00337AF3">
        <w:t>0,00 tūkst. Eur</w:t>
      </w:r>
      <w:r w:rsidR="008A7703" w:rsidRPr="00337AF3">
        <w:t>.</w:t>
      </w:r>
      <w:r w:rsidR="008A7703" w:rsidRPr="00337AF3">
        <w:br/>
        <w:t>Kadastrinių bylų parengimas ir objekto užbaigimo procedūros persikėlė į 2022 metus</w:t>
      </w:r>
      <w:r w:rsidRPr="00337AF3">
        <w:t>;</w:t>
      </w:r>
      <w:r w:rsidRPr="00337AF3">
        <w:br/>
      </w:r>
      <w:r w:rsidRPr="00337AF3">
        <w:tab/>
        <w:t>4) į</w:t>
      </w:r>
      <w:r w:rsidR="008A7703" w:rsidRPr="00337AF3">
        <w:t xml:space="preserve">gyvendinant projektą </w:t>
      </w:r>
      <w:r w:rsidR="008A7703" w:rsidRPr="00337AF3">
        <w:rPr>
          <w:b/>
        </w:rPr>
        <w:t>,,Investicinės aplinkos gerinimas Šiaulių laisvojoje ekon</w:t>
      </w:r>
      <w:r w:rsidRPr="00337AF3">
        <w:rPr>
          <w:b/>
        </w:rPr>
        <w:t>ominėje zonoje ir jos prieigose”</w:t>
      </w:r>
      <w:r w:rsidR="008A7703" w:rsidRPr="00337AF3">
        <w:t xml:space="preserve"> 2021 m. balandžio mėnesį buvo pasirašyta finans</w:t>
      </w:r>
      <w:r w:rsidRPr="00337AF3">
        <w:t xml:space="preserve">avimo sutartis ir pritrauktas 5 </w:t>
      </w:r>
      <w:r w:rsidR="008A7703" w:rsidRPr="00337AF3">
        <w:t>7</w:t>
      </w:r>
      <w:r w:rsidRPr="00337AF3">
        <w:t>00,0 tūkst. Eur.</w:t>
      </w:r>
      <w:r w:rsidR="008A7703" w:rsidRPr="00337AF3">
        <w:t xml:space="preserve"> finansavimas. 2021 m. vykdant projekto veiklas buvo inicijuotas techninės dokumentacijos koregavimas, siekiant įrengti krovos aikšteles LEZ teritorijos prieigose, pradėti paviršinių nuotekų nuvedimo inžinerinių tinklų ir pėsčiųjų-dviračių infrastruktūros įrengimo rangos darbai.</w:t>
      </w:r>
    </w:p>
    <w:p w14:paraId="6B7F897B" w14:textId="77777777" w:rsidR="00A82AA0" w:rsidRPr="00337AF3" w:rsidRDefault="00A82AA0" w:rsidP="005B1FCC">
      <w:pPr>
        <w:tabs>
          <w:tab w:val="left" w:pos="850"/>
          <w:tab w:val="left" w:pos="7470"/>
        </w:tabs>
        <w:suppressAutoHyphens/>
        <w:spacing w:line="200" w:lineRule="atLeast"/>
        <w:jc w:val="center"/>
        <w:rPr>
          <w:rFonts w:eastAsia="HG Mincho Light J" w:cs="Tahoma"/>
          <w:b/>
          <w:bCs/>
          <w:iCs/>
          <w:kern w:val="1"/>
          <w:highlight w:val="green"/>
          <w:lang w:val="lt-LT" w:eastAsia="ar-SA"/>
        </w:rPr>
      </w:pPr>
    </w:p>
    <w:p w14:paraId="6B7F897C" w14:textId="77777777" w:rsidR="005B1FCC" w:rsidRPr="00337AF3" w:rsidRDefault="005B1FCC" w:rsidP="005B1FCC">
      <w:pPr>
        <w:tabs>
          <w:tab w:val="left" w:pos="850"/>
          <w:tab w:val="left" w:pos="7470"/>
        </w:tabs>
        <w:suppressAutoHyphens/>
        <w:spacing w:line="200" w:lineRule="atLeast"/>
        <w:jc w:val="center"/>
        <w:rPr>
          <w:rFonts w:eastAsia="HG Mincho Light J" w:cs="Tahoma"/>
          <w:b/>
          <w:bCs/>
          <w:iCs/>
          <w:kern w:val="1"/>
          <w:lang w:val="lt-LT" w:eastAsia="ar-SA"/>
        </w:rPr>
      </w:pPr>
      <w:r w:rsidRPr="00337AF3">
        <w:rPr>
          <w:rFonts w:eastAsia="HG Mincho Light J" w:cs="Tahoma"/>
          <w:b/>
          <w:bCs/>
          <w:iCs/>
          <w:kern w:val="1"/>
          <w:lang w:val="lt-LT" w:eastAsia="ar-SA"/>
        </w:rPr>
        <w:t>TERITORIJŲ PLANAVIMAS IR ARCHITEKTŪRA</w:t>
      </w:r>
    </w:p>
    <w:p w14:paraId="6B7F897D" w14:textId="77777777" w:rsidR="007B4BB1" w:rsidRPr="00337AF3" w:rsidRDefault="007B4BB1" w:rsidP="00E52976">
      <w:pPr>
        <w:pStyle w:val="Default"/>
        <w:ind w:firstLine="567"/>
        <w:jc w:val="both"/>
        <w:rPr>
          <w:color w:val="auto"/>
        </w:rPr>
      </w:pPr>
    </w:p>
    <w:p w14:paraId="6B7F897E" w14:textId="77777777" w:rsidR="005B1FCC" w:rsidRPr="00337AF3" w:rsidRDefault="004F4FFE" w:rsidP="00E52976">
      <w:pPr>
        <w:pStyle w:val="Default"/>
        <w:ind w:firstLine="567"/>
        <w:jc w:val="both"/>
        <w:rPr>
          <w:color w:val="auto"/>
        </w:rPr>
      </w:pPr>
      <w:r w:rsidRPr="00337AF3">
        <w:rPr>
          <w:color w:val="auto"/>
        </w:rPr>
        <w:t>Šiaulių miesto savivaldybės administracija  202</w:t>
      </w:r>
      <w:r w:rsidR="0018598F" w:rsidRPr="00337AF3">
        <w:rPr>
          <w:color w:val="auto"/>
        </w:rPr>
        <w:t>1</w:t>
      </w:r>
      <w:r w:rsidR="009D02A1" w:rsidRPr="00337AF3">
        <w:rPr>
          <w:color w:val="auto"/>
        </w:rPr>
        <w:t xml:space="preserve"> m. viešųjų erdvių pertvarkymo užbaigimui</w:t>
      </w:r>
      <w:r w:rsidRPr="00337AF3">
        <w:rPr>
          <w:color w:val="auto"/>
        </w:rPr>
        <w:t xml:space="preserve"> skyrė ypatingą dėmesį. </w:t>
      </w:r>
    </w:p>
    <w:p w14:paraId="6B7F897F" w14:textId="77777777" w:rsidR="00E52976" w:rsidRPr="00337AF3" w:rsidRDefault="005B1FCC" w:rsidP="00E52976">
      <w:pPr>
        <w:pBdr>
          <w:top w:val="nil"/>
          <w:left w:val="nil"/>
          <w:bottom w:val="nil"/>
          <w:right w:val="nil"/>
          <w:between w:val="nil"/>
        </w:pBdr>
        <w:ind w:firstLine="567"/>
        <w:jc w:val="both"/>
      </w:pPr>
      <w:r w:rsidRPr="00337AF3">
        <w:rPr>
          <w:b/>
          <w:bCs/>
          <w:kern w:val="1"/>
          <w:lang w:eastAsia="ar-SA"/>
        </w:rPr>
        <w:t xml:space="preserve">Kompleksinis teritorijų planavimas ir statybos leidimų išdavimas. </w:t>
      </w:r>
      <w:r w:rsidR="00E52976" w:rsidRPr="00337AF3">
        <w:rPr>
          <w:b/>
          <w:bCs/>
          <w:kern w:val="1"/>
          <w:lang w:eastAsia="ar-SA"/>
        </w:rPr>
        <w:t>T</w:t>
      </w:r>
      <w:r w:rsidR="00E52976" w:rsidRPr="00337AF3">
        <w:t xml:space="preserve">eritorijų planavimo procesas perkeltas į elektroninę erdvę www.tpdris.lt. Kaupiami duomenys Šiaulių miesto bendrojo plano sprendinių stebėsenai. </w:t>
      </w:r>
    </w:p>
    <w:p w14:paraId="6B7F8980" w14:textId="77777777" w:rsidR="00E52976" w:rsidRPr="00337AF3" w:rsidRDefault="00E52976" w:rsidP="00E52976">
      <w:pPr>
        <w:pBdr>
          <w:top w:val="nil"/>
          <w:left w:val="nil"/>
          <w:bottom w:val="nil"/>
          <w:right w:val="nil"/>
          <w:between w:val="nil"/>
        </w:pBdr>
        <w:ind w:firstLine="567"/>
        <w:jc w:val="both"/>
      </w:pPr>
      <w:r w:rsidRPr="00337AF3">
        <w:t xml:space="preserve">Parengta TPK protokolų 17, tarybos sprendimų projektų 4, įsakymų 66, teritorijų planavimo inicijavimo ir įgyvendinimo sutarčių 48. </w:t>
      </w:r>
    </w:p>
    <w:p w14:paraId="6B7F8981" w14:textId="77777777" w:rsidR="00E52976" w:rsidRPr="00337AF3" w:rsidRDefault="00E52976" w:rsidP="00E52976">
      <w:pPr>
        <w:pBdr>
          <w:top w:val="nil"/>
          <w:left w:val="nil"/>
          <w:bottom w:val="nil"/>
          <w:right w:val="nil"/>
          <w:between w:val="nil"/>
        </w:pBdr>
        <w:ind w:firstLine="567"/>
        <w:jc w:val="both"/>
      </w:pPr>
      <w:r w:rsidRPr="00337AF3">
        <w:t>Pietinėje miesto dalyje parengtas Dainų gyv. rajono detalusis planas  ir tęsiamas rengti Gytarių kvartalo detalusis planas kuris susilaukė aktyvaus bendruomenės dalyvavimo planavimo procesuose.</w:t>
      </w:r>
    </w:p>
    <w:p w14:paraId="6B7F8982" w14:textId="77777777" w:rsidR="00E52976" w:rsidRPr="00337AF3" w:rsidRDefault="00E52976" w:rsidP="00E52976">
      <w:pPr>
        <w:pBdr>
          <w:top w:val="nil"/>
          <w:left w:val="nil"/>
          <w:bottom w:val="nil"/>
          <w:right w:val="nil"/>
          <w:between w:val="nil"/>
        </w:pBdr>
        <w:ind w:firstLine="567"/>
        <w:jc w:val="both"/>
      </w:pPr>
      <w:r w:rsidRPr="00337AF3">
        <w:t xml:space="preserve">Žemėtvarkos projektų rengimo procedūros atliekamos elektroninėse sistemose (Lietuvos Respublikos žemės ūkio ministerijos ŽPDRIS). </w:t>
      </w:r>
    </w:p>
    <w:p w14:paraId="6B7F8983" w14:textId="77777777" w:rsidR="0046476E" w:rsidRPr="00337AF3" w:rsidRDefault="0046476E" w:rsidP="00E52976">
      <w:pPr>
        <w:pStyle w:val="Default"/>
        <w:jc w:val="both"/>
        <w:rPr>
          <w:color w:val="auto"/>
        </w:rPr>
      </w:pPr>
    </w:p>
    <w:p w14:paraId="6B7F8984" w14:textId="77777777" w:rsidR="008A7EC4" w:rsidRPr="00337AF3" w:rsidRDefault="008D2F52" w:rsidP="00642B9E">
      <w:pPr>
        <w:pStyle w:val="Default"/>
        <w:ind w:firstLine="567"/>
        <w:jc w:val="both"/>
        <w:rPr>
          <w:b/>
          <w:color w:val="auto"/>
          <w:sz w:val="20"/>
          <w:szCs w:val="20"/>
        </w:rPr>
      </w:pPr>
      <w:r>
        <w:rPr>
          <w:b/>
          <w:color w:val="auto"/>
          <w:sz w:val="20"/>
          <w:szCs w:val="20"/>
        </w:rPr>
        <w:t>79</w:t>
      </w:r>
      <w:r w:rsidR="007C257C" w:rsidRPr="00337AF3">
        <w:rPr>
          <w:b/>
          <w:color w:val="auto"/>
          <w:sz w:val="20"/>
          <w:szCs w:val="20"/>
        </w:rPr>
        <w:t xml:space="preserve"> </w:t>
      </w:r>
      <w:r w:rsidR="00E52976" w:rsidRPr="00337AF3">
        <w:rPr>
          <w:b/>
          <w:color w:val="auto"/>
          <w:sz w:val="20"/>
          <w:szCs w:val="20"/>
        </w:rPr>
        <w:t>lentelė. 2021</w:t>
      </w:r>
      <w:r w:rsidR="008A7EC4" w:rsidRPr="00337AF3">
        <w:rPr>
          <w:b/>
          <w:color w:val="auto"/>
          <w:sz w:val="20"/>
          <w:szCs w:val="20"/>
        </w:rPr>
        <w:t xml:space="preserve"> m. </w:t>
      </w:r>
      <w:r w:rsidR="00642B9E" w:rsidRPr="00337AF3">
        <w:rPr>
          <w:b/>
          <w:color w:val="auto"/>
          <w:sz w:val="20"/>
          <w:szCs w:val="20"/>
        </w:rPr>
        <w:t>vykdytos veiklos statistika</w:t>
      </w:r>
    </w:p>
    <w:p w14:paraId="6B7F8985" w14:textId="77777777" w:rsidR="00E52976" w:rsidRPr="00337AF3" w:rsidRDefault="00E52976" w:rsidP="00642B9E">
      <w:pPr>
        <w:pStyle w:val="Default"/>
        <w:ind w:firstLine="567"/>
        <w:jc w:val="both"/>
        <w:rPr>
          <w:b/>
          <w:color w:val="auto"/>
          <w:sz w:val="20"/>
          <w:szCs w:val="20"/>
        </w:rPr>
      </w:pPr>
    </w:p>
    <w:tbl>
      <w:tblPr>
        <w:tblW w:w="9637" w:type="dxa"/>
        <w:tblInd w:w="55" w:type="dxa"/>
        <w:tblLayout w:type="fixed"/>
        <w:tblLook w:val="0000" w:firstRow="0" w:lastRow="0" w:firstColumn="0" w:lastColumn="0" w:noHBand="0" w:noVBand="0"/>
      </w:tblPr>
      <w:tblGrid>
        <w:gridCol w:w="649"/>
        <w:gridCol w:w="4933"/>
        <w:gridCol w:w="1417"/>
        <w:gridCol w:w="1418"/>
        <w:gridCol w:w="1220"/>
      </w:tblGrid>
      <w:tr w:rsidR="00E52976" w:rsidRPr="00337AF3" w14:paraId="6B7F898C" w14:textId="77777777" w:rsidTr="00535568">
        <w:trPr>
          <w:tblHeader/>
        </w:trPr>
        <w:tc>
          <w:tcPr>
            <w:tcW w:w="649" w:type="dxa"/>
            <w:tcBorders>
              <w:top w:val="single" w:sz="4" w:space="0" w:color="000000"/>
              <w:left w:val="single" w:sz="4" w:space="0" w:color="000000"/>
              <w:bottom w:val="single" w:sz="4" w:space="0" w:color="000000"/>
            </w:tcBorders>
            <w:shd w:val="clear" w:color="auto" w:fill="F2F2F2" w:themeFill="background1" w:themeFillShade="F2"/>
          </w:tcPr>
          <w:p w14:paraId="6B7F8986" w14:textId="77777777" w:rsidR="00E52976" w:rsidRPr="00337AF3" w:rsidRDefault="00E52976" w:rsidP="00736386">
            <w:pPr>
              <w:widowControl w:val="0"/>
              <w:jc w:val="center"/>
              <w:rPr>
                <w:b/>
                <w:sz w:val="22"/>
                <w:szCs w:val="22"/>
              </w:rPr>
            </w:pPr>
            <w:r w:rsidRPr="00337AF3">
              <w:rPr>
                <w:b/>
                <w:sz w:val="22"/>
                <w:szCs w:val="22"/>
              </w:rPr>
              <w:t>Eil. Nr.</w:t>
            </w:r>
          </w:p>
        </w:tc>
        <w:tc>
          <w:tcPr>
            <w:tcW w:w="4933" w:type="dxa"/>
            <w:tcBorders>
              <w:top w:val="single" w:sz="4" w:space="0" w:color="000000"/>
              <w:left w:val="single" w:sz="4" w:space="0" w:color="000000"/>
              <w:bottom w:val="single" w:sz="4" w:space="0" w:color="000000"/>
            </w:tcBorders>
            <w:shd w:val="clear" w:color="auto" w:fill="F2F2F2" w:themeFill="background1" w:themeFillShade="F2"/>
          </w:tcPr>
          <w:p w14:paraId="6B7F8987" w14:textId="77777777" w:rsidR="00E52976" w:rsidRPr="00337AF3" w:rsidRDefault="00E52976" w:rsidP="00736386">
            <w:pPr>
              <w:widowControl w:val="0"/>
              <w:jc w:val="center"/>
              <w:rPr>
                <w:b/>
                <w:sz w:val="22"/>
                <w:szCs w:val="22"/>
              </w:rPr>
            </w:pPr>
            <w:r w:rsidRPr="00337AF3">
              <w:rPr>
                <w:b/>
                <w:sz w:val="22"/>
                <w:szCs w:val="22"/>
              </w:rPr>
              <w:t>Veikla</w:t>
            </w:r>
          </w:p>
          <w:p w14:paraId="6B7F8988" w14:textId="77777777" w:rsidR="00E52976" w:rsidRPr="00337AF3" w:rsidRDefault="00E52976" w:rsidP="00736386">
            <w:pPr>
              <w:widowControl w:val="0"/>
              <w:jc w:val="center"/>
              <w:rPr>
                <w:b/>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7F8989" w14:textId="77777777" w:rsidR="00E52976" w:rsidRPr="00337AF3" w:rsidRDefault="00E52976" w:rsidP="00736386">
            <w:pPr>
              <w:widowControl w:val="0"/>
              <w:jc w:val="center"/>
              <w:rPr>
                <w:b/>
                <w:sz w:val="22"/>
                <w:szCs w:val="22"/>
              </w:rPr>
            </w:pPr>
            <w:r w:rsidRPr="00337AF3">
              <w:rPr>
                <w:b/>
                <w:sz w:val="22"/>
                <w:szCs w:val="22"/>
              </w:rPr>
              <w:t>2021 m.</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7F898A" w14:textId="77777777" w:rsidR="00E52976" w:rsidRPr="00337AF3" w:rsidRDefault="00E52976" w:rsidP="00736386">
            <w:pPr>
              <w:widowControl w:val="0"/>
              <w:jc w:val="center"/>
              <w:rPr>
                <w:b/>
                <w:sz w:val="22"/>
                <w:szCs w:val="22"/>
              </w:rPr>
            </w:pPr>
            <w:r w:rsidRPr="00337AF3">
              <w:rPr>
                <w:b/>
                <w:sz w:val="22"/>
                <w:szCs w:val="22"/>
              </w:rPr>
              <w:t>2020 m.</w:t>
            </w:r>
          </w:p>
        </w:tc>
        <w:tc>
          <w:tcPr>
            <w:tcW w:w="1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7F898B" w14:textId="77777777" w:rsidR="00E52976" w:rsidRPr="00337AF3" w:rsidRDefault="00E52976" w:rsidP="00736386">
            <w:pPr>
              <w:widowControl w:val="0"/>
              <w:jc w:val="center"/>
              <w:rPr>
                <w:b/>
              </w:rPr>
            </w:pPr>
            <w:r w:rsidRPr="00337AF3">
              <w:rPr>
                <w:b/>
              </w:rPr>
              <w:t>2019 m.</w:t>
            </w:r>
          </w:p>
        </w:tc>
      </w:tr>
      <w:tr w:rsidR="00E52976" w:rsidRPr="00337AF3" w14:paraId="6B7F8993" w14:textId="77777777" w:rsidTr="00535568">
        <w:tc>
          <w:tcPr>
            <w:tcW w:w="649" w:type="dxa"/>
            <w:tcBorders>
              <w:left w:val="single" w:sz="4" w:space="0" w:color="000000"/>
              <w:bottom w:val="single" w:sz="4" w:space="0" w:color="000000"/>
            </w:tcBorders>
          </w:tcPr>
          <w:p w14:paraId="6B7F898D" w14:textId="77777777" w:rsidR="00E52976" w:rsidRPr="00337AF3" w:rsidRDefault="00E52976" w:rsidP="00736386">
            <w:pPr>
              <w:widowControl w:val="0"/>
              <w:jc w:val="center"/>
              <w:rPr>
                <w:sz w:val="22"/>
                <w:szCs w:val="22"/>
                <w:highlight w:val="white"/>
              </w:rPr>
            </w:pPr>
            <w:r w:rsidRPr="00337AF3">
              <w:rPr>
                <w:sz w:val="22"/>
                <w:szCs w:val="22"/>
                <w:highlight w:val="white"/>
              </w:rPr>
              <w:t>1.</w:t>
            </w:r>
          </w:p>
        </w:tc>
        <w:tc>
          <w:tcPr>
            <w:tcW w:w="4933" w:type="dxa"/>
            <w:tcBorders>
              <w:left w:val="single" w:sz="4" w:space="0" w:color="000000"/>
              <w:bottom w:val="single" w:sz="4" w:space="0" w:color="000000"/>
            </w:tcBorders>
          </w:tcPr>
          <w:p w14:paraId="6B7F898E" w14:textId="77777777" w:rsidR="00E52976" w:rsidRPr="00337AF3" w:rsidRDefault="00E52976" w:rsidP="00736386">
            <w:pPr>
              <w:widowControl w:val="0"/>
              <w:tabs>
                <w:tab w:val="left" w:pos="540"/>
              </w:tabs>
              <w:jc w:val="both"/>
              <w:rPr>
                <w:sz w:val="22"/>
                <w:szCs w:val="22"/>
                <w:highlight w:val="white"/>
              </w:rPr>
            </w:pPr>
            <w:r w:rsidRPr="00337AF3">
              <w:rPr>
                <w:sz w:val="22"/>
                <w:szCs w:val="22"/>
                <w:highlight w:val="white"/>
              </w:rPr>
              <w:t xml:space="preserve">Atsakymų projektų rengimas į fizinių ir juridinių asmenų pateiktus klausimus ir skundus, kiti raštai </w:t>
            </w:r>
          </w:p>
        </w:tc>
        <w:tc>
          <w:tcPr>
            <w:tcW w:w="1417"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6B7F898F" w14:textId="77777777" w:rsidR="00E52976" w:rsidRPr="00337AF3" w:rsidRDefault="00E52976" w:rsidP="00D73AD3">
            <w:pPr>
              <w:widowControl w:val="0"/>
              <w:spacing w:before="240" w:after="240"/>
              <w:jc w:val="center"/>
              <w:rPr>
                <w:sz w:val="22"/>
                <w:szCs w:val="22"/>
                <w:highlight w:val="white"/>
              </w:rPr>
            </w:pPr>
            <w:r w:rsidRPr="00337AF3">
              <w:rPr>
                <w:sz w:val="22"/>
                <w:szCs w:val="22"/>
                <w:highlight w:val="white"/>
              </w:rPr>
              <w:t>4</w:t>
            </w:r>
            <w:r w:rsidR="00D73AD3" w:rsidRPr="00337AF3">
              <w:rPr>
                <w:sz w:val="22"/>
                <w:szCs w:val="22"/>
                <w:highlight w:val="white"/>
              </w:rPr>
              <w:t> </w:t>
            </w:r>
            <w:r w:rsidRPr="00337AF3">
              <w:rPr>
                <w:sz w:val="22"/>
                <w:szCs w:val="22"/>
                <w:highlight w:val="white"/>
              </w:rPr>
              <w:t>581</w:t>
            </w:r>
          </w:p>
        </w:tc>
        <w:tc>
          <w:tcPr>
            <w:tcW w:w="1418" w:type="dxa"/>
            <w:tcBorders>
              <w:left w:val="single" w:sz="4" w:space="0" w:color="000000"/>
              <w:bottom w:val="single" w:sz="4" w:space="0" w:color="000000"/>
              <w:right w:val="single" w:sz="4" w:space="0" w:color="000000"/>
            </w:tcBorders>
          </w:tcPr>
          <w:p w14:paraId="6B7F8990" w14:textId="77777777" w:rsidR="00D73AD3" w:rsidRPr="00337AF3" w:rsidRDefault="00D73AD3" w:rsidP="00D73AD3">
            <w:pPr>
              <w:widowControl w:val="0"/>
              <w:jc w:val="center"/>
              <w:rPr>
                <w:sz w:val="22"/>
                <w:szCs w:val="22"/>
                <w:highlight w:val="white"/>
              </w:rPr>
            </w:pPr>
          </w:p>
          <w:p w14:paraId="6B7F8991" w14:textId="77777777" w:rsidR="00E52976" w:rsidRPr="00337AF3" w:rsidRDefault="00E52976" w:rsidP="00D73AD3">
            <w:pPr>
              <w:widowControl w:val="0"/>
              <w:jc w:val="center"/>
              <w:rPr>
                <w:sz w:val="22"/>
                <w:szCs w:val="22"/>
                <w:highlight w:val="white"/>
              </w:rPr>
            </w:pPr>
            <w:r w:rsidRPr="00337AF3">
              <w:rPr>
                <w:sz w:val="22"/>
                <w:szCs w:val="22"/>
                <w:highlight w:val="white"/>
              </w:rPr>
              <w:t>1</w:t>
            </w:r>
            <w:r w:rsidR="00D73AD3" w:rsidRPr="00337AF3">
              <w:rPr>
                <w:sz w:val="22"/>
                <w:szCs w:val="22"/>
                <w:highlight w:val="white"/>
              </w:rPr>
              <w:t> </w:t>
            </w:r>
            <w:r w:rsidRPr="00337AF3">
              <w:rPr>
                <w:sz w:val="22"/>
                <w:szCs w:val="22"/>
                <w:highlight w:val="white"/>
              </w:rPr>
              <w:t>061</w:t>
            </w:r>
          </w:p>
        </w:tc>
        <w:tc>
          <w:tcPr>
            <w:tcW w:w="1220" w:type="dxa"/>
            <w:tcBorders>
              <w:left w:val="single" w:sz="4" w:space="0" w:color="000000"/>
              <w:bottom w:val="single" w:sz="4" w:space="0" w:color="000000"/>
              <w:right w:val="single" w:sz="4" w:space="0" w:color="000000"/>
            </w:tcBorders>
            <w:vAlign w:val="center"/>
          </w:tcPr>
          <w:p w14:paraId="6B7F8992" w14:textId="77777777" w:rsidR="00E52976" w:rsidRPr="00337AF3" w:rsidRDefault="00E52976" w:rsidP="00D73AD3">
            <w:pPr>
              <w:widowControl w:val="0"/>
              <w:jc w:val="center"/>
              <w:rPr>
                <w:sz w:val="36"/>
                <w:szCs w:val="36"/>
                <w:highlight w:val="white"/>
                <w:vertAlign w:val="superscript"/>
              </w:rPr>
            </w:pPr>
            <w:r w:rsidRPr="00337AF3">
              <w:rPr>
                <w:sz w:val="36"/>
                <w:szCs w:val="36"/>
                <w:highlight w:val="white"/>
                <w:vertAlign w:val="superscript"/>
              </w:rPr>
              <w:t>2</w:t>
            </w:r>
            <w:r w:rsidR="00A965BE" w:rsidRPr="00337AF3">
              <w:rPr>
                <w:sz w:val="36"/>
                <w:szCs w:val="36"/>
                <w:highlight w:val="white"/>
                <w:vertAlign w:val="superscript"/>
              </w:rPr>
              <w:t xml:space="preserve"> </w:t>
            </w:r>
            <w:r w:rsidRPr="00337AF3">
              <w:rPr>
                <w:sz w:val="36"/>
                <w:szCs w:val="36"/>
                <w:highlight w:val="white"/>
                <w:vertAlign w:val="superscript"/>
              </w:rPr>
              <w:t>797</w:t>
            </w:r>
          </w:p>
        </w:tc>
      </w:tr>
      <w:tr w:rsidR="00E52976" w:rsidRPr="00337AF3" w14:paraId="6B7F899B" w14:textId="77777777" w:rsidTr="00535568">
        <w:tc>
          <w:tcPr>
            <w:tcW w:w="649" w:type="dxa"/>
            <w:tcBorders>
              <w:left w:val="single" w:sz="4" w:space="0" w:color="000000"/>
              <w:bottom w:val="single" w:sz="4" w:space="0" w:color="000000"/>
            </w:tcBorders>
          </w:tcPr>
          <w:p w14:paraId="6B7F8994" w14:textId="77777777" w:rsidR="00E52976" w:rsidRPr="00337AF3" w:rsidRDefault="00E52976" w:rsidP="00736386">
            <w:pPr>
              <w:widowControl w:val="0"/>
              <w:jc w:val="center"/>
              <w:rPr>
                <w:sz w:val="22"/>
                <w:szCs w:val="22"/>
                <w:highlight w:val="white"/>
              </w:rPr>
            </w:pPr>
            <w:r w:rsidRPr="00337AF3">
              <w:rPr>
                <w:sz w:val="22"/>
                <w:szCs w:val="22"/>
                <w:highlight w:val="white"/>
              </w:rPr>
              <w:t>2.</w:t>
            </w:r>
          </w:p>
        </w:tc>
        <w:tc>
          <w:tcPr>
            <w:tcW w:w="4933" w:type="dxa"/>
            <w:tcBorders>
              <w:left w:val="single" w:sz="4" w:space="0" w:color="000000"/>
              <w:bottom w:val="single" w:sz="4" w:space="0" w:color="000000"/>
            </w:tcBorders>
          </w:tcPr>
          <w:p w14:paraId="6B7F8995" w14:textId="77777777" w:rsidR="00E52976" w:rsidRPr="00337AF3" w:rsidRDefault="00E52976" w:rsidP="00736386">
            <w:pPr>
              <w:widowControl w:val="0"/>
              <w:tabs>
                <w:tab w:val="left" w:pos="540"/>
              </w:tabs>
              <w:jc w:val="both"/>
              <w:rPr>
                <w:sz w:val="22"/>
                <w:szCs w:val="22"/>
                <w:highlight w:val="white"/>
              </w:rPr>
            </w:pPr>
            <w:r w:rsidRPr="00337AF3">
              <w:rPr>
                <w:sz w:val="22"/>
                <w:szCs w:val="22"/>
                <w:highlight w:val="white"/>
              </w:rPr>
              <w:t xml:space="preserve">Šiaulių miesto savivaldybės administracijos direktoriaus įsakymų rengimas dėl grąžinamų natūra, perduodamų neatlygintinai nuosavybėn kadastro duomenų patvirtinimo, </w:t>
            </w:r>
            <w:r w:rsidRPr="00337AF3">
              <w:rPr>
                <w:sz w:val="22"/>
                <w:szCs w:val="22"/>
              </w:rPr>
              <w:t>vertės priedo dėl inžinerinių statinių apskaičiavimo,</w:t>
            </w:r>
            <w:r w:rsidRPr="00337AF3">
              <w:rPr>
                <w:sz w:val="22"/>
                <w:szCs w:val="22"/>
                <w:highlight w:val="white"/>
              </w:rPr>
              <w:t xml:space="preserve"> adresų suteikimo, keitimo ar panaikinimo, žemės sklypų naudojimo paskirties ir būdo keitimo, žemės sklypų formavimo ir pertvarkymo projektų rengimo ir tvirtinimo ir kt. (A-). </w:t>
            </w:r>
          </w:p>
        </w:tc>
        <w:tc>
          <w:tcPr>
            <w:tcW w:w="1417"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6B7F8996" w14:textId="77777777" w:rsidR="00E52976" w:rsidRPr="00337AF3" w:rsidRDefault="00D73AD3" w:rsidP="00736386">
            <w:pPr>
              <w:widowControl w:val="0"/>
              <w:spacing w:before="240" w:after="240"/>
              <w:ind w:left="60"/>
              <w:jc w:val="center"/>
              <w:rPr>
                <w:sz w:val="22"/>
                <w:szCs w:val="22"/>
                <w:highlight w:val="white"/>
              </w:rPr>
            </w:pPr>
            <w:r w:rsidRPr="00337AF3">
              <w:rPr>
                <w:sz w:val="22"/>
                <w:szCs w:val="22"/>
                <w:highlight w:val="white"/>
              </w:rPr>
              <w:t>36</w:t>
            </w:r>
          </w:p>
        </w:tc>
        <w:tc>
          <w:tcPr>
            <w:tcW w:w="1418" w:type="dxa"/>
            <w:tcBorders>
              <w:left w:val="single" w:sz="4" w:space="0" w:color="000000"/>
              <w:bottom w:val="single" w:sz="4" w:space="0" w:color="000000"/>
              <w:right w:val="single" w:sz="4" w:space="0" w:color="000000"/>
            </w:tcBorders>
          </w:tcPr>
          <w:p w14:paraId="6B7F8997" w14:textId="77777777" w:rsidR="00E52976" w:rsidRPr="00337AF3" w:rsidRDefault="00E52976" w:rsidP="00736386">
            <w:pPr>
              <w:widowControl w:val="0"/>
              <w:jc w:val="center"/>
              <w:rPr>
                <w:sz w:val="22"/>
                <w:szCs w:val="22"/>
                <w:highlight w:val="white"/>
              </w:rPr>
            </w:pPr>
          </w:p>
          <w:p w14:paraId="6B7F8998" w14:textId="77777777" w:rsidR="00E52976" w:rsidRPr="00337AF3" w:rsidRDefault="00E52976" w:rsidP="00736386">
            <w:pPr>
              <w:widowControl w:val="0"/>
              <w:jc w:val="center"/>
              <w:rPr>
                <w:sz w:val="22"/>
                <w:szCs w:val="22"/>
                <w:highlight w:val="white"/>
              </w:rPr>
            </w:pPr>
            <w:r w:rsidRPr="00337AF3">
              <w:rPr>
                <w:sz w:val="22"/>
                <w:szCs w:val="22"/>
                <w:highlight w:val="white"/>
              </w:rPr>
              <w:t>402</w:t>
            </w:r>
          </w:p>
        </w:tc>
        <w:tc>
          <w:tcPr>
            <w:tcW w:w="1220" w:type="dxa"/>
            <w:tcBorders>
              <w:left w:val="single" w:sz="4" w:space="0" w:color="000000"/>
              <w:bottom w:val="single" w:sz="4" w:space="0" w:color="000000"/>
              <w:right w:val="single" w:sz="4" w:space="0" w:color="000000"/>
            </w:tcBorders>
          </w:tcPr>
          <w:p w14:paraId="6B7F8999" w14:textId="77777777" w:rsidR="00CB5FAA" w:rsidRPr="00337AF3" w:rsidRDefault="00CB5FAA" w:rsidP="00CB5FAA">
            <w:pPr>
              <w:widowControl w:val="0"/>
              <w:rPr>
                <w:highlight w:val="white"/>
              </w:rPr>
            </w:pPr>
          </w:p>
          <w:p w14:paraId="6B7F899A" w14:textId="77777777" w:rsidR="00E52976" w:rsidRPr="00337AF3" w:rsidRDefault="00E52976" w:rsidP="00CB5FAA">
            <w:pPr>
              <w:widowControl w:val="0"/>
              <w:jc w:val="center"/>
              <w:rPr>
                <w:highlight w:val="white"/>
              </w:rPr>
            </w:pPr>
            <w:r w:rsidRPr="00337AF3">
              <w:rPr>
                <w:highlight w:val="white"/>
              </w:rPr>
              <w:t>292</w:t>
            </w:r>
          </w:p>
        </w:tc>
      </w:tr>
      <w:tr w:rsidR="00E52976" w:rsidRPr="00337AF3" w14:paraId="6B7F89A2" w14:textId="77777777" w:rsidTr="00535568">
        <w:tc>
          <w:tcPr>
            <w:tcW w:w="649" w:type="dxa"/>
            <w:tcBorders>
              <w:left w:val="single" w:sz="4" w:space="0" w:color="000000"/>
              <w:bottom w:val="single" w:sz="4" w:space="0" w:color="000000"/>
            </w:tcBorders>
          </w:tcPr>
          <w:p w14:paraId="6B7F899C" w14:textId="77777777" w:rsidR="00E52976" w:rsidRPr="00337AF3" w:rsidRDefault="00E52976" w:rsidP="00736386">
            <w:pPr>
              <w:widowControl w:val="0"/>
              <w:jc w:val="center"/>
              <w:rPr>
                <w:sz w:val="22"/>
                <w:szCs w:val="22"/>
                <w:highlight w:val="white"/>
              </w:rPr>
            </w:pPr>
            <w:r w:rsidRPr="00337AF3">
              <w:rPr>
                <w:sz w:val="22"/>
                <w:szCs w:val="22"/>
                <w:highlight w:val="white"/>
              </w:rPr>
              <w:t>3.</w:t>
            </w:r>
          </w:p>
        </w:tc>
        <w:tc>
          <w:tcPr>
            <w:tcW w:w="4933" w:type="dxa"/>
            <w:tcBorders>
              <w:left w:val="single" w:sz="4" w:space="0" w:color="000000"/>
              <w:bottom w:val="single" w:sz="4" w:space="0" w:color="000000"/>
            </w:tcBorders>
          </w:tcPr>
          <w:p w14:paraId="6B7F899D" w14:textId="77777777" w:rsidR="00E52976" w:rsidRPr="00337AF3" w:rsidRDefault="00E52976" w:rsidP="00736386">
            <w:pPr>
              <w:widowControl w:val="0"/>
              <w:tabs>
                <w:tab w:val="left" w:pos="540"/>
              </w:tabs>
              <w:jc w:val="both"/>
              <w:rPr>
                <w:sz w:val="22"/>
                <w:szCs w:val="22"/>
                <w:highlight w:val="white"/>
              </w:rPr>
            </w:pPr>
            <w:r w:rsidRPr="00337AF3">
              <w:rPr>
                <w:sz w:val="22"/>
                <w:szCs w:val="22"/>
                <w:highlight w:val="white"/>
              </w:rPr>
              <w:t>Pradėta rengti žemės sklypų formavimo ir pertvarkymo projektų, t.y išduota reikalavimų (SVA-PL-).</w:t>
            </w:r>
          </w:p>
        </w:tc>
        <w:tc>
          <w:tcPr>
            <w:tcW w:w="1417"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6B7F899E" w14:textId="77777777" w:rsidR="00E52976" w:rsidRPr="00337AF3" w:rsidRDefault="00E52976" w:rsidP="00736386">
            <w:pPr>
              <w:widowControl w:val="0"/>
              <w:spacing w:before="240" w:after="240"/>
              <w:ind w:left="60"/>
              <w:jc w:val="center"/>
              <w:rPr>
                <w:sz w:val="22"/>
                <w:szCs w:val="22"/>
                <w:highlight w:val="white"/>
              </w:rPr>
            </w:pPr>
            <w:r w:rsidRPr="00337AF3">
              <w:rPr>
                <w:sz w:val="22"/>
                <w:szCs w:val="22"/>
                <w:highlight w:val="white"/>
              </w:rPr>
              <w:t>107</w:t>
            </w:r>
          </w:p>
        </w:tc>
        <w:tc>
          <w:tcPr>
            <w:tcW w:w="1418" w:type="dxa"/>
            <w:tcBorders>
              <w:left w:val="single" w:sz="4" w:space="0" w:color="000000"/>
              <w:bottom w:val="single" w:sz="4" w:space="0" w:color="000000"/>
              <w:right w:val="single" w:sz="4" w:space="0" w:color="000000"/>
            </w:tcBorders>
          </w:tcPr>
          <w:p w14:paraId="6B7F899F" w14:textId="77777777" w:rsidR="00CB5FAA" w:rsidRPr="00337AF3" w:rsidRDefault="00CB5FAA" w:rsidP="00736386">
            <w:pPr>
              <w:widowControl w:val="0"/>
              <w:jc w:val="center"/>
              <w:rPr>
                <w:sz w:val="22"/>
                <w:szCs w:val="22"/>
                <w:highlight w:val="white"/>
              </w:rPr>
            </w:pPr>
          </w:p>
          <w:p w14:paraId="6B7F89A0" w14:textId="77777777" w:rsidR="00E52976" w:rsidRPr="00337AF3" w:rsidRDefault="00E52976" w:rsidP="00736386">
            <w:pPr>
              <w:widowControl w:val="0"/>
              <w:jc w:val="center"/>
              <w:rPr>
                <w:sz w:val="22"/>
                <w:szCs w:val="22"/>
                <w:highlight w:val="white"/>
              </w:rPr>
            </w:pPr>
            <w:r w:rsidRPr="00337AF3">
              <w:rPr>
                <w:sz w:val="22"/>
                <w:szCs w:val="22"/>
                <w:highlight w:val="white"/>
              </w:rPr>
              <w:t>121</w:t>
            </w:r>
          </w:p>
        </w:tc>
        <w:tc>
          <w:tcPr>
            <w:tcW w:w="1220" w:type="dxa"/>
            <w:tcBorders>
              <w:left w:val="single" w:sz="4" w:space="0" w:color="000000"/>
              <w:bottom w:val="single" w:sz="4" w:space="0" w:color="000000"/>
              <w:right w:val="single" w:sz="4" w:space="0" w:color="000000"/>
            </w:tcBorders>
            <w:vAlign w:val="center"/>
          </w:tcPr>
          <w:p w14:paraId="6B7F89A1" w14:textId="77777777" w:rsidR="00E52976" w:rsidRPr="00337AF3" w:rsidRDefault="00E52976" w:rsidP="00CB5FAA">
            <w:pPr>
              <w:widowControl w:val="0"/>
              <w:jc w:val="center"/>
              <w:rPr>
                <w:highlight w:val="white"/>
              </w:rPr>
            </w:pPr>
            <w:r w:rsidRPr="00337AF3">
              <w:rPr>
                <w:highlight w:val="white"/>
              </w:rPr>
              <w:t>65</w:t>
            </w:r>
          </w:p>
        </w:tc>
      </w:tr>
      <w:tr w:rsidR="00E52976" w:rsidRPr="00337AF3" w14:paraId="6B7F89A9" w14:textId="77777777" w:rsidTr="00535568">
        <w:trPr>
          <w:trHeight w:val="561"/>
        </w:trPr>
        <w:tc>
          <w:tcPr>
            <w:tcW w:w="649" w:type="dxa"/>
            <w:tcBorders>
              <w:left w:val="single" w:sz="4" w:space="0" w:color="000000"/>
              <w:bottom w:val="single" w:sz="4" w:space="0" w:color="000000"/>
            </w:tcBorders>
          </w:tcPr>
          <w:p w14:paraId="6B7F89A3" w14:textId="77777777" w:rsidR="00E52976" w:rsidRPr="00337AF3" w:rsidRDefault="00E52976" w:rsidP="00736386">
            <w:pPr>
              <w:widowControl w:val="0"/>
              <w:jc w:val="center"/>
              <w:rPr>
                <w:sz w:val="22"/>
                <w:szCs w:val="22"/>
                <w:highlight w:val="white"/>
              </w:rPr>
            </w:pPr>
            <w:r w:rsidRPr="00337AF3">
              <w:rPr>
                <w:sz w:val="22"/>
                <w:szCs w:val="22"/>
                <w:highlight w:val="white"/>
              </w:rPr>
              <w:t>4.</w:t>
            </w:r>
          </w:p>
        </w:tc>
        <w:tc>
          <w:tcPr>
            <w:tcW w:w="4933" w:type="dxa"/>
            <w:tcBorders>
              <w:left w:val="single" w:sz="4" w:space="0" w:color="000000"/>
              <w:bottom w:val="single" w:sz="4" w:space="0" w:color="000000"/>
            </w:tcBorders>
          </w:tcPr>
          <w:p w14:paraId="6B7F89A4" w14:textId="77777777" w:rsidR="00E52976" w:rsidRPr="00337AF3" w:rsidRDefault="00E52976" w:rsidP="00736386">
            <w:pPr>
              <w:widowControl w:val="0"/>
              <w:tabs>
                <w:tab w:val="left" w:pos="540"/>
              </w:tabs>
              <w:jc w:val="both"/>
              <w:rPr>
                <w:sz w:val="22"/>
                <w:szCs w:val="22"/>
                <w:highlight w:val="white"/>
              </w:rPr>
            </w:pPr>
            <w:r w:rsidRPr="00337AF3">
              <w:rPr>
                <w:sz w:val="22"/>
                <w:szCs w:val="22"/>
                <w:highlight w:val="white"/>
              </w:rPr>
              <w:t>Patvirtinti žemės sklypų formavimo ir pertvarkymo projektai</w:t>
            </w:r>
          </w:p>
        </w:tc>
        <w:tc>
          <w:tcPr>
            <w:tcW w:w="1417"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6B7F89A5" w14:textId="77777777" w:rsidR="00E52976" w:rsidRPr="00337AF3" w:rsidRDefault="00E52976" w:rsidP="00736386">
            <w:pPr>
              <w:widowControl w:val="0"/>
              <w:spacing w:before="240" w:after="240"/>
              <w:ind w:left="60"/>
              <w:jc w:val="center"/>
              <w:rPr>
                <w:sz w:val="22"/>
                <w:szCs w:val="22"/>
                <w:highlight w:val="white"/>
              </w:rPr>
            </w:pPr>
            <w:r w:rsidRPr="00337AF3">
              <w:rPr>
                <w:sz w:val="22"/>
                <w:szCs w:val="22"/>
                <w:highlight w:val="white"/>
              </w:rPr>
              <w:t>107</w:t>
            </w:r>
          </w:p>
        </w:tc>
        <w:tc>
          <w:tcPr>
            <w:tcW w:w="1418" w:type="dxa"/>
            <w:tcBorders>
              <w:left w:val="single" w:sz="4" w:space="0" w:color="000000"/>
              <w:bottom w:val="single" w:sz="4" w:space="0" w:color="000000"/>
              <w:right w:val="single" w:sz="4" w:space="0" w:color="000000"/>
            </w:tcBorders>
          </w:tcPr>
          <w:p w14:paraId="6B7F89A6" w14:textId="77777777" w:rsidR="00CB5FAA" w:rsidRPr="00337AF3" w:rsidRDefault="00CB5FAA" w:rsidP="00736386">
            <w:pPr>
              <w:widowControl w:val="0"/>
              <w:jc w:val="center"/>
              <w:rPr>
                <w:sz w:val="22"/>
                <w:szCs w:val="22"/>
                <w:highlight w:val="white"/>
              </w:rPr>
            </w:pPr>
          </w:p>
          <w:p w14:paraId="6B7F89A7" w14:textId="77777777" w:rsidR="00E52976" w:rsidRPr="00337AF3" w:rsidRDefault="00E52976" w:rsidP="00736386">
            <w:pPr>
              <w:widowControl w:val="0"/>
              <w:jc w:val="center"/>
              <w:rPr>
                <w:sz w:val="22"/>
                <w:szCs w:val="22"/>
                <w:highlight w:val="white"/>
              </w:rPr>
            </w:pPr>
            <w:r w:rsidRPr="00337AF3">
              <w:rPr>
                <w:sz w:val="22"/>
                <w:szCs w:val="22"/>
                <w:highlight w:val="white"/>
              </w:rPr>
              <w:t>104</w:t>
            </w:r>
          </w:p>
        </w:tc>
        <w:tc>
          <w:tcPr>
            <w:tcW w:w="1220" w:type="dxa"/>
            <w:tcBorders>
              <w:left w:val="single" w:sz="4" w:space="0" w:color="000000"/>
              <w:bottom w:val="single" w:sz="4" w:space="0" w:color="000000"/>
              <w:right w:val="single" w:sz="4" w:space="0" w:color="000000"/>
            </w:tcBorders>
            <w:vAlign w:val="center"/>
          </w:tcPr>
          <w:p w14:paraId="6B7F89A8" w14:textId="77777777" w:rsidR="00E52976" w:rsidRPr="00337AF3" w:rsidRDefault="00E52976" w:rsidP="00CB5FAA">
            <w:pPr>
              <w:widowControl w:val="0"/>
              <w:jc w:val="center"/>
              <w:rPr>
                <w:highlight w:val="white"/>
              </w:rPr>
            </w:pPr>
            <w:r w:rsidRPr="00337AF3">
              <w:rPr>
                <w:highlight w:val="white"/>
              </w:rPr>
              <w:t>61</w:t>
            </w:r>
          </w:p>
        </w:tc>
      </w:tr>
      <w:tr w:rsidR="00E52976" w:rsidRPr="00337AF3" w14:paraId="6B7F89B2" w14:textId="77777777" w:rsidTr="00535568">
        <w:tc>
          <w:tcPr>
            <w:tcW w:w="649" w:type="dxa"/>
            <w:tcBorders>
              <w:left w:val="single" w:sz="4" w:space="0" w:color="000000"/>
              <w:bottom w:val="single" w:sz="4" w:space="0" w:color="000000"/>
            </w:tcBorders>
          </w:tcPr>
          <w:p w14:paraId="6B7F89AA" w14:textId="77777777" w:rsidR="004E12B3" w:rsidRPr="00337AF3" w:rsidRDefault="004E12B3" w:rsidP="00736386">
            <w:pPr>
              <w:widowControl w:val="0"/>
              <w:jc w:val="center"/>
              <w:rPr>
                <w:sz w:val="22"/>
                <w:szCs w:val="22"/>
                <w:highlight w:val="white"/>
              </w:rPr>
            </w:pPr>
          </w:p>
          <w:p w14:paraId="6B7F89AB" w14:textId="77777777" w:rsidR="00E52976" w:rsidRPr="00337AF3" w:rsidRDefault="00E52976" w:rsidP="00736386">
            <w:pPr>
              <w:widowControl w:val="0"/>
              <w:jc w:val="center"/>
              <w:rPr>
                <w:sz w:val="22"/>
                <w:szCs w:val="22"/>
                <w:highlight w:val="white"/>
              </w:rPr>
            </w:pPr>
            <w:r w:rsidRPr="00337AF3">
              <w:rPr>
                <w:sz w:val="22"/>
                <w:szCs w:val="22"/>
                <w:highlight w:val="white"/>
              </w:rPr>
              <w:t>5.</w:t>
            </w:r>
          </w:p>
        </w:tc>
        <w:tc>
          <w:tcPr>
            <w:tcW w:w="4933" w:type="dxa"/>
            <w:tcBorders>
              <w:top w:val="nil"/>
              <w:left w:val="single" w:sz="8" w:space="0" w:color="000000"/>
              <w:bottom w:val="single" w:sz="8" w:space="0" w:color="000000"/>
              <w:right w:val="nil"/>
            </w:tcBorders>
            <w:tcMar>
              <w:top w:w="60" w:type="dxa"/>
              <w:left w:w="60" w:type="dxa"/>
              <w:bottom w:w="60" w:type="dxa"/>
              <w:right w:w="60" w:type="dxa"/>
            </w:tcMar>
          </w:tcPr>
          <w:p w14:paraId="6B7F89AC" w14:textId="77777777" w:rsidR="00E52976" w:rsidRPr="00337AF3" w:rsidRDefault="00E52976" w:rsidP="00736386">
            <w:pPr>
              <w:widowControl w:val="0"/>
              <w:tabs>
                <w:tab w:val="left" w:pos="540"/>
              </w:tabs>
              <w:spacing w:before="240" w:after="240"/>
              <w:jc w:val="both"/>
              <w:rPr>
                <w:sz w:val="22"/>
                <w:szCs w:val="22"/>
                <w:highlight w:val="white"/>
              </w:rPr>
            </w:pPr>
            <w:r w:rsidRPr="00337AF3">
              <w:rPr>
                <w:sz w:val="22"/>
                <w:szCs w:val="22"/>
                <w:highlight w:val="white"/>
              </w:rPr>
              <w:t>Aukštabalio gatvės tęsinio paėmimo visuomenės poreikiams procedūros.</w:t>
            </w:r>
          </w:p>
        </w:tc>
        <w:tc>
          <w:tcPr>
            <w:tcW w:w="1417"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6B7F89AD" w14:textId="77777777" w:rsidR="00E52976" w:rsidRPr="00337AF3" w:rsidRDefault="00E52976" w:rsidP="00736386">
            <w:pPr>
              <w:widowControl w:val="0"/>
              <w:spacing w:before="240" w:after="240"/>
              <w:ind w:left="60"/>
              <w:jc w:val="center"/>
              <w:rPr>
                <w:sz w:val="22"/>
                <w:szCs w:val="22"/>
                <w:highlight w:val="white"/>
              </w:rPr>
            </w:pPr>
            <w:r w:rsidRPr="00337AF3">
              <w:rPr>
                <w:sz w:val="22"/>
                <w:szCs w:val="22"/>
                <w:highlight w:val="white"/>
              </w:rPr>
              <w:t>1 (perduotas 1 žemės sklypas)</w:t>
            </w:r>
          </w:p>
        </w:tc>
        <w:tc>
          <w:tcPr>
            <w:tcW w:w="1418" w:type="dxa"/>
            <w:tcBorders>
              <w:left w:val="single" w:sz="4" w:space="0" w:color="000000"/>
              <w:bottom w:val="single" w:sz="4" w:space="0" w:color="000000"/>
              <w:right w:val="single" w:sz="4" w:space="0" w:color="000000"/>
            </w:tcBorders>
          </w:tcPr>
          <w:p w14:paraId="6B7F89AE" w14:textId="77777777" w:rsidR="004E12B3" w:rsidRPr="00337AF3" w:rsidRDefault="004E12B3" w:rsidP="00736386">
            <w:pPr>
              <w:widowControl w:val="0"/>
              <w:jc w:val="center"/>
              <w:rPr>
                <w:sz w:val="22"/>
                <w:szCs w:val="22"/>
                <w:highlight w:val="white"/>
              </w:rPr>
            </w:pPr>
          </w:p>
          <w:p w14:paraId="6B7F89AF" w14:textId="77777777" w:rsidR="00E52976" w:rsidRPr="00337AF3" w:rsidRDefault="00E52976" w:rsidP="00736386">
            <w:pPr>
              <w:widowControl w:val="0"/>
              <w:jc w:val="center"/>
              <w:rPr>
                <w:sz w:val="22"/>
                <w:szCs w:val="22"/>
                <w:highlight w:val="white"/>
              </w:rPr>
            </w:pPr>
            <w:r w:rsidRPr="00337AF3">
              <w:rPr>
                <w:sz w:val="22"/>
                <w:szCs w:val="22"/>
                <w:highlight w:val="white"/>
              </w:rPr>
              <w:t>1 (paimamas 1 žemės sklypas)</w:t>
            </w:r>
          </w:p>
        </w:tc>
        <w:tc>
          <w:tcPr>
            <w:tcW w:w="1220" w:type="dxa"/>
            <w:tcBorders>
              <w:left w:val="single" w:sz="4" w:space="0" w:color="000000"/>
              <w:bottom w:val="single" w:sz="4" w:space="0" w:color="000000"/>
              <w:right w:val="single" w:sz="4" w:space="0" w:color="000000"/>
            </w:tcBorders>
          </w:tcPr>
          <w:p w14:paraId="6B7F89B0" w14:textId="77777777" w:rsidR="004E12B3" w:rsidRPr="00337AF3" w:rsidRDefault="004E12B3" w:rsidP="00736386">
            <w:pPr>
              <w:widowControl w:val="0"/>
              <w:jc w:val="center"/>
              <w:rPr>
                <w:highlight w:val="white"/>
              </w:rPr>
            </w:pPr>
          </w:p>
          <w:p w14:paraId="6B7F89B1" w14:textId="77777777" w:rsidR="00E52976" w:rsidRPr="00337AF3" w:rsidRDefault="00E52976" w:rsidP="00736386">
            <w:pPr>
              <w:widowControl w:val="0"/>
              <w:jc w:val="center"/>
              <w:rPr>
                <w:highlight w:val="white"/>
              </w:rPr>
            </w:pPr>
            <w:r w:rsidRPr="00337AF3">
              <w:rPr>
                <w:highlight w:val="white"/>
              </w:rPr>
              <w:t>1 (paimamas 1 žemės sklypas)</w:t>
            </w:r>
          </w:p>
        </w:tc>
      </w:tr>
      <w:tr w:rsidR="00E52976" w:rsidRPr="00337AF3" w14:paraId="6B7F89BB" w14:textId="77777777" w:rsidTr="00535568">
        <w:tc>
          <w:tcPr>
            <w:tcW w:w="649" w:type="dxa"/>
            <w:tcBorders>
              <w:left w:val="single" w:sz="4" w:space="0" w:color="000000"/>
              <w:bottom w:val="single" w:sz="4" w:space="0" w:color="000000"/>
            </w:tcBorders>
          </w:tcPr>
          <w:p w14:paraId="6B7F89B3" w14:textId="77777777" w:rsidR="00E52976" w:rsidRPr="00337AF3" w:rsidRDefault="00E52976" w:rsidP="00736386">
            <w:pPr>
              <w:widowControl w:val="0"/>
              <w:jc w:val="center"/>
              <w:rPr>
                <w:sz w:val="22"/>
                <w:szCs w:val="22"/>
                <w:highlight w:val="white"/>
              </w:rPr>
            </w:pPr>
            <w:r w:rsidRPr="00337AF3">
              <w:rPr>
                <w:sz w:val="22"/>
                <w:szCs w:val="22"/>
                <w:highlight w:val="white"/>
              </w:rPr>
              <w:t>6.</w:t>
            </w:r>
          </w:p>
          <w:p w14:paraId="6B7F89B4" w14:textId="77777777" w:rsidR="00E52976" w:rsidRPr="00337AF3" w:rsidRDefault="00E52976" w:rsidP="00736386">
            <w:pPr>
              <w:widowControl w:val="0"/>
              <w:jc w:val="center"/>
              <w:rPr>
                <w:sz w:val="22"/>
                <w:szCs w:val="22"/>
                <w:highlight w:val="white"/>
              </w:rPr>
            </w:pPr>
            <w:r w:rsidRPr="00337AF3">
              <w:rPr>
                <w:sz w:val="22"/>
                <w:szCs w:val="22"/>
                <w:highlight w:val="white"/>
              </w:rPr>
              <w:t xml:space="preserve"> </w:t>
            </w:r>
          </w:p>
        </w:tc>
        <w:tc>
          <w:tcPr>
            <w:tcW w:w="4933" w:type="dxa"/>
            <w:tcBorders>
              <w:left w:val="single" w:sz="4" w:space="0" w:color="000000"/>
              <w:bottom w:val="single" w:sz="4" w:space="0" w:color="000000"/>
            </w:tcBorders>
          </w:tcPr>
          <w:p w14:paraId="6B7F89B5" w14:textId="77777777" w:rsidR="00E52976" w:rsidRPr="00337AF3" w:rsidRDefault="00E52976" w:rsidP="00736386">
            <w:pPr>
              <w:widowControl w:val="0"/>
              <w:tabs>
                <w:tab w:val="left" w:pos="540"/>
              </w:tabs>
              <w:jc w:val="both"/>
              <w:rPr>
                <w:sz w:val="22"/>
                <w:szCs w:val="22"/>
                <w:highlight w:val="white"/>
              </w:rPr>
            </w:pPr>
            <w:r w:rsidRPr="00337AF3">
              <w:rPr>
                <w:sz w:val="22"/>
                <w:szCs w:val="22"/>
                <w:highlight w:val="white"/>
              </w:rPr>
              <w:t>Žemės sklypų planų kadastrinių matavimų paslaugos pirkimo medžiagos parengimas (per CPO)</w:t>
            </w:r>
          </w:p>
        </w:tc>
        <w:tc>
          <w:tcPr>
            <w:tcW w:w="1417"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6B7F89B6" w14:textId="77777777" w:rsidR="00E52976" w:rsidRPr="00337AF3" w:rsidRDefault="00E52976" w:rsidP="00736386">
            <w:pPr>
              <w:widowControl w:val="0"/>
              <w:spacing w:before="240" w:after="240"/>
              <w:ind w:left="60"/>
              <w:jc w:val="center"/>
              <w:rPr>
                <w:sz w:val="22"/>
                <w:szCs w:val="22"/>
                <w:highlight w:val="white"/>
              </w:rPr>
            </w:pPr>
            <w:r w:rsidRPr="00337AF3">
              <w:rPr>
                <w:sz w:val="22"/>
                <w:szCs w:val="22"/>
                <w:highlight w:val="white"/>
              </w:rPr>
              <w:t>1</w:t>
            </w:r>
          </w:p>
        </w:tc>
        <w:tc>
          <w:tcPr>
            <w:tcW w:w="1418" w:type="dxa"/>
            <w:tcBorders>
              <w:left w:val="single" w:sz="4" w:space="0" w:color="000000"/>
              <w:bottom w:val="single" w:sz="4" w:space="0" w:color="000000"/>
              <w:right w:val="single" w:sz="4" w:space="0" w:color="000000"/>
            </w:tcBorders>
          </w:tcPr>
          <w:p w14:paraId="6B7F89B7" w14:textId="77777777" w:rsidR="004E12B3" w:rsidRPr="00337AF3" w:rsidRDefault="004E12B3" w:rsidP="00736386">
            <w:pPr>
              <w:widowControl w:val="0"/>
              <w:jc w:val="center"/>
              <w:rPr>
                <w:sz w:val="22"/>
                <w:szCs w:val="22"/>
                <w:highlight w:val="white"/>
              </w:rPr>
            </w:pPr>
          </w:p>
          <w:p w14:paraId="6B7F89B8" w14:textId="77777777" w:rsidR="00E52976" w:rsidRPr="00337AF3" w:rsidRDefault="00E52976" w:rsidP="00736386">
            <w:pPr>
              <w:widowControl w:val="0"/>
              <w:jc w:val="center"/>
              <w:rPr>
                <w:sz w:val="22"/>
                <w:szCs w:val="22"/>
                <w:highlight w:val="white"/>
              </w:rPr>
            </w:pPr>
            <w:r w:rsidRPr="00337AF3">
              <w:rPr>
                <w:sz w:val="22"/>
                <w:szCs w:val="22"/>
                <w:highlight w:val="white"/>
              </w:rPr>
              <w:t>1</w:t>
            </w:r>
          </w:p>
        </w:tc>
        <w:tc>
          <w:tcPr>
            <w:tcW w:w="1220" w:type="dxa"/>
            <w:tcBorders>
              <w:left w:val="single" w:sz="4" w:space="0" w:color="000000"/>
              <w:bottom w:val="single" w:sz="4" w:space="0" w:color="000000"/>
              <w:right w:val="single" w:sz="4" w:space="0" w:color="000000"/>
            </w:tcBorders>
          </w:tcPr>
          <w:p w14:paraId="6B7F89B9" w14:textId="77777777" w:rsidR="004E12B3" w:rsidRPr="00337AF3" w:rsidRDefault="004E12B3" w:rsidP="00736386">
            <w:pPr>
              <w:widowControl w:val="0"/>
              <w:jc w:val="center"/>
              <w:rPr>
                <w:highlight w:val="white"/>
              </w:rPr>
            </w:pPr>
          </w:p>
          <w:p w14:paraId="6B7F89BA" w14:textId="77777777" w:rsidR="00E52976" w:rsidRPr="00337AF3" w:rsidRDefault="00E52976" w:rsidP="00736386">
            <w:pPr>
              <w:widowControl w:val="0"/>
              <w:jc w:val="center"/>
              <w:rPr>
                <w:highlight w:val="white"/>
              </w:rPr>
            </w:pPr>
            <w:r w:rsidRPr="00337AF3">
              <w:rPr>
                <w:highlight w:val="white"/>
              </w:rPr>
              <w:t>1</w:t>
            </w:r>
          </w:p>
        </w:tc>
      </w:tr>
      <w:tr w:rsidR="00E52976" w:rsidRPr="00337AF3" w14:paraId="6B7F89C3" w14:textId="77777777" w:rsidTr="00535568">
        <w:tc>
          <w:tcPr>
            <w:tcW w:w="649" w:type="dxa"/>
            <w:tcBorders>
              <w:left w:val="single" w:sz="4" w:space="0" w:color="000000"/>
              <w:bottom w:val="single" w:sz="4" w:space="0" w:color="000000"/>
            </w:tcBorders>
          </w:tcPr>
          <w:p w14:paraId="6B7F89BC" w14:textId="77777777" w:rsidR="00E52976" w:rsidRPr="00337AF3" w:rsidRDefault="00E52976" w:rsidP="00736386">
            <w:pPr>
              <w:widowControl w:val="0"/>
              <w:jc w:val="center"/>
              <w:rPr>
                <w:sz w:val="22"/>
                <w:szCs w:val="22"/>
                <w:highlight w:val="white"/>
              </w:rPr>
            </w:pPr>
            <w:r w:rsidRPr="00337AF3">
              <w:rPr>
                <w:sz w:val="22"/>
                <w:szCs w:val="22"/>
                <w:highlight w:val="white"/>
              </w:rPr>
              <w:t>7.</w:t>
            </w:r>
          </w:p>
        </w:tc>
        <w:tc>
          <w:tcPr>
            <w:tcW w:w="4933" w:type="dxa"/>
            <w:tcBorders>
              <w:left w:val="single" w:sz="4" w:space="0" w:color="000000"/>
              <w:bottom w:val="single" w:sz="4" w:space="0" w:color="000000"/>
            </w:tcBorders>
          </w:tcPr>
          <w:p w14:paraId="6B7F89BD" w14:textId="77777777" w:rsidR="00E52976" w:rsidRPr="00337AF3" w:rsidRDefault="00E52976" w:rsidP="00736386">
            <w:pPr>
              <w:widowControl w:val="0"/>
              <w:tabs>
                <w:tab w:val="left" w:pos="540"/>
              </w:tabs>
              <w:jc w:val="both"/>
              <w:rPr>
                <w:sz w:val="22"/>
                <w:szCs w:val="22"/>
                <w:highlight w:val="white"/>
              </w:rPr>
            </w:pPr>
            <w:r w:rsidRPr="00337AF3">
              <w:rPr>
                <w:sz w:val="22"/>
                <w:szCs w:val="22"/>
                <w:highlight w:val="white"/>
              </w:rPr>
              <w:t>Žemės sklypų formavimo ir pertvarkymo projektų rengimo paslaugos pirkimo organizavimas</w:t>
            </w:r>
          </w:p>
        </w:tc>
        <w:tc>
          <w:tcPr>
            <w:tcW w:w="1417"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6B7F89BE" w14:textId="77777777" w:rsidR="00E52976" w:rsidRPr="00337AF3" w:rsidRDefault="00E52976" w:rsidP="00736386">
            <w:pPr>
              <w:widowControl w:val="0"/>
              <w:tabs>
                <w:tab w:val="left" w:pos="1245"/>
                <w:tab w:val="center" w:pos="1364"/>
              </w:tabs>
              <w:spacing w:before="240" w:after="240"/>
              <w:ind w:left="60"/>
              <w:jc w:val="center"/>
              <w:rPr>
                <w:sz w:val="22"/>
                <w:szCs w:val="22"/>
                <w:highlight w:val="white"/>
              </w:rPr>
            </w:pPr>
            <w:r w:rsidRPr="00337AF3">
              <w:rPr>
                <w:sz w:val="22"/>
                <w:szCs w:val="22"/>
                <w:highlight w:val="white"/>
              </w:rPr>
              <w:t>6</w:t>
            </w:r>
          </w:p>
        </w:tc>
        <w:tc>
          <w:tcPr>
            <w:tcW w:w="1418" w:type="dxa"/>
            <w:tcBorders>
              <w:left w:val="single" w:sz="4" w:space="0" w:color="000000"/>
              <w:bottom w:val="single" w:sz="4" w:space="0" w:color="000000"/>
              <w:right w:val="single" w:sz="4" w:space="0" w:color="000000"/>
            </w:tcBorders>
          </w:tcPr>
          <w:p w14:paraId="6B7F89BF" w14:textId="77777777" w:rsidR="00C51B33" w:rsidRPr="00337AF3" w:rsidRDefault="00C51B33" w:rsidP="00736386">
            <w:pPr>
              <w:widowControl w:val="0"/>
              <w:tabs>
                <w:tab w:val="left" w:pos="1245"/>
                <w:tab w:val="center" w:pos="1364"/>
              </w:tabs>
              <w:jc w:val="center"/>
              <w:rPr>
                <w:sz w:val="22"/>
                <w:szCs w:val="22"/>
                <w:highlight w:val="white"/>
              </w:rPr>
            </w:pPr>
          </w:p>
          <w:p w14:paraId="6B7F89C0" w14:textId="77777777" w:rsidR="00E52976" w:rsidRPr="00337AF3" w:rsidRDefault="00E52976" w:rsidP="00736386">
            <w:pPr>
              <w:widowControl w:val="0"/>
              <w:tabs>
                <w:tab w:val="left" w:pos="1245"/>
                <w:tab w:val="center" w:pos="1364"/>
              </w:tabs>
              <w:jc w:val="center"/>
              <w:rPr>
                <w:sz w:val="22"/>
                <w:szCs w:val="22"/>
                <w:highlight w:val="white"/>
              </w:rPr>
            </w:pPr>
            <w:r w:rsidRPr="00337AF3">
              <w:rPr>
                <w:sz w:val="22"/>
                <w:szCs w:val="22"/>
                <w:highlight w:val="white"/>
              </w:rPr>
              <w:t>1</w:t>
            </w:r>
          </w:p>
        </w:tc>
        <w:tc>
          <w:tcPr>
            <w:tcW w:w="1220" w:type="dxa"/>
            <w:tcBorders>
              <w:left w:val="single" w:sz="4" w:space="0" w:color="000000"/>
              <w:bottom w:val="single" w:sz="4" w:space="0" w:color="000000"/>
              <w:right w:val="single" w:sz="4" w:space="0" w:color="000000"/>
            </w:tcBorders>
          </w:tcPr>
          <w:p w14:paraId="6B7F89C1" w14:textId="77777777" w:rsidR="00C51B33" w:rsidRPr="00337AF3" w:rsidRDefault="00C51B33" w:rsidP="00736386">
            <w:pPr>
              <w:widowControl w:val="0"/>
              <w:tabs>
                <w:tab w:val="left" w:pos="1245"/>
                <w:tab w:val="center" w:pos="1364"/>
              </w:tabs>
              <w:jc w:val="center"/>
              <w:rPr>
                <w:highlight w:val="white"/>
              </w:rPr>
            </w:pPr>
          </w:p>
          <w:p w14:paraId="6B7F89C2" w14:textId="77777777" w:rsidR="00E52976" w:rsidRPr="00337AF3" w:rsidRDefault="00E52976" w:rsidP="00736386">
            <w:pPr>
              <w:widowControl w:val="0"/>
              <w:tabs>
                <w:tab w:val="left" w:pos="1245"/>
                <w:tab w:val="center" w:pos="1364"/>
              </w:tabs>
              <w:jc w:val="center"/>
              <w:rPr>
                <w:highlight w:val="white"/>
              </w:rPr>
            </w:pPr>
            <w:r w:rsidRPr="00337AF3">
              <w:rPr>
                <w:highlight w:val="white"/>
              </w:rPr>
              <w:t>-</w:t>
            </w:r>
          </w:p>
        </w:tc>
      </w:tr>
      <w:tr w:rsidR="00E52976" w:rsidRPr="00337AF3" w14:paraId="6B7F89CC" w14:textId="77777777" w:rsidTr="00535568">
        <w:trPr>
          <w:trHeight w:val="738"/>
        </w:trPr>
        <w:tc>
          <w:tcPr>
            <w:tcW w:w="649" w:type="dxa"/>
            <w:tcBorders>
              <w:left w:val="single" w:sz="4" w:space="0" w:color="000000"/>
              <w:bottom w:val="single" w:sz="4" w:space="0" w:color="000000"/>
            </w:tcBorders>
          </w:tcPr>
          <w:p w14:paraId="6B7F89C4" w14:textId="77777777" w:rsidR="00E52976" w:rsidRPr="00337AF3" w:rsidRDefault="00E52976" w:rsidP="00736386">
            <w:pPr>
              <w:widowControl w:val="0"/>
              <w:jc w:val="center"/>
              <w:rPr>
                <w:sz w:val="22"/>
                <w:szCs w:val="22"/>
                <w:highlight w:val="white"/>
              </w:rPr>
            </w:pPr>
            <w:r w:rsidRPr="00337AF3">
              <w:rPr>
                <w:sz w:val="22"/>
                <w:szCs w:val="22"/>
                <w:highlight w:val="white"/>
              </w:rPr>
              <w:t>8.</w:t>
            </w:r>
          </w:p>
          <w:p w14:paraId="6B7F89C5" w14:textId="77777777" w:rsidR="00E52976" w:rsidRPr="00337AF3" w:rsidRDefault="00E52976" w:rsidP="00736386">
            <w:pPr>
              <w:widowControl w:val="0"/>
              <w:jc w:val="center"/>
              <w:rPr>
                <w:sz w:val="22"/>
                <w:szCs w:val="22"/>
                <w:highlight w:val="white"/>
              </w:rPr>
            </w:pPr>
          </w:p>
        </w:tc>
        <w:tc>
          <w:tcPr>
            <w:tcW w:w="4933" w:type="dxa"/>
            <w:tcBorders>
              <w:left w:val="single" w:sz="4" w:space="0" w:color="000000"/>
              <w:bottom w:val="single" w:sz="4" w:space="0" w:color="000000"/>
            </w:tcBorders>
          </w:tcPr>
          <w:p w14:paraId="6B7F89C6" w14:textId="77777777" w:rsidR="00E52976" w:rsidRPr="00337AF3" w:rsidRDefault="00E52976" w:rsidP="00736386">
            <w:pPr>
              <w:widowControl w:val="0"/>
              <w:tabs>
                <w:tab w:val="left" w:pos="540"/>
              </w:tabs>
              <w:jc w:val="both"/>
              <w:rPr>
                <w:sz w:val="22"/>
                <w:szCs w:val="22"/>
                <w:highlight w:val="white"/>
              </w:rPr>
            </w:pPr>
            <w:r w:rsidRPr="00337AF3">
              <w:rPr>
                <w:sz w:val="22"/>
                <w:szCs w:val="22"/>
                <w:highlight w:val="white"/>
              </w:rPr>
              <w:t>Užsakymų rengimas pagal sutartis ir parengta medžiaga žemės sklypų kadastriniams matavimams atlikti</w:t>
            </w:r>
          </w:p>
        </w:tc>
        <w:tc>
          <w:tcPr>
            <w:tcW w:w="1417"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6B7F89C7" w14:textId="77777777" w:rsidR="00E52976" w:rsidRPr="00337AF3" w:rsidRDefault="00E52976" w:rsidP="00736386">
            <w:pPr>
              <w:widowControl w:val="0"/>
              <w:tabs>
                <w:tab w:val="left" w:pos="1245"/>
                <w:tab w:val="center" w:pos="1364"/>
              </w:tabs>
              <w:spacing w:before="240" w:after="240"/>
              <w:ind w:left="60"/>
              <w:jc w:val="center"/>
              <w:rPr>
                <w:sz w:val="22"/>
                <w:szCs w:val="22"/>
                <w:highlight w:val="white"/>
              </w:rPr>
            </w:pPr>
            <w:r w:rsidRPr="00337AF3">
              <w:rPr>
                <w:sz w:val="22"/>
                <w:szCs w:val="22"/>
                <w:highlight w:val="white"/>
              </w:rPr>
              <w:t>90</w:t>
            </w:r>
          </w:p>
        </w:tc>
        <w:tc>
          <w:tcPr>
            <w:tcW w:w="1418" w:type="dxa"/>
            <w:tcBorders>
              <w:left w:val="single" w:sz="4" w:space="0" w:color="000000"/>
              <w:bottom w:val="single" w:sz="4" w:space="0" w:color="000000"/>
              <w:right w:val="single" w:sz="4" w:space="0" w:color="000000"/>
            </w:tcBorders>
          </w:tcPr>
          <w:p w14:paraId="6B7F89C8" w14:textId="77777777" w:rsidR="00C51B33" w:rsidRPr="00337AF3" w:rsidRDefault="00C51B33" w:rsidP="00736386">
            <w:pPr>
              <w:widowControl w:val="0"/>
              <w:tabs>
                <w:tab w:val="left" w:pos="1245"/>
                <w:tab w:val="center" w:pos="1364"/>
              </w:tabs>
              <w:jc w:val="center"/>
              <w:rPr>
                <w:sz w:val="22"/>
                <w:szCs w:val="22"/>
                <w:highlight w:val="white"/>
              </w:rPr>
            </w:pPr>
          </w:p>
          <w:p w14:paraId="6B7F89C9" w14:textId="77777777" w:rsidR="00E52976" w:rsidRPr="00337AF3" w:rsidRDefault="00E52976" w:rsidP="00736386">
            <w:pPr>
              <w:widowControl w:val="0"/>
              <w:tabs>
                <w:tab w:val="left" w:pos="1245"/>
                <w:tab w:val="center" w:pos="1364"/>
              </w:tabs>
              <w:jc w:val="center"/>
              <w:rPr>
                <w:sz w:val="22"/>
                <w:szCs w:val="22"/>
                <w:highlight w:val="white"/>
              </w:rPr>
            </w:pPr>
            <w:r w:rsidRPr="00337AF3">
              <w:rPr>
                <w:sz w:val="22"/>
                <w:szCs w:val="22"/>
                <w:highlight w:val="white"/>
              </w:rPr>
              <w:t>50</w:t>
            </w:r>
          </w:p>
        </w:tc>
        <w:tc>
          <w:tcPr>
            <w:tcW w:w="1220" w:type="dxa"/>
            <w:tcBorders>
              <w:left w:val="single" w:sz="4" w:space="0" w:color="000000"/>
              <w:bottom w:val="single" w:sz="4" w:space="0" w:color="000000"/>
              <w:right w:val="single" w:sz="4" w:space="0" w:color="000000"/>
            </w:tcBorders>
          </w:tcPr>
          <w:p w14:paraId="6B7F89CA" w14:textId="77777777" w:rsidR="00C51B33" w:rsidRPr="00337AF3" w:rsidRDefault="00C51B33" w:rsidP="00736386">
            <w:pPr>
              <w:widowControl w:val="0"/>
              <w:tabs>
                <w:tab w:val="left" w:pos="1245"/>
                <w:tab w:val="center" w:pos="1364"/>
              </w:tabs>
              <w:jc w:val="center"/>
              <w:rPr>
                <w:highlight w:val="white"/>
              </w:rPr>
            </w:pPr>
          </w:p>
          <w:p w14:paraId="6B7F89CB" w14:textId="77777777" w:rsidR="00E52976" w:rsidRPr="00337AF3" w:rsidRDefault="00E52976" w:rsidP="00736386">
            <w:pPr>
              <w:widowControl w:val="0"/>
              <w:tabs>
                <w:tab w:val="left" w:pos="1245"/>
                <w:tab w:val="center" w:pos="1364"/>
              </w:tabs>
              <w:jc w:val="center"/>
              <w:rPr>
                <w:highlight w:val="white"/>
              </w:rPr>
            </w:pPr>
            <w:r w:rsidRPr="00337AF3">
              <w:rPr>
                <w:highlight w:val="white"/>
              </w:rPr>
              <w:t>75</w:t>
            </w:r>
          </w:p>
        </w:tc>
      </w:tr>
      <w:tr w:rsidR="00E52976" w:rsidRPr="00337AF3" w14:paraId="6B7F89D5" w14:textId="77777777" w:rsidTr="00535568">
        <w:trPr>
          <w:trHeight w:val="799"/>
        </w:trPr>
        <w:tc>
          <w:tcPr>
            <w:tcW w:w="649" w:type="dxa"/>
            <w:tcBorders>
              <w:left w:val="single" w:sz="4" w:space="0" w:color="000000"/>
              <w:bottom w:val="single" w:sz="4" w:space="0" w:color="000000"/>
            </w:tcBorders>
          </w:tcPr>
          <w:p w14:paraId="6B7F89CD" w14:textId="77777777" w:rsidR="00496860" w:rsidRPr="00337AF3" w:rsidRDefault="00496860" w:rsidP="00736386">
            <w:pPr>
              <w:widowControl w:val="0"/>
              <w:jc w:val="center"/>
              <w:rPr>
                <w:sz w:val="22"/>
                <w:szCs w:val="22"/>
              </w:rPr>
            </w:pPr>
          </w:p>
          <w:p w14:paraId="6B7F89CE" w14:textId="77777777" w:rsidR="00E52976" w:rsidRPr="00337AF3" w:rsidRDefault="00E52976" w:rsidP="00736386">
            <w:pPr>
              <w:widowControl w:val="0"/>
              <w:jc w:val="center"/>
              <w:rPr>
                <w:sz w:val="22"/>
                <w:szCs w:val="22"/>
              </w:rPr>
            </w:pPr>
            <w:r w:rsidRPr="00337AF3">
              <w:rPr>
                <w:sz w:val="22"/>
                <w:szCs w:val="22"/>
              </w:rPr>
              <w:t>9.</w:t>
            </w:r>
          </w:p>
        </w:tc>
        <w:tc>
          <w:tcPr>
            <w:tcW w:w="4933" w:type="dxa"/>
            <w:tcBorders>
              <w:top w:val="nil"/>
              <w:left w:val="single" w:sz="8" w:space="0" w:color="000000"/>
              <w:bottom w:val="single" w:sz="8" w:space="0" w:color="000000"/>
              <w:right w:val="nil"/>
            </w:tcBorders>
            <w:tcMar>
              <w:top w:w="60" w:type="dxa"/>
              <w:left w:w="60" w:type="dxa"/>
              <w:bottom w:w="60" w:type="dxa"/>
              <w:right w:w="60" w:type="dxa"/>
            </w:tcMar>
          </w:tcPr>
          <w:p w14:paraId="6B7F89CF" w14:textId="77777777" w:rsidR="00E52976" w:rsidRPr="00337AF3" w:rsidRDefault="00E52976" w:rsidP="00736386">
            <w:pPr>
              <w:widowControl w:val="0"/>
              <w:tabs>
                <w:tab w:val="left" w:pos="540"/>
              </w:tabs>
              <w:spacing w:before="240" w:after="240"/>
              <w:ind w:left="60"/>
              <w:jc w:val="both"/>
              <w:rPr>
                <w:sz w:val="22"/>
                <w:szCs w:val="22"/>
                <w:highlight w:val="white"/>
              </w:rPr>
            </w:pPr>
            <w:r w:rsidRPr="00337AF3">
              <w:rPr>
                <w:sz w:val="22"/>
                <w:szCs w:val="22"/>
                <w:highlight w:val="white"/>
              </w:rPr>
              <w:t>Parengta žemės sklypų kadastrinių matavimų bylų</w:t>
            </w:r>
          </w:p>
        </w:tc>
        <w:tc>
          <w:tcPr>
            <w:tcW w:w="1417"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6B7F89D0" w14:textId="77777777" w:rsidR="00E52976" w:rsidRPr="00337AF3" w:rsidRDefault="00E52976" w:rsidP="00736386">
            <w:pPr>
              <w:widowControl w:val="0"/>
              <w:spacing w:before="240" w:after="240"/>
              <w:ind w:left="60"/>
              <w:jc w:val="center"/>
              <w:rPr>
                <w:sz w:val="22"/>
                <w:szCs w:val="22"/>
                <w:highlight w:val="white"/>
              </w:rPr>
            </w:pPr>
            <w:r w:rsidRPr="00337AF3">
              <w:rPr>
                <w:sz w:val="22"/>
                <w:szCs w:val="22"/>
                <w:highlight w:val="white"/>
              </w:rPr>
              <w:t>47</w:t>
            </w:r>
          </w:p>
        </w:tc>
        <w:tc>
          <w:tcPr>
            <w:tcW w:w="1418" w:type="dxa"/>
            <w:tcBorders>
              <w:left w:val="single" w:sz="4" w:space="0" w:color="000000"/>
              <w:bottom w:val="single" w:sz="4" w:space="0" w:color="000000"/>
              <w:right w:val="single" w:sz="4" w:space="0" w:color="000000"/>
            </w:tcBorders>
          </w:tcPr>
          <w:p w14:paraId="6B7F89D1" w14:textId="77777777" w:rsidR="00C51B33" w:rsidRPr="00337AF3" w:rsidRDefault="00C51B33" w:rsidP="00736386">
            <w:pPr>
              <w:widowControl w:val="0"/>
              <w:jc w:val="center"/>
              <w:rPr>
                <w:sz w:val="22"/>
                <w:szCs w:val="22"/>
              </w:rPr>
            </w:pPr>
          </w:p>
          <w:p w14:paraId="6B7F89D2" w14:textId="77777777" w:rsidR="00E52976" w:rsidRPr="00337AF3" w:rsidRDefault="00E52976" w:rsidP="00736386">
            <w:pPr>
              <w:widowControl w:val="0"/>
              <w:jc w:val="center"/>
              <w:rPr>
                <w:sz w:val="22"/>
                <w:szCs w:val="22"/>
              </w:rPr>
            </w:pPr>
            <w:r w:rsidRPr="00337AF3">
              <w:rPr>
                <w:sz w:val="22"/>
                <w:szCs w:val="22"/>
              </w:rPr>
              <w:t>50</w:t>
            </w:r>
          </w:p>
        </w:tc>
        <w:tc>
          <w:tcPr>
            <w:tcW w:w="1220" w:type="dxa"/>
            <w:tcBorders>
              <w:left w:val="single" w:sz="4" w:space="0" w:color="000000"/>
              <w:bottom w:val="single" w:sz="4" w:space="0" w:color="000000"/>
              <w:right w:val="single" w:sz="4" w:space="0" w:color="000000"/>
            </w:tcBorders>
          </w:tcPr>
          <w:p w14:paraId="6B7F89D3" w14:textId="77777777" w:rsidR="00C51B33" w:rsidRPr="00337AF3" w:rsidRDefault="00C51B33" w:rsidP="00736386">
            <w:pPr>
              <w:widowControl w:val="0"/>
              <w:jc w:val="center"/>
            </w:pPr>
          </w:p>
          <w:p w14:paraId="6B7F89D4" w14:textId="77777777" w:rsidR="00E52976" w:rsidRPr="00337AF3" w:rsidRDefault="00E52976" w:rsidP="00736386">
            <w:pPr>
              <w:widowControl w:val="0"/>
              <w:jc w:val="center"/>
            </w:pPr>
            <w:r w:rsidRPr="00337AF3">
              <w:t>288</w:t>
            </w:r>
          </w:p>
        </w:tc>
      </w:tr>
      <w:tr w:rsidR="00E52976" w:rsidRPr="00337AF3" w14:paraId="6B7F89DE" w14:textId="77777777" w:rsidTr="00535568">
        <w:trPr>
          <w:trHeight w:val="460"/>
        </w:trPr>
        <w:tc>
          <w:tcPr>
            <w:tcW w:w="649" w:type="dxa"/>
            <w:tcBorders>
              <w:left w:val="single" w:sz="4" w:space="0" w:color="000000"/>
              <w:bottom w:val="single" w:sz="4" w:space="0" w:color="000000"/>
            </w:tcBorders>
          </w:tcPr>
          <w:p w14:paraId="6B7F89D6" w14:textId="77777777" w:rsidR="00496860" w:rsidRPr="00337AF3" w:rsidRDefault="00496860" w:rsidP="00736386">
            <w:pPr>
              <w:widowControl w:val="0"/>
              <w:jc w:val="center"/>
              <w:rPr>
                <w:sz w:val="22"/>
                <w:szCs w:val="22"/>
              </w:rPr>
            </w:pPr>
          </w:p>
          <w:p w14:paraId="6B7F89D7" w14:textId="77777777" w:rsidR="00E52976" w:rsidRPr="00337AF3" w:rsidRDefault="00E52976" w:rsidP="00736386">
            <w:pPr>
              <w:widowControl w:val="0"/>
              <w:jc w:val="center"/>
              <w:rPr>
                <w:sz w:val="22"/>
                <w:szCs w:val="22"/>
              </w:rPr>
            </w:pPr>
            <w:r w:rsidRPr="00337AF3">
              <w:rPr>
                <w:sz w:val="22"/>
                <w:szCs w:val="22"/>
              </w:rPr>
              <w:t>10.</w:t>
            </w:r>
          </w:p>
        </w:tc>
        <w:tc>
          <w:tcPr>
            <w:tcW w:w="4933" w:type="dxa"/>
            <w:tcBorders>
              <w:top w:val="nil"/>
              <w:left w:val="single" w:sz="8" w:space="0" w:color="000000"/>
              <w:bottom w:val="single" w:sz="8" w:space="0" w:color="000000"/>
              <w:right w:val="nil"/>
            </w:tcBorders>
            <w:tcMar>
              <w:top w:w="60" w:type="dxa"/>
              <w:left w:w="60" w:type="dxa"/>
              <w:bottom w:w="60" w:type="dxa"/>
              <w:right w:w="60" w:type="dxa"/>
            </w:tcMar>
          </w:tcPr>
          <w:p w14:paraId="6B7F89D8" w14:textId="77777777" w:rsidR="00E52976" w:rsidRPr="00337AF3" w:rsidRDefault="00E52976" w:rsidP="00736386">
            <w:pPr>
              <w:widowControl w:val="0"/>
              <w:tabs>
                <w:tab w:val="left" w:pos="540"/>
              </w:tabs>
              <w:spacing w:before="240" w:after="240"/>
              <w:ind w:left="60"/>
              <w:jc w:val="both"/>
              <w:rPr>
                <w:sz w:val="22"/>
                <w:szCs w:val="22"/>
                <w:highlight w:val="white"/>
              </w:rPr>
            </w:pPr>
            <w:r w:rsidRPr="00337AF3">
              <w:rPr>
                <w:sz w:val="22"/>
                <w:szCs w:val="22"/>
                <w:highlight w:val="white"/>
              </w:rPr>
              <w:t>Žemės sklypų ir statinių, paimamų visuomenės poreikiams, sąnaudų ir naudos analizės atlikimo paslaugos viešasis pirkimas (Dainų pėsčiųjų takas, Lyros g. 13)</w:t>
            </w:r>
          </w:p>
        </w:tc>
        <w:tc>
          <w:tcPr>
            <w:tcW w:w="1417" w:type="dxa"/>
            <w:tcBorders>
              <w:top w:val="nil"/>
              <w:left w:val="single" w:sz="8" w:space="0" w:color="000000"/>
              <w:bottom w:val="single" w:sz="8" w:space="0" w:color="000000"/>
              <w:right w:val="single" w:sz="8" w:space="0" w:color="000000"/>
            </w:tcBorders>
            <w:tcMar>
              <w:top w:w="60" w:type="dxa"/>
              <w:left w:w="60" w:type="dxa"/>
              <w:bottom w:w="60" w:type="dxa"/>
              <w:right w:w="60" w:type="dxa"/>
            </w:tcMar>
          </w:tcPr>
          <w:p w14:paraId="6B7F89D9" w14:textId="77777777" w:rsidR="00E52976" w:rsidRPr="00337AF3" w:rsidRDefault="00E52976" w:rsidP="00736386">
            <w:pPr>
              <w:widowControl w:val="0"/>
              <w:spacing w:before="240" w:after="240"/>
              <w:ind w:left="60"/>
              <w:jc w:val="center"/>
              <w:rPr>
                <w:sz w:val="22"/>
                <w:szCs w:val="22"/>
                <w:highlight w:val="white"/>
              </w:rPr>
            </w:pPr>
            <w:r w:rsidRPr="00337AF3">
              <w:rPr>
                <w:sz w:val="22"/>
                <w:szCs w:val="22"/>
                <w:highlight w:val="white"/>
              </w:rPr>
              <w:t>2</w:t>
            </w:r>
          </w:p>
        </w:tc>
        <w:tc>
          <w:tcPr>
            <w:tcW w:w="1418" w:type="dxa"/>
            <w:tcBorders>
              <w:left w:val="single" w:sz="4" w:space="0" w:color="000000"/>
              <w:bottom w:val="single" w:sz="4" w:space="0" w:color="000000"/>
              <w:right w:val="single" w:sz="4" w:space="0" w:color="000000"/>
            </w:tcBorders>
          </w:tcPr>
          <w:p w14:paraId="6B7F89DA" w14:textId="77777777" w:rsidR="00C51B33" w:rsidRPr="00337AF3" w:rsidRDefault="00C51B33" w:rsidP="00736386">
            <w:pPr>
              <w:widowControl w:val="0"/>
              <w:jc w:val="center"/>
              <w:rPr>
                <w:b/>
                <w:sz w:val="22"/>
                <w:szCs w:val="22"/>
              </w:rPr>
            </w:pPr>
          </w:p>
          <w:p w14:paraId="6B7F89DB" w14:textId="77777777" w:rsidR="00E52976" w:rsidRPr="00337AF3" w:rsidRDefault="00E52976" w:rsidP="00736386">
            <w:pPr>
              <w:widowControl w:val="0"/>
              <w:jc w:val="center"/>
              <w:rPr>
                <w:b/>
                <w:sz w:val="22"/>
                <w:szCs w:val="22"/>
              </w:rPr>
            </w:pPr>
            <w:r w:rsidRPr="00337AF3">
              <w:rPr>
                <w:b/>
                <w:sz w:val="22"/>
                <w:szCs w:val="22"/>
              </w:rPr>
              <w:t>-</w:t>
            </w:r>
          </w:p>
        </w:tc>
        <w:tc>
          <w:tcPr>
            <w:tcW w:w="1220" w:type="dxa"/>
            <w:tcBorders>
              <w:left w:val="single" w:sz="4" w:space="0" w:color="000000"/>
              <w:bottom w:val="single" w:sz="4" w:space="0" w:color="000000"/>
              <w:right w:val="single" w:sz="4" w:space="0" w:color="000000"/>
            </w:tcBorders>
          </w:tcPr>
          <w:p w14:paraId="6B7F89DC" w14:textId="77777777" w:rsidR="00C51B33" w:rsidRPr="00337AF3" w:rsidRDefault="00C51B33" w:rsidP="00736386">
            <w:pPr>
              <w:widowControl w:val="0"/>
              <w:jc w:val="center"/>
              <w:rPr>
                <w:b/>
              </w:rPr>
            </w:pPr>
          </w:p>
          <w:p w14:paraId="6B7F89DD" w14:textId="77777777" w:rsidR="00E52976" w:rsidRPr="00337AF3" w:rsidRDefault="00E52976" w:rsidP="00736386">
            <w:pPr>
              <w:widowControl w:val="0"/>
              <w:jc w:val="center"/>
              <w:rPr>
                <w:b/>
              </w:rPr>
            </w:pPr>
            <w:r w:rsidRPr="00337AF3">
              <w:rPr>
                <w:b/>
              </w:rPr>
              <w:t>-</w:t>
            </w:r>
          </w:p>
        </w:tc>
      </w:tr>
    </w:tbl>
    <w:p w14:paraId="6B7F89DF" w14:textId="77777777" w:rsidR="0046476E" w:rsidRPr="00337AF3" w:rsidRDefault="0046476E" w:rsidP="00022C52">
      <w:pPr>
        <w:pStyle w:val="Default"/>
        <w:jc w:val="both"/>
        <w:rPr>
          <w:color w:val="auto"/>
        </w:rPr>
      </w:pPr>
    </w:p>
    <w:p w14:paraId="6B7F89E0" w14:textId="77777777" w:rsidR="00D73AD3" w:rsidRPr="00337AF3" w:rsidRDefault="001715F6" w:rsidP="00D73AD3">
      <w:pPr>
        <w:pBdr>
          <w:top w:val="nil"/>
          <w:left w:val="nil"/>
          <w:bottom w:val="nil"/>
          <w:right w:val="nil"/>
          <w:between w:val="nil"/>
        </w:pBdr>
        <w:ind w:firstLine="567"/>
        <w:jc w:val="both"/>
        <w:rPr>
          <w:sz w:val="23"/>
          <w:szCs w:val="23"/>
        </w:rPr>
      </w:pPr>
      <w:r w:rsidRPr="00337AF3">
        <w:rPr>
          <w:b/>
          <w:bCs/>
          <w:kern w:val="1"/>
          <w:lang w:eastAsia="ar-SA"/>
        </w:rPr>
        <w:tab/>
      </w:r>
      <w:r w:rsidR="005B1FCC" w:rsidRPr="00337AF3">
        <w:rPr>
          <w:b/>
          <w:bCs/>
          <w:kern w:val="1"/>
          <w:lang w:eastAsia="ar-SA"/>
        </w:rPr>
        <w:t>Geoinformacinės sistemos ir geodezija</w:t>
      </w:r>
      <w:r w:rsidRPr="00337AF3">
        <w:rPr>
          <w:b/>
          <w:bCs/>
          <w:kern w:val="1"/>
          <w:lang w:eastAsia="ar-SA"/>
        </w:rPr>
        <w:t>.</w:t>
      </w:r>
      <w:r w:rsidR="00AA295F" w:rsidRPr="00337AF3">
        <w:rPr>
          <w:kern w:val="1"/>
          <w:lang w:eastAsia="ar-SA"/>
        </w:rPr>
        <w:t xml:space="preserve"> </w:t>
      </w:r>
      <w:r w:rsidR="00D73AD3" w:rsidRPr="00337AF3">
        <w:rPr>
          <w:sz w:val="23"/>
          <w:szCs w:val="23"/>
        </w:rPr>
        <w:t xml:space="preserve">Perkelti erdviniai duomenis iš duomenų rinkinio SEDR (savivaldybės erdvinių duomenų rinkinys) į naujos struktūros TEDR (tvarkytojo erdvinių duomenų rinkinys), skirtą naudoti TIIIS (topografijos ir inžinerinės infrastruktūros informacinėje sistemoje). Suderinti ir integruoti į erdvinių duomenų rinkinį, topografinių duomenų planai sudaro </w:t>
      </w:r>
    </w:p>
    <w:p w14:paraId="6B7F89E1" w14:textId="77777777" w:rsidR="005B1FCC" w:rsidRPr="00337AF3" w:rsidRDefault="00D73AD3" w:rsidP="007F7A61">
      <w:pPr>
        <w:pBdr>
          <w:top w:val="nil"/>
          <w:left w:val="nil"/>
          <w:bottom w:val="nil"/>
          <w:right w:val="nil"/>
          <w:between w:val="nil"/>
        </w:pBdr>
        <w:jc w:val="both"/>
        <w:rPr>
          <w:sz w:val="23"/>
          <w:szCs w:val="23"/>
        </w:rPr>
      </w:pPr>
      <w:r w:rsidRPr="00337AF3">
        <w:rPr>
          <w:sz w:val="23"/>
          <w:szCs w:val="23"/>
        </w:rPr>
        <w:t>2 287,78 ha plotą (2020 m. 1 863,02 ha plota; 2019 m. 1 303,31 ha plotą).</w:t>
      </w:r>
    </w:p>
    <w:p w14:paraId="6B7F89E2" w14:textId="77777777" w:rsidR="007F7A61" w:rsidRPr="00337AF3" w:rsidRDefault="001F0538" w:rsidP="007F7A61">
      <w:pPr>
        <w:pBdr>
          <w:top w:val="nil"/>
          <w:left w:val="nil"/>
          <w:bottom w:val="nil"/>
          <w:right w:val="nil"/>
          <w:between w:val="nil"/>
        </w:pBdr>
        <w:ind w:firstLine="567"/>
        <w:jc w:val="both"/>
      </w:pPr>
      <w:r w:rsidRPr="00337AF3">
        <w:rPr>
          <w:bCs/>
          <w:kern w:val="1"/>
        </w:rPr>
        <w:tab/>
      </w:r>
      <w:r w:rsidR="005B1FCC" w:rsidRPr="00337AF3">
        <w:rPr>
          <w:b/>
        </w:rPr>
        <w:t>Statinių architektūros ir projektavimo sritis</w:t>
      </w:r>
      <w:r w:rsidRPr="00337AF3">
        <w:rPr>
          <w:b/>
        </w:rPr>
        <w:t xml:space="preserve">. </w:t>
      </w:r>
      <w:r w:rsidR="007F7A61" w:rsidRPr="00337AF3">
        <w:t xml:space="preserve">Visi procesai vykdomi nuotoliniu būdu atitiko nūdienos lūkesčius: 2021 m. per informacinę sistemą „Infostatyba“ pateikti ir nagrinėti 991 prašymai,  išduoti 435 statybą leidžiantys dokumentai su 34,954 Eur valstybinės rinkliavos įmokomis. </w:t>
      </w:r>
    </w:p>
    <w:p w14:paraId="6B7F89E3" w14:textId="77777777" w:rsidR="007F7A61" w:rsidRPr="00337AF3" w:rsidRDefault="007F7A61" w:rsidP="007F7A61">
      <w:pPr>
        <w:pBdr>
          <w:top w:val="nil"/>
          <w:left w:val="nil"/>
          <w:bottom w:val="nil"/>
          <w:right w:val="nil"/>
          <w:between w:val="nil"/>
        </w:pBdr>
        <w:ind w:firstLine="567"/>
        <w:jc w:val="both"/>
      </w:pPr>
      <w:r w:rsidRPr="00337AF3">
        <w:t xml:space="preserve">    2020 m. per informacinę sistemą „Infostatyba“ pateikti ir nagrinėti 1 040 prašymai, išduoti 442 statybą </w:t>
      </w:r>
      <w:r w:rsidR="00535568" w:rsidRPr="00337AF3">
        <w:t>leidžiantys dokumentai su 34,9</w:t>
      </w:r>
      <w:r w:rsidRPr="00337AF3">
        <w:t xml:space="preserve"> Eur valstybinės rinkliavos įmokomis. </w:t>
      </w:r>
    </w:p>
    <w:p w14:paraId="6B7F89E4" w14:textId="77777777" w:rsidR="005B1FCC" w:rsidRPr="00337AF3" w:rsidRDefault="007F7A61" w:rsidP="00D43ED2">
      <w:pPr>
        <w:pBdr>
          <w:top w:val="nil"/>
          <w:left w:val="nil"/>
          <w:bottom w:val="nil"/>
          <w:right w:val="nil"/>
          <w:between w:val="nil"/>
        </w:pBdr>
        <w:ind w:firstLine="567"/>
        <w:jc w:val="both"/>
      </w:pPr>
      <w:r w:rsidRPr="00337AF3">
        <w:t xml:space="preserve">   2019 m. per informacinę sistemą „Infostatyba“ pateikti ir nagrinėti 807 prašymai, išduoti 354 statybą </w:t>
      </w:r>
      <w:r w:rsidR="00535568" w:rsidRPr="00337AF3">
        <w:t>leidžiantys dokumentai su 28,8</w:t>
      </w:r>
      <w:r w:rsidRPr="00337AF3">
        <w:rPr>
          <w:b/>
        </w:rPr>
        <w:t xml:space="preserve"> </w:t>
      </w:r>
      <w:r w:rsidRPr="00337AF3">
        <w:t xml:space="preserve">Eur valstybinės rinkliavos įmokomis. </w:t>
      </w:r>
    </w:p>
    <w:p w14:paraId="6B7F89E5" w14:textId="77777777" w:rsidR="008E2316" w:rsidRPr="00337AF3" w:rsidRDefault="004E6B16" w:rsidP="0031136D">
      <w:pPr>
        <w:pBdr>
          <w:top w:val="nil"/>
          <w:left w:val="nil"/>
          <w:bottom w:val="nil"/>
          <w:right w:val="nil"/>
          <w:between w:val="nil"/>
        </w:pBdr>
        <w:ind w:firstLine="567"/>
        <w:jc w:val="both"/>
      </w:pPr>
      <w:r w:rsidRPr="00337AF3">
        <w:rPr>
          <w:b/>
          <w:bCs/>
          <w:kern w:val="1"/>
          <w:lang w:eastAsia="ar-SA"/>
        </w:rPr>
        <w:tab/>
      </w:r>
      <w:r w:rsidR="005B1FCC" w:rsidRPr="00337AF3">
        <w:rPr>
          <w:b/>
          <w:bCs/>
          <w:kern w:val="1"/>
          <w:lang w:eastAsia="ar-SA"/>
        </w:rPr>
        <w:t>Kultūros paveldo apsauga</w:t>
      </w:r>
      <w:r w:rsidRPr="00337AF3">
        <w:rPr>
          <w:b/>
          <w:bCs/>
          <w:kern w:val="1"/>
          <w:lang w:eastAsia="ar-SA"/>
        </w:rPr>
        <w:t xml:space="preserve">. </w:t>
      </w:r>
      <w:r w:rsidR="00D43ED2" w:rsidRPr="00337AF3">
        <w:t>Įgyvendintos nekilnojamojo kultūros paveldo pažinimo sklaidos ir atgaivinimo</w:t>
      </w:r>
      <w:r w:rsidR="00535568" w:rsidRPr="00337AF3">
        <w:t xml:space="preserve"> priemonės - 2021 m. rugsėjo 17</w:t>
      </w:r>
      <w:r w:rsidR="00535568" w:rsidRPr="00337AF3">
        <w:rPr>
          <w:lang w:eastAsia="lt-LT"/>
        </w:rPr>
        <w:t>–</w:t>
      </w:r>
      <w:r w:rsidR="00D43ED2" w:rsidRPr="00337AF3">
        <w:t>26 d. Europos paveldo dienų renginiuose „Įtraukiantis paveldas“ Šiauliuose iš viso dalyvavo 1 498 lankytojai, iš jų 416 moksleivių. Lyginant su 2020 m. Europos paveldo dienų renginiais Šiauliuose bendras dalyvių (lankytojų) skaičius išaugo daugiau nei 5,5 karto bei daugiau nei 10,5 karto lyginant su 2019 m. duomenimis (2020 m. Europos paveldo dienų renginiuose dalyvavo 223 lankytojai, iš jų 92 moksleiviai. 2019 m. Europos paveldo dienų reng</w:t>
      </w:r>
      <w:r w:rsidR="00535568" w:rsidRPr="00337AF3">
        <w:t xml:space="preserve">inių bendras dalyvių skaičius </w:t>
      </w:r>
      <w:r w:rsidR="00D43ED2" w:rsidRPr="00337AF3">
        <w:t xml:space="preserve"> </w:t>
      </w:r>
      <w:r w:rsidR="00535568" w:rsidRPr="00337AF3">
        <w:rPr>
          <w:lang w:eastAsia="lt-LT"/>
        </w:rPr>
        <w:t xml:space="preserve">– </w:t>
      </w:r>
      <w:r w:rsidR="00D43ED2" w:rsidRPr="00337AF3">
        <w:t>142, iš jų 88 mo</w:t>
      </w:r>
      <w:r w:rsidR="00535568" w:rsidRPr="00337AF3">
        <w:t>ksleiviai.). 2021 m. rugsėjo 17</w:t>
      </w:r>
      <w:r w:rsidR="00535568" w:rsidRPr="00337AF3">
        <w:rPr>
          <w:lang w:eastAsia="lt-LT"/>
        </w:rPr>
        <w:t>–</w:t>
      </w:r>
      <w:r w:rsidR="00D43ED2" w:rsidRPr="00337AF3">
        <w:t>26 d. iš viso įvyko 19 Europos paveldo dienų renginių (2020 m. – 11 rengin</w:t>
      </w:r>
      <w:r w:rsidR="0031136D" w:rsidRPr="00337AF3">
        <w:t>ių; 2019 m. – 7 renginiai</w:t>
      </w:r>
      <w:r w:rsidR="00D43ED2" w:rsidRPr="00337AF3">
        <w:t>).</w:t>
      </w:r>
    </w:p>
    <w:p w14:paraId="6B7F89E6" w14:textId="77777777" w:rsidR="0031136D" w:rsidRPr="00337AF3" w:rsidRDefault="008E2316" w:rsidP="0031136D">
      <w:pPr>
        <w:pBdr>
          <w:top w:val="nil"/>
          <w:left w:val="nil"/>
          <w:bottom w:val="nil"/>
          <w:right w:val="nil"/>
          <w:between w:val="nil"/>
        </w:pBdr>
        <w:ind w:firstLine="567"/>
        <w:jc w:val="both"/>
      </w:pPr>
      <w:r w:rsidRPr="00337AF3">
        <w:rPr>
          <w:b/>
          <w:bCs/>
          <w:kern w:val="1"/>
          <w:lang w:eastAsia="ar-SA"/>
        </w:rPr>
        <w:tab/>
      </w:r>
      <w:r w:rsidR="005B1FCC" w:rsidRPr="00337AF3">
        <w:rPr>
          <w:b/>
          <w:bCs/>
          <w:kern w:val="1"/>
          <w:lang w:eastAsia="ar-SA"/>
        </w:rPr>
        <w:t>Miesto įvaizdžio formavimas</w:t>
      </w:r>
      <w:r w:rsidRPr="00337AF3">
        <w:rPr>
          <w:b/>
          <w:bCs/>
          <w:kern w:val="1"/>
          <w:lang w:eastAsia="ar-SA"/>
        </w:rPr>
        <w:t>.</w:t>
      </w:r>
      <w:r w:rsidRPr="00337AF3">
        <w:rPr>
          <w:szCs w:val="20"/>
          <w:lang w:eastAsia="ar-SA"/>
        </w:rPr>
        <w:t xml:space="preserve"> </w:t>
      </w:r>
      <w:r w:rsidR="0031136D" w:rsidRPr="00337AF3">
        <w:t xml:space="preserve">2021 m. įgyvendinant Šiaulių miesto išorinės vaizdinės reklamos specialiojo plano programą įvykdytos 727 leidimų išdavimo procedūros, todėl gautos </w:t>
      </w:r>
      <w:r w:rsidR="00535568" w:rsidRPr="00337AF3">
        <w:t>pajamos siekia 266,2</w:t>
      </w:r>
      <w:r w:rsidR="0031136D" w:rsidRPr="00337AF3">
        <w:t xml:space="preserve"> tūkst. Eur.</w:t>
      </w:r>
    </w:p>
    <w:p w14:paraId="6B7F89E7" w14:textId="77777777" w:rsidR="0031136D" w:rsidRPr="00337AF3" w:rsidRDefault="008D2F52" w:rsidP="0031136D">
      <w:pPr>
        <w:ind w:firstLine="567"/>
        <w:jc w:val="both"/>
      </w:pPr>
      <w:r>
        <w:t xml:space="preserve">   </w:t>
      </w:r>
      <w:r w:rsidR="0031136D" w:rsidRPr="00337AF3">
        <w:t xml:space="preserve">2020 m. įgyvendinant Šiaulių miesto išorinės vaizdinės reklamos specialiojo plano programą įvykdytos 520 leidimų išdavimo procedūros, todėl gautos </w:t>
      </w:r>
      <w:r w:rsidR="00535568" w:rsidRPr="00337AF3">
        <w:t>pajamos siekia 175,1</w:t>
      </w:r>
      <w:r w:rsidR="0031136D" w:rsidRPr="00337AF3">
        <w:t xml:space="preserve"> tūkst. Eur.</w:t>
      </w:r>
    </w:p>
    <w:p w14:paraId="6B7F89E8" w14:textId="77777777" w:rsidR="0031136D" w:rsidRPr="00337AF3" w:rsidRDefault="0031136D" w:rsidP="0031136D">
      <w:pPr>
        <w:ind w:firstLine="567"/>
        <w:jc w:val="both"/>
      </w:pPr>
      <w:r w:rsidRPr="00337AF3">
        <w:t xml:space="preserve">  </w:t>
      </w:r>
      <w:r w:rsidR="008D2F52">
        <w:t xml:space="preserve"> </w:t>
      </w:r>
      <w:r w:rsidRPr="00337AF3">
        <w:t>2019 m. įgyvendinant Šiaulių miesto išorinės vaizdinės reklamos specialiojo plano programą įvykdytos 351 leidimų išdavimo procedūros, todėl gautos pajamos siekia 181,0 tūkst. Eur.</w:t>
      </w:r>
    </w:p>
    <w:p w14:paraId="6B7F89E9" w14:textId="77777777" w:rsidR="0031136D" w:rsidRPr="00337AF3" w:rsidRDefault="007D4635" w:rsidP="0031136D">
      <w:pPr>
        <w:pBdr>
          <w:top w:val="nil"/>
          <w:left w:val="nil"/>
          <w:bottom w:val="nil"/>
          <w:right w:val="nil"/>
          <w:between w:val="nil"/>
        </w:pBdr>
        <w:ind w:firstLine="567"/>
        <w:jc w:val="both"/>
      </w:pPr>
      <w:r w:rsidRPr="00337AF3">
        <w:t xml:space="preserve">  </w:t>
      </w:r>
      <w:r w:rsidR="008D2F52">
        <w:t xml:space="preserve"> </w:t>
      </w:r>
      <w:r w:rsidR="0031136D" w:rsidRPr="00337AF3">
        <w:t xml:space="preserve">2020 m. įgyvendinta projekto “Savivaldybes jungiančios turizmo informacinės infrastruktūros plėtra Šiaulių regione” informacinės infrastruktūros objektų - informacinių stendų ir krypties rodyklių maketavimo, gamybos ir įrengimo darbų sutartis. </w:t>
      </w:r>
    </w:p>
    <w:p w14:paraId="6B7F89EA" w14:textId="77777777" w:rsidR="005B1FCC" w:rsidRPr="00337AF3" w:rsidRDefault="005B1FCC" w:rsidP="00A1550C">
      <w:pPr>
        <w:pStyle w:val="Default"/>
        <w:ind w:firstLine="567"/>
        <w:jc w:val="both"/>
        <w:rPr>
          <w:color w:val="auto"/>
        </w:rPr>
      </w:pPr>
    </w:p>
    <w:p w14:paraId="6B7F89EB" w14:textId="77777777" w:rsidR="008D0D50" w:rsidRDefault="008D0D50" w:rsidP="008D0D50">
      <w:pPr>
        <w:pStyle w:val="Pagrindinistekstas"/>
        <w:spacing w:after="0"/>
        <w:ind w:firstLine="567"/>
        <w:jc w:val="center"/>
        <w:rPr>
          <w:rFonts w:cs="Arial Unicode MS"/>
          <w:b/>
          <w:sz w:val="24"/>
          <w:szCs w:val="24"/>
          <w:lang w:val="lt-LT"/>
        </w:rPr>
      </w:pPr>
      <w:r w:rsidRPr="00D136FE">
        <w:rPr>
          <w:rFonts w:cs="Arial Unicode MS"/>
          <w:b/>
          <w:sz w:val="24"/>
          <w:szCs w:val="24"/>
          <w:lang w:val="lt-LT"/>
        </w:rPr>
        <w:t>TEISĖ</w:t>
      </w:r>
    </w:p>
    <w:p w14:paraId="6B7F89EC" w14:textId="77777777" w:rsidR="008D0D50" w:rsidRPr="00F922DE" w:rsidRDefault="008D0D50" w:rsidP="008D0D50">
      <w:pPr>
        <w:pStyle w:val="Betarp1"/>
        <w:jc w:val="both"/>
        <w:rPr>
          <w:rFonts w:ascii="Times New Roman" w:hAnsi="Times New Roman"/>
          <w:sz w:val="24"/>
          <w:szCs w:val="24"/>
          <w:lang w:val="lt-LT"/>
        </w:rPr>
      </w:pPr>
    </w:p>
    <w:p w14:paraId="6B7F89ED" w14:textId="77777777" w:rsidR="00535568" w:rsidRDefault="008A529D" w:rsidP="008A529D">
      <w:pPr>
        <w:ind w:firstLine="567"/>
        <w:jc w:val="both"/>
      </w:pPr>
      <w:r>
        <w:rPr>
          <w:rFonts w:eastAsiaTheme="minorHAnsi"/>
          <w:lang w:val="lt-LT"/>
        </w:rPr>
        <w:t xml:space="preserve">     </w:t>
      </w:r>
      <w:r w:rsidR="008D0D50" w:rsidRPr="00375741">
        <w:rPr>
          <w:rFonts w:eastAsiaTheme="minorHAnsi"/>
          <w:b/>
          <w:lang w:val="lt-LT"/>
        </w:rPr>
        <w:t xml:space="preserve">Pirminė teisinė pagalba. </w:t>
      </w:r>
      <w:r w:rsidR="006D72FD" w:rsidRPr="00375741">
        <w:rPr>
          <w:rFonts w:eastAsiaTheme="minorHAnsi"/>
          <w:lang w:val="lt-LT"/>
        </w:rPr>
        <w:t>2021</w:t>
      </w:r>
      <w:r w:rsidR="006D72FD" w:rsidRPr="006D72FD">
        <w:rPr>
          <w:rFonts w:eastAsiaTheme="minorHAnsi"/>
          <w:lang w:val="lt-LT"/>
        </w:rPr>
        <w:t xml:space="preserve"> m. p</w:t>
      </w:r>
      <w:r w:rsidR="00C779D5" w:rsidRPr="006D72FD">
        <w:t>areiškėjų</w:t>
      </w:r>
      <w:r w:rsidR="00C779D5" w:rsidRPr="00C779D5">
        <w:t xml:space="preserve">, kuriems suteikta pirminė teisinė pagalba – </w:t>
      </w:r>
    </w:p>
    <w:p w14:paraId="6B7F89EE" w14:textId="77777777" w:rsidR="00C779D5" w:rsidRPr="00C779D5" w:rsidRDefault="00C779D5" w:rsidP="00535568">
      <w:pPr>
        <w:jc w:val="both"/>
      </w:pPr>
      <w:r w:rsidRPr="00C779D5">
        <w:t>1</w:t>
      </w:r>
      <w:r w:rsidR="006D72FD">
        <w:t xml:space="preserve"> </w:t>
      </w:r>
      <w:r w:rsidRPr="00C779D5">
        <w:t xml:space="preserve">062, </w:t>
      </w:r>
      <w:r w:rsidR="00535568">
        <w:t>o tai sudaro 1,6</w:t>
      </w:r>
      <w:r w:rsidR="006D72FD">
        <w:t xml:space="preserve"> proc. nuo S</w:t>
      </w:r>
      <w:r w:rsidRPr="00C779D5">
        <w:t xml:space="preserve">avivaldybės gyventojų skaičiaus. </w:t>
      </w:r>
      <w:r w:rsidR="006D72FD">
        <w:t xml:space="preserve">Lyginant su praėjusiais metais, </w:t>
      </w:r>
      <w:r w:rsidRPr="00C779D5">
        <w:t xml:space="preserve">aptarnautų pareiškėjų </w:t>
      </w:r>
      <w:r w:rsidR="006D72FD">
        <w:t xml:space="preserve">skaičius </w:t>
      </w:r>
      <w:r w:rsidRPr="00C779D5">
        <w:t>sumažėjo nežymiai - 2020 m. – 1</w:t>
      </w:r>
      <w:r w:rsidR="006D72FD">
        <w:t xml:space="preserve"> </w:t>
      </w:r>
      <w:r w:rsidRPr="00C779D5">
        <w:t>684; 2019 m. – 1</w:t>
      </w:r>
      <w:r w:rsidR="006D72FD">
        <w:t xml:space="preserve"> </w:t>
      </w:r>
      <w:r w:rsidRPr="00C779D5">
        <w:t>904.</w:t>
      </w:r>
    </w:p>
    <w:p w14:paraId="6B7F89EF" w14:textId="77777777" w:rsidR="00C779D5" w:rsidRPr="00C779D5" w:rsidRDefault="008A529D" w:rsidP="008A529D">
      <w:pPr>
        <w:pStyle w:val="Sraopastraipa"/>
        <w:spacing w:after="0" w:line="240" w:lineRule="auto"/>
        <w:ind w:left="0" w:firstLine="567"/>
        <w:jc w:val="both"/>
        <w:rPr>
          <w:rFonts w:ascii="Times New Roman" w:hAnsi="Times New Roman"/>
          <w:sz w:val="24"/>
          <w:szCs w:val="24"/>
        </w:rPr>
      </w:pPr>
      <w:r>
        <w:rPr>
          <w:rFonts w:ascii="Times New Roman" w:hAnsi="Times New Roman"/>
          <w:sz w:val="24"/>
          <w:szCs w:val="24"/>
        </w:rPr>
        <w:t xml:space="preserve">     </w:t>
      </w:r>
      <w:r w:rsidR="00C779D5" w:rsidRPr="00C779D5">
        <w:rPr>
          <w:rFonts w:ascii="Times New Roman" w:hAnsi="Times New Roman"/>
          <w:sz w:val="24"/>
          <w:szCs w:val="24"/>
        </w:rPr>
        <w:t>Valstybės skirta ir panaudota lėšų pirminės teisinės pagalbos funkcijai 32</w:t>
      </w:r>
      <w:r>
        <w:rPr>
          <w:rFonts w:ascii="Times New Roman" w:hAnsi="Times New Roman"/>
          <w:sz w:val="24"/>
          <w:szCs w:val="24"/>
        </w:rPr>
        <w:t>,</w:t>
      </w:r>
      <w:r w:rsidR="00C779D5" w:rsidRPr="00C779D5">
        <w:rPr>
          <w:rFonts w:ascii="Times New Roman" w:hAnsi="Times New Roman"/>
          <w:sz w:val="24"/>
          <w:szCs w:val="24"/>
        </w:rPr>
        <w:t>6</w:t>
      </w:r>
      <w:r>
        <w:rPr>
          <w:rFonts w:ascii="Times New Roman" w:hAnsi="Times New Roman"/>
          <w:sz w:val="24"/>
          <w:szCs w:val="24"/>
        </w:rPr>
        <w:t xml:space="preserve"> tūkst.</w:t>
      </w:r>
      <w:r w:rsidR="00C779D5" w:rsidRPr="00C779D5">
        <w:rPr>
          <w:rFonts w:ascii="Times New Roman" w:hAnsi="Times New Roman"/>
          <w:sz w:val="24"/>
          <w:szCs w:val="24"/>
        </w:rPr>
        <w:t xml:space="preserve"> Eur (2020 m. – 28</w:t>
      </w:r>
      <w:r>
        <w:rPr>
          <w:rFonts w:ascii="Times New Roman" w:hAnsi="Times New Roman"/>
          <w:sz w:val="24"/>
          <w:szCs w:val="24"/>
        </w:rPr>
        <w:t>,</w:t>
      </w:r>
      <w:r w:rsidR="00C779D5" w:rsidRPr="00C779D5">
        <w:rPr>
          <w:rFonts w:ascii="Times New Roman" w:hAnsi="Times New Roman"/>
          <w:sz w:val="24"/>
          <w:szCs w:val="24"/>
        </w:rPr>
        <w:t>5</w:t>
      </w:r>
      <w:r>
        <w:rPr>
          <w:rFonts w:ascii="Times New Roman" w:hAnsi="Times New Roman"/>
          <w:sz w:val="24"/>
          <w:szCs w:val="24"/>
        </w:rPr>
        <w:t xml:space="preserve"> tūkst.</w:t>
      </w:r>
      <w:r w:rsidR="00C779D5" w:rsidRPr="00C779D5">
        <w:rPr>
          <w:rFonts w:ascii="Times New Roman" w:hAnsi="Times New Roman"/>
          <w:sz w:val="24"/>
          <w:szCs w:val="24"/>
        </w:rPr>
        <w:t xml:space="preserve"> Eur), Savivaldybės biudžeto lėšų panaudota </w:t>
      </w:r>
      <w:r>
        <w:rPr>
          <w:rFonts w:ascii="Times New Roman" w:hAnsi="Times New Roman"/>
          <w:sz w:val="24"/>
          <w:szCs w:val="24"/>
        </w:rPr>
        <w:t>0,7 tūkst.</w:t>
      </w:r>
      <w:r w:rsidR="00C779D5" w:rsidRPr="00C779D5">
        <w:rPr>
          <w:rFonts w:ascii="Times New Roman" w:hAnsi="Times New Roman"/>
          <w:sz w:val="24"/>
          <w:szCs w:val="24"/>
        </w:rPr>
        <w:t xml:space="preserve"> Eur. </w:t>
      </w:r>
    </w:p>
    <w:p w14:paraId="6B7F89F0" w14:textId="77777777" w:rsidR="00925143" w:rsidRDefault="008A529D" w:rsidP="008A529D">
      <w:pPr>
        <w:pStyle w:val="Sraopastraipa"/>
        <w:spacing w:after="0" w:line="240" w:lineRule="auto"/>
        <w:ind w:left="0" w:firstLine="851"/>
        <w:jc w:val="both"/>
        <w:rPr>
          <w:rFonts w:ascii="Times New Roman" w:hAnsi="Times New Roman"/>
          <w:sz w:val="24"/>
          <w:szCs w:val="24"/>
        </w:rPr>
      </w:pPr>
      <w:r>
        <w:rPr>
          <w:rFonts w:ascii="Times New Roman" w:hAnsi="Times New Roman"/>
          <w:sz w:val="24"/>
          <w:szCs w:val="24"/>
        </w:rPr>
        <w:t xml:space="preserve"> </w:t>
      </w:r>
      <w:r w:rsidR="00C779D5" w:rsidRPr="00C779D5">
        <w:rPr>
          <w:rFonts w:ascii="Times New Roman" w:hAnsi="Times New Roman"/>
          <w:sz w:val="24"/>
          <w:szCs w:val="24"/>
        </w:rPr>
        <w:t xml:space="preserve">Daugiausia teisinės pagalbos kreiptasi civilinės teisės ir civilinio proceso klausimais – </w:t>
      </w:r>
    </w:p>
    <w:p w14:paraId="6B7F89F1" w14:textId="77777777" w:rsidR="00C779D5" w:rsidRPr="00C779D5" w:rsidRDefault="00C779D5" w:rsidP="00925143">
      <w:pPr>
        <w:pStyle w:val="Sraopastraipa"/>
        <w:spacing w:after="0" w:line="240" w:lineRule="auto"/>
        <w:ind w:left="0"/>
        <w:jc w:val="both"/>
        <w:rPr>
          <w:rFonts w:ascii="Times New Roman" w:hAnsi="Times New Roman"/>
          <w:sz w:val="24"/>
          <w:szCs w:val="24"/>
        </w:rPr>
      </w:pPr>
      <w:r w:rsidRPr="00C779D5">
        <w:rPr>
          <w:rFonts w:ascii="Times New Roman" w:hAnsi="Times New Roman"/>
          <w:sz w:val="24"/>
          <w:szCs w:val="24"/>
        </w:rPr>
        <w:t>1</w:t>
      </w:r>
      <w:r w:rsidR="008A529D">
        <w:rPr>
          <w:rFonts w:ascii="Times New Roman" w:hAnsi="Times New Roman"/>
          <w:sz w:val="24"/>
          <w:szCs w:val="24"/>
        </w:rPr>
        <w:t xml:space="preserve"> </w:t>
      </w:r>
      <w:r w:rsidRPr="00C779D5">
        <w:rPr>
          <w:rFonts w:ascii="Times New Roman" w:hAnsi="Times New Roman"/>
          <w:sz w:val="24"/>
          <w:szCs w:val="24"/>
        </w:rPr>
        <w:t xml:space="preserve">018 (2020 m. - 922), šeimos teisės klausimais – 214 (2020 m. - 258). </w:t>
      </w:r>
    </w:p>
    <w:p w14:paraId="6B7F89F2" w14:textId="77777777" w:rsidR="008D0D50" w:rsidRPr="00C779D5" w:rsidRDefault="00C779D5" w:rsidP="007F18DC">
      <w:pPr>
        <w:pStyle w:val="Sraopastraipa"/>
        <w:spacing w:after="0" w:line="240" w:lineRule="auto"/>
        <w:ind w:left="0" w:firstLine="851"/>
        <w:jc w:val="both"/>
        <w:rPr>
          <w:rFonts w:ascii="Times New Roman" w:hAnsi="Times New Roman"/>
          <w:sz w:val="24"/>
          <w:szCs w:val="24"/>
        </w:rPr>
      </w:pPr>
      <w:r w:rsidRPr="00C779D5">
        <w:rPr>
          <w:rFonts w:ascii="Times New Roman" w:hAnsi="Times New Roman"/>
          <w:sz w:val="24"/>
          <w:szCs w:val="24"/>
        </w:rPr>
        <w:t>Pareiškėjams parengta 12 taikos sutarčių (2020 m.</w:t>
      </w:r>
      <w:r w:rsidR="007F18DC">
        <w:rPr>
          <w:rFonts w:ascii="Times New Roman" w:hAnsi="Times New Roman"/>
          <w:sz w:val="24"/>
          <w:szCs w:val="24"/>
        </w:rPr>
        <w:t xml:space="preserve"> </w:t>
      </w:r>
      <w:r w:rsidRPr="00C779D5">
        <w:rPr>
          <w:rFonts w:ascii="Times New Roman" w:hAnsi="Times New Roman"/>
          <w:sz w:val="24"/>
          <w:szCs w:val="24"/>
        </w:rPr>
        <w:t>-</w:t>
      </w:r>
      <w:r w:rsidR="007F18DC">
        <w:rPr>
          <w:rFonts w:ascii="Times New Roman" w:hAnsi="Times New Roman"/>
          <w:sz w:val="24"/>
          <w:szCs w:val="24"/>
        </w:rPr>
        <w:t xml:space="preserve"> </w:t>
      </w:r>
      <w:r w:rsidRPr="00C779D5">
        <w:rPr>
          <w:rFonts w:ascii="Times New Roman" w:hAnsi="Times New Roman"/>
          <w:sz w:val="24"/>
          <w:szCs w:val="24"/>
        </w:rPr>
        <w:t>11), 54 procesiniai dokumentai, surašyta 371 prašymas suteikti antrinę teisinę pagalbą (2020 - 367), 129 prašymai suteikti privalomąją mediaciją, išplatina 250 vnt. informacinės medžiagos.</w:t>
      </w:r>
    </w:p>
    <w:p w14:paraId="6B7F89F3" w14:textId="77777777" w:rsidR="008D0D50" w:rsidRPr="007F18DC" w:rsidRDefault="008D0D50" w:rsidP="007F18DC">
      <w:pPr>
        <w:pStyle w:val="Sraopastraipa"/>
        <w:spacing w:after="0" w:line="240" w:lineRule="auto"/>
        <w:ind w:left="0" w:firstLine="709"/>
        <w:jc w:val="both"/>
        <w:rPr>
          <w:rFonts w:ascii="Times New Roman" w:hAnsi="Times New Roman"/>
          <w:sz w:val="24"/>
          <w:szCs w:val="24"/>
        </w:rPr>
      </w:pPr>
      <w:r w:rsidRPr="008470C1">
        <w:rPr>
          <w:rFonts w:eastAsiaTheme="minorHAnsi"/>
        </w:rPr>
        <w:tab/>
      </w:r>
      <w:r w:rsidRPr="00375741">
        <w:rPr>
          <w:rFonts w:ascii="Times New Roman" w:eastAsiaTheme="minorHAnsi" w:hAnsi="Times New Roman"/>
          <w:b/>
          <w:sz w:val="24"/>
          <w:szCs w:val="24"/>
        </w:rPr>
        <w:t>Veikla ikiteisminėse institucijose.</w:t>
      </w:r>
      <w:r w:rsidR="007F18DC" w:rsidRPr="007F18DC">
        <w:rPr>
          <w:rFonts w:ascii="Times New Roman" w:eastAsiaTheme="minorHAnsi" w:hAnsi="Times New Roman"/>
          <w:b/>
          <w:sz w:val="24"/>
          <w:szCs w:val="24"/>
        </w:rPr>
        <w:t xml:space="preserve"> </w:t>
      </w:r>
      <w:r w:rsidR="002E1A93">
        <w:rPr>
          <w:rFonts w:ascii="Times New Roman" w:hAnsi="Times New Roman"/>
          <w:sz w:val="24"/>
          <w:szCs w:val="24"/>
        </w:rPr>
        <w:t>Vadovaujantis</w:t>
      </w:r>
      <w:r w:rsidR="007F18DC" w:rsidRPr="007F18DC">
        <w:rPr>
          <w:rFonts w:ascii="Times New Roman" w:hAnsi="Times New Roman"/>
          <w:sz w:val="24"/>
          <w:szCs w:val="24"/>
        </w:rPr>
        <w:t xml:space="preserve"> Ikiteisminio administracinių ginčų nagrinėjimo tvarkos įstatymu</w:t>
      </w:r>
      <w:r w:rsidR="002E1A93">
        <w:rPr>
          <w:rFonts w:ascii="Times New Roman" w:hAnsi="Times New Roman"/>
          <w:sz w:val="24"/>
          <w:szCs w:val="24"/>
        </w:rPr>
        <w:t>,</w:t>
      </w:r>
      <w:r w:rsidR="007F18DC" w:rsidRPr="007F18DC">
        <w:rPr>
          <w:rFonts w:ascii="Times New Roman" w:hAnsi="Times New Roman"/>
          <w:sz w:val="24"/>
          <w:szCs w:val="24"/>
        </w:rPr>
        <w:t xml:space="preserve"> </w:t>
      </w:r>
      <w:r w:rsidR="002E1A93">
        <w:rPr>
          <w:rFonts w:ascii="Times New Roman" w:hAnsi="Times New Roman"/>
          <w:sz w:val="24"/>
          <w:szCs w:val="24"/>
        </w:rPr>
        <w:t>2021 m. buvo vestos administracinės bylo</w:t>
      </w:r>
      <w:r w:rsidR="007F18DC" w:rsidRPr="007F18DC">
        <w:rPr>
          <w:rFonts w:ascii="Times New Roman" w:hAnsi="Times New Roman"/>
          <w:sz w:val="24"/>
          <w:szCs w:val="24"/>
        </w:rPr>
        <w:t xml:space="preserve">s Administracinių ginčų komisijos Šiaulių teritoriniame skyriuje. Viso </w:t>
      </w:r>
      <w:r w:rsidR="007F18DC" w:rsidRPr="007F18DC">
        <w:rPr>
          <w:rFonts w:ascii="Times New Roman" w:hAnsi="Times New Roman"/>
          <w:b/>
          <w:bCs/>
          <w:sz w:val="24"/>
          <w:szCs w:val="24"/>
        </w:rPr>
        <w:t>vesta 19</w:t>
      </w:r>
      <w:r w:rsidR="007F18DC" w:rsidRPr="007F18DC">
        <w:rPr>
          <w:rFonts w:ascii="Times New Roman" w:hAnsi="Times New Roman"/>
          <w:sz w:val="24"/>
          <w:szCs w:val="24"/>
        </w:rPr>
        <w:t xml:space="preserve"> administracinių bylų (teikti atsiliepimai, atstovauta tiesiogiai posėdžiuose). Lyginant su praėjusiais metais ikiteisminių ginčų daugiau (2020 m. - 14).</w:t>
      </w:r>
    </w:p>
    <w:p w14:paraId="6B7F89F4" w14:textId="77777777" w:rsidR="002E1A93" w:rsidRPr="002E1A93" w:rsidRDefault="00BB1F40" w:rsidP="00BB1F40">
      <w:pPr>
        <w:shd w:val="clear" w:color="auto" w:fill="FFFFFF"/>
        <w:ind w:firstLine="709"/>
        <w:jc w:val="both"/>
        <w:rPr>
          <w:color w:val="262626"/>
          <w:lang w:eastAsia="lt-LT"/>
        </w:rPr>
      </w:pPr>
      <w:r>
        <w:rPr>
          <w:rFonts w:eastAsiaTheme="minorHAnsi"/>
          <w:b/>
          <w:lang w:val="lt-LT"/>
        </w:rPr>
        <w:t xml:space="preserve">  </w:t>
      </w:r>
      <w:r w:rsidR="008D0D50" w:rsidRPr="00375741">
        <w:rPr>
          <w:rFonts w:eastAsiaTheme="minorHAnsi"/>
          <w:b/>
          <w:lang w:val="lt-LT"/>
        </w:rPr>
        <w:t>Etikos komisijos veikla.</w:t>
      </w:r>
      <w:r w:rsidR="008D0D50" w:rsidRPr="002E1A93">
        <w:rPr>
          <w:rFonts w:eastAsiaTheme="minorHAnsi"/>
          <w:lang w:val="lt-LT"/>
        </w:rPr>
        <w:t xml:space="preserve"> </w:t>
      </w:r>
      <w:r w:rsidR="002E1A93" w:rsidRPr="002E1A93">
        <w:rPr>
          <w:color w:val="262626"/>
          <w:lang w:eastAsia="lt-LT"/>
        </w:rPr>
        <w:t>2021 m. Etikos komisija turėjo 1 posėdį (</w:t>
      </w:r>
      <w:r>
        <w:t>2020 m.</w:t>
      </w:r>
      <w:r w:rsidR="002E1A93" w:rsidRPr="002E1A93">
        <w:t xml:space="preserve"> vyko 3 Etikos komisijos posėdžiai)</w:t>
      </w:r>
      <w:r w:rsidR="002E1A93" w:rsidRPr="002E1A93">
        <w:rPr>
          <w:color w:val="262626"/>
          <w:lang w:eastAsia="lt-LT"/>
        </w:rPr>
        <w:t xml:space="preserve">, kurio metu svarstė 1 klausimą ar pradėti tyrimą dėl pareiškėjo rašte pateiktos informacijos. Šiuo atveju komisija </w:t>
      </w:r>
      <w:r>
        <w:rPr>
          <w:color w:val="262626"/>
          <w:lang w:eastAsia="lt-LT"/>
        </w:rPr>
        <w:t>nu</w:t>
      </w:r>
      <w:r w:rsidR="002E1A93" w:rsidRPr="002E1A93">
        <w:rPr>
          <w:color w:val="262626"/>
          <w:lang w:eastAsia="lt-LT"/>
        </w:rPr>
        <w:t>sprendė tyrimo nepradėti.</w:t>
      </w:r>
    </w:p>
    <w:p w14:paraId="6B7F89F5" w14:textId="77777777" w:rsidR="008D0D50" w:rsidRPr="00BB1F40" w:rsidRDefault="008E6EF6" w:rsidP="008E6EF6">
      <w:pPr>
        <w:shd w:val="clear" w:color="auto" w:fill="FFFFFF"/>
        <w:ind w:firstLine="709"/>
        <w:jc w:val="both"/>
        <w:rPr>
          <w:color w:val="262626"/>
          <w:lang w:eastAsia="lt-LT"/>
        </w:rPr>
      </w:pPr>
      <w:r>
        <w:rPr>
          <w:color w:val="262626"/>
          <w:lang w:eastAsia="lt-LT"/>
        </w:rPr>
        <w:t xml:space="preserve">  </w:t>
      </w:r>
      <w:r w:rsidR="002E1A93" w:rsidRPr="002E1A93">
        <w:rPr>
          <w:color w:val="262626"/>
          <w:lang w:eastAsia="lt-LT"/>
        </w:rPr>
        <w:t xml:space="preserve">2021 m. Etikos komisija neatliko tyrimų, nepriėmė sprendimų (2020 m. buvo atlikti 3 tyrimai). </w:t>
      </w:r>
    </w:p>
    <w:p w14:paraId="6B7F89F6" w14:textId="77777777" w:rsidR="007C257C" w:rsidRDefault="008D0D50" w:rsidP="007C257C">
      <w:pPr>
        <w:ind w:firstLine="851"/>
        <w:jc w:val="both"/>
        <w:rPr>
          <w:b/>
          <w:bCs/>
        </w:rPr>
      </w:pPr>
      <w:r w:rsidRPr="00375741">
        <w:rPr>
          <w:b/>
          <w:bCs/>
        </w:rPr>
        <w:t>Veikla asmens duomenų teisinės apsaugos</w:t>
      </w:r>
      <w:r w:rsidRPr="00BC722E">
        <w:rPr>
          <w:b/>
          <w:bCs/>
        </w:rPr>
        <w:t xml:space="preserve"> ir korupcijos prevencijos srityje</w:t>
      </w:r>
      <w:r>
        <w:rPr>
          <w:b/>
          <w:bCs/>
        </w:rPr>
        <w:t>.</w:t>
      </w:r>
      <w:r w:rsidR="00231507">
        <w:rPr>
          <w:b/>
          <w:bCs/>
        </w:rPr>
        <w:t xml:space="preserve"> </w:t>
      </w:r>
      <w:r w:rsidR="00D43B92" w:rsidRPr="00D43B92">
        <w:t xml:space="preserve">Parengtos 2 naujos tvarkos - </w:t>
      </w:r>
      <w:r w:rsidR="00D43B92" w:rsidRPr="00D43B92">
        <w:rPr>
          <w:color w:val="000000"/>
          <w:shd w:val="clear" w:color="auto" w:fill="FFFFFF"/>
        </w:rPr>
        <w:t xml:space="preserve">Šiaulių miesto savivaldybės administracijos direktoriaus 2021 m. sausio 13 d. įsakymas Nr. A-23 „Dėl Tarnybinių automobilių naudojimo stebėsenos duomenų tvarkymo aprašo patvirtinimo“ ir Šiaulių miesto savivaldybės administracijos direktoriaus 2021 m. gruodžio 28 d. įsakymas Nr. A-2117 „Dėl Šiaulių miesto savivaldybės administracijos valstybės tarnautojų ir darbuotojų asmens duomenų tvarkymo bei stebėsenos ir kontrolės darbo vietoje tvarkos aprašo patvirtinimo“. </w:t>
      </w:r>
    </w:p>
    <w:p w14:paraId="6B7F89F7" w14:textId="77777777" w:rsidR="007C257C" w:rsidRDefault="00D43B92" w:rsidP="007C257C">
      <w:pPr>
        <w:ind w:firstLine="851"/>
        <w:jc w:val="both"/>
        <w:rPr>
          <w:b/>
          <w:bCs/>
        </w:rPr>
      </w:pPr>
      <w:r w:rsidRPr="00D43B92">
        <w:rPr>
          <w:color w:val="000000"/>
          <w:shd w:val="clear" w:color="auto" w:fill="FFFFFF"/>
        </w:rPr>
        <w:t xml:space="preserve">Peržiūrėtos ir atnaujintos Poveikio duomenų apsaugai vertinimo Šiaulių miesto savivaldybės administracijoje taisyklės ir Duomenų subjektų teisių įgyvendinimo Šiaulių miesto savivaldybės administracijoje taisyklės. </w:t>
      </w:r>
    </w:p>
    <w:p w14:paraId="6B7F89F8" w14:textId="77777777" w:rsidR="007C257C" w:rsidRDefault="00D43B92" w:rsidP="007C257C">
      <w:pPr>
        <w:ind w:firstLine="851"/>
        <w:jc w:val="both"/>
        <w:rPr>
          <w:lang w:eastAsia="lt-LT" w:bidi="lt-LT"/>
        </w:rPr>
      </w:pPr>
      <w:r w:rsidRPr="00D43B92">
        <w:rPr>
          <w:color w:val="000000"/>
          <w:shd w:val="clear" w:color="auto" w:fill="FFFFFF"/>
        </w:rPr>
        <w:t xml:space="preserve">2021 m. kovo – gegužės mėnesiais buvo organizuojami </w:t>
      </w:r>
      <w:r w:rsidRPr="00D43B92">
        <w:rPr>
          <w:lang w:eastAsia="lt-LT" w:bidi="lt-LT"/>
        </w:rPr>
        <w:t>Šiaulių miesto savivaldybės admini</w:t>
      </w:r>
      <w:r w:rsidR="00292C18">
        <w:rPr>
          <w:lang w:eastAsia="lt-LT" w:bidi="lt-LT"/>
        </w:rPr>
        <w:t>stracijos darbuotojų mokymai DA.</w:t>
      </w:r>
    </w:p>
    <w:p w14:paraId="6B7F89F9" w14:textId="77777777" w:rsidR="007C257C" w:rsidRDefault="00D43B92" w:rsidP="007C257C">
      <w:pPr>
        <w:ind w:firstLine="851"/>
        <w:jc w:val="both"/>
        <w:rPr>
          <w:color w:val="000000"/>
        </w:rPr>
      </w:pPr>
      <w:r w:rsidRPr="00D43B92">
        <w:rPr>
          <w:color w:val="000000"/>
        </w:rPr>
        <w:t>Taip pat</w:t>
      </w:r>
      <w:r w:rsidR="00292C18">
        <w:rPr>
          <w:color w:val="000000"/>
        </w:rPr>
        <w:t>,</w:t>
      </w:r>
      <w:r w:rsidRPr="00D43B92">
        <w:rPr>
          <w:color w:val="000000"/>
        </w:rPr>
        <w:t xml:space="preserve"> siekiant didinti Šiaulių miesto savivaldybės administ</w:t>
      </w:r>
      <w:r w:rsidR="00292C18">
        <w:rPr>
          <w:color w:val="000000"/>
        </w:rPr>
        <w:t xml:space="preserve">racijos darbuotojų sąmoningumą </w:t>
      </w:r>
      <w:r w:rsidRPr="00D43B92">
        <w:rPr>
          <w:color w:val="000000"/>
        </w:rPr>
        <w:t>apie asmens duomenų apsaugą ir asmens duomenų tvarkymą</w:t>
      </w:r>
      <w:r w:rsidR="00292C18">
        <w:rPr>
          <w:color w:val="000000"/>
        </w:rPr>
        <w:t>, 2021 m.</w:t>
      </w:r>
      <w:r w:rsidRPr="00D43B92">
        <w:rPr>
          <w:color w:val="000000"/>
        </w:rPr>
        <w:t xml:space="preserve"> darbuotojams bei Administracijos struktūriniams padaliniams teiktos rekomendacijos</w:t>
      </w:r>
      <w:r w:rsidR="00292C18">
        <w:rPr>
          <w:color w:val="000000"/>
        </w:rPr>
        <w:t xml:space="preserve"> ir</w:t>
      </w:r>
      <w:r w:rsidRPr="00D43B92">
        <w:rPr>
          <w:color w:val="000000"/>
        </w:rPr>
        <w:t xml:space="preserve"> aktuali informacija, atmintinės asmens duomenų tvarkymo klausimais.</w:t>
      </w:r>
    </w:p>
    <w:p w14:paraId="6B7F89FA" w14:textId="77777777" w:rsidR="007C257C" w:rsidRDefault="009E6860" w:rsidP="007C257C">
      <w:pPr>
        <w:ind w:firstLine="851"/>
        <w:jc w:val="both"/>
        <w:rPr>
          <w:color w:val="000000"/>
        </w:rPr>
      </w:pPr>
      <w:r>
        <w:rPr>
          <w:color w:val="000000"/>
        </w:rPr>
        <w:t>2021 m. p</w:t>
      </w:r>
      <w:r w:rsidRPr="009E6860">
        <w:rPr>
          <w:color w:val="000000"/>
        </w:rPr>
        <w:t xml:space="preserve">arengtas </w:t>
      </w:r>
      <w:r w:rsidRPr="009E6860">
        <w:rPr>
          <w:bCs/>
        </w:rPr>
        <w:t>Šiaulių miesto savivaldybės a</w:t>
      </w:r>
      <w:r>
        <w:rPr>
          <w:bCs/>
        </w:rPr>
        <w:t>dministracijos elgesio kodeksas.</w:t>
      </w:r>
      <w:r w:rsidRPr="009E6860">
        <w:rPr>
          <w:bCs/>
        </w:rPr>
        <w:t xml:space="preserve"> </w:t>
      </w:r>
      <w:r w:rsidRPr="009E6860">
        <w:rPr>
          <w:color w:val="000000"/>
        </w:rPr>
        <w:t>Siekiant didinti Šiaulių miesto savivaldybės administracijos darbuotojų sąmoningumą apie korupciją</w:t>
      </w:r>
      <w:r>
        <w:rPr>
          <w:color w:val="000000"/>
        </w:rPr>
        <w:t>, 2021 m.</w:t>
      </w:r>
      <w:r w:rsidRPr="009E6860">
        <w:rPr>
          <w:color w:val="000000"/>
        </w:rPr>
        <w:t xml:space="preserve"> darbuotojams buvo organizuojami mokymai </w:t>
      </w:r>
      <w:r w:rsidRPr="009E6860">
        <w:t xml:space="preserve">tema - </w:t>
      </w:r>
      <w:r w:rsidRPr="009E6860">
        <w:rPr>
          <w:color w:val="000000"/>
          <w:lang w:eastAsia="lt-LT"/>
        </w:rPr>
        <w:t>„</w:t>
      </w:r>
      <w:r w:rsidRPr="009E6860">
        <w:t>Korupcijos samprata ir pasireiškimas Lietuvoje. Korupciniai nusikaltimai ir atsakomybė“, taip pat</w:t>
      </w:r>
      <w:r w:rsidRPr="009E6860">
        <w:rPr>
          <w:color w:val="000000"/>
        </w:rPr>
        <w:t xml:space="preserve"> Administracijos struktūriniams padaliniams teiktos rekomendacijos dėl viešų ir privačių interesų derinimo</w:t>
      </w:r>
      <w:r>
        <w:rPr>
          <w:color w:val="000000"/>
        </w:rPr>
        <w:t>,</w:t>
      </w:r>
      <w:r w:rsidRPr="009E6860">
        <w:rPr>
          <w:color w:val="000000"/>
        </w:rPr>
        <w:t xml:space="preserve"> teikta aktuali informacija, atmintinės korupcijos prevencijos klausimais.  </w:t>
      </w:r>
    </w:p>
    <w:p w14:paraId="6B7F89FB" w14:textId="77777777" w:rsidR="007C257C" w:rsidRDefault="009E6860" w:rsidP="007C257C">
      <w:pPr>
        <w:ind w:firstLine="851"/>
        <w:jc w:val="both"/>
      </w:pPr>
      <w:r w:rsidRPr="009E6860">
        <w:rPr>
          <w:color w:val="000000" w:themeColor="text1"/>
        </w:rPr>
        <w:t>Siekiant nustatyti Savivaldybės administracijos darbuotojų tolerancijos korupcijai lygį</w:t>
      </w:r>
      <w:r>
        <w:rPr>
          <w:color w:val="000000" w:themeColor="text1"/>
        </w:rPr>
        <w:t>,</w:t>
      </w:r>
      <w:r w:rsidRPr="009E6860">
        <w:rPr>
          <w:color w:val="000000" w:themeColor="text1"/>
        </w:rPr>
        <w:t xml:space="preserve"> buvo atlikta </w:t>
      </w:r>
      <w:r>
        <w:rPr>
          <w:color w:val="000000" w:themeColor="text1"/>
        </w:rPr>
        <w:t xml:space="preserve">anoniminė darbuotojų apklausa, kuri </w:t>
      </w:r>
      <w:r w:rsidRPr="009E6860">
        <w:rPr>
          <w:bCs/>
          <w:color w:val="000000" w:themeColor="text1"/>
        </w:rPr>
        <w:t xml:space="preserve">pristatyta per Savivaldybės </w:t>
      </w:r>
      <w:r w:rsidRPr="009E6860">
        <w:t>vidinį tinklą „INTRANET“.</w:t>
      </w:r>
    </w:p>
    <w:p w14:paraId="6B7F89FC" w14:textId="77777777" w:rsidR="00084A3E" w:rsidRDefault="009E6860" w:rsidP="00AE3CBA">
      <w:pPr>
        <w:ind w:firstLine="851"/>
        <w:jc w:val="both"/>
        <w:rPr>
          <w:color w:val="000000"/>
        </w:rPr>
      </w:pPr>
      <w:r w:rsidRPr="009E6860">
        <w:t xml:space="preserve">Buvo organizuojami 3 Antikorupcijos komisijos posėdžiai (ruoštos rekomendacijos Administracijai), keisti Antikorupcijos komisijos nuostatai, </w:t>
      </w:r>
      <w:r w:rsidRPr="009E6860">
        <w:rPr>
          <w:color w:val="000000"/>
        </w:rPr>
        <w:t>užtikrintas Šiaulių miesto savivaldybės korupcijos prevencijos 20</w:t>
      </w:r>
      <w:r w:rsidR="008C7757">
        <w:rPr>
          <w:color w:val="000000"/>
        </w:rPr>
        <w:t>20</w:t>
      </w:r>
      <w:r w:rsidR="008C7757" w:rsidRPr="004B5D71">
        <w:rPr>
          <w:color w:val="3D3D3D"/>
          <w:lang w:eastAsia="lt-LT"/>
        </w:rPr>
        <w:t>–</w:t>
      </w:r>
      <w:r w:rsidR="00AE3CBA">
        <w:rPr>
          <w:color w:val="000000"/>
        </w:rPr>
        <w:t>2021 m. programos vykdyma</w:t>
      </w:r>
      <w:r w:rsidR="008D2F52">
        <w:rPr>
          <w:color w:val="000000"/>
        </w:rPr>
        <w:t>s.</w:t>
      </w:r>
    </w:p>
    <w:p w14:paraId="6B7F89FD" w14:textId="77777777" w:rsidR="008D2F52" w:rsidRPr="00AE3CBA" w:rsidRDefault="008D2F52" w:rsidP="00AE3CBA">
      <w:pPr>
        <w:ind w:firstLine="851"/>
        <w:jc w:val="both"/>
        <w:rPr>
          <w:b/>
          <w:bCs/>
        </w:rPr>
      </w:pPr>
    </w:p>
    <w:p w14:paraId="6B7F89FE" w14:textId="77777777" w:rsidR="00A31585" w:rsidRPr="00AE3CBA" w:rsidRDefault="00084A3E" w:rsidP="00DE6BD4">
      <w:pPr>
        <w:tabs>
          <w:tab w:val="left" w:pos="0"/>
        </w:tabs>
        <w:ind w:firstLine="567"/>
        <w:jc w:val="center"/>
        <w:rPr>
          <w:b/>
          <w:lang w:val="lt-LT"/>
        </w:rPr>
      </w:pPr>
      <w:r w:rsidRPr="00AE3CBA">
        <w:rPr>
          <w:b/>
          <w:lang w:val="lt-LT"/>
        </w:rPr>
        <w:t>VIEŠŲJŲ PIRKIMŲ ORGANIZAVIMAS</w:t>
      </w:r>
    </w:p>
    <w:p w14:paraId="6B7F89FF" w14:textId="77777777" w:rsidR="00084A3E" w:rsidRPr="00AE3CBA" w:rsidRDefault="00084A3E" w:rsidP="00DE6BD4">
      <w:pPr>
        <w:jc w:val="both"/>
        <w:rPr>
          <w:lang w:val="lt-LT"/>
        </w:rPr>
      </w:pPr>
    </w:p>
    <w:p w14:paraId="6B7F8A00" w14:textId="77777777" w:rsidR="00A31585" w:rsidRPr="00AE3CBA" w:rsidRDefault="00084A3E" w:rsidP="00DE6BD4">
      <w:pPr>
        <w:jc w:val="both"/>
      </w:pPr>
      <w:r w:rsidRPr="00AE3CBA">
        <w:rPr>
          <w:lang w:val="lt-LT"/>
        </w:rPr>
        <w:tab/>
      </w:r>
      <w:r w:rsidR="000D1271" w:rsidRPr="00AE3CBA">
        <w:rPr>
          <w:lang w:val="lt-LT"/>
        </w:rPr>
        <w:t>Nuo 2018 m. visi</w:t>
      </w:r>
      <w:r w:rsidR="00A31585" w:rsidRPr="00AE3CBA">
        <w:rPr>
          <w:lang w:val="lt-LT"/>
        </w:rPr>
        <w:t xml:space="preserve"> Saviv</w:t>
      </w:r>
      <w:r w:rsidR="000D1271" w:rsidRPr="00AE3CBA">
        <w:rPr>
          <w:lang w:val="lt-LT"/>
        </w:rPr>
        <w:t>aldybės administracijos pirkimai</w:t>
      </w:r>
      <w:r w:rsidR="00A31585" w:rsidRPr="00AE3CBA">
        <w:rPr>
          <w:lang w:val="lt-LT"/>
        </w:rPr>
        <w:t>, kurių vertė viršija 10</w:t>
      </w:r>
      <w:r w:rsidR="00EB665B" w:rsidRPr="00AE3CBA">
        <w:rPr>
          <w:lang w:val="lt-LT"/>
        </w:rPr>
        <w:t xml:space="preserve">,0 tūkst. </w:t>
      </w:r>
      <w:r w:rsidR="00A31585" w:rsidRPr="00AE3CBA">
        <w:t>Eur (be PVM)</w:t>
      </w:r>
      <w:r w:rsidR="000D1271" w:rsidRPr="00AE3CBA">
        <w:t xml:space="preserve"> yra vykdomi Viešųjų pirkimų skyriaus</w:t>
      </w:r>
      <w:r w:rsidR="00A31585" w:rsidRPr="00AE3CBA">
        <w:t>, o Administracijos padaliniai vykdo neskelbiamus pirkimus iki 10</w:t>
      </w:r>
      <w:r w:rsidR="00276629" w:rsidRPr="00AE3CBA">
        <w:t>,0</w:t>
      </w:r>
      <w:r w:rsidR="00EB665B" w:rsidRPr="00AE3CBA">
        <w:t xml:space="preserve"> tūkst.</w:t>
      </w:r>
      <w:r w:rsidR="00A31585" w:rsidRPr="00AE3CBA">
        <w:t xml:space="preserve"> Eur (be PVM), pirkimus per Centrinę perkančiąją organizaciją </w:t>
      </w:r>
      <w:r w:rsidR="00C84698" w:rsidRPr="00AE3CBA">
        <w:t xml:space="preserve">(CPO. LT) </w:t>
      </w:r>
    </w:p>
    <w:p w14:paraId="6B7F8A01" w14:textId="77777777" w:rsidR="00A31585" w:rsidRPr="00AE3CBA" w:rsidRDefault="00EB665B" w:rsidP="00642B9E">
      <w:pPr>
        <w:jc w:val="both"/>
      </w:pPr>
      <w:r w:rsidRPr="00AE3CBA">
        <w:tab/>
      </w:r>
      <w:r w:rsidR="00A31585" w:rsidRPr="00AE3CBA">
        <w:t>20</w:t>
      </w:r>
      <w:r w:rsidR="000D1271" w:rsidRPr="00AE3CBA">
        <w:t>21</w:t>
      </w:r>
      <w:r w:rsidR="008B4FF3" w:rsidRPr="00AE3CBA">
        <w:t xml:space="preserve"> m. buvo vykdomi</w:t>
      </w:r>
      <w:r w:rsidR="00A31585" w:rsidRPr="00AE3CBA">
        <w:t xml:space="preserve"> 1</w:t>
      </w:r>
      <w:r w:rsidR="000D1271" w:rsidRPr="00AE3CBA">
        <w:t>79</w:t>
      </w:r>
      <w:r w:rsidR="00A31585" w:rsidRPr="00AE3CBA">
        <w:t xml:space="preserve"> pirkim</w:t>
      </w:r>
      <w:r w:rsidR="008B4FF3" w:rsidRPr="00AE3CBA">
        <w:t>ai</w:t>
      </w:r>
      <w:r w:rsidR="00A31585" w:rsidRPr="00AE3CBA">
        <w:t xml:space="preserve"> (įskaitant ir nutrauktus, pakartotinai vykdytus bei neįvykusius pirkimus), Iš 1</w:t>
      </w:r>
      <w:r w:rsidR="000D1271" w:rsidRPr="00AE3CBA">
        <w:t>79</w:t>
      </w:r>
      <w:r w:rsidR="00A31585" w:rsidRPr="00AE3CBA">
        <w:t xml:space="preserve"> pirkimų atviro konkurso būdu vykdyti </w:t>
      </w:r>
      <w:r w:rsidR="000D1271" w:rsidRPr="00AE3CBA">
        <w:t>21</w:t>
      </w:r>
      <w:r w:rsidR="00A31585" w:rsidRPr="00AE3CBA">
        <w:t xml:space="preserve"> pirkim</w:t>
      </w:r>
      <w:r w:rsidR="000D1271" w:rsidRPr="00AE3CBA">
        <w:t>as</w:t>
      </w:r>
      <w:r w:rsidR="00A31585" w:rsidRPr="00AE3CBA">
        <w:t xml:space="preserve">, neskelbiamų derybų būdu – </w:t>
      </w:r>
      <w:r w:rsidR="000D1271" w:rsidRPr="00AE3CBA">
        <w:t>5</w:t>
      </w:r>
      <w:r w:rsidR="00A31585" w:rsidRPr="00AE3CBA">
        <w:t xml:space="preserve">, supaprastinto atviro konkurso būdu – </w:t>
      </w:r>
      <w:r w:rsidR="000D1271" w:rsidRPr="00AE3CBA">
        <w:t>63</w:t>
      </w:r>
      <w:r w:rsidR="00A31585" w:rsidRPr="00AE3CBA">
        <w:t xml:space="preserve">, skelbiamos apklausos būdu - </w:t>
      </w:r>
      <w:r w:rsidR="000D1271" w:rsidRPr="00AE3CBA">
        <w:t>90</w:t>
      </w:r>
      <w:r w:rsidR="00642B9E" w:rsidRPr="00AE3CBA">
        <w:t xml:space="preserve">. </w:t>
      </w:r>
    </w:p>
    <w:p w14:paraId="6B7F8A02" w14:textId="77777777" w:rsidR="00836527" w:rsidRPr="00AE3CBA" w:rsidRDefault="00836527" w:rsidP="008B4FF3">
      <w:pPr>
        <w:jc w:val="center"/>
        <w:rPr>
          <w:b/>
          <w:sz w:val="20"/>
          <w:szCs w:val="20"/>
        </w:rPr>
      </w:pPr>
    </w:p>
    <w:p w14:paraId="6B7F8A03" w14:textId="77777777" w:rsidR="00A31585" w:rsidRPr="00AE3CBA" w:rsidRDefault="00240F4E" w:rsidP="008B4FF3">
      <w:pPr>
        <w:jc w:val="center"/>
        <w:rPr>
          <w:b/>
          <w:sz w:val="20"/>
          <w:szCs w:val="20"/>
        </w:rPr>
      </w:pPr>
      <w:r>
        <w:rPr>
          <w:b/>
          <w:sz w:val="20"/>
          <w:szCs w:val="20"/>
        </w:rPr>
        <w:t>80</w:t>
      </w:r>
      <w:r w:rsidR="00AE5972" w:rsidRPr="00AE3CBA">
        <w:rPr>
          <w:b/>
          <w:sz w:val="20"/>
          <w:szCs w:val="20"/>
        </w:rPr>
        <w:t xml:space="preserve"> </w:t>
      </w:r>
      <w:r w:rsidR="00A31585" w:rsidRPr="00AE3CBA">
        <w:rPr>
          <w:b/>
          <w:sz w:val="20"/>
          <w:szCs w:val="20"/>
        </w:rPr>
        <w:t>lentelė</w:t>
      </w:r>
      <w:r w:rsidR="00E62C5C" w:rsidRPr="00AE3CBA">
        <w:rPr>
          <w:b/>
          <w:sz w:val="20"/>
          <w:szCs w:val="20"/>
        </w:rPr>
        <w:t>.</w:t>
      </w:r>
      <w:r w:rsidR="00A31585" w:rsidRPr="00AE3CBA">
        <w:rPr>
          <w:b/>
          <w:sz w:val="20"/>
          <w:szCs w:val="20"/>
        </w:rPr>
        <w:t xml:space="preserve"> </w:t>
      </w:r>
      <w:r w:rsidR="003222B5" w:rsidRPr="00AE3CBA">
        <w:rPr>
          <w:b/>
          <w:sz w:val="20"/>
          <w:szCs w:val="20"/>
        </w:rPr>
        <w:t>201</w:t>
      </w:r>
      <w:r w:rsidR="007A50D2" w:rsidRPr="00AE3CBA">
        <w:rPr>
          <w:b/>
          <w:sz w:val="20"/>
          <w:szCs w:val="20"/>
        </w:rPr>
        <w:t>9</w:t>
      </w:r>
      <w:r w:rsidR="003222B5" w:rsidRPr="00AE3CBA">
        <w:rPr>
          <w:b/>
          <w:sz w:val="20"/>
          <w:szCs w:val="20"/>
        </w:rPr>
        <w:t>–20</w:t>
      </w:r>
      <w:r w:rsidR="007A50D2" w:rsidRPr="00AE3CBA">
        <w:rPr>
          <w:b/>
          <w:sz w:val="20"/>
          <w:szCs w:val="20"/>
        </w:rPr>
        <w:t>21</w:t>
      </w:r>
      <w:r w:rsidR="003222B5" w:rsidRPr="00AE3CBA">
        <w:rPr>
          <w:b/>
          <w:sz w:val="20"/>
          <w:szCs w:val="20"/>
        </w:rPr>
        <w:t xml:space="preserve"> m. p</w:t>
      </w:r>
      <w:r w:rsidR="00A31585" w:rsidRPr="00AE3CBA">
        <w:rPr>
          <w:b/>
          <w:sz w:val="20"/>
          <w:szCs w:val="20"/>
        </w:rPr>
        <w:t xml:space="preserve">oskyrio vykdytų pirkimų suvestinė (pagal pirkimų skaičių ir būdą) </w:t>
      </w:r>
    </w:p>
    <w:p w14:paraId="6B7F8A04" w14:textId="77777777" w:rsidR="00E66097" w:rsidRPr="00AE3CBA" w:rsidRDefault="00E66097" w:rsidP="008B4FF3">
      <w:pPr>
        <w:jc w:val="center"/>
        <w:rPr>
          <w:b/>
          <w:sz w:val="20"/>
          <w:szCs w:val="20"/>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276"/>
        <w:gridCol w:w="1275"/>
        <w:gridCol w:w="1701"/>
        <w:gridCol w:w="1843"/>
        <w:gridCol w:w="1418"/>
        <w:gridCol w:w="1275"/>
      </w:tblGrid>
      <w:tr w:rsidR="005F6300" w:rsidRPr="00AE3CBA" w14:paraId="6B7F8A0C" w14:textId="77777777" w:rsidTr="00276629">
        <w:tc>
          <w:tcPr>
            <w:tcW w:w="851" w:type="dxa"/>
            <w:shd w:val="clear" w:color="auto" w:fill="F2F2F2" w:themeFill="background1" w:themeFillShade="F2"/>
          </w:tcPr>
          <w:p w14:paraId="6B7F8A05" w14:textId="77777777" w:rsidR="005F6300" w:rsidRPr="00AE3CBA" w:rsidRDefault="005F6300" w:rsidP="00A31585">
            <w:pPr>
              <w:jc w:val="both"/>
              <w:rPr>
                <w:b/>
                <w:sz w:val="22"/>
                <w:szCs w:val="22"/>
              </w:rPr>
            </w:pPr>
            <w:r w:rsidRPr="00AE3CBA">
              <w:rPr>
                <w:b/>
                <w:sz w:val="22"/>
                <w:szCs w:val="22"/>
              </w:rPr>
              <w:t>Metai</w:t>
            </w:r>
          </w:p>
        </w:tc>
        <w:tc>
          <w:tcPr>
            <w:tcW w:w="1276" w:type="dxa"/>
            <w:shd w:val="clear" w:color="auto" w:fill="F2F2F2" w:themeFill="background1" w:themeFillShade="F2"/>
          </w:tcPr>
          <w:p w14:paraId="6B7F8A06" w14:textId="77777777" w:rsidR="005F6300" w:rsidRPr="00AE3CBA" w:rsidRDefault="00276629" w:rsidP="00A31585">
            <w:pPr>
              <w:jc w:val="center"/>
              <w:rPr>
                <w:b/>
                <w:sz w:val="22"/>
                <w:szCs w:val="22"/>
              </w:rPr>
            </w:pPr>
            <w:r w:rsidRPr="00AE3CBA">
              <w:rPr>
                <w:b/>
                <w:sz w:val="22"/>
                <w:szCs w:val="22"/>
              </w:rPr>
              <w:t>Atviras konkur</w:t>
            </w:r>
            <w:r w:rsidR="005F6300" w:rsidRPr="00AE3CBA">
              <w:rPr>
                <w:b/>
                <w:sz w:val="22"/>
                <w:szCs w:val="22"/>
              </w:rPr>
              <w:t>sas</w:t>
            </w:r>
          </w:p>
        </w:tc>
        <w:tc>
          <w:tcPr>
            <w:tcW w:w="1275" w:type="dxa"/>
            <w:shd w:val="clear" w:color="auto" w:fill="F2F2F2" w:themeFill="background1" w:themeFillShade="F2"/>
          </w:tcPr>
          <w:p w14:paraId="6B7F8A07" w14:textId="77777777" w:rsidR="005F6300" w:rsidRPr="00AE3CBA" w:rsidRDefault="005F6300" w:rsidP="00A31585">
            <w:pPr>
              <w:jc w:val="center"/>
              <w:rPr>
                <w:b/>
                <w:sz w:val="22"/>
                <w:szCs w:val="22"/>
              </w:rPr>
            </w:pPr>
            <w:r w:rsidRPr="00AE3CBA">
              <w:rPr>
                <w:b/>
                <w:sz w:val="22"/>
                <w:szCs w:val="22"/>
              </w:rPr>
              <w:t>Neskel-biamos derybos</w:t>
            </w:r>
          </w:p>
        </w:tc>
        <w:tc>
          <w:tcPr>
            <w:tcW w:w="1701" w:type="dxa"/>
            <w:shd w:val="clear" w:color="auto" w:fill="F2F2F2" w:themeFill="background1" w:themeFillShade="F2"/>
          </w:tcPr>
          <w:p w14:paraId="6B7F8A08" w14:textId="77777777" w:rsidR="005F6300" w:rsidRPr="00AE3CBA" w:rsidRDefault="005F6300" w:rsidP="00A31585">
            <w:pPr>
              <w:jc w:val="center"/>
              <w:rPr>
                <w:b/>
                <w:sz w:val="22"/>
                <w:szCs w:val="22"/>
              </w:rPr>
            </w:pPr>
            <w:r w:rsidRPr="00AE3CBA">
              <w:rPr>
                <w:b/>
                <w:sz w:val="22"/>
                <w:szCs w:val="22"/>
              </w:rPr>
              <w:t>Supapras-tintas atviras konkursas</w:t>
            </w:r>
          </w:p>
        </w:tc>
        <w:tc>
          <w:tcPr>
            <w:tcW w:w="1843" w:type="dxa"/>
            <w:shd w:val="clear" w:color="auto" w:fill="F2F2F2" w:themeFill="background1" w:themeFillShade="F2"/>
          </w:tcPr>
          <w:p w14:paraId="6B7F8A09" w14:textId="77777777" w:rsidR="005F6300" w:rsidRPr="00AE3CBA" w:rsidRDefault="005F6300" w:rsidP="00A31585">
            <w:pPr>
              <w:jc w:val="center"/>
              <w:rPr>
                <w:b/>
                <w:sz w:val="22"/>
                <w:szCs w:val="22"/>
              </w:rPr>
            </w:pPr>
            <w:r w:rsidRPr="00AE3CBA">
              <w:rPr>
                <w:b/>
                <w:sz w:val="22"/>
                <w:szCs w:val="22"/>
              </w:rPr>
              <w:t>Supapras-tintas projekto konkursas</w:t>
            </w:r>
          </w:p>
        </w:tc>
        <w:tc>
          <w:tcPr>
            <w:tcW w:w="1418" w:type="dxa"/>
            <w:shd w:val="clear" w:color="auto" w:fill="F2F2F2" w:themeFill="background1" w:themeFillShade="F2"/>
          </w:tcPr>
          <w:p w14:paraId="6B7F8A0A" w14:textId="77777777" w:rsidR="005F6300" w:rsidRPr="00AE3CBA" w:rsidRDefault="005F6300" w:rsidP="00A31585">
            <w:pPr>
              <w:jc w:val="center"/>
              <w:rPr>
                <w:b/>
                <w:sz w:val="22"/>
                <w:szCs w:val="22"/>
              </w:rPr>
            </w:pPr>
            <w:r w:rsidRPr="00AE3CBA">
              <w:rPr>
                <w:b/>
                <w:sz w:val="22"/>
                <w:szCs w:val="22"/>
              </w:rPr>
              <w:t>Skelbiama apklausa</w:t>
            </w:r>
          </w:p>
        </w:tc>
        <w:tc>
          <w:tcPr>
            <w:tcW w:w="1275" w:type="dxa"/>
            <w:shd w:val="clear" w:color="auto" w:fill="F2F2F2" w:themeFill="background1" w:themeFillShade="F2"/>
          </w:tcPr>
          <w:p w14:paraId="6B7F8A0B" w14:textId="77777777" w:rsidR="005F6300" w:rsidRPr="00AE3CBA" w:rsidRDefault="005F6300" w:rsidP="00A31585">
            <w:pPr>
              <w:jc w:val="center"/>
              <w:rPr>
                <w:b/>
                <w:sz w:val="22"/>
                <w:szCs w:val="22"/>
              </w:rPr>
            </w:pPr>
            <w:r w:rsidRPr="00AE3CBA">
              <w:rPr>
                <w:b/>
                <w:sz w:val="22"/>
                <w:szCs w:val="22"/>
              </w:rPr>
              <w:t>Iš viso:</w:t>
            </w:r>
          </w:p>
        </w:tc>
      </w:tr>
      <w:tr w:rsidR="005F6300" w:rsidRPr="00AE3CBA" w14:paraId="6B7F8A14" w14:textId="77777777" w:rsidTr="00276629">
        <w:tc>
          <w:tcPr>
            <w:tcW w:w="851" w:type="dxa"/>
            <w:shd w:val="clear" w:color="auto" w:fill="auto"/>
          </w:tcPr>
          <w:p w14:paraId="6B7F8A0D" w14:textId="77777777" w:rsidR="005F6300" w:rsidRPr="00AE3CBA" w:rsidRDefault="005F6300" w:rsidP="00A31585">
            <w:pPr>
              <w:jc w:val="both"/>
              <w:rPr>
                <w:bCs/>
                <w:sz w:val="22"/>
                <w:szCs w:val="22"/>
              </w:rPr>
            </w:pPr>
            <w:r w:rsidRPr="00AE3CBA">
              <w:rPr>
                <w:bCs/>
                <w:sz w:val="22"/>
                <w:szCs w:val="22"/>
              </w:rPr>
              <w:t>2019</w:t>
            </w:r>
          </w:p>
        </w:tc>
        <w:tc>
          <w:tcPr>
            <w:tcW w:w="1276" w:type="dxa"/>
            <w:shd w:val="clear" w:color="auto" w:fill="auto"/>
          </w:tcPr>
          <w:p w14:paraId="6B7F8A0E" w14:textId="77777777" w:rsidR="005F6300" w:rsidRPr="00AE3CBA" w:rsidRDefault="005F6300" w:rsidP="00A31585">
            <w:pPr>
              <w:jc w:val="center"/>
              <w:rPr>
                <w:sz w:val="22"/>
                <w:szCs w:val="22"/>
              </w:rPr>
            </w:pPr>
            <w:r w:rsidRPr="00AE3CBA">
              <w:rPr>
                <w:sz w:val="22"/>
                <w:szCs w:val="22"/>
              </w:rPr>
              <w:t>32</w:t>
            </w:r>
          </w:p>
        </w:tc>
        <w:tc>
          <w:tcPr>
            <w:tcW w:w="1275" w:type="dxa"/>
            <w:shd w:val="clear" w:color="auto" w:fill="auto"/>
          </w:tcPr>
          <w:p w14:paraId="6B7F8A0F" w14:textId="77777777" w:rsidR="005F6300" w:rsidRPr="00AE3CBA" w:rsidRDefault="005F6300" w:rsidP="00A31585">
            <w:pPr>
              <w:jc w:val="center"/>
              <w:rPr>
                <w:sz w:val="22"/>
                <w:szCs w:val="22"/>
              </w:rPr>
            </w:pPr>
            <w:r w:rsidRPr="00AE3CBA">
              <w:rPr>
                <w:sz w:val="22"/>
                <w:szCs w:val="22"/>
              </w:rPr>
              <w:t>8</w:t>
            </w:r>
          </w:p>
        </w:tc>
        <w:tc>
          <w:tcPr>
            <w:tcW w:w="1701" w:type="dxa"/>
            <w:shd w:val="clear" w:color="auto" w:fill="auto"/>
          </w:tcPr>
          <w:p w14:paraId="6B7F8A10" w14:textId="77777777" w:rsidR="005F6300" w:rsidRPr="00AE3CBA" w:rsidRDefault="005F6300" w:rsidP="00A31585">
            <w:pPr>
              <w:jc w:val="center"/>
              <w:rPr>
                <w:sz w:val="22"/>
                <w:szCs w:val="22"/>
              </w:rPr>
            </w:pPr>
            <w:r w:rsidRPr="00AE3CBA">
              <w:rPr>
                <w:sz w:val="22"/>
                <w:szCs w:val="22"/>
              </w:rPr>
              <w:t>63</w:t>
            </w:r>
          </w:p>
        </w:tc>
        <w:tc>
          <w:tcPr>
            <w:tcW w:w="1843" w:type="dxa"/>
            <w:shd w:val="clear" w:color="auto" w:fill="auto"/>
          </w:tcPr>
          <w:p w14:paraId="6B7F8A11" w14:textId="77777777" w:rsidR="005F6300" w:rsidRPr="00AE3CBA" w:rsidRDefault="005F6300" w:rsidP="00A31585">
            <w:pPr>
              <w:jc w:val="center"/>
              <w:rPr>
                <w:sz w:val="22"/>
                <w:szCs w:val="22"/>
              </w:rPr>
            </w:pPr>
            <w:r w:rsidRPr="00AE3CBA">
              <w:rPr>
                <w:sz w:val="22"/>
                <w:szCs w:val="22"/>
              </w:rPr>
              <w:t>3</w:t>
            </w:r>
          </w:p>
        </w:tc>
        <w:tc>
          <w:tcPr>
            <w:tcW w:w="1418" w:type="dxa"/>
          </w:tcPr>
          <w:p w14:paraId="6B7F8A12" w14:textId="77777777" w:rsidR="005F6300" w:rsidRPr="00AE3CBA" w:rsidRDefault="005F6300" w:rsidP="00A31585">
            <w:pPr>
              <w:jc w:val="center"/>
              <w:rPr>
                <w:sz w:val="22"/>
                <w:szCs w:val="22"/>
              </w:rPr>
            </w:pPr>
            <w:r w:rsidRPr="00AE3CBA">
              <w:rPr>
                <w:sz w:val="22"/>
                <w:szCs w:val="22"/>
              </w:rPr>
              <w:t>59</w:t>
            </w:r>
          </w:p>
        </w:tc>
        <w:tc>
          <w:tcPr>
            <w:tcW w:w="1275" w:type="dxa"/>
            <w:shd w:val="clear" w:color="auto" w:fill="auto"/>
          </w:tcPr>
          <w:p w14:paraId="6B7F8A13" w14:textId="77777777" w:rsidR="005F6300" w:rsidRPr="00AE3CBA" w:rsidRDefault="005F6300" w:rsidP="00A31585">
            <w:pPr>
              <w:jc w:val="center"/>
              <w:rPr>
                <w:sz w:val="22"/>
                <w:szCs w:val="22"/>
              </w:rPr>
            </w:pPr>
            <w:r w:rsidRPr="00AE3CBA">
              <w:rPr>
                <w:sz w:val="22"/>
                <w:szCs w:val="22"/>
              </w:rPr>
              <w:t>165</w:t>
            </w:r>
          </w:p>
        </w:tc>
      </w:tr>
      <w:tr w:rsidR="005F6300" w:rsidRPr="00AE3CBA" w14:paraId="6B7F8A1C" w14:textId="77777777" w:rsidTr="00276629">
        <w:tc>
          <w:tcPr>
            <w:tcW w:w="851" w:type="dxa"/>
            <w:shd w:val="clear" w:color="auto" w:fill="auto"/>
          </w:tcPr>
          <w:p w14:paraId="6B7F8A15" w14:textId="77777777" w:rsidR="005F6300" w:rsidRPr="00AE3CBA" w:rsidRDefault="005F6300" w:rsidP="00A31585">
            <w:pPr>
              <w:jc w:val="both"/>
              <w:rPr>
                <w:bCs/>
                <w:sz w:val="22"/>
                <w:szCs w:val="22"/>
              </w:rPr>
            </w:pPr>
            <w:r w:rsidRPr="00AE3CBA">
              <w:rPr>
                <w:bCs/>
                <w:sz w:val="22"/>
                <w:szCs w:val="22"/>
              </w:rPr>
              <w:t>2020</w:t>
            </w:r>
          </w:p>
        </w:tc>
        <w:tc>
          <w:tcPr>
            <w:tcW w:w="1276" w:type="dxa"/>
            <w:shd w:val="clear" w:color="auto" w:fill="auto"/>
          </w:tcPr>
          <w:p w14:paraId="6B7F8A16" w14:textId="77777777" w:rsidR="005F6300" w:rsidRPr="00AE3CBA" w:rsidRDefault="005F6300" w:rsidP="00A31585">
            <w:pPr>
              <w:jc w:val="center"/>
              <w:rPr>
                <w:sz w:val="22"/>
                <w:szCs w:val="22"/>
              </w:rPr>
            </w:pPr>
            <w:r w:rsidRPr="00AE3CBA">
              <w:rPr>
                <w:sz w:val="22"/>
                <w:szCs w:val="22"/>
              </w:rPr>
              <w:t>13</w:t>
            </w:r>
          </w:p>
        </w:tc>
        <w:tc>
          <w:tcPr>
            <w:tcW w:w="1275" w:type="dxa"/>
            <w:shd w:val="clear" w:color="auto" w:fill="auto"/>
          </w:tcPr>
          <w:p w14:paraId="6B7F8A17" w14:textId="77777777" w:rsidR="005F6300" w:rsidRPr="00AE3CBA" w:rsidRDefault="005F6300" w:rsidP="00A31585">
            <w:pPr>
              <w:jc w:val="center"/>
              <w:rPr>
                <w:sz w:val="22"/>
                <w:szCs w:val="22"/>
              </w:rPr>
            </w:pPr>
            <w:r w:rsidRPr="00AE3CBA">
              <w:rPr>
                <w:sz w:val="22"/>
                <w:szCs w:val="22"/>
              </w:rPr>
              <w:t>10</w:t>
            </w:r>
          </w:p>
        </w:tc>
        <w:tc>
          <w:tcPr>
            <w:tcW w:w="1701" w:type="dxa"/>
            <w:shd w:val="clear" w:color="auto" w:fill="auto"/>
          </w:tcPr>
          <w:p w14:paraId="6B7F8A18" w14:textId="77777777" w:rsidR="005F6300" w:rsidRPr="00AE3CBA" w:rsidRDefault="005F6300" w:rsidP="00A31585">
            <w:pPr>
              <w:jc w:val="center"/>
              <w:rPr>
                <w:sz w:val="22"/>
                <w:szCs w:val="22"/>
              </w:rPr>
            </w:pPr>
            <w:r w:rsidRPr="00AE3CBA">
              <w:rPr>
                <w:sz w:val="22"/>
                <w:szCs w:val="22"/>
              </w:rPr>
              <w:t>78</w:t>
            </w:r>
          </w:p>
        </w:tc>
        <w:tc>
          <w:tcPr>
            <w:tcW w:w="1843" w:type="dxa"/>
            <w:shd w:val="clear" w:color="auto" w:fill="auto"/>
          </w:tcPr>
          <w:p w14:paraId="6B7F8A19" w14:textId="77777777" w:rsidR="005F6300" w:rsidRPr="00AE3CBA" w:rsidRDefault="005F6300" w:rsidP="00A31585">
            <w:pPr>
              <w:jc w:val="center"/>
              <w:rPr>
                <w:sz w:val="22"/>
                <w:szCs w:val="22"/>
              </w:rPr>
            </w:pPr>
            <w:r w:rsidRPr="00AE3CBA">
              <w:rPr>
                <w:sz w:val="22"/>
                <w:szCs w:val="22"/>
              </w:rPr>
              <w:t>1</w:t>
            </w:r>
          </w:p>
        </w:tc>
        <w:tc>
          <w:tcPr>
            <w:tcW w:w="1418" w:type="dxa"/>
          </w:tcPr>
          <w:p w14:paraId="6B7F8A1A" w14:textId="77777777" w:rsidR="005F6300" w:rsidRPr="00AE3CBA" w:rsidRDefault="005F6300" w:rsidP="00A31585">
            <w:pPr>
              <w:jc w:val="center"/>
              <w:rPr>
                <w:sz w:val="22"/>
                <w:szCs w:val="22"/>
              </w:rPr>
            </w:pPr>
            <w:r w:rsidRPr="00AE3CBA">
              <w:rPr>
                <w:sz w:val="22"/>
                <w:szCs w:val="22"/>
              </w:rPr>
              <w:t>75</w:t>
            </w:r>
          </w:p>
        </w:tc>
        <w:tc>
          <w:tcPr>
            <w:tcW w:w="1275" w:type="dxa"/>
            <w:shd w:val="clear" w:color="auto" w:fill="auto"/>
          </w:tcPr>
          <w:p w14:paraId="6B7F8A1B" w14:textId="77777777" w:rsidR="005F6300" w:rsidRPr="00AE3CBA" w:rsidRDefault="005F6300" w:rsidP="00A31585">
            <w:pPr>
              <w:jc w:val="center"/>
              <w:rPr>
                <w:sz w:val="22"/>
                <w:szCs w:val="22"/>
              </w:rPr>
            </w:pPr>
            <w:r w:rsidRPr="00AE3CBA">
              <w:rPr>
                <w:sz w:val="22"/>
                <w:szCs w:val="22"/>
              </w:rPr>
              <w:t>177</w:t>
            </w:r>
          </w:p>
        </w:tc>
      </w:tr>
      <w:tr w:rsidR="007A50D2" w:rsidRPr="00AE3CBA" w14:paraId="6B7F8A24" w14:textId="77777777" w:rsidTr="00276629">
        <w:tc>
          <w:tcPr>
            <w:tcW w:w="851" w:type="dxa"/>
            <w:shd w:val="clear" w:color="auto" w:fill="auto"/>
          </w:tcPr>
          <w:p w14:paraId="6B7F8A1D" w14:textId="77777777" w:rsidR="007A50D2" w:rsidRPr="00AE3CBA" w:rsidRDefault="007A50D2" w:rsidP="00A31585">
            <w:pPr>
              <w:jc w:val="both"/>
              <w:rPr>
                <w:bCs/>
                <w:sz w:val="22"/>
                <w:szCs w:val="22"/>
              </w:rPr>
            </w:pPr>
            <w:r w:rsidRPr="00AE3CBA">
              <w:rPr>
                <w:bCs/>
                <w:sz w:val="22"/>
                <w:szCs w:val="22"/>
              </w:rPr>
              <w:t>2021</w:t>
            </w:r>
          </w:p>
        </w:tc>
        <w:tc>
          <w:tcPr>
            <w:tcW w:w="1276" w:type="dxa"/>
            <w:shd w:val="clear" w:color="auto" w:fill="auto"/>
          </w:tcPr>
          <w:p w14:paraId="6B7F8A1E" w14:textId="77777777" w:rsidR="007A50D2" w:rsidRPr="00AE3CBA" w:rsidRDefault="007A50D2" w:rsidP="00A31585">
            <w:pPr>
              <w:jc w:val="center"/>
              <w:rPr>
                <w:sz w:val="22"/>
                <w:szCs w:val="22"/>
              </w:rPr>
            </w:pPr>
            <w:r w:rsidRPr="00AE3CBA">
              <w:rPr>
                <w:sz w:val="22"/>
                <w:szCs w:val="22"/>
              </w:rPr>
              <w:t>21</w:t>
            </w:r>
          </w:p>
        </w:tc>
        <w:tc>
          <w:tcPr>
            <w:tcW w:w="1275" w:type="dxa"/>
            <w:shd w:val="clear" w:color="auto" w:fill="auto"/>
          </w:tcPr>
          <w:p w14:paraId="6B7F8A1F" w14:textId="77777777" w:rsidR="007A50D2" w:rsidRPr="00AE3CBA" w:rsidRDefault="007A50D2" w:rsidP="00A31585">
            <w:pPr>
              <w:jc w:val="center"/>
              <w:rPr>
                <w:sz w:val="22"/>
                <w:szCs w:val="22"/>
              </w:rPr>
            </w:pPr>
            <w:r w:rsidRPr="00AE3CBA">
              <w:rPr>
                <w:sz w:val="22"/>
                <w:szCs w:val="22"/>
              </w:rPr>
              <w:t>5</w:t>
            </w:r>
          </w:p>
        </w:tc>
        <w:tc>
          <w:tcPr>
            <w:tcW w:w="1701" w:type="dxa"/>
            <w:shd w:val="clear" w:color="auto" w:fill="auto"/>
          </w:tcPr>
          <w:p w14:paraId="6B7F8A20" w14:textId="77777777" w:rsidR="007A50D2" w:rsidRPr="00AE3CBA" w:rsidRDefault="007A50D2" w:rsidP="00A31585">
            <w:pPr>
              <w:jc w:val="center"/>
              <w:rPr>
                <w:sz w:val="22"/>
                <w:szCs w:val="22"/>
              </w:rPr>
            </w:pPr>
            <w:r w:rsidRPr="00AE3CBA">
              <w:rPr>
                <w:sz w:val="22"/>
                <w:szCs w:val="22"/>
              </w:rPr>
              <w:t>63</w:t>
            </w:r>
          </w:p>
        </w:tc>
        <w:tc>
          <w:tcPr>
            <w:tcW w:w="1843" w:type="dxa"/>
            <w:shd w:val="clear" w:color="auto" w:fill="auto"/>
          </w:tcPr>
          <w:p w14:paraId="6B7F8A21" w14:textId="77777777" w:rsidR="007A50D2" w:rsidRPr="00AE3CBA" w:rsidRDefault="007A50D2" w:rsidP="00A31585">
            <w:pPr>
              <w:jc w:val="center"/>
              <w:rPr>
                <w:sz w:val="22"/>
                <w:szCs w:val="22"/>
              </w:rPr>
            </w:pPr>
          </w:p>
        </w:tc>
        <w:tc>
          <w:tcPr>
            <w:tcW w:w="1418" w:type="dxa"/>
          </w:tcPr>
          <w:p w14:paraId="6B7F8A22" w14:textId="77777777" w:rsidR="007A50D2" w:rsidRPr="00AE3CBA" w:rsidRDefault="007A50D2" w:rsidP="00A31585">
            <w:pPr>
              <w:jc w:val="center"/>
              <w:rPr>
                <w:sz w:val="22"/>
                <w:szCs w:val="22"/>
              </w:rPr>
            </w:pPr>
            <w:r w:rsidRPr="00AE3CBA">
              <w:rPr>
                <w:sz w:val="22"/>
                <w:szCs w:val="22"/>
              </w:rPr>
              <w:t>90</w:t>
            </w:r>
          </w:p>
        </w:tc>
        <w:tc>
          <w:tcPr>
            <w:tcW w:w="1275" w:type="dxa"/>
            <w:shd w:val="clear" w:color="auto" w:fill="auto"/>
          </w:tcPr>
          <w:p w14:paraId="6B7F8A23" w14:textId="77777777" w:rsidR="007A50D2" w:rsidRPr="00AE3CBA" w:rsidRDefault="007A50D2" w:rsidP="00A31585">
            <w:pPr>
              <w:jc w:val="center"/>
              <w:rPr>
                <w:sz w:val="22"/>
                <w:szCs w:val="22"/>
              </w:rPr>
            </w:pPr>
            <w:r w:rsidRPr="00AE3CBA">
              <w:rPr>
                <w:sz w:val="22"/>
                <w:szCs w:val="22"/>
              </w:rPr>
              <w:t>179</w:t>
            </w:r>
          </w:p>
        </w:tc>
      </w:tr>
    </w:tbl>
    <w:p w14:paraId="6B7F8A25" w14:textId="77777777" w:rsidR="00C242CA" w:rsidRPr="00AE3CBA" w:rsidRDefault="00C242CA" w:rsidP="00A31585">
      <w:pPr>
        <w:ind w:firstLine="720"/>
        <w:jc w:val="both"/>
      </w:pPr>
    </w:p>
    <w:p w14:paraId="6B7F8A26" w14:textId="77777777" w:rsidR="007A50D2" w:rsidRPr="00AE3CBA" w:rsidRDefault="007A50D2" w:rsidP="007A50D2">
      <w:pPr>
        <w:ind w:firstLine="720"/>
        <w:jc w:val="both"/>
      </w:pPr>
      <w:r w:rsidRPr="00AE3CBA">
        <w:t>2021 m. šalies ekonomikoje įvykę pokyčiai: infliacijos didėjimas, žaliavų kainų pakilimas, įtampa tiekimo grandinėse, atsiliepė ir viešųjų pirkimų vykdyme. 2021 m. stebima tendencija, jog 47 pirkimai iš 179, kas sudaro 26 proc, vyko pakartotinai po 2, 3, 4 kartus. Pagrindinės priežastys: negauta pasiūlymų arba visi pasiūlymai atmesti dėl per didelių kainų.</w:t>
      </w:r>
    </w:p>
    <w:p w14:paraId="6B7F8A27" w14:textId="77777777" w:rsidR="007A50D2" w:rsidRPr="00AE3CBA" w:rsidRDefault="007A50D2" w:rsidP="007A50D2">
      <w:pPr>
        <w:ind w:firstLine="720"/>
        <w:jc w:val="both"/>
      </w:pPr>
      <w:r w:rsidRPr="00AE3CBA">
        <w:t>Arsižvelgiant į tai, kad pirkimų skaičius nuolat didėja, gaunamų ir tenkintinų pretenzijų skaičius išlieka panašus. Per 2021 m. teismine tvarka buvo apskųstas vienas pirkimas.</w:t>
      </w:r>
    </w:p>
    <w:p w14:paraId="6B7F8A28" w14:textId="77777777" w:rsidR="00A31585" w:rsidRPr="00AE3CBA" w:rsidRDefault="00A31585" w:rsidP="000476A0">
      <w:pPr>
        <w:jc w:val="both"/>
      </w:pPr>
    </w:p>
    <w:p w14:paraId="6B7F8A29" w14:textId="77777777" w:rsidR="00A31585" w:rsidRPr="00AE3CBA" w:rsidRDefault="00240F4E" w:rsidP="00A31585">
      <w:pPr>
        <w:ind w:firstLine="720"/>
        <w:jc w:val="both"/>
        <w:rPr>
          <w:b/>
          <w:bCs/>
          <w:sz w:val="20"/>
          <w:szCs w:val="20"/>
        </w:rPr>
      </w:pPr>
      <w:r>
        <w:rPr>
          <w:b/>
          <w:bCs/>
          <w:sz w:val="20"/>
          <w:szCs w:val="20"/>
        </w:rPr>
        <w:t>81</w:t>
      </w:r>
      <w:r w:rsidR="00AE5972" w:rsidRPr="00AE3CBA">
        <w:rPr>
          <w:b/>
          <w:bCs/>
          <w:sz w:val="20"/>
          <w:szCs w:val="20"/>
        </w:rPr>
        <w:t xml:space="preserve"> </w:t>
      </w:r>
      <w:r w:rsidR="00A31585" w:rsidRPr="00AE3CBA">
        <w:rPr>
          <w:b/>
          <w:bCs/>
          <w:sz w:val="20"/>
          <w:szCs w:val="20"/>
        </w:rPr>
        <w:t xml:space="preserve">lentelė. </w:t>
      </w:r>
      <w:r w:rsidR="00FF6FFA" w:rsidRPr="00AE3CBA">
        <w:rPr>
          <w:b/>
          <w:bCs/>
          <w:sz w:val="20"/>
          <w:szCs w:val="20"/>
        </w:rPr>
        <w:t>201</w:t>
      </w:r>
      <w:r w:rsidR="007A50D2" w:rsidRPr="00AE3CBA">
        <w:rPr>
          <w:b/>
          <w:bCs/>
          <w:sz w:val="20"/>
          <w:szCs w:val="20"/>
        </w:rPr>
        <w:t>9</w:t>
      </w:r>
      <w:r w:rsidR="00E975B3" w:rsidRPr="00AE3CBA">
        <w:rPr>
          <w:rFonts w:eastAsiaTheme="minorEastAsia"/>
          <w:b/>
          <w:sz w:val="20"/>
          <w:szCs w:val="20"/>
          <w:lang w:eastAsia="lt-LT"/>
        </w:rPr>
        <w:t>–</w:t>
      </w:r>
      <w:r w:rsidR="00FF6FFA" w:rsidRPr="00AE3CBA">
        <w:rPr>
          <w:b/>
          <w:bCs/>
          <w:sz w:val="20"/>
          <w:szCs w:val="20"/>
        </w:rPr>
        <w:t>20</w:t>
      </w:r>
      <w:r w:rsidR="007A50D2" w:rsidRPr="00AE3CBA">
        <w:rPr>
          <w:b/>
          <w:bCs/>
          <w:sz w:val="20"/>
          <w:szCs w:val="20"/>
        </w:rPr>
        <w:t>21</w:t>
      </w:r>
      <w:r w:rsidR="00FF6FFA" w:rsidRPr="00AE3CBA">
        <w:rPr>
          <w:b/>
          <w:bCs/>
          <w:sz w:val="20"/>
          <w:szCs w:val="20"/>
        </w:rPr>
        <w:t xml:space="preserve"> m g</w:t>
      </w:r>
      <w:r w:rsidR="00A31585" w:rsidRPr="00AE3CBA">
        <w:rPr>
          <w:b/>
          <w:bCs/>
          <w:sz w:val="20"/>
          <w:szCs w:val="20"/>
        </w:rPr>
        <w:t xml:space="preserve">autų pretenzijų suvestinė </w:t>
      </w:r>
      <w:r w:rsidR="00FF6FFA" w:rsidRPr="00AE3CBA">
        <w:rPr>
          <w:b/>
          <w:bCs/>
          <w:sz w:val="20"/>
          <w:szCs w:val="20"/>
        </w:rPr>
        <w:t>vnt.</w:t>
      </w:r>
    </w:p>
    <w:p w14:paraId="6B7F8A2A" w14:textId="77777777" w:rsidR="002E22B8" w:rsidRPr="00AE3CBA" w:rsidRDefault="002E22B8" w:rsidP="00A31585">
      <w:pPr>
        <w:ind w:firstLine="720"/>
        <w:jc w:val="both"/>
        <w:rPr>
          <w:b/>
          <w:bCs/>
          <w:sz w:val="20"/>
          <w:szCs w:val="20"/>
        </w:rPr>
      </w:pPr>
    </w:p>
    <w:tbl>
      <w:tblPr>
        <w:tblStyle w:val="Lentelstinklelis20"/>
        <w:tblW w:w="0" w:type="auto"/>
        <w:tblInd w:w="108" w:type="dxa"/>
        <w:tblLook w:val="04A0" w:firstRow="1" w:lastRow="0" w:firstColumn="1" w:lastColumn="0" w:noHBand="0" w:noVBand="1"/>
      </w:tblPr>
      <w:tblGrid>
        <w:gridCol w:w="1526"/>
        <w:gridCol w:w="1654"/>
        <w:gridCol w:w="1356"/>
        <w:gridCol w:w="1276"/>
        <w:gridCol w:w="1418"/>
        <w:gridCol w:w="2409"/>
      </w:tblGrid>
      <w:tr w:rsidR="00A31585" w:rsidRPr="00AE3CBA" w14:paraId="6B7F8A31" w14:textId="77777777" w:rsidTr="0034198C">
        <w:tc>
          <w:tcPr>
            <w:tcW w:w="1526" w:type="dxa"/>
            <w:shd w:val="clear" w:color="auto" w:fill="F2F2F2" w:themeFill="background1" w:themeFillShade="F2"/>
          </w:tcPr>
          <w:p w14:paraId="6B7F8A2B" w14:textId="77777777" w:rsidR="00A31585" w:rsidRPr="00AE3CBA" w:rsidRDefault="00A31585" w:rsidP="00A31585">
            <w:pPr>
              <w:jc w:val="both"/>
              <w:rPr>
                <w:rFonts w:ascii="Times New Roman" w:hAnsi="Times New Roman" w:cs="Times New Roman"/>
                <w:b/>
                <w:sz w:val="22"/>
                <w:szCs w:val="22"/>
              </w:rPr>
            </w:pPr>
            <w:r w:rsidRPr="00AE3CBA">
              <w:rPr>
                <w:rFonts w:ascii="Times New Roman" w:hAnsi="Times New Roman" w:cs="Times New Roman"/>
                <w:b/>
                <w:sz w:val="22"/>
                <w:szCs w:val="22"/>
              </w:rPr>
              <w:t>Metai</w:t>
            </w:r>
          </w:p>
        </w:tc>
        <w:tc>
          <w:tcPr>
            <w:tcW w:w="1654" w:type="dxa"/>
            <w:shd w:val="clear" w:color="auto" w:fill="F2F2F2" w:themeFill="background1" w:themeFillShade="F2"/>
          </w:tcPr>
          <w:p w14:paraId="6B7F8A2C" w14:textId="77777777" w:rsidR="00A31585" w:rsidRPr="00AE3CBA" w:rsidRDefault="00A31585" w:rsidP="00A31585">
            <w:pPr>
              <w:jc w:val="both"/>
              <w:rPr>
                <w:rFonts w:ascii="Times New Roman" w:hAnsi="Times New Roman" w:cs="Times New Roman"/>
                <w:b/>
                <w:sz w:val="22"/>
                <w:szCs w:val="22"/>
              </w:rPr>
            </w:pPr>
            <w:r w:rsidRPr="00AE3CBA">
              <w:rPr>
                <w:rFonts w:ascii="Times New Roman" w:hAnsi="Times New Roman" w:cs="Times New Roman"/>
                <w:b/>
                <w:sz w:val="22"/>
                <w:szCs w:val="22"/>
              </w:rPr>
              <w:t>Gauta pretenzijų skaičius</w:t>
            </w:r>
          </w:p>
        </w:tc>
        <w:tc>
          <w:tcPr>
            <w:tcW w:w="1356" w:type="dxa"/>
            <w:shd w:val="clear" w:color="auto" w:fill="F2F2F2" w:themeFill="background1" w:themeFillShade="F2"/>
          </w:tcPr>
          <w:p w14:paraId="6B7F8A2D" w14:textId="77777777" w:rsidR="00A31585" w:rsidRPr="00AE3CBA" w:rsidRDefault="00A31585" w:rsidP="00A31585">
            <w:pPr>
              <w:jc w:val="both"/>
              <w:rPr>
                <w:rFonts w:ascii="Times New Roman" w:hAnsi="Times New Roman" w:cs="Times New Roman"/>
                <w:b/>
                <w:sz w:val="22"/>
                <w:szCs w:val="22"/>
              </w:rPr>
            </w:pPr>
            <w:r w:rsidRPr="00AE3CBA">
              <w:rPr>
                <w:rFonts w:ascii="Times New Roman" w:hAnsi="Times New Roman" w:cs="Times New Roman"/>
                <w:b/>
                <w:sz w:val="22"/>
                <w:szCs w:val="22"/>
              </w:rPr>
              <w:t>Nepagrįstų pretenzijų skaičius</w:t>
            </w:r>
          </w:p>
        </w:tc>
        <w:tc>
          <w:tcPr>
            <w:tcW w:w="1276" w:type="dxa"/>
            <w:shd w:val="clear" w:color="auto" w:fill="F2F2F2" w:themeFill="background1" w:themeFillShade="F2"/>
          </w:tcPr>
          <w:p w14:paraId="6B7F8A2E" w14:textId="77777777" w:rsidR="00A31585" w:rsidRPr="00AE3CBA" w:rsidRDefault="00A31585" w:rsidP="00A31585">
            <w:pPr>
              <w:jc w:val="both"/>
              <w:rPr>
                <w:rFonts w:ascii="Times New Roman" w:hAnsi="Times New Roman" w:cs="Times New Roman"/>
                <w:b/>
                <w:sz w:val="22"/>
                <w:szCs w:val="22"/>
              </w:rPr>
            </w:pPr>
            <w:r w:rsidRPr="00AE3CBA">
              <w:rPr>
                <w:rFonts w:ascii="Times New Roman" w:hAnsi="Times New Roman" w:cs="Times New Roman"/>
                <w:b/>
                <w:sz w:val="22"/>
                <w:szCs w:val="22"/>
              </w:rPr>
              <w:t>Tenkintų pretenzijų skaičius</w:t>
            </w:r>
          </w:p>
        </w:tc>
        <w:tc>
          <w:tcPr>
            <w:tcW w:w="1418" w:type="dxa"/>
            <w:shd w:val="clear" w:color="auto" w:fill="F2F2F2" w:themeFill="background1" w:themeFillShade="F2"/>
          </w:tcPr>
          <w:p w14:paraId="6B7F8A2F" w14:textId="77777777" w:rsidR="00A31585" w:rsidRPr="00AE3CBA" w:rsidRDefault="00A31585" w:rsidP="00A31585">
            <w:pPr>
              <w:jc w:val="both"/>
              <w:rPr>
                <w:rFonts w:ascii="Times New Roman" w:hAnsi="Times New Roman" w:cs="Times New Roman"/>
                <w:b/>
                <w:sz w:val="22"/>
                <w:szCs w:val="22"/>
              </w:rPr>
            </w:pPr>
            <w:r w:rsidRPr="00AE3CBA">
              <w:rPr>
                <w:rFonts w:ascii="Times New Roman" w:hAnsi="Times New Roman" w:cs="Times New Roman"/>
                <w:b/>
                <w:sz w:val="22"/>
                <w:szCs w:val="22"/>
              </w:rPr>
              <w:t>Iš dallies tenkintų pretenzijų skaičius</w:t>
            </w:r>
          </w:p>
        </w:tc>
        <w:tc>
          <w:tcPr>
            <w:tcW w:w="2409" w:type="dxa"/>
            <w:shd w:val="clear" w:color="auto" w:fill="F2F2F2" w:themeFill="background1" w:themeFillShade="F2"/>
          </w:tcPr>
          <w:p w14:paraId="6B7F8A30" w14:textId="77777777" w:rsidR="00A31585" w:rsidRPr="00AE3CBA" w:rsidRDefault="00A31585" w:rsidP="00A31585">
            <w:pPr>
              <w:jc w:val="both"/>
              <w:rPr>
                <w:rFonts w:ascii="Times New Roman" w:hAnsi="Times New Roman" w:cs="Times New Roman"/>
                <w:b/>
                <w:sz w:val="22"/>
                <w:szCs w:val="22"/>
              </w:rPr>
            </w:pPr>
            <w:r w:rsidRPr="00AE3CBA">
              <w:rPr>
                <w:rFonts w:ascii="Times New Roman" w:hAnsi="Times New Roman" w:cs="Times New Roman"/>
                <w:b/>
                <w:sz w:val="22"/>
                <w:szCs w:val="22"/>
              </w:rPr>
              <w:t>Nenagrinėtų pretenzijų skaičius (kai pretenzijos gautos praleidus terminą)</w:t>
            </w:r>
          </w:p>
        </w:tc>
      </w:tr>
      <w:tr w:rsidR="00A31585" w:rsidRPr="00AE3CBA" w14:paraId="6B7F8A38" w14:textId="77777777" w:rsidTr="0034198C">
        <w:tc>
          <w:tcPr>
            <w:tcW w:w="1526" w:type="dxa"/>
          </w:tcPr>
          <w:p w14:paraId="6B7F8A32" w14:textId="77777777" w:rsidR="00A31585" w:rsidRPr="00AE3CBA" w:rsidRDefault="00A31585" w:rsidP="00A31585">
            <w:pPr>
              <w:jc w:val="both"/>
              <w:rPr>
                <w:rFonts w:ascii="Times New Roman" w:hAnsi="Times New Roman" w:cs="Times New Roman"/>
                <w:sz w:val="22"/>
                <w:szCs w:val="22"/>
              </w:rPr>
            </w:pPr>
            <w:r w:rsidRPr="00AE3CBA">
              <w:rPr>
                <w:rFonts w:ascii="Times New Roman" w:hAnsi="Times New Roman" w:cs="Times New Roman"/>
                <w:sz w:val="22"/>
                <w:szCs w:val="22"/>
              </w:rPr>
              <w:t>2019</w:t>
            </w:r>
          </w:p>
        </w:tc>
        <w:tc>
          <w:tcPr>
            <w:tcW w:w="1654" w:type="dxa"/>
          </w:tcPr>
          <w:p w14:paraId="6B7F8A33" w14:textId="77777777" w:rsidR="00A31585" w:rsidRPr="00AE3CBA" w:rsidRDefault="00A31585" w:rsidP="00A31585">
            <w:pPr>
              <w:jc w:val="center"/>
              <w:rPr>
                <w:rFonts w:ascii="Times New Roman" w:hAnsi="Times New Roman" w:cs="Times New Roman"/>
                <w:sz w:val="22"/>
                <w:szCs w:val="22"/>
              </w:rPr>
            </w:pPr>
            <w:r w:rsidRPr="00AE3CBA">
              <w:rPr>
                <w:rFonts w:ascii="Times New Roman" w:hAnsi="Times New Roman" w:cs="Times New Roman"/>
                <w:sz w:val="22"/>
                <w:szCs w:val="22"/>
              </w:rPr>
              <w:t>1</w:t>
            </w:r>
            <w:r w:rsidR="00E9209F" w:rsidRPr="00AE3CBA">
              <w:rPr>
                <w:rFonts w:ascii="Times New Roman" w:hAnsi="Times New Roman" w:cs="Times New Roman"/>
                <w:sz w:val="22"/>
                <w:szCs w:val="22"/>
              </w:rPr>
              <w:t>6</w:t>
            </w:r>
          </w:p>
        </w:tc>
        <w:tc>
          <w:tcPr>
            <w:tcW w:w="1356" w:type="dxa"/>
          </w:tcPr>
          <w:p w14:paraId="6B7F8A34" w14:textId="77777777" w:rsidR="00A31585" w:rsidRPr="00AE3CBA" w:rsidRDefault="00A31585" w:rsidP="00A31585">
            <w:pPr>
              <w:jc w:val="center"/>
              <w:rPr>
                <w:rFonts w:ascii="Times New Roman" w:hAnsi="Times New Roman" w:cs="Times New Roman"/>
                <w:sz w:val="22"/>
                <w:szCs w:val="22"/>
              </w:rPr>
            </w:pPr>
            <w:r w:rsidRPr="00AE3CBA">
              <w:rPr>
                <w:rFonts w:ascii="Times New Roman" w:hAnsi="Times New Roman" w:cs="Times New Roman"/>
                <w:sz w:val="22"/>
                <w:szCs w:val="22"/>
              </w:rPr>
              <w:t>12</w:t>
            </w:r>
          </w:p>
        </w:tc>
        <w:tc>
          <w:tcPr>
            <w:tcW w:w="1276" w:type="dxa"/>
          </w:tcPr>
          <w:p w14:paraId="6B7F8A35" w14:textId="77777777" w:rsidR="00A31585" w:rsidRPr="00AE3CBA" w:rsidRDefault="00A31585" w:rsidP="00A31585">
            <w:pPr>
              <w:jc w:val="center"/>
              <w:rPr>
                <w:rFonts w:ascii="Times New Roman" w:hAnsi="Times New Roman" w:cs="Times New Roman"/>
                <w:sz w:val="22"/>
                <w:szCs w:val="22"/>
              </w:rPr>
            </w:pPr>
            <w:r w:rsidRPr="00AE3CBA">
              <w:rPr>
                <w:rFonts w:ascii="Times New Roman" w:hAnsi="Times New Roman" w:cs="Times New Roman"/>
                <w:sz w:val="22"/>
                <w:szCs w:val="22"/>
              </w:rPr>
              <w:t>1</w:t>
            </w:r>
          </w:p>
        </w:tc>
        <w:tc>
          <w:tcPr>
            <w:tcW w:w="1418" w:type="dxa"/>
          </w:tcPr>
          <w:p w14:paraId="6B7F8A36" w14:textId="77777777" w:rsidR="00A31585" w:rsidRPr="00AE3CBA" w:rsidRDefault="00A31585" w:rsidP="00A31585">
            <w:pPr>
              <w:jc w:val="center"/>
              <w:rPr>
                <w:rFonts w:ascii="Times New Roman" w:hAnsi="Times New Roman" w:cs="Times New Roman"/>
                <w:sz w:val="22"/>
                <w:szCs w:val="22"/>
              </w:rPr>
            </w:pPr>
            <w:r w:rsidRPr="00AE3CBA">
              <w:rPr>
                <w:rFonts w:ascii="Times New Roman" w:hAnsi="Times New Roman" w:cs="Times New Roman"/>
                <w:sz w:val="22"/>
                <w:szCs w:val="22"/>
              </w:rPr>
              <w:t>3</w:t>
            </w:r>
          </w:p>
        </w:tc>
        <w:tc>
          <w:tcPr>
            <w:tcW w:w="2409" w:type="dxa"/>
          </w:tcPr>
          <w:p w14:paraId="6B7F8A37" w14:textId="77777777" w:rsidR="00A31585" w:rsidRPr="00AE3CBA" w:rsidRDefault="00A31585" w:rsidP="00A31585">
            <w:pPr>
              <w:jc w:val="center"/>
              <w:rPr>
                <w:rFonts w:ascii="Times New Roman" w:hAnsi="Times New Roman" w:cs="Times New Roman"/>
                <w:sz w:val="22"/>
                <w:szCs w:val="22"/>
              </w:rPr>
            </w:pPr>
            <w:r w:rsidRPr="00AE3CBA">
              <w:rPr>
                <w:rFonts w:ascii="Times New Roman" w:hAnsi="Times New Roman" w:cs="Times New Roman"/>
                <w:sz w:val="22"/>
                <w:szCs w:val="22"/>
              </w:rPr>
              <w:t>0</w:t>
            </w:r>
          </w:p>
        </w:tc>
      </w:tr>
      <w:tr w:rsidR="002B2563" w:rsidRPr="00AE3CBA" w14:paraId="6B7F8A3F" w14:textId="77777777" w:rsidTr="0034198C">
        <w:tc>
          <w:tcPr>
            <w:tcW w:w="1526" w:type="dxa"/>
          </w:tcPr>
          <w:p w14:paraId="6B7F8A39" w14:textId="77777777" w:rsidR="002B2563" w:rsidRPr="00AE3CBA" w:rsidRDefault="002B2563" w:rsidP="00A31585">
            <w:pPr>
              <w:jc w:val="both"/>
              <w:rPr>
                <w:rFonts w:ascii="Times New Roman" w:hAnsi="Times New Roman" w:cs="Times New Roman"/>
                <w:sz w:val="22"/>
                <w:szCs w:val="22"/>
              </w:rPr>
            </w:pPr>
            <w:r w:rsidRPr="00AE3CBA">
              <w:rPr>
                <w:rFonts w:ascii="Times New Roman" w:hAnsi="Times New Roman" w:cs="Times New Roman"/>
                <w:sz w:val="22"/>
                <w:szCs w:val="22"/>
              </w:rPr>
              <w:t>2020</w:t>
            </w:r>
          </w:p>
        </w:tc>
        <w:tc>
          <w:tcPr>
            <w:tcW w:w="1654" w:type="dxa"/>
          </w:tcPr>
          <w:p w14:paraId="6B7F8A3A" w14:textId="77777777" w:rsidR="002B2563" w:rsidRPr="00AE3CBA" w:rsidRDefault="002B2563" w:rsidP="00A31585">
            <w:pPr>
              <w:jc w:val="center"/>
              <w:rPr>
                <w:rFonts w:ascii="Times New Roman" w:hAnsi="Times New Roman" w:cs="Times New Roman"/>
                <w:sz w:val="22"/>
                <w:szCs w:val="22"/>
              </w:rPr>
            </w:pPr>
            <w:r w:rsidRPr="00AE3CBA">
              <w:rPr>
                <w:rFonts w:ascii="Times New Roman" w:hAnsi="Times New Roman" w:cs="Times New Roman"/>
                <w:sz w:val="22"/>
                <w:szCs w:val="22"/>
              </w:rPr>
              <w:t>20</w:t>
            </w:r>
          </w:p>
        </w:tc>
        <w:tc>
          <w:tcPr>
            <w:tcW w:w="1356" w:type="dxa"/>
          </w:tcPr>
          <w:p w14:paraId="6B7F8A3B" w14:textId="77777777" w:rsidR="002B2563" w:rsidRPr="00AE3CBA" w:rsidRDefault="00857BFD" w:rsidP="00A31585">
            <w:pPr>
              <w:jc w:val="center"/>
              <w:rPr>
                <w:rFonts w:ascii="Times New Roman" w:hAnsi="Times New Roman" w:cs="Times New Roman"/>
                <w:sz w:val="22"/>
                <w:szCs w:val="22"/>
              </w:rPr>
            </w:pPr>
            <w:r w:rsidRPr="00AE3CBA">
              <w:rPr>
                <w:rFonts w:ascii="Times New Roman" w:hAnsi="Times New Roman" w:cs="Times New Roman"/>
                <w:sz w:val="22"/>
                <w:szCs w:val="22"/>
              </w:rPr>
              <w:t>14</w:t>
            </w:r>
          </w:p>
        </w:tc>
        <w:tc>
          <w:tcPr>
            <w:tcW w:w="1276" w:type="dxa"/>
          </w:tcPr>
          <w:p w14:paraId="6B7F8A3C" w14:textId="77777777" w:rsidR="002B2563" w:rsidRPr="00AE3CBA" w:rsidRDefault="00857BFD" w:rsidP="00A31585">
            <w:pPr>
              <w:jc w:val="center"/>
              <w:rPr>
                <w:rFonts w:ascii="Times New Roman" w:hAnsi="Times New Roman" w:cs="Times New Roman"/>
                <w:sz w:val="22"/>
                <w:szCs w:val="22"/>
              </w:rPr>
            </w:pPr>
            <w:r w:rsidRPr="00AE3CBA">
              <w:rPr>
                <w:rFonts w:ascii="Times New Roman" w:hAnsi="Times New Roman" w:cs="Times New Roman"/>
                <w:sz w:val="22"/>
                <w:szCs w:val="22"/>
              </w:rPr>
              <w:t>3</w:t>
            </w:r>
          </w:p>
        </w:tc>
        <w:tc>
          <w:tcPr>
            <w:tcW w:w="1418" w:type="dxa"/>
          </w:tcPr>
          <w:p w14:paraId="6B7F8A3D" w14:textId="77777777" w:rsidR="002B2563" w:rsidRPr="00AE3CBA" w:rsidRDefault="00857BFD" w:rsidP="00A31585">
            <w:pPr>
              <w:jc w:val="center"/>
              <w:rPr>
                <w:rFonts w:ascii="Times New Roman" w:hAnsi="Times New Roman" w:cs="Times New Roman"/>
                <w:sz w:val="22"/>
                <w:szCs w:val="22"/>
              </w:rPr>
            </w:pPr>
            <w:r w:rsidRPr="00AE3CBA">
              <w:rPr>
                <w:rFonts w:ascii="Times New Roman" w:hAnsi="Times New Roman" w:cs="Times New Roman"/>
                <w:sz w:val="22"/>
                <w:szCs w:val="22"/>
              </w:rPr>
              <w:t>1</w:t>
            </w:r>
          </w:p>
        </w:tc>
        <w:tc>
          <w:tcPr>
            <w:tcW w:w="2409" w:type="dxa"/>
          </w:tcPr>
          <w:p w14:paraId="6B7F8A3E" w14:textId="77777777" w:rsidR="002B2563" w:rsidRPr="00AE3CBA" w:rsidRDefault="00857BFD" w:rsidP="00A31585">
            <w:pPr>
              <w:jc w:val="center"/>
              <w:rPr>
                <w:rFonts w:ascii="Times New Roman" w:hAnsi="Times New Roman" w:cs="Times New Roman"/>
                <w:sz w:val="22"/>
                <w:szCs w:val="22"/>
              </w:rPr>
            </w:pPr>
            <w:r w:rsidRPr="00AE3CBA">
              <w:rPr>
                <w:rFonts w:ascii="Times New Roman" w:hAnsi="Times New Roman" w:cs="Times New Roman"/>
                <w:sz w:val="22"/>
                <w:szCs w:val="22"/>
              </w:rPr>
              <w:t>2</w:t>
            </w:r>
          </w:p>
        </w:tc>
      </w:tr>
      <w:tr w:rsidR="007A50D2" w:rsidRPr="00AE3CBA" w14:paraId="6B7F8A46" w14:textId="77777777" w:rsidTr="0034198C">
        <w:tc>
          <w:tcPr>
            <w:tcW w:w="1526" w:type="dxa"/>
          </w:tcPr>
          <w:p w14:paraId="6B7F8A40" w14:textId="77777777" w:rsidR="007A50D2" w:rsidRPr="00AE3CBA" w:rsidRDefault="007A50D2" w:rsidP="00A31585">
            <w:pPr>
              <w:jc w:val="both"/>
              <w:rPr>
                <w:sz w:val="22"/>
                <w:szCs w:val="22"/>
              </w:rPr>
            </w:pPr>
            <w:r w:rsidRPr="00AE3CBA">
              <w:rPr>
                <w:sz w:val="22"/>
                <w:szCs w:val="22"/>
              </w:rPr>
              <w:t>2021</w:t>
            </w:r>
          </w:p>
        </w:tc>
        <w:tc>
          <w:tcPr>
            <w:tcW w:w="1654" w:type="dxa"/>
          </w:tcPr>
          <w:p w14:paraId="6B7F8A41" w14:textId="77777777" w:rsidR="007A50D2" w:rsidRPr="00AE3CBA" w:rsidRDefault="007A50D2" w:rsidP="00A31585">
            <w:pPr>
              <w:jc w:val="center"/>
              <w:rPr>
                <w:sz w:val="22"/>
                <w:szCs w:val="22"/>
              </w:rPr>
            </w:pPr>
            <w:r w:rsidRPr="00AE3CBA">
              <w:rPr>
                <w:sz w:val="22"/>
                <w:szCs w:val="22"/>
              </w:rPr>
              <w:t>13</w:t>
            </w:r>
          </w:p>
        </w:tc>
        <w:tc>
          <w:tcPr>
            <w:tcW w:w="1356" w:type="dxa"/>
          </w:tcPr>
          <w:p w14:paraId="6B7F8A42" w14:textId="77777777" w:rsidR="007A50D2" w:rsidRPr="00AE3CBA" w:rsidRDefault="007A50D2" w:rsidP="00A31585">
            <w:pPr>
              <w:jc w:val="center"/>
              <w:rPr>
                <w:sz w:val="22"/>
                <w:szCs w:val="22"/>
              </w:rPr>
            </w:pPr>
            <w:r w:rsidRPr="00AE3CBA">
              <w:rPr>
                <w:sz w:val="22"/>
                <w:szCs w:val="22"/>
              </w:rPr>
              <w:t>10</w:t>
            </w:r>
          </w:p>
        </w:tc>
        <w:tc>
          <w:tcPr>
            <w:tcW w:w="1276" w:type="dxa"/>
          </w:tcPr>
          <w:p w14:paraId="6B7F8A43" w14:textId="77777777" w:rsidR="007A50D2" w:rsidRPr="00AE3CBA" w:rsidRDefault="007A50D2" w:rsidP="00A31585">
            <w:pPr>
              <w:jc w:val="center"/>
              <w:rPr>
                <w:sz w:val="22"/>
                <w:szCs w:val="22"/>
              </w:rPr>
            </w:pPr>
            <w:r w:rsidRPr="00AE3CBA">
              <w:rPr>
                <w:sz w:val="22"/>
                <w:szCs w:val="22"/>
              </w:rPr>
              <w:t>2</w:t>
            </w:r>
          </w:p>
        </w:tc>
        <w:tc>
          <w:tcPr>
            <w:tcW w:w="1418" w:type="dxa"/>
          </w:tcPr>
          <w:p w14:paraId="6B7F8A44" w14:textId="77777777" w:rsidR="007A50D2" w:rsidRPr="00AE3CBA" w:rsidRDefault="007A50D2" w:rsidP="00A31585">
            <w:pPr>
              <w:jc w:val="center"/>
              <w:rPr>
                <w:sz w:val="22"/>
                <w:szCs w:val="22"/>
              </w:rPr>
            </w:pPr>
            <w:r w:rsidRPr="00AE3CBA">
              <w:rPr>
                <w:sz w:val="22"/>
                <w:szCs w:val="22"/>
              </w:rPr>
              <w:t>1</w:t>
            </w:r>
          </w:p>
        </w:tc>
        <w:tc>
          <w:tcPr>
            <w:tcW w:w="2409" w:type="dxa"/>
          </w:tcPr>
          <w:p w14:paraId="6B7F8A45" w14:textId="77777777" w:rsidR="007A50D2" w:rsidRPr="00AE3CBA" w:rsidRDefault="007A50D2" w:rsidP="00A31585">
            <w:pPr>
              <w:jc w:val="center"/>
              <w:rPr>
                <w:sz w:val="22"/>
                <w:szCs w:val="22"/>
              </w:rPr>
            </w:pPr>
            <w:r w:rsidRPr="00AE3CBA">
              <w:rPr>
                <w:sz w:val="22"/>
                <w:szCs w:val="22"/>
              </w:rPr>
              <w:t>0</w:t>
            </w:r>
          </w:p>
        </w:tc>
      </w:tr>
    </w:tbl>
    <w:p w14:paraId="6B7F8A47" w14:textId="77777777" w:rsidR="00E07F7E" w:rsidRPr="00AE3CBA" w:rsidRDefault="00E07F7E" w:rsidP="00A31585">
      <w:pPr>
        <w:ind w:firstLine="720"/>
        <w:jc w:val="both"/>
      </w:pPr>
    </w:p>
    <w:p w14:paraId="6B7F8A48" w14:textId="77777777" w:rsidR="00240F4E" w:rsidRDefault="00240F4E" w:rsidP="008343EB">
      <w:pPr>
        <w:ind w:firstLine="720"/>
        <w:jc w:val="both"/>
        <w:rPr>
          <w:b/>
          <w:bCs/>
          <w:sz w:val="20"/>
          <w:szCs w:val="20"/>
        </w:rPr>
      </w:pPr>
    </w:p>
    <w:p w14:paraId="6B7F8A49" w14:textId="77777777" w:rsidR="00240F4E" w:rsidRDefault="00240F4E" w:rsidP="008343EB">
      <w:pPr>
        <w:ind w:firstLine="720"/>
        <w:jc w:val="both"/>
        <w:rPr>
          <w:b/>
          <w:bCs/>
          <w:sz w:val="20"/>
          <w:szCs w:val="20"/>
        </w:rPr>
      </w:pPr>
    </w:p>
    <w:p w14:paraId="6B7F8A4A" w14:textId="77777777" w:rsidR="00240F4E" w:rsidRDefault="00240F4E" w:rsidP="008343EB">
      <w:pPr>
        <w:ind w:firstLine="720"/>
        <w:jc w:val="both"/>
        <w:rPr>
          <w:b/>
          <w:bCs/>
          <w:sz w:val="20"/>
          <w:szCs w:val="20"/>
        </w:rPr>
      </w:pPr>
    </w:p>
    <w:p w14:paraId="6B7F8A4B" w14:textId="77777777" w:rsidR="00240F4E" w:rsidRDefault="00240F4E" w:rsidP="008343EB">
      <w:pPr>
        <w:ind w:firstLine="720"/>
        <w:jc w:val="both"/>
        <w:rPr>
          <w:b/>
          <w:bCs/>
          <w:sz w:val="20"/>
          <w:szCs w:val="20"/>
        </w:rPr>
      </w:pPr>
    </w:p>
    <w:p w14:paraId="6B7F8A4C" w14:textId="77777777" w:rsidR="00240F4E" w:rsidRDefault="00240F4E" w:rsidP="008343EB">
      <w:pPr>
        <w:ind w:firstLine="720"/>
        <w:jc w:val="both"/>
        <w:rPr>
          <w:b/>
          <w:bCs/>
          <w:sz w:val="20"/>
          <w:szCs w:val="20"/>
        </w:rPr>
      </w:pPr>
    </w:p>
    <w:p w14:paraId="6B7F8A4D" w14:textId="77777777" w:rsidR="00240F4E" w:rsidRDefault="00240F4E" w:rsidP="008343EB">
      <w:pPr>
        <w:ind w:firstLine="720"/>
        <w:jc w:val="both"/>
        <w:rPr>
          <w:b/>
          <w:bCs/>
          <w:sz w:val="20"/>
          <w:szCs w:val="20"/>
        </w:rPr>
      </w:pPr>
    </w:p>
    <w:p w14:paraId="6B7F8A4E" w14:textId="77777777" w:rsidR="00240F4E" w:rsidRDefault="00240F4E" w:rsidP="008343EB">
      <w:pPr>
        <w:ind w:firstLine="720"/>
        <w:jc w:val="both"/>
        <w:rPr>
          <w:b/>
          <w:bCs/>
          <w:sz w:val="20"/>
          <w:szCs w:val="20"/>
        </w:rPr>
      </w:pPr>
    </w:p>
    <w:p w14:paraId="6B7F8A4F" w14:textId="77777777" w:rsidR="00240F4E" w:rsidRDefault="00240F4E" w:rsidP="008343EB">
      <w:pPr>
        <w:ind w:firstLine="720"/>
        <w:jc w:val="both"/>
        <w:rPr>
          <w:b/>
          <w:bCs/>
          <w:sz w:val="20"/>
          <w:szCs w:val="20"/>
        </w:rPr>
      </w:pPr>
    </w:p>
    <w:p w14:paraId="6B7F8A50" w14:textId="77777777" w:rsidR="00240F4E" w:rsidRDefault="00240F4E" w:rsidP="008343EB">
      <w:pPr>
        <w:ind w:firstLine="720"/>
        <w:jc w:val="both"/>
        <w:rPr>
          <w:b/>
          <w:bCs/>
          <w:sz w:val="20"/>
          <w:szCs w:val="20"/>
        </w:rPr>
      </w:pPr>
    </w:p>
    <w:p w14:paraId="6B7F8A51" w14:textId="77777777" w:rsidR="008343EB" w:rsidRPr="00AE3CBA" w:rsidRDefault="006F42CD" w:rsidP="008343EB">
      <w:pPr>
        <w:ind w:firstLine="720"/>
        <w:jc w:val="both"/>
        <w:rPr>
          <w:b/>
          <w:bCs/>
          <w:sz w:val="20"/>
          <w:szCs w:val="20"/>
        </w:rPr>
      </w:pPr>
      <w:r w:rsidRPr="00AE3CBA">
        <w:rPr>
          <w:b/>
          <w:bCs/>
          <w:sz w:val="20"/>
          <w:szCs w:val="20"/>
        </w:rPr>
        <w:t>20</w:t>
      </w:r>
      <w:r w:rsidR="008343EB" w:rsidRPr="00AE3CBA">
        <w:rPr>
          <w:b/>
          <w:bCs/>
          <w:sz w:val="20"/>
          <w:szCs w:val="20"/>
        </w:rPr>
        <w:t xml:space="preserve"> pav</w:t>
      </w:r>
      <w:r w:rsidR="008343EB" w:rsidRPr="00AE3CBA">
        <w:t xml:space="preserve">. </w:t>
      </w:r>
      <w:r w:rsidR="008343EB" w:rsidRPr="00AE3CBA">
        <w:rPr>
          <w:b/>
          <w:bCs/>
          <w:sz w:val="20"/>
          <w:szCs w:val="20"/>
        </w:rPr>
        <w:t>201</w:t>
      </w:r>
      <w:r w:rsidR="007A50D2" w:rsidRPr="00AE3CBA">
        <w:rPr>
          <w:b/>
          <w:bCs/>
          <w:sz w:val="20"/>
          <w:szCs w:val="20"/>
        </w:rPr>
        <w:t>9</w:t>
      </w:r>
      <w:r w:rsidR="00E975B3" w:rsidRPr="00AE3CBA">
        <w:rPr>
          <w:rFonts w:eastAsiaTheme="minorEastAsia"/>
          <w:b/>
          <w:sz w:val="20"/>
          <w:szCs w:val="20"/>
          <w:lang w:eastAsia="lt-LT"/>
        </w:rPr>
        <w:t>–</w:t>
      </w:r>
      <w:r w:rsidR="008343EB" w:rsidRPr="00AE3CBA">
        <w:rPr>
          <w:b/>
          <w:bCs/>
          <w:sz w:val="20"/>
          <w:szCs w:val="20"/>
        </w:rPr>
        <w:t>20</w:t>
      </w:r>
      <w:r w:rsidR="007A50D2" w:rsidRPr="00AE3CBA">
        <w:rPr>
          <w:b/>
          <w:bCs/>
          <w:sz w:val="20"/>
          <w:szCs w:val="20"/>
        </w:rPr>
        <w:t>21</w:t>
      </w:r>
      <w:r w:rsidR="008343EB" w:rsidRPr="00AE3CBA">
        <w:rPr>
          <w:b/>
          <w:bCs/>
          <w:sz w:val="20"/>
          <w:szCs w:val="20"/>
        </w:rPr>
        <w:t xml:space="preserve"> m. vykdytų pirkimų ir gautų pretenzijų skaičiaus dinamika</w:t>
      </w:r>
    </w:p>
    <w:p w14:paraId="6B7F8A52" w14:textId="77777777" w:rsidR="006F42CD" w:rsidRPr="00AE3CBA" w:rsidRDefault="006F42CD" w:rsidP="008343EB">
      <w:pPr>
        <w:ind w:firstLine="720"/>
        <w:jc w:val="both"/>
      </w:pPr>
    </w:p>
    <w:p w14:paraId="6B7F8A53" w14:textId="77777777" w:rsidR="008343EB" w:rsidRPr="00AE3CBA" w:rsidRDefault="00E328B6" w:rsidP="008343EB">
      <w:pPr>
        <w:ind w:firstLine="720"/>
        <w:jc w:val="both"/>
      </w:pPr>
      <w:r w:rsidRPr="00AE3CBA">
        <w:rPr>
          <w:noProof/>
          <w:lang w:val="lt-LT" w:eastAsia="lt-LT"/>
        </w:rPr>
        <w:drawing>
          <wp:inline distT="0" distB="0" distL="0" distR="0" wp14:anchorId="6B7F8D56" wp14:editId="6B7F8D57">
            <wp:extent cx="5537606" cy="1594713"/>
            <wp:effectExtent l="0" t="0" r="25400" b="24765"/>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B7F8A54" w14:textId="77777777" w:rsidR="008343EB" w:rsidRPr="00AE3CBA" w:rsidRDefault="008343EB" w:rsidP="00A31585">
      <w:pPr>
        <w:ind w:firstLine="720"/>
        <w:jc w:val="both"/>
      </w:pPr>
    </w:p>
    <w:p w14:paraId="6B7F8A55" w14:textId="77777777" w:rsidR="008343EB" w:rsidRPr="00AE3CBA" w:rsidRDefault="008343EB" w:rsidP="00A31585">
      <w:pPr>
        <w:ind w:firstLine="720"/>
        <w:jc w:val="both"/>
      </w:pPr>
    </w:p>
    <w:p w14:paraId="6B7F8A56" w14:textId="77777777" w:rsidR="00316DD6" w:rsidRPr="00BA516D" w:rsidRDefault="00422F06" w:rsidP="004D67D1">
      <w:pPr>
        <w:ind w:firstLine="720"/>
        <w:jc w:val="both"/>
      </w:pPr>
      <w:r w:rsidRPr="00AE3CBA">
        <w:t xml:space="preserve">2020 m. Viešųjų pirkimų tarnyba parengė analitinį </w:t>
      </w:r>
      <w:hyperlink r:id="rId55" w:history="1">
        <w:r w:rsidRPr="00AE3CBA">
          <w:rPr>
            <w:b/>
            <w:bCs/>
            <w:spacing w:val="5"/>
          </w:rPr>
          <w:t>,,Vieno tiekėjo“</w:t>
        </w:r>
      </w:hyperlink>
      <w:r w:rsidRPr="00AE3CBA">
        <w:t xml:space="preserve"> pirkimų stebėsenos įrankį. Tai – interaktyvi ataskaita, kurioje apjungti pirkimų vykdytojų Centrinėje viešųjų pirkimų informacinėje sistemoje (CVP IS) paskelbtų pirkimų procedūrų ataskaitų duomenys.</w:t>
      </w:r>
      <w:r w:rsidR="004D67D1" w:rsidRPr="00AE3CBA">
        <w:t xml:space="preserve"> </w:t>
      </w:r>
      <w:r w:rsidR="00316DD6" w:rsidRPr="00AE3CBA">
        <w:t xml:space="preserve">Stebėsenos </w:t>
      </w:r>
      <w:r w:rsidR="00316DD6" w:rsidRPr="00BA516D">
        <w:t>ataskaitos duomenys ske</w:t>
      </w:r>
      <w:r w:rsidRPr="00BA516D">
        <w:t>l</w:t>
      </w:r>
      <w:r w:rsidR="00316DD6" w:rsidRPr="00BA516D">
        <w:t xml:space="preserve">biami Viešųjų pirkimų tarnybos tinklalapyje ir atnaujinami kiekvieną dieną. </w:t>
      </w:r>
    </w:p>
    <w:p w14:paraId="6B7F8A57" w14:textId="77777777" w:rsidR="004D67D1" w:rsidRPr="00BA516D" w:rsidRDefault="00316DD6" w:rsidP="004D67D1">
      <w:pPr>
        <w:ind w:firstLine="720"/>
        <w:jc w:val="both"/>
      </w:pPr>
      <w:r w:rsidRPr="00BA516D">
        <w:tab/>
      </w:r>
      <w:r w:rsidR="004D67D1" w:rsidRPr="00BA516D">
        <w:t xml:space="preserve">Pagal stebėsenos ataskaitoje pateiktų rodiklių analizę Šiaulių miesto savivaldybės administracijos rodikliai lyginant su 2020 m. išlieka beveik nepakitę, išskyrus vieno tiekėjo pirkimų vertės proc. – Lietuvos rodiklis 15,7 proc, Šiaulių miesto savivaldybės administracijos – 48.1 proc. Šio rodiklio reikšmės ženklų padidėjimą lėmė 2021 m. sausio mėn. sudaryta sutartis dėl </w:t>
      </w:r>
      <w:r w:rsidR="004D67D1" w:rsidRPr="00BA516D">
        <w:rPr>
          <w:rFonts w:eastAsiaTheme="minorHAnsi"/>
          <w:lang w:val="lt-LT"/>
        </w:rPr>
        <w:t>Šiaulių miesto gatvių, lauko apšvietimo tinklo ir eismo reguliavimo techninių priemonių (šviesoforų) priežiūros, valdymo ir atnaujinimo paslaugų teikim</w:t>
      </w:r>
      <w:r w:rsidR="004D67D1" w:rsidRPr="00BA516D">
        <w:t>o. Kiti rodikliai išlieka geresni nei Lietuvos. Vieno tiekėjo pirkimų skaičiaus dalis Lietuvoje sudaro 57,7 proc., Šiaulių miesto savivaldybės administracijoje – 47,5 proc., vieno tiekėjo pirkimų (su atmestais pasiūlymais) skaičiaus dalis proc. Lietuvoje – 40,6 proc., Šiaulių miesto savivaldybės administracijoje – 42,4 proc., vidutinis pasiūlymų skaičius (su atmestais pasiūlymais) pirkimo daliai, vnt. Lietuvoje – 2,4 vnt., Šiaulių miesto savivaldybės administracijoje – 2,8 vnt., atmestų pasiūlymų dalis proc. nuo visų gautų pasiūlymų skaičiaus Lietuvoje – 21,8 proc., Šiaulių miesto savivaldybės administracijoje – 5,6 proc.</w:t>
      </w:r>
    </w:p>
    <w:p w14:paraId="6B7F8A58" w14:textId="77777777" w:rsidR="00E07F7E" w:rsidRPr="00BA516D" w:rsidRDefault="00E07F7E" w:rsidP="00A31585">
      <w:pPr>
        <w:ind w:firstLine="720"/>
        <w:jc w:val="both"/>
      </w:pPr>
    </w:p>
    <w:p w14:paraId="6B7F8A59" w14:textId="77777777" w:rsidR="005752CB" w:rsidRPr="00BA516D" w:rsidRDefault="006F42CD" w:rsidP="00A31585">
      <w:pPr>
        <w:ind w:firstLine="720"/>
        <w:jc w:val="both"/>
        <w:rPr>
          <w:b/>
          <w:sz w:val="20"/>
          <w:szCs w:val="20"/>
        </w:rPr>
      </w:pPr>
      <w:r w:rsidRPr="00BA516D">
        <w:rPr>
          <w:b/>
          <w:sz w:val="20"/>
          <w:szCs w:val="20"/>
        </w:rPr>
        <w:t xml:space="preserve">21 </w:t>
      </w:r>
      <w:r w:rsidR="005752CB" w:rsidRPr="00BA516D">
        <w:rPr>
          <w:b/>
          <w:sz w:val="20"/>
          <w:szCs w:val="20"/>
        </w:rPr>
        <w:t xml:space="preserve">pav. </w:t>
      </w:r>
      <w:r w:rsidR="004B3AFA" w:rsidRPr="00BA516D">
        <w:rPr>
          <w:b/>
          <w:sz w:val="20"/>
          <w:szCs w:val="20"/>
        </w:rPr>
        <w:t>2021 m. v</w:t>
      </w:r>
      <w:r w:rsidR="00316DD6" w:rsidRPr="00BA516D">
        <w:rPr>
          <w:b/>
          <w:sz w:val="20"/>
          <w:szCs w:val="20"/>
        </w:rPr>
        <w:t>iešųjų pirkimų tarnybos „Vieno tiekėjo‟ stebėsenos ataskaita</w:t>
      </w:r>
    </w:p>
    <w:p w14:paraId="6B7F8A5A" w14:textId="77777777" w:rsidR="00084B4D" w:rsidRPr="00BA516D" w:rsidRDefault="00084B4D" w:rsidP="00A31585">
      <w:pPr>
        <w:ind w:firstLine="720"/>
        <w:jc w:val="both"/>
        <w:rPr>
          <w:b/>
          <w:sz w:val="20"/>
          <w:szCs w:val="20"/>
        </w:rPr>
      </w:pPr>
    </w:p>
    <w:p w14:paraId="6B7F8A5B" w14:textId="77777777" w:rsidR="005752CB" w:rsidRPr="00BA516D" w:rsidRDefault="00084B4D" w:rsidP="00316DD6">
      <w:pPr>
        <w:jc w:val="both"/>
        <w:rPr>
          <w:b/>
          <w:sz w:val="20"/>
          <w:szCs w:val="20"/>
        </w:rPr>
      </w:pPr>
      <w:r w:rsidRPr="00BA516D">
        <w:rPr>
          <w:noProof/>
          <w:lang w:val="lt-LT" w:eastAsia="lt-LT"/>
        </w:rPr>
        <w:drawing>
          <wp:inline distT="0" distB="0" distL="0" distR="0" wp14:anchorId="6B7F8D58" wp14:editId="6B7F8D59">
            <wp:extent cx="6120130" cy="1169035"/>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9962" t="52938" r="8733" b="20783"/>
                    <a:stretch/>
                  </pic:blipFill>
                  <pic:spPr bwMode="auto">
                    <a:xfrm>
                      <a:off x="0" y="0"/>
                      <a:ext cx="6120130" cy="1169035"/>
                    </a:xfrm>
                    <a:prstGeom prst="rect">
                      <a:avLst/>
                    </a:prstGeom>
                    <a:ln>
                      <a:noFill/>
                    </a:ln>
                    <a:extLst>
                      <a:ext uri="{53640926-AAD7-44D8-BBD7-CCE9431645EC}">
                        <a14:shadowObscured xmlns:a14="http://schemas.microsoft.com/office/drawing/2010/main"/>
                      </a:ext>
                    </a:extLst>
                  </pic:spPr>
                </pic:pic>
              </a:graphicData>
            </a:graphic>
          </wp:inline>
        </w:drawing>
      </w:r>
    </w:p>
    <w:p w14:paraId="6B7F8A5C" w14:textId="77777777" w:rsidR="005752CB" w:rsidRPr="00BA516D" w:rsidRDefault="005752CB" w:rsidP="00A31585">
      <w:pPr>
        <w:ind w:firstLine="720"/>
        <w:jc w:val="both"/>
        <w:rPr>
          <w:b/>
          <w:sz w:val="20"/>
          <w:szCs w:val="20"/>
        </w:rPr>
      </w:pPr>
    </w:p>
    <w:p w14:paraId="6B7F8A5D" w14:textId="77777777" w:rsidR="00A31585" w:rsidRPr="00BA516D" w:rsidRDefault="00A31585" w:rsidP="00316DD6">
      <w:pPr>
        <w:jc w:val="both"/>
      </w:pPr>
      <w:r w:rsidRPr="00BA516D">
        <w:t xml:space="preserve"> </w:t>
      </w:r>
    </w:p>
    <w:p w14:paraId="6B7F8A5E" w14:textId="77777777" w:rsidR="00A31585" w:rsidRPr="00BA516D" w:rsidRDefault="003D4293" w:rsidP="003D4293">
      <w:pPr>
        <w:ind w:firstLine="720"/>
        <w:jc w:val="both"/>
      </w:pPr>
      <w:r w:rsidRPr="00BA516D">
        <w:rPr>
          <w:lang w:eastAsia="lt-LT"/>
        </w:rPr>
        <w:t xml:space="preserve">2019 m. </w:t>
      </w:r>
      <w:r w:rsidR="00316DD6" w:rsidRPr="00BA516D">
        <w:rPr>
          <w:lang w:eastAsia="lt-LT"/>
        </w:rPr>
        <w:t>perėjus prie pilnai skaitmen</w:t>
      </w:r>
      <w:r w:rsidR="000D5437" w:rsidRPr="00BA516D">
        <w:rPr>
          <w:lang w:eastAsia="lt-LT"/>
        </w:rPr>
        <w:t xml:space="preserve">izuoto viešųjų pirkimų proceso, </w:t>
      </w:r>
      <w:r w:rsidR="00316DD6" w:rsidRPr="00BA516D">
        <w:rPr>
          <w:lang w:eastAsia="lt-LT"/>
        </w:rPr>
        <w:t xml:space="preserve">ir toliau </w:t>
      </w:r>
      <w:r w:rsidR="00A31585" w:rsidRPr="00BA516D">
        <w:rPr>
          <w:lang w:eastAsia="lt-LT"/>
        </w:rPr>
        <w:t xml:space="preserve">standartizuojami, „gryninami“ procesai, </w:t>
      </w:r>
      <w:r w:rsidR="00B11541" w:rsidRPr="00BA516D">
        <w:rPr>
          <w:lang w:eastAsia="lt-LT"/>
        </w:rPr>
        <w:t>analizuojami viešųjų pirkimų vykdymo terminai</w:t>
      </w:r>
      <w:r w:rsidR="005373DB" w:rsidRPr="00BA516D">
        <w:rPr>
          <w:lang w:eastAsia="lt-LT"/>
        </w:rPr>
        <w:t xml:space="preserve">, </w:t>
      </w:r>
      <w:r w:rsidR="005A6BAD" w:rsidRPr="00BA516D">
        <w:rPr>
          <w:lang w:eastAsia="lt-LT"/>
        </w:rPr>
        <w:t xml:space="preserve">o </w:t>
      </w:r>
      <w:r w:rsidR="00A31585" w:rsidRPr="00BA516D">
        <w:rPr>
          <w:lang w:eastAsia="lt-LT"/>
        </w:rPr>
        <w:t xml:space="preserve">tai </w:t>
      </w:r>
      <w:r w:rsidR="00B11541" w:rsidRPr="00BA516D">
        <w:rPr>
          <w:lang w:eastAsia="lt-LT"/>
        </w:rPr>
        <w:t xml:space="preserve">padeda siekti viešųjų pirkimų proceso efektyvumo, </w:t>
      </w:r>
      <w:r w:rsidR="00A31585" w:rsidRPr="00BA516D">
        <w:rPr>
          <w:lang w:eastAsia="lt-LT"/>
        </w:rPr>
        <w:t>aiškum</w:t>
      </w:r>
      <w:r w:rsidR="00B11541" w:rsidRPr="00BA516D">
        <w:rPr>
          <w:lang w:eastAsia="lt-LT"/>
        </w:rPr>
        <w:t>o</w:t>
      </w:r>
      <w:r w:rsidR="00A31585" w:rsidRPr="00BA516D">
        <w:rPr>
          <w:lang w:eastAsia="lt-LT"/>
        </w:rPr>
        <w:t xml:space="preserve"> </w:t>
      </w:r>
      <w:r w:rsidR="00B11541" w:rsidRPr="00BA516D">
        <w:rPr>
          <w:lang w:eastAsia="lt-LT"/>
        </w:rPr>
        <w:t>nustatant veiklos uždavinius, vertinimo rodiklius</w:t>
      </w:r>
      <w:r w:rsidR="00316DD6" w:rsidRPr="00BA516D">
        <w:rPr>
          <w:lang w:eastAsia="lt-LT"/>
        </w:rPr>
        <w:t>.</w:t>
      </w:r>
    </w:p>
    <w:p w14:paraId="6B7F8A5F" w14:textId="77777777" w:rsidR="000D5437" w:rsidRPr="00BA516D" w:rsidRDefault="000D5437" w:rsidP="000D5437">
      <w:pPr>
        <w:ind w:firstLine="851"/>
        <w:jc w:val="both"/>
        <w:rPr>
          <w:lang w:eastAsia="lt-LT"/>
        </w:rPr>
      </w:pPr>
      <w:r w:rsidRPr="00BA516D">
        <w:rPr>
          <w:lang w:eastAsia="lt-LT"/>
        </w:rPr>
        <w:t>Vienas iš svarbiausių 2021 m. uždavinių buvo - didinti viešųjų pirkimų procedūrų spartą perkančiosios organizacijos laiko sąnaudų sąskaita. Tai reiškia, kad pasiūlymų laukimo terminas pirkimuose būtų kuo ilgesnis ir palankesnis tiekėjams, kad užtikrintų kuo didesnį tiekėjų susidomėjimą pirkimu ir tiekėjams pakaktų parengti pasiūlymą, o pasiūlymų vertinimo laikotarpis b</w:t>
      </w:r>
      <w:r w:rsidR="002E4B28" w:rsidRPr="00BA516D">
        <w:rPr>
          <w:lang w:eastAsia="lt-LT"/>
        </w:rPr>
        <w:t>ūtų kuo trumpesnis. 2020 m. vidutinis</w:t>
      </w:r>
      <w:r w:rsidRPr="00BA516D">
        <w:rPr>
          <w:lang w:eastAsia="lt-LT"/>
        </w:rPr>
        <w:t xml:space="preserve"> pasiūlymų vertinimas dienomis truko 35 d., 2021 m. -17,7 d. 2021 m. Šiaulių miesto savivaldybės administracija skaitmenizuotų perkančiųjų organizacijų apdovanojimuose pelnė II vietą ir pasižymėjo itin geru procedūrų spartos rodikliu.</w:t>
      </w:r>
    </w:p>
    <w:p w14:paraId="6B7F8A60" w14:textId="77777777" w:rsidR="00A31585" w:rsidRPr="00BA516D" w:rsidRDefault="00A31585" w:rsidP="00A31585">
      <w:pPr>
        <w:ind w:firstLine="720"/>
        <w:jc w:val="both"/>
      </w:pPr>
    </w:p>
    <w:p w14:paraId="6B7F8A61" w14:textId="77777777" w:rsidR="008146B3" w:rsidRPr="00BA516D" w:rsidRDefault="008146B3" w:rsidP="008146B3">
      <w:pPr>
        <w:pStyle w:val="prastasis11"/>
        <w:ind w:firstLine="720"/>
        <w:jc w:val="center"/>
        <w:rPr>
          <w:rStyle w:val="Grietas"/>
        </w:rPr>
      </w:pPr>
      <w:r w:rsidRPr="00BA516D">
        <w:rPr>
          <w:rStyle w:val="Grietas"/>
        </w:rPr>
        <w:t xml:space="preserve">VIDAUS AUDITAS </w:t>
      </w:r>
    </w:p>
    <w:p w14:paraId="6B7F8A62" w14:textId="77777777" w:rsidR="00E16AEA" w:rsidRPr="00BA516D" w:rsidRDefault="00E16AEA" w:rsidP="00E16AEA">
      <w:pPr>
        <w:pStyle w:val="prastasis11"/>
        <w:ind w:firstLine="720"/>
        <w:jc w:val="both"/>
        <w:rPr>
          <w:rStyle w:val="Grietas"/>
          <w:b w:val="0"/>
        </w:rPr>
      </w:pPr>
    </w:p>
    <w:p w14:paraId="6B7F8A63" w14:textId="77777777" w:rsidR="003C770D" w:rsidRPr="00BA516D" w:rsidRDefault="003C770D" w:rsidP="00654C9D">
      <w:pPr>
        <w:widowControl w:val="0"/>
        <w:ind w:firstLine="709"/>
        <w:jc w:val="both"/>
      </w:pPr>
      <w:r w:rsidRPr="00BA516D">
        <w:rPr>
          <w:rFonts w:eastAsia="HG Mincho Light J"/>
        </w:rPr>
        <w:t xml:space="preserve">Centralizuoto vidaus audito </w:t>
      </w:r>
      <w:r w:rsidRPr="00BA516D">
        <w:t>audituojamą aplinką 2021 m. sudarė</w:t>
      </w:r>
      <w:r w:rsidR="00B67530" w:rsidRPr="00BA516D">
        <w:t xml:space="preserve"> 101</w:t>
      </w:r>
      <w:r w:rsidRPr="00BA516D">
        <w:t xml:space="preserve"> audituojamieji subjektai. </w:t>
      </w:r>
      <w:r w:rsidR="00605D60" w:rsidRPr="00BA516D">
        <w:t>V</w:t>
      </w:r>
      <w:r w:rsidRPr="00BA516D">
        <w:t xml:space="preserve">idaus auditoriai atliko </w:t>
      </w:r>
      <w:r w:rsidR="00605D60" w:rsidRPr="00BA516D">
        <w:t>7</w:t>
      </w:r>
      <w:r w:rsidRPr="00BA516D">
        <w:t xml:space="preserve"> vidaus auditus, iš kurių </w:t>
      </w:r>
      <w:r w:rsidR="00605D60" w:rsidRPr="00BA516D">
        <w:t>6</w:t>
      </w:r>
      <w:r w:rsidRPr="00BA516D">
        <w:t xml:space="preserve"> vidaus auditai buvo daliniai, kai buvo audituojama biudžetinės įstaigos arba Šiaulių miesto savivaldybės (toliau - Savivaldybė) administracijos padalinio ta</w:t>
      </w:r>
      <w:r w:rsidR="00605D60" w:rsidRPr="00BA516D">
        <w:t>m tikra veiklos sritis ir 1</w:t>
      </w:r>
      <w:r w:rsidRPr="00BA516D">
        <w:t xml:space="preserve"> specializuotas vidaus auditas, kai tos pačios veiklos sritys buvo tikrinamos 49 audituojamuose subjektuose. Per </w:t>
      </w:r>
      <w:r w:rsidR="00605D60" w:rsidRPr="00BA516D">
        <w:t>2019</w:t>
      </w:r>
      <w:r w:rsidR="00FF7655" w:rsidRPr="00BA516D">
        <w:rPr>
          <w:lang w:eastAsia="lt-LT"/>
        </w:rPr>
        <w:t>–</w:t>
      </w:r>
      <w:r w:rsidRPr="00BA516D">
        <w:t>2021 m</w:t>
      </w:r>
      <w:r w:rsidR="00605D60" w:rsidRPr="00BA516D">
        <w:t>.</w:t>
      </w:r>
      <w:r w:rsidRPr="00BA516D">
        <w:t xml:space="preserve"> vidaus auditoriai kiekvienais metais atliko vidutiniškai po 7 vidaus auditus. </w:t>
      </w:r>
      <w:r w:rsidR="00605D60" w:rsidRPr="00BA516D">
        <w:t>2021 m.</w:t>
      </w:r>
      <w:r w:rsidRPr="00BA516D">
        <w:t xml:space="preserve"> vidaus auditoriams atliekant specializuotą vidaus auditą, siekiant platesnio audituotos srities vertinimo buvo vertinta ne atrankos būdu atrinktų, o visų 49 biudžetinių įstaigų, kurių buhalterinės apskaitos funkcijos nuo 2021 m. sausio 1 d. buvo vykdomos centralizuotai, atsiskaitymo su iš darbo atleidžiamais buhalterijos darbuotojais atitiktis teisės aktams bei vidaus kontrolės veikimas audituotoje srityje. Tai leido nustatyti sisteminius ir besikartojančius teisės aktų nesilaikymo atvejus audituotoje srityje, nes atlikto vidaus audito rezultatai parodė biudžetinių įstaigų vidaus kontrolės trūkumus, esamas bendrąsias rizikas audituotoje srityje bei jų veiklos valdymo trūkumus. </w:t>
      </w:r>
    </w:p>
    <w:p w14:paraId="6B7F8A64" w14:textId="77777777" w:rsidR="003C770D" w:rsidRPr="00BA516D" w:rsidRDefault="003C770D" w:rsidP="003C770D">
      <w:pPr>
        <w:widowControl w:val="0"/>
        <w:ind w:firstLine="709"/>
        <w:jc w:val="both"/>
      </w:pPr>
      <w:r w:rsidRPr="00BA516D">
        <w:t xml:space="preserve">Vidaus auditoriai 2021 m., neapsiribojo vien tik audituojamos srities vertinimu atliekant vidaus auditus, bet vykdė ir konsultacinę veiklą. </w:t>
      </w:r>
      <w:r w:rsidR="00605D60" w:rsidRPr="00BA516D">
        <w:t>G</w:t>
      </w:r>
      <w:r w:rsidRPr="00BA516D">
        <w:t>avus rašytinį biudžetinės įstaigos paklausimą dėl įstaigos darbo apmokėjimo tvarkos, apskaitos politikos rengimo, apskaitos registrų ir likučių perdavimo centralizuojant buhalterinės apskaitos funkcijas ir vidaus kontrolės procesų valdymo, konsultuojamam juridiniam asmeniui buvo suteikta rašytinė konsultacija. Teikiant konsultacijas Skyriaus darbuotojai išliko objektyvūs, o suteiktos konsultacijos netrukdė vidaus auditorių nepriklausomumui.</w:t>
      </w:r>
    </w:p>
    <w:p w14:paraId="6B7F8A65" w14:textId="77777777" w:rsidR="005D5CD8" w:rsidRPr="00BA516D" w:rsidRDefault="003C770D" w:rsidP="003011D2">
      <w:pPr>
        <w:widowControl w:val="0"/>
        <w:ind w:firstLine="709"/>
        <w:jc w:val="both"/>
      </w:pPr>
      <w:r w:rsidRPr="00BA516D">
        <w:t xml:space="preserve">Atlikdami vidaus auditus </w:t>
      </w:r>
      <w:r w:rsidR="00B720B5" w:rsidRPr="00BA516D">
        <w:t xml:space="preserve">2021 </w:t>
      </w:r>
      <w:r w:rsidR="00605D60" w:rsidRPr="00BA516D">
        <w:t>m.</w:t>
      </w:r>
      <w:r w:rsidRPr="00BA516D">
        <w:t xml:space="preserve"> Skyriaus darbuotojai tikrino ir vertino įvairias Savivaldybės ir kitų viešojo sektoriaus subjektų rizikingas veiklos sritis bei vertino ar audituojamuose subjektuose sukurta ir įdiegta vidaus kontrolė yra pakankama ir veiksminga, ar audituotų subjektų veikla atitinka įstatymus ir kitus teisės aktus, jų veiklos planus, programas ir nustatytas procedūras, ar pasiekti nustatyti tikslai ir uždaviniai. Pagrindinės 2021 m. audituotų subjektų vertintos veiklos sritys pateiktos </w:t>
      </w:r>
      <w:r w:rsidR="001E29C3" w:rsidRPr="00BA516D">
        <w:t>22</w:t>
      </w:r>
      <w:r w:rsidR="003011D2" w:rsidRPr="00BA516D">
        <w:t xml:space="preserve"> pav.</w:t>
      </w:r>
    </w:p>
    <w:p w14:paraId="6B7F8A66" w14:textId="77777777" w:rsidR="005D5CD8" w:rsidRPr="00BA516D" w:rsidRDefault="005D5CD8" w:rsidP="00D950D2">
      <w:pPr>
        <w:widowControl w:val="0"/>
        <w:ind w:firstLine="709"/>
        <w:rPr>
          <w:rFonts w:eastAsia="HG Mincho Light J" w:cs="Arial Unicode MS"/>
          <w:b/>
          <w:bCs/>
          <w:iCs/>
          <w:sz w:val="20"/>
          <w:szCs w:val="20"/>
        </w:rPr>
      </w:pPr>
    </w:p>
    <w:p w14:paraId="6B7F8A67" w14:textId="77777777" w:rsidR="00815C43" w:rsidRPr="00BA516D" w:rsidRDefault="001E29C3" w:rsidP="00D950D2">
      <w:pPr>
        <w:widowControl w:val="0"/>
        <w:ind w:firstLine="709"/>
        <w:rPr>
          <w:rFonts w:eastAsia="HG Mincho Light J" w:cs="Arial Unicode MS"/>
          <w:b/>
          <w:bCs/>
          <w:iCs/>
          <w:sz w:val="20"/>
          <w:szCs w:val="20"/>
        </w:rPr>
      </w:pPr>
      <w:r w:rsidRPr="00BA516D">
        <w:rPr>
          <w:rFonts w:eastAsia="HG Mincho Light J" w:cs="Arial Unicode MS"/>
          <w:b/>
          <w:bCs/>
          <w:iCs/>
          <w:sz w:val="20"/>
          <w:szCs w:val="20"/>
        </w:rPr>
        <w:t xml:space="preserve">22 </w:t>
      </w:r>
      <w:r w:rsidR="00E975B3" w:rsidRPr="00BA516D">
        <w:rPr>
          <w:rFonts w:eastAsia="HG Mincho Light J" w:cs="Arial Unicode MS"/>
          <w:b/>
          <w:bCs/>
          <w:iCs/>
          <w:sz w:val="20"/>
          <w:szCs w:val="20"/>
        </w:rPr>
        <w:t xml:space="preserve">pav. </w:t>
      </w:r>
      <w:r w:rsidR="00237EFE" w:rsidRPr="00BA516D">
        <w:rPr>
          <w:rFonts w:eastAsia="HG Mincho Light J" w:cs="Arial Unicode MS"/>
          <w:b/>
          <w:bCs/>
          <w:iCs/>
          <w:sz w:val="20"/>
          <w:szCs w:val="20"/>
        </w:rPr>
        <w:t>2020 m. p</w:t>
      </w:r>
      <w:r w:rsidR="00E975B3" w:rsidRPr="00BA516D">
        <w:rPr>
          <w:rFonts w:eastAsia="HG Mincho Light J" w:cs="Arial Unicode MS"/>
          <w:b/>
          <w:bCs/>
          <w:iCs/>
          <w:sz w:val="20"/>
          <w:szCs w:val="20"/>
        </w:rPr>
        <w:t xml:space="preserve">agrindinės </w:t>
      </w:r>
      <w:r w:rsidR="00815C43" w:rsidRPr="00BA516D">
        <w:rPr>
          <w:rFonts w:eastAsia="HG Mincho Light J" w:cs="Arial Unicode MS"/>
          <w:b/>
          <w:bCs/>
          <w:iCs/>
          <w:sz w:val="20"/>
          <w:szCs w:val="20"/>
        </w:rPr>
        <w:t xml:space="preserve">audituotų subjektų </w:t>
      </w:r>
      <w:r w:rsidR="00A977AB" w:rsidRPr="00BA516D">
        <w:rPr>
          <w:rFonts w:eastAsia="HG Mincho Light J" w:cs="Arial Unicode MS"/>
          <w:b/>
          <w:bCs/>
          <w:iCs/>
          <w:sz w:val="20"/>
          <w:szCs w:val="20"/>
        </w:rPr>
        <w:t xml:space="preserve">vertintos </w:t>
      </w:r>
      <w:r w:rsidR="00815C43" w:rsidRPr="00BA516D">
        <w:rPr>
          <w:rFonts w:eastAsia="HG Mincho Light J" w:cs="Arial Unicode MS"/>
          <w:b/>
          <w:bCs/>
          <w:iCs/>
          <w:sz w:val="20"/>
          <w:szCs w:val="20"/>
        </w:rPr>
        <w:t>veiklos sritys</w:t>
      </w:r>
    </w:p>
    <w:p w14:paraId="6B7F8A68" w14:textId="77777777" w:rsidR="00492FAC" w:rsidRPr="00BA516D" w:rsidRDefault="00240F4E" w:rsidP="00815C43">
      <w:pPr>
        <w:widowControl w:val="0"/>
        <w:ind w:firstLine="709"/>
        <w:jc w:val="both"/>
        <w:rPr>
          <w:rFonts w:eastAsia="HG Mincho Light J" w:cs="Arial Unicode MS"/>
          <w:shd w:val="clear" w:color="auto" w:fill="FFFFFF"/>
        </w:rPr>
      </w:pPr>
      <w:r w:rsidRPr="00BA516D">
        <w:rPr>
          <w:noProof/>
          <w:lang w:val="lt-LT" w:eastAsia="lt-LT"/>
        </w:rPr>
        <w:drawing>
          <wp:inline distT="0" distB="0" distL="0" distR="0" wp14:anchorId="6B7F8D5A" wp14:editId="6B7F8D5B">
            <wp:extent cx="5457825" cy="3114675"/>
            <wp:effectExtent l="0" t="0" r="28575"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6B7F8A69" w14:textId="77777777" w:rsidR="00605D60" w:rsidRPr="00BA516D" w:rsidRDefault="00605D60" w:rsidP="00605D60">
      <w:pPr>
        <w:widowControl w:val="0"/>
        <w:ind w:firstLine="709"/>
        <w:jc w:val="both"/>
      </w:pPr>
      <w:r w:rsidRPr="00BA516D">
        <w:t xml:space="preserve">Atliekant vidaus auditus 2021 m., buvo nustatyti teisės aktų reikalavimų nesilaikymo atvejai įvairiose audituotų subjektų veiklos srityse, tačiau esminiai trūkumai ir rizikingiausios sritys buvo nustatytos šiose veiklos srityse: </w:t>
      </w:r>
    </w:p>
    <w:p w14:paraId="6B7F8A6A" w14:textId="77777777" w:rsidR="00605D60" w:rsidRPr="00BA516D" w:rsidRDefault="00605D60" w:rsidP="00605D60">
      <w:pPr>
        <w:widowControl w:val="0"/>
        <w:ind w:firstLine="709"/>
        <w:jc w:val="both"/>
        <w:rPr>
          <w:strike/>
        </w:rPr>
      </w:pPr>
      <w:bookmarkStart w:id="4" w:name="_Hlk94439454"/>
      <w:r w:rsidRPr="00BA516D">
        <w:t>•</w:t>
      </w:r>
      <w:bookmarkEnd w:id="4"/>
      <w:r w:rsidRPr="00BA516D">
        <w:t xml:space="preserve"> </w:t>
      </w:r>
      <w:r w:rsidRPr="00BA516D">
        <w:rPr>
          <w:lang w:eastAsia="lt-LT"/>
        </w:rPr>
        <w:t xml:space="preserve">neužtikrintas efektyvios ir veiksmingos vidaus kontrolės sukūrimas ir jos funkcionavimas,  tinkamas rizikos veiksnių valdymas; </w:t>
      </w:r>
    </w:p>
    <w:p w14:paraId="6B7F8A6B" w14:textId="77777777" w:rsidR="00605D60" w:rsidRPr="00BA516D" w:rsidRDefault="00605D60" w:rsidP="00605D60">
      <w:pPr>
        <w:widowControl w:val="0"/>
        <w:ind w:firstLine="709"/>
        <w:jc w:val="both"/>
      </w:pPr>
      <w:r w:rsidRPr="00BA516D">
        <w:t>• neužtikrintas teisės aktų reikalavimų laikymasis organizuojant darbuotojų kvalifikacijos tobulinimą, darbuotojų darbo funkcijų vykdymą ir metinį darbuotojų veiklos vertinimą;</w:t>
      </w:r>
    </w:p>
    <w:p w14:paraId="6B7F8A6C" w14:textId="77777777" w:rsidR="00605D60" w:rsidRPr="00BA516D" w:rsidRDefault="00605D60" w:rsidP="00605D60">
      <w:pPr>
        <w:widowControl w:val="0"/>
        <w:ind w:firstLine="709"/>
        <w:jc w:val="both"/>
      </w:pPr>
      <w:bookmarkStart w:id="5" w:name="_Hlk94377749"/>
      <w:r w:rsidRPr="00BA516D">
        <w:t>•</w:t>
      </w:r>
      <w:bookmarkEnd w:id="5"/>
      <w:r w:rsidRPr="00BA516D">
        <w:t xml:space="preserve"> netinkamai vykdoma sutartinių įsipareigojimų vykdymo kontrolė, neužtikrintas teisės aktų reikalavimus atitinkantis sutartinių įsipareigojimų įforminimas; </w:t>
      </w:r>
    </w:p>
    <w:p w14:paraId="6B7F8A6D" w14:textId="77777777" w:rsidR="00605D60" w:rsidRPr="00BA516D" w:rsidRDefault="00605D60" w:rsidP="00605D60">
      <w:pPr>
        <w:widowControl w:val="0"/>
        <w:ind w:firstLine="709"/>
        <w:jc w:val="both"/>
      </w:pPr>
      <w:bookmarkStart w:id="6" w:name="_Hlk94386899"/>
      <w:r w:rsidRPr="00BA516D">
        <w:t>•</w:t>
      </w:r>
      <w:bookmarkEnd w:id="6"/>
      <w:r w:rsidRPr="00BA516D">
        <w:t xml:space="preserve"> neužtikrinta išsami ir sutartiniais įsipareigojimais reglamentuota Nevyriausybinių organizacijų įgyvendintiems projektams panaudotų biudžeto lėšų analizė ir vertinimas; </w:t>
      </w:r>
    </w:p>
    <w:p w14:paraId="6B7F8A6E" w14:textId="77777777" w:rsidR="00605D60" w:rsidRDefault="00605D60" w:rsidP="00605D60">
      <w:pPr>
        <w:widowControl w:val="0"/>
        <w:ind w:firstLine="709"/>
        <w:jc w:val="both"/>
      </w:pPr>
      <w:r w:rsidRPr="00BA516D">
        <w:t xml:space="preserve">• nesilaikyta Lietuvos Respublikos darbo kodekse ir kituose teisės aktuose įtvirtintų reikalavimų suteikiant kasmetines atostogas, nustatytais terminais išmokant ilgalaikio darbo išmokas bei ekonomiško ir taupaus biudžeto lėšų naudojimo apskaičiuojant ir išmokant iš darbo </w:t>
      </w:r>
      <w:r w:rsidRPr="00FD17E4">
        <w:t>atleidžiamiems darbuotojams</w:t>
      </w:r>
      <w:r>
        <w:t xml:space="preserve"> </w:t>
      </w:r>
      <w:r w:rsidRPr="00FD17E4">
        <w:t>su darbo santykiais susijusias išmokas</w:t>
      </w:r>
      <w:r>
        <w:t xml:space="preserve"> (</w:t>
      </w:r>
      <w:r w:rsidRPr="00B95DC6">
        <w:t>vidutinio darbo užmokesčio išeitin</w:t>
      </w:r>
      <w:r>
        <w:t>e</w:t>
      </w:r>
      <w:r w:rsidRPr="00B95DC6">
        <w:t>s išmok</w:t>
      </w:r>
      <w:r>
        <w:t>o</w:t>
      </w:r>
      <w:r w:rsidRPr="00B95DC6">
        <w:t>s</w:t>
      </w:r>
      <w:r>
        <w:t>,</w:t>
      </w:r>
      <w:r w:rsidRPr="00B95DC6">
        <w:t xml:space="preserve"> </w:t>
      </w:r>
      <w:r w:rsidRPr="00445552">
        <w:t>ilgalaikio darbo išmok</w:t>
      </w:r>
      <w:r>
        <w:t xml:space="preserve">as ir </w:t>
      </w:r>
      <w:r w:rsidRPr="00B95DC6">
        <w:t>pinigin</w:t>
      </w:r>
      <w:r>
        <w:t>es</w:t>
      </w:r>
      <w:r w:rsidRPr="00B95DC6">
        <w:t xml:space="preserve"> kompensacij</w:t>
      </w:r>
      <w:r>
        <w:t>a</w:t>
      </w:r>
      <w:r w:rsidRPr="00B95DC6">
        <w:t>s už nepanaudotas kasmetines atostogas</w:t>
      </w:r>
      <w:r>
        <w:t xml:space="preserve">);   </w:t>
      </w:r>
    </w:p>
    <w:p w14:paraId="6B7F8A6F" w14:textId="77777777" w:rsidR="00605D60" w:rsidRPr="00FD17E4" w:rsidRDefault="00605D60" w:rsidP="00605D60">
      <w:pPr>
        <w:widowControl w:val="0"/>
        <w:ind w:firstLine="709"/>
        <w:jc w:val="both"/>
      </w:pPr>
      <w:r w:rsidRPr="00FD17E4">
        <w:t>•</w:t>
      </w:r>
      <w:r>
        <w:t xml:space="preserve"> </w:t>
      </w:r>
      <w:r w:rsidRPr="00FD17E4">
        <w:t xml:space="preserve">nesukurtos veiksmingos vidaus kontrolės procedūros ir jų vykdymas viešųjų pirkimų planavimo, organizavimo ir vykdymo srityse bei viešųjų pirkimų pagrindu sudarytų sutarčių kuravimo ir kontrolės vykdymo srityse, ne visa </w:t>
      </w:r>
      <w:r w:rsidRPr="004205C1">
        <w:t>rizika,</w:t>
      </w:r>
      <w:r w:rsidRPr="00FD17E4">
        <w:t xml:space="preserve"> atliekant viešųjų pirkimų procedūras, atsakingai valdoma;</w:t>
      </w:r>
    </w:p>
    <w:p w14:paraId="6B7F8A70" w14:textId="77777777" w:rsidR="00605D60" w:rsidRDefault="00605D60" w:rsidP="00605D60">
      <w:pPr>
        <w:widowControl w:val="0"/>
        <w:ind w:firstLine="709"/>
        <w:jc w:val="both"/>
      </w:pPr>
      <w:r w:rsidRPr="006B6723">
        <w:t>Atlikus vidaus auditus, audituotiems subjektams vidaus audito ataskaitose dėl nustatytų klaidų ir reikšmingų pastebėjimų</w:t>
      </w:r>
      <w:r>
        <w:t xml:space="preserve"> ir išvadų</w:t>
      </w:r>
      <w:r w:rsidRPr="006B6723">
        <w:t>, darančių neigiamą įtaką audituotų subjektų valdymui, rizikos valdymui ir vidaus kontrolei, buvo pateikt</w:t>
      </w:r>
      <w:r>
        <w:t xml:space="preserve">a 131 rekomendacija, kurios pagal audituotas sritis detalizuotos </w:t>
      </w:r>
      <w:r w:rsidR="002326FD">
        <w:t>88</w:t>
      </w:r>
      <w:r w:rsidRPr="004205C1">
        <w:t>lentelėje.</w:t>
      </w:r>
      <w:r>
        <w:t xml:space="preserve">  </w:t>
      </w:r>
    </w:p>
    <w:p w14:paraId="6B7F8A71" w14:textId="77777777" w:rsidR="005E221D" w:rsidRDefault="005E221D" w:rsidP="00605D60">
      <w:pPr>
        <w:widowControl w:val="0"/>
        <w:ind w:firstLine="709"/>
        <w:rPr>
          <w:rFonts w:eastAsia="HG Mincho Light J" w:cs="Arial Unicode MS"/>
          <w:b/>
          <w:sz w:val="20"/>
          <w:szCs w:val="20"/>
        </w:rPr>
      </w:pPr>
    </w:p>
    <w:p w14:paraId="6B7F8A72" w14:textId="77777777" w:rsidR="00815C43" w:rsidRDefault="00E85143" w:rsidP="00605D60">
      <w:pPr>
        <w:widowControl w:val="0"/>
        <w:ind w:firstLine="709"/>
        <w:rPr>
          <w:rFonts w:eastAsia="HG Mincho Light J" w:cs="Arial Unicode MS"/>
          <w:b/>
          <w:bCs/>
          <w:sz w:val="20"/>
          <w:szCs w:val="20"/>
        </w:rPr>
      </w:pPr>
      <w:r>
        <w:rPr>
          <w:rFonts w:eastAsia="HG Mincho Light J" w:cs="Arial Unicode MS"/>
          <w:b/>
          <w:sz w:val="20"/>
          <w:szCs w:val="20"/>
        </w:rPr>
        <w:t>82</w:t>
      </w:r>
      <w:r w:rsidR="00F8712A" w:rsidRPr="00F8712A">
        <w:rPr>
          <w:rFonts w:eastAsia="HG Mincho Light J" w:cs="Arial Unicode MS"/>
          <w:b/>
          <w:sz w:val="20"/>
          <w:szCs w:val="20"/>
        </w:rPr>
        <w:t xml:space="preserve"> lentelė.</w:t>
      </w:r>
      <w:r w:rsidR="00F8712A">
        <w:rPr>
          <w:rFonts w:eastAsia="HG Mincho Light J" w:cs="Arial Unicode MS"/>
        </w:rPr>
        <w:t xml:space="preserve"> </w:t>
      </w:r>
      <w:r w:rsidR="002326FD">
        <w:rPr>
          <w:rFonts w:eastAsia="HG Mincho Light J" w:cs="Arial Unicode MS"/>
          <w:b/>
          <w:sz w:val="20"/>
          <w:szCs w:val="20"/>
        </w:rPr>
        <w:t>2019</w:t>
      </w:r>
      <w:r w:rsidR="009E1811" w:rsidRPr="00C05240">
        <w:rPr>
          <w:rFonts w:eastAsiaTheme="minorEastAsia"/>
          <w:b/>
          <w:sz w:val="20"/>
          <w:szCs w:val="20"/>
          <w:lang w:eastAsia="lt-LT"/>
        </w:rPr>
        <w:t>–</w:t>
      </w:r>
      <w:r w:rsidR="002326FD">
        <w:rPr>
          <w:rFonts w:eastAsia="HG Mincho Light J" w:cs="Arial Unicode MS"/>
          <w:b/>
          <w:sz w:val="20"/>
          <w:szCs w:val="20"/>
        </w:rPr>
        <w:t>2021</w:t>
      </w:r>
      <w:r w:rsidR="00F8712A" w:rsidRPr="00F8712A">
        <w:rPr>
          <w:rFonts w:eastAsia="HG Mincho Light J" w:cs="Arial Unicode MS"/>
          <w:b/>
          <w:sz w:val="20"/>
          <w:szCs w:val="20"/>
        </w:rPr>
        <w:t xml:space="preserve"> m.</w:t>
      </w:r>
      <w:r w:rsidR="00F8712A">
        <w:rPr>
          <w:rFonts w:eastAsia="HG Mincho Light J" w:cs="Arial Unicode MS"/>
        </w:rPr>
        <w:t xml:space="preserve"> </w:t>
      </w:r>
      <w:r w:rsidR="00F8712A">
        <w:rPr>
          <w:rFonts w:eastAsia="HG Mincho Light J" w:cs="Arial Unicode MS"/>
          <w:b/>
          <w:bCs/>
          <w:sz w:val="20"/>
          <w:szCs w:val="20"/>
        </w:rPr>
        <w:t>a</w:t>
      </w:r>
      <w:r w:rsidR="00815C43" w:rsidRPr="00F8712A">
        <w:rPr>
          <w:rFonts w:eastAsia="HG Mincho Light J" w:cs="Arial Unicode MS"/>
          <w:b/>
          <w:bCs/>
          <w:sz w:val="20"/>
          <w:szCs w:val="20"/>
        </w:rPr>
        <w:t>udituotiems subjektams pateikta rekomendacijų pagal audituotas sritis</w:t>
      </w:r>
    </w:p>
    <w:p w14:paraId="6B7F8A73" w14:textId="77777777" w:rsidR="00605D60" w:rsidRPr="00BF5ED5" w:rsidRDefault="00605D60" w:rsidP="00605D60">
      <w:pPr>
        <w:widowControl w:val="0"/>
        <w:ind w:firstLine="709"/>
        <w:rPr>
          <w:rFonts w:eastAsia="HG Mincho Light J" w:cs="Arial Unicode MS"/>
          <w:b/>
          <w:bCs/>
          <w:sz w:val="23"/>
          <w:szCs w:val="23"/>
        </w:rPr>
      </w:pP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2"/>
        <w:gridCol w:w="780"/>
        <w:gridCol w:w="740"/>
        <w:gridCol w:w="780"/>
      </w:tblGrid>
      <w:tr w:rsidR="00605D60" w:rsidRPr="00CE4223" w14:paraId="6B7F8A76" w14:textId="77777777" w:rsidTr="00385A5A">
        <w:trPr>
          <w:trHeight w:val="130"/>
          <w:jc w:val="center"/>
        </w:trPr>
        <w:tc>
          <w:tcPr>
            <w:tcW w:w="7192" w:type="dxa"/>
            <w:vMerge w:val="restart"/>
            <w:shd w:val="clear" w:color="auto" w:fill="F2F2F2" w:themeFill="background1" w:themeFillShade="F2"/>
            <w:vAlign w:val="center"/>
            <w:hideMark/>
          </w:tcPr>
          <w:p w14:paraId="6B7F8A74" w14:textId="77777777" w:rsidR="00605D60" w:rsidRPr="00605D60" w:rsidRDefault="00605D60" w:rsidP="00DF20F0">
            <w:pPr>
              <w:widowControl w:val="0"/>
              <w:jc w:val="center"/>
              <w:rPr>
                <w:b/>
                <w:sz w:val="22"/>
                <w:szCs w:val="22"/>
                <w:lang w:eastAsia="lt-LT"/>
              </w:rPr>
            </w:pPr>
            <w:r w:rsidRPr="00605D60">
              <w:rPr>
                <w:b/>
                <w:sz w:val="22"/>
                <w:szCs w:val="22"/>
                <w:lang w:eastAsia="lt-LT"/>
              </w:rPr>
              <w:t xml:space="preserve">Pateikta rekomendacijų pagal audituotas sritis </w:t>
            </w:r>
          </w:p>
        </w:tc>
        <w:tc>
          <w:tcPr>
            <w:tcW w:w="2300" w:type="dxa"/>
            <w:gridSpan w:val="3"/>
            <w:shd w:val="clear" w:color="auto" w:fill="F2F2F2" w:themeFill="background1" w:themeFillShade="F2"/>
            <w:vAlign w:val="center"/>
            <w:hideMark/>
          </w:tcPr>
          <w:p w14:paraId="6B7F8A75" w14:textId="77777777" w:rsidR="00605D60" w:rsidRPr="00605D60" w:rsidRDefault="00605D60" w:rsidP="00DF20F0">
            <w:pPr>
              <w:widowControl w:val="0"/>
              <w:jc w:val="center"/>
              <w:rPr>
                <w:b/>
                <w:sz w:val="22"/>
                <w:szCs w:val="22"/>
                <w:lang w:eastAsia="lt-LT"/>
              </w:rPr>
            </w:pPr>
            <w:r w:rsidRPr="00605D60">
              <w:rPr>
                <w:b/>
                <w:sz w:val="22"/>
                <w:szCs w:val="22"/>
                <w:lang w:eastAsia="lt-LT"/>
              </w:rPr>
              <w:t>Metai</w:t>
            </w:r>
          </w:p>
        </w:tc>
      </w:tr>
      <w:tr w:rsidR="00605D60" w:rsidRPr="00CE4223" w14:paraId="6B7F8A7B" w14:textId="77777777" w:rsidTr="00385A5A">
        <w:trPr>
          <w:trHeight w:val="149"/>
          <w:jc w:val="center"/>
        </w:trPr>
        <w:tc>
          <w:tcPr>
            <w:tcW w:w="7192" w:type="dxa"/>
            <w:vMerge/>
            <w:shd w:val="clear" w:color="auto" w:fill="F2F2F2" w:themeFill="background1" w:themeFillShade="F2"/>
            <w:vAlign w:val="center"/>
            <w:hideMark/>
          </w:tcPr>
          <w:p w14:paraId="6B7F8A77" w14:textId="77777777" w:rsidR="00605D60" w:rsidRPr="00605D60" w:rsidRDefault="00605D60" w:rsidP="00DF20F0">
            <w:pPr>
              <w:widowControl w:val="0"/>
              <w:rPr>
                <w:b/>
                <w:sz w:val="22"/>
                <w:szCs w:val="22"/>
                <w:lang w:eastAsia="lt-LT"/>
              </w:rPr>
            </w:pPr>
          </w:p>
        </w:tc>
        <w:tc>
          <w:tcPr>
            <w:tcW w:w="780" w:type="dxa"/>
            <w:shd w:val="clear" w:color="auto" w:fill="F2F2F2" w:themeFill="background1" w:themeFillShade="F2"/>
            <w:vAlign w:val="center"/>
            <w:hideMark/>
          </w:tcPr>
          <w:p w14:paraId="6B7F8A78" w14:textId="77777777" w:rsidR="00605D60" w:rsidRPr="00605D60" w:rsidRDefault="00605D60" w:rsidP="00DF20F0">
            <w:pPr>
              <w:widowControl w:val="0"/>
              <w:jc w:val="center"/>
              <w:rPr>
                <w:b/>
                <w:sz w:val="22"/>
                <w:szCs w:val="22"/>
                <w:lang w:eastAsia="lt-LT"/>
              </w:rPr>
            </w:pPr>
            <w:r w:rsidRPr="00605D60">
              <w:rPr>
                <w:b/>
                <w:sz w:val="22"/>
                <w:szCs w:val="22"/>
                <w:lang w:eastAsia="lt-LT"/>
              </w:rPr>
              <w:t>2019</w:t>
            </w:r>
          </w:p>
        </w:tc>
        <w:tc>
          <w:tcPr>
            <w:tcW w:w="740" w:type="dxa"/>
            <w:shd w:val="clear" w:color="auto" w:fill="F2F2F2" w:themeFill="background1" w:themeFillShade="F2"/>
            <w:vAlign w:val="center"/>
            <w:hideMark/>
          </w:tcPr>
          <w:p w14:paraId="6B7F8A79" w14:textId="77777777" w:rsidR="00605D60" w:rsidRPr="00605D60" w:rsidRDefault="00605D60" w:rsidP="00DF20F0">
            <w:pPr>
              <w:widowControl w:val="0"/>
              <w:jc w:val="center"/>
              <w:rPr>
                <w:b/>
                <w:sz w:val="22"/>
                <w:szCs w:val="22"/>
                <w:lang w:eastAsia="lt-LT"/>
              </w:rPr>
            </w:pPr>
            <w:r w:rsidRPr="00605D60">
              <w:rPr>
                <w:b/>
                <w:sz w:val="22"/>
                <w:szCs w:val="22"/>
                <w:lang w:eastAsia="lt-LT"/>
              </w:rPr>
              <w:t>2020</w:t>
            </w:r>
          </w:p>
        </w:tc>
        <w:tc>
          <w:tcPr>
            <w:tcW w:w="780" w:type="dxa"/>
            <w:shd w:val="clear" w:color="auto" w:fill="F2F2F2" w:themeFill="background1" w:themeFillShade="F2"/>
            <w:vAlign w:val="center"/>
            <w:hideMark/>
          </w:tcPr>
          <w:p w14:paraId="6B7F8A7A" w14:textId="77777777" w:rsidR="00605D60" w:rsidRPr="00605D60" w:rsidRDefault="00605D60" w:rsidP="00DF20F0">
            <w:pPr>
              <w:widowControl w:val="0"/>
              <w:jc w:val="center"/>
              <w:rPr>
                <w:b/>
                <w:sz w:val="22"/>
                <w:szCs w:val="22"/>
                <w:lang w:eastAsia="lt-LT"/>
              </w:rPr>
            </w:pPr>
            <w:r w:rsidRPr="00605D60">
              <w:rPr>
                <w:b/>
                <w:sz w:val="22"/>
                <w:szCs w:val="22"/>
                <w:lang w:eastAsia="lt-LT"/>
              </w:rPr>
              <w:t>2021</w:t>
            </w:r>
          </w:p>
        </w:tc>
      </w:tr>
      <w:tr w:rsidR="00605D60" w:rsidRPr="00CE4223" w14:paraId="6B7F8A80" w14:textId="77777777" w:rsidTr="00385A5A">
        <w:trPr>
          <w:trHeight w:val="83"/>
          <w:jc w:val="center"/>
        </w:trPr>
        <w:tc>
          <w:tcPr>
            <w:tcW w:w="7192" w:type="dxa"/>
            <w:shd w:val="clear" w:color="auto" w:fill="F2F2F2" w:themeFill="background1" w:themeFillShade="F2"/>
            <w:vAlign w:val="center"/>
            <w:hideMark/>
          </w:tcPr>
          <w:p w14:paraId="6B7F8A7C" w14:textId="77777777" w:rsidR="00605D60" w:rsidRPr="00605D60" w:rsidRDefault="00605D60" w:rsidP="00DF20F0">
            <w:pPr>
              <w:widowControl w:val="0"/>
              <w:jc w:val="center"/>
              <w:rPr>
                <w:b/>
                <w:sz w:val="22"/>
                <w:szCs w:val="22"/>
                <w:lang w:eastAsia="lt-LT"/>
              </w:rPr>
            </w:pPr>
            <w:r w:rsidRPr="00605D60">
              <w:rPr>
                <w:b/>
                <w:sz w:val="22"/>
                <w:szCs w:val="22"/>
                <w:lang w:eastAsia="lt-LT"/>
              </w:rPr>
              <w:t>Pateikta rekomendacijų iš viso:</w:t>
            </w:r>
          </w:p>
        </w:tc>
        <w:tc>
          <w:tcPr>
            <w:tcW w:w="780" w:type="dxa"/>
            <w:shd w:val="clear" w:color="auto" w:fill="F2F2F2" w:themeFill="background1" w:themeFillShade="F2"/>
            <w:noWrap/>
            <w:vAlign w:val="center"/>
          </w:tcPr>
          <w:p w14:paraId="6B7F8A7D" w14:textId="77777777" w:rsidR="00605D60" w:rsidRPr="00605D60" w:rsidRDefault="00605D60" w:rsidP="00DF20F0">
            <w:pPr>
              <w:widowControl w:val="0"/>
              <w:jc w:val="center"/>
              <w:rPr>
                <w:b/>
                <w:sz w:val="22"/>
                <w:szCs w:val="22"/>
                <w:lang w:eastAsia="lt-LT"/>
              </w:rPr>
            </w:pPr>
            <w:r w:rsidRPr="00605D60">
              <w:rPr>
                <w:b/>
                <w:sz w:val="22"/>
                <w:szCs w:val="22"/>
                <w:lang w:eastAsia="lt-LT"/>
              </w:rPr>
              <w:t>37</w:t>
            </w:r>
          </w:p>
        </w:tc>
        <w:tc>
          <w:tcPr>
            <w:tcW w:w="740" w:type="dxa"/>
            <w:shd w:val="clear" w:color="auto" w:fill="F2F2F2" w:themeFill="background1" w:themeFillShade="F2"/>
            <w:noWrap/>
            <w:vAlign w:val="center"/>
          </w:tcPr>
          <w:p w14:paraId="6B7F8A7E" w14:textId="77777777" w:rsidR="00605D60" w:rsidRPr="00605D60" w:rsidRDefault="00605D60" w:rsidP="00DF20F0">
            <w:pPr>
              <w:widowControl w:val="0"/>
              <w:jc w:val="center"/>
              <w:rPr>
                <w:b/>
                <w:sz w:val="22"/>
                <w:szCs w:val="22"/>
                <w:lang w:eastAsia="lt-LT"/>
              </w:rPr>
            </w:pPr>
            <w:r w:rsidRPr="00605D60">
              <w:rPr>
                <w:b/>
                <w:sz w:val="22"/>
                <w:szCs w:val="22"/>
                <w:lang w:eastAsia="lt-LT"/>
              </w:rPr>
              <w:t>48</w:t>
            </w:r>
          </w:p>
        </w:tc>
        <w:tc>
          <w:tcPr>
            <w:tcW w:w="780" w:type="dxa"/>
            <w:shd w:val="clear" w:color="auto" w:fill="F2F2F2" w:themeFill="background1" w:themeFillShade="F2"/>
            <w:noWrap/>
            <w:vAlign w:val="center"/>
          </w:tcPr>
          <w:p w14:paraId="6B7F8A7F" w14:textId="77777777" w:rsidR="00605D60" w:rsidRPr="00605D60" w:rsidRDefault="00605D60" w:rsidP="00DF20F0">
            <w:pPr>
              <w:widowControl w:val="0"/>
              <w:jc w:val="center"/>
              <w:rPr>
                <w:b/>
                <w:sz w:val="22"/>
                <w:szCs w:val="22"/>
                <w:lang w:eastAsia="lt-LT"/>
              </w:rPr>
            </w:pPr>
            <w:r w:rsidRPr="00605D60">
              <w:rPr>
                <w:b/>
                <w:sz w:val="22"/>
                <w:szCs w:val="22"/>
                <w:lang w:eastAsia="lt-LT"/>
              </w:rPr>
              <w:t>131</w:t>
            </w:r>
          </w:p>
        </w:tc>
      </w:tr>
      <w:tr w:rsidR="00605D60" w:rsidRPr="00CE4223" w14:paraId="6B7F8A82" w14:textId="77777777" w:rsidTr="00385A5A">
        <w:trPr>
          <w:trHeight w:val="127"/>
          <w:jc w:val="center"/>
        </w:trPr>
        <w:tc>
          <w:tcPr>
            <w:tcW w:w="9492" w:type="dxa"/>
            <w:gridSpan w:val="4"/>
            <w:shd w:val="clear" w:color="auto" w:fill="F2F2F2" w:themeFill="background1" w:themeFillShade="F2"/>
            <w:vAlign w:val="center"/>
          </w:tcPr>
          <w:p w14:paraId="6B7F8A81" w14:textId="77777777" w:rsidR="00605D60" w:rsidRPr="00605D60" w:rsidRDefault="00605D60" w:rsidP="00DF20F0">
            <w:pPr>
              <w:widowControl w:val="0"/>
              <w:jc w:val="both"/>
              <w:rPr>
                <w:b/>
                <w:sz w:val="22"/>
                <w:szCs w:val="22"/>
                <w:lang w:eastAsia="lt-LT"/>
              </w:rPr>
            </w:pPr>
            <w:r w:rsidRPr="00605D60">
              <w:rPr>
                <w:b/>
                <w:sz w:val="22"/>
                <w:szCs w:val="22"/>
                <w:lang w:eastAsia="lt-LT"/>
              </w:rPr>
              <w:t xml:space="preserve">                        Iš jų pagal audituotas sritis:</w:t>
            </w:r>
          </w:p>
        </w:tc>
      </w:tr>
      <w:tr w:rsidR="00605D60" w:rsidRPr="00CE4223" w14:paraId="6B7F8A87" w14:textId="77777777" w:rsidTr="00385A5A">
        <w:trPr>
          <w:trHeight w:val="270"/>
          <w:jc w:val="center"/>
        </w:trPr>
        <w:tc>
          <w:tcPr>
            <w:tcW w:w="7192" w:type="dxa"/>
            <w:shd w:val="clear" w:color="auto" w:fill="auto"/>
            <w:vAlign w:val="center"/>
            <w:hideMark/>
          </w:tcPr>
          <w:p w14:paraId="6B7F8A83" w14:textId="77777777" w:rsidR="00605D60" w:rsidRPr="00605D60" w:rsidRDefault="00605D60" w:rsidP="00DF20F0">
            <w:pPr>
              <w:widowControl w:val="0"/>
              <w:rPr>
                <w:sz w:val="22"/>
                <w:szCs w:val="22"/>
                <w:lang w:eastAsia="lt-LT"/>
              </w:rPr>
            </w:pPr>
            <w:r w:rsidRPr="00605D60">
              <w:rPr>
                <w:sz w:val="22"/>
                <w:szCs w:val="22"/>
                <w:lang w:eastAsia="lt-LT"/>
              </w:rPr>
              <w:t>Viešojo juridinio asmens veiklos ir valdymo tobulinimo</w:t>
            </w:r>
          </w:p>
        </w:tc>
        <w:tc>
          <w:tcPr>
            <w:tcW w:w="780" w:type="dxa"/>
            <w:shd w:val="clear" w:color="auto" w:fill="auto"/>
            <w:noWrap/>
            <w:vAlign w:val="bottom"/>
          </w:tcPr>
          <w:p w14:paraId="6B7F8A84" w14:textId="77777777" w:rsidR="00605D60" w:rsidRPr="00605D60" w:rsidRDefault="00605D60" w:rsidP="00DF20F0">
            <w:pPr>
              <w:widowControl w:val="0"/>
              <w:jc w:val="center"/>
              <w:rPr>
                <w:sz w:val="22"/>
                <w:szCs w:val="22"/>
                <w:lang w:eastAsia="lt-LT"/>
              </w:rPr>
            </w:pPr>
            <w:r w:rsidRPr="00605D60">
              <w:rPr>
                <w:sz w:val="22"/>
                <w:szCs w:val="22"/>
                <w:lang w:eastAsia="lt-LT"/>
              </w:rPr>
              <w:t>7</w:t>
            </w:r>
          </w:p>
        </w:tc>
        <w:tc>
          <w:tcPr>
            <w:tcW w:w="740" w:type="dxa"/>
            <w:shd w:val="clear" w:color="auto" w:fill="auto"/>
            <w:noWrap/>
            <w:vAlign w:val="bottom"/>
          </w:tcPr>
          <w:p w14:paraId="6B7F8A85" w14:textId="77777777" w:rsidR="00605D60" w:rsidRPr="00605D60" w:rsidRDefault="00605D60" w:rsidP="00DF20F0">
            <w:pPr>
              <w:widowControl w:val="0"/>
              <w:jc w:val="center"/>
              <w:rPr>
                <w:sz w:val="22"/>
                <w:szCs w:val="22"/>
                <w:lang w:eastAsia="lt-LT"/>
              </w:rPr>
            </w:pPr>
            <w:r w:rsidRPr="00605D60">
              <w:rPr>
                <w:sz w:val="22"/>
                <w:szCs w:val="22"/>
                <w:lang w:eastAsia="lt-LT"/>
              </w:rPr>
              <w:t>12</w:t>
            </w:r>
          </w:p>
        </w:tc>
        <w:tc>
          <w:tcPr>
            <w:tcW w:w="780" w:type="dxa"/>
            <w:shd w:val="clear" w:color="auto" w:fill="auto"/>
            <w:noWrap/>
            <w:vAlign w:val="bottom"/>
          </w:tcPr>
          <w:p w14:paraId="6B7F8A86" w14:textId="77777777" w:rsidR="00605D60" w:rsidRPr="00605D60" w:rsidRDefault="00605D60" w:rsidP="00DF20F0">
            <w:pPr>
              <w:widowControl w:val="0"/>
              <w:jc w:val="center"/>
              <w:rPr>
                <w:sz w:val="22"/>
                <w:szCs w:val="22"/>
                <w:lang w:eastAsia="lt-LT"/>
              </w:rPr>
            </w:pPr>
            <w:r w:rsidRPr="00605D60">
              <w:rPr>
                <w:sz w:val="22"/>
                <w:szCs w:val="22"/>
                <w:lang w:eastAsia="lt-LT"/>
              </w:rPr>
              <w:t>56</w:t>
            </w:r>
          </w:p>
        </w:tc>
      </w:tr>
      <w:tr w:rsidR="00605D60" w:rsidRPr="00BF5ED5" w14:paraId="6B7F8A8C" w14:textId="77777777" w:rsidTr="00385A5A">
        <w:trPr>
          <w:trHeight w:val="234"/>
          <w:jc w:val="center"/>
        </w:trPr>
        <w:tc>
          <w:tcPr>
            <w:tcW w:w="7192" w:type="dxa"/>
            <w:shd w:val="clear" w:color="auto" w:fill="auto"/>
            <w:vAlign w:val="center"/>
            <w:hideMark/>
          </w:tcPr>
          <w:p w14:paraId="6B7F8A88" w14:textId="77777777" w:rsidR="00605D60" w:rsidRPr="00605D60" w:rsidRDefault="00605D60" w:rsidP="00DF20F0">
            <w:pPr>
              <w:widowControl w:val="0"/>
              <w:rPr>
                <w:sz w:val="22"/>
                <w:szCs w:val="22"/>
                <w:lang w:eastAsia="lt-LT"/>
              </w:rPr>
            </w:pPr>
            <w:r w:rsidRPr="00605D60">
              <w:rPr>
                <w:sz w:val="22"/>
                <w:szCs w:val="22"/>
                <w:lang w:eastAsia="lt-LT"/>
              </w:rPr>
              <w:t>Finansų valdymo ir turto naudojimo</w:t>
            </w:r>
          </w:p>
        </w:tc>
        <w:tc>
          <w:tcPr>
            <w:tcW w:w="780" w:type="dxa"/>
            <w:shd w:val="clear" w:color="auto" w:fill="auto"/>
            <w:noWrap/>
            <w:vAlign w:val="bottom"/>
          </w:tcPr>
          <w:p w14:paraId="6B7F8A89" w14:textId="77777777" w:rsidR="00605D60" w:rsidRPr="00605D60" w:rsidRDefault="00605D60" w:rsidP="00DF20F0">
            <w:pPr>
              <w:widowControl w:val="0"/>
              <w:jc w:val="center"/>
              <w:rPr>
                <w:sz w:val="22"/>
                <w:szCs w:val="22"/>
                <w:lang w:eastAsia="lt-LT"/>
              </w:rPr>
            </w:pPr>
            <w:r w:rsidRPr="00605D60">
              <w:rPr>
                <w:sz w:val="22"/>
                <w:szCs w:val="22"/>
                <w:lang w:eastAsia="lt-LT"/>
              </w:rPr>
              <w:t>5</w:t>
            </w:r>
          </w:p>
        </w:tc>
        <w:tc>
          <w:tcPr>
            <w:tcW w:w="740" w:type="dxa"/>
            <w:shd w:val="clear" w:color="auto" w:fill="auto"/>
            <w:noWrap/>
            <w:vAlign w:val="bottom"/>
          </w:tcPr>
          <w:p w14:paraId="6B7F8A8A" w14:textId="77777777" w:rsidR="00605D60" w:rsidRPr="00605D60" w:rsidRDefault="00605D60" w:rsidP="00DF20F0">
            <w:pPr>
              <w:widowControl w:val="0"/>
              <w:jc w:val="center"/>
              <w:rPr>
                <w:sz w:val="22"/>
                <w:szCs w:val="22"/>
                <w:lang w:eastAsia="lt-LT"/>
              </w:rPr>
            </w:pPr>
            <w:r w:rsidRPr="00605D60">
              <w:rPr>
                <w:sz w:val="22"/>
                <w:szCs w:val="22"/>
                <w:lang w:eastAsia="lt-LT"/>
              </w:rPr>
              <w:t>11</w:t>
            </w:r>
          </w:p>
        </w:tc>
        <w:tc>
          <w:tcPr>
            <w:tcW w:w="780" w:type="dxa"/>
            <w:shd w:val="clear" w:color="auto" w:fill="auto"/>
            <w:noWrap/>
            <w:vAlign w:val="bottom"/>
          </w:tcPr>
          <w:p w14:paraId="6B7F8A8B" w14:textId="77777777" w:rsidR="00605D60" w:rsidRPr="00605D60" w:rsidRDefault="00605D60" w:rsidP="00DF20F0">
            <w:pPr>
              <w:widowControl w:val="0"/>
              <w:jc w:val="center"/>
              <w:rPr>
                <w:sz w:val="22"/>
                <w:szCs w:val="22"/>
                <w:lang w:eastAsia="lt-LT"/>
              </w:rPr>
            </w:pPr>
            <w:r w:rsidRPr="00605D60">
              <w:rPr>
                <w:sz w:val="22"/>
                <w:szCs w:val="22"/>
                <w:lang w:eastAsia="lt-LT"/>
              </w:rPr>
              <w:t>11</w:t>
            </w:r>
          </w:p>
        </w:tc>
      </w:tr>
      <w:tr w:rsidR="00605D60" w:rsidRPr="00BF5ED5" w14:paraId="6B7F8A91" w14:textId="77777777" w:rsidTr="00385A5A">
        <w:trPr>
          <w:trHeight w:val="234"/>
          <w:jc w:val="center"/>
        </w:trPr>
        <w:tc>
          <w:tcPr>
            <w:tcW w:w="7192" w:type="dxa"/>
            <w:shd w:val="clear" w:color="auto" w:fill="auto"/>
            <w:vAlign w:val="center"/>
          </w:tcPr>
          <w:p w14:paraId="6B7F8A8D" w14:textId="77777777" w:rsidR="00605D60" w:rsidRPr="00605D60" w:rsidRDefault="00605D60" w:rsidP="00DF20F0">
            <w:pPr>
              <w:widowControl w:val="0"/>
              <w:rPr>
                <w:sz w:val="22"/>
                <w:szCs w:val="22"/>
                <w:lang w:eastAsia="lt-LT"/>
              </w:rPr>
            </w:pPr>
            <w:r w:rsidRPr="00605D60">
              <w:rPr>
                <w:sz w:val="22"/>
                <w:szCs w:val="22"/>
                <w:lang w:eastAsia="lt-LT"/>
              </w:rPr>
              <w:t xml:space="preserve">Darbo santykių reglamentavimo ir jų nutraukimo </w:t>
            </w:r>
          </w:p>
        </w:tc>
        <w:tc>
          <w:tcPr>
            <w:tcW w:w="780" w:type="dxa"/>
            <w:shd w:val="clear" w:color="auto" w:fill="auto"/>
            <w:noWrap/>
            <w:vAlign w:val="bottom"/>
          </w:tcPr>
          <w:p w14:paraId="6B7F8A8E" w14:textId="77777777" w:rsidR="00605D60" w:rsidRPr="00605D60" w:rsidRDefault="00605D60" w:rsidP="00DF20F0">
            <w:pPr>
              <w:widowControl w:val="0"/>
              <w:jc w:val="center"/>
              <w:rPr>
                <w:sz w:val="22"/>
                <w:szCs w:val="22"/>
                <w:lang w:eastAsia="lt-LT"/>
              </w:rPr>
            </w:pPr>
            <w:r w:rsidRPr="00605D60">
              <w:rPr>
                <w:sz w:val="22"/>
                <w:szCs w:val="22"/>
                <w:lang w:eastAsia="lt-LT"/>
              </w:rPr>
              <w:t>-</w:t>
            </w:r>
          </w:p>
        </w:tc>
        <w:tc>
          <w:tcPr>
            <w:tcW w:w="740" w:type="dxa"/>
            <w:shd w:val="clear" w:color="auto" w:fill="auto"/>
            <w:noWrap/>
            <w:vAlign w:val="bottom"/>
          </w:tcPr>
          <w:p w14:paraId="6B7F8A8F" w14:textId="77777777" w:rsidR="00605D60" w:rsidRPr="00605D60" w:rsidRDefault="00605D60" w:rsidP="00DF20F0">
            <w:pPr>
              <w:widowControl w:val="0"/>
              <w:jc w:val="center"/>
              <w:rPr>
                <w:sz w:val="22"/>
                <w:szCs w:val="22"/>
                <w:lang w:eastAsia="lt-LT"/>
              </w:rPr>
            </w:pPr>
            <w:r w:rsidRPr="00605D60">
              <w:rPr>
                <w:sz w:val="22"/>
                <w:szCs w:val="22"/>
                <w:lang w:eastAsia="lt-LT"/>
              </w:rPr>
              <w:t>-</w:t>
            </w:r>
          </w:p>
        </w:tc>
        <w:tc>
          <w:tcPr>
            <w:tcW w:w="780" w:type="dxa"/>
            <w:shd w:val="clear" w:color="auto" w:fill="auto"/>
            <w:noWrap/>
            <w:vAlign w:val="bottom"/>
          </w:tcPr>
          <w:p w14:paraId="6B7F8A90" w14:textId="77777777" w:rsidR="00605D60" w:rsidRPr="00605D60" w:rsidRDefault="00605D60" w:rsidP="00DF20F0">
            <w:pPr>
              <w:widowControl w:val="0"/>
              <w:jc w:val="center"/>
              <w:rPr>
                <w:sz w:val="22"/>
                <w:szCs w:val="22"/>
                <w:lang w:eastAsia="lt-LT"/>
              </w:rPr>
            </w:pPr>
            <w:r w:rsidRPr="00605D60">
              <w:rPr>
                <w:sz w:val="22"/>
                <w:szCs w:val="22"/>
                <w:lang w:eastAsia="lt-LT"/>
              </w:rPr>
              <w:t>4</w:t>
            </w:r>
          </w:p>
        </w:tc>
      </w:tr>
      <w:tr w:rsidR="00605D60" w:rsidRPr="00BF5ED5" w14:paraId="6B7F8A96" w14:textId="77777777" w:rsidTr="00385A5A">
        <w:trPr>
          <w:trHeight w:val="234"/>
          <w:jc w:val="center"/>
        </w:trPr>
        <w:tc>
          <w:tcPr>
            <w:tcW w:w="7192" w:type="dxa"/>
            <w:shd w:val="clear" w:color="auto" w:fill="auto"/>
            <w:vAlign w:val="center"/>
          </w:tcPr>
          <w:p w14:paraId="6B7F8A92" w14:textId="77777777" w:rsidR="00605D60" w:rsidRPr="00605D60" w:rsidRDefault="00605D60" w:rsidP="00DF20F0">
            <w:pPr>
              <w:widowControl w:val="0"/>
              <w:rPr>
                <w:sz w:val="22"/>
                <w:szCs w:val="22"/>
                <w:lang w:eastAsia="lt-LT"/>
              </w:rPr>
            </w:pPr>
            <w:r w:rsidRPr="00605D60">
              <w:rPr>
                <w:sz w:val="22"/>
                <w:szCs w:val="22"/>
                <w:lang w:eastAsia="lt-LT"/>
              </w:rPr>
              <w:t>Su darbo santykiais susijusių išmokų apskaičiavimo</w:t>
            </w:r>
          </w:p>
        </w:tc>
        <w:tc>
          <w:tcPr>
            <w:tcW w:w="780" w:type="dxa"/>
            <w:shd w:val="clear" w:color="auto" w:fill="auto"/>
            <w:noWrap/>
            <w:vAlign w:val="bottom"/>
          </w:tcPr>
          <w:p w14:paraId="6B7F8A93" w14:textId="77777777" w:rsidR="00605D60" w:rsidRPr="00605D60" w:rsidRDefault="00605D60" w:rsidP="00DF20F0">
            <w:pPr>
              <w:widowControl w:val="0"/>
              <w:jc w:val="center"/>
              <w:rPr>
                <w:sz w:val="22"/>
                <w:szCs w:val="22"/>
                <w:lang w:eastAsia="lt-LT"/>
              </w:rPr>
            </w:pPr>
            <w:r w:rsidRPr="00605D60">
              <w:rPr>
                <w:sz w:val="22"/>
                <w:szCs w:val="22"/>
                <w:lang w:eastAsia="lt-LT"/>
              </w:rPr>
              <w:t>-</w:t>
            </w:r>
          </w:p>
        </w:tc>
        <w:tc>
          <w:tcPr>
            <w:tcW w:w="740" w:type="dxa"/>
            <w:shd w:val="clear" w:color="auto" w:fill="auto"/>
            <w:noWrap/>
            <w:vAlign w:val="bottom"/>
          </w:tcPr>
          <w:p w14:paraId="6B7F8A94" w14:textId="77777777" w:rsidR="00605D60" w:rsidRPr="00605D60" w:rsidRDefault="00605D60" w:rsidP="00DF20F0">
            <w:pPr>
              <w:widowControl w:val="0"/>
              <w:jc w:val="center"/>
              <w:rPr>
                <w:sz w:val="22"/>
                <w:szCs w:val="22"/>
                <w:lang w:eastAsia="lt-LT"/>
              </w:rPr>
            </w:pPr>
            <w:r w:rsidRPr="00605D60">
              <w:rPr>
                <w:sz w:val="22"/>
                <w:szCs w:val="22"/>
                <w:lang w:eastAsia="lt-LT"/>
              </w:rPr>
              <w:t>-</w:t>
            </w:r>
          </w:p>
        </w:tc>
        <w:tc>
          <w:tcPr>
            <w:tcW w:w="780" w:type="dxa"/>
            <w:shd w:val="clear" w:color="auto" w:fill="auto"/>
            <w:noWrap/>
            <w:vAlign w:val="bottom"/>
          </w:tcPr>
          <w:p w14:paraId="6B7F8A95" w14:textId="77777777" w:rsidR="00605D60" w:rsidRPr="00605D60" w:rsidRDefault="00605D60" w:rsidP="00DF20F0">
            <w:pPr>
              <w:widowControl w:val="0"/>
              <w:jc w:val="center"/>
              <w:rPr>
                <w:sz w:val="22"/>
                <w:szCs w:val="22"/>
                <w:lang w:eastAsia="lt-LT"/>
              </w:rPr>
            </w:pPr>
            <w:r w:rsidRPr="00605D60">
              <w:rPr>
                <w:sz w:val="22"/>
                <w:szCs w:val="22"/>
                <w:lang w:eastAsia="lt-LT"/>
              </w:rPr>
              <w:t>7</w:t>
            </w:r>
          </w:p>
        </w:tc>
      </w:tr>
      <w:tr w:rsidR="00605D60" w:rsidRPr="00BF5ED5" w14:paraId="6B7F8A9B" w14:textId="77777777" w:rsidTr="00385A5A">
        <w:trPr>
          <w:trHeight w:val="158"/>
          <w:jc w:val="center"/>
        </w:trPr>
        <w:tc>
          <w:tcPr>
            <w:tcW w:w="7192" w:type="dxa"/>
            <w:shd w:val="clear" w:color="auto" w:fill="auto"/>
            <w:vAlign w:val="center"/>
            <w:hideMark/>
          </w:tcPr>
          <w:p w14:paraId="6B7F8A97" w14:textId="77777777" w:rsidR="00605D60" w:rsidRPr="00605D60" w:rsidRDefault="00605D60" w:rsidP="00DF20F0">
            <w:pPr>
              <w:widowControl w:val="0"/>
              <w:rPr>
                <w:sz w:val="22"/>
                <w:szCs w:val="22"/>
                <w:lang w:eastAsia="lt-LT"/>
              </w:rPr>
            </w:pPr>
            <w:bookmarkStart w:id="7" w:name="_Hlk30961960"/>
            <w:r w:rsidRPr="00605D60">
              <w:rPr>
                <w:sz w:val="22"/>
                <w:szCs w:val="22"/>
                <w:lang w:eastAsia="lt-LT"/>
              </w:rPr>
              <w:t>Vidaus kontrolės tobulinimo</w:t>
            </w:r>
            <w:bookmarkEnd w:id="7"/>
            <w:r w:rsidRPr="00605D60">
              <w:rPr>
                <w:sz w:val="22"/>
                <w:szCs w:val="22"/>
                <w:lang w:eastAsia="lt-LT"/>
              </w:rPr>
              <w:t xml:space="preserve"> ir rizikos valdymo</w:t>
            </w:r>
          </w:p>
        </w:tc>
        <w:tc>
          <w:tcPr>
            <w:tcW w:w="780" w:type="dxa"/>
            <w:shd w:val="clear" w:color="auto" w:fill="auto"/>
            <w:noWrap/>
            <w:vAlign w:val="bottom"/>
          </w:tcPr>
          <w:p w14:paraId="6B7F8A98" w14:textId="77777777" w:rsidR="00605D60" w:rsidRPr="00605D60" w:rsidRDefault="00605D60" w:rsidP="00DF20F0">
            <w:pPr>
              <w:widowControl w:val="0"/>
              <w:jc w:val="center"/>
              <w:rPr>
                <w:sz w:val="22"/>
                <w:szCs w:val="22"/>
                <w:lang w:eastAsia="lt-LT"/>
              </w:rPr>
            </w:pPr>
            <w:r w:rsidRPr="00605D60">
              <w:rPr>
                <w:sz w:val="22"/>
                <w:szCs w:val="22"/>
                <w:lang w:eastAsia="lt-LT"/>
              </w:rPr>
              <w:t>19</w:t>
            </w:r>
          </w:p>
        </w:tc>
        <w:tc>
          <w:tcPr>
            <w:tcW w:w="740" w:type="dxa"/>
            <w:shd w:val="clear" w:color="auto" w:fill="auto"/>
            <w:noWrap/>
            <w:vAlign w:val="bottom"/>
          </w:tcPr>
          <w:p w14:paraId="6B7F8A99" w14:textId="77777777" w:rsidR="00605D60" w:rsidRPr="00605D60" w:rsidRDefault="00605D60" w:rsidP="00DF20F0">
            <w:pPr>
              <w:widowControl w:val="0"/>
              <w:jc w:val="center"/>
              <w:rPr>
                <w:sz w:val="22"/>
                <w:szCs w:val="22"/>
                <w:lang w:eastAsia="lt-LT"/>
              </w:rPr>
            </w:pPr>
            <w:r w:rsidRPr="00605D60">
              <w:rPr>
                <w:sz w:val="22"/>
                <w:szCs w:val="22"/>
                <w:lang w:eastAsia="lt-LT"/>
              </w:rPr>
              <w:t>25</w:t>
            </w:r>
          </w:p>
        </w:tc>
        <w:tc>
          <w:tcPr>
            <w:tcW w:w="780" w:type="dxa"/>
            <w:shd w:val="clear" w:color="auto" w:fill="auto"/>
            <w:noWrap/>
            <w:vAlign w:val="bottom"/>
          </w:tcPr>
          <w:p w14:paraId="6B7F8A9A" w14:textId="77777777" w:rsidR="00605D60" w:rsidRPr="00605D60" w:rsidRDefault="00605D60" w:rsidP="00DF20F0">
            <w:pPr>
              <w:widowControl w:val="0"/>
              <w:jc w:val="center"/>
              <w:rPr>
                <w:sz w:val="22"/>
                <w:szCs w:val="22"/>
                <w:lang w:eastAsia="lt-LT"/>
              </w:rPr>
            </w:pPr>
            <w:r w:rsidRPr="00605D60">
              <w:rPr>
                <w:sz w:val="22"/>
                <w:szCs w:val="22"/>
                <w:lang w:eastAsia="lt-LT"/>
              </w:rPr>
              <w:t>50</w:t>
            </w:r>
          </w:p>
        </w:tc>
      </w:tr>
      <w:tr w:rsidR="00605D60" w:rsidRPr="00BF5ED5" w14:paraId="6B7F8AA0" w14:textId="77777777" w:rsidTr="00385A5A">
        <w:trPr>
          <w:trHeight w:val="158"/>
          <w:jc w:val="center"/>
        </w:trPr>
        <w:tc>
          <w:tcPr>
            <w:tcW w:w="7192" w:type="dxa"/>
            <w:shd w:val="clear" w:color="auto" w:fill="auto"/>
            <w:vAlign w:val="center"/>
            <w:hideMark/>
          </w:tcPr>
          <w:p w14:paraId="6B7F8A9C" w14:textId="77777777" w:rsidR="00605D60" w:rsidRPr="00605D60" w:rsidRDefault="00605D60" w:rsidP="00DF20F0">
            <w:pPr>
              <w:widowControl w:val="0"/>
              <w:rPr>
                <w:sz w:val="22"/>
                <w:szCs w:val="22"/>
                <w:lang w:eastAsia="lt-LT"/>
              </w:rPr>
            </w:pPr>
            <w:r w:rsidRPr="00605D60">
              <w:rPr>
                <w:sz w:val="22"/>
                <w:szCs w:val="22"/>
                <w:lang w:eastAsia="lt-LT"/>
              </w:rPr>
              <w:t>Viešųjų pirkimų planavimo, organizavimo ir vykdymo</w:t>
            </w:r>
          </w:p>
        </w:tc>
        <w:tc>
          <w:tcPr>
            <w:tcW w:w="780" w:type="dxa"/>
            <w:shd w:val="clear" w:color="auto" w:fill="auto"/>
            <w:noWrap/>
            <w:vAlign w:val="bottom"/>
          </w:tcPr>
          <w:p w14:paraId="6B7F8A9D" w14:textId="77777777" w:rsidR="00605D60" w:rsidRPr="00605D60" w:rsidRDefault="00605D60" w:rsidP="00DF20F0">
            <w:pPr>
              <w:widowControl w:val="0"/>
              <w:jc w:val="center"/>
              <w:rPr>
                <w:sz w:val="22"/>
                <w:szCs w:val="22"/>
                <w:lang w:eastAsia="lt-LT"/>
              </w:rPr>
            </w:pPr>
            <w:r w:rsidRPr="00605D60">
              <w:rPr>
                <w:sz w:val="22"/>
                <w:szCs w:val="22"/>
                <w:lang w:eastAsia="lt-LT"/>
              </w:rPr>
              <w:t>6</w:t>
            </w:r>
          </w:p>
        </w:tc>
        <w:tc>
          <w:tcPr>
            <w:tcW w:w="740" w:type="dxa"/>
            <w:shd w:val="clear" w:color="auto" w:fill="auto"/>
            <w:noWrap/>
            <w:vAlign w:val="bottom"/>
          </w:tcPr>
          <w:p w14:paraId="6B7F8A9E" w14:textId="77777777" w:rsidR="00605D60" w:rsidRPr="00605D60" w:rsidRDefault="00605D60" w:rsidP="00DF20F0">
            <w:pPr>
              <w:widowControl w:val="0"/>
              <w:jc w:val="center"/>
              <w:rPr>
                <w:sz w:val="22"/>
                <w:szCs w:val="22"/>
                <w:lang w:eastAsia="lt-LT"/>
              </w:rPr>
            </w:pPr>
            <w:r w:rsidRPr="00605D60">
              <w:rPr>
                <w:sz w:val="22"/>
                <w:szCs w:val="22"/>
                <w:lang w:eastAsia="lt-LT"/>
              </w:rPr>
              <w:t>-</w:t>
            </w:r>
          </w:p>
        </w:tc>
        <w:tc>
          <w:tcPr>
            <w:tcW w:w="780" w:type="dxa"/>
            <w:shd w:val="clear" w:color="auto" w:fill="auto"/>
            <w:noWrap/>
            <w:vAlign w:val="bottom"/>
          </w:tcPr>
          <w:p w14:paraId="6B7F8A9F" w14:textId="77777777" w:rsidR="00605D60" w:rsidRPr="00605D60" w:rsidRDefault="00605D60" w:rsidP="00DF20F0">
            <w:pPr>
              <w:widowControl w:val="0"/>
              <w:jc w:val="center"/>
              <w:rPr>
                <w:sz w:val="22"/>
                <w:szCs w:val="22"/>
                <w:lang w:eastAsia="lt-LT"/>
              </w:rPr>
            </w:pPr>
            <w:r w:rsidRPr="00605D60">
              <w:rPr>
                <w:sz w:val="22"/>
                <w:szCs w:val="22"/>
                <w:lang w:eastAsia="lt-LT"/>
              </w:rPr>
              <w:t>3</w:t>
            </w:r>
          </w:p>
        </w:tc>
      </w:tr>
    </w:tbl>
    <w:p w14:paraId="6B7F8AA1" w14:textId="77777777" w:rsidR="00815C43" w:rsidRDefault="00815C43" w:rsidP="00815C43">
      <w:pPr>
        <w:widowControl w:val="0"/>
        <w:ind w:firstLine="709"/>
        <w:jc w:val="both"/>
        <w:rPr>
          <w:rFonts w:eastAsia="HG Mincho Light J" w:cs="Arial Unicode MS"/>
        </w:rPr>
      </w:pPr>
    </w:p>
    <w:p w14:paraId="6B7F8AA2" w14:textId="77777777" w:rsidR="004B1047" w:rsidRDefault="00D41DCA" w:rsidP="004B1047">
      <w:pPr>
        <w:widowControl w:val="0"/>
        <w:ind w:firstLine="709"/>
        <w:jc w:val="both"/>
      </w:pPr>
      <w:r>
        <w:t>Žymiai</w:t>
      </w:r>
      <w:r w:rsidR="004B1047">
        <w:t xml:space="preserve"> (vidutiniškai 3,1 karto) didesnį</w:t>
      </w:r>
      <w:r w:rsidR="004B1047" w:rsidRPr="00C43A6E">
        <w:t xml:space="preserve"> </w:t>
      </w:r>
      <w:r w:rsidR="004B1047">
        <w:t>ataskaitiniais metais</w:t>
      </w:r>
      <w:r w:rsidR="004B1047" w:rsidRPr="00C43A6E">
        <w:t xml:space="preserve"> </w:t>
      </w:r>
      <w:r w:rsidR="004B1047">
        <w:t>pateiktų rekomendacijų</w:t>
      </w:r>
      <w:r w:rsidR="00385A5A">
        <w:t xml:space="preserve"> skaičių, </w:t>
      </w:r>
      <w:r>
        <w:t>palyginti</w:t>
      </w:r>
      <w:r w:rsidR="00385A5A">
        <w:t xml:space="preserve"> su 2019</w:t>
      </w:r>
      <w:r w:rsidR="00385A5A" w:rsidRPr="004B5D71">
        <w:rPr>
          <w:color w:val="3D3D3D"/>
          <w:lang w:eastAsia="lt-LT"/>
        </w:rPr>
        <w:t>–</w:t>
      </w:r>
      <w:r w:rsidR="004B1047">
        <w:t xml:space="preserve">2020 metais vidaus audito ataskaitose pateiktomis rekomendacijomis, lėmė sisteminio vidaus audito 2021 m. atlikimas, nes šio vidaus audito metu 49 audituotiems subjektams buvo pateiktos 109 rekomendacijos, susijusios su teisės aktų reikalavimų laikymusi darbo santykių reglamentavimo, kasmetinių atostogų suteikimo, darbuotojų darbo apmokėjimo, jų atleidimo ir atsiskaitymo su jais srityse,  </w:t>
      </w:r>
      <w:r w:rsidR="004B1047" w:rsidRPr="004205C1">
        <w:t>neteisėtai panaudotų lėšų grąžinimo į Savivaldybės biudžetą ir vidaus kontrolės tobulinimo srityse.</w:t>
      </w:r>
      <w:r w:rsidR="004B1047">
        <w:t xml:space="preserve"> </w:t>
      </w:r>
    </w:p>
    <w:p w14:paraId="6B7F8AA3" w14:textId="77777777" w:rsidR="004B1047" w:rsidRDefault="004B1047" w:rsidP="004B1047">
      <w:pPr>
        <w:widowControl w:val="0"/>
        <w:ind w:firstLine="709"/>
        <w:jc w:val="both"/>
      </w:pPr>
      <w:r>
        <w:t xml:space="preserve">Ataskaitiniais metais buvo pateikta </w:t>
      </w:r>
      <w:r w:rsidRPr="00C43A6E">
        <w:t xml:space="preserve">rekomendacijų </w:t>
      </w:r>
      <w:r>
        <w:t xml:space="preserve">ir kitose audituotų subjektų tobulintose srityse: </w:t>
      </w:r>
      <w:r w:rsidRPr="00F5479D">
        <w:t>patikslinant arba parengiant trūkstamus veiklą reglamentuojančius dokumentus</w:t>
      </w:r>
      <w:r>
        <w:t xml:space="preserve">, suderinant juos tarpusavyje, užtikrinant darbuotojų veiklos vertinimo, viešųjų pirkimų organizavimo ir vykdymo atitiktį teisės aktams, nustatant ir taikant trūkstamas vidaus kontrolės procedūras ir kt. </w:t>
      </w:r>
    </w:p>
    <w:p w14:paraId="6B7F8AA4" w14:textId="77777777" w:rsidR="00815C43" w:rsidRPr="004B1047" w:rsidRDefault="004B1047" w:rsidP="004B1047">
      <w:pPr>
        <w:widowControl w:val="0"/>
        <w:ind w:firstLine="709"/>
        <w:jc w:val="both"/>
      </w:pPr>
      <w:r>
        <w:t>2021 m.</w:t>
      </w:r>
      <w:r w:rsidRPr="00F5479D">
        <w:t xml:space="preserve"> </w:t>
      </w:r>
      <w:r>
        <w:t xml:space="preserve">nenustatyta </w:t>
      </w:r>
      <w:r w:rsidRPr="00F5479D">
        <w:t>atvejų, ka</w:t>
      </w:r>
      <w:r>
        <w:t>i</w:t>
      </w:r>
      <w:r w:rsidRPr="00F5479D">
        <w:t xml:space="preserve"> </w:t>
      </w:r>
      <w:r>
        <w:t xml:space="preserve">į </w:t>
      </w:r>
      <w:r w:rsidRPr="00F5479D">
        <w:t xml:space="preserve">vidaus audito ataskaitose pateiktas rekomendacijas nebūtų atsižvelgta ir jose nurodytus neatitikimus būtų atsisakyta šalinti. </w:t>
      </w:r>
      <w:r w:rsidRPr="00D27467">
        <w:t xml:space="preserve">Galimai rizikai sumažinti ir tinkamai vidaus kontrolei užtikrinti, siekdami įgyvendinti vidaus audito ataskaitose pateiktas rekomendacijas, audituotų subjektų vadovai </w:t>
      </w:r>
      <w:r>
        <w:t xml:space="preserve">priėmė visas vidaus auditorių pateiktas rekomendacijas ir </w:t>
      </w:r>
      <w:r w:rsidRPr="00F5479D">
        <w:t xml:space="preserve">numatė vidaus kontrolės </w:t>
      </w:r>
      <w:r>
        <w:t xml:space="preserve">priemones, jų įgyvendinimo terminus ir </w:t>
      </w:r>
      <w:r w:rsidRPr="00D27467">
        <w:t>atsakingus asmenis rekomendacijoms įgyvendinti.</w:t>
      </w:r>
      <w:r>
        <w:t xml:space="preserve">  </w:t>
      </w:r>
    </w:p>
    <w:p w14:paraId="6B7F8AA5" w14:textId="77777777" w:rsidR="00385A5A" w:rsidRPr="00E85143" w:rsidRDefault="004B1047" w:rsidP="00E85143">
      <w:pPr>
        <w:widowControl w:val="0"/>
        <w:ind w:firstLine="709"/>
        <w:jc w:val="both"/>
        <w:rPr>
          <w:rFonts w:eastAsia="Cumberland" w:cs="Cumberland"/>
          <w:szCs w:val="20"/>
        </w:rPr>
      </w:pPr>
      <w:r>
        <w:rPr>
          <w:rFonts w:eastAsia="Cumberland" w:cs="Cumberland"/>
          <w:szCs w:val="20"/>
        </w:rPr>
        <w:t>2021 m.</w:t>
      </w:r>
      <w:r w:rsidR="00815C43">
        <w:rPr>
          <w:rFonts w:eastAsia="Cumberland" w:cs="Cumberland"/>
          <w:szCs w:val="20"/>
        </w:rPr>
        <w:t xml:space="preserve"> vidaus audito ataskaitose pateiktų </w:t>
      </w:r>
      <w:r w:rsidR="00815C43" w:rsidRPr="004773FF">
        <w:rPr>
          <w:rFonts w:eastAsia="Cumberland" w:cs="Cumberland"/>
          <w:szCs w:val="20"/>
        </w:rPr>
        <w:t xml:space="preserve">reikšmingų rekomendacijų </w:t>
      </w:r>
      <w:r w:rsidR="00815C43">
        <w:rPr>
          <w:rFonts w:eastAsia="Cumberland" w:cs="Cumberland"/>
          <w:szCs w:val="20"/>
        </w:rPr>
        <w:t xml:space="preserve">detalizavimas </w:t>
      </w:r>
      <w:r w:rsidR="00815C43" w:rsidRPr="000C77C7">
        <w:rPr>
          <w:rFonts w:eastAsia="Cumberland" w:cs="Cumberland"/>
          <w:szCs w:val="20"/>
        </w:rPr>
        <w:t xml:space="preserve">pateiktas </w:t>
      </w:r>
      <w:r w:rsidR="00404F20">
        <w:rPr>
          <w:rFonts w:eastAsia="Cumberland" w:cs="Cumberland"/>
          <w:szCs w:val="20"/>
        </w:rPr>
        <w:t xml:space="preserve">23 </w:t>
      </w:r>
      <w:r w:rsidR="00815C43" w:rsidRPr="000C77C7">
        <w:rPr>
          <w:rFonts w:eastAsia="Cumberland" w:cs="Cumberland"/>
          <w:szCs w:val="20"/>
        </w:rPr>
        <w:t xml:space="preserve">pav. </w:t>
      </w:r>
    </w:p>
    <w:p w14:paraId="6B7F8AA6" w14:textId="77777777" w:rsidR="00385A5A" w:rsidRDefault="00385A5A" w:rsidP="00AD0A71">
      <w:pPr>
        <w:widowControl w:val="0"/>
        <w:jc w:val="center"/>
        <w:rPr>
          <w:rFonts w:eastAsia="HG Mincho Light J"/>
          <w:b/>
          <w:iCs/>
          <w:sz w:val="20"/>
          <w:szCs w:val="20"/>
        </w:rPr>
      </w:pPr>
    </w:p>
    <w:p w14:paraId="6B7F8AA7" w14:textId="77777777" w:rsidR="00815C43" w:rsidRPr="00BA516D" w:rsidRDefault="00404F20" w:rsidP="00AD0A71">
      <w:pPr>
        <w:widowControl w:val="0"/>
        <w:jc w:val="center"/>
        <w:rPr>
          <w:rFonts w:eastAsia="HG Mincho Light J"/>
          <w:b/>
          <w:iCs/>
          <w:sz w:val="20"/>
          <w:szCs w:val="20"/>
        </w:rPr>
      </w:pPr>
      <w:r>
        <w:rPr>
          <w:rFonts w:eastAsia="HG Mincho Light J"/>
          <w:b/>
          <w:iCs/>
          <w:sz w:val="20"/>
          <w:szCs w:val="20"/>
        </w:rPr>
        <w:t xml:space="preserve">23 </w:t>
      </w:r>
      <w:r w:rsidR="004B1047">
        <w:rPr>
          <w:rFonts w:eastAsia="HG Mincho Light J"/>
          <w:b/>
          <w:iCs/>
          <w:sz w:val="20"/>
          <w:szCs w:val="20"/>
        </w:rPr>
        <w:t>pav. 2021</w:t>
      </w:r>
      <w:r w:rsidR="00B57D82" w:rsidRPr="00E35495">
        <w:rPr>
          <w:rFonts w:eastAsia="HG Mincho Light J"/>
          <w:b/>
          <w:iCs/>
          <w:sz w:val="20"/>
          <w:szCs w:val="20"/>
        </w:rPr>
        <w:t xml:space="preserve"> </w:t>
      </w:r>
      <w:r w:rsidR="00B57D82" w:rsidRPr="00BA516D">
        <w:rPr>
          <w:rFonts w:eastAsia="HG Mincho Light J"/>
          <w:b/>
          <w:iCs/>
          <w:sz w:val="20"/>
          <w:szCs w:val="20"/>
        </w:rPr>
        <w:t>m.</w:t>
      </w:r>
      <w:r w:rsidR="00815C43" w:rsidRPr="00BA516D">
        <w:rPr>
          <w:rFonts w:eastAsia="HG Mincho Light J"/>
          <w:b/>
          <w:iCs/>
          <w:sz w:val="20"/>
          <w:szCs w:val="20"/>
        </w:rPr>
        <w:t xml:space="preserve"> audituotų subjektų vadovams pateiktos didelio reikšmingumo rekomendacijos</w:t>
      </w:r>
    </w:p>
    <w:p w14:paraId="6B7F8AA8" w14:textId="77777777" w:rsidR="00815C43" w:rsidRPr="00BA516D" w:rsidRDefault="00724BF9" w:rsidP="00815C43">
      <w:pPr>
        <w:widowControl w:val="0"/>
        <w:tabs>
          <w:tab w:val="left" w:pos="552"/>
        </w:tabs>
        <w:jc w:val="both"/>
        <w:rPr>
          <w:rFonts w:ascii="Thorndale" w:eastAsia="HG Mincho Light J" w:hAnsi="Thorndale" w:cs="Arial Unicode MS"/>
        </w:rPr>
      </w:pPr>
      <w:r w:rsidRPr="00BA516D">
        <w:rPr>
          <w:noProof/>
          <w:lang w:val="lt-LT" w:eastAsia="lt-LT"/>
        </w:rPr>
        <w:drawing>
          <wp:anchor distT="0" distB="0" distL="114300" distR="114300" simplePos="0" relativeHeight="251697664" behindDoc="1" locked="0" layoutInCell="1" allowOverlap="1" wp14:anchorId="6B7F8D5C" wp14:editId="6B7F8D5D">
            <wp:simplePos x="0" y="0"/>
            <wp:positionH relativeFrom="column">
              <wp:posOffset>-325120</wp:posOffset>
            </wp:positionH>
            <wp:positionV relativeFrom="paragraph">
              <wp:posOffset>55245</wp:posOffset>
            </wp:positionV>
            <wp:extent cx="5972175" cy="3033395"/>
            <wp:effectExtent l="0" t="0" r="66675" b="71755"/>
            <wp:wrapTight wrapText="bothSides">
              <wp:wrapPolygon edited="0">
                <wp:start x="0" y="136"/>
                <wp:lineTo x="0" y="2577"/>
                <wp:lineTo x="758" y="4748"/>
                <wp:lineTo x="827" y="5155"/>
                <wp:lineTo x="1378" y="6918"/>
                <wp:lineTo x="1378" y="8410"/>
                <wp:lineTo x="1654" y="9089"/>
                <wp:lineTo x="1447" y="11259"/>
                <wp:lineTo x="1102" y="15600"/>
                <wp:lineTo x="896" y="16142"/>
                <wp:lineTo x="896" y="17228"/>
                <wp:lineTo x="1102" y="17770"/>
                <wp:lineTo x="276" y="18584"/>
                <wp:lineTo x="0" y="19127"/>
                <wp:lineTo x="0" y="20890"/>
                <wp:lineTo x="207" y="21704"/>
                <wp:lineTo x="482" y="21975"/>
                <wp:lineTo x="21772" y="21975"/>
                <wp:lineTo x="21772" y="136"/>
                <wp:lineTo x="0" y="136"/>
              </wp:wrapPolygon>
            </wp:wrapTight>
            <wp:docPr id="204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anchor>
        </w:drawing>
      </w:r>
    </w:p>
    <w:p w14:paraId="6B7F8AA9" w14:textId="77777777" w:rsidR="004B1047" w:rsidRPr="00BA516D" w:rsidRDefault="004B1047" w:rsidP="00815C43">
      <w:pPr>
        <w:widowControl w:val="0"/>
        <w:tabs>
          <w:tab w:val="left" w:pos="552"/>
        </w:tabs>
        <w:jc w:val="both"/>
        <w:rPr>
          <w:rFonts w:ascii="Thorndale" w:eastAsia="HG Mincho Light J" w:hAnsi="Thorndale" w:cs="Arial Unicode MS"/>
        </w:rPr>
      </w:pPr>
    </w:p>
    <w:p w14:paraId="6B7F8AAA" w14:textId="77777777" w:rsidR="004B1047" w:rsidRPr="00BA516D" w:rsidRDefault="004B1047" w:rsidP="00815C43">
      <w:pPr>
        <w:widowControl w:val="0"/>
        <w:tabs>
          <w:tab w:val="left" w:pos="552"/>
        </w:tabs>
        <w:jc w:val="both"/>
        <w:rPr>
          <w:rFonts w:ascii="Thorndale" w:eastAsia="HG Mincho Light J" w:hAnsi="Thorndale" w:cs="Arial Unicode MS"/>
        </w:rPr>
      </w:pPr>
    </w:p>
    <w:p w14:paraId="6B7F8AAB" w14:textId="77777777" w:rsidR="004B1047" w:rsidRPr="00BA516D" w:rsidRDefault="004B1047" w:rsidP="00815C43">
      <w:pPr>
        <w:widowControl w:val="0"/>
        <w:tabs>
          <w:tab w:val="left" w:pos="552"/>
        </w:tabs>
        <w:jc w:val="both"/>
        <w:rPr>
          <w:rFonts w:ascii="Thorndale" w:eastAsia="HG Mincho Light J" w:hAnsi="Thorndale" w:cs="Arial Unicode MS"/>
        </w:rPr>
      </w:pPr>
    </w:p>
    <w:p w14:paraId="6B7F8AAC" w14:textId="77777777" w:rsidR="004B1047" w:rsidRPr="00BA516D" w:rsidRDefault="004B1047" w:rsidP="00815C43">
      <w:pPr>
        <w:widowControl w:val="0"/>
        <w:tabs>
          <w:tab w:val="left" w:pos="552"/>
        </w:tabs>
        <w:jc w:val="both"/>
        <w:rPr>
          <w:rFonts w:ascii="Thorndale" w:eastAsia="HG Mincho Light J" w:hAnsi="Thorndale" w:cs="Arial Unicode MS"/>
        </w:rPr>
      </w:pPr>
    </w:p>
    <w:p w14:paraId="6B7F8AAD" w14:textId="77777777" w:rsidR="004B1047" w:rsidRPr="00BA516D" w:rsidRDefault="004B1047" w:rsidP="00815C43">
      <w:pPr>
        <w:widowControl w:val="0"/>
        <w:tabs>
          <w:tab w:val="left" w:pos="552"/>
        </w:tabs>
        <w:jc w:val="both"/>
        <w:rPr>
          <w:rFonts w:ascii="Thorndale" w:eastAsia="HG Mincho Light J" w:hAnsi="Thorndale" w:cs="Arial Unicode MS"/>
        </w:rPr>
      </w:pPr>
    </w:p>
    <w:p w14:paraId="6B7F8AAE" w14:textId="77777777" w:rsidR="004B1047" w:rsidRPr="00BA516D" w:rsidRDefault="004B1047" w:rsidP="00815C43">
      <w:pPr>
        <w:widowControl w:val="0"/>
        <w:tabs>
          <w:tab w:val="left" w:pos="552"/>
        </w:tabs>
        <w:jc w:val="both"/>
        <w:rPr>
          <w:rFonts w:ascii="Thorndale" w:eastAsia="HG Mincho Light J" w:hAnsi="Thorndale" w:cs="Arial Unicode MS"/>
        </w:rPr>
      </w:pPr>
    </w:p>
    <w:p w14:paraId="6B7F8AAF" w14:textId="77777777" w:rsidR="004B1047" w:rsidRPr="00BA516D" w:rsidRDefault="004B1047" w:rsidP="00815C43">
      <w:pPr>
        <w:widowControl w:val="0"/>
        <w:tabs>
          <w:tab w:val="left" w:pos="552"/>
        </w:tabs>
        <w:jc w:val="both"/>
        <w:rPr>
          <w:rFonts w:ascii="Thorndale" w:eastAsia="HG Mincho Light J" w:hAnsi="Thorndale" w:cs="Arial Unicode MS"/>
        </w:rPr>
      </w:pPr>
    </w:p>
    <w:p w14:paraId="6B7F8AB0" w14:textId="77777777" w:rsidR="004B1047" w:rsidRPr="00BA516D" w:rsidRDefault="004B1047" w:rsidP="00815C43">
      <w:pPr>
        <w:widowControl w:val="0"/>
        <w:tabs>
          <w:tab w:val="left" w:pos="552"/>
        </w:tabs>
        <w:jc w:val="both"/>
        <w:rPr>
          <w:rFonts w:ascii="Thorndale" w:eastAsia="HG Mincho Light J" w:hAnsi="Thorndale" w:cs="Arial Unicode MS"/>
        </w:rPr>
      </w:pPr>
    </w:p>
    <w:p w14:paraId="6B7F8AB1" w14:textId="77777777" w:rsidR="004B1047" w:rsidRPr="00BA516D" w:rsidRDefault="004B1047" w:rsidP="00815C43">
      <w:pPr>
        <w:widowControl w:val="0"/>
        <w:tabs>
          <w:tab w:val="left" w:pos="552"/>
        </w:tabs>
        <w:jc w:val="both"/>
        <w:rPr>
          <w:rFonts w:ascii="Thorndale" w:eastAsia="HG Mincho Light J" w:hAnsi="Thorndale" w:cs="Arial Unicode MS"/>
        </w:rPr>
      </w:pPr>
    </w:p>
    <w:p w14:paraId="6B7F8AB2" w14:textId="77777777" w:rsidR="004B1047" w:rsidRPr="00BA516D" w:rsidRDefault="004B1047" w:rsidP="00815C43">
      <w:pPr>
        <w:widowControl w:val="0"/>
        <w:tabs>
          <w:tab w:val="left" w:pos="552"/>
        </w:tabs>
        <w:jc w:val="both"/>
        <w:rPr>
          <w:rFonts w:ascii="Thorndale" w:eastAsia="HG Mincho Light J" w:hAnsi="Thorndale" w:cs="Arial Unicode MS"/>
        </w:rPr>
      </w:pPr>
    </w:p>
    <w:p w14:paraId="6B7F8AB3" w14:textId="77777777" w:rsidR="004B1047" w:rsidRDefault="004B1047" w:rsidP="00815C43">
      <w:pPr>
        <w:widowControl w:val="0"/>
        <w:tabs>
          <w:tab w:val="left" w:pos="552"/>
        </w:tabs>
        <w:jc w:val="both"/>
        <w:rPr>
          <w:rFonts w:ascii="Thorndale" w:eastAsia="HG Mincho Light J" w:hAnsi="Thorndale" w:cs="Arial Unicode MS"/>
        </w:rPr>
      </w:pPr>
    </w:p>
    <w:p w14:paraId="6B7F8AB4" w14:textId="77777777" w:rsidR="00E85143" w:rsidRDefault="00E85143" w:rsidP="00815C43">
      <w:pPr>
        <w:widowControl w:val="0"/>
        <w:tabs>
          <w:tab w:val="left" w:pos="552"/>
        </w:tabs>
        <w:jc w:val="both"/>
        <w:rPr>
          <w:rFonts w:ascii="Thorndale" w:eastAsia="HG Mincho Light J" w:hAnsi="Thorndale" w:cs="Arial Unicode MS"/>
        </w:rPr>
      </w:pPr>
    </w:p>
    <w:p w14:paraId="6B7F8AB5" w14:textId="77777777" w:rsidR="00E85143" w:rsidRPr="00BA516D" w:rsidRDefault="00E85143" w:rsidP="00815C43">
      <w:pPr>
        <w:widowControl w:val="0"/>
        <w:tabs>
          <w:tab w:val="left" w:pos="552"/>
        </w:tabs>
        <w:jc w:val="both"/>
        <w:rPr>
          <w:rFonts w:ascii="Thorndale" w:eastAsia="HG Mincho Light J" w:hAnsi="Thorndale" w:cs="Arial Unicode MS"/>
        </w:rPr>
      </w:pPr>
    </w:p>
    <w:p w14:paraId="6B7F8AB6" w14:textId="77777777" w:rsidR="004B1047" w:rsidRPr="00BA516D" w:rsidRDefault="004B1047" w:rsidP="00815C43">
      <w:pPr>
        <w:widowControl w:val="0"/>
        <w:tabs>
          <w:tab w:val="left" w:pos="552"/>
        </w:tabs>
        <w:jc w:val="both"/>
        <w:rPr>
          <w:rFonts w:ascii="Thorndale" w:eastAsia="HG Mincho Light J" w:hAnsi="Thorndale" w:cs="Arial Unicode MS"/>
        </w:rPr>
      </w:pPr>
    </w:p>
    <w:p w14:paraId="6B7F8AB7" w14:textId="77777777" w:rsidR="004B1047" w:rsidRPr="00BA516D" w:rsidRDefault="004B1047" w:rsidP="00815C43">
      <w:pPr>
        <w:widowControl w:val="0"/>
        <w:tabs>
          <w:tab w:val="left" w:pos="552"/>
        </w:tabs>
        <w:jc w:val="both"/>
        <w:rPr>
          <w:rFonts w:ascii="Thorndale" w:eastAsia="HG Mincho Light J" w:hAnsi="Thorndale" w:cs="Arial Unicode MS"/>
        </w:rPr>
      </w:pPr>
    </w:p>
    <w:p w14:paraId="6B7F8AB8" w14:textId="77777777" w:rsidR="004B1047" w:rsidRPr="00BA516D" w:rsidRDefault="004B1047" w:rsidP="00815C43">
      <w:pPr>
        <w:widowControl w:val="0"/>
        <w:tabs>
          <w:tab w:val="left" w:pos="552"/>
        </w:tabs>
        <w:jc w:val="both"/>
        <w:rPr>
          <w:rFonts w:ascii="Thorndale" w:eastAsia="HG Mincho Light J" w:hAnsi="Thorndale" w:cs="Arial Unicode MS"/>
        </w:rPr>
      </w:pPr>
    </w:p>
    <w:p w14:paraId="6B7F8AB9" w14:textId="77777777" w:rsidR="004B1047" w:rsidRPr="00BA516D" w:rsidRDefault="004B1047" w:rsidP="00815C43">
      <w:pPr>
        <w:widowControl w:val="0"/>
        <w:tabs>
          <w:tab w:val="left" w:pos="552"/>
        </w:tabs>
        <w:jc w:val="both"/>
        <w:rPr>
          <w:rFonts w:ascii="Thorndale" w:eastAsia="HG Mincho Light J" w:hAnsi="Thorndale" w:cs="Arial Unicode MS"/>
        </w:rPr>
      </w:pPr>
    </w:p>
    <w:p w14:paraId="6B7F8ABA" w14:textId="77777777" w:rsidR="00431929" w:rsidRPr="00BA516D" w:rsidRDefault="00431929" w:rsidP="00431929">
      <w:pPr>
        <w:widowControl w:val="0"/>
        <w:ind w:firstLine="709"/>
        <w:jc w:val="both"/>
        <w:rPr>
          <w:rFonts w:eastAsia="HG Mincho Light J" w:cs="Arial Unicode MS"/>
        </w:rPr>
      </w:pPr>
      <w:r w:rsidRPr="00BA516D">
        <w:rPr>
          <w:rFonts w:eastAsia="HG Mincho Light J" w:cs="Arial Unicode MS"/>
        </w:rPr>
        <w:t xml:space="preserve">Siekiant nustatyti, ar vidaus audito metu audituotose subjektuose nustatyti veiklos trūkumai buvo pašalinti, vidaus auditoriai ataskaitiniais metais atliko pažangos stebėjimą, kurio metu stebėjo ir fiksavo, kaip buvo įgyvendinamos audituotiems subjektams pateiktos rekomendacijos. Įgyvendinant vidaus audito ataskaitose pateiktas rekomendacijas bei siekdami tobulinti vykdomos veiklos ir vidaus kontrolės procesų tinkamumą ir veiksmingumą, audituotų subjektų vadovai, vadovaujantis teisės aktų reikalavimais parengė arba atnaujino nustatytas tvarkas, nustatė aiškias ir konkrečias kontrolės procedūras, paskyrė atsakingus asmenis joms vykdyti, pakoregavo vietinių teisės aktų reglamentavimą numatydami imperatyvaus pobūdžio reikalavimus, susijusius su kasmetinių atostogų panaudojimu ir jų perkėlimu į kitus darbuotojo darbo įstaigose metus, teisėtu ir tikslingu lėšų naudojimu, vidaus kontrolės vykdymu.         </w:t>
      </w:r>
    </w:p>
    <w:p w14:paraId="6B7F8ABB" w14:textId="77777777" w:rsidR="00431929" w:rsidRPr="00BA516D" w:rsidRDefault="00431929" w:rsidP="00431929">
      <w:pPr>
        <w:widowControl w:val="0"/>
        <w:ind w:firstLine="709"/>
        <w:jc w:val="both"/>
        <w:rPr>
          <w:rFonts w:eastAsia="HG Mincho Light J" w:cs="Arial Unicode MS"/>
        </w:rPr>
      </w:pPr>
      <w:r w:rsidRPr="00BA516D">
        <w:rPr>
          <w:rFonts w:eastAsia="HG Mincho Light J" w:cs="Arial Unicode MS"/>
        </w:rPr>
        <w:t>Užtikrinant veiklos kokybę, atlikus vidaus auditus audituojamo subjekto vadovams buvo teikiamos apklausos anketos nuomonei apie vidaus audito atlikimą sužinoti. Apibendrinti audituojamų subjektų apklausos duomenys rodo, kad vidaus auditų metu buvo bendraujama profesionaliai, konstruktyviai, laikomasi vidaus auditorių profesinio elgesio principų ir normų.</w:t>
      </w:r>
    </w:p>
    <w:p w14:paraId="6B7F8ABC" w14:textId="77777777" w:rsidR="004B1047" w:rsidRPr="00BA516D" w:rsidRDefault="00431929" w:rsidP="00175F22">
      <w:pPr>
        <w:widowControl w:val="0"/>
        <w:ind w:firstLine="709"/>
        <w:jc w:val="both"/>
        <w:rPr>
          <w:rFonts w:eastAsia="HG Mincho Light J" w:cs="Arial Unicode MS"/>
        </w:rPr>
      </w:pPr>
      <w:r w:rsidRPr="00BA516D">
        <w:rPr>
          <w:rFonts w:eastAsia="HG Mincho Light J" w:cs="Arial Unicode MS"/>
        </w:rPr>
        <w:t>Vykdant teisės aktų reikalavimus buvo parengta 2021</w:t>
      </w:r>
      <w:r w:rsidR="003131A0" w:rsidRPr="00BA516D">
        <w:rPr>
          <w:rFonts w:eastAsia="HG Mincho Light J" w:cs="Arial Unicode MS"/>
        </w:rPr>
        <w:t xml:space="preserve"> m.</w:t>
      </w:r>
      <w:r w:rsidRPr="00BA516D">
        <w:rPr>
          <w:rFonts w:eastAsia="HG Mincho Light J" w:cs="Arial Unicode MS"/>
        </w:rPr>
        <w:t xml:space="preserve"> veiklos ataskaita ir juose nustatyta tvarka ir terminais pateikta Lietuvos Respublikos valstybės kontrolei, Lietuvos Respublikos finansų ministerijai bei Savivaldybės tarybai.</w:t>
      </w:r>
    </w:p>
    <w:p w14:paraId="6B7F8ABD" w14:textId="77777777" w:rsidR="00BB71BB" w:rsidRPr="00BA516D" w:rsidRDefault="00BB71BB" w:rsidP="009E769C">
      <w:pPr>
        <w:pStyle w:val="Betarp1"/>
        <w:jc w:val="both"/>
        <w:rPr>
          <w:rFonts w:ascii="Times New Roman" w:hAnsi="Times New Roman"/>
          <w:sz w:val="24"/>
          <w:szCs w:val="24"/>
        </w:rPr>
      </w:pPr>
    </w:p>
    <w:p w14:paraId="6B7F8ABE" w14:textId="77777777" w:rsidR="00BB71BB" w:rsidRPr="00BA516D" w:rsidRDefault="00F72783" w:rsidP="009E769C">
      <w:pPr>
        <w:pStyle w:val="Betarp1"/>
        <w:jc w:val="both"/>
        <w:rPr>
          <w:rFonts w:ascii="Times New Roman" w:hAnsi="Times New Roman"/>
          <w:b/>
          <w:sz w:val="24"/>
          <w:szCs w:val="24"/>
        </w:rPr>
      </w:pPr>
      <w:r w:rsidRPr="00BA516D">
        <w:rPr>
          <w:rFonts w:ascii="Times New Roman" w:hAnsi="Times New Roman"/>
          <w:sz w:val="24"/>
          <w:szCs w:val="24"/>
        </w:rPr>
        <w:tab/>
      </w:r>
      <w:r w:rsidRPr="00BA516D">
        <w:rPr>
          <w:rFonts w:ascii="Times New Roman" w:hAnsi="Times New Roman"/>
          <w:b/>
          <w:sz w:val="24"/>
          <w:szCs w:val="24"/>
        </w:rPr>
        <w:t>VALSTYBINĖS KALBOS VARTOJIMO IR TAISYKLINGUMO KONTROLĖ</w:t>
      </w:r>
    </w:p>
    <w:p w14:paraId="6B7F8ABF" w14:textId="77777777" w:rsidR="005242D4" w:rsidRPr="00BA516D" w:rsidRDefault="009E769C" w:rsidP="00F743EB">
      <w:pPr>
        <w:pStyle w:val="Betarp1"/>
        <w:jc w:val="both"/>
        <w:rPr>
          <w:rFonts w:ascii="Times New Roman" w:hAnsi="Times New Roman"/>
          <w:sz w:val="24"/>
          <w:szCs w:val="24"/>
        </w:rPr>
      </w:pPr>
      <w:r w:rsidRPr="00BA516D">
        <w:rPr>
          <w:rFonts w:ascii="Times New Roman" w:hAnsi="Times New Roman"/>
          <w:sz w:val="24"/>
          <w:szCs w:val="24"/>
        </w:rPr>
        <w:tab/>
      </w:r>
    </w:p>
    <w:p w14:paraId="6B7F8AC0" w14:textId="77777777" w:rsidR="008E7AA6" w:rsidRPr="00BA516D" w:rsidRDefault="009333BB" w:rsidP="008E7AA6">
      <w:pPr>
        <w:ind w:left="57" w:firstLine="720"/>
        <w:jc w:val="both"/>
      </w:pPr>
      <w:r w:rsidRPr="00BA516D">
        <w:t xml:space="preserve">  </w:t>
      </w:r>
      <w:r w:rsidR="008E7AA6" w:rsidRPr="00BA516D">
        <w:t xml:space="preserve">2021 m. </w:t>
      </w:r>
      <w:r w:rsidR="008E7AA6" w:rsidRPr="00BA516D">
        <w:rPr>
          <w:b/>
          <w:bCs/>
        </w:rPr>
        <w:t>vykdant valstybinės kalbos vartojimo ir taisyklingumo kontrolės funkciją</w:t>
      </w:r>
      <w:r w:rsidR="008E7AA6" w:rsidRPr="00BA516D">
        <w:t>, buvo patikrinta 6 miesto įstaigų (sporto centro „Atžalynas“, plaukimo centro „Delfinas“, sporto centro „Dubysa“, krepšinio akademijos „Saulė“, lengvosios atletikos ir sveikatingumo centro, Regbio ir žolės riedulio akademijos) interneto svetainių ir dokumentų kalba, dėl rastų kalbos klaidų įstaigų vadovams išsiųsti raštai (2020 m. patikrinta 3 įstaigų interneto svetainių ir 3 įstaigų dokumentų kalba). Patikrinta 1 įmonės (UAB „Rūta“) viešųjų užrašų, reklaminių tekstų, valgiaraščių, pr</w:t>
      </w:r>
      <w:r w:rsidR="00EA499D">
        <w:t>ekių etikečių kalba.</w:t>
      </w:r>
    </w:p>
    <w:p w14:paraId="6B7F8AC1" w14:textId="77777777" w:rsidR="008E7AA6" w:rsidRPr="00BA516D" w:rsidRDefault="008E7AA6" w:rsidP="008E7AA6">
      <w:pPr>
        <w:ind w:left="57" w:firstLine="510"/>
        <w:jc w:val="both"/>
      </w:pPr>
      <w:r w:rsidRPr="00BA516D">
        <w:t>Buvo nuolat tikrinami miesto viešieji užrašai. Dėl rastų kalbos normų pažeidimų įspėtos 4 įmonės, pažeidimai pašalinti.</w:t>
      </w:r>
    </w:p>
    <w:p w14:paraId="6B7F8AC2" w14:textId="77777777" w:rsidR="008E7AA6" w:rsidRPr="00254705" w:rsidRDefault="008E7AA6" w:rsidP="008E7AA6">
      <w:pPr>
        <w:pStyle w:val="Betarp"/>
        <w:ind w:firstLine="567"/>
        <w:jc w:val="both"/>
        <w:rPr>
          <w:rFonts w:ascii="Times New Roman" w:hAnsi="Times New Roman"/>
          <w:sz w:val="24"/>
          <w:szCs w:val="24"/>
        </w:rPr>
      </w:pPr>
      <w:r w:rsidRPr="00254705">
        <w:rPr>
          <w:rFonts w:ascii="Times New Roman" w:hAnsi="Times New Roman"/>
          <w:sz w:val="24"/>
          <w:szCs w:val="24"/>
        </w:rPr>
        <w:t>Išnagrinėti 2 skundai dėl viešųjų užrašų kalbos, į nurodymus atsižvelgta (2020 m. išnagrinėtas 1 skundas).</w:t>
      </w:r>
    </w:p>
    <w:p w14:paraId="6B7F8AC3" w14:textId="77777777" w:rsidR="008E7AA6" w:rsidRPr="00254705" w:rsidRDefault="008E7AA6" w:rsidP="008E7AA6">
      <w:pPr>
        <w:pStyle w:val="Betarp"/>
        <w:ind w:firstLine="567"/>
        <w:jc w:val="both"/>
        <w:rPr>
          <w:rFonts w:ascii="Times New Roman" w:hAnsi="Times New Roman"/>
          <w:b/>
          <w:bCs/>
          <w:sz w:val="24"/>
          <w:szCs w:val="24"/>
        </w:rPr>
      </w:pPr>
      <w:r w:rsidRPr="00254705">
        <w:rPr>
          <w:rFonts w:ascii="Times New Roman" w:hAnsi="Times New Roman"/>
          <w:b/>
          <w:bCs/>
          <w:sz w:val="24"/>
          <w:szCs w:val="24"/>
        </w:rPr>
        <w:t>Vykdant prevencinę, šviečiamąją veiklą</w:t>
      </w:r>
      <w:r w:rsidRPr="00254705">
        <w:rPr>
          <w:rFonts w:ascii="Times New Roman" w:hAnsi="Times New Roman"/>
          <w:sz w:val="24"/>
          <w:szCs w:val="24"/>
        </w:rPr>
        <w:t>,</w:t>
      </w:r>
      <w:r w:rsidRPr="00254705">
        <w:rPr>
          <w:rFonts w:ascii="Times New Roman" w:hAnsi="Times New Roman"/>
          <w:b/>
          <w:bCs/>
          <w:sz w:val="24"/>
          <w:szCs w:val="24"/>
        </w:rPr>
        <w:t xml:space="preserve"> </w:t>
      </w:r>
      <w:r w:rsidRPr="00254705">
        <w:rPr>
          <w:rFonts w:ascii="Times New Roman" w:hAnsi="Times New Roman"/>
          <w:sz w:val="24"/>
          <w:szCs w:val="24"/>
        </w:rPr>
        <w:t>Savivaldybės ir kitų įstaigų, įmonių, organizacijų darbuotojams, miesto gyventojams suteikta iš viso 960 konsultacijų: iš jų 463 telefonu, 478 el. paštu, 17 tiesiogiai, 2 socialiniuose tinkluose (2020 m. iš viso suteiktos 1</w:t>
      </w:r>
      <w:r w:rsidR="00F224A7" w:rsidRPr="00254705">
        <w:rPr>
          <w:rFonts w:ascii="Times New Roman" w:hAnsi="Times New Roman"/>
          <w:sz w:val="24"/>
          <w:szCs w:val="24"/>
        </w:rPr>
        <w:t xml:space="preserve"> </w:t>
      </w:r>
      <w:r w:rsidRPr="00254705">
        <w:rPr>
          <w:rFonts w:ascii="Times New Roman" w:hAnsi="Times New Roman"/>
          <w:sz w:val="24"/>
          <w:szCs w:val="24"/>
        </w:rPr>
        <w:t>158 konsultacijos: iš jų 662 telefonu, 394 el. paštu, 102 tiesiogiai.)</w:t>
      </w:r>
    </w:p>
    <w:p w14:paraId="6B7F8AC4" w14:textId="77777777" w:rsidR="008E7AA6" w:rsidRPr="00254705" w:rsidRDefault="008E7AA6" w:rsidP="008E7AA6">
      <w:pPr>
        <w:ind w:firstLine="567"/>
        <w:jc w:val="both"/>
      </w:pPr>
      <w:r w:rsidRPr="00254705">
        <w:rPr>
          <w:bCs/>
        </w:rPr>
        <w:t>Savivaldybės interneto svetainės „Naujienų“ skyriuje paskelbti 6 informaciniai pranešimai (2020 m. – 7 informaciniai pranešimai).</w:t>
      </w:r>
      <w:r w:rsidRPr="00254705">
        <w:t xml:space="preserve"> Savivaldybės interneto svetainės „Kalbos aktualijų“ skyriuje paskelbti 8 nauji straipsniai ir patarimai (2020 m. – 4), atnaujinti 39 tekstai.</w:t>
      </w:r>
    </w:p>
    <w:p w14:paraId="6B7F8AC5" w14:textId="77777777" w:rsidR="008E7AA6" w:rsidRPr="00254705" w:rsidRDefault="008E7AA6" w:rsidP="008E7AA6">
      <w:pPr>
        <w:pStyle w:val="Betarp"/>
        <w:ind w:firstLine="567"/>
        <w:jc w:val="both"/>
        <w:rPr>
          <w:rFonts w:ascii="Times New Roman" w:hAnsi="Times New Roman"/>
          <w:bCs/>
          <w:sz w:val="24"/>
          <w:szCs w:val="24"/>
        </w:rPr>
      </w:pPr>
      <w:r w:rsidRPr="00254705">
        <w:rPr>
          <w:rFonts w:ascii="Times New Roman" w:hAnsi="Times New Roman"/>
          <w:sz w:val="24"/>
          <w:szCs w:val="24"/>
        </w:rPr>
        <w:t>Koordinuoti Lietuvių kalbos dienų renginiai Šiauliuose: parengtas ir miesto kultūros ir švietimo įstaigoms išsiųstas raštas; surinkus ir apdorojus gautą informaciją, sudarytas, perduotas Valstybinei lietuvių kalbos komisijai ir paskelbtas Savivaldybės interneto svetainėje Lietuvių kalbos dienų renginių planas; informacija apie vykusius renginius paskelbta Savivaldybės interneto svetainėje, portale „Mano kraštas“, žurnale „Gimtoji kalba“</w:t>
      </w:r>
      <w:r w:rsidRPr="00254705">
        <w:rPr>
          <w:rFonts w:ascii="Times New Roman" w:hAnsi="Times New Roman"/>
          <w:bCs/>
          <w:sz w:val="24"/>
          <w:szCs w:val="24"/>
        </w:rPr>
        <w:t xml:space="preserve">. </w:t>
      </w:r>
    </w:p>
    <w:p w14:paraId="6B7F8AC6" w14:textId="77777777" w:rsidR="008E7AA6" w:rsidRPr="00254705" w:rsidRDefault="008E7AA6" w:rsidP="008E7AA6">
      <w:pPr>
        <w:ind w:firstLine="567"/>
        <w:jc w:val="both"/>
      </w:pPr>
      <w:r w:rsidRPr="00254705">
        <w:t xml:space="preserve">Bendradarbiaujant su Lietuvių kalbos draugija, surengta virtuali Lietuvių </w:t>
      </w:r>
      <w:r w:rsidR="00DB0BA9" w:rsidRPr="00254705">
        <w:t>kalbos viktorina „Kalbos namai</w:t>
      </w:r>
      <w:r w:rsidR="0060129D" w:rsidRPr="00254705">
        <w:t>“</w:t>
      </w:r>
      <w:r w:rsidR="0060129D">
        <w:t>:</w:t>
      </w:r>
      <w:r w:rsidR="00DB0BA9" w:rsidRPr="00254705">
        <w:t xml:space="preserve"> </w:t>
      </w:r>
      <w:r w:rsidRPr="00254705">
        <w:t>parengti viktorinos klausimai; vi</w:t>
      </w:r>
      <w:r w:rsidR="00DB0BA9" w:rsidRPr="00254705">
        <w:t xml:space="preserve">ktorina paskelbta Savivaldybės </w:t>
      </w:r>
      <w:r w:rsidRPr="00254705">
        <w:t xml:space="preserve">interneto svetainėje; išanalizavus viktorinos dalyvių atsakymus, išaiškinti nugalėtojai, kuriems išsiųsti Savivaldybės ir Lietuvių kalbos draugijos įsteigti diplomai, padėkos ir prizai; viktorinos rezultatai apibendrinti ir paskelbti Savivaldybės interneto svetainėje, žiniasklaidos priemonėse. </w:t>
      </w:r>
    </w:p>
    <w:p w14:paraId="6B7F8AC7" w14:textId="77777777" w:rsidR="008E7AA6" w:rsidRPr="00254705" w:rsidRDefault="008E7AA6" w:rsidP="008E7AA6">
      <w:pPr>
        <w:ind w:firstLine="567"/>
        <w:jc w:val="both"/>
      </w:pPr>
      <w:r w:rsidRPr="00254705">
        <w:t>Spaudos atgavimo, kalbos ir knygos dienos proga už geranorišką bendradarbiavimą, iniciatyvumą ir atsakingą požiūrį siekiant viešai skleidžiamo lietuviško žodžio tikslumo ir taisyklingumo padėkota trims Šiaulių miesto įmonių darbuotojoms. Joms įteiktos Savivaldybės mero padėkos ir atminimo dovanėlės, apie tai informacija paskelbta Savivaldybės interneto svetainėje ir žiniasklaidos priemonėse, per Šiaulių apskrities televiziją parodytas reportažas.</w:t>
      </w:r>
    </w:p>
    <w:p w14:paraId="6B7F8AC8" w14:textId="77777777" w:rsidR="008E7AA6" w:rsidRPr="00254705" w:rsidRDefault="008E7AA6" w:rsidP="008E7AA6">
      <w:pPr>
        <w:ind w:firstLine="567"/>
        <w:jc w:val="both"/>
      </w:pPr>
      <w:r w:rsidRPr="00254705">
        <w:rPr>
          <w:b/>
        </w:rPr>
        <w:t xml:space="preserve">Vykdant Savivaldybės tarybos sprendimų projektų redagavimo funkciją, </w:t>
      </w:r>
      <w:r w:rsidRPr="00254705">
        <w:t>suredaguota 736 vnt. Šiaulių miesto savivaldybės tarybos sprendimų ir 440 vnt. jais tvirtinamų dokumentų (aprašų, taisyklių, sutarčių, reglamentų, programų, do</w:t>
      </w:r>
      <w:r w:rsidR="00D02213">
        <w:t xml:space="preserve">kumentų formų ir kt.) projektų </w:t>
      </w:r>
      <w:r w:rsidRPr="00254705">
        <w:t>(2020 m. suredaguota 573 vnt. sprendimų ir 513 vnt. jais tvirtinamų dokumentų projektų).</w:t>
      </w:r>
    </w:p>
    <w:p w14:paraId="6B7F8AC9" w14:textId="77777777" w:rsidR="008E7AA6" w:rsidRPr="00254705" w:rsidRDefault="008E7AA6" w:rsidP="008E7AA6">
      <w:pPr>
        <w:ind w:firstLine="567"/>
        <w:jc w:val="both"/>
      </w:pPr>
      <w:r w:rsidRPr="00254705">
        <w:t>Be to,</w:t>
      </w:r>
      <w:r w:rsidRPr="00D02213">
        <w:t xml:space="preserve"> </w:t>
      </w:r>
      <w:r w:rsidRPr="00D02213">
        <w:rPr>
          <w:bCs/>
        </w:rPr>
        <w:t>buvo</w:t>
      </w:r>
      <w:r w:rsidRPr="00254705">
        <w:rPr>
          <w:b/>
          <w:bCs/>
        </w:rPr>
        <w:t xml:space="preserve"> redaguoti kiti svarbūs Savivaldybės dokumentai ir informaciniai tekstai</w:t>
      </w:r>
      <w:r w:rsidRPr="00254705">
        <w:t>:</w:t>
      </w:r>
    </w:p>
    <w:p w14:paraId="6B7F8ACA" w14:textId="77777777" w:rsidR="008E7AA6" w:rsidRPr="00254705" w:rsidRDefault="008E7AA6" w:rsidP="008E7AA6">
      <w:pPr>
        <w:ind w:firstLine="567"/>
        <w:jc w:val="both"/>
      </w:pPr>
      <w:r w:rsidRPr="00254705">
        <w:t>166 vnt. kitokių teisės aktų (įsakymų ir jais tvirtinamų dokumentų, potvarkių), siunčiamųjų dokumentų (raštų, pažymų, rekomendacijų), informacinių dokumentų (protokolų, aktų), įvai</w:t>
      </w:r>
      <w:r w:rsidR="00D02213">
        <w:t>rių tekstų (</w:t>
      </w:r>
      <w:r w:rsidRPr="00254705">
        <w:t>informacinių pranešimų, padėkų, sveikinimų, kvietimų ir kt.);</w:t>
      </w:r>
      <w:r w:rsidR="00465CAB">
        <w:t xml:space="preserve"> </w:t>
      </w:r>
      <w:r w:rsidRPr="00254705">
        <w:t>Šiaulių miesto savivaldybės mero 2020 metų ataskaitos ir Šiaulių miesto savivaldybės tarybos 2020 metų ataskaitos projektai; internetinis leidinys „Šiaulių  miesto viešinimo gidas“;</w:t>
      </w:r>
      <w:r w:rsidR="00465CAB">
        <w:t xml:space="preserve"> </w:t>
      </w:r>
      <w:r w:rsidRPr="00254705">
        <w:t>9 lankstinukai ir plakatai, kuriuose buvo viešinami Šiaulių miesto kultūros įstaigų organizuojami renginiai;</w:t>
      </w:r>
      <w:r w:rsidR="00465CAB">
        <w:t xml:space="preserve"> </w:t>
      </w:r>
      <w:r w:rsidRPr="00254705">
        <w:t>miesto stendų, atminimo lentų, taktilinių žemėlapių tekstų, nuotraukų aprašų ir kitokių viešai eksponuojamų užrašų kalba (6 projektai).</w:t>
      </w:r>
    </w:p>
    <w:p w14:paraId="6B7F8ACB" w14:textId="77777777" w:rsidR="008E7AA6" w:rsidRPr="00254705" w:rsidRDefault="008E7AA6" w:rsidP="00DB0BA9">
      <w:pPr>
        <w:ind w:firstLine="567"/>
        <w:jc w:val="both"/>
      </w:pPr>
      <w:r w:rsidRPr="00254705">
        <w:rPr>
          <w:b/>
          <w:bCs/>
        </w:rPr>
        <w:t>Vykdant išorinės reklamos projektų kalbos derinimo funkciją</w:t>
      </w:r>
      <w:r w:rsidRPr="00254705">
        <w:t>, suderinti 382 išorinės reklamos projektai (2020 m. – 3</w:t>
      </w:r>
      <w:r w:rsidR="00DB0BA9" w:rsidRPr="00254705">
        <w:t xml:space="preserve">23 projektai). Pastabos dėl 77 </w:t>
      </w:r>
      <w:r w:rsidRPr="00254705">
        <w:t>išorinės reklamos projektų neatitikties valstybinės kalbos taisyklingumo ir vartojimo reikalavimams pateiktos raštu projektų pareiškėjams, 70  pareiškėjų į pastabas atsižvelgė (2020 m. raštu pateiktos pastabos dėl 65 projektų kalbos, 63 pareiškėjai į pastabas atsižvelgė).</w:t>
      </w:r>
    </w:p>
    <w:p w14:paraId="6B7F8ACC" w14:textId="77777777" w:rsidR="00B5699A" w:rsidRPr="00254705" w:rsidRDefault="00B5699A" w:rsidP="00F53882">
      <w:pPr>
        <w:pStyle w:val="Betarp1"/>
        <w:jc w:val="center"/>
        <w:rPr>
          <w:rFonts w:ascii="Times New Roman" w:hAnsi="Times New Roman"/>
          <w:b/>
          <w:sz w:val="24"/>
          <w:szCs w:val="24"/>
          <w:lang w:val="lt-LT"/>
        </w:rPr>
      </w:pPr>
    </w:p>
    <w:p w14:paraId="6B7F8ACD" w14:textId="77777777" w:rsidR="00655946" w:rsidRDefault="00655946" w:rsidP="00F53882">
      <w:pPr>
        <w:pStyle w:val="Betarp1"/>
        <w:jc w:val="center"/>
        <w:rPr>
          <w:rFonts w:ascii="Times New Roman" w:hAnsi="Times New Roman"/>
          <w:b/>
          <w:sz w:val="24"/>
          <w:szCs w:val="24"/>
          <w:lang w:val="lt-LT"/>
        </w:rPr>
      </w:pPr>
    </w:p>
    <w:p w14:paraId="6B7F8ACE" w14:textId="77777777" w:rsidR="005242D4" w:rsidRPr="00254705" w:rsidRDefault="00F53882" w:rsidP="00F53882">
      <w:pPr>
        <w:pStyle w:val="Betarp1"/>
        <w:jc w:val="center"/>
        <w:rPr>
          <w:rFonts w:ascii="Times New Roman" w:hAnsi="Times New Roman"/>
          <w:b/>
          <w:sz w:val="24"/>
          <w:szCs w:val="24"/>
          <w:lang w:val="lt-LT"/>
        </w:rPr>
      </w:pPr>
      <w:r w:rsidRPr="00254705">
        <w:rPr>
          <w:rFonts w:ascii="Times New Roman" w:hAnsi="Times New Roman"/>
          <w:b/>
          <w:sz w:val="24"/>
          <w:szCs w:val="24"/>
          <w:lang w:val="lt-LT"/>
        </w:rPr>
        <w:t>CIVILINĖ METRIKACIJA</w:t>
      </w:r>
    </w:p>
    <w:p w14:paraId="6B7F8ACF" w14:textId="77777777" w:rsidR="00F53882" w:rsidRPr="00254705" w:rsidRDefault="00F53882" w:rsidP="00F53882">
      <w:pPr>
        <w:pStyle w:val="Betarp1"/>
        <w:jc w:val="center"/>
        <w:rPr>
          <w:rFonts w:ascii="Times New Roman" w:hAnsi="Times New Roman"/>
          <w:b/>
          <w:sz w:val="24"/>
          <w:szCs w:val="24"/>
          <w:lang w:val="lt-LT"/>
        </w:rPr>
      </w:pPr>
    </w:p>
    <w:p w14:paraId="6B7F8AD0" w14:textId="77777777" w:rsidR="00551883" w:rsidRPr="00254705" w:rsidRDefault="000653BC" w:rsidP="0095252C">
      <w:pPr>
        <w:ind w:firstLine="851"/>
        <w:jc w:val="both"/>
        <w:rPr>
          <w:sz w:val="20"/>
          <w:szCs w:val="20"/>
        </w:rPr>
      </w:pPr>
      <w:r>
        <w:rPr>
          <w:rFonts w:eastAsia="HG Mincho Light J" w:cs="Arial Unicode MS"/>
          <w:b/>
          <w:sz w:val="20"/>
          <w:szCs w:val="20"/>
        </w:rPr>
        <w:t>83</w:t>
      </w:r>
      <w:r w:rsidR="00315A63" w:rsidRPr="00254705">
        <w:rPr>
          <w:rFonts w:eastAsia="HG Mincho Light J" w:cs="Arial Unicode MS"/>
          <w:b/>
          <w:sz w:val="20"/>
          <w:szCs w:val="20"/>
        </w:rPr>
        <w:t xml:space="preserve"> </w:t>
      </w:r>
      <w:r w:rsidR="0095252C" w:rsidRPr="00254705">
        <w:rPr>
          <w:rFonts w:eastAsia="HG Mincho Light J" w:cs="Arial Unicode MS"/>
          <w:b/>
          <w:sz w:val="20"/>
          <w:szCs w:val="20"/>
        </w:rPr>
        <w:t>lentelė.</w:t>
      </w:r>
      <w:r w:rsidR="0095252C" w:rsidRPr="00254705">
        <w:rPr>
          <w:rFonts w:eastAsia="HG Mincho Light J" w:cs="Arial Unicode MS"/>
        </w:rPr>
        <w:t xml:space="preserve"> </w:t>
      </w:r>
      <w:r w:rsidR="0095252C" w:rsidRPr="00254705">
        <w:rPr>
          <w:rFonts w:eastAsia="HG Mincho Light J" w:cs="Arial Unicode MS"/>
          <w:b/>
          <w:sz w:val="20"/>
          <w:szCs w:val="20"/>
        </w:rPr>
        <w:t>2019</w:t>
      </w:r>
      <w:r w:rsidR="0095252C" w:rsidRPr="00254705">
        <w:rPr>
          <w:rFonts w:eastAsiaTheme="minorEastAsia"/>
          <w:b/>
          <w:sz w:val="20"/>
          <w:szCs w:val="20"/>
          <w:lang w:eastAsia="lt-LT"/>
        </w:rPr>
        <w:t>–</w:t>
      </w:r>
      <w:r w:rsidR="0095252C" w:rsidRPr="00254705">
        <w:rPr>
          <w:rFonts w:eastAsia="HG Mincho Light J" w:cs="Arial Unicode MS"/>
          <w:b/>
          <w:sz w:val="20"/>
          <w:szCs w:val="20"/>
        </w:rPr>
        <w:t>2021 m.</w:t>
      </w:r>
      <w:r w:rsidR="0095252C" w:rsidRPr="00254705">
        <w:rPr>
          <w:rFonts w:eastAsia="HG Mincho Light J" w:cs="Arial Unicode MS"/>
        </w:rPr>
        <w:t xml:space="preserve"> </w:t>
      </w:r>
      <w:r w:rsidR="0095252C" w:rsidRPr="00254705">
        <w:rPr>
          <w:b/>
          <w:bCs/>
          <w:sz w:val="20"/>
          <w:szCs w:val="20"/>
        </w:rPr>
        <w:t>Civilinės būklės aktų registravimo duomenys</w:t>
      </w:r>
    </w:p>
    <w:p w14:paraId="6B7F8AD1" w14:textId="77777777" w:rsidR="0095252C" w:rsidRPr="00254705" w:rsidRDefault="0095252C" w:rsidP="00551883">
      <w:pPr>
        <w:ind w:firstLine="426"/>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1559"/>
        <w:gridCol w:w="1276"/>
        <w:gridCol w:w="1559"/>
      </w:tblGrid>
      <w:tr w:rsidR="0038265D" w:rsidRPr="00254705" w14:paraId="6B7F8AD7" w14:textId="77777777" w:rsidTr="00B5699A">
        <w:tc>
          <w:tcPr>
            <w:tcW w:w="4820" w:type="dxa"/>
            <w:shd w:val="clear" w:color="auto" w:fill="F2F2F2" w:themeFill="background1" w:themeFillShade="F2"/>
          </w:tcPr>
          <w:p w14:paraId="6B7F8AD2" w14:textId="77777777" w:rsidR="00551883" w:rsidRPr="00254705" w:rsidRDefault="00551883" w:rsidP="00DF20F0">
            <w:pPr>
              <w:pStyle w:val="Tekstas"/>
            </w:pPr>
          </w:p>
        </w:tc>
        <w:tc>
          <w:tcPr>
            <w:tcW w:w="1559" w:type="dxa"/>
            <w:shd w:val="clear" w:color="auto" w:fill="F2F2F2" w:themeFill="background1" w:themeFillShade="F2"/>
          </w:tcPr>
          <w:p w14:paraId="6B7F8AD3" w14:textId="77777777" w:rsidR="00551883" w:rsidRPr="00254705" w:rsidRDefault="00551883" w:rsidP="0038265D">
            <w:pPr>
              <w:pStyle w:val="Tekstas"/>
              <w:jc w:val="center"/>
              <w:rPr>
                <w:b/>
                <w:bCs/>
              </w:rPr>
            </w:pPr>
            <w:r w:rsidRPr="00254705">
              <w:rPr>
                <w:b/>
                <w:bCs/>
              </w:rPr>
              <w:t>2021 m.</w:t>
            </w:r>
          </w:p>
          <w:p w14:paraId="6B7F8AD4" w14:textId="77777777" w:rsidR="0038265D" w:rsidRPr="00254705" w:rsidRDefault="0038265D" w:rsidP="0038265D">
            <w:pPr>
              <w:pStyle w:val="Tekstas"/>
              <w:jc w:val="center"/>
              <w:rPr>
                <w:b/>
                <w:bCs/>
              </w:rPr>
            </w:pPr>
          </w:p>
        </w:tc>
        <w:tc>
          <w:tcPr>
            <w:tcW w:w="1276" w:type="dxa"/>
            <w:shd w:val="clear" w:color="auto" w:fill="F2F2F2" w:themeFill="background1" w:themeFillShade="F2"/>
          </w:tcPr>
          <w:p w14:paraId="6B7F8AD5" w14:textId="77777777" w:rsidR="00551883" w:rsidRPr="00254705" w:rsidRDefault="00551883" w:rsidP="0038265D">
            <w:pPr>
              <w:pStyle w:val="Tekstas"/>
              <w:jc w:val="center"/>
              <w:rPr>
                <w:b/>
                <w:bCs/>
              </w:rPr>
            </w:pPr>
            <w:r w:rsidRPr="00254705">
              <w:rPr>
                <w:b/>
                <w:bCs/>
              </w:rPr>
              <w:t>2020 m.</w:t>
            </w:r>
          </w:p>
        </w:tc>
        <w:tc>
          <w:tcPr>
            <w:tcW w:w="1559" w:type="dxa"/>
            <w:shd w:val="clear" w:color="auto" w:fill="F2F2F2" w:themeFill="background1" w:themeFillShade="F2"/>
          </w:tcPr>
          <w:p w14:paraId="6B7F8AD6" w14:textId="77777777" w:rsidR="00551883" w:rsidRPr="00254705" w:rsidRDefault="00551883" w:rsidP="0038265D">
            <w:pPr>
              <w:pStyle w:val="Tekstas"/>
              <w:jc w:val="center"/>
              <w:rPr>
                <w:b/>
                <w:bCs/>
              </w:rPr>
            </w:pPr>
            <w:r w:rsidRPr="00254705">
              <w:rPr>
                <w:b/>
                <w:bCs/>
              </w:rPr>
              <w:t>2019 m.</w:t>
            </w:r>
          </w:p>
        </w:tc>
      </w:tr>
      <w:tr w:rsidR="00551883" w:rsidRPr="00254705" w14:paraId="6B7F8ADC" w14:textId="77777777" w:rsidTr="00B5699A">
        <w:tc>
          <w:tcPr>
            <w:tcW w:w="4820" w:type="dxa"/>
            <w:shd w:val="clear" w:color="auto" w:fill="auto"/>
          </w:tcPr>
          <w:p w14:paraId="6B7F8AD8" w14:textId="77777777" w:rsidR="00551883" w:rsidRPr="00254705" w:rsidRDefault="00551883" w:rsidP="00DF20F0">
            <w:pPr>
              <w:pStyle w:val="Tekstas"/>
              <w:rPr>
                <w:b/>
                <w:bCs/>
              </w:rPr>
            </w:pPr>
            <w:r w:rsidRPr="00254705">
              <w:rPr>
                <w:b/>
                <w:bCs/>
              </w:rPr>
              <w:t>Gimimo įrašai</w:t>
            </w:r>
          </w:p>
        </w:tc>
        <w:tc>
          <w:tcPr>
            <w:tcW w:w="1559" w:type="dxa"/>
          </w:tcPr>
          <w:p w14:paraId="6B7F8AD9" w14:textId="77777777" w:rsidR="00551883" w:rsidRPr="00254705" w:rsidRDefault="00551883" w:rsidP="0038265D">
            <w:pPr>
              <w:pStyle w:val="Tekstas"/>
              <w:jc w:val="center"/>
            </w:pPr>
            <w:r w:rsidRPr="00254705">
              <w:t>969</w:t>
            </w:r>
          </w:p>
        </w:tc>
        <w:tc>
          <w:tcPr>
            <w:tcW w:w="1276" w:type="dxa"/>
          </w:tcPr>
          <w:p w14:paraId="6B7F8ADA" w14:textId="77777777" w:rsidR="00551883" w:rsidRPr="00254705" w:rsidRDefault="00551883" w:rsidP="0038265D">
            <w:pPr>
              <w:pStyle w:val="Tekstas"/>
              <w:jc w:val="center"/>
            </w:pPr>
            <w:r w:rsidRPr="00254705">
              <w:t>1</w:t>
            </w:r>
            <w:r w:rsidR="00746084" w:rsidRPr="00254705">
              <w:t xml:space="preserve"> </w:t>
            </w:r>
            <w:r w:rsidRPr="00254705">
              <w:t>062</w:t>
            </w:r>
          </w:p>
        </w:tc>
        <w:tc>
          <w:tcPr>
            <w:tcW w:w="1559" w:type="dxa"/>
            <w:shd w:val="clear" w:color="auto" w:fill="auto"/>
          </w:tcPr>
          <w:p w14:paraId="6B7F8ADB" w14:textId="77777777" w:rsidR="00551883" w:rsidRPr="00254705" w:rsidRDefault="00551883" w:rsidP="0038265D">
            <w:pPr>
              <w:pStyle w:val="Tekstas"/>
              <w:jc w:val="center"/>
            </w:pPr>
            <w:r w:rsidRPr="00254705">
              <w:t>1</w:t>
            </w:r>
            <w:r w:rsidR="00746084" w:rsidRPr="00254705">
              <w:t xml:space="preserve"> </w:t>
            </w:r>
            <w:r w:rsidRPr="00254705">
              <w:t>225</w:t>
            </w:r>
          </w:p>
        </w:tc>
      </w:tr>
      <w:tr w:rsidR="00551883" w:rsidRPr="00254705" w14:paraId="6B7F8AE1" w14:textId="77777777" w:rsidTr="00B5699A">
        <w:tc>
          <w:tcPr>
            <w:tcW w:w="4820" w:type="dxa"/>
            <w:shd w:val="clear" w:color="auto" w:fill="auto"/>
          </w:tcPr>
          <w:p w14:paraId="6B7F8ADD" w14:textId="77777777" w:rsidR="00551883" w:rsidRPr="00254705" w:rsidRDefault="00551883" w:rsidP="00DF20F0">
            <w:pPr>
              <w:pStyle w:val="Tekstas"/>
            </w:pPr>
            <w:r w:rsidRPr="00254705">
              <w:t xml:space="preserve">Mergaitės </w:t>
            </w:r>
          </w:p>
        </w:tc>
        <w:tc>
          <w:tcPr>
            <w:tcW w:w="1559" w:type="dxa"/>
          </w:tcPr>
          <w:p w14:paraId="6B7F8ADE" w14:textId="77777777" w:rsidR="00551883" w:rsidRPr="00254705" w:rsidRDefault="00551883" w:rsidP="0038265D">
            <w:pPr>
              <w:pStyle w:val="Tekstas"/>
              <w:jc w:val="center"/>
            </w:pPr>
            <w:r w:rsidRPr="00254705">
              <w:t>491</w:t>
            </w:r>
          </w:p>
        </w:tc>
        <w:tc>
          <w:tcPr>
            <w:tcW w:w="1276" w:type="dxa"/>
          </w:tcPr>
          <w:p w14:paraId="6B7F8ADF" w14:textId="77777777" w:rsidR="00551883" w:rsidRPr="00254705" w:rsidRDefault="00551883" w:rsidP="0038265D">
            <w:pPr>
              <w:pStyle w:val="Tekstas"/>
              <w:jc w:val="center"/>
            </w:pPr>
            <w:r w:rsidRPr="00254705">
              <w:t>493</w:t>
            </w:r>
          </w:p>
        </w:tc>
        <w:tc>
          <w:tcPr>
            <w:tcW w:w="1559" w:type="dxa"/>
            <w:shd w:val="clear" w:color="auto" w:fill="auto"/>
          </w:tcPr>
          <w:p w14:paraId="6B7F8AE0" w14:textId="77777777" w:rsidR="00551883" w:rsidRPr="00254705" w:rsidRDefault="00551883" w:rsidP="0038265D">
            <w:pPr>
              <w:pStyle w:val="Tekstas"/>
              <w:jc w:val="center"/>
            </w:pPr>
            <w:r w:rsidRPr="00254705">
              <w:t>576</w:t>
            </w:r>
          </w:p>
        </w:tc>
      </w:tr>
      <w:tr w:rsidR="00551883" w:rsidRPr="00254705" w14:paraId="6B7F8AE6" w14:textId="77777777" w:rsidTr="00B5699A">
        <w:tc>
          <w:tcPr>
            <w:tcW w:w="4820" w:type="dxa"/>
            <w:shd w:val="clear" w:color="auto" w:fill="auto"/>
          </w:tcPr>
          <w:p w14:paraId="6B7F8AE2" w14:textId="77777777" w:rsidR="00551883" w:rsidRPr="00254705" w:rsidRDefault="00551883" w:rsidP="00DF20F0">
            <w:pPr>
              <w:pStyle w:val="Tekstas"/>
            </w:pPr>
            <w:r w:rsidRPr="00254705">
              <w:t>Berniukai</w:t>
            </w:r>
          </w:p>
        </w:tc>
        <w:tc>
          <w:tcPr>
            <w:tcW w:w="1559" w:type="dxa"/>
          </w:tcPr>
          <w:p w14:paraId="6B7F8AE3" w14:textId="77777777" w:rsidR="00551883" w:rsidRPr="00254705" w:rsidRDefault="00551883" w:rsidP="0038265D">
            <w:pPr>
              <w:pStyle w:val="Tekstas"/>
              <w:jc w:val="center"/>
            </w:pPr>
            <w:r w:rsidRPr="00254705">
              <w:t>478</w:t>
            </w:r>
          </w:p>
        </w:tc>
        <w:tc>
          <w:tcPr>
            <w:tcW w:w="1276" w:type="dxa"/>
          </w:tcPr>
          <w:p w14:paraId="6B7F8AE4" w14:textId="77777777" w:rsidR="00551883" w:rsidRPr="00254705" w:rsidRDefault="00551883" w:rsidP="0038265D">
            <w:pPr>
              <w:pStyle w:val="Tekstas"/>
              <w:jc w:val="center"/>
            </w:pPr>
            <w:r w:rsidRPr="00254705">
              <w:t>569</w:t>
            </w:r>
          </w:p>
        </w:tc>
        <w:tc>
          <w:tcPr>
            <w:tcW w:w="1559" w:type="dxa"/>
            <w:shd w:val="clear" w:color="auto" w:fill="auto"/>
          </w:tcPr>
          <w:p w14:paraId="6B7F8AE5" w14:textId="77777777" w:rsidR="00551883" w:rsidRPr="00254705" w:rsidRDefault="00551883" w:rsidP="0038265D">
            <w:pPr>
              <w:pStyle w:val="Tekstas"/>
              <w:jc w:val="center"/>
            </w:pPr>
            <w:r w:rsidRPr="00254705">
              <w:t>649</w:t>
            </w:r>
          </w:p>
        </w:tc>
      </w:tr>
      <w:tr w:rsidR="00551883" w:rsidRPr="00254705" w14:paraId="6B7F8AEB" w14:textId="77777777" w:rsidTr="00B5699A">
        <w:tc>
          <w:tcPr>
            <w:tcW w:w="4820" w:type="dxa"/>
            <w:shd w:val="clear" w:color="auto" w:fill="auto"/>
          </w:tcPr>
          <w:p w14:paraId="6B7F8AE7" w14:textId="77777777" w:rsidR="00551883" w:rsidRPr="00254705" w:rsidRDefault="00551883" w:rsidP="00DF20F0">
            <w:pPr>
              <w:pStyle w:val="Tekstas"/>
            </w:pPr>
            <w:r w:rsidRPr="00254705">
              <w:t>Dvynukų poros</w:t>
            </w:r>
          </w:p>
        </w:tc>
        <w:tc>
          <w:tcPr>
            <w:tcW w:w="1559" w:type="dxa"/>
          </w:tcPr>
          <w:p w14:paraId="6B7F8AE8" w14:textId="77777777" w:rsidR="00551883" w:rsidRPr="00254705" w:rsidRDefault="00551883" w:rsidP="0038265D">
            <w:pPr>
              <w:pStyle w:val="Tekstas"/>
              <w:jc w:val="center"/>
            </w:pPr>
            <w:r w:rsidRPr="00254705">
              <w:t>15</w:t>
            </w:r>
          </w:p>
        </w:tc>
        <w:tc>
          <w:tcPr>
            <w:tcW w:w="1276" w:type="dxa"/>
          </w:tcPr>
          <w:p w14:paraId="6B7F8AE9" w14:textId="77777777" w:rsidR="00551883" w:rsidRPr="00254705" w:rsidRDefault="00551883" w:rsidP="0038265D">
            <w:pPr>
              <w:pStyle w:val="Tekstas"/>
              <w:jc w:val="center"/>
            </w:pPr>
            <w:r w:rsidRPr="00254705">
              <w:t>12</w:t>
            </w:r>
          </w:p>
        </w:tc>
        <w:tc>
          <w:tcPr>
            <w:tcW w:w="1559" w:type="dxa"/>
            <w:shd w:val="clear" w:color="auto" w:fill="auto"/>
          </w:tcPr>
          <w:p w14:paraId="6B7F8AEA" w14:textId="77777777" w:rsidR="00551883" w:rsidRPr="00254705" w:rsidRDefault="00551883" w:rsidP="0038265D">
            <w:pPr>
              <w:pStyle w:val="Tekstas"/>
              <w:jc w:val="center"/>
            </w:pPr>
            <w:r w:rsidRPr="00254705">
              <w:t>13</w:t>
            </w:r>
          </w:p>
        </w:tc>
      </w:tr>
      <w:tr w:rsidR="00551883" w:rsidRPr="00254705" w14:paraId="6B7F8AF0" w14:textId="77777777" w:rsidTr="00B5699A">
        <w:tc>
          <w:tcPr>
            <w:tcW w:w="4820" w:type="dxa"/>
            <w:shd w:val="clear" w:color="auto" w:fill="auto"/>
          </w:tcPr>
          <w:p w14:paraId="6B7F8AEC" w14:textId="77777777" w:rsidR="00551883" w:rsidRPr="00254705" w:rsidRDefault="00551883" w:rsidP="00DF20F0">
            <w:pPr>
              <w:pStyle w:val="Tekstas"/>
            </w:pPr>
            <w:r w:rsidRPr="00254705">
              <w:t>Vienišos motinos</w:t>
            </w:r>
          </w:p>
        </w:tc>
        <w:tc>
          <w:tcPr>
            <w:tcW w:w="1559" w:type="dxa"/>
          </w:tcPr>
          <w:p w14:paraId="6B7F8AED" w14:textId="77777777" w:rsidR="00551883" w:rsidRPr="00254705" w:rsidRDefault="00551883" w:rsidP="0038265D">
            <w:pPr>
              <w:pStyle w:val="Tekstas"/>
              <w:jc w:val="center"/>
            </w:pPr>
            <w:r w:rsidRPr="00254705">
              <w:t>28</w:t>
            </w:r>
          </w:p>
        </w:tc>
        <w:tc>
          <w:tcPr>
            <w:tcW w:w="1276" w:type="dxa"/>
          </w:tcPr>
          <w:p w14:paraId="6B7F8AEE" w14:textId="77777777" w:rsidR="00551883" w:rsidRPr="00254705" w:rsidRDefault="00551883" w:rsidP="0038265D">
            <w:pPr>
              <w:pStyle w:val="Tekstas"/>
              <w:jc w:val="center"/>
            </w:pPr>
            <w:r w:rsidRPr="00254705">
              <w:t>38</w:t>
            </w:r>
          </w:p>
        </w:tc>
        <w:tc>
          <w:tcPr>
            <w:tcW w:w="1559" w:type="dxa"/>
            <w:shd w:val="clear" w:color="auto" w:fill="auto"/>
          </w:tcPr>
          <w:p w14:paraId="6B7F8AEF" w14:textId="77777777" w:rsidR="00551883" w:rsidRPr="00254705" w:rsidRDefault="00551883" w:rsidP="0038265D">
            <w:pPr>
              <w:pStyle w:val="Tekstas"/>
              <w:jc w:val="center"/>
            </w:pPr>
            <w:r w:rsidRPr="00254705">
              <w:t>34</w:t>
            </w:r>
          </w:p>
        </w:tc>
      </w:tr>
      <w:tr w:rsidR="00551883" w:rsidRPr="00254705" w14:paraId="6B7F8AF5" w14:textId="77777777" w:rsidTr="00B5699A">
        <w:tc>
          <w:tcPr>
            <w:tcW w:w="4820" w:type="dxa"/>
            <w:shd w:val="clear" w:color="auto" w:fill="auto"/>
          </w:tcPr>
          <w:p w14:paraId="6B7F8AF1" w14:textId="77777777" w:rsidR="00551883" w:rsidRPr="00254705" w:rsidRDefault="00551883" w:rsidP="00DF20F0">
            <w:pPr>
              <w:pStyle w:val="Tekstas"/>
            </w:pPr>
            <w:r w:rsidRPr="00254705">
              <w:t>Tėvystės pripažinimai</w:t>
            </w:r>
          </w:p>
        </w:tc>
        <w:tc>
          <w:tcPr>
            <w:tcW w:w="1559" w:type="dxa"/>
          </w:tcPr>
          <w:p w14:paraId="6B7F8AF2" w14:textId="77777777" w:rsidR="00551883" w:rsidRPr="00254705" w:rsidRDefault="00551883" w:rsidP="0038265D">
            <w:pPr>
              <w:pStyle w:val="Tekstas"/>
              <w:jc w:val="center"/>
            </w:pPr>
            <w:r w:rsidRPr="00254705">
              <w:t>222</w:t>
            </w:r>
          </w:p>
        </w:tc>
        <w:tc>
          <w:tcPr>
            <w:tcW w:w="1276" w:type="dxa"/>
          </w:tcPr>
          <w:p w14:paraId="6B7F8AF3" w14:textId="77777777" w:rsidR="00551883" w:rsidRPr="00254705" w:rsidRDefault="00551883" w:rsidP="0038265D">
            <w:pPr>
              <w:pStyle w:val="Tekstas"/>
              <w:jc w:val="center"/>
            </w:pPr>
            <w:r w:rsidRPr="00254705">
              <w:t>241</w:t>
            </w:r>
          </w:p>
        </w:tc>
        <w:tc>
          <w:tcPr>
            <w:tcW w:w="1559" w:type="dxa"/>
            <w:shd w:val="clear" w:color="auto" w:fill="auto"/>
          </w:tcPr>
          <w:p w14:paraId="6B7F8AF4" w14:textId="77777777" w:rsidR="00551883" w:rsidRPr="00254705" w:rsidRDefault="00551883" w:rsidP="0038265D">
            <w:pPr>
              <w:pStyle w:val="Tekstas"/>
              <w:jc w:val="center"/>
            </w:pPr>
            <w:r w:rsidRPr="00254705">
              <w:t>234</w:t>
            </w:r>
          </w:p>
        </w:tc>
      </w:tr>
      <w:tr w:rsidR="00551883" w:rsidRPr="00254705" w14:paraId="6B7F8AFA" w14:textId="77777777" w:rsidTr="00B5699A">
        <w:tc>
          <w:tcPr>
            <w:tcW w:w="4820" w:type="dxa"/>
            <w:shd w:val="clear" w:color="auto" w:fill="auto"/>
          </w:tcPr>
          <w:p w14:paraId="6B7F8AF6" w14:textId="77777777" w:rsidR="00551883" w:rsidRPr="00254705" w:rsidRDefault="00551883" w:rsidP="00DF20F0">
            <w:pPr>
              <w:pStyle w:val="Tekstas"/>
            </w:pPr>
            <w:r w:rsidRPr="00254705">
              <w:t>Tėvystės nustatymai</w:t>
            </w:r>
          </w:p>
        </w:tc>
        <w:tc>
          <w:tcPr>
            <w:tcW w:w="1559" w:type="dxa"/>
          </w:tcPr>
          <w:p w14:paraId="6B7F8AF7" w14:textId="77777777" w:rsidR="00551883" w:rsidRPr="00254705" w:rsidRDefault="00551883" w:rsidP="0038265D">
            <w:pPr>
              <w:pStyle w:val="Tekstas"/>
              <w:jc w:val="center"/>
            </w:pPr>
            <w:r w:rsidRPr="00254705">
              <w:t>12</w:t>
            </w:r>
          </w:p>
        </w:tc>
        <w:tc>
          <w:tcPr>
            <w:tcW w:w="1276" w:type="dxa"/>
          </w:tcPr>
          <w:p w14:paraId="6B7F8AF8" w14:textId="77777777" w:rsidR="00551883" w:rsidRPr="00254705" w:rsidRDefault="00551883" w:rsidP="0038265D">
            <w:pPr>
              <w:pStyle w:val="Tekstas"/>
              <w:jc w:val="center"/>
            </w:pPr>
            <w:r w:rsidRPr="00254705">
              <w:t>10</w:t>
            </w:r>
          </w:p>
        </w:tc>
        <w:tc>
          <w:tcPr>
            <w:tcW w:w="1559" w:type="dxa"/>
            <w:shd w:val="clear" w:color="auto" w:fill="auto"/>
          </w:tcPr>
          <w:p w14:paraId="6B7F8AF9" w14:textId="77777777" w:rsidR="00551883" w:rsidRPr="00254705" w:rsidRDefault="00551883" w:rsidP="0038265D">
            <w:pPr>
              <w:pStyle w:val="Tekstas"/>
              <w:jc w:val="center"/>
            </w:pPr>
            <w:r w:rsidRPr="00254705">
              <w:t>13</w:t>
            </w:r>
          </w:p>
        </w:tc>
      </w:tr>
      <w:tr w:rsidR="00551883" w:rsidRPr="00254705" w14:paraId="6B7F8AFF" w14:textId="77777777" w:rsidTr="00B5699A">
        <w:tc>
          <w:tcPr>
            <w:tcW w:w="4820" w:type="dxa"/>
            <w:shd w:val="clear" w:color="auto" w:fill="auto"/>
          </w:tcPr>
          <w:p w14:paraId="6B7F8AFB" w14:textId="77777777" w:rsidR="00551883" w:rsidRPr="00254705" w:rsidRDefault="00551883" w:rsidP="00DF20F0">
            <w:pPr>
              <w:pStyle w:val="Tekstas"/>
            </w:pPr>
            <w:r w:rsidRPr="00254705">
              <w:t>Įvaikinimai</w:t>
            </w:r>
          </w:p>
        </w:tc>
        <w:tc>
          <w:tcPr>
            <w:tcW w:w="1559" w:type="dxa"/>
          </w:tcPr>
          <w:p w14:paraId="6B7F8AFC" w14:textId="77777777" w:rsidR="00551883" w:rsidRPr="00254705" w:rsidRDefault="00551883" w:rsidP="0038265D">
            <w:pPr>
              <w:pStyle w:val="Tekstas"/>
              <w:jc w:val="center"/>
            </w:pPr>
            <w:r w:rsidRPr="00254705">
              <w:t>3</w:t>
            </w:r>
          </w:p>
        </w:tc>
        <w:tc>
          <w:tcPr>
            <w:tcW w:w="1276" w:type="dxa"/>
          </w:tcPr>
          <w:p w14:paraId="6B7F8AFD" w14:textId="77777777" w:rsidR="00551883" w:rsidRPr="00254705" w:rsidRDefault="00551883" w:rsidP="0038265D">
            <w:pPr>
              <w:pStyle w:val="Tekstas"/>
              <w:jc w:val="center"/>
            </w:pPr>
            <w:r w:rsidRPr="00254705">
              <w:t>1</w:t>
            </w:r>
          </w:p>
        </w:tc>
        <w:tc>
          <w:tcPr>
            <w:tcW w:w="1559" w:type="dxa"/>
            <w:shd w:val="clear" w:color="auto" w:fill="auto"/>
          </w:tcPr>
          <w:p w14:paraId="6B7F8AFE" w14:textId="77777777" w:rsidR="00551883" w:rsidRPr="00254705" w:rsidRDefault="00551883" w:rsidP="0038265D">
            <w:pPr>
              <w:pStyle w:val="Tekstas"/>
              <w:jc w:val="center"/>
            </w:pPr>
            <w:r w:rsidRPr="00254705">
              <w:t>0</w:t>
            </w:r>
          </w:p>
        </w:tc>
      </w:tr>
      <w:tr w:rsidR="00551883" w:rsidRPr="00254705" w14:paraId="6B7F8B04" w14:textId="77777777" w:rsidTr="00B5699A">
        <w:tc>
          <w:tcPr>
            <w:tcW w:w="4820" w:type="dxa"/>
            <w:shd w:val="clear" w:color="auto" w:fill="auto"/>
          </w:tcPr>
          <w:p w14:paraId="6B7F8B00" w14:textId="77777777" w:rsidR="00551883" w:rsidRPr="00254705" w:rsidRDefault="00551883" w:rsidP="00DF20F0">
            <w:pPr>
              <w:pStyle w:val="Tekstas"/>
              <w:rPr>
                <w:szCs w:val="22"/>
              </w:rPr>
            </w:pPr>
            <w:r w:rsidRPr="00254705">
              <w:rPr>
                <w:szCs w:val="22"/>
              </w:rPr>
              <w:t xml:space="preserve">Vaikų, gimusių užsienyje gimimai įtraukti į apskaitą </w:t>
            </w:r>
          </w:p>
        </w:tc>
        <w:tc>
          <w:tcPr>
            <w:tcW w:w="1559" w:type="dxa"/>
          </w:tcPr>
          <w:p w14:paraId="6B7F8B01" w14:textId="77777777" w:rsidR="00551883" w:rsidRPr="00254705" w:rsidRDefault="00551883" w:rsidP="0038265D">
            <w:pPr>
              <w:pStyle w:val="Tekstas"/>
              <w:jc w:val="center"/>
            </w:pPr>
            <w:r w:rsidRPr="00254705">
              <w:t>154</w:t>
            </w:r>
          </w:p>
        </w:tc>
        <w:tc>
          <w:tcPr>
            <w:tcW w:w="1276" w:type="dxa"/>
          </w:tcPr>
          <w:p w14:paraId="6B7F8B02" w14:textId="77777777" w:rsidR="00551883" w:rsidRPr="00254705" w:rsidRDefault="00551883" w:rsidP="0038265D">
            <w:pPr>
              <w:pStyle w:val="Tekstas"/>
              <w:jc w:val="center"/>
            </w:pPr>
            <w:r w:rsidRPr="00254705">
              <w:t>170</w:t>
            </w:r>
          </w:p>
        </w:tc>
        <w:tc>
          <w:tcPr>
            <w:tcW w:w="1559" w:type="dxa"/>
            <w:shd w:val="clear" w:color="auto" w:fill="auto"/>
          </w:tcPr>
          <w:p w14:paraId="6B7F8B03" w14:textId="77777777" w:rsidR="00551883" w:rsidRPr="00254705" w:rsidRDefault="00551883" w:rsidP="0038265D">
            <w:pPr>
              <w:pStyle w:val="Tekstas"/>
              <w:jc w:val="center"/>
            </w:pPr>
            <w:r w:rsidRPr="00254705">
              <w:t>264</w:t>
            </w:r>
          </w:p>
        </w:tc>
      </w:tr>
      <w:tr w:rsidR="0095252C" w:rsidRPr="00254705" w14:paraId="6B7F8B09" w14:textId="77777777" w:rsidTr="00B5699A">
        <w:tc>
          <w:tcPr>
            <w:tcW w:w="4820" w:type="dxa"/>
            <w:shd w:val="clear" w:color="auto" w:fill="auto"/>
          </w:tcPr>
          <w:p w14:paraId="6B7F8B05" w14:textId="77777777" w:rsidR="0095252C" w:rsidRPr="00254705" w:rsidRDefault="0095252C" w:rsidP="00DF20F0">
            <w:pPr>
              <w:pStyle w:val="Tekstas"/>
              <w:rPr>
                <w:szCs w:val="22"/>
              </w:rPr>
            </w:pPr>
          </w:p>
        </w:tc>
        <w:tc>
          <w:tcPr>
            <w:tcW w:w="1559" w:type="dxa"/>
          </w:tcPr>
          <w:p w14:paraId="6B7F8B06" w14:textId="77777777" w:rsidR="0095252C" w:rsidRPr="00254705" w:rsidRDefault="0095252C" w:rsidP="0038265D">
            <w:pPr>
              <w:pStyle w:val="Tekstas"/>
              <w:jc w:val="center"/>
            </w:pPr>
          </w:p>
        </w:tc>
        <w:tc>
          <w:tcPr>
            <w:tcW w:w="1276" w:type="dxa"/>
          </w:tcPr>
          <w:p w14:paraId="6B7F8B07" w14:textId="77777777" w:rsidR="0095252C" w:rsidRPr="00254705" w:rsidRDefault="0095252C" w:rsidP="0038265D">
            <w:pPr>
              <w:pStyle w:val="Tekstas"/>
              <w:jc w:val="center"/>
            </w:pPr>
          </w:p>
        </w:tc>
        <w:tc>
          <w:tcPr>
            <w:tcW w:w="1559" w:type="dxa"/>
            <w:shd w:val="clear" w:color="auto" w:fill="auto"/>
          </w:tcPr>
          <w:p w14:paraId="6B7F8B08" w14:textId="77777777" w:rsidR="0095252C" w:rsidRPr="00254705" w:rsidRDefault="0095252C" w:rsidP="0038265D">
            <w:pPr>
              <w:pStyle w:val="Tekstas"/>
              <w:jc w:val="center"/>
            </w:pPr>
          </w:p>
        </w:tc>
      </w:tr>
      <w:tr w:rsidR="00551883" w:rsidRPr="00254705" w14:paraId="6B7F8B0E" w14:textId="77777777" w:rsidTr="00B5699A">
        <w:tc>
          <w:tcPr>
            <w:tcW w:w="4820" w:type="dxa"/>
            <w:shd w:val="clear" w:color="auto" w:fill="auto"/>
          </w:tcPr>
          <w:p w14:paraId="6B7F8B0A" w14:textId="77777777" w:rsidR="00551883" w:rsidRPr="00254705" w:rsidRDefault="00551883" w:rsidP="00DF20F0">
            <w:pPr>
              <w:pStyle w:val="Tekstas"/>
              <w:rPr>
                <w:b/>
                <w:bCs/>
              </w:rPr>
            </w:pPr>
            <w:r w:rsidRPr="00254705">
              <w:rPr>
                <w:b/>
                <w:bCs/>
              </w:rPr>
              <w:t>Santuokos sudarymo įrašai</w:t>
            </w:r>
          </w:p>
        </w:tc>
        <w:tc>
          <w:tcPr>
            <w:tcW w:w="1559" w:type="dxa"/>
          </w:tcPr>
          <w:p w14:paraId="6B7F8B0B" w14:textId="77777777" w:rsidR="00551883" w:rsidRPr="00254705" w:rsidRDefault="00551883" w:rsidP="0038265D">
            <w:pPr>
              <w:pStyle w:val="Tekstas"/>
              <w:jc w:val="center"/>
            </w:pPr>
            <w:r w:rsidRPr="00254705">
              <w:t>557</w:t>
            </w:r>
          </w:p>
        </w:tc>
        <w:tc>
          <w:tcPr>
            <w:tcW w:w="1276" w:type="dxa"/>
          </w:tcPr>
          <w:p w14:paraId="6B7F8B0C" w14:textId="77777777" w:rsidR="00551883" w:rsidRPr="00254705" w:rsidRDefault="00551883" w:rsidP="0038265D">
            <w:pPr>
              <w:pStyle w:val="Tekstas"/>
              <w:jc w:val="center"/>
            </w:pPr>
            <w:r w:rsidRPr="00254705">
              <w:t>514</w:t>
            </w:r>
          </w:p>
        </w:tc>
        <w:tc>
          <w:tcPr>
            <w:tcW w:w="1559" w:type="dxa"/>
            <w:shd w:val="clear" w:color="auto" w:fill="auto"/>
          </w:tcPr>
          <w:p w14:paraId="6B7F8B0D" w14:textId="77777777" w:rsidR="00551883" w:rsidRPr="00254705" w:rsidRDefault="00551883" w:rsidP="0038265D">
            <w:pPr>
              <w:pStyle w:val="Tekstas"/>
              <w:jc w:val="center"/>
            </w:pPr>
            <w:r w:rsidRPr="00254705">
              <w:t>667</w:t>
            </w:r>
          </w:p>
        </w:tc>
      </w:tr>
      <w:tr w:rsidR="00551883" w:rsidRPr="00254705" w14:paraId="6B7F8B13" w14:textId="77777777" w:rsidTr="00B5699A">
        <w:tc>
          <w:tcPr>
            <w:tcW w:w="4820" w:type="dxa"/>
            <w:shd w:val="clear" w:color="auto" w:fill="auto"/>
          </w:tcPr>
          <w:p w14:paraId="6B7F8B0F" w14:textId="77777777" w:rsidR="00551883" w:rsidRPr="00254705" w:rsidRDefault="00551883" w:rsidP="00DF20F0">
            <w:pPr>
              <w:pStyle w:val="Tekstas"/>
            </w:pPr>
            <w:r w:rsidRPr="00254705">
              <w:t>Santuokos, kai vienas iš sutuoktinių  užsienio šalies pilietis</w:t>
            </w:r>
          </w:p>
        </w:tc>
        <w:tc>
          <w:tcPr>
            <w:tcW w:w="1559" w:type="dxa"/>
          </w:tcPr>
          <w:p w14:paraId="6B7F8B10" w14:textId="77777777" w:rsidR="00551883" w:rsidRPr="00254705" w:rsidRDefault="00551883" w:rsidP="0038265D">
            <w:pPr>
              <w:pStyle w:val="Tekstas"/>
              <w:jc w:val="center"/>
            </w:pPr>
            <w:r w:rsidRPr="00254705">
              <w:t>50</w:t>
            </w:r>
          </w:p>
        </w:tc>
        <w:tc>
          <w:tcPr>
            <w:tcW w:w="1276" w:type="dxa"/>
          </w:tcPr>
          <w:p w14:paraId="6B7F8B11" w14:textId="77777777" w:rsidR="00551883" w:rsidRPr="00254705" w:rsidRDefault="00551883" w:rsidP="0038265D">
            <w:pPr>
              <w:pStyle w:val="Tekstas"/>
              <w:jc w:val="center"/>
            </w:pPr>
            <w:r w:rsidRPr="00254705">
              <w:t>36</w:t>
            </w:r>
          </w:p>
        </w:tc>
        <w:tc>
          <w:tcPr>
            <w:tcW w:w="1559" w:type="dxa"/>
            <w:shd w:val="clear" w:color="auto" w:fill="auto"/>
          </w:tcPr>
          <w:p w14:paraId="6B7F8B12" w14:textId="77777777" w:rsidR="00551883" w:rsidRPr="00254705" w:rsidRDefault="00551883" w:rsidP="0038265D">
            <w:pPr>
              <w:pStyle w:val="Tekstas"/>
              <w:jc w:val="center"/>
            </w:pPr>
            <w:r w:rsidRPr="00254705">
              <w:t>66</w:t>
            </w:r>
          </w:p>
        </w:tc>
      </w:tr>
      <w:tr w:rsidR="00551883" w:rsidRPr="00254705" w14:paraId="6B7F8B18" w14:textId="77777777" w:rsidTr="00B5699A">
        <w:tc>
          <w:tcPr>
            <w:tcW w:w="4820" w:type="dxa"/>
            <w:shd w:val="clear" w:color="auto" w:fill="auto"/>
          </w:tcPr>
          <w:p w14:paraId="6B7F8B14" w14:textId="77777777" w:rsidR="00551883" w:rsidRPr="00254705" w:rsidRDefault="00551883" w:rsidP="00DF20F0">
            <w:pPr>
              <w:pStyle w:val="Tekstas"/>
              <w:rPr>
                <w:szCs w:val="22"/>
              </w:rPr>
            </w:pPr>
            <w:r w:rsidRPr="00254705">
              <w:rPr>
                <w:szCs w:val="22"/>
              </w:rPr>
              <w:t>Santuokos reprezentacinėse ar susituokiančiųjų pasirinktose vietose</w:t>
            </w:r>
          </w:p>
        </w:tc>
        <w:tc>
          <w:tcPr>
            <w:tcW w:w="1559" w:type="dxa"/>
          </w:tcPr>
          <w:p w14:paraId="6B7F8B15" w14:textId="77777777" w:rsidR="00551883" w:rsidRPr="00254705" w:rsidRDefault="00551883" w:rsidP="0038265D">
            <w:pPr>
              <w:pStyle w:val="Tekstas"/>
              <w:jc w:val="center"/>
            </w:pPr>
            <w:r w:rsidRPr="00254705">
              <w:t>7</w:t>
            </w:r>
          </w:p>
        </w:tc>
        <w:tc>
          <w:tcPr>
            <w:tcW w:w="1276" w:type="dxa"/>
          </w:tcPr>
          <w:p w14:paraId="6B7F8B16" w14:textId="77777777" w:rsidR="00551883" w:rsidRPr="00254705" w:rsidRDefault="00551883" w:rsidP="0038265D">
            <w:pPr>
              <w:pStyle w:val="Tekstas"/>
              <w:jc w:val="center"/>
            </w:pPr>
            <w:r w:rsidRPr="00254705">
              <w:t>10</w:t>
            </w:r>
          </w:p>
        </w:tc>
        <w:tc>
          <w:tcPr>
            <w:tcW w:w="1559" w:type="dxa"/>
            <w:shd w:val="clear" w:color="auto" w:fill="auto"/>
          </w:tcPr>
          <w:p w14:paraId="6B7F8B17" w14:textId="77777777" w:rsidR="00551883" w:rsidRPr="00254705" w:rsidRDefault="00551883" w:rsidP="0038265D">
            <w:pPr>
              <w:pStyle w:val="Tekstas"/>
              <w:jc w:val="center"/>
            </w:pPr>
            <w:r w:rsidRPr="00254705">
              <w:t>12</w:t>
            </w:r>
          </w:p>
        </w:tc>
      </w:tr>
      <w:tr w:rsidR="00551883" w:rsidRPr="00254705" w14:paraId="6B7F8B1D" w14:textId="77777777" w:rsidTr="00B5699A">
        <w:tc>
          <w:tcPr>
            <w:tcW w:w="4820" w:type="dxa"/>
            <w:shd w:val="clear" w:color="auto" w:fill="auto"/>
          </w:tcPr>
          <w:p w14:paraId="6B7F8B19" w14:textId="77777777" w:rsidR="00551883" w:rsidRPr="00254705" w:rsidRDefault="00551883" w:rsidP="00DF20F0">
            <w:pPr>
              <w:pStyle w:val="Tekstas"/>
            </w:pPr>
            <w:r w:rsidRPr="00254705">
              <w:t>Su nepilnamečiais</w:t>
            </w:r>
          </w:p>
        </w:tc>
        <w:tc>
          <w:tcPr>
            <w:tcW w:w="1559" w:type="dxa"/>
          </w:tcPr>
          <w:p w14:paraId="6B7F8B1A" w14:textId="77777777" w:rsidR="00551883" w:rsidRPr="00254705" w:rsidRDefault="00551883" w:rsidP="0038265D">
            <w:pPr>
              <w:pStyle w:val="Tekstas"/>
              <w:jc w:val="center"/>
            </w:pPr>
            <w:r w:rsidRPr="00254705">
              <w:t>-</w:t>
            </w:r>
          </w:p>
        </w:tc>
        <w:tc>
          <w:tcPr>
            <w:tcW w:w="1276" w:type="dxa"/>
          </w:tcPr>
          <w:p w14:paraId="6B7F8B1B" w14:textId="77777777" w:rsidR="00551883" w:rsidRPr="00254705" w:rsidRDefault="00551883" w:rsidP="0038265D">
            <w:pPr>
              <w:pStyle w:val="Tekstas"/>
              <w:jc w:val="center"/>
            </w:pPr>
            <w:r w:rsidRPr="00254705">
              <w:t>-</w:t>
            </w:r>
          </w:p>
        </w:tc>
        <w:tc>
          <w:tcPr>
            <w:tcW w:w="1559" w:type="dxa"/>
            <w:shd w:val="clear" w:color="auto" w:fill="auto"/>
          </w:tcPr>
          <w:p w14:paraId="6B7F8B1C" w14:textId="77777777" w:rsidR="00551883" w:rsidRPr="00254705" w:rsidRDefault="00551883" w:rsidP="0038265D">
            <w:pPr>
              <w:pStyle w:val="Tekstas"/>
              <w:jc w:val="center"/>
            </w:pPr>
            <w:r w:rsidRPr="00254705">
              <w:t>-</w:t>
            </w:r>
          </w:p>
        </w:tc>
      </w:tr>
      <w:tr w:rsidR="00551883" w:rsidRPr="00254705" w14:paraId="6B7F8B22" w14:textId="77777777" w:rsidTr="00B5699A">
        <w:tc>
          <w:tcPr>
            <w:tcW w:w="4820" w:type="dxa"/>
            <w:shd w:val="clear" w:color="auto" w:fill="auto"/>
          </w:tcPr>
          <w:p w14:paraId="6B7F8B1E" w14:textId="77777777" w:rsidR="00551883" w:rsidRPr="00254705" w:rsidRDefault="00551883" w:rsidP="00DF20F0">
            <w:pPr>
              <w:pStyle w:val="Tekstas"/>
            </w:pPr>
            <w:r w:rsidRPr="00254705">
              <w:t>Tardymo izoliatoriuje</w:t>
            </w:r>
          </w:p>
        </w:tc>
        <w:tc>
          <w:tcPr>
            <w:tcW w:w="1559" w:type="dxa"/>
          </w:tcPr>
          <w:p w14:paraId="6B7F8B1F" w14:textId="77777777" w:rsidR="00551883" w:rsidRPr="00254705" w:rsidRDefault="00551883" w:rsidP="0038265D">
            <w:pPr>
              <w:pStyle w:val="Tekstas"/>
              <w:jc w:val="center"/>
            </w:pPr>
            <w:r w:rsidRPr="00254705">
              <w:t>8</w:t>
            </w:r>
          </w:p>
        </w:tc>
        <w:tc>
          <w:tcPr>
            <w:tcW w:w="1276" w:type="dxa"/>
          </w:tcPr>
          <w:p w14:paraId="6B7F8B20" w14:textId="77777777" w:rsidR="00551883" w:rsidRPr="00254705" w:rsidRDefault="00551883" w:rsidP="0038265D">
            <w:pPr>
              <w:pStyle w:val="Tekstas"/>
              <w:jc w:val="center"/>
            </w:pPr>
            <w:r w:rsidRPr="00254705">
              <w:t>8</w:t>
            </w:r>
          </w:p>
        </w:tc>
        <w:tc>
          <w:tcPr>
            <w:tcW w:w="1559" w:type="dxa"/>
            <w:shd w:val="clear" w:color="auto" w:fill="auto"/>
          </w:tcPr>
          <w:p w14:paraId="6B7F8B21" w14:textId="77777777" w:rsidR="00551883" w:rsidRPr="00254705" w:rsidRDefault="00551883" w:rsidP="0038265D">
            <w:pPr>
              <w:pStyle w:val="Tekstas"/>
              <w:jc w:val="center"/>
            </w:pPr>
            <w:r w:rsidRPr="00254705">
              <w:t>17</w:t>
            </w:r>
          </w:p>
        </w:tc>
      </w:tr>
      <w:tr w:rsidR="00551883" w:rsidRPr="00254705" w14:paraId="6B7F8B27" w14:textId="77777777" w:rsidTr="00B5699A">
        <w:tc>
          <w:tcPr>
            <w:tcW w:w="4820" w:type="dxa"/>
            <w:shd w:val="clear" w:color="auto" w:fill="auto"/>
          </w:tcPr>
          <w:p w14:paraId="6B7F8B23" w14:textId="77777777" w:rsidR="00551883" w:rsidRPr="00254705" w:rsidRDefault="00551883" w:rsidP="00DF20F0">
            <w:pPr>
              <w:pStyle w:val="Tekstas"/>
            </w:pPr>
            <w:r w:rsidRPr="00254705">
              <w:t>Bažnyčios nustatyta tvarka sudarytos santuokos</w:t>
            </w:r>
          </w:p>
        </w:tc>
        <w:tc>
          <w:tcPr>
            <w:tcW w:w="1559" w:type="dxa"/>
          </w:tcPr>
          <w:p w14:paraId="6B7F8B24" w14:textId="77777777" w:rsidR="00551883" w:rsidRPr="00254705" w:rsidRDefault="00551883" w:rsidP="0038265D">
            <w:pPr>
              <w:pStyle w:val="Tekstas"/>
              <w:jc w:val="center"/>
            </w:pPr>
            <w:r w:rsidRPr="00254705">
              <w:t>60</w:t>
            </w:r>
          </w:p>
        </w:tc>
        <w:tc>
          <w:tcPr>
            <w:tcW w:w="1276" w:type="dxa"/>
          </w:tcPr>
          <w:p w14:paraId="6B7F8B25" w14:textId="77777777" w:rsidR="00551883" w:rsidRPr="00254705" w:rsidRDefault="00551883" w:rsidP="0038265D">
            <w:pPr>
              <w:pStyle w:val="Tekstas"/>
              <w:jc w:val="center"/>
            </w:pPr>
            <w:r w:rsidRPr="00254705">
              <w:t>54</w:t>
            </w:r>
          </w:p>
        </w:tc>
        <w:tc>
          <w:tcPr>
            <w:tcW w:w="1559" w:type="dxa"/>
            <w:shd w:val="clear" w:color="auto" w:fill="auto"/>
          </w:tcPr>
          <w:p w14:paraId="6B7F8B26" w14:textId="77777777" w:rsidR="00551883" w:rsidRPr="00254705" w:rsidRDefault="00551883" w:rsidP="0038265D">
            <w:pPr>
              <w:pStyle w:val="Tekstas"/>
              <w:jc w:val="center"/>
            </w:pPr>
            <w:r w:rsidRPr="00254705">
              <w:t>88</w:t>
            </w:r>
          </w:p>
        </w:tc>
      </w:tr>
      <w:tr w:rsidR="00551883" w:rsidRPr="00254705" w14:paraId="6B7F8B2C" w14:textId="77777777" w:rsidTr="00B5699A">
        <w:tc>
          <w:tcPr>
            <w:tcW w:w="4820" w:type="dxa"/>
            <w:shd w:val="clear" w:color="auto" w:fill="auto"/>
          </w:tcPr>
          <w:p w14:paraId="6B7F8B28" w14:textId="77777777" w:rsidR="00551883" w:rsidRPr="00254705" w:rsidRDefault="00551883" w:rsidP="00DF20F0">
            <w:pPr>
              <w:pStyle w:val="Tekstas"/>
              <w:rPr>
                <w:sz w:val="20"/>
              </w:rPr>
            </w:pPr>
            <w:r w:rsidRPr="00254705">
              <w:rPr>
                <w:sz w:val="20"/>
              </w:rPr>
              <w:t>Įtrauktos į apskaitą santuokos, sudarytos užsienio valstybėje</w:t>
            </w:r>
          </w:p>
        </w:tc>
        <w:tc>
          <w:tcPr>
            <w:tcW w:w="1559" w:type="dxa"/>
          </w:tcPr>
          <w:p w14:paraId="6B7F8B29" w14:textId="77777777" w:rsidR="00551883" w:rsidRPr="00254705" w:rsidRDefault="00551883" w:rsidP="0038265D">
            <w:pPr>
              <w:pStyle w:val="Tekstas"/>
              <w:jc w:val="center"/>
            </w:pPr>
            <w:r w:rsidRPr="00254705">
              <w:t>45</w:t>
            </w:r>
          </w:p>
        </w:tc>
        <w:tc>
          <w:tcPr>
            <w:tcW w:w="1276" w:type="dxa"/>
          </w:tcPr>
          <w:p w14:paraId="6B7F8B2A" w14:textId="77777777" w:rsidR="00551883" w:rsidRPr="00254705" w:rsidRDefault="00551883" w:rsidP="0038265D">
            <w:pPr>
              <w:pStyle w:val="Tekstas"/>
              <w:jc w:val="center"/>
            </w:pPr>
            <w:r w:rsidRPr="00254705">
              <w:t>37</w:t>
            </w:r>
          </w:p>
        </w:tc>
        <w:tc>
          <w:tcPr>
            <w:tcW w:w="1559" w:type="dxa"/>
            <w:shd w:val="clear" w:color="auto" w:fill="auto"/>
          </w:tcPr>
          <w:p w14:paraId="6B7F8B2B" w14:textId="77777777" w:rsidR="00551883" w:rsidRPr="00254705" w:rsidRDefault="00551883" w:rsidP="0038265D">
            <w:pPr>
              <w:pStyle w:val="Tekstas"/>
              <w:jc w:val="center"/>
            </w:pPr>
            <w:r w:rsidRPr="00254705">
              <w:t>80</w:t>
            </w:r>
          </w:p>
        </w:tc>
      </w:tr>
      <w:tr w:rsidR="00551883" w:rsidRPr="00254705" w14:paraId="6B7F8B31" w14:textId="77777777" w:rsidTr="00B5699A">
        <w:tc>
          <w:tcPr>
            <w:tcW w:w="4820" w:type="dxa"/>
            <w:shd w:val="clear" w:color="auto" w:fill="auto"/>
          </w:tcPr>
          <w:p w14:paraId="6B7F8B2D" w14:textId="77777777" w:rsidR="00551883" w:rsidRPr="00254705" w:rsidRDefault="00551883" w:rsidP="00DF20F0">
            <w:pPr>
              <w:pStyle w:val="Tekstas"/>
              <w:rPr>
                <w:b/>
                <w:bCs/>
              </w:rPr>
            </w:pPr>
            <w:r w:rsidRPr="00254705">
              <w:rPr>
                <w:b/>
                <w:bCs/>
              </w:rPr>
              <w:t>Santuokos nutraukimo įrašai</w:t>
            </w:r>
          </w:p>
        </w:tc>
        <w:tc>
          <w:tcPr>
            <w:tcW w:w="1559" w:type="dxa"/>
          </w:tcPr>
          <w:p w14:paraId="6B7F8B2E" w14:textId="77777777" w:rsidR="00551883" w:rsidRPr="00254705" w:rsidRDefault="00551883" w:rsidP="0038265D">
            <w:pPr>
              <w:pStyle w:val="Tekstas"/>
              <w:jc w:val="center"/>
            </w:pPr>
            <w:r w:rsidRPr="00254705">
              <w:t>330</w:t>
            </w:r>
          </w:p>
        </w:tc>
        <w:tc>
          <w:tcPr>
            <w:tcW w:w="1276" w:type="dxa"/>
          </w:tcPr>
          <w:p w14:paraId="6B7F8B2F" w14:textId="77777777" w:rsidR="00551883" w:rsidRPr="00254705" w:rsidRDefault="00551883" w:rsidP="0038265D">
            <w:pPr>
              <w:pStyle w:val="Tekstas"/>
              <w:jc w:val="center"/>
            </w:pPr>
            <w:r w:rsidRPr="00254705">
              <w:t>315</w:t>
            </w:r>
          </w:p>
        </w:tc>
        <w:tc>
          <w:tcPr>
            <w:tcW w:w="1559" w:type="dxa"/>
            <w:shd w:val="clear" w:color="auto" w:fill="auto"/>
          </w:tcPr>
          <w:p w14:paraId="6B7F8B30" w14:textId="77777777" w:rsidR="00551883" w:rsidRPr="00254705" w:rsidRDefault="00551883" w:rsidP="0038265D">
            <w:pPr>
              <w:pStyle w:val="Tekstas"/>
              <w:jc w:val="center"/>
            </w:pPr>
            <w:r w:rsidRPr="00254705">
              <w:t>371</w:t>
            </w:r>
          </w:p>
        </w:tc>
      </w:tr>
      <w:tr w:rsidR="00551883" w:rsidRPr="00254705" w14:paraId="6B7F8B36" w14:textId="77777777" w:rsidTr="00B5699A">
        <w:tc>
          <w:tcPr>
            <w:tcW w:w="4820" w:type="dxa"/>
            <w:shd w:val="clear" w:color="auto" w:fill="auto"/>
          </w:tcPr>
          <w:p w14:paraId="6B7F8B32" w14:textId="77777777" w:rsidR="00551883" w:rsidRPr="00254705" w:rsidRDefault="00551883" w:rsidP="00DF20F0">
            <w:pPr>
              <w:pStyle w:val="Tekstas"/>
            </w:pPr>
            <w:r w:rsidRPr="00254705">
              <w:t>Įtraukta į apskaitą užsienio valstybėje įregistruotos ištuokos</w:t>
            </w:r>
          </w:p>
        </w:tc>
        <w:tc>
          <w:tcPr>
            <w:tcW w:w="1559" w:type="dxa"/>
          </w:tcPr>
          <w:p w14:paraId="6B7F8B33" w14:textId="77777777" w:rsidR="00551883" w:rsidRPr="00254705" w:rsidRDefault="00551883" w:rsidP="0038265D">
            <w:pPr>
              <w:pStyle w:val="Tekstas"/>
              <w:jc w:val="center"/>
            </w:pPr>
            <w:r w:rsidRPr="00254705">
              <w:t>21</w:t>
            </w:r>
          </w:p>
        </w:tc>
        <w:tc>
          <w:tcPr>
            <w:tcW w:w="1276" w:type="dxa"/>
          </w:tcPr>
          <w:p w14:paraId="6B7F8B34" w14:textId="77777777" w:rsidR="00551883" w:rsidRPr="00254705" w:rsidRDefault="00551883" w:rsidP="0038265D">
            <w:pPr>
              <w:pStyle w:val="Tekstas"/>
              <w:jc w:val="center"/>
            </w:pPr>
            <w:r w:rsidRPr="00254705">
              <w:t>10</w:t>
            </w:r>
          </w:p>
        </w:tc>
        <w:tc>
          <w:tcPr>
            <w:tcW w:w="1559" w:type="dxa"/>
            <w:shd w:val="clear" w:color="auto" w:fill="auto"/>
          </w:tcPr>
          <w:p w14:paraId="6B7F8B35" w14:textId="77777777" w:rsidR="00551883" w:rsidRPr="00254705" w:rsidRDefault="00551883" w:rsidP="0038265D">
            <w:pPr>
              <w:pStyle w:val="Tekstas"/>
              <w:jc w:val="center"/>
            </w:pPr>
            <w:r w:rsidRPr="00254705">
              <w:t>24</w:t>
            </w:r>
          </w:p>
        </w:tc>
      </w:tr>
      <w:tr w:rsidR="00551883" w:rsidRPr="00254705" w14:paraId="6B7F8B3B" w14:textId="77777777" w:rsidTr="00B5699A">
        <w:tc>
          <w:tcPr>
            <w:tcW w:w="4820" w:type="dxa"/>
            <w:shd w:val="clear" w:color="auto" w:fill="auto"/>
          </w:tcPr>
          <w:p w14:paraId="6B7F8B37" w14:textId="77777777" w:rsidR="00551883" w:rsidRPr="00254705" w:rsidRDefault="00551883" w:rsidP="00DF20F0">
            <w:pPr>
              <w:pStyle w:val="Tekstas"/>
              <w:rPr>
                <w:b/>
                <w:bCs/>
              </w:rPr>
            </w:pPr>
            <w:r w:rsidRPr="00254705">
              <w:rPr>
                <w:b/>
                <w:bCs/>
              </w:rPr>
              <w:t>Mirties įrašai</w:t>
            </w:r>
          </w:p>
        </w:tc>
        <w:tc>
          <w:tcPr>
            <w:tcW w:w="1559" w:type="dxa"/>
          </w:tcPr>
          <w:p w14:paraId="6B7F8B38" w14:textId="77777777" w:rsidR="00551883" w:rsidRPr="00254705" w:rsidRDefault="00551883" w:rsidP="0038265D">
            <w:pPr>
              <w:pStyle w:val="Tekstas"/>
              <w:jc w:val="center"/>
            </w:pPr>
            <w:r w:rsidRPr="00254705">
              <w:t>1</w:t>
            </w:r>
            <w:r w:rsidR="00746084" w:rsidRPr="00254705">
              <w:t xml:space="preserve"> </w:t>
            </w:r>
            <w:r w:rsidRPr="00254705">
              <w:t>606</w:t>
            </w:r>
          </w:p>
        </w:tc>
        <w:tc>
          <w:tcPr>
            <w:tcW w:w="1276" w:type="dxa"/>
          </w:tcPr>
          <w:p w14:paraId="6B7F8B39" w14:textId="77777777" w:rsidR="00551883" w:rsidRPr="00254705" w:rsidRDefault="00551883" w:rsidP="0038265D">
            <w:pPr>
              <w:pStyle w:val="Tekstas"/>
              <w:jc w:val="center"/>
            </w:pPr>
            <w:r w:rsidRPr="00254705">
              <w:t>1</w:t>
            </w:r>
            <w:r w:rsidR="00746084" w:rsidRPr="00254705">
              <w:t xml:space="preserve"> </w:t>
            </w:r>
            <w:r w:rsidRPr="00254705">
              <w:t>451</w:t>
            </w:r>
          </w:p>
        </w:tc>
        <w:tc>
          <w:tcPr>
            <w:tcW w:w="1559" w:type="dxa"/>
            <w:shd w:val="clear" w:color="auto" w:fill="auto"/>
          </w:tcPr>
          <w:p w14:paraId="6B7F8B3A" w14:textId="77777777" w:rsidR="00551883" w:rsidRPr="00254705" w:rsidRDefault="00551883" w:rsidP="0038265D">
            <w:pPr>
              <w:pStyle w:val="Tekstas"/>
              <w:jc w:val="center"/>
            </w:pPr>
            <w:r w:rsidRPr="00254705">
              <w:t>1</w:t>
            </w:r>
            <w:r w:rsidR="00746084" w:rsidRPr="00254705">
              <w:t xml:space="preserve"> </w:t>
            </w:r>
            <w:r w:rsidRPr="00254705">
              <w:t>228</w:t>
            </w:r>
          </w:p>
        </w:tc>
      </w:tr>
      <w:tr w:rsidR="00551883" w:rsidRPr="00254705" w14:paraId="6B7F8B40" w14:textId="77777777" w:rsidTr="00B5699A">
        <w:tc>
          <w:tcPr>
            <w:tcW w:w="4820" w:type="dxa"/>
            <w:shd w:val="clear" w:color="auto" w:fill="auto"/>
          </w:tcPr>
          <w:p w14:paraId="6B7F8B3C" w14:textId="77777777" w:rsidR="00551883" w:rsidRPr="00254705" w:rsidRDefault="00551883" w:rsidP="00DF20F0">
            <w:pPr>
              <w:pStyle w:val="Tekstas"/>
            </w:pPr>
            <w:r w:rsidRPr="00254705">
              <w:t>Moterys</w:t>
            </w:r>
          </w:p>
        </w:tc>
        <w:tc>
          <w:tcPr>
            <w:tcW w:w="1559" w:type="dxa"/>
          </w:tcPr>
          <w:p w14:paraId="6B7F8B3D" w14:textId="77777777" w:rsidR="00551883" w:rsidRPr="00254705" w:rsidRDefault="00551883" w:rsidP="0038265D">
            <w:pPr>
              <w:pStyle w:val="Tekstas"/>
              <w:jc w:val="center"/>
            </w:pPr>
            <w:r w:rsidRPr="00254705">
              <w:t>868</w:t>
            </w:r>
          </w:p>
        </w:tc>
        <w:tc>
          <w:tcPr>
            <w:tcW w:w="1276" w:type="dxa"/>
          </w:tcPr>
          <w:p w14:paraId="6B7F8B3E" w14:textId="77777777" w:rsidR="00551883" w:rsidRPr="00254705" w:rsidRDefault="00551883" w:rsidP="0038265D">
            <w:pPr>
              <w:pStyle w:val="Tekstas"/>
              <w:jc w:val="center"/>
            </w:pPr>
            <w:r w:rsidRPr="00254705">
              <w:t>773</w:t>
            </w:r>
          </w:p>
        </w:tc>
        <w:tc>
          <w:tcPr>
            <w:tcW w:w="1559" w:type="dxa"/>
            <w:shd w:val="clear" w:color="auto" w:fill="auto"/>
          </w:tcPr>
          <w:p w14:paraId="6B7F8B3F" w14:textId="77777777" w:rsidR="00551883" w:rsidRPr="00254705" w:rsidRDefault="00551883" w:rsidP="0038265D">
            <w:pPr>
              <w:pStyle w:val="Tekstas"/>
              <w:jc w:val="center"/>
            </w:pPr>
            <w:r w:rsidRPr="00254705">
              <w:t>633</w:t>
            </w:r>
          </w:p>
        </w:tc>
      </w:tr>
      <w:tr w:rsidR="00551883" w:rsidRPr="00254705" w14:paraId="6B7F8B45" w14:textId="77777777" w:rsidTr="00B5699A">
        <w:tc>
          <w:tcPr>
            <w:tcW w:w="4820" w:type="dxa"/>
            <w:shd w:val="clear" w:color="auto" w:fill="auto"/>
          </w:tcPr>
          <w:p w14:paraId="6B7F8B41" w14:textId="77777777" w:rsidR="00551883" w:rsidRPr="00254705" w:rsidRDefault="00551883" w:rsidP="00DF20F0">
            <w:pPr>
              <w:pStyle w:val="Tekstas"/>
            </w:pPr>
            <w:r w:rsidRPr="00254705">
              <w:t>Vyrai</w:t>
            </w:r>
          </w:p>
        </w:tc>
        <w:tc>
          <w:tcPr>
            <w:tcW w:w="1559" w:type="dxa"/>
          </w:tcPr>
          <w:p w14:paraId="6B7F8B42" w14:textId="77777777" w:rsidR="00551883" w:rsidRPr="00254705" w:rsidRDefault="00551883" w:rsidP="0038265D">
            <w:pPr>
              <w:pStyle w:val="Tekstas"/>
              <w:jc w:val="center"/>
            </w:pPr>
            <w:r w:rsidRPr="00254705">
              <w:t>738</w:t>
            </w:r>
          </w:p>
        </w:tc>
        <w:tc>
          <w:tcPr>
            <w:tcW w:w="1276" w:type="dxa"/>
          </w:tcPr>
          <w:p w14:paraId="6B7F8B43" w14:textId="77777777" w:rsidR="00551883" w:rsidRPr="00254705" w:rsidRDefault="00551883" w:rsidP="0038265D">
            <w:pPr>
              <w:pStyle w:val="Tekstas"/>
              <w:jc w:val="center"/>
            </w:pPr>
            <w:r w:rsidRPr="00254705">
              <w:t>678</w:t>
            </w:r>
          </w:p>
        </w:tc>
        <w:tc>
          <w:tcPr>
            <w:tcW w:w="1559" w:type="dxa"/>
            <w:shd w:val="clear" w:color="auto" w:fill="auto"/>
          </w:tcPr>
          <w:p w14:paraId="6B7F8B44" w14:textId="77777777" w:rsidR="00551883" w:rsidRPr="00254705" w:rsidRDefault="00551883" w:rsidP="0038265D">
            <w:pPr>
              <w:pStyle w:val="Tekstas"/>
              <w:jc w:val="center"/>
            </w:pPr>
            <w:r w:rsidRPr="00254705">
              <w:t>595</w:t>
            </w:r>
          </w:p>
        </w:tc>
      </w:tr>
      <w:tr w:rsidR="00551883" w:rsidRPr="00254705" w14:paraId="6B7F8B4A" w14:textId="77777777" w:rsidTr="00B5699A">
        <w:tc>
          <w:tcPr>
            <w:tcW w:w="4820" w:type="dxa"/>
            <w:shd w:val="clear" w:color="auto" w:fill="auto"/>
          </w:tcPr>
          <w:p w14:paraId="6B7F8B46" w14:textId="77777777" w:rsidR="00551883" w:rsidRPr="00254705" w:rsidRDefault="00551883" w:rsidP="00DF20F0">
            <w:pPr>
              <w:pStyle w:val="Tekstas"/>
            </w:pPr>
            <w:r w:rsidRPr="00254705">
              <w:t>Savižudybės</w:t>
            </w:r>
          </w:p>
        </w:tc>
        <w:tc>
          <w:tcPr>
            <w:tcW w:w="1559" w:type="dxa"/>
          </w:tcPr>
          <w:p w14:paraId="6B7F8B47" w14:textId="77777777" w:rsidR="00551883" w:rsidRPr="00254705" w:rsidRDefault="00551883" w:rsidP="0038265D">
            <w:pPr>
              <w:pStyle w:val="Tekstas"/>
              <w:jc w:val="center"/>
            </w:pPr>
            <w:r w:rsidRPr="00254705">
              <w:t>15</w:t>
            </w:r>
          </w:p>
        </w:tc>
        <w:tc>
          <w:tcPr>
            <w:tcW w:w="1276" w:type="dxa"/>
          </w:tcPr>
          <w:p w14:paraId="6B7F8B48" w14:textId="77777777" w:rsidR="00551883" w:rsidRPr="00254705" w:rsidRDefault="00551883" w:rsidP="0038265D">
            <w:pPr>
              <w:pStyle w:val="Tekstas"/>
              <w:jc w:val="center"/>
            </w:pPr>
            <w:r w:rsidRPr="00254705">
              <w:t>16</w:t>
            </w:r>
          </w:p>
        </w:tc>
        <w:tc>
          <w:tcPr>
            <w:tcW w:w="1559" w:type="dxa"/>
            <w:shd w:val="clear" w:color="auto" w:fill="auto"/>
          </w:tcPr>
          <w:p w14:paraId="6B7F8B49" w14:textId="77777777" w:rsidR="00551883" w:rsidRPr="00254705" w:rsidRDefault="00551883" w:rsidP="0038265D">
            <w:pPr>
              <w:pStyle w:val="Tekstas"/>
              <w:jc w:val="center"/>
            </w:pPr>
            <w:r w:rsidRPr="00254705">
              <w:t>19</w:t>
            </w:r>
          </w:p>
        </w:tc>
      </w:tr>
      <w:tr w:rsidR="00551883" w:rsidRPr="00254705" w14:paraId="6B7F8B4F" w14:textId="77777777" w:rsidTr="00B5699A">
        <w:tc>
          <w:tcPr>
            <w:tcW w:w="4820" w:type="dxa"/>
            <w:shd w:val="clear" w:color="auto" w:fill="auto"/>
          </w:tcPr>
          <w:p w14:paraId="6B7F8B4B" w14:textId="77777777" w:rsidR="00551883" w:rsidRPr="00254705" w:rsidRDefault="00551883" w:rsidP="00DF20F0">
            <w:pPr>
              <w:pStyle w:val="Tekstas"/>
            </w:pPr>
            <w:r w:rsidRPr="00254705">
              <w:t>Nelaimingi atsitikimai</w:t>
            </w:r>
          </w:p>
        </w:tc>
        <w:tc>
          <w:tcPr>
            <w:tcW w:w="1559" w:type="dxa"/>
          </w:tcPr>
          <w:p w14:paraId="6B7F8B4C" w14:textId="77777777" w:rsidR="00551883" w:rsidRPr="00254705" w:rsidRDefault="00551883" w:rsidP="0038265D">
            <w:pPr>
              <w:pStyle w:val="Tekstas"/>
              <w:jc w:val="center"/>
            </w:pPr>
            <w:r w:rsidRPr="00254705">
              <w:t>22</w:t>
            </w:r>
          </w:p>
        </w:tc>
        <w:tc>
          <w:tcPr>
            <w:tcW w:w="1276" w:type="dxa"/>
          </w:tcPr>
          <w:p w14:paraId="6B7F8B4D" w14:textId="77777777" w:rsidR="00551883" w:rsidRPr="00254705" w:rsidRDefault="00551883" w:rsidP="0038265D">
            <w:pPr>
              <w:pStyle w:val="Tekstas"/>
              <w:jc w:val="center"/>
            </w:pPr>
            <w:r w:rsidRPr="00254705">
              <w:t>28</w:t>
            </w:r>
          </w:p>
        </w:tc>
        <w:tc>
          <w:tcPr>
            <w:tcW w:w="1559" w:type="dxa"/>
            <w:shd w:val="clear" w:color="auto" w:fill="auto"/>
          </w:tcPr>
          <w:p w14:paraId="6B7F8B4E" w14:textId="77777777" w:rsidR="00551883" w:rsidRPr="00254705" w:rsidRDefault="00551883" w:rsidP="0038265D">
            <w:pPr>
              <w:pStyle w:val="Tekstas"/>
              <w:jc w:val="center"/>
            </w:pPr>
            <w:r w:rsidRPr="00254705">
              <w:t>29</w:t>
            </w:r>
          </w:p>
        </w:tc>
      </w:tr>
      <w:tr w:rsidR="00551883" w:rsidRPr="00254705" w14:paraId="6B7F8B54" w14:textId="77777777" w:rsidTr="00B5699A">
        <w:tc>
          <w:tcPr>
            <w:tcW w:w="4820" w:type="dxa"/>
            <w:shd w:val="clear" w:color="auto" w:fill="auto"/>
          </w:tcPr>
          <w:p w14:paraId="6B7F8B50" w14:textId="77777777" w:rsidR="00551883" w:rsidRPr="00254705" w:rsidRDefault="00551883" w:rsidP="00DF20F0">
            <w:pPr>
              <w:pStyle w:val="Tekstas"/>
            </w:pPr>
            <w:r w:rsidRPr="00254705">
              <w:t>Nužudymai</w:t>
            </w:r>
          </w:p>
        </w:tc>
        <w:tc>
          <w:tcPr>
            <w:tcW w:w="1559" w:type="dxa"/>
          </w:tcPr>
          <w:p w14:paraId="6B7F8B51" w14:textId="77777777" w:rsidR="00551883" w:rsidRPr="00254705" w:rsidRDefault="00551883" w:rsidP="0038265D">
            <w:pPr>
              <w:pStyle w:val="Tekstas"/>
              <w:jc w:val="center"/>
            </w:pPr>
            <w:r w:rsidRPr="00254705">
              <w:t>1</w:t>
            </w:r>
          </w:p>
        </w:tc>
        <w:tc>
          <w:tcPr>
            <w:tcW w:w="1276" w:type="dxa"/>
          </w:tcPr>
          <w:p w14:paraId="6B7F8B52" w14:textId="77777777" w:rsidR="00551883" w:rsidRPr="00254705" w:rsidRDefault="00551883" w:rsidP="0038265D">
            <w:pPr>
              <w:pStyle w:val="Tekstas"/>
              <w:jc w:val="center"/>
            </w:pPr>
            <w:r w:rsidRPr="00254705">
              <w:t>4</w:t>
            </w:r>
          </w:p>
        </w:tc>
        <w:tc>
          <w:tcPr>
            <w:tcW w:w="1559" w:type="dxa"/>
            <w:shd w:val="clear" w:color="auto" w:fill="auto"/>
          </w:tcPr>
          <w:p w14:paraId="6B7F8B53" w14:textId="77777777" w:rsidR="00551883" w:rsidRPr="00254705" w:rsidRDefault="00551883" w:rsidP="0038265D">
            <w:pPr>
              <w:pStyle w:val="Tekstas"/>
              <w:jc w:val="center"/>
            </w:pPr>
            <w:r w:rsidRPr="00254705">
              <w:t>2</w:t>
            </w:r>
          </w:p>
        </w:tc>
      </w:tr>
      <w:tr w:rsidR="00551883" w:rsidRPr="00254705" w14:paraId="6B7F8B59" w14:textId="77777777" w:rsidTr="00B5699A">
        <w:tc>
          <w:tcPr>
            <w:tcW w:w="4820" w:type="dxa"/>
            <w:shd w:val="clear" w:color="auto" w:fill="auto"/>
          </w:tcPr>
          <w:p w14:paraId="6B7F8B55" w14:textId="77777777" w:rsidR="00551883" w:rsidRPr="00254705" w:rsidRDefault="00551883" w:rsidP="00DF20F0">
            <w:pPr>
              <w:pStyle w:val="Tekstas"/>
            </w:pPr>
            <w:r w:rsidRPr="00254705">
              <w:t>Asmenys, mirę apsinuodiję  alkoholiu</w:t>
            </w:r>
          </w:p>
        </w:tc>
        <w:tc>
          <w:tcPr>
            <w:tcW w:w="1559" w:type="dxa"/>
          </w:tcPr>
          <w:p w14:paraId="6B7F8B56" w14:textId="77777777" w:rsidR="00551883" w:rsidRPr="00254705" w:rsidRDefault="00551883" w:rsidP="0038265D">
            <w:pPr>
              <w:pStyle w:val="Tekstas"/>
              <w:jc w:val="center"/>
            </w:pPr>
            <w:r w:rsidRPr="00254705">
              <w:t>7</w:t>
            </w:r>
          </w:p>
        </w:tc>
        <w:tc>
          <w:tcPr>
            <w:tcW w:w="1276" w:type="dxa"/>
          </w:tcPr>
          <w:p w14:paraId="6B7F8B57" w14:textId="77777777" w:rsidR="00551883" w:rsidRPr="00254705" w:rsidRDefault="00551883" w:rsidP="0038265D">
            <w:pPr>
              <w:pStyle w:val="Tekstas"/>
              <w:jc w:val="center"/>
            </w:pPr>
            <w:r w:rsidRPr="00254705">
              <w:t>3</w:t>
            </w:r>
          </w:p>
        </w:tc>
        <w:tc>
          <w:tcPr>
            <w:tcW w:w="1559" w:type="dxa"/>
            <w:shd w:val="clear" w:color="auto" w:fill="auto"/>
          </w:tcPr>
          <w:p w14:paraId="6B7F8B58" w14:textId="77777777" w:rsidR="00551883" w:rsidRPr="00254705" w:rsidRDefault="00551883" w:rsidP="0038265D">
            <w:pPr>
              <w:pStyle w:val="Tekstas"/>
              <w:jc w:val="center"/>
            </w:pPr>
            <w:r w:rsidRPr="00254705">
              <w:t>11</w:t>
            </w:r>
          </w:p>
        </w:tc>
      </w:tr>
      <w:tr w:rsidR="00551883" w:rsidRPr="00254705" w14:paraId="6B7F8B5E" w14:textId="77777777" w:rsidTr="00B5699A">
        <w:tc>
          <w:tcPr>
            <w:tcW w:w="4820" w:type="dxa"/>
            <w:shd w:val="clear" w:color="auto" w:fill="auto"/>
          </w:tcPr>
          <w:p w14:paraId="6B7F8B5A" w14:textId="77777777" w:rsidR="00551883" w:rsidRPr="00254705" w:rsidRDefault="00551883" w:rsidP="00DF20F0">
            <w:pPr>
              <w:pStyle w:val="Tekstas"/>
            </w:pPr>
            <w:r w:rsidRPr="00254705">
              <w:t xml:space="preserve">Įtraukta į apskaitą mirusių asmenų užsienyje </w:t>
            </w:r>
          </w:p>
        </w:tc>
        <w:tc>
          <w:tcPr>
            <w:tcW w:w="1559" w:type="dxa"/>
          </w:tcPr>
          <w:p w14:paraId="6B7F8B5B" w14:textId="77777777" w:rsidR="00551883" w:rsidRPr="00254705" w:rsidRDefault="00551883" w:rsidP="0038265D">
            <w:pPr>
              <w:pStyle w:val="Tekstas"/>
              <w:jc w:val="center"/>
            </w:pPr>
            <w:r w:rsidRPr="00254705">
              <w:t>41</w:t>
            </w:r>
          </w:p>
        </w:tc>
        <w:tc>
          <w:tcPr>
            <w:tcW w:w="1276" w:type="dxa"/>
          </w:tcPr>
          <w:p w14:paraId="6B7F8B5C" w14:textId="77777777" w:rsidR="00551883" w:rsidRPr="00254705" w:rsidRDefault="00551883" w:rsidP="0038265D">
            <w:pPr>
              <w:pStyle w:val="Tekstas"/>
              <w:jc w:val="center"/>
            </w:pPr>
            <w:r w:rsidRPr="00254705">
              <w:t>39</w:t>
            </w:r>
          </w:p>
        </w:tc>
        <w:tc>
          <w:tcPr>
            <w:tcW w:w="1559" w:type="dxa"/>
            <w:shd w:val="clear" w:color="auto" w:fill="auto"/>
          </w:tcPr>
          <w:p w14:paraId="6B7F8B5D" w14:textId="77777777" w:rsidR="00551883" w:rsidRPr="00254705" w:rsidRDefault="00551883" w:rsidP="0038265D">
            <w:pPr>
              <w:pStyle w:val="Tekstas"/>
              <w:jc w:val="center"/>
            </w:pPr>
            <w:r w:rsidRPr="00254705">
              <w:t>44</w:t>
            </w:r>
          </w:p>
        </w:tc>
      </w:tr>
      <w:tr w:rsidR="00551883" w:rsidRPr="00254705" w14:paraId="6B7F8B63" w14:textId="77777777" w:rsidTr="00B5699A">
        <w:tc>
          <w:tcPr>
            <w:tcW w:w="4820" w:type="dxa"/>
            <w:shd w:val="clear" w:color="auto" w:fill="auto"/>
          </w:tcPr>
          <w:p w14:paraId="6B7F8B5F" w14:textId="77777777" w:rsidR="00551883" w:rsidRPr="00254705" w:rsidRDefault="00551883" w:rsidP="00DF20F0">
            <w:pPr>
              <w:pStyle w:val="Tekstas"/>
            </w:pPr>
            <w:r w:rsidRPr="00254705">
              <w:rPr>
                <w:b/>
                <w:bCs/>
              </w:rPr>
              <w:t>Civilinės būklės akto įrašo  pakeitimo ar papildymo įrašai</w:t>
            </w:r>
          </w:p>
        </w:tc>
        <w:tc>
          <w:tcPr>
            <w:tcW w:w="1559" w:type="dxa"/>
          </w:tcPr>
          <w:p w14:paraId="6B7F8B60" w14:textId="77777777" w:rsidR="00551883" w:rsidRPr="00254705" w:rsidRDefault="00551883" w:rsidP="0038265D">
            <w:pPr>
              <w:pStyle w:val="Tekstas"/>
              <w:jc w:val="center"/>
            </w:pPr>
            <w:r w:rsidRPr="00254705">
              <w:t>356</w:t>
            </w:r>
          </w:p>
        </w:tc>
        <w:tc>
          <w:tcPr>
            <w:tcW w:w="1276" w:type="dxa"/>
          </w:tcPr>
          <w:p w14:paraId="6B7F8B61" w14:textId="77777777" w:rsidR="00551883" w:rsidRPr="00254705" w:rsidRDefault="00551883" w:rsidP="0038265D">
            <w:pPr>
              <w:pStyle w:val="Tekstas"/>
              <w:jc w:val="center"/>
            </w:pPr>
            <w:r w:rsidRPr="00254705">
              <w:t>327</w:t>
            </w:r>
          </w:p>
        </w:tc>
        <w:tc>
          <w:tcPr>
            <w:tcW w:w="1559" w:type="dxa"/>
            <w:shd w:val="clear" w:color="auto" w:fill="auto"/>
          </w:tcPr>
          <w:p w14:paraId="6B7F8B62" w14:textId="77777777" w:rsidR="00551883" w:rsidRPr="00254705" w:rsidRDefault="00551883" w:rsidP="0038265D">
            <w:pPr>
              <w:pStyle w:val="Tekstas"/>
              <w:jc w:val="center"/>
            </w:pPr>
            <w:r w:rsidRPr="00254705">
              <w:t>487</w:t>
            </w:r>
          </w:p>
        </w:tc>
      </w:tr>
      <w:tr w:rsidR="00551883" w:rsidRPr="00254705" w14:paraId="6B7F8B68" w14:textId="77777777" w:rsidTr="00B5699A">
        <w:tc>
          <w:tcPr>
            <w:tcW w:w="4820" w:type="dxa"/>
            <w:shd w:val="clear" w:color="auto" w:fill="auto"/>
          </w:tcPr>
          <w:p w14:paraId="6B7F8B64" w14:textId="77777777" w:rsidR="00551883" w:rsidRPr="00254705" w:rsidRDefault="00551883" w:rsidP="00DF20F0">
            <w:pPr>
              <w:pStyle w:val="Tekstas"/>
            </w:pPr>
            <w:r w:rsidRPr="00254705">
              <w:t>Civilinės būklės akto įrašų ištaisymo, papildymo, pakeitimo, atkūrimo ir anuliavimo bylos</w:t>
            </w:r>
          </w:p>
        </w:tc>
        <w:tc>
          <w:tcPr>
            <w:tcW w:w="1559" w:type="dxa"/>
          </w:tcPr>
          <w:p w14:paraId="6B7F8B65" w14:textId="77777777" w:rsidR="00551883" w:rsidRPr="00254705" w:rsidRDefault="00551883" w:rsidP="0038265D">
            <w:pPr>
              <w:pStyle w:val="Tekstas"/>
              <w:jc w:val="center"/>
            </w:pPr>
            <w:r w:rsidRPr="00254705">
              <w:t>143</w:t>
            </w:r>
          </w:p>
        </w:tc>
        <w:tc>
          <w:tcPr>
            <w:tcW w:w="1276" w:type="dxa"/>
          </w:tcPr>
          <w:p w14:paraId="6B7F8B66" w14:textId="77777777" w:rsidR="00551883" w:rsidRPr="00254705" w:rsidRDefault="00551883" w:rsidP="0038265D">
            <w:pPr>
              <w:pStyle w:val="Tekstas"/>
              <w:jc w:val="center"/>
            </w:pPr>
            <w:r w:rsidRPr="00254705">
              <w:t>111</w:t>
            </w:r>
          </w:p>
        </w:tc>
        <w:tc>
          <w:tcPr>
            <w:tcW w:w="1559" w:type="dxa"/>
            <w:shd w:val="clear" w:color="auto" w:fill="auto"/>
          </w:tcPr>
          <w:p w14:paraId="6B7F8B67" w14:textId="77777777" w:rsidR="00551883" w:rsidRPr="00254705" w:rsidRDefault="00551883" w:rsidP="0038265D">
            <w:pPr>
              <w:pStyle w:val="Tekstas"/>
              <w:jc w:val="center"/>
            </w:pPr>
            <w:r w:rsidRPr="00254705">
              <w:t>171</w:t>
            </w:r>
          </w:p>
        </w:tc>
      </w:tr>
      <w:tr w:rsidR="00551883" w:rsidRPr="00254705" w14:paraId="6B7F8B6D" w14:textId="77777777" w:rsidTr="00B5699A">
        <w:tc>
          <w:tcPr>
            <w:tcW w:w="4820" w:type="dxa"/>
            <w:shd w:val="clear" w:color="auto" w:fill="auto"/>
          </w:tcPr>
          <w:p w14:paraId="6B7F8B69" w14:textId="77777777" w:rsidR="00551883" w:rsidRPr="00254705" w:rsidRDefault="00551883" w:rsidP="00DF20F0">
            <w:pPr>
              <w:pStyle w:val="Tekstas"/>
            </w:pPr>
            <w:r w:rsidRPr="00254705">
              <w:t>Vardo, pavardės pakeitimo bylos</w:t>
            </w:r>
          </w:p>
        </w:tc>
        <w:tc>
          <w:tcPr>
            <w:tcW w:w="1559" w:type="dxa"/>
          </w:tcPr>
          <w:p w14:paraId="6B7F8B6A" w14:textId="77777777" w:rsidR="00551883" w:rsidRPr="00254705" w:rsidRDefault="00551883" w:rsidP="0038265D">
            <w:pPr>
              <w:pStyle w:val="Tekstas"/>
              <w:jc w:val="center"/>
            </w:pPr>
            <w:r w:rsidRPr="00254705">
              <w:t>114</w:t>
            </w:r>
          </w:p>
        </w:tc>
        <w:tc>
          <w:tcPr>
            <w:tcW w:w="1276" w:type="dxa"/>
          </w:tcPr>
          <w:p w14:paraId="6B7F8B6B" w14:textId="77777777" w:rsidR="00551883" w:rsidRPr="00254705" w:rsidRDefault="00551883" w:rsidP="0038265D">
            <w:pPr>
              <w:pStyle w:val="Tekstas"/>
              <w:jc w:val="center"/>
            </w:pPr>
            <w:r w:rsidRPr="00254705">
              <w:t>88</w:t>
            </w:r>
          </w:p>
        </w:tc>
        <w:tc>
          <w:tcPr>
            <w:tcW w:w="1559" w:type="dxa"/>
            <w:shd w:val="clear" w:color="auto" w:fill="auto"/>
          </w:tcPr>
          <w:p w14:paraId="6B7F8B6C" w14:textId="77777777" w:rsidR="00551883" w:rsidRPr="00254705" w:rsidRDefault="00551883" w:rsidP="0038265D">
            <w:pPr>
              <w:pStyle w:val="Tekstas"/>
              <w:jc w:val="center"/>
            </w:pPr>
            <w:r w:rsidRPr="00254705">
              <w:t>138</w:t>
            </w:r>
          </w:p>
        </w:tc>
      </w:tr>
      <w:tr w:rsidR="00551883" w:rsidRPr="00254705" w14:paraId="6B7F8B72" w14:textId="77777777" w:rsidTr="00B5699A">
        <w:tc>
          <w:tcPr>
            <w:tcW w:w="4820" w:type="dxa"/>
            <w:shd w:val="clear" w:color="auto" w:fill="auto"/>
          </w:tcPr>
          <w:p w14:paraId="6B7F8B6E" w14:textId="77777777" w:rsidR="00551883" w:rsidRPr="00254705" w:rsidRDefault="00551883" w:rsidP="00DF20F0">
            <w:pPr>
              <w:pStyle w:val="Tekstas"/>
              <w:rPr>
                <w:b/>
                <w:bCs/>
              </w:rPr>
            </w:pPr>
            <w:r w:rsidRPr="00254705">
              <w:rPr>
                <w:b/>
                <w:bCs/>
              </w:rPr>
              <w:t>Kanceliarija</w:t>
            </w:r>
          </w:p>
        </w:tc>
        <w:tc>
          <w:tcPr>
            <w:tcW w:w="1559" w:type="dxa"/>
          </w:tcPr>
          <w:p w14:paraId="6B7F8B6F" w14:textId="77777777" w:rsidR="00551883" w:rsidRPr="00254705" w:rsidRDefault="00551883" w:rsidP="0038265D">
            <w:pPr>
              <w:pStyle w:val="Tekstas"/>
              <w:jc w:val="center"/>
            </w:pPr>
          </w:p>
        </w:tc>
        <w:tc>
          <w:tcPr>
            <w:tcW w:w="1276" w:type="dxa"/>
          </w:tcPr>
          <w:p w14:paraId="6B7F8B70" w14:textId="77777777" w:rsidR="00551883" w:rsidRPr="00254705" w:rsidRDefault="00551883" w:rsidP="0038265D">
            <w:pPr>
              <w:pStyle w:val="Tekstas"/>
              <w:jc w:val="center"/>
            </w:pPr>
          </w:p>
        </w:tc>
        <w:tc>
          <w:tcPr>
            <w:tcW w:w="1559" w:type="dxa"/>
            <w:shd w:val="clear" w:color="auto" w:fill="auto"/>
          </w:tcPr>
          <w:p w14:paraId="6B7F8B71" w14:textId="77777777" w:rsidR="00551883" w:rsidRPr="00254705" w:rsidRDefault="00551883" w:rsidP="0038265D">
            <w:pPr>
              <w:pStyle w:val="Tekstas"/>
              <w:jc w:val="center"/>
            </w:pPr>
          </w:p>
        </w:tc>
      </w:tr>
      <w:tr w:rsidR="00551883" w:rsidRPr="00254705" w14:paraId="6B7F8B77" w14:textId="77777777" w:rsidTr="00B5699A">
        <w:tc>
          <w:tcPr>
            <w:tcW w:w="4820" w:type="dxa"/>
            <w:shd w:val="clear" w:color="auto" w:fill="auto"/>
          </w:tcPr>
          <w:p w14:paraId="6B7F8B73" w14:textId="77777777" w:rsidR="00551883" w:rsidRPr="00254705" w:rsidRDefault="00551883" w:rsidP="00DF20F0">
            <w:pPr>
              <w:pStyle w:val="Tekstas"/>
            </w:pPr>
            <w:r w:rsidRPr="00254705">
              <w:t>Gauta raštų</w:t>
            </w:r>
          </w:p>
        </w:tc>
        <w:tc>
          <w:tcPr>
            <w:tcW w:w="1559" w:type="dxa"/>
          </w:tcPr>
          <w:p w14:paraId="6B7F8B74" w14:textId="77777777" w:rsidR="00551883" w:rsidRPr="00254705" w:rsidRDefault="00551883" w:rsidP="0038265D">
            <w:pPr>
              <w:pStyle w:val="Tekstas"/>
              <w:jc w:val="center"/>
            </w:pPr>
            <w:r w:rsidRPr="00254705">
              <w:t>2</w:t>
            </w:r>
            <w:r w:rsidR="005E3C77" w:rsidRPr="00254705">
              <w:t xml:space="preserve"> </w:t>
            </w:r>
            <w:r w:rsidRPr="00254705">
              <w:t>592</w:t>
            </w:r>
          </w:p>
        </w:tc>
        <w:tc>
          <w:tcPr>
            <w:tcW w:w="1276" w:type="dxa"/>
          </w:tcPr>
          <w:p w14:paraId="6B7F8B75" w14:textId="77777777" w:rsidR="00551883" w:rsidRPr="00254705" w:rsidRDefault="00551883" w:rsidP="0038265D">
            <w:pPr>
              <w:pStyle w:val="Tekstas"/>
              <w:jc w:val="center"/>
            </w:pPr>
            <w:r w:rsidRPr="00254705">
              <w:t>1</w:t>
            </w:r>
            <w:r w:rsidR="005E3C77" w:rsidRPr="00254705">
              <w:t xml:space="preserve"> </w:t>
            </w:r>
            <w:r w:rsidRPr="00254705">
              <w:t>171</w:t>
            </w:r>
          </w:p>
        </w:tc>
        <w:tc>
          <w:tcPr>
            <w:tcW w:w="1559" w:type="dxa"/>
            <w:shd w:val="clear" w:color="auto" w:fill="auto"/>
          </w:tcPr>
          <w:p w14:paraId="6B7F8B76" w14:textId="77777777" w:rsidR="00551883" w:rsidRPr="00254705" w:rsidRDefault="00551883" w:rsidP="0038265D">
            <w:pPr>
              <w:pStyle w:val="Tekstas"/>
              <w:jc w:val="center"/>
            </w:pPr>
            <w:r w:rsidRPr="00254705">
              <w:t>1</w:t>
            </w:r>
            <w:r w:rsidR="005E3C77" w:rsidRPr="00254705">
              <w:t xml:space="preserve"> </w:t>
            </w:r>
            <w:r w:rsidRPr="00254705">
              <w:t>143</w:t>
            </w:r>
          </w:p>
        </w:tc>
      </w:tr>
      <w:tr w:rsidR="00551883" w:rsidRPr="00254705" w14:paraId="6B7F8B7C" w14:textId="77777777" w:rsidTr="00B5699A">
        <w:tc>
          <w:tcPr>
            <w:tcW w:w="4820" w:type="dxa"/>
            <w:shd w:val="clear" w:color="auto" w:fill="auto"/>
          </w:tcPr>
          <w:p w14:paraId="6B7F8B78" w14:textId="77777777" w:rsidR="00551883" w:rsidRPr="00254705" w:rsidRDefault="00551883" w:rsidP="00DF20F0">
            <w:pPr>
              <w:pStyle w:val="Tekstas"/>
            </w:pPr>
            <w:r w:rsidRPr="00254705">
              <w:t>Išduota įvairaus turinio pažymų</w:t>
            </w:r>
          </w:p>
        </w:tc>
        <w:tc>
          <w:tcPr>
            <w:tcW w:w="1559" w:type="dxa"/>
          </w:tcPr>
          <w:p w14:paraId="6B7F8B79" w14:textId="77777777" w:rsidR="00551883" w:rsidRPr="00254705" w:rsidRDefault="00551883" w:rsidP="0038265D">
            <w:pPr>
              <w:pStyle w:val="Tekstas"/>
              <w:jc w:val="center"/>
            </w:pPr>
            <w:r w:rsidRPr="00254705">
              <w:t>29</w:t>
            </w:r>
          </w:p>
        </w:tc>
        <w:tc>
          <w:tcPr>
            <w:tcW w:w="1276" w:type="dxa"/>
          </w:tcPr>
          <w:p w14:paraId="6B7F8B7A" w14:textId="77777777" w:rsidR="00551883" w:rsidRPr="00254705" w:rsidRDefault="00551883" w:rsidP="0038265D">
            <w:pPr>
              <w:pStyle w:val="Tekstas"/>
              <w:jc w:val="center"/>
            </w:pPr>
            <w:r w:rsidRPr="00254705">
              <w:t>28</w:t>
            </w:r>
          </w:p>
        </w:tc>
        <w:tc>
          <w:tcPr>
            <w:tcW w:w="1559" w:type="dxa"/>
            <w:shd w:val="clear" w:color="auto" w:fill="auto"/>
          </w:tcPr>
          <w:p w14:paraId="6B7F8B7B" w14:textId="77777777" w:rsidR="00551883" w:rsidRPr="00254705" w:rsidRDefault="00551883" w:rsidP="0038265D">
            <w:pPr>
              <w:pStyle w:val="Tekstas"/>
              <w:jc w:val="center"/>
            </w:pPr>
            <w:r w:rsidRPr="00254705">
              <w:t>19</w:t>
            </w:r>
          </w:p>
        </w:tc>
      </w:tr>
      <w:tr w:rsidR="00551883" w:rsidRPr="00254705" w14:paraId="6B7F8B81" w14:textId="77777777" w:rsidTr="00B5699A">
        <w:tc>
          <w:tcPr>
            <w:tcW w:w="4820" w:type="dxa"/>
            <w:shd w:val="clear" w:color="auto" w:fill="auto"/>
          </w:tcPr>
          <w:p w14:paraId="6B7F8B7D" w14:textId="77777777" w:rsidR="00551883" w:rsidRPr="00254705" w:rsidRDefault="00551883" w:rsidP="00DF20F0">
            <w:pPr>
              <w:pStyle w:val="Tekstas"/>
              <w:rPr>
                <w:szCs w:val="22"/>
              </w:rPr>
            </w:pPr>
            <w:r w:rsidRPr="00254705">
              <w:rPr>
                <w:szCs w:val="22"/>
              </w:rPr>
              <w:t>Pažymos dėl santuokos sudarymo užsienyje</w:t>
            </w:r>
          </w:p>
        </w:tc>
        <w:tc>
          <w:tcPr>
            <w:tcW w:w="1559" w:type="dxa"/>
          </w:tcPr>
          <w:p w14:paraId="6B7F8B7E" w14:textId="77777777" w:rsidR="00551883" w:rsidRPr="00254705" w:rsidRDefault="00551883" w:rsidP="0038265D">
            <w:pPr>
              <w:pStyle w:val="Tekstas"/>
              <w:jc w:val="center"/>
            </w:pPr>
            <w:r w:rsidRPr="00254705">
              <w:t>44</w:t>
            </w:r>
          </w:p>
        </w:tc>
        <w:tc>
          <w:tcPr>
            <w:tcW w:w="1276" w:type="dxa"/>
          </w:tcPr>
          <w:p w14:paraId="6B7F8B7F" w14:textId="77777777" w:rsidR="00551883" w:rsidRPr="00254705" w:rsidRDefault="00551883" w:rsidP="0038265D">
            <w:pPr>
              <w:pStyle w:val="Tekstas"/>
              <w:jc w:val="center"/>
            </w:pPr>
            <w:r w:rsidRPr="00254705">
              <w:t>50</w:t>
            </w:r>
          </w:p>
        </w:tc>
        <w:tc>
          <w:tcPr>
            <w:tcW w:w="1559" w:type="dxa"/>
            <w:shd w:val="clear" w:color="auto" w:fill="auto"/>
          </w:tcPr>
          <w:p w14:paraId="6B7F8B80" w14:textId="77777777" w:rsidR="00551883" w:rsidRPr="00254705" w:rsidRDefault="00551883" w:rsidP="0038265D">
            <w:pPr>
              <w:pStyle w:val="Tekstas"/>
              <w:jc w:val="center"/>
            </w:pPr>
            <w:r w:rsidRPr="00254705">
              <w:t>86</w:t>
            </w:r>
          </w:p>
        </w:tc>
      </w:tr>
      <w:tr w:rsidR="00551883" w:rsidRPr="00254705" w14:paraId="6B7F8B86" w14:textId="77777777" w:rsidTr="00B5699A">
        <w:tc>
          <w:tcPr>
            <w:tcW w:w="4820" w:type="dxa"/>
            <w:shd w:val="clear" w:color="auto" w:fill="auto"/>
          </w:tcPr>
          <w:p w14:paraId="6B7F8B82" w14:textId="77777777" w:rsidR="00551883" w:rsidRPr="00254705" w:rsidRDefault="00551883" w:rsidP="00DF20F0">
            <w:pPr>
              <w:pStyle w:val="Tekstas"/>
              <w:rPr>
                <w:szCs w:val="22"/>
              </w:rPr>
            </w:pPr>
            <w:r w:rsidRPr="00254705">
              <w:rPr>
                <w:szCs w:val="22"/>
              </w:rPr>
              <w:t>Išduota civilinės būklės akto įrašą liudijantys išrašai</w:t>
            </w:r>
          </w:p>
        </w:tc>
        <w:tc>
          <w:tcPr>
            <w:tcW w:w="1559" w:type="dxa"/>
          </w:tcPr>
          <w:p w14:paraId="6B7F8B83" w14:textId="77777777" w:rsidR="00551883" w:rsidRPr="00254705" w:rsidRDefault="00551883" w:rsidP="0038265D">
            <w:pPr>
              <w:pStyle w:val="Tekstas"/>
              <w:jc w:val="center"/>
            </w:pPr>
            <w:r w:rsidRPr="00254705">
              <w:t>2</w:t>
            </w:r>
            <w:r w:rsidR="005E3C77" w:rsidRPr="00254705">
              <w:t xml:space="preserve"> </w:t>
            </w:r>
            <w:r w:rsidRPr="00254705">
              <w:t>952</w:t>
            </w:r>
          </w:p>
        </w:tc>
        <w:tc>
          <w:tcPr>
            <w:tcW w:w="1276" w:type="dxa"/>
          </w:tcPr>
          <w:p w14:paraId="6B7F8B84" w14:textId="77777777" w:rsidR="00551883" w:rsidRPr="00254705" w:rsidRDefault="00551883" w:rsidP="0038265D">
            <w:pPr>
              <w:pStyle w:val="Tekstas"/>
              <w:jc w:val="center"/>
            </w:pPr>
            <w:r w:rsidRPr="00254705">
              <w:t>3</w:t>
            </w:r>
            <w:r w:rsidR="005E3C77" w:rsidRPr="00254705">
              <w:t xml:space="preserve"> </w:t>
            </w:r>
            <w:r w:rsidRPr="00254705">
              <w:t>004</w:t>
            </w:r>
          </w:p>
        </w:tc>
        <w:tc>
          <w:tcPr>
            <w:tcW w:w="1559" w:type="dxa"/>
            <w:shd w:val="clear" w:color="auto" w:fill="auto"/>
          </w:tcPr>
          <w:p w14:paraId="6B7F8B85" w14:textId="77777777" w:rsidR="00551883" w:rsidRPr="00254705" w:rsidRDefault="00551883" w:rsidP="0038265D">
            <w:pPr>
              <w:pStyle w:val="Tekstas"/>
              <w:jc w:val="center"/>
            </w:pPr>
            <w:r w:rsidRPr="00254705">
              <w:t>4</w:t>
            </w:r>
            <w:r w:rsidR="005E3C77" w:rsidRPr="00254705">
              <w:t xml:space="preserve"> </w:t>
            </w:r>
            <w:r w:rsidRPr="00254705">
              <w:t>244</w:t>
            </w:r>
          </w:p>
        </w:tc>
      </w:tr>
      <w:tr w:rsidR="00551883" w:rsidRPr="00254705" w14:paraId="6B7F8B8B" w14:textId="77777777" w:rsidTr="00B5699A">
        <w:trPr>
          <w:trHeight w:val="491"/>
        </w:trPr>
        <w:tc>
          <w:tcPr>
            <w:tcW w:w="4820" w:type="dxa"/>
            <w:shd w:val="clear" w:color="auto" w:fill="auto"/>
          </w:tcPr>
          <w:p w14:paraId="6B7F8B87" w14:textId="77777777" w:rsidR="00551883" w:rsidRPr="00254705" w:rsidRDefault="00551883" w:rsidP="00DF20F0">
            <w:pPr>
              <w:pStyle w:val="Tekstas"/>
            </w:pPr>
            <w:r w:rsidRPr="00254705">
              <w:t>Išduota civilinės būklės aktų įrašai(  pagal 1976-09-08 Vienos konvenciją)</w:t>
            </w:r>
          </w:p>
        </w:tc>
        <w:tc>
          <w:tcPr>
            <w:tcW w:w="1559" w:type="dxa"/>
          </w:tcPr>
          <w:p w14:paraId="6B7F8B88" w14:textId="77777777" w:rsidR="00551883" w:rsidRPr="00254705" w:rsidRDefault="00551883" w:rsidP="0038265D">
            <w:pPr>
              <w:pStyle w:val="Tekstas"/>
              <w:jc w:val="center"/>
            </w:pPr>
            <w:r w:rsidRPr="00254705">
              <w:t>128</w:t>
            </w:r>
          </w:p>
        </w:tc>
        <w:tc>
          <w:tcPr>
            <w:tcW w:w="1276" w:type="dxa"/>
          </w:tcPr>
          <w:p w14:paraId="6B7F8B89" w14:textId="77777777" w:rsidR="00551883" w:rsidRPr="00254705" w:rsidRDefault="00551883" w:rsidP="0038265D">
            <w:pPr>
              <w:pStyle w:val="Tekstas"/>
              <w:jc w:val="center"/>
            </w:pPr>
            <w:r w:rsidRPr="00254705">
              <w:t>158</w:t>
            </w:r>
          </w:p>
        </w:tc>
        <w:tc>
          <w:tcPr>
            <w:tcW w:w="1559" w:type="dxa"/>
            <w:shd w:val="clear" w:color="auto" w:fill="auto"/>
          </w:tcPr>
          <w:p w14:paraId="6B7F8B8A" w14:textId="77777777" w:rsidR="00551883" w:rsidRPr="00254705" w:rsidRDefault="00551883" w:rsidP="0038265D">
            <w:pPr>
              <w:pStyle w:val="Tekstas"/>
              <w:jc w:val="center"/>
            </w:pPr>
            <w:r w:rsidRPr="00254705">
              <w:t>305</w:t>
            </w:r>
          </w:p>
        </w:tc>
      </w:tr>
      <w:tr w:rsidR="00551883" w:rsidRPr="00254705" w14:paraId="6B7F8B91" w14:textId="77777777" w:rsidTr="00B5699A">
        <w:tc>
          <w:tcPr>
            <w:tcW w:w="4820" w:type="dxa"/>
            <w:shd w:val="clear" w:color="auto" w:fill="auto"/>
          </w:tcPr>
          <w:p w14:paraId="6B7F8B8C" w14:textId="77777777" w:rsidR="00551883" w:rsidRPr="00254705" w:rsidRDefault="00551883" w:rsidP="00DF20F0">
            <w:pPr>
              <w:pStyle w:val="Tekstas"/>
            </w:pPr>
            <w:r w:rsidRPr="00254705">
              <w:t>Civilinės būklės akto įrašai perduoti VĮ Registrų centrui</w:t>
            </w:r>
          </w:p>
        </w:tc>
        <w:tc>
          <w:tcPr>
            <w:tcW w:w="1559" w:type="dxa"/>
          </w:tcPr>
          <w:p w14:paraId="6B7F8B8D" w14:textId="77777777" w:rsidR="00551883" w:rsidRPr="00254705" w:rsidRDefault="00551883" w:rsidP="0038265D">
            <w:pPr>
              <w:pStyle w:val="Tekstas"/>
              <w:jc w:val="center"/>
            </w:pPr>
            <w:r w:rsidRPr="00254705">
              <w:t>3</w:t>
            </w:r>
            <w:r w:rsidR="005E3C77" w:rsidRPr="00254705">
              <w:t xml:space="preserve"> </w:t>
            </w:r>
            <w:r w:rsidRPr="00254705">
              <w:t>804</w:t>
            </w:r>
          </w:p>
        </w:tc>
        <w:tc>
          <w:tcPr>
            <w:tcW w:w="1276" w:type="dxa"/>
          </w:tcPr>
          <w:p w14:paraId="6B7F8B8E" w14:textId="77777777" w:rsidR="00551883" w:rsidRPr="00254705" w:rsidRDefault="00551883" w:rsidP="0038265D">
            <w:pPr>
              <w:pStyle w:val="Tekstas"/>
              <w:jc w:val="center"/>
            </w:pPr>
            <w:r w:rsidRPr="00254705">
              <w:t>1</w:t>
            </w:r>
            <w:r w:rsidR="005E3C77" w:rsidRPr="00254705">
              <w:t xml:space="preserve"> </w:t>
            </w:r>
            <w:r w:rsidRPr="00254705">
              <w:t>583</w:t>
            </w:r>
          </w:p>
          <w:p w14:paraId="6B7F8B8F" w14:textId="77777777" w:rsidR="00551883" w:rsidRPr="00254705" w:rsidRDefault="00551883" w:rsidP="0038265D">
            <w:pPr>
              <w:pStyle w:val="Tekstas"/>
              <w:jc w:val="center"/>
            </w:pPr>
          </w:p>
        </w:tc>
        <w:tc>
          <w:tcPr>
            <w:tcW w:w="1559" w:type="dxa"/>
            <w:shd w:val="clear" w:color="auto" w:fill="auto"/>
          </w:tcPr>
          <w:p w14:paraId="6B7F8B90" w14:textId="77777777" w:rsidR="00551883" w:rsidRPr="00254705" w:rsidRDefault="00551883" w:rsidP="0038265D">
            <w:pPr>
              <w:pStyle w:val="Tekstas"/>
              <w:jc w:val="center"/>
            </w:pPr>
            <w:r w:rsidRPr="00254705">
              <w:t>2</w:t>
            </w:r>
            <w:r w:rsidR="005E3C77" w:rsidRPr="00254705">
              <w:t xml:space="preserve"> </w:t>
            </w:r>
            <w:r w:rsidRPr="00254705">
              <w:t>072</w:t>
            </w:r>
          </w:p>
        </w:tc>
      </w:tr>
    </w:tbl>
    <w:p w14:paraId="6B7F8B92" w14:textId="77777777" w:rsidR="00551883" w:rsidRPr="00254705" w:rsidRDefault="00551883" w:rsidP="00551883">
      <w:pPr>
        <w:ind w:firstLine="426"/>
        <w:jc w:val="both"/>
      </w:pPr>
    </w:p>
    <w:p w14:paraId="6B7F8B93" w14:textId="77777777" w:rsidR="000F2098" w:rsidRPr="005909B3" w:rsidRDefault="00A675C5" w:rsidP="00327A91">
      <w:pPr>
        <w:jc w:val="both"/>
      </w:pPr>
      <w:r>
        <w:tab/>
      </w:r>
      <w:r w:rsidR="008E3E79">
        <w:t>2021 m. išdalyti 770  k</w:t>
      </w:r>
      <w:r w:rsidR="00E916BD" w:rsidRPr="005909B3">
        <w:t>ūdikio kraiteliai</w:t>
      </w:r>
      <w:r w:rsidR="00670EFC" w:rsidRPr="005909B3">
        <w:t xml:space="preserve"> (</w:t>
      </w:r>
      <w:r w:rsidR="00E916BD" w:rsidRPr="005909B3">
        <w:t>2020 m. – 801, 2019 m. – 879</w:t>
      </w:r>
      <w:r w:rsidR="00670EFC" w:rsidRPr="005909B3">
        <w:t>).</w:t>
      </w:r>
      <w:r w:rsidR="00E916BD" w:rsidRPr="005909B3">
        <w:t xml:space="preserve"> </w:t>
      </w:r>
      <w:r w:rsidR="00C53DBF" w:rsidRPr="005909B3">
        <w:t xml:space="preserve"> </w:t>
      </w:r>
    </w:p>
    <w:p w14:paraId="6B7F8B94" w14:textId="77777777" w:rsidR="0008307B" w:rsidRPr="005909B3" w:rsidRDefault="0008307B" w:rsidP="00CD510D">
      <w:pPr>
        <w:pStyle w:val="Betarp1"/>
        <w:jc w:val="center"/>
        <w:rPr>
          <w:rFonts w:ascii="Times New Roman" w:hAnsi="Times New Roman"/>
          <w:b/>
          <w:sz w:val="24"/>
          <w:szCs w:val="24"/>
        </w:rPr>
      </w:pPr>
    </w:p>
    <w:p w14:paraId="6B7F8B95" w14:textId="77777777" w:rsidR="000F2098" w:rsidRPr="005909B3" w:rsidRDefault="003D4293" w:rsidP="003D4293">
      <w:pPr>
        <w:pStyle w:val="Betarp1"/>
        <w:tabs>
          <w:tab w:val="left" w:pos="2396"/>
          <w:tab w:val="center" w:pos="4819"/>
        </w:tabs>
        <w:rPr>
          <w:rFonts w:ascii="Times New Roman" w:hAnsi="Times New Roman"/>
          <w:b/>
          <w:sz w:val="24"/>
          <w:szCs w:val="24"/>
        </w:rPr>
      </w:pPr>
      <w:r w:rsidRPr="005909B3">
        <w:rPr>
          <w:rFonts w:ascii="Times New Roman" w:hAnsi="Times New Roman"/>
          <w:b/>
          <w:sz w:val="24"/>
          <w:szCs w:val="24"/>
        </w:rPr>
        <w:tab/>
      </w:r>
      <w:r w:rsidRPr="005909B3">
        <w:rPr>
          <w:rFonts w:ascii="Times New Roman" w:hAnsi="Times New Roman"/>
          <w:b/>
          <w:sz w:val="24"/>
          <w:szCs w:val="24"/>
        </w:rPr>
        <w:tab/>
        <w:t>VIEŠOJI TVARKA</w:t>
      </w:r>
      <w:r w:rsidR="00CA3B9B" w:rsidRPr="005909B3">
        <w:rPr>
          <w:rFonts w:ascii="Times New Roman" w:hAnsi="Times New Roman"/>
          <w:b/>
          <w:sz w:val="24"/>
          <w:szCs w:val="24"/>
        </w:rPr>
        <w:t xml:space="preserve"> IR CIVILINĖ SAUGA</w:t>
      </w:r>
      <w:r w:rsidR="000C77C7" w:rsidRPr="005909B3">
        <w:rPr>
          <w:rFonts w:ascii="Times New Roman" w:hAnsi="Times New Roman"/>
          <w:b/>
          <w:sz w:val="24"/>
          <w:szCs w:val="24"/>
        </w:rPr>
        <w:t xml:space="preserve"> </w:t>
      </w:r>
    </w:p>
    <w:p w14:paraId="6B7F8B96" w14:textId="77777777" w:rsidR="00FB71AC" w:rsidRPr="005909B3" w:rsidRDefault="00FB71AC" w:rsidP="00BC4226">
      <w:pPr>
        <w:pStyle w:val="Betarp1"/>
        <w:jc w:val="both"/>
        <w:rPr>
          <w:rFonts w:ascii="Times New Roman" w:hAnsi="Times New Roman"/>
          <w:sz w:val="24"/>
          <w:szCs w:val="24"/>
        </w:rPr>
      </w:pPr>
      <w:bookmarkStart w:id="8" w:name="_Hlk63165791"/>
    </w:p>
    <w:p w14:paraId="6B7F8B97" w14:textId="77777777" w:rsidR="006C2F27" w:rsidRPr="005909B3" w:rsidRDefault="00A3699E" w:rsidP="001051A7">
      <w:pPr>
        <w:tabs>
          <w:tab w:val="left" w:pos="1560"/>
        </w:tabs>
        <w:spacing w:after="160"/>
        <w:contextualSpacing/>
        <w:jc w:val="both"/>
      </w:pPr>
      <w:r w:rsidRPr="005909B3">
        <w:rPr>
          <w:bCs/>
        </w:rPr>
        <w:t xml:space="preserve">              2021 m. siekiant užtikrinti viešąją tvarką, visuomenės ir turto saugumą, įgyvendinti nusižengimų, nusikaltimų ir kitų teisės pažeidimų prevenciją, kontroliuojant miesto aplinkos priežiūros tvarkymo paslaugų teikimo kokybės vertinimą Šiaulių miesto viešosios vietos buvo prižiūrimos </w:t>
      </w:r>
      <w:r w:rsidR="00FB71AC" w:rsidRPr="005909B3">
        <w:rPr>
          <w:bCs/>
        </w:rPr>
        <w:t>vaizdo stebėjimo kameromis</w:t>
      </w:r>
      <w:r w:rsidR="00963131" w:rsidRPr="005909B3">
        <w:rPr>
          <w:bCs/>
        </w:rPr>
        <w:t>. U</w:t>
      </w:r>
      <w:r w:rsidR="00963131" w:rsidRPr="005909B3">
        <w:t>žfiksuota</w:t>
      </w:r>
      <w:r w:rsidR="00FB71AC" w:rsidRPr="005909B3">
        <w:t xml:space="preserve"> </w:t>
      </w:r>
      <w:r w:rsidR="00FB71AC" w:rsidRPr="005909B3">
        <w:rPr>
          <w:bCs/>
        </w:rPr>
        <w:t>3</w:t>
      </w:r>
      <w:r w:rsidR="00963131" w:rsidRPr="005909B3">
        <w:rPr>
          <w:bCs/>
        </w:rPr>
        <w:t xml:space="preserve"> </w:t>
      </w:r>
      <w:r w:rsidR="00FB71AC" w:rsidRPr="005909B3">
        <w:rPr>
          <w:bCs/>
        </w:rPr>
        <w:t>372 vnt.</w:t>
      </w:r>
      <w:r w:rsidR="00FB71AC" w:rsidRPr="005909B3">
        <w:t xml:space="preserve"> galimai padarytų nusižengimų ir pažeidimų. </w:t>
      </w:r>
      <w:r w:rsidR="007213A6">
        <w:t>Palyginus</w:t>
      </w:r>
      <w:r w:rsidR="00FB71AC" w:rsidRPr="005909B3">
        <w:t xml:space="preserve"> 2021 m. ir 2020 m. antrųjų pusmečių duomeni</w:t>
      </w:r>
      <w:r w:rsidR="00DB3411" w:rsidRPr="005909B3">
        <w:t>s</w:t>
      </w:r>
      <w:r w:rsidR="00FB71AC" w:rsidRPr="005909B3">
        <w:t xml:space="preserve">, matyti, jog </w:t>
      </w:r>
      <w:bookmarkStart w:id="9" w:name="_Hlk94887470"/>
      <w:r w:rsidR="00FB71AC" w:rsidRPr="005909B3">
        <w:t>2021 m. II pusmetyje vaizdo stebėjimo kamerų pagalba fiksuojamų galimai padarytų pažeidimų skaičius išaugo daugiau nei dvigubai (nuo 1</w:t>
      </w:r>
      <w:r w:rsidR="00963131" w:rsidRPr="005909B3">
        <w:t xml:space="preserve"> </w:t>
      </w:r>
      <w:r w:rsidR="00FB71AC" w:rsidRPr="005909B3">
        <w:t>250 vnt. iki 2</w:t>
      </w:r>
      <w:r w:rsidR="00963131" w:rsidRPr="005909B3">
        <w:t xml:space="preserve"> </w:t>
      </w:r>
      <w:r w:rsidR="00FB71AC" w:rsidRPr="005909B3">
        <w:t xml:space="preserve">654 vnt.). </w:t>
      </w:r>
      <w:bookmarkEnd w:id="9"/>
      <w:r w:rsidR="00FB71AC" w:rsidRPr="005909B3">
        <w:t>Vaizdo stebėjimo kameromis fiksuojamų galimai padarytų pažeidimų skaičiaus augimas susijęs su</w:t>
      </w:r>
      <w:r w:rsidR="00963131" w:rsidRPr="005909B3">
        <w:t xml:space="preserve"> </w:t>
      </w:r>
      <w:r w:rsidR="00FB71AC" w:rsidRPr="005909B3">
        <w:rPr>
          <w:iCs/>
        </w:rPr>
        <w:t>vykdyta Šiaulių miesto vaizdo stebėjimo sistemos plėtra</w:t>
      </w:r>
      <w:r w:rsidR="00963131" w:rsidRPr="005909B3">
        <w:t>, kai</w:t>
      </w:r>
      <w:r w:rsidR="00FB71AC" w:rsidRPr="005909B3">
        <w:t xml:space="preserve"> per laikotarpį nuo 2020 m. gruodžio 31 d. iki 2021 m. gruodžio 31 d. stebimų vaizdo stebėjimo kamerų skaičius padidėjo nuo 60 vnt. iki 92 vnt</w:t>
      </w:r>
      <w:r w:rsidR="004C564D" w:rsidRPr="005909B3">
        <w:t>.</w:t>
      </w:r>
      <w:r w:rsidR="00FB71AC" w:rsidRPr="005909B3">
        <w:t>,</w:t>
      </w:r>
      <w:r w:rsidR="004C564D" w:rsidRPr="005909B3">
        <w:t xml:space="preserve"> buvo užtikrintos galimybė</w:t>
      </w:r>
      <w:r w:rsidR="00FB71AC" w:rsidRPr="005909B3">
        <w:t>s automatiškai fiksuoti nusižengimus (2021 m. II pusmetyje Digifort analitikos pagalba buvo užfiksuoti 687 vnt. galimai padarytų pažeidimų)</w:t>
      </w:r>
      <w:r w:rsidR="004C564D" w:rsidRPr="005909B3">
        <w:t xml:space="preserve"> bei </w:t>
      </w:r>
      <w:r w:rsidR="00FB71AC" w:rsidRPr="005909B3">
        <w:rPr>
          <w:iCs/>
        </w:rPr>
        <w:t>specialistų, dirbančių prie vaizdo stebėjimo kamerų, darbo organizavimo pokyčiais</w:t>
      </w:r>
      <w:r w:rsidR="004C564D" w:rsidRPr="005909B3">
        <w:t>.</w:t>
      </w:r>
      <w:r w:rsidR="00FB71AC" w:rsidRPr="005909B3">
        <w:t xml:space="preserve"> </w:t>
      </w:r>
      <w:r w:rsidR="006C2F27" w:rsidRPr="005909B3">
        <w:rPr>
          <w:bCs/>
        </w:rPr>
        <w:t>Vykdant Šiaulių miesto vaizdo stebėjimo sistemos plėtrą</w:t>
      </w:r>
      <w:r w:rsidR="006C2F27" w:rsidRPr="005909B3">
        <w:t xml:space="preserve">, buvo inicijuotas ir užtikrintas </w:t>
      </w:r>
      <w:r w:rsidR="006C2F27" w:rsidRPr="005909B3">
        <w:rPr>
          <w:bCs/>
        </w:rPr>
        <w:t>17 vnt.</w:t>
      </w:r>
      <w:r w:rsidR="006C2F27" w:rsidRPr="005909B3">
        <w:t xml:space="preserve"> vaizdo stebėjimo kamerų įrengimas Šiaulių miesto viešosiose vietose: 13 vnt.  – Vytauto gatvėje ir 4 vnt.  – Kaštonų alėjoje. Bendradarbiaujant su Architektūros, urbanistikos ir paveldosaugos skyriumi, prie Šiaulių miesto vaizdo stebėjimo sistemos buvo prijungta 15 vnt. vaizdo stebėjimo kamerų: 2 vnt. kamerų, įrengtų Pasaulio teisuolių skvere, 6 vnt. – Dainų parke, 7 vnt. – Centriniame parke, pradėtos Šiaulių amfiteatre pakabintų vaizdo stebėjimo kamerų ir Wi-Fi modemų prijungimo prie Šiaulių miesto vaizdo stebėjimo sistemos pirkimo procedūros. Taip pat buvo užtikrintos techninės galimybės prisijungti prie UAB „Šiaulių gatvių apšvietimas“ dispozicijoje esančių vaizdo stebėjimo kamerų. 2021 m. </w:t>
      </w:r>
      <w:r w:rsidR="001051A7" w:rsidRPr="005909B3">
        <w:t>buvo primta ir  užregistruota</w:t>
      </w:r>
      <w:r w:rsidR="006C2F27" w:rsidRPr="005909B3">
        <w:t xml:space="preserve"> </w:t>
      </w:r>
      <w:r w:rsidR="006C2F27" w:rsidRPr="005909B3">
        <w:rPr>
          <w:bCs/>
        </w:rPr>
        <w:t>8</w:t>
      </w:r>
      <w:r w:rsidR="001051A7" w:rsidRPr="005909B3">
        <w:rPr>
          <w:bCs/>
        </w:rPr>
        <w:t xml:space="preserve"> </w:t>
      </w:r>
      <w:r w:rsidR="006C2F27" w:rsidRPr="005909B3">
        <w:rPr>
          <w:bCs/>
        </w:rPr>
        <w:t>315 vnt.</w:t>
      </w:r>
      <w:r w:rsidR="006C2F27" w:rsidRPr="005909B3">
        <w:t xml:space="preserve"> pranešimų </w:t>
      </w:r>
      <w:r w:rsidR="001051A7" w:rsidRPr="005909B3">
        <w:t xml:space="preserve">iš fizinių ir juridinių asmenų. </w:t>
      </w:r>
      <w:r w:rsidR="00ED25A4">
        <w:t>Palyginus</w:t>
      </w:r>
      <w:r w:rsidR="006C2F27" w:rsidRPr="005909B3">
        <w:t xml:space="preserve"> </w:t>
      </w:r>
      <w:r w:rsidR="0069002C" w:rsidRPr="005909B3">
        <w:t>2021 m. gautų pranešimų skaičių</w:t>
      </w:r>
      <w:r w:rsidR="006C2F27" w:rsidRPr="005909B3">
        <w:t xml:space="preserve"> su </w:t>
      </w:r>
      <w:r w:rsidR="00DB3411" w:rsidRPr="005909B3">
        <w:t>2020 m. duomenimis</w:t>
      </w:r>
      <w:r w:rsidR="006C2F27" w:rsidRPr="005909B3">
        <w:t xml:space="preserve">, matyti, kad </w:t>
      </w:r>
      <w:r w:rsidR="006C2F27" w:rsidRPr="005909B3">
        <w:rPr>
          <w:bCs/>
        </w:rPr>
        <w:t>bendras interesantų pranešimų teikimo intensyvumas išliko panašus</w:t>
      </w:r>
      <w:r w:rsidR="006C2F27" w:rsidRPr="005909B3">
        <w:t xml:space="preserve">: 2020 m. II pusmetyje gauta vos 7 proc. daugiau pranešimų nei 2021 m. II pusmetyje. </w:t>
      </w:r>
    </w:p>
    <w:p w14:paraId="6B7F8B98" w14:textId="77777777" w:rsidR="00A41EF3" w:rsidRPr="005909B3" w:rsidRDefault="00072A88" w:rsidP="00A83CC4">
      <w:pPr>
        <w:tabs>
          <w:tab w:val="left" w:pos="1560"/>
        </w:tabs>
        <w:contextualSpacing/>
        <w:jc w:val="both"/>
      </w:pPr>
      <w:r w:rsidRPr="005909B3">
        <w:t xml:space="preserve">              </w:t>
      </w:r>
      <w:r w:rsidR="00A83CC4" w:rsidRPr="005909B3">
        <w:t xml:space="preserve"> Pranešimai</w:t>
      </w:r>
      <w:r w:rsidR="00953FB4" w:rsidRPr="005909B3">
        <w:t xml:space="preserve"> priima</w:t>
      </w:r>
      <w:r w:rsidR="00A83CC4" w:rsidRPr="005909B3">
        <w:t>mi</w:t>
      </w:r>
      <w:r w:rsidR="00953FB4" w:rsidRPr="005909B3">
        <w:t xml:space="preserve"> skirtingais kanalais: per platformą „Tvarkau miestą“, el. paštu, trumpuoju telefonu 1863 ir kitais telefono numeriais, perduodama per „langelį“. 2021 m. daugiausia </w:t>
      </w:r>
      <w:r w:rsidR="00953FB4" w:rsidRPr="005909B3">
        <w:rPr>
          <w:bCs/>
        </w:rPr>
        <w:t>pranešimų (53 proc., 4</w:t>
      </w:r>
      <w:r w:rsidR="00AF367B" w:rsidRPr="005909B3">
        <w:rPr>
          <w:bCs/>
        </w:rPr>
        <w:t xml:space="preserve"> </w:t>
      </w:r>
      <w:r w:rsidR="00953FB4" w:rsidRPr="005909B3">
        <w:rPr>
          <w:bCs/>
        </w:rPr>
        <w:t>396 vnt.) gauta telefonais</w:t>
      </w:r>
      <w:r w:rsidR="00953FB4" w:rsidRPr="005909B3">
        <w:t>, mažiausia (2 proc., 137 vnt.) – deleguota per „vieną langelį“.</w:t>
      </w:r>
      <w:r w:rsidR="00AF367B" w:rsidRPr="005909B3">
        <w:t xml:space="preserve"> </w:t>
      </w:r>
      <w:r w:rsidR="00953FB4" w:rsidRPr="005909B3">
        <w:rPr>
          <w:bCs/>
        </w:rPr>
        <w:t>2021 m. ženkliai padaugėjo skambučių, gaunamų trumpuoju 1863 tel.:</w:t>
      </w:r>
      <w:r w:rsidR="00953FB4" w:rsidRPr="005909B3">
        <w:t xml:space="preserve">  2021 m. I pusmetyje atsakyta į 992 vnt. skambučių gautų į tel. 1863, II pusmetyje 1863 telefonu priimtų skambučių skaičius pasiekė 98 proc. didesnį skaičių nei 2020 m. II pusmetyje, t. y. 1</w:t>
      </w:r>
      <w:r w:rsidR="00AF367B" w:rsidRPr="005909B3">
        <w:t xml:space="preserve"> </w:t>
      </w:r>
      <w:r w:rsidR="00953FB4" w:rsidRPr="005909B3">
        <w:t>266 vnt. Toks 1863 gaunamų skambučių augimo šuolis susijęs su Covid -19 sukeltos pandemijos valdymu: MKS specialistai nuo gegužės 21 d. pradėjo aptarnauto naujai sukurtus tel. 1863 mygtukus, t. y. 4 mygtukas – skiepijimas nuo COVID; 6 mygtukas – klausimai dėl Korona viruso. Būtent Covid klausimai, apimantys gyventojų paklausimus dėl skiepijimo, galimybių paso, izoliacijos taisyklių, registracijos testui, pavėžėjimo į Mobilų punktą ir Karščiavimo kliniką sudarė antrą didžiausią MKS visais informaciniais kanalais gaunamų ir savarankiš</w:t>
      </w:r>
      <w:r w:rsidR="00DB3411" w:rsidRPr="005909B3">
        <w:t>kai užfiksuotų pranešimų grupę</w:t>
      </w:r>
      <w:r w:rsidR="00953FB4" w:rsidRPr="005909B3">
        <w:t>: 2021 m. iš viso MKS specialistai administravo 2</w:t>
      </w:r>
      <w:r w:rsidR="00AF367B" w:rsidRPr="005909B3">
        <w:t xml:space="preserve"> </w:t>
      </w:r>
      <w:r w:rsidR="00A41EF3" w:rsidRPr="005909B3">
        <w:t xml:space="preserve">616 vnt. tokių pranešimų. </w:t>
      </w:r>
      <w:r w:rsidR="00A41EF3" w:rsidRPr="005909B3">
        <w:rPr>
          <w:bCs/>
        </w:rPr>
        <w:t>Padidėjęs 1863 tel. numerio žinomumas sumažino kitais telefono numeriais priimtų skambučių skaičių skaičių</w:t>
      </w:r>
      <w:r w:rsidR="00A41EF3" w:rsidRPr="005909B3">
        <w:t>: 2021 m. II pusmetyje kitais telefono numeriais buvo gauta 77 proc. mažiau (964 vnt.) skambučių nei 2020 m. tuo pačiu laikotarpiu (1710 vnt.)</w:t>
      </w:r>
      <w:r w:rsidR="00DB3411" w:rsidRPr="005909B3">
        <w:t>.</w:t>
      </w:r>
      <w:r w:rsidR="00A41EF3" w:rsidRPr="005909B3">
        <w:t xml:space="preserve">  </w:t>
      </w:r>
    </w:p>
    <w:p w14:paraId="6B7F8B99" w14:textId="77777777" w:rsidR="004A28EC" w:rsidRPr="005909B3" w:rsidRDefault="00585647" w:rsidP="00585647">
      <w:pPr>
        <w:tabs>
          <w:tab w:val="left" w:pos="1701"/>
        </w:tabs>
        <w:contextualSpacing/>
        <w:jc w:val="both"/>
      </w:pPr>
      <w:r w:rsidRPr="005909B3">
        <w:t xml:space="preserve">                 </w:t>
      </w:r>
      <w:r w:rsidR="00072A88" w:rsidRPr="005909B3">
        <w:t xml:space="preserve">2021 m. 971 kartą </w:t>
      </w:r>
      <w:r w:rsidR="0053695D" w:rsidRPr="005909B3">
        <w:t>buvo vykdyta fizinė</w:t>
      </w:r>
      <w:r w:rsidR="00072A88" w:rsidRPr="005909B3">
        <w:t xml:space="preserve"> skirtingų taisyklių ir reikalavimų (triukšmo taisyklių, gyvūnų laikymo ir priežiūros taisyklių, miesto paplūdimių vietų, prekybos viešosiose vietose taisyklių, miesto tvarkymo ir valymo paslaugų vykdymo, izoliacijos dėl Covid-19 ir karantino sąlygų r</w:t>
      </w:r>
      <w:r w:rsidR="0053695D" w:rsidRPr="005909B3">
        <w:t>eikalavimų)  laikymosi  kontrolė. Nustatyta</w:t>
      </w:r>
      <w:r w:rsidR="00072A88" w:rsidRPr="005909B3">
        <w:t xml:space="preserve"> 5</w:t>
      </w:r>
      <w:r w:rsidR="0053695D" w:rsidRPr="005909B3">
        <w:t xml:space="preserve"> </w:t>
      </w:r>
      <w:r w:rsidR="00072A88" w:rsidRPr="005909B3">
        <w:t>209 vnt. galimai padarytų administracinių nusižengimų ir pagal sutartis teikiamų miesto aplinkos tvarkymo problemų</w:t>
      </w:r>
      <w:r w:rsidR="0053695D" w:rsidRPr="005909B3">
        <w:t>, surašyta</w:t>
      </w:r>
      <w:r w:rsidR="00072A88" w:rsidRPr="005909B3">
        <w:t xml:space="preserve"> 4</w:t>
      </w:r>
      <w:r w:rsidR="0053695D" w:rsidRPr="005909B3">
        <w:t xml:space="preserve"> </w:t>
      </w:r>
      <w:r w:rsidR="00072A88" w:rsidRPr="005909B3">
        <w:t>687 vnt. administracinių nusižengimų protokolų</w:t>
      </w:r>
      <w:r w:rsidR="00DB3411" w:rsidRPr="005909B3">
        <w:t xml:space="preserve">. </w:t>
      </w:r>
      <w:r w:rsidR="00072A88" w:rsidRPr="005909B3">
        <w:t xml:space="preserve">2021 m. II pusmetyje </w:t>
      </w:r>
      <w:r w:rsidR="00072A88" w:rsidRPr="005909B3">
        <w:rPr>
          <w:bCs/>
        </w:rPr>
        <w:t>surašytų protokolų skaičius išaugo daugiau nei trigubai</w:t>
      </w:r>
      <w:r w:rsidR="00072A88" w:rsidRPr="005909B3">
        <w:t xml:space="preserve"> (2020 m. II pusmetyje – 1</w:t>
      </w:r>
      <w:r w:rsidR="0053695D" w:rsidRPr="005909B3">
        <w:t xml:space="preserve"> </w:t>
      </w:r>
      <w:r w:rsidR="00072A88" w:rsidRPr="005909B3">
        <w:t>018 vnt.; 2021 II pusmetyje – 3</w:t>
      </w:r>
      <w:r w:rsidR="0053695D" w:rsidRPr="005909B3">
        <w:t xml:space="preserve"> </w:t>
      </w:r>
      <w:r w:rsidR="00811CBA" w:rsidRPr="005909B3">
        <w:t>131 vnt</w:t>
      </w:r>
      <w:r w:rsidR="00072A88" w:rsidRPr="005909B3">
        <w:t>)</w:t>
      </w:r>
      <w:r w:rsidR="0053695D" w:rsidRPr="005909B3">
        <w:t xml:space="preserve">. </w:t>
      </w:r>
      <w:r w:rsidR="00072A88" w:rsidRPr="005909B3">
        <w:t>Intensyviau buvo vykdoma fizinė kontrolė: 2021 m. II pusmetyje patikrinta tris kartus daugiau fiz</w:t>
      </w:r>
      <w:r w:rsidR="00811CBA" w:rsidRPr="005909B3">
        <w:t>inės kontrolės objektų (608 vnt</w:t>
      </w:r>
      <w:r w:rsidR="00072A88" w:rsidRPr="005909B3">
        <w:t>) ne</w:t>
      </w:r>
      <w:r w:rsidR="0053695D" w:rsidRPr="005909B3">
        <w:t>i 2020 m. II pusmetyje (204 vnt</w:t>
      </w:r>
      <w:r w:rsidR="00072A88" w:rsidRPr="005909B3">
        <w:t xml:space="preserve">). </w:t>
      </w:r>
    </w:p>
    <w:p w14:paraId="6B7F8B9A" w14:textId="77777777" w:rsidR="00761425" w:rsidRPr="005909B3" w:rsidRDefault="009708F5" w:rsidP="004A28EC">
      <w:pPr>
        <w:tabs>
          <w:tab w:val="left" w:pos="1701"/>
        </w:tabs>
        <w:contextualSpacing/>
        <w:jc w:val="both"/>
      </w:pPr>
      <w:r w:rsidRPr="005909B3">
        <w:t xml:space="preserve">                </w:t>
      </w:r>
      <w:r w:rsidR="004A28EC" w:rsidRPr="005909B3">
        <w:t>Daugiausiai (98 proc.) pažeidimų užfiksuota ir protokolų surašyta pagal ANR 417 str. 2 dalį – t. y. automobilių stovėjimo pažeidimai (4</w:t>
      </w:r>
      <w:r w:rsidR="00A27470" w:rsidRPr="005909B3">
        <w:t xml:space="preserve"> </w:t>
      </w:r>
      <w:r w:rsidR="004A28EC" w:rsidRPr="005909B3">
        <w:t xml:space="preserve">592 vnt. protokolų). 2021 m. prisidedant prie pandemijos valdymo taip pat buvo nustatyti ir pažeidimai, susiję su veikomis, sukėlusiomis pavojų išplisti pavojingoms ligoms karantino metu (ANR 45 str. 4 d.) – surašyti 44 </w:t>
      </w:r>
      <w:r w:rsidR="00A27470" w:rsidRPr="005909B3">
        <w:t>protokolai</w:t>
      </w:r>
      <w:r w:rsidR="004A28EC" w:rsidRPr="005909B3">
        <w:t xml:space="preserve">.  </w:t>
      </w:r>
    </w:p>
    <w:p w14:paraId="6B7F8B9B" w14:textId="77777777" w:rsidR="00761425" w:rsidRPr="005909B3" w:rsidRDefault="00F12A42" w:rsidP="00F12A42">
      <w:pPr>
        <w:tabs>
          <w:tab w:val="left" w:pos="1560"/>
          <w:tab w:val="left" w:pos="1843"/>
          <w:tab w:val="left" w:pos="2977"/>
        </w:tabs>
        <w:spacing w:after="160" w:line="259" w:lineRule="auto"/>
        <w:contextualSpacing/>
        <w:jc w:val="both"/>
        <w:rPr>
          <w:bCs/>
        </w:rPr>
      </w:pPr>
      <w:r w:rsidRPr="005909B3">
        <w:rPr>
          <w:b/>
          <w:bCs/>
        </w:rPr>
        <w:t xml:space="preserve">                </w:t>
      </w:r>
      <w:r w:rsidRPr="005909B3">
        <w:rPr>
          <w:bCs/>
        </w:rPr>
        <w:t>Vystant</w:t>
      </w:r>
      <w:r w:rsidR="00761425" w:rsidRPr="005909B3">
        <w:rPr>
          <w:bCs/>
        </w:rPr>
        <w:t xml:space="preserve"> informacines ir komunikacines sistemas, užtikrinant aukštą veiklos procesų brandą ir efektyvumą: </w:t>
      </w:r>
    </w:p>
    <w:p w14:paraId="6B7F8B9C" w14:textId="77777777" w:rsidR="00761425" w:rsidRPr="005909B3" w:rsidRDefault="00F96133" w:rsidP="00F96133">
      <w:pPr>
        <w:tabs>
          <w:tab w:val="left" w:pos="1560"/>
        </w:tabs>
        <w:spacing w:after="160" w:line="259" w:lineRule="auto"/>
        <w:contextualSpacing/>
        <w:jc w:val="both"/>
      </w:pPr>
      <w:r w:rsidRPr="005909B3">
        <w:t xml:space="preserve">                 -  s</w:t>
      </w:r>
      <w:r w:rsidR="00761425" w:rsidRPr="005909B3">
        <w:t>ukurti trumpojo telefono numerio mygtukai konsultavimui Covid-19 klausimais;</w:t>
      </w:r>
    </w:p>
    <w:p w14:paraId="6B7F8B9D" w14:textId="77777777" w:rsidR="00761425" w:rsidRPr="005909B3" w:rsidRDefault="00F96133" w:rsidP="00F96133">
      <w:pPr>
        <w:tabs>
          <w:tab w:val="left" w:pos="1560"/>
        </w:tabs>
        <w:spacing w:after="160" w:line="259" w:lineRule="auto"/>
        <w:contextualSpacing/>
        <w:jc w:val="both"/>
      </w:pPr>
      <w:r w:rsidRPr="005909B3">
        <w:t xml:space="preserve">                 - </w:t>
      </w:r>
      <w:r w:rsidR="00761425" w:rsidRPr="005909B3">
        <w:t xml:space="preserve">sukurtas juridinių asmenų patikrinimo dėl karantino sąlygų laikymosi kontrolės duomenų registras, gaunamų pranešimų registras, registrai, skirti aplinkos tvarkymo problemų ir sutarčių pažeidimų registravimui bei kasdieninių gatvių ir šaligatvių tvarkymo ir valymo paslaugų kontrolei; </w:t>
      </w:r>
    </w:p>
    <w:p w14:paraId="6B7F8B9E" w14:textId="77777777" w:rsidR="00761425" w:rsidRPr="005909B3" w:rsidRDefault="00B44588" w:rsidP="00B44588">
      <w:pPr>
        <w:tabs>
          <w:tab w:val="left" w:pos="1560"/>
        </w:tabs>
        <w:spacing w:after="160" w:line="259" w:lineRule="auto"/>
        <w:contextualSpacing/>
        <w:jc w:val="both"/>
      </w:pPr>
      <w:r w:rsidRPr="005909B3">
        <w:t xml:space="preserve">                 - </w:t>
      </w:r>
      <w:r w:rsidR="00761425" w:rsidRPr="005909B3">
        <w:t>informacija apie koordinuojamas sritis nuolat atnaujinamą Šiaulių miesto savivaldybės svetainėje, prižiūrimi ir nuolat atnaujinami du gyventojams prieinami žemėlapiai (nerūkymo zonų žemėlapis, vaizdo stebėjimo kamerų išdėstymo žemėlapis);</w:t>
      </w:r>
    </w:p>
    <w:p w14:paraId="6B7F8B9F" w14:textId="77777777" w:rsidR="00761425" w:rsidRPr="005909B3" w:rsidRDefault="00B44588" w:rsidP="00B44588">
      <w:pPr>
        <w:tabs>
          <w:tab w:val="left" w:pos="1560"/>
        </w:tabs>
        <w:spacing w:after="160" w:line="259" w:lineRule="auto"/>
        <w:contextualSpacing/>
        <w:jc w:val="both"/>
        <w:rPr>
          <w:sz w:val="28"/>
          <w:szCs w:val="28"/>
        </w:rPr>
      </w:pPr>
      <w:r w:rsidRPr="005909B3">
        <w:t xml:space="preserve">                - </w:t>
      </w:r>
      <w:r w:rsidR="00761425" w:rsidRPr="005909B3">
        <w:t>plėtojant elektronines paslaugas, užtikrintos galimybės pateikti „</w:t>
      </w:r>
      <w:bookmarkStart w:id="10" w:name="_Hlk92098973"/>
      <w:r w:rsidR="00761425" w:rsidRPr="005909B3">
        <w:t xml:space="preserve">Prieštaravimą dėl rūkymo daugiabučio namo balkonuose, terasose ir lodžijose“, Pranešimą „Dėl informacijos apie planuojamus statybos, remonto, montavimo darbus“ ir Pranešimą „Dėl draudimo rūkyti daugiabučių namų balkonuose, terasose ir lodžijose pažeidimo“ </w:t>
      </w:r>
      <w:bookmarkEnd w:id="10"/>
      <w:r w:rsidR="00761425" w:rsidRPr="005909B3">
        <w:t>per manosiauliai.lt portalą;</w:t>
      </w:r>
    </w:p>
    <w:p w14:paraId="6B7F8BA0" w14:textId="77777777" w:rsidR="00761425" w:rsidRPr="005909B3" w:rsidRDefault="00303537" w:rsidP="00303537">
      <w:pPr>
        <w:tabs>
          <w:tab w:val="left" w:pos="1560"/>
        </w:tabs>
        <w:spacing w:after="160" w:line="259" w:lineRule="auto"/>
        <w:contextualSpacing/>
        <w:jc w:val="both"/>
        <w:rPr>
          <w:sz w:val="28"/>
          <w:szCs w:val="28"/>
        </w:rPr>
      </w:pPr>
      <w:r w:rsidRPr="005909B3">
        <w:t xml:space="preserve">                 - </w:t>
      </w:r>
      <w:r w:rsidR="00761425" w:rsidRPr="005909B3">
        <w:t xml:space="preserve">optimizuotas administracinių  nusižengimų fiksavimo procesas, automatizavus ir patobulinus Šiaulių miesto savivaldybės administracijos struktūrinių padalinių naudojamos Administracinių nusižengimų informacinės sistemos  (ATNIS) procesus;  </w:t>
      </w:r>
    </w:p>
    <w:p w14:paraId="6B7F8BA1" w14:textId="77777777" w:rsidR="00761425" w:rsidRPr="005909B3" w:rsidRDefault="00303537" w:rsidP="00724B78">
      <w:pPr>
        <w:tabs>
          <w:tab w:val="left" w:pos="1560"/>
        </w:tabs>
        <w:contextualSpacing/>
        <w:jc w:val="both"/>
        <w:rPr>
          <w:sz w:val="28"/>
          <w:szCs w:val="28"/>
        </w:rPr>
      </w:pPr>
      <w:r w:rsidRPr="005909B3">
        <w:t xml:space="preserve">                 - </w:t>
      </w:r>
      <w:r w:rsidR="00761425" w:rsidRPr="005909B3">
        <w:t>įveiklinta analitikos programinė įranga Digifort, įgalinusi automatizuotą galimai daromų pažeidimų fiksavimą tam tikrose objektuose (esant draudžiamam ženklui statyti automobilį; fiksuojant prekybos faktą, pasibaigus leistinam prekybai laikui; fiksuojant asmenų atsiradimą Centrinio parko estrados scenoje ir ant stogo ir pan.)</w:t>
      </w:r>
      <w:r w:rsidR="0037391C" w:rsidRPr="005909B3">
        <w:t>.</w:t>
      </w:r>
    </w:p>
    <w:p w14:paraId="6B7F8BA2" w14:textId="77777777" w:rsidR="00724B78" w:rsidRPr="005909B3" w:rsidRDefault="000D3418" w:rsidP="000D3418">
      <w:pPr>
        <w:tabs>
          <w:tab w:val="left" w:pos="1560"/>
        </w:tabs>
        <w:contextualSpacing/>
        <w:jc w:val="both"/>
      </w:pPr>
      <w:r w:rsidRPr="005909B3">
        <w:rPr>
          <w:b/>
          <w:bCs/>
        </w:rPr>
        <w:t xml:space="preserve">                  </w:t>
      </w:r>
      <w:r w:rsidRPr="005909B3">
        <w:rPr>
          <w:bCs/>
        </w:rPr>
        <w:t>Vykdant</w:t>
      </w:r>
      <w:r w:rsidR="00724B78" w:rsidRPr="005909B3">
        <w:rPr>
          <w:bCs/>
        </w:rPr>
        <w:t xml:space="preserve"> valstybės lygio ekstremaliosios situacijos operacijų vadovo sprendimus</w:t>
      </w:r>
      <w:r w:rsidR="00724B78" w:rsidRPr="005909B3">
        <w:t xml:space="preserve"> „Dėl karantino sąlygų laikymosi kontrolės ir informacijos teikimo", </w:t>
      </w:r>
      <w:r w:rsidRPr="005909B3">
        <w:t>buvo organizuoti</w:t>
      </w:r>
      <w:r w:rsidR="00724B78" w:rsidRPr="005909B3">
        <w:t xml:space="preserve"> fizinių asmenų, kuriems paskirta izoliacija (tame tarpe užsienio piliečių) izoliacijos sąlygų, ir juridinių asmenų karantino sąlygų </w:t>
      </w:r>
      <w:r w:rsidRPr="005909B3">
        <w:t>laikymosi kontrolės patikrinimai</w:t>
      </w:r>
      <w:r w:rsidR="00724B78" w:rsidRPr="005909B3">
        <w:t>, konsult</w:t>
      </w:r>
      <w:r w:rsidRPr="005909B3">
        <w:t>uoti gyventojai</w:t>
      </w:r>
      <w:r w:rsidR="00724B78" w:rsidRPr="005909B3">
        <w:t xml:space="preserve"> Covid klausimais ir </w:t>
      </w:r>
      <w:r w:rsidRPr="005909B3">
        <w:t>vykdyta</w:t>
      </w:r>
      <w:r w:rsidR="00724B78" w:rsidRPr="005909B3">
        <w:t xml:space="preserve"> asmenų pavėžėj</w:t>
      </w:r>
      <w:r w:rsidRPr="005909B3">
        <w:t>imo į mobilų punktą registracija bei koordinuotas visas pavėžėjimo procesas</w:t>
      </w:r>
      <w:r w:rsidR="00724B78" w:rsidRPr="005909B3">
        <w:t>:</w:t>
      </w:r>
    </w:p>
    <w:p w14:paraId="6B7F8BA3" w14:textId="77777777" w:rsidR="0008565E" w:rsidRPr="005909B3" w:rsidRDefault="00B85D78" w:rsidP="00F3528E">
      <w:pPr>
        <w:tabs>
          <w:tab w:val="left" w:pos="1560"/>
        </w:tabs>
        <w:spacing w:after="160"/>
        <w:contextualSpacing/>
        <w:jc w:val="both"/>
      </w:pPr>
      <w:r w:rsidRPr="005909B3">
        <w:t xml:space="preserve">                   - </w:t>
      </w:r>
      <w:r w:rsidR="00724B78" w:rsidRPr="005909B3">
        <w:t>2021 m. vykdant izoliacijos reikalavimų vykdymo kontrolę, vidutiniškai per dieną buvo atliekami 43 kontroliniai skambučiai, policijai patikrinti perduoti 724 asmenys ir 768 asmenys užregistruoti pavėžėjimui į Mobilų punktą ir Karščiavimo kliniką</w:t>
      </w:r>
      <w:r w:rsidR="00DB3411" w:rsidRPr="005909B3">
        <w:t xml:space="preserve">. </w:t>
      </w:r>
      <w:r w:rsidR="00724B78" w:rsidRPr="005909B3">
        <w:t>2021 m. II pusmečio izoliacijoje esančių asmenų kontrolės vykdymo telefonu ir registravimo pavėžėjimui į mobilų punktą rodiklių reikšmių mažėjimas susijęs su pandemijos reguliavimo priemonių švelnėjimo tendencij</w:t>
      </w:r>
      <w:r w:rsidR="00F3528E" w:rsidRPr="005909B3">
        <w:t>omis.</w:t>
      </w:r>
    </w:p>
    <w:p w14:paraId="6B7F8BA4" w14:textId="77777777" w:rsidR="00A67B85" w:rsidRPr="000653BC" w:rsidRDefault="00F3528E" w:rsidP="000653BC">
      <w:pPr>
        <w:shd w:val="clear" w:color="auto" w:fill="FFFFFF" w:themeFill="background1"/>
        <w:ind w:firstLine="720"/>
        <w:jc w:val="both"/>
      </w:pPr>
      <w:r w:rsidRPr="005909B3">
        <w:tab/>
      </w:r>
      <w:r w:rsidR="000653BC">
        <w:t xml:space="preserve"> </w:t>
      </w:r>
      <w:r w:rsidRPr="005909B3">
        <w:t>2021 metais Šiaulių miesto savivaldybės (toliau – Savivaldybė) administracijos Civilinės saugos ir teisėtvarkos skyrius (toliau – CSTS) gavo 3 138</w:t>
      </w:r>
      <w:r w:rsidRPr="005909B3">
        <w:rPr>
          <w:b/>
          <w:bCs/>
        </w:rPr>
        <w:t>,</w:t>
      </w:r>
      <w:r w:rsidRPr="005909B3">
        <w:t xml:space="preserve"> fizinių, juridinių asmenų prašymus, paklausimus, pranešimus (2020 m. – 3 826, 2019 m. – 4 931). Visi gauti raštai išnagrinėti, priimti administracinės procedūros sprendimai, surašyta 1 350 faktinių duomenų patikrinimo aktų (2020 m. – 1 455, 2019 m. – 1 423), išsiųsti 1 088 atsakymai (2020 m. – 1 153, 2019 m. – 1 051)</w:t>
      </w:r>
      <w:bookmarkEnd w:id="8"/>
      <w:r w:rsidR="000653BC">
        <w:t>.</w:t>
      </w:r>
    </w:p>
    <w:p w14:paraId="6B7F8BA5" w14:textId="77777777" w:rsidR="00A67B85" w:rsidRPr="005909B3" w:rsidRDefault="00A67B85" w:rsidP="00FE568F">
      <w:pPr>
        <w:ind w:firstLine="720"/>
        <w:jc w:val="both"/>
        <w:rPr>
          <w:b/>
          <w:sz w:val="20"/>
          <w:szCs w:val="20"/>
        </w:rPr>
      </w:pPr>
    </w:p>
    <w:p w14:paraId="6B7F8BA6" w14:textId="77777777" w:rsidR="00CF54C1" w:rsidRPr="005909B3" w:rsidRDefault="000653BC" w:rsidP="00FE568F">
      <w:pPr>
        <w:ind w:firstLine="720"/>
        <w:jc w:val="both"/>
        <w:rPr>
          <w:rFonts w:eastAsiaTheme="minorEastAsia"/>
          <w:b/>
          <w:sz w:val="20"/>
          <w:szCs w:val="20"/>
          <w:lang w:eastAsia="lt-LT"/>
        </w:rPr>
      </w:pPr>
      <w:r>
        <w:rPr>
          <w:b/>
          <w:sz w:val="20"/>
          <w:szCs w:val="20"/>
        </w:rPr>
        <w:t>84</w:t>
      </w:r>
      <w:r w:rsidR="00315A63" w:rsidRPr="005909B3">
        <w:rPr>
          <w:b/>
          <w:sz w:val="20"/>
          <w:szCs w:val="20"/>
        </w:rPr>
        <w:t xml:space="preserve"> </w:t>
      </w:r>
      <w:r w:rsidR="00CF54C1" w:rsidRPr="005909B3">
        <w:rPr>
          <w:b/>
          <w:sz w:val="20"/>
          <w:szCs w:val="20"/>
        </w:rPr>
        <w:t xml:space="preserve">lentelė. </w:t>
      </w:r>
      <w:r w:rsidR="0003403E" w:rsidRPr="005909B3">
        <w:rPr>
          <w:b/>
          <w:sz w:val="20"/>
          <w:szCs w:val="20"/>
        </w:rPr>
        <w:t>2019</w:t>
      </w:r>
      <w:r w:rsidR="009E1811" w:rsidRPr="005909B3">
        <w:rPr>
          <w:rFonts w:eastAsiaTheme="minorEastAsia"/>
          <w:b/>
          <w:sz w:val="20"/>
          <w:szCs w:val="20"/>
          <w:lang w:eastAsia="lt-LT"/>
        </w:rPr>
        <w:t>–</w:t>
      </w:r>
      <w:r w:rsidR="0003403E" w:rsidRPr="005909B3">
        <w:rPr>
          <w:rFonts w:eastAsiaTheme="minorEastAsia"/>
          <w:b/>
          <w:sz w:val="20"/>
          <w:szCs w:val="20"/>
          <w:lang w:eastAsia="lt-LT"/>
        </w:rPr>
        <w:t>2021</w:t>
      </w:r>
      <w:r w:rsidR="009E1811" w:rsidRPr="005909B3">
        <w:rPr>
          <w:rFonts w:eastAsiaTheme="minorEastAsia"/>
          <w:b/>
          <w:sz w:val="20"/>
          <w:szCs w:val="20"/>
          <w:lang w:eastAsia="lt-LT"/>
        </w:rPr>
        <w:t xml:space="preserve"> m. išnagrinėtų prašymų skaičius</w:t>
      </w:r>
    </w:p>
    <w:p w14:paraId="6B7F8BA7" w14:textId="77777777" w:rsidR="004255A5" w:rsidRPr="005909B3" w:rsidRDefault="004255A5" w:rsidP="00FE568F">
      <w:pPr>
        <w:ind w:firstLine="720"/>
        <w:jc w:val="both"/>
        <w:rPr>
          <w:b/>
          <w:sz w:val="20"/>
          <w:szCs w:val="20"/>
        </w:rPr>
      </w:pPr>
    </w:p>
    <w:tbl>
      <w:tblPr>
        <w:tblW w:w="9639" w:type="dxa"/>
        <w:tblInd w:w="108" w:type="dxa"/>
        <w:tblLook w:val="0000" w:firstRow="0" w:lastRow="0" w:firstColumn="0" w:lastColumn="0" w:noHBand="0" w:noVBand="0"/>
      </w:tblPr>
      <w:tblGrid>
        <w:gridCol w:w="4707"/>
        <w:gridCol w:w="1559"/>
        <w:gridCol w:w="1559"/>
        <w:gridCol w:w="1814"/>
      </w:tblGrid>
      <w:tr w:rsidR="004255A5" w:rsidRPr="005909B3" w14:paraId="6B7F8BAC" w14:textId="77777777" w:rsidTr="00A67B85">
        <w:trPr>
          <w:trHeight w:val="294"/>
        </w:trPr>
        <w:tc>
          <w:tcPr>
            <w:tcW w:w="4707" w:type="dxa"/>
            <w:tcBorders>
              <w:top w:val="single" w:sz="4" w:space="0" w:color="000000"/>
              <w:left w:val="single" w:sz="4" w:space="0" w:color="000000"/>
              <w:bottom w:val="single" w:sz="4" w:space="0" w:color="000000"/>
            </w:tcBorders>
            <w:shd w:val="clear" w:color="auto" w:fill="F2F2F2" w:themeFill="background1" w:themeFillShade="F2"/>
          </w:tcPr>
          <w:p w14:paraId="6B7F8BA8" w14:textId="77777777" w:rsidR="004255A5" w:rsidRPr="005909B3" w:rsidRDefault="004255A5" w:rsidP="001F1C7F">
            <w:pPr>
              <w:snapToGrid w:val="0"/>
              <w:jc w:val="center"/>
              <w:rPr>
                <w:b/>
                <w:sz w:val="22"/>
                <w:szCs w:val="22"/>
              </w:rPr>
            </w:pPr>
            <w:r w:rsidRPr="005909B3">
              <w:rPr>
                <w:b/>
                <w:sz w:val="22"/>
                <w:szCs w:val="22"/>
              </w:rPr>
              <w:t>Išnagrinėtas prašymų skaičius</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7F8BA9" w14:textId="77777777" w:rsidR="004255A5" w:rsidRPr="005909B3" w:rsidRDefault="004255A5" w:rsidP="001F1C7F">
            <w:pPr>
              <w:snapToGrid w:val="0"/>
              <w:jc w:val="center"/>
              <w:rPr>
                <w:b/>
                <w:sz w:val="22"/>
                <w:szCs w:val="22"/>
                <w:highlight w:val="white"/>
              </w:rPr>
            </w:pPr>
            <w:r w:rsidRPr="005909B3">
              <w:rPr>
                <w:b/>
                <w:sz w:val="22"/>
                <w:szCs w:val="22"/>
              </w:rPr>
              <w:t>2019 m.</w:t>
            </w:r>
          </w:p>
        </w:tc>
        <w:tc>
          <w:tcPr>
            <w:tcW w:w="1559" w:type="dxa"/>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14:paraId="6B7F8BAA" w14:textId="77777777" w:rsidR="004255A5" w:rsidRPr="005909B3" w:rsidRDefault="004255A5" w:rsidP="001F1C7F">
            <w:pPr>
              <w:snapToGrid w:val="0"/>
              <w:jc w:val="center"/>
              <w:rPr>
                <w:b/>
                <w:sz w:val="22"/>
                <w:szCs w:val="22"/>
              </w:rPr>
            </w:pPr>
            <w:r w:rsidRPr="005909B3">
              <w:rPr>
                <w:b/>
                <w:sz w:val="22"/>
                <w:szCs w:val="22"/>
              </w:rPr>
              <w:t>2020 m.</w:t>
            </w:r>
          </w:p>
        </w:tc>
        <w:tc>
          <w:tcPr>
            <w:tcW w:w="1814" w:type="dxa"/>
            <w:tcBorders>
              <w:top w:val="single" w:sz="4" w:space="0" w:color="000000"/>
              <w:left w:val="single" w:sz="4" w:space="0" w:color="auto"/>
              <w:bottom w:val="single" w:sz="4" w:space="0" w:color="000000"/>
              <w:right w:val="single" w:sz="4" w:space="0" w:color="000000"/>
            </w:tcBorders>
            <w:shd w:val="clear" w:color="auto" w:fill="F2F2F2" w:themeFill="background1" w:themeFillShade="F2"/>
          </w:tcPr>
          <w:p w14:paraId="6B7F8BAB" w14:textId="77777777" w:rsidR="004255A5" w:rsidRPr="005909B3" w:rsidRDefault="004255A5" w:rsidP="001F1C7F">
            <w:pPr>
              <w:snapToGrid w:val="0"/>
              <w:jc w:val="center"/>
              <w:rPr>
                <w:b/>
                <w:sz w:val="22"/>
                <w:szCs w:val="22"/>
              </w:rPr>
            </w:pPr>
            <w:r w:rsidRPr="005909B3">
              <w:rPr>
                <w:b/>
                <w:sz w:val="22"/>
                <w:szCs w:val="22"/>
              </w:rPr>
              <w:t>2021 m.</w:t>
            </w:r>
          </w:p>
        </w:tc>
      </w:tr>
      <w:tr w:rsidR="004255A5" w:rsidRPr="005909B3" w14:paraId="6B7F8BB1" w14:textId="77777777" w:rsidTr="00A67B85">
        <w:trPr>
          <w:trHeight w:val="318"/>
        </w:trPr>
        <w:tc>
          <w:tcPr>
            <w:tcW w:w="4707" w:type="dxa"/>
            <w:tcBorders>
              <w:top w:val="single" w:sz="4" w:space="0" w:color="000000"/>
              <w:left w:val="single" w:sz="4" w:space="0" w:color="000000"/>
              <w:bottom w:val="single" w:sz="4" w:space="0" w:color="000000"/>
            </w:tcBorders>
            <w:shd w:val="clear" w:color="auto" w:fill="FFFFFF" w:themeFill="background1"/>
          </w:tcPr>
          <w:p w14:paraId="6B7F8BAD" w14:textId="77777777" w:rsidR="004255A5" w:rsidRPr="005909B3" w:rsidRDefault="004255A5" w:rsidP="001F1C7F">
            <w:pPr>
              <w:snapToGrid w:val="0"/>
              <w:rPr>
                <w:bCs/>
                <w:sz w:val="22"/>
                <w:szCs w:val="22"/>
              </w:rPr>
            </w:pPr>
            <w:r w:rsidRPr="005909B3">
              <w:rPr>
                <w:bCs/>
                <w:sz w:val="22"/>
                <w:szCs w:val="22"/>
              </w:rPr>
              <w:t>CSTS gauti fizinių, juridinių asmenų prašymai</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7F8BAE" w14:textId="77777777" w:rsidR="004255A5" w:rsidRPr="005909B3" w:rsidRDefault="004255A5" w:rsidP="001F1C7F">
            <w:pPr>
              <w:snapToGrid w:val="0"/>
              <w:jc w:val="center"/>
              <w:rPr>
                <w:bCs/>
                <w:sz w:val="22"/>
                <w:szCs w:val="22"/>
              </w:rPr>
            </w:pPr>
            <w:r w:rsidRPr="005909B3">
              <w:rPr>
                <w:bCs/>
                <w:sz w:val="22"/>
                <w:szCs w:val="22"/>
              </w:rPr>
              <w:t>2</w:t>
            </w:r>
            <w:r w:rsidR="000A695B" w:rsidRPr="005909B3">
              <w:rPr>
                <w:bCs/>
                <w:sz w:val="22"/>
                <w:szCs w:val="22"/>
              </w:rPr>
              <w:t xml:space="preserve"> </w:t>
            </w:r>
            <w:r w:rsidRPr="005909B3">
              <w:rPr>
                <w:bCs/>
                <w:sz w:val="22"/>
                <w:szCs w:val="22"/>
              </w:rPr>
              <w:t>550</w:t>
            </w:r>
          </w:p>
        </w:tc>
        <w:tc>
          <w:tcPr>
            <w:tcW w:w="1559"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6B7F8BAF" w14:textId="77777777" w:rsidR="004255A5" w:rsidRPr="005909B3" w:rsidRDefault="004255A5" w:rsidP="001F1C7F">
            <w:pPr>
              <w:snapToGrid w:val="0"/>
              <w:jc w:val="center"/>
              <w:rPr>
                <w:bCs/>
                <w:sz w:val="22"/>
                <w:szCs w:val="22"/>
              </w:rPr>
            </w:pPr>
            <w:r w:rsidRPr="005909B3">
              <w:rPr>
                <w:sz w:val="22"/>
                <w:szCs w:val="22"/>
              </w:rPr>
              <w:t>2</w:t>
            </w:r>
            <w:r w:rsidR="000A695B" w:rsidRPr="005909B3">
              <w:rPr>
                <w:sz w:val="22"/>
                <w:szCs w:val="22"/>
              </w:rPr>
              <w:t xml:space="preserve"> </w:t>
            </w:r>
            <w:r w:rsidRPr="005909B3">
              <w:rPr>
                <w:sz w:val="22"/>
                <w:szCs w:val="22"/>
              </w:rPr>
              <w:t>332</w:t>
            </w:r>
          </w:p>
        </w:tc>
        <w:tc>
          <w:tcPr>
            <w:tcW w:w="1814"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6B7F8BB0" w14:textId="77777777" w:rsidR="004255A5" w:rsidRPr="005909B3" w:rsidRDefault="004255A5" w:rsidP="001F1C7F">
            <w:pPr>
              <w:snapToGrid w:val="0"/>
              <w:jc w:val="center"/>
              <w:rPr>
                <w:sz w:val="22"/>
                <w:szCs w:val="22"/>
              </w:rPr>
            </w:pPr>
            <w:r w:rsidRPr="005909B3">
              <w:rPr>
                <w:sz w:val="22"/>
                <w:szCs w:val="22"/>
              </w:rPr>
              <w:t>2</w:t>
            </w:r>
            <w:r w:rsidR="000A695B" w:rsidRPr="005909B3">
              <w:rPr>
                <w:sz w:val="22"/>
                <w:szCs w:val="22"/>
              </w:rPr>
              <w:t xml:space="preserve"> </w:t>
            </w:r>
            <w:r w:rsidRPr="005909B3">
              <w:rPr>
                <w:sz w:val="22"/>
                <w:szCs w:val="22"/>
              </w:rPr>
              <w:t>246</w:t>
            </w:r>
          </w:p>
        </w:tc>
      </w:tr>
      <w:tr w:rsidR="004255A5" w:rsidRPr="005909B3" w14:paraId="6B7F8BB6" w14:textId="77777777" w:rsidTr="00A67B85">
        <w:trPr>
          <w:trHeight w:val="614"/>
        </w:trPr>
        <w:tc>
          <w:tcPr>
            <w:tcW w:w="4707" w:type="dxa"/>
            <w:tcBorders>
              <w:top w:val="single" w:sz="4" w:space="0" w:color="000000"/>
              <w:left w:val="single" w:sz="4" w:space="0" w:color="000000"/>
              <w:bottom w:val="single" w:sz="4" w:space="0" w:color="000000"/>
            </w:tcBorders>
            <w:shd w:val="clear" w:color="auto" w:fill="FFFFFF" w:themeFill="background1"/>
          </w:tcPr>
          <w:p w14:paraId="6B7F8BB2" w14:textId="77777777" w:rsidR="004255A5" w:rsidRPr="005909B3" w:rsidRDefault="004255A5" w:rsidP="001F1C7F">
            <w:pPr>
              <w:snapToGrid w:val="0"/>
              <w:rPr>
                <w:bCs/>
                <w:sz w:val="22"/>
                <w:szCs w:val="22"/>
              </w:rPr>
            </w:pPr>
            <w:r w:rsidRPr="005909B3">
              <w:rPr>
                <w:bCs/>
                <w:sz w:val="22"/>
                <w:szCs w:val="22"/>
              </w:rPr>
              <w:t>UAB „Stova“ fiksuoti administracinių teisės pažeidimų pranešimai</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7F8BB3" w14:textId="77777777" w:rsidR="004255A5" w:rsidRPr="005909B3" w:rsidRDefault="004255A5" w:rsidP="001F1C7F">
            <w:pPr>
              <w:snapToGrid w:val="0"/>
              <w:jc w:val="center"/>
              <w:rPr>
                <w:bCs/>
                <w:sz w:val="22"/>
                <w:szCs w:val="22"/>
                <w:highlight w:val="white"/>
              </w:rPr>
            </w:pPr>
            <w:r w:rsidRPr="005909B3">
              <w:rPr>
                <w:bCs/>
                <w:sz w:val="22"/>
                <w:szCs w:val="22"/>
              </w:rPr>
              <w:t>2</w:t>
            </w:r>
            <w:r w:rsidR="000A695B" w:rsidRPr="005909B3">
              <w:rPr>
                <w:bCs/>
                <w:sz w:val="22"/>
                <w:szCs w:val="22"/>
              </w:rPr>
              <w:t xml:space="preserve"> </w:t>
            </w:r>
            <w:r w:rsidRPr="005909B3">
              <w:rPr>
                <w:bCs/>
                <w:sz w:val="22"/>
                <w:szCs w:val="22"/>
              </w:rPr>
              <w:t>381</w:t>
            </w:r>
          </w:p>
        </w:tc>
        <w:tc>
          <w:tcPr>
            <w:tcW w:w="1559"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6B7F8BB4" w14:textId="77777777" w:rsidR="004255A5" w:rsidRPr="005909B3" w:rsidRDefault="004255A5" w:rsidP="001F1C7F">
            <w:pPr>
              <w:snapToGrid w:val="0"/>
              <w:jc w:val="center"/>
              <w:rPr>
                <w:bCs/>
                <w:sz w:val="22"/>
                <w:szCs w:val="22"/>
              </w:rPr>
            </w:pPr>
            <w:r w:rsidRPr="005909B3">
              <w:rPr>
                <w:bCs/>
                <w:sz w:val="22"/>
                <w:szCs w:val="22"/>
              </w:rPr>
              <w:t>1</w:t>
            </w:r>
            <w:r w:rsidR="000A695B" w:rsidRPr="005909B3">
              <w:rPr>
                <w:bCs/>
                <w:sz w:val="22"/>
                <w:szCs w:val="22"/>
              </w:rPr>
              <w:t xml:space="preserve"> </w:t>
            </w:r>
            <w:r w:rsidRPr="005909B3">
              <w:rPr>
                <w:bCs/>
                <w:sz w:val="22"/>
                <w:szCs w:val="22"/>
              </w:rPr>
              <w:t>494</w:t>
            </w:r>
          </w:p>
        </w:tc>
        <w:tc>
          <w:tcPr>
            <w:tcW w:w="1814"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6B7F8BB5" w14:textId="77777777" w:rsidR="004255A5" w:rsidRPr="005909B3" w:rsidRDefault="004255A5" w:rsidP="001F1C7F">
            <w:pPr>
              <w:snapToGrid w:val="0"/>
              <w:jc w:val="center"/>
              <w:rPr>
                <w:bCs/>
                <w:sz w:val="22"/>
                <w:szCs w:val="22"/>
              </w:rPr>
            </w:pPr>
            <w:r w:rsidRPr="005909B3">
              <w:rPr>
                <w:bCs/>
                <w:sz w:val="22"/>
                <w:szCs w:val="22"/>
              </w:rPr>
              <w:t>892</w:t>
            </w:r>
          </w:p>
        </w:tc>
      </w:tr>
      <w:tr w:rsidR="004255A5" w:rsidRPr="005909B3" w14:paraId="6B7F8BBB" w14:textId="77777777" w:rsidTr="00A67B85">
        <w:trPr>
          <w:trHeight w:val="380"/>
        </w:trPr>
        <w:tc>
          <w:tcPr>
            <w:tcW w:w="4707" w:type="dxa"/>
            <w:tcBorders>
              <w:top w:val="single" w:sz="4" w:space="0" w:color="000000"/>
              <w:left w:val="single" w:sz="4" w:space="0" w:color="000000"/>
              <w:bottom w:val="single" w:sz="4" w:space="0" w:color="000000"/>
            </w:tcBorders>
            <w:shd w:val="clear" w:color="auto" w:fill="FFFFFF" w:themeFill="background1"/>
          </w:tcPr>
          <w:p w14:paraId="6B7F8BB7" w14:textId="77777777" w:rsidR="004255A5" w:rsidRPr="005909B3" w:rsidRDefault="004255A5" w:rsidP="001F1C7F">
            <w:pPr>
              <w:snapToGrid w:val="0"/>
              <w:rPr>
                <w:sz w:val="22"/>
                <w:szCs w:val="22"/>
              </w:rPr>
            </w:pPr>
            <w:r w:rsidRPr="005909B3">
              <w:rPr>
                <w:sz w:val="22"/>
                <w:szCs w:val="22"/>
              </w:rPr>
              <w:t>Iš viso:</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B7F8BB8" w14:textId="77777777" w:rsidR="004255A5" w:rsidRPr="005909B3" w:rsidRDefault="004255A5" w:rsidP="001F1C7F">
            <w:pPr>
              <w:snapToGrid w:val="0"/>
              <w:jc w:val="center"/>
              <w:rPr>
                <w:sz w:val="22"/>
                <w:szCs w:val="22"/>
              </w:rPr>
            </w:pPr>
            <w:r w:rsidRPr="005909B3">
              <w:rPr>
                <w:sz w:val="22"/>
                <w:szCs w:val="22"/>
              </w:rPr>
              <w:t>4</w:t>
            </w:r>
            <w:r w:rsidR="000A695B" w:rsidRPr="005909B3">
              <w:rPr>
                <w:sz w:val="22"/>
                <w:szCs w:val="22"/>
              </w:rPr>
              <w:t xml:space="preserve"> </w:t>
            </w:r>
            <w:r w:rsidRPr="005909B3">
              <w:rPr>
                <w:sz w:val="22"/>
                <w:szCs w:val="22"/>
              </w:rPr>
              <w:t>931</w:t>
            </w:r>
          </w:p>
        </w:tc>
        <w:tc>
          <w:tcPr>
            <w:tcW w:w="1559"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6B7F8BB9" w14:textId="77777777" w:rsidR="004255A5" w:rsidRPr="005909B3" w:rsidRDefault="004255A5" w:rsidP="001F1C7F">
            <w:pPr>
              <w:snapToGrid w:val="0"/>
              <w:jc w:val="center"/>
              <w:rPr>
                <w:sz w:val="22"/>
                <w:szCs w:val="22"/>
              </w:rPr>
            </w:pPr>
            <w:r w:rsidRPr="005909B3">
              <w:rPr>
                <w:sz w:val="22"/>
                <w:szCs w:val="22"/>
              </w:rPr>
              <w:t>3</w:t>
            </w:r>
            <w:r w:rsidR="000A695B" w:rsidRPr="005909B3">
              <w:rPr>
                <w:sz w:val="22"/>
                <w:szCs w:val="22"/>
              </w:rPr>
              <w:t xml:space="preserve"> </w:t>
            </w:r>
            <w:r w:rsidRPr="005909B3">
              <w:rPr>
                <w:sz w:val="22"/>
                <w:szCs w:val="22"/>
              </w:rPr>
              <w:t>826</w:t>
            </w:r>
          </w:p>
        </w:tc>
        <w:tc>
          <w:tcPr>
            <w:tcW w:w="1814"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6B7F8BBA" w14:textId="77777777" w:rsidR="004255A5" w:rsidRPr="005909B3" w:rsidRDefault="004255A5" w:rsidP="001F1C7F">
            <w:pPr>
              <w:snapToGrid w:val="0"/>
              <w:jc w:val="center"/>
              <w:rPr>
                <w:sz w:val="22"/>
                <w:szCs w:val="22"/>
              </w:rPr>
            </w:pPr>
            <w:r w:rsidRPr="005909B3">
              <w:rPr>
                <w:sz w:val="22"/>
                <w:szCs w:val="22"/>
              </w:rPr>
              <w:t>3</w:t>
            </w:r>
            <w:r w:rsidR="000A695B" w:rsidRPr="005909B3">
              <w:rPr>
                <w:sz w:val="22"/>
                <w:szCs w:val="22"/>
              </w:rPr>
              <w:t xml:space="preserve"> </w:t>
            </w:r>
            <w:r w:rsidRPr="005909B3">
              <w:rPr>
                <w:sz w:val="22"/>
                <w:szCs w:val="22"/>
              </w:rPr>
              <w:t>138</w:t>
            </w:r>
          </w:p>
        </w:tc>
      </w:tr>
    </w:tbl>
    <w:p w14:paraId="6B7F8BBC" w14:textId="77777777" w:rsidR="00FE568F" w:rsidRPr="005909B3" w:rsidRDefault="00FE568F" w:rsidP="00FE568F">
      <w:pPr>
        <w:rPr>
          <w:b/>
          <w:caps/>
          <w:highlight w:val="white"/>
          <w:lang w:val="en-US"/>
        </w:rPr>
      </w:pPr>
    </w:p>
    <w:p w14:paraId="6B7F8BBD" w14:textId="77777777" w:rsidR="00FE568F" w:rsidRPr="005909B3" w:rsidRDefault="00FE568F" w:rsidP="00FE568F">
      <w:pPr>
        <w:ind w:firstLine="720"/>
        <w:jc w:val="both"/>
        <w:rPr>
          <w:shd w:val="clear" w:color="auto" w:fill="FFFFFF"/>
        </w:rPr>
      </w:pPr>
      <w:r w:rsidRPr="005909B3">
        <w:rPr>
          <w:shd w:val="clear" w:color="auto" w:fill="FFFFFF"/>
        </w:rPr>
        <w:t xml:space="preserve">Prašymų, skundų, pranešimų nagrinėjimo, organizuotų reidų metu nustatyti – </w:t>
      </w:r>
      <w:r w:rsidR="001265FA" w:rsidRPr="005909B3">
        <w:rPr>
          <w:shd w:val="clear" w:color="auto" w:fill="FFFFFF"/>
        </w:rPr>
        <w:t xml:space="preserve">2 664 </w:t>
      </w:r>
      <w:r w:rsidRPr="005909B3">
        <w:rPr>
          <w:shd w:val="clear" w:color="auto" w:fill="FFFFFF"/>
        </w:rPr>
        <w:t>administracinių teisės pažeidimai</w:t>
      </w:r>
      <w:r w:rsidR="001265FA" w:rsidRPr="005909B3">
        <w:rPr>
          <w:shd w:val="clear" w:color="auto" w:fill="FFFFFF"/>
        </w:rPr>
        <w:t xml:space="preserve"> (2020 m. – 1 741)</w:t>
      </w:r>
      <w:r w:rsidRPr="005909B3">
        <w:rPr>
          <w:shd w:val="clear" w:color="auto" w:fill="FFFFFF"/>
        </w:rPr>
        <w:t>, kurie užregistruoti Administracinių nusižengimo registre, už kuriuos fiziniams, juridinių asmenų atstovams tai</w:t>
      </w:r>
      <w:r w:rsidR="002F3FCC" w:rsidRPr="005909B3">
        <w:rPr>
          <w:shd w:val="clear" w:color="auto" w:fill="FFFFFF"/>
        </w:rPr>
        <w:t>kyta administracinė atsakomybė.</w:t>
      </w:r>
    </w:p>
    <w:p w14:paraId="6B7F8BBE" w14:textId="77777777" w:rsidR="00CF54C1" w:rsidRPr="005909B3" w:rsidRDefault="00CF54C1" w:rsidP="00FE568F">
      <w:pPr>
        <w:ind w:firstLine="720"/>
        <w:jc w:val="both"/>
        <w:rPr>
          <w:shd w:val="clear" w:color="auto" w:fill="FFFFFF"/>
        </w:rPr>
      </w:pPr>
    </w:p>
    <w:p w14:paraId="6B7F8BBF" w14:textId="77777777" w:rsidR="00FE568F" w:rsidRPr="005909B3" w:rsidRDefault="00934645" w:rsidP="001265FA">
      <w:pPr>
        <w:ind w:firstLine="720"/>
        <w:jc w:val="both"/>
        <w:rPr>
          <w:b/>
          <w:sz w:val="20"/>
          <w:szCs w:val="20"/>
          <w:highlight w:val="white"/>
        </w:rPr>
      </w:pPr>
      <w:r>
        <w:rPr>
          <w:b/>
          <w:sz w:val="20"/>
          <w:szCs w:val="20"/>
          <w:shd w:val="clear" w:color="auto" w:fill="FFFFFF"/>
        </w:rPr>
        <w:t>85</w:t>
      </w:r>
      <w:r w:rsidR="00315A63" w:rsidRPr="005909B3">
        <w:rPr>
          <w:b/>
          <w:sz w:val="20"/>
          <w:szCs w:val="20"/>
          <w:shd w:val="clear" w:color="auto" w:fill="FFFFFF"/>
        </w:rPr>
        <w:t xml:space="preserve"> </w:t>
      </w:r>
      <w:r w:rsidR="00CF54C1" w:rsidRPr="005909B3">
        <w:rPr>
          <w:b/>
          <w:sz w:val="20"/>
          <w:szCs w:val="20"/>
          <w:shd w:val="clear" w:color="auto" w:fill="FFFFFF"/>
        </w:rPr>
        <w:t xml:space="preserve">lentelė. </w:t>
      </w:r>
      <w:r w:rsidR="001265FA" w:rsidRPr="005909B3">
        <w:rPr>
          <w:b/>
          <w:sz w:val="20"/>
          <w:szCs w:val="20"/>
          <w:shd w:val="clear" w:color="auto" w:fill="FFFFFF"/>
        </w:rPr>
        <w:t>2019</w:t>
      </w:r>
      <w:r w:rsidR="00A6754F" w:rsidRPr="005909B3">
        <w:rPr>
          <w:shd w:val="clear" w:color="auto" w:fill="FFFFFF"/>
        </w:rPr>
        <w:t>–</w:t>
      </w:r>
      <w:r w:rsidR="00CF54C1" w:rsidRPr="005909B3">
        <w:rPr>
          <w:b/>
          <w:sz w:val="20"/>
          <w:szCs w:val="20"/>
          <w:shd w:val="clear" w:color="auto" w:fill="FFFFFF"/>
        </w:rPr>
        <w:t>202</w:t>
      </w:r>
      <w:r w:rsidR="001265FA" w:rsidRPr="005909B3">
        <w:rPr>
          <w:b/>
          <w:sz w:val="20"/>
          <w:szCs w:val="20"/>
          <w:shd w:val="clear" w:color="auto" w:fill="FFFFFF"/>
        </w:rPr>
        <w:t>1</w:t>
      </w:r>
      <w:r w:rsidR="00CF54C1" w:rsidRPr="005909B3">
        <w:rPr>
          <w:b/>
          <w:sz w:val="20"/>
          <w:szCs w:val="20"/>
          <w:shd w:val="clear" w:color="auto" w:fill="FFFFFF"/>
        </w:rPr>
        <w:t xml:space="preserve"> m. administracinės atsakomybės taikymo statistika</w:t>
      </w:r>
    </w:p>
    <w:tbl>
      <w:tblPr>
        <w:tblpPr w:leftFromText="180" w:rightFromText="180" w:vertAnchor="text" w:horzAnchor="margin" w:tblpX="108" w:tblpY="193"/>
        <w:tblW w:w="9606" w:type="dxa"/>
        <w:tblLayout w:type="fixed"/>
        <w:tblCellMar>
          <w:left w:w="10" w:type="dxa"/>
          <w:right w:w="10" w:type="dxa"/>
        </w:tblCellMar>
        <w:tblLook w:val="04A0" w:firstRow="1" w:lastRow="0" w:firstColumn="1" w:lastColumn="0" w:noHBand="0" w:noVBand="1"/>
      </w:tblPr>
      <w:tblGrid>
        <w:gridCol w:w="4570"/>
        <w:gridCol w:w="1701"/>
        <w:gridCol w:w="1634"/>
        <w:gridCol w:w="1701"/>
      </w:tblGrid>
      <w:tr w:rsidR="001265FA" w:rsidRPr="005909B3" w14:paraId="6B7F8BC4" w14:textId="77777777" w:rsidTr="00EA1026">
        <w:trPr>
          <w:trHeight w:val="284"/>
        </w:trPr>
        <w:tc>
          <w:tcPr>
            <w:tcW w:w="4570" w:type="dxa"/>
            <w:tcBorders>
              <w:top w:val="single" w:sz="2" w:space="0" w:color="000000"/>
              <w:left w:val="single" w:sz="2" w:space="0" w:color="000000"/>
              <w:bottom w:val="single" w:sz="2" w:space="0" w:color="000000"/>
              <w:right w:val="single" w:sz="2" w:space="0" w:color="000000"/>
            </w:tcBorders>
            <w:shd w:val="clear" w:color="auto" w:fill="E5E5E5"/>
            <w:tcMar>
              <w:top w:w="0" w:type="dxa"/>
              <w:left w:w="108" w:type="dxa"/>
              <w:bottom w:w="0" w:type="dxa"/>
              <w:right w:w="108" w:type="dxa"/>
            </w:tcMar>
            <w:vAlign w:val="center"/>
          </w:tcPr>
          <w:p w14:paraId="6B7F8BC0" w14:textId="77777777" w:rsidR="001265FA" w:rsidRPr="005909B3" w:rsidRDefault="001265FA" w:rsidP="00EA1026">
            <w:pPr>
              <w:jc w:val="center"/>
              <w:rPr>
                <w:sz w:val="22"/>
                <w:szCs w:val="22"/>
              </w:rPr>
            </w:pPr>
            <w:r w:rsidRPr="005909B3">
              <w:rPr>
                <w:b/>
                <w:sz w:val="22"/>
                <w:szCs w:val="22"/>
              </w:rPr>
              <w:t>Administracinių nusižengimų bylos</w:t>
            </w:r>
          </w:p>
        </w:tc>
        <w:tc>
          <w:tcPr>
            <w:tcW w:w="1701" w:type="dxa"/>
            <w:tcBorders>
              <w:top w:val="single" w:sz="2" w:space="0" w:color="000000"/>
              <w:left w:val="single" w:sz="2" w:space="0" w:color="000000"/>
              <w:bottom w:val="single" w:sz="2" w:space="0" w:color="000000"/>
              <w:right w:val="single" w:sz="4" w:space="0" w:color="000000"/>
            </w:tcBorders>
            <w:shd w:val="clear" w:color="auto" w:fill="E5E5E5"/>
            <w:tcMar>
              <w:top w:w="0" w:type="dxa"/>
              <w:left w:w="108" w:type="dxa"/>
              <w:bottom w:w="0" w:type="dxa"/>
              <w:right w:w="108" w:type="dxa"/>
            </w:tcMar>
            <w:vAlign w:val="center"/>
          </w:tcPr>
          <w:p w14:paraId="6B7F8BC1" w14:textId="77777777" w:rsidR="001265FA" w:rsidRPr="005909B3" w:rsidRDefault="001265FA" w:rsidP="00EA1026">
            <w:pPr>
              <w:jc w:val="center"/>
              <w:rPr>
                <w:b/>
                <w:sz w:val="22"/>
                <w:szCs w:val="22"/>
              </w:rPr>
            </w:pPr>
            <w:r w:rsidRPr="005909B3">
              <w:rPr>
                <w:b/>
                <w:sz w:val="22"/>
                <w:szCs w:val="22"/>
              </w:rPr>
              <w:t>2019 m.</w:t>
            </w:r>
          </w:p>
        </w:tc>
        <w:tc>
          <w:tcPr>
            <w:tcW w:w="1634" w:type="dxa"/>
            <w:tcBorders>
              <w:top w:val="single" w:sz="2" w:space="0" w:color="000000"/>
              <w:left w:val="single" w:sz="4" w:space="0" w:color="000000"/>
              <w:bottom w:val="single" w:sz="2" w:space="0" w:color="000000"/>
              <w:right w:val="single" w:sz="4" w:space="0" w:color="000000"/>
            </w:tcBorders>
            <w:shd w:val="clear" w:color="auto" w:fill="E5E5E5"/>
            <w:tcMar>
              <w:top w:w="0" w:type="dxa"/>
              <w:left w:w="108" w:type="dxa"/>
              <w:bottom w:w="0" w:type="dxa"/>
              <w:right w:w="108" w:type="dxa"/>
            </w:tcMar>
            <w:vAlign w:val="center"/>
          </w:tcPr>
          <w:p w14:paraId="6B7F8BC2" w14:textId="77777777" w:rsidR="001265FA" w:rsidRPr="005909B3" w:rsidRDefault="001265FA" w:rsidP="00EA1026">
            <w:pPr>
              <w:jc w:val="center"/>
              <w:rPr>
                <w:b/>
                <w:sz w:val="22"/>
                <w:szCs w:val="22"/>
              </w:rPr>
            </w:pPr>
            <w:r w:rsidRPr="005909B3">
              <w:rPr>
                <w:b/>
                <w:sz w:val="22"/>
                <w:szCs w:val="22"/>
              </w:rPr>
              <w:t>2020 m.</w:t>
            </w:r>
          </w:p>
        </w:tc>
        <w:tc>
          <w:tcPr>
            <w:tcW w:w="1701" w:type="dxa"/>
            <w:tcBorders>
              <w:top w:val="single" w:sz="2" w:space="0" w:color="000000"/>
              <w:left w:val="single" w:sz="4" w:space="0" w:color="000000"/>
              <w:bottom w:val="single" w:sz="2" w:space="0" w:color="000000"/>
              <w:right w:val="single" w:sz="2" w:space="0" w:color="000000"/>
            </w:tcBorders>
            <w:shd w:val="clear" w:color="auto" w:fill="E5E5E5"/>
            <w:tcMar>
              <w:top w:w="0" w:type="dxa"/>
              <w:left w:w="0" w:type="dxa"/>
              <w:bottom w:w="0" w:type="dxa"/>
              <w:right w:w="0" w:type="dxa"/>
            </w:tcMar>
            <w:vAlign w:val="center"/>
          </w:tcPr>
          <w:p w14:paraId="6B7F8BC3" w14:textId="77777777" w:rsidR="001265FA" w:rsidRPr="005909B3" w:rsidRDefault="001265FA" w:rsidP="00EA1026">
            <w:pPr>
              <w:jc w:val="center"/>
              <w:rPr>
                <w:sz w:val="22"/>
                <w:szCs w:val="22"/>
              </w:rPr>
            </w:pPr>
            <w:r w:rsidRPr="005909B3">
              <w:rPr>
                <w:b/>
                <w:bCs/>
                <w:sz w:val="22"/>
                <w:szCs w:val="22"/>
              </w:rPr>
              <w:t>2021 m.</w:t>
            </w:r>
          </w:p>
        </w:tc>
      </w:tr>
      <w:tr w:rsidR="001265FA" w:rsidRPr="005909B3" w14:paraId="6B7F8BC9" w14:textId="77777777" w:rsidTr="00EA1026">
        <w:trPr>
          <w:trHeight w:val="341"/>
        </w:trPr>
        <w:tc>
          <w:tcPr>
            <w:tcW w:w="4570"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108" w:type="dxa"/>
              <w:bottom w:w="0" w:type="dxa"/>
              <w:right w:w="108" w:type="dxa"/>
            </w:tcMar>
            <w:vAlign w:val="center"/>
          </w:tcPr>
          <w:p w14:paraId="6B7F8BC5" w14:textId="77777777" w:rsidR="001265FA" w:rsidRPr="005909B3" w:rsidRDefault="001265FA" w:rsidP="00EA1026">
            <w:pPr>
              <w:rPr>
                <w:sz w:val="22"/>
                <w:szCs w:val="22"/>
              </w:rPr>
            </w:pPr>
            <w:r w:rsidRPr="005909B3">
              <w:rPr>
                <w:sz w:val="22"/>
                <w:szCs w:val="22"/>
              </w:rPr>
              <w:t>Surašyta administracinio nusižengimo protokolų su nurodymu (vnt.)</w:t>
            </w:r>
          </w:p>
        </w:tc>
        <w:tc>
          <w:tcPr>
            <w:tcW w:w="1701" w:type="dxa"/>
            <w:tcBorders>
              <w:top w:val="single" w:sz="2" w:space="0" w:color="000000"/>
              <w:left w:val="single" w:sz="2"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BC6" w14:textId="77777777" w:rsidR="001265FA" w:rsidRPr="005909B3" w:rsidRDefault="001265FA" w:rsidP="00EA1026">
            <w:pPr>
              <w:jc w:val="center"/>
              <w:rPr>
                <w:sz w:val="22"/>
                <w:szCs w:val="22"/>
              </w:rPr>
            </w:pPr>
            <w:r w:rsidRPr="005909B3">
              <w:rPr>
                <w:bCs/>
                <w:sz w:val="22"/>
                <w:szCs w:val="22"/>
              </w:rPr>
              <w:t>2</w:t>
            </w:r>
            <w:r w:rsidR="00E60A97" w:rsidRPr="005909B3">
              <w:rPr>
                <w:bCs/>
                <w:sz w:val="22"/>
                <w:szCs w:val="22"/>
              </w:rPr>
              <w:t xml:space="preserve"> </w:t>
            </w:r>
            <w:r w:rsidRPr="005909B3">
              <w:rPr>
                <w:bCs/>
                <w:sz w:val="22"/>
                <w:szCs w:val="22"/>
              </w:rPr>
              <w:t>800</w:t>
            </w:r>
          </w:p>
        </w:tc>
        <w:tc>
          <w:tcPr>
            <w:tcW w:w="1634" w:type="dxa"/>
            <w:tcBorders>
              <w:top w:val="single" w:sz="2" w:space="0" w:color="000000"/>
              <w:left w:val="single" w:sz="4"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BC7" w14:textId="77777777" w:rsidR="001265FA" w:rsidRPr="005909B3" w:rsidRDefault="001265FA" w:rsidP="00EA1026">
            <w:pPr>
              <w:jc w:val="center"/>
              <w:rPr>
                <w:sz w:val="22"/>
                <w:szCs w:val="22"/>
              </w:rPr>
            </w:pPr>
            <w:r w:rsidRPr="005909B3">
              <w:rPr>
                <w:bCs/>
                <w:sz w:val="22"/>
                <w:szCs w:val="22"/>
              </w:rPr>
              <w:t>1</w:t>
            </w:r>
            <w:r w:rsidR="00E60A97" w:rsidRPr="005909B3">
              <w:rPr>
                <w:bCs/>
                <w:sz w:val="22"/>
                <w:szCs w:val="22"/>
              </w:rPr>
              <w:t xml:space="preserve"> </w:t>
            </w:r>
            <w:r w:rsidRPr="005909B3">
              <w:rPr>
                <w:bCs/>
                <w:sz w:val="22"/>
                <w:szCs w:val="22"/>
              </w:rPr>
              <w:t>170</w:t>
            </w:r>
          </w:p>
        </w:tc>
        <w:tc>
          <w:tcPr>
            <w:tcW w:w="1701" w:type="dxa"/>
            <w:tcBorders>
              <w:top w:val="single" w:sz="2" w:space="0" w:color="000000"/>
              <w:left w:val="single" w:sz="4" w:space="0" w:color="000000"/>
              <w:bottom w:val="single" w:sz="2" w:space="0" w:color="000000"/>
              <w:right w:val="single" w:sz="2" w:space="0" w:color="000000"/>
            </w:tcBorders>
            <w:shd w:val="clear" w:color="auto" w:fill="FFFFFF" w:themeFill="background1"/>
            <w:tcMar>
              <w:top w:w="0" w:type="dxa"/>
              <w:left w:w="0" w:type="dxa"/>
              <w:bottom w:w="0" w:type="dxa"/>
              <w:right w:w="0" w:type="dxa"/>
            </w:tcMar>
            <w:vAlign w:val="center"/>
          </w:tcPr>
          <w:p w14:paraId="6B7F8BC8" w14:textId="77777777" w:rsidR="001265FA" w:rsidRPr="005909B3" w:rsidRDefault="001265FA" w:rsidP="00EA1026">
            <w:pPr>
              <w:pStyle w:val="Standard"/>
              <w:spacing w:after="0" w:line="240" w:lineRule="auto"/>
              <w:jc w:val="center"/>
              <w:rPr>
                <w:rFonts w:ascii="Times New Roman" w:hAnsi="Times New Roman"/>
              </w:rPr>
            </w:pPr>
            <w:r w:rsidRPr="005909B3">
              <w:rPr>
                <w:rFonts w:ascii="Times New Roman" w:hAnsi="Times New Roman"/>
              </w:rPr>
              <w:t>2</w:t>
            </w:r>
            <w:r w:rsidR="00E60A97" w:rsidRPr="005909B3">
              <w:rPr>
                <w:rFonts w:ascii="Times New Roman" w:hAnsi="Times New Roman"/>
              </w:rPr>
              <w:t xml:space="preserve"> </w:t>
            </w:r>
            <w:r w:rsidRPr="005909B3">
              <w:rPr>
                <w:rFonts w:ascii="Times New Roman" w:hAnsi="Times New Roman"/>
              </w:rPr>
              <w:t>072</w:t>
            </w:r>
          </w:p>
        </w:tc>
      </w:tr>
      <w:tr w:rsidR="001265FA" w:rsidRPr="005909B3" w14:paraId="6B7F8BCE" w14:textId="77777777" w:rsidTr="00EA1026">
        <w:trPr>
          <w:trHeight w:val="616"/>
        </w:trPr>
        <w:tc>
          <w:tcPr>
            <w:tcW w:w="4570"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108" w:type="dxa"/>
              <w:bottom w:w="0" w:type="dxa"/>
              <w:right w:w="108" w:type="dxa"/>
            </w:tcMar>
            <w:vAlign w:val="center"/>
          </w:tcPr>
          <w:p w14:paraId="6B7F8BCA" w14:textId="77777777" w:rsidR="001265FA" w:rsidRPr="005909B3" w:rsidRDefault="001265FA" w:rsidP="00EA1026">
            <w:pPr>
              <w:rPr>
                <w:sz w:val="22"/>
                <w:szCs w:val="22"/>
              </w:rPr>
            </w:pPr>
            <w:r w:rsidRPr="005909B3">
              <w:rPr>
                <w:sz w:val="22"/>
                <w:szCs w:val="22"/>
              </w:rPr>
              <w:t>Surašyta administracinio nusižengimo protokolų</w:t>
            </w:r>
          </w:p>
        </w:tc>
        <w:tc>
          <w:tcPr>
            <w:tcW w:w="1701" w:type="dxa"/>
            <w:tcBorders>
              <w:top w:val="single" w:sz="2" w:space="0" w:color="000000"/>
              <w:left w:val="single" w:sz="2"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BCB" w14:textId="77777777" w:rsidR="001265FA" w:rsidRPr="005909B3" w:rsidRDefault="001265FA" w:rsidP="00EA1026">
            <w:pPr>
              <w:jc w:val="center"/>
              <w:rPr>
                <w:sz w:val="22"/>
                <w:szCs w:val="22"/>
              </w:rPr>
            </w:pPr>
            <w:r w:rsidRPr="005909B3">
              <w:rPr>
                <w:bCs/>
                <w:sz w:val="22"/>
                <w:szCs w:val="22"/>
              </w:rPr>
              <w:t>157</w:t>
            </w:r>
          </w:p>
        </w:tc>
        <w:tc>
          <w:tcPr>
            <w:tcW w:w="1634" w:type="dxa"/>
            <w:tcBorders>
              <w:top w:val="single" w:sz="2" w:space="0" w:color="000000"/>
              <w:left w:val="single" w:sz="4"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BCC" w14:textId="77777777" w:rsidR="001265FA" w:rsidRPr="005909B3" w:rsidRDefault="001265FA" w:rsidP="00EA1026">
            <w:pPr>
              <w:jc w:val="center"/>
              <w:rPr>
                <w:sz w:val="22"/>
                <w:szCs w:val="22"/>
              </w:rPr>
            </w:pPr>
            <w:r w:rsidRPr="005909B3">
              <w:rPr>
                <w:bCs/>
                <w:sz w:val="22"/>
                <w:szCs w:val="22"/>
              </w:rPr>
              <w:t>31</w:t>
            </w:r>
          </w:p>
        </w:tc>
        <w:tc>
          <w:tcPr>
            <w:tcW w:w="1701" w:type="dxa"/>
            <w:tcBorders>
              <w:top w:val="single" w:sz="2" w:space="0" w:color="000000"/>
              <w:left w:val="single" w:sz="4" w:space="0" w:color="000000"/>
              <w:bottom w:val="single" w:sz="2" w:space="0" w:color="000000"/>
              <w:right w:val="single" w:sz="2" w:space="0" w:color="000000"/>
            </w:tcBorders>
            <w:shd w:val="clear" w:color="auto" w:fill="FFFFFF" w:themeFill="background1"/>
            <w:tcMar>
              <w:top w:w="0" w:type="dxa"/>
              <w:left w:w="0" w:type="dxa"/>
              <w:bottom w:w="0" w:type="dxa"/>
              <w:right w:w="0" w:type="dxa"/>
            </w:tcMar>
            <w:vAlign w:val="center"/>
          </w:tcPr>
          <w:p w14:paraId="6B7F8BCD" w14:textId="77777777" w:rsidR="001265FA" w:rsidRPr="005909B3" w:rsidRDefault="001265FA" w:rsidP="00EA1026">
            <w:pPr>
              <w:jc w:val="center"/>
              <w:rPr>
                <w:sz w:val="22"/>
                <w:szCs w:val="22"/>
              </w:rPr>
            </w:pPr>
            <w:r w:rsidRPr="005909B3">
              <w:rPr>
                <w:sz w:val="22"/>
                <w:szCs w:val="22"/>
              </w:rPr>
              <w:t>17</w:t>
            </w:r>
          </w:p>
        </w:tc>
      </w:tr>
      <w:tr w:rsidR="001265FA" w:rsidRPr="005909B3" w14:paraId="6B7F8BD3" w14:textId="77777777" w:rsidTr="00EA1026">
        <w:trPr>
          <w:trHeight w:val="341"/>
        </w:trPr>
        <w:tc>
          <w:tcPr>
            <w:tcW w:w="4570"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108" w:type="dxa"/>
              <w:bottom w:w="0" w:type="dxa"/>
              <w:right w:w="108" w:type="dxa"/>
            </w:tcMar>
            <w:vAlign w:val="center"/>
          </w:tcPr>
          <w:p w14:paraId="6B7F8BCF" w14:textId="77777777" w:rsidR="001265FA" w:rsidRPr="005909B3" w:rsidRDefault="001265FA" w:rsidP="00EA1026">
            <w:pPr>
              <w:rPr>
                <w:b/>
                <w:sz w:val="22"/>
                <w:szCs w:val="22"/>
              </w:rPr>
            </w:pPr>
            <w:r w:rsidRPr="005909B3">
              <w:rPr>
                <w:b/>
                <w:sz w:val="22"/>
                <w:szCs w:val="22"/>
              </w:rPr>
              <w:t>Viso protokolų</w:t>
            </w:r>
          </w:p>
        </w:tc>
        <w:tc>
          <w:tcPr>
            <w:tcW w:w="1701" w:type="dxa"/>
            <w:tcBorders>
              <w:top w:val="single" w:sz="2" w:space="0" w:color="000000"/>
              <w:left w:val="single" w:sz="2"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BD0" w14:textId="77777777" w:rsidR="001265FA" w:rsidRPr="005909B3" w:rsidRDefault="001265FA" w:rsidP="00EA1026">
            <w:pPr>
              <w:jc w:val="center"/>
              <w:rPr>
                <w:b/>
                <w:sz w:val="22"/>
                <w:szCs w:val="22"/>
              </w:rPr>
            </w:pPr>
            <w:r w:rsidRPr="005909B3">
              <w:rPr>
                <w:b/>
                <w:sz w:val="22"/>
                <w:szCs w:val="22"/>
              </w:rPr>
              <w:t>2</w:t>
            </w:r>
            <w:r w:rsidR="00E60A97" w:rsidRPr="005909B3">
              <w:rPr>
                <w:b/>
                <w:sz w:val="22"/>
                <w:szCs w:val="22"/>
              </w:rPr>
              <w:t xml:space="preserve"> </w:t>
            </w:r>
            <w:r w:rsidRPr="005909B3">
              <w:rPr>
                <w:b/>
                <w:sz w:val="22"/>
                <w:szCs w:val="22"/>
              </w:rPr>
              <w:t>957</w:t>
            </w:r>
          </w:p>
        </w:tc>
        <w:tc>
          <w:tcPr>
            <w:tcW w:w="1634" w:type="dxa"/>
            <w:tcBorders>
              <w:top w:val="single" w:sz="2" w:space="0" w:color="000000"/>
              <w:left w:val="single" w:sz="4"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BD1" w14:textId="77777777" w:rsidR="001265FA" w:rsidRPr="005909B3" w:rsidRDefault="001265FA" w:rsidP="00EA1026">
            <w:pPr>
              <w:jc w:val="center"/>
              <w:rPr>
                <w:b/>
                <w:bCs/>
                <w:sz w:val="22"/>
                <w:szCs w:val="22"/>
              </w:rPr>
            </w:pPr>
            <w:r w:rsidRPr="005909B3">
              <w:rPr>
                <w:b/>
                <w:bCs/>
                <w:sz w:val="22"/>
                <w:szCs w:val="22"/>
              </w:rPr>
              <w:t>1</w:t>
            </w:r>
            <w:r w:rsidR="00E60A97" w:rsidRPr="005909B3">
              <w:rPr>
                <w:b/>
                <w:bCs/>
                <w:sz w:val="22"/>
                <w:szCs w:val="22"/>
              </w:rPr>
              <w:t xml:space="preserve"> </w:t>
            </w:r>
            <w:r w:rsidRPr="005909B3">
              <w:rPr>
                <w:b/>
                <w:bCs/>
                <w:sz w:val="22"/>
                <w:szCs w:val="22"/>
              </w:rPr>
              <w:t>201</w:t>
            </w:r>
          </w:p>
        </w:tc>
        <w:tc>
          <w:tcPr>
            <w:tcW w:w="1701" w:type="dxa"/>
            <w:tcBorders>
              <w:top w:val="single" w:sz="2" w:space="0" w:color="000000"/>
              <w:left w:val="single" w:sz="4" w:space="0" w:color="000000"/>
              <w:bottom w:val="single" w:sz="2" w:space="0" w:color="000000"/>
              <w:right w:val="single" w:sz="2" w:space="0" w:color="000000"/>
            </w:tcBorders>
            <w:shd w:val="clear" w:color="auto" w:fill="FFFFFF" w:themeFill="background1"/>
            <w:tcMar>
              <w:top w:w="0" w:type="dxa"/>
              <w:left w:w="0" w:type="dxa"/>
              <w:bottom w:w="0" w:type="dxa"/>
              <w:right w:w="0" w:type="dxa"/>
            </w:tcMar>
            <w:vAlign w:val="center"/>
          </w:tcPr>
          <w:p w14:paraId="6B7F8BD2" w14:textId="77777777" w:rsidR="001265FA" w:rsidRPr="005909B3" w:rsidRDefault="001265FA" w:rsidP="00EA1026">
            <w:pPr>
              <w:pStyle w:val="Standard"/>
              <w:spacing w:after="0" w:line="240" w:lineRule="auto"/>
              <w:jc w:val="center"/>
              <w:rPr>
                <w:rFonts w:ascii="Times New Roman" w:hAnsi="Times New Roman"/>
                <w:b/>
                <w:bCs/>
              </w:rPr>
            </w:pPr>
            <w:r w:rsidRPr="005909B3">
              <w:rPr>
                <w:rFonts w:ascii="Times New Roman" w:hAnsi="Times New Roman"/>
                <w:b/>
                <w:bCs/>
              </w:rPr>
              <w:t>2</w:t>
            </w:r>
            <w:r w:rsidR="00E60A97" w:rsidRPr="005909B3">
              <w:rPr>
                <w:rFonts w:ascii="Times New Roman" w:hAnsi="Times New Roman"/>
                <w:b/>
                <w:bCs/>
              </w:rPr>
              <w:t xml:space="preserve"> </w:t>
            </w:r>
            <w:r w:rsidRPr="005909B3">
              <w:rPr>
                <w:rFonts w:ascii="Times New Roman" w:hAnsi="Times New Roman"/>
                <w:b/>
                <w:bCs/>
              </w:rPr>
              <w:t>089</w:t>
            </w:r>
          </w:p>
        </w:tc>
      </w:tr>
      <w:tr w:rsidR="001265FA" w:rsidRPr="005909B3" w14:paraId="6B7F8BD8" w14:textId="77777777" w:rsidTr="00EA1026">
        <w:trPr>
          <w:trHeight w:val="341"/>
        </w:trPr>
        <w:tc>
          <w:tcPr>
            <w:tcW w:w="4570"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108" w:type="dxa"/>
              <w:bottom w:w="0" w:type="dxa"/>
              <w:right w:w="108" w:type="dxa"/>
            </w:tcMar>
            <w:vAlign w:val="center"/>
          </w:tcPr>
          <w:p w14:paraId="6B7F8BD4" w14:textId="77777777" w:rsidR="001265FA" w:rsidRPr="005909B3" w:rsidRDefault="001265FA" w:rsidP="00EA1026">
            <w:pPr>
              <w:rPr>
                <w:sz w:val="22"/>
                <w:szCs w:val="22"/>
              </w:rPr>
            </w:pPr>
            <w:r w:rsidRPr="005909B3">
              <w:rPr>
                <w:sz w:val="22"/>
                <w:szCs w:val="22"/>
              </w:rPr>
              <w:t>Priimamas nutarimas, kai nesurašomas protokolas</w:t>
            </w:r>
          </w:p>
        </w:tc>
        <w:tc>
          <w:tcPr>
            <w:tcW w:w="1701" w:type="dxa"/>
            <w:tcBorders>
              <w:top w:val="single" w:sz="2" w:space="0" w:color="000000"/>
              <w:left w:val="single" w:sz="2"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BD5" w14:textId="77777777" w:rsidR="001265FA" w:rsidRPr="005909B3" w:rsidRDefault="001265FA" w:rsidP="00EA1026">
            <w:pPr>
              <w:jc w:val="center"/>
              <w:rPr>
                <w:sz w:val="22"/>
                <w:szCs w:val="22"/>
              </w:rPr>
            </w:pPr>
            <w:r w:rsidRPr="005909B3">
              <w:rPr>
                <w:bCs/>
                <w:sz w:val="22"/>
                <w:szCs w:val="22"/>
              </w:rPr>
              <w:t>20</w:t>
            </w:r>
          </w:p>
        </w:tc>
        <w:tc>
          <w:tcPr>
            <w:tcW w:w="1634" w:type="dxa"/>
            <w:tcBorders>
              <w:top w:val="single" w:sz="2" w:space="0" w:color="000000"/>
              <w:left w:val="single" w:sz="4"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BD6" w14:textId="77777777" w:rsidR="001265FA" w:rsidRPr="005909B3" w:rsidRDefault="001265FA" w:rsidP="00EA1026">
            <w:pPr>
              <w:jc w:val="center"/>
              <w:rPr>
                <w:sz w:val="22"/>
                <w:szCs w:val="22"/>
              </w:rPr>
            </w:pPr>
            <w:r w:rsidRPr="005909B3">
              <w:rPr>
                <w:bCs/>
                <w:sz w:val="22"/>
                <w:szCs w:val="22"/>
              </w:rPr>
              <w:t>30</w:t>
            </w:r>
          </w:p>
        </w:tc>
        <w:tc>
          <w:tcPr>
            <w:tcW w:w="1701" w:type="dxa"/>
            <w:tcBorders>
              <w:top w:val="single" w:sz="2" w:space="0" w:color="000000"/>
              <w:left w:val="single" w:sz="4" w:space="0" w:color="000000"/>
              <w:bottom w:val="single" w:sz="2" w:space="0" w:color="000000"/>
              <w:right w:val="single" w:sz="2" w:space="0" w:color="000000"/>
            </w:tcBorders>
            <w:shd w:val="clear" w:color="auto" w:fill="FFFFFF" w:themeFill="background1"/>
            <w:tcMar>
              <w:top w:w="0" w:type="dxa"/>
              <w:left w:w="0" w:type="dxa"/>
              <w:bottom w:w="0" w:type="dxa"/>
              <w:right w:w="0" w:type="dxa"/>
            </w:tcMar>
            <w:vAlign w:val="center"/>
          </w:tcPr>
          <w:p w14:paraId="6B7F8BD7" w14:textId="77777777" w:rsidR="001265FA" w:rsidRPr="005909B3" w:rsidRDefault="001265FA" w:rsidP="00EA1026">
            <w:pPr>
              <w:jc w:val="center"/>
              <w:rPr>
                <w:sz w:val="22"/>
                <w:szCs w:val="22"/>
              </w:rPr>
            </w:pPr>
            <w:r w:rsidRPr="005909B3">
              <w:rPr>
                <w:sz w:val="22"/>
                <w:szCs w:val="22"/>
              </w:rPr>
              <w:t>16</w:t>
            </w:r>
          </w:p>
        </w:tc>
      </w:tr>
      <w:tr w:rsidR="001265FA" w:rsidRPr="005909B3" w14:paraId="6B7F8BDD" w14:textId="77777777" w:rsidTr="00EA1026">
        <w:trPr>
          <w:trHeight w:val="370"/>
        </w:trPr>
        <w:tc>
          <w:tcPr>
            <w:tcW w:w="4570"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108" w:type="dxa"/>
              <w:bottom w:w="0" w:type="dxa"/>
              <w:right w:w="108" w:type="dxa"/>
            </w:tcMar>
            <w:vAlign w:val="center"/>
          </w:tcPr>
          <w:p w14:paraId="6B7F8BD9" w14:textId="77777777" w:rsidR="001265FA" w:rsidRPr="005909B3" w:rsidRDefault="001265FA" w:rsidP="00EA1026">
            <w:pPr>
              <w:rPr>
                <w:sz w:val="22"/>
                <w:szCs w:val="22"/>
              </w:rPr>
            </w:pPr>
            <w:r w:rsidRPr="005909B3">
              <w:rPr>
                <w:sz w:val="22"/>
                <w:szCs w:val="22"/>
              </w:rPr>
              <w:t>CSTS priimta nutarimų (skirti nuobaudą) administracinių nusižengimų bylose (vnt.)</w:t>
            </w:r>
          </w:p>
        </w:tc>
        <w:tc>
          <w:tcPr>
            <w:tcW w:w="1701" w:type="dxa"/>
            <w:tcBorders>
              <w:top w:val="single" w:sz="2" w:space="0" w:color="000000"/>
              <w:left w:val="single" w:sz="2"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BDA" w14:textId="77777777" w:rsidR="001265FA" w:rsidRPr="005909B3" w:rsidRDefault="001265FA" w:rsidP="00EA1026">
            <w:pPr>
              <w:jc w:val="center"/>
              <w:rPr>
                <w:sz w:val="22"/>
                <w:szCs w:val="22"/>
              </w:rPr>
            </w:pPr>
            <w:r w:rsidRPr="005909B3">
              <w:rPr>
                <w:bCs/>
                <w:sz w:val="22"/>
                <w:szCs w:val="22"/>
              </w:rPr>
              <w:t>317</w:t>
            </w:r>
          </w:p>
        </w:tc>
        <w:tc>
          <w:tcPr>
            <w:tcW w:w="1634" w:type="dxa"/>
            <w:tcBorders>
              <w:top w:val="single" w:sz="2" w:space="0" w:color="000000"/>
              <w:left w:val="single" w:sz="4"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BDB" w14:textId="77777777" w:rsidR="001265FA" w:rsidRPr="005909B3" w:rsidRDefault="001265FA" w:rsidP="00EA1026">
            <w:pPr>
              <w:jc w:val="center"/>
              <w:rPr>
                <w:sz w:val="22"/>
                <w:szCs w:val="22"/>
              </w:rPr>
            </w:pPr>
            <w:r w:rsidRPr="005909B3">
              <w:rPr>
                <w:bCs/>
                <w:sz w:val="22"/>
                <w:szCs w:val="22"/>
              </w:rPr>
              <w:t>417</w:t>
            </w:r>
          </w:p>
        </w:tc>
        <w:tc>
          <w:tcPr>
            <w:tcW w:w="1701" w:type="dxa"/>
            <w:tcBorders>
              <w:top w:val="single" w:sz="2" w:space="0" w:color="000000"/>
              <w:left w:val="single" w:sz="4" w:space="0" w:color="000000"/>
              <w:bottom w:val="single" w:sz="2" w:space="0" w:color="000000"/>
              <w:right w:val="single" w:sz="2" w:space="0" w:color="000000"/>
            </w:tcBorders>
            <w:shd w:val="clear" w:color="auto" w:fill="FFFFFF" w:themeFill="background1"/>
            <w:tcMar>
              <w:top w:w="0" w:type="dxa"/>
              <w:left w:w="0" w:type="dxa"/>
              <w:bottom w:w="0" w:type="dxa"/>
              <w:right w:w="0" w:type="dxa"/>
            </w:tcMar>
            <w:vAlign w:val="center"/>
          </w:tcPr>
          <w:p w14:paraId="6B7F8BDC" w14:textId="77777777" w:rsidR="001265FA" w:rsidRPr="005909B3" w:rsidRDefault="001265FA" w:rsidP="00EA1026">
            <w:pPr>
              <w:jc w:val="center"/>
              <w:rPr>
                <w:sz w:val="22"/>
                <w:szCs w:val="22"/>
              </w:rPr>
            </w:pPr>
            <w:r w:rsidRPr="005909B3">
              <w:rPr>
                <w:sz w:val="22"/>
                <w:szCs w:val="22"/>
              </w:rPr>
              <w:t>302</w:t>
            </w:r>
          </w:p>
        </w:tc>
      </w:tr>
      <w:tr w:rsidR="001265FA" w:rsidRPr="005909B3" w14:paraId="6B7F8BE2" w14:textId="77777777" w:rsidTr="00EA1026">
        <w:trPr>
          <w:trHeight w:val="370"/>
        </w:trPr>
        <w:tc>
          <w:tcPr>
            <w:tcW w:w="4570"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108" w:type="dxa"/>
              <w:bottom w:w="0" w:type="dxa"/>
              <w:right w:w="108" w:type="dxa"/>
            </w:tcMar>
            <w:vAlign w:val="center"/>
          </w:tcPr>
          <w:p w14:paraId="6B7F8BDE" w14:textId="77777777" w:rsidR="001265FA" w:rsidRPr="005909B3" w:rsidRDefault="001265FA" w:rsidP="00EA1026">
            <w:pPr>
              <w:rPr>
                <w:sz w:val="22"/>
                <w:szCs w:val="22"/>
              </w:rPr>
            </w:pPr>
            <w:r w:rsidRPr="005909B3">
              <w:rPr>
                <w:sz w:val="22"/>
                <w:szCs w:val="22"/>
              </w:rPr>
              <w:t>CSTS priimta nutarimų AN teisena nepradedama ar nutraukiama</w:t>
            </w:r>
          </w:p>
        </w:tc>
        <w:tc>
          <w:tcPr>
            <w:tcW w:w="1701" w:type="dxa"/>
            <w:tcBorders>
              <w:top w:val="single" w:sz="2" w:space="0" w:color="000000"/>
              <w:left w:val="single" w:sz="2"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BDF" w14:textId="77777777" w:rsidR="001265FA" w:rsidRPr="005909B3" w:rsidRDefault="001265FA" w:rsidP="00EA1026">
            <w:pPr>
              <w:jc w:val="center"/>
              <w:rPr>
                <w:sz w:val="22"/>
                <w:szCs w:val="22"/>
              </w:rPr>
            </w:pPr>
            <w:r w:rsidRPr="005909B3">
              <w:rPr>
                <w:bCs/>
                <w:sz w:val="22"/>
                <w:szCs w:val="22"/>
              </w:rPr>
              <w:t>138</w:t>
            </w:r>
          </w:p>
        </w:tc>
        <w:tc>
          <w:tcPr>
            <w:tcW w:w="1634" w:type="dxa"/>
            <w:tcBorders>
              <w:top w:val="single" w:sz="2" w:space="0" w:color="000000"/>
              <w:left w:val="single" w:sz="4"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BE0" w14:textId="77777777" w:rsidR="001265FA" w:rsidRPr="005909B3" w:rsidRDefault="001265FA" w:rsidP="00EA1026">
            <w:pPr>
              <w:jc w:val="center"/>
              <w:rPr>
                <w:sz w:val="22"/>
                <w:szCs w:val="22"/>
              </w:rPr>
            </w:pPr>
            <w:r w:rsidRPr="005909B3">
              <w:rPr>
                <w:bCs/>
                <w:sz w:val="22"/>
                <w:szCs w:val="22"/>
              </w:rPr>
              <w:t>90</w:t>
            </w:r>
          </w:p>
        </w:tc>
        <w:tc>
          <w:tcPr>
            <w:tcW w:w="1701" w:type="dxa"/>
            <w:tcBorders>
              <w:top w:val="single" w:sz="2" w:space="0" w:color="000000"/>
              <w:left w:val="single" w:sz="4" w:space="0" w:color="000000"/>
              <w:bottom w:val="single" w:sz="2" w:space="0" w:color="000000"/>
              <w:right w:val="single" w:sz="2" w:space="0" w:color="000000"/>
            </w:tcBorders>
            <w:shd w:val="clear" w:color="auto" w:fill="FFFFFF" w:themeFill="background1"/>
            <w:tcMar>
              <w:top w:w="0" w:type="dxa"/>
              <w:left w:w="0" w:type="dxa"/>
              <w:bottom w:w="0" w:type="dxa"/>
              <w:right w:w="0" w:type="dxa"/>
            </w:tcMar>
            <w:vAlign w:val="center"/>
          </w:tcPr>
          <w:p w14:paraId="6B7F8BE1" w14:textId="77777777" w:rsidR="001265FA" w:rsidRPr="005909B3" w:rsidRDefault="001265FA" w:rsidP="00EA1026">
            <w:pPr>
              <w:pStyle w:val="Standard"/>
              <w:spacing w:after="0" w:line="240" w:lineRule="auto"/>
              <w:jc w:val="center"/>
              <w:rPr>
                <w:rFonts w:ascii="Times New Roman" w:hAnsi="Times New Roman"/>
              </w:rPr>
            </w:pPr>
            <w:r w:rsidRPr="005909B3">
              <w:rPr>
                <w:rFonts w:ascii="Times New Roman" w:hAnsi="Times New Roman"/>
              </w:rPr>
              <w:t>126</w:t>
            </w:r>
          </w:p>
        </w:tc>
      </w:tr>
      <w:tr w:rsidR="001265FA" w:rsidRPr="005909B3" w14:paraId="6B7F8BE7" w14:textId="77777777" w:rsidTr="00EA1026">
        <w:trPr>
          <w:trHeight w:val="370"/>
        </w:trPr>
        <w:tc>
          <w:tcPr>
            <w:tcW w:w="4570"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108" w:type="dxa"/>
              <w:bottom w:w="0" w:type="dxa"/>
              <w:right w:w="108" w:type="dxa"/>
            </w:tcMar>
            <w:vAlign w:val="center"/>
          </w:tcPr>
          <w:p w14:paraId="6B7F8BE3" w14:textId="77777777" w:rsidR="001265FA" w:rsidRPr="005909B3" w:rsidRDefault="001265FA" w:rsidP="00EA1026">
            <w:pPr>
              <w:rPr>
                <w:sz w:val="22"/>
                <w:szCs w:val="22"/>
              </w:rPr>
            </w:pPr>
            <w:r w:rsidRPr="005909B3">
              <w:rPr>
                <w:sz w:val="22"/>
                <w:szCs w:val="22"/>
              </w:rPr>
              <w:t>CSTS priimta Institucijos nutarimas, išnagrinėjus skundą</w:t>
            </w:r>
          </w:p>
        </w:tc>
        <w:tc>
          <w:tcPr>
            <w:tcW w:w="1701" w:type="dxa"/>
            <w:tcBorders>
              <w:top w:val="single" w:sz="2" w:space="0" w:color="000000"/>
              <w:left w:val="single" w:sz="2"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BE4" w14:textId="77777777" w:rsidR="001265FA" w:rsidRPr="005909B3" w:rsidRDefault="001265FA" w:rsidP="00EA1026">
            <w:pPr>
              <w:jc w:val="center"/>
              <w:rPr>
                <w:sz w:val="22"/>
                <w:szCs w:val="22"/>
              </w:rPr>
            </w:pPr>
            <w:r w:rsidRPr="005909B3">
              <w:rPr>
                <w:bCs/>
                <w:sz w:val="22"/>
                <w:szCs w:val="22"/>
              </w:rPr>
              <w:t>12</w:t>
            </w:r>
          </w:p>
        </w:tc>
        <w:tc>
          <w:tcPr>
            <w:tcW w:w="1634" w:type="dxa"/>
            <w:tcBorders>
              <w:top w:val="single" w:sz="2" w:space="0" w:color="000000"/>
              <w:left w:val="single" w:sz="4"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BE5" w14:textId="77777777" w:rsidR="001265FA" w:rsidRPr="005909B3" w:rsidRDefault="001265FA" w:rsidP="00EA1026">
            <w:pPr>
              <w:jc w:val="center"/>
              <w:rPr>
                <w:sz w:val="22"/>
                <w:szCs w:val="22"/>
              </w:rPr>
            </w:pPr>
            <w:r w:rsidRPr="005909B3">
              <w:rPr>
                <w:bCs/>
                <w:sz w:val="22"/>
                <w:szCs w:val="22"/>
              </w:rPr>
              <w:t>11</w:t>
            </w:r>
          </w:p>
        </w:tc>
        <w:tc>
          <w:tcPr>
            <w:tcW w:w="1701" w:type="dxa"/>
            <w:tcBorders>
              <w:top w:val="single" w:sz="2" w:space="0" w:color="000000"/>
              <w:left w:val="single" w:sz="4" w:space="0" w:color="000000"/>
              <w:bottom w:val="single" w:sz="2" w:space="0" w:color="000000"/>
              <w:right w:val="single" w:sz="2" w:space="0" w:color="000000"/>
            </w:tcBorders>
            <w:shd w:val="clear" w:color="auto" w:fill="FFFFFF" w:themeFill="background1"/>
            <w:tcMar>
              <w:top w:w="0" w:type="dxa"/>
              <w:left w:w="0" w:type="dxa"/>
              <w:bottom w:w="0" w:type="dxa"/>
              <w:right w:w="0" w:type="dxa"/>
            </w:tcMar>
            <w:vAlign w:val="center"/>
          </w:tcPr>
          <w:p w14:paraId="6B7F8BE6" w14:textId="77777777" w:rsidR="001265FA" w:rsidRPr="005909B3" w:rsidRDefault="001265FA" w:rsidP="00EA1026">
            <w:pPr>
              <w:jc w:val="center"/>
              <w:rPr>
                <w:sz w:val="22"/>
                <w:szCs w:val="22"/>
              </w:rPr>
            </w:pPr>
            <w:r w:rsidRPr="005909B3">
              <w:rPr>
                <w:sz w:val="22"/>
                <w:szCs w:val="22"/>
              </w:rPr>
              <w:t>12</w:t>
            </w:r>
          </w:p>
        </w:tc>
      </w:tr>
      <w:tr w:rsidR="001265FA" w:rsidRPr="005909B3" w14:paraId="6B7F8BEC" w14:textId="77777777" w:rsidTr="00EA1026">
        <w:trPr>
          <w:trHeight w:val="370"/>
        </w:trPr>
        <w:tc>
          <w:tcPr>
            <w:tcW w:w="4570"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108" w:type="dxa"/>
              <w:bottom w:w="0" w:type="dxa"/>
              <w:right w:w="108" w:type="dxa"/>
            </w:tcMar>
            <w:vAlign w:val="center"/>
          </w:tcPr>
          <w:p w14:paraId="6B7F8BE8" w14:textId="77777777" w:rsidR="001265FA" w:rsidRPr="005909B3" w:rsidRDefault="001265FA" w:rsidP="00EA1026">
            <w:pPr>
              <w:rPr>
                <w:b/>
                <w:sz w:val="22"/>
                <w:szCs w:val="22"/>
              </w:rPr>
            </w:pPr>
            <w:r w:rsidRPr="005909B3">
              <w:rPr>
                <w:b/>
                <w:sz w:val="22"/>
                <w:szCs w:val="22"/>
              </w:rPr>
              <w:t>Viso Nutarimų</w:t>
            </w:r>
          </w:p>
        </w:tc>
        <w:tc>
          <w:tcPr>
            <w:tcW w:w="1701" w:type="dxa"/>
            <w:tcBorders>
              <w:top w:val="single" w:sz="2" w:space="0" w:color="000000"/>
              <w:left w:val="single" w:sz="2"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BE9" w14:textId="77777777" w:rsidR="001265FA" w:rsidRPr="005909B3" w:rsidRDefault="001265FA" w:rsidP="00EA1026">
            <w:pPr>
              <w:jc w:val="center"/>
              <w:rPr>
                <w:b/>
                <w:sz w:val="22"/>
                <w:szCs w:val="22"/>
              </w:rPr>
            </w:pPr>
            <w:r w:rsidRPr="005909B3">
              <w:rPr>
                <w:b/>
                <w:bCs/>
                <w:sz w:val="22"/>
                <w:szCs w:val="22"/>
              </w:rPr>
              <w:t>487</w:t>
            </w:r>
          </w:p>
        </w:tc>
        <w:tc>
          <w:tcPr>
            <w:tcW w:w="1634" w:type="dxa"/>
            <w:tcBorders>
              <w:top w:val="single" w:sz="2" w:space="0" w:color="000000"/>
              <w:left w:val="single" w:sz="4"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BEA" w14:textId="77777777" w:rsidR="001265FA" w:rsidRPr="005909B3" w:rsidRDefault="001265FA" w:rsidP="00EA1026">
            <w:pPr>
              <w:jc w:val="center"/>
              <w:rPr>
                <w:b/>
                <w:sz w:val="22"/>
                <w:szCs w:val="22"/>
              </w:rPr>
            </w:pPr>
            <w:r w:rsidRPr="005909B3">
              <w:rPr>
                <w:b/>
                <w:bCs/>
                <w:sz w:val="22"/>
                <w:szCs w:val="22"/>
              </w:rPr>
              <w:t>548</w:t>
            </w:r>
          </w:p>
        </w:tc>
        <w:tc>
          <w:tcPr>
            <w:tcW w:w="1701" w:type="dxa"/>
            <w:tcBorders>
              <w:top w:val="single" w:sz="2" w:space="0" w:color="000000"/>
              <w:left w:val="single" w:sz="4" w:space="0" w:color="000000"/>
              <w:bottom w:val="single" w:sz="2" w:space="0" w:color="000000"/>
              <w:right w:val="single" w:sz="2" w:space="0" w:color="000000"/>
            </w:tcBorders>
            <w:shd w:val="clear" w:color="auto" w:fill="FFFFFF" w:themeFill="background1"/>
            <w:tcMar>
              <w:top w:w="0" w:type="dxa"/>
              <w:left w:w="0" w:type="dxa"/>
              <w:bottom w:w="0" w:type="dxa"/>
              <w:right w:w="0" w:type="dxa"/>
            </w:tcMar>
            <w:vAlign w:val="center"/>
          </w:tcPr>
          <w:p w14:paraId="6B7F8BEB" w14:textId="77777777" w:rsidR="001265FA" w:rsidRPr="005909B3" w:rsidRDefault="001265FA" w:rsidP="00EA1026">
            <w:pPr>
              <w:jc w:val="center"/>
              <w:rPr>
                <w:b/>
                <w:sz w:val="22"/>
                <w:szCs w:val="22"/>
              </w:rPr>
            </w:pPr>
            <w:r w:rsidRPr="005909B3">
              <w:rPr>
                <w:b/>
                <w:sz w:val="22"/>
                <w:szCs w:val="22"/>
              </w:rPr>
              <w:t>456</w:t>
            </w:r>
          </w:p>
        </w:tc>
      </w:tr>
      <w:tr w:rsidR="001265FA" w:rsidRPr="005909B3" w14:paraId="6B7F8BF1" w14:textId="77777777" w:rsidTr="00EA1026">
        <w:trPr>
          <w:trHeight w:val="370"/>
        </w:trPr>
        <w:tc>
          <w:tcPr>
            <w:tcW w:w="4570"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108" w:type="dxa"/>
              <w:bottom w:w="0" w:type="dxa"/>
              <w:right w:w="108" w:type="dxa"/>
            </w:tcMar>
            <w:vAlign w:val="center"/>
          </w:tcPr>
          <w:p w14:paraId="6B7F8BED" w14:textId="77777777" w:rsidR="001265FA" w:rsidRPr="005909B3" w:rsidRDefault="001265FA" w:rsidP="00EA1026">
            <w:pPr>
              <w:rPr>
                <w:sz w:val="22"/>
                <w:szCs w:val="22"/>
              </w:rPr>
            </w:pPr>
            <w:r w:rsidRPr="005909B3">
              <w:rPr>
                <w:sz w:val="22"/>
                <w:szCs w:val="22"/>
              </w:rPr>
              <w:t>Teismo nutarimų, išnagrinėjus skundą dėl CSTS priimto nutarimo, pakeisti nutarimą (nutartį) ir paskirti švelnesnę nuobaudą.</w:t>
            </w:r>
          </w:p>
        </w:tc>
        <w:tc>
          <w:tcPr>
            <w:tcW w:w="1701" w:type="dxa"/>
            <w:tcBorders>
              <w:top w:val="single" w:sz="2" w:space="0" w:color="000000"/>
              <w:left w:val="single" w:sz="2"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BEE" w14:textId="77777777" w:rsidR="001265FA" w:rsidRPr="005909B3" w:rsidRDefault="001265FA" w:rsidP="00EA1026">
            <w:pPr>
              <w:jc w:val="center"/>
              <w:rPr>
                <w:bCs/>
                <w:sz w:val="22"/>
                <w:szCs w:val="22"/>
              </w:rPr>
            </w:pPr>
            <w:r w:rsidRPr="005909B3">
              <w:rPr>
                <w:bCs/>
                <w:sz w:val="22"/>
                <w:szCs w:val="22"/>
              </w:rPr>
              <w:t>0</w:t>
            </w:r>
          </w:p>
        </w:tc>
        <w:tc>
          <w:tcPr>
            <w:tcW w:w="1634" w:type="dxa"/>
            <w:tcBorders>
              <w:top w:val="single" w:sz="2" w:space="0" w:color="000000"/>
              <w:left w:val="single" w:sz="4"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BEF" w14:textId="77777777" w:rsidR="001265FA" w:rsidRPr="005909B3" w:rsidRDefault="001265FA" w:rsidP="00EA1026">
            <w:pPr>
              <w:jc w:val="center"/>
              <w:rPr>
                <w:bCs/>
                <w:sz w:val="22"/>
                <w:szCs w:val="22"/>
              </w:rPr>
            </w:pPr>
            <w:r w:rsidRPr="005909B3">
              <w:rPr>
                <w:bCs/>
                <w:sz w:val="22"/>
                <w:szCs w:val="22"/>
              </w:rPr>
              <w:t>0</w:t>
            </w:r>
          </w:p>
        </w:tc>
        <w:tc>
          <w:tcPr>
            <w:tcW w:w="1701" w:type="dxa"/>
            <w:tcBorders>
              <w:top w:val="single" w:sz="2" w:space="0" w:color="000000"/>
              <w:left w:val="single" w:sz="4" w:space="0" w:color="000000"/>
              <w:bottom w:val="single" w:sz="2" w:space="0" w:color="000000"/>
              <w:right w:val="single" w:sz="2" w:space="0" w:color="000000"/>
            </w:tcBorders>
            <w:shd w:val="clear" w:color="auto" w:fill="FFFFFF" w:themeFill="background1"/>
            <w:tcMar>
              <w:top w:w="0" w:type="dxa"/>
              <w:left w:w="0" w:type="dxa"/>
              <w:bottom w:w="0" w:type="dxa"/>
              <w:right w:w="0" w:type="dxa"/>
            </w:tcMar>
            <w:vAlign w:val="center"/>
          </w:tcPr>
          <w:p w14:paraId="6B7F8BF0" w14:textId="77777777" w:rsidR="001265FA" w:rsidRPr="005909B3" w:rsidRDefault="001265FA" w:rsidP="00EA1026">
            <w:pPr>
              <w:jc w:val="center"/>
              <w:rPr>
                <w:sz w:val="22"/>
                <w:szCs w:val="22"/>
              </w:rPr>
            </w:pPr>
            <w:r w:rsidRPr="005909B3">
              <w:rPr>
                <w:sz w:val="22"/>
                <w:szCs w:val="22"/>
              </w:rPr>
              <w:t>4</w:t>
            </w:r>
          </w:p>
        </w:tc>
      </w:tr>
      <w:tr w:rsidR="001265FA" w:rsidRPr="005909B3" w14:paraId="6B7F8BF6" w14:textId="77777777" w:rsidTr="00EA1026">
        <w:trPr>
          <w:trHeight w:val="370"/>
        </w:trPr>
        <w:tc>
          <w:tcPr>
            <w:tcW w:w="4570"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108" w:type="dxa"/>
              <w:bottom w:w="0" w:type="dxa"/>
              <w:right w:w="108" w:type="dxa"/>
            </w:tcMar>
            <w:vAlign w:val="center"/>
          </w:tcPr>
          <w:p w14:paraId="6B7F8BF2" w14:textId="77777777" w:rsidR="001265FA" w:rsidRPr="005909B3" w:rsidRDefault="001265FA" w:rsidP="00EA1026">
            <w:pPr>
              <w:pStyle w:val="Standard"/>
              <w:spacing w:after="0" w:line="240" w:lineRule="auto"/>
              <w:rPr>
                <w:rFonts w:ascii="Times New Roman" w:hAnsi="Times New Roman"/>
              </w:rPr>
            </w:pPr>
            <w:r w:rsidRPr="005909B3">
              <w:rPr>
                <w:rFonts w:ascii="Times New Roman" w:hAnsi="Times New Roman"/>
              </w:rPr>
              <w:t>Teismo nutarimų, išnagrinėjus skundą dėl CSTS priimto nutarimo, Palikti nutarimą nepakeistą ir skundo netenkinti.</w:t>
            </w:r>
          </w:p>
        </w:tc>
        <w:tc>
          <w:tcPr>
            <w:tcW w:w="1701" w:type="dxa"/>
            <w:tcBorders>
              <w:top w:val="single" w:sz="2" w:space="0" w:color="000000"/>
              <w:left w:val="single" w:sz="2"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BF3" w14:textId="77777777" w:rsidR="001265FA" w:rsidRPr="005909B3" w:rsidRDefault="001265FA" w:rsidP="00EA1026">
            <w:pPr>
              <w:jc w:val="center"/>
              <w:rPr>
                <w:bCs/>
                <w:sz w:val="22"/>
                <w:szCs w:val="22"/>
              </w:rPr>
            </w:pPr>
            <w:r w:rsidRPr="005909B3">
              <w:rPr>
                <w:bCs/>
                <w:sz w:val="22"/>
                <w:szCs w:val="22"/>
              </w:rPr>
              <w:t>4</w:t>
            </w:r>
          </w:p>
        </w:tc>
        <w:tc>
          <w:tcPr>
            <w:tcW w:w="1634" w:type="dxa"/>
            <w:tcBorders>
              <w:top w:val="single" w:sz="2" w:space="0" w:color="000000"/>
              <w:left w:val="single" w:sz="4"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BF4" w14:textId="77777777" w:rsidR="001265FA" w:rsidRPr="005909B3" w:rsidRDefault="001265FA" w:rsidP="00EA1026">
            <w:pPr>
              <w:jc w:val="center"/>
              <w:rPr>
                <w:bCs/>
                <w:sz w:val="22"/>
                <w:szCs w:val="22"/>
              </w:rPr>
            </w:pPr>
            <w:r w:rsidRPr="005909B3">
              <w:rPr>
                <w:bCs/>
                <w:sz w:val="22"/>
                <w:szCs w:val="22"/>
              </w:rPr>
              <w:t>2</w:t>
            </w:r>
          </w:p>
        </w:tc>
        <w:tc>
          <w:tcPr>
            <w:tcW w:w="1701" w:type="dxa"/>
            <w:tcBorders>
              <w:top w:val="single" w:sz="2" w:space="0" w:color="000000"/>
              <w:left w:val="single" w:sz="4" w:space="0" w:color="000000"/>
              <w:bottom w:val="single" w:sz="2" w:space="0" w:color="000000"/>
              <w:right w:val="single" w:sz="2" w:space="0" w:color="000000"/>
            </w:tcBorders>
            <w:shd w:val="clear" w:color="auto" w:fill="FFFFFF" w:themeFill="background1"/>
            <w:tcMar>
              <w:top w:w="0" w:type="dxa"/>
              <w:left w:w="0" w:type="dxa"/>
              <w:bottom w:w="0" w:type="dxa"/>
              <w:right w:w="0" w:type="dxa"/>
            </w:tcMar>
            <w:vAlign w:val="center"/>
          </w:tcPr>
          <w:p w14:paraId="6B7F8BF5" w14:textId="77777777" w:rsidR="001265FA" w:rsidRPr="005909B3" w:rsidRDefault="001265FA" w:rsidP="00EA1026">
            <w:pPr>
              <w:jc w:val="center"/>
              <w:rPr>
                <w:sz w:val="22"/>
                <w:szCs w:val="22"/>
              </w:rPr>
            </w:pPr>
            <w:r w:rsidRPr="005909B3">
              <w:rPr>
                <w:sz w:val="22"/>
                <w:szCs w:val="22"/>
              </w:rPr>
              <w:t>3</w:t>
            </w:r>
          </w:p>
        </w:tc>
      </w:tr>
      <w:tr w:rsidR="001265FA" w:rsidRPr="005909B3" w14:paraId="6B7F8BFB" w14:textId="77777777" w:rsidTr="00EA1026">
        <w:trPr>
          <w:trHeight w:val="370"/>
        </w:trPr>
        <w:tc>
          <w:tcPr>
            <w:tcW w:w="4570"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108" w:type="dxa"/>
              <w:bottom w:w="0" w:type="dxa"/>
              <w:right w:w="108" w:type="dxa"/>
            </w:tcMar>
            <w:vAlign w:val="center"/>
          </w:tcPr>
          <w:p w14:paraId="6B7F8BF7" w14:textId="77777777" w:rsidR="001265FA" w:rsidRPr="005909B3" w:rsidRDefault="001265FA" w:rsidP="00EA1026">
            <w:pPr>
              <w:rPr>
                <w:sz w:val="22"/>
                <w:szCs w:val="22"/>
              </w:rPr>
            </w:pPr>
            <w:r w:rsidRPr="005909B3">
              <w:rPr>
                <w:sz w:val="22"/>
                <w:szCs w:val="22"/>
              </w:rPr>
              <w:t>Teismo nutarimas išnagrinėjus skundą dėl CSTS priimto nutarimo -panaikinti nutarimą ir grąžinti bylą organui (pareigūnui), įgaliotam surašyti AN protokolus</w:t>
            </w:r>
          </w:p>
        </w:tc>
        <w:tc>
          <w:tcPr>
            <w:tcW w:w="1701" w:type="dxa"/>
            <w:tcBorders>
              <w:top w:val="single" w:sz="2" w:space="0" w:color="000000"/>
              <w:left w:val="single" w:sz="2"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BF8" w14:textId="77777777" w:rsidR="001265FA" w:rsidRPr="005909B3" w:rsidRDefault="001265FA" w:rsidP="00EA1026">
            <w:pPr>
              <w:jc w:val="center"/>
              <w:rPr>
                <w:bCs/>
                <w:sz w:val="22"/>
                <w:szCs w:val="22"/>
              </w:rPr>
            </w:pPr>
            <w:r w:rsidRPr="005909B3">
              <w:rPr>
                <w:bCs/>
                <w:sz w:val="22"/>
                <w:szCs w:val="22"/>
              </w:rPr>
              <w:t>1</w:t>
            </w:r>
          </w:p>
        </w:tc>
        <w:tc>
          <w:tcPr>
            <w:tcW w:w="1634" w:type="dxa"/>
            <w:tcBorders>
              <w:top w:val="single" w:sz="2" w:space="0" w:color="000000"/>
              <w:left w:val="single" w:sz="4"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BF9" w14:textId="77777777" w:rsidR="001265FA" w:rsidRPr="005909B3" w:rsidRDefault="001265FA" w:rsidP="00EA1026">
            <w:pPr>
              <w:jc w:val="center"/>
              <w:rPr>
                <w:sz w:val="22"/>
                <w:szCs w:val="22"/>
              </w:rPr>
            </w:pPr>
            <w:r w:rsidRPr="005909B3">
              <w:rPr>
                <w:bCs/>
                <w:sz w:val="22"/>
                <w:szCs w:val="22"/>
              </w:rPr>
              <w:t>7</w:t>
            </w:r>
          </w:p>
        </w:tc>
        <w:tc>
          <w:tcPr>
            <w:tcW w:w="1701" w:type="dxa"/>
            <w:tcBorders>
              <w:top w:val="single" w:sz="2" w:space="0" w:color="000000"/>
              <w:left w:val="single" w:sz="4" w:space="0" w:color="000000"/>
              <w:bottom w:val="single" w:sz="2" w:space="0" w:color="000000"/>
              <w:right w:val="single" w:sz="2" w:space="0" w:color="000000"/>
            </w:tcBorders>
            <w:shd w:val="clear" w:color="auto" w:fill="FFFFFF" w:themeFill="background1"/>
            <w:tcMar>
              <w:top w:w="0" w:type="dxa"/>
              <w:left w:w="0" w:type="dxa"/>
              <w:bottom w:w="0" w:type="dxa"/>
              <w:right w:w="0" w:type="dxa"/>
            </w:tcMar>
            <w:vAlign w:val="center"/>
          </w:tcPr>
          <w:p w14:paraId="6B7F8BFA" w14:textId="77777777" w:rsidR="001265FA" w:rsidRPr="005909B3" w:rsidRDefault="001265FA" w:rsidP="00EA1026">
            <w:pPr>
              <w:jc w:val="center"/>
              <w:rPr>
                <w:sz w:val="22"/>
                <w:szCs w:val="22"/>
              </w:rPr>
            </w:pPr>
            <w:r w:rsidRPr="005909B3">
              <w:rPr>
                <w:sz w:val="22"/>
                <w:szCs w:val="22"/>
              </w:rPr>
              <w:t>0</w:t>
            </w:r>
          </w:p>
        </w:tc>
      </w:tr>
      <w:tr w:rsidR="00F543F5" w:rsidRPr="005909B3" w14:paraId="6B7F8C00" w14:textId="77777777" w:rsidTr="00EA1026">
        <w:trPr>
          <w:trHeight w:val="370"/>
        </w:trPr>
        <w:tc>
          <w:tcPr>
            <w:tcW w:w="4570"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108" w:type="dxa"/>
              <w:bottom w:w="0" w:type="dxa"/>
              <w:right w:w="108" w:type="dxa"/>
            </w:tcMar>
            <w:vAlign w:val="center"/>
          </w:tcPr>
          <w:p w14:paraId="6B7F8BFC" w14:textId="77777777" w:rsidR="00F543F5" w:rsidRPr="005909B3" w:rsidRDefault="00F543F5" w:rsidP="00EA1026">
            <w:pPr>
              <w:rPr>
                <w:sz w:val="22"/>
                <w:szCs w:val="22"/>
              </w:rPr>
            </w:pPr>
            <w:r w:rsidRPr="005909B3">
              <w:rPr>
                <w:b/>
                <w:sz w:val="22"/>
                <w:szCs w:val="22"/>
              </w:rPr>
              <w:t>Viso Teismo nutarimų, išnagrinėjus skundą dėl CSTS priimto nutarimo</w:t>
            </w:r>
          </w:p>
        </w:tc>
        <w:tc>
          <w:tcPr>
            <w:tcW w:w="1701" w:type="dxa"/>
            <w:tcBorders>
              <w:top w:val="single" w:sz="2" w:space="0" w:color="000000"/>
              <w:left w:val="single" w:sz="2"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BFD" w14:textId="77777777" w:rsidR="00F543F5" w:rsidRPr="005909B3" w:rsidRDefault="00F543F5" w:rsidP="00EA1026">
            <w:pPr>
              <w:jc w:val="center"/>
              <w:rPr>
                <w:b/>
                <w:bCs/>
                <w:sz w:val="22"/>
                <w:szCs w:val="22"/>
              </w:rPr>
            </w:pPr>
            <w:r w:rsidRPr="005909B3">
              <w:rPr>
                <w:b/>
                <w:bCs/>
                <w:sz w:val="22"/>
                <w:szCs w:val="22"/>
              </w:rPr>
              <w:t>5</w:t>
            </w:r>
          </w:p>
        </w:tc>
        <w:tc>
          <w:tcPr>
            <w:tcW w:w="1634" w:type="dxa"/>
            <w:tcBorders>
              <w:top w:val="single" w:sz="2" w:space="0" w:color="000000"/>
              <w:left w:val="single" w:sz="4"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BFE" w14:textId="77777777" w:rsidR="00F543F5" w:rsidRPr="005909B3" w:rsidRDefault="00F543F5" w:rsidP="00EA1026">
            <w:pPr>
              <w:jc w:val="center"/>
              <w:rPr>
                <w:b/>
                <w:bCs/>
                <w:sz w:val="22"/>
                <w:szCs w:val="22"/>
              </w:rPr>
            </w:pPr>
            <w:r w:rsidRPr="005909B3">
              <w:rPr>
                <w:b/>
                <w:bCs/>
                <w:sz w:val="22"/>
                <w:szCs w:val="22"/>
              </w:rPr>
              <w:t>9</w:t>
            </w:r>
          </w:p>
        </w:tc>
        <w:tc>
          <w:tcPr>
            <w:tcW w:w="1701" w:type="dxa"/>
            <w:tcBorders>
              <w:top w:val="single" w:sz="2" w:space="0" w:color="000000"/>
              <w:left w:val="single" w:sz="4" w:space="0" w:color="000000"/>
              <w:bottom w:val="single" w:sz="2" w:space="0" w:color="000000"/>
              <w:right w:val="single" w:sz="2" w:space="0" w:color="000000"/>
            </w:tcBorders>
            <w:shd w:val="clear" w:color="auto" w:fill="FFFFFF" w:themeFill="background1"/>
            <w:tcMar>
              <w:top w:w="0" w:type="dxa"/>
              <w:left w:w="0" w:type="dxa"/>
              <w:bottom w:w="0" w:type="dxa"/>
              <w:right w:w="0" w:type="dxa"/>
            </w:tcMar>
            <w:vAlign w:val="center"/>
          </w:tcPr>
          <w:p w14:paraId="6B7F8BFF" w14:textId="77777777" w:rsidR="00F543F5" w:rsidRPr="005909B3" w:rsidRDefault="00F543F5" w:rsidP="00EA1026">
            <w:pPr>
              <w:pStyle w:val="Standard"/>
              <w:spacing w:after="0" w:line="240" w:lineRule="auto"/>
              <w:jc w:val="center"/>
              <w:rPr>
                <w:rFonts w:ascii="Times New Roman" w:hAnsi="Times New Roman"/>
                <w:b/>
              </w:rPr>
            </w:pPr>
            <w:r w:rsidRPr="005909B3">
              <w:rPr>
                <w:rFonts w:ascii="Times New Roman" w:hAnsi="Times New Roman"/>
                <w:b/>
              </w:rPr>
              <w:t>7</w:t>
            </w:r>
          </w:p>
        </w:tc>
      </w:tr>
      <w:tr w:rsidR="001265FA" w:rsidRPr="005909B3" w14:paraId="6B7F8C05" w14:textId="77777777" w:rsidTr="00EA1026">
        <w:trPr>
          <w:trHeight w:val="370"/>
        </w:trPr>
        <w:tc>
          <w:tcPr>
            <w:tcW w:w="4570"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108" w:type="dxa"/>
              <w:bottom w:w="0" w:type="dxa"/>
              <w:right w:w="108" w:type="dxa"/>
            </w:tcMar>
            <w:vAlign w:val="center"/>
          </w:tcPr>
          <w:p w14:paraId="6B7F8C01" w14:textId="77777777" w:rsidR="001265FA" w:rsidRPr="005909B3" w:rsidRDefault="001265FA" w:rsidP="00EA1026">
            <w:pPr>
              <w:rPr>
                <w:sz w:val="22"/>
                <w:szCs w:val="22"/>
              </w:rPr>
            </w:pPr>
            <w:r w:rsidRPr="005909B3">
              <w:rPr>
                <w:sz w:val="22"/>
                <w:szCs w:val="22"/>
              </w:rPr>
              <w:t>Skirta žodinė pastaba už Mažai pavojingą veiką, kai nesurašomas protokolas ir nutarimas</w:t>
            </w:r>
          </w:p>
        </w:tc>
        <w:tc>
          <w:tcPr>
            <w:tcW w:w="1701" w:type="dxa"/>
            <w:tcBorders>
              <w:top w:val="single" w:sz="2" w:space="0" w:color="000000"/>
              <w:left w:val="single" w:sz="2"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C02" w14:textId="77777777" w:rsidR="001265FA" w:rsidRPr="005909B3" w:rsidRDefault="001265FA" w:rsidP="00EA1026">
            <w:pPr>
              <w:jc w:val="center"/>
              <w:rPr>
                <w:sz w:val="22"/>
                <w:szCs w:val="22"/>
              </w:rPr>
            </w:pPr>
            <w:r w:rsidRPr="005909B3">
              <w:rPr>
                <w:bCs/>
                <w:sz w:val="22"/>
                <w:szCs w:val="22"/>
              </w:rPr>
              <w:t>17</w:t>
            </w:r>
          </w:p>
        </w:tc>
        <w:tc>
          <w:tcPr>
            <w:tcW w:w="1634" w:type="dxa"/>
            <w:tcBorders>
              <w:top w:val="single" w:sz="2" w:space="0" w:color="000000"/>
              <w:left w:val="single" w:sz="4"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C03" w14:textId="77777777" w:rsidR="001265FA" w:rsidRPr="005909B3" w:rsidRDefault="001265FA" w:rsidP="00EA1026">
            <w:pPr>
              <w:jc w:val="center"/>
              <w:rPr>
                <w:sz w:val="22"/>
                <w:szCs w:val="22"/>
              </w:rPr>
            </w:pPr>
            <w:r w:rsidRPr="005909B3">
              <w:rPr>
                <w:bCs/>
                <w:sz w:val="22"/>
                <w:szCs w:val="22"/>
              </w:rPr>
              <w:t>4</w:t>
            </w:r>
          </w:p>
        </w:tc>
        <w:tc>
          <w:tcPr>
            <w:tcW w:w="1701" w:type="dxa"/>
            <w:tcBorders>
              <w:top w:val="single" w:sz="2" w:space="0" w:color="000000"/>
              <w:left w:val="single" w:sz="4" w:space="0" w:color="000000"/>
              <w:bottom w:val="single" w:sz="2" w:space="0" w:color="000000"/>
              <w:right w:val="single" w:sz="2" w:space="0" w:color="000000"/>
            </w:tcBorders>
            <w:shd w:val="clear" w:color="auto" w:fill="FFFFFF" w:themeFill="background1"/>
            <w:tcMar>
              <w:top w:w="0" w:type="dxa"/>
              <w:left w:w="0" w:type="dxa"/>
              <w:bottom w:w="0" w:type="dxa"/>
              <w:right w:w="0" w:type="dxa"/>
            </w:tcMar>
            <w:vAlign w:val="center"/>
          </w:tcPr>
          <w:p w14:paraId="6B7F8C04" w14:textId="77777777" w:rsidR="001265FA" w:rsidRPr="005909B3" w:rsidRDefault="001265FA" w:rsidP="00EA1026">
            <w:pPr>
              <w:pStyle w:val="Standard"/>
              <w:spacing w:after="0" w:line="240" w:lineRule="auto"/>
              <w:jc w:val="center"/>
              <w:rPr>
                <w:rFonts w:ascii="Times New Roman" w:hAnsi="Times New Roman"/>
              </w:rPr>
            </w:pPr>
            <w:r w:rsidRPr="005909B3">
              <w:rPr>
                <w:rFonts w:ascii="Times New Roman" w:hAnsi="Times New Roman"/>
              </w:rPr>
              <w:t>123</w:t>
            </w:r>
          </w:p>
        </w:tc>
      </w:tr>
      <w:tr w:rsidR="001265FA" w:rsidRPr="005909B3" w14:paraId="6B7F8C0A" w14:textId="77777777" w:rsidTr="00EA1026">
        <w:trPr>
          <w:trHeight w:val="370"/>
        </w:trPr>
        <w:tc>
          <w:tcPr>
            <w:tcW w:w="4570" w:type="dxa"/>
            <w:tcBorders>
              <w:top w:val="single" w:sz="2" w:space="0" w:color="000000"/>
              <w:left w:val="single" w:sz="2" w:space="0" w:color="000000"/>
              <w:bottom w:val="single" w:sz="2" w:space="0" w:color="000000"/>
              <w:right w:val="single" w:sz="2" w:space="0" w:color="000000"/>
            </w:tcBorders>
            <w:shd w:val="clear" w:color="auto" w:fill="FFFFFF" w:themeFill="background1"/>
            <w:tcMar>
              <w:top w:w="0" w:type="dxa"/>
              <w:left w:w="108" w:type="dxa"/>
              <w:bottom w:w="0" w:type="dxa"/>
              <w:right w:w="108" w:type="dxa"/>
            </w:tcMar>
            <w:vAlign w:val="center"/>
          </w:tcPr>
          <w:p w14:paraId="6B7F8C06" w14:textId="77777777" w:rsidR="001265FA" w:rsidRPr="005909B3" w:rsidRDefault="001265FA" w:rsidP="00EA1026">
            <w:pPr>
              <w:rPr>
                <w:b/>
                <w:sz w:val="22"/>
                <w:szCs w:val="22"/>
              </w:rPr>
            </w:pPr>
            <w:r w:rsidRPr="005909B3">
              <w:rPr>
                <w:b/>
                <w:sz w:val="22"/>
                <w:szCs w:val="22"/>
              </w:rPr>
              <w:t>Savivaldybės administracijos paskirta baudų suma (</w:t>
            </w:r>
            <w:r w:rsidR="00EA1026" w:rsidRPr="005909B3">
              <w:rPr>
                <w:b/>
                <w:sz w:val="22"/>
                <w:szCs w:val="22"/>
              </w:rPr>
              <w:t xml:space="preserve">tūkst. </w:t>
            </w:r>
            <w:r w:rsidRPr="005909B3">
              <w:rPr>
                <w:b/>
                <w:sz w:val="22"/>
                <w:szCs w:val="22"/>
              </w:rPr>
              <w:t>Eur)</w:t>
            </w:r>
          </w:p>
        </w:tc>
        <w:tc>
          <w:tcPr>
            <w:tcW w:w="1701" w:type="dxa"/>
            <w:tcBorders>
              <w:top w:val="single" w:sz="2" w:space="0" w:color="000000"/>
              <w:left w:val="single" w:sz="2"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C07" w14:textId="77777777" w:rsidR="001265FA" w:rsidRPr="005909B3" w:rsidRDefault="001265FA" w:rsidP="00EA1026">
            <w:pPr>
              <w:jc w:val="center"/>
              <w:rPr>
                <w:b/>
                <w:sz w:val="22"/>
                <w:szCs w:val="22"/>
              </w:rPr>
            </w:pPr>
            <w:r w:rsidRPr="005909B3">
              <w:rPr>
                <w:b/>
                <w:bCs/>
                <w:sz w:val="22"/>
                <w:szCs w:val="22"/>
              </w:rPr>
              <w:t>35</w:t>
            </w:r>
            <w:r w:rsidR="00EA1026" w:rsidRPr="005909B3">
              <w:rPr>
                <w:b/>
                <w:bCs/>
                <w:sz w:val="22"/>
                <w:szCs w:val="22"/>
              </w:rPr>
              <w:t>,1</w:t>
            </w:r>
          </w:p>
        </w:tc>
        <w:tc>
          <w:tcPr>
            <w:tcW w:w="1634" w:type="dxa"/>
            <w:tcBorders>
              <w:top w:val="single" w:sz="2" w:space="0" w:color="000000"/>
              <w:left w:val="single" w:sz="4" w:space="0" w:color="000000"/>
              <w:bottom w:val="single" w:sz="2" w:space="0" w:color="000000"/>
              <w:right w:val="single" w:sz="4" w:space="0" w:color="000000"/>
            </w:tcBorders>
            <w:shd w:val="clear" w:color="auto" w:fill="FFFFFF" w:themeFill="background1"/>
            <w:tcMar>
              <w:top w:w="0" w:type="dxa"/>
              <w:left w:w="108" w:type="dxa"/>
              <w:bottom w:w="0" w:type="dxa"/>
              <w:right w:w="108" w:type="dxa"/>
            </w:tcMar>
            <w:vAlign w:val="center"/>
          </w:tcPr>
          <w:p w14:paraId="6B7F8C08" w14:textId="77777777" w:rsidR="001265FA" w:rsidRPr="005909B3" w:rsidRDefault="001265FA" w:rsidP="00EA1026">
            <w:pPr>
              <w:jc w:val="center"/>
              <w:rPr>
                <w:b/>
                <w:bCs/>
                <w:sz w:val="22"/>
                <w:szCs w:val="22"/>
              </w:rPr>
            </w:pPr>
            <w:r w:rsidRPr="005909B3">
              <w:rPr>
                <w:b/>
                <w:bCs/>
                <w:sz w:val="22"/>
                <w:szCs w:val="22"/>
              </w:rPr>
              <w:t>47</w:t>
            </w:r>
            <w:r w:rsidR="00EA1026" w:rsidRPr="005909B3">
              <w:rPr>
                <w:b/>
                <w:bCs/>
                <w:sz w:val="22"/>
                <w:szCs w:val="22"/>
              </w:rPr>
              <w:t>,2</w:t>
            </w:r>
          </w:p>
        </w:tc>
        <w:tc>
          <w:tcPr>
            <w:tcW w:w="1701" w:type="dxa"/>
            <w:tcBorders>
              <w:top w:val="single" w:sz="2" w:space="0" w:color="000000"/>
              <w:left w:val="single" w:sz="4" w:space="0" w:color="000000"/>
              <w:bottom w:val="single" w:sz="2" w:space="0" w:color="000000"/>
              <w:right w:val="single" w:sz="2" w:space="0" w:color="000000"/>
            </w:tcBorders>
            <w:shd w:val="clear" w:color="auto" w:fill="FFFFFF" w:themeFill="background1"/>
            <w:tcMar>
              <w:top w:w="0" w:type="dxa"/>
              <w:left w:w="0" w:type="dxa"/>
              <w:bottom w:w="0" w:type="dxa"/>
              <w:right w:w="0" w:type="dxa"/>
            </w:tcMar>
            <w:vAlign w:val="center"/>
          </w:tcPr>
          <w:p w14:paraId="6B7F8C09" w14:textId="77777777" w:rsidR="001265FA" w:rsidRPr="005909B3" w:rsidRDefault="001265FA" w:rsidP="00EA1026">
            <w:pPr>
              <w:jc w:val="center"/>
              <w:rPr>
                <w:b/>
                <w:sz w:val="22"/>
                <w:szCs w:val="22"/>
              </w:rPr>
            </w:pPr>
            <w:r w:rsidRPr="005909B3">
              <w:rPr>
                <w:b/>
                <w:sz w:val="22"/>
                <w:szCs w:val="22"/>
              </w:rPr>
              <w:t>133</w:t>
            </w:r>
            <w:r w:rsidR="00EA1026" w:rsidRPr="005909B3">
              <w:rPr>
                <w:b/>
                <w:sz w:val="22"/>
                <w:szCs w:val="22"/>
              </w:rPr>
              <w:t>,</w:t>
            </w:r>
            <w:r w:rsidRPr="005909B3">
              <w:rPr>
                <w:b/>
                <w:sz w:val="22"/>
                <w:szCs w:val="22"/>
              </w:rPr>
              <w:t>0</w:t>
            </w:r>
          </w:p>
        </w:tc>
      </w:tr>
    </w:tbl>
    <w:p w14:paraId="6B7F8C0B" w14:textId="77777777" w:rsidR="001265FA" w:rsidRPr="005909B3" w:rsidRDefault="001265FA" w:rsidP="001265FA">
      <w:pPr>
        <w:rPr>
          <w:b/>
          <w:caps/>
          <w:highlight w:val="white"/>
        </w:rPr>
      </w:pPr>
    </w:p>
    <w:p w14:paraId="6B7F8C0C" w14:textId="77777777" w:rsidR="00FE568F" w:rsidRPr="005909B3" w:rsidRDefault="00A26305" w:rsidP="00EC5DC5">
      <w:pPr>
        <w:pStyle w:val="Betarp"/>
        <w:ind w:firstLine="720"/>
        <w:jc w:val="both"/>
        <w:rPr>
          <w:rFonts w:ascii="Times New Roman" w:hAnsi="Times New Roman"/>
          <w:bCs/>
          <w:sz w:val="24"/>
          <w:szCs w:val="24"/>
          <w:lang w:bidi="lt-LT"/>
        </w:rPr>
      </w:pPr>
      <w:r w:rsidRPr="005909B3">
        <w:rPr>
          <w:rFonts w:ascii="Times New Roman" w:hAnsi="Times New Roman"/>
          <w:sz w:val="24"/>
          <w:szCs w:val="24"/>
        </w:rPr>
        <w:t>2021</w:t>
      </w:r>
      <w:r w:rsidR="002F7F0B" w:rsidRPr="005909B3">
        <w:rPr>
          <w:rFonts w:ascii="Times New Roman" w:hAnsi="Times New Roman"/>
          <w:sz w:val="24"/>
          <w:szCs w:val="24"/>
        </w:rPr>
        <w:t xml:space="preserve"> m.</w:t>
      </w:r>
      <w:r w:rsidR="002F7F0B" w:rsidRPr="005909B3">
        <w:t xml:space="preserve"> </w:t>
      </w:r>
      <w:r w:rsidR="002F7F0B" w:rsidRPr="005909B3">
        <w:rPr>
          <w:rFonts w:ascii="Times New Roman" w:hAnsi="Times New Roman"/>
          <w:bCs/>
          <w:sz w:val="24"/>
          <w:szCs w:val="24"/>
          <w:lang w:bidi="lt-LT"/>
        </w:rPr>
        <w:t>užregistruot</w:t>
      </w:r>
      <w:r w:rsidRPr="005909B3">
        <w:rPr>
          <w:rFonts w:ascii="Times New Roman" w:hAnsi="Times New Roman"/>
          <w:bCs/>
          <w:sz w:val="24"/>
          <w:szCs w:val="24"/>
          <w:lang w:bidi="lt-LT"/>
        </w:rPr>
        <w:t>os 2 664</w:t>
      </w:r>
      <w:r w:rsidR="002F7F0B" w:rsidRPr="005909B3">
        <w:rPr>
          <w:rFonts w:ascii="Times New Roman" w:hAnsi="Times New Roman"/>
          <w:bCs/>
          <w:sz w:val="24"/>
          <w:szCs w:val="24"/>
          <w:lang w:bidi="lt-LT"/>
        </w:rPr>
        <w:t xml:space="preserve"> </w:t>
      </w:r>
      <w:r w:rsidR="00FE568F" w:rsidRPr="005909B3">
        <w:rPr>
          <w:rFonts w:ascii="Times New Roman" w:hAnsi="Times New Roman"/>
          <w:bCs/>
          <w:sz w:val="24"/>
          <w:szCs w:val="24"/>
          <w:lang w:bidi="lt-LT"/>
        </w:rPr>
        <w:t xml:space="preserve">teisenos </w:t>
      </w:r>
      <w:r w:rsidR="002F7F0B" w:rsidRPr="005909B3">
        <w:rPr>
          <w:rFonts w:ascii="Times New Roman" w:hAnsi="Times New Roman"/>
          <w:bCs/>
          <w:sz w:val="24"/>
          <w:szCs w:val="24"/>
          <w:lang w:bidi="lt-LT"/>
        </w:rPr>
        <w:t>administracinių nusižengimų registre pagal</w:t>
      </w:r>
      <w:r w:rsidR="00FE568F" w:rsidRPr="005909B3">
        <w:rPr>
          <w:rFonts w:ascii="Times New Roman" w:hAnsi="Times New Roman"/>
          <w:bCs/>
          <w:sz w:val="24"/>
          <w:szCs w:val="24"/>
          <w:lang w:bidi="lt-LT"/>
        </w:rPr>
        <w:t xml:space="preserve"> </w:t>
      </w:r>
      <w:r w:rsidR="00E86661" w:rsidRPr="005909B3">
        <w:rPr>
          <w:rFonts w:ascii="Times New Roman" w:hAnsi="Times New Roman"/>
          <w:bCs/>
          <w:sz w:val="24"/>
          <w:szCs w:val="24"/>
          <w:lang w:bidi="lt-LT"/>
        </w:rPr>
        <w:t>A</w:t>
      </w:r>
      <w:r w:rsidR="002F7F0B" w:rsidRPr="005909B3">
        <w:rPr>
          <w:rFonts w:ascii="Times New Roman" w:hAnsi="Times New Roman"/>
          <w:bCs/>
          <w:sz w:val="24"/>
          <w:szCs w:val="24"/>
          <w:lang w:bidi="lt-LT"/>
        </w:rPr>
        <w:t>dmi</w:t>
      </w:r>
      <w:r w:rsidR="00E86661" w:rsidRPr="005909B3">
        <w:rPr>
          <w:rFonts w:ascii="Times New Roman" w:hAnsi="Times New Roman"/>
          <w:bCs/>
          <w:sz w:val="24"/>
          <w:szCs w:val="24"/>
          <w:lang w:bidi="lt-LT"/>
        </w:rPr>
        <w:t>nistracinių nusižengimų kodekso</w:t>
      </w:r>
      <w:r w:rsidR="00FE568F" w:rsidRPr="005909B3">
        <w:rPr>
          <w:rFonts w:ascii="Times New Roman" w:hAnsi="Times New Roman"/>
          <w:bCs/>
          <w:sz w:val="24"/>
          <w:szCs w:val="24"/>
          <w:lang w:bidi="lt-LT"/>
        </w:rPr>
        <w:t xml:space="preserve"> </w:t>
      </w:r>
      <w:r w:rsidR="002F7F0B" w:rsidRPr="005909B3">
        <w:rPr>
          <w:rFonts w:ascii="Times New Roman" w:hAnsi="Times New Roman"/>
          <w:bCs/>
          <w:sz w:val="24"/>
          <w:szCs w:val="24"/>
          <w:lang w:bidi="lt-LT"/>
        </w:rPr>
        <w:t>st</w:t>
      </w:r>
      <w:r w:rsidR="00EC5DC5" w:rsidRPr="005909B3">
        <w:rPr>
          <w:rFonts w:ascii="Times New Roman" w:hAnsi="Times New Roman"/>
          <w:bCs/>
          <w:sz w:val="24"/>
          <w:szCs w:val="24"/>
          <w:lang w:bidi="lt-LT"/>
        </w:rPr>
        <w:t>raipsnius, 2019 m. – 3 362, 2020 m. – 1</w:t>
      </w:r>
      <w:r w:rsidR="00DE3EFE" w:rsidRPr="005909B3">
        <w:rPr>
          <w:rFonts w:ascii="Times New Roman" w:hAnsi="Times New Roman"/>
          <w:bCs/>
          <w:sz w:val="24"/>
          <w:szCs w:val="24"/>
          <w:lang w:bidi="lt-LT"/>
        </w:rPr>
        <w:t> </w:t>
      </w:r>
      <w:r w:rsidRPr="005909B3">
        <w:rPr>
          <w:rFonts w:ascii="Times New Roman" w:hAnsi="Times New Roman"/>
          <w:bCs/>
          <w:sz w:val="24"/>
          <w:szCs w:val="24"/>
          <w:lang w:bidi="lt-LT"/>
        </w:rPr>
        <w:t>741</w:t>
      </w:r>
      <w:r w:rsidR="002F7F0B" w:rsidRPr="005909B3">
        <w:rPr>
          <w:rFonts w:ascii="Times New Roman" w:hAnsi="Times New Roman"/>
          <w:bCs/>
          <w:sz w:val="24"/>
          <w:szCs w:val="24"/>
          <w:lang w:bidi="lt-LT"/>
        </w:rPr>
        <w:t>.</w:t>
      </w:r>
    </w:p>
    <w:p w14:paraId="6B7F8C0D" w14:textId="77777777" w:rsidR="00DE3EFE" w:rsidRPr="001D26B3" w:rsidRDefault="00DE3EFE" w:rsidP="00DE3EFE">
      <w:pPr>
        <w:ind w:firstLine="720"/>
        <w:jc w:val="both"/>
        <w:rPr>
          <w:strike/>
        </w:rPr>
      </w:pPr>
      <w:r w:rsidRPr="005909B3">
        <w:rPr>
          <w:lang w:bidi="lt-LT"/>
        </w:rPr>
        <w:t xml:space="preserve">UAB ,,Stova“, atliekanti Savivaldybės tarybos sprendimu patvirtintų automobilių mokamų stovėjimo vietų Šiaulių mieste administravimą, 2021 m. pateikė 892 pranešimus apie galimai </w:t>
      </w:r>
      <w:r w:rsidRPr="001D26B3">
        <w:rPr>
          <w:lang w:bidi="lt-LT"/>
        </w:rPr>
        <w:t xml:space="preserve">įvykdytus administracinius pažeidimus (2020 m. – 1 494, 2019 m. – 2 381), numatytus ANK 418 straipsnyje ,,Vietinės rinkliavos už naudojimąsi savivaldybių tarybų nustatytomis vietomis automobiliams statyti nuostatuose nustatytos vietinės rinkliavos mokėjimo tvarkos pažeidimas“. 2021 m. duomenis </w:t>
      </w:r>
      <w:r w:rsidR="0041143B">
        <w:rPr>
          <w:lang w:bidi="lt-LT"/>
        </w:rPr>
        <w:t>palyginus</w:t>
      </w:r>
      <w:r w:rsidRPr="001D26B3">
        <w:rPr>
          <w:lang w:bidi="lt-LT"/>
        </w:rPr>
        <w:t xml:space="preserve"> su 20</w:t>
      </w:r>
      <w:r w:rsidR="000A2599">
        <w:rPr>
          <w:lang w:bidi="lt-LT"/>
        </w:rPr>
        <w:t>20 m. duomenimis, matomas  40,3</w:t>
      </w:r>
      <w:r w:rsidRPr="001D26B3">
        <w:rPr>
          <w:lang w:bidi="lt-LT"/>
        </w:rPr>
        <w:t xml:space="preserve"> proc. mažėjima</w:t>
      </w:r>
      <w:r w:rsidR="000A2599">
        <w:rPr>
          <w:lang w:bidi="lt-LT"/>
        </w:rPr>
        <w:t xml:space="preserve">s, o </w:t>
      </w:r>
      <w:r w:rsidR="0041143B">
        <w:rPr>
          <w:lang w:bidi="lt-LT"/>
        </w:rPr>
        <w:t>palyginus</w:t>
      </w:r>
      <w:r w:rsidR="000A2599">
        <w:rPr>
          <w:lang w:bidi="lt-LT"/>
        </w:rPr>
        <w:t xml:space="preserve"> su 2019 m. – 62,5</w:t>
      </w:r>
      <w:r w:rsidRPr="001D26B3">
        <w:rPr>
          <w:lang w:bidi="lt-LT"/>
        </w:rPr>
        <w:t xml:space="preserve"> proc. mažėjimas pagal šį straipsnį gautų pranešimų apie galimai įvykdytus administracinius pažeidimus. Pažeidimų sumažėjimą daugiausiai lėmė Lietuvos Respublikos Vyriausybės nutarimais ir susijusiais teisės aktais įvesti apribojimai Lietuvos Respublikos teritorijoje, nuotolinis darbas ir ugdymas. Taip pat padidėjęs visuomenės sąmoningumas bei atsakomybės neišvengiamumo suvokimas, dėl operatyviai CSTS pradedamų  administracinio nusižengimo teisenų.</w:t>
      </w:r>
    </w:p>
    <w:p w14:paraId="6B7F8C0E" w14:textId="77777777" w:rsidR="00137516" w:rsidRPr="001D26B3" w:rsidRDefault="00137516" w:rsidP="00137516">
      <w:pPr>
        <w:pStyle w:val="Betarp"/>
        <w:ind w:firstLine="720"/>
        <w:jc w:val="both"/>
        <w:rPr>
          <w:rFonts w:ascii="Times New Roman" w:hAnsi="Times New Roman"/>
          <w:i/>
          <w:iCs/>
          <w:sz w:val="24"/>
          <w:szCs w:val="24"/>
          <w:lang w:bidi="lt-LT"/>
        </w:rPr>
      </w:pPr>
      <w:r w:rsidRPr="001D26B3">
        <w:rPr>
          <w:rFonts w:ascii="Times New Roman" w:hAnsi="Times New Roman"/>
          <w:sz w:val="24"/>
          <w:szCs w:val="24"/>
          <w:lang w:bidi="lt-LT"/>
        </w:rPr>
        <w:t xml:space="preserve">2021 m. </w:t>
      </w:r>
      <w:r w:rsidR="00EA1C1A" w:rsidRPr="001D26B3">
        <w:rPr>
          <w:rFonts w:ascii="Times New Roman" w:hAnsi="Times New Roman"/>
          <w:sz w:val="24"/>
          <w:szCs w:val="24"/>
          <w:lang w:bidi="lt-LT"/>
        </w:rPr>
        <w:t>buvo vykdoma</w:t>
      </w:r>
      <w:r w:rsidRPr="001D26B3">
        <w:rPr>
          <w:rFonts w:ascii="Times New Roman" w:hAnsi="Times New Roman"/>
          <w:sz w:val="24"/>
          <w:szCs w:val="24"/>
          <w:lang w:bidi="lt-LT"/>
        </w:rPr>
        <w:t xml:space="preserve"> neeksploatuojamų transporto priemonių bendrojo naudojimo vietos kontrol</w:t>
      </w:r>
      <w:r w:rsidR="00EA1C1A" w:rsidRPr="001D26B3">
        <w:rPr>
          <w:rFonts w:ascii="Times New Roman" w:hAnsi="Times New Roman"/>
          <w:sz w:val="24"/>
          <w:szCs w:val="24"/>
          <w:lang w:bidi="lt-LT"/>
        </w:rPr>
        <w:t>ė, atlikti</w:t>
      </w:r>
      <w:r w:rsidRPr="001D26B3">
        <w:rPr>
          <w:rFonts w:ascii="Times New Roman" w:hAnsi="Times New Roman"/>
          <w:sz w:val="24"/>
          <w:szCs w:val="24"/>
          <w:lang w:bidi="lt-LT"/>
        </w:rPr>
        <w:t xml:space="preserve"> gyvent</w:t>
      </w:r>
      <w:r w:rsidR="00EA1C1A" w:rsidRPr="001D26B3">
        <w:rPr>
          <w:rFonts w:ascii="Times New Roman" w:hAnsi="Times New Roman"/>
          <w:sz w:val="24"/>
          <w:szCs w:val="24"/>
          <w:lang w:bidi="lt-LT"/>
        </w:rPr>
        <w:t>ojų gautų pranešimų patikrinimai</w:t>
      </w:r>
      <w:r w:rsidRPr="001D26B3">
        <w:rPr>
          <w:rFonts w:ascii="Times New Roman" w:hAnsi="Times New Roman"/>
          <w:sz w:val="24"/>
          <w:szCs w:val="24"/>
          <w:lang w:bidi="lt-LT"/>
        </w:rPr>
        <w:t xml:space="preserve">. Atlikti 167 (2020 m. – 156) tyrimai, patikrinimai dėl neeksploatuojamų transporto priemonių, </w:t>
      </w:r>
      <w:bookmarkStart w:id="11" w:name="_Hlk94693176"/>
      <w:r w:rsidRPr="001D26B3">
        <w:rPr>
          <w:rFonts w:ascii="Times New Roman" w:hAnsi="Times New Roman"/>
          <w:sz w:val="24"/>
          <w:szCs w:val="24"/>
          <w:lang w:bidi="lt-LT"/>
        </w:rPr>
        <w:t>pradėta 10 teisenų dėl nusižengimo numatyto LR ANK 414 (2020 m. – 26), dėl 5 transporto priemonių pradėtos pripažinimo bešeimininkiu turtu procedūros</w:t>
      </w:r>
      <w:bookmarkEnd w:id="11"/>
      <w:r w:rsidRPr="001D26B3">
        <w:rPr>
          <w:rFonts w:ascii="Times New Roman" w:hAnsi="Times New Roman"/>
          <w:sz w:val="24"/>
          <w:szCs w:val="24"/>
          <w:lang w:bidi="lt-LT"/>
        </w:rPr>
        <w:t xml:space="preserve">, kurios šiuo metu yra nutrauktos dėl automobilių pašalinimo iš bendrojo naudojimo vietų, 1 automobilis dėl didesnės nei teisės aktuose numatytos vertės perduotas Valstybinei mokesčių inspekcijai. </w:t>
      </w:r>
    </w:p>
    <w:p w14:paraId="6B7F8C0F" w14:textId="77777777" w:rsidR="00B15277" w:rsidRPr="001D26B3" w:rsidRDefault="00137516" w:rsidP="00EC5DC5">
      <w:pPr>
        <w:pStyle w:val="Betarp"/>
        <w:ind w:firstLine="720"/>
        <w:jc w:val="both"/>
        <w:rPr>
          <w:rFonts w:ascii="Times New Roman" w:hAnsi="Times New Roman"/>
          <w:sz w:val="24"/>
          <w:szCs w:val="24"/>
          <w:lang w:bidi="lt-LT"/>
        </w:rPr>
      </w:pPr>
      <w:r w:rsidRPr="001D26B3">
        <w:rPr>
          <w:rFonts w:ascii="Times New Roman" w:hAnsi="Times New Roman"/>
          <w:sz w:val="24"/>
          <w:szCs w:val="24"/>
          <w:lang w:bidi="lt-LT"/>
        </w:rPr>
        <w:t>2021 m. patikrinta 1</w:t>
      </w:r>
      <w:r w:rsidR="00C04B03" w:rsidRPr="001D26B3">
        <w:rPr>
          <w:rFonts w:ascii="Times New Roman" w:hAnsi="Times New Roman"/>
          <w:sz w:val="24"/>
          <w:szCs w:val="24"/>
          <w:lang w:bidi="lt-LT"/>
        </w:rPr>
        <w:t xml:space="preserve"> </w:t>
      </w:r>
      <w:r w:rsidRPr="001D26B3">
        <w:rPr>
          <w:rFonts w:ascii="Times New Roman" w:hAnsi="Times New Roman"/>
          <w:sz w:val="24"/>
          <w:szCs w:val="24"/>
          <w:lang w:bidi="lt-LT"/>
        </w:rPr>
        <w:t>880 vnt. reklaminės veiklos subjektų skleidžiamos išorinės reklamos įrenginių (2020 m. – 1</w:t>
      </w:r>
      <w:r w:rsidR="00C04B03" w:rsidRPr="001D26B3">
        <w:rPr>
          <w:rFonts w:ascii="Times New Roman" w:hAnsi="Times New Roman"/>
          <w:sz w:val="24"/>
          <w:szCs w:val="24"/>
          <w:lang w:bidi="lt-LT"/>
        </w:rPr>
        <w:t xml:space="preserve"> </w:t>
      </w:r>
      <w:r w:rsidRPr="001D26B3">
        <w:rPr>
          <w:rFonts w:ascii="Times New Roman" w:hAnsi="Times New Roman"/>
          <w:sz w:val="24"/>
          <w:szCs w:val="24"/>
          <w:lang w:bidi="lt-LT"/>
        </w:rPr>
        <w:t>711, 2019 m. – 642) Šiaulių miesto savivaldybėje. Reklaminės veiklos subjektams teikti 248 pranešimai, reikalavimai panaikinti nustatytus išorinės reklamos įrengimo pažeidimus, pašalinti netinkamai įrengtus išorinės reklamos įrenginius (2020 m. – 273, 2019 m. – 200), be to, reklaminės veiklos subjektams išsiųsti 85 prevenciniai pranešimai informuojantys apie turimo leidimo įrengti išo</w:t>
      </w:r>
      <w:r w:rsidR="000F0D89" w:rsidRPr="001D26B3">
        <w:rPr>
          <w:rFonts w:ascii="Times New Roman" w:hAnsi="Times New Roman"/>
          <w:sz w:val="24"/>
          <w:szCs w:val="24"/>
          <w:lang w:bidi="lt-LT"/>
        </w:rPr>
        <w:t>rinę reklamą galiojimo pabaigą.</w:t>
      </w:r>
    </w:p>
    <w:p w14:paraId="6B7F8C10" w14:textId="77777777" w:rsidR="00B15277" w:rsidRPr="001D26B3" w:rsidRDefault="00B15277" w:rsidP="00EC5DC5">
      <w:pPr>
        <w:pStyle w:val="Betarp"/>
        <w:ind w:firstLine="720"/>
        <w:jc w:val="both"/>
        <w:rPr>
          <w:rFonts w:ascii="Times New Roman" w:hAnsi="Times New Roman"/>
          <w:b/>
          <w:bCs/>
          <w:sz w:val="20"/>
          <w:szCs w:val="20"/>
          <w:lang w:bidi="lt-LT"/>
        </w:rPr>
      </w:pPr>
    </w:p>
    <w:p w14:paraId="6B7F8C11" w14:textId="77777777" w:rsidR="00DE3EFE" w:rsidRPr="001D26B3" w:rsidRDefault="00315A63" w:rsidP="00EC5DC5">
      <w:pPr>
        <w:pStyle w:val="Betarp"/>
        <w:ind w:firstLine="720"/>
        <w:jc w:val="both"/>
        <w:rPr>
          <w:rFonts w:ascii="Times New Roman" w:hAnsi="Times New Roman"/>
          <w:b/>
          <w:bCs/>
          <w:sz w:val="20"/>
          <w:szCs w:val="20"/>
          <w:lang w:bidi="lt-LT"/>
        </w:rPr>
      </w:pPr>
      <w:r w:rsidRPr="001D26B3">
        <w:rPr>
          <w:rFonts w:ascii="Times New Roman" w:hAnsi="Times New Roman"/>
          <w:b/>
          <w:bCs/>
          <w:sz w:val="20"/>
          <w:szCs w:val="20"/>
          <w:lang w:bidi="lt-LT"/>
        </w:rPr>
        <w:t xml:space="preserve">24 </w:t>
      </w:r>
      <w:r w:rsidR="00DB77F0" w:rsidRPr="001D26B3">
        <w:rPr>
          <w:rFonts w:ascii="Times New Roman" w:hAnsi="Times New Roman"/>
          <w:b/>
          <w:bCs/>
          <w:sz w:val="20"/>
          <w:szCs w:val="20"/>
          <w:lang w:bidi="lt-LT"/>
        </w:rPr>
        <w:t xml:space="preserve">pav. </w:t>
      </w:r>
      <w:r w:rsidR="00DB77F0" w:rsidRPr="001D26B3">
        <w:rPr>
          <w:rFonts w:ascii="Times New Roman" w:hAnsi="Times New Roman"/>
          <w:b/>
          <w:sz w:val="20"/>
          <w:szCs w:val="20"/>
          <w:shd w:val="clear" w:color="auto" w:fill="FFFFFF"/>
        </w:rPr>
        <w:t>2019–2021 m.</w:t>
      </w:r>
      <w:r w:rsidR="008D7270" w:rsidRPr="001D26B3">
        <w:rPr>
          <w:rFonts w:ascii="Times New Roman" w:hAnsi="Times New Roman"/>
          <w:b/>
          <w:sz w:val="20"/>
          <w:szCs w:val="20"/>
          <w:shd w:val="clear" w:color="auto" w:fill="FFFFFF"/>
        </w:rPr>
        <w:t xml:space="preserve"> išorinės reklamos patikrinimų rezultatų pokytis</w:t>
      </w:r>
    </w:p>
    <w:p w14:paraId="6B7F8C12" w14:textId="77777777" w:rsidR="00DB77F0" w:rsidRPr="001D26B3" w:rsidRDefault="00DB77F0" w:rsidP="00EC5DC5">
      <w:pPr>
        <w:pStyle w:val="Betarp"/>
        <w:ind w:firstLine="720"/>
        <w:jc w:val="both"/>
        <w:rPr>
          <w:rFonts w:ascii="Times New Roman" w:hAnsi="Times New Roman"/>
          <w:bCs/>
          <w:sz w:val="24"/>
          <w:szCs w:val="24"/>
          <w:lang w:bidi="lt-LT"/>
        </w:rPr>
      </w:pPr>
    </w:p>
    <w:p w14:paraId="6B7F8C13" w14:textId="77777777" w:rsidR="00DB77F0" w:rsidRPr="001D26B3" w:rsidRDefault="00814F45" w:rsidP="00EC5DC5">
      <w:pPr>
        <w:pStyle w:val="Betarp"/>
        <w:ind w:firstLine="720"/>
        <w:jc w:val="both"/>
        <w:rPr>
          <w:rFonts w:ascii="Times New Roman" w:hAnsi="Times New Roman"/>
          <w:bCs/>
          <w:sz w:val="24"/>
          <w:szCs w:val="24"/>
          <w:lang w:bidi="lt-LT"/>
        </w:rPr>
      </w:pPr>
      <w:r w:rsidRPr="001D26B3">
        <w:rPr>
          <w:noProof/>
          <w:lang w:eastAsia="lt-LT"/>
        </w:rPr>
        <w:drawing>
          <wp:inline distT="0" distB="0" distL="0" distR="0" wp14:anchorId="6B7F8D5E" wp14:editId="6B7F8D5F">
            <wp:extent cx="5559552" cy="1741017"/>
            <wp:effectExtent l="0" t="0" r="22225" b="12065"/>
            <wp:docPr id="28" name="Diagrama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B7F8C14" w14:textId="77777777" w:rsidR="00DB77F0" w:rsidRPr="001D26B3" w:rsidRDefault="00DB77F0" w:rsidP="00EC5DC5">
      <w:pPr>
        <w:pStyle w:val="Betarp"/>
        <w:ind w:firstLine="720"/>
        <w:jc w:val="both"/>
        <w:rPr>
          <w:rFonts w:ascii="Times New Roman" w:hAnsi="Times New Roman"/>
          <w:bCs/>
          <w:sz w:val="24"/>
          <w:szCs w:val="24"/>
          <w:lang w:bidi="lt-LT"/>
        </w:rPr>
      </w:pPr>
    </w:p>
    <w:p w14:paraId="6B7F8C15" w14:textId="77777777" w:rsidR="00FE568F" w:rsidRPr="001D26B3" w:rsidRDefault="00DA4763" w:rsidP="00077632">
      <w:pPr>
        <w:pStyle w:val="Betarp"/>
        <w:ind w:firstLine="720"/>
        <w:jc w:val="both"/>
        <w:rPr>
          <w:rFonts w:ascii="Times New Roman" w:eastAsiaTheme="minorEastAsia" w:hAnsi="Times New Roman"/>
          <w:sz w:val="24"/>
          <w:szCs w:val="24"/>
          <w:lang w:eastAsia="lt-LT" w:bidi="lt-LT"/>
        </w:rPr>
      </w:pPr>
      <w:r w:rsidRPr="001D26B3">
        <w:rPr>
          <w:rFonts w:ascii="Times New Roman" w:eastAsiaTheme="minorEastAsia" w:hAnsi="Times New Roman"/>
          <w:sz w:val="24"/>
          <w:szCs w:val="24"/>
          <w:lang w:eastAsia="lt-LT" w:bidi="lt-LT"/>
        </w:rPr>
        <w:t xml:space="preserve">2021 m. </w:t>
      </w:r>
      <w:r w:rsidR="00851BA1" w:rsidRPr="001D26B3">
        <w:rPr>
          <w:rFonts w:ascii="Times New Roman" w:eastAsiaTheme="minorEastAsia" w:hAnsi="Times New Roman"/>
          <w:sz w:val="24"/>
          <w:szCs w:val="24"/>
          <w:lang w:eastAsia="lt-LT" w:bidi="lt-LT"/>
        </w:rPr>
        <w:t>atlikta</w:t>
      </w:r>
      <w:r w:rsidRPr="001D26B3">
        <w:rPr>
          <w:rFonts w:ascii="Times New Roman" w:eastAsiaTheme="minorEastAsia" w:hAnsi="Times New Roman"/>
          <w:sz w:val="24"/>
          <w:szCs w:val="24"/>
          <w:lang w:eastAsia="lt-LT" w:bidi="lt-LT"/>
        </w:rPr>
        <w:t xml:space="preserve"> 13 pažeidimo nagrinėjimo procedūrų dėl LR Reklamos įstatymo nurodytų reikalavimų nesilaikymo (2020 m. – 68, 2019 m. – 1). Reklaminės veiklos subjektų atžvilgiu priimta 13 savivaldybės vykdomosios institucijos nutarimų, kuriais bendra paskirta baudų suma siekia 24</w:t>
      </w:r>
      <w:r w:rsidR="00851BA1" w:rsidRPr="001D26B3">
        <w:rPr>
          <w:rFonts w:ascii="Times New Roman" w:eastAsiaTheme="minorEastAsia" w:hAnsi="Times New Roman"/>
          <w:sz w:val="24"/>
          <w:szCs w:val="24"/>
          <w:lang w:eastAsia="lt-LT" w:bidi="lt-LT"/>
        </w:rPr>
        <w:t>,5 tūkst.</w:t>
      </w:r>
      <w:r w:rsidRPr="001D26B3">
        <w:rPr>
          <w:rFonts w:ascii="Times New Roman" w:eastAsiaTheme="minorEastAsia" w:hAnsi="Times New Roman"/>
          <w:sz w:val="24"/>
          <w:szCs w:val="24"/>
          <w:lang w:eastAsia="lt-LT" w:bidi="lt-LT"/>
        </w:rPr>
        <w:t xml:space="preserve"> Eur.</w:t>
      </w:r>
      <w:r w:rsidR="00D24C59" w:rsidRPr="001D26B3">
        <w:rPr>
          <w:rFonts w:ascii="Times New Roman" w:eastAsiaTheme="minorEastAsia" w:hAnsi="Times New Roman"/>
          <w:sz w:val="24"/>
          <w:szCs w:val="24"/>
          <w:lang w:eastAsia="lt-LT" w:bidi="lt-LT"/>
        </w:rPr>
        <w:t xml:space="preserve"> </w:t>
      </w:r>
      <w:r w:rsidRPr="001D26B3">
        <w:rPr>
          <w:rFonts w:ascii="Times New Roman" w:eastAsiaTheme="minorEastAsia" w:hAnsi="Times New Roman"/>
          <w:sz w:val="24"/>
          <w:szCs w:val="24"/>
          <w:lang w:eastAsia="lt-LT" w:bidi="lt-LT"/>
        </w:rPr>
        <w:t>2021 m. už reklamos leidimų išdavimą Savivaldybė surinko 266</w:t>
      </w:r>
      <w:r w:rsidR="00D24C59" w:rsidRPr="001D26B3">
        <w:rPr>
          <w:rFonts w:ascii="Times New Roman" w:eastAsiaTheme="minorEastAsia" w:hAnsi="Times New Roman"/>
          <w:sz w:val="24"/>
          <w:szCs w:val="24"/>
          <w:lang w:eastAsia="lt-LT" w:bidi="lt-LT"/>
        </w:rPr>
        <w:t>,2 tūkst.</w:t>
      </w:r>
      <w:r w:rsidRPr="001D26B3">
        <w:rPr>
          <w:rFonts w:ascii="Times New Roman" w:eastAsiaTheme="minorEastAsia" w:hAnsi="Times New Roman"/>
          <w:sz w:val="24"/>
          <w:szCs w:val="24"/>
          <w:lang w:eastAsia="lt-LT" w:bidi="lt-LT"/>
        </w:rPr>
        <w:t xml:space="preserve"> Eur (2020 m. – 177</w:t>
      </w:r>
      <w:r w:rsidR="00D24C59" w:rsidRPr="001D26B3">
        <w:rPr>
          <w:rFonts w:ascii="Times New Roman" w:eastAsiaTheme="minorEastAsia" w:hAnsi="Times New Roman"/>
          <w:sz w:val="24"/>
          <w:szCs w:val="24"/>
          <w:lang w:eastAsia="lt-LT" w:bidi="lt-LT"/>
        </w:rPr>
        <w:t>,1 tūkst.</w:t>
      </w:r>
      <w:r w:rsidRPr="001D26B3">
        <w:rPr>
          <w:rFonts w:ascii="Times New Roman" w:eastAsiaTheme="minorEastAsia" w:hAnsi="Times New Roman"/>
          <w:sz w:val="24"/>
          <w:szCs w:val="24"/>
          <w:lang w:eastAsia="lt-LT" w:bidi="lt-LT"/>
        </w:rPr>
        <w:t xml:space="preserve"> Eur, 2019 m. – 188</w:t>
      </w:r>
      <w:r w:rsidR="00D24C59" w:rsidRPr="001D26B3">
        <w:rPr>
          <w:rFonts w:ascii="Times New Roman" w:eastAsiaTheme="minorEastAsia" w:hAnsi="Times New Roman"/>
          <w:sz w:val="24"/>
          <w:szCs w:val="24"/>
          <w:lang w:eastAsia="lt-LT" w:bidi="lt-LT"/>
        </w:rPr>
        <w:t>,</w:t>
      </w:r>
      <w:r w:rsidRPr="001D26B3">
        <w:rPr>
          <w:rFonts w:ascii="Times New Roman" w:eastAsiaTheme="minorEastAsia" w:hAnsi="Times New Roman"/>
          <w:sz w:val="24"/>
          <w:szCs w:val="24"/>
          <w:lang w:eastAsia="lt-LT" w:bidi="lt-LT"/>
        </w:rPr>
        <w:t>0</w:t>
      </w:r>
      <w:r w:rsidR="00D24C59" w:rsidRPr="001D26B3">
        <w:rPr>
          <w:rFonts w:ascii="Times New Roman" w:eastAsiaTheme="minorEastAsia" w:hAnsi="Times New Roman"/>
          <w:sz w:val="24"/>
          <w:szCs w:val="24"/>
          <w:lang w:eastAsia="lt-LT" w:bidi="lt-LT"/>
        </w:rPr>
        <w:t xml:space="preserve"> tūkst.</w:t>
      </w:r>
      <w:r w:rsidRPr="001D26B3">
        <w:rPr>
          <w:rFonts w:ascii="Times New Roman" w:eastAsiaTheme="minorEastAsia" w:hAnsi="Times New Roman"/>
          <w:sz w:val="24"/>
          <w:szCs w:val="24"/>
          <w:lang w:eastAsia="lt-LT" w:bidi="lt-LT"/>
        </w:rPr>
        <w:t xml:space="preserve"> Eur).</w:t>
      </w:r>
    </w:p>
    <w:p w14:paraId="6B7F8C16" w14:textId="77777777" w:rsidR="00381483" w:rsidRPr="001D26B3" w:rsidRDefault="00D81D09" w:rsidP="00381483">
      <w:pPr>
        <w:pStyle w:val="Betarp"/>
        <w:ind w:firstLine="720"/>
        <w:jc w:val="both"/>
        <w:rPr>
          <w:rFonts w:ascii="Times New Roman" w:hAnsi="Times New Roman"/>
          <w:sz w:val="24"/>
          <w:szCs w:val="24"/>
        </w:rPr>
      </w:pPr>
      <w:r w:rsidRPr="001D26B3">
        <w:rPr>
          <w:rFonts w:ascii="Times New Roman" w:hAnsi="Times New Roman"/>
          <w:b/>
          <w:sz w:val="24"/>
          <w:szCs w:val="24"/>
        </w:rPr>
        <w:t>Prevencinės priemonės viešajai tvarkai palaikyti.</w:t>
      </w:r>
      <w:r w:rsidRPr="001D26B3">
        <w:rPr>
          <w:rFonts w:ascii="Times New Roman" w:hAnsi="Times New Roman"/>
          <w:sz w:val="24"/>
          <w:szCs w:val="24"/>
        </w:rPr>
        <w:t xml:space="preserve"> </w:t>
      </w:r>
      <w:r w:rsidR="00381483" w:rsidRPr="001D26B3">
        <w:rPr>
          <w:rFonts w:ascii="Times New Roman" w:hAnsi="Times New Roman"/>
          <w:sz w:val="24"/>
          <w:szCs w:val="24"/>
        </w:rPr>
        <w:t>2021 m. galiojant 2020 m. lapkričio 4 d. Lietuvos Respublikos Vyriausybės nutarimu Nr. 1226 Lietuvos Respublikos teritorijoje paskelbtam karantinui ir paskelbtos valstybės lygio ekstremaliosios situacijos metu buvo vykdoma nustatyt</w:t>
      </w:r>
      <w:r w:rsidR="008541A8" w:rsidRPr="001D26B3">
        <w:rPr>
          <w:rFonts w:ascii="Times New Roman" w:hAnsi="Times New Roman"/>
          <w:sz w:val="24"/>
          <w:szCs w:val="24"/>
        </w:rPr>
        <w:t>ų reikalavimų, draudimų kontrolė</w:t>
      </w:r>
      <w:r w:rsidR="00381483" w:rsidRPr="001D26B3">
        <w:rPr>
          <w:rFonts w:ascii="Times New Roman" w:hAnsi="Times New Roman"/>
          <w:sz w:val="24"/>
          <w:szCs w:val="24"/>
        </w:rPr>
        <w:t>. Siekiant užtikrinti teisės aktų, reglamentuojančių užkrečiamųjų ligų plitimo kontrolę atliktas 191 prevencinis patikrinimas (2020 m. – 115), kurių metu iš viso patikrinti 3</w:t>
      </w:r>
      <w:r w:rsidR="008541A8" w:rsidRPr="001D26B3">
        <w:rPr>
          <w:rFonts w:ascii="Times New Roman" w:hAnsi="Times New Roman"/>
          <w:sz w:val="24"/>
          <w:szCs w:val="24"/>
        </w:rPr>
        <w:t xml:space="preserve"> </w:t>
      </w:r>
      <w:r w:rsidR="00381483" w:rsidRPr="001D26B3">
        <w:rPr>
          <w:rFonts w:ascii="Times New Roman" w:hAnsi="Times New Roman"/>
          <w:sz w:val="24"/>
          <w:szCs w:val="24"/>
        </w:rPr>
        <w:t>063 asmenys (2020 m. – 3</w:t>
      </w:r>
      <w:r w:rsidR="008541A8" w:rsidRPr="001D26B3">
        <w:rPr>
          <w:rFonts w:ascii="Times New Roman" w:hAnsi="Times New Roman"/>
          <w:sz w:val="24"/>
          <w:szCs w:val="24"/>
        </w:rPr>
        <w:t xml:space="preserve"> </w:t>
      </w:r>
      <w:r w:rsidR="00381483" w:rsidRPr="001D26B3">
        <w:rPr>
          <w:rFonts w:ascii="Times New Roman" w:hAnsi="Times New Roman"/>
          <w:sz w:val="24"/>
          <w:szCs w:val="24"/>
        </w:rPr>
        <w:t>386), 1</w:t>
      </w:r>
      <w:r w:rsidR="008541A8" w:rsidRPr="001D26B3">
        <w:rPr>
          <w:rFonts w:ascii="Times New Roman" w:hAnsi="Times New Roman"/>
          <w:sz w:val="24"/>
          <w:szCs w:val="24"/>
        </w:rPr>
        <w:t xml:space="preserve"> </w:t>
      </w:r>
      <w:r w:rsidR="00381483" w:rsidRPr="001D26B3">
        <w:rPr>
          <w:rFonts w:ascii="Times New Roman" w:hAnsi="Times New Roman"/>
          <w:sz w:val="24"/>
          <w:szCs w:val="24"/>
        </w:rPr>
        <w:t>771 įmonė, prekybos centrai, turgavietės, renginiai ir kt. (2020 m. – 988).</w:t>
      </w:r>
    </w:p>
    <w:p w14:paraId="6B7F8C17" w14:textId="77777777" w:rsidR="00381483" w:rsidRPr="001D26B3" w:rsidRDefault="00381483" w:rsidP="00381483">
      <w:pPr>
        <w:pStyle w:val="Betarp"/>
        <w:ind w:firstLine="720"/>
        <w:jc w:val="both"/>
        <w:rPr>
          <w:rFonts w:ascii="Times New Roman" w:hAnsi="Times New Roman"/>
          <w:sz w:val="24"/>
          <w:szCs w:val="24"/>
        </w:rPr>
      </w:pPr>
      <w:r w:rsidRPr="001D26B3">
        <w:rPr>
          <w:rFonts w:ascii="Times New Roman" w:hAnsi="Times New Roman"/>
          <w:sz w:val="24"/>
          <w:szCs w:val="24"/>
        </w:rPr>
        <w:t xml:space="preserve">2021 m. aštuntus metus iš eilės organizuota </w:t>
      </w:r>
      <w:r w:rsidRPr="001D26B3">
        <w:rPr>
          <w:rFonts w:ascii="Times New Roman" w:hAnsi="Times New Roman"/>
          <w:sz w:val="24"/>
          <w:szCs w:val="24"/>
          <w:shd w:val="clear" w:color="auto" w:fill="FFFFFF"/>
        </w:rPr>
        <w:t>Šiaulių miesto nenaudojamų ir</w:t>
      </w:r>
      <w:r w:rsidRPr="001D26B3">
        <w:rPr>
          <w:rFonts w:ascii="Times New Roman" w:hAnsi="Times New Roman"/>
          <w:sz w:val="24"/>
          <w:szCs w:val="24"/>
        </w:rPr>
        <w:t xml:space="preserve"> neprižiūrimų</w:t>
      </w:r>
      <w:r w:rsidRPr="001D26B3">
        <w:rPr>
          <w:rFonts w:ascii="Times New Roman" w:hAnsi="Times New Roman"/>
          <w:sz w:val="24"/>
          <w:szCs w:val="24"/>
          <w:shd w:val="clear" w:color="auto" w:fill="FFFFFF"/>
        </w:rPr>
        <w:t xml:space="preserve"> žemės sklypų, </w:t>
      </w:r>
      <w:r w:rsidRPr="001D26B3">
        <w:rPr>
          <w:rFonts w:ascii="Times New Roman" w:eastAsia="Times New Roman" w:hAnsi="Times New Roman"/>
          <w:sz w:val="24"/>
          <w:szCs w:val="24"/>
        </w:rPr>
        <w:t xml:space="preserve">valdomų privačios nuosavybės teise ar nuomojamų iš valstybės, </w:t>
      </w:r>
      <w:r w:rsidR="0072176A" w:rsidRPr="001D26B3">
        <w:rPr>
          <w:rFonts w:ascii="Times New Roman" w:hAnsi="Times New Roman"/>
          <w:sz w:val="24"/>
          <w:szCs w:val="24"/>
          <w:shd w:val="clear" w:color="auto" w:fill="FFFFFF"/>
        </w:rPr>
        <w:t xml:space="preserve">nustatymo procedūra, </w:t>
      </w:r>
      <w:r w:rsidRPr="001D26B3">
        <w:rPr>
          <w:rFonts w:ascii="Times New Roman" w:hAnsi="Times New Roman"/>
          <w:sz w:val="24"/>
          <w:szCs w:val="24"/>
        </w:rPr>
        <w:t>b</w:t>
      </w:r>
      <w:r w:rsidR="0072176A" w:rsidRPr="001D26B3">
        <w:rPr>
          <w:rFonts w:ascii="Times New Roman" w:hAnsi="Times New Roman"/>
          <w:sz w:val="24"/>
          <w:szCs w:val="24"/>
        </w:rPr>
        <w:t>irželio–rugpjūčio mėn. patikrinta</w:t>
      </w:r>
      <w:r w:rsidRPr="001D26B3">
        <w:rPr>
          <w:rFonts w:ascii="Times New Roman" w:hAnsi="Times New Roman"/>
          <w:sz w:val="24"/>
          <w:szCs w:val="24"/>
        </w:rPr>
        <w:t xml:space="preserve"> miesto </w:t>
      </w:r>
      <w:r w:rsidR="0072176A" w:rsidRPr="001D26B3">
        <w:rPr>
          <w:rFonts w:ascii="Times New Roman" w:hAnsi="Times New Roman"/>
          <w:sz w:val="24"/>
          <w:szCs w:val="24"/>
        </w:rPr>
        <w:t>teritorija, surašyta</w:t>
      </w:r>
      <w:r w:rsidRPr="001D26B3">
        <w:rPr>
          <w:rFonts w:ascii="Times New Roman" w:hAnsi="Times New Roman"/>
          <w:sz w:val="24"/>
          <w:szCs w:val="24"/>
        </w:rPr>
        <w:t xml:space="preserve"> 44 fa</w:t>
      </w:r>
      <w:r w:rsidR="0072176A" w:rsidRPr="001D26B3">
        <w:rPr>
          <w:rFonts w:ascii="Times New Roman" w:hAnsi="Times New Roman"/>
          <w:sz w:val="24"/>
          <w:szCs w:val="24"/>
        </w:rPr>
        <w:t>ktinių duomenų patikrinimo aktų, ir nustatyta 307 nenaudojami žemės sklypai</w:t>
      </w:r>
      <w:r w:rsidRPr="001D26B3">
        <w:rPr>
          <w:rFonts w:ascii="Times New Roman" w:hAnsi="Times New Roman"/>
          <w:sz w:val="24"/>
          <w:szCs w:val="24"/>
        </w:rPr>
        <w:t>, (2020 m. – 253, 2019 m. – 137).</w:t>
      </w:r>
      <w:r w:rsidRPr="001D26B3">
        <w:rPr>
          <w:rFonts w:ascii="Times New Roman" w:eastAsiaTheme="minorEastAsia" w:hAnsi="Times New Roman"/>
          <w:sz w:val="24"/>
          <w:szCs w:val="24"/>
          <w:lang w:eastAsia="lt-LT"/>
        </w:rPr>
        <w:t xml:space="preserve"> </w:t>
      </w:r>
      <w:r w:rsidR="001E13FB" w:rsidRPr="001D26B3">
        <w:rPr>
          <w:rFonts w:ascii="Times New Roman" w:eastAsiaTheme="minorEastAsia" w:hAnsi="Times New Roman"/>
          <w:sz w:val="24"/>
          <w:szCs w:val="24"/>
          <w:lang w:eastAsia="lt-LT"/>
        </w:rPr>
        <w:t>Į</w:t>
      </w:r>
      <w:r w:rsidRPr="001D26B3">
        <w:rPr>
          <w:rFonts w:ascii="Times New Roman" w:hAnsi="Times New Roman"/>
          <w:sz w:val="24"/>
          <w:szCs w:val="24"/>
        </w:rPr>
        <w:t xml:space="preserve"> 2021 m. Nenaudojamų privačios nuosavybės teise valdomų žemės sklypų </w:t>
      </w:r>
      <w:r w:rsidR="001E13FB" w:rsidRPr="001D26B3">
        <w:rPr>
          <w:rFonts w:ascii="Times New Roman" w:hAnsi="Times New Roman"/>
          <w:sz w:val="24"/>
          <w:szCs w:val="24"/>
        </w:rPr>
        <w:t>patvirtintą sąrašą buvo įtraukti</w:t>
      </w:r>
      <w:r w:rsidRPr="001D26B3">
        <w:rPr>
          <w:rFonts w:ascii="Times New Roman" w:hAnsi="Times New Roman"/>
          <w:sz w:val="24"/>
          <w:szCs w:val="24"/>
        </w:rPr>
        <w:t xml:space="preserve"> 46 žemės sklypai, (2020 m. – 34, 2019 m. – 41), į Nenaudojamų iš valstybės nuomojamų ir naudojamų žemės sklypų sąrašą 2021 m. – 1 žemės sklypas (2020 m. – 1, 2019 m. – 1).</w:t>
      </w:r>
    </w:p>
    <w:p w14:paraId="6B7F8C18" w14:textId="77777777" w:rsidR="00381483" w:rsidRPr="001D26B3" w:rsidRDefault="00381483" w:rsidP="00381483">
      <w:pPr>
        <w:pStyle w:val="Betarp"/>
        <w:ind w:firstLine="720"/>
        <w:jc w:val="both"/>
        <w:rPr>
          <w:rFonts w:ascii="Times New Roman" w:eastAsia="Times New Roman" w:hAnsi="Times New Roman"/>
          <w:sz w:val="24"/>
          <w:szCs w:val="24"/>
        </w:rPr>
      </w:pPr>
      <w:r w:rsidRPr="001D26B3">
        <w:rPr>
          <w:rFonts w:ascii="Times New Roman" w:hAnsi="Times New Roman"/>
          <w:sz w:val="24"/>
          <w:szCs w:val="24"/>
          <w:shd w:val="clear" w:color="auto" w:fill="FFFFFF"/>
        </w:rPr>
        <w:t>Nustatytų nenaudojamų žemės sklypų savininkams, nuomininkams</w:t>
      </w:r>
      <w:r w:rsidRPr="001D26B3">
        <w:rPr>
          <w:rFonts w:ascii="Times New Roman" w:hAnsi="Times New Roman"/>
          <w:sz w:val="24"/>
          <w:szCs w:val="24"/>
        </w:rPr>
        <w:t xml:space="preserve"> 2021 </w:t>
      </w:r>
      <w:r w:rsidRPr="001D26B3">
        <w:rPr>
          <w:rFonts w:ascii="Times New Roman" w:hAnsi="Times New Roman"/>
          <w:sz w:val="24"/>
          <w:szCs w:val="24"/>
          <w:shd w:val="clear" w:color="auto" w:fill="FFFFFF"/>
        </w:rPr>
        <w:t xml:space="preserve">m. taikytas </w:t>
      </w:r>
      <w:r w:rsidRPr="001D26B3">
        <w:rPr>
          <w:rFonts w:ascii="Times New Roman" w:eastAsia="Times New Roman" w:hAnsi="Times New Roman"/>
          <w:sz w:val="24"/>
          <w:szCs w:val="24"/>
        </w:rPr>
        <w:t>Šiaulių miesto savivaldybės tarybos sprendimu padidintas 4 proc. žemės mokesčio už privačią ir nuomos mokesčio už valstybinę žemę tarifas.</w:t>
      </w:r>
    </w:p>
    <w:p w14:paraId="6B7F8C19" w14:textId="77777777" w:rsidR="00FE568F" w:rsidRPr="001D26B3" w:rsidRDefault="00FE568F" w:rsidP="00381483">
      <w:pPr>
        <w:pStyle w:val="Betarp"/>
        <w:ind w:firstLine="720"/>
        <w:jc w:val="both"/>
        <w:rPr>
          <w:rFonts w:ascii="Times New Roman" w:eastAsia="Times New Roman" w:hAnsi="Times New Roman"/>
          <w:sz w:val="24"/>
          <w:szCs w:val="24"/>
        </w:rPr>
      </w:pPr>
    </w:p>
    <w:p w14:paraId="6B7F8C1A" w14:textId="77777777" w:rsidR="004A0D47" w:rsidRPr="001D26B3" w:rsidRDefault="004A0D47" w:rsidP="00FE568F">
      <w:pPr>
        <w:jc w:val="both"/>
        <w:rPr>
          <w:b/>
          <w:sz w:val="20"/>
          <w:szCs w:val="20"/>
        </w:rPr>
      </w:pPr>
      <w:r w:rsidRPr="001D26B3">
        <w:t xml:space="preserve">         </w:t>
      </w:r>
      <w:r w:rsidR="00315A63" w:rsidRPr="001D26B3">
        <w:rPr>
          <w:b/>
          <w:sz w:val="20"/>
          <w:szCs w:val="20"/>
        </w:rPr>
        <w:t xml:space="preserve">25 </w:t>
      </w:r>
      <w:r w:rsidR="00077632" w:rsidRPr="001D26B3">
        <w:rPr>
          <w:b/>
          <w:sz w:val="20"/>
          <w:szCs w:val="20"/>
        </w:rPr>
        <w:t>pav. 2019-2021</w:t>
      </w:r>
      <w:r w:rsidRPr="001D26B3">
        <w:rPr>
          <w:b/>
          <w:sz w:val="20"/>
          <w:szCs w:val="20"/>
        </w:rPr>
        <w:t xml:space="preserve"> m. </w:t>
      </w:r>
      <w:r w:rsidR="0033176F" w:rsidRPr="001D26B3">
        <w:rPr>
          <w:b/>
          <w:sz w:val="20"/>
          <w:szCs w:val="20"/>
        </w:rPr>
        <w:t xml:space="preserve">bendras </w:t>
      </w:r>
      <w:r w:rsidRPr="001D26B3">
        <w:rPr>
          <w:b/>
          <w:sz w:val="20"/>
          <w:szCs w:val="20"/>
        </w:rPr>
        <w:t>nenaudojamų žemės sklypų Šiaulių m. pokytis</w:t>
      </w:r>
    </w:p>
    <w:p w14:paraId="6B7F8C1B" w14:textId="77777777" w:rsidR="00077632" w:rsidRPr="001D26B3" w:rsidRDefault="00077632" w:rsidP="00FE568F">
      <w:pPr>
        <w:jc w:val="both"/>
        <w:rPr>
          <w:b/>
          <w:sz w:val="20"/>
          <w:szCs w:val="20"/>
        </w:rPr>
      </w:pPr>
    </w:p>
    <w:p w14:paraId="6B7F8C1C" w14:textId="77777777" w:rsidR="00077632" w:rsidRPr="001D26B3" w:rsidRDefault="0033176F" w:rsidP="00FE568F">
      <w:pPr>
        <w:jc w:val="both"/>
      </w:pPr>
      <w:r w:rsidRPr="001D26B3">
        <w:rPr>
          <w:noProof/>
          <w:lang w:val="lt-LT" w:eastAsia="lt-LT"/>
        </w:rPr>
        <w:drawing>
          <wp:anchor distT="0" distB="0" distL="114300" distR="114300" simplePos="0" relativeHeight="251695616" behindDoc="0" locked="0" layoutInCell="1" allowOverlap="1" wp14:anchorId="6B7F8D60" wp14:editId="6B7F8D61">
            <wp:simplePos x="0" y="0"/>
            <wp:positionH relativeFrom="column">
              <wp:posOffset>-5080</wp:posOffset>
            </wp:positionH>
            <wp:positionV relativeFrom="paragraph">
              <wp:posOffset>34925</wp:posOffset>
            </wp:positionV>
            <wp:extent cx="5727700" cy="1696720"/>
            <wp:effectExtent l="0" t="0" r="25400" b="17780"/>
            <wp:wrapSquare wrapText="bothSides"/>
            <wp:docPr id="19" name="Diagra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p>
    <w:p w14:paraId="6B7F8C1D" w14:textId="77777777" w:rsidR="0033176F" w:rsidRPr="001D26B3" w:rsidRDefault="0033176F" w:rsidP="00FE568F">
      <w:pPr>
        <w:jc w:val="both"/>
      </w:pPr>
    </w:p>
    <w:p w14:paraId="6B7F8C1E" w14:textId="77777777" w:rsidR="0033176F" w:rsidRPr="001D26B3" w:rsidRDefault="0033176F" w:rsidP="00FE568F">
      <w:pPr>
        <w:jc w:val="both"/>
      </w:pPr>
    </w:p>
    <w:p w14:paraId="6B7F8C1F" w14:textId="77777777" w:rsidR="0033176F" w:rsidRPr="001D26B3" w:rsidRDefault="0033176F" w:rsidP="00FE568F">
      <w:pPr>
        <w:jc w:val="both"/>
      </w:pPr>
    </w:p>
    <w:p w14:paraId="6B7F8C20" w14:textId="77777777" w:rsidR="0033176F" w:rsidRPr="001D26B3" w:rsidRDefault="0033176F" w:rsidP="00FE568F">
      <w:pPr>
        <w:jc w:val="both"/>
      </w:pPr>
    </w:p>
    <w:p w14:paraId="6B7F8C21" w14:textId="77777777" w:rsidR="0033176F" w:rsidRPr="001D26B3" w:rsidRDefault="0033176F" w:rsidP="00FE568F">
      <w:pPr>
        <w:jc w:val="both"/>
      </w:pPr>
    </w:p>
    <w:p w14:paraId="6B7F8C22" w14:textId="77777777" w:rsidR="0033176F" w:rsidRPr="001D26B3" w:rsidRDefault="0033176F" w:rsidP="00FE568F">
      <w:pPr>
        <w:jc w:val="both"/>
      </w:pPr>
    </w:p>
    <w:p w14:paraId="6B7F8C23" w14:textId="77777777" w:rsidR="0033176F" w:rsidRPr="001D26B3" w:rsidRDefault="0033176F" w:rsidP="00FE568F">
      <w:pPr>
        <w:jc w:val="both"/>
      </w:pPr>
    </w:p>
    <w:p w14:paraId="6B7F8C24" w14:textId="77777777" w:rsidR="0033176F" w:rsidRPr="001D26B3" w:rsidRDefault="0033176F" w:rsidP="00FE568F">
      <w:pPr>
        <w:jc w:val="both"/>
      </w:pPr>
    </w:p>
    <w:p w14:paraId="6B7F8C25" w14:textId="77777777" w:rsidR="0033176F" w:rsidRPr="001D26B3" w:rsidRDefault="0033176F" w:rsidP="00FE568F">
      <w:pPr>
        <w:jc w:val="both"/>
      </w:pPr>
    </w:p>
    <w:p w14:paraId="6B7F8C26" w14:textId="77777777" w:rsidR="0033176F" w:rsidRPr="001D26B3" w:rsidRDefault="0033176F" w:rsidP="00FE568F">
      <w:pPr>
        <w:jc w:val="both"/>
      </w:pPr>
    </w:p>
    <w:p w14:paraId="6B7F8C27" w14:textId="77777777" w:rsidR="00CB3EEC" w:rsidRPr="001D26B3" w:rsidRDefault="00FE568F" w:rsidP="00CB3EEC">
      <w:pPr>
        <w:ind w:firstLine="720"/>
        <w:jc w:val="both"/>
        <w:rPr>
          <w:lang w:eastAsia="ar-SA"/>
        </w:rPr>
      </w:pPr>
      <w:r w:rsidRPr="001D26B3">
        <w:rPr>
          <w:lang w:eastAsia="ar-SA"/>
        </w:rPr>
        <w:t xml:space="preserve">2020 m. šunų išvedžiojimo aikštelių priežiūrai, kačių šėrimo vietų ir gyvūnų priežiūros įrangai įrengti, remontuoti ir sanitarinei priežiūrai atlikti viešojo pirkimo būdu išrinktas paslaugos teikėjas UAB </w:t>
      </w:r>
      <w:r w:rsidR="00CB3EEC" w:rsidRPr="001D26B3">
        <w:rPr>
          <w:lang w:eastAsia="ar-SA"/>
        </w:rPr>
        <w:t>„Ecoservise projektai“</w:t>
      </w:r>
      <w:r w:rsidR="009A02B9" w:rsidRPr="001D26B3">
        <w:rPr>
          <w:lang w:eastAsia="ar-SA"/>
        </w:rPr>
        <w:t>, kuris</w:t>
      </w:r>
      <w:r w:rsidRPr="001D26B3">
        <w:rPr>
          <w:lang w:eastAsia="ar-SA"/>
        </w:rPr>
        <w:t xml:space="preserve"> atliko gyvūnų priežiūrai skirtos infrastruktūros aptarnavimą ir atnaujinimą.</w:t>
      </w:r>
      <w:r w:rsidR="00E94C96" w:rsidRPr="001D26B3">
        <w:rPr>
          <w:lang w:eastAsia="ar-SA"/>
        </w:rPr>
        <w:t xml:space="preserve"> </w:t>
      </w:r>
      <w:r w:rsidR="00CB3EEC" w:rsidRPr="001D26B3">
        <w:rPr>
          <w:lang w:eastAsia="ar-SA"/>
        </w:rPr>
        <w:t>2021 m. buvo prižiūrima: 5 šunų vedžiojimo aikštelės, 11 kačių šėrimo vietų. Nuo 2021 m. rugpjūčio mėn. prižiūrimų šunų vedžiojimo aikštelių skaičius išaugo iki 6, bei panaikinus kačių šėrimo vietą, sumažėjo prižiūrimų kačių šėrimo vietų iki 10. Renovuota šunų vedžiojimo aikštelė Pelkių g. prie Zoknių progimnazijos. Šunų vedžiojimo aikštelės sena tinklinė tvora pakeista nauja cinkuota segmentine tvora, įrengti patogiai besivarstantys varteliai. 2021 m. buvo vykdyti einamieji šunų vedžiojimo aikštelių ir kačių šėrimo vietų priežiūros darbai: profilaktinė patikra, sanitarinis valymas, žolės nušienavimas ir sniego nukasimas pagal sezoniškumą, įrangos remonto darbai, aikštelių aprūpinimas žvyru duobių lyginimui ir kt.</w:t>
      </w:r>
    </w:p>
    <w:p w14:paraId="6B7F8C28" w14:textId="77777777" w:rsidR="001F1C7F" w:rsidRPr="001D26B3" w:rsidRDefault="002A3C30" w:rsidP="001F1C7F">
      <w:pPr>
        <w:pStyle w:val="Betarp"/>
        <w:ind w:firstLine="720"/>
        <w:jc w:val="both"/>
        <w:rPr>
          <w:rFonts w:ascii="Times New Roman" w:hAnsi="Times New Roman"/>
          <w:sz w:val="24"/>
          <w:szCs w:val="24"/>
        </w:rPr>
      </w:pPr>
      <w:r w:rsidRPr="001D26B3">
        <w:rPr>
          <w:rFonts w:ascii="Times New Roman" w:hAnsi="Times New Roman"/>
          <w:b/>
          <w:sz w:val="24"/>
          <w:szCs w:val="24"/>
        </w:rPr>
        <w:t>Nusikaltimų prevencij</w:t>
      </w:r>
      <w:r w:rsidR="00E94C96" w:rsidRPr="001D26B3">
        <w:rPr>
          <w:rFonts w:ascii="Times New Roman" w:hAnsi="Times New Roman"/>
          <w:b/>
          <w:sz w:val="24"/>
          <w:szCs w:val="24"/>
        </w:rPr>
        <w:t>os programos vykdymas.</w:t>
      </w:r>
      <w:bookmarkStart w:id="12" w:name="_Hlk32413315"/>
      <w:r w:rsidR="00D55049" w:rsidRPr="001D26B3">
        <w:rPr>
          <w:rFonts w:ascii="Times New Roman" w:hAnsi="Times New Roman"/>
          <w:b/>
          <w:sz w:val="24"/>
          <w:szCs w:val="24"/>
        </w:rPr>
        <w:t xml:space="preserve"> </w:t>
      </w:r>
      <w:bookmarkEnd w:id="12"/>
      <w:r w:rsidR="00FE568F" w:rsidRPr="001D26B3">
        <w:rPr>
          <w:rFonts w:ascii="Times New Roman" w:hAnsi="Times New Roman"/>
          <w:sz w:val="24"/>
          <w:szCs w:val="24"/>
        </w:rPr>
        <w:t>Vykdant Šiaulių miesto savivaldybės nusikaltimų prevenc</w:t>
      </w:r>
      <w:r w:rsidR="001F1C7F" w:rsidRPr="001D26B3">
        <w:rPr>
          <w:rFonts w:ascii="Times New Roman" w:hAnsi="Times New Roman"/>
          <w:sz w:val="24"/>
          <w:szCs w:val="24"/>
        </w:rPr>
        <w:t>ijos 2021–2023 m. programos 2021 m. veiklos planą buvo skirta 43</w:t>
      </w:r>
      <w:r w:rsidR="00B743B0" w:rsidRPr="001D26B3">
        <w:rPr>
          <w:rFonts w:ascii="Times New Roman" w:hAnsi="Times New Roman"/>
          <w:sz w:val="24"/>
          <w:szCs w:val="24"/>
        </w:rPr>
        <w:t>,</w:t>
      </w:r>
      <w:r w:rsidR="001F1C7F" w:rsidRPr="001D26B3">
        <w:rPr>
          <w:rFonts w:ascii="Times New Roman" w:hAnsi="Times New Roman"/>
          <w:sz w:val="24"/>
          <w:szCs w:val="24"/>
        </w:rPr>
        <w:t>0</w:t>
      </w:r>
      <w:r w:rsidR="00B743B0" w:rsidRPr="001D26B3">
        <w:rPr>
          <w:rFonts w:ascii="Times New Roman" w:hAnsi="Times New Roman"/>
          <w:sz w:val="24"/>
          <w:szCs w:val="24"/>
        </w:rPr>
        <w:t xml:space="preserve"> tūkst.</w:t>
      </w:r>
      <w:r w:rsidR="001F1C7F" w:rsidRPr="001D26B3">
        <w:rPr>
          <w:rFonts w:ascii="Times New Roman" w:hAnsi="Times New Roman"/>
          <w:sz w:val="24"/>
          <w:szCs w:val="24"/>
        </w:rPr>
        <w:t xml:space="preserve"> Eur (2020 m. – 47</w:t>
      </w:r>
      <w:r w:rsidR="00B743B0" w:rsidRPr="001D26B3">
        <w:rPr>
          <w:rFonts w:ascii="Times New Roman" w:hAnsi="Times New Roman"/>
          <w:sz w:val="24"/>
          <w:szCs w:val="24"/>
        </w:rPr>
        <w:t>,7 tūkst.</w:t>
      </w:r>
      <w:r w:rsidR="001F1C7F" w:rsidRPr="001D26B3">
        <w:rPr>
          <w:rFonts w:ascii="Times New Roman" w:hAnsi="Times New Roman"/>
          <w:sz w:val="24"/>
          <w:szCs w:val="24"/>
        </w:rPr>
        <w:t xml:space="preserve"> Eur, 2019 m. – 40</w:t>
      </w:r>
      <w:r w:rsidR="00B743B0" w:rsidRPr="001D26B3">
        <w:rPr>
          <w:rFonts w:ascii="Times New Roman" w:hAnsi="Times New Roman"/>
          <w:sz w:val="24"/>
          <w:szCs w:val="24"/>
        </w:rPr>
        <w:t xml:space="preserve">,0 tūkst. </w:t>
      </w:r>
      <w:r w:rsidR="001F1C7F" w:rsidRPr="001D26B3">
        <w:rPr>
          <w:rFonts w:ascii="Times New Roman" w:hAnsi="Times New Roman"/>
          <w:sz w:val="24"/>
          <w:szCs w:val="24"/>
        </w:rPr>
        <w:t>Eur). Vykdant Šiaulių miesto savivaldybės nusikaltimų prevencijos 2020–2022 m. programos 2020 m. veiklos planą buvo finansuoti 7 (2020 m. – 9, 2019 m. – 8) tikslinių nusikaltimų prevencijos programos projektai.</w:t>
      </w:r>
    </w:p>
    <w:p w14:paraId="6B7F8C29" w14:textId="77777777" w:rsidR="001F1C7F" w:rsidRPr="001D26B3" w:rsidRDefault="001F1C7F" w:rsidP="001F1C7F">
      <w:pPr>
        <w:pStyle w:val="Betarp"/>
        <w:ind w:firstLine="720"/>
        <w:jc w:val="both"/>
        <w:rPr>
          <w:rFonts w:ascii="Times New Roman" w:hAnsi="Times New Roman"/>
          <w:sz w:val="24"/>
          <w:szCs w:val="24"/>
        </w:rPr>
      </w:pPr>
      <w:r w:rsidRPr="001D26B3">
        <w:rPr>
          <w:rFonts w:ascii="Times New Roman" w:hAnsi="Times New Roman"/>
          <w:sz w:val="24"/>
          <w:szCs w:val="24"/>
        </w:rPr>
        <w:t>Finansuoti atitinkamų institucijų ir padalinių 7 projektai:</w:t>
      </w:r>
    </w:p>
    <w:p w14:paraId="6B7F8C2A" w14:textId="77777777" w:rsidR="001F1C7F" w:rsidRPr="001D26B3" w:rsidRDefault="001F1C7F" w:rsidP="001F1C7F">
      <w:pPr>
        <w:pStyle w:val="Betarp"/>
        <w:ind w:firstLine="720"/>
        <w:jc w:val="both"/>
        <w:rPr>
          <w:rFonts w:ascii="Times New Roman" w:hAnsi="Times New Roman"/>
          <w:sz w:val="24"/>
          <w:szCs w:val="24"/>
        </w:rPr>
      </w:pPr>
      <w:r w:rsidRPr="001D26B3">
        <w:rPr>
          <w:rFonts w:ascii="Times New Roman" w:hAnsi="Times New Roman"/>
          <w:sz w:val="24"/>
          <w:szCs w:val="24"/>
        </w:rPr>
        <w:t>1. „Smurto artimoje aplinkoje prevencija. Prekybos žmonėmis prevencijos organizavimas“,  Asociacija „Moterų veiklos inovacijų centras“;</w:t>
      </w:r>
    </w:p>
    <w:p w14:paraId="6B7F8C2B" w14:textId="77777777" w:rsidR="001F1C7F" w:rsidRPr="001D26B3" w:rsidRDefault="001F1C7F" w:rsidP="001F1C7F">
      <w:pPr>
        <w:pStyle w:val="Betarp"/>
        <w:ind w:firstLine="720"/>
        <w:jc w:val="both"/>
        <w:rPr>
          <w:rFonts w:ascii="Times New Roman" w:hAnsi="Times New Roman"/>
          <w:sz w:val="24"/>
          <w:szCs w:val="24"/>
        </w:rPr>
      </w:pPr>
      <w:r w:rsidRPr="001D26B3">
        <w:rPr>
          <w:rFonts w:ascii="Times New Roman" w:hAnsi="Times New Roman"/>
          <w:sz w:val="24"/>
          <w:szCs w:val="24"/>
        </w:rPr>
        <w:t>2. „Saugūs Šiauliai”, Šiaulių apskrities vyriausiasis policijos komisariatas;</w:t>
      </w:r>
    </w:p>
    <w:p w14:paraId="6B7F8C2C" w14:textId="77777777" w:rsidR="001F1C7F" w:rsidRPr="001D26B3" w:rsidRDefault="001F1C7F" w:rsidP="001F1C7F">
      <w:pPr>
        <w:pStyle w:val="Betarp"/>
        <w:ind w:firstLine="720"/>
        <w:jc w:val="both"/>
        <w:rPr>
          <w:rFonts w:ascii="Times New Roman" w:hAnsi="Times New Roman"/>
          <w:sz w:val="24"/>
          <w:szCs w:val="24"/>
        </w:rPr>
      </w:pPr>
      <w:r w:rsidRPr="001D26B3">
        <w:rPr>
          <w:rFonts w:ascii="Times New Roman" w:hAnsi="Times New Roman"/>
          <w:sz w:val="24"/>
          <w:szCs w:val="24"/>
        </w:rPr>
        <w:t>3. „Smurtinių nusikaltimų prevencijos vykdymas per smurtinį elgesį keičian</w:t>
      </w:r>
      <w:r w:rsidR="00B743B0" w:rsidRPr="001D26B3">
        <w:rPr>
          <w:rFonts w:ascii="Times New Roman" w:hAnsi="Times New Roman"/>
          <w:sz w:val="24"/>
          <w:szCs w:val="24"/>
        </w:rPr>
        <w:t xml:space="preserve">čių programų taikymą“, </w:t>
      </w:r>
      <w:r w:rsidRPr="001D26B3">
        <w:rPr>
          <w:rFonts w:ascii="Times New Roman" w:hAnsi="Times New Roman"/>
          <w:sz w:val="24"/>
          <w:szCs w:val="24"/>
        </w:rPr>
        <w:t>Lietuvos probacijos tarnybos Šiaulių regiono skyrius;</w:t>
      </w:r>
    </w:p>
    <w:p w14:paraId="6B7F8C2D" w14:textId="77777777" w:rsidR="001F1C7F" w:rsidRPr="001D26B3" w:rsidRDefault="001F1C7F" w:rsidP="001F1C7F">
      <w:pPr>
        <w:pStyle w:val="Betarp"/>
        <w:ind w:firstLine="720"/>
        <w:jc w:val="both"/>
        <w:rPr>
          <w:rFonts w:ascii="Times New Roman" w:hAnsi="Times New Roman"/>
          <w:sz w:val="24"/>
          <w:szCs w:val="24"/>
        </w:rPr>
      </w:pPr>
      <w:r w:rsidRPr="001D26B3">
        <w:rPr>
          <w:rFonts w:ascii="Times New Roman" w:hAnsi="Times New Roman"/>
          <w:sz w:val="24"/>
          <w:szCs w:val="24"/>
        </w:rPr>
        <w:t>4. „Perspėtas – apsaugotas nuo gaisro“, PAGD prie VRM Šiaulių priešgaisrinė gelbėjimo valdyba (toliau – ŠPGV);</w:t>
      </w:r>
    </w:p>
    <w:p w14:paraId="6B7F8C2E" w14:textId="77777777" w:rsidR="001F1C7F" w:rsidRPr="001D26B3" w:rsidRDefault="001F1C7F" w:rsidP="001F1C7F">
      <w:pPr>
        <w:pStyle w:val="Betarp"/>
        <w:ind w:firstLine="720"/>
        <w:jc w:val="both"/>
        <w:rPr>
          <w:rFonts w:ascii="Times New Roman" w:hAnsi="Times New Roman"/>
          <w:sz w:val="24"/>
          <w:szCs w:val="24"/>
        </w:rPr>
      </w:pPr>
      <w:r w:rsidRPr="001D26B3">
        <w:rPr>
          <w:rFonts w:ascii="Times New Roman" w:hAnsi="Times New Roman"/>
          <w:sz w:val="24"/>
          <w:szCs w:val="24"/>
        </w:rPr>
        <w:t>5. „Smurto artimoje aplinkoje mažinimas Šiaulių mieste“, VšĮ Žmogiškųjų išteklių stebėsenos ir plėtros biuras;</w:t>
      </w:r>
    </w:p>
    <w:p w14:paraId="6B7F8C2F" w14:textId="77777777" w:rsidR="001F1C7F" w:rsidRPr="001D26B3" w:rsidRDefault="001F1C7F" w:rsidP="001F1C7F">
      <w:pPr>
        <w:pStyle w:val="Betarp"/>
        <w:ind w:firstLine="720"/>
        <w:jc w:val="both"/>
        <w:rPr>
          <w:rFonts w:ascii="Times New Roman" w:hAnsi="Times New Roman"/>
          <w:sz w:val="24"/>
          <w:szCs w:val="24"/>
        </w:rPr>
      </w:pPr>
      <w:r w:rsidRPr="001D26B3">
        <w:rPr>
          <w:rFonts w:ascii="Times New Roman" w:hAnsi="Times New Roman"/>
          <w:sz w:val="24"/>
          <w:szCs w:val="24"/>
        </w:rPr>
        <w:t>6. „Vaikų ir jaunimo nusikalstamumo prevencija „Aš galiu atsispirti“, Valstybės sienos apsaugos tarnybos prie Lietuvos Respublikos vidaus reikalų ministerijos Pagėgių pasienio rinktinės Šiaulių pasienio užkarda;</w:t>
      </w:r>
    </w:p>
    <w:p w14:paraId="6B7F8C30" w14:textId="77777777" w:rsidR="001F1C7F" w:rsidRPr="001D26B3" w:rsidRDefault="001F1C7F" w:rsidP="001F1C7F">
      <w:pPr>
        <w:pStyle w:val="Betarp"/>
        <w:ind w:firstLine="720"/>
        <w:jc w:val="both"/>
        <w:rPr>
          <w:rFonts w:ascii="Times New Roman" w:hAnsi="Times New Roman"/>
          <w:sz w:val="24"/>
          <w:szCs w:val="24"/>
        </w:rPr>
      </w:pPr>
      <w:r w:rsidRPr="001D26B3">
        <w:rPr>
          <w:rFonts w:ascii="Times New Roman" w:hAnsi="Times New Roman"/>
          <w:sz w:val="24"/>
          <w:szCs w:val="24"/>
        </w:rPr>
        <w:t>7. „Šiaulių miesto savivaldybės administracijos Miesto koordinavimo skyriaus galimybės“, Savivaldybės administracijos Miesto koordinavimo skyrius.</w:t>
      </w:r>
    </w:p>
    <w:p w14:paraId="6B7F8C31" w14:textId="77777777" w:rsidR="001F1C7F" w:rsidRPr="001D26B3" w:rsidRDefault="001F1C7F" w:rsidP="00436C9F">
      <w:pPr>
        <w:pStyle w:val="Betarp"/>
        <w:ind w:firstLine="720"/>
        <w:jc w:val="both"/>
        <w:rPr>
          <w:rFonts w:ascii="Times New Roman" w:hAnsi="Times New Roman"/>
          <w:sz w:val="24"/>
          <w:szCs w:val="24"/>
        </w:rPr>
      </w:pPr>
      <w:r w:rsidRPr="001D26B3">
        <w:rPr>
          <w:rFonts w:ascii="Times New Roman" w:hAnsi="Times New Roman"/>
          <w:sz w:val="24"/>
          <w:szCs w:val="24"/>
        </w:rPr>
        <w:t>Įgyvendinant 2021 m. Šiaulių miesto savivaldybės nusikaltimų prevencijos veiklos plano priemones buvo suorganizuoti 905 renginiai, akcijos, individualios konsultacijos ir užimtumo projektai (2020 m. – 517). Įvairiomis informacinės sklaidos priemonėmis pasiektų žmonių skaičius – 27</w:t>
      </w:r>
      <w:r w:rsidR="005F711A" w:rsidRPr="001D26B3">
        <w:rPr>
          <w:rFonts w:ascii="Times New Roman" w:hAnsi="Times New Roman"/>
          <w:sz w:val="24"/>
          <w:szCs w:val="24"/>
        </w:rPr>
        <w:t xml:space="preserve"> </w:t>
      </w:r>
      <w:r w:rsidRPr="001D26B3">
        <w:rPr>
          <w:rFonts w:ascii="Times New Roman" w:hAnsi="Times New Roman"/>
          <w:sz w:val="24"/>
          <w:szCs w:val="24"/>
        </w:rPr>
        <w:t>434 (2020 m. – 19</w:t>
      </w:r>
      <w:r w:rsidR="005F711A" w:rsidRPr="001D26B3">
        <w:rPr>
          <w:rFonts w:ascii="Times New Roman" w:hAnsi="Times New Roman"/>
          <w:sz w:val="24"/>
          <w:szCs w:val="24"/>
        </w:rPr>
        <w:t xml:space="preserve"> </w:t>
      </w:r>
      <w:r w:rsidRPr="001D26B3">
        <w:rPr>
          <w:rFonts w:ascii="Times New Roman" w:hAnsi="Times New Roman"/>
          <w:sz w:val="24"/>
          <w:szCs w:val="24"/>
        </w:rPr>
        <w:t xml:space="preserve">171). Atlikti 43 reidai ir patikrinimai (2020 m. – 86). Įsigyta ir išdalinta 996 priešgaisrinės saugos priemonės (dūmų detektoriai, milteliniai gesintuvai ir kt., 2020 m. – 393). </w:t>
      </w:r>
    </w:p>
    <w:p w14:paraId="6B7F8C32" w14:textId="77777777" w:rsidR="000130BC" w:rsidRPr="001D26B3" w:rsidRDefault="006D0005" w:rsidP="000130BC">
      <w:pPr>
        <w:pStyle w:val="Betarp"/>
        <w:ind w:firstLine="720"/>
        <w:jc w:val="both"/>
        <w:rPr>
          <w:rFonts w:ascii="Times New Roman" w:eastAsiaTheme="minorEastAsia" w:hAnsi="Times New Roman"/>
          <w:sz w:val="24"/>
          <w:szCs w:val="24"/>
          <w:lang w:eastAsia="lt-LT"/>
        </w:rPr>
      </w:pPr>
      <w:r w:rsidRPr="001D26B3">
        <w:rPr>
          <w:rFonts w:ascii="Times New Roman" w:eastAsia="Times New Roman" w:hAnsi="Times New Roman"/>
          <w:b/>
          <w:bCs/>
          <w:sz w:val="24"/>
          <w:szCs w:val="24"/>
        </w:rPr>
        <w:t xml:space="preserve">Civilinės saugos organizavimas. </w:t>
      </w:r>
      <w:r w:rsidR="000130BC" w:rsidRPr="001D26B3">
        <w:rPr>
          <w:rFonts w:ascii="Times New Roman" w:eastAsiaTheme="minorEastAsia" w:hAnsi="Times New Roman"/>
          <w:sz w:val="24"/>
          <w:szCs w:val="24"/>
          <w:lang w:eastAsia="lt-LT"/>
        </w:rPr>
        <w:t xml:space="preserve">2021 m. Šiaulių miesto savivaldybės teritorijoje buvo fiksuoti 5 </w:t>
      </w:r>
      <w:r w:rsidR="00B8791E" w:rsidRPr="001D26B3">
        <w:rPr>
          <w:rFonts w:ascii="Times New Roman" w:eastAsiaTheme="minorEastAsia" w:hAnsi="Times New Roman"/>
          <w:sz w:val="24"/>
          <w:szCs w:val="24"/>
          <w:lang w:eastAsia="lt-LT"/>
        </w:rPr>
        <w:t xml:space="preserve">ekstremalieji įvykiai: </w:t>
      </w:r>
      <w:r w:rsidR="000130BC" w:rsidRPr="001D26B3">
        <w:rPr>
          <w:rFonts w:ascii="Times New Roman" w:eastAsiaTheme="minorEastAsia" w:hAnsi="Times New Roman"/>
          <w:sz w:val="24"/>
          <w:szCs w:val="24"/>
          <w:lang w:eastAsia="lt-LT"/>
        </w:rPr>
        <w:t>3 dėl rastų II-jo pasaulinio karo sprogmenų vykdant kasimo darbus miesto teritorijoje (sprogmenys neutralizavo Lietuvos kariuomenės Juozo Vitkaus inžinerijos bataliono išminuotojai);   1 –  dėl cheminės taršos, 1 – dėl pastato griūties. Tęsėsi visoje šalyje paskelbta valstybės lygio ekstremalioji situacija dėl COVID-19 ligos (koronaviruso infekcijos) plitimo grėsmės.</w:t>
      </w:r>
    </w:p>
    <w:p w14:paraId="6B7F8C33" w14:textId="77777777" w:rsidR="000130BC" w:rsidRPr="001D26B3" w:rsidRDefault="000130BC" w:rsidP="000130BC">
      <w:pPr>
        <w:pStyle w:val="Betarp"/>
        <w:ind w:firstLine="720"/>
        <w:jc w:val="both"/>
        <w:rPr>
          <w:rFonts w:ascii="Times New Roman" w:eastAsiaTheme="minorEastAsia" w:hAnsi="Times New Roman"/>
          <w:sz w:val="24"/>
          <w:szCs w:val="24"/>
          <w:lang w:eastAsia="lt-LT"/>
        </w:rPr>
      </w:pPr>
      <w:r w:rsidRPr="001D26B3">
        <w:rPr>
          <w:rFonts w:ascii="Times New Roman" w:eastAsiaTheme="minorEastAsia" w:hAnsi="Times New Roman"/>
          <w:sz w:val="24"/>
          <w:szCs w:val="24"/>
          <w:lang w:eastAsia="lt-LT"/>
        </w:rPr>
        <w:t>2021 m. nuotoliniu būdu suorganizuoti 7 Šiaulių miesto savivaldybės ekstremalių sit</w:t>
      </w:r>
      <w:r w:rsidR="00B8791E" w:rsidRPr="001D26B3">
        <w:rPr>
          <w:rFonts w:ascii="Times New Roman" w:eastAsiaTheme="minorEastAsia" w:hAnsi="Times New Roman"/>
          <w:sz w:val="24"/>
          <w:szCs w:val="24"/>
          <w:lang w:eastAsia="lt-LT"/>
        </w:rPr>
        <w:t xml:space="preserve">uacijų komisijos </w:t>
      </w:r>
      <w:r w:rsidRPr="001D26B3">
        <w:rPr>
          <w:rFonts w:ascii="Times New Roman" w:eastAsiaTheme="minorEastAsia" w:hAnsi="Times New Roman"/>
          <w:sz w:val="24"/>
          <w:szCs w:val="24"/>
          <w:lang w:eastAsia="lt-LT"/>
        </w:rPr>
        <w:t xml:space="preserve">posėdžiai, iš jų 3 – neplaniniai:  du organizuoti dėl valstybės lygio ekstremaliosios situacijos COVID-19 (koronaviruso infekcijos) ligos plitimo mieste suvaldymo, karantino sąlygų laikymosi,  vienas – prevenciniais klausimais. </w:t>
      </w:r>
    </w:p>
    <w:p w14:paraId="6B7F8C34" w14:textId="77777777" w:rsidR="00212E69" w:rsidRPr="001D26B3" w:rsidRDefault="000130BC" w:rsidP="000130BC">
      <w:pPr>
        <w:pStyle w:val="Betarp"/>
        <w:ind w:firstLine="720"/>
        <w:jc w:val="both"/>
        <w:rPr>
          <w:rFonts w:ascii="Times New Roman" w:eastAsiaTheme="minorEastAsia" w:hAnsi="Times New Roman"/>
          <w:sz w:val="24"/>
          <w:szCs w:val="24"/>
          <w:lang w:eastAsia="lt-LT"/>
        </w:rPr>
      </w:pPr>
      <w:r w:rsidRPr="001D26B3">
        <w:rPr>
          <w:rFonts w:ascii="Times New Roman" w:eastAsiaTheme="minorEastAsia" w:hAnsi="Times New Roman"/>
          <w:sz w:val="24"/>
          <w:szCs w:val="24"/>
          <w:lang w:eastAsia="lt-LT"/>
        </w:rPr>
        <w:t xml:space="preserve">Vadovaujantis 2021 m. nacionaline rizikos analize, </w:t>
      </w:r>
      <w:r w:rsidR="00212E69" w:rsidRPr="001D26B3">
        <w:rPr>
          <w:rFonts w:ascii="Times New Roman" w:eastAsiaTheme="minorEastAsia" w:hAnsi="Times New Roman"/>
          <w:sz w:val="24"/>
          <w:szCs w:val="24"/>
          <w:lang w:eastAsia="lt-LT"/>
        </w:rPr>
        <w:t xml:space="preserve">buvo </w:t>
      </w:r>
      <w:r w:rsidRPr="001D26B3">
        <w:rPr>
          <w:rFonts w:ascii="Times New Roman" w:eastAsiaTheme="minorEastAsia" w:hAnsi="Times New Roman"/>
          <w:sz w:val="24"/>
          <w:szCs w:val="24"/>
          <w:lang w:eastAsia="lt-LT"/>
        </w:rPr>
        <w:t>atnaujin</w:t>
      </w:r>
      <w:r w:rsidR="00212E69" w:rsidRPr="001D26B3">
        <w:rPr>
          <w:rFonts w:ascii="Times New Roman" w:eastAsiaTheme="minorEastAsia" w:hAnsi="Times New Roman"/>
          <w:sz w:val="24"/>
          <w:szCs w:val="24"/>
          <w:lang w:eastAsia="lt-LT"/>
        </w:rPr>
        <w:t>ta</w:t>
      </w:r>
      <w:r w:rsidRPr="001D26B3">
        <w:rPr>
          <w:rFonts w:ascii="Times New Roman" w:eastAsiaTheme="minorEastAsia" w:hAnsi="Times New Roman"/>
          <w:sz w:val="24"/>
          <w:szCs w:val="24"/>
          <w:lang w:eastAsia="lt-LT"/>
        </w:rPr>
        <w:t xml:space="preserve"> Savivaldybės galimų pavojų ir ekstremaliųjų si</w:t>
      </w:r>
      <w:r w:rsidR="00212E69" w:rsidRPr="001D26B3">
        <w:rPr>
          <w:rFonts w:ascii="Times New Roman" w:eastAsiaTheme="minorEastAsia" w:hAnsi="Times New Roman"/>
          <w:sz w:val="24"/>
          <w:szCs w:val="24"/>
          <w:lang w:eastAsia="lt-LT"/>
        </w:rPr>
        <w:t>tuacijų rizikos analizė</w:t>
      </w:r>
      <w:r w:rsidRPr="001D26B3">
        <w:rPr>
          <w:rFonts w:ascii="Times New Roman" w:eastAsiaTheme="minorEastAsia" w:hAnsi="Times New Roman"/>
          <w:sz w:val="24"/>
          <w:szCs w:val="24"/>
          <w:lang w:eastAsia="lt-LT"/>
        </w:rPr>
        <w:t>. Nustatyta, kad Šiaulių miesto savivaldybės teritorijoje labiausiai nepriimtiną riziką turi šeši pavojai, iš jų: 2 labai didelės rizikos lygio – „Žmonių ypač pavojingų užkrečiamųjų ligų pasireiškimas ir (ar) pavojingų užkrečiamųjų ligų išplitimas (epidemijos ir (ar) pandemijos); pastatų ir statinių gaisrai; 4 didelės rizikos lygio – „Gaisrai  atvirose savivaldybės teritorijose (didesnio masto gaisrai);  Stichiniai meteorologiniai reiškiniai, Radioaktyvus aplinkos užteršimas; Pavojingi radiniai“. Įvertinus pavojus, atnaujintas Savivaldybės ekstremaliųjų situacijų valdymo planas</w:t>
      </w:r>
      <w:r w:rsidR="00212E69" w:rsidRPr="001D26B3">
        <w:rPr>
          <w:rFonts w:ascii="Times New Roman" w:eastAsiaTheme="minorEastAsia" w:hAnsi="Times New Roman"/>
          <w:sz w:val="24"/>
          <w:szCs w:val="24"/>
          <w:lang w:eastAsia="lt-LT"/>
        </w:rPr>
        <w:t xml:space="preserve">. </w:t>
      </w:r>
    </w:p>
    <w:p w14:paraId="6B7F8C35" w14:textId="77777777" w:rsidR="000130BC" w:rsidRPr="001D26B3" w:rsidRDefault="000130BC" w:rsidP="000130BC">
      <w:pPr>
        <w:pStyle w:val="Betarp"/>
        <w:ind w:firstLine="720"/>
        <w:jc w:val="both"/>
        <w:rPr>
          <w:rFonts w:ascii="Times New Roman" w:eastAsiaTheme="minorEastAsia" w:hAnsi="Times New Roman"/>
          <w:sz w:val="24"/>
          <w:szCs w:val="24"/>
          <w:lang w:eastAsia="lt-LT"/>
        </w:rPr>
      </w:pPr>
      <w:r w:rsidRPr="001D26B3">
        <w:rPr>
          <w:rFonts w:ascii="Times New Roman" w:eastAsiaTheme="minorEastAsia" w:hAnsi="Times New Roman"/>
          <w:sz w:val="24"/>
          <w:szCs w:val="24"/>
          <w:lang w:eastAsia="lt-LT"/>
        </w:rPr>
        <w:t xml:space="preserve">2021 m. Šiaulių miesto ir Šiaulių rajono savivaldybės sudarė Tarpusavio pagalbos planą, kurio prieduose pateiktos Šiaulių miesto savivaldybės ir Šiaulių rajono savivaldybės ekstremalių situacijų komisijų, ekstremaliųjų situacijų operacijų centrų, gyventojų evakavimo ir priėmimo komisijų, gyventojų kolektyvinės apsaugos organizavimo grupių sudėtys, kontaktai, sudaryti materialinių išteklių žinynai, nustatytos gyventojų evakavimo kryptys, išvardinti evakavimo ir kolektyvinės apsaugos statiniai. </w:t>
      </w:r>
    </w:p>
    <w:p w14:paraId="6B7F8C36" w14:textId="77777777" w:rsidR="000130BC" w:rsidRPr="001D26B3" w:rsidRDefault="000130BC" w:rsidP="000130BC">
      <w:pPr>
        <w:pStyle w:val="Betarp"/>
        <w:ind w:firstLine="720"/>
        <w:jc w:val="both"/>
        <w:rPr>
          <w:rFonts w:ascii="Times New Roman" w:eastAsiaTheme="minorEastAsia" w:hAnsi="Times New Roman"/>
          <w:sz w:val="24"/>
          <w:szCs w:val="24"/>
          <w:lang w:eastAsia="lt-LT"/>
        </w:rPr>
      </w:pPr>
      <w:r w:rsidRPr="001D26B3">
        <w:rPr>
          <w:rFonts w:ascii="Times New Roman" w:eastAsiaTheme="minorEastAsia" w:hAnsi="Times New Roman"/>
          <w:sz w:val="24"/>
          <w:szCs w:val="24"/>
          <w:lang w:eastAsia="lt-LT"/>
        </w:rPr>
        <w:t xml:space="preserve">2021 m. nuotoliniu būdu suorganizuotos civilinės saugos savivaldybės lygio stalo pratybos „Informacijos valdymas likviduojant ekstremalųjį įvykį, susidariusį kilus gaisrui Rėkyvos durpingoje teritorijoje“ galimam ekstremaliajam įvykiui dėl kilusio gaisro durpingoje Rėkyvos ežero miškingoje pakrantėje užkardyti. Pratybų dalyviai: PAGD prie VRM Šiaulių priešgaisrinės gelbėjimo valdybos, Šiaulių apskrities vyriausiojo policijos komisariato, Šiaulių miesto ir rajono savivaldybės policijos komisariato, VšĮ Šiaulių greitosios medicinos pagalbos stotis, Rėkyvos ugniagesių savanorių draugijos, Savivaldybės ekstremalių situacijų operacijų centro, Šiaulių miesto savivaldybės  gyventojų evakavimo ir priėmimo komisijos, Savivaldybės administracijos Civilinės saugos ir teisėtvarkos skyriaus, Miesto koordinavimo skyriaus atstovai. Pasiektas pratybų tikslas – įvertintas civilinės saugos pajėgų, civilinės saugos sistemos subjektų informacijos valdymas likviduojant ekstremalųjį įvykį, organizuojant gyventojų perspėjimą, pasirengimą perspėti gyventojus sirenomis, juos evakuoti. </w:t>
      </w:r>
    </w:p>
    <w:p w14:paraId="6B7F8C37" w14:textId="77777777" w:rsidR="000130BC" w:rsidRPr="001D26B3" w:rsidRDefault="000130BC" w:rsidP="000130BC">
      <w:pPr>
        <w:pStyle w:val="Betarp"/>
        <w:ind w:firstLine="720"/>
        <w:jc w:val="both"/>
        <w:rPr>
          <w:rFonts w:ascii="Times New Roman" w:eastAsiaTheme="minorEastAsia" w:hAnsi="Times New Roman"/>
          <w:sz w:val="24"/>
          <w:szCs w:val="24"/>
          <w:lang w:eastAsia="lt-LT"/>
        </w:rPr>
      </w:pPr>
      <w:r w:rsidRPr="001D26B3">
        <w:rPr>
          <w:rFonts w:ascii="Times New Roman" w:eastAsiaTheme="minorEastAsia" w:hAnsi="Times New Roman"/>
          <w:sz w:val="24"/>
          <w:szCs w:val="24"/>
          <w:lang w:eastAsia="lt-LT"/>
        </w:rPr>
        <w:t>2021 m. nuotoliniu būdu organizuoti Savivaldybės administracijos skyrių (padalinių) specialistų civilinės saugos mokymai darbo vietoje. Mokymuose dalyvavo 245 darbuotojai (2020 m. mokymuose dalyvavo 239, 2019 m. 227 darbuotojų).</w:t>
      </w:r>
    </w:p>
    <w:p w14:paraId="6B7F8C38" w14:textId="77777777" w:rsidR="000130BC" w:rsidRPr="001D26B3" w:rsidRDefault="000130BC" w:rsidP="000130BC">
      <w:pPr>
        <w:pStyle w:val="Betarp"/>
        <w:ind w:firstLine="720"/>
        <w:jc w:val="both"/>
        <w:rPr>
          <w:rFonts w:ascii="Times New Roman" w:eastAsiaTheme="minorEastAsia" w:hAnsi="Times New Roman"/>
          <w:sz w:val="24"/>
          <w:szCs w:val="24"/>
          <w:lang w:eastAsia="lt-LT"/>
        </w:rPr>
      </w:pPr>
      <w:r w:rsidRPr="001D26B3">
        <w:rPr>
          <w:rFonts w:ascii="Times New Roman" w:eastAsiaTheme="minorEastAsia" w:hAnsi="Times New Roman"/>
          <w:sz w:val="24"/>
          <w:szCs w:val="24"/>
          <w:lang w:eastAsia="lt-LT"/>
        </w:rPr>
        <w:t xml:space="preserve">2021 m. PAGD prie VRM Šiaulių priešgaisrinės gelbėjimo valdybos civilinės saugos įvadiniuose (5 temos) ir tęstiniuose (4 temos) mokymuose apmokyti 126 ūkio subjektų ir kitų įstaigų darbuotojai. </w:t>
      </w:r>
    </w:p>
    <w:p w14:paraId="6B7F8C39" w14:textId="77777777" w:rsidR="000130BC" w:rsidRPr="001D26B3" w:rsidRDefault="00677830" w:rsidP="000130BC">
      <w:pPr>
        <w:pStyle w:val="Betarp"/>
        <w:ind w:firstLine="720"/>
        <w:jc w:val="both"/>
        <w:rPr>
          <w:rFonts w:ascii="Times New Roman" w:eastAsiaTheme="minorEastAsia" w:hAnsi="Times New Roman"/>
          <w:sz w:val="24"/>
          <w:szCs w:val="24"/>
          <w:lang w:eastAsia="lt-LT"/>
        </w:rPr>
      </w:pPr>
      <w:r w:rsidRPr="001D26B3">
        <w:rPr>
          <w:rFonts w:ascii="Times New Roman" w:eastAsiaTheme="minorEastAsia" w:hAnsi="Times New Roman"/>
          <w:sz w:val="24"/>
          <w:szCs w:val="24"/>
          <w:lang w:eastAsia="lt-LT"/>
        </w:rPr>
        <w:t xml:space="preserve">Gyventojų švietimo civilinės saugos </w:t>
      </w:r>
      <w:r w:rsidR="000130BC" w:rsidRPr="001D26B3">
        <w:rPr>
          <w:rFonts w:ascii="Times New Roman" w:eastAsiaTheme="minorEastAsia" w:hAnsi="Times New Roman"/>
          <w:sz w:val="24"/>
          <w:szCs w:val="24"/>
          <w:lang w:eastAsia="lt-LT"/>
        </w:rPr>
        <w:t xml:space="preserve">klausimais priemonės vykdytos pagal Savivaldybės administracijos direktoriaus patvirtintą Šiaulių miesto savivaldybės gyventojų civilinės saugos 2021 metų švietimo renginių grafiką. </w:t>
      </w:r>
    </w:p>
    <w:p w14:paraId="6B7F8C3A" w14:textId="77777777" w:rsidR="00995541" w:rsidRPr="001D26B3" w:rsidRDefault="000130BC" w:rsidP="000130BC">
      <w:pPr>
        <w:pStyle w:val="Betarp"/>
        <w:ind w:firstLine="720"/>
        <w:jc w:val="both"/>
        <w:rPr>
          <w:rFonts w:ascii="Times New Roman" w:eastAsiaTheme="minorEastAsia" w:hAnsi="Times New Roman"/>
          <w:sz w:val="24"/>
          <w:szCs w:val="24"/>
          <w:lang w:eastAsia="lt-LT"/>
        </w:rPr>
      </w:pPr>
      <w:r w:rsidRPr="001D26B3">
        <w:rPr>
          <w:rFonts w:ascii="Times New Roman" w:eastAsiaTheme="minorEastAsia" w:hAnsi="Times New Roman"/>
          <w:sz w:val="24"/>
          <w:szCs w:val="24"/>
          <w:lang w:eastAsia="lt-LT"/>
        </w:rPr>
        <w:t>Įgyvendintos visos 11 planuotų ir dėl valstybės lygio ekstremaliosios situacijos 64 neplanuotos</w:t>
      </w:r>
      <w:r w:rsidR="00995541" w:rsidRPr="001D26B3">
        <w:rPr>
          <w:rFonts w:ascii="Times New Roman" w:eastAsiaTheme="minorEastAsia" w:hAnsi="Times New Roman"/>
          <w:sz w:val="24"/>
          <w:szCs w:val="24"/>
          <w:lang w:eastAsia="lt-LT"/>
        </w:rPr>
        <w:t xml:space="preserve"> gyventojų švietimo ir ugdymo civilinės saugos </w:t>
      </w:r>
      <w:r w:rsidRPr="001D26B3">
        <w:rPr>
          <w:rFonts w:ascii="Times New Roman" w:eastAsiaTheme="minorEastAsia" w:hAnsi="Times New Roman"/>
          <w:sz w:val="24"/>
          <w:szCs w:val="24"/>
          <w:lang w:eastAsia="lt-LT"/>
        </w:rPr>
        <w:t xml:space="preserve">klausimais priemonės. Didžiąją įgyvendintų priemonių dalį sudaro vizualinė sklaida, susijusi su COVID-19 (koronaviruso infekcija) pandemija. Lankstinukai, atmintinės, plakatai, susiję su COVID-19, buvo platinami švietimo ir ugdymo, sveikatos priežiūros, globos įstaigose, ūkio subjektuose kontrolės metu, daugiabučių namų bendrijose ar per administratorius. </w:t>
      </w:r>
    </w:p>
    <w:p w14:paraId="6B7F8C3B" w14:textId="77777777" w:rsidR="000130BC" w:rsidRPr="001D26B3" w:rsidRDefault="000130BC" w:rsidP="000130BC">
      <w:pPr>
        <w:pStyle w:val="Betarp"/>
        <w:ind w:firstLine="720"/>
        <w:jc w:val="both"/>
        <w:rPr>
          <w:rFonts w:ascii="Times New Roman" w:eastAsiaTheme="minorEastAsia" w:hAnsi="Times New Roman"/>
          <w:sz w:val="24"/>
          <w:szCs w:val="24"/>
          <w:lang w:eastAsia="lt-LT"/>
        </w:rPr>
      </w:pPr>
      <w:r w:rsidRPr="001D26B3">
        <w:rPr>
          <w:rFonts w:ascii="Times New Roman" w:eastAsiaTheme="minorEastAsia" w:hAnsi="Times New Roman"/>
          <w:sz w:val="24"/>
          <w:szCs w:val="24"/>
          <w:lang w:eastAsia="lt-LT"/>
        </w:rPr>
        <w:t xml:space="preserve">2021 m. atlikti 14 ūkio subjektų, 21 kitų įtaigų, iš kurių 1 sveikatos priežiūros, 16 švietimo ir ugdymo, 4 ikimokyklinio ugdymo įstaigos, civilinės saugos būklės kompleksiniai patikrinimai. Visų, išskyrus vieno, civilinės saugos būklė įvertinta „gerai“ ir konstatuota, kad civilinės saugos sistemos subjektų veikla atitinka Civilinės saugos įstatyme ir kituose civilinę saugą reglamentuojančiuose teisės </w:t>
      </w:r>
      <w:r w:rsidR="00995541" w:rsidRPr="001D26B3">
        <w:rPr>
          <w:rFonts w:ascii="Times New Roman" w:eastAsiaTheme="minorEastAsia" w:hAnsi="Times New Roman"/>
          <w:sz w:val="24"/>
          <w:szCs w:val="24"/>
          <w:lang w:eastAsia="lt-LT"/>
        </w:rPr>
        <w:t>aktuose nustatytus reikalavimus. Vieno ūkio subjekto civilinės saugos</w:t>
      </w:r>
      <w:r w:rsidRPr="001D26B3">
        <w:rPr>
          <w:rFonts w:ascii="Times New Roman" w:eastAsiaTheme="minorEastAsia" w:hAnsi="Times New Roman"/>
          <w:sz w:val="24"/>
          <w:szCs w:val="24"/>
          <w:lang w:eastAsia="lt-LT"/>
        </w:rPr>
        <w:t xml:space="preserve"> būklė ir jo veikla buvo įvertinta kaip iš dalies atitinkanti civilinę saugą reglamentuojančiuose teisės aktuose nustatytus reikalavimus.  </w:t>
      </w:r>
    </w:p>
    <w:p w14:paraId="6B7F8C3C" w14:textId="77777777" w:rsidR="000130BC" w:rsidRPr="001D26B3" w:rsidRDefault="00B37CB2" w:rsidP="006F5E09">
      <w:pPr>
        <w:pStyle w:val="Betarp"/>
        <w:ind w:firstLine="720"/>
        <w:jc w:val="both"/>
        <w:rPr>
          <w:rFonts w:ascii="Times New Roman" w:eastAsiaTheme="minorEastAsia" w:hAnsi="Times New Roman"/>
          <w:sz w:val="24"/>
          <w:szCs w:val="24"/>
          <w:lang w:eastAsia="lt-LT"/>
        </w:rPr>
      </w:pPr>
      <w:r w:rsidRPr="001D26B3">
        <w:rPr>
          <w:rFonts w:ascii="Times New Roman" w:eastAsiaTheme="minorEastAsia" w:hAnsi="Times New Roman"/>
          <w:sz w:val="24"/>
          <w:szCs w:val="24"/>
          <w:lang w:eastAsia="lt-LT"/>
        </w:rPr>
        <w:t>A</w:t>
      </w:r>
      <w:r w:rsidR="000130BC" w:rsidRPr="001D26B3">
        <w:rPr>
          <w:rFonts w:ascii="Times New Roman" w:eastAsiaTheme="minorEastAsia" w:hAnsi="Times New Roman"/>
          <w:sz w:val="24"/>
          <w:szCs w:val="24"/>
          <w:lang w:eastAsia="lt-LT"/>
        </w:rPr>
        <w:t>tliktas ūkio subjektų ir kitų įstaigų (toliau – Subjektai) pasirengimo reaguoti į ekstremaliąsias situacijas 2021 m. vertinimas. 2021 m. ver</w:t>
      </w:r>
      <w:r w:rsidRPr="001D26B3">
        <w:rPr>
          <w:rFonts w:ascii="Times New Roman" w:eastAsiaTheme="minorEastAsia" w:hAnsi="Times New Roman"/>
          <w:sz w:val="24"/>
          <w:szCs w:val="24"/>
          <w:lang w:eastAsia="lt-LT"/>
        </w:rPr>
        <w:t xml:space="preserve">tinimo ataskaitas už 2020 m. </w:t>
      </w:r>
      <w:r w:rsidR="000130BC" w:rsidRPr="001D26B3">
        <w:rPr>
          <w:rFonts w:ascii="Times New Roman" w:eastAsiaTheme="minorEastAsia" w:hAnsi="Times New Roman"/>
          <w:sz w:val="24"/>
          <w:szCs w:val="24"/>
          <w:lang w:eastAsia="lt-LT"/>
        </w:rPr>
        <w:t xml:space="preserve">Savivaldybės administracijai nustatytu terminu pateikė visi  94 Subjektai: 22 ūkio subjektai – įmonės, bendrovės; 72 kitos (sveikatos priežiūros, socialinių paslaugų, švietimo ir ikimokyklinių ugdymo) įstaigos. Įvertinta, kad  Subjektai, </w:t>
      </w:r>
      <w:r w:rsidRPr="001D26B3">
        <w:rPr>
          <w:rFonts w:ascii="Times New Roman" w:eastAsiaTheme="minorEastAsia" w:hAnsi="Times New Roman"/>
          <w:sz w:val="24"/>
          <w:szCs w:val="24"/>
          <w:lang w:eastAsia="lt-LT"/>
        </w:rPr>
        <w:t>visiškai pasirengę reaguoti į ekstremalias situacijas</w:t>
      </w:r>
      <w:r w:rsidR="000130BC" w:rsidRPr="001D26B3">
        <w:rPr>
          <w:rFonts w:ascii="Times New Roman" w:eastAsiaTheme="minorEastAsia" w:hAnsi="Times New Roman"/>
          <w:sz w:val="24"/>
          <w:szCs w:val="24"/>
          <w:lang w:eastAsia="lt-LT"/>
        </w:rPr>
        <w:t>, sudaro 88 procentus, nevisiškai – 12 proc. 2020 m. reaguoti į ekstremaliąsias situacijas 100 proc. buvo pasirengę 8 ūkio subjektai  (2 II rizikos grupės, 6 – III rizikos grupės), 31 kita įstaiga: 2 sveikatos priežiūros, 11 švietimo ir ugdymo,  16 ikimokyklinio ugdymo, 2 socialinių paslaugų įstaigos. Subjektams, nevisiškai pasirengusiems reaguoti, numatytos civilinės saugos būklės gerinimo priemonės ir jų įgyvendinimo terminai.</w:t>
      </w:r>
    </w:p>
    <w:p w14:paraId="6B7F8C3D" w14:textId="77777777" w:rsidR="000130BC" w:rsidRPr="001D26B3" w:rsidRDefault="000130BC" w:rsidP="000B588B">
      <w:pPr>
        <w:pStyle w:val="Betarp"/>
        <w:ind w:firstLine="720"/>
        <w:jc w:val="both"/>
        <w:rPr>
          <w:rFonts w:ascii="Times New Roman" w:eastAsiaTheme="minorEastAsia" w:hAnsi="Times New Roman"/>
          <w:sz w:val="24"/>
          <w:szCs w:val="24"/>
          <w:lang w:eastAsia="lt-LT"/>
        </w:rPr>
      </w:pPr>
      <w:r w:rsidRPr="001D26B3">
        <w:rPr>
          <w:rFonts w:ascii="Times New Roman" w:eastAsiaTheme="minorEastAsia" w:hAnsi="Times New Roman"/>
          <w:sz w:val="24"/>
          <w:szCs w:val="24"/>
          <w:lang w:eastAsia="lt-LT"/>
        </w:rPr>
        <w:t>Kolektyvinės apsaugos statinių poreikis, nustatytas vadovaujantis LR Vyriausybės 2010-05-12 nutarimu Nr. 529 patvirtinto Kolektyvinės apsaugos statinių poreikio nustatymo tvarkos aprašo reikalavimais, 2021 m. nepakito.</w:t>
      </w:r>
      <w:r w:rsidR="000B588B" w:rsidRPr="001D26B3">
        <w:rPr>
          <w:rFonts w:ascii="Times New Roman" w:eastAsiaTheme="minorEastAsia" w:hAnsi="Times New Roman"/>
          <w:sz w:val="24"/>
          <w:szCs w:val="24"/>
          <w:lang w:eastAsia="lt-LT"/>
        </w:rPr>
        <w:t xml:space="preserve"> </w:t>
      </w:r>
      <w:r w:rsidRPr="001D26B3">
        <w:rPr>
          <w:rFonts w:ascii="Times New Roman" w:eastAsiaTheme="minorEastAsia" w:hAnsi="Times New Roman"/>
          <w:sz w:val="24"/>
          <w:szCs w:val="24"/>
          <w:lang w:eastAsia="lt-LT"/>
        </w:rPr>
        <w:t>Savivaldybės teritorijoje esančių kolektyvinių statinių poreikio ir Savivaldybės kolektyvinės apsaugos statinių evakuotiems gyventojams apsaugoti sąrašai patvirtinti Savivaldybės administracijos direktoriaus įsakymais.  Mieste nustatyti ir specialiuoju ženklu pažymėti 38</w:t>
      </w:r>
      <w:r w:rsidR="000B588B" w:rsidRPr="001D26B3">
        <w:rPr>
          <w:rFonts w:ascii="Times New Roman" w:eastAsiaTheme="minorEastAsia" w:hAnsi="Times New Roman"/>
          <w:sz w:val="24"/>
          <w:szCs w:val="24"/>
          <w:lang w:eastAsia="lt-LT"/>
        </w:rPr>
        <w:t>kolektyvinės apsaugos statinių</w:t>
      </w:r>
      <w:r w:rsidRPr="001D26B3">
        <w:rPr>
          <w:rFonts w:ascii="Times New Roman" w:eastAsiaTheme="minorEastAsia" w:hAnsi="Times New Roman"/>
          <w:sz w:val="24"/>
          <w:szCs w:val="24"/>
          <w:lang w:eastAsia="lt-LT"/>
        </w:rPr>
        <w:t>, kuriuose gali būti apsaugota per 48</w:t>
      </w:r>
      <w:r w:rsidR="000B588B" w:rsidRPr="001D26B3">
        <w:rPr>
          <w:rFonts w:ascii="Times New Roman" w:eastAsiaTheme="minorEastAsia" w:hAnsi="Times New Roman"/>
          <w:sz w:val="24"/>
          <w:szCs w:val="24"/>
          <w:lang w:eastAsia="lt-LT"/>
        </w:rPr>
        <w:t xml:space="preserve"> </w:t>
      </w:r>
      <w:r w:rsidRPr="001D26B3">
        <w:rPr>
          <w:rFonts w:ascii="Times New Roman" w:eastAsiaTheme="minorEastAsia" w:hAnsi="Times New Roman"/>
          <w:sz w:val="24"/>
          <w:szCs w:val="24"/>
          <w:lang w:eastAsia="lt-LT"/>
        </w:rPr>
        <w:t>430 gyventojų (minimalus apsaugomų savivaldybės gyventojų poreikio skaičius – 18</w:t>
      </w:r>
      <w:r w:rsidR="000B588B" w:rsidRPr="001D26B3">
        <w:rPr>
          <w:rFonts w:ascii="Times New Roman" w:eastAsiaTheme="minorEastAsia" w:hAnsi="Times New Roman"/>
          <w:sz w:val="24"/>
          <w:szCs w:val="24"/>
          <w:lang w:eastAsia="lt-LT"/>
        </w:rPr>
        <w:t xml:space="preserve"> </w:t>
      </w:r>
      <w:r w:rsidRPr="001D26B3">
        <w:rPr>
          <w:rFonts w:ascii="Times New Roman" w:eastAsiaTheme="minorEastAsia" w:hAnsi="Times New Roman"/>
          <w:sz w:val="24"/>
          <w:szCs w:val="24"/>
          <w:lang w:eastAsia="lt-LT"/>
        </w:rPr>
        <w:t>258). 2021 m. Savivaldybės administracijos direktoriaus  patvirtintas Šiaulių miesto savivaldybės kolektyvinės apsaugos statiniams aprūpinti reikalingų priemonių materialinių išteklių žinynas, kuriame numatytos materialinės priemonės (čiužiniai, miegmaišiai, pagalvės, antklodės, drabužiai ir avalynė, dezinfekcijai skirtos priemonės, asmens higienos priemonės), jų valdytojai (tiekėjai) – Savivaldybei pavaldžios įmonės, viešosios įstaigos.</w:t>
      </w:r>
      <w:r w:rsidR="000B588B" w:rsidRPr="001D26B3">
        <w:rPr>
          <w:rFonts w:ascii="Times New Roman" w:eastAsiaTheme="minorEastAsia" w:hAnsi="Times New Roman"/>
          <w:sz w:val="24"/>
          <w:szCs w:val="24"/>
          <w:lang w:eastAsia="lt-LT"/>
        </w:rPr>
        <w:t xml:space="preserve"> </w:t>
      </w:r>
      <w:r w:rsidRPr="001D26B3">
        <w:rPr>
          <w:rFonts w:ascii="Times New Roman" w:eastAsiaTheme="minorEastAsia" w:hAnsi="Times New Roman"/>
          <w:sz w:val="24"/>
          <w:szCs w:val="24"/>
          <w:lang w:eastAsia="lt-LT"/>
        </w:rPr>
        <w:t xml:space="preserve">2021 m. Šiaulių miesto savivaldybės administracija įsigijo 235 sulankstomų lovų ir miegmaišių komplektus, skirtus kolektyvinės apsaugos statiniuose evakuotiems gyventojams priimti. </w:t>
      </w:r>
    </w:p>
    <w:p w14:paraId="6B7F8C3E" w14:textId="77777777" w:rsidR="000130BC" w:rsidRPr="001D26B3" w:rsidRDefault="000130BC" w:rsidP="000130BC">
      <w:pPr>
        <w:pStyle w:val="Betarp"/>
        <w:ind w:firstLine="720"/>
        <w:jc w:val="both"/>
        <w:rPr>
          <w:rFonts w:ascii="Times New Roman" w:eastAsiaTheme="minorEastAsia" w:hAnsi="Times New Roman"/>
          <w:sz w:val="24"/>
          <w:szCs w:val="24"/>
          <w:lang w:eastAsia="lt-LT"/>
        </w:rPr>
      </w:pPr>
      <w:r w:rsidRPr="001D26B3">
        <w:rPr>
          <w:rFonts w:ascii="Times New Roman" w:eastAsiaTheme="minorEastAsia" w:hAnsi="Times New Roman"/>
          <w:sz w:val="24"/>
          <w:szCs w:val="24"/>
          <w:lang w:eastAsia="lt-LT"/>
        </w:rPr>
        <w:tab/>
        <w:t>Šiaulių miesto savivaldybės administracija yra nustačiusi apgyvendinimo vietas, skirtas privalomai izoliacijai dėl COVID-19 (koronaviruso infekcijos) atlikti.</w:t>
      </w:r>
    </w:p>
    <w:p w14:paraId="6B7F8C3F" w14:textId="77777777" w:rsidR="000130BC" w:rsidRPr="001D26B3" w:rsidRDefault="000130BC" w:rsidP="00866296">
      <w:pPr>
        <w:pStyle w:val="Betarp"/>
        <w:ind w:firstLine="720"/>
        <w:jc w:val="both"/>
        <w:rPr>
          <w:rFonts w:ascii="Times New Roman" w:eastAsiaTheme="minorEastAsia" w:hAnsi="Times New Roman"/>
          <w:sz w:val="24"/>
          <w:szCs w:val="24"/>
          <w:lang w:eastAsia="lt-LT"/>
        </w:rPr>
      </w:pPr>
      <w:r w:rsidRPr="001D26B3">
        <w:rPr>
          <w:rFonts w:eastAsiaTheme="minorEastAsia"/>
          <w:lang w:eastAsia="lt-LT"/>
        </w:rPr>
        <w:tab/>
      </w:r>
      <w:r w:rsidRPr="001D26B3">
        <w:rPr>
          <w:rFonts w:ascii="Times New Roman" w:eastAsiaTheme="minorEastAsia" w:hAnsi="Times New Roman"/>
          <w:sz w:val="24"/>
          <w:szCs w:val="24"/>
          <w:lang w:eastAsia="lt-LT"/>
        </w:rPr>
        <w:t>Savivaldybės gyventojams perspėti ap</w:t>
      </w:r>
      <w:r w:rsidR="000B588B" w:rsidRPr="001D26B3">
        <w:rPr>
          <w:rFonts w:ascii="Times New Roman" w:eastAsiaTheme="minorEastAsia" w:hAnsi="Times New Roman"/>
          <w:sz w:val="24"/>
          <w:szCs w:val="24"/>
          <w:lang w:eastAsia="lt-LT"/>
        </w:rPr>
        <w:t>ie gresiančią ar susidariusią ekstremalią situaciją</w:t>
      </w:r>
      <w:r w:rsidRPr="001D26B3">
        <w:rPr>
          <w:rFonts w:ascii="Times New Roman" w:eastAsiaTheme="minorEastAsia" w:hAnsi="Times New Roman"/>
          <w:sz w:val="24"/>
          <w:szCs w:val="24"/>
          <w:lang w:eastAsia="lt-LT"/>
        </w:rPr>
        <w:t xml:space="preserve"> naudojamos  dvi sistemos: perspėjimo sirenomis sistema (toliau – PSS) per turimas centralizuoto ir vietinio valdymo sirenas ir gyventojų perspėjimo ir informavimo sistema (toliau – GPIS), kurios pagalba į mobilius telefonus perduodamas pranešimas. Savivaldybės teritorijoje yra 9 centralizuoto valdymo elektromechaninės, 15 elektroninio tono ir balso sirenos su 2 sirenų valdymo pultais bei 2 vietinio valdymo sirenos. Sirenomis perspėjama 92,0 tūkst. gyventojų, tai sudarytų  91,5 %  </w:t>
      </w:r>
      <w:r w:rsidR="00866296" w:rsidRPr="001D26B3">
        <w:rPr>
          <w:rFonts w:ascii="Times New Roman" w:eastAsiaTheme="minorEastAsia" w:hAnsi="Times New Roman"/>
          <w:sz w:val="24"/>
          <w:szCs w:val="24"/>
          <w:lang w:eastAsia="lt-LT"/>
        </w:rPr>
        <w:t xml:space="preserve">savivaldybės gyventojų. </w:t>
      </w:r>
      <w:r w:rsidRPr="001D26B3">
        <w:rPr>
          <w:rFonts w:ascii="Times New Roman" w:eastAsiaTheme="minorEastAsia" w:hAnsi="Times New Roman"/>
          <w:sz w:val="24"/>
          <w:szCs w:val="24"/>
          <w:lang w:eastAsia="lt-LT"/>
        </w:rPr>
        <w:t xml:space="preserve">2021 m. PAGD organizuotų pratybų metu iš anksto informavus gyventojus atliktas vienas garsinis PSS  GPSS techninis patikrinimas įjungiant sirenas ir GPIS. </w:t>
      </w:r>
    </w:p>
    <w:p w14:paraId="6B7F8C40" w14:textId="77777777" w:rsidR="000130BC" w:rsidRPr="001D26B3" w:rsidRDefault="000130BC" w:rsidP="000130BC">
      <w:pPr>
        <w:pStyle w:val="Betarp"/>
        <w:ind w:firstLine="720"/>
        <w:jc w:val="both"/>
        <w:rPr>
          <w:rFonts w:ascii="Times New Roman" w:eastAsiaTheme="minorEastAsia" w:hAnsi="Times New Roman"/>
          <w:strike/>
          <w:sz w:val="24"/>
          <w:szCs w:val="24"/>
          <w:lang w:eastAsia="lt-LT"/>
        </w:rPr>
      </w:pPr>
      <w:r w:rsidRPr="001D26B3">
        <w:rPr>
          <w:rFonts w:ascii="Times New Roman" w:eastAsiaTheme="minorEastAsia" w:hAnsi="Times New Roman"/>
          <w:sz w:val="24"/>
          <w:szCs w:val="24"/>
          <w:lang w:eastAsia="lt-LT"/>
        </w:rPr>
        <w:tab/>
        <w:t>2021 m. iš Savivaldybės biudžeto papildomai skirta 28</w:t>
      </w:r>
      <w:r w:rsidR="00866296" w:rsidRPr="001D26B3">
        <w:rPr>
          <w:rFonts w:ascii="Times New Roman" w:eastAsiaTheme="minorEastAsia" w:hAnsi="Times New Roman"/>
          <w:sz w:val="24"/>
          <w:szCs w:val="24"/>
          <w:lang w:eastAsia="lt-LT"/>
        </w:rPr>
        <w:t>,9 tūkst. Eur civilinės saugos</w:t>
      </w:r>
      <w:r w:rsidRPr="001D26B3">
        <w:rPr>
          <w:rFonts w:ascii="Times New Roman" w:eastAsiaTheme="minorEastAsia" w:hAnsi="Times New Roman"/>
          <w:sz w:val="24"/>
          <w:szCs w:val="24"/>
          <w:lang w:eastAsia="lt-LT"/>
        </w:rPr>
        <w:t xml:space="preserve"> priemonėms savivaldybėje organizuoti: panaudota Nusikaltimų prevencijos programos  priešgaisrinės</w:t>
      </w:r>
      <w:r w:rsidR="00866296" w:rsidRPr="001D26B3">
        <w:rPr>
          <w:rFonts w:ascii="Times New Roman" w:eastAsiaTheme="minorEastAsia" w:hAnsi="Times New Roman"/>
          <w:sz w:val="24"/>
          <w:szCs w:val="24"/>
          <w:lang w:eastAsia="lt-LT"/>
        </w:rPr>
        <w:t xml:space="preserve"> saugos projektams įgyvendinti ir </w:t>
      </w:r>
      <w:r w:rsidRPr="001D26B3">
        <w:rPr>
          <w:rFonts w:ascii="Times New Roman" w:eastAsiaTheme="minorEastAsia" w:hAnsi="Times New Roman"/>
          <w:sz w:val="24"/>
          <w:szCs w:val="24"/>
          <w:lang w:eastAsia="lt-LT"/>
        </w:rPr>
        <w:t>įsigyta 235 sulankstomų lovų ir miegmaišių komplektų.</w:t>
      </w:r>
    </w:p>
    <w:p w14:paraId="6B7F8C41" w14:textId="77777777" w:rsidR="006A3279" w:rsidRPr="001D26B3" w:rsidRDefault="00545CF4" w:rsidP="006A3279">
      <w:pPr>
        <w:pStyle w:val="Betarp"/>
        <w:ind w:firstLine="720"/>
        <w:jc w:val="both"/>
        <w:rPr>
          <w:rFonts w:ascii="Times New Roman" w:hAnsi="Times New Roman"/>
          <w:sz w:val="24"/>
          <w:szCs w:val="24"/>
        </w:rPr>
      </w:pPr>
      <w:r w:rsidRPr="001D26B3">
        <w:rPr>
          <w:rFonts w:ascii="Times New Roman" w:hAnsi="Times New Roman"/>
          <w:b/>
          <w:sz w:val="24"/>
          <w:szCs w:val="24"/>
        </w:rPr>
        <w:t>Mobilizacijos ir priimančios šalies paramos teikimo organizavimas.</w:t>
      </w:r>
      <w:r w:rsidR="006A3279" w:rsidRPr="001D26B3">
        <w:rPr>
          <w:rFonts w:ascii="Times New Roman" w:hAnsi="Times New Roman"/>
          <w:b/>
          <w:sz w:val="24"/>
          <w:szCs w:val="24"/>
        </w:rPr>
        <w:t xml:space="preserve"> </w:t>
      </w:r>
      <w:r w:rsidR="006A3279" w:rsidRPr="001D26B3">
        <w:rPr>
          <w:rFonts w:ascii="Times New Roman" w:hAnsi="Times New Roman"/>
          <w:sz w:val="24"/>
          <w:szCs w:val="24"/>
        </w:rPr>
        <w:t>2021 m. birželio 22 d. atnaujintas ir suderintas su Mobilizacijos ir pilietinio pasipriešinimo departamentu prie Krašto apsaugos ministerijos Šiaulių miesto savivaldybės mobilizacijos planas</w:t>
      </w:r>
      <w:r w:rsidR="00A2240B" w:rsidRPr="001D26B3">
        <w:rPr>
          <w:rFonts w:ascii="Times New Roman" w:hAnsi="Times New Roman"/>
          <w:sz w:val="24"/>
          <w:szCs w:val="24"/>
        </w:rPr>
        <w:t xml:space="preserve">. </w:t>
      </w:r>
      <w:r w:rsidR="006A3279" w:rsidRPr="001D26B3">
        <w:rPr>
          <w:rFonts w:ascii="Times New Roman" w:hAnsi="Times New Roman"/>
          <w:sz w:val="24"/>
          <w:szCs w:val="24"/>
        </w:rPr>
        <w:t>2021 m. suorganizuotas seminaras tema „Mobilizacija. Ką turime žinoti apie valstybės valdymą, gyvybiškai svarbių valstybei funkcijų užtikrinimą, priimančiosios šalies paramos teikimą ir pilietinį pasipriešinimą“.</w:t>
      </w:r>
    </w:p>
    <w:p w14:paraId="6B7F8C42" w14:textId="77777777" w:rsidR="006E2BB9" w:rsidRPr="001D26B3" w:rsidRDefault="006E2BB9" w:rsidP="008458F0">
      <w:pPr>
        <w:pStyle w:val="Betarp"/>
        <w:jc w:val="both"/>
        <w:rPr>
          <w:rFonts w:ascii="Times New Roman" w:eastAsia="Times New Roman" w:hAnsi="Times New Roman"/>
          <w:b/>
          <w:bCs/>
          <w:sz w:val="24"/>
          <w:szCs w:val="24"/>
        </w:rPr>
      </w:pPr>
    </w:p>
    <w:p w14:paraId="6B7F8C43" w14:textId="77777777" w:rsidR="001722D0" w:rsidRPr="001D26B3" w:rsidRDefault="001722D0" w:rsidP="001722D0">
      <w:pPr>
        <w:pStyle w:val="Betarp1"/>
        <w:jc w:val="center"/>
        <w:rPr>
          <w:rFonts w:ascii="Times New Roman" w:hAnsi="Times New Roman"/>
          <w:b/>
          <w:sz w:val="24"/>
          <w:szCs w:val="24"/>
          <w:lang w:val="lt-LT"/>
        </w:rPr>
      </w:pPr>
      <w:r w:rsidRPr="001D26B3">
        <w:rPr>
          <w:rFonts w:ascii="Times New Roman" w:hAnsi="Times New Roman"/>
          <w:b/>
          <w:sz w:val="24"/>
          <w:szCs w:val="24"/>
          <w:lang w:val="lt-LT"/>
        </w:rPr>
        <w:t>VIEŠIEJI RYŠIAI IR KOMUNIKACIJA</w:t>
      </w:r>
    </w:p>
    <w:p w14:paraId="6B7F8C44" w14:textId="77777777" w:rsidR="000F2098" w:rsidRPr="001D26B3" w:rsidRDefault="000F2098" w:rsidP="00F53882">
      <w:pPr>
        <w:pStyle w:val="Betarp1"/>
        <w:rPr>
          <w:rFonts w:ascii="Times New Roman" w:hAnsi="Times New Roman"/>
          <w:sz w:val="24"/>
          <w:szCs w:val="24"/>
          <w:lang w:val="lt-LT"/>
        </w:rPr>
      </w:pPr>
    </w:p>
    <w:p w14:paraId="6B7F8C45" w14:textId="77777777" w:rsidR="000F7E4E" w:rsidRPr="001D26B3" w:rsidRDefault="000F7E4E" w:rsidP="000F7E4E">
      <w:pPr>
        <w:jc w:val="both"/>
        <w:rPr>
          <w:lang w:val="lt-LT"/>
        </w:rPr>
      </w:pPr>
      <w:r w:rsidRPr="001D26B3">
        <w:rPr>
          <w:lang w:val="lt-LT"/>
        </w:rPr>
        <w:tab/>
        <w:t>Šiauli</w:t>
      </w:r>
      <w:r w:rsidR="00A753A6" w:rsidRPr="001D26B3">
        <w:rPr>
          <w:lang w:val="lt-LT"/>
        </w:rPr>
        <w:t>ų miesto savivaldybė 2021 m.</w:t>
      </w:r>
      <w:r w:rsidRPr="001D26B3">
        <w:rPr>
          <w:lang w:val="lt-LT"/>
        </w:rPr>
        <w:t xml:space="preserve"> naudojo įvairius komunikacijos kanalus, kad miesto ir regiono gyventojams apie savo veiklą operatyviai pateiktų aktualiausią informaciją. Vis didesnei daliai gyventojų informacija pasiekiama internetinėmis sklaidos priemonėmis, tačiau, orientuojantis į vyresnės kartos gyventojus, lygiagrečiai naudojamos ir tradicinės žiniasklaidos priemonių galimybės.  </w:t>
      </w:r>
      <w:r w:rsidRPr="001D26B3">
        <w:rPr>
          <w:lang w:val="lt-LT"/>
        </w:rPr>
        <w:tab/>
      </w:r>
    </w:p>
    <w:p w14:paraId="6B7F8C46" w14:textId="77777777" w:rsidR="000F7E4E" w:rsidRPr="001D26B3" w:rsidRDefault="00412AB5" w:rsidP="000F7E4E">
      <w:pPr>
        <w:ind w:firstLine="567"/>
        <w:jc w:val="both"/>
        <w:rPr>
          <w:lang w:val="lt-LT"/>
        </w:rPr>
      </w:pPr>
      <w:r w:rsidRPr="001D26B3">
        <w:rPr>
          <w:lang w:val="lt-LT"/>
        </w:rPr>
        <w:t xml:space="preserve">    </w:t>
      </w:r>
      <w:r w:rsidR="000F7E4E" w:rsidRPr="001D26B3">
        <w:rPr>
          <w:lang w:val="lt-LT"/>
        </w:rPr>
        <w:t xml:space="preserve">Didžiausias su savivalda ir jos sprendimais susijusios informacijos srautas teikiamas Šiaulių miesto savivaldybės interneto tinklalapyje </w:t>
      </w:r>
      <w:hyperlink r:id="rId69" w:history="1">
        <w:r w:rsidR="000F7E4E" w:rsidRPr="001D26B3">
          <w:rPr>
            <w:rStyle w:val="Hipersaitas"/>
            <w:color w:val="auto"/>
            <w:lang w:val="lt-LT"/>
          </w:rPr>
          <w:t>www.siauliai.lt</w:t>
        </w:r>
      </w:hyperlink>
      <w:r w:rsidR="00A753A6" w:rsidRPr="001D26B3">
        <w:rPr>
          <w:lang w:val="lt-LT"/>
        </w:rPr>
        <w:t>. 2021 m.</w:t>
      </w:r>
      <w:r w:rsidR="000F7E4E" w:rsidRPr="001D26B3">
        <w:rPr>
          <w:lang w:val="lt-LT"/>
        </w:rPr>
        <w:t xml:space="preserve"> balandžio mėn. buvo pristatyta visiškai naujos koncepcijos Savivaldybės interneto svetainė. Keletą mėnesių, kol vartotojams buvo sudaryta galimybė susipažinti ir testuoti naująją svetainę, lygiagrečiai veikė ir senasis interneto puslapis. Gyventojų patogumui Savivaldybės darbuotojai informaciją skelbė iš karto dviejuose portaluose. Senąją miesto savivaldybės svetainę naujoji visiškai pakeitė 2021 m. birželio pradžioje. Naujo modernaus dizaino ir funkcionali svetainė gyventojams sudaro galimybes patogiai ir greitai surasti ieškomą informaciją. Svetainės dizaino sprendiniams naudotas neseniai atnaujintas ženklas „Šiauliai – saulės miestas“, dominuoja patvirtintos miesto spalvos juoda ir geltona. Naujoje svetainėje pateikiamą informaciją vartotojams daug patogiau pasiekti naudojantis mobiliaisiais įrenginiais. Per 2021 m. tinklalapį siauliai.lt pasiekusių išmaniuosiuose telefonuose dalis padidėjo </w:t>
      </w:r>
      <w:r w:rsidR="00A753A6" w:rsidRPr="001D26B3">
        <w:rPr>
          <w:lang w:val="lt-LT"/>
        </w:rPr>
        <w:t xml:space="preserve">nuo 47,5 proc. </w:t>
      </w:r>
      <w:r w:rsidR="000F7E4E" w:rsidRPr="001D26B3">
        <w:rPr>
          <w:lang w:val="lt-LT"/>
        </w:rPr>
        <w:t xml:space="preserve">iki </w:t>
      </w:r>
      <w:r w:rsidR="00A753A6" w:rsidRPr="001D26B3">
        <w:rPr>
          <w:shd w:val="clear" w:color="auto" w:fill="FAFAFA"/>
          <w:lang w:val="lt-LT"/>
        </w:rPr>
        <w:t>62,01 proc.</w:t>
      </w:r>
      <w:r w:rsidR="000F7E4E" w:rsidRPr="001D26B3">
        <w:rPr>
          <w:lang w:val="lt-LT"/>
        </w:rPr>
        <w:t>, kompiuteriuose ir planšetėse savivaldybės puslapyje pateiktos informacijos ieškojo 37,9 proc. (buvo 52,5 proc.)</w:t>
      </w:r>
      <w:r w:rsidR="00A753A6" w:rsidRPr="001D26B3">
        <w:rPr>
          <w:lang w:val="lt-LT"/>
        </w:rPr>
        <w:t xml:space="preserve"> naudotojų.</w:t>
      </w:r>
      <w:r w:rsidR="000F7E4E" w:rsidRPr="001D26B3">
        <w:rPr>
          <w:lang w:val="lt-LT"/>
        </w:rPr>
        <w:t xml:space="preserve"> Kuriant naują puslapį, Savivaldybės administracija įvertino tendenciją, kad mobiliaisiais įrenginiais internete naršančių vartotojų skaičius tik auga, todėl mobiliajai svetainės versijai buvo skiriamas ypatingas dėmesys. </w:t>
      </w:r>
    </w:p>
    <w:p w14:paraId="6B7F8C47" w14:textId="77777777" w:rsidR="000F7E4E" w:rsidRPr="001D26B3" w:rsidRDefault="00412AB5" w:rsidP="000F7E4E">
      <w:pPr>
        <w:ind w:firstLine="567"/>
        <w:contextualSpacing/>
        <w:jc w:val="both"/>
        <w:rPr>
          <w:lang w:val="lt-LT"/>
        </w:rPr>
      </w:pPr>
      <w:r w:rsidRPr="001D26B3">
        <w:rPr>
          <w:lang w:val="lt-LT"/>
        </w:rPr>
        <w:t xml:space="preserve">   </w:t>
      </w:r>
      <w:r w:rsidR="000F7E4E" w:rsidRPr="001D26B3">
        <w:rPr>
          <w:lang w:val="lt-LT"/>
        </w:rPr>
        <w:t xml:space="preserve">Interneto tinklalapio </w:t>
      </w:r>
      <w:hyperlink r:id="rId70" w:history="1">
        <w:r w:rsidR="000F7E4E" w:rsidRPr="001D26B3">
          <w:rPr>
            <w:rStyle w:val="Hipersaitas"/>
            <w:color w:val="auto"/>
            <w:lang w:val="lt-LT"/>
          </w:rPr>
          <w:t>www.siauliai.lt</w:t>
        </w:r>
      </w:hyperlink>
      <w:r w:rsidR="000F7E4E" w:rsidRPr="001D26B3">
        <w:rPr>
          <w:lang w:val="lt-LT"/>
        </w:rPr>
        <w:t>. l</w:t>
      </w:r>
      <w:r w:rsidR="00A753A6" w:rsidRPr="001D26B3">
        <w:rPr>
          <w:lang w:val="lt-LT"/>
        </w:rPr>
        <w:t>ankytojų skaičius per 2021 m.</w:t>
      </w:r>
      <w:r w:rsidR="000F7E4E" w:rsidRPr="001D26B3">
        <w:rPr>
          <w:lang w:val="lt-LT"/>
        </w:rPr>
        <w:t xml:space="preserve"> paaugo beveik 10 procentų, įvairios informacijos jame ieškojo ketvirtis milijono naudotojų. </w:t>
      </w:r>
    </w:p>
    <w:p w14:paraId="6B7F8C48" w14:textId="77777777" w:rsidR="000F7E4E" w:rsidRPr="001D26B3" w:rsidRDefault="00412AB5" w:rsidP="000F7E4E">
      <w:pPr>
        <w:ind w:firstLine="567"/>
        <w:jc w:val="both"/>
        <w:rPr>
          <w:lang w:val="lt-LT"/>
        </w:rPr>
      </w:pPr>
      <w:r w:rsidRPr="001D26B3">
        <w:rPr>
          <w:lang w:val="lt-LT"/>
        </w:rPr>
        <w:t xml:space="preserve">   </w:t>
      </w:r>
      <w:r w:rsidR="000F7E4E" w:rsidRPr="001D26B3">
        <w:rPr>
          <w:lang w:val="lt-LT"/>
        </w:rPr>
        <w:t>Tinklalapyje kasdien skelbiama įvairiausio pobūdžio informacija: Savivaldybės administracijos pranešimai, svarbi viešąsias paslaugas mieste teikiančių įstaigų informacija, valstybės institucijų, nevyriausybinių organizacijų aktualijos. Pagrindinėje Naujienų rubrikoje ir atskirų veiklos sričių naujienų rubrikose 2021 m. buvo paskelbta per 1</w:t>
      </w:r>
      <w:r w:rsidR="00A753A6" w:rsidRPr="001D26B3">
        <w:rPr>
          <w:lang w:val="lt-LT"/>
        </w:rPr>
        <w:t xml:space="preserve"> </w:t>
      </w:r>
      <w:r w:rsidR="000F7E4E" w:rsidRPr="001D26B3">
        <w:rPr>
          <w:lang w:val="lt-LT"/>
        </w:rPr>
        <w:t xml:space="preserve">400 informacinių pranešimų. </w:t>
      </w:r>
    </w:p>
    <w:p w14:paraId="6B7F8C49" w14:textId="77777777" w:rsidR="000F7E4E" w:rsidRPr="001D26B3" w:rsidRDefault="00412AB5" w:rsidP="000F7E4E">
      <w:pPr>
        <w:ind w:firstLine="567"/>
        <w:jc w:val="both"/>
        <w:rPr>
          <w:lang w:val="lt-LT"/>
        </w:rPr>
      </w:pPr>
      <w:r w:rsidRPr="001D26B3">
        <w:rPr>
          <w:lang w:val="lt-LT"/>
        </w:rPr>
        <w:t xml:space="preserve">   </w:t>
      </w:r>
      <w:r w:rsidR="000F7E4E" w:rsidRPr="001D26B3">
        <w:rPr>
          <w:lang w:val="lt-LT"/>
        </w:rPr>
        <w:t xml:space="preserve">Reaguojant į pandemijos metu atsiradusį poreikį skelbti ypatingos svarbos žinutes, kuriant naujojo tinklalapio sprendinius, buvo numatyta geriausiai matomas svetainės pozicijas paskirti itin svarbių naujienų talpinimui. Pačiame puslapio viršuje suplanuota ypatingų aktualijų juosta SVARBU. Joje itin dažnai skelbta informacija apie pandemijos valdymui priimtus naujausius sprendimus, su vakcinavimu susijusi ir kita būtinoji informacija. Nevyriausybinių organizacijų ir verslo, kultūros atstovai informuojami apie vykdomus konkursus. </w:t>
      </w:r>
    </w:p>
    <w:p w14:paraId="6B7F8C4A" w14:textId="77777777" w:rsidR="000F7E4E" w:rsidRPr="001D26B3" w:rsidRDefault="00412AB5" w:rsidP="000F7E4E">
      <w:pPr>
        <w:ind w:firstLine="567"/>
        <w:jc w:val="both"/>
        <w:rPr>
          <w:lang w:val="lt-LT"/>
        </w:rPr>
      </w:pPr>
      <w:r w:rsidRPr="001D26B3">
        <w:rPr>
          <w:lang w:val="lt-LT"/>
        </w:rPr>
        <w:t xml:space="preserve">   </w:t>
      </w:r>
      <w:r w:rsidR="000F7E4E" w:rsidRPr="001D26B3">
        <w:rPr>
          <w:lang w:val="lt-LT"/>
        </w:rPr>
        <w:t xml:space="preserve">Savivaldybės informacija taip pat nuolat skalbta ir kitose elektroninės žiniasklaidos priemonėse: regiono portale etaplius.lt, miesto ir regiono laikraščių interneto puslapiuose skrastas.lt ir snaujienos.lt. </w:t>
      </w:r>
    </w:p>
    <w:p w14:paraId="6B7F8C4B" w14:textId="77777777" w:rsidR="000F7E4E" w:rsidRPr="00DD038D" w:rsidRDefault="00412AB5" w:rsidP="000F7E4E">
      <w:pPr>
        <w:ind w:firstLine="567"/>
        <w:jc w:val="both"/>
        <w:rPr>
          <w:lang w:val="lt-LT"/>
        </w:rPr>
      </w:pPr>
      <w:r>
        <w:rPr>
          <w:lang w:val="lt-LT"/>
        </w:rPr>
        <w:t xml:space="preserve"> </w:t>
      </w:r>
      <w:r w:rsidR="000F7E4E" w:rsidRPr="00DD038D">
        <w:rPr>
          <w:lang w:val="lt-LT"/>
        </w:rPr>
        <w:t xml:space="preserve">Gyventojus, kurie nesinaudoja internetu, Savivaldybės informacija pasiekia pasitelkiant kitas tradicinės sklaidos priemones. Apie naujausius sprendimus ir Savivaldybės veiklą šiauliečiai sužinodavo Šiaulių apskrities televizijos informacinėse laidose, laikraščiuose „Šiaulių naujienos“, „Šiaulių kraštas“ ir „Etaplius“. Tarptautinės naujienų agentūros BNS interneto portale „BNS Spaudos centras“ per 2021 m. buvo paskelbta 19 pranešimų, kurie papildomai buvo išplatinti respublikinėms žiniasklaidos priemonėms. </w:t>
      </w:r>
    </w:p>
    <w:p w14:paraId="6B7F8C4C" w14:textId="77777777" w:rsidR="000F7E4E" w:rsidRPr="00DD038D" w:rsidRDefault="00412AB5" w:rsidP="000F7E4E">
      <w:pPr>
        <w:ind w:firstLine="567"/>
        <w:jc w:val="both"/>
        <w:rPr>
          <w:lang w:val="lt-LT"/>
        </w:rPr>
      </w:pPr>
      <w:r w:rsidRPr="00DD038D">
        <w:rPr>
          <w:lang w:val="lt-LT"/>
        </w:rPr>
        <w:t xml:space="preserve"> </w:t>
      </w:r>
      <w:r w:rsidR="000F7E4E" w:rsidRPr="00DD038D">
        <w:rPr>
          <w:lang w:val="lt-LT"/>
        </w:rPr>
        <w:t xml:space="preserve">Užtikrinant nuolatinį veiklos viešumą, Šiaulių miesto savivaldybė, net ir pasibaigus karantino laikotarpiui, kiekvienos savaitės pirmadienį rengia nuotolines  spaudos konferencijas (ZOOM platformoje), kuriose dalyvauja žurnalistai iš miesto, regiono ir šalies žiniasklaidos priemonių. Kad informacija betarpiškai pasiektų savo adresatus – šiauliečius, šios spaudos konferencijos tiesiogiai transliuojamos internete – Šiaulių miesto savivaldybės feisbuko puslapyje. Spaudos konferencijų pranešėjai, atsakantys į žiniasklaidos priemonių atstovų klausimus, esant galimybei pakomentuoja ir transliaciją stebinčių šiauliečių paklausimus. Kassavaitinėse spaudos konferencijose gyventojams aktualias naujoves, sprendimus ir iniciatyvas pristato Administracijos direktorius ir kiti Savivaldybės vadovai, padalinių vedėjai, kitų įstaigų ar organizacijų atstovai. 2021 m., stengiantis užtikrinti kuo didesnę su koronaviruso plitimo valdymu ir prevencija susijusios informacijos sklaidą, spaudos konferencijose periodiškai buvo kviečiami dalyvauti Nacionalinio visuomenės sveikatos centro Šiaulių departamento, Respublikinės Šiaulių ligoninės, Šiaulių miesto savivaldybės Sveikatos skyriaus vadovai. </w:t>
      </w:r>
    </w:p>
    <w:p w14:paraId="6B7F8C4D" w14:textId="77777777" w:rsidR="000F7E4E" w:rsidRPr="00DD038D" w:rsidRDefault="00412AB5" w:rsidP="000F7E4E">
      <w:pPr>
        <w:ind w:firstLine="567"/>
        <w:jc w:val="both"/>
        <w:rPr>
          <w:lang w:val="lt-LT"/>
        </w:rPr>
      </w:pPr>
      <w:r w:rsidRPr="00DD038D">
        <w:rPr>
          <w:lang w:val="lt-LT"/>
        </w:rPr>
        <w:t xml:space="preserve"> </w:t>
      </w:r>
      <w:r w:rsidR="000F7E4E" w:rsidRPr="00DD038D">
        <w:rPr>
          <w:lang w:val="lt-LT"/>
        </w:rPr>
        <w:t xml:space="preserve">Esant poreikiui ar žurnalistų pageidavimu, buvo rengiami specialūs nuotoliniai pristatymai ir interviu ne tik tradicinių spaudos konferencijų metu. Šiaulių miesto savivaldybės Youtube kanale žurnalistams sudaromos sąlygos stebėti Savivaldybėje rengiamus posėdžius ir pasitarimus. </w:t>
      </w:r>
    </w:p>
    <w:p w14:paraId="6B7F8C4E" w14:textId="77777777" w:rsidR="000F7E4E" w:rsidRPr="00DD038D" w:rsidRDefault="00412AB5" w:rsidP="000F7E4E">
      <w:pPr>
        <w:ind w:firstLine="567"/>
        <w:contextualSpacing/>
        <w:jc w:val="both"/>
        <w:rPr>
          <w:lang w:val="lt-LT"/>
        </w:rPr>
      </w:pPr>
      <w:r w:rsidRPr="00DD038D">
        <w:rPr>
          <w:lang w:val="lt-LT"/>
        </w:rPr>
        <w:t xml:space="preserve"> </w:t>
      </w:r>
      <w:r w:rsidR="000F7E4E" w:rsidRPr="00DD038D">
        <w:rPr>
          <w:lang w:val="lt-LT"/>
        </w:rPr>
        <w:t>Šiauliečiai ir toliau aktyviai naudojosi socialiniais tinklais, kaip galimybe tiesiogiai komunikuoti su Savivaldybės atstovais. Daugiausiai gyventojų susidomėjimo sulaukia Šiaulių miesto savivaldybės paskyra f</w:t>
      </w:r>
      <w:r w:rsidR="000F7E4E" w:rsidRPr="00DD038D">
        <w:rPr>
          <w:iCs/>
          <w:lang w:val="lt-LT"/>
        </w:rPr>
        <w:t>eisbuko (FB)</w:t>
      </w:r>
      <w:r w:rsidR="000F7E4E" w:rsidRPr="00DD038D">
        <w:rPr>
          <w:lang w:val="lt-LT"/>
        </w:rPr>
        <w:t xml:space="preserve"> </w:t>
      </w:r>
      <w:r w:rsidR="00A753A6" w:rsidRPr="00DD038D">
        <w:rPr>
          <w:lang w:val="lt-LT"/>
        </w:rPr>
        <w:t>socialiniame tinkle. 2020 m.</w:t>
      </w:r>
      <w:r w:rsidR="000F7E4E" w:rsidRPr="00DD038D">
        <w:rPr>
          <w:lang w:val="lt-LT"/>
        </w:rPr>
        <w:t xml:space="preserve"> buvo fiksuotas bene sparčiausias šios paskyros auditorijos augimas, tačiau ir 2021 m. pamėgusių ir sekančių miesto paskyrą nuosekliai daugėjo ir 2021-12-31 buvo fiksuoti 14 063 Šiaulių miesto savivaldybės FB paskyrą pamėgę interneto naudotojai ir 14 993 sekėjai. </w:t>
      </w:r>
    </w:p>
    <w:p w14:paraId="6B7F8C4F" w14:textId="77777777" w:rsidR="000F7E4E" w:rsidRPr="00DD038D" w:rsidRDefault="00412AB5" w:rsidP="000F7E4E">
      <w:pPr>
        <w:ind w:firstLine="567"/>
        <w:contextualSpacing/>
        <w:jc w:val="both"/>
        <w:rPr>
          <w:lang w:val="lt-LT"/>
        </w:rPr>
      </w:pPr>
      <w:r w:rsidRPr="00DD038D">
        <w:rPr>
          <w:lang w:val="lt-LT"/>
        </w:rPr>
        <w:t xml:space="preserve"> </w:t>
      </w:r>
      <w:r w:rsidR="000F7E4E" w:rsidRPr="00DD038D">
        <w:rPr>
          <w:lang w:val="lt-LT"/>
        </w:rPr>
        <w:t xml:space="preserve">Kaip patikimą aktualios informacijos kanalą Savivaldybės FB paskyrą šiauliečiai įvertino dar tik įsibėgėjant koronaviruso pandemijai ir viso karantino laikotarpiu. Operatyviai ir aiškiai pateikiamos naujienos leido gyventojams lengviau orientuotis nuolat besikeičiančioje situacijoje, susipažinti su naujausiais šalies ir miesto pandemijos valdymo sprendimais. </w:t>
      </w:r>
    </w:p>
    <w:p w14:paraId="6B7F8C50" w14:textId="77777777" w:rsidR="000F7E4E" w:rsidRPr="00DD038D" w:rsidRDefault="00412AB5" w:rsidP="000F7E4E">
      <w:pPr>
        <w:ind w:firstLine="567"/>
        <w:contextualSpacing/>
        <w:jc w:val="both"/>
        <w:rPr>
          <w:lang w:val="lt-LT"/>
        </w:rPr>
      </w:pPr>
      <w:r w:rsidRPr="00DD038D">
        <w:rPr>
          <w:lang w:val="lt-LT"/>
        </w:rPr>
        <w:t xml:space="preserve"> </w:t>
      </w:r>
      <w:r w:rsidR="000F7E4E" w:rsidRPr="00DD038D">
        <w:rPr>
          <w:lang w:val="lt-LT"/>
        </w:rPr>
        <w:t xml:space="preserve">FB paskyros auditorijos augimą, manoma, lėmė nuoseklus darbas atrenkant ir atsakingai pateikiant informacinį-vaizdinį turinį. Svarbu pažymėti, kad tolimesnis auditorijos augimas pasiektas naudojant mažiau žmogiškųjų resursų, ankstesniu pandemijos laikotarpiu Savivaldybės komunikacijos komandai papildomai talkino savanoriai. </w:t>
      </w:r>
    </w:p>
    <w:p w14:paraId="6B7F8C51" w14:textId="77777777" w:rsidR="000F7E4E" w:rsidRPr="00DD038D" w:rsidRDefault="00412AB5" w:rsidP="000F7E4E">
      <w:pPr>
        <w:ind w:firstLine="567"/>
        <w:contextualSpacing/>
        <w:jc w:val="both"/>
        <w:rPr>
          <w:i/>
          <w:iCs/>
          <w:lang w:val="lt-LT"/>
        </w:rPr>
      </w:pPr>
      <w:r w:rsidRPr="00DD038D">
        <w:rPr>
          <w:lang w:val="lt-LT"/>
        </w:rPr>
        <w:t xml:space="preserve"> </w:t>
      </w:r>
      <w:r w:rsidR="000F7E4E" w:rsidRPr="00DD038D">
        <w:rPr>
          <w:lang w:val="lt-LT"/>
        </w:rPr>
        <w:t>Aktualiausia miesto bendruomenei ar atskiroms visuomenės grupėms informacija papildomai buvo skelbiama tūkstančius šiauliečių ar krašto gyventojų jungiančiose FB grupėse. Itin didelį pasiekiamumą turėjo su susisiekimo infrastruktūros pakeitimais, eismo naujovėmis susiję pranešimai.</w:t>
      </w:r>
      <w:r w:rsidR="000F7E4E" w:rsidRPr="00DD038D">
        <w:rPr>
          <w:i/>
          <w:iCs/>
          <w:lang w:val="lt-LT"/>
        </w:rPr>
        <w:t xml:space="preserve"> </w:t>
      </w:r>
    </w:p>
    <w:p w14:paraId="6B7F8C52" w14:textId="77777777" w:rsidR="000F7E4E" w:rsidRPr="00DD038D" w:rsidRDefault="00412AB5" w:rsidP="000F7E4E">
      <w:pPr>
        <w:ind w:firstLine="567"/>
        <w:contextualSpacing/>
        <w:jc w:val="both"/>
        <w:rPr>
          <w:lang w:val="lt-LT"/>
        </w:rPr>
      </w:pPr>
      <w:r w:rsidRPr="00DD038D">
        <w:rPr>
          <w:lang w:val="lt-LT"/>
        </w:rPr>
        <w:t xml:space="preserve"> </w:t>
      </w:r>
      <w:r w:rsidR="00A753A6" w:rsidRPr="00DD038D">
        <w:rPr>
          <w:lang w:val="lt-LT"/>
        </w:rPr>
        <w:t>2021 m.</w:t>
      </w:r>
      <w:r w:rsidR="000F7E4E" w:rsidRPr="00DD038D">
        <w:rPr>
          <w:lang w:val="lt-LT"/>
        </w:rPr>
        <w:t xml:space="preserve"> išliko tendencija su Savivaldybės atstovais kontaktuoti Šiaulių miesto savivaldybės FB paskyros tiesioginių žinučių platformoje. Gyventojai, tarsi naudodamiesi „vieno langelio“ paslauga, asmeninėmis žinutėmis siekė sužinoti įvairiausią jiems tuo metu aktualią informaciją, teikė savo nuomonę į mieste vykstančius procesus, reagavo į pasikeitimus ir naujoves. Atsakymai į klausimus ar nukreipimai, kaip toliau spręsti susiklosčiusias situacijas gyventojams buvo teikiami itin operatyviai, taip p</w:t>
      </w:r>
      <w:r w:rsidR="00A753A6" w:rsidRPr="00DD038D">
        <w:rPr>
          <w:lang w:val="lt-LT"/>
        </w:rPr>
        <w:t>at ir ne darbo metu. 2021 m.</w:t>
      </w:r>
      <w:r w:rsidR="000F7E4E" w:rsidRPr="00DD038D">
        <w:rPr>
          <w:lang w:val="lt-LT"/>
        </w:rPr>
        <w:t xml:space="preserve"> Savivaldybės feisbuko paskyros tiesioginių žinučių platformoje į Savivaldybės atstovus kreipėsi per 300 šiauliečių, kuriems buvo nedelsiant suteikta jiems svarbi informacija. </w:t>
      </w:r>
    </w:p>
    <w:p w14:paraId="6B7F8C53" w14:textId="77777777" w:rsidR="000F7E4E" w:rsidRPr="00DD038D" w:rsidRDefault="00412AB5" w:rsidP="000F7E4E">
      <w:pPr>
        <w:ind w:firstLine="567"/>
        <w:contextualSpacing/>
        <w:jc w:val="both"/>
        <w:rPr>
          <w:lang w:val="lt-LT"/>
        </w:rPr>
      </w:pPr>
      <w:r w:rsidRPr="00DD038D">
        <w:rPr>
          <w:lang w:val="lt-LT"/>
        </w:rPr>
        <w:t xml:space="preserve"> </w:t>
      </w:r>
      <w:r w:rsidR="000F7E4E" w:rsidRPr="00DD038D">
        <w:rPr>
          <w:lang w:val="lt-LT"/>
        </w:rPr>
        <w:t>Augant auditorijai, žymiai išaugo ir miesto  paskyroje skelbiamos informacijos pasiekiamumas. Net ir nenaudojant mokamos FB reklamos paslaugų,</w:t>
      </w:r>
      <w:r w:rsidR="00A753A6" w:rsidRPr="00DD038D">
        <w:rPr>
          <w:lang w:val="lt-LT"/>
        </w:rPr>
        <w:t xml:space="preserve"> 2021 m.</w:t>
      </w:r>
      <w:r w:rsidR="000F7E4E" w:rsidRPr="00DD038D">
        <w:rPr>
          <w:lang w:val="lt-LT"/>
        </w:rPr>
        <w:t xml:space="preserve"> paskelbti populiariausi įrašai pasiekdavo daugiau nei 50</w:t>
      </w:r>
      <w:r w:rsidR="00A753A6" w:rsidRPr="00DD038D">
        <w:rPr>
          <w:lang w:val="lt-LT"/>
        </w:rPr>
        <w:t xml:space="preserve"> 000</w:t>
      </w:r>
      <w:r w:rsidR="000F7E4E" w:rsidRPr="00DD038D">
        <w:rPr>
          <w:lang w:val="lt-LT"/>
        </w:rPr>
        <w:t xml:space="preserve"> FB vartotojų. </w:t>
      </w:r>
    </w:p>
    <w:p w14:paraId="6B7F8C54" w14:textId="77777777" w:rsidR="000F7E4E" w:rsidRPr="00DD038D" w:rsidRDefault="00412AB5" w:rsidP="000F7E4E">
      <w:pPr>
        <w:ind w:firstLine="567"/>
        <w:jc w:val="both"/>
        <w:rPr>
          <w:lang w:val="lt-LT"/>
        </w:rPr>
      </w:pPr>
      <w:r w:rsidRPr="00DD038D">
        <w:rPr>
          <w:lang w:val="lt-LT"/>
        </w:rPr>
        <w:t xml:space="preserve"> </w:t>
      </w:r>
      <w:r w:rsidR="000F7E4E" w:rsidRPr="00DD038D">
        <w:rPr>
          <w:lang w:val="lt-LT"/>
        </w:rPr>
        <w:t xml:space="preserve">2021 m. nuosekliai buvo auginamos ir Savivaldybės paskyros kituose socialiniuose tinkluose – specialistus ir darbdavius vienijančiame LinkedIN ir vaizdinės informacijos platformoje „Instagram“. </w:t>
      </w:r>
    </w:p>
    <w:p w14:paraId="6B7F8C55" w14:textId="77777777" w:rsidR="000F7E4E" w:rsidRPr="00DD038D" w:rsidRDefault="00412AB5" w:rsidP="000F7E4E">
      <w:pPr>
        <w:ind w:firstLine="567"/>
        <w:contextualSpacing/>
        <w:jc w:val="both"/>
        <w:rPr>
          <w:iCs/>
          <w:lang w:val="lt-LT"/>
        </w:rPr>
      </w:pPr>
      <w:r w:rsidRPr="00DD038D">
        <w:rPr>
          <w:iCs/>
          <w:lang w:val="lt-LT"/>
        </w:rPr>
        <w:t xml:space="preserve"> </w:t>
      </w:r>
      <w:r w:rsidR="000F7E4E" w:rsidRPr="00DD038D">
        <w:rPr>
          <w:iCs/>
          <w:lang w:val="lt-LT"/>
        </w:rPr>
        <w:t xml:space="preserve">Pasibaigus 2021 m. instagramo paskyra turėjo </w:t>
      </w:r>
      <w:r w:rsidR="000F7E4E" w:rsidRPr="00DD038D">
        <w:rPr>
          <w:shd w:val="clear" w:color="auto" w:fill="FFFFFF"/>
          <w:lang w:val="lt-LT"/>
        </w:rPr>
        <w:t>1</w:t>
      </w:r>
      <w:r w:rsidR="003939A3" w:rsidRPr="00DD038D">
        <w:rPr>
          <w:shd w:val="clear" w:color="auto" w:fill="FFFFFF"/>
          <w:lang w:val="lt-LT"/>
        </w:rPr>
        <w:t xml:space="preserve"> </w:t>
      </w:r>
      <w:r w:rsidR="000F7E4E" w:rsidRPr="00DD038D">
        <w:rPr>
          <w:shd w:val="clear" w:color="auto" w:fill="FFFFFF"/>
          <w:lang w:val="lt-LT"/>
        </w:rPr>
        <w:t xml:space="preserve">134 sekėjus, joje buvo paskelbti 42 pranešimai. </w:t>
      </w:r>
      <w:r w:rsidR="000F7E4E" w:rsidRPr="00DD038D">
        <w:rPr>
          <w:iCs/>
          <w:lang w:val="lt-LT"/>
        </w:rPr>
        <w:t>„LinkedIn“ platformoje buvo publikuoti 24 įrašai, ši paskyra turi 261 sekėją.</w:t>
      </w:r>
    </w:p>
    <w:p w14:paraId="6B7F8C56" w14:textId="77777777" w:rsidR="00722178" w:rsidRPr="00855136" w:rsidRDefault="00412AB5" w:rsidP="000F7E4E">
      <w:pPr>
        <w:ind w:firstLine="567"/>
        <w:jc w:val="both"/>
        <w:rPr>
          <w:lang w:val="lt-LT"/>
        </w:rPr>
      </w:pPr>
      <w:r w:rsidRPr="00DD038D">
        <w:rPr>
          <w:lang w:val="lt-LT"/>
        </w:rPr>
        <w:t xml:space="preserve"> </w:t>
      </w:r>
      <w:r w:rsidR="000F7E4E" w:rsidRPr="00DD038D">
        <w:rPr>
          <w:lang w:val="lt-LT"/>
        </w:rPr>
        <w:t>Šiaulių miesto savivaldybė YouTube platformoje toliau aktyviai skelbia vaizdo įrašus ir tiesiogiai transliuoja įvairus posėdžius, pasitarimus ir renginius. Visi norintieji gali stebėti Šiaulių miesto tarybos ir jos komitetų posėdžius. Per 2021 m</w:t>
      </w:r>
      <w:r w:rsidR="003939A3" w:rsidRPr="00DD038D">
        <w:rPr>
          <w:lang w:val="lt-LT"/>
        </w:rPr>
        <w:t>.</w:t>
      </w:r>
      <w:r w:rsidR="000F7E4E" w:rsidRPr="00DD038D">
        <w:rPr>
          <w:lang w:val="lt-LT"/>
        </w:rPr>
        <w:t xml:space="preserve"> Savivaldybės paskyroje iš viso buvo paskelbti 175 įvairios trukmė</w:t>
      </w:r>
      <w:r w:rsidR="000F7E4E" w:rsidRPr="00855136">
        <w:rPr>
          <w:lang w:val="lt-LT"/>
        </w:rPr>
        <w:t xml:space="preserve">s įrašai ir transliacijos. Skelbiamo vaizdo turinio prenumeratą buvo užsisakę 469 platformos vartotojai. </w:t>
      </w:r>
      <w:r w:rsidR="00C873F0" w:rsidRPr="00855136">
        <w:rPr>
          <w:rFonts w:eastAsiaTheme="minorHAnsi"/>
          <w:b/>
          <w:lang w:val="lt-LT"/>
        </w:rPr>
        <w:t xml:space="preserve"> </w:t>
      </w:r>
    </w:p>
    <w:tbl>
      <w:tblPr>
        <w:tblW w:w="0" w:type="auto"/>
        <w:tblLayout w:type="fixed"/>
        <w:tblCellMar>
          <w:left w:w="0" w:type="dxa"/>
          <w:right w:w="0" w:type="dxa"/>
        </w:tblCellMar>
        <w:tblLook w:val="0000" w:firstRow="0" w:lastRow="0" w:firstColumn="0" w:lastColumn="0" w:noHBand="0" w:noVBand="0"/>
      </w:tblPr>
      <w:tblGrid>
        <w:gridCol w:w="960"/>
      </w:tblGrid>
      <w:tr w:rsidR="00722178" w:rsidRPr="00855136" w14:paraId="6B7F8C58" w14:textId="77777777" w:rsidTr="00254A64">
        <w:trPr>
          <w:cantSplit/>
          <w:trHeight w:val="255"/>
        </w:trPr>
        <w:tc>
          <w:tcPr>
            <w:tcW w:w="960" w:type="dxa"/>
            <w:vAlign w:val="center"/>
          </w:tcPr>
          <w:p w14:paraId="6B7F8C57" w14:textId="77777777" w:rsidR="00722178" w:rsidRPr="00855136" w:rsidRDefault="00722178" w:rsidP="00254A64">
            <w:pPr>
              <w:pStyle w:val="Lentelsturinys"/>
              <w:snapToGrid w:val="0"/>
              <w:jc w:val="right"/>
              <w:rPr>
                <w:b/>
              </w:rPr>
            </w:pPr>
          </w:p>
        </w:tc>
      </w:tr>
    </w:tbl>
    <w:p w14:paraId="6B7F8C59" w14:textId="77777777" w:rsidR="00C41F94" w:rsidRPr="00855136" w:rsidRDefault="00C41F94" w:rsidP="00C41F94">
      <w:pPr>
        <w:keepNext/>
        <w:tabs>
          <w:tab w:val="left" w:pos="0"/>
        </w:tabs>
        <w:suppressAutoHyphens/>
        <w:jc w:val="center"/>
        <w:outlineLvl w:val="0"/>
        <w:rPr>
          <w:b/>
          <w:bCs/>
          <w:lang w:val="lt-LT" w:eastAsia="ar-SA"/>
        </w:rPr>
      </w:pPr>
      <w:r w:rsidRPr="00855136">
        <w:rPr>
          <w:b/>
          <w:bCs/>
          <w:lang w:val="lt-LT" w:eastAsia="ar-SA"/>
        </w:rPr>
        <w:t xml:space="preserve">INFORMACINIŲ TECHNOLOGIJŲ PLĖTRA </w:t>
      </w:r>
      <w:r w:rsidR="00F12C30" w:rsidRPr="00855136">
        <w:rPr>
          <w:b/>
          <w:bCs/>
          <w:lang w:val="lt-LT" w:eastAsia="ar-SA"/>
        </w:rPr>
        <w:t xml:space="preserve"> </w:t>
      </w:r>
    </w:p>
    <w:p w14:paraId="6B7F8C5A" w14:textId="77777777" w:rsidR="00916226" w:rsidRPr="00855136" w:rsidRDefault="00916226" w:rsidP="00916226">
      <w:pPr>
        <w:pStyle w:val="Antrat1"/>
        <w:tabs>
          <w:tab w:val="left" w:pos="0"/>
        </w:tabs>
      </w:pPr>
    </w:p>
    <w:p w14:paraId="6B7F8C5B" w14:textId="77777777" w:rsidR="00155E76" w:rsidRPr="00855136" w:rsidRDefault="00412AB5" w:rsidP="003C78FF">
      <w:pPr>
        <w:pStyle w:val="Betarp1"/>
        <w:jc w:val="both"/>
        <w:rPr>
          <w:rFonts w:ascii="Times New Roman" w:hAnsi="Times New Roman"/>
          <w:sz w:val="24"/>
          <w:szCs w:val="24"/>
          <w:lang w:val="lt-LT"/>
        </w:rPr>
      </w:pPr>
      <w:r w:rsidRPr="00855136">
        <w:tab/>
      </w:r>
      <w:r w:rsidR="00916226" w:rsidRPr="00855136">
        <w:rPr>
          <w:rFonts w:ascii="Times New Roman" w:eastAsia="MS Mincho" w:hAnsi="Times New Roman"/>
          <w:sz w:val="24"/>
          <w:szCs w:val="24"/>
        </w:rPr>
        <w:t>Siekiant u</w:t>
      </w:r>
      <w:r w:rsidR="00916226" w:rsidRPr="00855136">
        <w:rPr>
          <w:rFonts w:ascii="Times New Roman" w:hAnsi="Times New Roman"/>
          <w:sz w:val="24"/>
          <w:szCs w:val="24"/>
          <w:shd w:val="clear" w:color="auto" w:fill="FFFFFF"/>
        </w:rPr>
        <w:t xml:space="preserve">žtikrinti kokybišką ir nepertraukiamą Savivaldybės informacinių sistemų darbą </w:t>
      </w:r>
      <w:r w:rsidR="003C78FF" w:rsidRPr="00855136">
        <w:rPr>
          <w:rFonts w:ascii="Times New Roman" w:eastAsia="MS Mincho" w:hAnsi="Times New Roman"/>
          <w:sz w:val="24"/>
          <w:szCs w:val="24"/>
        </w:rPr>
        <w:t xml:space="preserve">buvo plėtojamos ir </w:t>
      </w:r>
      <w:r w:rsidR="00916226" w:rsidRPr="00855136">
        <w:rPr>
          <w:rFonts w:ascii="Times New Roman" w:eastAsia="MS Mincho" w:hAnsi="Times New Roman"/>
          <w:sz w:val="24"/>
          <w:szCs w:val="24"/>
        </w:rPr>
        <w:t>tobulinamos technologijos</w:t>
      </w:r>
      <w:r w:rsidR="003C78FF" w:rsidRPr="00855136">
        <w:rPr>
          <w:rFonts w:ascii="Times New Roman" w:eastAsia="MS Mincho" w:hAnsi="Times New Roman"/>
          <w:sz w:val="24"/>
          <w:szCs w:val="24"/>
        </w:rPr>
        <w:t xml:space="preserve">. </w:t>
      </w:r>
      <w:r w:rsidR="00215D45" w:rsidRPr="00855136">
        <w:rPr>
          <w:rFonts w:ascii="Times New Roman" w:hAnsi="Times New Roman"/>
          <w:sz w:val="24"/>
          <w:szCs w:val="24"/>
          <w:lang w:val="lt-LT"/>
        </w:rPr>
        <w:t>Savivaldybės administracijos IT specialist</w:t>
      </w:r>
      <w:r w:rsidR="00155E76" w:rsidRPr="00855136">
        <w:rPr>
          <w:rFonts w:ascii="Times New Roman" w:hAnsi="Times New Roman"/>
          <w:sz w:val="24"/>
          <w:szCs w:val="24"/>
          <w:lang w:val="lt-LT"/>
        </w:rPr>
        <w:t>ai administruoja ir prižiūri 345</w:t>
      </w:r>
      <w:r w:rsidR="00215D45" w:rsidRPr="00855136">
        <w:rPr>
          <w:rFonts w:ascii="Times New Roman" w:hAnsi="Times New Roman"/>
          <w:sz w:val="24"/>
          <w:szCs w:val="24"/>
          <w:lang w:val="lt-LT"/>
        </w:rPr>
        <w:t xml:space="preserve"> kompiuterizuotų da</w:t>
      </w:r>
      <w:r w:rsidR="00155E76" w:rsidRPr="00855136">
        <w:rPr>
          <w:rFonts w:ascii="Times New Roman" w:hAnsi="Times New Roman"/>
          <w:sz w:val="24"/>
          <w:szCs w:val="24"/>
          <w:lang w:val="lt-LT"/>
        </w:rPr>
        <w:t>rbo vietų, 34</w:t>
      </w:r>
      <w:r w:rsidR="00215D45" w:rsidRPr="00855136">
        <w:rPr>
          <w:rFonts w:ascii="Times New Roman" w:hAnsi="Times New Roman"/>
          <w:sz w:val="24"/>
          <w:szCs w:val="24"/>
          <w:lang w:val="lt-LT"/>
        </w:rPr>
        <w:t xml:space="preserve"> informacines sistemas ir duomenų registrus, naudojamus Savivaldybės administracijos padaliniuose. </w:t>
      </w:r>
    </w:p>
    <w:p w14:paraId="6B7F8C5C" w14:textId="77777777" w:rsidR="00155E76" w:rsidRPr="00855136" w:rsidRDefault="00155E76" w:rsidP="00155E76">
      <w:pPr>
        <w:ind w:firstLine="709"/>
        <w:jc w:val="both"/>
        <w:rPr>
          <w:lang w:val="lt-LT"/>
        </w:rPr>
      </w:pPr>
      <w:r w:rsidRPr="00855136">
        <w:rPr>
          <w:lang w:val="lt-LT"/>
        </w:rPr>
        <w:tab/>
        <w:t>Antrasis SARS-CoV-2 infekcijos protrūkis paskatino nuotolinių darbo priemonių įsigijimą. 2021 m. įsigytos papildomos programinės įrangos ZOOM licencijos - tai yra bendradarbiavimo platforma, kurios pagalba ir priemonėmis organizuojami nuotoliniai Tarybos posėdžiai, pasitarimai, susitikimai, konsultacijos, darbo grupių posėdžiai, suteikiama vieninga terpė dalintis informacija  nuotoliniu būdu.</w:t>
      </w:r>
    </w:p>
    <w:p w14:paraId="6B7F8C5D" w14:textId="77777777" w:rsidR="00155E76" w:rsidRPr="00855136" w:rsidRDefault="00155E76" w:rsidP="00155E76">
      <w:pPr>
        <w:ind w:firstLine="709"/>
        <w:jc w:val="both"/>
        <w:rPr>
          <w:lang w:val="lt-LT"/>
        </w:rPr>
      </w:pPr>
      <w:r w:rsidRPr="00855136">
        <w:rPr>
          <w:lang w:val="lt-LT"/>
        </w:rPr>
        <w:t xml:space="preserve">2021 m. visiems administracijos darbuotojams sukurtos ir sukonfigūruotos saugios nuotolinės prieigos prie vidinių sistemų ar išorinių resursų, anksčiau buvusių prieinamų tik iš vidinio savivaldybės administracijos kompiuterinių tinklo. </w:t>
      </w:r>
    </w:p>
    <w:p w14:paraId="6B7F8C5E" w14:textId="77777777" w:rsidR="00155E76" w:rsidRPr="00855136" w:rsidRDefault="00155E76" w:rsidP="00DF20F0">
      <w:pPr>
        <w:spacing w:line="20" w:lineRule="atLeast"/>
        <w:ind w:firstLine="709"/>
        <w:jc w:val="both"/>
        <w:rPr>
          <w:lang w:val="lt-LT"/>
        </w:rPr>
      </w:pPr>
      <w:r w:rsidRPr="00855136">
        <w:rPr>
          <w:lang w:val="lt-LT"/>
        </w:rPr>
        <w:t xml:space="preserve">Siekiant pagerinti informacinių sistemų kokybę, 2021 m. buvo atnaujinta ir patobulinta didelė dalis informacinių sistemų: </w:t>
      </w:r>
    </w:p>
    <w:p w14:paraId="6B7F8C5F" w14:textId="77777777" w:rsidR="00155E76" w:rsidRPr="00855136" w:rsidRDefault="00DF20F0" w:rsidP="00DF20F0">
      <w:pPr>
        <w:widowControl w:val="0"/>
        <w:tabs>
          <w:tab w:val="left" w:pos="-1701"/>
          <w:tab w:val="left" w:pos="1134"/>
        </w:tabs>
        <w:spacing w:line="20" w:lineRule="atLeast"/>
        <w:contextualSpacing/>
        <w:jc w:val="both"/>
      </w:pPr>
      <w:r w:rsidRPr="00855136">
        <w:rPr>
          <w:rFonts w:eastAsia="Calibri"/>
          <w:noProof/>
          <w:lang w:val="lt-LT"/>
        </w:rPr>
        <w:t xml:space="preserve"> </w:t>
      </w:r>
      <w:r w:rsidRPr="00855136">
        <w:t xml:space="preserve">          - </w:t>
      </w:r>
      <w:r w:rsidR="00155E76" w:rsidRPr="00855136">
        <w:t>visiškai atnaujintos 49 kompiuterinės darbo vietos, iš dalies atnaujinta 11 darbo vietų,  SARS-CoV-2 infekcijos protrūkio metu sukurtos 247 nuotolinio darbo vietos;</w:t>
      </w:r>
    </w:p>
    <w:p w14:paraId="6B7F8C60" w14:textId="77777777" w:rsidR="00155E76" w:rsidRPr="00855136" w:rsidRDefault="003C7388" w:rsidP="003C7388">
      <w:pPr>
        <w:widowControl w:val="0"/>
        <w:tabs>
          <w:tab w:val="left" w:pos="-1701"/>
          <w:tab w:val="left" w:pos="1134"/>
        </w:tabs>
        <w:spacing w:line="20" w:lineRule="atLeast"/>
        <w:contextualSpacing/>
        <w:jc w:val="both"/>
      </w:pPr>
      <w:r w:rsidRPr="00855136">
        <w:t xml:space="preserve">           - </w:t>
      </w:r>
      <w:r w:rsidR="00155E76" w:rsidRPr="00855136">
        <w:t>atnaujinta serverinės patalpos infrastruktūra, įdiegtas dubliuoto vėdinimo sistemos sprendimas;</w:t>
      </w:r>
    </w:p>
    <w:p w14:paraId="6B7F8C61" w14:textId="77777777" w:rsidR="00155E76" w:rsidRPr="00855136" w:rsidRDefault="003C7388" w:rsidP="003C7388">
      <w:pPr>
        <w:pStyle w:val="Sraopastraipa"/>
        <w:widowControl w:val="0"/>
        <w:tabs>
          <w:tab w:val="left" w:pos="-1701"/>
          <w:tab w:val="left" w:pos="1134"/>
        </w:tabs>
        <w:spacing w:after="0" w:line="20" w:lineRule="atLeast"/>
        <w:ind w:left="0"/>
        <w:contextualSpacing/>
        <w:jc w:val="both"/>
        <w:rPr>
          <w:rFonts w:ascii="Times New Roman" w:hAnsi="Times New Roman"/>
          <w:sz w:val="24"/>
          <w:szCs w:val="24"/>
        </w:rPr>
      </w:pPr>
      <w:r w:rsidRPr="00855136">
        <w:rPr>
          <w:rFonts w:ascii="Times New Roman" w:hAnsi="Times New Roman"/>
          <w:sz w:val="24"/>
          <w:szCs w:val="24"/>
        </w:rPr>
        <w:t xml:space="preserve">           - </w:t>
      </w:r>
      <w:r w:rsidR="00155E76" w:rsidRPr="00855136">
        <w:rPr>
          <w:rFonts w:ascii="Times New Roman" w:hAnsi="Times New Roman"/>
          <w:sz w:val="24"/>
          <w:szCs w:val="24"/>
        </w:rPr>
        <w:t>atnaujinta duomenų bazių serverio laikmenų konfigūracija, įsigytas papildomas diskų masyvas ir diskai;</w:t>
      </w:r>
    </w:p>
    <w:p w14:paraId="6B7F8C62" w14:textId="77777777" w:rsidR="00155E76" w:rsidRPr="00855136" w:rsidRDefault="003C7388" w:rsidP="003C7388">
      <w:pPr>
        <w:pStyle w:val="Sraopastraipa"/>
        <w:widowControl w:val="0"/>
        <w:tabs>
          <w:tab w:val="left" w:pos="-1701"/>
          <w:tab w:val="left" w:pos="1134"/>
        </w:tabs>
        <w:spacing w:after="0" w:line="20" w:lineRule="atLeast"/>
        <w:ind w:left="0"/>
        <w:contextualSpacing/>
        <w:jc w:val="both"/>
        <w:rPr>
          <w:rFonts w:ascii="Times New Roman" w:hAnsi="Times New Roman"/>
          <w:sz w:val="24"/>
          <w:szCs w:val="24"/>
        </w:rPr>
      </w:pPr>
      <w:r w:rsidRPr="00855136">
        <w:rPr>
          <w:rFonts w:ascii="Times New Roman" w:hAnsi="Times New Roman"/>
          <w:sz w:val="24"/>
          <w:szCs w:val="24"/>
        </w:rPr>
        <w:t xml:space="preserve">           - </w:t>
      </w:r>
      <w:r w:rsidR="00155E76" w:rsidRPr="00855136">
        <w:rPr>
          <w:rFonts w:ascii="Times New Roman" w:hAnsi="Times New Roman"/>
          <w:sz w:val="24"/>
          <w:szCs w:val="24"/>
        </w:rPr>
        <w:t>įsigyti du tinklo serveriai;</w:t>
      </w:r>
    </w:p>
    <w:p w14:paraId="6B7F8C63" w14:textId="77777777" w:rsidR="00155E76" w:rsidRPr="00855136" w:rsidRDefault="003C7388" w:rsidP="003C7388">
      <w:pPr>
        <w:pStyle w:val="Sraopastraipa"/>
        <w:widowControl w:val="0"/>
        <w:tabs>
          <w:tab w:val="left" w:pos="-1701"/>
          <w:tab w:val="left" w:pos="1134"/>
        </w:tabs>
        <w:spacing w:after="0" w:line="20" w:lineRule="atLeast"/>
        <w:ind w:left="0"/>
        <w:contextualSpacing/>
        <w:jc w:val="both"/>
        <w:rPr>
          <w:rFonts w:ascii="Times New Roman" w:hAnsi="Times New Roman"/>
          <w:sz w:val="24"/>
          <w:szCs w:val="24"/>
        </w:rPr>
      </w:pPr>
      <w:r w:rsidRPr="00855136">
        <w:rPr>
          <w:rFonts w:ascii="Times New Roman" w:hAnsi="Times New Roman"/>
          <w:sz w:val="24"/>
          <w:szCs w:val="24"/>
        </w:rPr>
        <w:t xml:space="preserve">           - </w:t>
      </w:r>
      <w:r w:rsidR="00155E76" w:rsidRPr="00855136">
        <w:rPr>
          <w:rFonts w:ascii="Times New Roman" w:hAnsi="Times New Roman"/>
          <w:sz w:val="24"/>
          <w:szCs w:val="24"/>
        </w:rPr>
        <w:t>atnaujinta multimedijos įranga Tarybos posėdžių salėje;</w:t>
      </w:r>
    </w:p>
    <w:p w14:paraId="6B7F8C64" w14:textId="77777777" w:rsidR="00155E76" w:rsidRPr="00855136" w:rsidRDefault="003C7388" w:rsidP="003C7388">
      <w:pPr>
        <w:pStyle w:val="Sraopastraipa"/>
        <w:widowControl w:val="0"/>
        <w:tabs>
          <w:tab w:val="left" w:pos="-1701"/>
          <w:tab w:val="left" w:pos="1134"/>
        </w:tabs>
        <w:spacing w:after="0" w:line="20" w:lineRule="atLeast"/>
        <w:ind w:left="0"/>
        <w:contextualSpacing/>
        <w:jc w:val="both"/>
        <w:rPr>
          <w:rFonts w:ascii="Times New Roman" w:hAnsi="Times New Roman"/>
          <w:sz w:val="24"/>
          <w:szCs w:val="24"/>
        </w:rPr>
      </w:pPr>
      <w:r w:rsidRPr="00855136">
        <w:rPr>
          <w:rFonts w:ascii="Times New Roman" w:hAnsi="Times New Roman"/>
          <w:sz w:val="24"/>
          <w:szCs w:val="24"/>
        </w:rPr>
        <w:t xml:space="preserve">           - </w:t>
      </w:r>
      <w:r w:rsidR="00155E76" w:rsidRPr="00855136">
        <w:rPr>
          <w:rFonts w:ascii="Times New Roman" w:hAnsi="Times New Roman"/>
          <w:sz w:val="24"/>
          <w:szCs w:val="24"/>
        </w:rPr>
        <w:t>įdiegta nauja tinklo įranga ir stacionarios IP telefonijos sprendimai;</w:t>
      </w:r>
    </w:p>
    <w:p w14:paraId="6B7F8C65" w14:textId="77777777" w:rsidR="00155E76" w:rsidRPr="00855136" w:rsidRDefault="003C7388" w:rsidP="003C7388">
      <w:pPr>
        <w:pStyle w:val="Sraopastraipa"/>
        <w:widowControl w:val="0"/>
        <w:tabs>
          <w:tab w:val="left" w:pos="-1701"/>
          <w:tab w:val="left" w:pos="1134"/>
          <w:tab w:val="left" w:pos="1701"/>
        </w:tabs>
        <w:spacing w:after="0" w:line="20" w:lineRule="atLeast"/>
        <w:ind w:left="0"/>
        <w:contextualSpacing/>
        <w:jc w:val="both"/>
        <w:rPr>
          <w:rFonts w:ascii="Times New Roman" w:hAnsi="Times New Roman"/>
          <w:sz w:val="24"/>
          <w:szCs w:val="24"/>
        </w:rPr>
      </w:pPr>
      <w:r w:rsidRPr="00855136">
        <w:rPr>
          <w:rFonts w:ascii="Times New Roman" w:hAnsi="Times New Roman"/>
          <w:sz w:val="24"/>
          <w:szCs w:val="24"/>
        </w:rPr>
        <w:t xml:space="preserve">           - </w:t>
      </w:r>
      <w:r w:rsidR="00155E76" w:rsidRPr="00855136">
        <w:rPr>
          <w:rFonts w:ascii="Times New Roman" w:hAnsi="Times New Roman"/>
          <w:sz w:val="24"/>
          <w:szCs w:val="24"/>
        </w:rPr>
        <w:t>atnaujinti Administracijos duomenų saugos nuostatai;</w:t>
      </w:r>
    </w:p>
    <w:p w14:paraId="6B7F8C66" w14:textId="77777777" w:rsidR="00155E76" w:rsidRPr="00855136" w:rsidRDefault="003C7388" w:rsidP="003C7388">
      <w:pPr>
        <w:pStyle w:val="Sraopastraipa"/>
        <w:widowControl w:val="0"/>
        <w:tabs>
          <w:tab w:val="left" w:pos="-1701"/>
          <w:tab w:val="left" w:pos="1134"/>
        </w:tabs>
        <w:spacing w:after="0" w:line="20" w:lineRule="atLeast"/>
        <w:ind w:left="0"/>
        <w:contextualSpacing/>
        <w:jc w:val="both"/>
        <w:rPr>
          <w:rFonts w:ascii="Times New Roman" w:hAnsi="Times New Roman"/>
          <w:sz w:val="24"/>
          <w:szCs w:val="24"/>
        </w:rPr>
      </w:pPr>
      <w:r w:rsidRPr="00855136">
        <w:rPr>
          <w:rFonts w:ascii="Times New Roman" w:hAnsi="Times New Roman"/>
          <w:sz w:val="24"/>
          <w:szCs w:val="24"/>
        </w:rPr>
        <w:t xml:space="preserve">           - </w:t>
      </w:r>
      <w:r w:rsidR="00155E76" w:rsidRPr="00855136">
        <w:rPr>
          <w:rFonts w:ascii="Times New Roman" w:hAnsi="Times New Roman"/>
          <w:sz w:val="24"/>
          <w:szCs w:val="24"/>
        </w:rPr>
        <w:t xml:space="preserve">parengta techninė specifikacija naujai interneto svetainei </w:t>
      </w:r>
      <w:hyperlink r:id="rId71" w:history="1">
        <w:r w:rsidR="00155E76" w:rsidRPr="00855136">
          <w:rPr>
            <w:rStyle w:val="Hipersaitas"/>
            <w:color w:val="auto"/>
            <w:sz w:val="24"/>
            <w:szCs w:val="24"/>
          </w:rPr>
          <w:t>www.siauliai.lt</w:t>
        </w:r>
      </w:hyperlink>
      <w:r w:rsidR="00155E76" w:rsidRPr="00855136">
        <w:rPr>
          <w:rFonts w:ascii="Times New Roman" w:hAnsi="Times New Roman"/>
          <w:sz w:val="24"/>
          <w:szCs w:val="24"/>
        </w:rPr>
        <w:t>, koordinuotas jos kūrimo, informacijos perkėlimo procesas, Administracijos darbuotojai apmokyti dirbti su nauja turinio valdymo sistema;</w:t>
      </w:r>
    </w:p>
    <w:p w14:paraId="6B7F8C67" w14:textId="77777777" w:rsidR="00155E76" w:rsidRPr="00855136" w:rsidRDefault="003C7388" w:rsidP="003C7388">
      <w:pPr>
        <w:pStyle w:val="Sraopastraipa"/>
        <w:widowControl w:val="0"/>
        <w:tabs>
          <w:tab w:val="left" w:pos="-1701"/>
          <w:tab w:val="left" w:pos="1134"/>
        </w:tabs>
        <w:spacing w:after="0" w:line="20" w:lineRule="atLeast"/>
        <w:ind w:left="0"/>
        <w:contextualSpacing/>
        <w:jc w:val="both"/>
        <w:rPr>
          <w:rFonts w:ascii="Times New Roman" w:hAnsi="Times New Roman"/>
          <w:sz w:val="24"/>
          <w:szCs w:val="24"/>
        </w:rPr>
      </w:pPr>
      <w:r w:rsidRPr="00855136">
        <w:rPr>
          <w:rFonts w:ascii="Times New Roman" w:hAnsi="Times New Roman"/>
          <w:sz w:val="24"/>
          <w:szCs w:val="24"/>
        </w:rPr>
        <w:t xml:space="preserve">           - </w:t>
      </w:r>
      <w:r w:rsidR="00155E76" w:rsidRPr="00855136">
        <w:rPr>
          <w:rFonts w:ascii="Times New Roman" w:hAnsi="Times New Roman"/>
          <w:sz w:val="24"/>
          <w:szCs w:val="24"/>
        </w:rPr>
        <w:t>atnaujintos paramos gavėjų programinės įrangos „Parama“ ir „SPIS“ darbinės tarnybinės stotys;</w:t>
      </w:r>
    </w:p>
    <w:p w14:paraId="6B7F8C68" w14:textId="77777777" w:rsidR="00155E76" w:rsidRPr="00855136" w:rsidRDefault="003C7388" w:rsidP="003C7388">
      <w:pPr>
        <w:pStyle w:val="Sraopastraipa"/>
        <w:widowControl w:val="0"/>
        <w:tabs>
          <w:tab w:val="left" w:pos="-1701"/>
          <w:tab w:val="left" w:pos="1134"/>
        </w:tabs>
        <w:spacing w:after="0" w:line="20" w:lineRule="atLeast"/>
        <w:ind w:left="0"/>
        <w:contextualSpacing/>
        <w:jc w:val="both"/>
        <w:rPr>
          <w:rFonts w:ascii="Times New Roman" w:hAnsi="Times New Roman"/>
          <w:sz w:val="24"/>
          <w:szCs w:val="24"/>
        </w:rPr>
      </w:pPr>
      <w:r w:rsidRPr="00855136">
        <w:rPr>
          <w:rFonts w:ascii="Times New Roman" w:hAnsi="Times New Roman"/>
          <w:sz w:val="24"/>
          <w:szCs w:val="24"/>
        </w:rPr>
        <w:t xml:space="preserve">           - </w:t>
      </w:r>
      <w:r w:rsidR="00155E76" w:rsidRPr="00855136">
        <w:rPr>
          <w:rFonts w:ascii="Times New Roman" w:hAnsi="Times New Roman"/>
          <w:sz w:val="24"/>
          <w:szCs w:val="24"/>
        </w:rPr>
        <w:t xml:space="preserve">patobulinta ir atnaujinta dokumentų valdymo sistema „Avilys“  versija, išplėsta jos darbinio disko vieta ir atmintis, pagerinta greitaveika ir vartotojų </w:t>
      </w:r>
      <w:r w:rsidRPr="00855136">
        <w:rPr>
          <w:rFonts w:ascii="Times New Roman" w:hAnsi="Times New Roman"/>
          <w:sz w:val="24"/>
          <w:szCs w:val="24"/>
        </w:rPr>
        <w:t>darbo kokybė;</w:t>
      </w:r>
    </w:p>
    <w:p w14:paraId="6B7F8C69" w14:textId="77777777" w:rsidR="00155E76" w:rsidRPr="00855136" w:rsidRDefault="003C7388" w:rsidP="003C7388">
      <w:pPr>
        <w:pStyle w:val="Sraopastraipa"/>
        <w:widowControl w:val="0"/>
        <w:tabs>
          <w:tab w:val="left" w:pos="-1701"/>
          <w:tab w:val="left" w:pos="1134"/>
        </w:tabs>
        <w:spacing w:after="0" w:line="20" w:lineRule="atLeast"/>
        <w:ind w:left="0"/>
        <w:contextualSpacing/>
        <w:jc w:val="both"/>
        <w:rPr>
          <w:rFonts w:ascii="Times New Roman" w:hAnsi="Times New Roman"/>
          <w:sz w:val="24"/>
          <w:szCs w:val="24"/>
        </w:rPr>
      </w:pPr>
      <w:r w:rsidRPr="00855136">
        <w:rPr>
          <w:rFonts w:ascii="Times New Roman" w:hAnsi="Times New Roman"/>
          <w:sz w:val="24"/>
          <w:szCs w:val="24"/>
        </w:rPr>
        <w:t xml:space="preserve">           - </w:t>
      </w:r>
      <w:r w:rsidR="00155E76" w:rsidRPr="00855136">
        <w:rPr>
          <w:rFonts w:ascii="Times New Roman" w:hAnsi="Times New Roman"/>
          <w:sz w:val="24"/>
          <w:szCs w:val="24"/>
        </w:rPr>
        <w:t>patobulintas tiesioginės transliacijos bei posėdžių archyvo sistemos įrašų stebėjimo per „Youtube“ platformą funkcionalumas;</w:t>
      </w:r>
    </w:p>
    <w:p w14:paraId="6B7F8C6A" w14:textId="77777777" w:rsidR="00155E76" w:rsidRPr="00855136" w:rsidRDefault="003C7388" w:rsidP="003C7388">
      <w:pPr>
        <w:pStyle w:val="Sraopastraipa"/>
        <w:widowControl w:val="0"/>
        <w:tabs>
          <w:tab w:val="left" w:pos="-1701"/>
          <w:tab w:val="left" w:pos="1134"/>
        </w:tabs>
        <w:spacing w:after="0" w:line="20" w:lineRule="atLeast"/>
        <w:ind w:left="0"/>
        <w:contextualSpacing/>
        <w:jc w:val="both"/>
        <w:rPr>
          <w:rFonts w:ascii="Times New Roman" w:hAnsi="Times New Roman"/>
          <w:sz w:val="24"/>
          <w:szCs w:val="24"/>
        </w:rPr>
      </w:pPr>
      <w:r w:rsidRPr="00855136">
        <w:rPr>
          <w:rFonts w:ascii="Times New Roman" w:hAnsi="Times New Roman"/>
          <w:sz w:val="24"/>
          <w:szCs w:val="24"/>
        </w:rPr>
        <w:t xml:space="preserve">           - </w:t>
      </w:r>
      <w:r w:rsidR="00155E76" w:rsidRPr="00855136">
        <w:rPr>
          <w:rFonts w:ascii="Times New Roman" w:hAnsi="Times New Roman"/>
          <w:sz w:val="24"/>
          <w:szCs w:val="24"/>
        </w:rPr>
        <w:t>prie savivaldybės administracijos turimos programinės įrangos „Biudžetas VS“ skirtinėmis ryšio linijomis prijungtas centralizuotos apskaitos padalinys;</w:t>
      </w:r>
    </w:p>
    <w:p w14:paraId="6B7F8C6B" w14:textId="77777777" w:rsidR="00155E76" w:rsidRPr="00855136" w:rsidRDefault="003C7388" w:rsidP="006E4A1A">
      <w:pPr>
        <w:pStyle w:val="Sraopastraipa"/>
        <w:widowControl w:val="0"/>
        <w:tabs>
          <w:tab w:val="left" w:pos="-1701"/>
          <w:tab w:val="left" w:pos="1134"/>
        </w:tabs>
        <w:spacing w:after="0" w:line="20" w:lineRule="atLeast"/>
        <w:ind w:left="0"/>
        <w:contextualSpacing/>
        <w:jc w:val="both"/>
        <w:rPr>
          <w:rFonts w:ascii="Times New Roman" w:hAnsi="Times New Roman"/>
          <w:sz w:val="24"/>
          <w:szCs w:val="24"/>
        </w:rPr>
      </w:pPr>
      <w:r w:rsidRPr="00855136">
        <w:rPr>
          <w:rFonts w:ascii="Times New Roman" w:hAnsi="Times New Roman"/>
          <w:sz w:val="24"/>
          <w:szCs w:val="24"/>
        </w:rPr>
        <w:t xml:space="preserve">          - </w:t>
      </w:r>
      <w:r w:rsidR="00155E76" w:rsidRPr="00855136">
        <w:rPr>
          <w:rFonts w:ascii="Times New Roman" w:hAnsi="Times New Roman"/>
          <w:sz w:val="24"/>
          <w:szCs w:val="24"/>
        </w:rPr>
        <w:t xml:space="preserve">atnaujinta turima </w:t>
      </w:r>
      <w:r w:rsidR="006E4A1A" w:rsidRPr="00855136">
        <w:rPr>
          <w:rFonts w:ascii="Times New Roman" w:hAnsi="Times New Roman"/>
          <w:sz w:val="24"/>
          <w:szCs w:val="24"/>
        </w:rPr>
        <w:t>antivirusinė programinė įranga.</w:t>
      </w:r>
    </w:p>
    <w:p w14:paraId="6B7F8C6C" w14:textId="77777777" w:rsidR="00155E76" w:rsidRPr="00855136" w:rsidRDefault="00155E76" w:rsidP="00155E76">
      <w:pPr>
        <w:ind w:firstLine="709"/>
        <w:jc w:val="both"/>
        <w:rPr>
          <w:lang w:val="lt-LT"/>
        </w:rPr>
      </w:pPr>
      <w:r w:rsidRPr="00855136">
        <w:rPr>
          <w:lang w:val="lt-LT"/>
        </w:rPr>
        <w:t xml:space="preserve">2021 m dalyvaujant ir vykdant bendrą Lietuvos ir Latvijos Interreg projektą sukurtas ir įdiegtas miesto gyventojų savitarnos portalas </w:t>
      </w:r>
      <w:hyperlink r:id="rId72" w:history="1">
        <w:r w:rsidRPr="00855136">
          <w:rPr>
            <w:rStyle w:val="Hipersaitas"/>
            <w:color w:val="auto"/>
            <w:lang w:val="lt-LT"/>
          </w:rPr>
          <w:t>https://mano.siauliai.lt/</w:t>
        </w:r>
      </w:hyperlink>
      <w:r w:rsidRPr="00855136">
        <w:rPr>
          <w:lang w:val="lt-LT"/>
        </w:rPr>
        <w:t xml:space="preserve">, tai Šiaulių miesto gyventojų savitarnos portalas, leidžiantis </w:t>
      </w:r>
      <w:r w:rsidRPr="00855136">
        <w:rPr>
          <w:bCs/>
          <w:lang w:val="lt-LT"/>
        </w:rPr>
        <w:t>užsisakyti savivaldybės teikiamas paslaugas elektroniniu būdu bei peržiūrėti teikiamas nuolaidas.</w:t>
      </w:r>
    </w:p>
    <w:p w14:paraId="6B7F8C6D" w14:textId="77777777" w:rsidR="00155E76" w:rsidRPr="00855136" w:rsidRDefault="00155E76" w:rsidP="00155E76">
      <w:pPr>
        <w:ind w:firstLine="709"/>
        <w:jc w:val="both"/>
        <w:rPr>
          <w:lang w:val="lt-LT"/>
        </w:rPr>
      </w:pPr>
      <w:r w:rsidRPr="00855136">
        <w:rPr>
          <w:lang w:val="lt-LT"/>
        </w:rPr>
        <w:t xml:space="preserve">Patobulinti ir atnaujinti portalai </w:t>
      </w:r>
      <w:hyperlink r:id="rId73" w:history="1">
        <w:r w:rsidRPr="00855136">
          <w:rPr>
            <w:rStyle w:val="Hipersaitas"/>
            <w:color w:val="auto"/>
            <w:lang w:val="lt-LT"/>
          </w:rPr>
          <w:t>https://globalus.siauliai.lt</w:t>
        </w:r>
      </w:hyperlink>
      <w:r w:rsidRPr="00855136">
        <w:rPr>
          <w:lang w:val="lt-LT"/>
        </w:rPr>
        <w:t xml:space="preserve">, </w:t>
      </w:r>
      <w:hyperlink r:id="rId74" w:history="1">
        <w:r w:rsidRPr="00855136">
          <w:rPr>
            <w:rStyle w:val="Hipersaitas"/>
            <w:color w:val="auto"/>
            <w:lang w:val="lt-LT"/>
          </w:rPr>
          <w:t>https://atviri.siauliai.lt</w:t>
        </w:r>
      </w:hyperlink>
      <w:r w:rsidRPr="00855136">
        <w:rPr>
          <w:lang w:val="lt-LT"/>
        </w:rPr>
        <w:t xml:space="preserve"> ir  geoportalas </w:t>
      </w:r>
      <w:hyperlink r:id="rId75" w:history="1">
        <w:r w:rsidRPr="00855136">
          <w:rPr>
            <w:rStyle w:val="Hipersaitas"/>
            <w:color w:val="auto"/>
            <w:lang w:val="lt-LT"/>
          </w:rPr>
          <w:t>https://maps.siauliai.lt/</w:t>
        </w:r>
      </w:hyperlink>
      <w:r w:rsidRPr="00855136">
        <w:rPr>
          <w:lang w:val="lt-LT"/>
        </w:rPr>
        <w:t>.</w:t>
      </w:r>
    </w:p>
    <w:p w14:paraId="6B7F8C6E" w14:textId="77777777" w:rsidR="00155E76" w:rsidRPr="00855136" w:rsidRDefault="00155E76" w:rsidP="00155E76">
      <w:pPr>
        <w:ind w:firstLine="709"/>
        <w:jc w:val="both"/>
        <w:rPr>
          <w:lang w:val="lt-LT"/>
        </w:rPr>
      </w:pPr>
      <w:r w:rsidRPr="00855136">
        <w:rPr>
          <w:lang w:val="lt-LT"/>
        </w:rPr>
        <w:t xml:space="preserve">Portalas </w:t>
      </w:r>
      <w:hyperlink r:id="rId76" w:history="1">
        <w:r w:rsidRPr="00855136">
          <w:rPr>
            <w:rStyle w:val="Hipersaitas"/>
            <w:color w:val="auto"/>
            <w:lang w:val="lt-LT"/>
          </w:rPr>
          <w:t>https://atviri.siauliai.lt</w:t>
        </w:r>
      </w:hyperlink>
      <w:r w:rsidR="007D5739" w:rsidRPr="00855136">
        <w:rPr>
          <w:rStyle w:val="Hipersaitas"/>
          <w:color w:val="auto"/>
          <w:u w:val="none"/>
          <w:lang w:val="lt-LT"/>
        </w:rPr>
        <w:t xml:space="preserve"> </w:t>
      </w:r>
      <w:r w:rsidRPr="00855136">
        <w:rPr>
          <w:rStyle w:val="Hipersaitas"/>
          <w:color w:val="auto"/>
          <w:u w:val="none"/>
          <w:lang w:val="lt-LT"/>
        </w:rPr>
        <w:t xml:space="preserve">įdiegtas ir vystomas IT poskyrio specialistų pajėgomis, tačiau susilaukė </w:t>
      </w:r>
      <w:r w:rsidRPr="00855136">
        <w:rPr>
          <w:lang w:val="lt-LT" w:eastAsia="lt-LT"/>
        </w:rPr>
        <w:t xml:space="preserve">Lietuvos Respublikos specialiųjų tyrimų tarnybos, vykdančios </w:t>
      </w:r>
      <w:r w:rsidRPr="00855136">
        <w:rPr>
          <w:lang w:val="lt-LT"/>
        </w:rPr>
        <w:t>antikorupcinės aplinkos kūrimo ir skaidrumo didinimo prevenciją, dėmesio, kaip inovatyvus ir institucijos atvirumo koncepciją išpildantis sprendinys. Todėl esame pakviesti į STT organizuojamą webinar‘ą apie atvirų duomenų naudą, kuriant antikorupcinę aplinką ir didinant skaidrumą, pristatyti Šiaulių miesto savivaldybės patirtį atveriant duomenis visuomenei, praeitą kelią, turėtus iššūkius, priimtus sprendimus ir turimus rezultatus.</w:t>
      </w:r>
    </w:p>
    <w:p w14:paraId="6B7F8C6F" w14:textId="77777777" w:rsidR="00155E76" w:rsidRPr="00855136" w:rsidRDefault="00155E76" w:rsidP="00155E76">
      <w:pPr>
        <w:ind w:firstLine="709"/>
        <w:jc w:val="both"/>
        <w:rPr>
          <w:lang w:val="lt-LT"/>
        </w:rPr>
      </w:pPr>
      <w:r w:rsidRPr="00855136">
        <w:rPr>
          <w:lang w:val="lt-LT"/>
        </w:rPr>
        <w:t xml:space="preserve">2021 m. sukurta nauja, šiuolaikiškesnė ir saugesnė, Šiaulių miesto interneto svetainė </w:t>
      </w:r>
      <w:r w:rsidRPr="00855136">
        <w:rPr>
          <w:rStyle w:val="Hipersaitas"/>
          <w:color w:val="auto"/>
          <w:lang w:val="lt-LT"/>
        </w:rPr>
        <w:t>https://www.siauliai.lt/</w:t>
      </w:r>
      <w:r w:rsidRPr="00855136">
        <w:rPr>
          <w:lang w:val="lt-LT"/>
        </w:rPr>
        <w:t>, toliau plečiamas informacijos prieinamumas miesto gyventojams, mokomi darbuotojai, kaip naudotis vidine svetainės sąsaja informacijos pateikimui ir publikavimui.</w:t>
      </w:r>
    </w:p>
    <w:p w14:paraId="6B7F8C70" w14:textId="77777777" w:rsidR="00155E76" w:rsidRPr="00855136" w:rsidRDefault="00155E76" w:rsidP="00155E76">
      <w:pPr>
        <w:ind w:firstLine="709"/>
        <w:jc w:val="both"/>
        <w:rPr>
          <w:lang w:val="lt-LT"/>
        </w:rPr>
      </w:pPr>
      <w:r w:rsidRPr="00855136">
        <w:rPr>
          <w:lang w:val="lt-LT"/>
        </w:rPr>
        <w:t xml:space="preserve">2021 m. buvo išvengta reikšmingų informacinės saugos incidentų. Tai buvo pasiekta laiku atnaujinant programinę įrangą, sugriežtinus vartotojų teisių kontrolę ir periodiškai perspėjant vartotojus apie aktualias grėsmes. </w:t>
      </w:r>
    </w:p>
    <w:p w14:paraId="6B7F8C71" w14:textId="77777777" w:rsidR="00D02F26" w:rsidRPr="00855136" w:rsidRDefault="00B17485" w:rsidP="006A3730">
      <w:pPr>
        <w:ind w:firstLine="709"/>
        <w:jc w:val="both"/>
        <w:rPr>
          <w:lang w:val="lt-LT"/>
        </w:rPr>
      </w:pPr>
      <w:r w:rsidRPr="00855136">
        <w:rPr>
          <w:lang w:val="lt-LT"/>
        </w:rPr>
        <w:t>2021 m.</w:t>
      </w:r>
      <w:r w:rsidR="00155E76" w:rsidRPr="00855136">
        <w:rPr>
          <w:lang w:val="lt-LT"/>
        </w:rPr>
        <w:t xml:space="preserve"> buvo tęsiami informacinių sistemų, atskirų modulių integravimo darbai, įdiegti nauji funkcionalumo, duomenų patikimumo, vientisumo ir saugumo užtikrinimo technologiniai ir programiniai sprendiniai. Daug dėmesio buvo skiriama viešojo administravimo modernizavimui ir el. paslaugų plėtrai. Taikant informacines sistemas ir teikiant el. paslaugas, buvo diegiamos priemonės administracinei naštai mažinti.</w:t>
      </w:r>
      <w:r w:rsidR="00BD0C58" w:rsidRPr="00855136">
        <w:rPr>
          <w:b/>
        </w:rPr>
        <w:t xml:space="preserve"> </w:t>
      </w:r>
    </w:p>
    <w:p w14:paraId="6B7F8C72" w14:textId="77777777" w:rsidR="002212AE" w:rsidRPr="00855136" w:rsidRDefault="00CB1852" w:rsidP="002212AE">
      <w:pPr>
        <w:pStyle w:val="Betarp1"/>
        <w:ind w:firstLine="851"/>
        <w:jc w:val="both"/>
        <w:rPr>
          <w:rFonts w:ascii="Times New Roman" w:eastAsia="HG Mincho Light J" w:hAnsi="Times New Roman"/>
          <w:sz w:val="24"/>
          <w:szCs w:val="24"/>
          <w:lang w:val="lt-LT"/>
        </w:rPr>
      </w:pPr>
      <w:r w:rsidRPr="00855136">
        <w:rPr>
          <w:rFonts w:ascii="Times New Roman" w:eastAsia="MS Mincho" w:hAnsi="Times New Roman"/>
          <w:b/>
          <w:sz w:val="24"/>
          <w:szCs w:val="24"/>
        </w:rPr>
        <w:t>Gyventojų aptarnavimas.</w:t>
      </w:r>
      <w:r w:rsidRPr="00855136">
        <w:rPr>
          <w:rFonts w:ascii="Times New Roman" w:eastAsia="MS Mincho" w:hAnsi="Times New Roman"/>
          <w:sz w:val="24"/>
          <w:szCs w:val="24"/>
        </w:rPr>
        <w:t xml:space="preserve"> </w:t>
      </w:r>
      <w:r w:rsidR="002212AE" w:rsidRPr="00855136">
        <w:rPr>
          <w:rFonts w:ascii="Times New Roman" w:eastAsia="MS Mincho" w:hAnsi="Times New Roman"/>
          <w:sz w:val="24"/>
          <w:szCs w:val="24"/>
        </w:rPr>
        <w:t xml:space="preserve"> </w:t>
      </w:r>
      <w:r w:rsidR="002212AE" w:rsidRPr="00855136">
        <w:rPr>
          <w:rFonts w:ascii="Times New Roman" w:hAnsi="Times New Roman"/>
          <w:sz w:val="24"/>
          <w:szCs w:val="24"/>
          <w:lang w:val="lt-LT"/>
        </w:rPr>
        <w:t>Aptarnavimo ir e.paslaugų p</w:t>
      </w:r>
      <w:r w:rsidR="002212AE" w:rsidRPr="00855136">
        <w:rPr>
          <w:rFonts w:ascii="Times New Roman" w:eastAsia="HG Mincho Light J" w:hAnsi="Times New Roman"/>
          <w:sz w:val="24"/>
          <w:szCs w:val="24"/>
          <w:lang w:val="lt-LT"/>
        </w:rPr>
        <w:t xml:space="preserve">oskyris  interesantus aptarnauja „vieno langelio“ principu. </w:t>
      </w:r>
    </w:p>
    <w:p w14:paraId="6B7F8C73" w14:textId="77777777" w:rsidR="002146AD" w:rsidRPr="00855136" w:rsidRDefault="002212AE" w:rsidP="007D2CE5">
      <w:pPr>
        <w:pStyle w:val="Betarp1"/>
        <w:ind w:firstLine="851"/>
        <w:jc w:val="both"/>
        <w:rPr>
          <w:rFonts w:ascii="Times New Roman" w:eastAsia="HG Mincho Light J" w:hAnsi="Times New Roman"/>
          <w:sz w:val="24"/>
          <w:szCs w:val="24"/>
          <w:lang w:val="lt-LT"/>
        </w:rPr>
      </w:pPr>
      <w:r w:rsidRPr="00855136">
        <w:rPr>
          <w:rFonts w:ascii="Times New Roman" w:eastAsia="HG Mincho Light J" w:hAnsi="Times New Roman"/>
          <w:sz w:val="24"/>
          <w:szCs w:val="24"/>
          <w:lang w:val="lt-LT"/>
        </w:rPr>
        <w:t>Paskelbus ekstremalią situaciją ir įvedus karantiną Lietuvoje Savivaldybės priimamame buvo apribotas gyventojų fizinis aptarnavimas. Gyventojai buvo skatinami naudotis elektroninėmis paslaugomis, pateikti dokumentus ir konsultuotis elektroniniu būdu arba telefonu.</w:t>
      </w:r>
      <w:r w:rsidR="007D2CE5" w:rsidRPr="00855136">
        <w:rPr>
          <w:rFonts w:ascii="Times New Roman" w:eastAsia="HG Mincho Light J" w:hAnsi="Times New Roman"/>
          <w:sz w:val="24"/>
          <w:szCs w:val="24"/>
          <w:lang w:val="lt-LT"/>
        </w:rPr>
        <w:t xml:space="preserve"> </w:t>
      </w:r>
    </w:p>
    <w:p w14:paraId="6B7F8C74" w14:textId="77777777" w:rsidR="002146AD" w:rsidRPr="00855136" w:rsidRDefault="002146AD" w:rsidP="002146AD">
      <w:pPr>
        <w:spacing w:line="276" w:lineRule="auto"/>
        <w:ind w:firstLine="851"/>
        <w:jc w:val="both"/>
        <w:rPr>
          <w:sz w:val="22"/>
          <w:szCs w:val="22"/>
          <w:lang w:val="lt-LT"/>
        </w:rPr>
      </w:pPr>
      <w:r w:rsidRPr="00855136">
        <w:rPr>
          <w:lang w:val="lt-LT"/>
        </w:rPr>
        <w:t xml:space="preserve">Per pastaruosius metus ženkliai  išaugo besikreipiančiųjų dėl problemų išsprendimo elektroniniu paštu. </w:t>
      </w:r>
    </w:p>
    <w:p w14:paraId="6B7F8C75" w14:textId="77777777" w:rsidR="002146AD" w:rsidRPr="00855136" w:rsidRDefault="002146AD" w:rsidP="002146AD">
      <w:pPr>
        <w:pStyle w:val="Betarp1"/>
        <w:spacing w:line="276" w:lineRule="auto"/>
        <w:ind w:firstLine="851"/>
        <w:jc w:val="both"/>
        <w:rPr>
          <w:rFonts w:ascii="Times New Roman" w:hAnsi="Times New Roman"/>
          <w:sz w:val="24"/>
          <w:szCs w:val="24"/>
          <w:lang w:val="lt-LT"/>
        </w:rPr>
      </w:pPr>
      <w:r w:rsidRPr="00855136">
        <w:rPr>
          <w:rFonts w:ascii="Times New Roman" w:eastAsia="HG Mincho Light J" w:hAnsi="Times New Roman"/>
          <w:sz w:val="24"/>
          <w:szCs w:val="24"/>
          <w:lang w:val="lt-LT"/>
        </w:rPr>
        <w:t>Nuo 2021 m. spalio mėnesio i</w:t>
      </w:r>
      <w:r w:rsidRPr="00855136">
        <w:rPr>
          <w:rFonts w:ascii="Times New Roman" w:hAnsi="Times New Roman"/>
          <w:sz w:val="24"/>
          <w:szCs w:val="24"/>
          <w:lang w:val="lt-LT"/>
        </w:rPr>
        <w:t>nterneto svetainės</w:t>
      </w:r>
      <w:r w:rsidRPr="00855136">
        <w:rPr>
          <w:rFonts w:ascii="Times New Roman" w:hAnsi="Times New Roman"/>
          <w:b/>
          <w:sz w:val="24"/>
          <w:szCs w:val="24"/>
          <w:lang w:val="lt-LT"/>
        </w:rPr>
        <w:t xml:space="preserve"> </w:t>
      </w:r>
      <w:r w:rsidRPr="00855136">
        <w:rPr>
          <w:rFonts w:ascii="Times New Roman" w:hAnsi="Times New Roman"/>
          <w:sz w:val="24"/>
          <w:szCs w:val="24"/>
          <w:lang w:val="lt-LT"/>
        </w:rPr>
        <w:t>lankytojų patogumui įdiegta pokalbių realiu laiku (angl. - live chat) programėlė, skirta interneto svetainės lankytojams tiesiogiai bendrauti su Savivaldybės priimamojo darbuotojais, kurie padeda ieškoti informacijos interneto svetainėje, atsako į klausimus bei nurodo informa</w:t>
      </w:r>
      <w:r w:rsidR="000601C9" w:rsidRPr="00855136">
        <w:rPr>
          <w:rFonts w:ascii="Times New Roman" w:hAnsi="Times New Roman"/>
          <w:sz w:val="24"/>
          <w:szCs w:val="24"/>
          <w:lang w:val="lt-LT"/>
        </w:rPr>
        <w:t>cijos šaltinius. 2021 m suteiktos</w:t>
      </w:r>
      <w:r w:rsidRPr="00855136">
        <w:rPr>
          <w:rFonts w:ascii="Times New Roman" w:hAnsi="Times New Roman"/>
          <w:sz w:val="24"/>
          <w:szCs w:val="24"/>
          <w:lang w:val="lt-LT"/>
        </w:rPr>
        <w:t xml:space="preserve"> 1 126 konsultacijos. </w:t>
      </w:r>
    </w:p>
    <w:p w14:paraId="6B7F8C76" w14:textId="77777777" w:rsidR="002146AD" w:rsidRPr="00855136" w:rsidRDefault="002146AD" w:rsidP="00262AB9">
      <w:pPr>
        <w:pStyle w:val="Betarp1"/>
        <w:spacing w:line="276" w:lineRule="auto"/>
        <w:ind w:firstLine="851"/>
        <w:jc w:val="both"/>
        <w:rPr>
          <w:rFonts w:ascii="Times New Roman" w:hAnsi="Times New Roman"/>
          <w:sz w:val="24"/>
          <w:szCs w:val="24"/>
          <w:lang w:val="lt-LT"/>
        </w:rPr>
      </w:pPr>
      <w:r w:rsidRPr="00855136">
        <w:rPr>
          <w:rFonts w:ascii="Times New Roman" w:hAnsi="Times New Roman"/>
          <w:sz w:val="24"/>
          <w:szCs w:val="24"/>
          <w:lang w:val="lt-LT"/>
        </w:rPr>
        <w:t xml:space="preserve">Interneto svetainėje užpildę pranešimo formą lankytojai gali pranešti apie įvykdytus arba vykdomus  pažeidimus, trūkumus, piktnaudžiavimą, neteisėtus veiksmus ar neveikimą, korupciją. 2021 m. 131 atsakingas gyventojas (2020 m. - 61)  užpildė pranešimus ir informavo apie pažeidimus. Didžioji dalis  pranešimų pateikti neanonimiškai - šiauliečiai  tampa drąsesni bei pasitikintys,  nes  sulaukia teigiamų rezultatų. 2021 m. pasitikėjimo telefono linija gauti  3 pranešimai: </w:t>
      </w:r>
      <w:r w:rsidRPr="00855136">
        <w:rPr>
          <w:rFonts w:ascii="Times New Roman" w:hAnsi="Times New Roman"/>
          <w:sz w:val="24"/>
          <w:szCs w:val="24"/>
          <w:shd w:val="clear" w:color="auto" w:fill="FFFFFF"/>
          <w:lang w:val="lt-LT"/>
        </w:rPr>
        <w:t>dėl sveikatos priežiūros centro darbo,  dėl sklypo tvoros,  dėl gyvūnų nepriežiūros.</w:t>
      </w:r>
      <w:r w:rsidRPr="00855136">
        <w:rPr>
          <w:rFonts w:ascii="Times New Roman" w:hAnsi="Times New Roman"/>
          <w:sz w:val="24"/>
          <w:szCs w:val="24"/>
          <w:lang w:val="lt-LT"/>
        </w:rPr>
        <w:t xml:space="preserve"> Visais atvejais pranešimai užfiksuoti, pranešėjams išaiškintos pranešimo nagrinėjimo galimybės  ir perduota atsakingiems  specialistams patikrinti bei išnagrinėti pranešimo aplinkybes.</w:t>
      </w:r>
    </w:p>
    <w:p w14:paraId="6B7F8C77" w14:textId="77777777" w:rsidR="00B17485" w:rsidRPr="00855136" w:rsidRDefault="00916226" w:rsidP="00B17485">
      <w:pPr>
        <w:ind w:firstLine="709"/>
        <w:jc w:val="both"/>
        <w:rPr>
          <w:lang w:val="lt-LT"/>
        </w:rPr>
      </w:pPr>
      <w:r w:rsidRPr="00855136">
        <w:rPr>
          <w:lang w:eastAsia="lt-LT"/>
        </w:rPr>
        <w:tab/>
      </w:r>
      <w:r w:rsidRPr="00855136">
        <w:t xml:space="preserve"> </w:t>
      </w:r>
      <w:r w:rsidR="00A305E9" w:rsidRPr="00855136">
        <w:rPr>
          <w:b/>
          <w:lang w:val="lt-LT"/>
        </w:rPr>
        <w:t xml:space="preserve">Administracinių paslaugų teikimas ir </w:t>
      </w:r>
      <w:r w:rsidR="00A305E9" w:rsidRPr="00855136">
        <w:rPr>
          <w:b/>
        </w:rPr>
        <w:t>e</w:t>
      </w:r>
      <w:r w:rsidRPr="00855136">
        <w:rPr>
          <w:b/>
        </w:rPr>
        <w:t xml:space="preserve">lektroninės paslaugos. </w:t>
      </w:r>
      <w:r w:rsidR="00B17485" w:rsidRPr="00855136">
        <w:rPr>
          <w:lang w:val="lt-LT"/>
        </w:rPr>
        <w:t>2021m Šiaulių miesto savivaldybės administracija elektronines paslaugas teikia aštuoniuose išoriniuose portaluose:</w:t>
      </w:r>
    </w:p>
    <w:p w14:paraId="6B7F8C78" w14:textId="77777777" w:rsidR="00B17485" w:rsidRPr="00855136" w:rsidRDefault="00B17485" w:rsidP="003D161F">
      <w:pPr>
        <w:pStyle w:val="Sraopastraipa"/>
        <w:numPr>
          <w:ilvl w:val="0"/>
          <w:numId w:val="7"/>
        </w:numPr>
        <w:spacing w:after="160" w:line="259" w:lineRule="auto"/>
        <w:ind w:left="0" w:firstLine="709"/>
        <w:contextualSpacing/>
        <w:jc w:val="both"/>
        <w:rPr>
          <w:rFonts w:ascii="Times New Roman" w:hAnsi="Times New Roman"/>
          <w:sz w:val="24"/>
          <w:szCs w:val="24"/>
        </w:rPr>
      </w:pPr>
      <w:r w:rsidRPr="00855136">
        <w:rPr>
          <w:rFonts w:ascii="Times New Roman" w:hAnsi="Times New Roman"/>
          <w:sz w:val="24"/>
          <w:szCs w:val="24"/>
        </w:rPr>
        <w:t xml:space="preserve">Socialinės paramos šeimai informacinėje sistemoje (toliau – SPIS); </w:t>
      </w:r>
    </w:p>
    <w:p w14:paraId="6B7F8C79" w14:textId="77777777" w:rsidR="00B17485" w:rsidRPr="00855136" w:rsidRDefault="00B17485" w:rsidP="003D161F">
      <w:pPr>
        <w:pStyle w:val="Sraopastraipa"/>
        <w:numPr>
          <w:ilvl w:val="0"/>
          <w:numId w:val="7"/>
        </w:numPr>
        <w:spacing w:after="0" w:line="259" w:lineRule="auto"/>
        <w:ind w:left="0" w:firstLine="709"/>
        <w:contextualSpacing/>
        <w:jc w:val="both"/>
        <w:rPr>
          <w:rFonts w:ascii="Times New Roman" w:hAnsi="Times New Roman"/>
          <w:sz w:val="24"/>
          <w:szCs w:val="24"/>
        </w:rPr>
      </w:pPr>
      <w:r w:rsidRPr="00855136">
        <w:rPr>
          <w:rFonts w:ascii="Times New Roman" w:hAnsi="Times New Roman"/>
          <w:sz w:val="24"/>
          <w:szCs w:val="24"/>
        </w:rPr>
        <w:t>Statybos leidimų ir statybos valstybinės priežiūros informacinėje sistemoje (toliau – Infostatyba);</w:t>
      </w:r>
    </w:p>
    <w:p w14:paraId="6B7F8C7A" w14:textId="77777777" w:rsidR="00B17485" w:rsidRPr="00855136" w:rsidRDefault="00B17485" w:rsidP="003D161F">
      <w:pPr>
        <w:pStyle w:val="Sraopastraipa"/>
        <w:numPr>
          <w:ilvl w:val="0"/>
          <w:numId w:val="7"/>
        </w:numPr>
        <w:spacing w:after="0" w:line="259" w:lineRule="auto"/>
        <w:ind w:left="0" w:firstLine="709"/>
        <w:contextualSpacing/>
        <w:jc w:val="both"/>
        <w:rPr>
          <w:rFonts w:ascii="Times New Roman" w:hAnsi="Times New Roman"/>
          <w:sz w:val="24"/>
          <w:szCs w:val="24"/>
        </w:rPr>
      </w:pPr>
      <w:r w:rsidRPr="00855136">
        <w:rPr>
          <w:rFonts w:ascii="Times New Roman" w:hAnsi="Times New Roman"/>
          <w:sz w:val="24"/>
          <w:szCs w:val="24"/>
        </w:rPr>
        <w:t xml:space="preserve">Žemėtvarkos planavimo dokumentų rengimo informacinėje sistemoje (toliau – ŽPDRIS); </w:t>
      </w:r>
    </w:p>
    <w:p w14:paraId="6B7F8C7B" w14:textId="77777777" w:rsidR="00B17485" w:rsidRPr="00855136" w:rsidRDefault="00B17485" w:rsidP="003D161F">
      <w:pPr>
        <w:pStyle w:val="Sraopastraipa"/>
        <w:numPr>
          <w:ilvl w:val="0"/>
          <w:numId w:val="7"/>
        </w:numPr>
        <w:spacing w:after="0" w:line="259" w:lineRule="auto"/>
        <w:ind w:left="0" w:firstLine="709"/>
        <w:contextualSpacing/>
        <w:jc w:val="both"/>
        <w:rPr>
          <w:rFonts w:ascii="Times New Roman" w:hAnsi="Times New Roman"/>
          <w:sz w:val="24"/>
          <w:szCs w:val="24"/>
        </w:rPr>
      </w:pPr>
      <w:r w:rsidRPr="00855136">
        <w:rPr>
          <w:rFonts w:ascii="Times New Roman" w:hAnsi="Times New Roman"/>
          <w:sz w:val="24"/>
          <w:szCs w:val="24"/>
        </w:rPr>
        <w:t xml:space="preserve">Administracinių ir viešųjų elektroninių paslaugų portale (toliau – epaslaugos.lt); </w:t>
      </w:r>
    </w:p>
    <w:p w14:paraId="6B7F8C7C" w14:textId="77777777" w:rsidR="00B17485" w:rsidRPr="00855136" w:rsidRDefault="00B17485" w:rsidP="003D161F">
      <w:pPr>
        <w:pStyle w:val="Sraopastraipa"/>
        <w:numPr>
          <w:ilvl w:val="0"/>
          <w:numId w:val="7"/>
        </w:numPr>
        <w:spacing w:after="0" w:line="259" w:lineRule="auto"/>
        <w:ind w:left="0" w:firstLine="709"/>
        <w:contextualSpacing/>
        <w:jc w:val="both"/>
        <w:rPr>
          <w:rFonts w:ascii="Times New Roman" w:hAnsi="Times New Roman"/>
          <w:sz w:val="24"/>
          <w:szCs w:val="24"/>
        </w:rPr>
      </w:pPr>
      <w:r w:rsidRPr="00855136">
        <w:rPr>
          <w:rFonts w:ascii="Times New Roman" w:hAnsi="Times New Roman"/>
          <w:sz w:val="24"/>
          <w:szCs w:val="24"/>
        </w:rPr>
        <w:t xml:space="preserve">Civilinės metrikacijos paslaugų informacinėje sistemoje (toliau – MEPIS); </w:t>
      </w:r>
    </w:p>
    <w:p w14:paraId="6B7F8C7D" w14:textId="77777777" w:rsidR="00B17485" w:rsidRPr="00855136" w:rsidRDefault="00B17485" w:rsidP="003D161F">
      <w:pPr>
        <w:pStyle w:val="Sraopastraipa"/>
        <w:numPr>
          <w:ilvl w:val="0"/>
          <w:numId w:val="7"/>
        </w:numPr>
        <w:spacing w:after="0" w:line="259" w:lineRule="auto"/>
        <w:ind w:left="0" w:firstLine="709"/>
        <w:contextualSpacing/>
        <w:jc w:val="both"/>
        <w:rPr>
          <w:rFonts w:ascii="Times New Roman" w:hAnsi="Times New Roman"/>
          <w:sz w:val="24"/>
          <w:szCs w:val="24"/>
        </w:rPr>
      </w:pPr>
      <w:r w:rsidRPr="00855136">
        <w:rPr>
          <w:rFonts w:ascii="Times New Roman" w:hAnsi="Times New Roman"/>
          <w:sz w:val="24"/>
          <w:szCs w:val="24"/>
        </w:rPr>
        <w:t>Teritorijų planavimo dokumentų registre (toliau – TPDR);</w:t>
      </w:r>
    </w:p>
    <w:p w14:paraId="6B7F8C7E" w14:textId="77777777" w:rsidR="00B17485" w:rsidRPr="00855136" w:rsidRDefault="00B17485" w:rsidP="003D161F">
      <w:pPr>
        <w:pStyle w:val="Sraopastraipa"/>
        <w:numPr>
          <w:ilvl w:val="0"/>
          <w:numId w:val="7"/>
        </w:numPr>
        <w:spacing w:after="0" w:line="259" w:lineRule="auto"/>
        <w:ind w:left="0" w:firstLine="709"/>
        <w:contextualSpacing/>
        <w:jc w:val="both"/>
        <w:rPr>
          <w:rFonts w:ascii="Times New Roman" w:hAnsi="Times New Roman"/>
          <w:sz w:val="24"/>
          <w:szCs w:val="24"/>
        </w:rPr>
      </w:pPr>
      <w:r w:rsidRPr="00855136">
        <w:rPr>
          <w:rFonts w:ascii="Times New Roman" w:hAnsi="Times New Roman"/>
          <w:sz w:val="24"/>
          <w:szCs w:val="24"/>
        </w:rPr>
        <w:t xml:space="preserve">Teritorijų planavimo dokumentų rengimo ir teritorijų planavimo proceso valstybinės priežiūros informacinėje sistemoje (toliau – TPDRIS); </w:t>
      </w:r>
    </w:p>
    <w:p w14:paraId="6B7F8C7F" w14:textId="77777777" w:rsidR="00B17485" w:rsidRPr="00855136" w:rsidRDefault="00B17485" w:rsidP="003D161F">
      <w:pPr>
        <w:pStyle w:val="Sraopastraipa"/>
        <w:numPr>
          <w:ilvl w:val="0"/>
          <w:numId w:val="7"/>
        </w:numPr>
        <w:spacing w:after="0" w:line="259" w:lineRule="auto"/>
        <w:ind w:left="0" w:firstLine="709"/>
        <w:contextualSpacing/>
        <w:jc w:val="both"/>
        <w:rPr>
          <w:rFonts w:ascii="Times New Roman" w:hAnsi="Times New Roman"/>
          <w:sz w:val="24"/>
          <w:szCs w:val="24"/>
        </w:rPr>
      </w:pPr>
      <w:r w:rsidRPr="00855136">
        <w:rPr>
          <w:rFonts w:ascii="Times New Roman" w:hAnsi="Times New Roman"/>
          <w:sz w:val="24"/>
          <w:szCs w:val="24"/>
        </w:rPr>
        <w:t>Lietuvos erdvinės informacijos portale (toliau – Geoportal.lt).</w:t>
      </w:r>
    </w:p>
    <w:p w14:paraId="6B7F8C80" w14:textId="77777777" w:rsidR="00A305E9" w:rsidRPr="00855136" w:rsidRDefault="00A305E9" w:rsidP="00A305E9">
      <w:pPr>
        <w:spacing w:line="276" w:lineRule="auto"/>
        <w:ind w:firstLine="680"/>
        <w:jc w:val="both"/>
        <w:rPr>
          <w:lang w:val="lt-LT"/>
        </w:rPr>
      </w:pPr>
      <w:r w:rsidRPr="00855136">
        <w:t xml:space="preserve">  </w:t>
      </w:r>
      <w:r w:rsidRPr="00855136">
        <w:rPr>
          <w:lang w:val="lt-LT"/>
        </w:rPr>
        <w:t>2021 m. Savivaldybės internetinėje svetainėje atnaujinta Administracijos padalinių informacija, susijusi su asmenų aptarnavimu ir paslaugų teikimu. Pritaikyta vienoda administracinių paslaugų aprašymo forma, kurioje pateikiama išsami trumpa informacija apie teikiamą paslaugą. Informacija atnaujinta atsižvelgiant į Savivaldybė</w:t>
      </w:r>
      <w:r w:rsidR="00B54FA1" w:rsidRPr="00855136">
        <w:rPr>
          <w:lang w:val="lt-LT"/>
        </w:rPr>
        <w:t xml:space="preserve">s darbuotojų kaitą bei paslaugų </w:t>
      </w:r>
      <w:r w:rsidRPr="00855136">
        <w:rPr>
          <w:lang w:val="lt-LT"/>
        </w:rPr>
        <w:t>teikimą reglamentuojančių teisės aktų pakeitimus. Iš viso per metus paren</w:t>
      </w:r>
      <w:r w:rsidR="00B54FA1" w:rsidRPr="00855136">
        <w:rPr>
          <w:lang w:val="lt-LT"/>
        </w:rPr>
        <w:t xml:space="preserve">gta ir atnaujinti </w:t>
      </w:r>
      <w:r w:rsidRPr="00855136">
        <w:rPr>
          <w:lang w:val="lt-LT"/>
        </w:rPr>
        <w:t xml:space="preserve">214 paslaugų aprašymų. Savivaldybės internetinėje svetainėje, skiltyje „Paslaugos“ skelbiamas visų paslaugų sąrašas, kuriame gyventojai gali rasti jiems aktualią paslaugą, visą su paslaugos teikimu susijusią informaciją bei nuorodą kaip paslaugą užsisakyti elektroniniu būdu. </w:t>
      </w:r>
    </w:p>
    <w:p w14:paraId="6B7F8C81" w14:textId="77777777" w:rsidR="00B54FA1" w:rsidRPr="00855136" w:rsidRDefault="00412AB5" w:rsidP="00A305E9">
      <w:pPr>
        <w:spacing w:line="276" w:lineRule="auto"/>
        <w:ind w:firstLine="680"/>
        <w:jc w:val="both"/>
        <w:rPr>
          <w:lang w:val="lt-LT" w:eastAsia="lt-LT"/>
        </w:rPr>
      </w:pPr>
      <w:r w:rsidRPr="00855136">
        <w:rPr>
          <w:lang w:val="lt-LT"/>
        </w:rPr>
        <w:t xml:space="preserve"> </w:t>
      </w:r>
      <w:r w:rsidR="00A305E9" w:rsidRPr="00855136">
        <w:rPr>
          <w:lang w:val="lt-LT"/>
        </w:rPr>
        <w:t xml:space="preserve">2021 m. įgyvendinta platforma mano.siauliai.lt, kurioje  gyventojai lengvai ir </w:t>
      </w:r>
      <w:r w:rsidR="00B54FA1" w:rsidRPr="00855136">
        <w:rPr>
          <w:lang w:val="lt-LT" w:eastAsia="lt-LT"/>
        </w:rPr>
        <w:t xml:space="preserve">patogiai gali užsisakyti </w:t>
      </w:r>
      <w:r w:rsidR="00A305E9" w:rsidRPr="00855136">
        <w:rPr>
          <w:lang w:val="lt-LT" w:eastAsia="lt-LT"/>
        </w:rPr>
        <w:t>virš 70 Šiaulių miesto savivaldybės administracijos  teikiamų elektroninių administracinių paslaugų: pateikti prašymus</w:t>
      </w:r>
      <w:r w:rsidR="00B54FA1" w:rsidRPr="00855136">
        <w:rPr>
          <w:lang w:val="lt-LT" w:eastAsia="lt-LT"/>
        </w:rPr>
        <w:t>, užsisakyti pažymas, leidimus.</w:t>
      </w:r>
      <w:r w:rsidR="00A305E9" w:rsidRPr="00855136">
        <w:rPr>
          <w:lang w:val="lt-LT" w:eastAsia="lt-LT"/>
        </w:rPr>
        <w:t xml:space="preserve"> Gyventojai mano.siauliai.lt platformoje gali ne tik pateikti reikiamus dokumentus bet ir  stebėti paslaugos vykdymo eigą bei gauti atsakymą. </w:t>
      </w:r>
    </w:p>
    <w:p w14:paraId="6B7F8C82" w14:textId="77777777" w:rsidR="00A305E9" w:rsidRPr="00855136" w:rsidRDefault="00412AB5" w:rsidP="00A305E9">
      <w:pPr>
        <w:spacing w:line="276" w:lineRule="auto"/>
        <w:ind w:firstLine="680"/>
        <w:jc w:val="both"/>
        <w:rPr>
          <w:rFonts w:eastAsia="Calibri"/>
          <w:lang w:val="lt-LT"/>
        </w:rPr>
      </w:pPr>
      <w:r w:rsidRPr="00855136">
        <w:rPr>
          <w:lang w:val="lt-LT" w:eastAsia="lt-LT"/>
        </w:rPr>
        <w:t xml:space="preserve"> </w:t>
      </w:r>
      <w:r w:rsidR="00A305E9" w:rsidRPr="00855136">
        <w:rPr>
          <w:lang w:val="lt-LT" w:eastAsia="lt-LT"/>
        </w:rPr>
        <w:t xml:space="preserve">Šiaulių </w:t>
      </w:r>
      <w:r w:rsidR="00A305E9" w:rsidRPr="00855136">
        <w:rPr>
          <w:lang w:val="lt-LT"/>
        </w:rPr>
        <w:t>miesto savivaldybės administracija teikia 146 elektronines paslaugas per šias  informacines sistemas:  Registrų centro savitarną – 15 paslaugų; Elektroniniai valdžios vartai (</w:t>
      </w:r>
      <w:hyperlink r:id="rId77" w:history="1">
        <w:r w:rsidR="00A305E9" w:rsidRPr="00855136">
          <w:rPr>
            <w:lang w:val="lt-LT"/>
          </w:rPr>
          <w:t>www.epaslaugos.lt</w:t>
        </w:r>
      </w:hyperlink>
      <w:r w:rsidR="00A305E9" w:rsidRPr="00855136">
        <w:rPr>
          <w:lang w:val="lt-LT"/>
        </w:rPr>
        <w:t>)  – 34 paslaugos; Teritorijų planavimo ir statybos vartai – 6 paslaugos; mano.siauliai.lt gyventojų savitarną – 71 paslauga; Socialinės paramos šeimai informacinė sistema (SPIS) – 20 paslaugų. 2021 m. suteikta 22 816 elektroninių paslaugų. Populiariausios elektroninės paslaugos: Gyvenamosios vietos deklaravimas (6</w:t>
      </w:r>
      <w:r w:rsidR="00B54FA1" w:rsidRPr="00855136">
        <w:rPr>
          <w:lang w:val="lt-LT"/>
        </w:rPr>
        <w:t xml:space="preserve"> </w:t>
      </w:r>
      <w:r w:rsidR="00A305E9" w:rsidRPr="00855136">
        <w:rPr>
          <w:lang w:val="lt-LT"/>
        </w:rPr>
        <w:t>286), Geodezinės, kartografinės medžiagos bei erdvinių duomenų priėmimas ir tvirtinimas ir išdavimas (2</w:t>
      </w:r>
      <w:r w:rsidR="00B54FA1" w:rsidRPr="00855136">
        <w:rPr>
          <w:lang w:val="lt-LT"/>
        </w:rPr>
        <w:t xml:space="preserve"> </w:t>
      </w:r>
      <w:r w:rsidR="00A305E9" w:rsidRPr="00855136">
        <w:rPr>
          <w:lang w:val="lt-LT"/>
        </w:rPr>
        <w:t>979), Išmokos vaikui skyrimas (2</w:t>
      </w:r>
      <w:r w:rsidR="00B54FA1" w:rsidRPr="00855136">
        <w:rPr>
          <w:lang w:val="lt-LT"/>
        </w:rPr>
        <w:t xml:space="preserve"> </w:t>
      </w:r>
      <w:r w:rsidR="00A305E9" w:rsidRPr="00855136">
        <w:rPr>
          <w:lang w:val="lt-LT"/>
        </w:rPr>
        <w:t xml:space="preserve">214). </w:t>
      </w:r>
    </w:p>
    <w:p w14:paraId="6B7F8C83" w14:textId="77777777" w:rsidR="00412AB5" w:rsidRPr="00855136" w:rsidRDefault="006E6B39" w:rsidP="006E6B39">
      <w:pPr>
        <w:autoSpaceDE w:val="0"/>
        <w:autoSpaceDN w:val="0"/>
        <w:adjustRightInd w:val="0"/>
        <w:spacing w:line="276" w:lineRule="auto"/>
        <w:ind w:firstLine="851"/>
        <w:jc w:val="both"/>
        <w:rPr>
          <w:rFonts w:eastAsia="Calibri"/>
          <w:lang w:val="lt-LT" w:eastAsia="ar-SA"/>
        </w:rPr>
      </w:pPr>
      <w:r w:rsidRPr="00855136">
        <w:rPr>
          <w:rFonts w:eastAsia="Calibri"/>
          <w:b/>
          <w:lang w:val="lt-LT" w:eastAsia="ar-SA"/>
        </w:rPr>
        <w:t>Gyventojų apklausa.</w:t>
      </w:r>
      <w:r w:rsidRPr="00855136">
        <w:rPr>
          <w:rFonts w:eastAsia="Calibri"/>
          <w:lang w:val="lt-LT" w:eastAsia="ar-SA"/>
        </w:rPr>
        <w:t xml:space="preserve"> Šiaulių miesto saviv</w:t>
      </w:r>
      <w:r w:rsidR="001C5B8E" w:rsidRPr="00855136">
        <w:rPr>
          <w:rFonts w:eastAsia="Calibri"/>
          <w:lang w:val="lt-LT" w:eastAsia="ar-SA"/>
        </w:rPr>
        <w:t>aldybės gyventojų pasitenkinimo</w:t>
      </w:r>
      <w:r w:rsidRPr="00855136">
        <w:rPr>
          <w:rFonts w:eastAsia="Calibri"/>
          <w:lang w:val="lt-LT" w:eastAsia="ar-SA"/>
        </w:rPr>
        <w:t xml:space="preserve"> Šiaulių miesto savivaldybės administracijos teikiamomis paslaugomis tyrimas buvo atliktas 2021 m. sausio-kovo mėn. Tikslas – nustatyti Šiaulių miesto gyventojų pasitenkinimo įvairiomis viešosiomis paslaugomis indeksus. Apklausa b</w:t>
      </w:r>
      <w:r w:rsidR="001C5B8E" w:rsidRPr="00855136">
        <w:rPr>
          <w:rFonts w:eastAsia="Calibri"/>
          <w:lang w:val="lt-LT" w:eastAsia="ar-SA"/>
        </w:rPr>
        <w:t>uvo vykdoma online būdu. A</w:t>
      </w:r>
      <w:r w:rsidRPr="00855136">
        <w:rPr>
          <w:rFonts w:eastAsia="Calibri"/>
          <w:lang w:val="lt-LT" w:eastAsia="ar-SA"/>
        </w:rPr>
        <w:t>pie 10</w:t>
      </w:r>
      <w:r w:rsidR="001C5B8E" w:rsidRPr="00855136">
        <w:rPr>
          <w:rFonts w:eastAsia="Calibri"/>
          <w:lang w:val="lt-LT" w:eastAsia="ar-SA"/>
        </w:rPr>
        <w:t xml:space="preserve"> proc. klausimynų miesto senjorams</w:t>
      </w:r>
      <w:r w:rsidRPr="00855136">
        <w:rPr>
          <w:rFonts w:eastAsia="Calibri"/>
          <w:lang w:val="lt-LT" w:eastAsia="ar-SA"/>
        </w:rPr>
        <w:t>, kurie galima</w:t>
      </w:r>
      <w:r w:rsidR="001C5B8E" w:rsidRPr="00855136">
        <w:rPr>
          <w:rFonts w:eastAsia="Calibri"/>
          <w:lang w:val="lt-LT" w:eastAsia="ar-SA"/>
        </w:rPr>
        <w:t>i</w:t>
      </w:r>
      <w:r w:rsidRPr="00855136">
        <w:rPr>
          <w:rFonts w:eastAsia="Calibri"/>
          <w:lang w:val="lt-LT" w:eastAsia="ar-SA"/>
        </w:rPr>
        <w:t xml:space="preserve"> nesinaudoja kompiuteriu, populiacijoje buvo išplatintos tradiciniu spausdintu pavidalu. Anoniminės apklausos metu respondentai vertino 70 pirminių rodiklių, kurie atspindėjo įvairias viešąsias paslaugas. Turinio požiūriu šiame tyrime atspindėtos pačios įvairiausios viešųjų paslaugų sritys: </w:t>
      </w:r>
    </w:p>
    <w:p w14:paraId="6B7F8C84" w14:textId="77777777" w:rsidR="00412AB5" w:rsidRPr="00855136" w:rsidRDefault="006E6B39" w:rsidP="006E6B39">
      <w:pPr>
        <w:autoSpaceDE w:val="0"/>
        <w:autoSpaceDN w:val="0"/>
        <w:adjustRightInd w:val="0"/>
        <w:spacing w:line="276" w:lineRule="auto"/>
        <w:ind w:firstLine="851"/>
        <w:jc w:val="both"/>
        <w:rPr>
          <w:rFonts w:eastAsia="Calibri"/>
          <w:lang w:val="lt-LT" w:eastAsia="ar-SA"/>
        </w:rPr>
      </w:pPr>
      <w:r w:rsidRPr="00855136">
        <w:rPr>
          <w:rFonts w:eastAsia="Calibri"/>
          <w:lang w:val="lt-LT" w:eastAsia="ar-SA"/>
        </w:rPr>
        <w:t xml:space="preserve">1) komunalinis ūkis; </w:t>
      </w:r>
    </w:p>
    <w:p w14:paraId="6B7F8C85" w14:textId="77777777" w:rsidR="00412AB5" w:rsidRPr="00855136" w:rsidRDefault="006E6B39" w:rsidP="006E6B39">
      <w:pPr>
        <w:autoSpaceDE w:val="0"/>
        <w:autoSpaceDN w:val="0"/>
        <w:adjustRightInd w:val="0"/>
        <w:spacing w:line="276" w:lineRule="auto"/>
        <w:ind w:firstLine="851"/>
        <w:jc w:val="both"/>
        <w:rPr>
          <w:rFonts w:eastAsia="Calibri"/>
          <w:lang w:val="lt-LT" w:eastAsia="ar-SA"/>
        </w:rPr>
      </w:pPr>
      <w:r w:rsidRPr="00855136">
        <w:rPr>
          <w:rFonts w:eastAsia="Calibri"/>
          <w:lang w:val="lt-LT" w:eastAsia="ar-SA"/>
        </w:rPr>
        <w:t xml:space="preserve">2) viešų erdvių ir teritorijų tvarkymas, rekreacija; </w:t>
      </w:r>
    </w:p>
    <w:p w14:paraId="6B7F8C86" w14:textId="77777777" w:rsidR="00412AB5" w:rsidRPr="00855136" w:rsidRDefault="006E6B39" w:rsidP="006E6B39">
      <w:pPr>
        <w:autoSpaceDE w:val="0"/>
        <w:autoSpaceDN w:val="0"/>
        <w:adjustRightInd w:val="0"/>
        <w:spacing w:line="276" w:lineRule="auto"/>
        <w:ind w:firstLine="851"/>
        <w:jc w:val="both"/>
        <w:rPr>
          <w:rFonts w:eastAsia="Calibri"/>
          <w:lang w:val="lt-LT" w:eastAsia="ar-SA"/>
        </w:rPr>
      </w:pPr>
      <w:r w:rsidRPr="00855136">
        <w:rPr>
          <w:rFonts w:eastAsia="Calibri"/>
          <w:lang w:val="lt-LT" w:eastAsia="ar-SA"/>
        </w:rPr>
        <w:t xml:space="preserve">3)viešasis transportas; </w:t>
      </w:r>
    </w:p>
    <w:p w14:paraId="6B7F8C87" w14:textId="77777777" w:rsidR="00412AB5" w:rsidRPr="00855136" w:rsidRDefault="006E6B39" w:rsidP="006E6B39">
      <w:pPr>
        <w:autoSpaceDE w:val="0"/>
        <w:autoSpaceDN w:val="0"/>
        <w:adjustRightInd w:val="0"/>
        <w:spacing w:line="276" w:lineRule="auto"/>
        <w:ind w:firstLine="851"/>
        <w:jc w:val="both"/>
        <w:rPr>
          <w:rFonts w:eastAsia="Calibri"/>
          <w:lang w:val="lt-LT" w:eastAsia="ar-SA"/>
        </w:rPr>
      </w:pPr>
      <w:r w:rsidRPr="00855136">
        <w:rPr>
          <w:rFonts w:eastAsia="Calibri"/>
          <w:lang w:val="lt-LT" w:eastAsia="ar-SA"/>
        </w:rPr>
        <w:t xml:space="preserve">4) švietimas; </w:t>
      </w:r>
    </w:p>
    <w:p w14:paraId="6B7F8C88" w14:textId="77777777" w:rsidR="00412AB5" w:rsidRPr="00855136" w:rsidRDefault="006E6B39" w:rsidP="006E6B39">
      <w:pPr>
        <w:autoSpaceDE w:val="0"/>
        <w:autoSpaceDN w:val="0"/>
        <w:adjustRightInd w:val="0"/>
        <w:spacing w:line="276" w:lineRule="auto"/>
        <w:ind w:firstLine="851"/>
        <w:jc w:val="both"/>
        <w:rPr>
          <w:rFonts w:eastAsia="Calibri"/>
          <w:lang w:val="lt-LT" w:eastAsia="ar-SA"/>
        </w:rPr>
      </w:pPr>
      <w:r w:rsidRPr="00855136">
        <w:rPr>
          <w:rFonts w:eastAsia="Calibri"/>
          <w:lang w:val="lt-LT" w:eastAsia="ar-SA"/>
        </w:rPr>
        <w:t xml:space="preserve">5) kultūra ir sportas; </w:t>
      </w:r>
    </w:p>
    <w:p w14:paraId="6B7F8C89" w14:textId="77777777" w:rsidR="00412AB5" w:rsidRPr="00855136" w:rsidRDefault="006E6B39" w:rsidP="006E6B39">
      <w:pPr>
        <w:autoSpaceDE w:val="0"/>
        <w:autoSpaceDN w:val="0"/>
        <w:adjustRightInd w:val="0"/>
        <w:spacing w:line="276" w:lineRule="auto"/>
        <w:ind w:firstLine="851"/>
        <w:jc w:val="both"/>
        <w:rPr>
          <w:rFonts w:eastAsia="Calibri"/>
          <w:lang w:val="lt-LT" w:eastAsia="ar-SA"/>
        </w:rPr>
      </w:pPr>
      <w:r w:rsidRPr="00855136">
        <w:rPr>
          <w:rFonts w:eastAsia="Calibri"/>
          <w:lang w:val="lt-LT" w:eastAsia="ar-SA"/>
        </w:rPr>
        <w:t xml:space="preserve">6) sveikatos paslaugos; </w:t>
      </w:r>
    </w:p>
    <w:p w14:paraId="6B7F8C8A" w14:textId="77777777" w:rsidR="00412AB5" w:rsidRPr="00855136" w:rsidRDefault="006E6B39" w:rsidP="006E6B39">
      <w:pPr>
        <w:autoSpaceDE w:val="0"/>
        <w:autoSpaceDN w:val="0"/>
        <w:adjustRightInd w:val="0"/>
        <w:spacing w:line="276" w:lineRule="auto"/>
        <w:ind w:firstLine="851"/>
        <w:jc w:val="both"/>
        <w:rPr>
          <w:rFonts w:eastAsia="Calibri"/>
          <w:lang w:val="lt-LT" w:eastAsia="ar-SA"/>
        </w:rPr>
      </w:pPr>
      <w:r w:rsidRPr="00855136">
        <w:rPr>
          <w:rFonts w:eastAsia="Calibri"/>
          <w:lang w:val="lt-LT" w:eastAsia="ar-SA"/>
        </w:rPr>
        <w:t xml:space="preserve">7) socialinės paslaugos; </w:t>
      </w:r>
    </w:p>
    <w:p w14:paraId="6B7F8C8B" w14:textId="77777777" w:rsidR="00412AB5" w:rsidRPr="00855136" w:rsidRDefault="00412AB5" w:rsidP="006E6B39">
      <w:pPr>
        <w:autoSpaceDE w:val="0"/>
        <w:autoSpaceDN w:val="0"/>
        <w:adjustRightInd w:val="0"/>
        <w:spacing w:line="276" w:lineRule="auto"/>
        <w:ind w:firstLine="851"/>
        <w:jc w:val="both"/>
        <w:rPr>
          <w:rFonts w:eastAsia="Calibri"/>
          <w:lang w:val="lt-LT" w:eastAsia="ar-SA"/>
        </w:rPr>
      </w:pPr>
      <w:r w:rsidRPr="00855136">
        <w:rPr>
          <w:rFonts w:eastAsia="Calibri"/>
          <w:lang w:val="lt-LT" w:eastAsia="ar-SA"/>
        </w:rPr>
        <w:t xml:space="preserve">8) administracinės paslaugos; </w:t>
      </w:r>
      <w:r w:rsidR="006E6B39" w:rsidRPr="00855136">
        <w:rPr>
          <w:rFonts w:eastAsia="Calibri"/>
          <w:lang w:val="lt-LT" w:eastAsia="ar-SA"/>
        </w:rPr>
        <w:t xml:space="preserve"> </w:t>
      </w:r>
    </w:p>
    <w:p w14:paraId="6B7F8C8C" w14:textId="77777777" w:rsidR="006E6B39" w:rsidRPr="00855136" w:rsidRDefault="006E6B39" w:rsidP="006E6B39">
      <w:pPr>
        <w:autoSpaceDE w:val="0"/>
        <w:autoSpaceDN w:val="0"/>
        <w:adjustRightInd w:val="0"/>
        <w:spacing w:line="276" w:lineRule="auto"/>
        <w:ind w:firstLine="851"/>
        <w:jc w:val="both"/>
        <w:rPr>
          <w:rFonts w:eastAsia="Calibri"/>
          <w:lang w:val="lt-LT" w:eastAsia="ar-SA"/>
        </w:rPr>
      </w:pPr>
      <w:r w:rsidRPr="00855136">
        <w:rPr>
          <w:rFonts w:eastAsia="Calibri"/>
          <w:lang w:val="lt-LT" w:eastAsia="ar-SA"/>
        </w:rPr>
        <w:t>9) savivaldybės paslaugos verslui.</w:t>
      </w:r>
    </w:p>
    <w:p w14:paraId="6B7F8C8D" w14:textId="77777777" w:rsidR="006E6B39" w:rsidRPr="00855136" w:rsidRDefault="006E6B39" w:rsidP="006E6B39">
      <w:pPr>
        <w:autoSpaceDE w:val="0"/>
        <w:autoSpaceDN w:val="0"/>
        <w:adjustRightInd w:val="0"/>
        <w:spacing w:line="276" w:lineRule="auto"/>
        <w:ind w:firstLine="851"/>
        <w:jc w:val="both"/>
        <w:rPr>
          <w:rFonts w:eastAsia="Calibri"/>
          <w:lang w:val="lt-LT" w:eastAsia="ar-SA"/>
        </w:rPr>
      </w:pPr>
      <w:r w:rsidRPr="00855136">
        <w:rPr>
          <w:rFonts w:eastAsia="Calibri"/>
          <w:lang w:val="lt-LT" w:eastAsia="ar-SA"/>
        </w:rPr>
        <w:t>Remiantis apklausos tyrimo duomenimis, sudarytas kompleksinis statistiškai normuotas 70</w:t>
      </w:r>
    </w:p>
    <w:p w14:paraId="6B7F8C8E" w14:textId="77777777" w:rsidR="00B6188D" w:rsidRPr="00855136" w:rsidRDefault="006E6B39" w:rsidP="00B6188D">
      <w:pPr>
        <w:autoSpaceDE w:val="0"/>
        <w:autoSpaceDN w:val="0"/>
        <w:adjustRightInd w:val="0"/>
        <w:spacing w:line="276" w:lineRule="auto"/>
        <w:jc w:val="both"/>
        <w:rPr>
          <w:rFonts w:eastAsia="Calibri"/>
          <w:lang w:val="lt-LT" w:eastAsia="ar-SA"/>
        </w:rPr>
      </w:pPr>
      <w:r w:rsidRPr="00855136">
        <w:rPr>
          <w:rFonts w:eastAsia="Calibri"/>
          <w:lang w:val="lt-LT" w:eastAsia="ar-SA"/>
        </w:rPr>
        <w:t>paslaugų rodiklių reitingas. Rodiklis PPI (pasitenkinimo paslaugomis indeksas, kurio maksimali įmanoma reikšmė 100) atskiruose paslaugų sektoriuose svyravo nuo 56,7 iki 80,9 ir turėjo vidutinę reikšmę – 68,7.</w:t>
      </w:r>
    </w:p>
    <w:p w14:paraId="6B7F8C8F" w14:textId="77777777" w:rsidR="00412AB5" w:rsidRPr="00855136" w:rsidRDefault="00412AB5" w:rsidP="00207587">
      <w:pPr>
        <w:pStyle w:val="Betarp1"/>
        <w:jc w:val="center"/>
        <w:rPr>
          <w:rFonts w:ascii="Times New Roman" w:hAnsi="Times New Roman"/>
          <w:b/>
          <w:sz w:val="24"/>
          <w:szCs w:val="24"/>
        </w:rPr>
      </w:pPr>
    </w:p>
    <w:p w14:paraId="6B7F8C90" w14:textId="77777777" w:rsidR="00207587" w:rsidRPr="00855136" w:rsidRDefault="00207587" w:rsidP="00207587">
      <w:pPr>
        <w:pStyle w:val="Betarp1"/>
        <w:jc w:val="center"/>
        <w:rPr>
          <w:rFonts w:ascii="Times New Roman" w:hAnsi="Times New Roman"/>
          <w:b/>
          <w:sz w:val="24"/>
          <w:szCs w:val="24"/>
        </w:rPr>
      </w:pPr>
      <w:r w:rsidRPr="00855136">
        <w:rPr>
          <w:rFonts w:ascii="Times New Roman" w:hAnsi="Times New Roman"/>
          <w:b/>
          <w:sz w:val="24"/>
          <w:szCs w:val="24"/>
        </w:rPr>
        <w:t>VIDAUS ADMINISTRAVIMAS</w:t>
      </w:r>
    </w:p>
    <w:p w14:paraId="6B7F8C91" w14:textId="77777777" w:rsidR="00207587" w:rsidRPr="00855136" w:rsidRDefault="00207587" w:rsidP="003C78FF">
      <w:pPr>
        <w:pStyle w:val="Betarp1"/>
        <w:jc w:val="both"/>
        <w:rPr>
          <w:rFonts w:ascii="Times New Roman" w:hAnsi="Times New Roman"/>
          <w:sz w:val="24"/>
          <w:szCs w:val="24"/>
        </w:rPr>
      </w:pPr>
    </w:p>
    <w:p w14:paraId="6B7F8C92" w14:textId="77777777" w:rsidR="00E55567" w:rsidRPr="00855136" w:rsidRDefault="00916226" w:rsidP="00E55567">
      <w:pPr>
        <w:ind w:firstLine="567"/>
        <w:contextualSpacing/>
        <w:jc w:val="both"/>
        <w:rPr>
          <w:bCs/>
          <w:lang w:val="lt-LT" w:eastAsia="lt-LT"/>
        </w:rPr>
      </w:pPr>
      <w:r w:rsidRPr="00855136">
        <w:rPr>
          <w:b/>
        </w:rPr>
        <w:tab/>
        <w:t>Dokumentų apskaita.</w:t>
      </w:r>
      <w:r w:rsidR="00BB7613" w:rsidRPr="00855136">
        <w:rPr>
          <w:b/>
        </w:rPr>
        <w:t xml:space="preserve"> </w:t>
      </w:r>
      <w:r w:rsidR="00E55567" w:rsidRPr="00855136">
        <w:rPr>
          <w:lang w:val="lt-LT"/>
        </w:rPr>
        <w:t xml:space="preserve">2020 m. Savivaldybėje gauti ir dokumentų valdymo sistemoje  užregistruoti  </w:t>
      </w:r>
      <w:r w:rsidR="00B6188D" w:rsidRPr="00855136">
        <w:rPr>
          <w:lang w:val="lt-LT"/>
        </w:rPr>
        <w:t xml:space="preserve">70 684, iš jų 24,3 proc. </w:t>
      </w:r>
      <w:r w:rsidR="00412AB5" w:rsidRPr="00855136">
        <w:rPr>
          <w:lang w:val="lt-LT"/>
        </w:rPr>
        <w:t xml:space="preserve">elektroninių dokumentų(2020 m. </w:t>
      </w:r>
      <w:r w:rsidR="00B6188D" w:rsidRPr="00855136">
        <w:rPr>
          <w:lang w:val="lt-LT"/>
        </w:rPr>
        <w:t xml:space="preserve"> </w:t>
      </w:r>
      <w:r w:rsidR="00412AB5" w:rsidRPr="00855136">
        <w:rPr>
          <w:lang w:eastAsia="lt-LT"/>
        </w:rPr>
        <w:t xml:space="preserve">– </w:t>
      </w:r>
      <w:r w:rsidR="00E55567" w:rsidRPr="00855136">
        <w:rPr>
          <w:lang w:val="lt-LT"/>
        </w:rPr>
        <w:t>65</w:t>
      </w:r>
      <w:r w:rsidR="00B6188D" w:rsidRPr="00855136">
        <w:rPr>
          <w:lang w:val="lt-LT"/>
        </w:rPr>
        <w:t> </w:t>
      </w:r>
      <w:r w:rsidR="00E55567" w:rsidRPr="00855136">
        <w:rPr>
          <w:lang w:val="lt-LT"/>
        </w:rPr>
        <w:t>072</w:t>
      </w:r>
      <w:r w:rsidR="00B6188D" w:rsidRPr="00855136">
        <w:rPr>
          <w:lang w:val="lt-LT"/>
        </w:rPr>
        <w:t xml:space="preserve">, </w:t>
      </w:r>
      <w:r w:rsidR="00412AB5" w:rsidRPr="00855136">
        <w:rPr>
          <w:lang w:val="lt-LT"/>
        </w:rPr>
        <w:t>iš jų 12,2</w:t>
      </w:r>
      <w:r w:rsidR="00E55567" w:rsidRPr="00855136">
        <w:rPr>
          <w:lang w:val="lt-LT"/>
        </w:rPr>
        <w:t xml:space="preserve"> proc.</w:t>
      </w:r>
      <w:r w:rsidR="00B6188D" w:rsidRPr="00855136">
        <w:rPr>
          <w:lang w:val="lt-LT"/>
        </w:rPr>
        <w:t>)</w:t>
      </w:r>
      <w:r w:rsidR="00E55567" w:rsidRPr="00855136">
        <w:rPr>
          <w:lang w:val="lt-LT"/>
        </w:rPr>
        <w:t xml:space="preserve">. Savivaldybės darbuotojai parengė: siunčiamųjų dokumentų  - </w:t>
      </w:r>
      <w:r w:rsidR="00412AB5" w:rsidRPr="00855136">
        <w:rPr>
          <w:lang w:val="lt-LT"/>
        </w:rPr>
        <w:t>36 247, iš jų 48,3</w:t>
      </w:r>
      <w:r w:rsidR="00B6188D" w:rsidRPr="00855136">
        <w:rPr>
          <w:lang w:val="lt-LT"/>
        </w:rPr>
        <w:t xml:space="preserve"> proc. elektroninių dokumentų (2020 m. - </w:t>
      </w:r>
      <w:r w:rsidR="00E55567" w:rsidRPr="00855136">
        <w:rPr>
          <w:lang w:val="lt-LT"/>
        </w:rPr>
        <w:t>29</w:t>
      </w:r>
      <w:r w:rsidR="00412AB5" w:rsidRPr="00855136">
        <w:rPr>
          <w:lang w:val="lt-LT"/>
        </w:rPr>
        <w:t> 233, iš jų 45,5</w:t>
      </w:r>
      <w:r w:rsidR="00B6188D" w:rsidRPr="00855136">
        <w:rPr>
          <w:lang w:val="lt-LT"/>
        </w:rPr>
        <w:t xml:space="preserve"> proc.</w:t>
      </w:r>
      <w:r w:rsidR="00E55567" w:rsidRPr="00855136">
        <w:rPr>
          <w:lang w:val="lt-LT"/>
        </w:rPr>
        <w:t xml:space="preserve">), vidaus dokumentų  - </w:t>
      </w:r>
      <w:r w:rsidR="00B6188D" w:rsidRPr="00855136">
        <w:rPr>
          <w:lang w:val="lt-LT"/>
        </w:rPr>
        <w:t xml:space="preserve"> 20 142 (2020 m.</w:t>
      </w:r>
      <w:r w:rsidR="00E74D7D" w:rsidRPr="00855136">
        <w:rPr>
          <w:lang w:val="lt-LT"/>
        </w:rPr>
        <w:t xml:space="preserve"> </w:t>
      </w:r>
      <w:r w:rsidR="00B6188D" w:rsidRPr="00855136">
        <w:rPr>
          <w:lang w:val="lt-LT"/>
        </w:rPr>
        <w:t xml:space="preserve">- </w:t>
      </w:r>
      <w:r w:rsidR="00E55567" w:rsidRPr="00855136">
        <w:rPr>
          <w:lang w:val="lt-LT"/>
        </w:rPr>
        <w:t>17</w:t>
      </w:r>
      <w:r w:rsidR="00B6188D" w:rsidRPr="00855136">
        <w:rPr>
          <w:lang w:val="lt-LT"/>
        </w:rPr>
        <w:t> </w:t>
      </w:r>
      <w:r w:rsidR="00E55567" w:rsidRPr="00855136">
        <w:rPr>
          <w:lang w:val="lt-LT"/>
        </w:rPr>
        <w:t>602</w:t>
      </w:r>
      <w:r w:rsidR="00B6188D" w:rsidRPr="00855136">
        <w:rPr>
          <w:lang w:val="lt-LT"/>
        </w:rPr>
        <w:t>)</w:t>
      </w:r>
      <w:r w:rsidR="00E55567" w:rsidRPr="00855136">
        <w:rPr>
          <w:lang w:val="lt-LT"/>
        </w:rPr>
        <w:t xml:space="preserve">. </w:t>
      </w:r>
      <w:r w:rsidR="00E55567" w:rsidRPr="00855136">
        <w:rPr>
          <w:bCs/>
          <w:lang w:val="lt-LT" w:eastAsia="lt-LT"/>
        </w:rPr>
        <w:t xml:space="preserve">Bendra </w:t>
      </w:r>
      <w:r w:rsidR="00E74D7D" w:rsidRPr="00855136">
        <w:rPr>
          <w:bCs/>
          <w:lang w:val="lt-LT" w:eastAsia="lt-LT"/>
        </w:rPr>
        <w:t>2021</w:t>
      </w:r>
      <w:r w:rsidR="00E55567" w:rsidRPr="00855136">
        <w:rPr>
          <w:bCs/>
          <w:lang w:val="lt-LT" w:eastAsia="lt-LT"/>
        </w:rPr>
        <w:t xml:space="preserve"> m. Savivaldybės  dokumentų apyvarta –</w:t>
      </w:r>
      <w:r w:rsidR="00E74D7D" w:rsidRPr="00855136">
        <w:rPr>
          <w:bCs/>
          <w:lang w:val="lt-LT" w:eastAsia="lt-LT"/>
        </w:rPr>
        <w:t xml:space="preserve"> 127 073 (2020 m. -</w:t>
      </w:r>
      <w:r w:rsidR="00E55567" w:rsidRPr="00855136">
        <w:rPr>
          <w:bCs/>
          <w:lang w:val="lt-LT" w:eastAsia="lt-LT"/>
        </w:rPr>
        <w:t xml:space="preserve"> 111</w:t>
      </w:r>
      <w:r w:rsidR="00E74D7D" w:rsidRPr="00855136">
        <w:rPr>
          <w:bCs/>
          <w:lang w:val="lt-LT" w:eastAsia="lt-LT"/>
        </w:rPr>
        <w:t> </w:t>
      </w:r>
      <w:r w:rsidR="00E55567" w:rsidRPr="00855136">
        <w:rPr>
          <w:bCs/>
          <w:lang w:val="lt-LT" w:eastAsia="lt-LT"/>
        </w:rPr>
        <w:t>907</w:t>
      </w:r>
      <w:r w:rsidR="00E74D7D" w:rsidRPr="00855136">
        <w:rPr>
          <w:bCs/>
          <w:lang w:val="lt-LT" w:eastAsia="lt-LT"/>
        </w:rPr>
        <w:t>)</w:t>
      </w:r>
      <w:r w:rsidR="00E55567" w:rsidRPr="00855136">
        <w:rPr>
          <w:bCs/>
          <w:lang w:val="lt-LT" w:eastAsia="lt-LT"/>
        </w:rPr>
        <w:t xml:space="preserve"> dokumentai.</w:t>
      </w:r>
      <w:r w:rsidR="00B52D12" w:rsidRPr="00855136">
        <w:rPr>
          <w:bCs/>
          <w:lang w:val="lt-LT" w:eastAsia="lt-LT"/>
        </w:rPr>
        <w:t xml:space="preserve"> </w:t>
      </w:r>
    </w:p>
    <w:p w14:paraId="6B7F8C93" w14:textId="77777777" w:rsidR="00B52D12" w:rsidRPr="00855136" w:rsidRDefault="00B52D12" w:rsidP="00B52D12">
      <w:pPr>
        <w:jc w:val="both"/>
        <w:rPr>
          <w:bCs/>
          <w:lang w:val="lt-LT" w:eastAsia="lt-LT"/>
        </w:rPr>
      </w:pPr>
      <w:r w:rsidRPr="00855136">
        <w:rPr>
          <w:bCs/>
          <w:lang w:val="lt-LT" w:eastAsia="lt-LT"/>
        </w:rPr>
        <w:t xml:space="preserve">               </w:t>
      </w:r>
    </w:p>
    <w:p w14:paraId="6B7F8C94" w14:textId="77777777" w:rsidR="00B52D12" w:rsidRPr="00855136" w:rsidRDefault="00412AB5" w:rsidP="00B52D12">
      <w:pPr>
        <w:pStyle w:val="TableText"/>
        <w:keepNext/>
        <w:snapToGrid w:val="0"/>
        <w:ind w:firstLine="709"/>
        <w:jc w:val="both"/>
        <w:rPr>
          <w:b/>
          <w:sz w:val="20"/>
          <w:szCs w:val="20"/>
          <w:lang w:val="lt-LT"/>
        </w:rPr>
      </w:pPr>
      <w:r w:rsidRPr="00855136">
        <w:rPr>
          <w:b/>
          <w:bCs/>
          <w:sz w:val="20"/>
          <w:szCs w:val="20"/>
          <w:lang w:val="lt-LT" w:eastAsia="lt-LT"/>
        </w:rPr>
        <w:t xml:space="preserve"> </w:t>
      </w:r>
      <w:r w:rsidR="00934645">
        <w:rPr>
          <w:b/>
          <w:bCs/>
          <w:sz w:val="20"/>
          <w:szCs w:val="20"/>
          <w:lang w:val="lt-LT" w:eastAsia="lt-LT"/>
        </w:rPr>
        <w:t>86</w:t>
      </w:r>
      <w:r w:rsidR="00315A63" w:rsidRPr="00855136">
        <w:rPr>
          <w:b/>
          <w:bCs/>
          <w:sz w:val="20"/>
          <w:szCs w:val="20"/>
          <w:lang w:val="lt-LT" w:eastAsia="lt-LT"/>
        </w:rPr>
        <w:t xml:space="preserve"> </w:t>
      </w:r>
      <w:r w:rsidR="00B52D12" w:rsidRPr="00855136">
        <w:rPr>
          <w:b/>
          <w:bCs/>
          <w:sz w:val="20"/>
          <w:szCs w:val="20"/>
          <w:lang w:val="lt-LT" w:eastAsia="lt-LT"/>
        </w:rPr>
        <w:t xml:space="preserve">lentelė. </w:t>
      </w:r>
      <w:r w:rsidR="004B583F" w:rsidRPr="00855136">
        <w:rPr>
          <w:b/>
          <w:bCs/>
          <w:sz w:val="20"/>
          <w:szCs w:val="20"/>
          <w:lang w:val="lt-LT" w:eastAsia="lt-LT"/>
        </w:rPr>
        <w:t>2019</w:t>
      </w:r>
      <w:r w:rsidR="004B583F" w:rsidRPr="00855136">
        <w:rPr>
          <w:rFonts w:eastAsiaTheme="minorEastAsia"/>
          <w:b/>
          <w:sz w:val="20"/>
          <w:szCs w:val="20"/>
          <w:lang w:eastAsia="lt-LT"/>
        </w:rPr>
        <w:t>–</w:t>
      </w:r>
      <w:r w:rsidR="002378A2" w:rsidRPr="00855136">
        <w:rPr>
          <w:b/>
          <w:bCs/>
          <w:sz w:val="20"/>
          <w:szCs w:val="20"/>
          <w:lang w:val="lt-LT" w:eastAsia="lt-LT"/>
        </w:rPr>
        <w:t>2021</w:t>
      </w:r>
      <w:r w:rsidR="00B52D12" w:rsidRPr="00855136">
        <w:rPr>
          <w:b/>
          <w:bCs/>
          <w:sz w:val="20"/>
          <w:szCs w:val="20"/>
          <w:lang w:val="lt-LT" w:eastAsia="lt-LT"/>
        </w:rPr>
        <w:t xml:space="preserve"> m. </w:t>
      </w:r>
      <w:r w:rsidR="00B52D12" w:rsidRPr="00855136">
        <w:rPr>
          <w:b/>
          <w:sz w:val="20"/>
          <w:szCs w:val="20"/>
          <w:lang w:val="lt-LT"/>
        </w:rPr>
        <w:t>Savivaldybės, Savivaldybės administracijos  vadovų vidaus dokumentų apskaitos palyginimas</w:t>
      </w:r>
    </w:p>
    <w:p w14:paraId="6B7F8C95" w14:textId="77777777" w:rsidR="00B52D12" w:rsidRPr="00855136" w:rsidRDefault="00B52D12" w:rsidP="00B52D12">
      <w:pPr>
        <w:pStyle w:val="TableText"/>
        <w:keepNext/>
        <w:snapToGrid w:val="0"/>
        <w:ind w:firstLine="709"/>
        <w:jc w:val="both"/>
        <w:rPr>
          <w:sz w:val="20"/>
          <w:szCs w:val="20"/>
          <w:lang w:val="lt-LT"/>
        </w:rPr>
      </w:pPr>
    </w:p>
    <w:tbl>
      <w:tblPr>
        <w:tblW w:w="0" w:type="auto"/>
        <w:tblInd w:w="96" w:type="dxa"/>
        <w:tblLayout w:type="fixed"/>
        <w:tblLook w:val="0000" w:firstRow="0" w:lastRow="0" w:firstColumn="0" w:lastColumn="0" w:noHBand="0" w:noVBand="0"/>
      </w:tblPr>
      <w:tblGrid>
        <w:gridCol w:w="888"/>
        <w:gridCol w:w="987"/>
        <w:gridCol w:w="1013"/>
        <w:gridCol w:w="1237"/>
        <w:gridCol w:w="1132"/>
        <w:gridCol w:w="2410"/>
        <w:gridCol w:w="1938"/>
      </w:tblGrid>
      <w:tr w:rsidR="00B52D12" w:rsidRPr="00855136" w14:paraId="6B7F8C9E" w14:textId="77777777" w:rsidTr="00412AB5">
        <w:tc>
          <w:tcPr>
            <w:tcW w:w="888" w:type="dxa"/>
            <w:vMerge w:val="restart"/>
            <w:tcBorders>
              <w:top w:val="single" w:sz="4" w:space="0" w:color="000000"/>
              <w:left w:val="single" w:sz="4" w:space="0" w:color="000000"/>
              <w:bottom w:val="single" w:sz="4" w:space="0" w:color="000000"/>
            </w:tcBorders>
            <w:shd w:val="clear" w:color="auto" w:fill="F2F2F2" w:themeFill="background1" w:themeFillShade="F2"/>
          </w:tcPr>
          <w:p w14:paraId="6B7F8C96" w14:textId="77777777" w:rsidR="00B52D12" w:rsidRPr="00855136" w:rsidRDefault="00B52D12" w:rsidP="002F3FCC">
            <w:pPr>
              <w:snapToGrid w:val="0"/>
              <w:jc w:val="center"/>
              <w:rPr>
                <w:bCs/>
                <w:sz w:val="22"/>
                <w:szCs w:val="22"/>
                <w:lang w:val="lt-LT"/>
              </w:rPr>
            </w:pPr>
          </w:p>
          <w:p w14:paraId="6B7F8C97" w14:textId="77777777" w:rsidR="00B52D12" w:rsidRPr="00855136" w:rsidRDefault="00B52D12" w:rsidP="002F3FCC">
            <w:pPr>
              <w:snapToGrid w:val="0"/>
              <w:jc w:val="center"/>
              <w:rPr>
                <w:bCs/>
                <w:sz w:val="22"/>
                <w:szCs w:val="22"/>
                <w:lang w:val="lt-LT"/>
              </w:rPr>
            </w:pPr>
          </w:p>
          <w:p w14:paraId="6B7F8C98" w14:textId="77777777" w:rsidR="00B52D12" w:rsidRPr="00855136" w:rsidRDefault="00B52D12" w:rsidP="002F3FCC">
            <w:pPr>
              <w:snapToGrid w:val="0"/>
              <w:jc w:val="center"/>
              <w:rPr>
                <w:b/>
                <w:bCs/>
                <w:sz w:val="22"/>
                <w:szCs w:val="22"/>
                <w:lang w:val="lt-LT"/>
              </w:rPr>
            </w:pPr>
            <w:r w:rsidRPr="00855136">
              <w:rPr>
                <w:b/>
                <w:bCs/>
                <w:sz w:val="22"/>
                <w:szCs w:val="22"/>
                <w:lang w:val="lt-LT"/>
              </w:rPr>
              <w:t>Metai</w:t>
            </w:r>
          </w:p>
          <w:p w14:paraId="6B7F8C99" w14:textId="77777777" w:rsidR="00B52D12" w:rsidRPr="00855136" w:rsidRDefault="00B52D12" w:rsidP="002F3FCC">
            <w:pPr>
              <w:snapToGrid w:val="0"/>
              <w:jc w:val="both"/>
              <w:rPr>
                <w:bCs/>
                <w:sz w:val="22"/>
                <w:szCs w:val="22"/>
                <w:lang w:val="lt-LT"/>
              </w:rPr>
            </w:pPr>
          </w:p>
        </w:tc>
        <w:tc>
          <w:tcPr>
            <w:tcW w:w="4369" w:type="dxa"/>
            <w:gridSpan w:val="4"/>
            <w:tcBorders>
              <w:top w:val="single" w:sz="4" w:space="0" w:color="000000"/>
              <w:left w:val="single" w:sz="4" w:space="0" w:color="000000"/>
              <w:bottom w:val="single" w:sz="4" w:space="0" w:color="000000"/>
            </w:tcBorders>
            <w:shd w:val="clear" w:color="auto" w:fill="F2F2F2" w:themeFill="background1" w:themeFillShade="F2"/>
          </w:tcPr>
          <w:p w14:paraId="6B7F8C9A" w14:textId="77777777" w:rsidR="00B52D12" w:rsidRPr="00855136" w:rsidRDefault="00B52D12" w:rsidP="002F3FCC">
            <w:pPr>
              <w:snapToGrid w:val="0"/>
              <w:jc w:val="center"/>
              <w:rPr>
                <w:b/>
                <w:bCs/>
                <w:sz w:val="22"/>
                <w:szCs w:val="22"/>
                <w:lang w:val="lt-LT"/>
              </w:rPr>
            </w:pPr>
            <w:r w:rsidRPr="00855136">
              <w:rPr>
                <w:b/>
                <w:bCs/>
                <w:sz w:val="22"/>
                <w:szCs w:val="22"/>
                <w:lang w:val="lt-LT"/>
              </w:rPr>
              <w:t>Administracijos direktoriaus įsakymai</w:t>
            </w:r>
          </w:p>
        </w:tc>
        <w:tc>
          <w:tcPr>
            <w:tcW w:w="2410" w:type="dxa"/>
            <w:vMerge w:val="restart"/>
            <w:tcBorders>
              <w:top w:val="single" w:sz="4" w:space="0" w:color="000000"/>
              <w:left w:val="single" w:sz="4" w:space="0" w:color="000000"/>
              <w:bottom w:val="single" w:sz="4" w:space="0" w:color="000000"/>
            </w:tcBorders>
            <w:shd w:val="clear" w:color="auto" w:fill="F2F2F2" w:themeFill="background1" w:themeFillShade="F2"/>
          </w:tcPr>
          <w:p w14:paraId="6B7F8C9B" w14:textId="77777777" w:rsidR="00B52D12" w:rsidRPr="00855136" w:rsidRDefault="00B52D12" w:rsidP="002F3FCC">
            <w:pPr>
              <w:pStyle w:val="TableHeading"/>
              <w:snapToGrid w:val="0"/>
              <w:rPr>
                <w:i w:val="0"/>
                <w:iCs w:val="0"/>
                <w:sz w:val="22"/>
                <w:szCs w:val="22"/>
                <w:lang w:val="lt-LT"/>
              </w:rPr>
            </w:pPr>
            <w:r w:rsidRPr="00855136">
              <w:rPr>
                <w:i w:val="0"/>
                <w:iCs w:val="0"/>
                <w:sz w:val="22"/>
                <w:szCs w:val="22"/>
                <w:lang w:val="lt-LT"/>
              </w:rPr>
              <w:t>Komisijų, sudarytų Administracijos direktoriaus įsakymu,  posėdžių protokolai</w:t>
            </w:r>
          </w:p>
        </w:tc>
        <w:tc>
          <w:tcPr>
            <w:tcW w:w="1938"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7F8C9C" w14:textId="77777777" w:rsidR="00B52D12" w:rsidRPr="00855136" w:rsidRDefault="00B52D12" w:rsidP="002F3FCC">
            <w:pPr>
              <w:pStyle w:val="TableHeading"/>
              <w:snapToGrid w:val="0"/>
              <w:rPr>
                <w:i w:val="0"/>
                <w:iCs w:val="0"/>
                <w:sz w:val="22"/>
                <w:szCs w:val="22"/>
                <w:lang w:val="lt-LT"/>
              </w:rPr>
            </w:pPr>
            <w:r w:rsidRPr="00855136">
              <w:rPr>
                <w:i w:val="0"/>
                <w:iCs w:val="0"/>
                <w:sz w:val="22"/>
                <w:szCs w:val="22"/>
                <w:lang w:val="lt-LT"/>
              </w:rPr>
              <w:t xml:space="preserve">Sutartys, </w:t>
            </w:r>
          </w:p>
          <w:p w14:paraId="6B7F8C9D" w14:textId="77777777" w:rsidR="00B52D12" w:rsidRPr="00855136" w:rsidRDefault="00B52D12" w:rsidP="002F3FCC">
            <w:pPr>
              <w:pStyle w:val="TableHeading"/>
              <w:snapToGrid w:val="0"/>
              <w:rPr>
                <w:i w:val="0"/>
                <w:iCs w:val="0"/>
                <w:sz w:val="22"/>
                <w:szCs w:val="22"/>
                <w:lang w:val="lt-LT"/>
              </w:rPr>
            </w:pPr>
            <w:r w:rsidRPr="00855136">
              <w:rPr>
                <w:i w:val="0"/>
                <w:iCs w:val="0"/>
                <w:sz w:val="22"/>
                <w:szCs w:val="22"/>
                <w:lang w:val="lt-LT"/>
              </w:rPr>
              <w:t xml:space="preserve"> susitarimai</w:t>
            </w:r>
          </w:p>
        </w:tc>
      </w:tr>
      <w:tr w:rsidR="00B52D12" w:rsidRPr="00855136" w14:paraId="6B7F8CA7" w14:textId="77777777" w:rsidTr="00412AB5">
        <w:tc>
          <w:tcPr>
            <w:tcW w:w="888" w:type="dxa"/>
            <w:vMerge/>
            <w:tcBorders>
              <w:top w:val="single" w:sz="4" w:space="0" w:color="000000"/>
              <w:left w:val="single" w:sz="4" w:space="0" w:color="000000"/>
              <w:bottom w:val="single" w:sz="4" w:space="0" w:color="000000"/>
            </w:tcBorders>
            <w:shd w:val="clear" w:color="auto" w:fill="F2F2F2" w:themeFill="background1" w:themeFillShade="F2"/>
          </w:tcPr>
          <w:p w14:paraId="6B7F8C9F" w14:textId="77777777" w:rsidR="00B52D12" w:rsidRPr="00855136" w:rsidRDefault="00B52D12" w:rsidP="002F3FCC">
            <w:pPr>
              <w:snapToGrid w:val="0"/>
              <w:jc w:val="both"/>
              <w:rPr>
                <w:bCs/>
                <w:sz w:val="22"/>
                <w:szCs w:val="22"/>
                <w:lang w:val="lt-LT"/>
              </w:rPr>
            </w:pPr>
          </w:p>
        </w:tc>
        <w:tc>
          <w:tcPr>
            <w:tcW w:w="987" w:type="dxa"/>
            <w:tcBorders>
              <w:left w:val="single" w:sz="4" w:space="0" w:color="000000"/>
              <w:bottom w:val="single" w:sz="4" w:space="0" w:color="000000"/>
            </w:tcBorders>
            <w:shd w:val="clear" w:color="auto" w:fill="F2F2F2" w:themeFill="background1" w:themeFillShade="F2"/>
          </w:tcPr>
          <w:p w14:paraId="6B7F8CA0" w14:textId="77777777" w:rsidR="00B52D12" w:rsidRPr="00855136" w:rsidRDefault="00B52D12" w:rsidP="002F3FCC">
            <w:pPr>
              <w:snapToGrid w:val="0"/>
              <w:jc w:val="center"/>
              <w:rPr>
                <w:b/>
                <w:bCs/>
                <w:sz w:val="22"/>
                <w:szCs w:val="22"/>
                <w:lang w:val="lt-LT"/>
              </w:rPr>
            </w:pPr>
            <w:r w:rsidRPr="00855136">
              <w:rPr>
                <w:b/>
                <w:bCs/>
                <w:sz w:val="22"/>
                <w:szCs w:val="22"/>
                <w:lang w:val="lt-LT"/>
              </w:rPr>
              <w:t>Veiklos</w:t>
            </w:r>
          </w:p>
          <w:p w14:paraId="6B7F8CA1" w14:textId="77777777" w:rsidR="00B52D12" w:rsidRPr="00855136" w:rsidRDefault="00B52D12" w:rsidP="002F3FCC">
            <w:pPr>
              <w:jc w:val="center"/>
              <w:rPr>
                <w:b/>
                <w:bCs/>
                <w:sz w:val="22"/>
                <w:szCs w:val="22"/>
                <w:lang w:val="lt-LT"/>
              </w:rPr>
            </w:pPr>
            <w:r w:rsidRPr="00855136">
              <w:rPr>
                <w:b/>
                <w:bCs/>
                <w:sz w:val="22"/>
                <w:szCs w:val="22"/>
                <w:lang w:val="lt-LT"/>
              </w:rPr>
              <w:t>kl.</w:t>
            </w:r>
          </w:p>
        </w:tc>
        <w:tc>
          <w:tcPr>
            <w:tcW w:w="1013" w:type="dxa"/>
            <w:tcBorders>
              <w:left w:val="single" w:sz="4" w:space="0" w:color="000000"/>
              <w:bottom w:val="single" w:sz="4" w:space="0" w:color="000000"/>
            </w:tcBorders>
            <w:shd w:val="clear" w:color="auto" w:fill="F2F2F2" w:themeFill="background1" w:themeFillShade="F2"/>
          </w:tcPr>
          <w:p w14:paraId="6B7F8CA2" w14:textId="77777777" w:rsidR="00B52D12" w:rsidRPr="00855136" w:rsidRDefault="00B52D12" w:rsidP="002F3FCC">
            <w:pPr>
              <w:snapToGrid w:val="0"/>
              <w:jc w:val="center"/>
              <w:rPr>
                <w:b/>
                <w:bCs/>
                <w:sz w:val="22"/>
                <w:szCs w:val="22"/>
                <w:lang w:val="lt-LT"/>
              </w:rPr>
            </w:pPr>
            <w:r w:rsidRPr="00855136">
              <w:rPr>
                <w:b/>
                <w:bCs/>
                <w:sz w:val="22"/>
                <w:szCs w:val="22"/>
                <w:lang w:val="lt-LT"/>
              </w:rPr>
              <w:t>Perso-nalo kl.</w:t>
            </w:r>
          </w:p>
        </w:tc>
        <w:tc>
          <w:tcPr>
            <w:tcW w:w="1237" w:type="dxa"/>
            <w:tcBorders>
              <w:left w:val="single" w:sz="4" w:space="0" w:color="000000"/>
              <w:bottom w:val="single" w:sz="4" w:space="0" w:color="000000"/>
            </w:tcBorders>
            <w:shd w:val="clear" w:color="auto" w:fill="F2F2F2" w:themeFill="background1" w:themeFillShade="F2"/>
          </w:tcPr>
          <w:p w14:paraId="6B7F8CA3" w14:textId="77777777" w:rsidR="00B52D12" w:rsidRPr="00855136" w:rsidRDefault="00B52D12" w:rsidP="002F3FCC">
            <w:pPr>
              <w:snapToGrid w:val="0"/>
              <w:jc w:val="center"/>
              <w:rPr>
                <w:b/>
                <w:bCs/>
                <w:sz w:val="22"/>
                <w:szCs w:val="22"/>
                <w:lang w:val="lt-LT"/>
              </w:rPr>
            </w:pPr>
            <w:r w:rsidRPr="00855136">
              <w:rPr>
                <w:b/>
                <w:bCs/>
                <w:sz w:val="22"/>
                <w:szCs w:val="22"/>
                <w:lang w:val="lt-LT"/>
              </w:rPr>
              <w:t>Komandi-ruočių ir atostogų kl.</w:t>
            </w:r>
          </w:p>
        </w:tc>
        <w:tc>
          <w:tcPr>
            <w:tcW w:w="1132" w:type="dxa"/>
            <w:tcBorders>
              <w:left w:val="single" w:sz="4" w:space="0" w:color="000000"/>
              <w:bottom w:val="single" w:sz="4" w:space="0" w:color="000000"/>
            </w:tcBorders>
            <w:shd w:val="clear" w:color="auto" w:fill="F2F2F2" w:themeFill="background1" w:themeFillShade="F2"/>
          </w:tcPr>
          <w:p w14:paraId="6B7F8CA4" w14:textId="77777777" w:rsidR="00B52D12" w:rsidRPr="00855136" w:rsidRDefault="00431876" w:rsidP="00431876">
            <w:pPr>
              <w:pStyle w:val="Antrat3"/>
              <w:tabs>
                <w:tab w:val="left" w:pos="0"/>
              </w:tabs>
              <w:snapToGrid w:val="0"/>
              <w:ind w:firstLine="0"/>
              <w:rPr>
                <w:sz w:val="22"/>
                <w:szCs w:val="22"/>
                <w:u w:val="none"/>
              </w:rPr>
            </w:pPr>
            <w:r w:rsidRPr="00855136">
              <w:rPr>
                <w:sz w:val="22"/>
                <w:szCs w:val="22"/>
                <w:u w:val="none"/>
              </w:rPr>
              <w:t xml:space="preserve">  </w:t>
            </w:r>
            <w:r w:rsidR="00B52D12" w:rsidRPr="00855136">
              <w:rPr>
                <w:sz w:val="22"/>
                <w:szCs w:val="22"/>
                <w:u w:val="none"/>
              </w:rPr>
              <w:t>Iš viso</w:t>
            </w:r>
          </w:p>
        </w:tc>
        <w:tc>
          <w:tcPr>
            <w:tcW w:w="2410" w:type="dxa"/>
            <w:vMerge/>
            <w:tcBorders>
              <w:top w:val="single" w:sz="4" w:space="0" w:color="000000"/>
              <w:left w:val="single" w:sz="4" w:space="0" w:color="000000"/>
              <w:bottom w:val="single" w:sz="4" w:space="0" w:color="000000"/>
            </w:tcBorders>
            <w:shd w:val="clear" w:color="auto" w:fill="F2F2F2" w:themeFill="background1" w:themeFillShade="F2"/>
          </w:tcPr>
          <w:p w14:paraId="6B7F8CA5" w14:textId="77777777" w:rsidR="00B52D12" w:rsidRPr="00855136" w:rsidRDefault="00B52D12" w:rsidP="002F3FCC">
            <w:pPr>
              <w:pStyle w:val="TableContents"/>
              <w:snapToGrid w:val="0"/>
              <w:jc w:val="center"/>
              <w:rPr>
                <w:sz w:val="22"/>
                <w:szCs w:val="22"/>
                <w:lang w:val="lt-LT"/>
              </w:rPr>
            </w:pPr>
          </w:p>
        </w:tc>
        <w:tc>
          <w:tcPr>
            <w:tcW w:w="1938" w:type="dxa"/>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B7F8CA6" w14:textId="77777777" w:rsidR="00B52D12" w:rsidRPr="00855136" w:rsidRDefault="00B52D12" w:rsidP="002F3FCC">
            <w:pPr>
              <w:pStyle w:val="TableContents"/>
              <w:snapToGrid w:val="0"/>
              <w:jc w:val="center"/>
              <w:rPr>
                <w:sz w:val="22"/>
                <w:szCs w:val="22"/>
                <w:lang w:val="lt-LT"/>
              </w:rPr>
            </w:pPr>
          </w:p>
        </w:tc>
      </w:tr>
      <w:tr w:rsidR="00B52D12" w:rsidRPr="00855136" w14:paraId="6B7F8CAF" w14:textId="77777777" w:rsidTr="002F3FCC">
        <w:trPr>
          <w:trHeight w:val="210"/>
        </w:trPr>
        <w:tc>
          <w:tcPr>
            <w:tcW w:w="888" w:type="dxa"/>
            <w:tcBorders>
              <w:left w:val="single" w:sz="4" w:space="0" w:color="000000"/>
              <w:bottom w:val="single" w:sz="4" w:space="0" w:color="auto"/>
            </w:tcBorders>
            <w:shd w:val="clear" w:color="auto" w:fill="auto"/>
          </w:tcPr>
          <w:p w14:paraId="6B7F8CA8" w14:textId="77777777" w:rsidR="00B52D12" w:rsidRPr="00855136" w:rsidRDefault="00B52D12" w:rsidP="002F3FCC">
            <w:pPr>
              <w:snapToGrid w:val="0"/>
              <w:jc w:val="center"/>
              <w:rPr>
                <w:sz w:val="22"/>
                <w:szCs w:val="22"/>
                <w:lang w:val="lt-LT"/>
              </w:rPr>
            </w:pPr>
            <w:r w:rsidRPr="00855136">
              <w:rPr>
                <w:sz w:val="22"/>
                <w:szCs w:val="22"/>
                <w:lang w:val="lt-LT"/>
              </w:rPr>
              <w:t>2019</w:t>
            </w:r>
          </w:p>
        </w:tc>
        <w:tc>
          <w:tcPr>
            <w:tcW w:w="987" w:type="dxa"/>
            <w:tcBorders>
              <w:left w:val="single" w:sz="4" w:space="0" w:color="000000"/>
              <w:bottom w:val="single" w:sz="4" w:space="0" w:color="auto"/>
            </w:tcBorders>
            <w:shd w:val="clear" w:color="auto" w:fill="auto"/>
          </w:tcPr>
          <w:p w14:paraId="6B7F8CA9" w14:textId="77777777" w:rsidR="00B52D12" w:rsidRPr="00855136" w:rsidRDefault="00B52D12" w:rsidP="002F3FCC">
            <w:pPr>
              <w:snapToGrid w:val="0"/>
              <w:jc w:val="center"/>
              <w:rPr>
                <w:sz w:val="22"/>
                <w:szCs w:val="22"/>
                <w:lang w:val="lt-LT"/>
              </w:rPr>
            </w:pPr>
            <w:r w:rsidRPr="00855136">
              <w:rPr>
                <w:sz w:val="22"/>
                <w:szCs w:val="22"/>
                <w:lang w:val="lt-LT"/>
              </w:rPr>
              <w:t>1</w:t>
            </w:r>
            <w:r w:rsidR="00431876" w:rsidRPr="00855136">
              <w:rPr>
                <w:sz w:val="22"/>
                <w:szCs w:val="22"/>
                <w:lang w:val="lt-LT"/>
              </w:rPr>
              <w:t xml:space="preserve"> </w:t>
            </w:r>
            <w:r w:rsidRPr="00855136">
              <w:rPr>
                <w:sz w:val="22"/>
                <w:szCs w:val="22"/>
                <w:lang w:val="lt-LT"/>
              </w:rPr>
              <w:t>881</w:t>
            </w:r>
          </w:p>
        </w:tc>
        <w:tc>
          <w:tcPr>
            <w:tcW w:w="1013" w:type="dxa"/>
            <w:tcBorders>
              <w:left w:val="single" w:sz="4" w:space="0" w:color="000000"/>
              <w:bottom w:val="single" w:sz="4" w:space="0" w:color="auto"/>
            </w:tcBorders>
            <w:shd w:val="clear" w:color="auto" w:fill="auto"/>
          </w:tcPr>
          <w:p w14:paraId="6B7F8CAA" w14:textId="77777777" w:rsidR="00B52D12" w:rsidRPr="00855136" w:rsidRDefault="00B52D12" w:rsidP="002F3FCC">
            <w:pPr>
              <w:snapToGrid w:val="0"/>
              <w:jc w:val="center"/>
              <w:rPr>
                <w:sz w:val="22"/>
                <w:szCs w:val="22"/>
                <w:lang w:val="lt-LT"/>
              </w:rPr>
            </w:pPr>
            <w:r w:rsidRPr="00855136">
              <w:rPr>
                <w:sz w:val="22"/>
                <w:szCs w:val="22"/>
                <w:lang w:val="lt-LT"/>
              </w:rPr>
              <w:t>856</w:t>
            </w:r>
          </w:p>
        </w:tc>
        <w:tc>
          <w:tcPr>
            <w:tcW w:w="1237" w:type="dxa"/>
            <w:tcBorders>
              <w:left w:val="single" w:sz="4" w:space="0" w:color="000000"/>
              <w:bottom w:val="single" w:sz="4" w:space="0" w:color="auto"/>
            </w:tcBorders>
            <w:shd w:val="clear" w:color="auto" w:fill="auto"/>
          </w:tcPr>
          <w:p w14:paraId="6B7F8CAB" w14:textId="77777777" w:rsidR="00B52D12" w:rsidRPr="00855136" w:rsidRDefault="00B52D12" w:rsidP="002F3FCC">
            <w:pPr>
              <w:snapToGrid w:val="0"/>
              <w:jc w:val="center"/>
              <w:rPr>
                <w:sz w:val="22"/>
                <w:szCs w:val="22"/>
                <w:lang w:val="lt-LT"/>
              </w:rPr>
            </w:pPr>
            <w:r w:rsidRPr="00855136">
              <w:rPr>
                <w:sz w:val="22"/>
                <w:szCs w:val="22"/>
                <w:lang w:val="lt-LT"/>
              </w:rPr>
              <w:t>690</w:t>
            </w:r>
          </w:p>
        </w:tc>
        <w:tc>
          <w:tcPr>
            <w:tcW w:w="1132" w:type="dxa"/>
            <w:tcBorders>
              <w:left w:val="single" w:sz="4" w:space="0" w:color="000000"/>
              <w:bottom w:val="single" w:sz="4" w:space="0" w:color="auto"/>
            </w:tcBorders>
            <w:shd w:val="clear" w:color="auto" w:fill="auto"/>
          </w:tcPr>
          <w:p w14:paraId="6B7F8CAC" w14:textId="77777777" w:rsidR="00B52D12" w:rsidRPr="00855136" w:rsidRDefault="00B52D12" w:rsidP="002F3FCC">
            <w:pPr>
              <w:snapToGrid w:val="0"/>
              <w:jc w:val="center"/>
              <w:rPr>
                <w:sz w:val="22"/>
                <w:szCs w:val="22"/>
                <w:lang w:val="lt-LT"/>
              </w:rPr>
            </w:pPr>
            <w:r w:rsidRPr="00855136">
              <w:rPr>
                <w:sz w:val="22"/>
                <w:szCs w:val="22"/>
                <w:lang w:val="lt-LT"/>
              </w:rPr>
              <w:t>3</w:t>
            </w:r>
            <w:r w:rsidR="00431876" w:rsidRPr="00855136">
              <w:rPr>
                <w:sz w:val="22"/>
                <w:szCs w:val="22"/>
                <w:lang w:val="lt-LT"/>
              </w:rPr>
              <w:t xml:space="preserve"> </w:t>
            </w:r>
            <w:r w:rsidRPr="00855136">
              <w:rPr>
                <w:sz w:val="22"/>
                <w:szCs w:val="22"/>
                <w:lang w:val="lt-LT"/>
              </w:rPr>
              <w:t>427</w:t>
            </w:r>
          </w:p>
        </w:tc>
        <w:tc>
          <w:tcPr>
            <w:tcW w:w="2410" w:type="dxa"/>
            <w:tcBorders>
              <w:left w:val="single" w:sz="4" w:space="0" w:color="000000"/>
              <w:bottom w:val="single" w:sz="4" w:space="0" w:color="auto"/>
            </w:tcBorders>
            <w:shd w:val="clear" w:color="auto" w:fill="auto"/>
          </w:tcPr>
          <w:p w14:paraId="6B7F8CAD" w14:textId="77777777" w:rsidR="00B52D12" w:rsidRPr="00855136" w:rsidRDefault="00B52D12" w:rsidP="002F3FCC">
            <w:pPr>
              <w:pStyle w:val="TableContents"/>
              <w:snapToGrid w:val="0"/>
              <w:jc w:val="center"/>
              <w:rPr>
                <w:sz w:val="22"/>
                <w:szCs w:val="22"/>
                <w:lang w:val="lt-LT"/>
              </w:rPr>
            </w:pPr>
            <w:r w:rsidRPr="00855136">
              <w:rPr>
                <w:sz w:val="22"/>
                <w:szCs w:val="22"/>
                <w:lang w:val="lt-LT"/>
              </w:rPr>
              <w:t>674</w:t>
            </w:r>
          </w:p>
        </w:tc>
        <w:tc>
          <w:tcPr>
            <w:tcW w:w="1938" w:type="dxa"/>
            <w:tcBorders>
              <w:left w:val="single" w:sz="4" w:space="0" w:color="000000"/>
              <w:bottom w:val="single" w:sz="4" w:space="0" w:color="auto"/>
              <w:right w:val="single" w:sz="4" w:space="0" w:color="000000"/>
            </w:tcBorders>
            <w:shd w:val="clear" w:color="auto" w:fill="auto"/>
          </w:tcPr>
          <w:p w14:paraId="6B7F8CAE" w14:textId="77777777" w:rsidR="00B52D12" w:rsidRPr="00855136" w:rsidRDefault="00B52D12" w:rsidP="002F3FCC">
            <w:pPr>
              <w:pStyle w:val="TableContents"/>
              <w:snapToGrid w:val="0"/>
              <w:jc w:val="center"/>
              <w:rPr>
                <w:sz w:val="22"/>
                <w:szCs w:val="22"/>
                <w:lang w:val="lt-LT"/>
              </w:rPr>
            </w:pPr>
            <w:r w:rsidRPr="00855136">
              <w:rPr>
                <w:sz w:val="22"/>
                <w:szCs w:val="22"/>
                <w:lang w:val="lt-LT"/>
              </w:rPr>
              <w:t>1</w:t>
            </w:r>
            <w:r w:rsidR="00431876" w:rsidRPr="00855136">
              <w:rPr>
                <w:sz w:val="22"/>
                <w:szCs w:val="22"/>
                <w:lang w:val="lt-LT"/>
              </w:rPr>
              <w:t xml:space="preserve"> </w:t>
            </w:r>
            <w:r w:rsidRPr="00855136">
              <w:rPr>
                <w:sz w:val="22"/>
                <w:szCs w:val="22"/>
                <w:lang w:val="lt-LT"/>
              </w:rPr>
              <w:t>374</w:t>
            </w:r>
          </w:p>
        </w:tc>
      </w:tr>
      <w:tr w:rsidR="00B52D12" w:rsidRPr="00855136" w14:paraId="6B7F8CB7" w14:textId="77777777" w:rsidTr="002F3FCC">
        <w:tc>
          <w:tcPr>
            <w:tcW w:w="888" w:type="dxa"/>
            <w:tcBorders>
              <w:top w:val="single" w:sz="4" w:space="0" w:color="auto"/>
              <w:left w:val="single" w:sz="4" w:space="0" w:color="auto"/>
              <w:bottom w:val="single" w:sz="4" w:space="0" w:color="auto"/>
              <w:right w:val="single" w:sz="4" w:space="0" w:color="auto"/>
            </w:tcBorders>
            <w:shd w:val="clear" w:color="auto" w:fill="auto"/>
          </w:tcPr>
          <w:p w14:paraId="6B7F8CB0" w14:textId="77777777" w:rsidR="00B52D12" w:rsidRPr="00855136" w:rsidRDefault="00B52D12" w:rsidP="002F3FCC">
            <w:pPr>
              <w:snapToGrid w:val="0"/>
              <w:jc w:val="center"/>
              <w:rPr>
                <w:sz w:val="22"/>
                <w:szCs w:val="22"/>
                <w:lang w:val="lt-LT"/>
              </w:rPr>
            </w:pPr>
            <w:r w:rsidRPr="00855136">
              <w:rPr>
                <w:sz w:val="22"/>
                <w:szCs w:val="22"/>
                <w:lang w:val="lt-LT"/>
              </w:rPr>
              <w:t>2020</w:t>
            </w:r>
          </w:p>
        </w:tc>
        <w:tc>
          <w:tcPr>
            <w:tcW w:w="987" w:type="dxa"/>
            <w:tcBorders>
              <w:top w:val="single" w:sz="4" w:space="0" w:color="auto"/>
              <w:left w:val="single" w:sz="4" w:space="0" w:color="auto"/>
              <w:bottom w:val="single" w:sz="4" w:space="0" w:color="auto"/>
              <w:right w:val="single" w:sz="4" w:space="0" w:color="auto"/>
            </w:tcBorders>
            <w:shd w:val="clear" w:color="auto" w:fill="auto"/>
          </w:tcPr>
          <w:p w14:paraId="6B7F8CB1" w14:textId="77777777" w:rsidR="00B52D12" w:rsidRPr="00855136" w:rsidRDefault="00B52D12" w:rsidP="002F3FCC">
            <w:pPr>
              <w:snapToGrid w:val="0"/>
              <w:jc w:val="center"/>
              <w:rPr>
                <w:sz w:val="22"/>
                <w:szCs w:val="22"/>
                <w:lang w:val="lt-LT"/>
              </w:rPr>
            </w:pPr>
            <w:r w:rsidRPr="00855136">
              <w:rPr>
                <w:sz w:val="22"/>
                <w:szCs w:val="22"/>
                <w:lang w:val="lt-LT"/>
              </w:rPr>
              <w:t>1</w:t>
            </w:r>
            <w:r w:rsidR="00431876" w:rsidRPr="00855136">
              <w:rPr>
                <w:sz w:val="22"/>
                <w:szCs w:val="22"/>
                <w:lang w:val="lt-LT"/>
              </w:rPr>
              <w:t xml:space="preserve"> </w:t>
            </w:r>
            <w:r w:rsidRPr="00855136">
              <w:rPr>
                <w:sz w:val="22"/>
                <w:szCs w:val="22"/>
                <w:lang w:val="lt-LT"/>
              </w:rPr>
              <w:t>875</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6B7F8CB2" w14:textId="77777777" w:rsidR="00B52D12" w:rsidRPr="00855136" w:rsidRDefault="00B52D12" w:rsidP="002F3FCC">
            <w:pPr>
              <w:snapToGrid w:val="0"/>
              <w:jc w:val="center"/>
              <w:rPr>
                <w:sz w:val="22"/>
                <w:szCs w:val="22"/>
                <w:lang w:val="lt-LT"/>
              </w:rPr>
            </w:pPr>
            <w:r w:rsidRPr="00855136">
              <w:rPr>
                <w:sz w:val="22"/>
                <w:szCs w:val="22"/>
                <w:lang w:val="lt-LT"/>
              </w:rPr>
              <w:t>727</w:t>
            </w:r>
          </w:p>
        </w:tc>
        <w:tc>
          <w:tcPr>
            <w:tcW w:w="1237" w:type="dxa"/>
            <w:tcBorders>
              <w:top w:val="single" w:sz="4" w:space="0" w:color="auto"/>
              <w:left w:val="single" w:sz="4" w:space="0" w:color="auto"/>
              <w:bottom w:val="single" w:sz="4" w:space="0" w:color="auto"/>
              <w:right w:val="single" w:sz="4" w:space="0" w:color="auto"/>
            </w:tcBorders>
            <w:shd w:val="clear" w:color="auto" w:fill="auto"/>
          </w:tcPr>
          <w:p w14:paraId="6B7F8CB3" w14:textId="77777777" w:rsidR="00B52D12" w:rsidRPr="00855136" w:rsidRDefault="00B52D12" w:rsidP="002F3FCC">
            <w:pPr>
              <w:snapToGrid w:val="0"/>
              <w:jc w:val="center"/>
              <w:rPr>
                <w:sz w:val="22"/>
                <w:szCs w:val="22"/>
                <w:lang w:val="lt-LT"/>
              </w:rPr>
            </w:pPr>
            <w:r w:rsidRPr="00855136">
              <w:rPr>
                <w:sz w:val="22"/>
                <w:szCs w:val="22"/>
                <w:lang w:val="lt-LT"/>
              </w:rPr>
              <w:t>676</w:t>
            </w:r>
          </w:p>
        </w:tc>
        <w:tc>
          <w:tcPr>
            <w:tcW w:w="1132" w:type="dxa"/>
            <w:tcBorders>
              <w:top w:val="single" w:sz="4" w:space="0" w:color="auto"/>
              <w:left w:val="single" w:sz="4" w:space="0" w:color="auto"/>
              <w:bottom w:val="single" w:sz="4" w:space="0" w:color="auto"/>
              <w:right w:val="single" w:sz="4" w:space="0" w:color="auto"/>
            </w:tcBorders>
            <w:shd w:val="clear" w:color="auto" w:fill="auto"/>
          </w:tcPr>
          <w:p w14:paraId="6B7F8CB4" w14:textId="77777777" w:rsidR="00B52D12" w:rsidRPr="00855136" w:rsidRDefault="00B52D12" w:rsidP="002F3FCC">
            <w:pPr>
              <w:snapToGrid w:val="0"/>
              <w:jc w:val="center"/>
              <w:rPr>
                <w:sz w:val="22"/>
                <w:szCs w:val="22"/>
                <w:lang w:val="lt-LT"/>
              </w:rPr>
            </w:pPr>
            <w:r w:rsidRPr="00855136">
              <w:rPr>
                <w:sz w:val="22"/>
                <w:szCs w:val="22"/>
                <w:lang w:val="lt-LT"/>
              </w:rPr>
              <w:t>3</w:t>
            </w:r>
            <w:r w:rsidR="00431876" w:rsidRPr="00855136">
              <w:rPr>
                <w:sz w:val="22"/>
                <w:szCs w:val="22"/>
                <w:lang w:val="lt-LT"/>
              </w:rPr>
              <w:t xml:space="preserve"> </w:t>
            </w:r>
            <w:r w:rsidRPr="00855136">
              <w:rPr>
                <w:sz w:val="22"/>
                <w:szCs w:val="22"/>
                <w:lang w:val="lt-LT"/>
              </w:rPr>
              <w:t>278</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B7F8CB5" w14:textId="77777777" w:rsidR="00B52D12" w:rsidRPr="00855136" w:rsidRDefault="00B52D12" w:rsidP="002F3FCC">
            <w:pPr>
              <w:pStyle w:val="TableContents"/>
              <w:snapToGrid w:val="0"/>
              <w:jc w:val="center"/>
              <w:rPr>
                <w:sz w:val="22"/>
                <w:szCs w:val="22"/>
                <w:lang w:val="lt-LT"/>
              </w:rPr>
            </w:pPr>
            <w:r w:rsidRPr="00855136">
              <w:rPr>
                <w:sz w:val="22"/>
                <w:szCs w:val="22"/>
                <w:lang w:val="lt-LT"/>
              </w:rPr>
              <w:t>617</w:t>
            </w:r>
          </w:p>
        </w:tc>
        <w:tc>
          <w:tcPr>
            <w:tcW w:w="1938" w:type="dxa"/>
            <w:tcBorders>
              <w:top w:val="single" w:sz="4" w:space="0" w:color="auto"/>
              <w:left w:val="single" w:sz="4" w:space="0" w:color="auto"/>
              <w:bottom w:val="single" w:sz="4" w:space="0" w:color="auto"/>
              <w:right w:val="single" w:sz="4" w:space="0" w:color="auto"/>
            </w:tcBorders>
            <w:shd w:val="clear" w:color="auto" w:fill="auto"/>
          </w:tcPr>
          <w:p w14:paraId="6B7F8CB6" w14:textId="77777777" w:rsidR="00B52D12" w:rsidRPr="00855136" w:rsidRDefault="00B52D12" w:rsidP="002F3FCC">
            <w:pPr>
              <w:pStyle w:val="TableContents"/>
              <w:snapToGrid w:val="0"/>
              <w:jc w:val="center"/>
              <w:rPr>
                <w:sz w:val="22"/>
                <w:szCs w:val="22"/>
                <w:lang w:val="lt-LT"/>
              </w:rPr>
            </w:pPr>
            <w:r w:rsidRPr="00855136">
              <w:rPr>
                <w:sz w:val="22"/>
                <w:szCs w:val="22"/>
                <w:lang w:val="lt-LT"/>
              </w:rPr>
              <w:t>1</w:t>
            </w:r>
            <w:r w:rsidR="00431876" w:rsidRPr="00855136">
              <w:rPr>
                <w:sz w:val="22"/>
                <w:szCs w:val="22"/>
                <w:lang w:val="lt-LT"/>
              </w:rPr>
              <w:t xml:space="preserve"> </w:t>
            </w:r>
            <w:r w:rsidRPr="00855136">
              <w:rPr>
                <w:sz w:val="22"/>
                <w:szCs w:val="22"/>
                <w:lang w:val="lt-LT"/>
              </w:rPr>
              <w:t>616</w:t>
            </w:r>
          </w:p>
        </w:tc>
      </w:tr>
      <w:tr w:rsidR="00AE04C6" w:rsidRPr="00855136" w14:paraId="6B7F8CBF" w14:textId="77777777" w:rsidTr="002F3FCC">
        <w:tc>
          <w:tcPr>
            <w:tcW w:w="888" w:type="dxa"/>
            <w:tcBorders>
              <w:top w:val="single" w:sz="4" w:space="0" w:color="auto"/>
              <w:left w:val="single" w:sz="4" w:space="0" w:color="auto"/>
              <w:bottom w:val="single" w:sz="4" w:space="0" w:color="auto"/>
              <w:right w:val="single" w:sz="4" w:space="0" w:color="auto"/>
            </w:tcBorders>
            <w:shd w:val="clear" w:color="auto" w:fill="auto"/>
          </w:tcPr>
          <w:p w14:paraId="6B7F8CB8" w14:textId="77777777" w:rsidR="00AE04C6" w:rsidRPr="00855136" w:rsidRDefault="00AE04C6" w:rsidP="002F3FCC">
            <w:pPr>
              <w:snapToGrid w:val="0"/>
              <w:jc w:val="center"/>
              <w:rPr>
                <w:sz w:val="22"/>
                <w:szCs w:val="22"/>
                <w:lang w:val="lt-LT"/>
              </w:rPr>
            </w:pPr>
            <w:r w:rsidRPr="00855136">
              <w:rPr>
                <w:sz w:val="22"/>
                <w:szCs w:val="22"/>
                <w:lang w:val="lt-LT"/>
              </w:rPr>
              <w:t>2021</w:t>
            </w:r>
          </w:p>
        </w:tc>
        <w:tc>
          <w:tcPr>
            <w:tcW w:w="987" w:type="dxa"/>
            <w:tcBorders>
              <w:top w:val="single" w:sz="4" w:space="0" w:color="auto"/>
              <w:left w:val="single" w:sz="4" w:space="0" w:color="auto"/>
              <w:bottom w:val="single" w:sz="4" w:space="0" w:color="auto"/>
              <w:right w:val="single" w:sz="4" w:space="0" w:color="auto"/>
            </w:tcBorders>
            <w:shd w:val="clear" w:color="auto" w:fill="auto"/>
          </w:tcPr>
          <w:p w14:paraId="6B7F8CB9" w14:textId="77777777" w:rsidR="00AE04C6" w:rsidRPr="00855136" w:rsidRDefault="00AE04C6" w:rsidP="002F3FCC">
            <w:pPr>
              <w:snapToGrid w:val="0"/>
              <w:jc w:val="center"/>
              <w:rPr>
                <w:sz w:val="22"/>
                <w:szCs w:val="22"/>
                <w:lang w:val="lt-LT"/>
              </w:rPr>
            </w:pPr>
            <w:r w:rsidRPr="00855136">
              <w:rPr>
                <w:sz w:val="22"/>
                <w:szCs w:val="22"/>
                <w:lang w:val="lt-LT"/>
              </w:rPr>
              <w:t>2 145</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6B7F8CBA" w14:textId="77777777" w:rsidR="00AE04C6" w:rsidRPr="00855136" w:rsidRDefault="00AE04C6" w:rsidP="002F3FCC">
            <w:pPr>
              <w:snapToGrid w:val="0"/>
              <w:jc w:val="center"/>
              <w:rPr>
                <w:sz w:val="22"/>
                <w:szCs w:val="22"/>
                <w:lang w:val="lt-LT"/>
              </w:rPr>
            </w:pPr>
            <w:r w:rsidRPr="00855136">
              <w:rPr>
                <w:sz w:val="22"/>
                <w:szCs w:val="22"/>
                <w:lang w:val="lt-LT"/>
              </w:rPr>
              <w:t>1 163</w:t>
            </w:r>
          </w:p>
        </w:tc>
        <w:tc>
          <w:tcPr>
            <w:tcW w:w="1237" w:type="dxa"/>
            <w:tcBorders>
              <w:top w:val="single" w:sz="4" w:space="0" w:color="auto"/>
              <w:left w:val="single" w:sz="4" w:space="0" w:color="auto"/>
              <w:bottom w:val="single" w:sz="4" w:space="0" w:color="auto"/>
              <w:right w:val="single" w:sz="4" w:space="0" w:color="auto"/>
            </w:tcBorders>
            <w:shd w:val="clear" w:color="auto" w:fill="auto"/>
          </w:tcPr>
          <w:p w14:paraId="6B7F8CBB" w14:textId="77777777" w:rsidR="00AE04C6" w:rsidRPr="00855136" w:rsidRDefault="00AE04C6" w:rsidP="002F3FCC">
            <w:pPr>
              <w:snapToGrid w:val="0"/>
              <w:jc w:val="center"/>
              <w:rPr>
                <w:sz w:val="22"/>
                <w:szCs w:val="22"/>
                <w:lang w:val="lt-LT"/>
              </w:rPr>
            </w:pPr>
            <w:r w:rsidRPr="00855136">
              <w:rPr>
                <w:sz w:val="22"/>
                <w:szCs w:val="22"/>
                <w:lang w:val="lt-LT"/>
              </w:rPr>
              <w:t>721</w:t>
            </w:r>
          </w:p>
        </w:tc>
        <w:tc>
          <w:tcPr>
            <w:tcW w:w="1132" w:type="dxa"/>
            <w:tcBorders>
              <w:top w:val="single" w:sz="4" w:space="0" w:color="auto"/>
              <w:left w:val="single" w:sz="4" w:space="0" w:color="auto"/>
              <w:bottom w:val="single" w:sz="4" w:space="0" w:color="auto"/>
              <w:right w:val="single" w:sz="4" w:space="0" w:color="auto"/>
            </w:tcBorders>
            <w:shd w:val="clear" w:color="auto" w:fill="auto"/>
          </w:tcPr>
          <w:p w14:paraId="6B7F8CBC" w14:textId="77777777" w:rsidR="00AE04C6" w:rsidRPr="00855136" w:rsidRDefault="00AE04C6" w:rsidP="002F3FCC">
            <w:pPr>
              <w:snapToGrid w:val="0"/>
              <w:jc w:val="center"/>
              <w:rPr>
                <w:sz w:val="22"/>
                <w:szCs w:val="22"/>
                <w:lang w:val="lt-LT"/>
              </w:rPr>
            </w:pPr>
            <w:r w:rsidRPr="00855136">
              <w:rPr>
                <w:sz w:val="22"/>
                <w:szCs w:val="22"/>
                <w:lang w:val="lt-LT"/>
              </w:rPr>
              <w:t>4 029</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B7F8CBD" w14:textId="77777777" w:rsidR="00AE04C6" w:rsidRPr="00855136" w:rsidRDefault="00AE04C6" w:rsidP="002F3FCC">
            <w:pPr>
              <w:pStyle w:val="TableContents"/>
              <w:snapToGrid w:val="0"/>
              <w:jc w:val="center"/>
              <w:rPr>
                <w:sz w:val="22"/>
                <w:szCs w:val="22"/>
                <w:lang w:val="lt-LT"/>
              </w:rPr>
            </w:pPr>
            <w:r w:rsidRPr="00855136">
              <w:rPr>
                <w:sz w:val="22"/>
                <w:szCs w:val="22"/>
                <w:lang w:val="lt-LT"/>
              </w:rPr>
              <w:t>708</w:t>
            </w:r>
          </w:p>
        </w:tc>
        <w:tc>
          <w:tcPr>
            <w:tcW w:w="1938" w:type="dxa"/>
            <w:tcBorders>
              <w:top w:val="single" w:sz="4" w:space="0" w:color="auto"/>
              <w:left w:val="single" w:sz="4" w:space="0" w:color="auto"/>
              <w:bottom w:val="single" w:sz="4" w:space="0" w:color="auto"/>
              <w:right w:val="single" w:sz="4" w:space="0" w:color="auto"/>
            </w:tcBorders>
            <w:shd w:val="clear" w:color="auto" w:fill="auto"/>
          </w:tcPr>
          <w:p w14:paraId="6B7F8CBE" w14:textId="77777777" w:rsidR="00AE04C6" w:rsidRPr="00855136" w:rsidRDefault="00AE04C6" w:rsidP="002F3FCC">
            <w:pPr>
              <w:pStyle w:val="TableContents"/>
              <w:snapToGrid w:val="0"/>
              <w:jc w:val="center"/>
              <w:rPr>
                <w:sz w:val="22"/>
                <w:szCs w:val="22"/>
                <w:lang w:val="lt-LT"/>
              </w:rPr>
            </w:pPr>
            <w:r w:rsidRPr="00855136">
              <w:rPr>
                <w:sz w:val="22"/>
                <w:szCs w:val="22"/>
                <w:lang w:val="lt-LT"/>
              </w:rPr>
              <w:t>1 578</w:t>
            </w:r>
          </w:p>
        </w:tc>
      </w:tr>
      <w:tr w:rsidR="00B52D12" w:rsidRPr="00855136" w14:paraId="6B7F8CC7" w14:textId="77777777" w:rsidTr="002F3FCC">
        <w:tc>
          <w:tcPr>
            <w:tcW w:w="888" w:type="dxa"/>
            <w:tcBorders>
              <w:top w:val="single" w:sz="4" w:space="0" w:color="auto"/>
              <w:left w:val="single" w:sz="4" w:space="0" w:color="auto"/>
              <w:bottom w:val="single" w:sz="4" w:space="0" w:color="auto"/>
              <w:right w:val="single" w:sz="4" w:space="0" w:color="auto"/>
            </w:tcBorders>
            <w:shd w:val="clear" w:color="auto" w:fill="auto"/>
          </w:tcPr>
          <w:p w14:paraId="6B7F8CC0" w14:textId="77777777" w:rsidR="00B52D12" w:rsidRPr="00855136" w:rsidRDefault="00B52D12" w:rsidP="002F3FCC">
            <w:pPr>
              <w:snapToGrid w:val="0"/>
              <w:jc w:val="center"/>
              <w:rPr>
                <w:sz w:val="22"/>
                <w:szCs w:val="22"/>
                <w:lang w:val="lt-LT"/>
              </w:rPr>
            </w:pPr>
            <w:r w:rsidRPr="00855136">
              <w:rPr>
                <w:sz w:val="22"/>
                <w:szCs w:val="22"/>
                <w:lang w:val="lt-LT"/>
              </w:rPr>
              <w:t>20</w:t>
            </w:r>
            <w:r w:rsidR="000B504A" w:rsidRPr="00855136">
              <w:rPr>
                <w:sz w:val="22"/>
                <w:szCs w:val="22"/>
                <w:lang w:val="lt-LT"/>
              </w:rPr>
              <w:t>21</w:t>
            </w:r>
          </w:p>
        </w:tc>
        <w:tc>
          <w:tcPr>
            <w:tcW w:w="987" w:type="dxa"/>
            <w:tcBorders>
              <w:top w:val="single" w:sz="4" w:space="0" w:color="auto"/>
              <w:left w:val="single" w:sz="4" w:space="0" w:color="auto"/>
              <w:bottom w:val="single" w:sz="4" w:space="0" w:color="auto"/>
              <w:right w:val="single" w:sz="4" w:space="0" w:color="auto"/>
            </w:tcBorders>
            <w:shd w:val="clear" w:color="auto" w:fill="auto"/>
          </w:tcPr>
          <w:p w14:paraId="6B7F8CC1" w14:textId="77777777" w:rsidR="00B52D12" w:rsidRPr="00855136" w:rsidRDefault="00AE04C6" w:rsidP="002F3FCC">
            <w:pPr>
              <w:snapToGrid w:val="0"/>
              <w:jc w:val="center"/>
              <w:rPr>
                <w:sz w:val="22"/>
                <w:szCs w:val="22"/>
                <w:lang w:val="lt-LT"/>
              </w:rPr>
            </w:pPr>
            <w:r w:rsidRPr="00855136">
              <w:rPr>
                <w:sz w:val="22"/>
                <w:szCs w:val="22"/>
                <w:lang w:val="lt-LT"/>
              </w:rPr>
              <w:t>+270</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6B7F8CC2" w14:textId="77777777" w:rsidR="00B52D12" w:rsidRPr="00855136" w:rsidRDefault="00AE04C6" w:rsidP="002F3FCC">
            <w:pPr>
              <w:snapToGrid w:val="0"/>
              <w:jc w:val="center"/>
              <w:rPr>
                <w:sz w:val="22"/>
                <w:szCs w:val="22"/>
                <w:lang w:val="lt-LT"/>
              </w:rPr>
            </w:pPr>
            <w:r w:rsidRPr="00855136">
              <w:rPr>
                <w:sz w:val="22"/>
                <w:szCs w:val="22"/>
                <w:lang w:val="lt-LT"/>
              </w:rPr>
              <w:t>+436</w:t>
            </w:r>
          </w:p>
        </w:tc>
        <w:tc>
          <w:tcPr>
            <w:tcW w:w="1237" w:type="dxa"/>
            <w:tcBorders>
              <w:top w:val="single" w:sz="4" w:space="0" w:color="auto"/>
              <w:left w:val="single" w:sz="4" w:space="0" w:color="auto"/>
              <w:bottom w:val="single" w:sz="4" w:space="0" w:color="auto"/>
              <w:right w:val="single" w:sz="4" w:space="0" w:color="auto"/>
            </w:tcBorders>
            <w:shd w:val="clear" w:color="auto" w:fill="auto"/>
          </w:tcPr>
          <w:p w14:paraId="6B7F8CC3" w14:textId="77777777" w:rsidR="00B52D12" w:rsidRPr="00855136" w:rsidRDefault="00AE04C6" w:rsidP="002F3FCC">
            <w:pPr>
              <w:snapToGrid w:val="0"/>
              <w:jc w:val="center"/>
              <w:rPr>
                <w:sz w:val="22"/>
                <w:szCs w:val="22"/>
                <w:lang w:val="lt-LT"/>
              </w:rPr>
            </w:pPr>
            <w:r w:rsidRPr="00855136">
              <w:rPr>
                <w:sz w:val="22"/>
                <w:szCs w:val="22"/>
                <w:lang w:val="lt-LT"/>
              </w:rPr>
              <w:t>+45</w:t>
            </w:r>
          </w:p>
        </w:tc>
        <w:tc>
          <w:tcPr>
            <w:tcW w:w="1132" w:type="dxa"/>
            <w:tcBorders>
              <w:top w:val="single" w:sz="4" w:space="0" w:color="auto"/>
              <w:left w:val="single" w:sz="4" w:space="0" w:color="auto"/>
              <w:bottom w:val="single" w:sz="4" w:space="0" w:color="auto"/>
              <w:right w:val="single" w:sz="4" w:space="0" w:color="auto"/>
            </w:tcBorders>
            <w:shd w:val="clear" w:color="auto" w:fill="auto"/>
          </w:tcPr>
          <w:p w14:paraId="6B7F8CC4" w14:textId="77777777" w:rsidR="00B52D12" w:rsidRPr="00855136" w:rsidRDefault="00AE04C6" w:rsidP="002F3FCC">
            <w:pPr>
              <w:snapToGrid w:val="0"/>
              <w:jc w:val="center"/>
              <w:rPr>
                <w:sz w:val="22"/>
                <w:szCs w:val="22"/>
                <w:lang w:val="lt-LT"/>
              </w:rPr>
            </w:pPr>
            <w:r w:rsidRPr="00855136">
              <w:rPr>
                <w:sz w:val="22"/>
                <w:szCs w:val="22"/>
                <w:lang w:val="lt-LT"/>
              </w:rPr>
              <w:t>+751</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B7F8CC5" w14:textId="77777777" w:rsidR="00B52D12" w:rsidRPr="00855136" w:rsidRDefault="00AE04C6" w:rsidP="002F3FCC">
            <w:pPr>
              <w:pStyle w:val="TableContents"/>
              <w:snapToGrid w:val="0"/>
              <w:jc w:val="center"/>
              <w:rPr>
                <w:sz w:val="22"/>
                <w:szCs w:val="22"/>
                <w:lang w:val="lt-LT"/>
              </w:rPr>
            </w:pPr>
            <w:r w:rsidRPr="00855136">
              <w:rPr>
                <w:sz w:val="22"/>
                <w:szCs w:val="22"/>
                <w:lang w:val="lt-LT"/>
              </w:rPr>
              <w:t>+91</w:t>
            </w:r>
          </w:p>
        </w:tc>
        <w:tc>
          <w:tcPr>
            <w:tcW w:w="1938" w:type="dxa"/>
            <w:tcBorders>
              <w:top w:val="single" w:sz="4" w:space="0" w:color="auto"/>
              <w:left w:val="single" w:sz="4" w:space="0" w:color="auto"/>
              <w:bottom w:val="single" w:sz="4" w:space="0" w:color="auto"/>
              <w:right w:val="single" w:sz="4" w:space="0" w:color="auto"/>
            </w:tcBorders>
            <w:shd w:val="clear" w:color="auto" w:fill="auto"/>
          </w:tcPr>
          <w:p w14:paraId="6B7F8CC6" w14:textId="77777777" w:rsidR="00B52D12" w:rsidRPr="00855136" w:rsidRDefault="00AE04C6" w:rsidP="002F3FCC">
            <w:pPr>
              <w:pStyle w:val="TableContents"/>
              <w:snapToGrid w:val="0"/>
              <w:jc w:val="center"/>
              <w:rPr>
                <w:sz w:val="22"/>
                <w:szCs w:val="22"/>
                <w:lang w:val="lt-LT"/>
              </w:rPr>
            </w:pPr>
            <w:r w:rsidRPr="00855136">
              <w:rPr>
                <w:sz w:val="22"/>
                <w:szCs w:val="22"/>
                <w:lang w:val="lt-LT"/>
              </w:rPr>
              <w:t>-38</w:t>
            </w:r>
          </w:p>
        </w:tc>
      </w:tr>
    </w:tbl>
    <w:p w14:paraId="6B7F8CC8" w14:textId="77777777" w:rsidR="00B52D12" w:rsidRPr="00855136" w:rsidRDefault="00B52D12" w:rsidP="00B52D12">
      <w:pPr>
        <w:pStyle w:val="TableText"/>
        <w:keepNext/>
        <w:snapToGrid w:val="0"/>
        <w:ind w:firstLine="709"/>
        <w:jc w:val="both"/>
        <w:rPr>
          <w:lang w:val="lt-LT"/>
        </w:rPr>
      </w:pPr>
    </w:p>
    <w:p w14:paraId="6B7F8CC9" w14:textId="77777777" w:rsidR="00904944" w:rsidRPr="00855136" w:rsidRDefault="00E77FA3" w:rsidP="00431876">
      <w:pPr>
        <w:pStyle w:val="TableText"/>
        <w:keepNext/>
        <w:snapToGrid w:val="0"/>
        <w:ind w:firstLine="709"/>
        <w:jc w:val="both"/>
        <w:rPr>
          <w:b/>
          <w:sz w:val="20"/>
          <w:szCs w:val="20"/>
          <w:lang w:val="lt-LT"/>
        </w:rPr>
      </w:pPr>
      <w:r>
        <w:rPr>
          <w:b/>
          <w:sz w:val="20"/>
          <w:szCs w:val="20"/>
          <w:lang w:val="lt-LT"/>
        </w:rPr>
        <w:t>87</w:t>
      </w:r>
      <w:r w:rsidR="00315A63" w:rsidRPr="00855136">
        <w:rPr>
          <w:b/>
          <w:sz w:val="20"/>
          <w:szCs w:val="20"/>
          <w:lang w:val="lt-LT"/>
        </w:rPr>
        <w:t xml:space="preserve"> </w:t>
      </w:r>
      <w:r w:rsidR="00431876" w:rsidRPr="00855136">
        <w:rPr>
          <w:b/>
          <w:sz w:val="20"/>
          <w:szCs w:val="20"/>
          <w:lang w:val="lt-LT"/>
        </w:rPr>
        <w:t xml:space="preserve">lentelė. </w:t>
      </w:r>
      <w:r w:rsidR="004B583F" w:rsidRPr="00855136">
        <w:rPr>
          <w:b/>
          <w:sz w:val="20"/>
          <w:szCs w:val="20"/>
          <w:lang w:val="lt-LT"/>
        </w:rPr>
        <w:t>2019</w:t>
      </w:r>
      <w:r w:rsidR="004B583F" w:rsidRPr="00855136">
        <w:rPr>
          <w:rFonts w:eastAsiaTheme="minorEastAsia"/>
          <w:b/>
          <w:sz w:val="20"/>
          <w:szCs w:val="20"/>
          <w:lang w:eastAsia="lt-LT"/>
        </w:rPr>
        <w:t>–</w:t>
      </w:r>
      <w:r w:rsidR="000B504A" w:rsidRPr="00855136">
        <w:rPr>
          <w:b/>
          <w:sz w:val="20"/>
          <w:szCs w:val="20"/>
          <w:lang w:val="lt-LT"/>
        </w:rPr>
        <w:t>2021</w:t>
      </w:r>
      <w:r w:rsidR="00431876" w:rsidRPr="00855136">
        <w:rPr>
          <w:b/>
          <w:sz w:val="20"/>
          <w:szCs w:val="20"/>
          <w:lang w:val="lt-LT"/>
        </w:rPr>
        <w:t xml:space="preserve"> m. Savivaldybės, Savivaldybės administracijos  vadovų susirašinėjimo dokumentų </w:t>
      </w:r>
      <w:r w:rsidR="008550E2" w:rsidRPr="00855136">
        <w:rPr>
          <w:b/>
          <w:sz w:val="20"/>
          <w:szCs w:val="20"/>
          <w:lang w:val="lt-LT"/>
        </w:rPr>
        <w:t>apskaitos palyginimas</w:t>
      </w:r>
    </w:p>
    <w:p w14:paraId="6B7F8CCA" w14:textId="77777777" w:rsidR="00431876" w:rsidRPr="00855136" w:rsidRDefault="00431876" w:rsidP="00B52D12">
      <w:pPr>
        <w:pStyle w:val="TableText"/>
        <w:keepNext/>
        <w:snapToGrid w:val="0"/>
        <w:ind w:firstLine="709"/>
        <w:jc w:val="both"/>
        <w:rPr>
          <w:lang w:val="lt-LT"/>
        </w:rPr>
      </w:pPr>
    </w:p>
    <w:tbl>
      <w:tblPr>
        <w:tblW w:w="0" w:type="auto"/>
        <w:tblInd w:w="74" w:type="dxa"/>
        <w:tblLayout w:type="fixed"/>
        <w:tblLook w:val="0000" w:firstRow="0" w:lastRow="0" w:firstColumn="0" w:lastColumn="0" w:noHBand="0" w:noVBand="0"/>
      </w:tblPr>
      <w:tblGrid>
        <w:gridCol w:w="836"/>
        <w:gridCol w:w="2072"/>
        <w:gridCol w:w="2158"/>
        <w:gridCol w:w="2300"/>
        <w:gridCol w:w="2300"/>
      </w:tblGrid>
      <w:tr w:rsidR="00431876" w:rsidRPr="00855136" w14:paraId="6B7F8CCE" w14:textId="77777777" w:rsidTr="00412AB5">
        <w:trPr>
          <w:trHeight w:hRule="exact" w:val="302"/>
        </w:trPr>
        <w:tc>
          <w:tcPr>
            <w:tcW w:w="836" w:type="dxa"/>
            <w:vMerge w:val="restart"/>
            <w:tcBorders>
              <w:top w:val="single" w:sz="4" w:space="0" w:color="000000"/>
              <w:left w:val="single" w:sz="4" w:space="0" w:color="000000"/>
              <w:bottom w:val="single" w:sz="4" w:space="0" w:color="000000"/>
            </w:tcBorders>
            <w:shd w:val="clear" w:color="auto" w:fill="F2F2F2" w:themeFill="background1" w:themeFillShade="F2"/>
          </w:tcPr>
          <w:p w14:paraId="6B7F8CCB" w14:textId="77777777" w:rsidR="00431876" w:rsidRPr="00855136" w:rsidRDefault="00431876" w:rsidP="002F3FCC">
            <w:pPr>
              <w:snapToGrid w:val="0"/>
              <w:jc w:val="center"/>
              <w:rPr>
                <w:b/>
                <w:bCs/>
                <w:sz w:val="22"/>
                <w:szCs w:val="22"/>
                <w:lang w:val="lt-LT"/>
              </w:rPr>
            </w:pPr>
            <w:r w:rsidRPr="00855136">
              <w:rPr>
                <w:b/>
                <w:bCs/>
                <w:sz w:val="22"/>
                <w:szCs w:val="22"/>
                <w:lang w:val="lt-LT"/>
              </w:rPr>
              <w:t>Metai</w:t>
            </w:r>
          </w:p>
        </w:tc>
        <w:tc>
          <w:tcPr>
            <w:tcW w:w="4230" w:type="dxa"/>
            <w:gridSpan w:val="2"/>
            <w:tcBorders>
              <w:top w:val="single" w:sz="4" w:space="0" w:color="000000"/>
              <w:left w:val="single" w:sz="4" w:space="0" w:color="000000"/>
              <w:bottom w:val="single" w:sz="4" w:space="0" w:color="000000"/>
              <w:right w:val="single" w:sz="4" w:space="0" w:color="auto"/>
            </w:tcBorders>
            <w:shd w:val="clear" w:color="auto" w:fill="F2F2F2" w:themeFill="background1" w:themeFillShade="F2"/>
          </w:tcPr>
          <w:p w14:paraId="6B7F8CCC" w14:textId="77777777" w:rsidR="00431876" w:rsidRPr="00855136" w:rsidRDefault="00431876" w:rsidP="002F3FCC">
            <w:pPr>
              <w:snapToGrid w:val="0"/>
              <w:jc w:val="center"/>
              <w:rPr>
                <w:b/>
                <w:bCs/>
                <w:sz w:val="22"/>
                <w:szCs w:val="22"/>
                <w:lang w:val="lt-LT"/>
              </w:rPr>
            </w:pPr>
            <w:r w:rsidRPr="00855136">
              <w:rPr>
                <w:b/>
                <w:bCs/>
                <w:sz w:val="22"/>
                <w:szCs w:val="22"/>
                <w:lang w:val="lt-LT"/>
              </w:rPr>
              <w:t>Juridiniai asmenys</w:t>
            </w:r>
          </w:p>
        </w:tc>
        <w:tc>
          <w:tcPr>
            <w:tcW w:w="460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7F8CCD" w14:textId="77777777" w:rsidR="00431876" w:rsidRPr="00855136" w:rsidRDefault="00431876" w:rsidP="002F3FCC">
            <w:pPr>
              <w:snapToGrid w:val="0"/>
              <w:jc w:val="center"/>
              <w:rPr>
                <w:b/>
                <w:bCs/>
                <w:sz w:val="22"/>
                <w:szCs w:val="22"/>
                <w:lang w:val="lt-LT"/>
              </w:rPr>
            </w:pPr>
            <w:r w:rsidRPr="00855136">
              <w:rPr>
                <w:b/>
                <w:bCs/>
                <w:sz w:val="22"/>
                <w:szCs w:val="22"/>
                <w:lang w:val="lt-LT"/>
              </w:rPr>
              <w:t xml:space="preserve">Fiziniai asmenys </w:t>
            </w:r>
          </w:p>
        </w:tc>
      </w:tr>
      <w:tr w:rsidR="00431876" w:rsidRPr="00855136" w14:paraId="6B7F8CD8" w14:textId="77777777" w:rsidTr="00412AB5">
        <w:trPr>
          <w:trHeight w:val="586"/>
        </w:trPr>
        <w:tc>
          <w:tcPr>
            <w:tcW w:w="836" w:type="dxa"/>
            <w:vMerge/>
            <w:tcBorders>
              <w:top w:val="single" w:sz="4" w:space="0" w:color="000000"/>
              <w:left w:val="single" w:sz="4" w:space="0" w:color="000000"/>
              <w:bottom w:val="single" w:sz="4" w:space="0" w:color="000000"/>
            </w:tcBorders>
            <w:shd w:val="clear" w:color="auto" w:fill="F2F2F2" w:themeFill="background1" w:themeFillShade="F2"/>
          </w:tcPr>
          <w:p w14:paraId="6B7F8CCF" w14:textId="77777777" w:rsidR="00431876" w:rsidRPr="00855136" w:rsidRDefault="00431876" w:rsidP="002F3FCC">
            <w:pPr>
              <w:snapToGrid w:val="0"/>
              <w:rPr>
                <w:b/>
                <w:sz w:val="22"/>
                <w:szCs w:val="22"/>
              </w:rPr>
            </w:pPr>
          </w:p>
        </w:tc>
        <w:tc>
          <w:tcPr>
            <w:tcW w:w="2072" w:type="dxa"/>
            <w:tcBorders>
              <w:left w:val="single" w:sz="4" w:space="0" w:color="000000"/>
              <w:bottom w:val="single" w:sz="4" w:space="0" w:color="000000"/>
            </w:tcBorders>
            <w:shd w:val="clear" w:color="auto" w:fill="F2F2F2" w:themeFill="background1" w:themeFillShade="F2"/>
          </w:tcPr>
          <w:p w14:paraId="6B7F8CD0" w14:textId="77777777" w:rsidR="00431876" w:rsidRPr="00855136" w:rsidRDefault="00431876" w:rsidP="002F3FCC">
            <w:pPr>
              <w:snapToGrid w:val="0"/>
              <w:jc w:val="center"/>
              <w:rPr>
                <w:b/>
                <w:bCs/>
                <w:sz w:val="22"/>
                <w:szCs w:val="22"/>
                <w:lang w:val="lt-LT"/>
              </w:rPr>
            </w:pPr>
            <w:r w:rsidRPr="00855136">
              <w:rPr>
                <w:b/>
                <w:bCs/>
                <w:sz w:val="22"/>
                <w:szCs w:val="22"/>
                <w:lang w:val="lt-LT"/>
              </w:rPr>
              <w:t xml:space="preserve">Gauti </w:t>
            </w:r>
          </w:p>
          <w:p w14:paraId="6B7F8CD1" w14:textId="77777777" w:rsidR="00431876" w:rsidRPr="00855136" w:rsidRDefault="00431876" w:rsidP="002F3FCC">
            <w:pPr>
              <w:snapToGrid w:val="0"/>
              <w:jc w:val="center"/>
              <w:rPr>
                <w:b/>
                <w:bCs/>
                <w:sz w:val="22"/>
                <w:szCs w:val="22"/>
                <w:lang w:val="lt-LT"/>
              </w:rPr>
            </w:pPr>
            <w:r w:rsidRPr="00855136">
              <w:rPr>
                <w:b/>
                <w:bCs/>
                <w:sz w:val="22"/>
                <w:szCs w:val="22"/>
                <w:lang w:val="lt-LT"/>
              </w:rPr>
              <w:t>dokumentai</w:t>
            </w:r>
          </w:p>
        </w:tc>
        <w:tc>
          <w:tcPr>
            <w:tcW w:w="2158" w:type="dxa"/>
            <w:tcBorders>
              <w:left w:val="single" w:sz="4" w:space="0" w:color="000000"/>
              <w:bottom w:val="single" w:sz="4" w:space="0" w:color="000000"/>
            </w:tcBorders>
            <w:shd w:val="clear" w:color="auto" w:fill="F2F2F2" w:themeFill="background1" w:themeFillShade="F2"/>
          </w:tcPr>
          <w:p w14:paraId="6B7F8CD2" w14:textId="77777777" w:rsidR="00431876" w:rsidRPr="00855136" w:rsidRDefault="00431876" w:rsidP="002F3FCC">
            <w:pPr>
              <w:snapToGrid w:val="0"/>
              <w:jc w:val="center"/>
              <w:rPr>
                <w:b/>
                <w:bCs/>
                <w:sz w:val="22"/>
                <w:szCs w:val="22"/>
                <w:lang w:val="lt-LT"/>
              </w:rPr>
            </w:pPr>
            <w:r w:rsidRPr="00855136">
              <w:rPr>
                <w:b/>
                <w:bCs/>
                <w:sz w:val="22"/>
                <w:szCs w:val="22"/>
                <w:lang w:val="lt-LT"/>
              </w:rPr>
              <w:t>Siunčiami</w:t>
            </w:r>
          </w:p>
          <w:p w14:paraId="6B7F8CD3" w14:textId="77777777" w:rsidR="00431876" w:rsidRPr="00855136" w:rsidRDefault="00431876" w:rsidP="002F3FCC">
            <w:pPr>
              <w:snapToGrid w:val="0"/>
              <w:jc w:val="center"/>
              <w:rPr>
                <w:b/>
                <w:bCs/>
                <w:sz w:val="22"/>
                <w:szCs w:val="22"/>
                <w:lang w:val="lt-LT"/>
              </w:rPr>
            </w:pPr>
            <w:r w:rsidRPr="00855136">
              <w:rPr>
                <w:b/>
                <w:bCs/>
                <w:sz w:val="22"/>
                <w:szCs w:val="22"/>
                <w:lang w:val="lt-LT"/>
              </w:rPr>
              <w:t>dokumentai</w:t>
            </w:r>
          </w:p>
        </w:tc>
        <w:tc>
          <w:tcPr>
            <w:tcW w:w="2300" w:type="dxa"/>
            <w:tcBorders>
              <w:left w:val="single" w:sz="4" w:space="0" w:color="000000"/>
              <w:bottom w:val="single" w:sz="4" w:space="0" w:color="000000"/>
              <w:right w:val="single" w:sz="4" w:space="0" w:color="auto"/>
            </w:tcBorders>
            <w:shd w:val="clear" w:color="auto" w:fill="F2F2F2" w:themeFill="background1" w:themeFillShade="F2"/>
          </w:tcPr>
          <w:p w14:paraId="6B7F8CD4" w14:textId="77777777" w:rsidR="00431876" w:rsidRPr="00855136" w:rsidRDefault="00431876" w:rsidP="002F3FCC">
            <w:pPr>
              <w:snapToGrid w:val="0"/>
              <w:jc w:val="center"/>
              <w:rPr>
                <w:b/>
                <w:bCs/>
                <w:sz w:val="22"/>
                <w:szCs w:val="22"/>
                <w:lang w:val="lt-LT"/>
              </w:rPr>
            </w:pPr>
            <w:r w:rsidRPr="00855136">
              <w:rPr>
                <w:b/>
                <w:bCs/>
                <w:sz w:val="22"/>
                <w:szCs w:val="22"/>
                <w:lang w:val="lt-LT"/>
              </w:rPr>
              <w:t xml:space="preserve">Gauti </w:t>
            </w:r>
          </w:p>
          <w:p w14:paraId="6B7F8CD5" w14:textId="77777777" w:rsidR="00431876" w:rsidRPr="00855136" w:rsidRDefault="00431876" w:rsidP="002F3FCC">
            <w:pPr>
              <w:snapToGrid w:val="0"/>
              <w:jc w:val="center"/>
              <w:rPr>
                <w:b/>
                <w:bCs/>
                <w:sz w:val="22"/>
                <w:szCs w:val="22"/>
                <w:lang w:val="lt-LT"/>
              </w:rPr>
            </w:pPr>
            <w:r w:rsidRPr="00855136">
              <w:rPr>
                <w:b/>
                <w:bCs/>
                <w:sz w:val="22"/>
                <w:szCs w:val="22"/>
                <w:lang w:val="lt-LT"/>
              </w:rPr>
              <w:t>dokumentai</w:t>
            </w:r>
          </w:p>
        </w:tc>
        <w:tc>
          <w:tcPr>
            <w:tcW w:w="23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7F8CD6" w14:textId="77777777" w:rsidR="00431876" w:rsidRPr="00855136" w:rsidRDefault="00431876" w:rsidP="002F3FCC">
            <w:pPr>
              <w:snapToGrid w:val="0"/>
              <w:jc w:val="center"/>
              <w:rPr>
                <w:b/>
                <w:bCs/>
                <w:sz w:val="22"/>
                <w:szCs w:val="22"/>
                <w:lang w:val="lt-LT"/>
              </w:rPr>
            </w:pPr>
            <w:r w:rsidRPr="00855136">
              <w:rPr>
                <w:b/>
                <w:bCs/>
                <w:sz w:val="22"/>
                <w:szCs w:val="22"/>
                <w:lang w:val="lt-LT"/>
              </w:rPr>
              <w:t>Siunčiami</w:t>
            </w:r>
          </w:p>
          <w:p w14:paraId="6B7F8CD7" w14:textId="77777777" w:rsidR="00431876" w:rsidRPr="00855136" w:rsidRDefault="00431876" w:rsidP="002F3FCC">
            <w:pPr>
              <w:snapToGrid w:val="0"/>
              <w:jc w:val="center"/>
              <w:rPr>
                <w:b/>
                <w:bCs/>
                <w:sz w:val="22"/>
                <w:szCs w:val="22"/>
                <w:lang w:val="lt-LT"/>
              </w:rPr>
            </w:pPr>
            <w:r w:rsidRPr="00855136">
              <w:rPr>
                <w:b/>
                <w:bCs/>
                <w:sz w:val="22"/>
                <w:szCs w:val="22"/>
                <w:lang w:val="lt-LT"/>
              </w:rPr>
              <w:t>dokumentai</w:t>
            </w:r>
          </w:p>
        </w:tc>
      </w:tr>
      <w:tr w:rsidR="00431876" w:rsidRPr="00855136" w14:paraId="6B7F8CDE" w14:textId="77777777" w:rsidTr="002F3FCC">
        <w:trPr>
          <w:trHeight w:val="269"/>
        </w:trPr>
        <w:tc>
          <w:tcPr>
            <w:tcW w:w="836" w:type="dxa"/>
            <w:tcBorders>
              <w:left w:val="single" w:sz="4" w:space="0" w:color="000000"/>
              <w:bottom w:val="single" w:sz="4" w:space="0" w:color="auto"/>
            </w:tcBorders>
            <w:shd w:val="clear" w:color="auto" w:fill="auto"/>
          </w:tcPr>
          <w:p w14:paraId="6B7F8CD9" w14:textId="77777777" w:rsidR="00431876" w:rsidRPr="00855136" w:rsidRDefault="00431876" w:rsidP="002F3FCC">
            <w:pPr>
              <w:snapToGrid w:val="0"/>
              <w:jc w:val="center"/>
              <w:rPr>
                <w:sz w:val="22"/>
                <w:szCs w:val="22"/>
                <w:lang w:val="lt-LT"/>
              </w:rPr>
            </w:pPr>
            <w:r w:rsidRPr="00855136">
              <w:rPr>
                <w:sz w:val="22"/>
                <w:szCs w:val="22"/>
                <w:lang w:val="lt-LT"/>
              </w:rPr>
              <w:t>2019</w:t>
            </w:r>
          </w:p>
        </w:tc>
        <w:tc>
          <w:tcPr>
            <w:tcW w:w="2072" w:type="dxa"/>
            <w:tcBorders>
              <w:left w:val="single" w:sz="4" w:space="0" w:color="000000"/>
              <w:bottom w:val="single" w:sz="4" w:space="0" w:color="auto"/>
            </w:tcBorders>
            <w:shd w:val="clear" w:color="auto" w:fill="auto"/>
          </w:tcPr>
          <w:p w14:paraId="6B7F8CDA" w14:textId="77777777" w:rsidR="00431876" w:rsidRPr="00855136" w:rsidRDefault="00431876" w:rsidP="002F3FCC">
            <w:pPr>
              <w:snapToGrid w:val="0"/>
              <w:jc w:val="center"/>
              <w:rPr>
                <w:sz w:val="22"/>
                <w:szCs w:val="22"/>
                <w:lang w:val="en-US"/>
              </w:rPr>
            </w:pPr>
            <w:r w:rsidRPr="00855136">
              <w:rPr>
                <w:sz w:val="22"/>
                <w:szCs w:val="22"/>
                <w:lang w:val="en-US"/>
              </w:rPr>
              <w:t>8 628</w:t>
            </w:r>
          </w:p>
        </w:tc>
        <w:tc>
          <w:tcPr>
            <w:tcW w:w="2158" w:type="dxa"/>
            <w:tcBorders>
              <w:left w:val="single" w:sz="4" w:space="0" w:color="000000"/>
              <w:bottom w:val="single" w:sz="4" w:space="0" w:color="auto"/>
            </w:tcBorders>
            <w:shd w:val="clear" w:color="auto" w:fill="auto"/>
          </w:tcPr>
          <w:p w14:paraId="6B7F8CDB" w14:textId="77777777" w:rsidR="00431876" w:rsidRPr="00855136" w:rsidRDefault="00431876" w:rsidP="002F3FCC">
            <w:pPr>
              <w:snapToGrid w:val="0"/>
              <w:jc w:val="center"/>
              <w:rPr>
                <w:sz w:val="22"/>
                <w:szCs w:val="22"/>
              </w:rPr>
            </w:pPr>
            <w:r w:rsidRPr="00855136">
              <w:rPr>
                <w:sz w:val="22"/>
                <w:szCs w:val="22"/>
              </w:rPr>
              <w:t>4 210</w:t>
            </w:r>
          </w:p>
        </w:tc>
        <w:tc>
          <w:tcPr>
            <w:tcW w:w="2300" w:type="dxa"/>
            <w:tcBorders>
              <w:left w:val="single" w:sz="4" w:space="0" w:color="000000"/>
              <w:bottom w:val="single" w:sz="4" w:space="0" w:color="auto"/>
              <w:right w:val="single" w:sz="4" w:space="0" w:color="auto"/>
            </w:tcBorders>
            <w:shd w:val="clear" w:color="auto" w:fill="auto"/>
          </w:tcPr>
          <w:p w14:paraId="6B7F8CDC" w14:textId="77777777" w:rsidR="00431876" w:rsidRPr="00855136" w:rsidRDefault="00431876" w:rsidP="002F3FCC">
            <w:pPr>
              <w:snapToGrid w:val="0"/>
              <w:jc w:val="center"/>
              <w:rPr>
                <w:sz w:val="22"/>
                <w:szCs w:val="22"/>
                <w:lang w:val="lt-LT"/>
              </w:rPr>
            </w:pPr>
            <w:r w:rsidRPr="00855136">
              <w:rPr>
                <w:sz w:val="22"/>
                <w:szCs w:val="22"/>
                <w:lang w:val="lt-LT"/>
              </w:rPr>
              <w:t>1 212</w:t>
            </w:r>
          </w:p>
        </w:tc>
        <w:tc>
          <w:tcPr>
            <w:tcW w:w="2300" w:type="dxa"/>
            <w:tcBorders>
              <w:top w:val="single" w:sz="4" w:space="0" w:color="auto"/>
              <w:left w:val="single" w:sz="4" w:space="0" w:color="auto"/>
              <w:bottom w:val="single" w:sz="4" w:space="0" w:color="auto"/>
              <w:right w:val="single" w:sz="4" w:space="0" w:color="auto"/>
            </w:tcBorders>
            <w:shd w:val="clear" w:color="auto" w:fill="auto"/>
          </w:tcPr>
          <w:p w14:paraId="6B7F8CDD" w14:textId="77777777" w:rsidR="00431876" w:rsidRPr="00855136" w:rsidRDefault="00431876" w:rsidP="002F3FCC">
            <w:pPr>
              <w:snapToGrid w:val="0"/>
              <w:jc w:val="center"/>
              <w:rPr>
                <w:sz w:val="22"/>
                <w:szCs w:val="22"/>
                <w:lang w:val="lt-LT"/>
              </w:rPr>
            </w:pPr>
            <w:r w:rsidRPr="00855136">
              <w:rPr>
                <w:sz w:val="22"/>
                <w:szCs w:val="22"/>
                <w:lang w:val="lt-LT"/>
              </w:rPr>
              <w:t>1 245</w:t>
            </w:r>
          </w:p>
        </w:tc>
      </w:tr>
      <w:tr w:rsidR="00431876" w:rsidRPr="00855136" w14:paraId="6B7F8CE4" w14:textId="77777777" w:rsidTr="002F3FCC">
        <w:trPr>
          <w:trHeight w:val="301"/>
        </w:trPr>
        <w:tc>
          <w:tcPr>
            <w:tcW w:w="836" w:type="dxa"/>
            <w:tcBorders>
              <w:top w:val="single" w:sz="4" w:space="0" w:color="auto"/>
              <w:left w:val="single" w:sz="4" w:space="0" w:color="auto"/>
              <w:bottom w:val="single" w:sz="4" w:space="0" w:color="auto"/>
              <w:right w:val="single" w:sz="4" w:space="0" w:color="auto"/>
            </w:tcBorders>
            <w:shd w:val="clear" w:color="auto" w:fill="auto"/>
          </w:tcPr>
          <w:p w14:paraId="6B7F8CDF" w14:textId="77777777" w:rsidR="00431876" w:rsidRPr="00855136" w:rsidRDefault="00431876" w:rsidP="002F3FCC">
            <w:pPr>
              <w:snapToGrid w:val="0"/>
              <w:jc w:val="center"/>
              <w:rPr>
                <w:sz w:val="22"/>
                <w:szCs w:val="22"/>
                <w:lang w:val="lt-LT"/>
              </w:rPr>
            </w:pPr>
            <w:r w:rsidRPr="00855136">
              <w:rPr>
                <w:sz w:val="22"/>
                <w:szCs w:val="22"/>
                <w:lang w:val="lt-LT"/>
              </w:rPr>
              <w:t>2020</w:t>
            </w:r>
          </w:p>
        </w:tc>
        <w:tc>
          <w:tcPr>
            <w:tcW w:w="2072" w:type="dxa"/>
            <w:tcBorders>
              <w:top w:val="single" w:sz="4" w:space="0" w:color="auto"/>
              <w:left w:val="single" w:sz="4" w:space="0" w:color="auto"/>
              <w:bottom w:val="single" w:sz="4" w:space="0" w:color="auto"/>
              <w:right w:val="single" w:sz="4" w:space="0" w:color="auto"/>
            </w:tcBorders>
            <w:shd w:val="clear" w:color="auto" w:fill="auto"/>
          </w:tcPr>
          <w:p w14:paraId="6B7F8CE0" w14:textId="77777777" w:rsidR="00431876" w:rsidRPr="00855136" w:rsidRDefault="00431876" w:rsidP="002F3FCC">
            <w:pPr>
              <w:snapToGrid w:val="0"/>
              <w:jc w:val="center"/>
              <w:rPr>
                <w:sz w:val="22"/>
                <w:szCs w:val="22"/>
                <w:lang w:val="en-US"/>
              </w:rPr>
            </w:pPr>
            <w:r w:rsidRPr="00855136">
              <w:rPr>
                <w:sz w:val="22"/>
                <w:szCs w:val="22"/>
                <w:lang w:val="en-US"/>
              </w:rPr>
              <w:t>11 313</w:t>
            </w:r>
          </w:p>
        </w:tc>
        <w:tc>
          <w:tcPr>
            <w:tcW w:w="2158" w:type="dxa"/>
            <w:tcBorders>
              <w:top w:val="single" w:sz="4" w:space="0" w:color="auto"/>
              <w:left w:val="single" w:sz="4" w:space="0" w:color="auto"/>
              <w:bottom w:val="single" w:sz="4" w:space="0" w:color="auto"/>
              <w:right w:val="single" w:sz="4" w:space="0" w:color="auto"/>
            </w:tcBorders>
            <w:shd w:val="clear" w:color="auto" w:fill="auto"/>
          </w:tcPr>
          <w:p w14:paraId="6B7F8CE1" w14:textId="77777777" w:rsidR="00431876" w:rsidRPr="00855136" w:rsidRDefault="00431876" w:rsidP="002F3FCC">
            <w:pPr>
              <w:snapToGrid w:val="0"/>
              <w:jc w:val="center"/>
              <w:rPr>
                <w:sz w:val="22"/>
                <w:szCs w:val="22"/>
              </w:rPr>
            </w:pPr>
            <w:r w:rsidRPr="00855136">
              <w:rPr>
                <w:sz w:val="22"/>
                <w:szCs w:val="22"/>
              </w:rPr>
              <w:t>5 452</w:t>
            </w:r>
          </w:p>
        </w:tc>
        <w:tc>
          <w:tcPr>
            <w:tcW w:w="2300" w:type="dxa"/>
            <w:tcBorders>
              <w:top w:val="single" w:sz="4" w:space="0" w:color="auto"/>
              <w:left w:val="single" w:sz="4" w:space="0" w:color="auto"/>
              <w:bottom w:val="single" w:sz="4" w:space="0" w:color="auto"/>
              <w:right w:val="single" w:sz="4" w:space="0" w:color="auto"/>
            </w:tcBorders>
            <w:shd w:val="clear" w:color="auto" w:fill="auto"/>
          </w:tcPr>
          <w:p w14:paraId="6B7F8CE2" w14:textId="77777777" w:rsidR="00431876" w:rsidRPr="00855136" w:rsidRDefault="00431876" w:rsidP="002F3FCC">
            <w:pPr>
              <w:snapToGrid w:val="0"/>
              <w:jc w:val="center"/>
              <w:rPr>
                <w:sz w:val="22"/>
                <w:szCs w:val="22"/>
                <w:lang w:val="lt-LT"/>
              </w:rPr>
            </w:pPr>
            <w:r w:rsidRPr="00855136">
              <w:rPr>
                <w:sz w:val="22"/>
                <w:szCs w:val="22"/>
                <w:lang w:val="lt-LT"/>
              </w:rPr>
              <w:t>1 347</w:t>
            </w:r>
          </w:p>
        </w:tc>
        <w:tc>
          <w:tcPr>
            <w:tcW w:w="2300" w:type="dxa"/>
            <w:tcBorders>
              <w:top w:val="single" w:sz="4" w:space="0" w:color="auto"/>
              <w:left w:val="single" w:sz="4" w:space="0" w:color="auto"/>
              <w:bottom w:val="single" w:sz="4" w:space="0" w:color="auto"/>
              <w:right w:val="single" w:sz="4" w:space="0" w:color="auto"/>
            </w:tcBorders>
            <w:shd w:val="clear" w:color="auto" w:fill="auto"/>
          </w:tcPr>
          <w:p w14:paraId="6B7F8CE3" w14:textId="77777777" w:rsidR="00431876" w:rsidRPr="00855136" w:rsidRDefault="00431876" w:rsidP="002F3FCC">
            <w:pPr>
              <w:snapToGrid w:val="0"/>
              <w:jc w:val="center"/>
              <w:rPr>
                <w:sz w:val="22"/>
                <w:szCs w:val="22"/>
                <w:lang w:val="lt-LT"/>
              </w:rPr>
            </w:pPr>
            <w:r w:rsidRPr="00855136">
              <w:rPr>
                <w:sz w:val="22"/>
                <w:szCs w:val="22"/>
                <w:lang w:val="lt-LT"/>
              </w:rPr>
              <w:t>1 312</w:t>
            </w:r>
          </w:p>
        </w:tc>
      </w:tr>
      <w:tr w:rsidR="000B504A" w:rsidRPr="00855136" w14:paraId="6B7F8CEA" w14:textId="77777777" w:rsidTr="002F3FCC">
        <w:trPr>
          <w:trHeight w:val="301"/>
        </w:trPr>
        <w:tc>
          <w:tcPr>
            <w:tcW w:w="836" w:type="dxa"/>
            <w:tcBorders>
              <w:top w:val="single" w:sz="4" w:space="0" w:color="auto"/>
              <w:left w:val="single" w:sz="4" w:space="0" w:color="auto"/>
              <w:bottom w:val="single" w:sz="4" w:space="0" w:color="auto"/>
              <w:right w:val="single" w:sz="4" w:space="0" w:color="auto"/>
            </w:tcBorders>
            <w:shd w:val="clear" w:color="auto" w:fill="auto"/>
          </w:tcPr>
          <w:p w14:paraId="6B7F8CE5" w14:textId="77777777" w:rsidR="000B504A" w:rsidRPr="00855136" w:rsidRDefault="000B504A" w:rsidP="002F3FCC">
            <w:pPr>
              <w:snapToGrid w:val="0"/>
              <w:jc w:val="center"/>
              <w:rPr>
                <w:sz w:val="22"/>
                <w:szCs w:val="22"/>
                <w:lang w:val="lt-LT"/>
              </w:rPr>
            </w:pPr>
            <w:r w:rsidRPr="00855136">
              <w:rPr>
                <w:sz w:val="22"/>
                <w:szCs w:val="22"/>
                <w:lang w:val="lt-LT"/>
              </w:rPr>
              <w:t>2021</w:t>
            </w:r>
          </w:p>
        </w:tc>
        <w:tc>
          <w:tcPr>
            <w:tcW w:w="2072" w:type="dxa"/>
            <w:tcBorders>
              <w:top w:val="single" w:sz="4" w:space="0" w:color="auto"/>
              <w:left w:val="single" w:sz="4" w:space="0" w:color="auto"/>
              <w:bottom w:val="single" w:sz="4" w:space="0" w:color="auto"/>
              <w:right w:val="single" w:sz="4" w:space="0" w:color="auto"/>
            </w:tcBorders>
            <w:shd w:val="clear" w:color="auto" w:fill="auto"/>
          </w:tcPr>
          <w:p w14:paraId="6B7F8CE6" w14:textId="77777777" w:rsidR="000B504A" w:rsidRPr="00855136" w:rsidRDefault="000B504A" w:rsidP="002F3FCC">
            <w:pPr>
              <w:snapToGrid w:val="0"/>
              <w:jc w:val="center"/>
              <w:rPr>
                <w:sz w:val="22"/>
                <w:szCs w:val="22"/>
                <w:lang w:val="en-US"/>
              </w:rPr>
            </w:pPr>
            <w:r w:rsidRPr="00855136">
              <w:rPr>
                <w:sz w:val="22"/>
                <w:szCs w:val="22"/>
                <w:lang w:val="en-US"/>
              </w:rPr>
              <w:t>10 834</w:t>
            </w:r>
          </w:p>
        </w:tc>
        <w:tc>
          <w:tcPr>
            <w:tcW w:w="2158" w:type="dxa"/>
            <w:tcBorders>
              <w:top w:val="single" w:sz="4" w:space="0" w:color="auto"/>
              <w:left w:val="single" w:sz="4" w:space="0" w:color="auto"/>
              <w:bottom w:val="single" w:sz="4" w:space="0" w:color="auto"/>
              <w:right w:val="single" w:sz="4" w:space="0" w:color="auto"/>
            </w:tcBorders>
            <w:shd w:val="clear" w:color="auto" w:fill="auto"/>
          </w:tcPr>
          <w:p w14:paraId="6B7F8CE7" w14:textId="77777777" w:rsidR="000B504A" w:rsidRPr="00855136" w:rsidRDefault="000B504A" w:rsidP="002F3FCC">
            <w:pPr>
              <w:snapToGrid w:val="0"/>
              <w:jc w:val="center"/>
              <w:rPr>
                <w:sz w:val="22"/>
                <w:szCs w:val="22"/>
              </w:rPr>
            </w:pPr>
            <w:r w:rsidRPr="00855136">
              <w:rPr>
                <w:sz w:val="22"/>
                <w:szCs w:val="22"/>
              </w:rPr>
              <w:t>4 678</w:t>
            </w:r>
          </w:p>
        </w:tc>
        <w:tc>
          <w:tcPr>
            <w:tcW w:w="2300" w:type="dxa"/>
            <w:tcBorders>
              <w:top w:val="single" w:sz="4" w:space="0" w:color="auto"/>
              <w:left w:val="single" w:sz="4" w:space="0" w:color="auto"/>
              <w:bottom w:val="single" w:sz="4" w:space="0" w:color="auto"/>
              <w:right w:val="single" w:sz="4" w:space="0" w:color="auto"/>
            </w:tcBorders>
            <w:shd w:val="clear" w:color="auto" w:fill="auto"/>
          </w:tcPr>
          <w:p w14:paraId="6B7F8CE8" w14:textId="77777777" w:rsidR="000B504A" w:rsidRPr="00855136" w:rsidRDefault="000B504A" w:rsidP="002F3FCC">
            <w:pPr>
              <w:snapToGrid w:val="0"/>
              <w:jc w:val="center"/>
              <w:rPr>
                <w:sz w:val="22"/>
                <w:szCs w:val="22"/>
                <w:lang w:val="lt-LT"/>
              </w:rPr>
            </w:pPr>
            <w:r w:rsidRPr="00855136">
              <w:rPr>
                <w:sz w:val="22"/>
                <w:szCs w:val="22"/>
                <w:lang w:val="lt-LT"/>
              </w:rPr>
              <w:t>1 590</w:t>
            </w:r>
          </w:p>
        </w:tc>
        <w:tc>
          <w:tcPr>
            <w:tcW w:w="2300" w:type="dxa"/>
            <w:tcBorders>
              <w:top w:val="single" w:sz="4" w:space="0" w:color="auto"/>
              <w:left w:val="single" w:sz="4" w:space="0" w:color="auto"/>
              <w:bottom w:val="single" w:sz="4" w:space="0" w:color="auto"/>
              <w:right w:val="single" w:sz="4" w:space="0" w:color="auto"/>
            </w:tcBorders>
            <w:shd w:val="clear" w:color="auto" w:fill="auto"/>
          </w:tcPr>
          <w:p w14:paraId="6B7F8CE9" w14:textId="77777777" w:rsidR="000B504A" w:rsidRPr="00855136" w:rsidRDefault="000B504A" w:rsidP="002F3FCC">
            <w:pPr>
              <w:snapToGrid w:val="0"/>
              <w:jc w:val="center"/>
              <w:rPr>
                <w:sz w:val="22"/>
                <w:szCs w:val="22"/>
                <w:lang w:val="lt-LT"/>
              </w:rPr>
            </w:pPr>
            <w:r w:rsidRPr="00855136">
              <w:rPr>
                <w:sz w:val="22"/>
                <w:szCs w:val="22"/>
                <w:lang w:val="lt-LT"/>
              </w:rPr>
              <w:t>1 371</w:t>
            </w:r>
          </w:p>
        </w:tc>
      </w:tr>
      <w:tr w:rsidR="00431876" w:rsidRPr="00855136" w14:paraId="6B7F8CF0" w14:textId="77777777" w:rsidTr="002F3FCC">
        <w:trPr>
          <w:trHeight w:val="301"/>
        </w:trPr>
        <w:tc>
          <w:tcPr>
            <w:tcW w:w="836" w:type="dxa"/>
            <w:tcBorders>
              <w:top w:val="single" w:sz="4" w:space="0" w:color="auto"/>
              <w:left w:val="single" w:sz="4" w:space="0" w:color="auto"/>
              <w:bottom w:val="single" w:sz="4" w:space="0" w:color="auto"/>
              <w:right w:val="single" w:sz="4" w:space="0" w:color="auto"/>
            </w:tcBorders>
            <w:shd w:val="clear" w:color="auto" w:fill="auto"/>
          </w:tcPr>
          <w:p w14:paraId="6B7F8CEB" w14:textId="77777777" w:rsidR="00431876" w:rsidRPr="00855136" w:rsidRDefault="000B504A" w:rsidP="002F3FCC">
            <w:pPr>
              <w:snapToGrid w:val="0"/>
              <w:jc w:val="center"/>
              <w:rPr>
                <w:sz w:val="22"/>
                <w:szCs w:val="22"/>
                <w:lang w:val="lt-LT"/>
              </w:rPr>
            </w:pPr>
            <w:r w:rsidRPr="00855136">
              <w:rPr>
                <w:sz w:val="22"/>
                <w:szCs w:val="22"/>
                <w:lang w:val="lt-LT"/>
              </w:rPr>
              <w:t>2021</w:t>
            </w:r>
          </w:p>
        </w:tc>
        <w:tc>
          <w:tcPr>
            <w:tcW w:w="2072" w:type="dxa"/>
            <w:tcBorders>
              <w:top w:val="single" w:sz="4" w:space="0" w:color="auto"/>
              <w:left w:val="single" w:sz="4" w:space="0" w:color="auto"/>
              <w:bottom w:val="single" w:sz="4" w:space="0" w:color="auto"/>
              <w:right w:val="single" w:sz="4" w:space="0" w:color="auto"/>
            </w:tcBorders>
            <w:shd w:val="clear" w:color="auto" w:fill="auto"/>
          </w:tcPr>
          <w:p w14:paraId="6B7F8CEC" w14:textId="77777777" w:rsidR="00431876" w:rsidRPr="00855136" w:rsidRDefault="000B504A" w:rsidP="000B504A">
            <w:pPr>
              <w:snapToGrid w:val="0"/>
              <w:jc w:val="center"/>
              <w:rPr>
                <w:sz w:val="22"/>
                <w:szCs w:val="22"/>
                <w:lang w:val="en-US"/>
              </w:rPr>
            </w:pPr>
            <w:r w:rsidRPr="00855136">
              <w:rPr>
                <w:sz w:val="22"/>
                <w:szCs w:val="22"/>
                <w:lang w:val="en-US"/>
              </w:rPr>
              <w:t>-479</w:t>
            </w:r>
          </w:p>
        </w:tc>
        <w:tc>
          <w:tcPr>
            <w:tcW w:w="2158" w:type="dxa"/>
            <w:tcBorders>
              <w:top w:val="single" w:sz="4" w:space="0" w:color="auto"/>
              <w:left w:val="single" w:sz="4" w:space="0" w:color="auto"/>
              <w:bottom w:val="single" w:sz="4" w:space="0" w:color="auto"/>
              <w:right w:val="single" w:sz="4" w:space="0" w:color="auto"/>
            </w:tcBorders>
            <w:shd w:val="clear" w:color="auto" w:fill="auto"/>
          </w:tcPr>
          <w:p w14:paraId="6B7F8CED" w14:textId="77777777" w:rsidR="00431876" w:rsidRPr="00855136" w:rsidRDefault="000B504A" w:rsidP="002F3FCC">
            <w:pPr>
              <w:snapToGrid w:val="0"/>
              <w:jc w:val="center"/>
              <w:rPr>
                <w:sz w:val="22"/>
                <w:szCs w:val="22"/>
              </w:rPr>
            </w:pPr>
            <w:r w:rsidRPr="00855136">
              <w:rPr>
                <w:sz w:val="22"/>
                <w:szCs w:val="22"/>
              </w:rPr>
              <w:t>-774</w:t>
            </w:r>
          </w:p>
        </w:tc>
        <w:tc>
          <w:tcPr>
            <w:tcW w:w="2300" w:type="dxa"/>
            <w:tcBorders>
              <w:top w:val="single" w:sz="4" w:space="0" w:color="auto"/>
              <w:left w:val="single" w:sz="4" w:space="0" w:color="auto"/>
              <w:bottom w:val="single" w:sz="4" w:space="0" w:color="auto"/>
              <w:right w:val="single" w:sz="4" w:space="0" w:color="auto"/>
            </w:tcBorders>
            <w:shd w:val="clear" w:color="auto" w:fill="auto"/>
          </w:tcPr>
          <w:p w14:paraId="6B7F8CEE" w14:textId="77777777" w:rsidR="00431876" w:rsidRPr="00855136" w:rsidRDefault="000B504A" w:rsidP="002F3FCC">
            <w:pPr>
              <w:snapToGrid w:val="0"/>
              <w:jc w:val="center"/>
              <w:rPr>
                <w:sz w:val="22"/>
                <w:szCs w:val="22"/>
                <w:lang w:val="lt-LT"/>
              </w:rPr>
            </w:pPr>
            <w:r w:rsidRPr="00855136">
              <w:rPr>
                <w:sz w:val="22"/>
                <w:szCs w:val="22"/>
                <w:lang w:val="lt-LT"/>
              </w:rPr>
              <w:t>+243</w:t>
            </w:r>
          </w:p>
        </w:tc>
        <w:tc>
          <w:tcPr>
            <w:tcW w:w="2300" w:type="dxa"/>
            <w:tcBorders>
              <w:top w:val="single" w:sz="4" w:space="0" w:color="auto"/>
              <w:left w:val="single" w:sz="4" w:space="0" w:color="auto"/>
              <w:bottom w:val="single" w:sz="4" w:space="0" w:color="auto"/>
              <w:right w:val="single" w:sz="4" w:space="0" w:color="auto"/>
            </w:tcBorders>
            <w:shd w:val="clear" w:color="auto" w:fill="auto"/>
          </w:tcPr>
          <w:p w14:paraId="6B7F8CEF" w14:textId="77777777" w:rsidR="00431876" w:rsidRPr="00855136" w:rsidRDefault="000B504A" w:rsidP="002F3FCC">
            <w:pPr>
              <w:snapToGrid w:val="0"/>
              <w:jc w:val="center"/>
              <w:rPr>
                <w:sz w:val="22"/>
                <w:szCs w:val="22"/>
                <w:lang w:val="lt-LT"/>
              </w:rPr>
            </w:pPr>
            <w:r w:rsidRPr="00855136">
              <w:rPr>
                <w:sz w:val="22"/>
                <w:szCs w:val="22"/>
                <w:lang w:val="lt-LT"/>
              </w:rPr>
              <w:t>+59</w:t>
            </w:r>
          </w:p>
        </w:tc>
      </w:tr>
    </w:tbl>
    <w:p w14:paraId="6B7F8CF1" w14:textId="77777777" w:rsidR="00412AB5" w:rsidRPr="00855136" w:rsidRDefault="00F42BF0" w:rsidP="00412AB5">
      <w:pPr>
        <w:tabs>
          <w:tab w:val="left" w:pos="1152"/>
        </w:tabs>
        <w:jc w:val="both"/>
        <w:rPr>
          <w:lang w:val="lt-LT"/>
        </w:rPr>
      </w:pPr>
      <w:r w:rsidRPr="00855136">
        <w:rPr>
          <w:lang w:val="lt-LT"/>
        </w:rPr>
        <w:tab/>
      </w:r>
    </w:p>
    <w:p w14:paraId="6B7F8CF2" w14:textId="77777777" w:rsidR="00D44776" w:rsidRPr="00855136" w:rsidRDefault="008F62D5" w:rsidP="00412AB5">
      <w:pPr>
        <w:tabs>
          <w:tab w:val="left" w:pos="1152"/>
        </w:tabs>
        <w:jc w:val="center"/>
        <w:rPr>
          <w:lang w:val="lt-LT"/>
        </w:rPr>
      </w:pPr>
      <w:r w:rsidRPr="00855136">
        <w:rPr>
          <w:b/>
          <w:bCs/>
          <w:lang w:eastAsia="lt-LT"/>
        </w:rPr>
        <w:t>Archyvinių dokumentų tvarkymas.</w:t>
      </w:r>
    </w:p>
    <w:p w14:paraId="6B7F8CF3" w14:textId="77777777" w:rsidR="00D44776" w:rsidRPr="00855136" w:rsidRDefault="00D44776" w:rsidP="0028601B">
      <w:pPr>
        <w:ind w:firstLine="709"/>
        <w:jc w:val="both"/>
        <w:rPr>
          <w:b/>
          <w:bCs/>
          <w:lang w:eastAsia="lt-LT"/>
        </w:rPr>
      </w:pPr>
    </w:p>
    <w:p w14:paraId="6B7F8CF4" w14:textId="77777777" w:rsidR="00D44776" w:rsidRPr="00855136" w:rsidRDefault="00E77FA3" w:rsidP="0028601B">
      <w:pPr>
        <w:ind w:firstLine="709"/>
        <w:jc w:val="both"/>
        <w:rPr>
          <w:b/>
          <w:sz w:val="20"/>
          <w:szCs w:val="20"/>
          <w:lang w:val="lt-LT"/>
        </w:rPr>
      </w:pPr>
      <w:r>
        <w:rPr>
          <w:b/>
          <w:sz w:val="20"/>
          <w:szCs w:val="20"/>
          <w:lang w:val="lt-LT"/>
        </w:rPr>
        <w:t>88</w:t>
      </w:r>
      <w:r w:rsidR="00315A63" w:rsidRPr="00855136">
        <w:rPr>
          <w:b/>
          <w:sz w:val="20"/>
          <w:szCs w:val="20"/>
          <w:lang w:val="lt-LT"/>
        </w:rPr>
        <w:t xml:space="preserve"> </w:t>
      </w:r>
      <w:r w:rsidR="00717901" w:rsidRPr="00855136">
        <w:rPr>
          <w:b/>
          <w:sz w:val="20"/>
          <w:szCs w:val="20"/>
          <w:lang w:val="lt-LT"/>
        </w:rPr>
        <w:t>lentelė. 2019</w:t>
      </w:r>
      <w:r w:rsidR="00717901" w:rsidRPr="00855136">
        <w:rPr>
          <w:rFonts w:eastAsiaTheme="minorEastAsia"/>
          <w:b/>
          <w:sz w:val="20"/>
          <w:szCs w:val="20"/>
          <w:lang w:eastAsia="lt-LT"/>
        </w:rPr>
        <w:t>–</w:t>
      </w:r>
      <w:r w:rsidR="00717901" w:rsidRPr="00855136">
        <w:rPr>
          <w:b/>
          <w:sz w:val="20"/>
          <w:szCs w:val="20"/>
          <w:lang w:val="lt-LT"/>
        </w:rPr>
        <w:t>2021 m. saugomų ir rengiamų archyvinių  dokumentų palyginimas</w:t>
      </w:r>
    </w:p>
    <w:p w14:paraId="6B7F8CF5" w14:textId="77777777" w:rsidR="00717901" w:rsidRPr="00855136" w:rsidRDefault="00717901" w:rsidP="0028601B">
      <w:pPr>
        <w:ind w:firstLine="709"/>
        <w:jc w:val="both"/>
        <w:rPr>
          <w:b/>
          <w:bCs/>
          <w:lang w:eastAsia="lt-LT"/>
        </w:rPr>
      </w:pPr>
    </w:p>
    <w:tbl>
      <w:tblPr>
        <w:tblW w:w="4850" w:type="pct"/>
        <w:tblInd w:w="108" w:type="dxa"/>
        <w:tblLayout w:type="fixed"/>
        <w:tblCellMar>
          <w:left w:w="10" w:type="dxa"/>
          <w:right w:w="10" w:type="dxa"/>
        </w:tblCellMar>
        <w:tblLook w:val="04A0" w:firstRow="1" w:lastRow="0" w:firstColumn="1" w:lastColumn="0" w:noHBand="0" w:noVBand="1"/>
      </w:tblPr>
      <w:tblGrid>
        <w:gridCol w:w="4083"/>
        <w:gridCol w:w="1758"/>
        <w:gridCol w:w="1860"/>
        <w:gridCol w:w="1857"/>
      </w:tblGrid>
      <w:tr w:rsidR="00D44776" w:rsidRPr="00855136" w14:paraId="6B7F8CFA" w14:textId="77777777" w:rsidTr="00412AB5">
        <w:trPr>
          <w:trHeight w:val="540"/>
        </w:trPr>
        <w:tc>
          <w:tcPr>
            <w:tcW w:w="408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B7F8CF6" w14:textId="77777777" w:rsidR="00D44776" w:rsidRPr="00855136" w:rsidRDefault="00D44776" w:rsidP="00E14EE3">
            <w:pPr>
              <w:rPr>
                <w:b/>
                <w:bCs/>
                <w:sz w:val="22"/>
                <w:szCs w:val="22"/>
              </w:rPr>
            </w:pPr>
          </w:p>
        </w:tc>
        <w:tc>
          <w:tcPr>
            <w:tcW w:w="17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B7F8CF7" w14:textId="77777777" w:rsidR="00D44776" w:rsidRPr="00855136" w:rsidRDefault="00D44776" w:rsidP="00717901">
            <w:pPr>
              <w:jc w:val="center"/>
              <w:rPr>
                <w:b/>
                <w:bCs/>
                <w:sz w:val="22"/>
                <w:szCs w:val="22"/>
              </w:rPr>
            </w:pPr>
            <w:r w:rsidRPr="00855136">
              <w:rPr>
                <w:b/>
                <w:bCs/>
                <w:sz w:val="22"/>
                <w:szCs w:val="22"/>
              </w:rPr>
              <w:t>2021 m.</w:t>
            </w:r>
          </w:p>
        </w:tc>
        <w:tc>
          <w:tcPr>
            <w:tcW w:w="18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B7F8CF8" w14:textId="77777777" w:rsidR="00D44776" w:rsidRPr="00855136" w:rsidRDefault="00D44776" w:rsidP="00717901">
            <w:pPr>
              <w:jc w:val="center"/>
              <w:rPr>
                <w:b/>
                <w:bCs/>
                <w:sz w:val="22"/>
                <w:szCs w:val="22"/>
              </w:rPr>
            </w:pPr>
            <w:r w:rsidRPr="00855136">
              <w:rPr>
                <w:b/>
                <w:bCs/>
                <w:sz w:val="22"/>
                <w:szCs w:val="22"/>
              </w:rPr>
              <w:t>2020 m.</w:t>
            </w:r>
          </w:p>
        </w:tc>
        <w:tc>
          <w:tcPr>
            <w:tcW w:w="185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6B7F8CF9" w14:textId="77777777" w:rsidR="00D44776" w:rsidRPr="00855136" w:rsidRDefault="00D44776" w:rsidP="00717901">
            <w:pPr>
              <w:jc w:val="center"/>
              <w:rPr>
                <w:b/>
                <w:bCs/>
                <w:sz w:val="22"/>
                <w:szCs w:val="22"/>
              </w:rPr>
            </w:pPr>
            <w:r w:rsidRPr="00855136">
              <w:rPr>
                <w:b/>
                <w:bCs/>
                <w:sz w:val="22"/>
                <w:szCs w:val="22"/>
              </w:rPr>
              <w:t>2019 m.</w:t>
            </w:r>
          </w:p>
        </w:tc>
      </w:tr>
      <w:tr w:rsidR="00D44776" w:rsidRPr="00855136" w14:paraId="6B7F8CFF" w14:textId="77777777" w:rsidTr="00E14EE3">
        <w:tc>
          <w:tcPr>
            <w:tcW w:w="4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CFB" w14:textId="77777777" w:rsidR="00D44776" w:rsidRPr="00855136" w:rsidRDefault="00D44776" w:rsidP="00E14EE3">
            <w:pPr>
              <w:rPr>
                <w:sz w:val="22"/>
                <w:szCs w:val="22"/>
              </w:rPr>
            </w:pPr>
            <w:r w:rsidRPr="00855136">
              <w:rPr>
                <w:sz w:val="22"/>
                <w:szCs w:val="22"/>
              </w:rPr>
              <w:t>Į archyvą priimta saugoti likviduojamų juridinių asmenų dokumentai</w:t>
            </w:r>
          </w:p>
        </w:tc>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CFC" w14:textId="77777777" w:rsidR="00D44776" w:rsidRPr="00855136" w:rsidRDefault="00D44776" w:rsidP="00717901">
            <w:pPr>
              <w:jc w:val="center"/>
              <w:rPr>
                <w:sz w:val="22"/>
                <w:szCs w:val="22"/>
              </w:rPr>
            </w:pPr>
            <w:r w:rsidRPr="00855136">
              <w:rPr>
                <w:sz w:val="22"/>
                <w:szCs w:val="22"/>
              </w:rPr>
              <w:t>65</w:t>
            </w:r>
          </w:p>
        </w:tc>
        <w:tc>
          <w:tcPr>
            <w:tcW w:w="1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CFD" w14:textId="77777777" w:rsidR="00D44776" w:rsidRPr="00855136" w:rsidRDefault="00D44776" w:rsidP="00717901">
            <w:pPr>
              <w:jc w:val="center"/>
              <w:rPr>
                <w:sz w:val="22"/>
                <w:szCs w:val="22"/>
              </w:rPr>
            </w:pPr>
            <w:r w:rsidRPr="00855136">
              <w:rPr>
                <w:sz w:val="22"/>
                <w:szCs w:val="22"/>
              </w:rPr>
              <w:t>78</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CFE" w14:textId="77777777" w:rsidR="00D44776" w:rsidRPr="00855136" w:rsidRDefault="00D44776" w:rsidP="00717901">
            <w:pPr>
              <w:jc w:val="center"/>
              <w:rPr>
                <w:sz w:val="22"/>
                <w:szCs w:val="22"/>
              </w:rPr>
            </w:pPr>
            <w:r w:rsidRPr="00855136">
              <w:rPr>
                <w:sz w:val="22"/>
                <w:szCs w:val="22"/>
              </w:rPr>
              <w:t>96</w:t>
            </w:r>
          </w:p>
        </w:tc>
      </w:tr>
      <w:tr w:rsidR="00D44776" w:rsidRPr="00855136" w14:paraId="6B7F8D04" w14:textId="77777777" w:rsidTr="00E14EE3">
        <w:trPr>
          <w:trHeight w:val="495"/>
        </w:trPr>
        <w:tc>
          <w:tcPr>
            <w:tcW w:w="4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00" w14:textId="77777777" w:rsidR="00D44776" w:rsidRPr="00855136" w:rsidRDefault="00D44776" w:rsidP="00E14EE3">
            <w:pPr>
              <w:rPr>
                <w:sz w:val="22"/>
                <w:szCs w:val="22"/>
              </w:rPr>
            </w:pPr>
            <w:r w:rsidRPr="00855136">
              <w:rPr>
                <w:sz w:val="22"/>
                <w:szCs w:val="22"/>
              </w:rPr>
              <w:t>Bendras saugomų dokumentų kiekis bėginiais metrais</w:t>
            </w:r>
          </w:p>
        </w:tc>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01" w14:textId="77777777" w:rsidR="00D44776" w:rsidRPr="00855136" w:rsidRDefault="00D44776" w:rsidP="00717901">
            <w:pPr>
              <w:jc w:val="center"/>
              <w:rPr>
                <w:sz w:val="22"/>
                <w:szCs w:val="22"/>
              </w:rPr>
            </w:pPr>
            <w:r w:rsidRPr="00855136">
              <w:rPr>
                <w:sz w:val="22"/>
                <w:szCs w:val="22"/>
              </w:rPr>
              <w:t>4</w:t>
            </w:r>
            <w:r w:rsidR="00E77FA3">
              <w:rPr>
                <w:sz w:val="22"/>
                <w:szCs w:val="22"/>
              </w:rPr>
              <w:t xml:space="preserve"> </w:t>
            </w:r>
            <w:r w:rsidRPr="00855136">
              <w:rPr>
                <w:sz w:val="22"/>
                <w:szCs w:val="22"/>
              </w:rPr>
              <w:t>840</w:t>
            </w:r>
          </w:p>
        </w:tc>
        <w:tc>
          <w:tcPr>
            <w:tcW w:w="1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02" w14:textId="77777777" w:rsidR="00D44776" w:rsidRPr="00855136" w:rsidRDefault="00D44776" w:rsidP="00717901">
            <w:pPr>
              <w:jc w:val="center"/>
              <w:rPr>
                <w:sz w:val="22"/>
                <w:szCs w:val="22"/>
              </w:rPr>
            </w:pPr>
            <w:r w:rsidRPr="00855136">
              <w:rPr>
                <w:sz w:val="22"/>
                <w:szCs w:val="22"/>
              </w:rPr>
              <w:t>4</w:t>
            </w:r>
            <w:r w:rsidR="00E77FA3">
              <w:rPr>
                <w:sz w:val="22"/>
                <w:szCs w:val="22"/>
              </w:rPr>
              <w:t xml:space="preserve"> </w:t>
            </w:r>
            <w:r w:rsidRPr="00855136">
              <w:rPr>
                <w:sz w:val="22"/>
                <w:szCs w:val="22"/>
              </w:rPr>
              <w:t>762</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03" w14:textId="77777777" w:rsidR="00D44776" w:rsidRPr="00855136" w:rsidRDefault="00D44776" w:rsidP="00717901">
            <w:pPr>
              <w:jc w:val="center"/>
              <w:rPr>
                <w:sz w:val="22"/>
                <w:szCs w:val="22"/>
              </w:rPr>
            </w:pPr>
            <w:r w:rsidRPr="00855136">
              <w:rPr>
                <w:sz w:val="22"/>
                <w:szCs w:val="22"/>
              </w:rPr>
              <w:t>4</w:t>
            </w:r>
            <w:r w:rsidR="00E77FA3">
              <w:rPr>
                <w:sz w:val="22"/>
                <w:szCs w:val="22"/>
              </w:rPr>
              <w:t xml:space="preserve"> </w:t>
            </w:r>
            <w:r w:rsidRPr="00855136">
              <w:rPr>
                <w:sz w:val="22"/>
                <w:szCs w:val="22"/>
              </w:rPr>
              <w:t>775</w:t>
            </w:r>
          </w:p>
        </w:tc>
      </w:tr>
      <w:tr w:rsidR="00D44776" w:rsidRPr="00855136" w14:paraId="6B7F8D09" w14:textId="77777777" w:rsidTr="00E14EE3">
        <w:trPr>
          <w:trHeight w:val="318"/>
        </w:trPr>
        <w:tc>
          <w:tcPr>
            <w:tcW w:w="4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05" w14:textId="77777777" w:rsidR="00D44776" w:rsidRPr="00855136" w:rsidRDefault="00D44776" w:rsidP="00E14EE3">
            <w:pPr>
              <w:rPr>
                <w:sz w:val="22"/>
                <w:szCs w:val="22"/>
              </w:rPr>
            </w:pPr>
            <w:r w:rsidRPr="00855136">
              <w:rPr>
                <w:sz w:val="22"/>
                <w:szCs w:val="22"/>
              </w:rPr>
              <w:t>Gauta asmenų prašymų išduoti juridinius faktus patvirtinančius dokumentus</w:t>
            </w:r>
          </w:p>
        </w:tc>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06" w14:textId="77777777" w:rsidR="00D44776" w:rsidRPr="00855136" w:rsidRDefault="00D44776" w:rsidP="00717901">
            <w:pPr>
              <w:jc w:val="center"/>
              <w:rPr>
                <w:sz w:val="22"/>
                <w:szCs w:val="22"/>
              </w:rPr>
            </w:pPr>
            <w:r w:rsidRPr="00855136">
              <w:rPr>
                <w:sz w:val="22"/>
                <w:szCs w:val="22"/>
              </w:rPr>
              <w:t>1</w:t>
            </w:r>
            <w:r w:rsidR="00E77FA3">
              <w:rPr>
                <w:sz w:val="22"/>
                <w:szCs w:val="22"/>
              </w:rPr>
              <w:t xml:space="preserve"> </w:t>
            </w:r>
            <w:r w:rsidRPr="00855136">
              <w:rPr>
                <w:sz w:val="22"/>
                <w:szCs w:val="22"/>
              </w:rPr>
              <w:t>411</w:t>
            </w:r>
          </w:p>
        </w:tc>
        <w:tc>
          <w:tcPr>
            <w:tcW w:w="1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07" w14:textId="77777777" w:rsidR="00D44776" w:rsidRPr="00855136" w:rsidRDefault="00D44776" w:rsidP="00717901">
            <w:pPr>
              <w:jc w:val="center"/>
              <w:rPr>
                <w:sz w:val="22"/>
                <w:szCs w:val="22"/>
              </w:rPr>
            </w:pPr>
            <w:r w:rsidRPr="00855136">
              <w:rPr>
                <w:sz w:val="22"/>
                <w:szCs w:val="22"/>
              </w:rPr>
              <w:t>1</w:t>
            </w:r>
            <w:r w:rsidR="00E77FA3">
              <w:rPr>
                <w:sz w:val="22"/>
                <w:szCs w:val="22"/>
              </w:rPr>
              <w:t xml:space="preserve"> </w:t>
            </w:r>
            <w:r w:rsidRPr="00855136">
              <w:rPr>
                <w:sz w:val="22"/>
                <w:szCs w:val="22"/>
              </w:rPr>
              <w:t>074</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08" w14:textId="77777777" w:rsidR="00D44776" w:rsidRPr="00855136" w:rsidRDefault="00D44776" w:rsidP="00717901">
            <w:pPr>
              <w:jc w:val="center"/>
              <w:rPr>
                <w:sz w:val="22"/>
                <w:szCs w:val="22"/>
              </w:rPr>
            </w:pPr>
            <w:r w:rsidRPr="00855136">
              <w:rPr>
                <w:sz w:val="22"/>
                <w:szCs w:val="22"/>
              </w:rPr>
              <w:t>1</w:t>
            </w:r>
            <w:r w:rsidR="00E77FA3">
              <w:rPr>
                <w:sz w:val="22"/>
                <w:szCs w:val="22"/>
              </w:rPr>
              <w:t xml:space="preserve"> </w:t>
            </w:r>
            <w:r w:rsidRPr="00855136">
              <w:rPr>
                <w:sz w:val="22"/>
                <w:szCs w:val="22"/>
              </w:rPr>
              <w:t>462</w:t>
            </w:r>
          </w:p>
        </w:tc>
      </w:tr>
      <w:tr w:rsidR="00D44776" w:rsidRPr="00855136" w14:paraId="6B7F8D0E" w14:textId="77777777" w:rsidTr="00E14EE3">
        <w:trPr>
          <w:trHeight w:val="300"/>
        </w:trPr>
        <w:tc>
          <w:tcPr>
            <w:tcW w:w="4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0A" w14:textId="77777777" w:rsidR="00D44776" w:rsidRPr="00855136" w:rsidRDefault="00D44776" w:rsidP="00E14EE3">
            <w:pPr>
              <w:ind w:firstLine="60"/>
              <w:rPr>
                <w:sz w:val="22"/>
                <w:szCs w:val="22"/>
              </w:rPr>
            </w:pPr>
            <w:r w:rsidRPr="00855136">
              <w:rPr>
                <w:sz w:val="22"/>
                <w:szCs w:val="22"/>
              </w:rPr>
              <w:t>Išnagrinėta ir išduota pažymų</w:t>
            </w:r>
          </w:p>
        </w:tc>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0B" w14:textId="77777777" w:rsidR="00D44776" w:rsidRPr="00855136" w:rsidRDefault="00D44776" w:rsidP="00717901">
            <w:pPr>
              <w:jc w:val="center"/>
              <w:rPr>
                <w:sz w:val="22"/>
                <w:szCs w:val="22"/>
              </w:rPr>
            </w:pPr>
            <w:r w:rsidRPr="00855136">
              <w:rPr>
                <w:sz w:val="22"/>
                <w:szCs w:val="22"/>
              </w:rPr>
              <w:t>1</w:t>
            </w:r>
            <w:r w:rsidR="00E77FA3">
              <w:rPr>
                <w:sz w:val="22"/>
                <w:szCs w:val="22"/>
              </w:rPr>
              <w:t xml:space="preserve"> </w:t>
            </w:r>
            <w:r w:rsidRPr="00855136">
              <w:rPr>
                <w:sz w:val="22"/>
                <w:szCs w:val="22"/>
              </w:rPr>
              <w:t>423</w:t>
            </w:r>
          </w:p>
        </w:tc>
        <w:tc>
          <w:tcPr>
            <w:tcW w:w="1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0C" w14:textId="77777777" w:rsidR="00D44776" w:rsidRPr="00855136" w:rsidRDefault="00D44776" w:rsidP="00717901">
            <w:pPr>
              <w:jc w:val="center"/>
              <w:rPr>
                <w:sz w:val="22"/>
                <w:szCs w:val="22"/>
              </w:rPr>
            </w:pPr>
            <w:r w:rsidRPr="00855136">
              <w:rPr>
                <w:sz w:val="22"/>
                <w:szCs w:val="22"/>
              </w:rPr>
              <w:t>1</w:t>
            </w:r>
            <w:r w:rsidR="00E77FA3">
              <w:rPr>
                <w:sz w:val="22"/>
                <w:szCs w:val="22"/>
              </w:rPr>
              <w:t xml:space="preserve"> </w:t>
            </w:r>
            <w:r w:rsidRPr="00855136">
              <w:rPr>
                <w:sz w:val="22"/>
                <w:szCs w:val="22"/>
              </w:rPr>
              <w:t>112</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0D" w14:textId="77777777" w:rsidR="00D44776" w:rsidRPr="00855136" w:rsidRDefault="00D44776" w:rsidP="00717901">
            <w:pPr>
              <w:jc w:val="center"/>
              <w:rPr>
                <w:sz w:val="22"/>
                <w:szCs w:val="22"/>
              </w:rPr>
            </w:pPr>
            <w:r w:rsidRPr="00855136">
              <w:rPr>
                <w:sz w:val="22"/>
                <w:szCs w:val="22"/>
              </w:rPr>
              <w:t>1</w:t>
            </w:r>
            <w:r w:rsidR="00E77FA3">
              <w:rPr>
                <w:sz w:val="22"/>
                <w:szCs w:val="22"/>
              </w:rPr>
              <w:t xml:space="preserve"> </w:t>
            </w:r>
            <w:r w:rsidRPr="00855136">
              <w:rPr>
                <w:sz w:val="22"/>
                <w:szCs w:val="22"/>
              </w:rPr>
              <w:t>508</w:t>
            </w:r>
          </w:p>
        </w:tc>
      </w:tr>
      <w:tr w:rsidR="00D44776" w:rsidRPr="00855136" w14:paraId="6B7F8D13" w14:textId="77777777" w:rsidTr="00E14EE3">
        <w:trPr>
          <w:trHeight w:val="540"/>
        </w:trPr>
        <w:tc>
          <w:tcPr>
            <w:tcW w:w="4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0F" w14:textId="77777777" w:rsidR="00D44776" w:rsidRPr="00855136" w:rsidRDefault="00D44776" w:rsidP="00E14EE3">
            <w:pPr>
              <w:ind w:firstLine="60"/>
              <w:rPr>
                <w:sz w:val="22"/>
                <w:szCs w:val="22"/>
              </w:rPr>
            </w:pPr>
            <w:r w:rsidRPr="00855136">
              <w:rPr>
                <w:sz w:val="22"/>
                <w:szCs w:val="22"/>
              </w:rPr>
              <w:t>Registrų centrui išduota pažymų dėl įmonių išregistravimo</w:t>
            </w:r>
          </w:p>
        </w:tc>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10" w14:textId="77777777" w:rsidR="00D44776" w:rsidRPr="00855136" w:rsidRDefault="00D44776" w:rsidP="00717901">
            <w:pPr>
              <w:jc w:val="center"/>
              <w:rPr>
                <w:sz w:val="22"/>
                <w:szCs w:val="22"/>
              </w:rPr>
            </w:pPr>
            <w:r w:rsidRPr="00855136">
              <w:rPr>
                <w:sz w:val="22"/>
                <w:szCs w:val="22"/>
              </w:rPr>
              <w:t>85</w:t>
            </w:r>
          </w:p>
        </w:tc>
        <w:tc>
          <w:tcPr>
            <w:tcW w:w="1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11" w14:textId="77777777" w:rsidR="00D44776" w:rsidRPr="00855136" w:rsidRDefault="00D44776" w:rsidP="00717901">
            <w:pPr>
              <w:jc w:val="center"/>
              <w:rPr>
                <w:sz w:val="22"/>
                <w:szCs w:val="22"/>
              </w:rPr>
            </w:pPr>
            <w:r w:rsidRPr="00855136">
              <w:rPr>
                <w:sz w:val="22"/>
                <w:szCs w:val="22"/>
              </w:rPr>
              <w:t>108</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12" w14:textId="77777777" w:rsidR="00D44776" w:rsidRPr="00855136" w:rsidRDefault="00D44776" w:rsidP="00717901">
            <w:pPr>
              <w:jc w:val="center"/>
              <w:rPr>
                <w:sz w:val="22"/>
                <w:szCs w:val="22"/>
              </w:rPr>
            </w:pPr>
            <w:r w:rsidRPr="00855136">
              <w:rPr>
                <w:sz w:val="22"/>
                <w:szCs w:val="22"/>
              </w:rPr>
              <w:t>166</w:t>
            </w:r>
          </w:p>
        </w:tc>
      </w:tr>
      <w:tr w:rsidR="00D44776" w:rsidRPr="00855136" w14:paraId="6B7F8D18" w14:textId="77777777" w:rsidTr="00E14EE3">
        <w:tc>
          <w:tcPr>
            <w:tcW w:w="4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14" w14:textId="77777777" w:rsidR="00D44776" w:rsidRPr="00855136" w:rsidRDefault="00D44776" w:rsidP="00E14EE3">
            <w:pPr>
              <w:rPr>
                <w:sz w:val="22"/>
                <w:szCs w:val="22"/>
              </w:rPr>
            </w:pPr>
            <w:r w:rsidRPr="00855136">
              <w:rPr>
                <w:sz w:val="22"/>
                <w:szCs w:val="22"/>
              </w:rPr>
              <w:t>Parengta dokumentų naikinimo aktų</w:t>
            </w:r>
          </w:p>
        </w:tc>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15" w14:textId="77777777" w:rsidR="00D44776" w:rsidRPr="00855136" w:rsidRDefault="00D44776" w:rsidP="00717901">
            <w:pPr>
              <w:jc w:val="center"/>
              <w:rPr>
                <w:sz w:val="22"/>
                <w:szCs w:val="22"/>
              </w:rPr>
            </w:pPr>
            <w:r w:rsidRPr="00855136">
              <w:rPr>
                <w:sz w:val="22"/>
                <w:szCs w:val="22"/>
              </w:rPr>
              <w:t>399</w:t>
            </w:r>
          </w:p>
        </w:tc>
        <w:tc>
          <w:tcPr>
            <w:tcW w:w="1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16" w14:textId="77777777" w:rsidR="00D44776" w:rsidRPr="00855136" w:rsidRDefault="00D44776" w:rsidP="00717901">
            <w:pPr>
              <w:jc w:val="center"/>
              <w:rPr>
                <w:sz w:val="22"/>
                <w:szCs w:val="22"/>
              </w:rPr>
            </w:pPr>
            <w:r w:rsidRPr="00855136">
              <w:rPr>
                <w:sz w:val="22"/>
                <w:szCs w:val="22"/>
              </w:rPr>
              <w:t>109</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17" w14:textId="77777777" w:rsidR="00D44776" w:rsidRPr="00855136" w:rsidRDefault="00D44776" w:rsidP="00717901">
            <w:pPr>
              <w:jc w:val="center"/>
              <w:rPr>
                <w:sz w:val="22"/>
                <w:szCs w:val="22"/>
              </w:rPr>
            </w:pPr>
            <w:r w:rsidRPr="00855136">
              <w:rPr>
                <w:sz w:val="22"/>
                <w:szCs w:val="22"/>
              </w:rPr>
              <w:t>182</w:t>
            </w:r>
          </w:p>
        </w:tc>
      </w:tr>
      <w:tr w:rsidR="00D44776" w:rsidRPr="00855136" w14:paraId="6B7F8D1D" w14:textId="77777777" w:rsidTr="00E14EE3">
        <w:tc>
          <w:tcPr>
            <w:tcW w:w="4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19" w14:textId="77777777" w:rsidR="00D44776" w:rsidRPr="00855136" w:rsidRDefault="00D44776" w:rsidP="00E14EE3">
            <w:pPr>
              <w:rPr>
                <w:sz w:val="22"/>
                <w:szCs w:val="22"/>
              </w:rPr>
            </w:pPr>
            <w:r w:rsidRPr="00855136">
              <w:rPr>
                <w:sz w:val="22"/>
                <w:szCs w:val="22"/>
              </w:rPr>
              <w:t>Gauta prašymų saugoti dokumentus ir išregistruoti iš juridinių asmenų registro</w:t>
            </w:r>
          </w:p>
        </w:tc>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1A" w14:textId="77777777" w:rsidR="00D44776" w:rsidRPr="00855136" w:rsidRDefault="00D44776" w:rsidP="00717901">
            <w:pPr>
              <w:jc w:val="center"/>
              <w:rPr>
                <w:sz w:val="22"/>
                <w:szCs w:val="22"/>
              </w:rPr>
            </w:pPr>
            <w:r w:rsidRPr="00855136">
              <w:rPr>
                <w:sz w:val="22"/>
                <w:szCs w:val="22"/>
              </w:rPr>
              <w:t>84</w:t>
            </w:r>
          </w:p>
        </w:tc>
        <w:tc>
          <w:tcPr>
            <w:tcW w:w="1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1B" w14:textId="77777777" w:rsidR="00D44776" w:rsidRPr="00855136" w:rsidRDefault="00D44776" w:rsidP="00717901">
            <w:pPr>
              <w:jc w:val="center"/>
              <w:rPr>
                <w:sz w:val="22"/>
                <w:szCs w:val="22"/>
              </w:rPr>
            </w:pPr>
            <w:r w:rsidRPr="00855136">
              <w:rPr>
                <w:sz w:val="22"/>
                <w:szCs w:val="22"/>
              </w:rPr>
              <w:t>109</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1C" w14:textId="77777777" w:rsidR="00D44776" w:rsidRPr="00855136" w:rsidRDefault="00D44776" w:rsidP="00717901">
            <w:pPr>
              <w:jc w:val="center"/>
              <w:rPr>
                <w:sz w:val="22"/>
                <w:szCs w:val="22"/>
              </w:rPr>
            </w:pPr>
            <w:r w:rsidRPr="00855136">
              <w:rPr>
                <w:sz w:val="22"/>
                <w:szCs w:val="22"/>
              </w:rPr>
              <w:t>173</w:t>
            </w:r>
          </w:p>
        </w:tc>
      </w:tr>
      <w:tr w:rsidR="00D44776" w:rsidRPr="00855136" w14:paraId="6B7F8D22" w14:textId="77777777" w:rsidTr="00E14EE3">
        <w:tc>
          <w:tcPr>
            <w:tcW w:w="4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1E" w14:textId="77777777" w:rsidR="00D44776" w:rsidRPr="00855136" w:rsidRDefault="00D44776" w:rsidP="00E14EE3">
            <w:pPr>
              <w:rPr>
                <w:sz w:val="22"/>
                <w:szCs w:val="22"/>
              </w:rPr>
            </w:pPr>
            <w:r w:rsidRPr="00855136">
              <w:rPr>
                <w:sz w:val="22"/>
                <w:szCs w:val="22"/>
              </w:rPr>
              <w:t>Užregistruoti ir išduoti likviduojamų juridinių asmenų dokumentų perdavimo akai</w:t>
            </w:r>
          </w:p>
        </w:tc>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1F" w14:textId="77777777" w:rsidR="00D44776" w:rsidRPr="00855136" w:rsidRDefault="00D44776" w:rsidP="00717901">
            <w:pPr>
              <w:jc w:val="center"/>
              <w:rPr>
                <w:sz w:val="22"/>
                <w:szCs w:val="22"/>
              </w:rPr>
            </w:pPr>
            <w:r w:rsidRPr="00855136">
              <w:rPr>
                <w:sz w:val="22"/>
                <w:szCs w:val="22"/>
              </w:rPr>
              <w:t>65</w:t>
            </w:r>
          </w:p>
        </w:tc>
        <w:tc>
          <w:tcPr>
            <w:tcW w:w="18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20" w14:textId="77777777" w:rsidR="00D44776" w:rsidRPr="00855136" w:rsidRDefault="00D44776" w:rsidP="00717901">
            <w:pPr>
              <w:jc w:val="center"/>
              <w:rPr>
                <w:sz w:val="22"/>
                <w:szCs w:val="22"/>
              </w:rPr>
            </w:pPr>
            <w:r w:rsidRPr="00855136">
              <w:rPr>
                <w:sz w:val="22"/>
                <w:szCs w:val="22"/>
              </w:rPr>
              <w:t>78</w:t>
            </w:r>
          </w:p>
        </w:tc>
        <w:tc>
          <w:tcPr>
            <w:tcW w:w="18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F8D21" w14:textId="77777777" w:rsidR="00D44776" w:rsidRPr="00855136" w:rsidRDefault="00D44776" w:rsidP="00717901">
            <w:pPr>
              <w:jc w:val="center"/>
              <w:rPr>
                <w:sz w:val="22"/>
                <w:szCs w:val="22"/>
              </w:rPr>
            </w:pPr>
            <w:r w:rsidRPr="00855136">
              <w:rPr>
                <w:sz w:val="22"/>
                <w:szCs w:val="22"/>
              </w:rPr>
              <w:t>120</w:t>
            </w:r>
          </w:p>
        </w:tc>
      </w:tr>
    </w:tbl>
    <w:p w14:paraId="6B7F8D23" w14:textId="77777777" w:rsidR="00D44776" w:rsidRPr="00855136" w:rsidRDefault="00D44776" w:rsidP="0028601B">
      <w:pPr>
        <w:ind w:firstLine="709"/>
        <w:jc w:val="both"/>
        <w:rPr>
          <w:b/>
          <w:bCs/>
          <w:lang w:eastAsia="lt-LT"/>
        </w:rPr>
      </w:pPr>
    </w:p>
    <w:p w14:paraId="6B7F8D24" w14:textId="77777777" w:rsidR="00D44776" w:rsidRPr="00855136" w:rsidRDefault="00D44776" w:rsidP="0028601B">
      <w:pPr>
        <w:ind w:firstLine="709"/>
        <w:jc w:val="both"/>
        <w:rPr>
          <w:b/>
          <w:bCs/>
          <w:lang w:eastAsia="lt-LT"/>
        </w:rPr>
      </w:pPr>
    </w:p>
    <w:p w14:paraId="6B7F8D29" w14:textId="77777777" w:rsidR="00305AE5" w:rsidRPr="00855136" w:rsidRDefault="00587072" w:rsidP="00D40D62">
      <w:pPr>
        <w:ind w:firstLine="709"/>
        <w:jc w:val="center"/>
        <w:rPr>
          <w:lang w:val="lt-LT" w:eastAsia="ar-SA"/>
        </w:rPr>
      </w:pPr>
      <w:r w:rsidRPr="00855136">
        <w:rPr>
          <w:rFonts w:eastAsia="Calibri"/>
        </w:rPr>
        <w:t>______________________</w:t>
      </w:r>
    </w:p>
    <w:sectPr w:rsidR="00305AE5" w:rsidRPr="00855136" w:rsidSect="00BB5D5B">
      <w:headerReference w:type="even" r:id="rId78"/>
      <w:headerReference w:type="default" r:id="rId79"/>
      <w:footerReference w:type="even" r:id="rId80"/>
      <w:footerReference w:type="default" r:id="rId81"/>
      <w:footerReference w:type="first" r:id="rId82"/>
      <w:pgSz w:w="11906" w:h="16838" w:code="9"/>
      <w:pgMar w:top="1701"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5994D4" w14:textId="77777777" w:rsidR="002502E4" w:rsidRDefault="002502E4">
      <w:r>
        <w:separator/>
      </w:r>
    </w:p>
  </w:endnote>
  <w:endnote w:type="continuationSeparator" w:id="0">
    <w:p w14:paraId="50F95D79" w14:textId="77777777" w:rsidR="002502E4" w:rsidRDefault="00250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tar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OpenSymbol">
    <w:charset w:val="01"/>
    <w:family w:val="roman"/>
    <w:pitch w:val="variable"/>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HG Mincho Light J">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Albertus Extra Bold">
    <w:charset w:val="01"/>
    <w:family w:val="roman"/>
    <w:pitch w:val="variable"/>
  </w:font>
  <w:font w:name="Verdana">
    <w:panose1 w:val="020B0604030504040204"/>
    <w:charset w:val="BA"/>
    <w:family w:val="swiss"/>
    <w:pitch w:val="variable"/>
    <w:sig w:usb0="A00006FF" w:usb1="4000205B" w:usb2="00000010" w:usb3="00000000" w:csb0="0000019F" w:csb1="00000000"/>
  </w:font>
  <w:font w:name="TimesLT">
    <w:altName w:val="Times New Roman"/>
    <w:charset w:val="01"/>
    <w:family w:val="roman"/>
    <w:pitch w:val="variable"/>
  </w:font>
  <w:font w:name="Arial">
    <w:panose1 w:val="020B0604020202020204"/>
    <w:charset w:val="BA"/>
    <w:family w:val="swiss"/>
    <w:pitch w:val="variable"/>
    <w:sig w:usb0="E0002EFF" w:usb1="C000785B" w:usb2="00000009" w:usb3="00000000" w:csb0="000001FF" w:csb1="00000000"/>
  </w:font>
  <w:font w:name="Thorndale">
    <w:altName w:val="Times New Roman"/>
    <w:charset w:val="00"/>
    <w:family w:val="roman"/>
    <w:pitch w:val="variable"/>
  </w:font>
  <w:font w:name="Albany">
    <w:altName w:val="Arial"/>
    <w:charset w:val="01"/>
    <w:family w:val="roman"/>
    <w:pitch w:val="variable"/>
  </w:font>
  <w:font w:name="Cambria">
    <w:panose1 w:val="02040503050406030204"/>
    <w:charset w:val="BA"/>
    <w:family w:val="roman"/>
    <w:pitch w:val="variable"/>
    <w:sig w:usb0="E00006FF" w:usb1="420024FF" w:usb2="02000000" w:usb3="00000000" w:csb0="0000019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S Mincho">
    <w:altName w:val="MS Gothic"/>
    <w:panose1 w:val="02020609040205080304"/>
    <w:charset w:val="80"/>
    <w:family w:val="roman"/>
    <w:notTrueType/>
    <w:pitch w:val="fixed"/>
    <w:sig w:usb0="00000000" w:usb1="08070000" w:usb2="00000010" w:usb3="00000000" w:csb0="00020000" w:csb1="00000000"/>
  </w:font>
  <w:font w:name="Andale Sans UI">
    <w:altName w:val="Times New Roman"/>
    <w:panose1 w:val="00000000000000000000"/>
    <w:charset w:val="00"/>
    <w:family w:val="roman"/>
    <w:notTrueType/>
    <w:pitch w:val="default"/>
  </w:font>
  <w:font w:name="Courier New Baltic">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umberland">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F8D6B" w14:textId="77777777" w:rsidR="00AA33A0" w:rsidRDefault="00AA33A0">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6B7F8D6C" w14:textId="77777777" w:rsidR="00AA33A0" w:rsidRDefault="00AA33A0">
    <w:pPr>
      <w:pStyle w:val="Porat"/>
    </w:pPr>
  </w:p>
  <w:p w14:paraId="6B7F8D6D" w14:textId="77777777" w:rsidR="00AA33A0" w:rsidRDefault="00AA33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F8D6E" w14:textId="77777777" w:rsidR="00AA33A0" w:rsidRDefault="00AA33A0">
    <w:pPr>
      <w:pStyle w:val="Porat"/>
    </w:pPr>
  </w:p>
  <w:p w14:paraId="6B7F8D6F" w14:textId="77777777" w:rsidR="00AA33A0" w:rsidRDefault="00AA33A0">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F8D70" w14:textId="77777777" w:rsidR="00AA33A0" w:rsidRDefault="00AA33A0">
    <w:pPr>
      <w:pStyle w:val="Porat"/>
    </w:pPr>
  </w:p>
  <w:p w14:paraId="6B7F8D71" w14:textId="77777777" w:rsidR="00AA33A0" w:rsidRDefault="00AA33A0">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A1533F" w14:textId="77777777" w:rsidR="002502E4" w:rsidRDefault="002502E4">
      <w:r>
        <w:separator/>
      </w:r>
    </w:p>
  </w:footnote>
  <w:footnote w:type="continuationSeparator" w:id="0">
    <w:p w14:paraId="3FFBC59D" w14:textId="77777777" w:rsidR="002502E4" w:rsidRDefault="002502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F8D66" w14:textId="77777777" w:rsidR="00AA33A0" w:rsidRDefault="00AA33A0">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6B7F8D67" w14:textId="77777777" w:rsidR="00AA33A0" w:rsidRDefault="00AA33A0">
    <w:pPr>
      <w:pStyle w:val="Antrats"/>
    </w:pPr>
  </w:p>
  <w:p w14:paraId="6B7F8D68" w14:textId="77777777" w:rsidR="00AA33A0" w:rsidRDefault="00AA33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696706"/>
      <w:docPartObj>
        <w:docPartGallery w:val="Page Numbers (Top of Page)"/>
        <w:docPartUnique/>
      </w:docPartObj>
    </w:sdtPr>
    <w:sdtEndPr/>
    <w:sdtContent>
      <w:p w14:paraId="6B7F8D69" w14:textId="77777777" w:rsidR="00AA33A0" w:rsidRDefault="00AA33A0">
        <w:pPr>
          <w:pStyle w:val="Antrats"/>
          <w:jc w:val="center"/>
        </w:pPr>
        <w:r>
          <w:fldChar w:fldCharType="begin"/>
        </w:r>
        <w:r>
          <w:instrText>PAGE   \* MERGEFORMAT</w:instrText>
        </w:r>
        <w:r>
          <w:fldChar w:fldCharType="separate"/>
        </w:r>
        <w:r w:rsidR="001F6C21" w:rsidRPr="001F6C21">
          <w:rPr>
            <w:noProof/>
            <w:lang w:val="lt-LT"/>
          </w:rPr>
          <w:t>2</w:t>
        </w:r>
        <w:r>
          <w:fldChar w:fldCharType="end"/>
        </w:r>
      </w:p>
    </w:sdtContent>
  </w:sdt>
  <w:p w14:paraId="6B7F8D6A" w14:textId="77777777" w:rsidR="00AA33A0" w:rsidRDefault="00AA33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3B62F4C"/>
    <w:lvl w:ilvl="0">
      <w:start w:val="1"/>
      <w:numFmt w:val="bullet"/>
      <w:pStyle w:val="Sraassuenkleliais2"/>
      <w:lvlText w:val=""/>
      <w:lvlJc w:val="left"/>
      <w:pPr>
        <w:tabs>
          <w:tab w:val="num" w:pos="643"/>
        </w:tabs>
        <w:ind w:left="643" w:hanging="360"/>
      </w:pPr>
      <w:rPr>
        <w:rFonts w:ascii="Symbol" w:hAnsi="Symbol" w:hint="default"/>
      </w:rPr>
    </w:lvl>
  </w:abstractNum>
  <w:abstractNum w:abstractNumId="1">
    <w:nsid w:val="00000001"/>
    <w:multiLevelType w:val="singleLevel"/>
    <w:tmpl w:val="00000001"/>
    <w:name w:val="WW8Num2"/>
    <w:lvl w:ilvl="0">
      <w:start w:val="3"/>
      <w:numFmt w:val="decimal"/>
      <w:lvlText w:val="%1."/>
      <w:lvlJc w:val="left"/>
      <w:pPr>
        <w:tabs>
          <w:tab w:val="num" w:pos="1140"/>
        </w:tabs>
      </w:pPr>
    </w:lvl>
  </w:abstractNum>
  <w:abstractNum w:abstractNumId="2">
    <w:nsid w:val="00000004"/>
    <w:multiLevelType w:val="multilevel"/>
    <w:tmpl w:val="00000004"/>
    <w:name w:val="WW8Num7"/>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05"/>
        </w:tabs>
        <w:ind w:left="705" w:hanging="360"/>
      </w:pPr>
      <w:rPr>
        <w:rFonts w:ascii="Symbol" w:hAnsi="Symbol" w:cs="StarSymbol"/>
        <w:sz w:val="18"/>
        <w:szCs w:val="18"/>
      </w:rPr>
    </w:lvl>
    <w:lvl w:ilvl="2">
      <w:start w:val="1"/>
      <w:numFmt w:val="bullet"/>
      <w:lvlText w:val=""/>
      <w:lvlJc w:val="left"/>
      <w:pPr>
        <w:tabs>
          <w:tab w:val="num" w:pos="1050"/>
        </w:tabs>
        <w:ind w:left="1050" w:hanging="360"/>
      </w:pPr>
      <w:rPr>
        <w:rFonts w:ascii="Symbol" w:hAnsi="Symbol" w:cs="StarSymbol"/>
        <w:sz w:val="18"/>
        <w:szCs w:val="18"/>
      </w:rPr>
    </w:lvl>
    <w:lvl w:ilvl="3">
      <w:start w:val="1"/>
      <w:numFmt w:val="bullet"/>
      <w:lvlText w:val=""/>
      <w:lvlJc w:val="left"/>
      <w:pPr>
        <w:tabs>
          <w:tab w:val="num" w:pos="1395"/>
        </w:tabs>
        <w:ind w:left="1395" w:hanging="360"/>
      </w:pPr>
      <w:rPr>
        <w:rFonts w:ascii="Symbol" w:hAnsi="Symbol" w:cs="StarSymbol"/>
        <w:sz w:val="18"/>
        <w:szCs w:val="18"/>
      </w:rPr>
    </w:lvl>
    <w:lvl w:ilvl="4">
      <w:start w:val="1"/>
      <w:numFmt w:val="bullet"/>
      <w:lvlText w:val=""/>
      <w:lvlJc w:val="left"/>
      <w:pPr>
        <w:tabs>
          <w:tab w:val="num" w:pos="1740"/>
        </w:tabs>
        <w:ind w:left="1740" w:hanging="360"/>
      </w:pPr>
      <w:rPr>
        <w:rFonts w:ascii="Symbol" w:hAnsi="Symbol" w:cs="StarSymbol"/>
        <w:sz w:val="18"/>
        <w:szCs w:val="18"/>
      </w:rPr>
    </w:lvl>
    <w:lvl w:ilvl="5">
      <w:start w:val="1"/>
      <w:numFmt w:val="bullet"/>
      <w:lvlText w:val=""/>
      <w:lvlJc w:val="left"/>
      <w:pPr>
        <w:tabs>
          <w:tab w:val="num" w:pos="2085"/>
        </w:tabs>
        <w:ind w:left="2085" w:hanging="360"/>
      </w:pPr>
      <w:rPr>
        <w:rFonts w:ascii="Symbol" w:hAnsi="Symbol" w:cs="StarSymbol"/>
        <w:sz w:val="18"/>
        <w:szCs w:val="18"/>
      </w:rPr>
    </w:lvl>
    <w:lvl w:ilvl="6">
      <w:start w:val="1"/>
      <w:numFmt w:val="bullet"/>
      <w:lvlText w:val=""/>
      <w:lvlJc w:val="left"/>
      <w:pPr>
        <w:tabs>
          <w:tab w:val="num" w:pos="2430"/>
        </w:tabs>
        <w:ind w:left="2430" w:hanging="360"/>
      </w:pPr>
      <w:rPr>
        <w:rFonts w:ascii="Symbol" w:hAnsi="Symbol" w:cs="StarSymbol"/>
        <w:sz w:val="18"/>
        <w:szCs w:val="18"/>
      </w:rPr>
    </w:lvl>
    <w:lvl w:ilvl="7">
      <w:start w:val="1"/>
      <w:numFmt w:val="bullet"/>
      <w:lvlText w:val=""/>
      <w:lvlJc w:val="left"/>
      <w:pPr>
        <w:tabs>
          <w:tab w:val="num" w:pos="2775"/>
        </w:tabs>
        <w:ind w:left="2775" w:hanging="360"/>
      </w:pPr>
      <w:rPr>
        <w:rFonts w:ascii="Symbol" w:hAnsi="Symbol" w:cs="StarSymbol"/>
        <w:sz w:val="18"/>
        <w:szCs w:val="18"/>
      </w:rPr>
    </w:lvl>
    <w:lvl w:ilvl="8">
      <w:start w:val="1"/>
      <w:numFmt w:val="bullet"/>
      <w:lvlText w:val=""/>
      <w:lvlJc w:val="left"/>
      <w:pPr>
        <w:tabs>
          <w:tab w:val="num" w:pos="3120"/>
        </w:tabs>
        <w:ind w:left="3120" w:hanging="360"/>
      </w:pPr>
      <w:rPr>
        <w:rFonts w:ascii="Symbol" w:hAnsi="Symbol" w:cs="StarSymbol"/>
        <w:sz w:val="18"/>
        <w:szCs w:val="18"/>
      </w:rPr>
    </w:lvl>
  </w:abstractNum>
  <w:abstractNum w:abstractNumId="3">
    <w:nsid w:val="00000006"/>
    <w:multiLevelType w:val="multilevel"/>
    <w:tmpl w:val="00000006"/>
    <w:name w:val="WW8Num3"/>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518"/>
        </w:tabs>
        <w:ind w:left="518" w:hanging="283"/>
      </w:pPr>
      <w:rPr>
        <w:rFonts w:ascii="Symbol" w:hAnsi="Symbol" w:cs="StarSymbol"/>
        <w:sz w:val="18"/>
        <w:szCs w:val="18"/>
      </w:rPr>
    </w:lvl>
    <w:lvl w:ilvl="2">
      <w:start w:val="1"/>
      <w:numFmt w:val="bullet"/>
      <w:lvlText w:val=""/>
      <w:lvlJc w:val="left"/>
      <w:pPr>
        <w:tabs>
          <w:tab w:val="num" w:pos="753"/>
        </w:tabs>
        <w:ind w:left="753" w:hanging="283"/>
      </w:pPr>
      <w:rPr>
        <w:rFonts w:ascii="Symbol" w:hAnsi="Symbol" w:cs="StarSymbol"/>
        <w:sz w:val="18"/>
        <w:szCs w:val="18"/>
      </w:rPr>
    </w:lvl>
    <w:lvl w:ilvl="3">
      <w:start w:val="1"/>
      <w:numFmt w:val="bullet"/>
      <w:lvlText w:val=""/>
      <w:lvlJc w:val="left"/>
      <w:pPr>
        <w:tabs>
          <w:tab w:val="num" w:pos="988"/>
        </w:tabs>
        <w:ind w:left="988" w:hanging="283"/>
      </w:pPr>
      <w:rPr>
        <w:rFonts w:ascii="Symbol" w:hAnsi="Symbol" w:cs="StarSymbol"/>
        <w:sz w:val="18"/>
        <w:szCs w:val="18"/>
      </w:rPr>
    </w:lvl>
    <w:lvl w:ilvl="4">
      <w:start w:val="1"/>
      <w:numFmt w:val="bullet"/>
      <w:lvlText w:val=""/>
      <w:lvlJc w:val="left"/>
      <w:pPr>
        <w:tabs>
          <w:tab w:val="num" w:pos="1223"/>
        </w:tabs>
        <w:ind w:left="1223" w:hanging="283"/>
      </w:pPr>
      <w:rPr>
        <w:rFonts w:ascii="Symbol" w:hAnsi="Symbol" w:cs="StarSymbol"/>
        <w:sz w:val="18"/>
        <w:szCs w:val="18"/>
      </w:rPr>
    </w:lvl>
    <w:lvl w:ilvl="5">
      <w:start w:val="1"/>
      <w:numFmt w:val="bullet"/>
      <w:lvlText w:val=""/>
      <w:lvlJc w:val="left"/>
      <w:pPr>
        <w:tabs>
          <w:tab w:val="num" w:pos="1458"/>
        </w:tabs>
        <w:ind w:left="1458" w:hanging="283"/>
      </w:pPr>
      <w:rPr>
        <w:rFonts w:ascii="Symbol" w:hAnsi="Symbol" w:cs="StarSymbol"/>
        <w:sz w:val="18"/>
        <w:szCs w:val="18"/>
      </w:rPr>
    </w:lvl>
    <w:lvl w:ilvl="6">
      <w:start w:val="1"/>
      <w:numFmt w:val="bullet"/>
      <w:lvlText w:val=""/>
      <w:lvlJc w:val="left"/>
      <w:pPr>
        <w:tabs>
          <w:tab w:val="num" w:pos="1693"/>
        </w:tabs>
        <w:ind w:left="1693" w:hanging="283"/>
      </w:pPr>
      <w:rPr>
        <w:rFonts w:ascii="Symbol" w:hAnsi="Symbol" w:cs="StarSymbol"/>
        <w:sz w:val="18"/>
        <w:szCs w:val="18"/>
      </w:rPr>
    </w:lvl>
    <w:lvl w:ilvl="7">
      <w:start w:val="1"/>
      <w:numFmt w:val="bullet"/>
      <w:lvlText w:val=""/>
      <w:lvlJc w:val="left"/>
      <w:pPr>
        <w:tabs>
          <w:tab w:val="num" w:pos="1928"/>
        </w:tabs>
        <w:ind w:left="1928" w:hanging="283"/>
      </w:pPr>
      <w:rPr>
        <w:rFonts w:ascii="Symbol" w:hAnsi="Symbol" w:cs="StarSymbol"/>
        <w:sz w:val="18"/>
        <w:szCs w:val="18"/>
      </w:rPr>
    </w:lvl>
    <w:lvl w:ilvl="8">
      <w:start w:val="1"/>
      <w:numFmt w:val="bullet"/>
      <w:lvlText w:val=""/>
      <w:lvlJc w:val="left"/>
      <w:pPr>
        <w:tabs>
          <w:tab w:val="num" w:pos="2163"/>
        </w:tabs>
        <w:ind w:left="2163" w:hanging="283"/>
      </w:pPr>
      <w:rPr>
        <w:rFonts w:ascii="Symbol" w:hAnsi="Symbol" w:cs="StarSymbol"/>
        <w:sz w:val="18"/>
        <w:szCs w:val="18"/>
      </w:rPr>
    </w:lvl>
  </w:abstractNum>
  <w:abstractNum w:abstractNumId="4">
    <w:nsid w:val="00000007"/>
    <w:multiLevelType w:val="multilevel"/>
    <w:tmpl w:val="00000007"/>
    <w:name w:val="WW8Num4"/>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498"/>
        </w:tabs>
        <w:ind w:left="498" w:hanging="283"/>
      </w:pPr>
      <w:rPr>
        <w:rFonts w:ascii="Symbol" w:hAnsi="Symbol" w:cs="StarSymbol"/>
        <w:sz w:val="18"/>
        <w:szCs w:val="18"/>
      </w:rPr>
    </w:lvl>
    <w:lvl w:ilvl="2">
      <w:start w:val="1"/>
      <w:numFmt w:val="bullet"/>
      <w:lvlText w:val=""/>
      <w:lvlJc w:val="left"/>
      <w:pPr>
        <w:tabs>
          <w:tab w:val="num" w:pos="713"/>
        </w:tabs>
        <w:ind w:left="713" w:hanging="283"/>
      </w:pPr>
      <w:rPr>
        <w:rFonts w:ascii="Symbol" w:hAnsi="Symbol" w:cs="StarSymbol"/>
        <w:sz w:val="18"/>
        <w:szCs w:val="18"/>
      </w:rPr>
    </w:lvl>
    <w:lvl w:ilvl="3">
      <w:start w:val="1"/>
      <w:numFmt w:val="bullet"/>
      <w:lvlText w:val=""/>
      <w:lvlJc w:val="left"/>
      <w:pPr>
        <w:tabs>
          <w:tab w:val="num" w:pos="928"/>
        </w:tabs>
        <w:ind w:left="928" w:hanging="283"/>
      </w:pPr>
      <w:rPr>
        <w:rFonts w:ascii="Symbol" w:hAnsi="Symbol" w:cs="StarSymbol"/>
        <w:sz w:val="18"/>
        <w:szCs w:val="18"/>
      </w:rPr>
    </w:lvl>
    <w:lvl w:ilvl="4">
      <w:start w:val="1"/>
      <w:numFmt w:val="bullet"/>
      <w:lvlText w:val=""/>
      <w:lvlJc w:val="left"/>
      <w:pPr>
        <w:tabs>
          <w:tab w:val="num" w:pos="1143"/>
        </w:tabs>
        <w:ind w:left="1143" w:hanging="283"/>
      </w:pPr>
      <w:rPr>
        <w:rFonts w:ascii="Symbol" w:hAnsi="Symbol" w:cs="StarSymbol"/>
        <w:sz w:val="18"/>
        <w:szCs w:val="18"/>
      </w:rPr>
    </w:lvl>
    <w:lvl w:ilvl="5">
      <w:start w:val="1"/>
      <w:numFmt w:val="bullet"/>
      <w:lvlText w:val=""/>
      <w:lvlJc w:val="left"/>
      <w:pPr>
        <w:tabs>
          <w:tab w:val="num" w:pos="1358"/>
        </w:tabs>
        <w:ind w:left="1358" w:hanging="283"/>
      </w:pPr>
      <w:rPr>
        <w:rFonts w:ascii="Symbol" w:hAnsi="Symbol" w:cs="StarSymbol"/>
        <w:sz w:val="18"/>
        <w:szCs w:val="18"/>
      </w:rPr>
    </w:lvl>
    <w:lvl w:ilvl="6">
      <w:start w:val="1"/>
      <w:numFmt w:val="bullet"/>
      <w:lvlText w:val=""/>
      <w:lvlJc w:val="left"/>
      <w:pPr>
        <w:tabs>
          <w:tab w:val="num" w:pos="1573"/>
        </w:tabs>
        <w:ind w:left="1573" w:hanging="283"/>
      </w:pPr>
      <w:rPr>
        <w:rFonts w:ascii="Symbol" w:hAnsi="Symbol" w:cs="StarSymbol"/>
        <w:sz w:val="18"/>
        <w:szCs w:val="18"/>
      </w:rPr>
    </w:lvl>
    <w:lvl w:ilvl="7">
      <w:start w:val="1"/>
      <w:numFmt w:val="bullet"/>
      <w:lvlText w:val=""/>
      <w:lvlJc w:val="left"/>
      <w:pPr>
        <w:tabs>
          <w:tab w:val="num" w:pos="1788"/>
        </w:tabs>
        <w:ind w:left="1788" w:hanging="283"/>
      </w:pPr>
      <w:rPr>
        <w:rFonts w:ascii="Symbol" w:hAnsi="Symbol" w:cs="StarSymbol"/>
        <w:sz w:val="18"/>
        <w:szCs w:val="18"/>
      </w:rPr>
    </w:lvl>
    <w:lvl w:ilvl="8">
      <w:start w:val="1"/>
      <w:numFmt w:val="bullet"/>
      <w:lvlText w:val=""/>
      <w:lvlJc w:val="left"/>
      <w:pPr>
        <w:tabs>
          <w:tab w:val="num" w:pos="2003"/>
        </w:tabs>
        <w:ind w:left="2003" w:hanging="283"/>
      </w:pPr>
      <w:rPr>
        <w:rFonts w:ascii="Symbol" w:hAnsi="Symbol" w:cs="StarSymbol"/>
        <w:sz w:val="18"/>
        <w:szCs w:val="18"/>
      </w:rPr>
    </w:lvl>
  </w:abstractNum>
  <w:abstractNum w:abstractNumId="5">
    <w:nsid w:val="00000008"/>
    <w:multiLevelType w:val="multilevel"/>
    <w:tmpl w:val="00000008"/>
    <w:name w:val="WW8Num5"/>
    <w:lvl w:ilvl="0">
      <w:start w:val="1"/>
      <w:numFmt w:val="bullet"/>
      <w:lvlText w:val=""/>
      <w:lvlJc w:val="left"/>
      <w:pPr>
        <w:tabs>
          <w:tab w:val="num" w:pos="283"/>
        </w:tabs>
        <w:ind w:left="283" w:hanging="283"/>
      </w:pPr>
      <w:rPr>
        <w:rFonts w:ascii="Symbol" w:hAnsi="Symbol" w:cs="StarSymbol"/>
        <w:sz w:val="18"/>
        <w:szCs w:val="18"/>
      </w:rPr>
    </w:lvl>
    <w:lvl w:ilvl="1">
      <w:start w:val="1"/>
      <w:numFmt w:val="bullet"/>
      <w:lvlText w:val=""/>
      <w:lvlJc w:val="left"/>
      <w:pPr>
        <w:tabs>
          <w:tab w:val="num" w:pos="498"/>
        </w:tabs>
        <w:ind w:left="498" w:hanging="283"/>
      </w:pPr>
      <w:rPr>
        <w:rFonts w:ascii="Symbol" w:hAnsi="Symbol" w:cs="StarSymbol"/>
        <w:sz w:val="18"/>
        <w:szCs w:val="18"/>
      </w:rPr>
    </w:lvl>
    <w:lvl w:ilvl="2">
      <w:start w:val="1"/>
      <w:numFmt w:val="bullet"/>
      <w:lvlText w:val=""/>
      <w:lvlJc w:val="left"/>
      <w:pPr>
        <w:tabs>
          <w:tab w:val="num" w:pos="713"/>
        </w:tabs>
        <w:ind w:left="713" w:hanging="283"/>
      </w:pPr>
      <w:rPr>
        <w:rFonts w:ascii="Symbol" w:hAnsi="Symbol" w:cs="StarSymbol"/>
        <w:sz w:val="18"/>
        <w:szCs w:val="18"/>
      </w:rPr>
    </w:lvl>
    <w:lvl w:ilvl="3">
      <w:start w:val="1"/>
      <w:numFmt w:val="bullet"/>
      <w:lvlText w:val=""/>
      <w:lvlJc w:val="left"/>
      <w:pPr>
        <w:tabs>
          <w:tab w:val="num" w:pos="928"/>
        </w:tabs>
        <w:ind w:left="928" w:hanging="283"/>
      </w:pPr>
      <w:rPr>
        <w:rFonts w:ascii="Symbol" w:hAnsi="Symbol" w:cs="StarSymbol"/>
        <w:sz w:val="18"/>
        <w:szCs w:val="18"/>
      </w:rPr>
    </w:lvl>
    <w:lvl w:ilvl="4">
      <w:start w:val="1"/>
      <w:numFmt w:val="bullet"/>
      <w:lvlText w:val=""/>
      <w:lvlJc w:val="left"/>
      <w:pPr>
        <w:tabs>
          <w:tab w:val="num" w:pos="1143"/>
        </w:tabs>
        <w:ind w:left="1143" w:hanging="283"/>
      </w:pPr>
      <w:rPr>
        <w:rFonts w:ascii="Symbol" w:hAnsi="Symbol" w:cs="StarSymbol"/>
        <w:sz w:val="18"/>
        <w:szCs w:val="18"/>
      </w:rPr>
    </w:lvl>
    <w:lvl w:ilvl="5">
      <w:start w:val="1"/>
      <w:numFmt w:val="bullet"/>
      <w:lvlText w:val=""/>
      <w:lvlJc w:val="left"/>
      <w:pPr>
        <w:tabs>
          <w:tab w:val="num" w:pos="1358"/>
        </w:tabs>
        <w:ind w:left="1358" w:hanging="283"/>
      </w:pPr>
      <w:rPr>
        <w:rFonts w:ascii="Symbol" w:hAnsi="Symbol" w:cs="StarSymbol"/>
        <w:sz w:val="18"/>
        <w:szCs w:val="18"/>
      </w:rPr>
    </w:lvl>
    <w:lvl w:ilvl="6">
      <w:start w:val="1"/>
      <w:numFmt w:val="bullet"/>
      <w:lvlText w:val=""/>
      <w:lvlJc w:val="left"/>
      <w:pPr>
        <w:tabs>
          <w:tab w:val="num" w:pos="1573"/>
        </w:tabs>
        <w:ind w:left="1573" w:hanging="283"/>
      </w:pPr>
      <w:rPr>
        <w:rFonts w:ascii="Symbol" w:hAnsi="Symbol" w:cs="StarSymbol"/>
        <w:sz w:val="18"/>
        <w:szCs w:val="18"/>
      </w:rPr>
    </w:lvl>
    <w:lvl w:ilvl="7">
      <w:start w:val="1"/>
      <w:numFmt w:val="bullet"/>
      <w:lvlText w:val=""/>
      <w:lvlJc w:val="left"/>
      <w:pPr>
        <w:tabs>
          <w:tab w:val="num" w:pos="1788"/>
        </w:tabs>
        <w:ind w:left="1788" w:hanging="283"/>
      </w:pPr>
      <w:rPr>
        <w:rFonts w:ascii="Symbol" w:hAnsi="Symbol" w:cs="StarSymbol"/>
        <w:sz w:val="18"/>
        <w:szCs w:val="18"/>
      </w:rPr>
    </w:lvl>
    <w:lvl w:ilvl="8">
      <w:start w:val="1"/>
      <w:numFmt w:val="bullet"/>
      <w:lvlText w:val=""/>
      <w:lvlJc w:val="left"/>
      <w:pPr>
        <w:tabs>
          <w:tab w:val="num" w:pos="2003"/>
        </w:tabs>
        <w:ind w:left="2003" w:hanging="283"/>
      </w:pPr>
      <w:rPr>
        <w:rFonts w:ascii="Symbol" w:hAnsi="Symbol" w:cs="StarSymbol"/>
        <w:sz w:val="18"/>
        <w:szCs w:val="18"/>
      </w:rPr>
    </w:lvl>
  </w:abstractNum>
  <w:abstractNum w:abstractNumId="6">
    <w:nsid w:val="00000009"/>
    <w:multiLevelType w:val="multilevel"/>
    <w:tmpl w:val="00000009"/>
    <w:name w:val="WW8Num8"/>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25"/>
        </w:tabs>
        <w:ind w:left="1125" w:hanging="360"/>
      </w:pPr>
      <w:rPr>
        <w:rFonts w:ascii="Symbol" w:hAnsi="Symbol" w:cs="StarSymbol"/>
        <w:sz w:val="18"/>
        <w:szCs w:val="18"/>
      </w:rPr>
    </w:lvl>
    <w:lvl w:ilvl="2">
      <w:start w:val="1"/>
      <w:numFmt w:val="bullet"/>
      <w:lvlText w:val=""/>
      <w:lvlJc w:val="left"/>
      <w:pPr>
        <w:tabs>
          <w:tab w:val="num" w:pos="1890"/>
        </w:tabs>
        <w:ind w:left="1890" w:hanging="360"/>
      </w:pPr>
      <w:rPr>
        <w:rFonts w:ascii="Symbol" w:hAnsi="Symbol" w:cs="StarSymbol"/>
        <w:sz w:val="18"/>
        <w:szCs w:val="18"/>
      </w:rPr>
    </w:lvl>
    <w:lvl w:ilvl="3">
      <w:start w:val="1"/>
      <w:numFmt w:val="bullet"/>
      <w:lvlText w:val=""/>
      <w:lvlJc w:val="left"/>
      <w:pPr>
        <w:tabs>
          <w:tab w:val="num" w:pos="2655"/>
        </w:tabs>
        <w:ind w:left="2655" w:hanging="360"/>
      </w:pPr>
      <w:rPr>
        <w:rFonts w:ascii="Symbol" w:hAnsi="Symbol" w:cs="StarSymbol"/>
        <w:sz w:val="18"/>
        <w:szCs w:val="18"/>
      </w:rPr>
    </w:lvl>
    <w:lvl w:ilvl="4">
      <w:start w:val="1"/>
      <w:numFmt w:val="bullet"/>
      <w:lvlText w:val=""/>
      <w:lvlJc w:val="left"/>
      <w:pPr>
        <w:tabs>
          <w:tab w:val="num" w:pos="3420"/>
        </w:tabs>
        <w:ind w:left="3420" w:hanging="360"/>
      </w:pPr>
      <w:rPr>
        <w:rFonts w:ascii="Symbol" w:hAnsi="Symbol" w:cs="StarSymbol"/>
        <w:sz w:val="18"/>
        <w:szCs w:val="18"/>
      </w:rPr>
    </w:lvl>
    <w:lvl w:ilvl="5">
      <w:start w:val="1"/>
      <w:numFmt w:val="bullet"/>
      <w:lvlText w:val=""/>
      <w:lvlJc w:val="left"/>
      <w:pPr>
        <w:tabs>
          <w:tab w:val="num" w:pos="4185"/>
        </w:tabs>
        <w:ind w:left="4185" w:hanging="360"/>
      </w:pPr>
      <w:rPr>
        <w:rFonts w:ascii="Symbol" w:hAnsi="Symbol" w:cs="StarSymbol"/>
        <w:sz w:val="18"/>
        <w:szCs w:val="18"/>
      </w:rPr>
    </w:lvl>
    <w:lvl w:ilvl="6">
      <w:start w:val="1"/>
      <w:numFmt w:val="bullet"/>
      <w:lvlText w:val=""/>
      <w:lvlJc w:val="left"/>
      <w:pPr>
        <w:tabs>
          <w:tab w:val="num" w:pos="4950"/>
        </w:tabs>
        <w:ind w:left="4950" w:hanging="360"/>
      </w:pPr>
      <w:rPr>
        <w:rFonts w:ascii="Symbol" w:hAnsi="Symbol" w:cs="StarSymbol"/>
        <w:sz w:val="18"/>
        <w:szCs w:val="18"/>
      </w:rPr>
    </w:lvl>
    <w:lvl w:ilvl="7">
      <w:start w:val="1"/>
      <w:numFmt w:val="bullet"/>
      <w:lvlText w:val=""/>
      <w:lvlJc w:val="left"/>
      <w:pPr>
        <w:tabs>
          <w:tab w:val="num" w:pos="5715"/>
        </w:tabs>
        <w:ind w:left="5715" w:hanging="360"/>
      </w:pPr>
      <w:rPr>
        <w:rFonts w:ascii="Symbol" w:hAnsi="Symbol" w:cs="StarSymbol"/>
        <w:sz w:val="18"/>
        <w:szCs w:val="18"/>
      </w:rPr>
    </w:lvl>
    <w:lvl w:ilvl="8">
      <w:start w:val="1"/>
      <w:numFmt w:val="bullet"/>
      <w:lvlText w:val=""/>
      <w:lvlJc w:val="left"/>
      <w:pPr>
        <w:tabs>
          <w:tab w:val="num" w:pos="6480"/>
        </w:tabs>
        <w:ind w:left="6480" w:hanging="360"/>
      </w:pPr>
      <w:rPr>
        <w:rFonts w:ascii="Symbol" w:hAnsi="Symbol" w:cs="StarSymbol"/>
        <w:sz w:val="18"/>
        <w:szCs w:val="18"/>
      </w:rPr>
    </w:lvl>
  </w:abstractNum>
  <w:abstractNum w:abstractNumId="7">
    <w:nsid w:val="0000000B"/>
    <w:multiLevelType w:val="multilevel"/>
    <w:tmpl w:val="0000000B"/>
    <w:name w:val="WW8Num11"/>
    <w:lvl w:ilvl="0">
      <w:start w:val="1"/>
      <w:numFmt w:val="bullet"/>
      <w:lvlText w:val=""/>
      <w:lvlJc w:val="left"/>
      <w:pPr>
        <w:tabs>
          <w:tab w:val="num" w:pos="720"/>
        </w:tabs>
      </w:pPr>
      <w:rPr>
        <w:rFonts w:ascii="Wingdings" w:hAnsi="Wingdings" w:cs="OpenSymbol"/>
      </w:rPr>
    </w:lvl>
    <w:lvl w:ilvl="1">
      <w:start w:val="1"/>
      <w:numFmt w:val="bullet"/>
      <w:lvlText w:val=""/>
      <w:lvlJc w:val="left"/>
      <w:pPr>
        <w:tabs>
          <w:tab w:val="num" w:pos="1080"/>
        </w:tabs>
      </w:pPr>
      <w:rPr>
        <w:rFonts w:ascii="Wingdings" w:hAnsi="Wingdings" w:cs="OpenSymbol"/>
      </w:rPr>
    </w:lvl>
    <w:lvl w:ilvl="2">
      <w:start w:val="1"/>
      <w:numFmt w:val="bullet"/>
      <w:lvlText w:val=""/>
      <w:lvlJc w:val="left"/>
      <w:pPr>
        <w:tabs>
          <w:tab w:val="num" w:pos="1440"/>
        </w:tabs>
      </w:pPr>
      <w:rPr>
        <w:rFonts w:ascii="Wingdings" w:hAnsi="Wingdings" w:cs="OpenSymbol"/>
      </w:rPr>
    </w:lvl>
    <w:lvl w:ilvl="3">
      <w:start w:val="1"/>
      <w:numFmt w:val="bullet"/>
      <w:lvlText w:val=""/>
      <w:lvlJc w:val="left"/>
      <w:pPr>
        <w:tabs>
          <w:tab w:val="num" w:pos="1800"/>
        </w:tabs>
      </w:pPr>
      <w:rPr>
        <w:rFonts w:ascii="Wingdings" w:hAnsi="Wingdings" w:cs="OpenSymbol"/>
      </w:rPr>
    </w:lvl>
    <w:lvl w:ilvl="4">
      <w:start w:val="1"/>
      <w:numFmt w:val="bullet"/>
      <w:lvlText w:val=""/>
      <w:lvlJc w:val="left"/>
      <w:pPr>
        <w:tabs>
          <w:tab w:val="num" w:pos="2160"/>
        </w:tabs>
      </w:pPr>
      <w:rPr>
        <w:rFonts w:ascii="Wingdings" w:hAnsi="Wingdings" w:cs="OpenSymbol"/>
      </w:rPr>
    </w:lvl>
    <w:lvl w:ilvl="5">
      <w:start w:val="1"/>
      <w:numFmt w:val="bullet"/>
      <w:lvlText w:val=""/>
      <w:lvlJc w:val="left"/>
      <w:pPr>
        <w:tabs>
          <w:tab w:val="num" w:pos="2520"/>
        </w:tabs>
      </w:pPr>
      <w:rPr>
        <w:rFonts w:ascii="Wingdings" w:hAnsi="Wingdings" w:cs="OpenSymbol"/>
      </w:rPr>
    </w:lvl>
    <w:lvl w:ilvl="6">
      <w:start w:val="1"/>
      <w:numFmt w:val="bullet"/>
      <w:lvlText w:val=""/>
      <w:lvlJc w:val="left"/>
      <w:pPr>
        <w:tabs>
          <w:tab w:val="num" w:pos="2880"/>
        </w:tabs>
      </w:pPr>
      <w:rPr>
        <w:rFonts w:ascii="Wingdings" w:hAnsi="Wingdings" w:cs="OpenSymbol"/>
      </w:rPr>
    </w:lvl>
    <w:lvl w:ilvl="7">
      <w:start w:val="1"/>
      <w:numFmt w:val="bullet"/>
      <w:lvlText w:val=""/>
      <w:lvlJc w:val="left"/>
      <w:pPr>
        <w:tabs>
          <w:tab w:val="num" w:pos="3240"/>
        </w:tabs>
      </w:pPr>
      <w:rPr>
        <w:rFonts w:ascii="Wingdings" w:hAnsi="Wingdings" w:cs="OpenSymbol"/>
      </w:rPr>
    </w:lvl>
    <w:lvl w:ilvl="8">
      <w:start w:val="1"/>
      <w:numFmt w:val="bullet"/>
      <w:lvlText w:val=""/>
      <w:lvlJc w:val="left"/>
      <w:pPr>
        <w:tabs>
          <w:tab w:val="num" w:pos="3600"/>
        </w:tabs>
      </w:pPr>
      <w:rPr>
        <w:rFonts w:ascii="Wingdings" w:hAnsi="Wingdings" w:cs="OpenSymbol"/>
      </w:rPr>
    </w:lvl>
  </w:abstractNum>
  <w:abstractNum w:abstractNumId="8">
    <w:nsid w:val="0000000C"/>
    <w:multiLevelType w:val="multilevel"/>
    <w:tmpl w:val="0000000C"/>
    <w:name w:val="WW8Num12"/>
    <w:lvl w:ilvl="0">
      <w:start w:val="1"/>
      <w:numFmt w:val="bullet"/>
      <w:lvlText w:val=""/>
      <w:lvlJc w:val="left"/>
      <w:pPr>
        <w:tabs>
          <w:tab w:val="num" w:pos="720"/>
        </w:tabs>
      </w:pPr>
      <w:rPr>
        <w:rFonts w:ascii="Wingdings" w:hAnsi="Wingdings" w:cs="OpenSymbol"/>
      </w:rPr>
    </w:lvl>
    <w:lvl w:ilvl="1">
      <w:start w:val="1"/>
      <w:numFmt w:val="bullet"/>
      <w:lvlText w:val=""/>
      <w:lvlJc w:val="left"/>
      <w:pPr>
        <w:tabs>
          <w:tab w:val="num" w:pos="1080"/>
        </w:tabs>
      </w:pPr>
      <w:rPr>
        <w:rFonts w:ascii="Wingdings" w:hAnsi="Wingdings" w:cs="OpenSymbol"/>
      </w:rPr>
    </w:lvl>
    <w:lvl w:ilvl="2">
      <w:start w:val="1"/>
      <w:numFmt w:val="bullet"/>
      <w:lvlText w:val=""/>
      <w:lvlJc w:val="left"/>
      <w:pPr>
        <w:tabs>
          <w:tab w:val="num" w:pos="1440"/>
        </w:tabs>
      </w:pPr>
      <w:rPr>
        <w:rFonts w:ascii="Wingdings" w:hAnsi="Wingdings" w:cs="OpenSymbol"/>
      </w:rPr>
    </w:lvl>
    <w:lvl w:ilvl="3">
      <w:start w:val="1"/>
      <w:numFmt w:val="bullet"/>
      <w:lvlText w:val=""/>
      <w:lvlJc w:val="left"/>
      <w:pPr>
        <w:tabs>
          <w:tab w:val="num" w:pos="1800"/>
        </w:tabs>
      </w:pPr>
      <w:rPr>
        <w:rFonts w:ascii="Wingdings" w:hAnsi="Wingdings" w:cs="OpenSymbol"/>
      </w:rPr>
    </w:lvl>
    <w:lvl w:ilvl="4">
      <w:start w:val="1"/>
      <w:numFmt w:val="bullet"/>
      <w:lvlText w:val=""/>
      <w:lvlJc w:val="left"/>
      <w:pPr>
        <w:tabs>
          <w:tab w:val="num" w:pos="2160"/>
        </w:tabs>
      </w:pPr>
      <w:rPr>
        <w:rFonts w:ascii="Wingdings" w:hAnsi="Wingdings" w:cs="OpenSymbol"/>
      </w:rPr>
    </w:lvl>
    <w:lvl w:ilvl="5">
      <w:start w:val="1"/>
      <w:numFmt w:val="bullet"/>
      <w:lvlText w:val=""/>
      <w:lvlJc w:val="left"/>
      <w:pPr>
        <w:tabs>
          <w:tab w:val="num" w:pos="2520"/>
        </w:tabs>
      </w:pPr>
      <w:rPr>
        <w:rFonts w:ascii="Wingdings" w:hAnsi="Wingdings" w:cs="OpenSymbol"/>
      </w:rPr>
    </w:lvl>
    <w:lvl w:ilvl="6">
      <w:start w:val="1"/>
      <w:numFmt w:val="bullet"/>
      <w:lvlText w:val=""/>
      <w:lvlJc w:val="left"/>
      <w:pPr>
        <w:tabs>
          <w:tab w:val="num" w:pos="2880"/>
        </w:tabs>
      </w:pPr>
      <w:rPr>
        <w:rFonts w:ascii="Wingdings" w:hAnsi="Wingdings" w:cs="OpenSymbol"/>
      </w:rPr>
    </w:lvl>
    <w:lvl w:ilvl="7">
      <w:start w:val="1"/>
      <w:numFmt w:val="bullet"/>
      <w:lvlText w:val=""/>
      <w:lvlJc w:val="left"/>
      <w:pPr>
        <w:tabs>
          <w:tab w:val="num" w:pos="3240"/>
        </w:tabs>
      </w:pPr>
      <w:rPr>
        <w:rFonts w:ascii="Wingdings" w:hAnsi="Wingdings" w:cs="OpenSymbol"/>
      </w:rPr>
    </w:lvl>
    <w:lvl w:ilvl="8">
      <w:start w:val="1"/>
      <w:numFmt w:val="bullet"/>
      <w:lvlText w:val=""/>
      <w:lvlJc w:val="left"/>
      <w:pPr>
        <w:tabs>
          <w:tab w:val="num" w:pos="3600"/>
        </w:tabs>
      </w:pPr>
      <w:rPr>
        <w:rFonts w:ascii="Wingdings" w:hAnsi="Wingdings" w:cs="OpenSymbol"/>
      </w:rPr>
    </w:lvl>
  </w:abstractNum>
  <w:abstractNum w:abstractNumId="9">
    <w:nsid w:val="0000000E"/>
    <w:multiLevelType w:val="multilevel"/>
    <w:tmpl w:val="0000000E"/>
    <w:name w:val="WW8Num1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0">
    <w:nsid w:val="0000000F"/>
    <w:multiLevelType w:val="multilevel"/>
    <w:tmpl w:val="0000000F"/>
    <w:name w:val="WW8Num20"/>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11">
    <w:nsid w:val="00000010"/>
    <w:multiLevelType w:val="multilevel"/>
    <w:tmpl w:val="00000010"/>
    <w:name w:val="WW8Num2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12">
    <w:nsid w:val="00000011"/>
    <w:multiLevelType w:val="multilevel"/>
    <w:tmpl w:val="00000011"/>
    <w:name w:val="WW8Num23"/>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13">
    <w:nsid w:val="00000012"/>
    <w:multiLevelType w:val="multilevel"/>
    <w:tmpl w:val="00000012"/>
    <w:name w:val="WW8Num2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3"/>
    <w:multiLevelType w:val="multilevel"/>
    <w:tmpl w:val="00000013"/>
    <w:name w:val="WW8Num25"/>
    <w:lvl w:ilvl="0">
      <w:start w:val="1"/>
      <w:numFmt w:val="bullet"/>
      <w:lvlText w:val=""/>
      <w:lvlJc w:val="left"/>
      <w:pPr>
        <w:tabs>
          <w:tab w:val="num" w:pos="1429"/>
        </w:tabs>
        <w:ind w:left="1429" w:hanging="360"/>
      </w:pPr>
      <w:rPr>
        <w:rFonts w:ascii="Symbol" w:hAnsi="Symbol"/>
      </w:rPr>
    </w:lvl>
    <w:lvl w:ilvl="1">
      <w:start w:val="1"/>
      <w:numFmt w:val="bullet"/>
      <w:lvlText w:val="o"/>
      <w:lvlJc w:val="left"/>
      <w:pPr>
        <w:tabs>
          <w:tab w:val="num" w:pos="2149"/>
        </w:tabs>
        <w:ind w:left="2149" w:hanging="360"/>
      </w:pPr>
      <w:rPr>
        <w:rFonts w:ascii="Courier New" w:hAnsi="Courier New"/>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15">
    <w:nsid w:val="00000014"/>
    <w:multiLevelType w:val="multilevel"/>
    <w:tmpl w:val="00000014"/>
    <w:name w:val="WW8Num26"/>
    <w:lvl w:ilvl="0">
      <w:start w:val="1"/>
      <w:numFmt w:val="bullet"/>
      <w:lvlText w:val=""/>
      <w:lvlJc w:val="left"/>
      <w:pPr>
        <w:tabs>
          <w:tab w:val="num" w:pos="1429"/>
        </w:tabs>
        <w:ind w:left="1429" w:hanging="360"/>
      </w:pPr>
      <w:rPr>
        <w:rFonts w:ascii="Symbol" w:hAnsi="Symbol"/>
      </w:rPr>
    </w:lvl>
    <w:lvl w:ilvl="1">
      <w:start w:val="1"/>
      <w:numFmt w:val="bullet"/>
      <w:lvlText w:val="o"/>
      <w:lvlJc w:val="left"/>
      <w:pPr>
        <w:tabs>
          <w:tab w:val="num" w:pos="2149"/>
        </w:tabs>
        <w:ind w:left="2149" w:hanging="360"/>
      </w:pPr>
      <w:rPr>
        <w:rFonts w:ascii="Courier New" w:hAnsi="Courier New"/>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16">
    <w:nsid w:val="00000015"/>
    <w:multiLevelType w:val="multilevel"/>
    <w:tmpl w:val="00000015"/>
    <w:name w:val="WW8Num27"/>
    <w:lvl w:ilvl="0">
      <w:start w:val="1"/>
      <w:numFmt w:val="bullet"/>
      <w:lvlText w:val=""/>
      <w:lvlJc w:val="left"/>
      <w:pPr>
        <w:tabs>
          <w:tab w:val="num" w:pos="1429"/>
        </w:tabs>
        <w:ind w:left="1429" w:hanging="360"/>
      </w:pPr>
      <w:rPr>
        <w:rFonts w:ascii="Symbol" w:hAnsi="Symbol" w:cs="StarSymbol"/>
        <w:sz w:val="18"/>
        <w:szCs w:val="18"/>
      </w:rPr>
    </w:lvl>
    <w:lvl w:ilvl="1">
      <w:start w:val="1"/>
      <w:numFmt w:val="bullet"/>
      <w:lvlText w:val="o"/>
      <w:lvlJc w:val="left"/>
      <w:pPr>
        <w:tabs>
          <w:tab w:val="num" w:pos="2149"/>
        </w:tabs>
        <w:ind w:left="2149" w:hanging="360"/>
      </w:pPr>
      <w:rPr>
        <w:rFonts w:ascii="Courier New" w:hAnsi="Courier New"/>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cs="StarSymbol"/>
        <w:sz w:val="18"/>
        <w:szCs w:val="18"/>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cs="StarSymbol"/>
        <w:sz w:val="18"/>
        <w:szCs w:val="18"/>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17">
    <w:nsid w:val="00000016"/>
    <w:multiLevelType w:val="multilevel"/>
    <w:tmpl w:val="00000016"/>
    <w:name w:val="WW8Num2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18">
    <w:nsid w:val="042813A4"/>
    <w:multiLevelType w:val="multilevel"/>
    <w:tmpl w:val="4184EEEE"/>
    <w:lvl w:ilvl="0">
      <w:start w:val="8"/>
      <w:numFmt w:val="decimal"/>
      <w:lvlText w:val="%1."/>
      <w:lvlJc w:val="left"/>
      <w:pPr>
        <w:ind w:left="360" w:hanging="360"/>
      </w:pPr>
      <w:rPr>
        <w:rFonts w:eastAsia="Times New Roman" w:hint="default"/>
      </w:rPr>
    </w:lvl>
    <w:lvl w:ilvl="1">
      <w:start w:val="1"/>
      <w:numFmt w:val="decimal"/>
      <w:lvlText w:val="%1.%2."/>
      <w:lvlJc w:val="left"/>
      <w:pPr>
        <w:ind w:left="1211" w:hanging="360"/>
      </w:pPr>
      <w:rPr>
        <w:rFonts w:eastAsia="Times New Roman" w:hint="default"/>
      </w:rPr>
    </w:lvl>
    <w:lvl w:ilvl="2">
      <w:start w:val="1"/>
      <w:numFmt w:val="decimal"/>
      <w:lvlText w:val="%1.%2.%3."/>
      <w:lvlJc w:val="left"/>
      <w:pPr>
        <w:ind w:left="2422" w:hanging="720"/>
      </w:pPr>
      <w:rPr>
        <w:rFonts w:eastAsia="Times New Roman" w:hint="default"/>
      </w:rPr>
    </w:lvl>
    <w:lvl w:ilvl="3">
      <w:start w:val="1"/>
      <w:numFmt w:val="decimal"/>
      <w:lvlText w:val="%1.%2.%3.%4."/>
      <w:lvlJc w:val="left"/>
      <w:pPr>
        <w:ind w:left="3273" w:hanging="720"/>
      </w:pPr>
      <w:rPr>
        <w:rFonts w:eastAsia="Times New Roman" w:hint="default"/>
      </w:rPr>
    </w:lvl>
    <w:lvl w:ilvl="4">
      <w:start w:val="1"/>
      <w:numFmt w:val="decimal"/>
      <w:lvlText w:val="%1.%2.%3.%4.%5."/>
      <w:lvlJc w:val="left"/>
      <w:pPr>
        <w:ind w:left="4484" w:hanging="1080"/>
      </w:pPr>
      <w:rPr>
        <w:rFonts w:eastAsia="Times New Roman" w:hint="default"/>
      </w:rPr>
    </w:lvl>
    <w:lvl w:ilvl="5">
      <w:start w:val="1"/>
      <w:numFmt w:val="decimal"/>
      <w:lvlText w:val="%1.%2.%3.%4.%5.%6."/>
      <w:lvlJc w:val="left"/>
      <w:pPr>
        <w:ind w:left="5335" w:hanging="1080"/>
      </w:pPr>
      <w:rPr>
        <w:rFonts w:eastAsia="Times New Roman" w:hint="default"/>
      </w:rPr>
    </w:lvl>
    <w:lvl w:ilvl="6">
      <w:start w:val="1"/>
      <w:numFmt w:val="decimal"/>
      <w:lvlText w:val="%1.%2.%3.%4.%5.%6.%7."/>
      <w:lvlJc w:val="left"/>
      <w:pPr>
        <w:ind w:left="6546" w:hanging="1440"/>
      </w:pPr>
      <w:rPr>
        <w:rFonts w:eastAsia="Times New Roman" w:hint="default"/>
      </w:rPr>
    </w:lvl>
    <w:lvl w:ilvl="7">
      <w:start w:val="1"/>
      <w:numFmt w:val="decimal"/>
      <w:lvlText w:val="%1.%2.%3.%4.%5.%6.%7.%8."/>
      <w:lvlJc w:val="left"/>
      <w:pPr>
        <w:ind w:left="7397" w:hanging="1440"/>
      </w:pPr>
      <w:rPr>
        <w:rFonts w:eastAsia="Times New Roman" w:hint="default"/>
      </w:rPr>
    </w:lvl>
    <w:lvl w:ilvl="8">
      <w:start w:val="1"/>
      <w:numFmt w:val="decimal"/>
      <w:lvlText w:val="%1.%2.%3.%4.%5.%6.%7.%8.%9."/>
      <w:lvlJc w:val="left"/>
      <w:pPr>
        <w:ind w:left="8608" w:hanging="1800"/>
      </w:pPr>
      <w:rPr>
        <w:rFonts w:eastAsia="Times New Roman" w:hint="default"/>
      </w:rPr>
    </w:lvl>
  </w:abstractNum>
  <w:abstractNum w:abstractNumId="19">
    <w:nsid w:val="0B503EAE"/>
    <w:multiLevelType w:val="hybridMultilevel"/>
    <w:tmpl w:val="F412E2D2"/>
    <w:lvl w:ilvl="0" w:tplc="2488D682">
      <w:start w:val="2021"/>
      <w:numFmt w:val="bullet"/>
      <w:lvlText w:val="-"/>
      <w:lvlJc w:val="left"/>
      <w:pPr>
        <w:ind w:left="1215" w:hanging="360"/>
      </w:pPr>
      <w:rPr>
        <w:rFonts w:ascii="Times New Roman" w:eastAsia="Times New Roman" w:hAnsi="Times New Roman" w:cs="Times New Roman" w:hint="default"/>
        <w:color w:val="auto"/>
      </w:rPr>
    </w:lvl>
    <w:lvl w:ilvl="1" w:tplc="04270003" w:tentative="1">
      <w:start w:val="1"/>
      <w:numFmt w:val="bullet"/>
      <w:lvlText w:val="o"/>
      <w:lvlJc w:val="left"/>
      <w:pPr>
        <w:ind w:left="1935" w:hanging="360"/>
      </w:pPr>
      <w:rPr>
        <w:rFonts w:ascii="Courier New" w:hAnsi="Courier New" w:cs="Courier New" w:hint="default"/>
      </w:rPr>
    </w:lvl>
    <w:lvl w:ilvl="2" w:tplc="04270005" w:tentative="1">
      <w:start w:val="1"/>
      <w:numFmt w:val="bullet"/>
      <w:lvlText w:val=""/>
      <w:lvlJc w:val="left"/>
      <w:pPr>
        <w:ind w:left="2655" w:hanging="360"/>
      </w:pPr>
      <w:rPr>
        <w:rFonts w:ascii="Wingdings" w:hAnsi="Wingdings" w:hint="default"/>
      </w:rPr>
    </w:lvl>
    <w:lvl w:ilvl="3" w:tplc="04270001" w:tentative="1">
      <w:start w:val="1"/>
      <w:numFmt w:val="bullet"/>
      <w:lvlText w:val=""/>
      <w:lvlJc w:val="left"/>
      <w:pPr>
        <w:ind w:left="3375" w:hanging="360"/>
      </w:pPr>
      <w:rPr>
        <w:rFonts w:ascii="Symbol" w:hAnsi="Symbol" w:hint="default"/>
      </w:rPr>
    </w:lvl>
    <w:lvl w:ilvl="4" w:tplc="04270003" w:tentative="1">
      <w:start w:val="1"/>
      <w:numFmt w:val="bullet"/>
      <w:lvlText w:val="o"/>
      <w:lvlJc w:val="left"/>
      <w:pPr>
        <w:ind w:left="4095" w:hanging="360"/>
      </w:pPr>
      <w:rPr>
        <w:rFonts w:ascii="Courier New" w:hAnsi="Courier New" w:cs="Courier New" w:hint="default"/>
      </w:rPr>
    </w:lvl>
    <w:lvl w:ilvl="5" w:tplc="04270005" w:tentative="1">
      <w:start w:val="1"/>
      <w:numFmt w:val="bullet"/>
      <w:lvlText w:val=""/>
      <w:lvlJc w:val="left"/>
      <w:pPr>
        <w:ind w:left="4815" w:hanging="360"/>
      </w:pPr>
      <w:rPr>
        <w:rFonts w:ascii="Wingdings" w:hAnsi="Wingdings" w:hint="default"/>
      </w:rPr>
    </w:lvl>
    <w:lvl w:ilvl="6" w:tplc="04270001" w:tentative="1">
      <w:start w:val="1"/>
      <w:numFmt w:val="bullet"/>
      <w:lvlText w:val=""/>
      <w:lvlJc w:val="left"/>
      <w:pPr>
        <w:ind w:left="5535" w:hanging="360"/>
      </w:pPr>
      <w:rPr>
        <w:rFonts w:ascii="Symbol" w:hAnsi="Symbol" w:hint="default"/>
      </w:rPr>
    </w:lvl>
    <w:lvl w:ilvl="7" w:tplc="04270003" w:tentative="1">
      <w:start w:val="1"/>
      <w:numFmt w:val="bullet"/>
      <w:lvlText w:val="o"/>
      <w:lvlJc w:val="left"/>
      <w:pPr>
        <w:ind w:left="6255" w:hanging="360"/>
      </w:pPr>
      <w:rPr>
        <w:rFonts w:ascii="Courier New" w:hAnsi="Courier New" w:cs="Courier New" w:hint="default"/>
      </w:rPr>
    </w:lvl>
    <w:lvl w:ilvl="8" w:tplc="04270005" w:tentative="1">
      <w:start w:val="1"/>
      <w:numFmt w:val="bullet"/>
      <w:lvlText w:val=""/>
      <w:lvlJc w:val="left"/>
      <w:pPr>
        <w:ind w:left="6975" w:hanging="360"/>
      </w:pPr>
      <w:rPr>
        <w:rFonts w:ascii="Wingdings" w:hAnsi="Wingdings" w:hint="default"/>
      </w:rPr>
    </w:lvl>
  </w:abstractNum>
  <w:abstractNum w:abstractNumId="20">
    <w:nsid w:val="165B5902"/>
    <w:multiLevelType w:val="hybridMultilevel"/>
    <w:tmpl w:val="38046052"/>
    <w:lvl w:ilvl="0" w:tplc="B33A4BA4">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1">
    <w:nsid w:val="178D3FC7"/>
    <w:multiLevelType w:val="hybridMultilevel"/>
    <w:tmpl w:val="747AD5B8"/>
    <w:lvl w:ilvl="0" w:tplc="9752A8EA">
      <w:start w:val="1"/>
      <w:numFmt w:val="decimal"/>
      <w:lvlText w:val="%1."/>
      <w:lvlJc w:val="left"/>
      <w:pPr>
        <w:ind w:left="720" w:hanging="360"/>
      </w:pPr>
      <w:rPr>
        <w:sz w:val="24"/>
        <w:szCs w:val="24"/>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22">
    <w:nsid w:val="1B2063CB"/>
    <w:multiLevelType w:val="hybridMultilevel"/>
    <w:tmpl w:val="53E84A5E"/>
    <w:lvl w:ilvl="0" w:tplc="43822B08">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3">
    <w:nsid w:val="1F8203DD"/>
    <w:multiLevelType w:val="hybridMultilevel"/>
    <w:tmpl w:val="CD46ADAE"/>
    <w:name w:val="WW8Num152"/>
    <w:lvl w:ilvl="0" w:tplc="04270003">
      <w:start w:val="1"/>
      <w:numFmt w:val="bullet"/>
      <w:lvlText w:val="o"/>
      <w:lvlJc w:val="left"/>
      <w:pPr>
        <w:tabs>
          <w:tab w:val="num" w:pos="420"/>
        </w:tabs>
        <w:ind w:left="420" w:hanging="360"/>
      </w:pPr>
      <w:rPr>
        <w:rFonts w:ascii="Courier New" w:hAnsi="Courier New" w:cs="Courier New" w:hint="default"/>
      </w:rPr>
    </w:lvl>
    <w:lvl w:ilvl="1" w:tplc="04270003" w:tentative="1">
      <w:start w:val="1"/>
      <w:numFmt w:val="bullet"/>
      <w:lvlText w:val="o"/>
      <w:lvlJc w:val="left"/>
      <w:pPr>
        <w:tabs>
          <w:tab w:val="num" w:pos="1140"/>
        </w:tabs>
        <w:ind w:left="1140" w:hanging="360"/>
      </w:pPr>
      <w:rPr>
        <w:rFonts w:ascii="Courier New" w:hAnsi="Courier New" w:cs="Courier New" w:hint="default"/>
      </w:rPr>
    </w:lvl>
    <w:lvl w:ilvl="2" w:tplc="04270005" w:tentative="1">
      <w:start w:val="1"/>
      <w:numFmt w:val="bullet"/>
      <w:lvlText w:val=""/>
      <w:lvlJc w:val="left"/>
      <w:pPr>
        <w:tabs>
          <w:tab w:val="num" w:pos="1860"/>
        </w:tabs>
        <w:ind w:left="1860" w:hanging="360"/>
      </w:pPr>
      <w:rPr>
        <w:rFonts w:ascii="Wingdings" w:hAnsi="Wingdings" w:hint="default"/>
      </w:rPr>
    </w:lvl>
    <w:lvl w:ilvl="3" w:tplc="04270001" w:tentative="1">
      <w:start w:val="1"/>
      <w:numFmt w:val="bullet"/>
      <w:lvlText w:val=""/>
      <w:lvlJc w:val="left"/>
      <w:pPr>
        <w:tabs>
          <w:tab w:val="num" w:pos="2580"/>
        </w:tabs>
        <w:ind w:left="2580" w:hanging="360"/>
      </w:pPr>
      <w:rPr>
        <w:rFonts w:ascii="Symbol" w:hAnsi="Symbol" w:hint="default"/>
      </w:rPr>
    </w:lvl>
    <w:lvl w:ilvl="4" w:tplc="04270003" w:tentative="1">
      <w:start w:val="1"/>
      <w:numFmt w:val="bullet"/>
      <w:lvlText w:val="o"/>
      <w:lvlJc w:val="left"/>
      <w:pPr>
        <w:tabs>
          <w:tab w:val="num" w:pos="3300"/>
        </w:tabs>
        <w:ind w:left="3300" w:hanging="360"/>
      </w:pPr>
      <w:rPr>
        <w:rFonts w:ascii="Courier New" w:hAnsi="Courier New" w:cs="Courier New" w:hint="default"/>
      </w:rPr>
    </w:lvl>
    <w:lvl w:ilvl="5" w:tplc="04270005" w:tentative="1">
      <w:start w:val="1"/>
      <w:numFmt w:val="bullet"/>
      <w:lvlText w:val=""/>
      <w:lvlJc w:val="left"/>
      <w:pPr>
        <w:tabs>
          <w:tab w:val="num" w:pos="4020"/>
        </w:tabs>
        <w:ind w:left="4020" w:hanging="360"/>
      </w:pPr>
      <w:rPr>
        <w:rFonts w:ascii="Wingdings" w:hAnsi="Wingdings" w:hint="default"/>
      </w:rPr>
    </w:lvl>
    <w:lvl w:ilvl="6" w:tplc="04270001" w:tentative="1">
      <w:start w:val="1"/>
      <w:numFmt w:val="bullet"/>
      <w:lvlText w:val=""/>
      <w:lvlJc w:val="left"/>
      <w:pPr>
        <w:tabs>
          <w:tab w:val="num" w:pos="4740"/>
        </w:tabs>
        <w:ind w:left="4740" w:hanging="360"/>
      </w:pPr>
      <w:rPr>
        <w:rFonts w:ascii="Symbol" w:hAnsi="Symbol" w:hint="default"/>
      </w:rPr>
    </w:lvl>
    <w:lvl w:ilvl="7" w:tplc="04270003" w:tentative="1">
      <w:start w:val="1"/>
      <w:numFmt w:val="bullet"/>
      <w:lvlText w:val="o"/>
      <w:lvlJc w:val="left"/>
      <w:pPr>
        <w:tabs>
          <w:tab w:val="num" w:pos="5460"/>
        </w:tabs>
        <w:ind w:left="5460" w:hanging="360"/>
      </w:pPr>
      <w:rPr>
        <w:rFonts w:ascii="Courier New" w:hAnsi="Courier New" w:cs="Courier New" w:hint="default"/>
      </w:rPr>
    </w:lvl>
    <w:lvl w:ilvl="8" w:tplc="04270005" w:tentative="1">
      <w:start w:val="1"/>
      <w:numFmt w:val="bullet"/>
      <w:lvlText w:val=""/>
      <w:lvlJc w:val="left"/>
      <w:pPr>
        <w:tabs>
          <w:tab w:val="num" w:pos="6180"/>
        </w:tabs>
        <w:ind w:left="6180" w:hanging="360"/>
      </w:pPr>
      <w:rPr>
        <w:rFonts w:ascii="Wingdings" w:hAnsi="Wingdings" w:hint="default"/>
      </w:rPr>
    </w:lvl>
  </w:abstractNum>
  <w:abstractNum w:abstractNumId="24">
    <w:nsid w:val="24366CE9"/>
    <w:multiLevelType w:val="hybridMultilevel"/>
    <w:tmpl w:val="0CB83A62"/>
    <w:lvl w:ilvl="0" w:tplc="04090001">
      <w:start w:val="1"/>
      <w:numFmt w:val="bullet"/>
      <w:pStyle w:val="Style3"/>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2C917509"/>
    <w:multiLevelType w:val="hybridMultilevel"/>
    <w:tmpl w:val="2618AE92"/>
    <w:lvl w:ilvl="0" w:tplc="87486DBC">
      <w:start w:val="1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373240BC"/>
    <w:multiLevelType w:val="hybridMultilevel"/>
    <w:tmpl w:val="4FB09A58"/>
    <w:lvl w:ilvl="0" w:tplc="E0A23E2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44942C54"/>
    <w:multiLevelType w:val="hybridMultilevel"/>
    <w:tmpl w:val="B72A5E4C"/>
    <w:lvl w:ilvl="0" w:tplc="457AE4F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nsid w:val="4BEA138F"/>
    <w:multiLevelType w:val="hybridMultilevel"/>
    <w:tmpl w:val="83DAB570"/>
    <w:lvl w:ilvl="0" w:tplc="8788FDA6">
      <w:start w:val="2021"/>
      <w:numFmt w:val="bullet"/>
      <w:lvlText w:val="-"/>
      <w:lvlJc w:val="left"/>
      <w:pPr>
        <w:ind w:left="2345" w:hanging="360"/>
      </w:pPr>
      <w:rPr>
        <w:rFonts w:ascii="Times New Roman" w:eastAsiaTheme="minorHAnsi" w:hAnsi="Times New Roman" w:cs="Times New Roman" w:hint="default"/>
      </w:rPr>
    </w:lvl>
    <w:lvl w:ilvl="1" w:tplc="04270003" w:tentative="1">
      <w:start w:val="1"/>
      <w:numFmt w:val="bullet"/>
      <w:lvlText w:val="o"/>
      <w:lvlJc w:val="left"/>
      <w:pPr>
        <w:ind w:left="1648" w:hanging="360"/>
      </w:pPr>
      <w:rPr>
        <w:rFonts w:ascii="Courier New" w:hAnsi="Courier New" w:cs="Courier New" w:hint="default"/>
      </w:rPr>
    </w:lvl>
    <w:lvl w:ilvl="2" w:tplc="04270005" w:tentative="1">
      <w:start w:val="1"/>
      <w:numFmt w:val="bullet"/>
      <w:lvlText w:val=""/>
      <w:lvlJc w:val="left"/>
      <w:pPr>
        <w:ind w:left="2368" w:hanging="360"/>
      </w:pPr>
      <w:rPr>
        <w:rFonts w:ascii="Wingdings" w:hAnsi="Wingdings" w:hint="default"/>
      </w:rPr>
    </w:lvl>
    <w:lvl w:ilvl="3" w:tplc="04270001" w:tentative="1">
      <w:start w:val="1"/>
      <w:numFmt w:val="bullet"/>
      <w:lvlText w:val=""/>
      <w:lvlJc w:val="left"/>
      <w:pPr>
        <w:ind w:left="3088" w:hanging="360"/>
      </w:pPr>
      <w:rPr>
        <w:rFonts w:ascii="Symbol" w:hAnsi="Symbol" w:hint="default"/>
      </w:rPr>
    </w:lvl>
    <w:lvl w:ilvl="4" w:tplc="04270003" w:tentative="1">
      <w:start w:val="1"/>
      <w:numFmt w:val="bullet"/>
      <w:lvlText w:val="o"/>
      <w:lvlJc w:val="left"/>
      <w:pPr>
        <w:ind w:left="3808" w:hanging="360"/>
      </w:pPr>
      <w:rPr>
        <w:rFonts w:ascii="Courier New" w:hAnsi="Courier New" w:cs="Courier New" w:hint="default"/>
      </w:rPr>
    </w:lvl>
    <w:lvl w:ilvl="5" w:tplc="04270005" w:tentative="1">
      <w:start w:val="1"/>
      <w:numFmt w:val="bullet"/>
      <w:lvlText w:val=""/>
      <w:lvlJc w:val="left"/>
      <w:pPr>
        <w:ind w:left="4528" w:hanging="360"/>
      </w:pPr>
      <w:rPr>
        <w:rFonts w:ascii="Wingdings" w:hAnsi="Wingdings" w:hint="default"/>
      </w:rPr>
    </w:lvl>
    <w:lvl w:ilvl="6" w:tplc="04270001" w:tentative="1">
      <w:start w:val="1"/>
      <w:numFmt w:val="bullet"/>
      <w:lvlText w:val=""/>
      <w:lvlJc w:val="left"/>
      <w:pPr>
        <w:ind w:left="5248" w:hanging="360"/>
      </w:pPr>
      <w:rPr>
        <w:rFonts w:ascii="Symbol" w:hAnsi="Symbol" w:hint="default"/>
      </w:rPr>
    </w:lvl>
    <w:lvl w:ilvl="7" w:tplc="04270003" w:tentative="1">
      <w:start w:val="1"/>
      <w:numFmt w:val="bullet"/>
      <w:lvlText w:val="o"/>
      <w:lvlJc w:val="left"/>
      <w:pPr>
        <w:ind w:left="5968" w:hanging="360"/>
      </w:pPr>
      <w:rPr>
        <w:rFonts w:ascii="Courier New" w:hAnsi="Courier New" w:cs="Courier New" w:hint="default"/>
      </w:rPr>
    </w:lvl>
    <w:lvl w:ilvl="8" w:tplc="04270005" w:tentative="1">
      <w:start w:val="1"/>
      <w:numFmt w:val="bullet"/>
      <w:lvlText w:val=""/>
      <w:lvlJc w:val="left"/>
      <w:pPr>
        <w:ind w:left="6688" w:hanging="360"/>
      </w:pPr>
      <w:rPr>
        <w:rFonts w:ascii="Wingdings" w:hAnsi="Wingdings" w:hint="default"/>
      </w:rPr>
    </w:lvl>
  </w:abstractNum>
  <w:abstractNum w:abstractNumId="29">
    <w:nsid w:val="4D404B7C"/>
    <w:multiLevelType w:val="hybridMultilevel"/>
    <w:tmpl w:val="1E9A74C2"/>
    <w:lvl w:ilvl="0" w:tplc="5B0EA610">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4DD10437"/>
    <w:multiLevelType w:val="hybridMultilevel"/>
    <w:tmpl w:val="4FB09A5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1">
    <w:nsid w:val="4E2409FF"/>
    <w:multiLevelType w:val="hybridMultilevel"/>
    <w:tmpl w:val="6994E832"/>
    <w:lvl w:ilvl="0" w:tplc="61CA172A">
      <w:start w:val="1"/>
      <w:numFmt w:val="bullet"/>
      <w:lvlText w:val=""/>
      <w:lvlJc w:val="left"/>
      <w:pPr>
        <w:tabs>
          <w:tab w:val="num" w:pos="720"/>
        </w:tabs>
        <w:ind w:left="720" w:hanging="360"/>
      </w:pPr>
      <w:rPr>
        <w:rFonts w:ascii="Symbol" w:hAnsi="Symbol" w:hint="default"/>
      </w:rPr>
    </w:lvl>
    <w:lvl w:ilvl="1" w:tplc="F3524DD6" w:tentative="1">
      <w:start w:val="1"/>
      <w:numFmt w:val="bullet"/>
      <w:lvlText w:val=""/>
      <w:lvlJc w:val="left"/>
      <w:pPr>
        <w:tabs>
          <w:tab w:val="num" w:pos="1440"/>
        </w:tabs>
        <w:ind w:left="1440" w:hanging="360"/>
      </w:pPr>
      <w:rPr>
        <w:rFonts w:ascii="Symbol" w:hAnsi="Symbol" w:hint="default"/>
      </w:rPr>
    </w:lvl>
    <w:lvl w:ilvl="2" w:tplc="67583AEE" w:tentative="1">
      <w:start w:val="1"/>
      <w:numFmt w:val="bullet"/>
      <w:lvlText w:val=""/>
      <w:lvlJc w:val="left"/>
      <w:pPr>
        <w:tabs>
          <w:tab w:val="num" w:pos="2160"/>
        </w:tabs>
        <w:ind w:left="2160" w:hanging="360"/>
      </w:pPr>
      <w:rPr>
        <w:rFonts w:ascii="Symbol" w:hAnsi="Symbol" w:hint="default"/>
      </w:rPr>
    </w:lvl>
    <w:lvl w:ilvl="3" w:tplc="2E224A5C" w:tentative="1">
      <w:start w:val="1"/>
      <w:numFmt w:val="bullet"/>
      <w:lvlText w:val=""/>
      <w:lvlJc w:val="left"/>
      <w:pPr>
        <w:tabs>
          <w:tab w:val="num" w:pos="2880"/>
        </w:tabs>
        <w:ind w:left="2880" w:hanging="360"/>
      </w:pPr>
      <w:rPr>
        <w:rFonts w:ascii="Symbol" w:hAnsi="Symbol" w:hint="default"/>
      </w:rPr>
    </w:lvl>
    <w:lvl w:ilvl="4" w:tplc="FA868D80" w:tentative="1">
      <w:start w:val="1"/>
      <w:numFmt w:val="bullet"/>
      <w:lvlText w:val=""/>
      <w:lvlJc w:val="left"/>
      <w:pPr>
        <w:tabs>
          <w:tab w:val="num" w:pos="3600"/>
        </w:tabs>
        <w:ind w:left="3600" w:hanging="360"/>
      </w:pPr>
      <w:rPr>
        <w:rFonts w:ascii="Symbol" w:hAnsi="Symbol" w:hint="default"/>
      </w:rPr>
    </w:lvl>
    <w:lvl w:ilvl="5" w:tplc="CEDC6190" w:tentative="1">
      <w:start w:val="1"/>
      <w:numFmt w:val="bullet"/>
      <w:lvlText w:val=""/>
      <w:lvlJc w:val="left"/>
      <w:pPr>
        <w:tabs>
          <w:tab w:val="num" w:pos="4320"/>
        </w:tabs>
        <w:ind w:left="4320" w:hanging="360"/>
      </w:pPr>
      <w:rPr>
        <w:rFonts w:ascii="Symbol" w:hAnsi="Symbol" w:hint="default"/>
      </w:rPr>
    </w:lvl>
    <w:lvl w:ilvl="6" w:tplc="3612A134" w:tentative="1">
      <w:start w:val="1"/>
      <w:numFmt w:val="bullet"/>
      <w:lvlText w:val=""/>
      <w:lvlJc w:val="left"/>
      <w:pPr>
        <w:tabs>
          <w:tab w:val="num" w:pos="5040"/>
        </w:tabs>
        <w:ind w:left="5040" w:hanging="360"/>
      </w:pPr>
      <w:rPr>
        <w:rFonts w:ascii="Symbol" w:hAnsi="Symbol" w:hint="default"/>
      </w:rPr>
    </w:lvl>
    <w:lvl w:ilvl="7" w:tplc="FA5C35B8" w:tentative="1">
      <w:start w:val="1"/>
      <w:numFmt w:val="bullet"/>
      <w:lvlText w:val=""/>
      <w:lvlJc w:val="left"/>
      <w:pPr>
        <w:tabs>
          <w:tab w:val="num" w:pos="5760"/>
        </w:tabs>
        <w:ind w:left="5760" w:hanging="360"/>
      </w:pPr>
      <w:rPr>
        <w:rFonts w:ascii="Symbol" w:hAnsi="Symbol" w:hint="default"/>
      </w:rPr>
    </w:lvl>
    <w:lvl w:ilvl="8" w:tplc="1C50A6EA" w:tentative="1">
      <w:start w:val="1"/>
      <w:numFmt w:val="bullet"/>
      <w:lvlText w:val=""/>
      <w:lvlJc w:val="left"/>
      <w:pPr>
        <w:tabs>
          <w:tab w:val="num" w:pos="6480"/>
        </w:tabs>
        <w:ind w:left="6480" w:hanging="360"/>
      </w:pPr>
      <w:rPr>
        <w:rFonts w:ascii="Symbol" w:hAnsi="Symbol" w:hint="default"/>
      </w:rPr>
    </w:lvl>
  </w:abstractNum>
  <w:abstractNum w:abstractNumId="32">
    <w:nsid w:val="62E70758"/>
    <w:multiLevelType w:val="hybridMultilevel"/>
    <w:tmpl w:val="5AD4DFF2"/>
    <w:lvl w:ilvl="0" w:tplc="D2C0A158">
      <w:start w:val="2020"/>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3">
    <w:nsid w:val="780B1364"/>
    <w:multiLevelType w:val="hybridMultilevel"/>
    <w:tmpl w:val="56405404"/>
    <w:lvl w:ilvl="0" w:tplc="9BBE4B56">
      <w:start w:val="1"/>
      <w:numFmt w:val="upperRoman"/>
      <w:lvlText w:val="%1."/>
      <w:lvlJc w:val="left"/>
      <w:pPr>
        <w:ind w:left="1080" w:hanging="720"/>
      </w:pPr>
      <w:rPr>
        <w:rFonts w:hint="default"/>
        <w:b/>
        <w:bCs w:val="0"/>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nsid w:val="781A62D2"/>
    <w:multiLevelType w:val="hybridMultilevel"/>
    <w:tmpl w:val="E1065BF4"/>
    <w:lvl w:ilvl="0" w:tplc="1F3830E6">
      <w:start w:val="1"/>
      <w:numFmt w:val="bullet"/>
      <w:lvlText w:val=""/>
      <w:lvlJc w:val="left"/>
      <w:pPr>
        <w:tabs>
          <w:tab w:val="num" w:pos="720"/>
        </w:tabs>
        <w:ind w:left="720" w:hanging="360"/>
      </w:pPr>
      <w:rPr>
        <w:rFonts w:ascii="Symbol" w:hAnsi="Symbol" w:hint="default"/>
      </w:rPr>
    </w:lvl>
    <w:lvl w:ilvl="1" w:tplc="572811CA" w:tentative="1">
      <w:start w:val="1"/>
      <w:numFmt w:val="bullet"/>
      <w:lvlText w:val=""/>
      <w:lvlJc w:val="left"/>
      <w:pPr>
        <w:tabs>
          <w:tab w:val="num" w:pos="1440"/>
        </w:tabs>
        <w:ind w:left="1440" w:hanging="360"/>
      </w:pPr>
      <w:rPr>
        <w:rFonts w:ascii="Symbol" w:hAnsi="Symbol" w:hint="default"/>
      </w:rPr>
    </w:lvl>
    <w:lvl w:ilvl="2" w:tplc="D29AF8B2" w:tentative="1">
      <w:start w:val="1"/>
      <w:numFmt w:val="bullet"/>
      <w:lvlText w:val=""/>
      <w:lvlJc w:val="left"/>
      <w:pPr>
        <w:tabs>
          <w:tab w:val="num" w:pos="2160"/>
        </w:tabs>
        <w:ind w:left="2160" w:hanging="360"/>
      </w:pPr>
      <w:rPr>
        <w:rFonts w:ascii="Symbol" w:hAnsi="Symbol" w:hint="default"/>
      </w:rPr>
    </w:lvl>
    <w:lvl w:ilvl="3" w:tplc="4816F6DC" w:tentative="1">
      <w:start w:val="1"/>
      <w:numFmt w:val="bullet"/>
      <w:lvlText w:val=""/>
      <w:lvlJc w:val="left"/>
      <w:pPr>
        <w:tabs>
          <w:tab w:val="num" w:pos="2880"/>
        </w:tabs>
        <w:ind w:left="2880" w:hanging="360"/>
      </w:pPr>
      <w:rPr>
        <w:rFonts w:ascii="Symbol" w:hAnsi="Symbol" w:hint="default"/>
      </w:rPr>
    </w:lvl>
    <w:lvl w:ilvl="4" w:tplc="226E26DE" w:tentative="1">
      <w:start w:val="1"/>
      <w:numFmt w:val="bullet"/>
      <w:lvlText w:val=""/>
      <w:lvlJc w:val="left"/>
      <w:pPr>
        <w:tabs>
          <w:tab w:val="num" w:pos="3600"/>
        </w:tabs>
        <w:ind w:left="3600" w:hanging="360"/>
      </w:pPr>
      <w:rPr>
        <w:rFonts w:ascii="Symbol" w:hAnsi="Symbol" w:hint="default"/>
      </w:rPr>
    </w:lvl>
    <w:lvl w:ilvl="5" w:tplc="70DE900A" w:tentative="1">
      <w:start w:val="1"/>
      <w:numFmt w:val="bullet"/>
      <w:lvlText w:val=""/>
      <w:lvlJc w:val="left"/>
      <w:pPr>
        <w:tabs>
          <w:tab w:val="num" w:pos="4320"/>
        </w:tabs>
        <w:ind w:left="4320" w:hanging="360"/>
      </w:pPr>
      <w:rPr>
        <w:rFonts w:ascii="Symbol" w:hAnsi="Symbol" w:hint="default"/>
      </w:rPr>
    </w:lvl>
    <w:lvl w:ilvl="6" w:tplc="76C26342" w:tentative="1">
      <w:start w:val="1"/>
      <w:numFmt w:val="bullet"/>
      <w:lvlText w:val=""/>
      <w:lvlJc w:val="left"/>
      <w:pPr>
        <w:tabs>
          <w:tab w:val="num" w:pos="5040"/>
        </w:tabs>
        <w:ind w:left="5040" w:hanging="360"/>
      </w:pPr>
      <w:rPr>
        <w:rFonts w:ascii="Symbol" w:hAnsi="Symbol" w:hint="default"/>
      </w:rPr>
    </w:lvl>
    <w:lvl w:ilvl="7" w:tplc="6930CBD6" w:tentative="1">
      <w:start w:val="1"/>
      <w:numFmt w:val="bullet"/>
      <w:lvlText w:val=""/>
      <w:lvlJc w:val="left"/>
      <w:pPr>
        <w:tabs>
          <w:tab w:val="num" w:pos="5760"/>
        </w:tabs>
        <w:ind w:left="5760" w:hanging="360"/>
      </w:pPr>
      <w:rPr>
        <w:rFonts w:ascii="Symbol" w:hAnsi="Symbol" w:hint="default"/>
      </w:rPr>
    </w:lvl>
    <w:lvl w:ilvl="8" w:tplc="5688002C" w:tentative="1">
      <w:start w:val="1"/>
      <w:numFmt w:val="bullet"/>
      <w:lvlText w:val=""/>
      <w:lvlJc w:val="left"/>
      <w:pPr>
        <w:tabs>
          <w:tab w:val="num" w:pos="6480"/>
        </w:tabs>
        <w:ind w:left="6480" w:hanging="360"/>
      </w:pPr>
      <w:rPr>
        <w:rFonts w:ascii="Symbol" w:hAnsi="Symbol" w:hint="default"/>
      </w:rPr>
    </w:lvl>
  </w:abstractNum>
  <w:num w:numId="1">
    <w:abstractNumId w:val="24"/>
  </w:num>
  <w:num w:numId="2">
    <w:abstractNumId w:val="0"/>
  </w:num>
  <w:num w:numId="3">
    <w:abstractNumId w:val="25"/>
  </w:num>
  <w:num w:numId="4">
    <w:abstractNumId w:val="34"/>
  </w:num>
  <w:num w:numId="5">
    <w:abstractNumId w:val="31"/>
  </w:num>
  <w:num w:numId="6">
    <w:abstractNumId w:val="32"/>
  </w:num>
  <w:num w:numId="7">
    <w:abstractNumId w:val="28"/>
  </w:num>
  <w:num w:numId="8">
    <w:abstractNumId w:val="26"/>
  </w:num>
  <w:num w:numId="9">
    <w:abstractNumId w:val="19"/>
  </w:num>
  <w:num w:numId="10">
    <w:abstractNumId w:val="21"/>
  </w:num>
  <w:num w:numId="11">
    <w:abstractNumId w:val="33"/>
  </w:num>
  <w:num w:numId="12">
    <w:abstractNumId w:val="29"/>
  </w:num>
  <w:num w:numId="13">
    <w:abstractNumId w:val="27"/>
  </w:num>
  <w:num w:numId="14">
    <w:abstractNumId w:val="22"/>
  </w:num>
  <w:num w:numId="15">
    <w:abstractNumId w:val="20"/>
  </w:num>
  <w:num w:numId="16">
    <w:abstractNumId w:val="18"/>
  </w:num>
  <w:num w:numId="17">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851"/>
  <w:hyphenationZone w:val="396"/>
  <w:drawingGridHorizontalSpacing w:val="120"/>
  <w:displayHorizontalDrawingGridEvery w:val="2"/>
  <w:noPunctuationKerning/>
  <w:characterSpacingControl w:val="doNotCompress"/>
  <w:hdrShapeDefaults>
    <o:shapedefaults v:ext="edit" spidmax="2050" fill="f" fillcolor="white" stroke="f">
      <v:fill color="white" on="f"/>
      <v:stroke on="f"/>
      <v:textbox style="mso-rotate-with-shape:t"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AF4"/>
    <w:rsid w:val="00000022"/>
    <w:rsid w:val="000000D4"/>
    <w:rsid w:val="00000282"/>
    <w:rsid w:val="00000AFF"/>
    <w:rsid w:val="00000E2E"/>
    <w:rsid w:val="00001186"/>
    <w:rsid w:val="00001AEB"/>
    <w:rsid w:val="00002345"/>
    <w:rsid w:val="000029EB"/>
    <w:rsid w:val="00002C18"/>
    <w:rsid w:val="00002C8A"/>
    <w:rsid w:val="000030E7"/>
    <w:rsid w:val="000030F7"/>
    <w:rsid w:val="000034E2"/>
    <w:rsid w:val="00003551"/>
    <w:rsid w:val="0000362C"/>
    <w:rsid w:val="000036CD"/>
    <w:rsid w:val="00003707"/>
    <w:rsid w:val="000049A8"/>
    <w:rsid w:val="0000515E"/>
    <w:rsid w:val="00005953"/>
    <w:rsid w:val="00005BD3"/>
    <w:rsid w:val="00005CA5"/>
    <w:rsid w:val="000061AA"/>
    <w:rsid w:val="000067EE"/>
    <w:rsid w:val="00006843"/>
    <w:rsid w:val="00006D3B"/>
    <w:rsid w:val="00007031"/>
    <w:rsid w:val="000072EB"/>
    <w:rsid w:val="00007604"/>
    <w:rsid w:val="00007B60"/>
    <w:rsid w:val="00007D83"/>
    <w:rsid w:val="00007F17"/>
    <w:rsid w:val="00007F6F"/>
    <w:rsid w:val="000104AF"/>
    <w:rsid w:val="00010B1B"/>
    <w:rsid w:val="00011155"/>
    <w:rsid w:val="00011B15"/>
    <w:rsid w:val="00012736"/>
    <w:rsid w:val="000127FB"/>
    <w:rsid w:val="00012872"/>
    <w:rsid w:val="0001287E"/>
    <w:rsid w:val="00012D06"/>
    <w:rsid w:val="000130BC"/>
    <w:rsid w:val="00013676"/>
    <w:rsid w:val="00013901"/>
    <w:rsid w:val="0001394D"/>
    <w:rsid w:val="00014522"/>
    <w:rsid w:val="000146E4"/>
    <w:rsid w:val="000149D0"/>
    <w:rsid w:val="00014B5F"/>
    <w:rsid w:val="00014DC2"/>
    <w:rsid w:val="00015897"/>
    <w:rsid w:val="00016511"/>
    <w:rsid w:val="00016D78"/>
    <w:rsid w:val="00016F59"/>
    <w:rsid w:val="000171CB"/>
    <w:rsid w:val="00017496"/>
    <w:rsid w:val="000177AE"/>
    <w:rsid w:val="0002044D"/>
    <w:rsid w:val="0002053F"/>
    <w:rsid w:val="00020574"/>
    <w:rsid w:val="000205F1"/>
    <w:rsid w:val="0002067C"/>
    <w:rsid w:val="00020950"/>
    <w:rsid w:val="00020995"/>
    <w:rsid w:val="00021487"/>
    <w:rsid w:val="00021B2F"/>
    <w:rsid w:val="00022816"/>
    <w:rsid w:val="00022C52"/>
    <w:rsid w:val="00022EEC"/>
    <w:rsid w:val="0002313E"/>
    <w:rsid w:val="00023635"/>
    <w:rsid w:val="00024002"/>
    <w:rsid w:val="000240EE"/>
    <w:rsid w:val="00024A3D"/>
    <w:rsid w:val="00024DDA"/>
    <w:rsid w:val="0002532E"/>
    <w:rsid w:val="00025422"/>
    <w:rsid w:val="0002556A"/>
    <w:rsid w:val="000257B9"/>
    <w:rsid w:val="00025B32"/>
    <w:rsid w:val="00025BB0"/>
    <w:rsid w:val="00025EB9"/>
    <w:rsid w:val="00026038"/>
    <w:rsid w:val="000265F6"/>
    <w:rsid w:val="00026AC7"/>
    <w:rsid w:val="00026EC8"/>
    <w:rsid w:val="00027C72"/>
    <w:rsid w:val="00027D08"/>
    <w:rsid w:val="00030B52"/>
    <w:rsid w:val="00030C5D"/>
    <w:rsid w:val="00030E7A"/>
    <w:rsid w:val="000311EF"/>
    <w:rsid w:val="0003135A"/>
    <w:rsid w:val="0003174F"/>
    <w:rsid w:val="000317F1"/>
    <w:rsid w:val="00031EAA"/>
    <w:rsid w:val="000320CF"/>
    <w:rsid w:val="000324E5"/>
    <w:rsid w:val="00032646"/>
    <w:rsid w:val="00032E16"/>
    <w:rsid w:val="00032F0D"/>
    <w:rsid w:val="0003300B"/>
    <w:rsid w:val="0003316A"/>
    <w:rsid w:val="000336FF"/>
    <w:rsid w:val="00033C3E"/>
    <w:rsid w:val="00033F5F"/>
    <w:rsid w:val="0003403E"/>
    <w:rsid w:val="00034811"/>
    <w:rsid w:val="00034DCB"/>
    <w:rsid w:val="000351C5"/>
    <w:rsid w:val="00035BCD"/>
    <w:rsid w:val="00036059"/>
    <w:rsid w:val="00036703"/>
    <w:rsid w:val="00037625"/>
    <w:rsid w:val="00037F5B"/>
    <w:rsid w:val="000400BB"/>
    <w:rsid w:val="00040270"/>
    <w:rsid w:val="0004049D"/>
    <w:rsid w:val="000409F4"/>
    <w:rsid w:val="00040C0E"/>
    <w:rsid w:val="00040EEE"/>
    <w:rsid w:val="00041F34"/>
    <w:rsid w:val="0004229E"/>
    <w:rsid w:val="00042618"/>
    <w:rsid w:val="00042624"/>
    <w:rsid w:val="00043056"/>
    <w:rsid w:val="00043647"/>
    <w:rsid w:val="00043E2A"/>
    <w:rsid w:val="00043E2B"/>
    <w:rsid w:val="00043F1A"/>
    <w:rsid w:val="00044306"/>
    <w:rsid w:val="0004466C"/>
    <w:rsid w:val="00044867"/>
    <w:rsid w:val="00044872"/>
    <w:rsid w:val="00044A61"/>
    <w:rsid w:val="00044D2F"/>
    <w:rsid w:val="00044DC4"/>
    <w:rsid w:val="0004561F"/>
    <w:rsid w:val="000464A6"/>
    <w:rsid w:val="00046606"/>
    <w:rsid w:val="000466BA"/>
    <w:rsid w:val="000468D7"/>
    <w:rsid w:val="00046AB1"/>
    <w:rsid w:val="00047496"/>
    <w:rsid w:val="000476A0"/>
    <w:rsid w:val="00047AB4"/>
    <w:rsid w:val="00047B6B"/>
    <w:rsid w:val="00047DE5"/>
    <w:rsid w:val="00047E4C"/>
    <w:rsid w:val="00047FEA"/>
    <w:rsid w:val="0005031C"/>
    <w:rsid w:val="000515E9"/>
    <w:rsid w:val="00051815"/>
    <w:rsid w:val="00051C6D"/>
    <w:rsid w:val="00051D93"/>
    <w:rsid w:val="00051E1D"/>
    <w:rsid w:val="0005213B"/>
    <w:rsid w:val="000527FB"/>
    <w:rsid w:val="00052BBD"/>
    <w:rsid w:val="000536F7"/>
    <w:rsid w:val="000538AB"/>
    <w:rsid w:val="00053C73"/>
    <w:rsid w:val="000549A8"/>
    <w:rsid w:val="00054C7F"/>
    <w:rsid w:val="00054DA9"/>
    <w:rsid w:val="00055005"/>
    <w:rsid w:val="0005514C"/>
    <w:rsid w:val="00055216"/>
    <w:rsid w:val="000555C3"/>
    <w:rsid w:val="00055859"/>
    <w:rsid w:val="00055CC4"/>
    <w:rsid w:val="00055EE2"/>
    <w:rsid w:val="00057055"/>
    <w:rsid w:val="0006000E"/>
    <w:rsid w:val="00060097"/>
    <w:rsid w:val="000601C9"/>
    <w:rsid w:val="00060279"/>
    <w:rsid w:val="00060E17"/>
    <w:rsid w:val="00061147"/>
    <w:rsid w:val="000616AE"/>
    <w:rsid w:val="000619C0"/>
    <w:rsid w:val="00061B8D"/>
    <w:rsid w:val="00061EC0"/>
    <w:rsid w:val="000626B9"/>
    <w:rsid w:val="00062E23"/>
    <w:rsid w:val="000632DF"/>
    <w:rsid w:val="0006332E"/>
    <w:rsid w:val="00063A1B"/>
    <w:rsid w:val="00063AEE"/>
    <w:rsid w:val="000640D9"/>
    <w:rsid w:val="000644B9"/>
    <w:rsid w:val="0006490E"/>
    <w:rsid w:val="00064B88"/>
    <w:rsid w:val="00065127"/>
    <w:rsid w:val="000651DE"/>
    <w:rsid w:val="000652BF"/>
    <w:rsid w:val="000653BC"/>
    <w:rsid w:val="00065451"/>
    <w:rsid w:val="00065889"/>
    <w:rsid w:val="00065ADC"/>
    <w:rsid w:val="00065B46"/>
    <w:rsid w:val="00066086"/>
    <w:rsid w:val="00066237"/>
    <w:rsid w:val="00066375"/>
    <w:rsid w:val="00067163"/>
    <w:rsid w:val="0006737C"/>
    <w:rsid w:val="0006771F"/>
    <w:rsid w:val="000702C8"/>
    <w:rsid w:val="00070327"/>
    <w:rsid w:val="000703C1"/>
    <w:rsid w:val="0007052A"/>
    <w:rsid w:val="000705F2"/>
    <w:rsid w:val="0007064B"/>
    <w:rsid w:val="000707E8"/>
    <w:rsid w:val="0007115C"/>
    <w:rsid w:val="00071D5A"/>
    <w:rsid w:val="00071F8C"/>
    <w:rsid w:val="00072442"/>
    <w:rsid w:val="000727B4"/>
    <w:rsid w:val="00072A88"/>
    <w:rsid w:val="00072AF4"/>
    <w:rsid w:val="000730D5"/>
    <w:rsid w:val="00073C13"/>
    <w:rsid w:val="000744AB"/>
    <w:rsid w:val="000746A4"/>
    <w:rsid w:val="000751A3"/>
    <w:rsid w:val="0007522D"/>
    <w:rsid w:val="000759A2"/>
    <w:rsid w:val="00075EB4"/>
    <w:rsid w:val="0007606A"/>
    <w:rsid w:val="0007635B"/>
    <w:rsid w:val="000763B3"/>
    <w:rsid w:val="00076BCC"/>
    <w:rsid w:val="00076BDB"/>
    <w:rsid w:val="00076DE1"/>
    <w:rsid w:val="00077632"/>
    <w:rsid w:val="00077B32"/>
    <w:rsid w:val="00077D75"/>
    <w:rsid w:val="00077EEB"/>
    <w:rsid w:val="00077F86"/>
    <w:rsid w:val="00080462"/>
    <w:rsid w:val="0008057C"/>
    <w:rsid w:val="000805A1"/>
    <w:rsid w:val="00080638"/>
    <w:rsid w:val="0008073C"/>
    <w:rsid w:val="00080920"/>
    <w:rsid w:val="00080A6C"/>
    <w:rsid w:val="000811A0"/>
    <w:rsid w:val="0008147D"/>
    <w:rsid w:val="000819B8"/>
    <w:rsid w:val="00081E63"/>
    <w:rsid w:val="0008229F"/>
    <w:rsid w:val="000823AC"/>
    <w:rsid w:val="000824EB"/>
    <w:rsid w:val="00082913"/>
    <w:rsid w:val="00082BC1"/>
    <w:rsid w:val="00082E56"/>
    <w:rsid w:val="0008307B"/>
    <w:rsid w:val="000831E3"/>
    <w:rsid w:val="00083C96"/>
    <w:rsid w:val="000843C6"/>
    <w:rsid w:val="000843DB"/>
    <w:rsid w:val="00084A3E"/>
    <w:rsid w:val="00084AA4"/>
    <w:rsid w:val="00084B4D"/>
    <w:rsid w:val="00084C53"/>
    <w:rsid w:val="00084C90"/>
    <w:rsid w:val="00084DE6"/>
    <w:rsid w:val="00085051"/>
    <w:rsid w:val="00085458"/>
    <w:rsid w:val="0008565E"/>
    <w:rsid w:val="00085A75"/>
    <w:rsid w:val="00085B51"/>
    <w:rsid w:val="0008649E"/>
    <w:rsid w:val="0008664C"/>
    <w:rsid w:val="00086674"/>
    <w:rsid w:val="000866C1"/>
    <w:rsid w:val="00086A27"/>
    <w:rsid w:val="00086BD9"/>
    <w:rsid w:val="00086D3C"/>
    <w:rsid w:val="00086D4E"/>
    <w:rsid w:val="00086E84"/>
    <w:rsid w:val="00086F56"/>
    <w:rsid w:val="00086F85"/>
    <w:rsid w:val="00086FEF"/>
    <w:rsid w:val="00087D2E"/>
    <w:rsid w:val="00087EB9"/>
    <w:rsid w:val="00087F4E"/>
    <w:rsid w:val="00090EF2"/>
    <w:rsid w:val="00090FA4"/>
    <w:rsid w:val="00091610"/>
    <w:rsid w:val="00091C18"/>
    <w:rsid w:val="000922A2"/>
    <w:rsid w:val="00092739"/>
    <w:rsid w:val="00092C9D"/>
    <w:rsid w:val="000931AC"/>
    <w:rsid w:val="00093328"/>
    <w:rsid w:val="00093376"/>
    <w:rsid w:val="000935B7"/>
    <w:rsid w:val="000938C7"/>
    <w:rsid w:val="00094433"/>
    <w:rsid w:val="000945AF"/>
    <w:rsid w:val="00095149"/>
    <w:rsid w:val="000951F4"/>
    <w:rsid w:val="000953EB"/>
    <w:rsid w:val="00095580"/>
    <w:rsid w:val="000956F1"/>
    <w:rsid w:val="000959D6"/>
    <w:rsid w:val="00095B1D"/>
    <w:rsid w:val="00096241"/>
    <w:rsid w:val="0009628C"/>
    <w:rsid w:val="0009634C"/>
    <w:rsid w:val="000966C4"/>
    <w:rsid w:val="000966F9"/>
    <w:rsid w:val="00096769"/>
    <w:rsid w:val="00096DA3"/>
    <w:rsid w:val="00097608"/>
    <w:rsid w:val="0009793D"/>
    <w:rsid w:val="00097C2E"/>
    <w:rsid w:val="00097F4A"/>
    <w:rsid w:val="000A0E09"/>
    <w:rsid w:val="000A0E5F"/>
    <w:rsid w:val="000A0FA9"/>
    <w:rsid w:val="000A0FD4"/>
    <w:rsid w:val="000A132F"/>
    <w:rsid w:val="000A1508"/>
    <w:rsid w:val="000A1F1D"/>
    <w:rsid w:val="000A1F2E"/>
    <w:rsid w:val="000A20ED"/>
    <w:rsid w:val="000A23A5"/>
    <w:rsid w:val="000A2599"/>
    <w:rsid w:val="000A2CBC"/>
    <w:rsid w:val="000A3BBF"/>
    <w:rsid w:val="000A45F0"/>
    <w:rsid w:val="000A4EAC"/>
    <w:rsid w:val="000A50C5"/>
    <w:rsid w:val="000A5662"/>
    <w:rsid w:val="000A584F"/>
    <w:rsid w:val="000A59D1"/>
    <w:rsid w:val="000A6473"/>
    <w:rsid w:val="000A695B"/>
    <w:rsid w:val="000A6C42"/>
    <w:rsid w:val="000A7052"/>
    <w:rsid w:val="000A71E6"/>
    <w:rsid w:val="000B0297"/>
    <w:rsid w:val="000B07B8"/>
    <w:rsid w:val="000B0883"/>
    <w:rsid w:val="000B0897"/>
    <w:rsid w:val="000B1141"/>
    <w:rsid w:val="000B11A7"/>
    <w:rsid w:val="000B163A"/>
    <w:rsid w:val="000B19C9"/>
    <w:rsid w:val="000B1A17"/>
    <w:rsid w:val="000B2129"/>
    <w:rsid w:val="000B2BC1"/>
    <w:rsid w:val="000B2E66"/>
    <w:rsid w:val="000B36B6"/>
    <w:rsid w:val="000B376D"/>
    <w:rsid w:val="000B385F"/>
    <w:rsid w:val="000B397A"/>
    <w:rsid w:val="000B3C74"/>
    <w:rsid w:val="000B3FD5"/>
    <w:rsid w:val="000B4087"/>
    <w:rsid w:val="000B4585"/>
    <w:rsid w:val="000B504A"/>
    <w:rsid w:val="000B5406"/>
    <w:rsid w:val="000B588B"/>
    <w:rsid w:val="000B58D7"/>
    <w:rsid w:val="000B5B21"/>
    <w:rsid w:val="000B5F1B"/>
    <w:rsid w:val="000B61F5"/>
    <w:rsid w:val="000B7375"/>
    <w:rsid w:val="000B7376"/>
    <w:rsid w:val="000B76B5"/>
    <w:rsid w:val="000B7701"/>
    <w:rsid w:val="000B7E70"/>
    <w:rsid w:val="000C018F"/>
    <w:rsid w:val="000C04ED"/>
    <w:rsid w:val="000C0B0A"/>
    <w:rsid w:val="000C0B76"/>
    <w:rsid w:val="000C1114"/>
    <w:rsid w:val="000C15C4"/>
    <w:rsid w:val="000C18E7"/>
    <w:rsid w:val="000C1929"/>
    <w:rsid w:val="000C1A73"/>
    <w:rsid w:val="000C1CBC"/>
    <w:rsid w:val="000C2624"/>
    <w:rsid w:val="000C287F"/>
    <w:rsid w:val="000C2DA3"/>
    <w:rsid w:val="000C304E"/>
    <w:rsid w:val="000C3364"/>
    <w:rsid w:val="000C3A77"/>
    <w:rsid w:val="000C3ACC"/>
    <w:rsid w:val="000C3DA0"/>
    <w:rsid w:val="000C3E41"/>
    <w:rsid w:val="000C4525"/>
    <w:rsid w:val="000C4865"/>
    <w:rsid w:val="000C4E4B"/>
    <w:rsid w:val="000C5237"/>
    <w:rsid w:val="000C5542"/>
    <w:rsid w:val="000C580D"/>
    <w:rsid w:val="000C5F10"/>
    <w:rsid w:val="000C64AC"/>
    <w:rsid w:val="000C76D3"/>
    <w:rsid w:val="000C77C7"/>
    <w:rsid w:val="000C7912"/>
    <w:rsid w:val="000C7DA4"/>
    <w:rsid w:val="000D0278"/>
    <w:rsid w:val="000D038B"/>
    <w:rsid w:val="000D0445"/>
    <w:rsid w:val="000D0E2B"/>
    <w:rsid w:val="000D1188"/>
    <w:rsid w:val="000D1271"/>
    <w:rsid w:val="000D1E00"/>
    <w:rsid w:val="000D1FFE"/>
    <w:rsid w:val="000D20BB"/>
    <w:rsid w:val="000D2886"/>
    <w:rsid w:val="000D2AFD"/>
    <w:rsid w:val="000D3009"/>
    <w:rsid w:val="000D302B"/>
    <w:rsid w:val="000D340C"/>
    <w:rsid w:val="000D3418"/>
    <w:rsid w:val="000D3627"/>
    <w:rsid w:val="000D3A53"/>
    <w:rsid w:val="000D417E"/>
    <w:rsid w:val="000D4620"/>
    <w:rsid w:val="000D4C88"/>
    <w:rsid w:val="000D4CD1"/>
    <w:rsid w:val="000D5437"/>
    <w:rsid w:val="000D5DC7"/>
    <w:rsid w:val="000D60F3"/>
    <w:rsid w:val="000D61C7"/>
    <w:rsid w:val="000D64D3"/>
    <w:rsid w:val="000D7050"/>
    <w:rsid w:val="000D7359"/>
    <w:rsid w:val="000D74A2"/>
    <w:rsid w:val="000D7B05"/>
    <w:rsid w:val="000D7C7D"/>
    <w:rsid w:val="000E060F"/>
    <w:rsid w:val="000E09D4"/>
    <w:rsid w:val="000E0E66"/>
    <w:rsid w:val="000E0F6C"/>
    <w:rsid w:val="000E17F7"/>
    <w:rsid w:val="000E1B10"/>
    <w:rsid w:val="000E1EAF"/>
    <w:rsid w:val="000E21CE"/>
    <w:rsid w:val="000E2335"/>
    <w:rsid w:val="000E2613"/>
    <w:rsid w:val="000E266A"/>
    <w:rsid w:val="000E3183"/>
    <w:rsid w:val="000E38C6"/>
    <w:rsid w:val="000E439D"/>
    <w:rsid w:val="000E4696"/>
    <w:rsid w:val="000E4B8B"/>
    <w:rsid w:val="000E4E22"/>
    <w:rsid w:val="000E54F3"/>
    <w:rsid w:val="000E5D03"/>
    <w:rsid w:val="000E65E9"/>
    <w:rsid w:val="000E67D6"/>
    <w:rsid w:val="000E695D"/>
    <w:rsid w:val="000E6BE7"/>
    <w:rsid w:val="000E7067"/>
    <w:rsid w:val="000E72B1"/>
    <w:rsid w:val="000E75E2"/>
    <w:rsid w:val="000E7E59"/>
    <w:rsid w:val="000E7F03"/>
    <w:rsid w:val="000E7FFC"/>
    <w:rsid w:val="000F0D89"/>
    <w:rsid w:val="000F1135"/>
    <w:rsid w:val="000F1352"/>
    <w:rsid w:val="000F176D"/>
    <w:rsid w:val="000F17E3"/>
    <w:rsid w:val="000F1814"/>
    <w:rsid w:val="000F1DED"/>
    <w:rsid w:val="000F2098"/>
    <w:rsid w:val="000F2325"/>
    <w:rsid w:val="000F23E1"/>
    <w:rsid w:val="000F2825"/>
    <w:rsid w:val="000F2828"/>
    <w:rsid w:val="000F2D58"/>
    <w:rsid w:val="000F2FD9"/>
    <w:rsid w:val="000F3530"/>
    <w:rsid w:val="000F37EC"/>
    <w:rsid w:val="000F3C1C"/>
    <w:rsid w:val="000F3C8E"/>
    <w:rsid w:val="000F3F05"/>
    <w:rsid w:val="000F4777"/>
    <w:rsid w:val="000F4EE2"/>
    <w:rsid w:val="000F5190"/>
    <w:rsid w:val="000F622E"/>
    <w:rsid w:val="000F6521"/>
    <w:rsid w:val="000F662A"/>
    <w:rsid w:val="000F6808"/>
    <w:rsid w:val="000F6E1C"/>
    <w:rsid w:val="000F75C7"/>
    <w:rsid w:val="000F7737"/>
    <w:rsid w:val="000F77E8"/>
    <w:rsid w:val="000F791A"/>
    <w:rsid w:val="000F7D69"/>
    <w:rsid w:val="000F7E4E"/>
    <w:rsid w:val="0010005D"/>
    <w:rsid w:val="001002B5"/>
    <w:rsid w:val="00100B0F"/>
    <w:rsid w:val="00100E80"/>
    <w:rsid w:val="001011E7"/>
    <w:rsid w:val="001017DD"/>
    <w:rsid w:val="0010180E"/>
    <w:rsid w:val="001022C7"/>
    <w:rsid w:val="00102575"/>
    <w:rsid w:val="001025E2"/>
    <w:rsid w:val="001029F0"/>
    <w:rsid w:val="00102E5C"/>
    <w:rsid w:val="001030F6"/>
    <w:rsid w:val="00103A74"/>
    <w:rsid w:val="00104AA4"/>
    <w:rsid w:val="00104F71"/>
    <w:rsid w:val="001051A7"/>
    <w:rsid w:val="00105274"/>
    <w:rsid w:val="001054F3"/>
    <w:rsid w:val="00105534"/>
    <w:rsid w:val="001055F4"/>
    <w:rsid w:val="00105A1C"/>
    <w:rsid w:val="00105B5C"/>
    <w:rsid w:val="00105DEB"/>
    <w:rsid w:val="00106469"/>
    <w:rsid w:val="00106DF0"/>
    <w:rsid w:val="00107044"/>
    <w:rsid w:val="00107456"/>
    <w:rsid w:val="00107740"/>
    <w:rsid w:val="00107D5D"/>
    <w:rsid w:val="001106FC"/>
    <w:rsid w:val="001107EC"/>
    <w:rsid w:val="00110AB6"/>
    <w:rsid w:val="0011114C"/>
    <w:rsid w:val="001112A8"/>
    <w:rsid w:val="0011158B"/>
    <w:rsid w:val="00111971"/>
    <w:rsid w:val="00111BEE"/>
    <w:rsid w:val="00112CEB"/>
    <w:rsid w:val="00113091"/>
    <w:rsid w:val="001133E8"/>
    <w:rsid w:val="0011358F"/>
    <w:rsid w:val="0011372C"/>
    <w:rsid w:val="00113D19"/>
    <w:rsid w:val="0011426D"/>
    <w:rsid w:val="0011478D"/>
    <w:rsid w:val="00114B22"/>
    <w:rsid w:val="00114EAD"/>
    <w:rsid w:val="001150E6"/>
    <w:rsid w:val="00116078"/>
    <w:rsid w:val="001162A8"/>
    <w:rsid w:val="001163A2"/>
    <w:rsid w:val="00116539"/>
    <w:rsid w:val="0011762B"/>
    <w:rsid w:val="001176FE"/>
    <w:rsid w:val="00117AD7"/>
    <w:rsid w:val="00117B6C"/>
    <w:rsid w:val="00117C98"/>
    <w:rsid w:val="00117F90"/>
    <w:rsid w:val="001200BB"/>
    <w:rsid w:val="001203D4"/>
    <w:rsid w:val="0012090B"/>
    <w:rsid w:val="00120C8F"/>
    <w:rsid w:val="00120CD6"/>
    <w:rsid w:val="001215AC"/>
    <w:rsid w:val="001216EC"/>
    <w:rsid w:val="00121A5D"/>
    <w:rsid w:val="00121D22"/>
    <w:rsid w:val="00121D5C"/>
    <w:rsid w:val="00121FBB"/>
    <w:rsid w:val="00121FDD"/>
    <w:rsid w:val="001223A0"/>
    <w:rsid w:val="00122A5A"/>
    <w:rsid w:val="001231BD"/>
    <w:rsid w:val="00123717"/>
    <w:rsid w:val="00124BCD"/>
    <w:rsid w:val="001254E5"/>
    <w:rsid w:val="00125883"/>
    <w:rsid w:val="001265FA"/>
    <w:rsid w:val="00126D93"/>
    <w:rsid w:val="001270CC"/>
    <w:rsid w:val="00127D33"/>
    <w:rsid w:val="00127E3C"/>
    <w:rsid w:val="0013053D"/>
    <w:rsid w:val="0013076A"/>
    <w:rsid w:val="00130898"/>
    <w:rsid w:val="00131090"/>
    <w:rsid w:val="00131A95"/>
    <w:rsid w:val="001322C5"/>
    <w:rsid w:val="001323C0"/>
    <w:rsid w:val="00132E97"/>
    <w:rsid w:val="0013316B"/>
    <w:rsid w:val="00133B32"/>
    <w:rsid w:val="00134723"/>
    <w:rsid w:val="00134731"/>
    <w:rsid w:val="00134C39"/>
    <w:rsid w:val="001352CD"/>
    <w:rsid w:val="001353FA"/>
    <w:rsid w:val="001358E1"/>
    <w:rsid w:val="00135AC7"/>
    <w:rsid w:val="00135FAE"/>
    <w:rsid w:val="0013613D"/>
    <w:rsid w:val="001361AF"/>
    <w:rsid w:val="00136DEF"/>
    <w:rsid w:val="00136EB7"/>
    <w:rsid w:val="00137006"/>
    <w:rsid w:val="00137516"/>
    <w:rsid w:val="00137A3A"/>
    <w:rsid w:val="00137A6A"/>
    <w:rsid w:val="00137D81"/>
    <w:rsid w:val="001400DB"/>
    <w:rsid w:val="0014021D"/>
    <w:rsid w:val="0014060B"/>
    <w:rsid w:val="00140992"/>
    <w:rsid w:val="00140AF3"/>
    <w:rsid w:val="0014178E"/>
    <w:rsid w:val="001420C3"/>
    <w:rsid w:val="00142E30"/>
    <w:rsid w:val="00143083"/>
    <w:rsid w:val="0014328C"/>
    <w:rsid w:val="00143BD6"/>
    <w:rsid w:val="00144759"/>
    <w:rsid w:val="001449E1"/>
    <w:rsid w:val="00144B45"/>
    <w:rsid w:val="001458A7"/>
    <w:rsid w:val="00145B60"/>
    <w:rsid w:val="00146DB1"/>
    <w:rsid w:val="00146E1D"/>
    <w:rsid w:val="00147198"/>
    <w:rsid w:val="00147321"/>
    <w:rsid w:val="00147C40"/>
    <w:rsid w:val="00147C87"/>
    <w:rsid w:val="00147FF4"/>
    <w:rsid w:val="00150240"/>
    <w:rsid w:val="0015038F"/>
    <w:rsid w:val="00150521"/>
    <w:rsid w:val="00150F1D"/>
    <w:rsid w:val="0015133F"/>
    <w:rsid w:val="001514A8"/>
    <w:rsid w:val="001516EB"/>
    <w:rsid w:val="001517D5"/>
    <w:rsid w:val="00151ACE"/>
    <w:rsid w:val="001521E7"/>
    <w:rsid w:val="00152472"/>
    <w:rsid w:val="0015249C"/>
    <w:rsid w:val="00152893"/>
    <w:rsid w:val="00152E4D"/>
    <w:rsid w:val="001532A8"/>
    <w:rsid w:val="0015336B"/>
    <w:rsid w:val="00153FB4"/>
    <w:rsid w:val="001550FB"/>
    <w:rsid w:val="00155689"/>
    <w:rsid w:val="00155897"/>
    <w:rsid w:val="00155C52"/>
    <w:rsid w:val="00155E76"/>
    <w:rsid w:val="00155F02"/>
    <w:rsid w:val="00156145"/>
    <w:rsid w:val="00156817"/>
    <w:rsid w:val="00156CF8"/>
    <w:rsid w:val="00156F40"/>
    <w:rsid w:val="001571B4"/>
    <w:rsid w:val="001577FB"/>
    <w:rsid w:val="00157812"/>
    <w:rsid w:val="00157C47"/>
    <w:rsid w:val="0016004B"/>
    <w:rsid w:val="00160149"/>
    <w:rsid w:val="00160268"/>
    <w:rsid w:val="00160778"/>
    <w:rsid w:val="0016098C"/>
    <w:rsid w:val="001609D0"/>
    <w:rsid w:val="00160A62"/>
    <w:rsid w:val="00160AA8"/>
    <w:rsid w:val="00160ADA"/>
    <w:rsid w:val="0016100B"/>
    <w:rsid w:val="00161906"/>
    <w:rsid w:val="00161EFE"/>
    <w:rsid w:val="0016236F"/>
    <w:rsid w:val="001626D5"/>
    <w:rsid w:val="00162791"/>
    <w:rsid w:val="001628F6"/>
    <w:rsid w:val="001629F3"/>
    <w:rsid w:val="00162A49"/>
    <w:rsid w:val="00162CDD"/>
    <w:rsid w:val="00163779"/>
    <w:rsid w:val="00163C5F"/>
    <w:rsid w:val="00163DFD"/>
    <w:rsid w:val="00163E19"/>
    <w:rsid w:val="00163F96"/>
    <w:rsid w:val="001641DB"/>
    <w:rsid w:val="00164554"/>
    <w:rsid w:val="00164D11"/>
    <w:rsid w:val="00165112"/>
    <w:rsid w:val="00165349"/>
    <w:rsid w:val="00165BB5"/>
    <w:rsid w:val="00166070"/>
    <w:rsid w:val="00166B33"/>
    <w:rsid w:val="00166D38"/>
    <w:rsid w:val="0016732E"/>
    <w:rsid w:val="0016758B"/>
    <w:rsid w:val="001700A2"/>
    <w:rsid w:val="00170637"/>
    <w:rsid w:val="00170833"/>
    <w:rsid w:val="00170F78"/>
    <w:rsid w:val="0017116D"/>
    <w:rsid w:val="001715F6"/>
    <w:rsid w:val="001722D0"/>
    <w:rsid w:val="001728E4"/>
    <w:rsid w:val="00172AB9"/>
    <w:rsid w:val="00172ED9"/>
    <w:rsid w:val="0017346E"/>
    <w:rsid w:val="00173B96"/>
    <w:rsid w:val="00173DAD"/>
    <w:rsid w:val="00173EE7"/>
    <w:rsid w:val="00174A63"/>
    <w:rsid w:val="00174D23"/>
    <w:rsid w:val="00174F29"/>
    <w:rsid w:val="0017563E"/>
    <w:rsid w:val="00175A67"/>
    <w:rsid w:val="00175EFD"/>
    <w:rsid w:val="00175F22"/>
    <w:rsid w:val="00176C24"/>
    <w:rsid w:val="00176C2C"/>
    <w:rsid w:val="00176F86"/>
    <w:rsid w:val="00177436"/>
    <w:rsid w:val="00177A10"/>
    <w:rsid w:val="00177F0D"/>
    <w:rsid w:val="00177F16"/>
    <w:rsid w:val="00180756"/>
    <w:rsid w:val="00180786"/>
    <w:rsid w:val="00180ABF"/>
    <w:rsid w:val="00181537"/>
    <w:rsid w:val="001818C3"/>
    <w:rsid w:val="001818E3"/>
    <w:rsid w:val="00181BE0"/>
    <w:rsid w:val="00181CD5"/>
    <w:rsid w:val="001820A1"/>
    <w:rsid w:val="001821C5"/>
    <w:rsid w:val="00182281"/>
    <w:rsid w:val="001825AE"/>
    <w:rsid w:val="00182985"/>
    <w:rsid w:val="00182F3F"/>
    <w:rsid w:val="00183005"/>
    <w:rsid w:val="001832B0"/>
    <w:rsid w:val="0018356D"/>
    <w:rsid w:val="00183589"/>
    <w:rsid w:val="0018373A"/>
    <w:rsid w:val="00183806"/>
    <w:rsid w:val="0018394E"/>
    <w:rsid w:val="001841D8"/>
    <w:rsid w:val="00184377"/>
    <w:rsid w:val="00184A38"/>
    <w:rsid w:val="00184FCC"/>
    <w:rsid w:val="001851B1"/>
    <w:rsid w:val="0018598F"/>
    <w:rsid w:val="001864D6"/>
    <w:rsid w:val="0018671A"/>
    <w:rsid w:val="0018696B"/>
    <w:rsid w:val="0018698A"/>
    <w:rsid w:val="00186EA6"/>
    <w:rsid w:val="00186EC5"/>
    <w:rsid w:val="00187886"/>
    <w:rsid w:val="00187C2F"/>
    <w:rsid w:val="00187F2C"/>
    <w:rsid w:val="00190032"/>
    <w:rsid w:val="0019017B"/>
    <w:rsid w:val="001904F5"/>
    <w:rsid w:val="00190779"/>
    <w:rsid w:val="00191209"/>
    <w:rsid w:val="001915E9"/>
    <w:rsid w:val="001920AC"/>
    <w:rsid w:val="00192329"/>
    <w:rsid w:val="00192389"/>
    <w:rsid w:val="0019286C"/>
    <w:rsid w:val="00192CBF"/>
    <w:rsid w:val="001934D5"/>
    <w:rsid w:val="0019368E"/>
    <w:rsid w:val="0019390F"/>
    <w:rsid w:val="00193A42"/>
    <w:rsid w:val="00193F27"/>
    <w:rsid w:val="00194045"/>
    <w:rsid w:val="0019412C"/>
    <w:rsid w:val="001941C6"/>
    <w:rsid w:val="00194658"/>
    <w:rsid w:val="001947B2"/>
    <w:rsid w:val="001949D9"/>
    <w:rsid w:val="00195470"/>
    <w:rsid w:val="0019564F"/>
    <w:rsid w:val="0019594C"/>
    <w:rsid w:val="0019596C"/>
    <w:rsid w:val="00196554"/>
    <w:rsid w:val="00196B1E"/>
    <w:rsid w:val="00196C72"/>
    <w:rsid w:val="00197228"/>
    <w:rsid w:val="0019730C"/>
    <w:rsid w:val="001973BA"/>
    <w:rsid w:val="001A0AB1"/>
    <w:rsid w:val="001A0CB6"/>
    <w:rsid w:val="001A0F67"/>
    <w:rsid w:val="001A118C"/>
    <w:rsid w:val="001A1BD6"/>
    <w:rsid w:val="001A23F4"/>
    <w:rsid w:val="001A2CE0"/>
    <w:rsid w:val="001A359F"/>
    <w:rsid w:val="001A38BA"/>
    <w:rsid w:val="001A3A16"/>
    <w:rsid w:val="001A3A4C"/>
    <w:rsid w:val="001A3BE9"/>
    <w:rsid w:val="001A3C6D"/>
    <w:rsid w:val="001A3CC4"/>
    <w:rsid w:val="001A3DD7"/>
    <w:rsid w:val="001A3E34"/>
    <w:rsid w:val="001A40BA"/>
    <w:rsid w:val="001A4612"/>
    <w:rsid w:val="001A5549"/>
    <w:rsid w:val="001A5B65"/>
    <w:rsid w:val="001A60EA"/>
    <w:rsid w:val="001A6532"/>
    <w:rsid w:val="001A6CC5"/>
    <w:rsid w:val="001A72F3"/>
    <w:rsid w:val="001A755A"/>
    <w:rsid w:val="001A762F"/>
    <w:rsid w:val="001A778A"/>
    <w:rsid w:val="001A77DA"/>
    <w:rsid w:val="001A7F02"/>
    <w:rsid w:val="001B0A77"/>
    <w:rsid w:val="001B1170"/>
    <w:rsid w:val="001B2C5E"/>
    <w:rsid w:val="001B31C8"/>
    <w:rsid w:val="001B31CF"/>
    <w:rsid w:val="001B33EA"/>
    <w:rsid w:val="001B3658"/>
    <w:rsid w:val="001B414E"/>
    <w:rsid w:val="001B4413"/>
    <w:rsid w:val="001B466D"/>
    <w:rsid w:val="001B47BC"/>
    <w:rsid w:val="001B4C57"/>
    <w:rsid w:val="001B5231"/>
    <w:rsid w:val="001B5393"/>
    <w:rsid w:val="001B563C"/>
    <w:rsid w:val="001B5920"/>
    <w:rsid w:val="001B60C8"/>
    <w:rsid w:val="001B6B2A"/>
    <w:rsid w:val="001B757D"/>
    <w:rsid w:val="001B7696"/>
    <w:rsid w:val="001B7AA4"/>
    <w:rsid w:val="001B7F25"/>
    <w:rsid w:val="001C00AA"/>
    <w:rsid w:val="001C015F"/>
    <w:rsid w:val="001C0405"/>
    <w:rsid w:val="001C06B6"/>
    <w:rsid w:val="001C073A"/>
    <w:rsid w:val="001C0FAB"/>
    <w:rsid w:val="001C11B7"/>
    <w:rsid w:val="001C12FA"/>
    <w:rsid w:val="001C1C85"/>
    <w:rsid w:val="001C1E66"/>
    <w:rsid w:val="001C1E70"/>
    <w:rsid w:val="001C2AD9"/>
    <w:rsid w:val="001C2D7C"/>
    <w:rsid w:val="001C302C"/>
    <w:rsid w:val="001C3CCD"/>
    <w:rsid w:val="001C41B1"/>
    <w:rsid w:val="001C44EE"/>
    <w:rsid w:val="001C48EE"/>
    <w:rsid w:val="001C4902"/>
    <w:rsid w:val="001C4C44"/>
    <w:rsid w:val="001C4CBC"/>
    <w:rsid w:val="001C4F59"/>
    <w:rsid w:val="001C4FF7"/>
    <w:rsid w:val="001C5183"/>
    <w:rsid w:val="001C5AD9"/>
    <w:rsid w:val="001C5B8E"/>
    <w:rsid w:val="001C5E13"/>
    <w:rsid w:val="001C670D"/>
    <w:rsid w:val="001C6844"/>
    <w:rsid w:val="001C6A80"/>
    <w:rsid w:val="001C735E"/>
    <w:rsid w:val="001C7DA8"/>
    <w:rsid w:val="001C7EBC"/>
    <w:rsid w:val="001D00B4"/>
    <w:rsid w:val="001D07E2"/>
    <w:rsid w:val="001D0939"/>
    <w:rsid w:val="001D0DEF"/>
    <w:rsid w:val="001D0E68"/>
    <w:rsid w:val="001D2527"/>
    <w:rsid w:val="001D25D3"/>
    <w:rsid w:val="001D26B3"/>
    <w:rsid w:val="001D2829"/>
    <w:rsid w:val="001D2B54"/>
    <w:rsid w:val="001D2C06"/>
    <w:rsid w:val="001D2D75"/>
    <w:rsid w:val="001D2FD9"/>
    <w:rsid w:val="001D2FDE"/>
    <w:rsid w:val="001D3146"/>
    <w:rsid w:val="001D3343"/>
    <w:rsid w:val="001D33A3"/>
    <w:rsid w:val="001D3B9A"/>
    <w:rsid w:val="001D3C6F"/>
    <w:rsid w:val="001D3D07"/>
    <w:rsid w:val="001D3F24"/>
    <w:rsid w:val="001D4BDB"/>
    <w:rsid w:val="001D4C3F"/>
    <w:rsid w:val="001D4C80"/>
    <w:rsid w:val="001D4E49"/>
    <w:rsid w:val="001D5713"/>
    <w:rsid w:val="001D58B3"/>
    <w:rsid w:val="001D5A42"/>
    <w:rsid w:val="001D5CC6"/>
    <w:rsid w:val="001D62BE"/>
    <w:rsid w:val="001D6A52"/>
    <w:rsid w:val="001D6D4A"/>
    <w:rsid w:val="001D6D4F"/>
    <w:rsid w:val="001D7244"/>
    <w:rsid w:val="001D7CAE"/>
    <w:rsid w:val="001E0159"/>
    <w:rsid w:val="001E029B"/>
    <w:rsid w:val="001E130B"/>
    <w:rsid w:val="001E1360"/>
    <w:rsid w:val="001E13FB"/>
    <w:rsid w:val="001E196B"/>
    <w:rsid w:val="001E1C50"/>
    <w:rsid w:val="001E1E2A"/>
    <w:rsid w:val="001E2035"/>
    <w:rsid w:val="001E20D7"/>
    <w:rsid w:val="001E2502"/>
    <w:rsid w:val="001E27DF"/>
    <w:rsid w:val="001E29C3"/>
    <w:rsid w:val="001E2BF9"/>
    <w:rsid w:val="001E2C30"/>
    <w:rsid w:val="001E2F3E"/>
    <w:rsid w:val="001E3598"/>
    <w:rsid w:val="001E4217"/>
    <w:rsid w:val="001E52B4"/>
    <w:rsid w:val="001E5472"/>
    <w:rsid w:val="001E5598"/>
    <w:rsid w:val="001E5984"/>
    <w:rsid w:val="001E5CF3"/>
    <w:rsid w:val="001E5D6E"/>
    <w:rsid w:val="001E689B"/>
    <w:rsid w:val="001E6C93"/>
    <w:rsid w:val="001E7884"/>
    <w:rsid w:val="001E7BE1"/>
    <w:rsid w:val="001E7E01"/>
    <w:rsid w:val="001F01BE"/>
    <w:rsid w:val="001F0538"/>
    <w:rsid w:val="001F06E3"/>
    <w:rsid w:val="001F081E"/>
    <w:rsid w:val="001F11B7"/>
    <w:rsid w:val="001F1682"/>
    <w:rsid w:val="001F1C7F"/>
    <w:rsid w:val="001F2122"/>
    <w:rsid w:val="001F23F8"/>
    <w:rsid w:val="001F24F0"/>
    <w:rsid w:val="001F25B7"/>
    <w:rsid w:val="001F2F09"/>
    <w:rsid w:val="001F3594"/>
    <w:rsid w:val="001F35EC"/>
    <w:rsid w:val="001F38D1"/>
    <w:rsid w:val="001F4847"/>
    <w:rsid w:val="001F49BF"/>
    <w:rsid w:val="001F4E03"/>
    <w:rsid w:val="001F4E9B"/>
    <w:rsid w:val="001F51E8"/>
    <w:rsid w:val="001F51EF"/>
    <w:rsid w:val="001F65D5"/>
    <w:rsid w:val="001F695E"/>
    <w:rsid w:val="001F6BD2"/>
    <w:rsid w:val="001F6C21"/>
    <w:rsid w:val="001F6E9A"/>
    <w:rsid w:val="001F6F23"/>
    <w:rsid w:val="001F73EF"/>
    <w:rsid w:val="001F75AB"/>
    <w:rsid w:val="001F7B1C"/>
    <w:rsid w:val="001F7B9D"/>
    <w:rsid w:val="001F7C19"/>
    <w:rsid w:val="0020020A"/>
    <w:rsid w:val="00200340"/>
    <w:rsid w:val="002004B3"/>
    <w:rsid w:val="00200D2A"/>
    <w:rsid w:val="0020148E"/>
    <w:rsid w:val="0020165A"/>
    <w:rsid w:val="002022FB"/>
    <w:rsid w:val="00202578"/>
    <w:rsid w:val="00202715"/>
    <w:rsid w:val="002029AF"/>
    <w:rsid w:val="00202A8B"/>
    <w:rsid w:val="00202E93"/>
    <w:rsid w:val="002031A4"/>
    <w:rsid w:val="00203269"/>
    <w:rsid w:val="00203B69"/>
    <w:rsid w:val="00203E8B"/>
    <w:rsid w:val="00203FDC"/>
    <w:rsid w:val="00204022"/>
    <w:rsid w:val="00204B6D"/>
    <w:rsid w:val="00204DFD"/>
    <w:rsid w:val="00205015"/>
    <w:rsid w:val="00205B35"/>
    <w:rsid w:val="0020633C"/>
    <w:rsid w:val="00206507"/>
    <w:rsid w:val="00206F13"/>
    <w:rsid w:val="00207437"/>
    <w:rsid w:val="00207587"/>
    <w:rsid w:val="00207826"/>
    <w:rsid w:val="0021030A"/>
    <w:rsid w:val="002114BD"/>
    <w:rsid w:val="00211874"/>
    <w:rsid w:val="00212454"/>
    <w:rsid w:val="002125E3"/>
    <w:rsid w:val="002129BF"/>
    <w:rsid w:val="00212E69"/>
    <w:rsid w:val="00212FA4"/>
    <w:rsid w:val="0021321A"/>
    <w:rsid w:val="00213361"/>
    <w:rsid w:val="00213871"/>
    <w:rsid w:val="00213CCF"/>
    <w:rsid w:val="00213DDF"/>
    <w:rsid w:val="00214078"/>
    <w:rsid w:val="002140DF"/>
    <w:rsid w:val="002146AD"/>
    <w:rsid w:val="002153AE"/>
    <w:rsid w:val="002154B3"/>
    <w:rsid w:val="00215D45"/>
    <w:rsid w:val="0021601F"/>
    <w:rsid w:val="00216179"/>
    <w:rsid w:val="00216646"/>
    <w:rsid w:val="00216B4D"/>
    <w:rsid w:val="002170A6"/>
    <w:rsid w:val="00217CEC"/>
    <w:rsid w:val="002206F0"/>
    <w:rsid w:val="00220826"/>
    <w:rsid w:val="00220894"/>
    <w:rsid w:val="0022094B"/>
    <w:rsid w:val="00220A6D"/>
    <w:rsid w:val="00220B45"/>
    <w:rsid w:val="00220E0D"/>
    <w:rsid w:val="00220EF6"/>
    <w:rsid w:val="00221173"/>
    <w:rsid w:val="002212AE"/>
    <w:rsid w:val="002213A2"/>
    <w:rsid w:val="002213CD"/>
    <w:rsid w:val="002218F0"/>
    <w:rsid w:val="002222D6"/>
    <w:rsid w:val="00222A85"/>
    <w:rsid w:val="0022346E"/>
    <w:rsid w:val="00223BD2"/>
    <w:rsid w:val="00223DCC"/>
    <w:rsid w:val="00223E87"/>
    <w:rsid w:val="00223EF7"/>
    <w:rsid w:val="00224012"/>
    <w:rsid w:val="002249B1"/>
    <w:rsid w:val="00225172"/>
    <w:rsid w:val="002255B1"/>
    <w:rsid w:val="00225988"/>
    <w:rsid w:val="00225D3F"/>
    <w:rsid w:val="00225E56"/>
    <w:rsid w:val="00226230"/>
    <w:rsid w:val="002268B0"/>
    <w:rsid w:val="002272F3"/>
    <w:rsid w:val="00227BC4"/>
    <w:rsid w:val="00227D89"/>
    <w:rsid w:val="00230870"/>
    <w:rsid w:val="00230CA1"/>
    <w:rsid w:val="002314E7"/>
    <w:rsid w:val="00231507"/>
    <w:rsid w:val="00231645"/>
    <w:rsid w:val="00231756"/>
    <w:rsid w:val="0023182D"/>
    <w:rsid w:val="00232434"/>
    <w:rsid w:val="00232439"/>
    <w:rsid w:val="002326FD"/>
    <w:rsid w:val="0023272B"/>
    <w:rsid w:val="00232763"/>
    <w:rsid w:val="00232BBB"/>
    <w:rsid w:val="0023308C"/>
    <w:rsid w:val="00233234"/>
    <w:rsid w:val="0023324D"/>
    <w:rsid w:val="00233679"/>
    <w:rsid w:val="00234474"/>
    <w:rsid w:val="002345F8"/>
    <w:rsid w:val="00234C5E"/>
    <w:rsid w:val="0023617A"/>
    <w:rsid w:val="00236A21"/>
    <w:rsid w:val="00236C45"/>
    <w:rsid w:val="00236F97"/>
    <w:rsid w:val="0023754E"/>
    <w:rsid w:val="002376FE"/>
    <w:rsid w:val="002378A2"/>
    <w:rsid w:val="00237E86"/>
    <w:rsid w:val="00237EFE"/>
    <w:rsid w:val="002405C7"/>
    <w:rsid w:val="0024095D"/>
    <w:rsid w:val="00240B22"/>
    <w:rsid w:val="00240F4E"/>
    <w:rsid w:val="0024125F"/>
    <w:rsid w:val="002412E1"/>
    <w:rsid w:val="00241330"/>
    <w:rsid w:val="00241D18"/>
    <w:rsid w:val="00241D84"/>
    <w:rsid w:val="002424BF"/>
    <w:rsid w:val="002424FF"/>
    <w:rsid w:val="00242737"/>
    <w:rsid w:val="00242C33"/>
    <w:rsid w:val="002435F6"/>
    <w:rsid w:val="00243D53"/>
    <w:rsid w:val="00243DA2"/>
    <w:rsid w:val="00244020"/>
    <w:rsid w:val="00244396"/>
    <w:rsid w:val="0024455A"/>
    <w:rsid w:val="00244775"/>
    <w:rsid w:val="00244A06"/>
    <w:rsid w:val="00244AD5"/>
    <w:rsid w:val="00244D7F"/>
    <w:rsid w:val="00245E8C"/>
    <w:rsid w:val="00246518"/>
    <w:rsid w:val="00246BE0"/>
    <w:rsid w:val="00246FAF"/>
    <w:rsid w:val="002502D8"/>
    <w:rsid w:val="002502E4"/>
    <w:rsid w:val="0025047F"/>
    <w:rsid w:val="00250791"/>
    <w:rsid w:val="00250D04"/>
    <w:rsid w:val="002510CC"/>
    <w:rsid w:val="002512CE"/>
    <w:rsid w:val="00251717"/>
    <w:rsid w:val="002520CB"/>
    <w:rsid w:val="002525DE"/>
    <w:rsid w:val="00252889"/>
    <w:rsid w:val="002536E3"/>
    <w:rsid w:val="00253F0B"/>
    <w:rsid w:val="00253FEB"/>
    <w:rsid w:val="002542E3"/>
    <w:rsid w:val="00254705"/>
    <w:rsid w:val="00254A64"/>
    <w:rsid w:val="0025564B"/>
    <w:rsid w:val="00255951"/>
    <w:rsid w:val="00255F88"/>
    <w:rsid w:val="00256266"/>
    <w:rsid w:val="00256317"/>
    <w:rsid w:val="002568F8"/>
    <w:rsid w:val="00256B09"/>
    <w:rsid w:val="00257B89"/>
    <w:rsid w:val="00260E09"/>
    <w:rsid w:val="00261457"/>
    <w:rsid w:val="00262586"/>
    <w:rsid w:val="0026272B"/>
    <w:rsid w:val="00262AB9"/>
    <w:rsid w:val="00262BA0"/>
    <w:rsid w:val="002631E4"/>
    <w:rsid w:val="002631F7"/>
    <w:rsid w:val="002634C9"/>
    <w:rsid w:val="00263FDC"/>
    <w:rsid w:val="0026409A"/>
    <w:rsid w:val="00264313"/>
    <w:rsid w:val="00264776"/>
    <w:rsid w:val="00264841"/>
    <w:rsid w:val="002648B1"/>
    <w:rsid w:val="00264922"/>
    <w:rsid w:val="002653E5"/>
    <w:rsid w:val="002662C5"/>
    <w:rsid w:val="00266341"/>
    <w:rsid w:val="00266698"/>
    <w:rsid w:val="002666D5"/>
    <w:rsid w:val="002668D6"/>
    <w:rsid w:val="002668EA"/>
    <w:rsid w:val="00266BCC"/>
    <w:rsid w:val="00266DB1"/>
    <w:rsid w:val="002672C6"/>
    <w:rsid w:val="00267496"/>
    <w:rsid w:val="00267A95"/>
    <w:rsid w:val="00270087"/>
    <w:rsid w:val="0027009D"/>
    <w:rsid w:val="00270C96"/>
    <w:rsid w:val="00271125"/>
    <w:rsid w:val="00271DCB"/>
    <w:rsid w:val="00272621"/>
    <w:rsid w:val="0027290A"/>
    <w:rsid w:val="00272A96"/>
    <w:rsid w:val="00273012"/>
    <w:rsid w:val="002730D3"/>
    <w:rsid w:val="00273383"/>
    <w:rsid w:val="00273D16"/>
    <w:rsid w:val="0027455B"/>
    <w:rsid w:val="0027476D"/>
    <w:rsid w:val="00274D6F"/>
    <w:rsid w:val="00275026"/>
    <w:rsid w:val="00275469"/>
    <w:rsid w:val="0027566C"/>
    <w:rsid w:val="0027584A"/>
    <w:rsid w:val="00275966"/>
    <w:rsid w:val="00275F88"/>
    <w:rsid w:val="00276629"/>
    <w:rsid w:val="00276AAE"/>
    <w:rsid w:val="00277341"/>
    <w:rsid w:val="00277680"/>
    <w:rsid w:val="002801C1"/>
    <w:rsid w:val="00280241"/>
    <w:rsid w:val="0028081C"/>
    <w:rsid w:val="00281121"/>
    <w:rsid w:val="002817E2"/>
    <w:rsid w:val="00281A10"/>
    <w:rsid w:val="00281B48"/>
    <w:rsid w:val="0028251B"/>
    <w:rsid w:val="0028254E"/>
    <w:rsid w:val="002828B6"/>
    <w:rsid w:val="002829FE"/>
    <w:rsid w:val="00283460"/>
    <w:rsid w:val="00283666"/>
    <w:rsid w:val="00283EC8"/>
    <w:rsid w:val="0028408B"/>
    <w:rsid w:val="002840C7"/>
    <w:rsid w:val="00284366"/>
    <w:rsid w:val="00284900"/>
    <w:rsid w:val="00284FB9"/>
    <w:rsid w:val="0028513D"/>
    <w:rsid w:val="002859BD"/>
    <w:rsid w:val="00285A30"/>
    <w:rsid w:val="00285D2D"/>
    <w:rsid w:val="0028601B"/>
    <w:rsid w:val="00286483"/>
    <w:rsid w:val="0028685D"/>
    <w:rsid w:val="00286A39"/>
    <w:rsid w:val="00286D7C"/>
    <w:rsid w:val="00286D96"/>
    <w:rsid w:val="002874B6"/>
    <w:rsid w:val="002878B3"/>
    <w:rsid w:val="00287FA9"/>
    <w:rsid w:val="002903F1"/>
    <w:rsid w:val="002904AC"/>
    <w:rsid w:val="00290626"/>
    <w:rsid w:val="00290759"/>
    <w:rsid w:val="002917ED"/>
    <w:rsid w:val="00291FFB"/>
    <w:rsid w:val="00292562"/>
    <w:rsid w:val="002929BC"/>
    <w:rsid w:val="00292C18"/>
    <w:rsid w:val="00292D67"/>
    <w:rsid w:val="00293102"/>
    <w:rsid w:val="0029327D"/>
    <w:rsid w:val="00293985"/>
    <w:rsid w:val="002939B0"/>
    <w:rsid w:val="00294227"/>
    <w:rsid w:val="0029426E"/>
    <w:rsid w:val="002944CD"/>
    <w:rsid w:val="002947D0"/>
    <w:rsid w:val="00294E88"/>
    <w:rsid w:val="00295020"/>
    <w:rsid w:val="0029550D"/>
    <w:rsid w:val="00295E4D"/>
    <w:rsid w:val="00297E30"/>
    <w:rsid w:val="002A018D"/>
    <w:rsid w:val="002A0DED"/>
    <w:rsid w:val="002A1321"/>
    <w:rsid w:val="002A1452"/>
    <w:rsid w:val="002A1BA6"/>
    <w:rsid w:val="002A1DBB"/>
    <w:rsid w:val="002A22B1"/>
    <w:rsid w:val="002A2828"/>
    <w:rsid w:val="002A2FCA"/>
    <w:rsid w:val="002A350B"/>
    <w:rsid w:val="002A3C30"/>
    <w:rsid w:val="002A3D6D"/>
    <w:rsid w:val="002A4F4A"/>
    <w:rsid w:val="002A4F94"/>
    <w:rsid w:val="002A51CC"/>
    <w:rsid w:val="002A54C3"/>
    <w:rsid w:val="002A555E"/>
    <w:rsid w:val="002A56DF"/>
    <w:rsid w:val="002A5913"/>
    <w:rsid w:val="002A5EAB"/>
    <w:rsid w:val="002A5FCC"/>
    <w:rsid w:val="002A6B17"/>
    <w:rsid w:val="002A72E1"/>
    <w:rsid w:val="002A7B21"/>
    <w:rsid w:val="002A7F75"/>
    <w:rsid w:val="002A7FF5"/>
    <w:rsid w:val="002B02CE"/>
    <w:rsid w:val="002B0AAC"/>
    <w:rsid w:val="002B0BC4"/>
    <w:rsid w:val="002B0C25"/>
    <w:rsid w:val="002B1046"/>
    <w:rsid w:val="002B117E"/>
    <w:rsid w:val="002B1520"/>
    <w:rsid w:val="002B18FE"/>
    <w:rsid w:val="002B19F0"/>
    <w:rsid w:val="002B1F7C"/>
    <w:rsid w:val="002B2563"/>
    <w:rsid w:val="002B2821"/>
    <w:rsid w:val="002B3163"/>
    <w:rsid w:val="002B3180"/>
    <w:rsid w:val="002B31F0"/>
    <w:rsid w:val="002B33F8"/>
    <w:rsid w:val="002B3646"/>
    <w:rsid w:val="002B4705"/>
    <w:rsid w:val="002B4987"/>
    <w:rsid w:val="002B4A69"/>
    <w:rsid w:val="002B53E6"/>
    <w:rsid w:val="002B6268"/>
    <w:rsid w:val="002B63B6"/>
    <w:rsid w:val="002B66D5"/>
    <w:rsid w:val="002B68EA"/>
    <w:rsid w:val="002B694E"/>
    <w:rsid w:val="002B6BB7"/>
    <w:rsid w:val="002B70B1"/>
    <w:rsid w:val="002B72A2"/>
    <w:rsid w:val="002B7312"/>
    <w:rsid w:val="002B73BF"/>
    <w:rsid w:val="002B75B9"/>
    <w:rsid w:val="002B780D"/>
    <w:rsid w:val="002B792F"/>
    <w:rsid w:val="002C0104"/>
    <w:rsid w:val="002C0205"/>
    <w:rsid w:val="002C055E"/>
    <w:rsid w:val="002C08E7"/>
    <w:rsid w:val="002C0995"/>
    <w:rsid w:val="002C0A4A"/>
    <w:rsid w:val="002C0D1B"/>
    <w:rsid w:val="002C10F0"/>
    <w:rsid w:val="002C1137"/>
    <w:rsid w:val="002C12DB"/>
    <w:rsid w:val="002C13D3"/>
    <w:rsid w:val="002C157B"/>
    <w:rsid w:val="002C15EE"/>
    <w:rsid w:val="002C1743"/>
    <w:rsid w:val="002C17B1"/>
    <w:rsid w:val="002C1A2D"/>
    <w:rsid w:val="002C2227"/>
    <w:rsid w:val="002C2616"/>
    <w:rsid w:val="002C262C"/>
    <w:rsid w:val="002C2680"/>
    <w:rsid w:val="002C2815"/>
    <w:rsid w:val="002C2B98"/>
    <w:rsid w:val="002C3949"/>
    <w:rsid w:val="002C3D83"/>
    <w:rsid w:val="002C3E0C"/>
    <w:rsid w:val="002C436B"/>
    <w:rsid w:val="002C44AF"/>
    <w:rsid w:val="002C4634"/>
    <w:rsid w:val="002C4B57"/>
    <w:rsid w:val="002C4CA3"/>
    <w:rsid w:val="002C51F7"/>
    <w:rsid w:val="002C52CA"/>
    <w:rsid w:val="002C56AD"/>
    <w:rsid w:val="002C58AB"/>
    <w:rsid w:val="002C6008"/>
    <w:rsid w:val="002C63EC"/>
    <w:rsid w:val="002C66D9"/>
    <w:rsid w:val="002C675A"/>
    <w:rsid w:val="002C7075"/>
    <w:rsid w:val="002C7B0D"/>
    <w:rsid w:val="002C7C4D"/>
    <w:rsid w:val="002D12F2"/>
    <w:rsid w:val="002D12F4"/>
    <w:rsid w:val="002D1508"/>
    <w:rsid w:val="002D1EA3"/>
    <w:rsid w:val="002D1F56"/>
    <w:rsid w:val="002D1F5E"/>
    <w:rsid w:val="002D2299"/>
    <w:rsid w:val="002D238B"/>
    <w:rsid w:val="002D26AA"/>
    <w:rsid w:val="002D26E6"/>
    <w:rsid w:val="002D2ABC"/>
    <w:rsid w:val="002D2E90"/>
    <w:rsid w:val="002D347F"/>
    <w:rsid w:val="002D3B84"/>
    <w:rsid w:val="002D3BF2"/>
    <w:rsid w:val="002D438A"/>
    <w:rsid w:val="002D464B"/>
    <w:rsid w:val="002D49DD"/>
    <w:rsid w:val="002D52F5"/>
    <w:rsid w:val="002D535F"/>
    <w:rsid w:val="002D5B0E"/>
    <w:rsid w:val="002D5B4B"/>
    <w:rsid w:val="002D5F1D"/>
    <w:rsid w:val="002D610B"/>
    <w:rsid w:val="002D625E"/>
    <w:rsid w:val="002D6784"/>
    <w:rsid w:val="002D6F91"/>
    <w:rsid w:val="002D73B7"/>
    <w:rsid w:val="002D7637"/>
    <w:rsid w:val="002D76ED"/>
    <w:rsid w:val="002D7720"/>
    <w:rsid w:val="002D7730"/>
    <w:rsid w:val="002D7C1E"/>
    <w:rsid w:val="002D7FAA"/>
    <w:rsid w:val="002D7FB7"/>
    <w:rsid w:val="002D7FE7"/>
    <w:rsid w:val="002E0036"/>
    <w:rsid w:val="002E006E"/>
    <w:rsid w:val="002E018F"/>
    <w:rsid w:val="002E1485"/>
    <w:rsid w:val="002E1569"/>
    <w:rsid w:val="002E15BF"/>
    <w:rsid w:val="002E1A93"/>
    <w:rsid w:val="002E1E84"/>
    <w:rsid w:val="002E20E1"/>
    <w:rsid w:val="002E22B8"/>
    <w:rsid w:val="002E2312"/>
    <w:rsid w:val="002E241F"/>
    <w:rsid w:val="002E24E6"/>
    <w:rsid w:val="002E2518"/>
    <w:rsid w:val="002E2DB5"/>
    <w:rsid w:val="002E2E4F"/>
    <w:rsid w:val="002E30B7"/>
    <w:rsid w:val="002E339F"/>
    <w:rsid w:val="002E3429"/>
    <w:rsid w:val="002E3FC8"/>
    <w:rsid w:val="002E415B"/>
    <w:rsid w:val="002E4740"/>
    <w:rsid w:val="002E49F4"/>
    <w:rsid w:val="002E4B28"/>
    <w:rsid w:val="002E4BEC"/>
    <w:rsid w:val="002E542F"/>
    <w:rsid w:val="002E579D"/>
    <w:rsid w:val="002E5BF7"/>
    <w:rsid w:val="002E6757"/>
    <w:rsid w:val="002E6B85"/>
    <w:rsid w:val="002E6C3E"/>
    <w:rsid w:val="002E6F1B"/>
    <w:rsid w:val="002E6F2D"/>
    <w:rsid w:val="002E7270"/>
    <w:rsid w:val="002E7636"/>
    <w:rsid w:val="002E7A67"/>
    <w:rsid w:val="002E7C5D"/>
    <w:rsid w:val="002F009E"/>
    <w:rsid w:val="002F0276"/>
    <w:rsid w:val="002F095B"/>
    <w:rsid w:val="002F0FD9"/>
    <w:rsid w:val="002F13D4"/>
    <w:rsid w:val="002F1433"/>
    <w:rsid w:val="002F14A6"/>
    <w:rsid w:val="002F22BE"/>
    <w:rsid w:val="002F2E10"/>
    <w:rsid w:val="002F302F"/>
    <w:rsid w:val="002F3164"/>
    <w:rsid w:val="002F348A"/>
    <w:rsid w:val="002F36FF"/>
    <w:rsid w:val="002F3A0B"/>
    <w:rsid w:val="002F3DCD"/>
    <w:rsid w:val="002F3FCC"/>
    <w:rsid w:val="002F419E"/>
    <w:rsid w:val="002F4BA3"/>
    <w:rsid w:val="002F4F18"/>
    <w:rsid w:val="002F505B"/>
    <w:rsid w:val="002F5489"/>
    <w:rsid w:val="002F5C77"/>
    <w:rsid w:val="002F5E20"/>
    <w:rsid w:val="002F64C4"/>
    <w:rsid w:val="002F68A9"/>
    <w:rsid w:val="002F698D"/>
    <w:rsid w:val="002F6D4A"/>
    <w:rsid w:val="002F7027"/>
    <w:rsid w:val="002F73A6"/>
    <w:rsid w:val="002F7B43"/>
    <w:rsid w:val="002F7D79"/>
    <w:rsid w:val="002F7F0B"/>
    <w:rsid w:val="00300018"/>
    <w:rsid w:val="003011D2"/>
    <w:rsid w:val="003014D8"/>
    <w:rsid w:val="00301BFB"/>
    <w:rsid w:val="00302043"/>
    <w:rsid w:val="00302115"/>
    <w:rsid w:val="00302375"/>
    <w:rsid w:val="003031DE"/>
    <w:rsid w:val="00303537"/>
    <w:rsid w:val="003035B9"/>
    <w:rsid w:val="0030361D"/>
    <w:rsid w:val="00304733"/>
    <w:rsid w:val="00305AE5"/>
    <w:rsid w:val="00305B65"/>
    <w:rsid w:val="00305F5A"/>
    <w:rsid w:val="003062A7"/>
    <w:rsid w:val="003062BB"/>
    <w:rsid w:val="00306410"/>
    <w:rsid w:val="003065B0"/>
    <w:rsid w:val="003067B1"/>
    <w:rsid w:val="003069D1"/>
    <w:rsid w:val="00306B73"/>
    <w:rsid w:val="00306FDC"/>
    <w:rsid w:val="003079DE"/>
    <w:rsid w:val="00307DC9"/>
    <w:rsid w:val="003102D5"/>
    <w:rsid w:val="003103D6"/>
    <w:rsid w:val="003104D4"/>
    <w:rsid w:val="00310AF4"/>
    <w:rsid w:val="00310B58"/>
    <w:rsid w:val="00310CC3"/>
    <w:rsid w:val="00310E43"/>
    <w:rsid w:val="0031129B"/>
    <w:rsid w:val="0031136D"/>
    <w:rsid w:val="0031155B"/>
    <w:rsid w:val="00311EC2"/>
    <w:rsid w:val="0031234A"/>
    <w:rsid w:val="003126FB"/>
    <w:rsid w:val="003131A0"/>
    <w:rsid w:val="00313BB4"/>
    <w:rsid w:val="00313C0D"/>
    <w:rsid w:val="00314074"/>
    <w:rsid w:val="0031421B"/>
    <w:rsid w:val="0031478D"/>
    <w:rsid w:val="00314A02"/>
    <w:rsid w:val="00314CF9"/>
    <w:rsid w:val="003158BD"/>
    <w:rsid w:val="00315A63"/>
    <w:rsid w:val="00315B53"/>
    <w:rsid w:val="00315C0C"/>
    <w:rsid w:val="00315EFE"/>
    <w:rsid w:val="003161C2"/>
    <w:rsid w:val="00316784"/>
    <w:rsid w:val="00316DD6"/>
    <w:rsid w:val="00317143"/>
    <w:rsid w:val="003171C8"/>
    <w:rsid w:val="00317E20"/>
    <w:rsid w:val="0032059F"/>
    <w:rsid w:val="00320694"/>
    <w:rsid w:val="003207CA"/>
    <w:rsid w:val="00320B13"/>
    <w:rsid w:val="0032141F"/>
    <w:rsid w:val="003214D9"/>
    <w:rsid w:val="00322036"/>
    <w:rsid w:val="0032213E"/>
    <w:rsid w:val="003222B5"/>
    <w:rsid w:val="003224F6"/>
    <w:rsid w:val="003225DB"/>
    <w:rsid w:val="00323756"/>
    <w:rsid w:val="00323766"/>
    <w:rsid w:val="00323CAC"/>
    <w:rsid w:val="003245F4"/>
    <w:rsid w:val="00324896"/>
    <w:rsid w:val="00325CDA"/>
    <w:rsid w:val="00327135"/>
    <w:rsid w:val="00327420"/>
    <w:rsid w:val="003276B7"/>
    <w:rsid w:val="00327A91"/>
    <w:rsid w:val="00327B40"/>
    <w:rsid w:val="00327BE6"/>
    <w:rsid w:val="00327CB1"/>
    <w:rsid w:val="00330024"/>
    <w:rsid w:val="00330C1E"/>
    <w:rsid w:val="003313A7"/>
    <w:rsid w:val="0033176F"/>
    <w:rsid w:val="003318B5"/>
    <w:rsid w:val="003322FA"/>
    <w:rsid w:val="0033234F"/>
    <w:rsid w:val="003324A6"/>
    <w:rsid w:val="00332DF2"/>
    <w:rsid w:val="00332E2D"/>
    <w:rsid w:val="00333026"/>
    <w:rsid w:val="0033315F"/>
    <w:rsid w:val="003332EE"/>
    <w:rsid w:val="003334FB"/>
    <w:rsid w:val="00333872"/>
    <w:rsid w:val="00333D3F"/>
    <w:rsid w:val="0033423E"/>
    <w:rsid w:val="00334887"/>
    <w:rsid w:val="00334A74"/>
    <w:rsid w:val="00334EDF"/>
    <w:rsid w:val="00335D06"/>
    <w:rsid w:val="00336118"/>
    <w:rsid w:val="003362B1"/>
    <w:rsid w:val="003362B2"/>
    <w:rsid w:val="003363C4"/>
    <w:rsid w:val="003366C0"/>
    <w:rsid w:val="00336CF7"/>
    <w:rsid w:val="003372F3"/>
    <w:rsid w:val="00337418"/>
    <w:rsid w:val="0033752E"/>
    <w:rsid w:val="00337AF3"/>
    <w:rsid w:val="00337C20"/>
    <w:rsid w:val="0034028C"/>
    <w:rsid w:val="0034198C"/>
    <w:rsid w:val="00341A09"/>
    <w:rsid w:val="003421F0"/>
    <w:rsid w:val="003425F3"/>
    <w:rsid w:val="00342836"/>
    <w:rsid w:val="00342996"/>
    <w:rsid w:val="00342A1E"/>
    <w:rsid w:val="00343896"/>
    <w:rsid w:val="0034389B"/>
    <w:rsid w:val="003439ED"/>
    <w:rsid w:val="0034407E"/>
    <w:rsid w:val="003447E9"/>
    <w:rsid w:val="0034495C"/>
    <w:rsid w:val="00344A3E"/>
    <w:rsid w:val="00344A50"/>
    <w:rsid w:val="00345F0B"/>
    <w:rsid w:val="0034697A"/>
    <w:rsid w:val="00346ED9"/>
    <w:rsid w:val="003470F2"/>
    <w:rsid w:val="003471DB"/>
    <w:rsid w:val="00347396"/>
    <w:rsid w:val="00350396"/>
    <w:rsid w:val="0035041C"/>
    <w:rsid w:val="00350584"/>
    <w:rsid w:val="00350D81"/>
    <w:rsid w:val="00351376"/>
    <w:rsid w:val="003515F6"/>
    <w:rsid w:val="00351A69"/>
    <w:rsid w:val="00351DC8"/>
    <w:rsid w:val="00351E66"/>
    <w:rsid w:val="003521FD"/>
    <w:rsid w:val="00352627"/>
    <w:rsid w:val="00352AC2"/>
    <w:rsid w:val="00353556"/>
    <w:rsid w:val="003537E9"/>
    <w:rsid w:val="00353B68"/>
    <w:rsid w:val="00353D0E"/>
    <w:rsid w:val="003541AC"/>
    <w:rsid w:val="00354828"/>
    <w:rsid w:val="00354FD8"/>
    <w:rsid w:val="003550E1"/>
    <w:rsid w:val="0035536B"/>
    <w:rsid w:val="003559D7"/>
    <w:rsid w:val="003566F4"/>
    <w:rsid w:val="00356CF9"/>
    <w:rsid w:val="00356DFF"/>
    <w:rsid w:val="00356FD8"/>
    <w:rsid w:val="0035717D"/>
    <w:rsid w:val="00357D11"/>
    <w:rsid w:val="003601A1"/>
    <w:rsid w:val="003602E4"/>
    <w:rsid w:val="003605D5"/>
    <w:rsid w:val="003606CC"/>
    <w:rsid w:val="003608B1"/>
    <w:rsid w:val="00360993"/>
    <w:rsid w:val="00360DB2"/>
    <w:rsid w:val="00360F93"/>
    <w:rsid w:val="0036170E"/>
    <w:rsid w:val="0036203A"/>
    <w:rsid w:val="003625D0"/>
    <w:rsid w:val="003628F1"/>
    <w:rsid w:val="00362EFA"/>
    <w:rsid w:val="00362F82"/>
    <w:rsid w:val="00363455"/>
    <w:rsid w:val="003638A0"/>
    <w:rsid w:val="00364714"/>
    <w:rsid w:val="003656B0"/>
    <w:rsid w:val="00365792"/>
    <w:rsid w:val="00365799"/>
    <w:rsid w:val="00366488"/>
    <w:rsid w:val="003664F0"/>
    <w:rsid w:val="00366DD5"/>
    <w:rsid w:val="00366E0A"/>
    <w:rsid w:val="00366F35"/>
    <w:rsid w:val="0036718A"/>
    <w:rsid w:val="003679FD"/>
    <w:rsid w:val="003700F3"/>
    <w:rsid w:val="00370320"/>
    <w:rsid w:val="003707A6"/>
    <w:rsid w:val="00370850"/>
    <w:rsid w:val="00370C51"/>
    <w:rsid w:val="00371066"/>
    <w:rsid w:val="0037118F"/>
    <w:rsid w:val="003714A3"/>
    <w:rsid w:val="0037180A"/>
    <w:rsid w:val="00371DC9"/>
    <w:rsid w:val="00371E2E"/>
    <w:rsid w:val="003727FA"/>
    <w:rsid w:val="00372C61"/>
    <w:rsid w:val="00372C63"/>
    <w:rsid w:val="00373088"/>
    <w:rsid w:val="0037391C"/>
    <w:rsid w:val="00373B7B"/>
    <w:rsid w:val="00373E31"/>
    <w:rsid w:val="0037402B"/>
    <w:rsid w:val="0037461C"/>
    <w:rsid w:val="003749EE"/>
    <w:rsid w:val="00374AA8"/>
    <w:rsid w:val="00374EDA"/>
    <w:rsid w:val="003756CA"/>
    <w:rsid w:val="00375741"/>
    <w:rsid w:val="00375787"/>
    <w:rsid w:val="00375AF2"/>
    <w:rsid w:val="00375B1C"/>
    <w:rsid w:val="00376222"/>
    <w:rsid w:val="00376232"/>
    <w:rsid w:val="00376496"/>
    <w:rsid w:val="003764A9"/>
    <w:rsid w:val="003764AB"/>
    <w:rsid w:val="003766AE"/>
    <w:rsid w:val="0037694E"/>
    <w:rsid w:val="00377BAA"/>
    <w:rsid w:val="00377F30"/>
    <w:rsid w:val="00380513"/>
    <w:rsid w:val="00380534"/>
    <w:rsid w:val="00380538"/>
    <w:rsid w:val="00381483"/>
    <w:rsid w:val="003814E4"/>
    <w:rsid w:val="00381CB0"/>
    <w:rsid w:val="00382528"/>
    <w:rsid w:val="0038265D"/>
    <w:rsid w:val="003826C1"/>
    <w:rsid w:val="003827E5"/>
    <w:rsid w:val="00383085"/>
    <w:rsid w:val="00383179"/>
    <w:rsid w:val="003836C1"/>
    <w:rsid w:val="00383934"/>
    <w:rsid w:val="003842E3"/>
    <w:rsid w:val="00384388"/>
    <w:rsid w:val="003845FF"/>
    <w:rsid w:val="00384752"/>
    <w:rsid w:val="003848CA"/>
    <w:rsid w:val="00384E64"/>
    <w:rsid w:val="003852B0"/>
    <w:rsid w:val="003854C1"/>
    <w:rsid w:val="00385A5A"/>
    <w:rsid w:val="00385AE6"/>
    <w:rsid w:val="00386081"/>
    <w:rsid w:val="003869CE"/>
    <w:rsid w:val="00386AAF"/>
    <w:rsid w:val="00386CBB"/>
    <w:rsid w:val="00386E56"/>
    <w:rsid w:val="00386E68"/>
    <w:rsid w:val="003870F4"/>
    <w:rsid w:val="00387213"/>
    <w:rsid w:val="003872DF"/>
    <w:rsid w:val="0038735C"/>
    <w:rsid w:val="00387462"/>
    <w:rsid w:val="0038763D"/>
    <w:rsid w:val="0038798F"/>
    <w:rsid w:val="003879F8"/>
    <w:rsid w:val="00387D1A"/>
    <w:rsid w:val="00387E48"/>
    <w:rsid w:val="00387E67"/>
    <w:rsid w:val="00390094"/>
    <w:rsid w:val="0039046A"/>
    <w:rsid w:val="00390605"/>
    <w:rsid w:val="00390CF3"/>
    <w:rsid w:val="00390F78"/>
    <w:rsid w:val="003917B0"/>
    <w:rsid w:val="00392736"/>
    <w:rsid w:val="003929C7"/>
    <w:rsid w:val="00393833"/>
    <w:rsid w:val="003939A3"/>
    <w:rsid w:val="00393F5E"/>
    <w:rsid w:val="00394F32"/>
    <w:rsid w:val="00395231"/>
    <w:rsid w:val="003952E5"/>
    <w:rsid w:val="003959CE"/>
    <w:rsid w:val="00395B40"/>
    <w:rsid w:val="00395E1D"/>
    <w:rsid w:val="003962D6"/>
    <w:rsid w:val="0039683B"/>
    <w:rsid w:val="00396B74"/>
    <w:rsid w:val="003971E1"/>
    <w:rsid w:val="00397464"/>
    <w:rsid w:val="003A01E8"/>
    <w:rsid w:val="003A0CD1"/>
    <w:rsid w:val="003A0DF5"/>
    <w:rsid w:val="003A10A4"/>
    <w:rsid w:val="003A1781"/>
    <w:rsid w:val="003A1BE0"/>
    <w:rsid w:val="003A2479"/>
    <w:rsid w:val="003A2547"/>
    <w:rsid w:val="003A29D2"/>
    <w:rsid w:val="003A29FE"/>
    <w:rsid w:val="003A2D6B"/>
    <w:rsid w:val="003A30D7"/>
    <w:rsid w:val="003A370E"/>
    <w:rsid w:val="003A3F9F"/>
    <w:rsid w:val="003A49A7"/>
    <w:rsid w:val="003A5476"/>
    <w:rsid w:val="003A54DF"/>
    <w:rsid w:val="003A5846"/>
    <w:rsid w:val="003A5EBE"/>
    <w:rsid w:val="003A6DD7"/>
    <w:rsid w:val="003A724E"/>
    <w:rsid w:val="003B082C"/>
    <w:rsid w:val="003B0A82"/>
    <w:rsid w:val="003B0B84"/>
    <w:rsid w:val="003B0C64"/>
    <w:rsid w:val="003B0E32"/>
    <w:rsid w:val="003B0F8B"/>
    <w:rsid w:val="003B18B7"/>
    <w:rsid w:val="003B1A41"/>
    <w:rsid w:val="003B1B26"/>
    <w:rsid w:val="003B1B72"/>
    <w:rsid w:val="003B1DCF"/>
    <w:rsid w:val="003B2331"/>
    <w:rsid w:val="003B2518"/>
    <w:rsid w:val="003B28BE"/>
    <w:rsid w:val="003B2A3B"/>
    <w:rsid w:val="003B2ECF"/>
    <w:rsid w:val="003B334B"/>
    <w:rsid w:val="003B40F4"/>
    <w:rsid w:val="003B456C"/>
    <w:rsid w:val="003B4647"/>
    <w:rsid w:val="003B4AAB"/>
    <w:rsid w:val="003B4DFB"/>
    <w:rsid w:val="003B530D"/>
    <w:rsid w:val="003B5445"/>
    <w:rsid w:val="003B5648"/>
    <w:rsid w:val="003B5E8B"/>
    <w:rsid w:val="003B692C"/>
    <w:rsid w:val="003B6B3A"/>
    <w:rsid w:val="003B7FC4"/>
    <w:rsid w:val="003C038B"/>
    <w:rsid w:val="003C043F"/>
    <w:rsid w:val="003C0B57"/>
    <w:rsid w:val="003C1B5A"/>
    <w:rsid w:val="003C1E17"/>
    <w:rsid w:val="003C1EC7"/>
    <w:rsid w:val="003C26A0"/>
    <w:rsid w:val="003C2848"/>
    <w:rsid w:val="003C36B7"/>
    <w:rsid w:val="003C377C"/>
    <w:rsid w:val="003C3D81"/>
    <w:rsid w:val="003C3ED8"/>
    <w:rsid w:val="003C3F05"/>
    <w:rsid w:val="003C44FD"/>
    <w:rsid w:val="003C4B07"/>
    <w:rsid w:val="003C4B42"/>
    <w:rsid w:val="003C4D7F"/>
    <w:rsid w:val="003C5AC2"/>
    <w:rsid w:val="003C5E73"/>
    <w:rsid w:val="003C60C9"/>
    <w:rsid w:val="003C6AF1"/>
    <w:rsid w:val="003C6FC6"/>
    <w:rsid w:val="003C708C"/>
    <w:rsid w:val="003C7388"/>
    <w:rsid w:val="003C770D"/>
    <w:rsid w:val="003C772D"/>
    <w:rsid w:val="003C78FF"/>
    <w:rsid w:val="003D052E"/>
    <w:rsid w:val="003D066C"/>
    <w:rsid w:val="003D086F"/>
    <w:rsid w:val="003D0A9B"/>
    <w:rsid w:val="003D0A9C"/>
    <w:rsid w:val="003D0FBD"/>
    <w:rsid w:val="003D10AF"/>
    <w:rsid w:val="003D118B"/>
    <w:rsid w:val="003D13F8"/>
    <w:rsid w:val="003D161F"/>
    <w:rsid w:val="003D1867"/>
    <w:rsid w:val="003D190A"/>
    <w:rsid w:val="003D20C8"/>
    <w:rsid w:val="003D21C1"/>
    <w:rsid w:val="003D2420"/>
    <w:rsid w:val="003D2560"/>
    <w:rsid w:val="003D33FD"/>
    <w:rsid w:val="003D399D"/>
    <w:rsid w:val="003D3C0D"/>
    <w:rsid w:val="003D4293"/>
    <w:rsid w:val="003D42A2"/>
    <w:rsid w:val="003D432B"/>
    <w:rsid w:val="003D4962"/>
    <w:rsid w:val="003D4B59"/>
    <w:rsid w:val="003D5644"/>
    <w:rsid w:val="003D5668"/>
    <w:rsid w:val="003D5863"/>
    <w:rsid w:val="003D5AD5"/>
    <w:rsid w:val="003D5B3C"/>
    <w:rsid w:val="003D66AA"/>
    <w:rsid w:val="003D69F6"/>
    <w:rsid w:val="003D6CE4"/>
    <w:rsid w:val="003D7310"/>
    <w:rsid w:val="003D79DF"/>
    <w:rsid w:val="003D7D99"/>
    <w:rsid w:val="003E05FF"/>
    <w:rsid w:val="003E0D8D"/>
    <w:rsid w:val="003E0FD8"/>
    <w:rsid w:val="003E1EDD"/>
    <w:rsid w:val="003E1F47"/>
    <w:rsid w:val="003E2310"/>
    <w:rsid w:val="003E2F0E"/>
    <w:rsid w:val="003E2F6A"/>
    <w:rsid w:val="003E31E4"/>
    <w:rsid w:val="003E3253"/>
    <w:rsid w:val="003E3338"/>
    <w:rsid w:val="003E3DBF"/>
    <w:rsid w:val="003E3EF0"/>
    <w:rsid w:val="003E4865"/>
    <w:rsid w:val="003E4A39"/>
    <w:rsid w:val="003E4DF6"/>
    <w:rsid w:val="003E5491"/>
    <w:rsid w:val="003E583C"/>
    <w:rsid w:val="003E62ED"/>
    <w:rsid w:val="003E6A68"/>
    <w:rsid w:val="003E6EED"/>
    <w:rsid w:val="003E75C5"/>
    <w:rsid w:val="003E7895"/>
    <w:rsid w:val="003E7995"/>
    <w:rsid w:val="003E79CE"/>
    <w:rsid w:val="003E7AC9"/>
    <w:rsid w:val="003E7EF8"/>
    <w:rsid w:val="003F0706"/>
    <w:rsid w:val="003F07EA"/>
    <w:rsid w:val="003F0A49"/>
    <w:rsid w:val="003F0B81"/>
    <w:rsid w:val="003F11D2"/>
    <w:rsid w:val="003F13EE"/>
    <w:rsid w:val="003F1515"/>
    <w:rsid w:val="003F1E09"/>
    <w:rsid w:val="003F2295"/>
    <w:rsid w:val="003F2E4D"/>
    <w:rsid w:val="003F3111"/>
    <w:rsid w:val="003F3620"/>
    <w:rsid w:val="003F3827"/>
    <w:rsid w:val="003F4247"/>
    <w:rsid w:val="003F475D"/>
    <w:rsid w:val="003F4E5C"/>
    <w:rsid w:val="003F5026"/>
    <w:rsid w:val="003F5363"/>
    <w:rsid w:val="003F5EB1"/>
    <w:rsid w:val="003F60CE"/>
    <w:rsid w:val="003F659F"/>
    <w:rsid w:val="003F69F6"/>
    <w:rsid w:val="003F6B93"/>
    <w:rsid w:val="003F6BB9"/>
    <w:rsid w:val="003F6F41"/>
    <w:rsid w:val="003F7221"/>
    <w:rsid w:val="003F7323"/>
    <w:rsid w:val="003F7875"/>
    <w:rsid w:val="0040048D"/>
    <w:rsid w:val="004008B2"/>
    <w:rsid w:val="00401A00"/>
    <w:rsid w:val="00401AFC"/>
    <w:rsid w:val="00401D2E"/>
    <w:rsid w:val="00401E83"/>
    <w:rsid w:val="004024C5"/>
    <w:rsid w:val="00403145"/>
    <w:rsid w:val="004037A7"/>
    <w:rsid w:val="00404055"/>
    <w:rsid w:val="00404A0D"/>
    <w:rsid w:val="00404BC5"/>
    <w:rsid w:val="00404CA5"/>
    <w:rsid w:val="00404F20"/>
    <w:rsid w:val="004051D8"/>
    <w:rsid w:val="004052CE"/>
    <w:rsid w:val="00405771"/>
    <w:rsid w:val="00405AC6"/>
    <w:rsid w:val="00405ADE"/>
    <w:rsid w:val="00406100"/>
    <w:rsid w:val="004063DF"/>
    <w:rsid w:val="00406790"/>
    <w:rsid w:val="004067D3"/>
    <w:rsid w:val="00407495"/>
    <w:rsid w:val="00407A4D"/>
    <w:rsid w:val="00407FC2"/>
    <w:rsid w:val="004103F5"/>
    <w:rsid w:val="0041041F"/>
    <w:rsid w:val="004105BD"/>
    <w:rsid w:val="004107D4"/>
    <w:rsid w:val="004109C4"/>
    <w:rsid w:val="0041143B"/>
    <w:rsid w:val="00411761"/>
    <w:rsid w:val="004124A4"/>
    <w:rsid w:val="004127D5"/>
    <w:rsid w:val="0041287A"/>
    <w:rsid w:val="00412AB5"/>
    <w:rsid w:val="00413050"/>
    <w:rsid w:val="00413226"/>
    <w:rsid w:val="0041343C"/>
    <w:rsid w:val="00413F54"/>
    <w:rsid w:val="004140DD"/>
    <w:rsid w:val="00416290"/>
    <w:rsid w:val="00416CB7"/>
    <w:rsid w:val="00416D24"/>
    <w:rsid w:val="004171EF"/>
    <w:rsid w:val="0041727A"/>
    <w:rsid w:val="004176E6"/>
    <w:rsid w:val="00417C2E"/>
    <w:rsid w:val="00417F66"/>
    <w:rsid w:val="00417F91"/>
    <w:rsid w:val="00420418"/>
    <w:rsid w:val="004204AB"/>
    <w:rsid w:val="00420C58"/>
    <w:rsid w:val="00421370"/>
    <w:rsid w:val="00421440"/>
    <w:rsid w:val="004216B1"/>
    <w:rsid w:val="004217CC"/>
    <w:rsid w:val="00422124"/>
    <w:rsid w:val="0042232B"/>
    <w:rsid w:val="00422CB9"/>
    <w:rsid w:val="00422F06"/>
    <w:rsid w:val="00423A07"/>
    <w:rsid w:val="00423C78"/>
    <w:rsid w:val="00424618"/>
    <w:rsid w:val="0042483D"/>
    <w:rsid w:val="004252EE"/>
    <w:rsid w:val="004254BC"/>
    <w:rsid w:val="004255A5"/>
    <w:rsid w:val="004256EC"/>
    <w:rsid w:val="00425849"/>
    <w:rsid w:val="0042606E"/>
    <w:rsid w:val="004261E1"/>
    <w:rsid w:val="00426908"/>
    <w:rsid w:val="004278D9"/>
    <w:rsid w:val="00427C6F"/>
    <w:rsid w:val="00427E84"/>
    <w:rsid w:val="00427EF5"/>
    <w:rsid w:val="004302E7"/>
    <w:rsid w:val="004304AB"/>
    <w:rsid w:val="00430592"/>
    <w:rsid w:val="00430642"/>
    <w:rsid w:val="004311E0"/>
    <w:rsid w:val="0043139C"/>
    <w:rsid w:val="004315ED"/>
    <w:rsid w:val="00431876"/>
    <w:rsid w:val="00431929"/>
    <w:rsid w:val="00431BF6"/>
    <w:rsid w:val="00431C80"/>
    <w:rsid w:val="00432557"/>
    <w:rsid w:val="00432AFB"/>
    <w:rsid w:val="0043356E"/>
    <w:rsid w:val="0043359D"/>
    <w:rsid w:val="00433941"/>
    <w:rsid w:val="00433C0F"/>
    <w:rsid w:val="004345DD"/>
    <w:rsid w:val="00434AF4"/>
    <w:rsid w:val="00434C97"/>
    <w:rsid w:val="00434F1F"/>
    <w:rsid w:val="00435199"/>
    <w:rsid w:val="004353E2"/>
    <w:rsid w:val="00435E95"/>
    <w:rsid w:val="004365E0"/>
    <w:rsid w:val="004368E4"/>
    <w:rsid w:val="00436B65"/>
    <w:rsid w:val="00436C9F"/>
    <w:rsid w:val="004370FA"/>
    <w:rsid w:val="004379BA"/>
    <w:rsid w:val="00437BB4"/>
    <w:rsid w:val="004403AE"/>
    <w:rsid w:val="004404A9"/>
    <w:rsid w:val="00440918"/>
    <w:rsid w:val="00440B44"/>
    <w:rsid w:val="00440BC4"/>
    <w:rsid w:val="00440C19"/>
    <w:rsid w:val="00440E63"/>
    <w:rsid w:val="00441157"/>
    <w:rsid w:val="0044117F"/>
    <w:rsid w:val="004413EE"/>
    <w:rsid w:val="00441540"/>
    <w:rsid w:val="00441EFD"/>
    <w:rsid w:val="00442135"/>
    <w:rsid w:val="004425FD"/>
    <w:rsid w:val="004428FE"/>
    <w:rsid w:val="00442BFE"/>
    <w:rsid w:val="00442E23"/>
    <w:rsid w:val="0044319D"/>
    <w:rsid w:val="0044361B"/>
    <w:rsid w:val="00443A6A"/>
    <w:rsid w:val="00443DF2"/>
    <w:rsid w:val="00444BA3"/>
    <w:rsid w:val="00444E64"/>
    <w:rsid w:val="00444F8C"/>
    <w:rsid w:val="0044506B"/>
    <w:rsid w:val="004450D0"/>
    <w:rsid w:val="00445274"/>
    <w:rsid w:val="00445ACB"/>
    <w:rsid w:val="00445F96"/>
    <w:rsid w:val="004466F7"/>
    <w:rsid w:val="004468B1"/>
    <w:rsid w:val="00446C13"/>
    <w:rsid w:val="00446F59"/>
    <w:rsid w:val="004472E0"/>
    <w:rsid w:val="004474C1"/>
    <w:rsid w:val="00447930"/>
    <w:rsid w:val="004479FB"/>
    <w:rsid w:val="00447BE5"/>
    <w:rsid w:val="00447E22"/>
    <w:rsid w:val="00447EBF"/>
    <w:rsid w:val="0045011B"/>
    <w:rsid w:val="00450C18"/>
    <w:rsid w:val="00450E69"/>
    <w:rsid w:val="004511F1"/>
    <w:rsid w:val="0045194C"/>
    <w:rsid w:val="00452103"/>
    <w:rsid w:val="00452EAF"/>
    <w:rsid w:val="00452FD1"/>
    <w:rsid w:val="0045304C"/>
    <w:rsid w:val="0045325C"/>
    <w:rsid w:val="004535F5"/>
    <w:rsid w:val="0045385C"/>
    <w:rsid w:val="00453F65"/>
    <w:rsid w:val="004544CE"/>
    <w:rsid w:val="004546A4"/>
    <w:rsid w:val="00454767"/>
    <w:rsid w:val="00454835"/>
    <w:rsid w:val="00454CEF"/>
    <w:rsid w:val="00454DE0"/>
    <w:rsid w:val="004555A2"/>
    <w:rsid w:val="00455B11"/>
    <w:rsid w:val="00455DBD"/>
    <w:rsid w:val="00455E00"/>
    <w:rsid w:val="00455EE1"/>
    <w:rsid w:val="00455F73"/>
    <w:rsid w:val="00456193"/>
    <w:rsid w:val="004570F9"/>
    <w:rsid w:val="00457110"/>
    <w:rsid w:val="00457209"/>
    <w:rsid w:val="004572F8"/>
    <w:rsid w:val="00457CE8"/>
    <w:rsid w:val="0046025A"/>
    <w:rsid w:val="004605E5"/>
    <w:rsid w:val="004615D3"/>
    <w:rsid w:val="00461B12"/>
    <w:rsid w:val="00462181"/>
    <w:rsid w:val="00462C54"/>
    <w:rsid w:val="00462D60"/>
    <w:rsid w:val="00462F15"/>
    <w:rsid w:val="00463373"/>
    <w:rsid w:val="004641D5"/>
    <w:rsid w:val="004641FF"/>
    <w:rsid w:val="004644DC"/>
    <w:rsid w:val="0046476E"/>
    <w:rsid w:val="00464B61"/>
    <w:rsid w:val="00465204"/>
    <w:rsid w:val="00465CAB"/>
    <w:rsid w:val="00466121"/>
    <w:rsid w:val="0046635F"/>
    <w:rsid w:val="00466393"/>
    <w:rsid w:val="004665AF"/>
    <w:rsid w:val="00466BBC"/>
    <w:rsid w:val="00466CFD"/>
    <w:rsid w:val="004709CA"/>
    <w:rsid w:val="00470B98"/>
    <w:rsid w:val="00470D93"/>
    <w:rsid w:val="0047172E"/>
    <w:rsid w:val="004721FD"/>
    <w:rsid w:val="00472614"/>
    <w:rsid w:val="00472D99"/>
    <w:rsid w:val="00474025"/>
    <w:rsid w:val="0047492C"/>
    <w:rsid w:val="00474B9A"/>
    <w:rsid w:val="00474EA1"/>
    <w:rsid w:val="00475089"/>
    <w:rsid w:val="004751A0"/>
    <w:rsid w:val="00475809"/>
    <w:rsid w:val="00475D23"/>
    <w:rsid w:val="00476943"/>
    <w:rsid w:val="00476E63"/>
    <w:rsid w:val="00476EF1"/>
    <w:rsid w:val="0047763C"/>
    <w:rsid w:val="004778AC"/>
    <w:rsid w:val="00477A39"/>
    <w:rsid w:val="004800A9"/>
    <w:rsid w:val="00480512"/>
    <w:rsid w:val="004807CF"/>
    <w:rsid w:val="00480B6B"/>
    <w:rsid w:val="00480F50"/>
    <w:rsid w:val="00481C61"/>
    <w:rsid w:val="00481F68"/>
    <w:rsid w:val="0048247B"/>
    <w:rsid w:val="00482751"/>
    <w:rsid w:val="00482876"/>
    <w:rsid w:val="00482A61"/>
    <w:rsid w:val="00483111"/>
    <w:rsid w:val="00483833"/>
    <w:rsid w:val="004845AB"/>
    <w:rsid w:val="0048462C"/>
    <w:rsid w:val="00484861"/>
    <w:rsid w:val="00484B10"/>
    <w:rsid w:val="00484CC7"/>
    <w:rsid w:val="004852BF"/>
    <w:rsid w:val="00485653"/>
    <w:rsid w:val="00486107"/>
    <w:rsid w:val="00486AA9"/>
    <w:rsid w:val="00486C16"/>
    <w:rsid w:val="00486EAC"/>
    <w:rsid w:val="00487005"/>
    <w:rsid w:val="0048716C"/>
    <w:rsid w:val="00487882"/>
    <w:rsid w:val="00487C83"/>
    <w:rsid w:val="00487D2C"/>
    <w:rsid w:val="00487F18"/>
    <w:rsid w:val="00490538"/>
    <w:rsid w:val="00491B28"/>
    <w:rsid w:val="00491B6B"/>
    <w:rsid w:val="00492250"/>
    <w:rsid w:val="00492EBA"/>
    <w:rsid w:val="00492FAC"/>
    <w:rsid w:val="0049443C"/>
    <w:rsid w:val="00494A82"/>
    <w:rsid w:val="00494A9B"/>
    <w:rsid w:val="00495299"/>
    <w:rsid w:val="004956A9"/>
    <w:rsid w:val="004957CB"/>
    <w:rsid w:val="004959B1"/>
    <w:rsid w:val="00495AC4"/>
    <w:rsid w:val="00495C16"/>
    <w:rsid w:val="004960CF"/>
    <w:rsid w:val="00496860"/>
    <w:rsid w:val="00496B8F"/>
    <w:rsid w:val="004976B4"/>
    <w:rsid w:val="0049787B"/>
    <w:rsid w:val="00497B39"/>
    <w:rsid w:val="00497BB6"/>
    <w:rsid w:val="004A0CE0"/>
    <w:rsid w:val="004A0D47"/>
    <w:rsid w:val="004A1648"/>
    <w:rsid w:val="004A1D1C"/>
    <w:rsid w:val="004A1E92"/>
    <w:rsid w:val="004A22F9"/>
    <w:rsid w:val="004A2387"/>
    <w:rsid w:val="004A2783"/>
    <w:rsid w:val="004A28EC"/>
    <w:rsid w:val="004A28ED"/>
    <w:rsid w:val="004A2F62"/>
    <w:rsid w:val="004A3D3D"/>
    <w:rsid w:val="004A41A1"/>
    <w:rsid w:val="004A44EC"/>
    <w:rsid w:val="004A4817"/>
    <w:rsid w:val="004A4834"/>
    <w:rsid w:val="004A4BA2"/>
    <w:rsid w:val="004A522C"/>
    <w:rsid w:val="004A5985"/>
    <w:rsid w:val="004A59A0"/>
    <w:rsid w:val="004A5A0C"/>
    <w:rsid w:val="004A5EF3"/>
    <w:rsid w:val="004A603F"/>
    <w:rsid w:val="004A6440"/>
    <w:rsid w:val="004A653A"/>
    <w:rsid w:val="004A6BF5"/>
    <w:rsid w:val="004A72E2"/>
    <w:rsid w:val="004A7B4C"/>
    <w:rsid w:val="004B06A7"/>
    <w:rsid w:val="004B0814"/>
    <w:rsid w:val="004B0C45"/>
    <w:rsid w:val="004B0E0C"/>
    <w:rsid w:val="004B0EB7"/>
    <w:rsid w:val="004B1047"/>
    <w:rsid w:val="004B11A7"/>
    <w:rsid w:val="004B142F"/>
    <w:rsid w:val="004B1990"/>
    <w:rsid w:val="004B1ABB"/>
    <w:rsid w:val="004B1B8F"/>
    <w:rsid w:val="004B2207"/>
    <w:rsid w:val="004B25F8"/>
    <w:rsid w:val="004B2DC0"/>
    <w:rsid w:val="004B2FAB"/>
    <w:rsid w:val="004B363D"/>
    <w:rsid w:val="004B39CB"/>
    <w:rsid w:val="004B39D5"/>
    <w:rsid w:val="004B3AFA"/>
    <w:rsid w:val="004B3D8B"/>
    <w:rsid w:val="004B4094"/>
    <w:rsid w:val="004B4559"/>
    <w:rsid w:val="004B4780"/>
    <w:rsid w:val="004B48F3"/>
    <w:rsid w:val="004B4E8C"/>
    <w:rsid w:val="004B53EC"/>
    <w:rsid w:val="004B553E"/>
    <w:rsid w:val="004B583F"/>
    <w:rsid w:val="004B5D71"/>
    <w:rsid w:val="004B5F47"/>
    <w:rsid w:val="004B6358"/>
    <w:rsid w:val="004B6743"/>
    <w:rsid w:val="004B6759"/>
    <w:rsid w:val="004B6C08"/>
    <w:rsid w:val="004B6C37"/>
    <w:rsid w:val="004B70DA"/>
    <w:rsid w:val="004B720E"/>
    <w:rsid w:val="004B74FA"/>
    <w:rsid w:val="004B7F8A"/>
    <w:rsid w:val="004C010C"/>
    <w:rsid w:val="004C0197"/>
    <w:rsid w:val="004C0A24"/>
    <w:rsid w:val="004C0C15"/>
    <w:rsid w:val="004C0F59"/>
    <w:rsid w:val="004C0F68"/>
    <w:rsid w:val="004C1473"/>
    <w:rsid w:val="004C1904"/>
    <w:rsid w:val="004C1E66"/>
    <w:rsid w:val="004C30C9"/>
    <w:rsid w:val="004C3611"/>
    <w:rsid w:val="004C38CA"/>
    <w:rsid w:val="004C3B37"/>
    <w:rsid w:val="004C430C"/>
    <w:rsid w:val="004C4678"/>
    <w:rsid w:val="004C533D"/>
    <w:rsid w:val="004C564D"/>
    <w:rsid w:val="004C5C7E"/>
    <w:rsid w:val="004C5D2E"/>
    <w:rsid w:val="004C60C2"/>
    <w:rsid w:val="004C65E1"/>
    <w:rsid w:val="004C6942"/>
    <w:rsid w:val="004C6E00"/>
    <w:rsid w:val="004C7295"/>
    <w:rsid w:val="004C73A2"/>
    <w:rsid w:val="004C7636"/>
    <w:rsid w:val="004C7AA4"/>
    <w:rsid w:val="004C7C1F"/>
    <w:rsid w:val="004C7E3A"/>
    <w:rsid w:val="004D0632"/>
    <w:rsid w:val="004D0726"/>
    <w:rsid w:val="004D0D4C"/>
    <w:rsid w:val="004D0DE8"/>
    <w:rsid w:val="004D108A"/>
    <w:rsid w:val="004D1778"/>
    <w:rsid w:val="004D247F"/>
    <w:rsid w:val="004D2621"/>
    <w:rsid w:val="004D276C"/>
    <w:rsid w:val="004D2A8A"/>
    <w:rsid w:val="004D2D86"/>
    <w:rsid w:val="004D2E52"/>
    <w:rsid w:val="004D31DF"/>
    <w:rsid w:val="004D35FC"/>
    <w:rsid w:val="004D3892"/>
    <w:rsid w:val="004D3DF3"/>
    <w:rsid w:val="004D3EFC"/>
    <w:rsid w:val="004D45BB"/>
    <w:rsid w:val="004D4BA6"/>
    <w:rsid w:val="004D528B"/>
    <w:rsid w:val="004D5509"/>
    <w:rsid w:val="004D625B"/>
    <w:rsid w:val="004D6443"/>
    <w:rsid w:val="004D65B1"/>
    <w:rsid w:val="004D67D1"/>
    <w:rsid w:val="004D7649"/>
    <w:rsid w:val="004D764B"/>
    <w:rsid w:val="004D782C"/>
    <w:rsid w:val="004D7EEB"/>
    <w:rsid w:val="004D7F48"/>
    <w:rsid w:val="004E02E2"/>
    <w:rsid w:val="004E06B8"/>
    <w:rsid w:val="004E09E7"/>
    <w:rsid w:val="004E12B3"/>
    <w:rsid w:val="004E1B75"/>
    <w:rsid w:val="004E1C6E"/>
    <w:rsid w:val="004E1E1B"/>
    <w:rsid w:val="004E201F"/>
    <w:rsid w:val="004E2263"/>
    <w:rsid w:val="004E22E8"/>
    <w:rsid w:val="004E245B"/>
    <w:rsid w:val="004E2B11"/>
    <w:rsid w:val="004E2C03"/>
    <w:rsid w:val="004E2EB6"/>
    <w:rsid w:val="004E2FC2"/>
    <w:rsid w:val="004E364C"/>
    <w:rsid w:val="004E3A38"/>
    <w:rsid w:val="004E4148"/>
    <w:rsid w:val="004E4298"/>
    <w:rsid w:val="004E43C1"/>
    <w:rsid w:val="004E52A3"/>
    <w:rsid w:val="004E5371"/>
    <w:rsid w:val="004E57B0"/>
    <w:rsid w:val="004E5839"/>
    <w:rsid w:val="004E5AE5"/>
    <w:rsid w:val="004E6B16"/>
    <w:rsid w:val="004E6CE8"/>
    <w:rsid w:val="004E71E7"/>
    <w:rsid w:val="004E75FF"/>
    <w:rsid w:val="004F052A"/>
    <w:rsid w:val="004F0E1D"/>
    <w:rsid w:val="004F1335"/>
    <w:rsid w:val="004F1A43"/>
    <w:rsid w:val="004F2356"/>
    <w:rsid w:val="004F2E18"/>
    <w:rsid w:val="004F2E31"/>
    <w:rsid w:val="004F3292"/>
    <w:rsid w:val="004F399D"/>
    <w:rsid w:val="004F4A53"/>
    <w:rsid w:val="004F4FFE"/>
    <w:rsid w:val="004F5BFB"/>
    <w:rsid w:val="004F5CCC"/>
    <w:rsid w:val="004F5FDA"/>
    <w:rsid w:val="004F63F9"/>
    <w:rsid w:val="004F6922"/>
    <w:rsid w:val="004F6A69"/>
    <w:rsid w:val="004F6CC8"/>
    <w:rsid w:val="004F6EB0"/>
    <w:rsid w:val="004F6EF0"/>
    <w:rsid w:val="00500214"/>
    <w:rsid w:val="0050051E"/>
    <w:rsid w:val="00500720"/>
    <w:rsid w:val="0050076B"/>
    <w:rsid w:val="00500B86"/>
    <w:rsid w:val="00500DB6"/>
    <w:rsid w:val="00501738"/>
    <w:rsid w:val="005019DF"/>
    <w:rsid w:val="00502967"/>
    <w:rsid w:val="00502F48"/>
    <w:rsid w:val="00503280"/>
    <w:rsid w:val="00503359"/>
    <w:rsid w:val="005035E8"/>
    <w:rsid w:val="0050367B"/>
    <w:rsid w:val="005039B7"/>
    <w:rsid w:val="00503E9B"/>
    <w:rsid w:val="00503EEF"/>
    <w:rsid w:val="005040CB"/>
    <w:rsid w:val="00505201"/>
    <w:rsid w:val="005054ED"/>
    <w:rsid w:val="00505559"/>
    <w:rsid w:val="005055CD"/>
    <w:rsid w:val="00505881"/>
    <w:rsid w:val="00505CB2"/>
    <w:rsid w:val="00505E5B"/>
    <w:rsid w:val="005063F1"/>
    <w:rsid w:val="00506406"/>
    <w:rsid w:val="005066ED"/>
    <w:rsid w:val="00506822"/>
    <w:rsid w:val="00506BC9"/>
    <w:rsid w:val="00507191"/>
    <w:rsid w:val="00507750"/>
    <w:rsid w:val="00507EB3"/>
    <w:rsid w:val="00510765"/>
    <w:rsid w:val="00510D25"/>
    <w:rsid w:val="00510E9D"/>
    <w:rsid w:val="00510F53"/>
    <w:rsid w:val="00511000"/>
    <w:rsid w:val="005111E7"/>
    <w:rsid w:val="0051159B"/>
    <w:rsid w:val="005116B0"/>
    <w:rsid w:val="00511704"/>
    <w:rsid w:val="00511920"/>
    <w:rsid w:val="0051230E"/>
    <w:rsid w:val="005123B0"/>
    <w:rsid w:val="005123EE"/>
    <w:rsid w:val="005125ED"/>
    <w:rsid w:val="005128AE"/>
    <w:rsid w:val="005133D8"/>
    <w:rsid w:val="005138E7"/>
    <w:rsid w:val="005140CA"/>
    <w:rsid w:val="00514364"/>
    <w:rsid w:val="005145F1"/>
    <w:rsid w:val="00514D6A"/>
    <w:rsid w:val="00515352"/>
    <w:rsid w:val="005157D5"/>
    <w:rsid w:val="00515C9E"/>
    <w:rsid w:val="00515FEA"/>
    <w:rsid w:val="005163B8"/>
    <w:rsid w:val="0051656C"/>
    <w:rsid w:val="0051690C"/>
    <w:rsid w:val="00517CB1"/>
    <w:rsid w:val="00517E66"/>
    <w:rsid w:val="00517EC8"/>
    <w:rsid w:val="00520595"/>
    <w:rsid w:val="00520AC3"/>
    <w:rsid w:val="00520B6A"/>
    <w:rsid w:val="005217C5"/>
    <w:rsid w:val="00521CB4"/>
    <w:rsid w:val="00522560"/>
    <w:rsid w:val="00522599"/>
    <w:rsid w:val="005226DB"/>
    <w:rsid w:val="0052271F"/>
    <w:rsid w:val="00522F30"/>
    <w:rsid w:val="0052319D"/>
    <w:rsid w:val="00523CC4"/>
    <w:rsid w:val="00524142"/>
    <w:rsid w:val="005242D4"/>
    <w:rsid w:val="005245C7"/>
    <w:rsid w:val="00524727"/>
    <w:rsid w:val="00524761"/>
    <w:rsid w:val="0052487E"/>
    <w:rsid w:val="005248E9"/>
    <w:rsid w:val="00524A6F"/>
    <w:rsid w:val="00524B69"/>
    <w:rsid w:val="00524DA9"/>
    <w:rsid w:val="005250E1"/>
    <w:rsid w:val="0052511C"/>
    <w:rsid w:val="005254CC"/>
    <w:rsid w:val="00525CFC"/>
    <w:rsid w:val="00525FE3"/>
    <w:rsid w:val="00526000"/>
    <w:rsid w:val="00526086"/>
    <w:rsid w:val="00526547"/>
    <w:rsid w:val="0052686B"/>
    <w:rsid w:val="00526C3E"/>
    <w:rsid w:val="00527403"/>
    <w:rsid w:val="00527421"/>
    <w:rsid w:val="0053036C"/>
    <w:rsid w:val="00530479"/>
    <w:rsid w:val="00530B51"/>
    <w:rsid w:val="005312F5"/>
    <w:rsid w:val="00531A5A"/>
    <w:rsid w:val="00531AA3"/>
    <w:rsid w:val="00531D4E"/>
    <w:rsid w:val="005322F8"/>
    <w:rsid w:val="005328BA"/>
    <w:rsid w:val="00532A2B"/>
    <w:rsid w:val="00532CE3"/>
    <w:rsid w:val="00532F8E"/>
    <w:rsid w:val="00533A11"/>
    <w:rsid w:val="00533B85"/>
    <w:rsid w:val="00533D46"/>
    <w:rsid w:val="00534192"/>
    <w:rsid w:val="0053487F"/>
    <w:rsid w:val="00534AE2"/>
    <w:rsid w:val="00534BC6"/>
    <w:rsid w:val="00534C2E"/>
    <w:rsid w:val="00534E6E"/>
    <w:rsid w:val="00534F51"/>
    <w:rsid w:val="00535568"/>
    <w:rsid w:val="00535D3C"/>
    <w:rsid w:val="0053618B"/>
    <w:rsid w:val="005368DB"/>
    <w:rsid w:val="0053695D"/>
    <w:rsid w:val="00536BC4"/>
    <w:rsid w:val="005370AE"/>
    <w:rsid w:val="00537129"/>
    <w:rsid w:val="005373DB"/>
    <w:rsid w:val="00537AEF"/>
    <w:rsid w:val="00537B94"/>
    <w:rsid w:val="005406A6"/>
    <w:rsid w:val="00540ADE"/>
    <w:rsid w:val="005419F0"/>
    <w:rsid w:val="00542C95"/>
    <w:rsid w:val="00542F70"/>
    <w:rsid w:val="00543628"/>
    <w:rsid w:val="00543687"/>
    <w:rsid w:val="00543B63"/>
    <w:rsid w:val="00543B9A"/>
    <w:rsid w:val="00543CFE"/>
    <w:rsid w:val="00544027"/>
    <w:rsid w:val="00544111"/>
    <w:rsid w:val="00544319"/>
    <w:rsid w:val="0054469C"/>
    <w:rsid w:val="005449F1"/>
    <w:rsid w:val="005452C1"/>
    <w:rsid w:val="005452FF"/>
    <w:rsid w:val="00545CF4"/>
    <w:rsid w:val="005471D0"/>
    <w:rsid w:val="0054788F"/>
    <w:rsid w:val="005509E1"/>
    <w:rsid w:val="00550CCD"/>
    <w:rsid w:val="00550FC9"/>
    <w:rsid w:val="0055102E"/>
    <w:rsid w:val="0055129A"/>
    <w:rsid w:val="00551883"/>
    <w:rsid w:val="00551D73"/>
    <w:rsid w:val="00551DAD"/>
    <w:rsid w:val="00551E00"/>
    <w:rsid w:val="00551F72"/>
    <w:rsid w:val="0055292F"/>
    <w:rsid w:val="005535D0"/>
    <w:rsid w:val="00553AF5"/>
    <w:rsid w:val="00553B6A"/>
    <w:rsid w:val="005549B1"/>
    <w:rsid w:val="00554B39"/>
    <w:rsid w:val="005556A0"/>
    <w:rsid w:val="00555B4D"/>
    <w:rsid w:val="00555DE0"/>
    <w:rsid w:val="005560C4"/>
    <w:rsid w:val="00556402"/>
    <w:rsid w:val="005565B5"/>
    <w:rsid w:val="005565EF"/>
    <w:rsid w:val="0055661F"/>
    <w:rsid w:val="00556661"/>
    <w:rsid w:val="0055684A"/>
    <w:rsid w:val="00556861"/>
    <w:rsid w:val="00557042"/>
    <w:rsid w:val="00557266"/>
    <w:rsid w:val="0055774E"/>
    <w:rsid w:val="00557B4C"/>
    <w:rsid w:val="00557DC4"/>
    <w:rsid w:val="0056055E"/>
    <w:rsid w:val="00560871"/>
    <w:rsid w:val="00560942"/>
    <w:rsid w:val="005609CE"/>
    <w:rsid w:val="00560C01"/>
    <w:rsid w:val="00560D0E"/>
    <w:rsid w:val="00560E8F"/>
    <w:rsid w:val="00560FB9"/>
    <w:rsid w:val="00561684"/>
    <w:rsid w:val="00561934"/>
    <w:rsid w:val="00561AB1"/>
    <w:rsid w:val="00561DF5"/>
    <w:rsid w:val="0056248D"/>
    <w:rsid w:val="005625E7"/>
    <w:rsid w:val="00562647"/>
    <w:rsid w:val="005628CA"/>
    <w:rsid w:val="00562A12"/>
    <w:rsid w:val="00563CEF"/>
    <w:rsid w:val="0056437C"/>
    <w:rsid w:val="005643A3"/>
    <w:rsid w:val="0056465C"/>
    <w:rsid w:val="005649DC"/>
    <w:rsid w:val="00565058"/>
    <w:rsid w:val="005651E5"/>
    <w:rsid w:val="00565D2F"/>
    <w:rsid w:val="00566674"/>
    <w:rsid w:val="00566A34"/>
    <w:rsid w:val="00566B28"/>
    <w:rsid w:val="00566B9F"/>
    <w:rsid w:val="00567001"/>
    <w:rsid w:val="00567578"/>
    <w:rsid w:val="0056797F"/>
    <w:rsid w:val="005704B1"/>
    <w:rsid w:val="00570D7C"/>
    <w:rsid w:val="00571055"/>
    <w:rsid w:val="00571FBD"/>
    <w:rsid w:val="00572B1D"/>
    <w:rsid w:val="00572ECB"/>
    <w:rsid w:val="00573CBB"/>
    <w:rsid w:val="0057404E"/>
    <w:rsid w:val="00574748"/>
    <w:rsid w:val="00574890"/>
    <w:rsid w:val="00574E89"/>
    <w:rsid w:val="005752CB"/>
    <w:rsid w:val="005759FC"/>
    <w:rsid w:val="00576283"/>
    <w:rsid w:val="00576729"/>
    <w:rsid w:val="00576C53"/>
    <w:rsid w:val="005776E1"/>
    <w:rsid w:val="0057790D"/>
    <w:rsid w:val="00577928"/>
    <w:rsid w:val="00577BAE"/>
    <w:rsid w:val="0058004C"/>
    <w:rsid w:val="005803C3"/>
    <w:rsid w:val="005806F7"/>
    <w:rsid w:val="00580890"/>
    <w:rsid w:val="005809C2"/>
    <w:rsid w:val="00581311"/>
    <w:rsid w:val="00581783"/>
    <w:rsid w:val="0058192C"/>
    <w:rsid w:val="0058261E"/>
    <w:rsid w:val="00582B42"/>
    <w:rsid w:val="00583099"/>
    <w:rsid w:val="00583379"/>
    <w:rsid w:val="00583847"/>
    <w:rsid w:val="005841A4"/>
    <w:rsid w:val="00584752"/>
    <w:rsid w:val="00585647"/>
    <w:rsid w:val="00585675"/>
    <w:rsid w:val="005857AF"/>
    <w:rsid w:val="00585B00"/>
    <w:rsid w:val="00585E27"/>
    <w:rsid w:val="00586027"/>
    <w:rsid w:val="005862B2"/>
    <w:rsid w:val="0058646C"/>
    <w:rsid w:val="00586641"/>
    <w:rsid w:val="00586AA8"/>
    <w:rsid w:val="00586B30"/>
    <w:rsid w:val="00586C35"/>
    <w:rsid w:val="00586F4D"/>
    <w:rsid w:val="00587072"/>
    <w:rsid w:val="00587510"/>
    <w:rsid w:val="00587782"/>
    <w:rsid w:val="005900C2"/>
    <w:rsid w:val="0059084C"/>
    <w:rsid w:val="005909B3"/>
    <w:rsid w:val="005909D4"/>
    <w:rsid w:val="00590EB1"/>
    <w:rsid w:val="005910FF"/>
    <w:rsid w:val="00591987"/>
    <w:rsid w:val="00591A4D"/>
    <w:rsid w:val="00591E90"/>
    <w:rsid w:val="005921ED"/>
    <w:rsid w:val="00592415"/>
    <w:rsid w:val="0059247A"/>
    <w:rsid w:val="0059250F"/>
    <w:rsid w:val="00592932"/>
    <w:rsid w:val="005930CF"/>
    <w:rsid w:val="005935F7"/>
    <w:rsid w:val="00594025"/>
    <w:rsid w:val="00594BC3"/>
    <w:rsid w:val="00594BEF"/>
    <w:rsid w:val="00595656"/>
    <w:rsid w:val="005958A9"/>
    <w:rsid w:val="00595E0B"/>
    <w:rsid w:val="005960ED"/>
    <w:rsid w:val="005965DD"/>
    <w:rsid w:val="00596DA9"/>
    <w:rsid w:val="00596F49"/>
    <w:rsid w:val="005973F9"/>
    <w:rsid w:val="005974DF"/>
    <w:rsid w:val="00597E76"/>
    <w:rsid w:val="005A0D1F"/>
    <w:rsid w:val="005A2624"/>
    <w:rsid w:val="005A2A03"/>
    <w:rsid w:val="005A2AE2"/>
    <w:rsid w:val="005A317C"/>
    <w:rsid w:val="005A3875"/>
    <w:rsid w:val="005A3AD2"/>
    <w:rsid w:val="005A4BA6"/>
    <w:rsid w:val="005A4ED6"/>
    <w:rsid w:val="005A4FE2"/>
    <w:rsid w:val="005A51D7"/>
    <w:rsid w:val="005A528D"/>
    <w:rsid w:val="005A6A0A"/>
    <w:rsid w:val="005A6BAD"/>
    <w:rsid w:val="005A6D9F"/>
    <w:rsid w:val="005A73D5"/>
    <w:rsid w:val="005A749C"/>
    <w:rsid w:val="005A75C6"/>
    <w:rsid w:val="005A774A"/>
    <w:rsid w:val="005A7A01"/>
    <w:rsid w:val="005A7DC4"/>
    <w:rsid w:val="005B009B"/>
    <w:rsid w:val="005B060B"/>
    <w:rsid w:val="005B06A5"/>
    <w:rsid w:val="005B075F"/>
    <w:rsid w:val="005B087F"/>
    <w:rsid w:val="005B0B95"/>
    <w:rsid w:val="005B0FFD"/>
    <w:rsid w:val="005B1A4F"/>
    <w:rsid w:val="005B1CD0"/>
    <w:rsid w:val="005B1FCC"/>
    <w:rsid w:val="005B209B"/>
    <w:rsid w:val="005B26BE"/>
    <w:rsid w:val="005B2FB5"/>
    <w:rsid w:val="005B30FE"/>
    <w:rsid w:val="005B3662"/>
    <w:rsid w:val="005B38A1"/>
    <w:rsid w:val="005B3CC7"/>
    <w:rsid w:val="005B3E71"/>
    <w:rsid w:val="005B448B"/>
    <w:rsid w:val="005B46B1"/>
    <w:rsid w:val="005B4746"/>
    <w:rsid w:val="005B51DF"/>
    <w:rsid w:val="005B5522"/>
    <w:rsid w:val="005B58D8"/>
    <w:rsid w:val="005B60CE"/>
    <w:rsid w:val="005B627F"/>
    <w:rsid w:val="005B6894"/>
    <w:rsid w:val="005B6918"/>
    <w:rsid w:val="005B694C"/>
    <w:rsid w:val="005B714B"/>
    <w:rsid w:val="005B739E"/>
    <w:rsid w:val="005B778C"/>
    <w:rsid w:val="005B7AA6"/>
    <w:rsid w:val="005C13B7"/>
    <w:rsid w:val="005C1814"/>
    <w:rsid w:val="005C2108"/>
    <w:rsid w:val="005C22C5"/>
    <w:rsid w:val="005C36E9"/>
    <w:rsid w:val="005C3735"/>
    <w:rsid w:val="005C451B"/>
    <w:rsid w:val="005C50CE"/>
    <w:rsid w:val="005C52F2"/>
    <w:rsid w:val="005C52F8"/>
    <w:rsid w:val="005C5622"/>
    <w:rsid w:val="005C5CD9"/>
    <w:rsid w:val="005C6BA7"/>
    <w:rsid w:val="005C6DDA"/>
    <w:rsid w:val="005C6DFD"/>
    <w:rsid w:val="005C742E"/>
    <w:rsid w:val="005C76E8"/>
    <w:rsid w:val="005C7A5E"/>
    <w:rsid w:val="005C7E04"/>
    <w:rsid w:val="005D0033"/>
    <w:rsid w:val="005D01AE"/>
    <w:rsid w:val="005D0CFE"/>
    <w:rsid w:val="005D0FA8"/>
    <w:rsid w:val="005D12F0"/>
    <w:rsid w:val="005D14CC"/>
    <w:rsid w:val="005D1AAE"/>
    <w:rsid w:val="005D24A7"/>
    <w:rsid w:val="005D33A0"/>
    <w:rsid w:val="005D34FA"/>
    <w:rsid w:val="005D4033"/>
    <w:rsid w:val="005D470A"/>
    <w:rsid w:val="005D4B48"/>
    <w:rsid w:val="005D4FFA"/>
    <w:rsid w:val="005D51CC"/>
    <w:rsid w:val="005D5299"/>
    <w:rsid w:val="005D531F"/>
    <w:rsid w:val="005D54CA"/>
    <w:rsid w:val="005D5CD8"/>
    <w:rsid w:val="005D6175"/>
    <w:rsid w:val="005D646C"/>
    <w:rsid w:val="005D6979"/>
    <w:rsid w:val="005D6D1A"/>
    <w:rsid w:val="005D6D44"/>
    <w:rsid w:val="005E0005"/>
    <w:rsid w:val="005E04CF"/>
    <w:rsid w:val="005E05F1"/>
    <w:rsid w:val="005E07E7"/>
    <w:rsid w:val="005E0DEA"/>
    <w:rsid w:val="005E0E47"/>
    <w:rsid w:val="005E1353"/>
    <w:rsid w:val="005E13DE"/>
    <w:rsid w:val="005E153C"/>
    <w:rsid w:val="005E1E05"/>
    <w:rsid w:val="005E1E09"/>
    <w:rsid w:val="005E221D"/>
    <w:rsid w:val="005E2278"/>
    <w:rsid w:val="005E2D8A"/>
    <w:rsid w:val="005E327C"/>
    <w:rsid w:val="005E3510"/>
    <w:rsid w:val="005E3A68"/>
    <w:rsid w:val="005E3AE1"/>
    <w:rsid w:val="005E3C77"/>
    <w:rsid w:val="005E4037"/>
    <w:rsid w:val="005E423A"/>
    <w:rsid w:val="005E4E1D"/>
    <w:rsid w:val="005E566B"/>
    <w:rsid w:val="005E56A4"/>
    <w:rsid w:val="005E5E90"/>
    <w:rsid w:val="005E62DC"/>
    <w:rsid w:val="005E66F4"/>
    <w:rsid w:val="005E6A23"/>
    <w:rsid w:val="005E6BEF"/>
    <w:rsid w:val="005E7183"/>
    <w:rsid w:val="005E7A12"/>
    <w:rsid w:val="005E7EEE"/>
    <w:rsid w:val="005F0249"/>
    <w:rsid w:val="005F02DF"/>
    <w:rsid w:val="005F050A"/>
    <w:rsid w:val="005F084C"/>
    <w:rsid w:val="005F0EC5"/>
    <w:rsid w:val="005F108F"/>
    <w:rsid w:val="005F22FD"/>
    <w:rsid w:val="005F2316"/>
    <w:rsid w:val="005F2537"/>
    <w:rsid w:val="005F26D2"/>
    <w:rsid w:val="005F2B08"/>
    <w:rsid w:val="005F2B3F"/>
    <w:rsid w:val="005F2C9E"/>
    <w:rsid w:val="005F32BA"/>
    <w:rsid w:val="005F344F"/>
    <w:rsid w:val="005F3478"/>
    <w:rsid w:val="005F3AB0"/>
    <w:rsid w:val="005F3B73"/>
    <w:rsid w:val="005F3EBE"/>
    <w:rsid w:val="005F4C23"/>
    <w:rsid w:val="005F4DA4"/>
    <w:rsid w:val="005F4FDF"/>
    <w:rsid w:val="005F5114"/>
    <w:rsid w:val="005F58B4"/>
    <w:rsid w:val="005F5BA6"/>
    <w:rsid w:val="005F616E"/>
    <w:rsid w:val="005F6300"/>
    <w:rsid w:val="005F6465"/>
    <w:rsid w:val="005F65F2"/>
    <w:rsid w:val="005F669F"/>
    <w:rsid w:val="005F6A29"/>
    <w:rsid w:val="005F6CA8"/>
    <w:rsid w:val="005F70C7"/>
    <w:rsid w:val="005F711A"/>
    <w:rsid w:val="005F711F"/>
    <w:rsid w:val="005F7876"/>
    <w:rsid w:val="005F78CB"/>
    <w:rsid w:val="005F7E4B"/>
    <w:rsid w:val="006001D5"/>
    <w:rsid w:val="00600205"/>
    <w:rsid w:val="0060044C"/>
    <w:rsid w:val="0060079E"/>
    <w:rsid w:val="00601134"/>
    <w:rsid w:val="0060129D"/>
    <w:rsid w:val="006017B9"/>
    <w:rsid w:val="0060191F"/>
    <w:rsid w:val="0060212C"/>
    <w:rsid w:val="0060268D"/>
    <w:rsid w:val="0060299A"/>
    <w:rsid w:val="0060327A"/>
    <w:rsid w:val="006032AC"/>
    <w:rsid w:val="006032D8"/>
    <w:rsid w:val="00603620"/>
    <w:rsid w:val="00604041"/>
    <w:rsid w:val="0060415C"/>
    <w:rsid w:val="006049B2"/>
    <w:rsid w:val="00604AE5"/>
    <w:rsid w:val="00604B2F"/>
    <w:rsid w:val="006051F5"/>
    <w:rsid w:val="00605B98"/>
    <w:rsid w:val="00605D60"/>
    <w:rsid w:val="00606771"/>
    <w:rsid w:val="00606BBA"/>
    <w:rsid w:val="00606E2F"/>
    <w:rsid w:val="006070D1"/>
    <w:rsid w:val="006072D6"/>
    <w:rsid w:val="00607393"/>
    <w:rsid w:val="006075EC"/>
    <w:rsid w:val="006100C3"/>
    <w:rsid w:val="006103E9"/>
    <w:rsid w:val="006107B2"/>
    <w:rsid w:val="006109A3"/>
    <w:rsid w:val="006111DD"/>
    <w:rsid w:val="006113C7"/>
    <w:rsid w:val="006115A2"/>
    <w:rsid w:val="00611619"/>
    <w:rsid w:val="0061168A"/>
    <w:rsid w:val="006116C7"/>
    <w:rsid w:val="006118E0"/>
    <w:rsid w:val="00612168"/>
    <w:rsid w:val="006122FC"/>
    <w:rsid w:val="006123B2"/>
    <w:rsid w:val="006125C1"/>
    <w:rsid w:val="00613BB6"/>
    <w:rsid w:val="00614178"/>
    <w:rsid w:val="00614F35"/>
    <w:rsid w:val="006150D8"/>
    <w:rsid w:val="00615133"/>
    <w:rsid w:val="00615E62"/>
    <w:rsid w:val="00616558"/>
    <w:rsid w:val="00616573"/>
    <w:rsid w:val="0061698E"/>
    <w:rsid w:val="00616C1B"/>
    <w:rsid w:val="0061703D"/>
    <w:rsid w:val="0061763F"/>
    <w:rsid w:val="0061775A"/>
    <w:rsid w:val="00617ED7"/>
    <w:rsid w:val="00620891"/>
    <w:rsid w:val="006209CD"/>
    <w:rsid w:val="00620A59"/>
    <w:rsid w:val="00621022"/>
    <w:rsid w:val="006214E2"/>
    <w:rsid w:val="00621DA6"/>
    <w:rsid w:val="00623519"/>
    <w:rsid w:val="00623C35"/>
    <w:rsid w:val="00623DE4"/>
    <w:rsid w:val="00623E01"/>
    <w:rsid w:val="00624221"/>
    <w:rsid w:val="00624989"/>
    <w:rsid w:val="00625409"/>
    <w:rsid w:val="00625587"/>
    <w:rsid w:val="00625614"/>
    <w:rsid w:val="00625A44"/>
    <w:rsid w:val="00625B49"/>
    <w:rsid w:val="0062656C"/>
    <w:rsid w:val="006268BF"/>
    <w:rsid w:val="0062713E"/>
    <w:rsid w:val="00627777"/>
    <w:rsid w:val="00627859"/>
    <w:rsid w:val="00627AA1"/>
    <w:rsid w:val="00627ADD"/>
    <w:rsid w:val="006311AF"/>
    <w:rsid w:val="0063152B"/>
    <w:rsid w:val="0063181E"/>
    <w:rsid w:val="00632375"/>
    <w:rsid w:val="00632448"/>
    <w:rsid w:val="006324D1"/>
    <w:rsid w:val="00632BD1"/>
    <w:rsid w:val="00632F2C"/>
    <w:rsid w:val="00633112"/>
    <w:rsid w:val="00633269"/>
    <w:rsid w:val="00633837"/>
    <w:rsid w:val="0063399E"/>
    <w:rsid w:val="0063408C"/>
    <w:rsid w:val="00634104"/>
    <w:rsid w:val="00634110"/>
    <w:rsid w:val="006349DE"/>
    <w:rsid w:val="00634C6B"/>
    <w:rsid w:val="00634CAA"/>
    <w:rsid w:val="00634CF8"/>
    <w:rsid w:val="00634D14"/>
    <w:rsid w:val="006351CD"/>
    <w:rsid w:val="00635BE6"/>
    <w:rsid w:val="00635C30"/>
    <w:rsid w:val="00635D9B"/>
    <w:rsid w:val="00635DEF"/>
    <w:rsid w:val="00636BBE"/>
    <w:rsid w:val="00636D81"/>
    <w:rsid w:val="00636EDB"/>
    <w:rsid w:val="00637327"/>
    <w:rsid w:val="00637725"/>
    <w:rsid w:val="00637883"/>
    <w:rsid w:val="00637931"/>
    <w:rsid w:val="006379F9"/>
    <w:rsid w:val="00637B70"/>
    <w:rsid w:val="00637D0B"/>
    <w:rsid w:val="00637D70"/>
    <w:rsid w:val="006404FF"/>
    <w:rsid w:val="00640784"/>
    <w:rsid w:val="006411D2"/>
    <w:rsid w:val="0064178B"/>
    <w:rsid w:val="00641945"/>
    <w:rsid w:val="00641B5B"/>
    <w:rsid w:val="00641C42"/>
    <w:rsid w:val="0064212A"/>
    <w:rsid w:val="006424A6"/>
    <w:rsid w:val="00642984"/>
    <w:rsid w:val="00642B9E"/>
    <w:rsid w:val="00642F27"/>
    <w:rsid w:val="006430EC"/>
    <w:rsid w:val="00643260"/>
    <w:rsid w:val="006434BE"/>
    <w:rsid w:val="00643764"/>
    <w:rsid w:val="00643894"/>
    <w:rsid w:val="006446A1"/>
    <w:rsid w:val="00644F77"/>
    <w:rsid w:val="006454D7"/>
    <w:rsid w:val="00645561"/>
    <w:rsid w:val="006455DB"/>
    <w:rsid w:val="0064570A"/>
    <w:rsid w:val="00645901"/>
    <w:rsid w:val="00645989"/>
    <w:rsid w:val="006459D6"/>
    <w:rsid w:val="00645CDC"/>
    <w:rsid w:val="00645ECF"/>
    <w:rsid w:val="006460B9"/>
    <w:rsid w:val="0064630C"/>
    <w:rsid w:val="006466BB"/>
    <w:rsid w:val="00646C8E"/>
    <w:rsid w:val="00646EAA"/>
    <w:rsid w:val="00647137"/>
    <w:rsid w:val="006478E4"/>
    <w:rsid w:val="00650B71"/>
    <w:rsid w:val="006510AA"/>
    <w:rsid w:val="006511CD"/>
    <w:rsid w:val="0065147C"/>
    <w:rsid w:val="00651554"/>
    <w:rsid w:val="006517D1"/>
    <w:rsid w:val="00651849"/>
    <w:rsid w:val="00651D4C"/>
    <w:rsid w:val="006523E4"/>
    <w:rsid w:val="00652514"/>
    <w:rsid w:val="0065347A"/>
    <w:rsid w:val="006540A9"/>
    <w:rsid w:val="00654147"/>
    <w:rsid w:val="00654B7E"/>
    <w:rsid w:val="00654C9D"/>
    <w:rsid w:val="00654CD0"/>
    <w:rsid w:val="00654F41"/>
    <w:rsid w:val="00655126"/>
    <w:rsid w:val="006551E8"/>
    <w:rsid w:val="006558E8"/>
    <w:rsid w:val="00655946"/>
    <w:rsid w:val="00655953"/>
    <w:rsid w:val="00655AB7"/>
    <w:rsid w:val="0065626B"/>
    <w:rsid w:val="00657719"/>
    <w:rsid w:val="00660630"/>
    <w:rsid w:val="0066099A"/>
    <w:rsid w:val="00660FA3"/>
    <w:rsid w:val="0066150C"/>
    <w:rsid w:val="00661B94"/>
    <w:rsid w:val="006624FA"/>
    <w:rsid w:val="00662626"/>
    <w:rsid w:val="0066263F"/>
    <w:rsid w:val="00662CD7"/>
    <w:rsid w:val="00663C47"/>
    <w:rsid w:val="0066403E"/>
    <w:rsid w:val="006643E8"/>
    <w:rsid w:val="0066448F"/>
    <w:rsid w:val="006645B1"/>
    <w:rsid w:val="0066466F"/>
    <w:rsid w:val="00664CE4"/>
    <w:rsid w:val="00664CF3"/>
    <w:rsid w:val="00664FB5"/>
    <w:rsid w:val="0066528A"/>
    <w:rsid w:val="006653BA"/>
    <w:rsid w:val="00665498"/>
    <w:rsid w:val="00665AD6"/>
    <w:rsid w:val="00666128"/>
    <w:rsid w:val="00666875"/>
    <w:rsid w:val="00666D3B"/>
    <w:rsid w:val="00667A2B"/>
    <w:rsid w:val="006702BC"/>
    <w:rsid w:val="00670490"/>
    <w:rsid w:val="00670654"/>
    <w:rsid w:val="00670CFC"/>
    <w:rsid w:val="00670E19"/>
    <w:rsid w:val="00670EFC"/>
    <w:rsid w:val="00670F0A"/>
    <w:rsid w:val="00671079"/>
    <w:rsid w:val="006713DD"/>
    <w:rsid w:val="0067187F"/>
    <w:rsid w:val="00671926"/>
    <w:rsid w:val="0067193C"/>
    <w:rsid w:val="00671A0E"/>
    <w:rsid w:val="0067273F"/>
    <w:rsid w:val="00672E0B"/>
    <w:rsid w:val="006731E1"/>
    <w:rsid w:val="006732D3"/>
    <w:rsid w:val="006733B1"/>
    <w:rsid w:val="0067379C"/>
    <w:rsid w:val="00674468"/>
    <w:rsid w:val="006744D7"/>
    <w:rsid w:val="00674976"/>
    <w:rsid w:val="00674A16"/>
    <w:rsid w:val="00674CEB"/>
    <w:rsid w:val="00674D36"/>
    <w:rsid w:val="006751AB"/>
    <w:rsid w:val="006752CB"/>
    <w:rsid w:val="006758A6"/>
    <w:rsid w:val="00675B5A"/>
    <w:rsid w:val="00675D65"/>
    <w:rsid w:val="00675ECB"/>
    <w:rsid w:val="00675F32"/>
    <w:rsid w:val="00676170"/>
    <w:rsid w:val="00676466"/>
    <w:rsid w:val="00676538"/>
    <w:rsid w:val="00676A4A"/>
    <w:rsid w:val="00676F24"/>
    <w:rsid w:val="00676F81"/>
    <w:rsid w:val="006771D4"/>
    <w:rsid w:val="006776C7"/>
    <w:rsid w:val="00677830"/>
    <w:rsid w:val="00677C7D"/>
    <w:rsid w:val="0068061D"/>
    <w:rsid w:val="006807D7"/>
    <w:rsid w:val="00680C51"/>
    <w:rsid w:val="00680D16"/>
    <w:rsid w:val="00681098"/>
    <w:rsid w:val="00681BDB"/>
    <w:rsid w:val="00681DF4"/>
    <w:rsid w:val="00681E0C"/>
    <w:rsid w:val="006820BE"/>
    <w:rsid w:val="0068219E"/>
    <w:rsid w:val="00682534"/>
    <w:rsid w:val="00683142"/>
    <w:rsid w:val="006832DA"/>
    <w:rsid w:val="006839EE"/>
    <w:rsid w:val="00683D35"/>
    <w:rsid w:val="00684623"/>
    <w:rsid w:val="00684CEE"/>
    <w:rsid w:val="00684F7C"/>
    <w:rsid w:val="00685020"/>
    <w:rsid w:val="00685314"/>
    <w:rsid w:val="00685C49"/>
    <w:rsid w:val="00686012"/>
    <w:rsid w:val="006869DC"/>
    <w:rsid w:val="0068768D"/>
    <w:rsid w:val="006876A7"/>
    <w:rsid w:val="00687B5D"/>
    <w:rsid w:val="0069002C"/>
    <w:rsid w:val="006906C8"/>
    <w:rsid w:val="00691372"/>
    <w:rsid w:val="006916E3"/>
    <w:rsid w:val="00691A38"/>
    <w:rsid w:val="00691A7E"/>
    <w:rsid w:val="00691A86"/>
    <w:rsid w:val="00691AE4"/>
    <w:rsid w:val="00691BB6"/>
    <w:rsid w:val="00692296"/>
    <w:rsid w:val="00692E8E"/>
    <w:rsid w:val="00693008"/>
    <w:rsid w:val="00693026"/>
    <w:rsid w:val="00693782"/>
    <w:rsid w:val="00693911"/>
    <w:rsid w:val="00693ED2"/>
    <w:rsid w:val="00693FA9"/>
    <w:rsid w:val="006941B2"/>
    <w:rsid w:val="006941DB"/>
    <w:rsid w:val="0069525A"/>
    <w:rsid w:val="006956E6"/>
    <w:rsid w:val="00695E9A"/>
    <w:rsid w:val="00695FBD"/>
    <w:rsid w:val="006961D9"/>
    <w:rsid w:val="006962BD"/>
    <w:rsid w:val="00696404"/>
    <w:rsid w:val="006965A3"/>
    <w:rsid w:val="006966A6"/>
    <w:rsid w:val="00696E9E"/>
    <w:rsid w:val="00696FEE"/>
    <w:rsid w:val="0069710A"/>
    <w:rsid w:val="00697791"/>
    <w:rsid w:val="0069793F"/>
    <w:rsid w:val="00697EBD"/>
    <w:rsid w:val="006A01BA"/>
    <w:rsid w:val="006A0274"/>
    <w:rsid w:val="006A02E6"/>
    <w:rsid w:val="006A0EF4"/>
    <w:rsid w:val="006A0F14"/>
    <w:rsid w:val="006A1584"/>
    <w:rsid w:val="006A1880"/>
    <w:rsid w:val="006A1C16"/>
    <w:rsid w:val="006A2635"/>
    <w:rsid w:val="006A28D3"/>
    <w:rsid w:val="006A3279"/>
    <w:rsid w:val="006A3452"/>
    <w:rsid w:val="006A3730"/>
    <w:rsid w:val="006A3801"/>
    <w:rsid w:val="006A38DA"/>
    <w:rsid w:val="006A3B74"/>
    <w:rsid w:val="006A40F8"/>
    <w:rsid w:val="006A46B0"/>
    <w:rsid w:val="006A51AC"/>
    <w:rsid w:val="006A5784"/>
    <w:rsid w:val="006A58D2"/>
    <w:rsid w:val="006A5D49"/>
    <w:rsid w:val="006A5FC6"/>
    <w:rsid w:val="006A61BF"/>
    <w:rsid w:val="006A658F"/>
    <w:rsid w:val="006A6633"/>
    <w:rsid w:val="006A6856"/>
    <w:rsid w:val="006A6C79"/>
    <w:rsid w:val="006A710C"/>
    <w:rsid w:val="006A7BB2"/>
    <w:rsid w:val="006A7CD3"/>
    <w:rsid w:val="006A7FB1"/>
    <w:rsid w:val="006B0050"/>
    <w:rsid w:val="006B0336"/>
    <w:rsid w:val="006B03DB"/>
    <w:rsid w:val="006B0877"/>
    <w:rsid w:val="006B0C00"/>
    <w:rsid w:val="006B0DB3"/>
    <w:rsid w:val="006B0E96"/>
    <w:rsid w:val="006B0EEA"/>
    <w:rsid w:val="006B0F00"/>
    <w:rsid w:val="006B11B3"/>
    <w:rsid w:val="006B150A"/>
    <w:rsid w:val="006B1635"/>
    <w:rsid w:val="006B1EBA"/>
    <w:rsid w:val="006B2142"/>
    <w:rsid w:val="006B2B40"/>
    <w:rsid w:val="006B354A"/>
    <w:rsid w:val="006B3880"/>
    <w:rsid w:val="006B3A7A"/>
    <w:rsid w:val="006B3F22"/>
    <w:rsid w:val="006B4769"/>
    <w:rsid w:val="006B4FC6"/>
    <w:rsid w:val="006B5380"/>
    <w:rsid w:val="006B5DFE"/>
    <w:rsid w:val="006B5F0D"/>
    <w:rsid w:val="006B6113"/>
    <w:rsid w:val="006B657B"/>
    <w:rsid w:val="006B69DF"/>
    <w:rsid w:val="006B6E48"/>
    <w:rsid w:val="006B7588"/>
    <w:rsid w:val="006B76FE"/>
    <w:rsid w:val="006B79ED"/>
    <w:rsid w:val="006B7D73"/>
    <w:rsid w:val="006B7DEA"/>
    <w:rsid w:val="006C04AB"/>
    <w:rsid w:val="006C084E"/>
    <w:rsid w:val="006C2F27"/>
    <w:rsid w:val="006C3470"/>
    <w:rsid w:val="006C3921"/>
    <w:rsid w:val="006C4C94"/>
    <w:rsid w:val="006C54C0"/>
    <w:rsid w:val="006C5C76"/>
    <w:rsid w:val="006C5FCD"/>
    <w:rsid w:val="006C60A0"/>
    <w:rsid w:val="006C6226"/>
    <w:rsid w:val="006C6AC5"/>
    <w:rsid w:val="006C6C2B"/>
    <w:rsid w:val="006C6C9B"/>
    <w:rsid w:val="006C6E76"/>
    <w:rsid w:val="006C6E99"/>
    <w:rsid w:val="006C7281"/>
    <w:rsid w:val="006C7589"/>
    <w:rsid w:val="006C7779"/>
    <w:rsid w:val="006C79B0"/>
    <w:rsid w:val="006C7C71"/>
    <w:rsid w:val="006C7DF6"/>
    <w:rsid w:val="006D0005"/>
    <w:rsid w:val="006D0180"/>
    <w:rsid w:val="006D06AB"/>
    <w:rsid w:val="006D0871"/>
    <w:rsid w:val="006D0A50"/>
    <w:rsid w:val="006D1362"/>
    <w:rsid w:val="006D1765"/>
    <w:rsid w:val="006D198F"/>
    <w:rsid w:val="006D1B79"/>
    <w:rsid w:val="006D1B90"/>
    <w:rsid w:val="006D1BE4"/>
    <w:rsid w:val="006D1DB7"/>
    <w:rsid w:val="006D211A"/>
    <w:rsid w:val="006D2168"/>
    <w:rsid w:val="006D21A4"/>
    <w:rsid w:val="006D232D"/>
    <w:rsid w:val="006D2A44"/>
    <w:rsid w:val="006D2A81"/>
    <w:rsid w:val="006D2BD0"/>
    <w:rsid w:val="006D3631"/>
    <w:rsid w:val="006D3734"/>
    <w:rsid w:val="006D37BC"/>
    <w:rsid w:val="006D3BCA"/>
    <w:rsid w:val="006D42D2"/>
    <w:rsid w:val="006D43F9"/>
    <w:rsid w:val="006D440D"/>
    <w:rsid w:val="006D4599"/>
    <w:rsid w:val="006D481F"/>
    <w:rsid w:val="006D4E2B"/>
    <w:rsid w:val="006D5183"/>
    <w:rsid w:val="006D56C7"/>
    <w:rsid w:val="006D583C"/>
    <w:rsid w:val="006D5A4A"/>
    <w:rsid w:val="006D5AA8"/>
    <w:rsid w:val="006D5FCF"/>
    <w:rsid w:val="006D5FE4"/>
    <w:rsid w:val="006D612C"/>
    <w:rsid w:val="006D71F4"/>
    <w:rsid w:val="006D72FD"/>
    <w:rsid w:val="006E00AC"/>
    <w:rsid w:val="006E01DF"/>
    <w:rsid w:val="006E01F3"/>
    <w:rsid w:val="006E0546"/>
    <w:rsid w:val="006E063C"/>
    <w:rsid w:val="006E06B8"/>
    <w:rsid w:val="006E0BF6"/>
    <w:rsid w:val="006E107A"/>
    <w:rsid w:val="006E11CE"/>
    <w:rsid w:val="006E1219"/>
    <w:rsid w:val="006E16B5"/>
    <w:rsid w:val="006E1700"/>
    <w:rsid w:val="006E211F"/>
    <w:rsid w:val="006E2337"/>
    <w:rsid w:val="006E240F"/>
    <w:rsid w:val="006E2690"/>
    <w:rsid w:val="006E2701"/>
    <w:rsid w:val="006E2992"/>
    <w:rsid w:val="006E2BB9"/>
    <w:rsid w:val="006E2DC5"/>
    <w:rsid w:val="006E321C"/>
    <w:rsid w:val="006E33DA"/>
    <w:rsid w:val="006E33DD"/>
    <w:rsid w:val="006E3EDE"/>
    <w:rsid w:val="006E4179"/>
    <w:rsid w:val="006E4783"/>
    <w:rsid w:val="006E4A1A"/>
    <w:rsid w:val="006E5087"/>
    <w:rsid w:val="006E57AE"/>
    <w:rsid w:val="006E5803"/>
    <w:rsid w:val="006E5821"/>
    <w:rsid w:val="006E58C0"/>
    <w:rsid w:val="006E6B39"/>
    <w:rsid w:val="006E6B46"/>
    <w:rsid w:val="006E70E6"/>
    <w:rsid w:val="006E7BE9"/>
    <w:rsid w:val="006E7F73"/>
    <w:rsid w:val="006F0395"/>
    <w:rsid w:val="006F04CB"/>
    <w:rsid w:val="006F0A01"/>
    <w:rsid w:val="006F130D"/>
    <w:rsid w:val="006F1863"/>
    <w:rsid w:val="006F1B8A"/>
    <w:rsid w:val="006F2175"/>
    <w:rsid w:val="006F2306"/>
    <w:rsid w:val="006F3B1E"/>
    <w:rsid w:val="006F42CD"/>
    <w:rsid w:val="006F4440"/>
    <w:rsid w:val="006F44B6"/>
    <w:rsid w:val="006F4763"/>
    <w:rsid w:val="006F4A12"/>
    <w:rsid w:val="006F4FCD"/>
    <w:rsid w:val="006F5244"/>
    <w:rsid w:val="006F535E"/>
    <w:rsid w:val="006F55AC"/>
    <w:rsid w:val="006F57D3"/>
    <w:rsid w:val="006F5859"/>
    <w:rsid w:val="006F5915"/>
    <w:rsid w:val="006F59F9"/>
    <w:rsid w:val="006F5E09"/>
    <w:rsid w:val="006F60E9"/>
    <w:rsid w:val="006F7223"/>
    <w:rsid w:val="006F73BC"/>
    <w:rsid w:val="006F7705"/>
    <w:rsid w:val="006F7FBF"/>
    <w:rsid w:val="0070012F"/>
    <w:rsid w:val="007008B5"/>
    <w:rsid w:val="007008E8"/>
    <w:rsid w:val="00700D8B"/>
    <w:rsid w:val="00700F3C"/>
    <w:rsid w:val="00701B4E"/>
    <w:rsid w:val="00701D65"/>
    <w:rsid w:val="00702180"/>
    <w:rsid w:val="0070330E"/>
    <w:rsid w:val="0070345C"/>
    <w:rsid w:val="00703907"/>
    <w:rsid w:val="007048E4"/>
    <w:rsid w:val="0070562C"/>
    <w:rsid w:val="00705724"/>
    <w:rsid w:val="007062F2"/>
    <w:rsid w:val="0070696A"/>
    <w:rsid w:val="00706C5F"/>
    <w:rsid w:val="00706E15"/>
    <w:rsid w:val="0070705E"/>
    <w:rsid w:val="00707C5D"/>
    <w:rsid w:val="00707ED6"/>
    <w:rsid w:val="007101AF"/>
    <w:rsid w:val="0071049E"/>
    <w:rsid w:val="00710704"/>
    <w:rsid w:val="007107D5"/>
    <w:rsid w:val="00710AB8"/>
    <w:rsid w:val="00711719"/>
    <w:rsid w:val="0071203F"/>
    <w:rsid w:val="0071204C"/>
    <w:rsid w:val="007122CB"/>
    <w:rsid w:val="007124A3"/>
    <w:rsid w:val="0071278B"/>
    <w:rsid w:val="00712AAB"/>
    <w:rsid w:val="00712BA1"/>
    <w:rsid w:val="00712DC0"/>
    <w:rsid w:val="00712E4A"/>
    <w:rsid w:val="00712F12"/>
    <w:rsid w:val="00713955"/>
    <w:rsid w:val="007149AF"/>
    <w:rsid w:val="00714A50"/>
    <w:rsid w:val="00714BCE"/>
    <w:rsid w:val="00714F89"/>
    <w:rsid w:val="0071532E"/>
    <w:rsid w:val="00715C99"/>
    <w:rsid w:val="00715EA9"/>
    <w:rsid w:val="00715FF6"/>
    <w:rsid w:val="007163DE"/>
    <w:rsid w:val="00716406"/>
    <w:rsid w:val="00716858"/>
    <w:rsid w:val="0071733C"/>
    <w:rsid w:val="00717901"/>
    <w:rsid w:val="00717C16"/>
    <w:rsid w:val="00717CE5"/>
    <w:rsid w:val="00717E79"/>
    <w:rsid w:val="007203EF"/>
    <w:rsid w:val="0072046D"/>
    <w:rsid w:val="007213A6"/>
    <w:rsid w:val="0072176A"/>
    <w:rsid w:val="007217DE"/>
    <w:rsid w:val="0072180F"/>
    <w:rsid w:val="00721A39"/>
    <w:rsid w:val="00721C92"/>
    <w:rsid w:val="00722178"/>
    <w:rsid w:val="00722A6E"/>
    <w:rsid w:val="00722A9F"/>
    <w:rsid w:val="00722DB9"/>
    <w:rsid w:val="00723CA5"/>
    <w:rsid w:val="00723EB4"/>
    <w:rsid w:val="00724A2E"/>
    <w:rsid w:val="00724B78"/>
    <w:rsid w:val="00724BF9"/>
    <w:rsid w:val="00724DDE"/>
    <w:rsid w:val="00724E65"/>
    <w:rsid w:val="007250BB"/>
    <w:rsid w:val="00725269"/>
    <w:rsid w:val="00725380"/>
    <w:rsid w:val="00725585"/>
    <w:rsid w:val="0072573D"/>
    <w:rsid w:val="00725786"/>
    <w:rsid w:val="00725E14"/>
    <w:rsid w:val="007261F7"/>
    <w:rsid w:val="0072626B"/>
    <w:rsid w:val="00726A2C"/>
    <w:rsid w:val="00727232"/>
    <w:rsid w:val="007273D3"/>
    <w:rsid w:val="00727E9B"/>
    <w:rsid w:val="00727FF9"/>
    <w:rsid w:val="00730862"/>
    <w:rsid w:val="007314F3"/>
    <w:rsid w:val="007317B0"/>
    <w:rsid w:val="007317B1"/>
    <w:rsid w:val="00731CEE"/>
    <w:rsid w:val="00731DD6"/>
    <w:rsid w:val="00731F8A"/>
    <w:rsid w:val="00732A7B"/>
    <w:rsid w:val="00732DD5"/>
    <w:rsid w:val="00732E32"/>
    <w:rsid w:val="00732F1A"/>
    <w:rsid w:val="00732F50"/>
    <w:rsid w:val="00732FD7"/>
    <w:rsid w:val="00733055"/>
    <w:rsid w:val="007330A5"/>
    <w:rsid w:val="0073342F"/>
    <w:rsid w:val="0073376C"/>
    <w:rsid w:val="00733825"/>
    <w:rsid w:val="00733DD2"/>
    <w:rsid w:val="00733E3B"/>
    <w:rsid w:val="007343D9"/>
    <w:rsid w:val="00734632"/>
    <w:rsid w:val="0073477C"/>
    <w:rsid w:val="007348A0"/>
    <w:rsid w:val="0073504D"/>
    <w:rsid w:val="00735759"/>
    <w:rsid w:val="00735796"/>
    <w:rsid w:val="00736386"/>
    <w:rsid w:val="007373CD"/>
    <w:rsid w:val="00737431"/>
    <w:rsid w:val="007375F6"/>
    <w:rsid w:val="007377AC"/>
    <w:rsid w:val="007378DA"/>
    <w:rsid w:val="00737AA4"/>
    <w:rsid w:val="00737E2B"/>
    <w:rsid w:val="007403FC"/>
    <w:rsid w:val="0074088F"/>
    <w:rsid w:val="00740B4D"/>
    <w:rsid w:val="00740BFE"/>
    <w:rsid w:val="00740C4C"/>
    <w:rsid w:val="00740FF1"/>
    <w:rsid w:val="007411A3"/>
    <w:rsid w:val="00741394"/>
    <w:rsid w:val="0074151B"/>
    <w:rsid w:val="007417A2"/>
    <w:rsid w:val="007417B5"/>
    <w:rsid w:val="00741901"/>
    <w:rsid w:val="00741C7B"/>
    <w:rsid w:val="00741D2E"/>
    <w:rsid w:val="00741E21"/>
    <w:rsid w:val="007423E9"/>
    <w:rsid w:val="007425F6"/>
    <w:rsid w:val="007427AB"/>
    <w:rsid w:val="00742B83"/>
    <w:rsid w:val="00742BB3"/>
    <w:rsid w:val="00742BF6"/>
    <w:rsid w:val="00742E47"/>
    <w:rsid w:val="00742FE6"/>
    <w:rsid w:val="00743AC0"/>
    <w:rsid w:val="0074414A"/>
    <w:rsid w:val="007441F2"/>
    <w:rsid w:val="0074420E"/>
    <w:rsid w:val="00744346"/>
    <w:rsid w:val="0074468D"/>
    <w:rsid w:val="0074476F"/>
    <w:rsid w:val="00744B15"/>
    <w:rsid w:val="00744E0F"/>
    <w:rsid w:val="00744FBD"/>
    <w:rsid w:val="00745195"/>
    <w:rsid w:val="007452A7"/>
    <w:rsid w:val="007452AA"/>
    <w:rsid w:val="00745922"/>
    <w:rsid w:val="00745B40"/>
    <w:rsid w:val="00745DF7"/>
    <w:rsid w:val="00746084"/>
    <w:rsid w:val="0074637D"/>
    <w:rsid w:val="007463A0"/>
    <w:rsid w:val="00747020"/>
    <w:rsid w:val="0074723B"/>
    <w:rsid w:val="00747689"/>
    <w:rsid w:val="00747FD2"/>
    <w:rsid w:val="0075062F"/>
    <w:rsid w:val="0075077C"/>
    <w:rsid w:val="00750A2D"/>
    <w:rsid w:val="00750D8D"/>
    <w:rsid w:val="0075158C"/>
    <w:rsid w:val="00752228"/>
    <w:rsid w:val="0075223E"/>
    <w:rsid w:val="00752359"/>
    <w:rsid w:val="007526B9"/>
    <w:rsid w:val="00752EC6"/>
    <w:rsid w:val="00752EF3"/>
    <w:rsid w:val="00753D22"/>
    <w:rsid w:val="00753D95"/>
    <w:rsid w:val="00753D96"/>
    <w:rsid w:val="00753E8C"/>
    <w:rsid w:val="007540F8"/>
    <w:rsid w:val="007541D6"/>
    <w:rsid w:val="007544AC"/>
    <w:rsid w:val="0075537E"/>
    <w:rsid w:val="00755702"/>
    <w:rsid w:val="0075591C"/>
    <w:rsid w:val="00755A1F"/>
    <w:rsid w:val="00755CD3"/>
    <w:rsid w:val="00756134"/>
    <w:rsid w:val="007564B0"/>
    <w:rsid w:val="00756623"/>
    <w:rsid w:val="0075679D"/>
    <w:rsid w:val="00756E9E"/>
    <w:rsid w:val="00757008"/>
    <w:rsid w:val="007577AF"/>
    <w:rsid w:val="0075797A"/>
    <w:rsid w:val="00757B4D"/>
    <w:rsid w:val="007604F5"/>
    <w:rsid w:val="0076066E"/>
    <w:rsid w:val="00760714"/>
    <w:rsid w:val="007609A6"/>
    <w:rsid w:val="00760ACC"/>
    <w:rsid w:val="00761015"/>
    <w:rsid w:val="00761425"/>
    <w:rsid w:val="00761E33"/>
    <w:rsid w:val="00761F76"/>
    <w:rsid w:val="007620DD"/>
    <w:rsid w:val="0076235D"/>
    <w:rsid w:val="00762B43"/>
    <w:rsid w:val="00762C95"/>
    <w:rsid w:val="007634F3"/>
    <w:rsid w:val="00763659"/>
    <w:rsid w:val="007637EF"/>
    <w:rsid w:val="00763C90"/>
    <w:rsid w:val="00763D34"/>
    <w:rsid w:val="00764379"/>
    <w:rsid w:val="00764836"/>
    <w:rsid w:val="00764C36"/>
    <w:rsid w:val="007650ED"/>
    <w:rsid w:val="00765790"/>
    <w:rsid w:val="00766292"/>
    <w:rsid w:val="007663DD"/>
    <w:rsid w:val="007664AB"/>
    <w:rsid w:val="00766A86"/>
    <w:rsid w:val="00766D95"/>
    <w:rsid w:val="007674B9"/>
    <w:rsid w:val="007675BE"/>
    <w:rsid w:val="007677D8"/>
    <w:rsid w:val="00767819"/>
    <w:rsid w:val="00767A15"/>
    <w:rsid w:val="00767C50"/>
    <w:rsid w:val="00767D55"/>
    <w:rsid w:val="00767E8E"/>
    <w:rsid w:val="00770260"/>
    <w:rsid w:val="007702DE"/>
    <w:rsid w:val="0077129E"/>
    <w:rsid w:val="0077162E"/>
    <w:rsid w:val="00771731"/>
    <w:rsid w:val="0077179C"/>
    <w:rsid w:val="0077206B"/>
    <w:rsid w:val="00772150"/>
    <w:rsid w:val="00772994"/>
    <w:rsid w:val="00772E4D"/>
    <w:rsid w:val="00772E67"/>
    <w:rsid w:val="00772F09"/>
    <w:rsid w:val="007736E9"/>
    <w:rsid w:val="00773ACF"/>
    <w:rsid w:val="00773FB5"/>
    <w:rsid w:val="00774360"/>
    <w:rsid w:val="00774526"/>
    <w:rsid w:val="00774E89"/>
    <w:rsid w:val="007752DA"/>
    <w:rsid w:val="007756A9"/>
    <w:rsid w:val="00775BBF"/>
    <w:rsid w:val="007761BB"/>
    <w:rsid w:val="00776CE9"/>
    <w:rsid w:val="00777803"/>
    <w:rsid w:val="00777AFB"/>
    <w:rsid w:val="00777E53"/>
    <w:rsid w:val="0078019E"/>
    <w:rsid w:val="007802DE"/>
    <w:rsid w:val="007803EC"/>
    <w:rsid w:val="00780502"/>
    <w:rsid w:val="00780A09"/>
    <w:rsid w:val="00780B0D"/>
    <w:rsid w:val="00780CA5"/>
    <w:rsid w:val="0078109A"/>
    <w:rsid w:val="00781120"/>
    <w:rsid w:val="007816B8"/>
    <w:rsid w:val="00781874"/>
    <w:rsid w:val="00781CA7"/>
    <w:rsid w:val="00781CD6"/>
    <w:rsid w:val="00781E2B"/>
    <w:rsid w:val="00781E84"/>
    <w:rsid w:val="00781EFF"/>
    <w:rsid w:val="007821D7"/>
    <w:rsid w:val="007824AA"/>
    <w:rsid w:val="0078294E"/>
    <w:rsid w:val="0078325C"/>
    <w:rsid w:val="00783446"/>
    <w:rsid w:val="007837F5"/>
    <w:rsid w:val="007837FD"/>
    <w:rsid w:val="00783B7D"/>
    <w:rsid w:val="00784076"/>
    <w:rsid w:val="007841DA"/>
    <w:rsid w:val="0078481C"/>
    <w:rsid w:val="007852E9"/>
    <w:rsid w:val="007856AE"/>
    <w:rsid w:val="00786371"/>
    <w:rsid w:val="00786B32"/>
    <w:rsid w:val="00787246"/>
    <w:rsid w:val="007875C5"/>
    <w:rsid w:val="00787BD9"/>
    <w:rsid w:val="00787D6E"/>
    <w:rsid w:val="007901C8"/>
    <w:rsid w:val="00790695"/>
    <w:rsid w:val="007911DD"/>
    <w:rsid w:val="00791A9D"/>
    <w:rsid w:val="007922D9"/>
    <w:rsid w:val="00792960"/>
    <w:rsid w:val="00792FFD"/>
    <w:rsid w:val="00793051"/>
    <w:rsid w:val="007933DD"/>
    <w:rsid w:val="0079386A"/>
    <w:rsid w:val="0079469C"/>
    <w:rsid w:val="00794B58"/>
    <w:rsid w:val="007953F9"/>
    <w:rsid w:val="00795F20"/>
    <w:rsid w:val="0079662C"/>
    <w:rsid w:val="0079686C"/>
    <w:rsid w:val="007975B5"/>
    <w:rsid w:val="007977DE"/>
    <w:rsid w:val="00797C56"/>
    <w:rsid w:val="00797D85"/>
    <w:rsid w:val="00797DD6"/>
    <w:rsid w:val="007A0A61"/>
    <w:rsid w:val="007A0D26"/>
    <w:rsid w:val="007A17AE"/>
    <w:rsid w:val="007A19A9"/>
    <w:rsid w:val="007A1CBD"/>
    <w:rsid w:val="007A1F59"/>
    <w:rsid w:val="007A2052"/>
    <w:rsid w:val="007A235D"/>
    <w:rsid w:val="007A23FA"/>
    <w:rsid w:val="007A2BA5"/>
    <w:rsid w:val="007A2C69"/>
    <w:rsid w:val="007A2E7F"/>
    <w:rsid w:val="007A374B"/>
    <w:rsid w:val="007A3818"/>
    <w:rsid w:val="007A3A35"/>
    <w:rsid w:val="007A4210"/>
    <w:rsid w:val="007A42D5"/>
    <w:rsid w:val="007A4337"/>
    <w:rsid w:val="007A4339"/>
    <w:rsid w:val="007A49FE"/>
    <w:rsid w:val="007A50D2"/>
    <w:rsid w:val="007A5399"/>
    <w:rsid w:val="007A53F5"/>
    <w:rsid w:val="007A556D"/>
    <w:rsid w:val="007A57D9"/>
    <w:rsid w:val="007A5977"/>
    <w:rsid w:val="007A5A8D"/>
    <w:rsid w:val="007A5D47"/>
    <w:rsid w:val="007A6913"/>
    <w:rsid w:val="007A6A77"/>
    <w:rsid w:val="007A7299"/>
    <w:rsid w:val="007A79A3"/>
    <w:rsid w:val="007A7C94"/>
    <w:rsid w:val="007B01C4"/>
    <w:rsid w:val="007B0521"/>
    <w:rsid w:val="007B052A"/>
    <w:rsid w:val="007B071D"/>
    <w:rsid w:val="007B0797"/>
    <w:rsid w:val="007B09B8"/>
    <w:rsid w:val="007B0B2F"/>
    <w:rsid w:val="007B0DA7"/>
    <w:rsid w:val="007B1722"/>
    <w:rsid w:val="007B1999"/>
    <w:rsid w:val="007B19E0"/>
    <w:rsid w:val="007B1B22"/>
    <w:rsid w:val="007B1E2F"/>
    <w:rsid w:val="007B258F"/>
    <w:rsid w:val="007B2BBD"/>
    <w:rsid w:val="007B2F34"/>
    <w:rsid w:val="007B364B"/>
    <w:rsid w:val="007B3C50"/>
    <w:rsid w:val="007B3CD2"/>
    <w:rsid w:val="007B47BA"/>
    <w:rsid w:val="007B4BB1"/>
    <w:rsid w:val="007B4D4E"/>
    <w:rsid w:val="007B4E6D"/>
    <w:rsid w:val="007B4E8F"/>
    <w:rsid w:val="007B554E"/>
    <w:rsid w:val="007B5C38"/>
    <w:rsid w:val="007B6848"/>
    <w:rsid w:val="007B6CD3"/>
    <w:rsid w:val="007B713F"/>
    <w:rsid w:val="007B7552"/>
    <w:rsid w:val="007C0C17"/>
    <w:rsid w:val="007C21D6"/>
    <w:rsid w:val="007C21F1"/>
    <w:rsid w:val="007C257C"/>
    <w:rsid w:val="007C2599"/>
    <w:rsid w:val="007C2AD5"/>
    <w:rsid w:val="007C2E6A"/>
    <w:rsid w:val="007C317B"/>
    <w:rsid w:val="007C39DF"/>
    <w:rsid w:val="007C3D84"/>
    <w:rsid w:val="007C45CC"/>
    <w:rsid w:val="007C470D"/>
    <w:rsid w:val="007C471D"/>
    <w:rsid w:val="007C5A2C"/>
    <w:rsid w:val="007C5ADE"/>
    <w:rsid w:val="007C6871"/>
    <w:rsid w:val="007C6C97"/>
    <w:rsid w:val="007C7086"/>
    <w:rsid w:val="007C72E7"/>
    <w:rsid w:val="007C731C"/>
    <w:rsid w:val="007C79D7"/>
    <w:rsid w:val="007C7BD6"/>
    <w:rsid w:val="007D008D"/>
    <w:rsid w:val="007D04A1"/>
    <w:rsid w:val="007D07EF"/>
    <w:rsid w:val="007D0FCE"/>
    <w:rsid w:val="007D15D4"/>
    <w:rsid w:val="007D1ADE"/>
    <w:rsid w:val="007D1BEE"/>
    <w:rsid w:val="007D2080"/>
    <w:rsid w:val="007D221E"/>
    <w:rsid w:val="007D249D"/>
    <w:rsid w:val="007D2646"/>
    <w:rsid w:val="007D2864"/>
    <w:rsid w:val="007D2A25"/>
    <w:rsid w:val="007D2B79"/>
    <w:rsid w:val="007D2CE5"/>
    <w:rsid w:val="007D2E25"/>
    <w:rsid w:val="007D3844"/>
    <w:rsid w:val="007D398F"/>
    <w:rsid w:val="007D3FF6"/>
    <w:rsid w:val="007D4635"/>
    <w:rsid w:val="007D4726"/>
    <w:rsid w:val="007D4775"/>
    <w:rsid w:val="007D5280"/>
    <w:rsid w:val="007D55AF"/>
    <w:rsid w:val="007D5739"/>
    <w:rsid w:val="007D5E48"/>
    <w:rsid w:val="007D60B9"/>
    <w:rsid w:val="007D6D25"/>
    <w:rsid w:val="007D6EC5"/>
    <w:rsid w:val="007D6F3A"/>
    <w:rsid w:val="007D7078"/>
    <w:rsid w:val="007D7194"/>
    <w:rsid w:val="007D79BA"/>
    <w:rsid w:val="007D7EE0"/>
    <w:rsid w:val="007E00BC"/>
    <w:rsid w:val="007E07A0"/>
    <w:rsid w:val="007E0859"/>
    <w:rsid w:val="007E0D10"/>
    <w:rsid w:val="007E0D56"/>
    <w:rsid w:val="007E1497"/>
    <w:rsid w:val="007E1AF9"/>
    <w:rsid w:val="007E1B9F"/>
    <w:rsid w:val="007E1BAE"/>
    <w:rsid w:val="007E20A0"/>
    <w:rsid w:val="007E25DC"/>
    <w:rsid w:val="007E28F7"/>
    <w:rsid w:val="007E2A2F"/>
    <w:rsid w:val="007E2DE3"/>
    <w:rsid w:val="007E30FB"/>
    <w:rsid w:val="007E332C"/>
    <w:rsid w:val="007E3832"/>
    <w:rsid w:val="007E3C5A"/>
    <w:rsid w:val="007E3CFC"/>
    <w:rsid w:val="007E4343"/>
    <w:rsid w:val="007E4CCE"/>
    <w:rsid w:val="007E501A"/>
    <w:rsid w:val="007E5505"/>
    <w:rsid w:val="007E562F"/>
    <w:rsid w:val="007E5C55"/>
    <w:rsid w:val="007E5CB3"/>
    <w:rsid w:val="007E5D1F"/>
    <w:rsid w:val="007E5E6C"/>
    <w:rsid w:val="007E5EBD"/>
    <w:rsid w:val="007E6031"/>
    <w:rsid w:val="007E620E"/>
    <w:rsid w:val="007E6290"/>
    <w:rsid w:val="007E67D5"/>
    <w:rsid w:val="007E695A"/>
    <w:rsid w:val="007E70A9"/>
    <w:rsid w:val="007F01BE"/>
    <w:rsid w:val="007F0581"/>
    <w:rsid w:val="007F072E"/>
    <w:rsid w:val="007F0965"/>
    <w:rsid w:val="007F1670"/>
    <w:rsid w:val="007F18DC"/>
    <w:rsid w:val="007F1C04"/>
    <w:rsid w:val="007F1F38"/>
    <w:rsid w:val="007F2438"/>
    <w:rsid w:val="007F2AB9"/>
    <w:rsid w:val="007F30B1"/>
    <w:rsid w:val="007F390A"/>
    <w:rsid w:val="007F3E94"/>
    <w:rsid w:val="007F4A1C"/>
    <w:rsid w:val="007F4BE3"/>
    <w:rsid w:val="007F4C03"/>
    <w:rsid w:val="007F4CFA"/>
    <w:rsid w:val="007F4FE9"/>
    <w:rsid w:val="007F5693"/>
    <w:rsid w:val="007F5AAB"/>
    <w:rsid w:val="007F6949"/>
    <w:rsid w:val="007F6ECD"/>
    <w:rsid w:val="007F6FCF"/>
    <w:rsid w:val="007F7A0B"/>
    <w:rsid w:val="007F7A61"/>
    <w:rsid w:val="007F7E86"/>
    <w:rsid w:val="0080048E"/>
    <w:rsid w:val="008007A8"/>
    <w:rsid w:val="00800C38"/>
    <w:rsid w:val="008012DF"/>
    <w:rsid w:val="0080137F"/>
    <w:rsid w:val="008016B9"/>
    <w:rsid w:val="00801B68"/>
    <w:rsid w:val="00801F6F"/>
    <w:rsid w:val="00802484"/>
    <w:rsid w:val="00802965"/>
    <w:rsid w:val="00802BB2"/>
    <w:rsid w:val="00802CCC"/>
    <w:rsid w:val="00802F27"/>
    <w:rsid w:val="00803613"/>
    <w:rsid w:val="00804214"/>
    <w:rsid w:val="0080539C"/>
    <w:rsid w:val="00805454"/>
    <w:rsid w:val="008055A8"/>
    <w:rsid w:val="008058EF"/>
    <w:rsid w:val="00805D9D"/>
    <w:rsid w:val="00806803"/>
    <w:rsid w:val="00806F52"/>
    <w:rsid w:val="008070CB"/>
    <w:rsid w:val="00807BED"/>
    <w:rsid w:val="00810264"/>
    <w:rsid w:val="008104F9"/>
    <w:rsid w:val="00810799"/>
    <w:rsid w:val="00810B95"/>
    <w:rsid w:val="00810C33"/>
    <w:rsid w:val="008112A2"/>
    <w:rsid w:val="008112AA"/>
    <w:rsid w:val="00811B46"/>
    <w:rsid w:val="00811C85"/>
    <w:rsid w:val="00811CBA"/>
    <w:rsid w:val="00812996"/>
    <w:rsid w:val="00812AEC"/>
    <w:rsid w:val="00812E43"/>
    <w:rsid w:val="008130D7"/>
    <w:rsid w:val="00813124"/>
    <w:rsid w:val="008134AB"/>
    <w:rsid w:val="00813DE1"/>
    <w:rsid w:val="00814484"/>
    <w:rsid w:val="008146B3"/>
    <w:rsid w:val="00814809"/>
    <w:rsid w:val="0081488B"/>
    <w:rsid w:val="00814D16"/>
    <w:rsid w:val="00814E78"/>
    <w:rsid w:val="00814F04"/>
    <w:rsid w:val="00814F45"/>
    <w:rsid w:val="008153C4"/>
    <w:rsid w:val="00815490"/>
    <w:rsid w:val="00815A88"/>
    <w:rsid w:val="00815C43"/>
    <w:rsid w:val="00815E65"/>
    <w:rsid w:val="00816883"/>
    <w:rsid w:val="00817480"/>
    <w:rsid w:val="0081775B"/>
    <w:rsid w:val="00817C23"/>
    <w:rsid w:val="0082078C"/>
    <w:rsid w:val="008209FB"/>
    <w:rsid w:val="008211C6"/>
    <w:rsid w:val="008211FB"/>
    <w:rsid w:val="0082179F"/>
    <w:rsid w:val="00821800"/>
    <w:rsid w:val="008221BD"/>
    <w:rsid w:val="00822831"/>
    <w:rsid w:val="00822CCC"/>
    <w:rsid w:val="00822F65"/>
    <w:rsid w:val="00823063"/>
    <w:rsid w:val="0082317C"/>
    <w:rsid w:val="0082325D"/>
    <w:rsid w:val="00823693"/>
    <w:rsid w:val="008238C5"/>
    <w:rsid w:val="008238F9"/>
    <w:rsid w:val="008241A5"/>
    <w:rsid w:val="00824570"/>
    <w:rsid w:val="008247D7"/>
    <w:rsid w:val="00824A91"/>
    <w:rsid w:val="00824DC3"/>
    <w:rsid w:val="00825339"/>
    <w:rsid w:val="0082574E"/>
    <w:rsid w:val="008266B3"/>
    <w:rsid w:val="008268FE"/>
    <w:rsid w:val="00826BE1"/>
    <w:rsid w:val="0082701A"/>
    <w:rsid w:val="00827201"/>
    <w:rsid w:val="0082724B"/>
    <w:rsid w:val="00827764"/>
    <w:rsid w:val="008307A6"/>
    <w:rsid w:val="00831216"/>
    <w:rsid w:val="00831E5F"/>
    <w:rsid w:val="00832186"/>
    <w:rsid w:val="008324A0"/>
    <w:rsid w:val="00832F18"/>
    <w:rsid w:val="00832FB7"/>
    <w:rsid w:val="008333D3"/>
    <w:rsid w:val="008338DE"/>
    <w:rsid w:val="008343EB"/>
    <w:rsid w:val="008348AD"/>
    <w:rsid w:val="00834D71"/>
    <w:rsid w:val="00834E70"/>
    <w:rsid w:val="00835115"/>
    <w:rsid w:val="00835CFF"/>
    <w:rsid w:val="00836278"/>
    <w:rsid w:val="00836527"/>
    <w:rsid w:val="00837014"/>
    <w:rsid w:val="008378DA"/>
    <w:rsid w:val="00840025"/>
    <w:rsid w:val="00840681"/>
    <w:rsid w:val="0084101C"/>
    <w:rsid w:val="0084187E"/>
    <w:rsid w:val="00841A0F"/>
    <w:rsid w:val="00841C85"/>
    <w:rsid w:val="00842148"/>
    <w:rsid w:val="00842461"/>
    <w:rsid w:val="008429B5"/>
    <w:rsid w:val="00842A31"/>
    <w:rsid w:val="008433EF"/>
    <w:rsid w:val="008437F8"/>
    <w:rsid w:val="00843917"/>
    <w:rsid w:val="008450B4"/>
    <w:rsid w:val="008458F0"/>
    <w:rsid w:val="008459F1"/>
    <w:rsid w:val="00845FAA"/>
    <w:rsid w:val="0084633A"/>
    <w:rsid w:val="008467DB"/>
    <w:rsid w:val="008470C1"/>
    <w:rsid w:val="00847171"/>
    <w:rsid w:val="0084767F"/>
    <w:rsid w:val="008479F9"/>
    <w:rsid w:val="0085036E"/>
    <w:rsid w:val="00850AB1"/>
    <w:rsid w:val="00850EA4"/>
    <w:rsid w:val="0085140D"/>
    <w:rsid w:val="0085178C"/>
    <w:rsid w:val="00851BA1"/>
    <w:rsid w:val="00852595"/>
    <w:rsid w:val="008529E7"/>
    <w:rsid w:val="00852BEA"/>
    <w:rsid w:val="008530C3"/>
    <w:rsid w:val="0085364D"/>
    <w:rsid w:val="00853694"/>
    <w:rsid w:val="00853A83"/>
    <w:rsid w:val="00853B66"/>
    <w:rsid w:val="00853C0C"/>
    <w:rsid w:val="008541A8"/>
    <w:rsid w:val="008541D9"/>
    <w:rsid w:val="008542EF"/>
    <w:rsid w:val="00855018"/>
    <w:rsid w:val="008550E2"/>
    <w:rsid w:val="00855136"/>
    <w:rsid w:val="008554C8"/>
    <w:rsid w:val="008555D2"/>
    <w:rsid w:val="008559AC"/>
    <w:rsid w:val="00855E78"/>
    <w:rsid w:val="00855F08"/>
    <w:rsid w:val="008560C5"/>
    <w:rsid w:val="0085622D"/>
    <w:rsid w:val="008565E6"/>
    <w:rsid w:val="008568B2"/>
    <w:rsid w:val="00856B86"/>
    <w:rsid w:val="00856E0E"/>
    <w:rsid w:val="00857691"/>
    <w:rsid w:val="00857AF0"/>
    <w:rsid w:val="00857BFD"/>
    <w:rsid w:val="0086054C"/>
    <w:rsid w:val="00860617"/>
    <w:rsid w:val="00860959"/>
    <w:rsid w:val="00860CA5"/>
    <w:rsid w:val="00861323"/>
    <w:rsid w:val="00861561"/>
    <w:rsid w:val="008615C8"/>
    <w:rsid w:val="00861D3A"/>
    <w:rsid w:val="00862CEF"/>
    <w:rsid w:val="00862EE9"/>
    <w:rsid w:val="0086307F"/>
    <w:rsid w:val="00863F82"/>
    <w:rsid w:val="008645FD"/>
    <w:rsid w:val="00864C5C"/>
    <w:rsid w:val="00864EBE"/>
    <w:rsid w:val="00865584"/>
    <w:rsid w:val="00866296"/>
    <w:rsid w:val="00866374"/>
    <w:rsid w:val="008664AE"/>
    <w:rsid w:val="00866801"/>
    <w:rsid w:val="008668E2"/>
    <w:rsid w:val="0086712A"/>
    <w:rsid w:val="008679E4"/>
    <w:rsid w:val="0087040D"/>
    <w:rsid w:val="0087092D"/>
    <w:rsid w:val="008709A1"/>
    <w:rsid w:val="008710D9"/>
    <w:rsid w:val="00871141"/>
    <w:rsid w:val="0087164A"/>
    <w:rsid w:val="00871825"/>
    <w:rsid w:val="00871ABE"/>
    <w:rsid w:val="00871DC1"/>
    <w:rsid w:val="008721FD"/>
    <w:rsid w:val="0087235A"/>
    <w:rsid w:val="0087255F"/>
    <w:rsid w:val="008727C8"/>
    <w:rsid w:val="00872DAA"/>
    <w:rsid w:val="008734C6"/>
    <w:rsid w:val="00873638"/>
    <w:rsid w:val="00873649"/>
    <w:rsid w:val="00873A56"/>
    <w:rsid w:val="00873EFB"/>
    <w:rsid w:val="00874197"/>
    <w:rsid w:val="008742EE"/>
    <w:rsid w:val="008745C9"/>
    <w:rsid w:val="008745CA"/>
    <w:rsid w:val="00874671"/>
    <w:rsid w:val="00874740"/>
    <w:rsid w:val="00874AAD"/>
    <w:rsid w:val="00874FC1"/>
    <w:rsid w:val="0087508B"/>
    <w:rsid w:val="00875A44"/>
    <w:rsid w:val="00876329"/>
    <w:rsid w:val="008764B0"/>
    <w:rsid w:val="008768BB"/>
    <w:rsid w:val="00876C4A"/>
    <w:rsid w:val="0087712A"/>
    <w:rsid w:val="0087744A"/>
    <w:rsid w:val="00877B05"/>
    <w:rsid w:val="00877BEE"/>
    <w:rsid w:val="0088019B"/>
    <w:rsid w:val="008806B3"/>
    <w:rsid w:val="008808B9"/>
    <w:rsid w:val="008814D9"/>
    <w:rsid w:val="00881582"/>
    <w:rsid w:val="008816F4"/>
    <w:rsid w:val="00881E11"/>
    <w:rsid w:val="008825EB"/>
    <w:rsid w:val="00882699"/>
    <w:rsid w:val="008827C7"/>
    <w:rsid w:val="00882929"/>
    <w:rsid w:val="00882B66"/>
    <w:rsid w:val="00882FD3"/>
    <w:rsid w:val="00883737"/>
    <w:rsid w:val="00883894"/>
    <w:rsid w:val="0088419F"/>
    <w:rsid w:val="00884F67"/>
    <w:rsid w:val="008850B8"/>
    <w:rsid w:val="008853C5"/>
    <w:rsid w:val="0088550D"/>
    <w:rsid w:val="008855F4"/>
    <w:rsid w:val="00885690"/>
    <w:rsid w:val="00885C72"/>
    <w:rsid w:val="0088629A"/>
    <w:rsid w:val="00886BFA"/>
    <w:rsid w:val="00887EF2"/>
    <w:rsid w:val="00887FF6"/>
    <w:rsid w:val="00890145"/>
    <w:rsid w:val="008903FC"/>
    <w:rsid w:val="008906F7"/>
    <w:rsid w:val="00890B8C"/>
    <w:rsid w:val="00891AE1"/>
    <w:rsid w:val="00891B8C"/>
    <w:rsid w:val="00891BBA"/>
    <w:rsid w:val="00891C41"/>
    <w:rsid w:val="00891C78"/>
    <w:rsid w:val="0089214E"/>
    <w:rsid w:val="0089232D"/>
    <w:rsid w:val="008923DA"/>
    <w:rsid w:val="008929B0"/>
    <w:rsid w:val="00892D0E"/>
    <w:rsid w:val="00893061"/>
    <w:rsid w:val="008931B5"/>
    <w:rsid w:val="008939D0"/>
    <w:rsid w:val="00893D8F"/>
    <w:rsid w:val="008941F2"/>
    <w:rsid w:val="00894818"/>
    <w:rsid w:val="008948BB"/>
    <w:rsid w:val="00894A03"/>
    <w:rsid w:val="00894B0C"/>
    <w:rsid w:val="00894BDA"/>
    <w:rsid w:val="00894D42"/>
    <w:rsid w:val="0089522B"/>
    <w:rsid w:val="008957D7"/>
    <w:rsid w:val="0089597B"/>
    <w:rsid w:val="0089658E"/>
    <w:rsid w:val="008968E4"/>
    <w:rsid w:val="00896F40"/>
    <w:rsid w:val="00897940"/>
    <w:rsid w:val="0089794F"/>
    <w:rsid w:val="00897985"/>
    <w:rsid w:val="00897BED"/>
    <w:rsid w:val="00897C50"/>
    <w:rsid w:val="008A092E"/>
    <w:rsid w:val="008A0BD8"/>
    <w:rsid w:val="008A12BC"/>
    <w:rsid w:val="008A19EC"/>
    <w:rsid w:val="008A1AE4"/>
    <w:rsid w:val="008A1CD4"/>
    <w:rsid w:val="008A1E31"/>
    <w:rsid w:val="008A2285"/>
    <w:rsid w:val="008A23C5"/>
    <w:rsid w:val="008A23DF"/>
    <w:rsid w:val="008A282C"/>
    <w:rsid w:val="008A2923"/>
    <w:rsid w:val="008A2B91"/>
    <w:rsid w:val="008A3038"/>
    <w:rsid w:val="008A31EA"/>
    <w:rsid w:val="008A3601"/>
    <w:rsid w:val="008A4151"/>
    <w:rsid w:val="008A4338"/>
    <w:rsid w:val="008A4502"/>
    <w:rsid w:val="008A49BC"/>
    <w:rsid w:val="008A4BA2"/>
    <w:rsid w:val="008A503A"/>
    <w:rsid w:val="008A51DB"/>
    <w:rsid w:val="008A5218"/>
    <w:rsid w:val="008A529D"/>
    <w:rsid w:val="008A5C66"/>
    <w:rsid w:val="008A61BE"/>
    <w:rsid w:val="008A6860"/>
    <w:rsid w:val="008A6A49"/>
    <w:rsid w:val="008A6C81"/>
    <w:rsid w:val="008A6D1F"/>
    <w:rsid w:val="008A6D9D"/>
    <w:rsid w:val="008A7703"/>
    <w:rsid w:val="008A7CA9"/>
    <w:rsid w:val="008A7EC4"/>
    <w:rsid w:val="008A7F2E"/>
    <w:rsid w:val="008B042F"/>
    <w:rsid w:val="008B0578"/>
    <w:rsid w:val="008B076D"/>
    <w:rsid w:val="008B0807"/>
    <w:rsid w:val="008B08AC"/>
    <w:rsid w:val="008B0D8F"/>
    <w:rsid w:val="008B162D"/>
    <w:rsid w:val="008B181A"/>
    <w:rsid w:val="008B2B2F"/>
    <w:rsid w:val="008B2B96"/>
    <w:rsid w:val="008B2D83"/>
    <w:rsid w:val="008B2F49"/>
    <w:rsid w:val="008B4100"/>
    <w:rsid w:val="008B4387"/>
    <w:rsid w:val="008B449E"/>
    <w:rsid w:val="008B4FF3"/>
    <w:rsid w:val="008B5090"/>
    <w:rsid w:val="008B56EA"/>
    <w:rsid w:val="008B5EEB"/>
    <w:rsid w:val="008B6540"/>
    <w:rsid w:val="008B6E10"/>
    <w:rsid w:val="008B73FD"/>
    <w:rsid w:val="008B745C"/>
    <w:rsid w:val="008B7475"/>
    <w:rsid w:val="008B7815"/>
    <w:rsid w:val="008B7D0F"/>
    <w:rsid w:val="008B7D26"/>
    <w:rsid w:val="008B7D8C"/>
    <w:rsid w:val="008C05EA"/>
    <w:rsid w:val="008C0976"/>
    <w:rsid w:val="008C0C5B"/>
    <w:rsid w:val="008C1429"/>
    <w:rsid w:val="008C169D"/>
    <w:rsid w:val="008C191E"/>
    <w:rsid w:val="008C213C"/>
    <w:rsid w:val="008C2166"/>
    <w:rsid w:val="008C2B56"/>
    <w:rsid w:val="008C2CAB"/>
    <w:rsid w:val="008C36F7"/>
    <w:rsid w:val="008C3AF5"/>
    <w:rsid w:val="008C3B1E"/>
    <w:rsid w:val="008C3FC8"/>
    <w:rsid w:val="008C4BDB"/>
    <w:rsid w:val="008C4C51"/>
    <w:rsid w:val="008C5154"/>
    <w:rsid w:val="008C54F8"/>
    <w:rsid w:val="008C5555"/>
    <w:rsid w:val="008C5A12"/>
    <w:rsid w:val="008C5C37"/>
    <w:rsid w:val="008C7057"/>
    <w:rsid w:val="008C75E6"/>
    <w:rsid w:val="008C7757"/>
    <w:rsid w:val="008C79E2"/>
    <w:rsid w:val="008D0093"/>
    <w:rsid w:val="008D0278"/>
    <w:rsid w:val="008D0451"/>
    <w:rsid w:val="008D0B0F"/>
    <w:rsid w:val="008D0D50"/>
    <w:rsid w:val="008D194D"/>
    <w:rsid w:val="008D1CFA"/>
    <w:rsid w:val="008D20A9"/>
    <w:rsid w:val="008D221D"/>
    <w:rsid w:val="008D24B7"/>
    <w:rsid w:val="008D277A"/>
    <w:rsid w:val="008D2801"/>
    <w:rsid w:val="008D2AE5"/>
    <w:rsid w:val="008D2F52"/>
    <w:rsid w:val="008D366A"/>
    <w:rsid w:val="008D377A"/>
    <w:rsid w:val="008D3E8B"/>
    <w:rsid w:val="008D474E"/>
    <w:rsid w:val="008D4814"/>
    <w:rsid w:val="008D5481"/>
    <w:rsid w:val="008D55E9"/>
    <w:rsid w:val="008D5794"/>
    <w:rsid w:val="008D5970"/>
    <w:rsid w:val="008D5A4C"/>
    <w:rsid w:val="008D64D6"/>
    <w:rsid w:val="008D6AAE"/>
    <w:rsid w:val="008D6FB2"/>
    <w:rsid w:val="008D6FE8"/>
    <w:rsid w:val="008D7270"/>
    <w:rsid w:val="008D7326"/>
    <w:rsid w:val="008D7714"/>
    <w:rsid w:val="008D7944"/>
    <w:rsid w:val="008D7CFE"/>
    <w:rsid w:val="008E0293"/>
    <w:rsid w:val="008E0603"/>
    <w:rsid w:val="008E09CA"/>
    <w:rsid w:val="008E0F04"/>
    <w:rsid w:val="008E1DEB"/>
    <w:rsid w:val="008E22ED"/>
    <w:rsid w:val="008E2316"/>
    <w:rsid w:val="008E247B"/>
    <w:rsid w:val="008E293D"/>
    <w:rsid w:val="008E33DF"/>
    <w:rsid w:val="008E380E"/>
    <w:rsid w:val="008E3A50"/>
    <w:rsid w:val="008E3E79"/>
    <w:rsid w:val="008E3EEC"/>
    <w:rsid w:val="008E442A"/>
    <w:rsid w:val="008E4FE9"/>
    <w:rsid w:val="008E521D"/>
    <w:rsid w:val="008E52D0"/>
    <w:rsid w:val="008E54DD"/>
    <w:rsid w:val="008E59C8"/>
    <w:rsid w:val="008E6420"/>
    <w:rsid w:val="008E6925"/>
    <w:rsid w:val="008E6C8E"/>
    <w:rsid w:val="008E6EF6"/>
    <w:rsid w:val="008E756C"/>
    <w:rsid w:val="008E75BD"/>
    <w:rsid w:val="008E7AA3"/>
    <w:rsid w:val="008E7AA6"/>
    <w:rsid w:val="008E7B9C"/>
    <w:rsid w:val="008E7F86"/>
    <w:rsid w:val="008F018A"/>
    <w:rsid w:val="008F0294"/>
    <w:rsid w:val="008F073E"/>
    <w:rsid w:val="008F1417"/>
    <w:rsid w:val="008F19FD"/>
    <w:rsid w:val="008F1BF9"/>
    <w:rsid w:val="008F2905"/>
    <w:rsid w:val="008F34AD"/>
    <w:rsid w:val="008F36E0"/>
    <w:rsid w:val="008F3A0E"/>
    <w:rsid w:val="008F3F51"/>
    <w:rsid w:val="008F47C2"/>
    <w:rsid w:val="008F48D8"/>
    <w:rsid w:val="008F4E47"/>
    <w:rsid w:val="008F55E8"/>
    <w:rsid w:val="008F57EE"/>
    <w:rsid w:val="008F5881"/>
    <w:rsid w:val="008F62D5"/>
    <w:rsid w:val="008F67B9"/>
    <w:rsid w:val="008F6AD3"/>
    <w:rsid w:val="008F6B12"/>
    <w:rsid w:val="008F6E2B"/>
    <w:rsid w:val="008F7768"/>
    <w:rsid w:val="008F780E"/>
    <w:rsid w:val="008F7D57"/>
    <w:rsid w:val="00900485"/>
    <w:rsid w:val="00900785"/>
    <w:rsid w:val="00900C63"/>
    <w:rsid w:val="009024F9"/>
    <w:rsid w:val="00902BC5"/>
    <w:rsid w:val="00902E22"/>
    <w:rsid w:val="009030FD"/>
    <w:rsid w:val="009033E8"/>
    <w:rsid w:val="00903A23"/>
    <w:rsid w:val="00903A3C"/>
    <w:rsid w:val="00903A8E"/>
    <w:rsid w:val="00903A96"/>
    <w:rsid w:val="00903FAC"/>
    <w:rsid w:val="00903FB2"/>
    <w:rsid w:val="0090460F"/>
    <w:rsid w:val="00904944"/>
    <w:rsid w:val="00904CAA"/>
    <w:rsid w:val="00904CC5"/>
    <w:rsid w:val="0090502C"/>
    <w:rsid w:val="00905215"/>
    <w:rsid w:val="00905901"/>
    <w:rsid w:val="00905D37"/>
    <w:rsid w:val="00906444"/>
    <w:rsid w:val="009064B6"/>
    <w:rsid w:val="00906DB4"/>
    <w:rsid w:val="00906DDE"/>
    <w:rsid w:val="00906E83"/>
    <w:rsid w:val="009071CB"/>
    <w:rsid w:val="00907479"/>
    <w:rsid w:val="00907538"/>
    <w:rsid w:val="00910EFF"/>
    <w:rsid w:val="00910F95"/>
    <w:rsid w:val="00911241"/>
    <w:rsid w:val="009113B0"/>
    <w:rsid w:val="00911B64"/>
    <w:rsid w:val="009125E3"/>
    <w:rsid w:val="00912752"/>
    <w:rsid w:val="00912E76"/>
    <w:rsid w:val="00912FFD"/>
    <w:rsid w:val="009131BB"/>
    <w:rsid w:val="00913EB8"/>
    <w:rsid w:val="00913F92"/>
    <w:rsid w:val="00913FF6"/>
    <w:rsid w:val="0091427F"/>
    <w:rsid w:val="00914724"/>
    <w:rsid w:val="00914F14"/>
    <w:rsid w:val="009152FE"/>
    <w:rsid w:val="00915331"/>
    <w:rsid w:val="0091538D"/>
    <w:rsid w:val="009153DD"/>
    <w:rsid w:val="00915E39"/>
    <w:rsid w:val="00916025"/>
    <w:rsid w:val="00916035"/>
    <w:rsid w:val="00916226"/>
    <w:rsid w:val="009164F3"/>
    <w:rsid w:val="00917321"/>
    <w:rsid w:val="00917A41"/>
    <w:rsid w:val="00917F02"/>
    <w:rsid w:val="00920236"/>
    <w:rsid w:val="00920343"/>
    <w:rsid w:val="009204EB"/>
    <w:rsid w:val="00920C79"/>
    <w:rsid w:val="00920FE1"/>
    <w:rsid w:val="009216A9"/>
    <w:rsid w:val="00921BC4"/>
    <w:rsid w:val="0092280B"/>
    <w:rsid w:val="00922BB1"/>
    <w:rsid w:val="0092320D"/>
    <w:rsid w:val="0092328D"/>
    <w:rsid w:val="009235BD"/>
    <w:rsid w:val="00923BEB"/>
    <w:rsid w:val="00923C00"/>
    <w:rsid w:val="00923DB1"/>
    <w:rsid w:val="009240BA"/>
    <w:rsid w:val="0092448B"/>
    <w:rsid w:val="00924A5A"/>
    <w:rsid w:val="00925143"/>
    <w:rsid w:val="00925188"/>
    <w:rsid w:val="0092565A"/>
    <w:rsid w:val="00925B21"/>
    <w:rsid w:val="00925FCD"/>
    <w:rsid w:val="00926632"/>
    <w:rsid w:val="009267DD"/>
    <w:rsid w:val="00926EA5"/>
    <w:rsid w:val="00926EDD"/>
    <w:rsid w:val="00926F22"/>
    <w:rsid w:val="00927399"/>
    <w:rsid w:val="009274FF"/>
    <w:rsid w:val="0093034A"/>
    <w:rsid w:val="009304C6"/>
    <w:rsid w:val="009311CF"/>
    <w:rsid w:val="0093124B"/>
    <w:rsid w:val="0093131B"/>
    <w:rsid w:val="00931766"/>
    <w:rsid w:val="009320BB"/>
    <w:rsid w:val="0093285F"/>
    <w:rsid w:val="00932AA8"/>
    <w:rsid w:val="009330B1"/>
    <w:rsid w:val="009333BB"/>
    <w:rsid w:val="009336EA"/>
    <w:rsid w:val="009338ED"/>
    <w:rsid w:val="009339C7"/>
    <w:rsid w:val="00933A34"/>
    <w:rsid w:val="00934645"/>
    <w:rsid w:val="00934A33"/>
    <w:rsid w:val="00934C01"/>
    <w:rsid w:val="00934C6B"/>
    <w:rsid w:val="009353BB"/>
    <w:rsid w:val="00936195"/>
    <w:rsid w:val="00936527"/>
    <w:rsid w:val="00936D21"/>
    <w:rsid w:val="00936FA2"/>
    <w:rsid w:val="009370F0"/>
    <w:rsid w:val="009373FF"/>
    <w:rsid w:val="00937822"/>
    <w:rsid w:val="00937EA7"/>
    <w:rsid w:val="00937F13"/>
    <w:rsid w:val="00937FC6"/>
    <w:rsid w:val="00940710"/>
    <w:rsid w:val="00940938"/>
    <w:rsid w:val="00940BD4"/>
    <w:rsid w:val="00940FFC"/>
    <w:rsid w:val="00941137"/>
    <w:rsid w:val="009412D5"/>
    <w:rsid w:val="00941660"/>
    <w:rsid w:val="0094182E"/>
    <w:rsid w:val="0094197F"/>
    <w:rsid w:val="0094202E"/>
    <w:rsid w:val="00942AEF"/>
    <w:rsid w:val="00942F4D"/>
    <w:rsid w:val="00943268"/>
    <w:rsid w:val="0094349E"/>
    <w:rsid w:val="00943B7E"/>
    <w:rsid w:val="00944019"/>
    <w:rsid w:val="0094432F"/>
    <w:rsid w:val="00944584"/>
    <w:rsid w:val="00944BAD"/>
    <w:rsid w:val="00944C82"/>
    <w:rsid w:val="009454F8"/>
    <w:rsid w:val="00945AEB"/>
    <w:rsid w:val="009464CF"/>
    <w:rsid w:val="00946B2D"/>
    <w:rsid w:val="00946C1E"/>
    <w:rsid w:val="0094702B"/>
    <w:rsid w:val="00947474"/>
    <w:rsid w:val="00947AF8"/>
    <w:rsid w:val="00947F69"/>
    <w:rsid w:val="00947FF2"/>
    <w:rsid w:val="009507A7"/>
    <w:rsid w:val="00950918"/>
    <w:rsid w:val="00950ECA"/>
    <w:rsid w:val="00950F2D"/>
    <w:rsid w:val="00950FD3"/>
    <w:rsid w:val="009521FD"/>
    <w:rsid w:val="0095252C"/>
    <w:rsid w:val="009525CD"/>
    <w:rsid w:val="00952717"/>
    <w:rsid w:val="00952BEB"/>
    <w:rsid w:val="009532FD"/>
    <w:rsid w:val="009535EC"/>
    <w:rsid w:val="00953FB4"/>
    <w:rsid w:val="00954083"/>
    <w:rsid w:val="009543D4"/>
    <w:rsid w:val="0095442B"/>
    <w:rsid w:val="009544E1"/>
    <w:rsid w:val="009554EE"/>
    <w:rsid w:val="009556A5"/>
    <w:rsid w:val="00955FE5"/>
    <w:rsid w:val="00956F2D"/>
    <w:rsid w:val="00957310"/>
    <w:rsid w:val="00957A41"/>
    <w:rsid w:val="00960338"/>
    <w:rsid w:val="00960A74"/>
    <w:rsid w:val="00960EDE"/>
    <w:rsid w:val="00961388"/>
    <w:rsid w:val="00961DB2"/>
    <w:rsid w:val="0096248A"/>
    <w:rsid w:val="009628C5"/>
    <w:rsid w:val="00962AD0"/>
    <w:rsid w:val="00962DF9"/>
    <w:rsid w:val="00963131"/>
    <w:rsid w:val="0096364A"/>
    <w:rsid w:val="00963BDC"/>
    <w:rsid w:val="009648D5"/>
    <w:rsid w:val="00964F76"/>
    <w:rsid w:val="00966516"/>
    <w:rsid w:val="00966713"/>
    <w:rsid w:val="0096672C"/>
    <w:rsid w:val="00966B2D"/>
    <w:rsid w:val="00970430"/>
    <w:rsid w:val="009708F5"/>
    <w:rsid w:val="00970D5D"/>
    <w:rsid w:val="0097110E"/>
    <w:rsid w:val="009713BA"/>
    <w:rsid w:val="00971527"/>
    <w:rsid w:val="009717E7"/>
    <w:rsid w:val="00971970"/>
    <w:rsid w:val="00971C09"/>
    <w:rsid w:val="0097220C"/>
    <w:rsid w:val="009727A8"/>
    <w:rsid w:val="00972A99"/>
    <w:rsid w:val="00972AF7"/>
    <w:rsid w:val="00972D6C"/>
    <w:rsid w:val="00972D9C"/>
    <w:rsid w:val="00973549"/>
    <w:rsid w:val="009735FC"/>
    <w:rsid w:val="009741B9"/>
    <w:rsid w:val="009747BE"/>
    <w:rsid w:val="00974F62"/>
    <w:rsid w:val="00975185"/>
    <w:rsid w:val="0097524B"/>
    <w:rsid w:val="009756AF"/>
    <w:rsid w:val="009756D1"/>
    <w:rsid w:val="009766AB"/>
    <w:rsid w:val="00976AC2"/>
    <w:rsid w:val="00976B35"/>
    <w:rsid w:val="00976B3D"/>
    <w:rsid w:val="0097703E"/>
    <w:rsid w:val="009772AE"/>
    <w:rsid w:val="0097744E"/>
    <w:rsid w:val="00977873"/>
    <w:rsid w:val="00980005"/>
    <w:rsid w:val="009801DF"/>
    <w:rsid w:val="00981067"/>
    <w:rsid w:val="00981341"/>
    <w:rsid w:val="009814DA"/>
    <w:rsid w:val="0098172F"/>
    <w:rsid w:val="00982416"/>
    <w:rsid w:val="00982DD0"/>
    <w:rsid w:val="009838F5"/>
    <w:rsid w:val="00983EA1"/>
    <w:rsid w:val="009841F0"/>
    <w:rsid w:val="0098428F"/>
    <w:rsid w:val="00984783"/>
    <w:rsid w:val="00984ECE"/>
    <w:rsid w:val="00984F9D"/>
    <w:rsid w:val="0098549E"/>
    <w:rsid w:val="00985B9E"/>
    <w:rsid w:val="00985DF5"/>
    <w:rsid w:val="00985EEC"/>
    <w:rsid w:val="009860C3"/>
    <w:rsid w:val="00986AEE"/>
    <w:rsid w:val="00986E17"/>
    <w:rsid w:val="00986FB1"/>
    <w:rsid w:val="00987105"/>
    <w:rsid w:val="009876E1"/>
    <w:rsid w:val="00987D2A"/>
    <w:rsid w:val="00987F31"/>
    <w:rsid w:val="00990403"/>
    <w:rsid w:val="00990C0B"/>
    <w:rsid w:val="00991036"/>
    <w:rsid w:val="00991294"/>
    <w:rsid w:val="009913AD"/>
    <w:rsid w:val="00991BBB"/>
    <w:rsid w:val="00991C64"/>
    <w:rsid w:val="00991EF7"/>
    <w:rsid w:val="0099220F"/>
    <w:rsid w:val="0099241A"/>
    <w:rsid w:val="009925FF"/>
    <w:rsid w:val="0099264A"/>
    <w:rsid w:val="009929D4"/>
    <w:rsid w:val="0099301A"/>
    <w:rsid w:val="0099315A"/>
    <w:rsid w:val="00993822"/>
    <w:rsid w:val="00993CB3"/>
    <w:rsid w:val="009942F0"/>
    <w:rsid w:val="009944F5"/>
    <w:rsid w:val="009951C7"/>
    <w:rsid w:val="00995541"/>
    <w:rsid w:val="0099579F"/>
    <w:rsid w:val="00995A2F"/>
    <w:rsid w:val="00995EDA"/>
    <w:rsid w:val="00995F91"/>
    <w:rsid w:val="009964D1"/>
    <w:rsid w:val="009965FF"/>
    <w:rsid w:val="00996AB8"/>
    <w:rsid w:val="00997018"/>
    <w:rsid w:val="0099714B"/>
    <w:rsid w:val="00997199"/>
    <w:rsid w:val="0099762C"/>
    <w:rsid w:val="00997AD3"/>
    <w:rsid w:val="00997ADB"/>
    <w:rsid w:val="00997F7E"/>
    <w:rsid w:val="009A01A1"/>
    <w:rsid w:val="009A02B9"/>
    <w:rsid w:val="009A0316"/>
    <w:rsid w:val="009A07D0"/>
    <w:rsid w:val="009A0827"/>
    <w:rsid w:val="009A08CD"/>
    <w:rsid w:val="009A0A97"/>
    <w:rsid w:val="009A0F23"/>
    <w:rsid w:val="009A1155"/>
    <w:rsid w:val="009A1267"/>
    <w:rsid w:val="009A19C9"/>
    <w:rsid w:val="009A1CB0"/>
    <w:rsid w:val="009A26F1"/>
    <w:rsid w:val="009A2E6D"/>
    <w:rsid w:val="009A3751"/>
    <w:rsid w:val="009A3A26"/>
    <w:rsid w:val="009A3BFC"/>
    <w:rsid w:val="009A3EBC"/>
    <w:rsid w:val="009A4845"/>
    <w:rsid w:val="009A4AF1"/>
    <w:rsid w:val="009A53B0"/>
    <w:rsid w:val="009A5569"/>
    <w:rsid w:val="009A581C"/>
    <w:rsid w:val="009A58BB"/>
    <w:rsid w:val="009A5A0C"/>
    <w:rsid w:val="009A5A61"/>
    <w:rsid w:val="009A5C09"/>
    <w:rsid w:val="009A5F2D"/>
    <w:rsid w:val="009A63AB"/>
    <w:rsid w:val="009A6599"/>
    <w:rsid w:val="009A7004"/>
    <w:rsid w:val="009A759F"/>
    <w:rsid w:val="009A7826"/>
    <w:rsid w:val="009A7BE4"/>
    <w:rsid w:val="009A7D13"/>
    <w:rsid w:val="009A7E1C"/>
    <w:rsid w:val="009A7EFD"/>
    <w:rsid w:val="009B031F"/>
    <w:rsid w:val="009B0B96"/>
    <w:rsid w:val="009B0CBD"/>
    <w:rsid w:val="009B1372"/>
    <w:rsid w:val="009B15DD"/>
    <w:rsid w:val="009B19E2"/>
    <w:rsid w:val="009B1EA6"/>
    <w:rsid w:val="009B216D"/>
    <w:rsid w:val="009B27B3"/>
    <w:rsid w:val="009B29DA"/>
    <w:rsid w:val="009B31C9"/>
    <w:rsid w:val="009B396B"/>
    <w:rsid w:val="009B3BDE"/>
    <w:rsid w:val="009B3D34"/>
    <w:rsid w:val="009B41ED"/>
    <w:rsid w:val="009B52BD"/>
    <w:rsid w:val="009B55CC"/>
    <w:rsid w:val="009B5698"/>
    <w:rsid w:val="009B5A50"/>
    <w:rsid w:val="009B5E81"/>
    <w:rsid w:val="009B64BA"/>
    <w:rsid w:val="009B668E"/>
    <w:rsid w:val="009B68F4"/>
    <w:rsid w:val="009B696A"/>
    <w:rsid w:val="009B7203"/>
    <w:rsid w:val="009B76B7"/>
    <w:rsid w:val="009B7DBC"/>
    <w:rsid w:val="009C01F8"/>
    <w:rsid w:val="009C09DD"/>
    <w:rsid w:val="009C1361"/>
    <w:rsid w:val="009C1921"/>
    <w:rsid w:val="009C1BF4"/>
    <w:rsid w:val="009C1CCC"/>
    <w:rsid w:val="009C221C"/>
    <w:rsid w:val="009C24F7"/>
    <w:rsid w:val="009C305B"/>
    <w:rsid w:val="009C310C"/>
    <w:rsid w:val="009C3790"/>
    <w:rsid w:val="009C3A1F"/>
    <w:rsid w:val="009C3A86"/>
    <w:rsid w:val="009C3D87"/>
    <w:rsid w:val="009C4B49"/>
    <w:rsid w:val="009C4B66"/>
    <w:rsid w:val="009C4E1D"/>
    <w:rsid w:val="009C51D3"/>
    <w:rsid w:val="009C530E"/>
    <w:rsid w:val="009C53DE"/>
    <w:rsid w:val="009C583A"/>
    <w:rsid w:val="009C59CA"/>
    <w:rsid w:val="009C5E52"/>
    <w:rsid w:val="009C5E95"/>
    <w:rsid w:val="009C65A4"/>
    <w:rsid w:val="009C6ACC"/>
    <w:rsid w:val="009C6AD6"/>
    <w:rsid w:val="009C6CE3"/>
    <w:rsid w:val="009C6DDA"/>
    <w:rsid w:val="009C7513"/>
    <w:rsid w:val="009C7517"/>
    <w:rsid w:val="009C75D3"/>
    <w:rsid w:val="009D02A1"/>
    <w:rsid w:val="009D030E"/>
    <w:rsid w:val="009D15EB"/>
    <w:rsid w:val="009D1A78"/>
    <w:rsid w:val="009D227C"/>
    <w:rsid w:val="009D27C9"/>
    <w:rsid w:val="009D32B9"/>
    <w:rsid w:val="009D37F9"/>
    <w:rsid w:val="009D3DD2"/>
    <w:rsid w:val="009D4A65"/>
    <w:rsid w:val="009D4C42"/>
    <w:rsid w:val="009D4FD6"/>
    <w:rsid w:val="009D5358"/>
    <w:rsid w:val="009D569A"/>
    <w:rsid w:val="009D587A"/>
    <w:rsid w:val="009D5938"/>
    <w:rsid w:val="009D5A04"/>
    <w:rsid w:val="009D66FB"/>
    <w:rsid w:val="009D6935"/>
    <w:rsid w:val="009D69A6"/>
    <w:rsid w:val="009D6B63"/>
    <w:rsid w:val="009D7841"/>
    <w:rsid w:val="009D7D06"/>
    <w:rsid w:val="009E04F9"/>
    <w:rsid w:val="009E0A4D"/>
    <w:rsid w:val="009E0ADF"/>
    <w:rsid w:val="009E12D4"/>
    <w:rsid w:val="009E15AC"/>
    <w:rsid w:val="009E1811"/>
    <w:rsid w:val="009E1CCC"/>
    <w:rsid w:val="009E1D42"/>
    <w:rsid w:val="009E27F2"/>
    <w:rsid w:val="009E29A2"/>
    <w:rsid w:val="009E2A6C"/>
    <w:rsid w:val="009E2C5A"/>
    <w:rsid w:val="009E2E2D"/>
    <w:rsid w:val="009E313F"/>
    <w:rsid w:val="009E31C5"/>
    <w:rsid w:val="009E33A6"/>
    <w:rsid w:val="009E35F3"/>
    <w:rsid w:val="009E38CC"/>
    <w:rsid w:val="009E3924"/>
    <w:rsid w:val="009E3B8E"/>
    <w:rsid w:val="009E3E43"/>
    <w:rsid w:val="009E47AA"/>
    <w:rsid w:val="009E4893"/>
    <w:rsid w:val="009E48E3"/>
    <w:rsid w:val="009E4B37"/>
    <w:rsid w:val="009E4B3C"/>
    <w:rsid w:val="009E4CD1"/>
    <w:rsid w:val="009E4D11"/>
    <w:rsid w:val="009E4FB9"/>
    <w:rsid w:val="009E4FC7"/>
    <w:rsid w:val="009E5468"/>
    <w:rsid w:val="009E5723"/>
    <w:rsid w:val="009E582A"/>
    <w:rsid w:val="009E58DC"/>
    <w:rsid w:val="009E5ABB"/>
    <w:rsid w:val="009E5B3C"/>
    <w:rsid w:val="009E5D3D"/>
    <w:rsid w:val="009E5F87"/>
    <w:rsid w:val="009E614F"/>
    <w:rsid w:val="009E6485"/>
    <w:rsid w:val="009E6860"/>
    <w:rsid w:val="009E69C9"/>
    <w:rsid w:val="009E6BEE"/>
    <w:rsid w:val="009E7211"/>
    <w:rsid w:val="009E75B7"/>
    <w:rsid w:val="009E769C"/>
    <w:rsid w:val="009E7AA8"/>
    <w:rsid w:val="009F060B"/>
    <w:rsid w:val="009F0D46"/>
    <w:rsid w:val="009F0EF9"/>
    <w:rsid w:val="009F135C"/>
    <w:rsid w:val="009F15DA"/>
    <w:rsid w:val="009F1C31"/>
    <w:rsid w:val="009F240B"/>
    <w:rsid w:val="009F2E36"/>
    <w:rsid w:val="009F331D"/>
    <w:rsid w:val="009F3CF6"/>
    <w:rsid w:val="009F3D59"/>
    <w:rsid w:val="009F41F5"/>
    <w:rsid w:val="009F461D"/>
    <w:rsid w:val="009F519E"/>
    <w:rsid w:val="009F554B"/>
    <w:rsid w:val="009F5831"/>
    <w:rsid w:val="009F6332"/>
    <w:rsid w:val="009F6D0A"/>
    <w:rsid w:val="009F6DB4"/>
    <w:rsid w:val="009F72E6"/>
    <w:rsid w:val="009F766E"/>
    <w:rsid w:val="009F7CB5"/>
    <w:rsid w:val="009F7E74"/>
    <w:rsid w:val="00A00067"/>
    <w:rsid w:val="00A00245"/>
    <w:rsid w:val="00A003E3"/>
    <w:rsid w:val="00A0088F"/>
    <w:rsid w:val="00A00CD0"/>
    <w:rsid w:val="00A01819"/>
    <w:rsid w:val="00A0198C"/>
    <w:rsid w:val="00A01A0C"/>
    <w:rsid w:val="00A01E01"/>
    <w:rsid w:val="00A02695"/>
    <w:rsid w:val="00A0291F"/>
    <w:rsid w:val="00A02AB8"/>
    <w:rsid w:val="00A02B95"/>
    <w:rsid w:val="00A02FA9"/>
    <w:rsid w:val="00A0324D"/>
    <w:rsid w:val="00A032E8"/>
    <w:rsid w:val="00A03825"/>
    <w:rsid w:val="00A03B7D"/>
    <w:rsid w:val="00A03D9D"/>
    <w:rsid w:val="00A03DAE"/>
    <w:rsid w:val="00A03F21"/>
    <w:rsid w:val="00A04263"/>
    <w:rsid w:val="00A044C0"/>
    <w:rsid w:val="00A048A5"/>
    <w:rsid w:val="00A04971"/>
    <w:rsid w:val="00A04AAE"/>
    <w:rsid w:val="00A04B88"/>
    <w:rsid w:val="00A04CD9"/>
    <w:rsid w:val="00A04D56"/>
    <w:rsid w:val="00A04D68"/>
    <w:rsid w:val="00A04E05"/>
    <w:rsid w:val="00A04E0B"/>
    <w:rsid w:val="00A050F4"/>
    <w:rsid w:val="00A05808"/>
    <w:rsid w:val="00A059A6"/>
    <w:rsid w:val="00A05FB2"/>
    <w:rsid w:val="00A06032"/>
    <w:rsid w:val="00A06A74"/>
    <w:rsid w:val="00A06AE4"/>
    <w:rsid w:val="00A06B36"/>
    <w:rsid w:val="00A06B53"/>
    <w:rsid w:val="00A06DB5"/>
    <w:rsid w:val="00A070DE"/>
    <w:rsid w:val="00A071BE"/>
    <w:rsid w:val="00A07482"/>
    <w:rsid w:val="00A07DDB"/>
    <w:rsid w:val="00A10BDA"/>
    <w:rsid w:val="00A11265"/>
    <w:rsid w:val="00A11573"/>
    <w:rsid w:val="00A11809"/>
    <w:rsid w:val="00A11F22"/>
    <w:rsid w:val="00A12C20"/>
    <w:rsid w:val="00A12C8F"/>
    <w:rsid w:val="00A12E24"/>
    <w:rsid w:val="00A1352F"/>
    <w:rsid w:val="00A13704"/>
    <w:rsid w:val="00A138B7"/>
    <w:rsid w:val="00A13977"/>
    <w:rsid w:val="00A13FA0"/>
    <w:rsid w:val="00A141E2"/>
    <w:rsid w:val="00A14464"/>
    <w:rsid w:val="00A1550C"/>
    <w:rsid w:val="00A15676"/>
    <w:rsid w:val="00A15CFB"/>
    <w:rsid w:val="00A163E8"/>
    <w:rsid w:val="00A164DD"/>
    <w:rsid w:val="00A1675E"/>
    <w:rsid w:val="00A16AEF"/>
    <w:rsid w:val="00A1710A"/>
    <w:rsid w:val="00A173D3"/>
    <w:rsid w:val="00A174AB"/>
    <w:rsid w:val="00A17589"/>
    <w:rsid w:val="00A1773A"/>
    <w:rsid w:val="00A17AFC"/>
    <w:rsid w:val="00A17D4C"/>
    <w:rsid w:val="00A17D75"/>
    <w:rsid w:val="00A17F4C"/>
    <w:rsid w:val="00A202BC"/>
    <w:rsid w:val="00A21090"/>
    <w:rsid w:val="00A211F4"/>
    <w:rsid w:val="00A2190F"/>
    <w:rsid w:val="00A21993"/>
    <w:rsid w:val="00A21DE6"/>
    <w:rsid w:val="00A2221C"/>
    <w:rsid w:val="00A2240B"/>
    <w:rsid w:val="00A22970"/>
    <w:rsid w:val="00A22C73"/>
    <w:rsid w:val="00A22CC8"/>
    <w:rsid w:val="00A22F77"/>
    <w:rsid w:val="00A23312"/>
    <w:rsid w:val="00A23529"/>
    <w:rsid w:val="00A2372F"/>
    <w:rsid w:val="00A23BB7"/>
    <w:rsid w:val="00A23EBD"/>
    <w:rsid w:val="00A23F6E"/>
    <w:rsid w:val="00A24715"/>
    <w:rsid w:val="00A24823"/>
    <w:rsid w:val="00A24A0B"/>
    <w:rsid w:val="00A24C6D"/>
    <w:rsid w:val="00A24D13"/>
    <w:rsid w:val="00A25E8A"/>
    <w:rsid w:val="00A26206"/>
    <w:rsid w:val="00A26305"/>
    <w:rsid w:val="00A2674D"/>
    <w:rsid w:val="00A26E92"/>
    <w:rsid w:val="00A27055"/>
    <w:rsid w:val="00A2723C"/>
    <w:rsid w:val="00A27470"/>
    <w:rsid w:val="00A275C8"/>
    <w:rsid w:val="00A276C0"/>
    <w:rsid w:val="00A27B92"/>
    <w:rsid w:val="00A27C97"/>
    <w:rsid w:val="00A302FB"/>
    <w:rsid w:val="00A305E9"/>
    <w:rsid w:val="00A3076B"/>
    <w:rsid w:val="00A3078E"/>
    <w:rsid w:val="00A312EC"/>
    <w:rsid w:val="00A31585"/>
    <w:rsid w:val="00A31861"/>
    <w:rsid w:val="00A31C4F"/>
    <w:rsid w:val="00A31C52"/>
    <w:rsid w:val="00A326DC"/>
    <w:rsid w:val="00A33158"/>
    <w:rsid w:val="00A3316D"/>
    <w:rsid w:val="00A33283"/>
    <w:rsid w:val="00A33FAB"/>
    <w:rsid w:val="00A341A5"/>
    <w:rsid w:val="00A34F64"/>
    <w:rsid w:val="00A35C53"/>
    <w:rsid w:val="00A35DDE"/>
    <w:rsid w:val="00A35E70"/>
    <w:rsid w:val="00A3606A"/>
    <w:rsid w:val="00A361FC"/>
    <w:rsid w:val="00A365AD"/>
    <w:rsid w:val="00A365DF"/>
    <w:rsid w:val="00A36715"/>
    <w:rsid w:val="00A3699E"/>
    <w:rsid w:val="00A36B38"/>
    <w:rsid w:val="00A4034C"/>
    <w:rsid w:val="00A40909"/>
    <w:rsid w:val="00A40E6F"/>
    <w:rsid w:val="00A40F6F"/>
    <w:rsid w:val="00A4178C"/>
    <w:rsid w:val="00A419A5"/>
    <w:rsid w:val="00A41EF3"/>
    <w:rsid w:val="00A41FDE"/>
    <w:rsid w:val="00A42275"/>
    <w:rsid w:val="00A43627"/>
    <w:rsid w:val="00A44CFE"/>
    <w:rsid w:val="00A45957"/>
    <w:rsid w:val="00A45EE9"/>
    <w:rsid w:val="00A45FD3"/>
    <w:rsid w:val="00A462E9"/>
    <w:rsid w:val="00A467F6"/>
    <w:rsid w:val="00A46C1B"/>
    <w:rsid w:val="00A47BEB"/>
    <w:rsid w:val="00A5031E"/>
    <w:rsid w:val="00A50491"/>
    <w:rsid w:val="00A50763"/>
    <w:rsid w:val="00A517E8"/>
    <w:rsid w:val="00A51A87"/>
    <w:rsid w:val="00A51B88"/>
    <w:rsid w:val="00A52807"/>
    <w:rsid w:val="00A52C28"/>
    <w:rsid w:val="00A533F5"/>
    <w:rsid w:val="00A53E0E"/>
    <w:rsid w:val="00A53F21"/>
    <w:rsid w:val="00A5436A"/>
    <w:rsid w:val="00A54B0C"/>
    <w:rsid w:val="00A54C4B"/>
    <w:rsid w:val="00A54F66"/>
    <w:rsid w:val="00A55092"/>
    <w:rsid w:val="00A55717"/>
    <w:rsid w:val="00A55A7F"/>
    <w:rsid w:val="00A55C6A"/>
    <w:rsid w:val="00A55D65"/>
    <w:rsid w:val="00A560BF"/>
    <w:rsid w:val="00A561E7"/>
    <w:rsid w:val="00A562A5"/>
    <w:rsid w:val="00A563BC"/>
    <w:rsid w:val="00A56725"/>
    <w:rsid w:val="00A56A58"/>
    <w:rsid w:val="00A56B62"/>
    <w:rsid w:val="00A56C0F"/>
    <w:rsid w:val="00A56C73"/>
    <w:rsid w:val="00A56F84"/>
    <w:rsid w:val="00A5719C"/>
    <w:rsid w:val="00A57C5F"/>
    <w:rsid w:val="00A57F9C"/>
    <w:rsid w:val="00A60944"/>
    <w:rsid w:val="00A61001"/>
    <w:rsid w:val="00A61027"/>
    <w:rsid w:val="00A613FF"/>
    <w:rsid w:val="00A614E4"/>
    <w:rsid w:val="00A61E5E"/>
    <w:rsid w:val="00A61FE9"/>
    <w:rsid w:val="00A624FD"/>
    <w:rsid w:val="00A62B60"/>
    <w:rsid w:val="00A62BAC"/>
    <w:rsid w:val="00A631BE"/>
    <w:rsid w:val="00A63541"/>
    <w:rsid w:val="00A6371A"/>
    <w:rsid w:val="00A63A7C"/>
    <w:rsid w:val="00A6450C"/>
    <w:rsid w:val="00A6457A"/>
    <w:rsid w:val="00A649B3"/>
    <w:rsid w:val="00A6506A"/>
    <w:rsid w:val="00A651CD"/>
    <w:rsid w:val="00A65307"/>
    <w:rsid w:val="00A66247"/>
    <w:rsid w:val="00A6670A"/>
    <w:rsid w:val="00A66815"/>
    <w:rsid w:val="00A66985"/>
    <w:rsid w:val="00A66BA0"/>
    <w:rsid w:val="00A6754F"/>
    <w:rsid w:val="00A675C5"/>
    <w:rsid w:val="00A677E0"/>
    <w:rsid w:val="00A67B85"/>
    <w:rsid w:val="00A704A0"/>
    <w:rsid w:val="00A704A3"/>
    <w:rsid w:val="00A704A7"/>
    <w:rsid w:val="00A70EAB"/>
    <w:rsid w:val="00A71449"/>
    <w:rsid w:val="00A714D9"/>
    <w:rsid w:val="00A71E4C"/>
    <w:rsid w:val="00A7219C"/>
    <w:rsid w:val="00A721C8"/>
    <w:rsid w:val="00A72400"/>
    <w:rsid w:val="00A72920"/>
    <w:rsid w:val="00A72B9C"/>
    <w:rsid w:val="00A72BCD"/>
    <w:rsid w:val="00A73112"/>
    <w:rsid w:val="00A733C8"/>
    <w:rsid w:val="00A735EC"/>
    <w:rsid w:val="00A736A1"/>
    <w:rsid w:val="00A7378D"/>
    <w:rsid w:val="00A73CAB"/>
    <w:rsid w:val="00A7408A"/>
    <w:rsid w:val="00A74406"/>
    <w:rsid w:val="00A7441C"/>
    <w:rsid w:val="00A74562"/>
    <w:rsid w:val="00A746D9"/>
    <w:rsid w:val="00A74965"/>
    <w:rsid w:val="00A74BAC"/>
    <w:rsid w:val="00A74F6C"/>
    <w:rsid w:val="00A75215"/>
    <w:rsid w:val="00A753A6"/>
    <w:rsid w:val="00A7567D"/>
    <w:rsid w:val="00A7569D"/>
    <w:rsid w:val="00A75AFF"/>
    <w:rsid w:val="00A75E06"/>
    <w:rsid w:val="00A767A9"/>
    <w:rsid w:val="00A76A9F"/>
    <w:rsid w:val="00A76E74"/>
    <w:rsid w:val="00A76F6A"/>
    <w:rsid w:val="00A77011"/>
    <w:rsid w:val="00A770DD"/>
    <w:rsid w:val="00A7720D"/>
    <w:rsid w:val="00A772A8"/>
    <w:rsid w:val="00A77413"/>
    <w:rsid w:val="00A77966"/>
    <w:rsid w:val="00A77DC8"/>
    <w:rsid w:val="00A77EF5"/>
    <w:rsid w:val="00A77F0A"/>
    <w:rsid w:val="00A800FB"/>
    <w:rsid w:val="00A80657"/>
    <w:rsid w:val="00A80952"/>
    <w:rsid w:val="00A80A27"/>
    <w:rsid w:val="00A80A32"/>
    <w:rsid w:val="00A80FA1"/>
    <w:rsid w:val="00A8120C"/>
    <w:rsid w:val="00A81B85"/>
    <w:rsid w:val="00A81CBF"/>
    <w:rsid w:val="00A81D19"/>
    <w:rsid w:val="00A821F9"/>
    <w:rsid w:val="00A829E1"/>
    <w:rsid w:val="00A82AA0"/>
    <w:rsid w:val="00A82EDE"/>
    <w:rsid w:val="00A83134"/>
    <w:rsid w:val="00A833E8"/>
    <w:rsid w:val="00A83CC4"/>
    <w:rsid w:val="00A83CEA"/>
    <w:rsid w:val="00A83E2C"/>
    <w:rsid w:val="00A8416C"/>
    <w:rsid w:val="00A84A50"/>
    <w:rsid w:val="00A84A70"/>
    <w:rsid w:val="00A853BD"/>
    <w:rsid w:val="00A8588C"/>
    <w:rsid w:val="00A859B3"/>
    <w:rsid w:val="00A85A7F"/>
    <w:rsid w:val="00A85EFA"/>
    <w:rsid w:val="00A8611B"/>
    <w:rsid w:val="00A86492"/>
    <w:rsid w:val="00A866BF"/>
    <w:rsid w:val="00A87385"/>
    <w:rsid w:val="00A8747A"/>
    <w:rsid w:val="00A875CA"/>
    <w:rsid w:val="00A876A0"/>
    <w:rsid w:val="00A879B1"/>
    <w:rsid w:val="00A87BBF"/>
    <w:rsid w:val="00A90320"/>
    <w:rsid w:val="00A90369"/>
    <w:rsid w:val="00A903B8"/>
    <w:rsid w:val="00A90ADB"/>
    <w:rsid w:val="00A90D67"/>
    <w:rsid w:val="00A91505"/>
    <w:rsid w:val="00A91835"/>
    <w:rsid w:val="00A922F6"/>
    <w:rsid w:val="00A92510"/>
    <w:rsid w:val="00A93673"/>
    <w:rsid w:val="00A9373F"/>
    <w:rsid w:val="00A93780"/>
    <w:rsid w:val="00A9392F"/>
    <w:rsid w:val="00A939E5"/>
    <w:rsid w:val="00A9441F"/>
    <w:rsid w:val="00A946E5"/>
    <w:rsid w:val="00A94856"/>
    <w:rsid w:val="00A94EA4"/>
    <w:rsid w:val="00A94FFA"/>
    <w:rsid w:val="00A950F0"/>
    <w:rsid w:val="00A954BE"/>
    <w:rsid w:val="00A955C9"/>
    <w:rsid w:val="00A956C9"/>
    <w:rsid w:val="00A95B1D"/>
    <w:rsid w:val="00A95BC6"/>
    <w:rsid w:val="00A95DFD"/>
    <w:rsid w:val="00A9613B"/>
    <w:rsid w:val="00A962D3"/>
    <w:rsid w:val="00A965BE"/>
    <w:rsid w:val="00A9683C"/>
    <w:rsid w:val="00A9694F"/>
    <w:rsid w:val="00A96E79"/>
    <w:rsid w:val="00A977AB"/>
    <w:rsid w:val="00A97A25"/>
    <w:rsid w:val="00A97DEA"/>
    <w:rsid w:val="00AA01D6"/>
    <w:rsid w:val="00AA0311"/>
    <w:rsid w:val="00AA034C"/>
    <w:rsid w:val="00AA0634"/>
    <w:rsid w:val="00AA0955"/>
    <w:rsid w:val="00AA0E47"/>
    <w:rsid w:val="00AA0EED"/>
    <w:rsid w:val="00AA20C3"/>
    <w:rsid w:val="00AA21DB"/>
    <w:rsid w:val="00AA21DF"/>
    <w:rsid w:val="00AA295F"/>
    <w:rsid w:val="00AA2ED2"/>
    <w:rsid w:val="00AA33A0"/>
    <w:rsid w:val="00AA4178"/>
    <w:rsid w:val="00AA42E7"/>
    <w:rsid w:val="00AA46EC"/>
    <w:rsid w:val="00AA5104"/>
    <w:rsid w:val="00AA55C0"/>
    <w:rsid w:val="00AA5EA3"/>
    <w:rsid w:val="00AA5F38"/>
    <w:rsid w:val="00AA618A"/>
    <w:rsid w:val="00AA6D06"/>
    <w:rsid w:val="00AA6ECD"/>
    <w:rsid w:val="00AA7224"/>
    <w:rsid w:val="00AA72F1"/>
    <w:rsid w:val="00AA7418"/>
    <w:rsid w:val="00AA752D"/>
    <w:rsid w:val="00AA7E97"/>
    <w:rsid w:val="00AA7F81"/>
    <w:rsid w:val="00AB18A0"/>
    <w:rsid w:val="00AB1F35"/>
    <w:rsid w:val="00AB2A09"/>
    <w:rsid w:val="00AB2EDA"/>
    <w:rsid w:val="00AB2F27"/>
    <w:rsid w:val="00AB33D7"/>
    <w:rsid w:val="00AB3939"/>
    <w:rsid w:val="00AB393C"/>
    <w:rsid w:val="00AB3ADC"/>
    <w:rsid w:val="00AB3EDA"/>
    <w:rsid w:val="00AB414C"/>
    <w:rsid w:val="00AB4550"/>
    <w:rsid w:val="00AB4B34"/>
    <w:rsid w:val="00AB50AB"/>
    <w:rsid w:val="00AB50C6"/>
    <w:rsid w:val="00AB52C8"/>
    <w:rsid w:val="00AB540B"/>
    <w:rsid w:val="00AB5710"/>
    <w:rsid w:val="00AB5931"/>
    <w:rsid w:val="00AB5F90"/>
    <w:rsid w:val="00AB6288"/>
    <w:rsid w:val="00AB62BF"/>
    <w:rsid w:val="00AB6478"/>
    <w:rsid w:val="00AB64C4"/>
    <w:rsid w:val="00AB6C51"/>
    <w:rsid w:val="00AB7603"/>
    <w:rsid w:val="00AB7DEE"/>
    <w:rsid w:val="00AB7E42"/>
    <w:rsid w:val="00AC001F"/>
    <w:rsid w:val="00AC07FF"/>
    <w:rsid w:val="00AC0C19"/>
    <w:rsid w:val="00AC0F4C"/>
    <w:rsid w:val="00AC0FEB"/>
    <w:rsid w:val="00AC14FF"/>
    <w:rsid w:val="00AC1A14"/>
    <w:rsid w:val="00AC1D51"/>
    <w:rsid w:val="00AC1EBC"/>
    <w:rsid w:val="00AC2243"/>
    <w:rsid w:val="00AC266E"/>
    <w:rsid w:val="00AC2A08"/>
    <w:rsid w:val="00AC2CFC"/>
    <w:rsid w:val="00AC2F92"/>
    <w:rsid w:val="00AC30EE"/>
    <w:rsid w:val="00AC3D94"/>
    <w:rsid w:val="00AC4217"/>
    <w:rsid w:val="00AC46D5"/>
    <w:rsid w:val="00AC4883"/>
    <w:rsid w:val="00AC4A6E"/>
    <w:rsid w:val="00AC4D22"/>
    <w:rsid w:val="00AC4F32"/>
    <w:rsid w:val="00AC4FA9"/>
    <w:rsid w:val="00AC5012"/>
    <w:rsid w:val="00AC5279"/>
    <w:rsid w:val="00AC57AF"/>
    <w:rsid w:val="00AC5BAE"/>
    <w:rsid w:val="00AC6113"/>
    <w:rsid w:val="00AC6166"/>
    <w:rsid w:val="00AC633F"/>
    <w:rsid w:val="00AC66C7"/>
    <w:rsid w:val="00AC6A47"/>
    <w:rsid w:val="00AC6AFC"/>
    <w:rsid w:val="00AC6B86"/>
    <w:rsid w:val="00AC6E7D"/>
    <w:rsid w:val="00AC7421"/>
    <w:rsid w:val="00AC7696"/>
    <w:rsid w:val="00AC7A03"/>
    <w:rsid w:val="00AD003C"/>
    <w:rsid w:val="00AD0890"/>
    <w:rsid w:val="00AD0A71"/>
    <w:rsid w:val="00AD0D8A"/>
    <w:rsid w:val="00AD1C43"/>
    <w:rsid w:val="00AD1D58"/>
    <w:rsid w:val="00AD2017"/>
    <w:rsid w:val="00AD2407"/>
    <w:rsid w:val="00AD26CD"/>
    <w:rsid w:val="00AD2E7B"/>
    <w:rsid w:val="00AD2F7F"/>
    <w:rsid w:val="00AD328D"/>
    <w:rsid w:val="00AD3CC0"/>
    <w:rsid w:val="00AD4312"/>
    <w:rsid w:val="00AD4460"/>
    <w:rsid w:val="00AD454C"/>
    <w:rsid w:val="00AD45DA"/>
    <w:rsid w:val="00AD4830"/>
    <w:rsid w:val="00AD49F2"/>
    <w:rsid w:val="00AD4EBA"/>
    <w:rsid w:val="00AD52EB"/>
    <w:rsid w:val="00AD53A7"/>
    <w:rsid w:val="00AD53D2"/>
    <w:rsid w:val="00AD5BD8"/>
    <w:rsid w:val="00AD5EF5"/>
    <w:rsid w:val="00AD5F5D"/>
    <w:rsid w:val="00AD5F95"/>
    <w:rsid w:val="00AD6429"/>
    <w:rsid w:val="00AD6C17"/>
    <w:rsid w:val="00AD6C4E"/>
    <w:rsid w:val="00AD79E8"/>
    <w:rsid w:val="00AD7D5E"/>
    <w:rsid w:val="00AD7FF5"/>
    <w:rsid w:val="00AE039A"/>
    <w:rsid w:val="00AE03E7"/>
    <w:rsid w:val="00AE04C6"/>
    <w:rsid w:val="00AE12B9"/>
    <w:rsid w:val="00AE1E05"/>
    <w:rsid w:val="00AE22C5"/>
    <w:rsid w:val="00AE25F6"/>
    <w:rsid w:val="00AE290A"/>
    <w:rsid w:val="00AE2919"/>
    <w:rsid w:val="00AE39B4"/>
    <w:rsid w:val="00AE3BCA"/>
    <w:rsid w:val="00AE3CBA"/>
    <w:rsid w:val="00AE3E98"/>
    <w:rsid w:val="00AE4449"/>
    <w:rsid w:val="00AE445C"/>
    <w:rsid w:val="00AE4B0B"/>
    <w:rsid w:val="00AE570B"/>
    <w:rsid w:val="00AE5972"/>
    <w:rsid w:val="00AE5EB3"/>
    <w:rsid w:val="00AE6531"/>
    <w:rsid w:val="00AE71A0"/>
    <w:rsid w:val="00AE7728"/>
    <w:rsid w:val="00AE79E0"/>
    <w:rsid w:val="00AF02D4"/>
    <w:rsid w:val="00AF0878"/>
    <w:rsid w:val="00AF0EC8"/>
    <w:rsid w:val="00AF162C"/>
    <w:rsid w:val="00AF199C"/>
    <w:rsid w:val="00AF1D45"/>
    <w:rsid w:val="00AF1D98"/>
    <w:rsid w:val="00AF2F15"/>
    <w:rsid w:val="00AF303D"/>
    <w:rsid w:val="00AF340E"/>
    <w:rsid w:val="00AF367B"/>
    <w:rsid w:val="00AF36A3"/>
    <w:rsid w:val="00AF3D78"/>
    <w:rsid w:val="00AF3EF4"/>
    <w:rsid w:val="00AF4123"/>
    <w:rsid w:val="00AF4607"/>
    <w:rsid w:val="00AF4775"/>
    <w:rsid w:val="00AF48B4"/>
    <w:rsid w:val="00AF4A87"/>
    <w:rsid w:val="00AF4C28"/>
    <w:rsid w:val="00AF4DC2"/>
    <w:rsid w:val="00AF5B83"/>
    <w:rsid w:val="00AF6470"/>
    <w:rsid w:val="00AF6A16"/>
    <w:rsid w:val="00AF7D7D"/>
    <w:rsid w:val="00B0046A"/>
    <w:rsid w:val="00B00D2E"/>
    <w:rsid w:val="00B00D51"/>
    <w:rsid w:val="00B00EE2"/>
    <w:rsid w:val="00B01A17"/>
    <w:rsid w:val="00B02037"/>
    <w:rsid w:val="00B0296D"/>
    <w:rsid w:val="00B02D75"/>
    <w:rsid w:val="00B02EF0"/>
    <w:rsid w:val="00B0315D"/>
    <w:rsid w:val="00B03192"/>
    <w:rsid w:val="00B03746"/>
    <w:rsid w:val="00B0394A"/>
    <w:rsid w:val="00B03B1C"/>
    <w:rsid w:val="00B046AC"/>
    <w:rsid w:val="00B04B06"/>
    <w:rsid w:val="00B04BBA"/>
    <w:rsid w:val="00B04D70"/>
    <w:rsid w:val="00B055A7"/>
    <w:rsid w:val="00B05B80"/>
    <w:rsid w:val="00B05F0F"/>
    <w:rsid w:val="00B05F51"/>
    <w:rsid w:val="00B060AD"/>
    <w:rsid w:val="00B066E2"/>
    <w:rsid w:val="00B066EF"/>
    <w:rsid w:val="00B06B4F"/>
    <w:rsid w:val="00B06D4B"/>
    <w:rsid w:val="00B06D9E"/>
    <w:rsid w:val="00B06E7A"/>
    <w:rsid w:val="00B06FFC"/>
    <w:rsid w:val="00B07666"/>
    <w:rsid w:val="00B078F3"/>
    <w:rsid w:val="00B07ADF"/>
    <w:rsid w:val="00B07BF6"/>
    <w:rsid w:val="00B10088"/>
    <w:rsid w:val="00B1016F"/>
    <w:rsid w:val="00B1021E"/>
    <w:rsid w:val="00B1047F"/>
    <w:rsid w:val="00B10744"/>
    <w:rsid w:val="00B10A3D"/>
    <w:rsid w:val="00B10C9B"/>
    <w:rsid w:val="00B10F8A"/>
    <w:rsid w:val="00B11331"/>
    <w:rsid w:val="00B11344"/>
    <w:rsid w:val="00B11375"/>
    <w:rsid w:val="00B1140D"/>
    <w:rsid w:val="00B114E4"/>
    <w:rsid w:val="00B11541"/>
    <w:rsid w:val="00B116E1"/>
    <w:rsid w:val="00B11978"/>
    <w:rsid w:val="00B11BD7"/>
    <w:rsid w:val="00B12056"/>
    <w:rsid w:val="00B130A7"/>
    <w:rsid w:val="00B1324A"/>
    <w:rsid w:val="00B13B11"/>
    <w:rsid w:val="00B13E5F"/>
    <w:rsid w:val="00B13EFB"/>
    <w:rsid w:val="00B13FD9"/>
    <w:rsid w:val="00B146F0"/>
    <w:rsid w:val="00B14CDC"/>
    <w:rsid w:val="00B15277"/>
    <w:rsid w:val="00B152A2"/>
    <w:rsid w:val="00B15EC3"/>
    <w:rsid w:val="00B15EFC"/>
    <w:rsid w:val="00B15F82"/>
    <w:rsid w:val="00B160FC"/>
    <w:rsid w:val="00B1616D"/>
    <w:rsid w:val="00B16196"/>
    <w:rsid w:val="00B16B40"/>
    <w:rsid w:val="00B17121"/>
    <w:rsid w:val="00B17485"/>
    <w:rsid w:val="00B177F6"/>
    <w:rsid w:val="00B179F0"/>
    <w:rsid w:val="00B17BF4"/>
    <w:rsid w:val="00B17DFD"/>
    <w:rsid w:val="00B20158"/>
    <w:rsid w:val="00B202F0"/>
    <w:rsid w:val="00B205C4"/>
    <w:rsid w:val="00B205FA"/>
    <w:rsid w:val="00B20B8E"/>
    <w:rsid w:val="00B210A0"/>
    <w:rsid w:val="00B2167D"/>
    <w:rsid w:val="00B21E02"/>
    <w:rsid w:val="00B22590"/>
    <w:rsid w:val="00B225FD"/>
    <w:rsid w:val="00B22BC2"/>
    <w:rsid w:val="00B22C46"/>
    <w:rsid w:val="00B22EBE"/>
    <w:rsid w:val="00B2306B"/>
    <w:rsid w:val="00B234C7"/>
    <w:rsid w:val="00B2385A"/>
    <w:rsid w:val="00B23944"/>
    <w:rsid w:val="00B2427A"/>
    <w:rsid w:val="00B243FC"/>
    <w:rsid w:val="00B24B54"/>
    <w:rsid w:val="00B24EC5"/>
    <w:rsid w:val="00B25219"/>
    <w:rsid w:val="00B25646"/>
    <w:rsid w:val="00B25B34"/>
    <w:rsid w:val="00B2603C"/>
    <w:rsid w:val="00B26170"/>
    <w:rsid w:val="00B266CB"/>
    <w:rsid w:val="00B26746"/>
    <w:rsid w:val="00B26995"/>
    <w:rsid w:val="00B26CB0"/>
    <w:rsid w:val="00B2700B"/>
    <w:rsid w:val="00B27626"/>
    <w:rsid w:val="00B276F0"/>
    <w:rsid w:val="00B27AAA"/>
    <w:rsid w:val="00B27FA6"/>
    <w:rsid w:val="00B30254"/>
    <w:rsid w:val="00B30314"/>
    <w:rsid w:val="00B30DD7"/>
    <w:rsid w:val="00B312E3"/>
    <w:rsid w:val="00B3146A"/>
    <w:rsid w:val="00B3152A"/>
    <w:rsid w:val="00B31C04"/>
    <w:rsid w:val="00B31D61"/>
    <w:rsid w:val="00B31F67"/>
    <w:rsid w:val="00B31FFD"/>
    <w:rsid w:val="00B32048"/>
    <w:rsid w:val="00B3290E"/>
    <w:rsid w:val="00B33362"/>
    <w:rsid w:val="00B336A2"/>
    <w:rsid w:val="00B337B2"/>
    <w:rsid w:val="00B33B1F"/>
    <w:rsid w:val="00B3449D"/>
    <w:rsid w:val="00B3499C"/>
    <w:rsid w:val="00B35126"/>
    <w:rsid w:val="00B3524B"/>
    <w:rsid w:val="00B357F7"/>
    <w:rsid w:val="00B366EB"/>
    <w:rsid w:val="00B36880"/>
    <w:rsid w:val="00B368B7"/>
    <w:rsid w:val="00B36C32"/>
    <w:rsid w:val="00B36CCD"/>
    <w:rsid w:val="00B36D32"/>
    <w:rsid w:val="00B3737C"/>
    <w:rsid w:val="00B3776E"/>
    <w:rsid w:val="00B37CB2"/>
    <w:rsid w:val="00B37E9E"/>
    <w:rsid w:val="00B401C4"/>
    <w:rsid w:val="00B4051A"/>
    <w:rsid w:val="00B407F6"/>
    <w:rsid w:val="00B409A0"/>
    <w:rsid w:val="00B40FDD"/>
    <w:rsid w:val="00B411A0"/>
    <w:rsid w:val="00B411FD"/>
    <w:rsid w:val="00B41518"/>
    <w:rsid w:val="00B41830"/>
    <w:rsid w:val="00B41FFF"/>
    <w:rsid w:val="00B420AD"/>
    <w:rsid w:val="00B429A9"/>
    <w:rsid w:val="00B42F72"/>
    <w:rsid w:val="00B4346A"/>
    <w:rsid w:val="00B4349B"/>
    <w:rsid w:val="00B43EFB"/>
    <w:rsid w:val="00B4405E"/>
    <w:rsid w:val="00B44337"/>
    <w:rsid w:val="00B44588"/>
    <w:rsid w:val="00B44F2D"/>
    <w:rsid w:val="00B45CD6"/>
    <w:rsid w:val="00B45F5E"/>
    <w:rsid w:val="00B4620F"/>
    <w:rsid w:val="00B46686"/>
    <w:rsid w:val="00B46944"/>
    <w:rsid w:val="00B46C55"/>
    <w:rsid w:val="00B46E08"/>
    <w:rsid w:val="00B47156"/>
    <w:rsid w:val="00B473C1"/>
    <w:rsid w:val="00B47936"/>
    <w:rsid w:val="00B4795E"/>
    <w:rsid w:val="00B47ABA"/>
    <w:rsid w:val="00B5026B"/>
    <w:rsid w:val="00B50536"/>
    <w:rsid w:val="00B50669"/>
    <w:rsid w:val="00B50750"/>
    <w:rsid w:val="00B50850"/>
    <w:rsid w:val="00B50B19"/>
    <w:rsid w:val="00B50EB5"/>
    <w:rsid w:val="00B50EBD"/>
    <w:rsid w:val="00B518A1"/>
    <w:rsid w:val="00B5194B"/>
    <w:rsid w:val="00B5283C"/>
    <w:rsid w:val="00B52D12"/>
    <w:rsid w:val="00B52E11"/>
    <w:rsid w:val="00B53365"/>
    <w:rsid w:val="00B53375"/>
    <w:rsid w:val="00B53838"/>
    <w:rsid w:val="00B54E2C"/>
    <w:rsid w:val="00B54FA1"/>
    <w:rsid w:val="00B54FC7"/>
    <w:rsid w:val="00B55272"/>
    <w:rsid w:val="00B55802"/>
    <w:rsid w:val="00B55C03"/>
    <w:rsid w:val="00B5606F"/>
    <w:rsid w:val="00B560F3"/>
    <w:rsid w:val="00B5699A"/>
    <w:rsid w:val="00B56BE7"/>
    <w:rsid w:val="00B56C78"/>
    <w:rsid w:val="00B57148"/>
    <w:rsid w:val="00B5750D"/>
    <w:rsid w:val="00B57A7B"/>
    <w:rsid w:val="00B57AEF"/>
    <w:rsid w:val="00B57B7C"/>
    <w:rsid w:val="00B57C36"/>
    <w:rsid w:val="00B57D82"/>
    <w:rsid w:val="00B57F24"/>
    <w:rsid w:val="00B60265"/>
    <w:rsid w:val="00B6041A"/>
    <w:rsid w:val="00B604C0"/>
    <w:rsid w:val="00B6051C"/>
    <w:rsid w:val="00B60697"/>
    <w:rsid w:val="00B60803"/>
    <w:rsid w:val="00B60D2F"/>
    <w:rsid w:val="00B61744"/>
    <w:rsid w:val="00B6188D"/>
    <w:rsid w:val="00B620FB"/>
    <w:rsid w:val="00B623B6"/>
    <w:rsid w:val="00B62C2F"/>
    <w:rsid w:val="00B6309D"/>
    <w:rsid w:val="00B632BD"/>
    <w:rsid w:val="00B6354A"/>
    <w:rsid w:val="00B637D9"/>
    <w:rsid w:val="00B642D9"/>
    <w:rsid w:val="00B64547"/>
    <w:rsid w:val="00B646FE"/>
    <w:rsid w:val="00B64738"/>
    <w:rsid w:val="00B64C36"/>
    <w:rsid w:val="00B64DD6"/>
    <w:rsid w:val="00B6500E"/>
    <w:rsid w:val="00B65122"/>
    <w:rsid w:val="00B653FA"/>
    <w:rsid w:val="00B659AC"/>
    <w:rsid w:val="00B65EAF"/>
    <w:rsid w:val="00B66008"/>
    <w:rsid w:val="00B66445"/>
    <w:rsid w:val="00B66ADD"/>
    <w:rsid w:val="00B67343"/>
    <w:rsid w:val="00B67530"/>
    <w:rsid w:val="00B677A7"/>
    <w:rsid w:val="00B67C1A"/>
    <w:rsid w:val="00B67E80"/>
    <w:rsid w:val="00B700DF"/>
    <w:rsid w:val="00B70663"/>
    <w:rsid w:val="00B71DE1"/>
    <w:rsid w:val="00B71E93"/>
    <w:rsid w:val="00B71F94"/>
    <w:rsid w:val="00B71FA5"/>
    <w:rsid w:val="00B720A0"/>
    <w:rsid w:val="00B720B5"/>
    <w:rsid w:val="00B724A6"/>
    <w:rsid w:val="00B72627"/>
    <w:rsid w:val="00B72B81"/>
    <w:rsid w:val="00B72C71"/>
    <w:rsid w:val="00B72C85"/>
    <w:rsid w:val="00B72E37"/>
    <w:rsid w:val="00B72F00"/>
    <w:rsid w:val="00B73240"/>
    <w:rsid w:val="00B73604"/>
    <w:rsid w:val="00B73612"/>
    <w:rsid w:val="00B73A0D"/>
    <w:rsid w:val="00B74053"/>
    <w:rsid w:val="00B743B0"/>
    <w:rsid w:val="00B74466"/>
    <w:rsid w:val="00B74CF0"/>
    <w:rsid w:val="00B74FF0"/>
    <w:rsid w:val="00B75027"/>
    <w:rsid w:val="00B7594E"/>
    <w:rsid w:val="00B75B04"/>
    <w:rsid w:val="00B761AD"/>
    <w:rsid w:val="00B766FE"/>
    <w:rsid w:val="00B76AA0"/>
    <w:rsid w:val="00B76C8D"/>
    <w:rsid w:val="00B76CF2"/>
    <w:rsid w:val="00B76EB1"/>
    <w:rsid w:val="00B77663"/>
    <w:rsid w:val="00B779A9"/>
    <w:rsid w:val="00B77D24"/>
    <w:rsid w:val="00B77E8E"/>
    <w:rsid w:val="00B80096"/>
    <w:rsid w:val="00B802B2"/>
    <w:rsid w:val="00B806F9"/>
    <w:rsid w:val="00B80BBC"/>
    <w:rsid w:val="00B80E3D"/>
    <w:rsid w:val="00B81FFA"/>
    <w:rsid w:val="00B82673"/>
    <w:rsid w:val="00B82721"/>
    <w:rsid w:val="00B82C68"/>
    <w:rsid w:val="00B83964"/>
    <w:rsid w:val="00B83A99"/>
    <w:rsid w:val="00B84603"/>
    <w:rsid w:val="00B851ED"/>
    <w:rsid w:val="00B85421"/>
    <w:rsid w:val="00B85AA1"/>
    <w:rsid w:val="00B85D78"/>
    <w:rsid w:val="00B860B5"/>
    <w:rsid w:val="00B86F25"/>
    <w:rsid w:val="00B8791E"/>
    <w:rsid w:val="00B87F01"/>
    <w:rsid w:val="00B902D3"/>
    <w:rsid w:val="00B90CC4"/>
    <w:rsid w:val="00B91144"/>
    <w:rsid w:val="00B912AB"/>
    <w:rsid w:val="00B9160E"/>
    <w:rsid w:val="00B91E43"/>
    <w:rsid w:val="00B920D6"/>
    <w:rsid w:val="00B92323"/>
    <w:rsid w:val="00B92452"/>
    <w:rsid w:val="00B92A4B"/>
    <w:rsid w:val="00B9321D"/>
    <w:rsid w:val="00B9354C"/>
    <w:rsid w:val="00B93717"/>
    <w:rsid w:val="00B93FB7"/>
    <w:rsid w:val="00B94183"/>
    <w:rsid w:val="00B94450"/>
    <w:rsid w:val="00B944FF"/>
    <w:rsid w:val="00B946AB"/>
    <w:rsid w:val="00B94DF3"/>
    <w:rsid w:val="00B95D32"/>
    <w:rsid w:val="00B96175"/>
    <w:rsid w:val="00B967A5"/>
    <w:rsid w:val="00B96B1B"/>
    <w:rsid w:val="00B96CAE"/>
    <w:rsid w:val="00B96CD4"/>
    <w:rsid w:val="00B96DAC"/>
    <w:rsid w:val="00B9753B"/>
    <w:rsid w:val="00B97677"/>
    <w:rsid w:val="00B9787C"/>
    <w:rsid w:val="00BA0C02"/>
    <w:rsid w:val="00BA14DC"/>
    <w:rsid w:val="00BA15C3"/>
    <w:rsid w:val="00BA16C0"/>
    <w:rsid w:val="00BA1A78"/>
    <w:rsid w:val="00BA1AD6"/>
    <w:rsid w:val="00BA2ABE"/>
    <w:rsid w:val="00BA349C"/>
    <w:rsid w:val="00BA3BE6"/>
    <w:rsid w:val="00BA3BE8"/>
    <w:rsid w:val="00BA407C"/>
    <w:rsid w:val="00BA4711"/>
    <w:rsid w:val="00BA4926"/>
    <w:rsid w:val="00BA503B"/>
    <w:rsid w:val="00BA516D"/>
    <w:rsid w:val="00BA52CF"/>
    <w:rsid w:val="00BA54A2"/>
    <w:rsid w:val="00BA58C5"/>
    <w:rsid w:val="00BA5C98"/>
    <w:rsid w:val="00BA5D36"/>
    <w:rsid w:val="00BA5E56"/>
    <w:rsid w:val="00BA5F9D"/>
    <w:rsid w:val="00BA6503"/>
    <w:rsid w:val="00BA66FE"/>
    <w:rsid w:val="00BA6832"/>
    <w:rsid w:val="00BA7DAC"/>
    <w:rsid w:val="00BB05C4"/>
    <w:rsid w:val="00BB0F9D"/>
    <w:rsid w:val="00BB104B"/>
    <w:rsid w:val="00BB18AD"/>
    <w:rsid w:val="00BB1962"/>
    <w:rsid w:val="00BB1A8A"/>
    <w:rsid w:val="00BB1F40"/>
    <w:rsid w:val="00BB219E"/>
    <w:rsid w:val="00BB21D3"/>
    <w:rsid w:val="00BB22AC"/>
    <w:rsid w:val="00BB2E97"/>
    <w:rsid w:val="00BB2FBA"/>
    <w:rsid w:val="00BB3099"/>
    <w:rsid w:val="00BB3AFE"/>
    <w:rsid w:val="00BB3B32"/>
    <w:rsid w:val="00BB48E2"/>
    <w:rsid w:val="00BB4B9F"/>
    <w:rsid w:val="00BB52A3"/>
    <w:rsid w:val="00BB565C"/>
    <w:rsid w:val="00BB57D2"/>
    <w:rsid w:val="00BB5D5B"/>
    <w:rsid w:val="00BB6218"/>
    <w:rsid w:val="00BB62E5"/>
    <w:rsid w:val="00BB6A6B"/>
    <w:rsid w:val="00BB71BB"/>
    <w:rsid w:val="00BB7464"/>
    <w:rsid w:val="00BB7474"/>
    <w:rsid w:val="00BB7613"/>
    <w:rsid w:val="00BB7649"/>
    <w:rsid w:val="00BB7944"/>
    <w:rsid w:val="00BC01EB"/>
    <w:rsid w:val="00BC082C"/>
    <w:rsid w:val="00BC0CEC"/>
    <w:rsid w:val="00BC1462"/>
    <w:rsid w:val="00BC1537"/>
    <w:rsid w:val="00BC153A"/>
    <w:rsid w:val="00BC1698"/>
    <w:rsid w:val="00BC1ECF"/>
    <w:rsid w:val="00BC1F06"/>
    <w:rsid w:val="00BC22B7"/>
    <w:rsid w:val="00BC2A5D"/>
    <w:rsid w:val="00BC2AC0"/>
    <w:rsid w:val="00BC2AED"/>
    <w:rsid w:val="00BC2D4A"/>
    <w:rsid w:val="00BC2E15"/>
    <w:rsid w:val="00BC3255"/>
    <w:rsid w:val="00BC37A3"/>
    <w:rsid w:val="00BC3832"/>
    <w:rsid w:val="00BC3972"/>
    <w:rsid w:val="00BC3B77"/>
    <w:rsid w:val="00BC4226"/>
    <w:rsid w:val="00BC43B7"/>
    <w:rsid w:val="00BC47C8"/>
    <w:rsid w:val="00BC495C"/>
    <w:rsid w:val="00BC4B12"/>
    <w:rsid w:val="00BC4BCC"/>
    <w:rsid w:val="00BC4CB2"/>
    <w:rsid w:val="00BC4F61"/>
    <w:rsid w:val="00BC51DB"/>
    <w:rsid w:val="00BC533B"/>
    <w:rsid w:val="00BC57B2"/>
    <w:rsid w:val="00BC6343"/>
    <w:rsid w:val="00BC65BA"/>
    <w:rsid w:val="00BC6700"/>
    <w:rsid w:val="00BC6AC6"/>
    <w:rsid w:val="00BC6D9C"/>
    <w:rsid w:val="00BC6F80"/>
    <w:rsid w:val="00BC722E"/>
    <w:rsid w:val="00BC7812"/>
    <w:rsid w:val="00BC7E27"/>
    <w:rsid w:val="00BD04BA"/>
    <w:rsid w:val="00BD093F"/>
    <w:rsid w:val="00BD0C58"/>
    <w:rsid w:val="00BD1014"/>
    <w:rsid w:val="00BD1079"/>
    <w:rsid w:val="00BD16BD"/>
    <w:rsid w:val="00BD3106"/>
    <w:rsid w:val="00BD3849"/>
    <w:rsid w:val="00BD3F7F"/>
    <w:rsid w:val="00BD4004"/>
    <w:rsid w:val="00BD4483"/>
    <w:rsid w:val="00BD483B"/>
    <w:rsid w:val="00BD490D"/>
    <w:rsid w:val="00BD49F4"/>
    <w:rsid w:val="00BD4C9D"/>
    <w:rsid w:val="00BD4ED1"/>
    <w:rsid w:val="00BD50F1"/>
    <w:rsid w:val="00BD5925"/>
    <w:rsid w:val="00BD59EB"/>
    <w:rsid w:val="00BD6134"/>
    <w:rsid w:val="00BD619C"/>
    <w:rsid w:val="00BD619D"/>
    <w:rsid w:val="00BD6C15"/>
    <w:rsid w:val="00BD6C28"/>
    <w:rsid w:val="00BD6CED"/>
    <w:rsid w:val="00BD6FE9"/>
    <w:rsid w:val="00BE04EA"/>
    <w:rsid w:val="00BE0985"/>
    <w:rsid w:val="00BE14EE"/>
    <w:rsid w:val="00BE150D"/>
    <w:rsid w:val="00BE1529"/>
    <w:rsid w:val="00BE17AC"/>
    <w:rsid w:val="00BE2637"/>
    <w:rsid w:val="00BE32DD"/>
    <w:rsid w:val="00BE3A9D"/>
    <w:rsid w:val="00BE3B9E"/>
    <w:rsid w:val="00BE3FD3"/>
    <w:rsid w:val="00BE42FE"/>
    <w:rsid w:val="00BE4AB3"/>
    <w:rsid w:val="00BE5112"/>
    <w:rsid w:val="00BE5161"/>
    <w:rsid w:val="00BE5342"/>
    <w:rsid w:val="00BE59AE"/>
    <w:rsid w:val="00BE59E8"/>
    <w:rsid w:val="00BE5B7F"/>
    <w:rsid w:val="00BE5DFB"/>
    <w:rsid w:val="00BE5E5F"/>
    <w:rsid w:val="00BE65D6"/>
    <w:rsid w:val="00BE662A"/>
    <w:rsid w:val="00BE67E7"/>
    <w:rsid w:val="00BE6C97"/>
    <w:rsid w:val="00BE6F2B"/>
    <w:rsid w:val="00BE7206"/>
    <w:rsid w:val="00BE7269"/>
    <w:rsid w:val="00BE7614"/>
    <w:rsid w:val="00BE7D45"/>
    <w:rsid w:val="00BF093A"/>
    <w:rsid w:val="00BF18C6"/>
    <w:rsid w:val="00BF228B"/>
    <w:rsid w:val="00BF317C"/>
    <w:rsid w:val="00BF3316"/>
    <w:rsid w:val="00BF3500"/>
    <w:rsid w:val="00BF3746"/>
    <w:rsid w:val="00BF37B7"/>
    <w:rsid w:val="00BF3B31"/>
    <w:rsid w:val="00BF3D28"/>
    <w:rsid w:val="00BF41C9"/>
    <w:rsid w:val="00BF43A6"/>
    <w:rsid w:val="00BF45E5"/>
    <w:rsid w:val="00BF478B"/>
    <w:rsid w:val="00BF4CAD"/>
    <w:rsid w:val="00BF5C8E"/>
    <w:rsid w:val="00BF5FED"/>
    <w:rsid w:val="00BF60EA"/>
    <w:rsid w:val="00BF636E"/>
    <w:rsid w:val="00BF653E"/>
    <w:rsid w:val="00BF6B49"/>
    <w:rsid w:val="00BF7299"/>
    <w:rsid w:val="00BF731F"/>
    <w:rsid w:val="00BF750A"/>
    <w:rsid w:val="00BF76BC"/>
    <w:rsid w:val="00C00861"/>
    <w:rsid w:val="00C00949"/>
    <w:rsid w:val="00C00B4E"/>
    <w:rsid w:val="00C00E24"/>
    <w:rsid w:val="00C01234"/>
    <w:rsid w:val="00C01685"/>
    <w:rsid w:val="00C016F6"/>
    <w:rsid w:val="00C0179B"/>
    <w:rsid w:val="00C01D93"/>
    <w:rsid w:val="00C0214A"/>
    <w:rsid w:val="00C026BA"/>
    <w:rsid w:val="00C029C0"/>
    <w:rsid w:val="00C02EE7"/>
    <w:rsid w:val="00C030EA"/>
    <w:rsid w:val="00C0364D"/>
    <w:rsid w:val="00C036B8"/>
    <w:rsid w:val="00C03E47"/>
    <w:rsid w:val="00C0402B"/>
    <w:rsid w:val="00C0414A"/>
    <w:rsid w:val="00C043D5"/>
    <w:rsid w:val="00C04474"/>
    <w:rsid w:val="00C04978"/>
    <w:rsid w:val="00C04996"/>
    <w:rsid w:val="00C04B03"/>
    <w:rsid w:val="00C04B80"/>
    <w:rsid w:val="00C04F88"/>
    <w:rsid w:val="00C05191"/>
    <w:rsid w:val="00C051D7"/>
    <w:rsid w:val="00C05240"/>
    <w:rsid w:val="00C052D2"/>
    <w:rsid w:val="00C052E4"/>
    <w:rsid w:val="00C055F4"/>
    <w:rsid w:val="00C058A2"/>
    <w:rsid w:val="00C05B4A"/>
    <w:rsid w:val="00C05BB0"/>
    <w:rsid w:val="00C06CEA"/>
    <w:rsid w:val="00C070E6"/>
    <w:rsid w:val="00C0746F"/>
    <w:rsid w:val="00C078B6"/>
    <w:rsid w:val="00C10218"/>
    <w:rsid w:val="00C1042A"/>
    <w:rsid w:val="00C1059E"/>
    <w:rsid w:val="00C1088B"/>
    <w:rsid w:val="00C10EA5"/>
    <w:rsid w:val="00C10FA7"/>
    <w:rsid w:val="00C114C0"/>
    <w:rsid w:val="00C12206"/>
    <w:rsid w:val="00C122E8"/>
    <w:rsid w:val="00C123F8"/>
    <w:rsid w:val="00C127E7"/>
    <w:rsid w:val="00C128BA"/>
    <w:rsid w:val="00C1385C"/>
    <w:rsid w:val="00C13BF8"/>
    <w:rsid w:val="00C142E8"/>
    <w:rsid w:val="00C14689"/>
    <w:rsid w:val="00C1505C"/>
    <w:rsid w:val="00C156A1"/>
    <w:rsid w:val="00C15C61"/>
    <w:rsid w:val="00C1655F"/>
    <w:rsid w:val="00C16C1B"/>
    <w:rsid w:val="00C16C1D"/>
    <w:rsid w:val="00C16CEA"/>
    <w:rsid w:val="00C1729D"/>
    <w:rsid w:val="00C17DB0"/>
    <w:rsid w:val="00C201B5"/>
    <w:rsid w:val="00C203DF"/>
    <w:rsid w:val="00C2128F"/>
    <w:rsid w:val="00C21489"/>
    <w:rsid w:val="00C215D4"/>
    <w:rsid w:val="00C218C7"/>
    <w:rsid w:val="00C218CE"/>
    <w:rsid w:val="00C21ABC"/>
    <w:rsid w:val="00C21F42"/>
    <w:rsid w:val="00C21FB7"/>
    <w:rsid w:val="00C2247C"/>
    <w:rsid w:val="00C22C4F"/>
    <w:rsid w:val="00C22D63"/>
    <w:rsid w:val="00C23007"/>
    <w:rsid w:val="00C233FE"/>
    <w:rsid w:val="00C236D1"/>
    <w:rsid w:val="00C23771"/>
    <w:rsid w:val="00C23D2B"/>
    <w:rsid w:val="00C24069"/>
    <w:rsid w:val="00C242CA"/>
    <w:rsid w:val="00C243A3"/>
    <w:rsid w:val="00C24706"/>
    <w:rsid w:val="00C24A10"/>
    <w:rsid w:val="00C24B7A"/>
    <w:rsid w:val="00C24DD4"/>
    <w:rsid w:val="00C250E1"/>
    <w:rsid w:val="00C25BE1"/>
    <w:rsid w:val="00C25EA4"/>
    <w:rsid w:val="00C25FF1"/>
    <w:rsid w:val="00C26396"/>
    <w:rsid w:val="00C2647B"/>
    <w:rsid w:val="00C26E8C"/>
    <w:rsid w:val="00C26EF0"/>
    <w:rsid w:val="00C27BFB"/>
    <w:rsid w:val="00C27DCC"/>
    <w:rsid w:val="00C3036C"/>
    <w:rsid w:val="00C30435"/>
    <w:rsid w:val="00C30CD0"/>
    <w:rsid w:val="00C30CF5"/>
    <w:rsid w:val="00C316F0"/>
    <w:rsid w:val="00C31B6B"/>
    <w:rsid w:val="00C3283A"/>
    <w:rsid w:val="00C32CE4"/>
    <w:rsid w:val="00C33768"/>
    <w:rsid w:val="00C3384F"/>
    <w:rsid w:val="00C33AD0"/>
    <w:rsid w:val="00C33BE0"/>
    <w:rsid w:val="00C34089"/>
    <w:rsid w:val="00C359C9"/>
    <w:rsid w:val="00C35BD2"/>
    <w:rsid w:val="00C35D7E"/>
    <w:rsid w:val="00C3682A"/>
    <w:rsid w:val="00C36CC2"/>
    <w:rsid w:val="00C36D20"/>
    <w:rsid w:val="00C36D8E"/>
    <w:rsid w:val="00C37494"/>
    <w:rsid w:val="00C37623"/>
    <w:rsid w:val="00C37634"/>
    <w:rsid w:val="00C37B5A"/>
    <w:rsid w:val="00C40137"/>
    <w:rsid w:val="00C4058C"/>
    <w:rsid w:val="00C40AAC"/>
    <w:rsid w:val="00C40C13"/>
    <w:rsid w:val="00C418A6"/>
    <w:rsid w:val="00C418C2"/>
    <w:rsid w:val="00C41CCA"/>
    <w:rsid w:val="00C41D5B"/>
    <w:rsid w:val="00C41F94"/>
    <w:rsid w:val="00C422C4"/>
    <w:rsid w:val="00C424EA"/>
    <w:rsid w:val="00C42563"/>
    <w:rsid w:val="00C42601"/>
    <w:rsid w:val="00C4278A"/>
    <w:rsid w:val="00C42EB8"/>
    <w:rsid w:val="00C438B0"/>
    <w:rsid w:val="00C43B0B"/>
    <w:rsid w:val="00C4499D"/>
    <w:rsid w:val="00C44CD8"/>
    <w:rsid w:val="00C44EA9"/>
    <w:rsid w:val="00C44FD9"/>
    <w:rsid w:val="00C452A9"/>
    <w:rsid w:val="00C452B2"/>
    <w:rsid w:val="00C458A6"/>
    <w:rsid w:val="00C45C17"/>
    <w:rsid w:val="00C45F4A"/>
    <w:rsid w:val="00C45FB5"/>
    <w:rsid w:val="00C462C1"/>
    <w:rsid w:val="00C46466"/>
    <w:rsid w:val="00C47440"/>
    <w:rsid w:val="00C47650"/>
    <w:rsid w:val="00C4770A"/>
    <w:rsid w:val="00C47751"/>
    <w:rsid w:val="00C5028F"/>
    <w:rsid w:val="00C5088B"/>
    <w:rsid w:val="00C50A7C"/>
    <w:rsid w:val="00C51383"/>
    <w:rsid w:val="00C51B33"/>
    <w:rsid w:val="00C51F1C"/>
    <w:rsid w:val="00C52660"/>
    <w:rsid w:val="00C5288C"/>
    <w:rsid w:val="00C529E4"/>
    <w:rsid w:val="00C52D97"/>
    <w:rsid w:val="00C53DBF"/>
    <w:rsid w:val="00C544D8"/>
    <w:rsid w:val="00C5456E"/>
    <w:rsid w:val="00C554E2"/>
    <w:rsid w:val="00C558A8"/>
    <w:rsid w:val="00C5611E"/>
    <w:rsid w:val="00C569EE"/>
    <w:rsid w:val="00C5702E"/>
    <w:rsid w:val="00C571F6"/>
    <w:rsid w:val="00C57219"/>
    <w:rsid w:val="00C57228"/>
    <w:rsid w:val="00C575D3"/>
    <w:rsid w:val="00C60093"/>
    <w:rsid w:val="00C60287"/>
    <w:rsid w:val="00C60771"/>
    <w:rsid w:val="00C60BD9"/>
    <w:rsid w:val="00C6108C"/>
    <w:rsid w:val="00C615B6"/>
    <w:rsid w:val="00C61A90"/>
    <w:rsid w:val="00C623AB"/>
    <w:rsid w:val="00C62BCB"/>
    <w:rsid w:val="00C631BB"/>
    <w:rsid w:val="00C6350A"/>
    <w:rsid w:val="00C63B08"/>
    <w:rsid w:val="00C63D0E"/>
    <w:rsid w:val="00C63F08"/>
    <w:rsid w:val="00C64242"/>
    <w:rsid w:val="00C64333"/>
    <w:rsid w:val="00C644EA"/>
    <w:rsid w:val="00C6489F"/>
    <w:rsid w:val="00C64F62"/>
    <w:rsid w:val="00C650C7"/>
    <w:rsid w:val="00C65B95"/>
    <w:rsid w:val="00C65CE0"/>
    <w:rsid w:val="00C67594"/>
    <w:rsid w:val="00C67661"/>
    <w:rsid w:val="00C676BC"/>
    <w:rsid w:val="00C679A3"/>
    <w:rsid w:val="00C67FF1"/>
    <w:rsid w:val="00C704CC"/>
    <w:rsid w:val="00C7055E"/>
    <w:rsid w:val="00C70601"/>
    <w:rsid w:val="00C7061C"/>
    <w:rsid w:val="00C70CA1"/>
    <w:rsid w:val="00C7106C"/>
    <w:rsid w:val="00C71270"/>
    <w:rsid w:val="00C71298"/>
    <w:rsid w:val="00C714DB"/>
    <w:rsid w:val="00C71B4C"/>
    <w:rsid w:val="00C7275B"/>
    <w:rsid w:val="00C728E4"/>
    <w:rsid w:val="00C730C0"/>
    <w:rsid w:val="00C73113"/>
    <w:rsid w:val="00C73756"/>
    <w:rsid w:val="00C7380C"/>
    <w:rsid w:val="00C73863"/>
    <w:rsid w:val="00C73AC0"/>
    <w:rsid w:val="00C74431"/>
    <w:rsid w:val="00C74CCD"/>
    <w:rsid w:val="00C74E5A"/>
    <w:rsid w:val="00C75259"/>
    <w:rsid w:val="00C753C6"/>
    <w:rsid w:val="00C753FD"/>
    <w:rsid w:val="00C75CD5"/>
    <w:rsid w:val="00C75D55"/>
    <w:rsid w:val="00C75FAB"/>
    <w:rsid w:val="00C7618D"/>
    <w:rsid w:val="00C761FC"/>
    <w:rsid w:val="00C771B1"/>
    <w:rsid w:val="00C772DF"/>
    <w:rsid w:val="00C779D5"/>
    <w:rsid w:val="00C801AB"/>
    <w:rsid w:val="00C80935"/>
    <w:rsid w:val="00C80B85"/>
    <w:rsid w:val="00C80BD8"/>
    <w:rsid w:val="00C80C9A"/>
    <w:rsid w:val="00C80D56"/>
    <w:rsid w:val="00C81147"/>
    <w:rsid w:val="00C8151A"/>
    <w:rsid w:val="00C8159E"/>
    <w:rsid w:val="00C81E67"/>
    <w:rsid w:val="00C82469"/>
    <w:rsid w:val="00C82685"/>
    <w:rsid w:val="00C82856"/>
    <w:rsid w:val="00C82D08"/>
    <w:rsid w:val="00C83008"/>
    <w:rsid w:val="00C83DB9"/>
    <w:rsid w:val="00C84698"/>
    <w:rsid w:val="00C84AC8"/>
    <w:rsid w:val="00C85691"/>
    <w:rsid w:val="00C85B32"/>
    <w:rsid w:val="00C8657F"/>
    <w:rsid w:val="00C8675E"/>
    <w:rsid w:val="00C8694B"/>
    <w:rsid w:val="00C86CAA"/>
    <w:rsid w:val="00C86EB5"/>
    <w:rsid w:val="00C87037"/>
    <w:rsid w:val="00C873F0"/>
    <w:rsid w:val="00C9045B"/>
    <w:rsid w:val="00C90A9D"/>
    <w:rsid w:val="00C90DCC"/>
    <w:rsid w:val="00C90E8F"/>
    <w:rsid w:val="00C916B3"/>
    <w:rsid w:val="00C91941"/>
    <w:rsid w:val="00C91B4E"/>
    <w:rsid w:val="00C91DBE"/>
    <w:rsid w:val="00C92457"/>
    <w:rsid w:val="00C92B10"/>
    <w:rsid w:val="00C937B2"/>
    <w:rsid w:val="00C93C93"/>
    <w:rsid w:val="00C93D07"/>
    <w:rsid w:val="00C93E74"/>
    <w:rsid w:val="00C94358"/>
    <w:rsid w:val="00C94405"/>
    <w:rsid w:val="00C946A4"/>
    <w:rsid w:val="00C950A3"/>
    <w:rsid w:val="00C956AE"/>
    <w:rsid w:val="00C956CF"/>
    <w:rsid w:val="00C957A3"/>
    <w:rsid w:val="00C95952"/>
    <w:rsid w:val="00C95988"/>
    <w:rsid w:val="00C95C74"/>
    <w:rsid w:val="00C9601C"/>
    <w:rsid w:val="00C96182"/>
    <w:rsid w:val="00C962A6"/>
    <w:rsid w:val="00C963BC"/>
    <w:rsid w:val="00C967F0"/>
    <w:rsid w:val="00C96D7C"/>
    <w:rsid w:val="00C971D1"/>
    <w:rsid w:val="00C97464"/>
    <w:rsid w:val="00C97B8D"/>
    <w:rsid w:val="00C97DE3"/>
    <w:rsid w:val="00C97E98"/>
    <w:rsid w:val="00CA03EE"/>
    <w:rsid w:val="00CA0988"/>
    <w:rsid w:val="00CA0D60"/>
    <w:rsid w:val="00CA14C5"/>
    <w:rsid w:val="00CA1576"/>
    <w:rsid w:val="00CA169A"/>
    <w:rsid w:val="00CA16EA"/>
    <w:rsid w:val="00CA175D"/>
    <w:rsid w:val="00CA179C"/>
    <w:rsid w:val="00CA2559"/>
    <w:rsid w:val="00CA25E7"/>
    <w:rsid w:val="00CA2B08"/>
    <w:rsid w:val="00CA3160"/>
    <w:rsid w:val="00CA339B"/>
    <w:rsid w:val="00CA367E"/>
    <w:rsid w:val="00CA3A8B"/>
    <w:rsid w:val="00CA3B9B"/>
    <w:rsid w:val="00CA3E17"/>
    <w:rsid w:val="00CA3EC3"/>
    <w:rsid w:val="00CA4A7E"/>
    <w:rsid w:val="00CA4AF1"/>
    <w:rsid w:val="00CA4BA0"/>
    <w:rsid w:val="00CA4F71"/>
    <w:rsid w:val="00CA548E"/>
    <w:rsid w:val="00CA5834"/>
    <w:rsid w:val="00CA5A36"/>
    <w:rsid w:val="00CA6152"/>
    <w:rsid w:val="00CA6B84"/>
    <w:rsid w:val="00CA7209"/>
    <w:rsid w:val="00CA725E"/>
    <w:rsid w:val="00CA72DA"/>
    <w:rsid w:val="00CA737F"/>
    <w:rsid w:val="00CA75A6"/>
    <w:rsid w:val="00CA75EC"/>
    <w:rsid w:val="00CA77ED"/>
    <w:rsid w:val="00CA7959"/>
    <w:rsid w:val="00CA7990"/>
    <w:rsid w:val="00CA7B69"/>
    <w:rsid w:val="00CA7CC8"/>
    <w:rsid w:val="00CB0C68"/>
    <w:rsid w:val="00CB0FF5"/>
    <w:rsid w:val="00CB10F5"/>
    <w:rsid w:val="00CB1852"/>
    <w:rsid w:val="00CB18E1"/>
    <w:rsid w:val="00CB1D85"/>
    <w:rsid w:val="00CB2046"/>
    <w:rsid w:val="00CB234E"/>
    <w:rsid w:val="00CB29AD"/>
    <w:rsid w:val="00CB2ACC"/>
    <w:rsid w:val="00CB2D8F"/>
    <w:rsid w:val="00CB3475"/>
    <w:rsid w:val="00CB3925"/>
    <w:rsid w:val="00CB3EEC"/>
    <w:rsid w:val="00CB437A"/>
    <w:rsid w:val="00CB4902"/>
    <w:rsid w:val="00CB4903"/>
    <w:rsid w:val="00CB4E6A"/>
    <w:rsid w:val="00CB5130"/>
    <w:rsid w:val="00CB5FAA"/>
    <w:rsid w:val="00CB694F"/>
    <w:rsid w:val="00CB6954"/>
    <w:rsid w:val="00CB6DC8"/>
    <w:rsid w:val="00CB6EE3"/>
    <w:rsid w:val="00CB6EF9"/>
    <w:rsid w:val="00CB70BD"/>
    <w:rsid w:val="00CB797C"/>
    <w:rsid w:val="00CB7A64"/>
    <w:rsid w:val="00CC08B1"/>
    <w:rsid w:val="00CC102E"/>
    <w:rsid w:val="00CC1217"/>
    <w:rsid w:val="00CC16B3"/>
    <w:rsid w:val="00CC1C36"/>
    <w:rsid w:val="00CC1EEE"/>
    <w:rsid w:val="00CC2212"/>
    <w:rsid w:val="00CC231F"/>
    <w:rsid w:val="00CC23A1"/>
    <w:rsid w:val="00CC2468"/>
    <w:rsid w:val="00CC29C1"/>
    <w:rsid w:val="00CC3274"/>
    <w:rsid w:val="00CC3823"/>
    <w:rsid w:val="00CC4454"/>
    <w:rsid w:val="00CC44A5"/>
    <w:rsid w:val="00CC4EFE"/>
    <w:rsid w:val="00CC5A9E"/>
    <w:rsid w:val="00CC62A4"/>
    <w:rsid w:val="00CC66B7"/>
    <w:rsid w:val="00CC6B74"/>
    <w:rsid w:val="00CC6DF2"/>
    <w:rsid w:val="00CC77DF"/>
    <w:rsid w:val="00CC7C20"/>
    <w:rsid w:val="00CC7C3F"/>
    <w:rsid w:val="00CC7E7A"/>
    <w:rsid w:val="00CC7EA0"/>
    <w:rsid w:val="00CD00C9"/>
    <w:rsid w:val="00CD0787"/>
    <w:rsid w:val="00CD080D"/>
    <w:rsid w:val="00CD0A1A"/>
    <w:rsid w:val="00CD0B53"/>
    <w:rsid w:val="00CD0BF9"/>
    <w:rsid w:val="00CD10F0"/>
    <w:rsid w:val="00CD1149"/>
    <w:rsid w:val="00CD1270"/>
    <w:rsid w:val="00CD18A9"/>
    <w:rsid w:val="00CD1A66"/>
    <w:rsid w:val="00CD2185"/>
    <w:rsid w:val="00CD2256"/>
    <w:rsid w:val="00CD296A"/>
    <w:rsid w:val="00CD29BF"/>
    <w:rsid w:val="00CD3057"/>
    <w:rsid w:val="00CD30D5"/>
    <w:rsid w:val="00CD3669"/>
    <w:rsid w:val="00CD36D3"/>
    <w:rsid w:val="00CD3D06"/>
    <w:rsid w:val="00CD3EB1"/>
    <w:rsid w:val="00CD462F"/>
    <w:rsid w:val="00CD46CE"/>
    <w:rsid w:val="00CD4B12"/>
    <w:rsid w:val="00CD5093"/>
    <w:rsid w:val="00CD510D"/>
    <w:rsid w:val="00CD5177"/>
    <w:rsid w:val="00CD526D"/>
    <w:rsid w:val="00CD66A6"/>
    <w:rsid w:val="00CD676F"/>
    <w:rsid w:val="00CD6EBF"/>
    <w:rsid w:val="00CD7169"/>
    <w:rsid w:val="00CD7643"/>
    <w:rsid w:val="00CD77D8"/>
    <w:rsid w:val="00CD785B"/>
    <w:rsid w:val="00CD7FA3"/>
    <w:rsid w:val="00CE0216"/>
    <w:rsid w:val="00CE0452"/>
    <w:rsid w:val="00CE11C6"/>
    <w:rsid w:val="00CE1537"/>
    <w:rsid w:val="00CE1F27"/>
    <w:rsid w:val="00CE2426"/>
    <w:rsid w:val="00CE2545"/>
    <w:rsid w:val="00CE2610"/>
    <w:rsid w:val="00CE28D1"/>
    <w:rsid w:val="00CE292D"/>
    <w:rsid w:val="00CE33D0"/>
    <w:rsid w:val="00CE366F"/>
    <w:rsid w:val="00CE37C5"/>
    <w:rsid w:val="00CE3A8A"/>
    <w:rsid w:val="00CE3AB2"/>
    <w:rsid w:val="00CE4D59"/>
    <w:rsid w:val="00CE522C"/>
    <w:rsid w:val="00CE545C"/>
    <w:rsid w:val="00CE5883"/>
    <w:rsid w:val="00CE5A10"/>
    <w:rsid w:val="00CE5C11"/>
    <w:rsid w:val="00CE5D52"/>
    <w:rsid w:val="00CE676C"/>
    <w:rsid w:val="00CE685D"/>
    <w:rsid w:val="00CE68DE"/>
    <w:rsid w:val="00CE6B45"/>
    <w:rsid w:val="00CE6C22"/>
    <w:rsid w:val="00CE7092"/>
    <w:rsid w:val="00CE73BF"/>
    <w:rsid w:val="00CE7F89"/>
    <w:rsid w:val="00CF0294"/>
    <w:rsid w:val="00CF04E0"/>
    <w:rsid w:val="00CF143A"/>
    <w:rsid w:val="00CF16F1"/>
    <w:rsid w:val="00CF1F41"/>
    <w:rsid w:val="00CF2048"/>
    <w:rsid w:val="00CF207B"/>
    <w:rsid w:val="00CF2308"/>
    <w:rsid w:val="00CF23F4"/>
    <w:rsid w:val="00CF26D2"/>
    <w:rsid w:val="00CF27BB"/>
    <w:rsid w:val="00CF2B60"/>
    <w:rsid w:val="00CF3094"/>
    <w:rsid w:val="00CF3EFE"/>
    <w:rsid w:val="00CF40C2"/>
    <w:rsid w:val="00CF4965"/>
    <w:rsid w:val="00CF4D4F"/>
    <w:rsid w:val="00CF5227"/>
    <w:rsid w:val="00CF5487"/>
    <w:rsid w:val="00CF54C1"/>
    <w:rsid w:val="00CF5618"/>
    <w:rsid w:val="00CF5BBB"/>
    <w:rsid w:val="00CF5D1B"/>
    <w:rsid w:val="00CF5D58"/>
    <w:rsid w:val="00CF6319"/>
    <w:rsid w:val="00CF6703"/>
    <w:rsid w:val="00CF67CC"/>
    <w:rsid w:val="00CF67E3"/>
    <w:rsid w:val="00CF6C40"/>
    <w:rsid w:val="00CF6DC1"/>
    <w:rsid w:val="00CF6ED4"/>
    <w:rsid w:val="00CF754F"/>
    <w:rsid w:val="00CF75DB"/>
    <w:rsid w:val="00CF7BA1"/>
    <w:rsid w:val="00D0002F"/>
    <w:rsid w:val="00D00145"/>
    <w:rsid w:val="00D00443"/>
    <w:rsid w:val="00D00A38"/>
    <w:rsid w:val="00D00F21"/>
    <w:rsid w:val="00D015B0"/>
    <w:rsid w:val="00D0176F"/>
    <w:rsid w:val="00D01778"/>
    <w:rsid w:val="00D02213"/>
    <w:rsid w:val="00D02866"/>
    <w:rsid w:val="00D02917"/>
    <w:rsid w:val="00D02AE3"/>
    <w:rsid w:val="00D02F26"/>
    <w:rsid w:val="00D035B2"/>
    <w:rsid w:val="00D03925"/>
    <w:rsid w:val="00D03FB5"/>
    <w:rsid w:val="00D04A62"/>
    <w:rsid w:val="00D04AA1"/>
    <w:rsid w:val="00D04AAD"/>
    <w:rsid w:val="00D04E91"/>
    <w:rsid w:val="00D0502E"/>
    <w:rsid w:val="00D050D8"/>
    <w:rsid w:val="00D055B2"/>
    <w:rsid w:val="00D05727"/>
    <w:rsid w:val="00D062AD"/>
    <w:rsid w:val="00D0662D"/>
    <w:rsid w:val="00D069ED"/>
    <w:rsid w:val="00D06A11"/>
    <w:rsid w:val="00D070DF"/>
    <w:rsid w:val="00D076BF"/>
    <w:rsid w:val="00D105D6"/>
    <w:rsid w:val="00D1069C"/>
    <w:rsid w:val="00D10ABF"/>
    <w:rsid w:val="00D10C08"/>
    <w:rsid w:val="00D10E47"/>
    <w:rsid w:val="00D10F7B"/>
    <w:rsid w:val="00D11114"/>
    <w:rsid w:val="00D118A2"/>
    <w:rsid w:val="00D11A3A"/>
    <w:rsid w:val="00D11C22"/>
    <w:rsid w:val="00D12257"/>
    <w:rsid w:val="00D12941"/>
    <w:rsid w:val="00D12DA9"/>
    <w:rsid w:val="00D136FE"/>
    <w:rsid w:val="00D1386D"/>
    <w:rsid w:val="00D13C32"/>
    <w:rsid w:val="00D15534"/>
    <w:rsid w:val="00D155AA"/>
    <w:rsid w:val="00D15836"/>
    <w:rsid w:val="00D15A75"/>
    <w:rsid w:val="00D15AB9"/>
    <w:rsid w:val="00D15BDE"/>
    <w:rsid w:val="00D16088"/>
    <w:rsid w:val="00D16108"/>
    <w:rsid w:val="00D168FC"/>
    <w:rsid w:val="00D17832"/>
    <w:rsid w:val="00D17B60"/>
    <w:rsid w:val="00D17C14"/>
    <w:rsid w:val="00D20365"/>
    <w:rsid w:val="00D2079E"/>
    <w:rsid w:val="00D20CDE"/>
    <w:rsid w:val="00D210EC"/>
    <w:rsid w:val="00D2124F"/>
    <w:rsid w:val="00D214C7"/>
    <w:rsid w:val="00D21602"/>
    <w:rsid w:val="00D21816"/>
    <w:rsid w:val="00D222B6"/>
    <w:rsid w:val="00D22EE3"/>
    <w:rsid w:val="00D23202"/>
    <w:rsid w:val="00D2365E"/>
    <w:rsid w:val="00D23834"/>
    <w:rsid w:val="00D23BA2"/>
    <w:rsid w:val="00D24118"/>
    <w:rsid w:val="00D247BF"/>
    <w:rsid w:val="00D24BB2"/>
    <w:rsid w:val="00D24C59"/>
    <w:rsid w:val="00D24C63"/>
    <w:rsid w:val="00D24F83"/>
    <w:rsid w:val="00D25386"/>
    <w:rsid w:val="00D2559C"/>
    <w:rsid w:val="00D2590A"/>
    <w:rsid w:val="00D25DC6"/>
    <w:rsid w:val="00D2710C"/>
    <w:rsid w:val="00D30125"/>
    <w:rsid w:val="00D3064A"/>
    <w:rsid w:val="00D30712"/>
    <w:rsid w:val="00D30A0D"/>
    <w:rsid w:val="00D30BD4"/>
    <w:rsid w:val="00D31342"/>
    <w:rsid w:val="00D3137F"/>
    <w:rsid w:val="00D318B2"/>
    <w:rsid w:val="00D32117"/>
    <w:rsid w:val="00D3213A"/>
    <w:rsid w:val="00D3238A"/>
    <w:rsid w:val="00D32403"/>
    <w:rsid w:val="00D325E4"/>
    <w:rsid w:val="00D32F05"/>
    <w:rsid w:val="00D33047"/>
    <w:rsid w:val="00D33168"/>
    <w:rsid w:val="00D336E6"/>
    <w:rsid w:val="00D33A56"/>
    <w:rsid w:val="00D33CE4"/>
    <w:rsid w:val="00D346E4"/>
    <w:rsid w:val="00D34DA7"/>
    <w:rsid w:val="00D34E89"/>
    <w:rsid w:val="00D352E4"/>
    <w:rsid w:val="00D352E7"/>
    <w:rsid w:val="00D35692"/>
    <w:rsid w:val="00D359E4"/>
    <w:rsid w:val="00D3645E"/>
    <w:rsid w:val="00D36571"/>
    <w:rsid w:val="00D36B1F"/>
    <w:rsid w:val="00D36B92"/>
    <w:rsid w:val="00D371E7"/>
    <w:rsid w:val="00D4067A"/>
    <w:rsid w:val="00D409F9"/>
    <w:rsid w:val="00D40B7F"/>
    <w:rsid w:val="00D40D62"/>
    <w:rsid w:val="00D40D9B"/>
    <w:rsid w:val="00D4108F"/>
    <w:rsid w:val="00D41451"/>
    <w:rsid w:val="00D41508"/>
    <w:rsid w:val="00D4195A"/>
    <w:rsid w:val="00D41DCA"/>
    <w:rsid w:val="00D42089"/>
    <w:rsid w:val="00D425EB"/>
    <w:rsid w:val="00D429BD"/>
    <w:rsid w:val="00D4326A"/>
    <w:rsid w:val="00D4387C"/>
    <w:rsid w:val="00D43B92"/>
    <w:rsid w:val="00D43C1B"/>
    <w:rsid w:val="00D43E68"/>
    <w:rsid w:val="00D43ED2"/>
    <w:rsid w:val="00D44108"/>
    <w:rsid w:val="00D44136"/>
    <w:rsid w:val="00D44379"/>
    <w:rsid w:val="00D44776"/>
    <w:rsid w:val="00D448EE"/>
    <w:rsid w:val="00D448F0"/>
    <w:rsid w:val="00D44EEF"/>
    <w:rsid w:val="00D44FCD"/>
    <w:rsid w:val="00D455F9"/>
    <w:rsid w:val="00D457D4"/>
    <w:rsid w:val="00D457F6"/>
    <w:rsid w:val="00D45A25"/>
    <w:rsid w:val="00D45AEE"/>
    <w:rsid w:val="00D46503"/>
    <w:rsid w:val="00D46E2D"/>
    <w:rsid w:val="00D477B2"/>
    <w:rsid w:val="00D47AD6"/>
    <w:rsid w:val="00D47B17"/>
    <w:rsid w:val="00D5024D"/>
    <w:rsid w:val="00D50D03"/>
    <w:rsid w:val="00D50D4E"/>
    <w:rsid w:val="00D51229"/>
    <w:rsid w:val="00D512BF"/>
    <w:rsid w:val="00D5149C"/>
    <w:rsid w:val="00D514DE"/>
    <w:rsid w:val="00D51667"/>
    <w:rsid w:val="00D518FF"/>
    <w:rsid w:val="00D5196A"/>
    <w:rsid w:val="00D5203B"/>
    <w:rsid w:val="00D52040"/>
    <w:rsid w:val="00D52091"/>
    <w:rsid w:val="00D5214F"/>
    <w:rsid w:val="00D5236E"/>
    <w:rsid w:val="00D526F0"/>
    <w:rsid w:val="00D53025"/>
    <w:rsid w:val="00D532CC"/>
    <w:rsid w:val="00D5344F"/>
    <w:rsid w:val="00D5348E"/>
    <w:rsid w:val="00D535C4"/>
    <w:rsid w:val="00D548F5"/>
    <w:rsid w:val="00D5490C"/>
    <w:rsid w:val="00D54B18"/>
    <w:rsid w:val="00D54DD0"/>
    <w:rsid w:val="00D54F2D"/>
    <w:rsid w:val="00D55049"/>
    <w:rsid w:val="00D55595"/>
    <w:rsid w:val="00D55666"/>
    <w:rsid w:val="00D55DD6"/>
    <w:rsid w:val="00D55F8C"/>
    <w:rsid w:val="00D55FE7"/>
    <w:rsid w:val="00D56C38"/>
    <w:rsid w:val="00D56F0F"/>
    <w:rsid w:val="00D57097"/>
    <w:rsid w:val="00D571D4"/>
    <w:rsid w:val="00D5737F"/>
    <w:rsid w:val="00D57448"/>
    <w:rsid w:val="00D5773F"/>
    <w:rsid w:val="00D57B35"/>
    <w:rsid w:val="00D57C95"/>
    <w:rsid w:val="00D57D98"/>
    <w:rsid w:val="00D604F9"/>
    <w:rsid w:val="00D60898"/>
    <w:rsid w:val="00D60C03"/>
    <w:rsid w:val="00D60F6E"/>
    <w:rsid w:val="00D60FA4"/>
    <w:rsid w:val="00D61D87"/>
    <w:rsid w:val="00D61DAD"/>
    <w:rsid w:val="00D61DEB"/>
    <w:rsid w:val="00D61DFD"/>
    <w:rsid w:val="00D61E91"/>
    <w:rsid w:val="00D61FE4"/>
    <w:rsid w:val="00D62910"/>
    <w:rsid w:val="00D63396"/>
    <w:rsid w:val="00D63E0E"/>
    <w:rsid w:val="00D6466C"/>
    <w:rsid w:val="00D6474B"/>
    <w:rsid w:val="00D64D7C"/>
    <w:rsid w:val="00D64E11"/>
    <w:rsid w:val="00D655EE"/>
    <w:rsid w:val="00D659CB"/>
    <w:rsid w:val="00D65ABC"/>
    <w:rsid w:val="00D65B29"/>
    <w:rsid w:val="00D65F2E"/>
    <w:rsid w:val="00D662DA"/>
    <w:rsid w:val="00D66487"/>
    <w:rsid w:val="00D66523"/>
    <w:rsid w:val="00D6660E"/>
    <w:rsid w:val="00D66702"/>
    <w:rsid w:val="00D669B7"/>
    <w:rsid w:val="00D6712A"/>
    <w:rsid w:val="00D671CA"/>
    <w:rsid w:val="00D67652"/>
    <w:rsid w:val="00D676E1"/>
    <w:rsid w:val="00D67B03"/>
    <w:rsid w:val="00D703A6"/>
    <w:rsid w:val="00D717A4"/>
    <w:rsid w:val="00D71F5C"/>
    <w:rsid w:val="00D7201A"/>
    <w:rsid w:val="00D7232E"/>
    <w:rsid w:val="00D72447"/>
    <w:rsid w:val="00D725E7"/>
    <w:rsid w:val="00D72601"/>
    <w:rsid w:val="00D72C2A"/>
    <w:rsid w:val="00D72D9B"/>
    <w:rsid w:val="00D738FE"/>
    <w:rsid w:val="00D73AD3"/>
    <w:rsid w:val="00D7407C"/>
    <w:rsid w:val="00D74093"/>
    <w:rsid w:val="00D74B09"/>
    <w:rsid w:val="00D751DA"/>
    <w:rsid w:val="00D7553B"/>
    <w:rsid w:val="00D76A7B"/>
    <w:rsid w:val="00D76AB9"/>
    <w:rsid w:val="00D77714"/>
    <w:rsid w:val="00D77F45"/>
    <w:rsid w:val="00D80016"/>
    <w:rsid w:val="00D80026"/>
    <w:rsid w:val="00D80386"/>
    <w:rsid w:val="00D80519"/>
    <w:rsid w:val="00D810DA"/>
    <w:rsid w:val="00D81341"/>
    <w:rsid w:val="00D8148F"/>
    <w:rsid w:val="00D81760"/>
    <w:rsid w:val="00D81AFC"/>
    <w:rsid w:val="00D81C71"/>
    <w:rsid w:val="00D81D09"/>
    <w:rsid w:val="00D81D2F"/>
    <w:rsid w:val="00D81DB7"/>
    <w:rsid w:val="00D81EBE"/>
    <w:rsid w:val="00D82049"/>
    <w:rsid w:val="00D8250D"/>
    <w:rsid w:val="00D82A49"/>
    <w:rsid w:val="00D83003"/>
    <w:rsid w:val="00D848D3"/>
    <w:rsid w:val="00D8496E"/>
    <w:rsid w:val="00D84CBF"/>
    <w:rsid w:val="00D84EE2"/>
    <w:rsid w:val="00D852B8"/>
    <w:rsid w:val="00D856BA"/>
    <w:rsid w:val="00D85A15"/>
    <w:rsid w:val="00D85C2C"/>
    <w:rsid w:val="00D85C7F"/>
    <w:rsid w:val="00D85CC6"/>
    <w:rsid w:val="00D85DD3"/>
    <w:rsid w:val="00D8602C"/>
    <w:rsid w:val="00D86542"/>
    <w:rsid w:val="00D86A91"/>
    <w:rsid w:val="00D86EFC"/>
    <w:rsid w:val="00D875FD"/>
    <w:rsid w:val="00D8782D"/>
    <w:rsid w:val="00D87852"/>
    <w:rsid w:val="00D87B26"/>
    <w:rsid w:val="00D87B52"/>
    <w:rsid w:val="00D90279"/>
    <w:rsid w:val="00D9029F"/>
    <w:rsid w:val="00D90925"/>
    <w:rsid w:val="00D90C1B"/>
    <w:rsid w:val="00D90E61"/>
    <w:rsid w:val="00D91390"/>
    <w:rsid w:val="00D91921"/>
    <w:rsid w:val="00D91B3A"/>
    <w:rsid w:val="00D9262C"/>
    <w:rsid w:val="00D9272C"/>
    <w:rsid w:val="00D93092"/>
    <w:rsid w:val="00D93200"/>
    <w:rsid w:val="00D93D7D"/>
    <w:rsid w:val="00D94181"/>
    <w:rsid w:val="00D94BCC"/>
    <w:rsid w:val="00D950D2"/>
    <w:rsid w:val="00D953C1"/>
    <w:rsid w:val="00D95E5D"/>
    <w:rsid w:val="00D95F3D"/>
    <w:rsid w:val="00D96DB0"/>
    <w:rsid w:val="00D96F27"/>
    <w:rsid w:val="00D96FAA"/>
    <w:rsid w:val="00D97814"/>
    <w:rsid w:val="00D979B7"/>
    <w:rsid w:val="00D97DC1"/>
    <w:rsid w:val="00DA07DE"/>
    <w:rsid w:val="00DA0AB3"/>
    <w:rsid w:val="00DA0DDE"/>
    <w:rsid w:val="00DA0DF4"/>
    <w:rsid w:val="00DA1031"/>
    <w:rsid w:val="00DA10A8"/>
    <w:rsid w:val="00DA134A"/>
    <w:rsid w:val="00DA14DE"/>
    <w:rsid w:val="00DA18F7"/>
    <w:rsid w:val="00DA220B"/>
    <w:rsid w:val="00DA22E8"/>
    <w:rsid w:val="00DA231D"/>
    <w:rsid w:val="00DA3385"/>
    <w:rsid w:val="00DA3638"/>
    <w:rsid w:val="00DA38ED"/>
    <w:rsid w:val="00DA4763"/>
    <w:rsid w:val="00DA4F77"/>
    <w:rsid w:val="00DA5124"/>
    <w:rsid w:val="00DA53CC"/>
    <w:rsid w:val="00DA5D15"/>
    <w:rsid w:val="00DA5ECE"/>
    <w:rsid w:val="00DA62A7"/>
    <w:rsid w:val="00DA6769"/>
    <w:rsid w:val="00DA67C1"/>
    <w:rsid w:val="00DA6A2E"/>
    <w:rsid w:val="00DA6C82"/>
    <w:rsid w:val="00DA6C94"/>
    <w:rsid w:val="00DA6D45"/>
    <w:rsid w:val="00DA6E5C"/>
    <w:rsid w:val="00DA70AE"/>
    <w:rsid w:val="00DA71F4"/>
    <w:rsid w:val="00DA73F9"/>
    <w:rsid w:val="00DA751E"/>
    <w:rsid w:val="00DA77A0"/>
    <w:rsid w:val="00DA7887"/>
    <w:rsid w:val="00DA7BE1"/>
    <w:rsid w:val="00DA7E06"/>
    <w:rsid w:val="00DA7ECF"/>
    <w:rsid w:val="00DA7FBD"/>
    <w:rsid w:val="00DB00D0"/>
    <w:rsid w:val="00DB055B"/>
    <w:rsid w:val="00DB0BA9"/>
    <w:rsid w:val="00DB1188"/>
    <w:rsid w:val="00DB186D"/>
    <w:rsid w:val="00DB214D"/>
    <w:rsid w:val="00DB2D92"/>
    <w:rsid w:val="00DB2D94"/>
    <w:rsid w:val="00DB3411"/>
    <w:rsid w:val="00DB4008"/>
    <w:rsid w:val="00DB4520"/>
    <w:rsid w:val="00DB4989"/>
    <w:rsid w:val="00DB4EA5"/>
    <w:rsid w:val="00DB5306"/>
    <w:rsid w:val="00DB5E2E"/>
    <w:rsid w:val="00DB6118"/>
    <w:rsid w:val="00DB65DF"/>
    <w:rsid w:val="00DB77F0"/>
    <w:rsid w:val="00DB7934"/>
    <w:rsid w:val="00DB7A74"/>
    <w:rsid w:val="00DC0144"/>
    <w:rsid w:val="00DC033F"/>
    <w:rsid w:val="00DC0E68"/>
    <w:rsid w:val="00DC11D6"/>
    <w:rsid w:val="00DC160A"/>
    <w:rsid w:val="00DC19C3"/>
    <w:rsid w:val="00DC1BDB"/>
    <w:rsid w:val="00DC1D3A"/>
    <w:rsid w:val="00DC215F"/>
    <w:rsid w:val="00DC22DC"/>
    <w:rsid w:val="00DC26AF"/>
    <w:rsid w:val="00DC272E"/>
    <w:rsid w:val="00DC2E7D"/>
    <w:rsid w:val="00DC35BA"/>
    <w:rsid w:val="00DC3A33"/>
    <w:rsid w:val="00DC3A4C"/>
    <w:rsid w:val="00DC3AD8"/>
    <w:rsid w:val="00DC3F01"/>
    <w:rsid w:val="00DC43F6"/>
    <w:rsid w:val="00DC4A3F"/>
    <w:rsid w:val="00DC4AA0"/>
    <w:rsid w:val="00DC63E8"/>
    <w:rsid w:val="00DC693A"/>
    <w:rsid w:val="00DC695D"/>
    <w:rsid w:val="00DC71FE"/>
    <w:rsid w:val="00DC754A"/>
    <w:rsid w:val="00DC76C9"/>
    <w:rsid w:val="00DC7967"/>
    <w:rsid w:val="00DC7D63"/>
    <w:rsid w:val="00DD038D"/>
    <w:rsid w:val="00DD1FA2"/>
    <w:rsid w:val="00DD2446"/>
    <w:rsid w:val="00DD2C2D"/>
    <w:rsid w:val="00DD303C"/>
    <w:rsid w:val="00DD3281"/>
    <w:rsid w:val="00DD3440"/>
    <w:rsid w:val="00DD3558"/>
    <w:rsid w:val="00DD3BCC"/>
    <w:rsid w:val="00DD3C43"/>
    <w:rsid w:val="00DD407A"/>
    <w:rsid w:val="00DD42FD"/>
    <w:rsid w:val="00DD465B"/>
    <w:rsid w:val="00DD4A28"/>
    <w:rsid w:val="00DD4D49"/>
    <w:rsid w:val="00DD4FC3"/>
    <w:rsid w:val="00DD51B8"/>
    <w:rsid w:val="00DD5268"/>
    <w:rsid w:val="00DD5691"/>
    <w:rsid w:val="00DD5827"/>
    <w:rsid w:val="00DD6C56"/>
    <w:rsid w:val="00DD6D19"/>
    <w:rsid w:val="00DD6FD7"/>
    <w:rsid w:val="00DD73A1"/>
    <w:rsid w:val="00DD745F"/>
    <w:rsid w:val="00DD750F"/>
    <w:rsid w:val="00DD758B"/>
    <w:rsid w:val="00DD76C5"/>
    <w:rsid w:val="00DD77C5"/>
    <w:rsid w:val="00DD7800"/>
    <w:rsid w:val="00DD7C41"/>
    <w:rsid w:val="00DD7F46"/>
    <w:rsid w:val="00DE02D1"/>
    <w:rsid w:val="00DE0832"/>
    <w:rsid w:val="00DE0CDA"/>
    <w:rsid w:val="00DE124D"/>
    <w:rsid w:val="00DE1427"/>
    <w:rsid w:val="00DE1B4C"/>
    <w:rsid w:val="00DE1C24"/>
    <w:rsid w:val="00DE1C48"/>
    <w:rsid w:val="00DE223F"/>
    <w:rsid w:val="00DE2B48"/>
    <w:rsid w:val="00DE2F74"/>
    <w:rsid w:val="00DE31EE"/>
    <w:rsid w:val="00DE3349"/>
    <w:rsid w:val="00DE3EFE"/>
    <w:rsid w:val="00DE3FED"/>
    <w:rsid w:val="00DE4135"/>
    <w:rsid w:val="00DE42B7"/>
    <w:rsid w:val="00DE4812"/>
    <w:rsid w:val="00DE4B7E"/>
    <w:rsid w:val="00DE4F45"/>
    <w:rsid w:val="00DE4FC5"/>
    <w:rsid w:val="00DE5184"/>
    <w:rsid w:val="00DE5828"/>
    <w:rsid w:val="00DE6379"/>
    <w:rsid w:val="00DE665A"/>
    <w:rsid w:val="00DE6BD0"/>
    <w:rsid w:val="00DE6BD4"/>
    <w:rsid w:val="00DE6FDE"/>
    <w:rsid w:val="00DE7332"/>
    <w:rsid w:val="00DE743C"/>
    <w:rsid w:val="00DE7A41"/>
    <w:rsid w:val="00DE7EB2"/>
    <w:rsid w:val="00DF00AE"/>
    <w:rsid w:val="00DF0446"/>
    <w:rsid w:val="00DF0FFF"/>
    <w:rsid w:val="00DF15DC"/>
    <w:rsid w:val="00DF1642"/>
    <w:rsid w:val="00DF17C2"/>
    <w:rsid w:val="00DF18B1"/>
    <w:rsid w:val="00DF20F0"/>
    <w:rsid w:val="00DF2114"/>
    <w:rsid w:val="00DF225D"/>
    <w:rsid w:val="00DF2426"/>
    <w:rsid w:val="00DF24DF"/>
    <w:rsid w:val="00DF2504"/>
    <w:rsid w:val="00DF27C3"/>
    <w:rsid w:val="00DF2873"/>
    <w:rsid w:val="00DF28F1"/>
    <w:rsid w:val="00DF2D75"/>
    <w:rsid w:val="00DF3542"/>
    <w:rsid w:val="00DF3C21"/>
    <w:rsid w:val="00DF46D7"/>
    <w:rsid w:val="00DF495F"/>
    <w:rsid w:val="00DF52A6"/>
    <w:rsid w:val="00DF550D"/>
    <w:rsid w:val="00DF5A27"/>
    <w:rsid w:val="00DF623C"/>
    <w:rsid w:val="00DF63ED"/>
    <w:rsid w:val="00DF6533"/>
    <w:rsid w:val="00DF76AC"/>
    <w:rsid w:val="00E001AD"/>
    <w:rsid w:val="00E00251"/>
    <w:rsid w:val="00E0029B"/>
    <w:rsid w:val="00E005BD"/>
    <w:rsid w:val="00E00B4D"/>
    <w:rsid w:val="00E00C02"/>
    <w:rsid w:val="00E014D9"/>
    <w:rsid w:val="00E01901"/>
    <w:rsid w:val="00E01B3B"/>
    <w:rsid w:val="00E01FA9"/>
    <w:rsid w:val="00E02037"/>
    <w:rsid w:val="00E02416"/>
    <w:rsid w:val="00E024C3"/>
    <w:rsid w:val="00E0250F"/>
    <w:rsid w:val="00E02B2C"/>
    <w:rsid w:val="00E02D57"/>
    <w:rsid w:val="00E02E13"/>
    <w:rsid w:val="00E02EA0"/>
    <w:rsid w:val="00E0314B"/>
    <w:rsid w:val="00E03399"/>
    <w:rsid w:val="00E03614"/>
    <w:rsid w:val="00E04809"/>
    <w:rsid w:val="00E04886"/>
    <w:rsid w:val="00E04D48"/>
    <w:rsid w:val="00E04E68"/>
    <w:rsid w:val="00E0558E"/>
    <w:rsid w:val="00E055A8"/>
    <w:rsid w:val="00E05994"/>
    <w:rsid w:val="00E05E95"/>
    <w:rsid w:val="00E06181"/>
    <w:rsid w:val="00E06E93"/>
    <w:rsid w:val="00E0773F"/>
    <w:rsid w:val="00E0794A"/>
    <w:rsid w:val="00E07CB4"/>
    <w:rsid w:val="00E07F7E"/>
    <w:rsid w:val="00E105D5"/>
    <w:rsid w:val="00E10E3C"/>
    <w:rsid w:val="00E1169D"/>
    <w:rsid w:val="00E11C62"/>
    <w:rsid w:val="00E11F4D"/>
    <w:rsid w:val="00E12076"/>
    <w:rsid w:val="00E12208"/>
    <w:rsid w:val="00E1223D"/>
    <w:rsid w:val="00E1251A"/>
    <w:rsid w:val="00E126DD"/>
    <w:rsid w:val="00E127BC"/>
    <w:rsid w:val="00E133C1"/>
    <w:rsid w:val="00E13718"/>
    <w:rsid w:val="00E13724"/>
    <w:rsid w:val="00E13E78"/>
    <w:rsid w:val="00E140AE"/>
    <w:rsid w:val="00E147BE"/>
    <w:rsid w:val="00E14D39"/>
    <w:rsid w:val="00E14E98"/>
    <w:rsid w:val="00E14EE3"/>
    <w:rsid w:val="00E1547B"/>
    <w:rsid w:val="00E15520"/>
    <w:rsid w:val="00E157EB"/>
    <w:rsid w:val="00E15B5D"/>
    <w:rsid w:val="00E160D5"/>
    <w:rsid w:val="00E16826"/>
    <w:rsid w:val="00E16986"/>
    <w:rsid w:val="00E16AEA"/>
    <w:rsid w:val="00E17057"/>
    <w:rsid w:val="00E175AE"/>
    <w:rsid w:val="00E1784A"/>
    <w:rsid w:val="00E17987"/>
    <w:rsid w:val="00E17B27"/>
    <w:rsid w:val="00E17C44"/>
    <w:rsid w:val="00E2003F"/>
    <w:rsid w:val="00E20A01"/>
    <w:rsid w:val="00E20CCC"/>
    <w:rsid w:val="00E2105B"/>
    <w:rsid w:val="00E21953"/>
    <w:rsid w:val="00E21AD4"/>
    <w:rsid w:val="00E21D5A"/>
    <w:rsid w:val="00E21F04"/>
    <w:rsid w:val="00E2211D"/>
    <w:rsid w:val="00E2222C"/>
    <w:rsid w:val="00E22887"/>
    <w:rsid w:val="00E23126"/>
    <w:rsid w:val="00E2312A"/>
    <w:rsid w:val="00E23BC5"/>
    <w:rsid w:val="00E23EC5"/>
    <w:rsid w:val="00E2476B"/>
    <w:rsid w:val="00E2498F"/>
    <w:rsid w:val="00E24AC5"/>
    <w:rsid w:val="00E25393"/>
    <w:rsid w:val="00E25661"/>
    <w:rsid w:val="00E259B6"/>
    <w:rsid w:val="00E25C6E"/>
    <w:rsid w:val="00E25CA0"/>
    <w:rsid w:val="00E25CA1"/>
    <w:rsid w:val="00E25D8A"/>
    <w:rsid w:val="00E25F3E"/>
    <w:rsid w:val="00E26A98"/>
    <w:rsid w:val="00E26C80"/>
    <w:rsid w:val="00E2749B"/>
    <w:rsid w:val="00E279F9"/>
    <w:rsid w:val="00E27DE8"/>
    <w:rsid w:val="00E30054"/>
    <w:rsid w:val="00E3024B"/>
    <w:rsid w:val="00E30307"/>
    <w:rsid w:val="00E307DD"/>
    <w:rsid w:val="00E30A28"/>
    <w:rsid w:val="00E30C18"/>
    <w:rsid w:val="00E30CA3"/>
    <w:rsid w:val="00E30F2C"/>
    <w:rsid w:val="00E310B9"/>
    <w:rsid w:val="00E31411"/>
    <w:rsid w:val="00E31466"/>
    <w:rsid w:val="00E31D45"/>
    <w:rsid w:val="00E31EEA"/>
    <w:rsid w:val="00E31F4F"/>
    <w:rsid w:val="00E32130"/>
    <w:rsid w:val="00E32171"/>
    <w:rsid w:val="00E328B6"/>
    <w:rsid w:val="00E3325B"/>
    <w:rsid w:val="00E3370E"/>
    <w:rsid w:val="00E3412E"/>
    <w:rsid w:val="00E3420D"/>
    <w:rsid w:val="00E347FD"/>
    <w:rsid w:val="00E34936"/>
    <w:rsid w:val="00E35495"/>
    <w:rsid w:val="00E35F76"/>
    <w:rsid w:val="00E3643D"/>
    <w:rsid w:val="00E36C66"/>
    <w:rsid w:val="00E379A9"/>
    <w:rsid w:val="00E400C8"/>
    <w:rsid w:val="00E40696"/>
    <w:rsid w:val="00E40716"/>
    <w:rsid w:val="00E407D4"/>
    <w:rsid w:val="00E40EBC"/>
    <w:rsid w:val="00E40F47"/>
    <w:rsid w:val="00E412F6"/>
    <w:rsid w:val="00E41DC0"/>
    <w:rsid w:val="00E42137"/>
    <w:rsid w:val="00E4218C"/>
    <w:rsid w:val="00E42210"/>
    <w:rsid w:val="00E4243A"/>
    <w:rsid w:val="00E42476"/>
    <w:rsid w:val="00E4260C"/>
    <w:rsid w:val="00E42F5B"/>
    <w:rsid w:val="00E4322B"/>
    <w:rsid w:val="00E43CDA"/>
    <w:rsid w:val="00E43DA9"/>
    <w:rsid w:val="00E44247"/>
    <w:rsid w:val="00E444CC"/>
    <w:rsid w:val="00E4486F"/>
    <w:rsid w:val="00E453B3"/>
    <w:rsid w:val="00E4566E"/>
    <w:rsid w:val="00E457B8"/>
    <w:rsid w:val="00E459A4"/>
    <w:rsid w:val="00E45D3F"/>
    <w:rsid w:val="00E466E6"/>
    <w:rsid w:val="00E46D37"/>
    <w:rsid w:val="00E46E8A"/>
    <w:rsid w:val="00E46F37"/>
    <w:rsid w:val="00E4705B"/>
    <w:rsid w:val="00E476BD"/>
    <w:rsid w:val="00E47C98"/>
    <w:rsid w:val="00E47D07"/>
    <w:rsid w:val="00E5010D"/>
    <w:rsid w:val="00E5019A"/>
    <w:rsid w:val="00E507C1"/>
    <w:rsid w:val="00E51795"/>
    <w:rsid w:val="00E5271C"/>
    <w:rsid w:val="00E52976"/>
    <w:rsid w:val="00E52BBB"/>
    <w:rsid w:val="00E52C23"/>
    <w:rsid w:val="00E52F21"/>
    <w:rsid w:val="00E53CE6"/>
    <w:rsid w:val="00E540D4"/>
    <w:rsid w:val="00E545BD"/>
    <w:rsid w:val="00E54611"/>
    <w:rsid w:val="00E54B18"/>
    <w:rsid w:val="00E54E05"/>
    <w:rsid w:val="00E55262"/>
    <w:rsid w:val="00E553D0"/>
    <w:rsid w:val="00E55567"/>
    <w:rsid w:val="00E556AB"/>
    <w:rsid w:val="00E55A28"/>
    <w:rsid w:val="00E56117"/>
    <w:rsid w:val="00E56C60"/>
    <w:rsid w:val="00E56E94"/>
    <w:rsid w:val="00E573BD"/>
    <w:rsid w:val="00E57546"/>
    <w:rsid w:val="00E576E8"/>
    <w:rsid w:val="00E577BF"/>
    <w:rsid w:val="00E57895"/>
    <w:rsid w:val="00E57C57"/>
    <w:rsid w:val="00E60183"/>
    <w:rsid w:val="00E60A51"/>
    <w:rsid w:val="00E60A97"/>
    <w:rsid w:val="00E615DF"/>
    <w:rsid w:val="00E61890"/>
    <w:rsid w:val="00E6209C"/>
    <w:rsid w:val="00E62113"/>
    <w:rsid w:val="00E625E2"/>
    <w:rsid w:val="00E625E7"/>
    <w:rsid w:val="00E62B8C"/>
    <w:rsid w:val="00E62C5C"/>
    <w:rsid w:val="00E62D16"/>
    <w:rsid w:val="00E62D68"/>
    <w:rsid w:val="00E63680"/>
    <w:rsid w:val="00E6397E"/>
    <w:rsid w:val="00E644E7"/>
    <w:rsid w:val="00E65499"/>
    <w:rsid w:val="00E6587C"/>
    <w:rsid w:val="00E65EE6"/>
    <w:rsid w:val="00E66097"/>
    <w:rsid w:val="00E660C7"/>
    <w:rsid w:val="00E66E5C"/>
    <w:rsid w:val="00E674F1"/>
    <w:rsid w:val="00E6760B"/>
    <w:rsid w:val="00E67CAB"/>
    <w:rsid w:val="00E705BD"/>
    <w:rsid w:val="00E706BF"/>
    <w:rsid w:val="00E7078F"/>
    <w:rsid w:val="00E7087F"/>
    <w:rsid w:val="00E714BB"/>
    <w:rsid w:val="00E715BF"/>
    <w:rsid w:val="00E71B15"/>
    <w:rsid w:val="00E72235"/>
    <w:rsid w:val="00E72752"/>
    <w:rsid w:val="00E727F1"/>
    <w:rsid w:val="00E72E9E"/>
    <w:rsid w:val="00E73845"/>
    <w:rsid w:val="00E73A13"/>
    <w:rsid w:val="00E73A69"/>
    <w:rsid w:val="00E73F4F"/>
    <w:rsid w:val="00E73FB8"/>
    <w:rsid w:val="00E73FD0"/>
    <w:rsid w:val="00E74324"/>
    <w:rsid w:val="00E7442C"/>
    <w:rsid w:val="00E749F0"/>
    <w:rsid w:val="00E74CDF"/>
    <w:rsid w:val="00E74D78"/>
    <w:rsid w:val="00E74D7D"/>
    <w:rsid w:val="00E75237"/>
    <w:rsid w:val="00E761C6"/>
    <w:rsid w:val="00E7647F"/>
    <w:rsid w:val="00E7668A"/>
    <w:rsid w:val="00E7690F"/>
    <w:rsid w:val="00E76F4E"/>
    <w:rsid w:val="00E77050"/>
    <w:rsid w:val="00E77051"/>
    <w:rsid w:val="00E777B0"/>
    <w:rsid w:val="00E77FA3"/>
    <w:rsid w:val="00E801F2"/>
    <w:rsid w:val="00E803CA"/>
    <w:rsid w:val="00E80866"/>
    <w:rsid w:val="00E80AED"/>
    <w:rsid w:val="00E81320"/>
    <w:rsid w:val="00E829F7"/>
    <w:rsid w:val="00E82BDC"/>
    <w:rsid w:val="00E83267"/>
    <w:rsid w:val="00E836A9"/>
    <w:rsid w:val="00E83725"/>
    <w:rsid w:val="00E83ACD"/>
    <w:rsid w:val="00E83BD5"/>
    <w:rsid w:val="00E83D75"/>
    <w:rsid w:val="00E84438"/>
    <w:rsid w:val="00E84CC6"/>
    <w:rsid w:val="00E85143"/>
    <w:rsid w:val="00E8516D"/>
    <w:rsid w:val="00E852DE"/>
    <w:rsid w:val="00E8597E"/>
    <w:rsid w:val="00E85BA4"/>
    <w:rsid w:val="00E865CD"/>
    <w:rsid w:val="00E86661"/>
    <w:rsid w:val="00E86805"/>
    <w:rsid w:val="00E868D7"/>
    <w:rsid w:val="00E86DE6"/>
    <w:rsid w:val="00E86F9A"/>
    <w:rsid w:val="00E8701E"/>
    <w:rsid w:val="00E87273"/>
    <w:rsid w:val="00E879FF"/>
    <w:rsid w:val="00E87DD4"/>
    <w:rsid w:val="00E9142C"/>
    <w:rsid w:val="00E916BD"/>
    <w:rsid w:val="00E91D0F"/>
    <w:rsid w:val="00E9209F"/>
    <w:rsid w:val="00E92366"/>
    <w:rsid w:val="00E92377"/>
    <w:rsid w:val="00E928F5"/>
    <w:rsid w:val="00E92A9A"/>
    <w:rsid w:val="00E934C0"/>
    <w:rsid w:val="00E93B4B"/>
    <w:rsid w:val="00E93FD4"/>
    <w:rsid w:val="00E94271"/>
    <w:rsid w:val="00E94C96"/>
    <w:rsid w:val="00E95055"/>
    <w:rsid w:val="00E95247"/>
    <w:rsid w:val="00E956A5"/>
    <w:rsid w:val="00E957C4"/>
    <w:rsid w:val="00E95C18"/>
    <w:rsid w:val="00E96328"/>
    <w:rsid w:val="00E968AA"/>
    <w:rsid w:val="00E96BAB"/>
    <w:rsid w:val="00E96C06"/>
    <w:rsid w:val="00E975B3"/>
    <w:rsid w:val="00E97990"/>
    <w:rsid w:val="00EA038A"/>
    <w:rsid w:val="00EA0392"/>
    <w:rsid w:val="00EA0F1F"/>
    <w:rsid w:val="00EA1026"/>
    <w:rsid w:val="00EA1187"/>
    <w:rsid w:val="00EA125D"/>
    <w:rsid w:val="00EA152C"/>
    <w:rsid w:val="00EA1C1A"/>
    <w:rsid w:val="00EA1C88"/>
    <w:rsid w:val="00EA2074"/>
    <w:rsid w:val="00EA296F"/>
    <w:rsid w:val="00EA2FE1"/>
    <w:rsid w:val="00EA311E"/>
    <w:rsid w:val="00EA326B"/>
    <w:rsid w:val="00EA32F0"/>
    <w:rsid w:val="00EA4607"/>
    <w:rsid w:val="00EA46E5"/>
    <w:rsid w:val="00EA499D"/>
    <w:rsid w:val="00EA4D87"/>
    <w:rsid w:val="00EA4F01"/>
    <w:rsid w:val="00EA53C8"/>
    <w:rsid w:val="00EA5EE2"/>
    <w:rsid w:val="00EA6428"/>
    <w:rsid w:val="00EA6A7A"/>
    <w:rsid w:val="00EA7079"/>
    <w:rsid w:val="00EA73FA"/>
    <w:rsid w:val="00EA7C0A"/>
    <w:rsid w:val="00EA7CF3"/>
    <w:rsid w:val="00EA7D47"/>
    <w:rsid w:val="00EA7E05"/>
    <w:rsid w:val="00EA7F15"/>
    <w:rsid w:val="00EA7F26"/>
    <w:rsid w:val="00EB063A"/>
    <w:rsid w:val="00EB0854"/>
    <w:rsid w:val="00EB0E9E"/>
    <w:rsid w:val="00EB0ED5"/>
    <w:rsid w:val="00EB1749"/>
    <w:rsid w:val="00EB177B"/>
    <w:rsid w:val="00EB19B4"/>
    <w:rsid w:val="00EB1B60"/>
    <w:rsid w:val="00EB1BEB"/>
    <w:rsid w:val="00EB1C9C"/>
    <w:rsid w:val="00EB269C"/>
    <w:rsid w:val="00EB28E9"/>
    <w:rsid w:val="00EB3A72"/>
    <w:rsid w:val="00EB3AAD"/>
    <w:rsid w:val="00EB3EAC"/>
    <w:rsid w:val="00EB40B4"/>
    <w:rsid w:val="00EB46A1"/>
    <w:rsid w:val="00EB48A5"/>
    <w:rsid w:val="00EB499A"/>
    <w:rsid w:val="00EB4AF5"/>
    <w:rsid w:val="00EB50B7"/>
    <w:rsid w:val="00EB5449"/>
    <w:rsid w:val="00EB5AF0"/>
    <w:rsid w:val="00EB5E16"/>
    <w:rsid w:val="00EB5E23"/>
    <w:rsid w:val="00EB5E35"/>
    <w:rsid w:val="00EB5F70"/>
    <w:rsid w:val="00EB65A3"/>
    <w:rsid w:val="00EB665B"/>
    <w:rsid w:val="00EB6D5D"/>
    <w:rsid w:val="00EB713A"/>
    <w:rsid w:val="00EB7E84"/>
    <w:rsid w:val="00EC0163"/>
    <w:rsid w:val="00EC0505"/>
    <w:rsid w:val="00EC1D68"/>
    <w:rsid w:val="00EC1EEC"/>
    <w:rsid w:val="00EC2384"/>
    <w:rsid w:val="00EC268B"/>
    <w:rsid w:val="00EC2996"/>
    <w:rsid w:val="00EC30BE"/>
    <w:rsid w:val="00EC31CA"/>
    <w:rsid w:val="00EC33AA"/>
    <w:rsid w:val="00EC35FB"/>
    <w:rsid w:val="00EC4015"/>
    <w:rsid w:val="00EC41AF"/>
    <w:rsid w:val="00EC51FB"/>
    <w:rsid w:val="00EC5DC5"/>
    <w:rsid w:val="00EC606C"/>
    <w:rsid w:val="00EC66D9"/>
    <w:rsid w:val="00EC701C"/>
    <w:rsid w:val="00EC724C"/>
    <w:rsid w:val="00EC74DD"/>
    <w:rsid w:val="00EC7541"/>
    <w:rsid w:val="00EC7A05"/>
    <w:rsid w:val="00ED03C7"/>
    <w:rsid w:val="00ED0908"/>
    <w:rsid w:val="00ED0A79"/>
    <w:rsid w:val="00ED0DE8"/>
    <w:rsid w:val="00ED1513"/>
    <w:rsid w:val="00ED1C56"/>
    <w:rsid w:val="00ED1F9A"/>
    <w:rsid w:val="00ED24C6"/>
    <w:rsid w:val="00ED25A4"/>
    <w:rsid w:val="00ED26DF"/>
    <w:rsid w:val="00ED2943"/>
    <w:rsid w:val="00ED2F55"/>
    <w:rsid w:val="00ED381C"/>
    <w:rsid w:val="00ED384B"/>
    <w:rsid w:val="00ED388B"/>
    <w:rsid w:val="00ED43AF"/>
    <w:rsid w:val="00ED4846"/>
    <w:rsid w:val="00ED4CBD"/>
    <w:rsid w:val="00ED52DB"/>
    <w:rsid w:val="00ED5473"/>
    <w:rsid w:val="00ED5E07"/>
    <w:rsid w:val="00ED5EB9"/>
    <w:rsid w:val="00ED6413"/>
    <w:rsid w:val="00ED734F"/>
    <w:rsid w:val="00ED73AE"/>
    <w:rsid w:val="00ED756C"/>
    <w:rsid w:val="00ED7988"/>
    <w:rsid w:val="00ED7A2A"/>
    <w:rsid w:val="00ED7AFF"/>
    <w:rsid w:val="00ED7CF0"/>
    <w:rsid w:val="00ED7ED7"/>
    <w:rsid w:val="00EE04BB"/>
    <w:rsid w:val="00EE0FE3"/>
    <w:rsid w:val="00EE10FD"/>
    <w:rsid w:val="00EE15E3"/>
    <w:rsid w:val="00EE163B"/>
    <w:rsid w:val="00EE1B6D"/>
    <w:rsid w:val="00EE1B9D"/>
    <w:rsid w:val="00EE1E57"/>
    <w:rsid w:val="00EE2728"/>
    <w:rsid w:val="00EE2F64"/>
    <w:rsid w:val="00EE328A"/>
    <w:rsid w:val="00EE35E2"/>
    <w:rsid w:val="00EE3886"/>
    <w:rsid w:val="00EE3AB5"/>
    <w:rsid w:val="00EE440C"/>
    <w:rsid w:val="00EE4BF3"/>
    <w:rsid w:val="00EE4C6F"/>
    <w:rsid w:val="00EE4CB8"/>
    <w:rsid w:val="00EE4EBE"/>
    <w:rsid w:val="00EE58A4"/>
    <w:rsid w:val="00EE5D39"/>
    <w:rsid w:val="00EE6675"/>
    <w:rsid w:val="00EE6CA8"/>
    <w:rsid w:val="00EE6CAC"/>
    <w:rsid w:val="00EE6D99"/>
    <w:rsid w:val="00EE70E6"/>
    <w:rsid w:val="00EE7980"/>
    <w:rsid w:val="00EE7E59"/>
    <w:rsid w:val="00EF013A"/>
    <w:rsid w:val="00EF03E7"/>
    <w:rsid w:val="00EF09FE"/>
    <w:rsid w:val="00EF0CC3"/>
    <w:rsid w:val="00EF15B3"/>
    <w:rsid w:val="00EF1726"/>
    <w:rsid w:val="00EF1735"/>
    <w:rsid w:val="00EF1A07"/>
    <w:rsid w:val="00EF1AEE"/>
    <w:rsid w:val="00EF2221"/>
    <w:rsid w:val="00EF27CB"/>
    <w:rsid w:val="00EF297F"/>
    <w:rsid w:val="00EF31A4"/>
    <w:rsid w:val="00EF32F0"/>
    <w:rsid w:val="00EF3AD6"/>
    <w:rsid w:val="00EF3F6D"/>
    <w:rsid w:val="00EF49C1"/>
    <w:rsid w:val="00EF56C2"/>
    <w:rsid w:val="00EF58D5"/>
    <w:rsid w:val="00EF5A80"/>
    <w:rsid w:val="00EF60AE"/>
    <w:rsid w:val="00EF682A"/>
    <w:rsid w:val="00EF6A3B"/>
    <w:rsid w:val="00EF6D2A"/>
    <w:rsid w:val="00EF6D44"/>
    <w:rsid w:val="00EF75B4"/>
    <w:rsid w:val="00EF7720"/>
    <w:rsid w:val="00EF7897"/>
    <w:rsid w:val="00EF7A48"/>
    <w:rsid w:val="00EF7A56"/>
    <w:rsid w:val="00EF7BF6"/>
    <w:rsid w:val="00EF7BFF"/>
    <w:rsid w:val="00F0002B"/>
    <w:rsid w:val="00F00788"/>
    <w:rsid w:val="00F00C37"/>
    <w:rsid w:val="00F00E85"/>
    <w:rsid w:val="00F01543"/>
    <w:rsid w:val="00F02159"/>
    <w:rsid w:val="00F022E7"/>
    <w:rsid w:val="00F023D8"/>
    <w:rsid w:val="00F02A84"/>
    <w:rsid w:val="00F02D55"/>
    <w:rsid w:val="00F036EC"/>
    <w:rsid w:val="00F049D0"/>
    <w:rsid w:val="00F04BBC"/>
    <w:rsid w:val="00F05488"/>
    <w:rsid w:val="00F05E42"/>
    <w:rsid w:val="00F061AD"/>
    <w:rsid w:val="00F07584"/>
    <w:rsid w:val="00F07979"/>
    <w:rsid w:val="00F1013E"/>
    <w:rsid w:val="00F101EF"/>
    <w:rsid w:val="00F1042C"/>
    <w:rsid w:val="00F10844"/>
    <w:rsid w:val="00F111EB"/>
    <w:rsid w:val="00F115EF"/>
    <w:rsid w:val="00F11715"/>
    <w:rsid w:val="00F11EDF"/>
    <w:rsid w:val="00F120B9"/>
    <w:rsid w:val="00F12148"/>
    <w:rsid w:val="00F122A0"/>
    <w:rsid w:val="00F125F5"/>
    <w:rsid w:val="00F12A42"/>
    <w:rsid w:val="00F12BBD"/>
    <w:rsid w:val="00F12C30"/>
    <w:rsid w:val="00F12CAD"/>
    <w:rsid w:val="00F12E9A"/>
    <w:rsid w:val="00F142CD"/>
    <w:rsid w:val="00F14811"/>
    <w:rsid w:val="00F1491A"/>
    <w:rsid w:val="00F14931"/>
    <w:rsid w:val="00F14C18"/>
    <w:rsid w:val="00F14C3B"/>
    <w:rsid w:val="00F14F7B"/>
    <w:rsid w:val="00F15311"/>
    <w:rsid w:val="00F15409"/>
    <w:rsid w:val="00F165D5"/>
    <w:rsid w:val="00F17753"/>
    <w:rsid w:val="00F1778A"/>
    <w:rsid w:val="00F2021C"/>
    <w:rsid w:val="00F2029F"/>
    <w:rsid w:val="00F20820"/>
    <w:rsid w:val="00F20A54"/>
    <w:rsid w:val="00F20BC5"/>
    <w:rsid w:val="00F20F24"/>
    <w:rsid w:val="00F211A8"/>
    <w:rsid w:val="00F2125B"/>
    <w:rsid w:val="00F21647"/>
    <w:rsid w:val="00F224A7"/>
    <w:rsid w:val="00F226DD"/>
    <w:rsid w:val="00F22995"/>
    <w:rsid w:val="00F22E47"/>
    <w:rsid w:val="00F23D52"/>
    <w:rsid w:val="00F24B57"/>
    <w:rsid w:val="00F24CFF"/>
    <w:rsid w:val="00F2512F"/>
    <w:rsid w:val="00F258F2"/>
    <w:rsid w:val="00F25DEF"/>
    <w:rsid w:val="00F25ED3"/>
    <w:rsid w:val="00F26454"/>
    <w:rsid w:val="00F26610"/>
    <w:rsid w:val="00F26689"/>
    <w:rsid w:val="00F272EF"/>
    <w:rsid w:val="00F274C0"/>
    <w:rsid w:val="00F274EC"/>
    <w:rsid w:val="00F279B5"/>
    <w:rsid w:val="00F279DB"/>
    <w:rsid w:val="00F30344"/>
    <w:rsid w:val="00F30AEC"/>
    <w:rsid w:val="00F30CCD"/>
    <w:rsid w:val="00F30FE0"/>
    <w:rsid w:val="00F31441"/>
    <w:rsid w:val="00F31F3D"/>
    <w:rsid w:val="00F3217B"/>
    <w:rsid w:val="00F326C1"/>
    <w:rsid w:val="00F3279C"/>
    <w:rsid w:val="00F33691"/>
    <w:rsid w:val="00F33954"/>
    <w:rsid w:val="00F33F9C"/>
    <w:rsid w:val="00F34121"/>
    <w:rsid w:val="00F3449D"/>
    <w:rsid w:val="00F34900"/>
    <w:rsid w:val="00F34C4E"/>
    <w:rsid w:val="00F3528E"/>
    <w:rsid w:val="00F35515"/>
    <w:rsid w:val="00F35569"/>
    <w:rsid w:val="00F35598"/>
    <w:rsid w:val="00F357B9"/>
    <w:rsid w:val="00F35BE1"/>
    <w:rsid w:val="00F36B72"/>
    <w:rsid w:val="00F36EF2"/>
    <w:rsid w:val="00F377BB"/>
    <w:rsid w:val="00F3787D"/>
    <w:rsid w:val="00F37910"/>
    <w:rsid w:val="00F379D3"/>
    <w:rsid w:val="00F37E7E"/>
    <w:rsid w:val="00F402DD"/>
    <w:rsid w:val="00F40B55"/>
    <w:rsid w:val="00F40BC0"/>
    <w:rsid w:val="00F4108F"/>
    <w:rsid w:val="00F41D96"/>
    <w:rsid w:val="00F42899"/>
    <w:rsid w:val="00F42BF0"/>
    <w:rsid w:val="00F43325"/>
    <w:rsid w:val="00F439A2"/>
    <w:rsid w:val="00F43D9C"/>
    <w:rsid w:val="00F44198"/>
    <w:rsid w:val="00F44217"/>
    <w:rsid w:val="00F44785"/>
    <w:rsid w:val="00F4486F"/>
    <w:rsid w:val="00F44A8E"/>
    <w:rsid w:val="00F44BA1"/>
    <w:rsid w:val="00F45457"/>
    <w:rsid w:val="00F459E0"/>
    <w:rsid w:val="00F45CDE"/>
    <w:rsid w:val="00F4607A"/>
    <w:rsid w:val="00F46865"/>
    <w:rsid w:val="00F46F6D"/>
    <w:rsid w:val="00F475B5"/>
    <w:rsid w:val="00F47866"/>
    <w:rsid w:val="00F47A31"/>
    <w:rsid w:val="00F47F27"/>
    <w:rsid w:val="00F47F41"/>
    <w:rsid w:val="00F47FD8"/>
    <w:rsid w:val="00F505E6"/>
    <w:rsid w:val="00F50736"/>
    <w:rsid w:val="00F50B86"/>
    <w:rsid w:val="00F5141B"/>
    <w:rsid w:val="00F515B2"/>
    <w:rsid w:val="00F517B7"/>
    <w:rsid w:val="00F51841"/>
    <w:rsid w:val="00F51844"/>
    <w:rsid w:val="00F51DC8"/>
    <w:rsid w:val="00F521C1"/>
    <w:rsid w:val="00F5299E"/>
    <w:rsid w:val="00F52A69"/>
    <w:rsid w:val="00F52E40"/>
    <w:rsid w:val="00F52F1C"/>
    <w:rsid w:val="00F533E2"/>
    <w:rsid w:val="00F53454"/>
    <w:rsid w:val="00F53520"/>
    <w:rsid w:val="00F53882"/>
    <w:rsid w:val="00F53BCC"/>
    <w:rsid w:val="00F543F5"/>
    <w:rsid w:val="00F5440C"/>
    <w:rsid w:val="00F551F5"/>
    <w:rsid w:val="00F5544D"/>
    <w:rsid w:val="00F558FC"/>
    <w:rsid w:val="00F559DA"/>
    <w:rsid w:val="00F55A6D"/>
    <w:rsid w:val="00F55E01"/>
    <w:rsid w:val="00F55ED7"/>
    <w:rsid w:val="00F56354"/>
    <w:rsid w:val="00F56CBA"/>
    <w:rsid w:val="00F56E5F"/>
    <w:rsid w:val="00F5724C"/>
    <w:rsid w:val="00F57624"/>
    <w:rsid w:val="00F57A03"/>
    <w:rsid w:val="00F57D1F"/>
    <w:rsid w:val="00F6070A"/>
    <w:rsid w:val="00F60753"/>
    <w:rsid w:val="00F608C7"/>
    <w:rsid w:val="00F609D4"/>
    <w:rsid w:val="00F60A1D"/>
    <w:rsid w:val="00F60BDC"/>
    <w:rsid w:val="00F60C77"/>
    <w:rsid w:val="00F60CE5"/>
    <w:rsid w:val="00F610D0"/>
    <w:rsid w:val="00F6189F"/>
    <w:rsid w:val="00F61A6D"/>
    <w:rsid w:val="00F61C1F"/>
    <w:rsid w:val="00F61E24"/>
    <w:rsid w:val="00F6242C"/>
    <w:rsid w:val="00F62759"/>
    <w:rsid w:val="00F6288A"/>
    <w:rsid w:val="00F6347A"/>
    <w:rsid w:val="00F63E4C"/>
    <w:rsid w:val="00F63F2C"/>
    <w:rsid w:val="00F6410E"/>
    <w:rsid w:val="00F658AF"/>
    <w:rsid w:val="00F66112"/>
    <w:rsid w:val="00F663B5"/>
    <w:rsid w:val="00F66497"/>
    <w:rsid w:val="00F66908"/>
    <w:rsid w:val="00F66B4C"/>
    <w:rsid w:val="00F66BB9"/>
    <w:rsid w:val="00F670DE"/>
    <w:rsid w:val="00F6748D"/>
    <w:rsid w:val="00F67938"/>
    <w:rsid w:val="00F67C0C"/>
    <w:rsid w:val="00F70A00"/>
    <w:rsid w:val="00F70B2E"/>
    <w:rsid w:val="00F7135B"/>
    <w:rsid w:val="00F717D6"/>
    <w:rsid w:val="00F71940"/>
    <w:rsid w:val="00F71BF0"/>
    <w:rsid w:val="00F71E5D"/>
    <w:rsid w:val="00F72007"/>
    <w:rsid w:val="00F72083"/>
    <w:rsid w:val="00F726F0"/>
    <w:rsid w:val="00F72783"/>
    <w:rsid w:val="00F72CCF"/>
    <w:rsid w:val="00F72FDE"/>
    <w:rsid w:val="00F730EC"/>
    <w:rsid w:val="00F733D5"/>
    <w:rsid w:val="00F73474"/>
    <w:rsid w:val="00F73A76"/>
    <w:rsid w:val="00F73F22"/>
    <w:rsid w:val="00F743EB"/>
    <w:rsid w:val="00F74456"/>
    <w:rsid w:val="00F74BA4"/>
    <w:rsid w:val="00F750F5"/>
    <w:rsid w:val="00F7517E"/>
    <w:rsid w:val="00F75884"/>
    <w:rsid w:val="00F75AFA"/>
    <w:rsid w:val="00F760BF"/>
    <w:rsid w:val="00F7637F"/>
    <w:rsid w:val="00F7678E"/>
    <w:rsid w:val="00F767A4"/>
    <w:rsid w:val="00F76F9D"/>
    <w:rsid w:val="00F771A8"/>
    <w:rsid w:val="00F77749"/>
    <w:rsid w:val="00F77F15"/>
    <w:rsid w:val="00F80661"/>
    <w:rsid w:val="00F80894"/>
    <w:rsid w:val="00F80B46"/>
    <w:rsid w:val="00F80BCB"/>
    <w:rsid w:val="00F8148B"/>
    <w:rsid w:val="00F81567"/>
    <w:rsid w:val="00F81791"/>
    <w:rsid w:val="00F820B9"/>
    <w:rsid w:val="00F82130"/>
    <w:rsid w:val="00F82522"/>
    <w:rsid w:val="00F82682"/>
    <w:rsid w:val="00F82739"/>
    <w:rsid w:val="00F827F1"/>
    <w:rsid w:val="00F82900"/>
    <w:rsid w:val="00F832C0"/>
    <w:rsid w:val="00F8386A"/>
    <w:rsid w:val="00F838FD"/>
    <w:rsid w:val="00F83E53"/>
    <w:rsid w:val="00F84056"/>
    <w:rsid w:val="00F8465C"/>
    <w:rsid w:val="00F84C5D"/>
    <w:rsid w:val="00F84DDA"/>
    <w:rsid w:val="00F85857"/>
    <w:rsid w:val="00F86959"/>
    <w:rsid w:val="00F86DE7"/>
    <w:rsid w:val="00F86F4B"/>
    <w:rsid w:val="00F8712A"/>
    <w:rsid w:val="00F87270"/>
    <w:rsid w:val="00F87673"/>
    <w:rsid w:val="00F879C6"/>
    <w:rsid w:val="00F87C4F"/>
    <w:rsid w:val="00F9035E"/>
    <w:rsid w:val="00F908B9"/>
    <w:rsid w:val="00F90D94"/>
    <w:rsid w:val="00F90E4D"/>
    <w:rsid w:val="00F90EF1"/>
    <w:rsid w:val="00F9118A"/>
    <w:rsid w:val="00F915AB"/>
    <w:rsid w:val="00F9175A"/>
    <w:rsid w:val="00F91A22"/>
    <w:rsid w:val="00F920D9"/>
    <w:rsid w:val="00F922DE"/>
    <w:rsid w:val="00F92BEC"/>
    <w:rsid w:val="00F933B7"/>
    <w:rsid w:val="00F937FA"/>
    <w:rsid w:val="00F93CB5"/>
    <w:rsid w:val="00F94543"/>
    <w:rsid w:val="00F94938"/>
    <w:rsid w:val="00F95307"/>
    <w:rsid w:val="00F95A20"/>
    <w:rsid w:val="00F95FB7"/>
    <w:rsid w:val="00F96133"/>
    <w:rsid w:val="00F9682A"/>
    <w:rsid w:val="00F9682C"/>
    <w:rsid w:val="00F968F0"/>
    <w:rsid w:val="00F97172"/>
    <w:rsid w:val="00F978E7"/>
    <w:rsid w:val="00F97963"/>
    <w:rsid w:val="00FA07DB"/>
    <w:rsid w:val="00FA0858"/>
    <w:rsid w:val="00FA08EC"/>
    <w:rsid w:val="00FA08EF"/>
    <w:rsid w:val="00FA0DDE"/>
    <w:rsid w:val="00FA13B1"/>
    <w:rsid w:val="00FA18EB"/>
    <w:rsid w:val="00FA1E15"/>
    <w:rsid w:val="00FA24F1"/>
    <w:rsid w:val="00FA2699"/>
    <w:rsid w:val="00FA2B49"/>
    <w:rsid w:val="00FA2BC5"/>
    <w:rsid w:val="00FA2C6C"/>
    <w:rsid w:val="00FA2F6B"/>
    <w:rsid w:val="00FA35D6"/>
    <w:rsid w:val="00FA379A"/>
    <w:rsid w:val="00FA39FB"/>
    <w:rsid w:val="00FA3EB5"/>
    <w:rsid w:val="00FA45B1"/>
    <w:rsid w:val="00FA4C5B"/>
    <w:rsid w:val="00FA4E78"/>
    <w:rsid w:val="00FA5003"/>
    <w:rsid w:val="00FA56B8"/>
    <w:rsid w:val="00FA5B65"/>
    <w:rsid w:val="00FA6032"/>
    <w:rsid w:val="00FA615D"/>
    <w:rsid w:val="00FA64B0"/>
    <w:rsid w:val="00FA65D4"/>
    <w:rsid w:val="00FA667A"/>
    <w:rsid w:val="00FA6702"/>
    <w:rsid w:val="00FA6856"/>
    <w:rsid w:val="00FA7219"/>
    <w:rsid w:val="00FA7DC6"/>
    <w:rsid w:val="00FB0271"/>
    <w:rsid w:val="00FB055A"/>
    <w:rsid w:val="00FB0AC0"/>
    <w:rsid w:val="00FB0B3A"/>
    <w:rsid w:val="00FB0C1E"/>
    <w:rsid w:val="00FB14FE"/>
    <w:rsid w:val="00FB1C98"/>
    <w:rsid w:val="00FB1E14"/>
    <w:rsid w:val="00FB1E81"/>
    <w:rsid w:val="00FB1EFB"/>
    <w:rsid w:val="00FB2A5F"/>
    <w:rsid w:val="00FB2DC1"/>
    <w:rsid w:val="00FB2E78"/>
    <w:rsid w:val="00FB2F27"/>
    <w:rsid w:val="00FB2FBB"/>
    <w:rsid w:val="00FB3071"/>
    <w:rsid w:val="00FB308E"/>
    <w:rsid w:val="00FB397F"/>
    <w:rsid w:val="00FB3D6B"/>
    <w:rsid w:val="00FB4064"/>
    <w:rsid w:val="00FB4351"/>
    <w:rsid w:val="00FB5110"/>
    <w:rsid w:val="00FB5F91"/>
    <w:rsid w:val="00FB5FD9"/>
    <w:rsid w:val="00FB6D82"/>
    <w:rsid w:val="00FB71AC"/>
    <w:rsid w:val="00FB7365"/>
    <w:rsid w:val="00FB744D"/>
    <w:rsid w:val="00FB7A75"/>
    <w:rsid w:val="00FB7FAF"/>
    <w:rsid w:val="00FB7FF1"/>
    <w:rsid w:val="00FC0139"/>
    <w:rsid w:val="00FC0243"/>
    <w:rsid w:val="00FC0F68"/>
    <w:rsid w:val="00FC1510"/>
    <w:rsid w:val="00FC1731"/>
    <w:rsid w:val="00FC1C08"/>
    <w:rsid w:val="00FC1CBC"/>
    <w:rsid w:val="00FC2211"/>
    <w:rsid w:val="00FC22EF"/>
    <w:rsid w:val="00FC284E"/>
    <w:rsid w:val="00FC2A52"/>
    <w:rsid w:val="00FC2A7D"/>
    <w:rsid w:val="00FC2B45"/>
    <w:rsid w:val="00FC2D01"/>
    <w:rsid w:val="00FC3476"/>
    <w:rsid w:val="00FC347B"/>
    <w:rsid w:val="00FC3972"/>
    <w:rsid w:val="00FC3C88"/>
    <w:rsid w:val="00FC4070"/>
    <w:rsid w:val="00FC4160"/>
    <w:rsid w:val="00FC4D2A"/>
    <w:rsid w:val="00FC559B"/>
    <w:rsid w:val="00FC5A97"/>
    <w:rsid w:val="00FC75D6"/>
    <w:rsid w:val="00FD03EE"/>
    <w:rsid w:val="00FD05CE"/>
    <w:rsid w:val="00FD0ADF"/>
    <w:rsid w:val="00FD14DB"/>
    <w:rsid w:val="00FD1FA0"/>
    <w:rsid w:val="00FD2402"/>
    <w:rsid w:val="00FD256E"/>
    <w:rsid w:val="00FD258F"/>
    <w:rsid w:val="00FD25F7"/>
    <w:rsid w:val="00FD25FC"/>
    <w:rsid w:val="00FD2805"/>
    <w:rsid w:val="00FD2DA2"/>
    <w:rsid w:val="00FD2F2A"/>
    <w:rsid w:val="00FD3752"/>
    <w:rsid w:val="00FD37E8"/>
    <w:rsid w:val="00FD3865"/>
    <w:rsid w:val="00FD3A8B"/>
    <w:rsid w:val="00FD3ABC"/>
    <w:rsid w:val="00FD4590"/>
    <w:rsid w:val="00FD4758"/>
    <w:rsid w:val="00FD4C17"/>
    <w:rsid w:val="00FD4E31"/>
    <w:rsid w:val="00FD5E0E"/>
    <w:rsid w:val="00FD60FC"/>
    <w:rsid w:val="00FD614C"/>
    <w:rsid w:val="00FD6790"/>
    <w:rsid w:val="00FD69F7"/>
    <w:rsid w:val="00FD6F38"/>
    <w:rsid w:val="00FD6FC4"/>
    <w:rsid w:val="00FD701A"/>
    <w:rsid w:val="00FD7A25"/>
    <w:rsid w:val="00FE0316"/>
    <w:rsid w:val="00FE03E1"/>
    <w:rsid w:val="00FE051C"/>
    <w:rsid w:val="00FE0D42"/>
    <w:rsid w:val="00FE1040"/>
    <w:rsid w:val="00FE1069"/>
    <w:rsid w:val="00FE1470"/>
    <w:rsid w:val="00FE1635"/>
    <w:rsid w:val="00FE1EAA"/>
    <w:rsid w:val="00FE239B"/>
    <w:rsid w:val="00FE2941"/>
    <w:rsid w:val="00FE3058"/>
    <w:rsid w:val="00FE31C4"/>
    <w:rsid w:val="00FE335A"/>
    <w:rsid w:val="00FE3596"/>
    <w:rsid w:val="00FE36D7"/>
    <w:rsid w:val="00FE3924"/>
    <w:rsid w:val="00FE409F"/>
    <w:rsid w:val="00FE4E94"/>
    <w:rsid w:val="00FE4F48"/>
    <w:rsid w:val="00FE529D"/>
    <w:rsid w:val="00FE558E"/>
    <w:rsid w:val="00FE568F"/>
    <w:rsid w:val="00FE5B02"/>
    <w:rsid w:val="00FE62B9"/>
    <w:rsid w:val="00FE6385"/>
    <w:rsid w:val="00FE63C2"/>
    <w:rsid w:val="00FE65AB"/>
    <w:rsid w:val="00FE660F"/>
    <w:rsid w:val="00FE695C"/>
    <w:rsid w:val="00FE6C9C"/>
    <w:rsid w:val="00FE6DD9"/>
    <w:rsid w:val="00FE6E57"/>
    <w:rsid w:val="00FE6F7F"/>
    <w:rsid w:val="00FE7062"/>
    <w:rsid w:val="00FE786C"/>
    <w:rsid w:val="00FF04F9"/>
    <w:rsid w:val="00FF155F"/>
    <w:rsid w:val="00FF1806"/>
    <w:rsid w:val="00FF1A7A"/>
    <w:rsid w:val="00FF1BFE"/>
    <w:rsid w:val="00FF28E0"/>
    <w:rsid w:val="00FF2955"/>
    <w:rsid w:val="00FF2AB3"/>
    <w:rsid w:val="00FF2C54"/>
    <w:rsid w:val="00FF2C76"/>
    <w:rsid w:val="00FF2D29"/>
    <w:rsid w:val="00FF3941"/>
    <w:rsid w:val="00FF3A64"/>
    <w:rsid w:val="00FF3AE9"/>
    <w:rsid w:val="00FF3F88"/>
    <w:rsid w:val="00FF409A"/>
    <w:rsid w:val="00FF45FF"/>
    <w:rsid w:val="00FF4A25"/>
    <w:rsid w:val="00FF4C3D"/>
    <w:rsid w:val="00FF4D68"/>
    <w:rsid w:val="00FF54A4"/>
    <w:rsid w:val="00FF5B8B"/>
    <w:rsid w:val="00FF5DC8"/>
    <w:rsid w:val="00FF6030"/>
    <w:rsid w:val="00FF60C3"/>
    <w:rsid w:val="00FF6819"/>
    <w:rsid w:val="00FF6989"/>
    <w:rsid w:val="00FF6A34"/>
    <w:rsid w:val="00FF6C6A"/>
    <w:rsid w:val="00FF6FFA"/>
    <w:rsid w:val="00FF74FD"/>
    <w:rsid w:val="00FF7655"/>
    <w:rsid w:val="00FF77AB"/>
    <w:rsid w:val="00FF77F4"/>
    <w:rsid w:val="00FF796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style="mso-rotate-with-shape:t" inset="0,0,0,0"/>
    </o:shapedefaults>
    <o:shapelayout v:ext="edit">
      <o:idmap v:ext="edit" data="2"/>
    </o:shapelayout>
  </w:shapeDefaults>
  <w:decimalSymbol w:val=","/>
  <w:listSeparator w:val=";"/>
  <w14:docId w14:val="6B7F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Pr>
      <w:sz w:val="24"/>
      <w:szCs w:val="24"/>
      <w:lang w:val="en-GB" w:eastAsia="en-US"/>
    </w:rPr>
  </w:style>
  <w:style w:type="paragraph" w:styleId="Antrat1">
    <w:name w:val="heading 1"/>
    <w:aliases w:val="1 lygis"/>
    <w:basedOn w:val="prastasis"/>
    <w:next w:val="prastasis"/>
    <w:uiPriority w:val="9"/>
    <w:qFormat/>
    <w:pPr>
      <w:keepNext/>
      <w:jc w:val="center"/>
      <w:outlineLvl w:val="0"/>
    </w:pPr>
    <w:rPr>
      <w:b/>
      <w:sz w:val="20"/>
      <w:szCs w:val="20"/>
      <w:lang w:val="lt-LT"/>
    </w:rPr>
  </w:style>
  <w:style w:type="paragraph" w:styleId="Antrat2">
    <w:name w:val="heading 2"/>
    <w:basedOn w:val="prastasis"/>
    <w:next w:val="prastasis"/>
    <w:link w:val="Antrat2Diagrama"/>
    <w:uiPriority w:val="9"/>
    <w:qFormat/>
    <w:pPr>
      <w:keepNext/>
      <w:jc w:val="both"/>
      <w:outlineLvl w:val="1"/>
    </w:pPr>
    <w:rPr>
      <w:szCs w:val="20"/>
      <w:lang w:val="en-AU"/>
    </w:rPr>
  </w:style>
  <w:style w:type="paragraph" w:styleId="Antrat3">
    <w:name w:val="heading 3"/>
    <w:basedOn w:val="prastasis"/>
    <w:next w:val="prastasis"/>
    <w:uiPriority w:val="9"/>
    <w:qFormat/>
    <w:pPr>
      <w:keepNext/>
      <w:ind w:firstLine="567"/>
      <w:outlineLvl w:val="2"/>
    </w:pPr>
    <w:rPr>
      <w:b/>
      <w:bCs/>
      <w:u w:val="single"/>
    </w:rPr>
  </w:style>
  <w:style w:type="paragraph" w:styleId="Antrat4">
    <w:name w:val="heading 4"/>
    <w:basedOn w:val="prastasis"/>
    <w:next w:val="prastasis"/>
    <w:link w:val="Antrat4Diagrama"/>
    <w:qFormat/>
    <w:pPr>
      <w:keepNext/>
      <w:outlineLvl w:val="3"/>
    </w:pPr>
    <w:rPr>
      <w:b/>
      <w:szCs w:val="20"/>
      <w:lang w:val="lt-LT"/>
    </w:rPr>
  </w:style>
  <w:style w:type="paragraph" w:styleId="Antrat5">
    <w:name w:val="heading 5"/>
    <w:basedOn w:val="prastasis"/>
    <w:next w:val="prastasis"/>
    <w:link w:val="Antrat5Diagrama"/>
    <w:qFormat/>
    <w:pPr>
      <w:keepNext/>
      <w:ind w:left="780"/>
      <w:jc w:val="center"/>
      <w:outlineLvl w:val="4"/>
    </w:pPr>
    <w:rPr>
      <w:b/>
      <w:bCs/>
      <w:sz w:val="36"/>
    </w:rPr>
  </w:style>
  <w:style w:type="paragraph" w:styleId="Antrat6">
    <w:name w:val="heading 6"/>
    <w:basedOn w:val="prastasis"/>
    <w:next w:val="prastasis"/>
    <w:qFormat/>
    <w:pPr>
      <w:keepNext/>
      <w:widowControl w:val="0"/>
      <w:suppressAutoHyphens/>
      <w:ind w:firstLine="720"/>
      <w:jc w:val="center"/>
      <w:outlineLvl w:val="5"/>
    </w:pPr>
    <w:rPr>
      <w:b/>
      <w:i/>
      <w:lang w:val="lt-LT" w:eastAsia="lt-LT"/>
    </w:rPr>
  </w:style>
  <w:style w:type="paragraph" w:styleId="Antrat7">
    <w:name w:val="heading 7"/>
    <w:basedOn w:val="prastasis"/>
    <w:next w:val="prastasis"/>
    <w:link w:val="Antrat7Diagrama"/>
    <w:uiPriority w:val="9"/>
    <w:qFormat/>
    <w:pPr>
      <w:spacing w:before="240" w:after="60"/>
      <w:outlineLvl w:val="6"/>
    </w:pPr>
    <w:rPr>
      <w:lang w:val="en-AU"/>
    </w:rPr>
  </w:style>
  <w:style w:type="paragraph" w:styleId="Antrat8">
    <w:name w:val="heading 8"/>
    <w:basedOn w:val="prastasis"/>
    <w:next w:val="prastasis"/>
    <w:qFormat/>
    <w:pPr>
      <w:keepNext/>
      <w:jc w:val="center"/>
      <w:outlineLvl w:val="7"/>
    </w:pPr>
    <w:rPr>
      <w:rFonts w:ascii="Tahoma" w:hAnsi="Tahoma" w:cs="Tahoma"/>
      <w:b/>
      <w:bCs/>
      <w:i/>
      <w:iCs/>
      <w:sz w:val="22"/>
    </w:rPr>
  </w:style>
  <w:style w:type="paragraph" w:styleId="Antrat9">
    <w:name w:val="heading 9"/>
    <w:basedOn w:val="prastasis"/>
    <w:next w:val="prastasis"/>
    <w:link w:val="Antrat9Diagrama"/>
    <w:qFormat/>
    <w:pPr>
      <w:keepNext/>
      <w:autoSpaceDE w:val="0"/>
      <w:ind w:firstLine="720"/>
      <w:jc w:val="center"/>
      <w:outlineLvl w:val="8"/>
    </w:pPr>
    <w:rPr>
      <w:b/>
      <w:bCs/>
      <w:sz w:val="20"/>
      <w:lang w:val="en-AU"/>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orat">
    <w:name w:val="footer"/>
    <w:aliases w:val="Char"/>
    <w:basedOn w:val="prastasis"/>
    <w:uiPriority w:val="99"/>
    <w:pPr>
      <w:tabs>
        <w:tab w:val="center" w:pos="4320"/>
        <w:tab w:val="right" w:pos="8640"/>
      </w:tabs>
    </w:pPr>
    <w:rPr>
      <w:sz w:val="20"/>
      <w:szCs w:val="20"/>
      <w:lang w:val="lt-LT"/>
    </w:rPr>
  </w:style>
  <w:style w:type="paragraph" w:styleId="Antrats">
    <w:name w:val="header"/>
    <w:basedOn w:val="prastasis"/>
    <w:link w:val="AntratsDiagrama"/>
    <w:uiPriority w:val="99"/>
    <w:pPr>
      <w:tabs>
        <w:tab w:val="center" w:pos="4153"/>
        <w:tab w:val="right" w:pos="8306"/>
      </w:tabs>
    </w:pPr>
  </w:style>
  <w:style w:type="paragraph" w:styleId="prastasistinklapis">
    <w:name w:val="Normal (Web)"/>
    <w:basedOn w:val="prastasis"/>
    <w:uiPriority w:val="99"/>
    <w:qFormat/>
    <w:pPr>
      <w:spacing w:before="100" w:beforeAutospacing="1" w:after="100" w:afterAutospacing="1"/>
    </w:pPr>
    <w:rPr>
      <w:lang w:val="en-US"/>
    </w:rPr>
  </w:style>
  <w:style w:type="paragraph" w:styleId="Pagrindiniotekstopirmatrauka">
    <w:name w:val="Body Text First Indent"/>
    <w:basedOn w:val="Tekstas"/>
    <w:semiHidden/>
    <w:pPr>
      <w:widowControl w:val="0"/>
      <w:spacing w:after="120"/>
      <w:ind w:firstLine="283"/>
    </w:pPr>
    <w:rPr>
      <w:rFonts w:eastAsia="Lucida Sans Unicode" w:cs="Tahoma"/>
      <w:sz w:val="24"/>
      <w:szCs w:val="24"/>
      <w:lang w:eastAsia="x-none"/>
    </w:rPr>
  </w:style>
  <w:style w:type="paragraph" w:customStyle="1" w:styleId="Tekstas">
    <w:name w:val="Tekstas"/>
    <w:basedOn w:val="prastasis"/>
    <w:pPr>
      <w:suppressAutoHyphens/>
    </w:pPr>
    <w:rPr>
      <w:sz w:val="22"/>
      <w:szCs w:val="20"/>
      <w:lang w:val="lt-LT" w:eastAsia="ar-SA"/>
    </w:rPr>
  </w:style>
  <w:style w:type="paragraph" w:customStyle="1" w:styleId="Nurodytoformatotekstas">
    <w:name w:val="Nurodyto formato tekstas"/>
    <w:basedOn w:val="prastasis"/>
    <w:pPr>
      <w:widowControl w:val="0"/>
      <w:suppressAutoHyphens/>
    </w:pPr>
    <w:rPr>
      <w:rFonts w:ascii="Courier New" w:eastAsia="Courier New" w:hAnsi="Courier New" w:cs="Courier New"/>
      <w:sz w:val="20"/>
      <w:szCs w:val="20"/>
      <w:lang w:val="lt-LT" w:eastAsia="x-none"/>
    </w:rPr>
  </w:style>
  <w:style w:type="paragraph" w:styleId="Pagrindiniotekstotrauka3">
    <w:name w:val="Body Text Indent 3"/>
    <w:basedOn w:val="prastasis"/>
    <w:pPr>
      <w:ind w:firstLine="561"/>
      <w:jc w:val="both"/>
    </w:pPr>
    <w:rPr>
      <w:szCs w:val="20"/>
      <w:lang w:val="lt-LT"/>
    </w:rPr>
  </w:style>
  <w:style w:type="paragraph" w:customStyle="1" w:styleId="Antrat10">
    <w:name w:val="Antraštė1"/>
    <w:basedOn w:val="prastasis"/>
    <w:pPr>
      <w:suppressLineNumbers/>
      <w:suppressAutoHyphens/>
      <w:spacing w:before="120" w:after="120"/>
    </w:pPr>
    <w:rPr>
      <w:rFonts w:cs="Tahoma"/>
      <w:i/>
      <w:iCs/>
      <w:sz w:val="20"/>
      <w:szCs w:val="20"/>
      <w:lang w:eastAsia="ar-SA"/>
    </w:rPr>
  </w:style>
  <w:style w:type="paragraph" w:customStyle="1" w:styleId="WW-BodyTextIndent3">
    <w:name w:val="WW-Body Text Indent 3"/>
    <w:basedOn w:val="prastasis"/>
    <w:pPr>
      <w:suppressAutoHyphens/>
      <w:ind w:firstLine="561"/>
      <w:jc w:val="both"/>
    </w:pPr>
    <w:rPr>
      <w:szCs w:val="20"/>
      <w:lang w:val="lt-LT" w:eastAsia="ar-SA"/>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paragraph" w:customStyle="1" w:styleId="TableContents">
    <w:name w:val="Table Contents"/>
    <w:basedOn w:val="prastasis"/>
    <w:qFormat/>
    <w:pPr>
      <w:suppressLineNumbers/>
      <w:suppressAutoHyphens/>
    </w:pPr>
    <w:rPr>
      <w:lang w:eastAsia="ar-SA"/>
    </w:rPr>
  </w:style>
  <w:style w:type="paragraph" w:customStyle="1" w:styleId="Lentelsturinys">
    <w:name w:val="Lentelės turinys"/>
    <w:basedOn w:val="prastasis"/>
    <w:pPr>
      <w:widowControl w:val="0"/>
      <w:suppressLineNumbers/>
      <w:suppressAutoHyphens/>
    </w:pPr>
    <w:rPr>
      <w:rFonts w:eastAsia="Lucida Sans Unicode" w:cs="Tahoma"/>
      <w:szCs w:val="20"/>
      <w:lang w:val="lt-LT" w:eastAsia="x-none"/>
    </w:rPr>
  </w:style>
  <w:style w:type="paragraph" w:customStyle="1" w:styleId="Lentelsantrat">
    <w:name w:val="Lentelės antraštė"/>
    <w:basedOn w:val="Lentelsturinys"/>
    <w:pPr>
      <w:spacing w:after="120"/>
      <w:jc w:val="center"/>
    </w:pPr>
    <w:rPr>
      <w:rFonts w:eastAsia="HG Mincho Light J" w:cs="Arial Unicode MS"/>
      <w:b/>
      <w:bCs/>
      <w:i/>
      <w:iCs/>
      <w:color w:val="000000"/>
      <w:szCs w:val="24"/>
      <w:lang w:val="en-US"/>
    </w:rPr>
  </w:style>
  <w:style w:type="paragraph" w:styleId="Pagrindinistekstas2">
    <w:name w:val="Body Text 2"/>
    <w:basedOn w:val="prastasis"/>
    <w:rPr>
      <w:rFonts w:ascii="Albertus Extra Bold" w:hAnsi="Albertus Extra Bold"/>
      <w:sz w:val="36"/>
      <w:szCs w:val="20"/>
      <w:lang w:val="lt-LT"/>
    </w:rPr>
  </w:style>
  <w:style w:type="paragraph" w:styleId="Pagrindiniotekstotrauka2">
    <w:name w:val="Body Text Indent 2"/>
    <w:basedOn w:val="prastasis"/>
    <w:uiPriority w:val="99"/>
    <w:pPr>
      <w:ind w:firstLine="720"/>
      <w:jc w:val="both"/>
    </w:pPr>
    <w:rPr>
      <w:szCs w:val="20"/>
      <w:lang w:val="lt-LT"/>
    </w:rPr>
  </w:style>
  <w:style w:type="paragraph" w:styleId="Pagrindinistekstas3">
    <w:name w:val="Body Text 3"/>
    <w:basedOn w:val="prastasis"/>
    <w:pPr>
      <w:jc w:val="both"/>
    </w:pPr>
    <w:rPr>
      <w:szCs w:val="20"/>
      <w:lang w:val="lt-LT"/>
    </w:rPr>
  </w:style>
  <w:style w:type="paragraph" w:styleId="Pagrindiniotekstotrauka">
    <w:name w:val="Body Text Indent"/>
    <w:basedOn w:val="prastasis"/>
    <w:pPr>
      <w:ind w:firstLine="720"/>
      <w:jc w:val="both"/>
    </w:pPr>
    <w:rPr>
      <w:szCs w:val="20"/>
      <w:lang w:val="lt-LT"/>
    </w:rPr>
  </w:style>
  <w:style w:type="paragraph" w:styleId="Pagrindinistekstas">
    <w:name w:val="Body Text"/>
    <w:aliases w:val="Balloon Text"/>
    <w:basedOn w:val="prastasis"/>
    <w:link w:val="PagrindinistekstasDiagrama"/>
    <w:pPr>
      <w:spacing w:after="120"/>
    </w:pPr>
    <w:rPr>
      <w:sz w:val="20"/>
      <w:szCs w:val="20"/>
      <w:lang w:val="en-AU"/>
    </w:rPr>
  </w:style>
  <w:style w:type="paragraph" w:styleId="HTMLiankstoformatuotas">
    <w:name w:val="HTML Preformatted"/>
    <w:aliases w:val=" Char"/>
    <w:basedOn w:val="prastasis"/>
    <w:link w:val="HTMLiankstoformatuotasDiagrama"/>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customStyle="1" w:styleId="WW-Pagrindiniotekstotrauka2">
    <w:name w:val="WW-Pagrindinio teksto įtrauka 2"/>
    <w:basedOn w:val="prastasis"/>
    <w:pPr>
      <w:suppressAutoHyphens/>
      <w:ind w:firstLine="720"/>
    </w:pPr>
    <w:rPr>
      <w:szCs w:val="20"/>
      <w:lang w:val="lt-LT" w:eastAsia="ar-SA"/>
    </w:rPr>
  </w:style>
  <w:style w:type="paragraph" w:customStyle="1" w:styleId="TableHeading">
    <w:name w:val="Table Heading"/>
    <w:basedOn w:val="TableContents"/>
    <w:pPr>
      <w:jc w:val="center"/>
    </w:pPr>
    <w:rPr>
      <w:b/>
      <w:bCs/>
      <w:i/>
      <w:iCs/>
    </w:rPr>
  </w:style>
  <w:style w:type="paragraph" w:customStyle="1" w:styleId="WW-NormalWeb1">
    <w:name w:val="WW-Normal (Web)1"/>
    <w:basedOn w:val="prastasis"/>
    <w:pPr>
      <w:widowControl w:val="0"/>
      <w:suppressAutoHyphens/>
      <w:spacing w:before="280" w:after="119"/>
    </w:pPr>
    <w:rPr>
      <w:rFonts w:ascii="Arial Unicode MS" w:eastAsia="Lucida Sans Unicode" w:hAnsi="Arial Unicode MS"/>
      <w:szCs w:val="20"/>
      <w:lang w:val="lt-LT" w:eastAsia="x-none"/>
    </w:rPr>
  </w:style>
  <w:style w:type="paragraph" w:customStyle="1" w:styleId="lentelsturinys0">
    <w:name w:val="lentelsturinys"/>
    <w:basedOn w:val="prastasis"/>
    <w:pPr>
      <w:spacing w:before="280" w:after="280"/>
    </w:pPr>
    <w:rPr>
      <w:rFonts w:cs="Tahoma"/>
      <w:lang w:val="lt-LT"/>
    </w:rPr>
  </w:style>
  <w:style w:type="paragraph" w:customStyle="1" w:styleId="WW-Tekstas">
    <w:name w:val="WW-Tekstas"/>
    <w:basedOn w:val="prastasis"/>
    <w:pPr>
      <w:widowControl w:val="0"/>
      <w:suppressAutoHyphens/>
      <w:spacing w:after="120"/>
    </w:pPr>
    <w:rPr>
      <w:rFonts w:eastAsia="Lucida Sans Unicode" w:cs="Tahoma"/>
      <w:lang w:val="lt-LT"/>
    </w:rPr>
  </w:style>
  <w:style w:type="paragraph" w:customStyle="1" w:styleId="WW-Lentelsturinys111">
    <w:name w:val="WW-Lentelės turinys111"/>
    <w:basedOn w:val="WW-Tekstas1"/>
    <w:pPr>
      <w:suppressLineNumbers/>
    </w:pPr>
  </w:style>
  <w:style w:type="paragraph" w:customStyle="1" w:styleId="WW-Tekstas1">
    <w:name w:val="WW-Tekstas1"/>
    <w:basedOn w:val="prastasis"/>
    <w:pPr>
      <w:widowControl w:val="0"/>
      <w:suppressAutoHyphens/>
      <w:spacing w:after="120"/>
    </w:pPr>
    <w:rPr>
      <w:rFonts w:eastAsia="Lucida Sans Unicode" w:cs="Tahoma"/>
      <w:lang w:val="lt-LT"/>
    </w:rPr>
  </w:style>
  <w:style w:type="paragraph" w:customStyle="1" w:styleId="Text">
    <w:name w:val="Text"/>
    <w:basedOn w:val="prastasis"/>
    <w:pPr>
      <w:widowControl w:val="0"/>
      <w:suppressAutoHyphens/>
    </w:pPr>
    <w:rPr>
      <w:lang w:val="lt-LT" w:eastAsia="lt-LT"/>
    </w:rPr>
  </w:style>
  <w:style w:type="character" w:customStyle="1" w:styleId="Inaosramenys">
    <w:name w:val="Išnašos rašmenys"/>
  </w:style>
  <w:style w:type="character" w:customStyle="1" w:styleId="Numeravimosimboliai">
    <w:name w:val="Numeravimo simboliai"/>
  </w:style>
  <w:style w:type="character" w:customStyle="1" w:styleId="Galinsinaosramenys">
    <w:name w:val="Galinės išnašos rašmenys"/>
  </w:style>
  <w:style w:type="character" w:customStyle="1" w:styleId="WW-DefaultParagraphFont">
    <w:name w:val="WW-Default Paragraph Font"/>
  </w:style>
  <w:style w:type="paragraph" w:customStyle="1" w:styleId="Pavadinimas1">
    <w:name w:val="Pavadinimas1"/>
    <w:basedOn w:val="prastasis"/>
    <w:pPr>
      <w:suppressLineNumbers/>
      <w:suppressAutoHyphens/>
      <w:spacing w:before="120" w:after="120"/>
    </w:pPr>
    <w:rPr>
      <w:rFonts w:cs="Tahoma"/>
      <w:i/>
      <w:iCs/>
      <w:sz w:val="20"/>
      <w:szCs w:val="20"/>
      <w:lang w:val="lt-LT"/>
    </w:rPr>
  </w:style>
  <w:style w:type="paragraph" w:customStyle="1" w:styleId="Rodykl">
    <w:name w:val="Rodyklė"/>
    <w:basedOn w:val="prastasis"/>
    <w:pPr>
      <w:suppressLineNumbers/>
      <w:suppressAutoHyphens/>
    </w:pPr>
    <w:rPr>
      <w:rFonts w:cs="Tahoma"/>
      <w:lang w:val="lt-LT"/>
    </w:rPr>
  </w:style>
  <w:style w:type="paragraph" w:customStyle="1" w:styleId="WW-Lentelsturinys11">
    <w:name w:val="WW-Lentelės turinys11"/>
    <w:basedOn w:val="WW-Tekstas"/>
    <w:pPr>
      <w:suppressLineNumbers/>
    </w:pPr>
    <w:rPr>
      <w:lang w:eastAsia="x-none"/>
    </w:rPr>
  </w:style>
  <w:style w:type="paragraph" w:customStyle="1" w:styleId="WW-Lentelsantrat11">
    <w:name w:val="WW-Lentelės antraštė11"/>
    <w:basedOn w:val="WW-Lentelsturinys11"/>
    <w:pPr>
      <w:jc w:val="center"/>
    </w:pPr>
    <w:rPr>
      <w:b/>
      <w:bCs/>
      <w:i/>
      <w:iCs/>
    </w:rPr>
  </w:style>
  <w:style w:type="paragraph" w:styleId="Pavadinimas">
    <w:name w:val="Title"/>
    <w:basedOn w:val="prastasis"/>
    <w:next w:val="Text"/>
    <w:link w:val="PavadinimasDiagrama"/>
    <w:qFormat/>
    <w:pPr>
      <w:widowControl w:val="0"/>
      <w:suppressAutoHyphens/>
    </w:pPr>
    <w:rPr>
      <w:szCs w:val="28"/>
      <w:lang w:val="lt-LT" w:eastAsia="lt-LT"/>
    </w:rPr>
  </w:style>
  <w:style w:type="character" w:styleId="Grietas">
    <w:name w:val="Strong"/>
    <w:uiPriority w:val="22"/>
    <w:qFormat/>
    <w:rPr>
      <w:b/>
      <w:bCs/>
    </w:rPr>
  </w:style>
  <w:style w:type="paragraph" w:customStyle="1" w:styleId="prastasis1">
    <w:name w:val="Įprastasis1"/>
    <w:basedOn w:val="prastasis"/>
    <w:pPr>
      <w:spacing w:before="280" w:after="280"/>
    </w:pPr>
    <w:rPr>
      <w:lang w:val="en-US" w:eastAsia="ar-SA"/>
    </w:rPr>
  </w:style>
  <w:style w:type="character" w:styleId="Hipersaitas">
    <w:name w:val="Hyperlink"/>
    <w:rPr>
      <w:color w:val="0000FF"/>
      <w:u w:val="single"/>
    </w:rPr>
  </w:style>
  <w:style w:type="character" w:customStyle="1" w:styleId="WW-Numatytasispastraiposriftas">
    <w:name w:val="WW-Numatytasis pastraipos šriftas"/>
  </w:style>
  <w:style w:type="character" w:styleId="Puslapionumeris">
    <w:name w:val="page number"/>
    <w:basedOn w:val="Numatytasispastraiposriftas"/>
  </w:style>
  <w:style w:type="paragraph" w:customStyle="1" w:styleId="WW-BodyText3">
    <w:name w:val="WW-Body Text 3"/>
    <w:basedOn w:val="prastasis"/>
    <w:pPr>
      <w:widowControl w:val="0"/>
      <w:suppressAutoHyphens/>
      <w:jc w:val="center"/>
    </w:pPr>
    <w:rPr>
      <w:rFonts w:eastAsia="Lucida Sans Unicode" w:cs="Tahoma"/>
      <w:b/>
      <w:lang w:val="lt-LT" w:eastAsia="ar-SA"/>
    </w:rPr>
  </w:style>
  <w:style w:type="paragraph" w:customStyle="1" w:styleId="WW-BodyText21">
    <w:name w:val="WW-Body Text 21"/>
    <w:basedOn w:val="prastasis"/>
    <w:pPr>
      <w:widowControl w:val="0"/>
      <w:suppressAutoHyphens/>
      <w:jc w:val="both"/>
    </w:pPr>
    <w:rPr>
      <w:rFonts w:eastAsia="Lucida Sans Unicode" w:cs="Tahoma"/>
      <w:lang w:val="lt-LT"/>
    </w:rPr>
  </w:style>
  <w:style w:type="paragraph" w:customStyle="1" w:styleId="Pavadinimas3">
    <w:name w:val="Pavadinimas3"/>
    <w:basedOn w:val="prastasis"/>
    <w:pPr>
      <w:widowControl w:val="0"/>
      <w:suppressLineNumbers/>
      <w:suppressAutoHyphens/>
      <w:spacing w:before="120" w:after="120"/>
    </w:pPr>
    <w:rPr>
      <w:rFonts w:eastAsia="HG Mincho Light J" w:cs="Arial Unicode MS"/>
      <w:i/>
      <w:iCs/>
      <w:color w:val="000000"/>
      <w:sz w:val="20"/>
      <w:szCs w:val="20"/>
      <w:lang w:val="lt-LT" w:eastAsia="x-none"/>
    </w:rPr>
  </w:style>
  <w:style w:type="paragraph" w:customStyle="1" w:styleId="Antrat50">
    <w:name w:val="Antraštė5"/>
    <w:basedOn w:val="prastasis"/>
    <w:next w:val="Pagrindinistekstas"/>
    <w:pPr>
      <w:keepNext/>
      <w:widowControl w:val="0"/>
      <w:suppressAutoHyphens/>
      <w:spacing w:before="240" w:after="120"/>
    </w:pPr>
    <w:rPr>
      <w:rFonts w:eastAsia="HG Mincho Light J" w:cs="Arial Unicode MS"/>
      <w:color w:val="000000"/>
      <w:sz w:val="28"/>
      <w:szCs w:val="28"/>
      <w:lang w:val="lt-LT" w:eastAsia="x-none"/>
    </w:rPr>
  </w:style>
  <w:style w:type="paragraph" w:styleId="Antrinispavadinimas">
    <w:name w:val="Subtitle"/>
    <w:basedOn w:val="Antrat50"/>
    <w:next w:val="Tekstas"/>
    <w:link w:val="AntrinispavadinimasDiagrama"/>
    <w:qFormat/>
    <w:pPr>
      <w:jc w:val="center"/>
    </w:pPr>
    <w:rPr>
      <w:i/>
      <w:iCs/>
    </w:rPr>
  </w:style>
  <w:style w:type="paragraph" w:styleId="Sraas">
    <w:name w:val="List"/>
    <w:basedOn w:val="Tekstas"/>
    <w:pPr>
      <w:widowControl w:val="0"/>
      <w:spacing w:after="120"/>
    </w:pPr>
    <w:rPr>
      <w:rFonts w:eastAsia="HG Mincho Light J" w:cs="Arial Unicode MS"/>
      <w:color w:val="000000"/>
      <w:sz w:val="24"/>
      <w:szCs w:val="24"/>
      <w:lang w:eastAsia="x-none"/>
    </w:rPr>
  </w:style>
  <w:style w:type="paragraph" w:customStyle="1" w:styleId="Default">
    <w:name w:val="Default"/>
    <w:pPr>
      <w:autoSpaceDE w:val="0"/>
      <w:autoSpaceDN w:val="0"/>
      <w:adjustRightInd w:val="0"/>
    </w:pPr>
    <w:rPr>
      <w:color w:val="000000"/>
      <w:sz w:val="24"/>
      <w:szCs w:val="24"/>
    </w:rPr>
  </w:style>
  <w:style w:type="paragraph" w:customStyle="1" w:styleId="normalbold">
    <w:name w:val="normal_bold"/>
    <w:basedOn w:val="prastasis"/>
    <w:pPr>
      <w:spacing w:before="100" w:beforeAutospacing="1" w:after="100" w:afterAutospacing="1" w:line="228" w:lineRule="atLeast"/>
    </w:pPr>
    <w:rPr>
      <w:rFonts w:ascii="Verdana" w:hAnsi="Verdana"/>
      <w:b/>
      <w:bCs/>
      <w:color w:val="000080"/>
      <w:sz w:val="21"/>
      <w:szCs w:val="21"/>
      <w:lang w:val="lt-LT" w:eastAsia="lt-LT"/>
    </w:rPr>
  </w:style>
  <w:style w:type="paragraph" w:customStyle="1" w:styleId="prastasis11">
    <w:name w:val="Įprastasis11"/>
    <w:basedOn w:val="Default"/>
    <w:next w:val="Default"/>
    <w:rPr>
      <w:color w:val="auto"/>
    </w:rPr>
  </w:style>
  <w:style w:type="character" w:styleId="Emfaz">
    <w:name w:val="Emphasis"/>
    <w:uiPriority w:val="20"/>
    <w:qFormat/>
    <w:rPr>
      <w:i/>
      <w:iCs/>
    </w:rPr>
  </w:style>
  <w:style w:type="character" w:styleId="Perirtashipersaitas">
    <w:name w:val="FollowedHyperlink"/>
    <w:uiPriority w:val="99"/>
    <w:rPr>
      <w:color w:val="800080"/>
      <w:u w:val="single"/>
    </w:rPr>
  </w:style>
  <w:style w:type="paragraph" w:customStyle="1" w:styleId="wfxRecipient">
    <w:name w:val="wfxRecipient"/>
    <w:basedOn w:val="prastasis"/>
    <w:rPr>
      <w:rFonts w:ascii="TimesLT" w:hAnsi="TimesLT"/>
      <w:szCs w:val="20"/>
      <w:lang w:val="lt-LT"/>
    </w:rPr>
  </w:style>
  <w:style w:type="character" w:customStyle="1" w:styleId="NumberingSymbols">
    <w:name w:val="Numbering Symbols"/>
  </w:style>
  <w:style w:type="character" w:customStyle="1" w:styleId="Bullets">
    <w:name w:val="Bullets"/>
    <w:rPr>
      <w:rFonts w:ascii="StarSymbol" w:eastAsia="StarSymbol" w:hAnsi="StarSymbol" w:cs="StarSymbol"/>
      <w:sz w:val="18"/>
      <w:szCs w:val="18"/>
    </w:rPr>
  </w:style>
  <w:style w:type="character" w:customStyle="1" w:styleId="WW8Num4z0">
    <w:name w:val="WW8Num4z0"/>
    <w:rPr>
      <w:rFonts w:ascii="Symbol" w:hAnsi="Symbol"/>
    </w:rPr>
  </w:style>
  <w:style w:type="character" w:customStyle="1" w:styleId="WW8Num4z2">
    <w:name w:val="WW8Num4z2"/>
    <w:rPr>
      <w:rFonts w:ascii="Wingdings" w:hAnsi="Wingdings"/>
    </w:rPr>
  </w:style>
  <w:style w:type="paragraph" w:customStyle="1" w:styleId="Heading">
    <w:name w:val="Heading"/>
    <w:basedOn w:val="prastasis"/>
    <w:next w:val="Pagrindinistekstas"/>
    <w:pPr>
      <w:keepNext/>
      <w:suppressAutoHyphens/>
      <w:spacing w:before="240" w:after="120"/>
    </w:pPr>
    <w:rPr>
      <w:rFonts w:ascii="Arial" w:eastAsia="Lucida Sans Unicode" w:hAnsi="Arial" w:cs="Tahoma"/>
      <w:sz w:val="28"/>
      <w:szCs w:val="28"/>
      <w:lang w:val="en-US" w:eastAsia="ar-SA"/>
    </w:rPr>
  </w:style>
  <w:style w:type="paragraph" w:styleId="Antrat">
    <w:name w:val="caption"/>
    <w:basedOn w:val="prastasis"/>
    <w:qFormat/>
    <w:pPr>
      <w:suppressLineNumbers/>
      <w:suppressAutoHyphens/>
      <w:spacing w:before="120" w:after="120"/>
    </w:pPr>
    <w:rPr>
      <w:i/>
      <w:iCs/>
      <w:sz w:val="20"/>
      <w:szCs w:val="20"/>
      <w:lang w:val="en-US" w:eastAsia="ar-SA"/>
    </w:rPr>
  </w:style>
  <w:style w:type="paragraph" w:customStyle="1" w:styleId="Framecontents">
    <w:name w:val="Frame contents"/>
    <w:basedOn w:val="Text"/>
    <w:pPr>
      <w:widowControl/>
    </w:pPr>
    <w:rPr>
      <w:sz w:val="22"/>
      <w:szCs w:val="20"/>
      <w:lang w:eastAsia="ar-SA"/>
    </w:rPr>
  </w:style>
  <w:style w:type="paragraph" w:customStyle="1" w:styleId="Index">
    <w:name w:val="Index"/>
    <w:basedOn w:val="prastasis"/>
    <w:pPr>
      <w:suppressLineNumbers/>
      <w:suppressAutoHyphens/>
    </w:pPr>
    <w:rPr>
      <w:rFonts w:cs="Tahoma"/>
      <w:sz w:val="20"/>
      <w:szCs w:val="20"/>
      <w:lang w:val="en-US" w:eastAsia="ar-SA"/>
    </w:rPr>
  </w:style>
  <w:style w:type="character" w:customStyle="1" w:styleId="WW8Num1z0">
    <w:name w:val="WW8Num1z0"/>
    <w:rPr>
      <w:rFonts w:ascii="StarSymbol" w:hAnsi="StarSymbol" w:cs="StarSymbol"/>
      <w:sz w:val="18"/>
      <w:szCs w:val="18"/>
    </w:rPr>
  </w:style>
  <w:style w:type="character" w:customStyle="1" w:styleId="WW8Num3z0">
    <w:name w:val="WW8Num3z0"/>
    <w:rPr>
      <w:rFonts w:ascii="Times New Roman" w:hAnsi="Times New Roman" w:cs="Times New Roman"/>
    </w:rPr>
  </w:style>
  <w:style w:type="character" w:customStyle="1" w:styleId="WW8Num4z1">
    <w:name w:val="WW8Num4z1"/>
    <w:rPr>
      <w:rFonts w:ascii="Courier New" w:hAnsi="Courier New"/>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6z0">
    <w:name w:val="WW8Num6z0"/>
    <w:rPr>
      <w:b/>
      <w:color w:val="000080"/>
    </w:rPr>
  </w:style>
  <w:style w:type="character" w:customStyle="1" w:styleId="enkleliai">
    <w:name w:val="Ženkleliai"/>
    <w:rPr>
      <w:rFonts w:ascii="StarSymbol" w:eastAsia="StarSymbol" w:hAnsi="StarSymbol" w:cs="StarSymbol"/>
      <w:sz w:val="18"/>
      <w:szCs w:val="18"/>
    </w:rPr>
  </w:style>
  <w:style w:type="paragraph" w:customStyle="1" w:styleId="Kadroturinys">
    <w:name w:val="Kadro turinys"/>
    <w:basedOn w:val="Pagrindinistekstas"/>
    <w:pPr>
      <w:suppressAutoHyphens/>
      <w:spacing w:after="0"/>
      <w:jc w:val="both"/>
    </w:pPr>
    <w:rPr>
      <w:sz w:val="24"/>
      <w:szCs w:val="24"/>
      <w:lang w:val="lt-LT" w:eastAsia="ar-SA"/>
    </w:rPr>
  </w:style>
  <w:style w:type="character" w:customStyle="1" w:styleId="WW8Num2z0">
    <w:name w:val="WW8Num2z0"/>
    <w:rPr>
      <w:rFonts w:ascii="StarSymbol" w:hAnsi="StarSymbol" w:cs="StarSymbol"/>
      <w:sz w:val="18"/>
      <w:szCs w:val="18"/>
    </w:rPr>
  </w:style>
  <w:style w:type="character" w:customStyle="1" w:styleId="WW-Absatz-Standardschriftart11">
    <w:name w:val="WW-Absatz-Standardschriftart11"/>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Numeravimosimboliai">
    <w:name w:val="WW-Numeravimo simboliai"/>
  </w:style>
  <w:style w:type="character" w:customStyle="1" w:styleId="WW-Numeravimosimboliai1">
    <w:name w:val="WW-Numeravimo simboliai1"/>
  </w:style>
  <w:style w:type="character" w:customStyle="1" w:styleId="WW-Numeravimosimboliai11">
    <w:name w:val="WW-Numeravimo simboliai11"/>
  </w:style>
  <w:style w:type="character" w:customStyle="1" w:styleId="WW-Numeravimosimboliai111">
    <w:name w:val="WW-Numeravimo simboliai111"/>
  </w:style>
  <w:style w:type="character" w:customStyle="1" w:styleId="WW-Numeravimosimboliai1111">
    <w:name w:val="WW-Numeravimo simboliai1111"/>
  </w:style>
  <w:style w:type="paragraph" w:customStyle="1" w:styleId="WW-Lentelsturinys">
    <w:name w:val="WW-Lentelės turinys"/>
    <w:basedOn w:val="WW-Tekstas"/>
    <w:pPr>
      <w:suppressLineNumbers/>
    </w:pPr>
    <w:rPr>
      <w:rFonts w:ascii="Thorndale" w:eastAsia="HG Mincho Light J" w:hAnsi="Thorndale" w:cs="Arial Unicode MS"/>
      <w:color w:val="000000"/>
    </w:rPr>
  </w:style>
  <w:style w:type="character" w:customStyle="1" w:styleId="WW-Absatz-Standardschriftart111111111111">
    <w:name w:val="WW-Absatz-Standardschriftart111111111111"/>
  </w:style>
  <w:style w:type="paragraph" w:customStyle="1" w:styleId="Style3">
    <w:name w:val="Style3"/>
    <w:basedOn w:val="prastasis"/>
    <w:pPr>
      <w:numPr>
        <w:numId w:val="1"/>
      </w:numPr>
      <w:suppressAutoHyphens/>
      <w:ind w:left="0" w:firstLine="0"/>
    </w:pPr>
    <w:rPr>
      <w:szCs w:val="20"/>
      <w:lang w:val="lt-LT" w:eastAsia="ar-SA"/>
    </w:rPr>
  </w:style>
  <w:style w:type="character" w:customStyle="1" w:styleId="newstext1">
    <w:name w:val="newstext1"/>
    <w:rPr>
      <w:rFonts w:ascii="Arial" w:hAnsi="Arial" w:cs="Arial"/>
      <w:color w:val="000000"/>
      <w:sz w:val="17"/>
      <w:szCs w:val="17"/>
    </w:rPr>
  </w:style>
  <w:style w:type="character" w:customStyle="1" w:styleId="Numatytasispastraiposriftas1">
    <w:name w:val="Numatytasis pastraipos šriftas1"/>
  </w:style>
  <w:style w:type="paragraph" w:customStyle="1" w:styleId="WW-Numatytasis">
    <w:name w:val="WW-Numatytasis"/>
    <w:pPr>
      <w:suppressAutoHyphens/>
    </w:pPr>
    <w:rPr>
      <w:kern w:val="1"/>
      <w:sz w:val="24"/>
    </w:rPr>
  </w:style>
  <w:style w:type="paragraph" w:customStyle="1" w:styleId="PreformattedText">
    <w:name w:val="Preformatted Text"/>
    <w:basedOn w:val="prastasis"/>
    <w:pPr>
      <w:widowControl w:val="0"/>
      <w:suppressAutoHyphens/>
    </w:pPr>
    <w:rPr>
      <w:rFonts w:ascii="Courier New" w:eastAsia="Courier New" w:hAnsi="Courier New" w:cs="Courier New"/>
      <w:sz w:val="20"/>
      <w:szCs w:val="20"/>
      <w:lang w:val="lt-LT"/>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1z0">
    <w:name w:val="WW8Num11z0"/>
    <w:rPr>
      <w:rFonts w:ascii="Symbol" w:hAnsi="Symbol"/>
    </w:rPr>
  </w:style>
  <w:style w:type="character" w:customStyle="1" w:styleId="FootnoteCharacters">
    <w:name w:val="Footnote Characters"/>
  </w:style>
  <w:style w:type="character" w:customStyle="1" w:styleId="EndnoteCharacters">
    <w:name w:val="Endnote Characters"/>
  </w:style>
  <w:style w:type="paragraph" w:customStyle="1" w:styleId="WW-NormalWeb">
    <w:name w:val="WW-Normal (Web)"/>
    <w:basedOn w:val="prastasis"/>
    <w:pPr>
      <w:widowControl w:val="0"/>
      <w:suppressAutoHyphens/>
      <w:spacing w:before="100" w:after="100"/>
    </w:pPr>
    <w:rPr>
      <w:rFonts w:eastAsia="Lucida Sans Unicode"/>
      <w:kern w:val="1"/>
    </w:rPr>
  </w:style>
  <w:style w:type="paragraph" w:customStyle="1" w:styleId="WW-BodyTextFirstIndent">
    <w:name w:val="WW-Body Text First Indent"/>
    <w:basedOn w:val="Tekstas"/>
    <w:pPr>
      <w:widowControl w:val="0"/>
      <w:ind w:firstLine="283"/>
      <w:jc w:val="both"/>
    </w:pPr>
    <w:rPr>
      <w:rFonts w:eastAsia="Lucida Sans Unicode"/>
      <w:color w:val="000000"/>
      <w:sz w:val="24"/>
      <w:szCs w:val="24"/>
    </w:rPr>
  </w:style>
  <w:style w:type="paragraph" w:styleId="Sraassuenkleliais2">
    <w:name w:val="List Bullet 2"/>
    <w:basedOn w:val="prastasis"/>
    <w:autoRedefine/>
    <w:semiHidden/>
    <w:pPr>
      <w:widowControl w:val="0"/>
      <w:numPr>
        <w:numId w:val="2"/>
      </w:numPr>
      <w:suppressAutoHyphens/>
    </w:pPr>
    <w:rPr>
      <w:rFonts w:eastAsia="Lucida Sans Unicode" w:cs="Tahoma"/>
      <w:kern w:val="1"/>
      <w:lang w:val="lt-LT"/>
    </w:rPr>
  </w:style>
  <w:style w:type="paragraph" w:customStyle="1" w:styleId="Pagrindiniotekstopirmatrauka1">
    <w:name w:val="Pagrindinio teksto pirma įtrauka1"/>
    <w:basedOn w:val="Tekstas"/>
    <w:pPr>
      <w:widowControl w:val="0"/>
      <w:ind w:firstLine="283"/>
      <w:jc w:val="both"/>
    </w:pPr>
    <w:rPr>
      <w:rFonts w:eastAsia="Lucida Sans Unicode"/>
      <w:kern w:val="1"/>
      <w:sz w:val="24"/>
      <w:szCs w:val="24"/>
    </w:rPr>
  </w:style>
  <w:style w:type="paragraph" w:customStyle="1" w:styleId="prastasistinklapis1">
    <w:name w:val="Įprastasis (tinklapis)1"/>
    <w:basedOn w:val="prastasis"/>
    <w:uiPriority w:val="99"/>
    <w:pPr>
      <w:suppressAutoHyphens/>
      <w:spacing w:before="280" w:after="280"/>
    </w:pPr>
    <w:rPr>
      <w:rFonts w:cs="Tahoma"/>
      <w:lang w:eastAsia="ar-SA"/>
    </w:rPr>
  </w:style>
  <w:style w:type="paragraph" w:styleId="Tekstoblokas">
    <w:name w:val="Block Text"/>
    <w:basedOn w:val="prastasis"/>
    <w:pPr>
      <w:ind w:left="300" w:right="300" w:firstLine="720"/>
      <w:jc w:val="both"/>
    </w:pPr>
    <w:rPr>
      <w:szCs w:val="22"/>
      <w:lang w:val="lt-LT"/>
    </w:rPr>
  </w:style>
  <w:style w:type="paragraph" w:customStyle="1" w:styleId="lyt-coolLTGliederung1">
    <w:name w:val="lyt-cool~LT~Gliederung 1"/>
    <w:pPr>
      <w:widowControl w:val="0"/>
      <w:suppressAutoHyphens/>
      <w:autoSpaceDE w:val="0"/>
      <w:ind w:hanging="510"/>
    </w:pPr>
    <w:rPr>
      <w:rFonts w:ascii="Albany" w:eastAsia="Albany" w:hAnsi="Albany"/>
      <w:color w:val="000000"/>
      <w:sz w:val="64"/>
      <w:szCs w:val="64"/>
    </w:rPr>
  </w:style>
  <w:style w:type="paragraph" w:customStyle="1" w:styleId="prastasistinklapis2">
    <w:name w:val="Įprastasis (tinklapis)2"/>
    <w:basedOn w:val="prastasis"/>
    <w:pPr>
      <w:suppressAutoHyphens/>
      <w:spacing w:before="280" w:after="280"/>
    </w:pPr>
    <w:rPr>
      <w:rFonts w:cs="Tahoma"/>
      <w:lang w:eastAsia="ar-SA"/>
    </w:rPr>
  </w:style>
  <w:style w:type="paragraph" w:customStyle="1" w:styleId="prastasistinklapis11">
    <w:name w:val="Įprastasis (tinklapis)11"/>
    <w:basedOn w:val="prastasis"/>
    <w:pPr>
      <w:suppressAutoHyphens/>
      <w:spacing w:before="280" w:after="280"/>
    </w:pPr>
    <w:rPr>
      <w:rFonts w:cs="Tahoma"/>
      <w:lang w:eastAsia="ar-SA"/>
    </w:rPr>
  </w:style>
  <w:style w:type="paragraph" w:styleId="Sraopastraipa">
    <w:name w:val="List Paragraph"/>
    <w:basedOn w:val="prastasis"/>
    <w:uiPriority w:val="34"/>
    <w:qFormat/>
    <w:pPr>
      <w:spacing w:after="200" w:line="276" w:lineRule="auto"/>
      <w:ind w:left="720"/>
    </w:pPr>
    <w:rPr>
      <w:rFonts w:ascii="Calibri" w:eastAsia="Calibri" w:hAnsi="Calibri"/>
      <w:noProof/>
      <w:sz w:val="22"/>
      <w:szCs w:val="22"/>
      <w:lang w:val="lt-LT"/>
    </w:rPr>
  </w:style>
  <w:style w:type="paragraph" w:customStyle="1" w:styleId="Mystyle1">
    <w:name w:val="Mystyle1"/>
    <w:basedOn w:val="prastasis"/>
    <w:pPr>
      <w:tabs>
        <w:tab w:val="left" w:pos="9876"/>
      </w:tabs>
      <w:suppressAutoHyphens/>
      <w:jc w:val="both"/>
    </w:pPr>
    <w:rPr>
      <w:color w:val="000000"/>
      <w:szCs w:val="20"/>
      <w:lang w:val="lt-LT" w:eastAsia="ar-SA"/>
    </w:rPr>
  </w:style>
  <w:style w:type="character" w:customStyle="1" w:styleId="body">
    <w:name w:val="body"/>
    <w:basedOn w:val="Numatytasispastraiposriftas"/>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paragraph" w:styleId="Betarp">
    <w:name w:val="No Spacing"/>
    <w:link w:val="BetarpDiagrama"/>
    <w:uiPriority w:val="1"/>
    <w:qFormat/>
    <w:rPr>
      <w:rFonts w:ascii="Calibri" w:eastAsia="Calibri" w:hAnsi="Calibri"/>
      <w:sz w:val="22"/>
      <w:szCs w:val="22"/>
      <w:lang w:eastAsia="en-US"/>
    </w:rPr>
  </w:style>
  <w:style w:type="paragraph" w:styleId="Turinys1">
    <w:name w:val="toc 1"/>
    <w:basedOn w:val="prastasis"/>
    <w:next w:val="prastasis"/>
    <w:autoRedefine/>
    <w:semiHidden/>
    <w:rPr>
      <w:kern w:val="16"/>
      <w:lang w:val="lt-LT" w:eastAsia="lt-LT"/>
    </w:rPr>
  </w:style>
  <w:style w:type="character" w:customStyle="1" w:styleId="A6">
    <w:name w:val="A6"/>
    <w:rPr>
      <w:rFonts w:cs="Calibri"/>
      <w:color w:val="000000"/>
      <w:sz w:val="22"/>
      <w:szCs w:val="22"/>
    </w:rPr>
  </w:style>
  <w:style w:type="character" w:customStyle="1" w:styleId="style30">
    <w:name w:val="style3"/>
    <w:basedOn w:val="Numatytasispastraiposriftas"/>
  </w:style>
  <w:style w:type="paragraph" w:customStyle="1" w:styleId="Betarp1">
    <w:name w:val="Be tarpų1"/>
    <w:qFormat/>
    <w:pPr>
      <w:suppressAutoHyphens/>
    </w:pPr>
    <w:rPr>
      <w:rFonts w:ascii="Calibri" w:eastAsia="Calibri" w:hAnsi="Calibri"/>
      <w:sz w:val="22"/>
      <w:szCs w:val="22"/>
      <w:lang w:val="en-US" w:eastAsia="ar-SA"/>
    </w:rPr>
  </w:style>
  <w:style w:type="paragraph" w:styleId="Paprastasistekstas">
    <w:name w:val="Plain Text"/>
    <w:basedOn w:val="prastasis"/>
    <w:link w:val="PaprastasistekstasDiagrama"/>
    <w:uiPriority w:val="99"/>
    <w:semiHidden/>
    <w:rPr>
      <w:rFonts w:ascii="Courier New" w:hAnsi="Courier New" w:cs="Courier New"/>
      <w:sz w:val="20"/>
      <w:szCs w:val="20"/>
      <w:lang w:val="lt-LT" w:eastAsia="lt-LT"/>
    </w:rPr>
  </w:style>
  <w:style w:type="character" w:customStyle="1" w:styleId="WW8Num7z1">
    <w:name w:val="WW8Num7z1"/>
    <w:rPr>
      <w:rFonts w:ascii="OpenSymbol" w:hAnsi="OpenSymbol" w:cs="StarSymbol"/>
      <w:sz w:val="18"/>
      <w:szCs w:val="18"/>
    </w:rPr>
  </w:style>
  <w:style w:type="character" w:customStyle="1" w:styleId="WW8Num8z1">
    <w:name w:val="WW8Num8z1"/>
    <w:rPr>
      <w:rFonts w:ascii="OpenSymbol" w:hAnsi="OpenSymbol" w:cs="StarSymbol"/>
      <w:sz w:val="18"/>
      <w:szCs w:val="18"/>
    </w:rPr>
  </w:style>
  <w:style w:type="character" w:customStyle="1" w:styleId="WW8Num9z1">
    <w:name w:val="WW8Num9z1"/>
    <w:rPr>
      <w:rFonts w:ascii="OpenSymbol" w:hAnsi="OpenSymbol" w:cs="StarSymbol"/>
      <w:sz w:val="18"/>
      <w:szCs w:val="18"/>
    </w:rPr>
  </w:style>
  <w:style w:type="character" w:customStyle="1" w:styleId="WW8Num10z0">
    <w:name w:val="WW8Num10z0"/>
    <w:rPr>
      <w:rFonts w:ascii="Symbol" w:hAnsi="Symbol" w:cs="StarSymbol"/>
      <w:sz w:val="18"/>
      <w:szCs w:val="18"/>
    </w:rPr>
  </w:style>
  <w:style w:type="character" w:customStyle="1" w:styleId="WW8Num10z1">
    <w:name w:val="WW8Num10z1"/>
    <w:rPr>
      <w:rFonts w:ascii="OpenSymbol" w:hAnsi="OpenSymbol" w:cs="StarSymbol"/>
      <w:sz w:val="18"/>
      <w:szCs w:val="18"/>
    </w:rPr>
  </w:style>
  <w:style w:type="character" w:customStyle="1" w:styleId="WW8Num11z1">
    <w:name w:val="WW8Num11z1"/>
    <w:rPr>
      <w:rFonts w:ascii="OpenSymbol" w:hAnsi="OpenSymbol" w:cs="StarSymbol"/>
      <w:sz w:val="18"/>
      <w:szCs w:val="18"/>
    </w:rPr>
  </w:style>
  <w:style w:type="character" w:customStyle="1" w:styleId="WW8Num12z0">
    <w:name w:val="WW8Num12z0"/>
    <w:rPr>
      <w:rFonts w:ascii="Symbol" w:hAnsi="Symbol" w:cs="StarSymbol"/>
      <w:sz w:val="18"/>
      <w:szCs w:val="18"/>
    </w:rPr>
  </w:style>
  <w:style w:type="character" w:customStyle="1" w:styleId="WW8Num12z1">
    <w:name w:val="WW8Num12z1"/>
    <w:rPr>
      <w:rFonts w:ascii="OpenSymbol" w:hAnsi="OpenSymbol" w:cs="StarSymbol"/>
      <w:sz w:val="18"/>
      <w:szCs w:val="18"/>
    </w:rPr>
  </w:style>
  <w:style w:type="character" w:customStyle="1" w:styleId="WW8Num13z0">
    <w:name w:val="WW8Num13z0"/>
    <w:rPr>
      <w:rFonts w:ascii="Symbol" w:hAnsi="Symbol" w:cs="StarSymbol"/>
      <w:sz w:val="18"/>
      <w:szCs w:val="18"/>
    </w:rPr>
  </w:style>
  <w:style w:type="character" w:customStyle="1" w:styleId="WW8Num13z1">
    <w:name w:val="WW8Num13z1"/>
    <w:rPr>
      <w:rFonts w:ascii="OpenSymbol" w:hAnsi="OpenSymbol" w:cs="StarSymbol"/>
      <w:sz w:val="18"/>
      <w:szCs w:val="18"/>
    </w:rPr>
  </w:style>
  <w:style w:type="character" w:customStyle="1" w:styleId="WW8Num14z0">
    <w:name w:val="WW8Num14z0"/>
    <w:rPr>
      <w:rFonts w:ascii="Symbol" w:hAnsi="Symbol" w:cs="StarSymbol"/>
      <w:sz w:val="18"/>
      <w:szCs w:val="18"/>
    </w:rPr>
  </w:style>
  <w:style w:type="character" w:customStyle="1" w:styleId="WW8Num14z1">
    <w:name w:val="WW8Num14z1"/>
    <w:rPr>
      <w:rFonts w:ascii="OpenSymbol" w:hAnsi="OpenSymbol" w:cs="StarSymbol"/>
      <w:sz w:val="18"/>
      <w:szCs w:val="18"/>
    </w:rPr>
  </w:style>
  <w:style w:type="character" w:customStyle="1" w:styleId="WW8Num6z1">
    <w:name w:val="WW8Num6z1"/>
    <w:rPr>
      <w:rFonts w:ascii="OpenSymbol" w:hAnsi="OpenSymbol" w:cs="StarSymbol"/>
      <w:sz w:val="18"/>
      <w:szCs w:val="18"/>
    </w:rPr>
  </w:style>
  <w:style w:type="character" w:customStyle="1" w:styleId="WW8Num15z0">
    <w:name w:val="WW8Num15z0"/>
    <w:rPr>
      <w:rFonts w:ascii="Symbol" w:hAnsi="Symbol" w:cs="StarSymbol"/>
      <w:sz w:val="18"/>
      <w:szCs w:val="18"/>
    </w:rPr>
  </w:style>
  <w:style w:type="character" w:customStyle="1" w:styleId="WW8Num15z1">
    <w:name w:val="WW8Num15z1"/>
    <w:rPr>
      <w:rFonts w:ascii="OpenSymbol" w:hAnsi="OpenSymbol" w:cs="StarSymbol"/>
      <w:sz w:val="18"/>
      <w:szCs w:val="18"/>
    </w:rPr>
  </w:style>
  <w:style w:type="character" w:customStyle="1" w:styleId="WW8Num16z0">
    <w:name w:val="WW8Num16z0"/>
    <w:rPr>
      <w:rFonts w:ascii="Symbol" w:hAnsi="Symbol" w:cs="StarSymbol"/>
      <w:sz w:val="18"/>
      <w:szCs w:val="18"/>
    </w:rPr>
  </w:style>
  <w:style w:type="character" w:customStyle="1" w:styleId="WW8Num16z1">
    <w:name w:val="WW8Num16z1"/>
    <w:rPr>
      <w:rFonts w:ascii="OpenSymbol" w:hAnsi="OpenSymbol" w:cs="StarSymbol"/>
      <w:sz w:val="18"/>
      <w:szCs w:val="18"/>
    </w:rPr>
  </w:style>
  <w:style w:type="character" w:customStyle="1" w:styleId="WW8Num17z0">
    <w:name w:val="WW8Num17z0"/>
    <w:rPr>
      <w:rFonts w:ascii="Symbol" w:hAnsi="Symbol" w:cs="StarSymbol"/>
      <w:sz w:val="18"/>
      <w:szCs w:val="18"/>
    </w:rPr>
  </w:style>
  <w:style w:type="character" w:customStyle="1" w:styleId="WW8Num17z1">
    <w:name w:val="WW8Num17z1"/>
    <w:rPr>
      <w:rFonts w:ascii="OpenSymbol" w:hAnsi="OpenSymbol" w:cs="StarSymbol"/>
      <w:sz w:val="18"/>
      <w:szCs w:val="18"/>
    </w:rPr>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3z1">
    <w:name w:val="WW8Num3z1"/>
    <w:rPr>
      <w:rFonts w:ascii="Courier New" w:hAnsi="Courier New" w:cs="Courier New"/>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8Num2z3">
    <w:name w:val="WW8Num2z3"/>
    <w:rPr>
      <w:rFonts w:ascii="Wingdings" w:hAnsi="Wingdings" w:cs="StarSymbol"/>
      <w:sz w:val="18"/>
      <w:szCs w:val="18"/>
    </w:rPr>
  </w:style>
  <w:style w:type="character" w:customStyle="1" w:styleId="WW-Absatz-Standardschriftart11111111111111111111">
    <w:name w:val="WW-Absatz-Standardschriftart11111111111111111111"/>
  </w:style>
  <w:style w:type="character" w:customStyle="1" w:styleId="WW8Num4z3">
    <w:name w:val="WW8Num4z3"/>
    <w:rPr>
      <w:rFonts w:ascii="Symbol" w:hAnsi="Symbol"/>
    </w:rPr>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8Num3z2">
    <w:name w:val="WW8Num3z2"/>
    <w:rPr>
      <w:rFonts w:ascii="Wingdings" w:hAnsi="Wingdings"/>
    </w:rPr>
  </w:style>
  <w:style w:type="character" w:customStyle="1" w:styleId="WW8Num3z3">
    <w:name w:val="WW8Num3z3"/>
    <w:rPr>
      <w:rFonts w:ascii="Symbol" w:hAnsi="Symbol"/>
    </w:rPr>
  </w:style>
  <w:style w:type="paragraph" w:customStyle="1" w:styleId="Numeravimas1">
    <w:name w:val="Numeravimas 1"/>
    <w:basedOn w:val="Sraas"/>
    <w:pPr>
      <w:widowControl/>
      <w:ind w:left="360" w:hanging="360"/>
    </w:pPr>
    <w:rPr>
      <w:rFonts w:eastAsia="Times New Roman" w:cs="Tahoma"/>
      <w:color w:val="auto"/>
      <w:sz w:val="20"/>
      <w:szCs w:val="20"/>
      <w:lang w:val="en-AU" w:eastAsia="ar-SA"/>
    </w:rPr>
  </w:style>
  <w:style w:type="character" w:customStyle="1" w:styleId="WW-Numeravimosimboliai11111111">
    <w:name w:val="WW-Numeravimo simboliai11111111"/>
  </w:style>
  <w:style w:type="paragraph" w:customStyle="1" w:styleId="TableText">
    <w:name w:val="Table Text"/>
    <w:basedOn w:val="prastasis"/>
    <w:pPr>
      <w:autoSpaceDE w:val="0"/>
      <w:autoSpaceDN w:val="0"/>
      <w:adjustRightInd w:val="0"/>
      <w:jc w:val="right"/>
    </w:pPr>
    <w:rPr>
      <w:lang w:val="en-US"/>
    </w:rPr>
  </w:style>
  <w:style w:type="character" w:customStyle="1" w:styleId="rowvalue">
    <w:name w:val="rowvalue"/>
    <w:basedOn w:val="Numatytasispastraiposriftas"/>
  </w:style>
  <w:style w:type="character" w:customStyle="1" w:styleId="FontStyle12">
    <w:name w:val="Font Style12"/>
    <w:rPr>
      <w:rFonts w:ascii="Times New Roman" w:hAnsi="Times New Roman" w:cs="Times New Roman"/>
      <w:sz w:val="22"/>
      <w:szCs w:val="22"/>
    </w:rPr>
  </w:style>
  <w:style w:type="character" w:customStyle="1" w:styleId="WW8Num7z2">
    <w:name w:val="WW8Num7z2"/>
    <w:rPr>
      <w:rFonts w:ascii="Wingdings" w:hAnsi="Wingdings"/>
    </w:rPr>
  </w:style>
  <w:style w:type="paragraph" w:customStyle="1" w:styleId="MAZAS">
    <w:name w:val="MAZAS"/>
    <w:pPr>
      <w:autoSpaceDE w:val="0"/>
      <w:autoSpaceDN w:val="0"/>
      <w:adjustRightInd w:val="0"/>
      <w:ind w:firstLine="312"/>
      <w:jc w:val="both"/>
    </w:pPr>
    <w:rPr>
      <w:rFonts w:ascii="TimesLT" w:hAnsi="TimesLT"/>
      <w:color w:val="000000"/>
      <w:sz w:val="8"/>
      <w:szCs w:val="8"/>
      <w:lang w:val="en-US" w:eastAsia="en-US"/>
    </w:rPr>
  </w:style>
  <w:style w:type="paragraph" w:customStyle="1" w:styleId="bodytext">
    <w:name w:val="bodytext"/>
    <w:basedOn w:val="prastasis"/>
    <w:pPr>
      <w:spacing w:before="100" w:beforeAutospacing="1" w:after="100" w:afterAutospacing="1"/>
    </w:pPr>
    <w:rPr>
      <w:lang w:eastAsia="en-GB"/>
    </w:rPr>
  </w:style>
  <w:style w:type="paragraph" w:customStyle="1" w:styleId="DiagramaDiagramaDiagramaDiagramaDiagramaDiagramaDiagramaDiagramaDiagramaDiagramaDiagramaDiagrama">
    <w:name w:val="Diagrama Diagrama Diagrama Diagrama Diagrama Diagrama Diagrama Diagrama Diagrama Diagrama Diagrama Diagrama"/>
    <w:basedOn w:val="prastasis"/>
    <w:pPr>
      <w:spacing w:after="160" w:line="240" w:lineRule="exact"/>
    </w:pPr>
    <w:rPr>
      <w:rFonts w:ascii="Tahoma" w:hAnsi="Tahoma"/>
      <w:sz w:val="20"/>
      <w:szCs w:val="20"/>
      <w:lang w:val="en-US"/>
    </w:rPr>
  </w:style>
  <w:style w:type="character" w:customStyle="1" w:styleId="Antrat1Diagrama">
    <w:name w:val="Antraštė 1 Diagrama"/>
    <w:rPr>
      <w:rFonts w:ascii="Times New Roman" w:eastAsia="Times New Roman" w:hAnsi="Times New Roman"/>
      <w:b/>
      <w:bCs/>
      <w:kern w:val="32"/>
      <w:sz w:val="24"/>
      <w:szCs w:val="24"/>
    </w:rPr>
  </w:style>
  <w:style w:type="character" w:customStyle="1" w:styleId="ElpatoparaasDiagrama">
    <w:name w:val="El. pašto parašas Diagrama"/>
    <w:rPr>
      <w:rFonts w:eastAsia="Times New Roman"/>
      <w:kern w:val="1"/>
      <w:sz w:val="22"/>
      <w:szCs w:val="24"/>
    </w:rPr>
  </w:style>
  <w:style w:type="paragraph" w:customStyle="1" w:styleId="DiagramaDiagramaDiagramaDiagramaDiagramaDiagrama">
    <w:name w:val="Diagrama Diagrama Diagrama Diagrama Diagrama Diagrama"/>
    <w:basedOn w:val="prastasis"/>
    <w:pPr>
      <w:spacing w:after="160" w:line="240" w:lineRule="exact"/>
    </w:pPr>
    <w:rPr>
      <w:rFonts w:ascii="Tahoma" w:hAnsi="Tahoma"/>
      <w:sz w:val="20"/>
      <w:szCs w:val="20"/>
      <w:lang w:val="en-US"/>
    </w:rPr>
  </w:style>
  <w:style w:type="character" w:customStyle="1" w:styleId="HeaderChar">
    <w:name w:val="Header Char"/>
    <w:rPr>
      <w:rFonts w:eastAsia="Tahoma"/>
      <w:sz w:val="24"/>
      <w:lang w:val="x-none"/>
    </w:rPr>
  </w:style>
  <w:style w:type="character" w:customStyle="1" w:styleId="FooterChar">
    <w:name w:val="Footer Char"/>
    <w:rPr>
      <w:rFonts w:eastAsia="Tahoma"/>
      <w:sz w:val="24"/>
      <w:lang w:val="x-none"/>
    </w:rPr>
  </w:style>
  <w:style w:type="paragraph" w:customStyle="1" w:styleId="NormalWeb1">
    <w:name w:val="Normal (Web)1"/>
    <w:basedOn w:val="prastasis"/>
    <w:pPr>
      <w:widowControl w:val="0"/>
      <w:suppressAutoHyphens/>
      <w:spacing w:before="280" w:after="119"/>
    </w:pPr>
    <w:rPr>
      <w:rFonts w:eastAsia="HG Mincho Light J"/>
      <w:color w:val="000000"/>
      <w:lang w:val="en-US" w:eastAsia="zh-CN"/>
    </w:rPr>
  </w:style>
  <w:style w:type="paragraph" w:customStyle="1" w:styleId="WW-Lentelsantrat11111">
    <w:name w:val="WW-Lentelės antraštė11111"/>
    <w:basedOn w:val="WW-Lentelsturinys11111"/>
    <w:pPr>
      <w:jc w:val="center"/>
    </w:pPr>
    <w:rPr>
      <w:b/>
      <w:bCs/>
      <w:i/>
      <w:iCs/>
    </w:rPr>
  </w:style>
  <w:style w:type="paragraph" w:customStyle="1" w:styleId="WW-Lentelsturinys11111">
    <w:name w:val="WW-Lentelės turinys11111"/>
    <w:basedOn w:val="Tekstas"/>
    <w:pPr>
      <w:widowControl w:val="0"/>
      <w:suppressLineNumbers/>
      <w:spacing w:after="120"/>
    </w:pPr>
    <w:rPr>
      <w:rFonts w:eastAsia="Lucida Sans Unicode" w:cs="Tahoma"/>
      <w:kern w:val="1"/>
      <w:sz w:val="24"/>
      <w:szCs w:val="24"/>
      <w:lang w:eastAsia="hi-IN"/>
    </w:rPr>
  </w:style>
  <w:style w:type="paragraph" w:customStyle="1" w:styleId="WW-Lentelsantrat1111">
    <w:name w:val="WW-Lentelės antraštė1111"/>
    <w:basedOn w:val="WW-Lentelsturinys1111"/>
    <w:pPr>
      <w:jc w:val="center"/>
    </w:pPr>
    <w:rPr>
      <w:b/>
      <w:bCs/>
      <w:i/>
      <w:iCs/>
    </w:rPr>
  </w:style>
  <w:style w:type="paragraph" w:customStyle="1" w:styleId="WW-Lentelsturinys1111">
    <w:name w:val="WW-Lentelės turinys1111"/>
    <w:basedOn w:val="Tekstas"/>
    <w:pPr>
      <w:widowControl w:val="0"/>
      <w:suppressLineNumbers/>
      <w:spacing w:after="120"/>
    </w:pPr>
    <w:rPr>
      <w:rFonts w:eastAsia="Lucida Sans Unicode" w:cs="Tahoma"/>
      <w:kern w:val="1"/>
      <w:sz w:val="24"/>
      <w:szCs w:val="24"/>
      <w:lang w:eastAsia="hi-IN"/>
    </w:rPr>
  </w:style>
  <w:style w:type="paragraph" w:customStyle="1" w:styleId="NumatytaLTGliederung1">
    <w:name w:val="Numatyta~LT~Gliederung 1"/>
    <w:pPr>
      <w:widowControl w:val="0"/>
      <w:tabs>
        <w:tab w:val="left" w:pos="707"/>
        <w:tab w:val="left" w:pos="1414"/>
        <w:tab w:val="left" w:pos="2122"/>
        <w:tab w:val="left" w:pos="2829"/>
        <w:tab w:val="left" w:pos="3537"/>
        <w:tab w:val="left" w:pos="4244"/>
        <w:tab w:val="left" w:pos="4952"/>
        <w:tab w:val="left" w:pos="5659"/>
        <w:tab w:val="left" w:pos="6367"/>
        <w:tab w:val="left" w:pos="7074"/>
        <w:tab w:val="left" w:pos="7782"/>
        <w:tab w:val="left" w:pos="8489"/>
        <w:tab w:val="left" w:pos="9197"/>
        <w:tab w:val="left" w:pos="9904"/>
        <w:tab w:val="left" w:pos="10612"/>
        <w:tab w:val="left" w:pos="11319"/>
        <w:tab w:val="left" w:pos="12026"/>
        <w:tab w:val="left" w:pos="12734"/>
        <w:tab w:val="left" w:pos="13442"/>
        <w:tab w:val="left" w:pos="14149"/>
      </w:tabs>
      <w:suppressAutoHyphens/>
      <w:autoSpaceDE w:val="0"/>
      <w:spacing w:line="36" w:lineRule="auto"/>
      <w:ind w:left="617"/>
    </w:pPr>
    <w:rPr>
      <w:rFonts w:ascii="Lucida Sans Unicode" w:eastAsia="Lucida Sans Unicode" w:hAnsi="Lucida Sans Unicode"/>
      <w:color w:val="000000"/>
      <w:kern w:val="1"/>
      <w:sz w:val="64"/>
      <w:szCs w:val="64"/>
      <w:lang w:eastAsia="ar-SA"/>
    </w:rPr>
  </w:style>
  <w:style w:type="character" w:customStyle="1" w:styleId="LLCTekstas">
    <w:name w:val="LLCTekstas"/>
    <w:basedOn w:val="Numatytasispastraiposriftas"/>
  </w:style>
  <w:style w:type="character" w:customStyle="1" w:styleId="apple-converted-space">
    <w:name w:val="apple-converted-space"/>
    <w:basedOn w:val="Numatytasispastraiposriftas"/>
  </w:style>
  <w:style w:type="character" w:customStyle="1" w:styleId="st">
    <w:name w:val="st"/>
    <w:basedOn w:val="Numatytasispastraiposriftas"/>
  </w:style>
  <w:style w:type="paragraph" w:customStyle="1" w:styleId="Caption1">
    <w:name w:val="Caption1"/>
    <w:basedOn w:val="prastasis"/>
    <w:pPr>
      <w:widowControl w:val="0"/>
      <w:suppressLineNumbers/>
      <w:suppressAutoHyphens/>
    </w:pPr>
    <w:rPr>
      <w:iCs/>
      <w:lang w:val="lt-LT" w:eastAsia="lt-LT" w:bidi="lt-LT"/>
    </w:rPr>
  </w:style>
  <w:style w:type="character" w:customStyle="1" w:styleId="Pagrindiniotekstotrauka2Diagrama">
    <w:name w:val="Pagrindinio teksto įtrauka 2 Diagrama"/>
    <w:uiPriority w:val="99"/>
    <w:rPr>
      <w:sz w:val="24"/>
      <w:lang w:val="lt-LT" w:eastAsia="en-US" w:bidi="ar-SA"/>
    </w:rPr>
  </w:style>
  <w:style w:type="character" w:customStyle="1" w:styleId="PagrindiniotekstotraukaDiagrama">
    <w:name w:val="Pagrindinio teksto įtrauka Diagrama"/>
    <w:rPr>
      <w:sz w:val="24"/>
      <w:szCs w:val="24"/>
      <w:lang w:val="lt-LT" w:eastAsia="lt-LT" w:bidi="lt-LT"/>
    </w:rPr>
  </w:style>
  <w:style w:type="character" w:customStyle="1" w:styleId="DiagramaDiagrama5">
    <w:name w:val="Diagrama Diagrama5"/>
    <w:rPr>
      <w:rFonts w:ascii="Times New Roman" w:eastAsia="Times New Roman" w:hAnsi="Times New Roman"/>
      <w:sz w:val="24"/>
      <w:lang w:eastAsia="en-US"/>
    </w:rPr>
  </w:style>
  <w:style w:type="character" w:customStyle="1" w:styleId="PoratDiagrama">
    <w:name w:val="Poraštė Diagrama"/>
    <w:aliases w:val="Char Diagrama"/>
    <w:uiPriority w:val="99"/>
    <w:locked/>
    <w:rPr>
      <w:sz w:val="24"/>
      <w:szCs w:val="24"/>
      <w:lang w:val="lt-LT" w:eastAsia="lt-LT" w:bidi="ar-SA"/>
    </w:rPr>
  </w:style>
  <w:style w:type="paragraph" w:customStyle="1" w:styleId="Sraopastraipa1">
    <w:name w:val="Sąrašo pastraipa1"/>
    <w:basedOn w:val="prastasis"/>
    <w:uiPriority w:val="34"/>
    <w:qFormat/>
    <w:pPr>
      <w:ind w:left="720"/>
      <w:contextualSpacing/>
    </w:pPr>
  </w:style>
  <w:style w:type="paragraph" w:customStyle="1" w:styleId="Diagrama1CharCharDiagrama">
    <w:name w:val="Diagrama1 Char Char Diagrama"/>
    <w:basedOn w:val="prastasis"/>
    <w:pPr>
      <w:spacing w:after="160" w:line="240" w:lineRule="exact"/>
    </w:pPr>
    <w:rPr>
      <w:rFonts w:ascii="Tahoma" w:hAnsi="Tahoma"/>
      <w:sz w:val="20"/>
      <w:szCs w:val="20"/>
      <w:lang w:val="en-US"/>
    </w:rPr>
  </w:style>
  <w:style w:type="paragraph" w:customStyle="1" w:styleId="HTMLPreformatted2">
    <w:name w:val="HTML Preformatted2"/>
    <w:basedOn w:val="prastasis"/>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tLeast"/>
      <w:jc w:val="both"/>
    </w:pPr>
    <w:rPr>
      <w:rFonts w:ascii="Courier New" w:hAnsi="Courier New" w:cs="Courier New"/>
      <w:sz w:val="20"/>
      <w:szCs w:val="20"/>
      <w:lang w:val="lt-LT" w:eastAsia="ar-SA"/>
    </w:rPr>
  </w:style>
  <w:style w:type="paragraph" w:styleId="Turinys3">
    <w:name w:val="toc 3"/>
    <w:basedOn w:val="prastasis"/>
    <w:next w:val="prastasis"/>
    <w:autoRedefine/>
    <w:uiPriority w:val="39"/>
    <w:pPr>
      <w:ind w:left="480"/>
    </w:pPr>
    <w:rPr>
      <w:lang w:val="lt-LT"/>
    </w:rPr>
  </w:style>
  <w:style w:type="paragraph" w:customStyle="1" w:styleId="xl43">
    <w:name w:val="xl43"/>
    <w:basedOn w:val="prastasis"/>
    <w:pPr>
      <w:spacing w:before="100" w:beforeAutospacing="1" w:after="100" w:afterAutospacing="1"/>
      <w:jc w:val="center"/>
      <w:textAlignment w:val="center"/>
    </w:pPr>
  </w:style>
  <w:style w:type="paragraph" w:styleId="Turinys2">
    <w:name w:val="toc 2"/>
    <w:basedOn w:val="prastasis"/>
    <w:next w:val="prastasis"/>
    <w:autoRedefine/>
    <w:semiHidden/>
    <w:pPr>
      <w:tabs>
        <w:tab w:val="right" w:leader="dot" w:pos="9678"/>
      </w:tabs>
      <w:spacing w:line="360" w:lineRule="auto"/>
      <w:ind w:left="720" w:hanging="480"/>
    </w:pPr>
    <w:rPr>
      <w:iCs/>
      <w:noProof/>
      <w:lang w:val="lt-LT"/>
    </w:rPr>
  </w:style>
  <w:style w:type="paragraph" w:customStyle="1" w:styleId="Hyperlink1">
    <w:name w:val="Hyperlink1"/>
    <w:pPr>
      <w:suppressAutoHyphens/>
      <w:autoSpaceDE w:val="0"/>
      <w:ind w:firstLine="312"/>
      <w:jc w:val="both"/>
    </w:pPr>
    <w:rPr>
      <w:rFonts w:ascii="TimesLT" w:eastAsia="Arial" w:hAnsi="TimesLT"/>
      <w:lang w:val="en-US" w:eastAsia="ar-SA"/>
    </w:rPr>
  </w:style>
  <w:style w:type="character" w:customStyle="1" w:styleId="Numatytasispastraiposriftas2">
    <w:name w:val="Numatytasis pastraipos šriftas2"/>
  </w:style>
  <w:style w:type="paragraph" w:customStyle="1" w:styleId="CharCharDiagramaCharCharDiagramaCharCharCharDiagramaCharChar">
    <w:name w:val="Char Char Diagrama Char Char Diagrama Char Char Char Diagrama Char Char"/>
    <w:basedOn w:val="prastasis"/>
    <w:pPr>
      <w:spacing w:after="160" w:line="240" w:lineRule="exact"/>
    </w:pPr>
    <w:rPr>
      <w:rFonts w:ascii="Tahoma" w:hAnsi="Tahoma"/>
      <w:sz w:val="20"/>
      <w:szCs w:val="20"/>
      <w:lang w:val="en-US"/>
    </w:rPr>
  </w:style>
  <w:style w:type="paragraph" w:styleId="Debesliotekstas">
    <w:name w:val="Balloon Text"/>
    <w:basedOn w:val="prastasis"/>
    <w:link w:val="DebesliotekstasDiagrama"/>
    <w:uiPriority w:val="99"/>
    <w:semiHidden/>
    <w:rPr>
      <w:rFonts w:ascii="Tahoma" w:hAnsi="Tahoma" w:cs="Tahoma"/>
      <w:sz w:val="16"/>
      <w:szCs w:val="16"/>
      <w:lang w:val="lt-LT"/>
    </w:rPr>
  </w:style>
  <w:style w:type="paragraph" w:customStyle="1" w:styleId="CharCharDiagramaDiagramaDiagramaDiagramaDiagramaDiagramaDiagramaCharCharDiagramaDiagramaDiagramaDiagramaDiagramaDiagramaDiagramaCharChar">
    <w:name w:val="Char Char Diagrama Diagrama Diagrama Diagrama Diagrama Diagrama Diagrama Char Char Diagrama Diagrama Diagrama Diagrama Diagrama Diagrama Diagrama Char Char"/>
    <w:basedOn w:val="prastasis"/>
    <w:pPr>
      <w:spacing w:after="160" w:line="240" w:lineRule="exact"/>
    </w:pPr>
    <w:rPr>
      <w:rFonts w:ascii="Tahoma" w:hAnsi="Tahoma"/>
      <w:sz w:val="20"/>
      <w:szCs w:val="20"/>
      <w:lang w:val="en-US"/>
    </w:rPr>
  </w:style>
  <w:style w:type="character" w:customStyle="1" w:styleId="newshead">
    <w:name w:val="newshead"/>
    <w:basedOn w:val="Numatytasispastraiposriftas"/>
  </w:style>
  <w:style w:type="paragraph" w:customStyle="1" w:styleId="DiagramaDiagrama1">
    <w:name w:val="Diagrama Diagrama1"/>
    <w:basedOn w:val="prastasis"/>
    <w:pPr>
      <w:spacing w:after="160" w:line="240" w:lineRule="exact"/>
    </w:pPr>
    <w:rPr>
      <w:rFonts w:ascii="Tahoma" w:hAnsi="Tahoma"/>
      <w:sz w:val="20"/>
      <w:szCs w:val="20"/>
      <w:lang w:val="en-US"/>
    </w:rPr>
  </w:style>
  <w:style w:type="paragraph" w:customStyle="1" w:styleId="DiagramaDiagrama2DiagramaDiagramaDiagrama">
    <w:name w:val="Diagrama Diagrama2 Diagrama Diagrama Diagrama"/>
    <w:basedOn w:val="prastasis"/>
    <w:pPr>
      <w:spacing w:after="160" w:line="240" w:lineRule="exact"/>
    </w:pPr>
    <w:rPr>
      <w:rFonts w:ascii="Tahoma" w:hAnsi="Tahoma"/>
      <w:sz w:val="20"/>
      <w:szCs w:val="20"/>
      <w:lang w:val="en-US"/>
    </w:rPr>
  </w:style>
  <w:style w:type="paragraph" w:customStyle="1" w:styleId="CharChar">
    <w:name w:val="Char Char"/>
    <w:basedOn w:val="prastasis"/>
    <w:pPr>
      <w:spacing w:after="160" w:line="240" w:lineRule="exact"/>
    </w:pPr>
    <w:rPr>
      <w:rFonts w:ascii="Tahoma" w:hAnsi="Tahoma"/>
      <w:sz w:val="20"/>
      <w:szCs w:val="20"/>
      <w:lang w:val="en-US"/>
    </w:rPr>
  </w:style>
  <w:style w:type="paragraph" w:customStyle="1" w:styleId="DiagramaDiagramaDiagramaDiagramaDiagramaDiagramaDiagramaDiagrama">
    <w:name w:val="Diagrama Diagrama Diagrama Diagrama Diagrama Diagrama Diagrama Diagrama"/>
    <w:basedOn w:val="prastasis"/>
    <w:pPr>
      <w:spacing w:after="160" w:line="240" w:lineRule="exact"/>
    </w:pPr>
    <w:rPr>
      <w:rFonts w:ascii="Tahoma" w:hAnsi="Tahoma"/>
      <w:sz w:val="20"/>
      <w:szCs w:val="20"/>
      <w:lang w:val="en-US"/>
    </w:rPr>
  </w:style>
  <w:style w:type="paragraph" w:customStyle="1" w:styleId="DiagramaDiagrama2DiagramaDiagramaDiagramaDiagramaCharChar1DiagramaDiagramaDiagrama">
    <w:name w:val="Diagrama Diagrama2 Diagrama Diagrama Diagrama Diagrama Char Char1 Diagrama Diagrama Diagrama"/>
    <w:basedOn w:val="prastasis"/>
    <w:pPr>
      <w:spacing w:after="160" w:line="240" w:lineRule="exact"/>
    </w:pPr>
    <w:rPr>
      <w:rFonts w:ascii="Tahoma" w:hAnsi="Tahoma"/>
      <w:sz w:val="20"/>
      <w:szCs w:val="20"/>
      <w:lang w:val="en-US"/>
    </w:rPr>
  </w:style>
  <w:style w:type="paragraph" w:customStyle="1" w:styleId="DiagramaDiagrama3">
    <w:name w:val="Diagrama Diagrama3"/>
    <w:basedOn w:val="prastasis"/>
    <w:pPr>
      <w:spacing w:after="160" w:line="240" w:lineRule="exact"/>
    </w:pPr>
    <w:rPr>
      <w:rFonts w:ascii="Tahoma" w:hAnsi="Tahoma"/>
      <w:sz w:val="20"/>
      <w:szCs w:val="20"/>
      <w:lang w:val="en-US"/>
    </w:rPr>
  </w:style>
  <w:style w:type="paragraph" w:customStyle="1" w:styleId="CharCharDiagramaDiagramaDiagramaDiagramaDiagramaDiagramaDiagramaCharCharDiagramaDiagramaDiagramaDiagramaDiagramaDiagramaDiagramaDiagramaDiagrama">
    <w:name w:val="Char Char Diagrama Diagrama Diagrama Diagrama Diagrama Diagrama Diagrama Char Char Diagrama Diagrama Diagrama Diagrama Diagrama Diagrama Diagrama Diagrama Diagrama"/>
    <w:basedOn w:val="prastasis"/>
    <w:pPr>
      <w:spacing w:after="160" w:line="240" w:lineRule="exact"/>
    </w:pPr>
    <w:rPr>
      <w:rFonts w:ascii="Tahoma" w:hAnsi="Tahoma"/>
      <w:sz w:val="20"/>
      <w:szCs w:val="20"/>
      <w:lang w:val="en-US"/>
    </w:rPr>
  </w:style>
  <w:style w:type="character" w:customStyle="1" w:styleId="naujienospavadinimas">
    <w:name w:val="naujienos_pavadinimas"/>
    <w:basedOn w:val="Numatytasispastraiposriftas"/>
  </w:style>
  <w:style w:type="paragraph" w:customStyle="1" w:styleId="CharChar1">
    <w:name w:val="Char Char1"/>
    <w:basedOn w:val="prastasis"/>
    <w:pPr>
      <w:spacing w:after="160" w:line="240" w:lineRule="exact"/>
    </w:pPr>
    <w:rPr>
      <w:rFonts w:ascii="Tahoma" w:hAnsi="Tahoma"/>
      <w:sz w:val="20"/>
      <w:szCs w:val="20"/>
      <w:lang w:val="en-US"/>
    </w:rPr>
  </w:style>
  <w:style w:type="paragraph" w:customStyle="1" w:styleId="DiagramaDiagrama">
    <w:name w:val="Diagrama Diagrama"/>
    <w:basedOn w:val="prastasis"/>
    <w:pPr>
      <w:spacing w:after="160" w:line="240" w:lineRule="exact"/>
    </w:pPr>
    <w:rPr>
      <w:rFonts w:ascii="Tahoma" w:hAnsi="Tahoma"/>
      <w:sz w:val="20"/>
      <w:szCs w:val="20"/>
      <w:lang w:val="en-US"/>
    </w:rPr>
  </w:style>
  <w:style w:type="paragraph" w:customStyle="1" w:styleId="DiagramaDiagramaDiagramaDiagramaDiagramaCharCharDiagramaDiagramaDiagramaDiagramaDiagramaDiagramaDiagramaDiagramaDiagramaDiagramaDiagrama">
    <w:name w:val="Diagrama Diagrama Diagrama Diagrama Diagrama Char Char Diagrama Diagrama Diagrama Diagrama Diagrama Diagrama Diagrama Diagrama Diagrama Diagrama Diagrama"/>
    <w:basedOn w:val="prastasis"/>
    <w:pPr>
      <w:spacing w:after="160" w:line="240" w:lineRule="exact"/>
    </w:pPr>
    <w:rPr>
      <w:rFonts w:ascii="Tahoma" w:hAnsi="Tahoma"/>
      <w:sz w:val="20"/>
      <w:szCs w:val="20"/>
      <w:lang w:val="en-US"/>
    </w:rPr>
  </w:style>
  <w:style w:type="character" w:customStyle="1" w:styleId="DiagramaDiagrama2">
    <w:name w:val="Diagrama Diagrama2"/>
    <w:rPr>
      <w:rFonts w:ascii="Courier New" w:hAnsi="Courier New"/>
      <w:lang w:val="lt-LT" w:eastAsia="en-US" w:bidi="ar-SA"/>
    </w:rPr>
  </w:style>
  <w:style w:type="character" w:customStyle="1" w:styleId="DefaultParagraphFont1">
    <w:name w:val="Default Paragraph Font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8Num7z3">
    <w:name w:val="WW8Num7z3"/>
    <w:rPr>
      <w:rFonts w:ascii="Symbol" w:hAnsi="Symbol"/>
    </w:rPr>
  </w:style>
  <w:style w:type="paragraph" w:customStyle="1" w:styleId="Antrat40">
    <w:name w:val="Antraštė4"/>
    <w:basedOn w:val="prastasis"/>
    <w:next w:val="Pagrindinistekstas"/>
    <w:pPr>
      <w:keepNext/>
      <w:widowControl w:val="0"/>
      <w:suppressAutoHyphens/>
      <w:spacing w:before="240" w:after="120"/>
    </w:pPr>
    <w:rPr>
      <w:rFonts w:ascii="Arial" w:eastAsia="Lucida Sans Unicode" w:hAnsi="Arial" w:cs="Tahoma"/>
      <w:color w:val="000000"/>
      <w:kern w:val="1"/>
      <w:sz w:val="28"/>
      <w:szCs w:val="28"/>
      <w:lang w:val="lt-LT" w:eastAsia="ar-SA"/>
    </w:rPr>
  </w:style>
  <w:style w:type="paragraph" w:customStyle="1" w:styleId="Pavadinimas2">
    <w:name w:val="Pavadinimas2"/>
    <w:basedOn w:val="prastasis"/>
    <w:pPr>
      <w:widowControl w:val="0"/>
      <w:suppressLineNumbers/>
      <w:suppressAutoHyphens/>
      <w:spacing w:before="120" w:after="120"/>
    </w:pPr>
    <w:rPr>
      <w:rFonts w:ascii="Thorndale" w:eastAsia="HG Mincho Light J" w:hAnsi="Thorndale" w:cs="Tahoma"/>
      <w:i/>
      <w:iCs/>
      <w:color w:val="000000"/>
      <w:kern w:val="1"/>
      <w:lang w:val="lt-LT" w:eastAsia="ar-SA"/>
    </w:rPr>
  </w:style>
  <w:style w:type="paragraph" w:customStyle="1" w:styleId="Antrat30">
    <w:name w:val="Antraštė3"/>
    <w:basedOn w:val="prastasis"/>
    <w:next w:val="Pagrindinistekstas"/>
    <w:pPr>
      <w:keepNext/>
      <w:widowControl w:val="0"/>
      <w:suppressAutoHyphens/>
      <w:spacing w:before="240" w:after="120"/>
    </w:pPr>
    <w:rPr>
      <w:rFonts w:ascii="Arial" w:eastAsia="Lucida Sans Unicode" w:hAnsi="Arial" w:cs="Tahoma"/>
      <w:color w:val="000000"/>
      <w:kern w:val="1"/>
      <w:sz w:val="28"/>
      <w:szCs w:val="28"/>
      <w:lang w:val="lt-LT" w:eastAsia="ar-SA"/>
    </w:rPr>
  </w:style>
  <w:style w:type="paragraph" w:customStyle="1" w:styleId="Antrat20">
    <w:name w:val="Antraštė2"/>
    <w:basedOn w:val="prastasis"/>
    <w:next w:val="Tekstas"/>
    <w:pPr>
      <w:widowControl w:val="0"/>
      <w:suppressLineNumbers/>
      <w:suppressAutoHyphens/>
      <w:spacing w:before="120" w:after="120"/>
    </w:pPr>
    <w:rPr>
      <w:rFonts w:eastAsia="HG Mincho Light J"/>
      <w:i/>
      <w:color w:val="000000"/>
      <w:kern w:val="1"/>
      <w:sz w:val="20"/>
      <w:lang w:val="lt-LT" w:eastAsia="ar-SA"/>
    </w:rPr>
  </w:style>
  <w:style w:type="paragraph" w:customStyle="1" w:styleId="BodyTextIndent21">
    <w:name w:val="Body Text Indent 21"/>
    <w:basedOn w:val="prastasis"/>
    <w:pPr>
      <w:widowControl w:val="0"/>
      <w:tabs>
        <w:tab w:val="left" w:pos="3600"/>
      </w:tabs>
      <w:suppressAutoHyphens/>
      <w:ind w:left="3780" w:hanging="3075"/>
      <w:jc w:val="both"/>
    </w:pPr>
    <w:rPr>
      <w:rFonts w:ascii="Thorndale" w:eastAsia="HG Mincho Light J" w:hAnsi="Thorndale"/>
      <w:color w:val="000000"/>
      <w:kern w:val="1"/>
      <w:lang w:val="lt-LT" w:eastAsia="ar-SA"/>
    </w:rPr>
  </w:style>
  <w:style w:type="character" w:customStyle="1" w:styleId="Antrat3Diagrama">
    <w:name w:val="Antraštė 3 Diagrama"/>
    <w:uiPriority w:val="9"/>
    <w:rPr>
      <w:rFonts w:ascii="Cambria" w:eastAsia="Times New Roman" w:hAnsi="Cambria" w:cs="Times New Roman"/>
      <w:b/>
      <w:bCs/>
      <w:color w:val="000000"/>
      <w:kern w:val="1"/>
      <w:sz w:val="26"/>
      <w:szCs w:val="26"/>
      <w:lang w:eastAsia="ar-SA"/>
    </w:rPr>
  </w:style>
  <w:style w:type="paragraph" w:customStyle="1" w:styleId="Paprastasistekstas1">
    <w:name w:val="Paprastasis tekstas1"/>
    <w:basedOn w:val="prastasis"/>
    <w:rPr>
      <w:rFonts w:ascii="Courier New" w:hAnsi="Courier New" w:cs="Courier New"/>
      <w:sz w:val="20"/>
      <w:szCs w:val="20"/>
      <w:lang w:val="lt-LT" w:eastAsia="ar-SA"/>
    </w:rPr>
  </w:style>
  <w:style w:type="paragraph" w:customStyle="1" w:styleId="Pagrindinistekstas21">
    <w:name w:val="Pagrindinis tekstas 21"/>
    <w:basedOn w:val="prastasis"/>
    <w:pPr>
      <w:widowControl w:val="0"/>
      <w:suppressAutoHyphens/>
      <w:spacing w:after="120" w:line="480" w:lineRule="auto"/>
    </w:pPr>
    <w:rPr>
      <w:rFonts w:ascii="Thorndale" w:eastAsia="HG Mincho Light J" w:hAnsi="Thorndale"/>
      <w:color w:val="000000"/>
      <w:lang w:val="lt-LT" w:eastAsia="ar-SA"/>
    </w:rPr>
  </w:style>
  <w:style w:type="paragraph" w:customStyle="1" w:styleId="NormalWeb3">
    <w:name w:val="Normal (Web)3"/>
    <w:basedOn w:val="prastasis"/>
    <w:pPr>
      <w:spacing w:before="280" w:after="119"/>
    </w:pPr>
    <w:rPr>
      <w:lang w:val="lt-LT" w:eastAsia="zh-CN"/>
    </w:rPr>
  </w:style>
  <w:style w:type="paragraph" w:customStyle="1" w:styleId="Pagrindinistekstas31">
    <w:name w:val="Pagrindinis tekstas 31"/>
    <w:basedOn w:val="prastasis"/>
    <w:rsid w:val="0028251B"/>
    <w:pPr>
      <w:suppressAutoHyphens/>
      <w:spacing w:line="100" w:lineRule="atLeast"/>
    </w:pPr>
    <w:rPr>
      <w:kern w:val="1"/>
      <w:lang w:eastAsia="ar-SA"/>
    </w:rPr>
  </w:style>
  <w:style w:type="character" w:customStyle="1" w:styleId="normal-h">
    <w:name w:val="normal-h"/>
    <w:rsid w:val="00722A6E"/>
  </w:style>
  <w:style w:type="character" w:customStyle="1" w:styleId="rowvalue1">
    <w:name w:val="rowvalue1"/>
    <w:basedOn w:val="Numatytasispastraiposriftas"/>
    <w:rsid w:val="004A41A1"/>
  </w:style>
  <w:style w:type="paragraph" w:styleId="Turinioantrat">
    <w:name w:val="TOC Heading"/>
    <w:basedOn w:val="Antrat1"/>
    <w:next w:val="prastasis"/>
    <w:uiPriority w:val="39"/>
    <w:unhideWhenUsed/>
    <w:qFormat/>
    <w:rsid w:val="00BC4F61"/>
    <w:pPr>
      <w:spacing w:before="240" w:after="60"/>
      <w:jc w:val="left"/>
      <w:outlineLvl w:val="9"/>
    </w:pPr>
    <w:rPr>
      <w:rFonts w:ascii="Cambria" w:hAnsi="Cambria"/>
      <w:bCs/>
      <w:kern w:val="32"/>
      <w:sz w:val="32"/>
      <w:szCs w:val="32"/>
      <w:lang w:val="en-GB"/>
    </w:rPr>
  </w:style>
  <w:style w:type="character" w:styleId="Rykinuoroda">
    <w:name w:val="Intense Reference"/>
    <w:uiPriority w:val="32"/>
    <w:qFormat/>
    <w:rsid w:val="00BC4F61"/>
    <w:rPr>
      <w:b/>
      <w:bCs/>
      <w:smallCaps/>
      <w:color w:val="5B9BD5"/>
      <w:spacing w:val="5"/>
    </w:rPr>
  </w:style>
  <w:style w:type="paragraph" w:customStyle="1" w:styleId="Pagrindiniotekstotrauka21">
    <w:name w:val="Pagrindinio teksto įtrauka 21"/>
    <w:basedOn w:val="prastasis"/>
    <w:rsid w:val="00707C5D"/>
    <w:pPr>
      <w:spacing w:before="280" w:after="280"/>
    </w:pPr>
    <w:rPr>
      <w:lang w:val="lt-LT" w:eastAsia="ar-SA"/>
    </w:rPr>
  </w:style>
  <w:style w:type="character" w:customStyle="1" w:styleId="AntratsDiagrama">
    <w:name w:val="Antraštės Diagrama"/>
    <w:link w:val="Antrats"/>
    <w:uiPriority w:val="99"/>
    <w:qFormat/>
    <w:rsid w:val="00D24118"/>
    <w:rPr>
      <w:sz w:val="24"/>
      <w:szCs w:val="24"/>
      <w:lang w:val="en-GB" w:eastAsia="en-US"/>
    </w:rPr>
  </w:style>
  <w:style w:type="character" w:customStyle="1" w:styleId="Antrat9Diagrama">
    <w:name w:val="Antraštė 9 Diagrama"/>
    <w:link w:val="Antrat9"/>
    <w:rsid w:val="002D7720"/>
    <w:rPr>
      <w:b/>
      <w:bCs/>
      <w:szCs w:val="24"/>
      <w:lang w:val="en-AU" w:eastAsia="en-US"/>
    </w:rPr>
  </w:style>
  <w:style w:type="paragraph" w:customStyle="1" w:styleId="Pagrindinistekstas1">
    <w:name w:val="Pagrindinis tekstas1"/>
    <w:basedOn w:val="prastasis"/>
    <w:rsid w:val="009B3BDE"/>
    <w:pPr>
      <w:suppressAutoHyphens/>
      <w:autoSpaceDE w:val="0"/>
      <w:spacing w:line="297" w:lineRule="auto"/>
      <w:ind w:firstLine="312"/>
      <w:jc w:val="both"/>
      <w:textAlignment w:val="center"/>
    </w:pPr>
    <w:rPr>
      <w:color w:val="000000"/>
      <w:sz w:val="20"/>
      <w:szCs w:val="20"/>
      <w:lang w:val="lt-LT" w:eastAsia="zh-CN"/>
    </w:rPr>
  </w:style>
  <w:style w:type="table" w:styleId="Lentelstinklelis">
    <w:name w:val="Table Grid"/>
    <w:basedOn w:val="prastojilentel"/>
    <w:uiPriority w:val="59"/>
    <w:rsid w:val="00A875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vadinimasDiagrama">
    <w:name w:val="Pavadinimas Diagrama"/>
    <w:link w:val="Pavadinimas"/>
    <w:rsid w:val="00194045"/>
    <w:rPr>
      <w:sz w:val="24"/>
      <w:szCs w:val="28"/>
    </w:rPr>
  </w:style>
  <w:style w:type="character" w:styleId="Komentaronuoroda">
    <w:name w:val="annotation reference"/>
    <w:uiPriority w:val="99"/>
    <w:semiHidden/>
    <w:unhideWhenUsed/>
    <w:rsid w:val="00882929"/>
    <w:rPr>
      <w:sz w:val="16"/>
      <w:szCs w:val="16"/>
    </w:rPr>
  </w:style>
  <w:style w:type="paragraph" w:styleId="Komentarotekstas">
    <w:name w:val="annotation text"/>
    <w:basedOn w:val="prastasis"/>
    <w:link w:val="KomentarotekstasDiagrama"/>
    <w:uiPriority w:val="99"/>
    <w:semiHidden/>
    <w:unhideWhenUsed/>
    <w:rsid w:val="00882929"/>
    <w:rPr>
      <w:sz w:val="20"/>
      <w:szCs w:val="20"/>
    </w:rPr>
  </w:style>
  <w:style w:type="character" w:customStyle="1" w:styleId="KomentarotekstasDiagrama">
    <w:name w:val="Komentaro tekstas Diagrama"/>
    <w:link w:val="Komentarotekstas"/>
    <w:uiPriority w:val="99"/>
    <w:semiHidden/>
    <w:rsid w:val="00882929"/>
    <w:rPr>
      <w:lang w:val="en-GB" w:eastAsia="en-US"/>
    </w:rPr>
  </w:style>
  <w:style w:type="paragraph" w:styleId="Komentarotema">
    <w:name w:val="annotation subject"/>
    <w:basedOn w:val="Komentarotekstas"/>
    <w:next w:val="Komentarotekstas"/>
    <w:link w:val="KomentarotemaDiagrama"/>
    <w:uiPriority w:val="99"/>
    <w:semiHidden/>
    <w:unhideWhenUsed/>
    <w:rsid w:val="00882929"/>
    <w:rPr>
      <w:b/>
      <w:bCs/>
    </w:rPr>
  </w:style>
  <w:style w:type="character" w:customStyle="1" w:styleId="KomentarotemaDiagrama">
    <w:name w:val="Komentaro tema Diagrama"/>
    <w:link w:val="Komentarotema"/>
    <w:uiPriority w:val="99"/>
    <w:semiHidden/>
    <w:rsid w:val="00882929"/>
    <w:rPr>
      <w:b/>
      <w:bCs/>
      <w:lang w:val="en-GB" w:eastAsia="en-US"/>
    </w:rPr>
  </w:style>
  <w:style w:type="paragraph" w:styleId="Pataisymai">
    <w:name w:val="Revision"/>
    <w:hidden/>
    <w:uiPriority w:val="99"/>
    <w:semiHidden/>
    <w:rsid w:val="00882929"/>
    <w:rPr>
      <w:sz w:val="24"/>
      <w:szCs w:val="24"/>
      <w:lang w:val="en-GB" w:eastAsia="en-US"/>
    </w:rPr>
  </w:style>
  <w:style w:type="character" w:customStyle="1" w:styleId="st1">
    <w:name w:val="st1"/>
    <w:rsid w:val="00A341A5"/>
  </w:style>
  <w:style w:type="paragraph" w:customStyle="1" w:styleId="DiagramaDiagramaDiagramaDiagramaDiagramaDiagrama2">
    <w:name w:val="Diagrama Diagrama Diagrama Diagrama Diagrama Diagrama2"/>
    <w:basedOn w:val="prastasis"/>
    <w:rsid w:val="000E38C6"/>
    <w:pPr>
      <w:spacing w:after="160" w:line="240" w:lineRule="exact"/>
    </w:pPr>
    <w:rPr>
      <w:rFonts w:ascii="Tahoma" w:hAnsi="Tahoma"/>
      <w:sz w:val="20"/>
      <w:szCs w:val="20"/>
      <w:lang w:val="en-US"/>
    </w:rPr>
  </w:style>
  <w:style w:type="character" w:customStyle="1" w:styleId="StrongEmphasis">
    <w:name w:val="Strong Emphasis"/>
    <w:rsid w:val="005E05F1"/>
    <w:rPr>
      <w:b/>
      <w:bCs/>
    </w:rPr>
  </w:style>
  <w:style w:type="paragraph" w:customStyle="1" w:styleId="WW-Default">
    <w:name w:val="WW-Default"/>
    <w:rsid w:val="005E05F1"/>
    <w:pPr>
      <w:suppressAutoHyphens/>
      <w:autoSpaceDE w:val="0"/>
    </w:pPr>
    <w:rPr>
      <w:rFonts w:eastAsia="Arial"/>
      <w:color w:val="000000"/>
      <w:sz w:val="24"/>
      <w:szCs w:val="24"/>
      <w:lang w:eastAsia="ar-SA"/>
    </w:rPr>
  </w:style>
  <w:style w:type="paragraph" w:customStyle="1" w:styleId="tabletext0">
    <w:name w:val="tabletext"/>
    <w:basedOn w:val="prastasis"/>
    <w:rsid w:val="005E05F1"/>
    <w:pPr>
      <w:spacing w:before="100" w:beforeAutospacing="1" w:after="100" w:afterAutospacing="1"/>
    </w:pPr>
    <w:rPr>
      <w:lang w:val="lt-LT" w:eastAsia="lt-LT"/>
    </w:rPr>
  </w:style>
  <w:style w:type="character" w:customStyle="1" w:styleId="PagrindinistekstasDiagrama">
    <w:name w:val="Pagrindinis tekstas Diagrama"/>
    <w:aliases w:val="Balloon Text Diagrama"/>
    <w:link w:val="Pagrindinistekstas"/>
    <w:rsid w:val="005E05F1"/>
    <w:rPr>
      <w:lang w:val="en-AU" w:eastAsia="en-US"/>
    </w:rPr>
  </w:style>
  <w:style w:type="table" w:styleId="viesussraas2parykinimas">
    <w:name w:val="Light List Accent 2"/>
    <w:basedOn w:val="prastojilentel"/>
    <w:uiPriority w:val="61"/>
    <w:rsid w:val="005F6CA8"/>
    <w:rPr>
      <w:rFonts w:ascii="Calibri" w:eastAsia="Calibri" w:hAnsi="Calibr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WW-BodyText2">
    <w:name w:val="WW-Body Text 2"/>
    <w:basedOn w:val="prastasis"/>
    <w:rsid w:val="004A2783"/>
    <w:pPr>
      <w:widowControl w:val="0"/>
      <w:suppressAutoHyphens/>
      <w:jc w:val="center"/>
    </w:pPr>
    <w:rPr>
      <w:rFonts w:eastAsia="Lucida Sans Unicode"/>
      <w:color w:val="00000A"/>
      <w:kern w:val="1"/>
      <w:szCs w:val="20"/>
      <w:lang w:val="lt-LT" w:eastAsia="ar-SA"/>
    </w:rPr>
  </w:style>
  <w:style w:type="numbering" w:customStyle="1" w:styleId="Sraonra1">
    <w:name w:val="Sąrašo nėra1"/>
    <w:next w:val="Sraonra"/>
    <w:uiPriority w:val="99"/>
    <w:semiHidden/>
    <w:unhideWhenUsed/>
    <w:rsid w:val="00814484"/>
  </w:style>
  <w:style w:type="character" w:customStyle="1" w:styleId="WW-Numeravimosimboliai11111">
    <w:name w:val="WW-Numeravimo simboliai11111"/>
    <w:rsid w:val="00814484"/>
  </w:style>
  <w:style w:type="character" w:customStyle="1" w:styleId="WW-Numeravimosimboliai111111">
    <w:name w:val="WW-Numeravimo simboliai111111"/>
    <w:rsid w:val="00814484"/>
  </w:style>
  <w:style w:type="character" w:customStyle="1" w:styleId="WW-Numeravimosimboliai1111111">
    <w:name w:val="WW-Numeravimo simboliai1111111"/>
    <w:rsid w:val="00814484"/>
  </w:style>
  <w:style w:type="character" w:customStyle="1" w:styleId="WW-Numeravimosimboliai111111111">
    <w:name w:val="WW-Numeravimo simboliai111111111"/>
    <w:rsid w:val="00814484"/>
  </w:style>
  <w:style w:type="character" w:customStyle="1" w:styleId="WW-Numeravimosimboliai1111111111">
    <w:name w:val="WW-Numeravimo simboliai1111111111"/>
    <w:rsid w:val="00814484"/>
  </w:style>
  <w:style w:type="character" w:customStyle="1" w:styleId="WW-Numeravimosimboliai11111111111">
    <w:name w:val="WW-Numeravimo simboliai11111111111"/>
    <w:rsid w:val="00814484"/>
  </w:style>
  <w:style w:type="character" w:customStyle="1" w:styleId="WW-enklinimosimboliai">
    <w:name w:val="WW-Ženklinimo simboliai"/>
    <w:rsid w:val="00814484"/>
    <w:rPr>
      <w:rFonts w:ascii="StarSymbol" w:eastAsia="StarSymbol" w:hAnsi="StarSymbol"/>
      <w:sz w:val="18"/>
    </w:rPr>
  </w:style>
  <w:style w:type="character" w:customStyle="1" w:styleId="WW-enklinimosimboliai1">
    <w:name w:val="WW-Ženklinimo simboliai1"/>
    <w:rsid w:val="00814484"/>
    <w:rPr>
      <w:rFonts w:ascii="StarSymbol" w:eastAsia="StarSymbol" w:hAnsi="StarSymbol"/>
      <w:sz w:val="18"/>
    </w:rPr>
  </w:style>
  <w:style w:type="character" w:customStyle="1" w:styleId="WW-enklinimosimboliai11">
    <w:name w:val="WW-Ženklinimo simboliai11"/>
    <w:rsid w:val="00814484"/>
    <w:rPr>
      <w:rFonts w:ascii="StarSymbol" w:eastAsia="StarSymbol" w:hAnsi="StarSymbol"/>
      <w:sz w:val="18"/>
    </w:rPr>
  </w:style>
  <w:style w:type="character" w:customStyle="1" w:styleId="WW-enklinimosimboliai111">
    <w:name w:val="WW-Ženklinimo simboliai111"/>
    <w:rsid w:val="00814484"/>
    <w:rPr>
      <w:rFonts w:ascii="StarSymbol" w:eastAsia="StarSymbol" w:hAnsi="StarSymbol"/>
      <w:sz w:val="18"/>
    </w:rPr>
  </w:style>
  <w:style w:type="character" w:customStyle="1" w:styleId="WW-enklinimosimboliai1111">
    <w:name w:val="WW-Ženklinimo simboliai1111"/>
    <w:rsid w:val="00814484"/>
    <w:rPr>
      <w:rFonts w:ascii="StarSymbol" w:eastAsia="StarSymbol" w:hAnsi="StarSymbol"/>
      <w:sz w:val="18"/>
    </w:rPr>
  </w:style>
  <w:style w:type="character" w:customStyle="1" w:styleId="WW-enklinimosimboliai11111">
    <w:name w:val="WW-Ženklinimo simboliai11111"/>
    <w:rsid w:val="00814484"/>
    <w:rPr>
      <w:rFonts w:ascii="StarSymbol" w:eastAsia="StarSymbol" w:hAnsi="StarSymbol"/>
      <w:sz w:val="18"/>
    </w:rPr>
  </w:style>
  <w:style w:type="character" w:customStyle="1" w:styleId="WW-enklinimosimboliai111111">
    <w:name w:val="WW-Ženklinimo simboliai111111"/>
    <w:rsid w:val="00814484"/>
    <w:rPr>
      <w:rFonts w:ascii="StarSymbol" w:eastAsia="StarSymbol" w:hAnsi="StarSymbol"/>
      <w:sz w:val="18"/>
    </w:rPr>
  </w:style>
  <w:style w:type="character" w:customStyle="1" w:styleId="WW-enklinimosimboliai1111111">
    <w:name w:val="WW-Ženklinimo simboliai1111111"/>
    <w:rsid w:val="00814484"/>
    <w:rPr>
      <w:rFonts w:ascii="StarSymbol" w:eastAsia="StarSymbol" w:hAnsi="StarSymbol"/>
      <w:sz w:val="18"/>
    </w:rPr>
  </w:style>
  <w:style w:type="character" w:customStyle="1" w:styleId="WW-enklinimosimboliai11111111">
    <w:name w:val="WW-Ženklinimo simboliai11111111"/>
    <w:rsid w:val="00814484"/>
    <w:rPr>
      <w:rFonts w:ascii="StarSymbol" w:eastAsia="StarSymbol" w:hAnsi="StarSymbol"/>
      <w:sz w:val="18"/>
    </w:rPr>
  </w:style>
  <w:style w:type="character" w:customStyle="1" w:styleId="WW-enklinimosimboliai111111111">
    <w:name w:val="WW-Ženklinimo simboliai111111111"/>
    <w:rsid w:val="00814484"/>
    <w:rPr>
      <w:rFonts w:ascii="StarSymbol" w:eastAsia="StarSymbol" w:hAnsi="StarSymbol"/>
      <w:sz w:val="18"/>
    </w:rPr>
  </w:style>
  <w:style w:type="character" w:customStyle="1" w:styleId="WW-enklinimosimboliai1111111111">
    <w:name w:val="WW-Ženklinimo simboliai1111111111"/>
    <w:rsid w:val="00814484"/>
    <w:rPr>
      <w:rFonts w:ascii="StarSymbol" w:eastAsia="StarSymbol" w:hAnsi="StarSymbol"/>
      <w:sz w:val="18"/>
    </w:rPr>
  </w:style>
  <w:style w:type="character" w:customStyle="1" w:styleId="WW-enklinimosimboliai11111111111">
    <w:name w:val="WW-Ženklinimo simboliai11111111111"/>
    <w:rsid w:val="00814484"/>
    <w:rPr>
      <w:rFonts w:ascii="StarSymbol" w:eastAsia="StarSymbol" w:hAnsi="StarSymbol"/>
      <w:sz w:val="18"/>
    </w:rPr>
  </w:style>
  <w:style w:type="character" w:customStyle="1" w:styleId="WW8Num11z2">
    <w:name w:val="WW8Num11z2"/>
    <w:rsid w:val="00814484"/>
    <w:rPr>
      <w:rFonts w:ascii="Wingdings" w:hAnsi="Wingdings"/>
    </w:rPr>
  </w:style>
  <w:style w:type="paragraph" w:customStyle="1" w:styleId="ListParagraph1">
    <w:name w:val="List Paragraph1"/>
    <w:basedOn w:val="prastasis"/>
    <w:rsid w:val="00814484"/>
    <w:pPr>
      <w:widowControl w:val="0"/>
      <w:suppressAutoHyphens/>
      <w:ind w:left="720"/>
    </w:pPr>
    <w:rPr>
      <w:rFonts w:ascii="Thorndale" w:eastAsia="HG Mincho Light J" w:hAnsi="Thorndale"/>
      <w:color w:val="000000"/>
      <w:kern w:val="1"/>
      <w:lang w:val="lt-LT" w:eastAsia="ar-SA"/>
    </w:rPr>
  </w:style>
  <w:style w:type="character" w:customStyle="1" w:styleId="DebesliotekstasDiagrama">
    <w:name w:val="Debesėlio tekstas Diagrama"/>
    <w:link w:val="Debesliotekstas"/>
    <w:uiPriority w:val="99"/>
    <w:semiHidden/>
    <w:rsid w:val="00814484"/>
    <w:rPr>
      <w:rFonts w:ascii="Tahoma" w:hAnsi="Tahoma" w:cs="Tahoma"/>
      <w:sz w:val="16"/>
      <w:szCs w:val="16"/>
      <w:lang w:eastAsia="en-US"/>
    </w:rPr>
  </w:style>
  <w:style w:type="character" w:customStyle="1" w:styleId="HTMLiankstoformatuotasDiagrama">
    <w:name w:val="HTML iš anksto formatuotas Diagrama"/>
    <w:aliases w:val=" Char Diagrama"/>
    <w:link w:val="HTMLiankstoformatuotas"/>
    <w:uiPriority w:val="99"/>
    <w:rsid w:val="00814484"/>
    <w:rPr>
      <w:rFonts w:ascii="Courier New" w:hAnsi="Courier New" w:cs="Courier New"/>
      <w:lang w:val="en-US" w:eastAsia="en-US"/>
    </w:rPr>
  </w:style>
  <w:style w:type="character" w:customStyle="1" w:styleId="PaprastasistekstasDiagrama">
    <w:name w:val="Paprastasis tekstas Diagrama"/>
    <w:link w:val="Paprastasistekstas"/>
    <w:uiPriority w:val="99"/>
    <w:semiHidden/>
    <w:rsid w:val="006B1EBA"/>
    <w:rPr>
      <w:rFonts w:ascii="Courier New" w:hAnsi="Courier New" w:cs="Courier New"/>
    </w:rPr>
  </w:style>
  <w:style w:type="table" w:customStyle="1" w:styleId="Lentelstinklelis1">
    <w:name w:val="Lentelės tinklelis1"/>
    <w:basedOn w:val="prastojilentel"/>
    <w:next w:val="Lentelstinklelis"/>
    <w:uiPriority w:val="39"/>
    <w:rsid w:val="009929D4"/>
    <w:pPr>
      <w:autoSpaceDN w:val="0"/>
      <w:textAlignment w:val="baseline"/>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DiagramaDiagramaDiagramaDiagrama1">
    <w:name w:val="Diagrama Diagrama Diagrama Diagrama Diagrama Diagrama1"/>
    <w:basedOn w:val="prastasis"/>
    <w:rsid w:val="009D587A"/>
    <w:pPr>
      <w:spacing w:after="160" w:line="240" w:lineRule="exact"/>
    </w:pPr>
    <w:rPr>
      <w:rFonts w:ascii="Tahoma" w:hAnsi="Tahoma"/>
      <w:sz w:val="20"/>
      <w:szCs w:val="20"/>
      <w:lang w:val="en-US"/>
    </w:rPr>
  </w:style>
  <w:style w:type="table" w:customStyle="1" w:styleId="Lentelstinklelis2">
    <w:name w:val="Lentelės tinklelis2"/>
    <w:basedOn w:val="prastojilentel"/>
    <w:next w:val="Lentelstinklelis"/>
    <w:uiPriority w:val="39"/>
    <w:rsid w:val="002E018F"/>
    <w:pPr>
      <w:autoSpaceDN w:val="0"/>
      <w:textAlignment w:val="baseline"/>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z-smiley-s1">
    <w:name w:val="moz-smiley-s1"/>
    <w:rsid w:val="002E018F"/>
  </w:style>
  <w:style w:type="paragraph" w:customStyle="1" w:styleId="Textbody">
    <w:name w:val="Text body"/>
    <w:basedOn w:val="prastasis"/>
    <w:rsid w:val="002E018F"/>
    <w:pPr>
      <w:widowControl w:val="0"/>
      <w:suppressAutoHyphens/>
      <w:autoSpaceDN w:val="0"/>
      <w:spacing w:after="140" w:line="288" w:lineRule="auto"/>
      <w:textAlignment w:val="baseline"/>
    </w:pPr>
    <w:rPr>
      <w:rFonts w:ascii="Liberation Serif" w:eastAsia="SimSun" w:hAnsi="Liberation Serif" w:cs="Mangal"/>
      <w:kern w:val="3"/>
      <w:lang w:val="lt-LT" w:eastAsia="zh-CN" w:bidi="hi-IN"/>
    </w:rPr>
  </w:style>
  <w:style w:type="paragraph" w:customStyle="1" w:styleId="Standard">
    <w:name w:val="Standard"/>
    <w:qFormat/>
    <w:rsid w:val="002E018F"/>
    <w:pPr>
      <w:suppressAutoHyphens/>
      <w:autoSpaceDN w:val="0"/>
      <w:spacing w:after="160" w:line="259" w:lineRule="auto"/>
      <w:textAlignment w:val="baseline"/>
    </w:pPr>
    <w:rPr>
      <w:rFonts w:ascii="Calibri" w:eastAsia="SimSun" w:hAnsi="Calibri" w:cs="Tahoma"/>
      <w:kern w:val="3"/>
      <w:sz w:val="22"/>
      <w:szCs w:val="22"/>
      <w:lang w:eastAsia="en-US"/>
    </w:rPr>
  </w:style>
  <w:style w:type="paragraph" w:customStyle="1" w:styleId="WW-BodyTextIndent21">
    <w:name w:val="WW-Body Text Indent 21"/>
    <w:basedOn w:val="prastasis"/>
    <w:rsid w:val="0031478D"/>
    <w:pPr>
      <w:widowControl w:val="0"/>
      <w:suppressAutoHyphens/>
      <w:ind w:firstLine="720"/>
      <w:jc w:val="both"/>
    </w:pPr>
    <w:rPr>
      <w:rFonts w:eastAsia="Lucida Sans Unicode"/>
      <w:lang w:val="lt-LT"/>
    </w:rPr>
  </w:style>
  <w:style w:type="table" w:customStyle="1" w:styleId="Lentelstinklelis3">
    <w:name w:val="Lentelės tinklelis3"/>
    <w:basedOn w:val="prastojilentel"/>
    <w:next w:val="Lentelstinklelis"/>
    <w:uiPriority w:val="39"/>
    <w:rsid w:val="008E442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EF78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0B7701"/>
  </w:style>
  <w:style w:type="table" w:customStyle="1" w:styleId="Lentelstinklelis11">
    <w:name w:val="Lentelės tinklelis11"/>
    <w:basedOn w:val="prastojilentel"/>
    <w:next w:val="Lentelstinklelis"/>
    <w:uiPriority w:val="59"/>
    <w:rsid w:val="000B770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0B770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viesus1">
    <w:name w:val="Lentelės tinklelis – šviesus1"/>
    <w:basedOn w:val="prastojilentel"/>
    <w:uiPriority w:val="40"/>
    <w:rsid w:val="000B770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paprastojilentel1">
    <w:name w:val="2 paprastoji lentelė1"/>
    <w:basedOn w:val="prastojilentel"/>
    <w:uiPriority w:val="42"/>
    <w:rsid w:val="000B77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erykuspabraukimas">
    <w:name w:val="Subtle Emphasis"/>
    <w:basedOn w:val="Numatytasispastraiposriftas"/>
    <w:uiPriority w:val="19"/>
    <w:qFormat/>
    <w:rsid w:val="000B7701"/>
    <w:rPr>
      <w:i/>
      <w:iCs/>
      <w:color w:val="404040" w:themeColor="text1" w:themeTint="BF"/>
    </w:rPr>
  </w:style>
  <w:style w:type="paragraph" w:customStyle="1" w:styleId="CharCharDiagramaDiagramaDiagramaDiagramaDiagramaDiagramaDiagramaCharCharDiagramaDiagramaDiagramaDiagramaDiagramaDiagramaDiagramaCharChar1">
    <w:name w:val="Char Char Diagrama Diagrama Diagrama Diagrama Diagrama Diagrama Diagrama Char Char Diagrama Diagrama Diagrama Diagrama Diagrama Diagrama Diagrama Char Char1"/>
    <w:basedOn w:val="prastasis"/>
    <w:rsid w:val="000763B3"/>
    <w:pPr>
      <w:spacing w:after="160" w:line="240" w:lineRule="exact"/>
    </w:pPr>
    <w:rPr>
      <w:rFonts w:ascii="Tahoma" w:hAnsi="Tahoma"/>
      <w:sz w:val="20"/>
      <w:szCs w:val="20"/>
      <w:lang w:val="en-US"/>
    </w:rPr>
  </w:style>
  <w:style w:type="paragraph" w:customStyle="1" w:styleId="DiagramaDiagramaDiagramaDiagramaDiagramaDiagramaDiagramaDiagramaDiagramaDiagramaDiagramaDiagrama1">
    <w:name w:val="Diagrama Diagrama Diagrama Diagrama Diagrama Diagrama Diagrama Diagrama Diagrama Diagrama Diagrama Diagrama1"/>
    <w:basedOn w:val="prastasis"/>
    <w:rsid w:val="000763B3"/>
    <w:pPr>
      <w:spacing w:after="160" w:line="240" w:lineRule="exact"/>
    </w:pPr>
    <w:rPr>
      <w:rFonts w:ascii="Tahoma" w:hAnsi="Tahoma"/>
      <w:sz w:val="20"/>
      <w:szCs w:val="20"/>
      <w:lang w:val="en-US"/>
    </w:rPr>
  </w:style>
  <w:style w:type="paragraph" w:customStyle="1" w:styleId="DiagramaDiagrama11">
    <w:name w:val="Diagrama Diagrama11"/>
    <w:basedOn w:val="prastasis"/>
    <w:rsid w:val="000763B3"/>
    <w:pPr>
      <w:spacing w:after="160" w:line="240" w:lineRule="exact"/>
    </w:pPr>
    <w:rPr>
      <w:rFonts w:ascii="Tahoma" w:hAnsi="Tahoma"/>
      <w:sz w:val="20"/>
      <w:szCs w:val="20"/>
      <w:lang w:val="en-US"/>
    </w:rPr>
  </w:style>
  <w:style w:type="paragraph" w:customStyle="1" w:styleId="DiagramaDiagrama2DiagramaDiagramaDiagrama1">
    <w:name w:val="Diagrama Diagrama2 Diagrama Diagrama Diagrama1"/>
    <w:basedOn w:val="prastasis"/>
    <w:rsid w:val="000763B3"/>
    <w:pPr>
      <w:spacing w:after="160" w:line="240" w:lineRule="exact"/>
    </w:pPr>
    <w:rPr>
      <w:rFonts w:ascii="Tahoma" w:hAnsi="Tahoma"/>
      <w:sz w:val="20"/>
      <w:szCs w:val="20"/>
      <w:lang w:val="en-US"/>
    </w:rPr>
  </w:style>
  <w:style w:type="paragraph" w:customStyle="1" w:styleId="CharCharDiagramaCharCharDiagramaCharCharCharDiagramaCharChar1">
    <w:name w:val="Char Char Diagrama Char Char Diagrama Char Char Char Diagrama Char Char1"/>
    <w:basedOn w:val="prastasis"/>
    <w:rsid w:val="000763B3"/>
    <w:pPr>
      <w:spacing w:after="160" w:line="240" w:lineRule="exact"/>
    </w:pPr>
    <w:rPr>
      <w:rFonts w:ascii="Tahoma" w:hAnsi="Tahoma"/>
      <w:sz w:val="20"/>
      <w:szCs w:val="20"/>
      <w:lang w:val="en-US"/>
    </w:rPr>
  </w:style>
  <w:style w:type="paragraph" w:customStyle="1" w:styleId="CharChar2">
    <w:name w:val="Char Char2"/>
    <w:basedOn w:val="prastasis"/>
    <w:rsid w:val="000763B3"/>
    <w:pPr>
      <w:spacing w:after="160" w:line="240" w:lineRule="exact"/>
    </w:pPr>
    <w:rPr>
      <w:rFonts w:ascii="Tahoma" w:hAnsi="Tahoma"/>
      <w:sz w:val="20"/>
      <w:szCs w:val="20"/>
      <w:lang w:val="en-US"/>
    </w:rPr>
  </w:style>
  <w:style w:type="paragraph" w:customStyle="1" w:styleId="DiagramaDiagramaDiagramaDiagramaDiagramaDiagramaDiagramaDiagrama1">
    <w:name w:val="Diagrama Diagrama Diagrama Diagrama Diagrama Diagrama Diagrama Diagrama1"/>
    <w:basedOn w:val="prastasis"/>
    <w:rsid w:val="000763B3"/>
    <w:pPr>
      <w:spacing w:after="160" w:line="240" w:lineRule="exact"/>
    </w:pPr>
    <w:rPr>
      <w:rFonts w:ascii="Tahoma" w:hAnsi="Tahoma"/>
      <w:sz w:val="20"/>
      <w:szCs w:val="20"/>
      <w:lang w:val="en-US"/>
    </w:rPr>
  </w:style>
  <w:style w:type="paragraph" w:customStyle="1" w:styleId="DiagramaDiagrama2DiagramaDiagramaDiagramaDiagramaCharChar1DiagramaDiagramaDiagrama1">
    <w:name w:val="Diagrama Diagrama2 Diagrama Diagrama Diagrama Diagrama Char Char1 Diagrama Diagrama Diagrama1"/>
    <w:basedOn w:val="prastasis"/>
    <w:rsid w:val="000763B3"/>
    <w:pPr>
      <w:spacing w:after="160" w:line="240" w:lineRule="exact"/>
    </w:pPr>
    <w:rPr>
      <w:rFonts w:ascii="Tahoma" w:hAnsi="Tahoma"/>
      <w:sz w:val="20"/>
      <w:szCs w:val="20"/>
      <w:lang w:val="en-US"/>
    </w:rPr>
  </w:style>
  <w:style w:type="paragraph" w:customStyle="1" w:styleId="DiagramaDiagrama31">
    <w:name w:val="Diagrama Diagrama31"/>
    <w:basedOn w:val="prastasis"/>
    <w:rsid w:val="000763B3"/>
    <w:pPr>
      <w:spacing w:after="160" w:line="240" w:lineRule="exact"/>
    </w:pPr>
    <w:rPr>
      <w:rFonts w:ascii="Tahoma" w:hAnsi="Tahoma"/>
      <w:sz w:val="20"/>
      <w:szCs w:val="20"/>
      <w:lang w:val="en-US"/>
    </w:rPr>
  </w:style>
  <w:style w:type="paragraph" w:customStyle="1" w:styleId="CharCharDiagramaDiagramaDiagramaDiagramaDiagramaDiagramaDiagramaCharCharDiagramaDiagramaDiagramaDiagramaDiagramaDiagramaDiagramaDiagramaDiagrama1">
    <w:name w:val="Char Char Diagrama Diagrama Diagrama Diagrama Diagrama Diagrama Diagrama Char Char Diagrama Diagrama Diagrama Diagrama Diagrama Diagrama Diagrama Diagrama Diagrama1"/>
    <w:basedOn w:val="prastasis"/>
    <w:rsid w:val="000763B3"/>
    <w:pPr>
      <w:spacing w:after="160" w:line="240" w:lineRule="exact"/>
    </w:pPr>
    <w:rPr>
      <w:rFonts w:ascii="Tahoma" w:hAnsi="Tahoma"/>
      <w:sz w:val="20"/>
      <w:szCs w:val="20"/>
      <w:lang w:val="en-US"/>
    </w:rPr>
  </w:style>
  <w:style w:type="paragraph" w:customStyle="1" w:styleId="CharChar11">
    <w:name w:val="Char Char11"/>
    <w:basedOn w:val="prastasis"/>
    <w:rsid w:val="000763B3"/>
    <w:pPr>
      <w:spacing w:after="160" w:line="240" w:lineRule="exact"/>
    </w:pPr>
    <w:rPr>
      <w:rFonts w:ascii="Tahoma" w:hAnsi="Tahoma"/>
      <w:sz w:val="20"/>
      <w:szCs w:val="20"/>
      <w:lang w:val="en-US"/>
    </w:rPr>
  </w:style>
  <w:style w:type="paragraph" w:customStyle="1" w:styleId="DiagramaDiagrama4">
    <w:name w:val="Diagrama Diagrama4"/>
    <w:basedOn w:val="prastasis"/>
    <w:rsid w:val="000763B3"/>
    <w:pPr>
      <w:spacing w:after="160" w:line="240" w:lineRule="exact"/>
    </w:pPr>
    <w:rPr>
      <w:rFonts w:ascii="Tahoma" w:hAnsi="Tahoma"/>
      <w:sz w:val="20"/>
      <w:szCs w:val="20"/>
      <w:lang w:val="en-US"/>
    </w:rPr>
  </w:style>
  <w:style w:type="paragraph" w:customStyle="1" w:styleId="DiagramaDiagramaDiagramaDiagramaDiagramaCharCharDiagramaDiagramaDiagramaDiagramaDiagramaDiagramaDiagramaDiagramaDiagramaDiagramaDiagrama1">
    <w:name w:val="Diagrama Diagrama Diagrama Diagrama Diagrama Char Char Diagrama Diagrama Diagrama Diagrama Diagrama Diagrama Diagrama Diagrama Diagrama Diagrama Diagrama1"/>
    <w:basedOn w:val="prastasis"/>
    <w:rsid w:val="000763B3"/>
    <w:pPr>
      <w:spacing w:after="160" w:line="240" w:lineRule="exact"/>
    </w:pPr>
    <w:rPr>
      <w:rFonts w:ascii="Tahoma" w:hAnsi="Tahoma"/>
      <w:sz w:val="20"/>
      <w:szCs w:val="20"/>
      <w:lang w:val="en-US"/>
    </w:rPr>
  </w:style>
  <w:style w:type="character" w:customStyle="1" w:styleId="DiagramaDiagrama21">
    <w:name w:val="Diagrama Diagrama21"/>
    <w:rsid w:val="000763B3"/>
    <w:rPr>
      <w:rFonts w:ascii="Courier New" w:hAnsi="Courier New"/>
      <w:lang w:val="lt-LT" w:eastAsia="en-US" w:bidi="ar-SA"/>
    </w:rPr>
  </w:style>
  <w:style w:type="paragraph" w:customStyle="1" w:styleId="default0">
    <w:name w:val="default"/>
    <w:basedOn w:val="prastasis"/>
    <w:rsid w:val="000763B3"/>
    <w:pPr>
      <w:spacing w:before="100" w:beforeAutospacing="1" w:after="100" w:afterAutospacing="1"/>
    </w:pPr>
    <w:rPr>
      <w:rFonts w:eastAsia="Calibri"/>
      <w:lang w:val="lt-LT" w:eastAsia="lt-LT"/>
    </w:rPr>
  </w:style>
  <w:style w:type="table" w:customStyle="1" w:styleId="Lentelstinklelis6">
    <w:name w:val="Lentelės tinklelis6"/>
    <w:basedOn w:val="prastojilentel"/>
    <w:next w:val="Lentelstinklelis"/>
    <w:uiPriority w:val="39"/>
    <w:rsid w:val="003727FA"/>
    <w:pPr>
      <w:autoSpaceDN w:val="0"/>
      <w:textAlignment w:val="baseline"/>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ykuspabraukimas">
    <w:name w:val="Intense Emphasis"/>
    <w:basedOn w:val="Numatytasispastraiposriftas"/>
    <w:uiPriority w:val="21"/>
    <w:qFormat/>
    <w:rsid w:val="00047496"/>
    <w:rPr>
      <w:i/>
      <w:iCs/>
      <w:color w:val="5B9BD5" w:themeColor="accent1"/>
    </w:rPr>
  </w:style>
  <w:style w:type="character" w:customStyle="1" w:styleId="Antrat2Diagrama">
    <w:name w:val="Antraštė 2 Diagrama"/>
    <w:basedOn w:val="Numatytasispastraiposriftas"/>
    <w:link w:val="Antrat2"/>
    <w:uiPriority w:val="9"/>
    <w:rsid w:val="00C00B4E"/>
    <w:rPr>
      <w:sz w:val="24"/>
      <w:lang w:val="en-AU" w:eastAsia="en-US"/>
    </w:rPr>
  </w:style>
  <w:style w:type="character" w:customStyle="1" w:styleId="Antrat4Diagrama">
    <w:name w:val="Antraštė 4 Diagrama"/>
    <w:basedOn w:val="Numatytasispastraiposriftas"/>
    <w:link w:val="Antrat4"/>
    <w:rsid w:val="00C00B4E"/>
    <w:rPr>
      <w:b/>
      <w:sz w:val="24"/>
      <w:lang w:eastAsia="en-US"/>
    </w:rPr>
  </w:style>
  <w:style w:type="character" w:customStyle="1" w:styleId="Antrat5Diagrama">
    <w:name w:val="Antraštė 5 Diagrama"/>
    <w:basedOn w:val="Numatytasispastraiposriftas"/>
    <w:link w:val="Antrat5"/>
    <w:rsid w:val="00C00B4E"/>
    <w:rPr>
      <w:b/>
      <w:bCs/>
      <w:sz w:val="36"/>
      <w:szCs w:val="24"/>
      <w:lang w:val="en-GB" w:eastAsia="en-US"/>
    </w:rPr>
  </w:style>
  <w:style w:type="character" w:customStyle="1" w:styleId="AntrinispavadinimasDiagrama">
    <w:name w:val="Antrinis pavadinimas Diagrama"/>
    <w:basedOn w:val="Numatytasispastraiposriftas"/>
    <w:link w:val="Antrinispavadinimas"/>
    <w:rsid w:val="00C00B4E"/>
    <w:rPr>
      <w:rFonts w:eastAsia="HG Mincho Light J" w:cs="Arial Unicode MS"/>
      <w:i/>
      <w:iCs/>
      <w:color w:val="000000"/>
      <w:sz w:val="28"/>
      <w:szCs w:val="28"/>
      <w:lang w:eastAsia="x-none"/>
    </w:rPr>
  </w:style>
  <w:style w:type="paragraph" w:customStyle="1" w:styleId="ydp6e882d6yiv7072318501msonormal">
    <w:name w:val="ydp6e882d6yiv7072318501msonormal"/>
    <w:basedOn w:val="prastasis"/>
    <w:rsid w:val="00C00B4E"/>
    <w:pPr>
      <w:spacing w:before="100" w:beforeAutospacing="1" w:after="100" w:afterAutospacing="1"/>
    </w:pPr>
    <w:rPr>
      <w:rFonts w:ascii="Calibri" w:eastAsia="Calibri" w:hAnsi="Calibri" w:cs="Calibri"/>
      <w:color w:val="000000"/>
      <w:sz w:val="22"/>
      <w:szCs w:val="22"/>
      <w:lang w:val="lt-LT" w:eastAsia="lt-LT"/>
    </w:rPr>
  </w:style>
  <w:style w:type="paragraph" w:customStyle="1" w:styleId="ztx">
    <w:name w:val="ztx"/>
    <w:basedOn w:val="prastasis"/>
    <w:rsid w:val="00C00B4E"/>
    <w:pPr>
      <w:spacing w:before="100" w:beforeAutospacing="1" w:after="100" w:afterAutospacing="1"/>
    </w:pPr>
    <w:rPr>
      <w:lang w:val="lt-LT" w:eastAsia="lt-LT"/>
    </w:rPr>
  </w:style>
  <w:style w:type="numbering" w:customStyle="1" w:styleId="Sraonra3">
    <w:name w:val="Sąrašo nėra3"/>
    <w:next w:val="Sraonra"/>
    <w:uiPriority w:val="99"/>
    <w:semiHidden/>
    <w:unhideWhenUsed/>
    <w:rsid w:val="00225172"/>
  </w:style>
  <w:style w:type="numbering" w:customStyle="1" w:styleId="Sraonra11">
    <w:name w:val="Sąrašo nėra11"/>
    <w:next w:val="Sraonra"/>
    <w:uiPriority w:val="99"/>
    <w:semiHidden/>
    <w:unhideWhenUsed/>
    <w:rsid w:val="00225172"/>
  </w:style>
  <w:style w:type="table" w:customStyle="1" w:styleId="Lentelstinklelis12">
    <w:name w:val="Lentelės tinklelis12"/>
    <w:basedOn w:val="prastojilentel"/>
    <w:next w:val="Lentelstinklelis"/>
    <w:uiPriority w:val="59"/>
    <w:rsid w:val="0022517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rsid w:val="0022517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viesus11">
    <w:name w:val="Lentelės tinklelis – šviesus11"/>
    <w:basedOn w:val="prastojilentel"/>
    <w:next w:val="Lentelstinklelisviesus1"/>
    <w:uiPriority w:val="40"/>
    <w:rsid w:val="0022517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paprastojilentel11">
    <w:name w:val="2 paprastoji lentelė11"/>
    <w:basedOn w:val="prastojilentel"/>
    <w:next w:val="2paprastojilentel1"/>
    <w:uiPriority w:val="42"/>
    <w:rsid w:val="0022517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raonra21">
    <w:name w:val="Sąrašo nėra21"/>
    <w:next w:val="Sraonra"/>
    <w:uiPriority w:val="99"/>
    <w:semiHidden/>
    <w:unhideWhenUsed/>
    <w:rsid w:val="00225172"/>
  </w:style>
  <w:style w:type="table" w:customStyle="1" w:styleId="Lentelstinklelis111">
    <w:name w:val="Lentelės tinklelis111"/>
    <w:basedOn w:val="prastojilentel"/>
    <w:next w:val="Lentelstinklelis"/>
    <w:uiPriority w:val="59"/>
    <w:rsid w:val="0022517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4">
    <w:name w:val="Sąrašo nėra4"/>
    <w:next w:val="Sraonra"/>
    <w:uiPriority w:val="99"/>
    <w:semiHidden/>
    <w:unhideWhenUsed/>
    <w:rsid w:val="00FE6DD9"/>
  </w:style>
  <w:style w:type="numbering" w:customStyle="1" w:styleId="Sraonra5">
    <w:name w:val="Sąrašo nėra5"/>
    <w:next w:val="Sraonra"/>
    <w:uiPriority w:val="99"/>
    <w:semiHidden/>
    <w:unhideWhenUsed/>
    <w:rsid w:val="00781874"/>
  </w:style>
  <w:style w:type="table" w:customStyle="1" w:styleId="Lentelstinklelis112">
    <w:name w:val="Lentelės tinklelis112"/>
    <w:basedOn w:val="prastojilentel"/>
    <w:next w:val="Lentelstinklelis"/>
    <w:uiPriority w:val="59"/>
    <w:rsid w:val="007818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uiPriority w:val="39"/>
    <w:rsid w:val="00781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21">
    <w:name w:val="Lentelės tinklelis121"/>
    <w:basedOn w:val="prastojilentel"/>
    <w:next w:val="Lentelstinklelis"/>
    <w:uiPriority w:val="59"/>
    <w:rsid w:val="007818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3">
    <w:name w:val="Lentelės tinklelis13"/>
    <w:basedOn w:val="prastojilentel"/>
    <w:next w:val="Lentelstinklelis"/>
    <w:uiPriority w:val="39"/>
    <w:rsid w:val="00781874"/>
    <w:pPr>
      <w:spacing w:after="160" w:line="259"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4">
    <w:name w:val="Lentelės tinklelis14"/>
    <w:basedOn w:val="prastojilentel"/>
    <w:next w:val="Lentelstinklelis"/>
    <w:uiPriority w:val="39"/>
    <w:rsid w:val="00D67B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A677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7168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5">
    <w:name w:val="Lentelės tinklelis15"/>
    <w:basedOn w:val="prastojilentel"/>
    <w:next w:val="Lentelstinklelis"/>
    <w:uiPriority w:val="39"/>
    <w:rsid w:val="008A4B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6">
    <w:name w:val="Lentelės tinklelis16"/>
    <w:basedOn w:val="prastojilentel"/>
    <w:next w:val="Lentelstinklelis"/>
    <w:uiPriority w:val="39"/>
    <w:rsid w:val="00FD37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7">
    <w:name w:val="Lentelės tinklelis17"/>
    <w:basedOn w:val="prastojilentel"/>
    <w:next w:val="Lentelstinklelis"/>
    <w:uiPriority w:val="39"/>
    <w:rsid w:val="00F33F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8">
    <w:name w:val="Lentelės tinklelis18"/>
    <w:basedOn w:val="prastojilentel"/>
    <w:next w:val="Lentelstinklelis"/>
    <w:uiPriority w:val="39"/>
    <w:rsid w:val="00F258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9">
    <w:name w:val="Lentelės tinklelis19"/>
    <w:basedOn w:val="prastojilentel"/>
    <w:next w:val="Lentelstinklelis"/>
    <w:uiPriority w:val="39"/>
    <w:rsid w:val="00F258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prastasis"/>
    <w:uiPriority w:val="40"/>
    <w:qFormat/>
    <w:rsid w:val="00916226"/>
    <w:pPr>
      <w:tabs>
        <w:tab w:val="decimal" w:pos="360"/>
      </w:tabs>
      <w:spacing w:after="200" w:line="276" w:lineRule="auto"/>
    </w:pPr>
    <w:rPr>
      <w:rFonts w:ascii="Calibri" w:hAnsi="Calibri"/>
      <w:sz w:val="22"/>
      <w:szCs w:val="22"/>
      <w:lang w:val="lt-LT" w:eastAsia="lt-LT"/>
    </w:rPr>
  </w:style>
  <w:style w:type="table" w:customStyle="1" w:styleId="Lentelstinklelis20">
    <w:name w:val="Lentelės tinklelis20"/>
    <w:basedOn w:val="prastojilentel"/>
    <w:next w:val="Lentelstinklelis"/>
    <w:uiPriority w:val="39"/>
    <w:rsid w:val="00A315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uiPriority w:val="39"/>
    <w:rsid w:val="008148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DiagramaDiagramaDiagramaDiagrama4">
    <w:name w:val="Diagrama Diagrama Diagrama Diagrama Diagrama Diagrama4"/>
    <w:basedOn w:val="prastasis"/>
    <w:rsid w:val="00684623"/>
    <w:pPr>
      <w:spacing w:after="160" w:line="240" w:lineRule="exact"/>
    </w:pPr>
    <w:rPr>
      <w:rFonts w:ascii="Tahoma" w:hAnsi="Tahoma"/>
      <w:sz w:val="20"/>
      <w:szCs w:val="20"/>
      <w:lang w:val="en-US"/>
    </w:rPr>
  </w:style>
  <w:style w:type="paragraph" w:customStyle="1" w:styleId="LO-normal">
    <w:name w:val="LO-normal"/>
    <w:qFormat/>
    <w:rsid w:val="007761BB"/>
    <w:rPr>
      <w:rFonts w:ascii="Calibri" w:eastAsia="Calibri" w:hAnsi="Calibri" w:cs="Calibri"/>
      <w:color w:val="00000A"/>
      <w:sz w:val="22"/>
      <w:szCs w:val="22"/>
      <w:lang w:eastAsia="zh-CN" w:bidi="hi-IN"/>
    </w:rPr>
  </w:style>
  <w:style w:type="character" w:customStyle="1" w:styleId="Antrat7Diagrama">
    <w:name w:val="Antraštė 7 Diagrama"/>
    <w:basedOn w:val="Numatytasispastraiposriftas"/>
    <w:link w:val="Antrat7"/>
    <w:uiPriority w:val="9"/>
    <w:rsid w:val="00C6350A"/>
    <w:rPr>
      <w:sz w:val="24"/>
      <w:szCs w:val="24"/>
      <w:lang w:val="en-AU" w:eastAsia="en-US"/>
    </w:rPr>
  </w:style>
  <w:style w:type="paragraph" w:customStyle="1" w:styleId="DiagramaDiagramaDiagramaDiagramaDiagramaDiagrama3">
    <w:name w:val="Diagrama Diagrama Diagrama Diagrama Diagrama Diagrama3"/>
    <w:basedOn w:val="prastasis"/>
    <w:rsid w:val="00EA6428"/>
    <w:pPr>
      <w:spacing w:after="160" w:line="240" w:lineRule="exact"/>
    </w:pPr>
    <w:rPr>
      <w:rFonts w:ascii="Tahoma" w:hAnsi="Tahoma"/>
      <w:sz w:val="20"/>
      <w:szCs w:val="20"/>
      <w:lang w:val="en-US"/>
    </w:rPr>
  </w:style>
  <w:style w:type="character" w:customStyle="1" w:styleId="FontStyle43">
    <w:name w:val="Font Style43"/>
    <w:uiPriority w:val="99"/>
    <w:qFormat/>
    <w:rsid w:val="00843917"/>
    <w:rPr>
      <w:rFonts w:ascii="Times New Roman" w:hAnsi="Times New Roman" w:cs="Times New Roman"/>
      <w:sz w:val="20"/>
      <w:szCs w:val="20"/>
    </w:rPr>
  </w:style>
  <w:style w:type="paragraph" w:customStyle="1" w:styleId="Style12">
    <w:name w:val="Style12"/>
    <w:basedOn w:val="prastasis"/>
    <w:uiPriority w:val="99"/>
    <w:qFormat/>
    <w:rsid w:val="00843917"/>
    <w:pPr>
      <w:widowControl w:val="0"/>
      <w:spacing w:line="274" w:lineRule="exact"/>
    </w:pPr>
    <w:rPr>
      <w:lang w:val="lt-LT" w:eastAsia="lt-LT"/>
    </w:rPr>
  </w:style>
  <w:style w:type="paragraph" w:customStyle="1" w:styleId="paragraph">
    <w:name w:val="paragraph"/>
    <w:basedOn w:val="prastasis"/>
    <w:rsid w:val="00146DB1"/>
    <w:pPr>
      <w:spacing w:before="100" w:beforeAutospacing="1" w:after="100" w:afterAutospacing="1"/>
    </w:pPr>
    <w:rPr>
      <w:lang w:val="lt-LT" w:eastAsia="lt-LT"/>
    </w:rPr>
  </w:style>
  <w:style w:type="character" w:customStyle="1" w:styleId="normaltextrun">
    <w:name w:val="normaltextrun"/>
    <w:basedOn w:val="Numatytasispastraiposriftas"/>
    <w:rsid w:val="00146DB1"/>
  </w:style>
  <w:style w:type="character" w:customStyle="1" w:styleId="eop">
    <w:name w:val="eop"/>
    <w:basedOn w:val="Numatytasispastraiposriftas"/>
    <w:rsid w:val="00146DB1"/>
  </w:style>
  <w:style w:type="character" w:customStyle="1" w:styleId="spellingerror">
    <w:name w:val="spellingerror"/>
    <w:basedOn w:val="Numatytasispastraiposriftas"/>
    <w:rsid w:val="00146DB1"/>
  </w:style>
  <w:style w:type="paragraph" w:styleId="Puslapioinaostekstas">
    <w:name w:val="footnote text"/>
    <w:basedOn w:val="prastasis"/>
    <w:link w:val="PuslapioinaostekstasDiagrama"/>
    <w:uiPriority w:val="99"/>
    <w:semiHidden/>
    <w:unhideWhenUsed/>
    <w:rsid w:val="000B2E66"/>
    <w:rPr>
      <w:rFonts w:asciiTheme="minorHAnsi" w:eastAsiaTheme="minorHAnsi" w:hAnsiTheme="minorHAnsi" w:cstheme="minorBidi"/>
      <w:sz w:val="20"/>
      <w:szCs w:val="20"/>
      <w:lang w:val="lt-LT"/>
    </w:rPr>
  </w:style>
  <w:style w:type="character" w:customStyle="1" w:styleId="PuslapioinaostekstasDiagrama">
    <w:name w:val="Puslapio išnašos tekstas Diagrama"/>
    <w:basedOn w:val="Numatytasispastraiposriftas"/>
    <w:link w:val="Puslapioinaostekstas"/>
    <w:uiPriority w:val="99"/>
    <w:semiHidden/>
    <w:rsid w:val="000B2E66"/>
    <w:rPr>
      <w:rFonts w:asciiTheme="minorHAnsi" w:eastAsiaTheme="minorHAnsi" w:hAnsiTheme="minorHAnsi" w:cstheme="minorBidi"/>
      <w:lang w:eastAsia="en-US"/>
    </w:rPr>
  </w:style>
  <w:style w:type="character" w:styleId="Puslapioinaosnuoroda">
    <w:name w:val="footnote reference"/>
    <w:basedOn w:val="Numatytasispastraiposriftas"/>
    <w:uiPriority w:val="99"/>
    <w:semiHidden/>
    <w:unhideWhenUsed/>
    <w:rsid w:val="000B2E66"/>
    <w:rPr>
      <w:vertAlign w:val="superscript"/>
    </w:rPr>
  </w:style>
  <w:style w:type="character" w:customStyle="1" w:styleId="markedcontent">
    <w:name w:val="markedcontent"/>
    <w:basedOn w:val="Numatytasispastraiposriftas"/>
    <w:rsid w:val="00B16B40"/>
  </w:style>
  <w:style w:type="character" w:customStyle="1" w:styleId="BetarpDiagrama">
    <w:name w:val="Be tarpų Diagrama"/>
    <w:link w:val="Betarp"/>
    <w:uiPriority w:val="1"/>
    <w:qFormat/>
    <w:locked/>
    <w:rsid w:val="00FA5B65"/>
    <w:rPr>
      <w:rFonts w:ascii="Calibri" w:eastAsia="Calibri" w:hAnsi="Calibri"/>
      <w:sz w:val="22"/>
      <w:szCs w:val="22"/>
      <w:lang w:eastAsia="en-US"/>
    </w:rPr>
  </w:style>
  <w:style w:type="character" w:customStyle="1" w:styleId="FontStyle13">
    <w:name w:val="Font Style13"/>
    <w:uiPriority w:val="99"/>
    <w:qFormat/>
    <w:rsid w:val="005549B1"/>
    <w:rPr>
      <w:rFonts w:ascii="Times New Roman" w:hAnsi="Times New Roman" w:cs="Times New Roman"/>
      <w:sz w:val="22"/>
      <w:szCs w:val="22"/>
    </w:rPr>
  </w:style>
  <w:style w:type="paragraph" w:customStyle="1" w:styleId="DiagramaDiagramaDiagramaDiagramaDiagramaDiagrama0">
    <w:name w:val="Diagrama Diagrama Diagrama Diagrama Diagrama Diagrama"/>
    <w:basedOn w:val="prastasis"/>
    <w:rsid w:val="00CE292D"/>
    <w:pPr>
      <w:spacing w:after="160" w:line="240" w:lineRule="exact"/>
    </w:pPr>
    <w:rPr>
      <w:rFonts w:ascii="Tahoma" w:hAnsi="Tahoma"/>
      <w:sz w:val="20"/>
      <w:szCs w:val="20"/>
      <w:lang w:val="en-US"/>
    </w:rPr>
  </w:style>
  <w:style w:type="table" w:customStyle="1" w:styleId="4tinkleliolentel4parykinimas1">
    <w:name w:val="4 tinklelio lentelė – 4 paryškinimas1"/>
    <w:basedOn w:val="prastojilentel"/>
    <w:uiPriority w:val="49"/>
    <w:rsid w:val="0005514C"/>
    <w:rPr>
      <w:rFonts w:ascii="Calibri" w:eastAsia="Calibri" w:hAnsi="Calibri"/>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tinkleliolentel4parykinimas10">
    <w:name w:val="4 tinklelio lentelė – 4 paryškinimas1"/>
    <w:basedOn w:val="prastojilentel"/>
    <w:uiPriority w:val="49"/>
    <w:rsid w:val="0033234F"/>
    <w:rPr>
      <w:rFonts w:ascii="Calibri" w:eastAsia="Calibri" w:hAnsi="Calibri"/>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Pr>
      <w:sz w:val="24"/>
      <w:szCs w:val="24"/>
      <w:lang w:val="en-GB" w:eastAsia="en-US"/>
    </w:rPr>
  </w:style>
  <w:style w:type="paragraph" w:styleId="Antrat1">
    <w:name w:val="heading 1"/>
    <w:aliases w:val="1 lygis"/>
    <w:basedOn w:val="prastasis"/>
    <w:next w:val="prastasis"/>
    <w:uiPriority w:val="9"/>
    <w:qFormat/>
    <w:pPr>
      <w:keepNext/>
      <w:jc w:val="center"/>
      <w:outlineLvl w:val="0"/>
    </w:pPr>
    <w:rPr>
      <w:b/>
      <w:sz w:val="20"/>
      <w:szCs w:val="20"/>
      <w:lang w:val="lt-LT"/>
    </w:rPr>
  </w:style>
  <w:style w:type="paragraph" w:styleId="Antrat2">
    <w:name w:val="heading 2"/>
    <w:basedOn w:val="prastasis"/>
    <w:next w:val="prastasis"/>
    <w:link w:val="Antrat2Diagrama"/>
    <w:uiPriority w:val="9"/>
    <w:qFormat/>
    <w:pPr>
      <w:keepNext/>
      <w:jc w:val="both"/>
      <w:outlineLvl w:val="1"/>
    </w:pPr>
    <w:rPr>
      <w:szCs w:val="20"/>
      <w:lang w:val="en-AU"/>
    </w:rPr>
  </w:style>
  <w:style w:type="paragraph" w:styleId="Antrat3">
    <w:name w:val="heading 3"/>
    <w:basedOn w:val="prastasis"/>
    <w:next w:val="prastasis"/>
    <w:uiPriority w:val="9"/>
    <w:qFormat/>
    <w:pPr>
      <w:keepNext/>
      <w:ind w:firstLine="567"/>
      <w:outlineLvl w:val="2"/>
    </w:pPr>
    <w:rPr>
      <w:b/>
      <w:bCs/>
      <w:u w:val="single"/>
    </w:rPr>
  </w:style>
  <w:style w:type="paragraph" w:styleId="Antrat4">
    <w:name w:val="heading 4"/>
    <w:basedOn w:val="prastasis"/>
    <w:next w:val="prastasis"/>
    <w:link w:val="Antrat4Diagrama"/>
    <w:qFormat/>
    <w:pPr>
      <w:keepNext/>
      <w:outlineLvl w:val="3"/>
    </w:pPr>
    <w:rPr>
      <w:b/>
      <w:szCs w:val="20"/>
      <w:lang w:val="lt-LT"/>
    </w:rPr>
  </w:style>
  <w:style w:type="paragraph" w:styleId="Antrat5">
    <w:name w:val="heading 5"/>
    <w:basedOn w:val="prastasis"/>
    <w:next w:val="prastasis"/>
    <w:link w:val="Antrat5Diagrama"/>
    <w:qFormat/>
    <w:pPr>
      <w:keepNext/>
      <w:ind w:left="780"/>
      <w:jc w:val="center"/>
      <w:outlineLvl w:val="4"/>
    </w:pPr>
    <w:rPr>
      <w:b/>
      <w:bCs/>
      <w:sz w:val="36"/>
    </w:rPr>
  </w:style>
  <w:style w:type="paragraph" w:styleId="Antrat6">
    <w:name w:val="heading 6"/>
    <w:basedOn w:val="prastasis"/>
    <w:next w:val="prastasis"/>
    <w:qFormat/>
    <w:pPr>
      <w:keepNext/>
      <w:widowControl w:val="0"/>
      <w:suppressAutoHyphens/>
      <w:ind w:firstLine="720"/>
      <w:jc w:val="center"/>
      <w:outlineLvl w:val="5"/>
    </w:pPr>
    <w:rPr>
      <w:b/>
      <w:i/>
      <w:lang w:val="lt-LT" w:eastAsia="lt-LT"/>
    </w:rPr>
  </w:style>
  <w:style w:type="paragraph" w:styleId="Antrat7">
    <w:name w:val="heading 7"/>
    <w:basedOn w:val="prastasis"/>
    <w:next w:val="prastasis"/>
    <w:link w:val="Antrat7Diagrama"/>
    <w:uiPriority w:val="9"/>
    <w:qFormat/>
    <w:pPr>
      <w:spacing w:before="240" w:after="60"/>
      <w:outlineLvl w:val="6"/>
    </w:pPr>
    <w:rPr>
      <w:lang w:val="en-AU"/>
    </w:rPr>
  </w:style>
  <w:style w:type="paragraph" w:styleId="Antrat8">
    <w:name w:val="heading 8"/>
    <w:basedOn w:val="prastasis"/>
    <w:next w:val="prastasis"/>
    <w:qFormat/>
    <w:pPr>
      <w:keepNext/>
      <w:jc w:val="center"/>
      <w:outlineLvl w:val="7"/>
    </w:pPr>
    <w:rPr>
      <w:rFonts w:ascii="Tahoma" w:hAnsi="Tahoma" w:cs="Tahoma"/>
      <w:b/>
      <w:bCs/>
      <w:i/>
      <w:iCs/>
      <w:sz w:val="22"/>
    </w:rPr>
  </w:style>
  <w:style w:type="paragraph" w:styleId="Antrat9">
    <w:name w:val="heading 9"/>
    <w:basedOn w:val="prastasis"/>
    <w:next w:val="prastasis"/>
    <w:link w:val="Antrat9Diagrama"/>
    <w:qFormat/>
    <w:pPr>
      <w:keepNext/>
      <w:autoSpaceDE w:val="0"/>
      <w:ind w:firstLine="720"/>
      <w:jc w:val="center"/>
      <w:outlineLvl w:val="8"/>
    </w:pPr>
    <w:rPr>
      <w:b/>
      <w:bCs/>
      <w:sz w:val="20"/>
      <w:lang w:val="en-AU"/>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orat">
    <w:name w:val="footer"/>
    <w:aliases w:val="Char"/>
    <w:basedOn w:val="prastasis"/>
    <w:uiPriority w:val="99"/>
    <w:pPr>
      <w:tabs>
        <w:tab w:val="center" w:pos="4320"/>
        <w:tab w:val="right" w:pos="8640"/>
      </w:tabs>
    </w:pPr>
    <w:rPr>
      <w:sz w:val="20"/>
      <w:szCs w:val="20"/>
      <w:lang w:val="lt-LT"/>
    </w:rPr>
  </w:style>
  <w:style w:type="paragraph" w:styleId="Antrats">
    <w:name w:val="header"/>
    <w:basedOn w:val="prastasis"/>
    <w:link w:val="AntratsDiagrama"/>
    <w:uiPriority w:val="99"/>
    <w:pPr>
      <w:tabs>
        <w:tab w:val="center" w:pos="4153"/>
        <w:tab w:val="right" w:pos="8306"/>
      </w:tabs>
    </w:pPr>
  </w:style>
  <w:style w:type="paragraph" w:styleId="prastasistinklapis">
    <w:name w:val="Normal (Web)"/>
    <w:basedOn w:val="prastasis"/>
    <w:uiPriority w:val="99"/>
    <w:qFormat/>
    <w:pPr>
      <w:spacing w:before="100" w:beforeAutospacing="1" w:after="100" w:afterAutospacing="1"/>
    </w:pPr>
    <w:rPr>
      <w:lang w:val="en-US"/>
    </w:rPr>
  </w:style>
  <w:style w:type="paragraph" w:styleId="Pagrindiniotekstopirmatrauka">
    <w:name w:val="Body Text First Indent"/>
    <w:basedOn w:val="Tekstas"/>
    <w:semiHidden/>
    <w:pPr>
      <w:widowControl w:val="0"/>
      <w:spacing w:after="120"/>
      <w:ind w:firstLine="283"/>
    </w:pPr>
    <w:rPr>
      <w:rFonts w:eastAsia="Lucida Sans Unicode" w:cs="Tahoma"/>
      <w:sz w:val="24"/>
      <w:szCs w:val="24"/>
      <w:lang w:eastAsia="x-none"/>
    </w:rPr>
  </w:style>
  <w:style w:type="paragraph" w:customStyle="1" w:styleId="Tekstas">
    <w:name w:val="Tekstas"/>
    <w:basedOn w:val="prastasis"/>
    <w:pPr>
      <w:suppressAutoHyphens/>
    </w:pPr>
    <w:rPr>
      <w:sz w:val="22"/>
      <w:szCs w:val="20"/>
      <w:lang w:val="lt-LT" w:eastAsia="ar-SA"/>
    </w:rPr>
  </w:style>
  <w:style w:type="paragraph" w:customStyle="1" w:styleId="Nurodytoformatotekstas">
    <w:name w:val="Nurodyto formato tekstas"/>
    <w:basedOn w:val="prastasis"/>
    <w:pPr>
      <w:widowControl w:val="0"/>
      <w:suppressAutoHyphens/>
    </w:pPr>
    <w:rPr>
      <w:rFonts w:ascii="Courier New" w:eastAsia="Courier New" w:hAnsi="Courier New" w:cs="Courier New"/>
      <w:sz w:val="20"/>
      <w:szCs w:val="20"/>
      <w:lang w:val="lt-LT" w:eastAsia="x-none"/>
    </w:rPr>
  </w:style>
  <w:style w:type="paragraph" w:styleId="Pagrindiniotekstotrauka3">
    <w:name w:val="Body Text Indent 3"/>
    <w:basedOn w:val="prastasis"/>
    <w:pPr>
      <w:ind w:firstLine="561"/>
      <w:jc w:val="both"/>
    </w:pPr>
    <w:rPr>
      <w:szCs w:val="20"/>
      <w:lang w:val="lt-LT"/>
    </w:rPr>
  </w:style>
  <w:style w:type="paragraph" w:customStyle="1" w:styleId="Antrat10">
    <w:name w:val="Antraštė1"/>
    <w:basedOn w:val="prastasis"/>
    <w:pPr>
      <w:suppressLineNumbers/>
      <w:suppressAutoHyphens/>
      <w:spacing w:before="120" w:after="120"/>
    </w:pPr>
    <w:rPr>
      <w:rFonts w:cs="Tahoma"/>
      <w:i/>
      <w:iCs/>
      <w:sz w:val="20"/>
      <w:szCs w:val="20"/>
      <w:lang w:eastAsia="ar-SA"/>
    </w:rPr>
  </w:style>
  <w:style w:type="paragraph" w:customStyle="1" w:styleId="WW-BodyTextIndent3">
    <w:name w:val="WW-Body Text Indent 3"/>
    <w:basedOn w:val="prastasis"/>
    <w:pPr>
      <w:suppressAutoHyphens/>
      <w:ind w:firstLine="561"/>
      <w:jc w:val="both"/>
    </w:pPr>
    <w:rPr>
      <w:szCs w:val="20"/>
      <w:lang w:val="lt-LT" w:eastAsia="ar-SA"/>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paragraph" w:customStyle="1" w:styleId="TableContents">
    <w:name w:val="Table Contents"/>
    <w:basedOn w:val="prastasis"/>
    <w:qFormat/>
    <w:pPr>
      <w:suppressLineNumbers/>
      <w:suppressAutoHyphens/>
    </w:pPr>
    <w:rPr>
      <w:lang w:eastAsia="ar-SA"/>
    </w:rPr>
  </w:style>
  <w:style w:type="paragraph" w:customStyle="1" w:styleId="Lentelsturinys">
    <w:name w:val="Lentelės turinys"/>
    <w:basedOn w:val="prastasis"/>
    <w:pPr>
      <w:widowControl w:val="0"/>
      <w:suppressLineNumbers/>
      <w:suppressAutoHyphens/>
    </w:pPr>
    <w:rPr>
      <w:rFonts w:eastAsia="Lucida Sans Unicode" w:cs="Tahoma"/>
      <w:szCs w:val="20"/>
      <w:lang w:val="lt-LT" w:eastAsia="x-none"/>
    </w:rPr>
  </w:style>
  <w:style w:type="paragraph" w:customStyle="1" w:styleId="Lentelsantrat">
    <w:name w:val="Lentelės antraštė"/>
    <w:basedOn w:val="Lentelsturinys"/>
    <w:pPr>
      <w:spacing w:after="120"/>
      <w:jc w:val="center"/>
    </w:pPr>
    <w:rPr>
      <w:rFonts w:eastAsia="HG Mincho Light J" w:cs="Arial Unicode MS"/>
      <w:b/>
      <w:bCs/>
      <w:i/>
      <w:iCs/>
      <w:color w:val="000000"/>
      <w:szCs w:val="24"/>
      <w:lang w:val="en-US"/>
    </w:rPr>
  </w:style>
  <w:style w:type="paragraph" w:styleId="Pagrindinistekstas2">
    <w:name w:val="Body Text 2"/>
    <w:basedOn w:val="prastasis"/>
    <w:rPr>
      <w:rFonts w:ascii="Albertus Extra Bold" w:hAnsi="Albertus Extra Bold"/>
      <w:sz w:val="36"/>
      <w:szCs w:val="20"/>
      <w:lang w:val="lt-LT"/>
    </w:rPr>
  </w:style>
  <w:style w:type="paragraph" w:styleId="Pagrindiniotekstotrauka2">
    <w:name w:val="Body Text Indent 2"/>
    <w:basedOn w:val="prastasis"/>
    <w:uiPriority w:val="99"/>
    <w:pPr>
      <w:ind w:firstLine="720"/>
      <w:jc w:val="both"/>
    </w:pPr>
    <w:rPr>
      <w:szCs w:val="20"/>
      <w:lang w:val="lt-LT"/>
    </w:rPr>
  </w:style>
  <w:style w:type="paragraph" w:styleId="Pagrindinistekstas3">
    <w:name w:val="Body Text 3"/>
    <w:basedOn w:val="prastasis"/>
    <w:pPr>
      <w:jc w:val="both"/>
    </w:pPr>
    <w:rPr>
      <w:szCs w:val="20"/>
      <w:lang w:val="lt-LT"/>
    </w:rPr>
  </w:style>
  <w:style w:type="paragraph" w:styleId="Pagrindiniotekstotrauka">
    <w:name w:val="Body Text Indent"/>
    <w:basedOn w:val="prastasis"/>
    <w:pPr>
      <w:ind w:firstLine="720"/>
      <w:jc w:val="both"/>
    </w:pPr>
    <w:rPr>
      <w:szCs w:val="20"/>
      <w:lang w:val="lt-LT"/>
    </w:rPr>
  </w:style>
  <w:style w:type="paragraph" w:styleId="Pagrindinistekstas">
    <w:name w:val="Body Text"/>
    <w:aliases w:val="Balloon Text"/>
    <w:basedOn w:val="prastasis"/>
    <w:link w:val="PagrindinistekstasDiagrama"/>
    <w:pPr>
      <w:spacing w:after="120"/>
    </w:pPr>
    <w:rPr>
      <w:sz w:val="20"/>
      <w:szCs w:val="20"/>
      <w:lang w:val="en-AU"/>
    </w:rPr>
  </w:style>
  <w:style w:type="paragraph" w:styleId="HTMLiankstoformatuotas">
    <w:name w:val="HTML Preformatted"/>
    <w:aliases w:val=" Char"/>
    <w:basedOn w:val="prastasis"/>
    <w:link w:val="HTMLiankstoformatuotasDiagrama"/>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customStyle="1" w:styleId="WW-Pagrindiniotekstotrauka2">
    <w:name w:val="WW-Pagrindinio teksto įtrauka 2"/>
    <w:basedOn w:val="prastasis"/>
    <w:pPr>
      <w:suppressAutoHyphens/>
      <w:ind w:firstLine="720"/>
    </w:pPr>
    <w:rPr>
      <w:szCs w:val="20"/>
      <w:lang w:val="lt-LT" w:eastAsia="ar-SA"/>
    </w:rPr>
  </w:style>
  <w:style w:type="paragraph" w:customStyle="1" w:styleId="TableHeading">
    <w:name w:val="Table Heading"/>
    <w:basedOn w:val="TableContents"/>
    <w:pPr>
      <w:jc w:val="center"/>
    </w:pPr>
    <w:rPr>
      <w:b/>
      <w:bCs/>
      <w:i/>
      <w:iCs/>
    </w:rPr>
  </w:style>
  <w:style w:type="paragraph" w:customStyle="1" w:styleId="WW-NormalWeb1">
    <w:name w:val="WW-Normal (Web)1"/>
    <w:basedOn w:val="prastasis"/>
    <w:pPr>
      <w:widowControl w:val="0"/>
      <w:suppressAutoHyphens/>
      <w:spacing w:before="280" w:after="119"/>
    </w:pPr>
    <w:rPr>
      <w:rFonts w:ascii="Arial Unicode MS" w:eastAsia="Lucida Sans Unicode" w:hAnsi="Arial Unicode MS"/>
      <w:szCs w:val="20"/>
      <w:lang w:val="lt-LT" w:eastAsia="x-none"/>
    </w:rPr>
  </w:style>
  <w:style w:type="paragraph" w:customStyle="1" w:styleId="lentelsturinys0">
    <w:name w:val="lentelsturinys"/>
    <w:basedOn w:val="prastasis"/>
    <w:pPr>
      <w:spacing w:before="280" w:after="280"/>
    </w:pPr>
    <w:rPr>
      <w:rFonts w:cs="Tahoma"/>
      <w:lang w:val="lt-LT"/>
    </w:rPr>
  </w:style>
  <w:style w:type="paragraph" w:customStyle="1" w:styleId="WW-Tekstas">
    <w:name w:val="WW-Tekstas"/>
    <w:basedOn w:val="prastasis"/>
    <w:pPr>
      <w:widowControl w:val="0"/>
      <w:suppressAutoHyphens/>
      <w:spacing w:after="120"/>
    </w:pPr>
    <w:rPr>
      <w:rFonts w:eastAsia="Lucida Sans Unicode" w:cs="Tahoma"/>
      <w:lang w:val="lt-LT"/>
    </w:rPr>
  </w:style>
  <w:style w:type="paragraph" w:customStyle="1" w:styleId="WW-Lentelsturinys111">
    <w:name w:val="WW-Lentelės turinys111"/>
    <w:basedOn w:val="WW-Tekstas1"/>
    <w:pPr>
      <w:suppressLineNumbers/>
    </w:pPr>
  </w:style>
  <w:style w:type="paragraph" w:customStyle="1" w:styleId="WW-Tekstas1">
    <w:name w:val="WW-Tekstas1"/>
    <w:basedOn w:val="prastasis"/>
    <w:pPr>
      <w:widowControl w:val="0"/>
      <w:suppressAutoHyphens/>
      <w:spacing w:after="120"/>
    </w:pPr>
    <w:rPr>
      <w:rFonts w:eastAsia="Lucida Sans Unicode" w:cs="Tahoma"/>
      <w:lang w:val="lt-LT"/>
    </w:rPr>
  </w:style>
  <w:style w:type="paragraph" w:customStyle="1" w:styleId="Text">
    <w:name w:val="Text"/>
    <w:basedOn w:val="prastasis"/>
    <w:pPr>
      <w:widowControl w:val="0"/>
      <w:suppressAutoHyphens/>
    </w:pPr>
    <w:rPr>
      <w:lang w:val="lt-LT" w:eastAsia="lt-LT"/>
    </w:rPr>
  </w:style>
  <w:style w:type="character" w:customStyle="1" w:styleId="Inaosramenys">
    <w:name w:val="Išnašos rašmenys"/>
  </w:style>
  <w:style w:type="character" w:customStyle="1" w:styleId="Numeravimosimboliai">
    <w:name w:val="Numeravimo simboliai"/>
  </w:style>
  <w:style w:type="character" w:customStyle="1" w:styleId="Galinsinaosramenys">
    <w:name w:val="Galinės išnašos rašmenys"/>
  </w:style>
  <w:style w:type="character" w:customStyle="1" w:styleId="WW-DefaultParagraphFont">
    <w:name w:val="WW-Default Paragraph Font"/>
  </w:style>
  <w:style w:type="paragraph" w:customStyle="1" w:styleId="Pavadinimas1">
    <w:name w:val="Pavadinimas1"/>
    <w:basedOn w:val="prastasis"/>
    <w:pPr>
      <w:suppressLineNumbers/>
      <w:suppressAutoHyphens/>
      <w:spacing w:before="120" w:after="120"/>
    </w:pPr>
    <w:rPr>
      <w:rFonts w:cs="Tahoma"/>
      <w:i/>
      <w:iCs/>
      <w:sz w:val="20"/>
      <w:szCs w:val="20"/>
      <w:lang w:val="lt-LT"/>
    </w:rPr>
  </w:style>
  <w:style w:type="paragraph" w:customStyle="1" w:styleId="Rodykl">
    <w:name w:val="Rodyklė"/>
    <w:basedOn w:val="prastasis"/>
    <w:pPr>
      <w:suppressLineNumbers/>
      <w:suppressAutoHyphens/>
    </w:pPr>
    <w:rPr>
      <w:rFonts w:cs="Tahoma"/>
      <w:lang w:val="lt-LT"/>
    </w:rPr>
  </w:style>
  <w:style w:type="paragraph" w:customStyle="1" w:styleId="WW-Lentelsturinys11">
    <w:name w:val="WW-Lentelės turinys11"/>
    <w:basedOn w:val="WW-Tekstas"/>
    <w:pPr>
      <w:suppressLineNumbers/>
    </w:pPr>
    <w:rPr>
      <w:lang w:eastAsia="x-none"/>
    </w:rPr>
  </w:style>
  <w:style w:type="paragraph" w:customStyle="1" w:styleId="WW-Lentelsantrat11">
    <w:name w:val="WW-Lentelės antraštė11"/>
    <w:basedOn w:val="WW-Lentelsturinys11"/>
    <w:pPr>
      <w:jc w:val="center"/>
    </w:pPr>
    <w:rPr>
      <w:b/>
      <w:bCs/>
      <w:i/>
      <w:iCs/>
    </w:rPr>
  </w:style>
  <w:style w:type="paragraph" w:styleId="Pavadinimas">
    <w:name w:val="Title"/>
    <w:basedOn w:val="prastasis"/>
    <w:next w:val="Text"/>
    <w:link w:val="PavadinimasDiagrama"/>
    <w:qFormat/>
    <w:pPr>
      <w:widowControl w:val="0"/>
      <w:suppressAutoHyphens/>
    </w:pPr>
    <w:rPr>
      <w:szCs w:val="28"/>
      <w:lang w:val="lt-LT" w:eastAsia="lt-LT"/>
    </w:rPr>
  </w:style>
  <w:style w:type="character" w:styleId="Grietas">
    <w:name w:val="Strong"/>
    <w:uiPriority w:val="22"/>
    <w:qFormat/>
    <w:rPr>
      <w:b/>
      <w:bCs/>
    </w:rPr>
  </w:style>
  <w:style w:type="paragraph" w:customStyle="1" w:styleId="prastasis1">
    <w:name w:val="Įprastasis1"/>
    <w:basedOn w:val="prastasis"/>
    <w:pPr>
      <w:spacing w:before="280" w:after="280"/>
    </w:pPr>
    <w:rPr>
      <w:lang w:val="en-US" w:eastAsia="ar-SA"/>
    </w:rPr>
  </w:style>
  <w:style w:type="character" w:styleId="Hipersaitas">
    <w:name w:val="Hyperlink"/>
    <w:rPr>
      <w:color w:val="0000FF"/>
      <w:u w:val="single"/>
    </w:rPr>
  </w:style>
  <w:style w:type="character" w:customStyle="1" w:styleId="WW-Numatytasispastraiposriftas">
    <w:name w:val="WW-Numatytasis pastraipos šriftas"/>
  </w:style>
  <w:style w:type="character" w:styleId="Puslapionumeris">
    <w:name w:val="page number"/>
    <w:basedOn w:val="Numatytasispastraiposriftas"/>
  </w:style>
  <w:style w:type="paragraph" w:customStyle="1" w:styleId="WW-BodyText3">
    <w:name w:val="WW-Body Text 3"/>
    <w:basedOn w:val="prastasis"/>
    <w:pPr>
      <w:widowControl w:val="0"/>
      <w:suppressAutoHyphens/>
      <w:jc w:val="center"/>
    </w:pPr>
    <w:rPr>
      <w:rFonts w:eastAsia="Lucida Sans Unicode" w:cs="Tahoma"/>
      <w:b/>
      <w:lang w:val="lt-LT" w:eastAsia="ar-SA"/>
    </w:rPr>
  </w:style>
  <w:style w:type="paragraph" w:customStyle="1" w:styleId="WW-BodyText21">
    <w:name w:val="WW-Body Text 21"/>
    <w:basedOn w:val="prastasis"/>
    <w:pPr>
      <w:widowControl w:val="0"/>
      <w:suppressAutoHyphens/>
      <w:jc w:val="both"/>
    </w:pPr>
    <w:rPr>
      <w:rFonts w:eastAsia="Lucida Sans Unicode" w:cs="Tahoma"/>
      <w:lang w:val="lt-LT"/>
    </w:rPr>
  </w:style>
  <w:style w:type="paragraph" w:customStyle="1" w:styleId="Pavadinimas3">
    <w:name w:val="Pavadinimas3"/>
    <w:basedOn w:val="prastasis"/>
    <w:pPr>
      <w:widowControl w:val="0"/>
      <w:suppressLineNumbers/>
      <w:suppressAutoHyphens/>
      <w:spacing w:before="120" w:after="120"/>
    </w:pPr>
    <w:rPr>
      <w:rFonts w:eastAsia="HG Mincho Light J" w:cs="Arial Unicode MS"/>
      <w:i/>
      <w:iCs/>
      <w:color w:val="000000"/>
      <w:sz w:val="20"/>
      <w:szCs w:val="20"/>
      <w:lang w:val="lt-LT" w:eastAsia="x-none"/>
    </w:rPr>
  </w:style>
  <w:style w:type="paragraph" w:customStyle="1" w:styleId="Antrat50">
    <w:name w:val="Antraštė5"/>
    <w:basedOn w:val="prastasis"/>
    <w:next w:val="Pagrindinistekstas"/>
    <w:pPr>
      <w:keepNext/>
      <w:widowControl w:val="0"/>
      <w:suppressAutoHyphens/>
      <w:spacing w:before="240" w:after="120"/>
    </w:pPr>
    <w:rPr>
      <w:rFonts w:eastAsia="HG Mincho Light J" w:cs="Arial Unicode MS"/>
      <w:color w:val="000000"/>
      <w:sz w:val="28"/>
      <w:szCs w:val="28"/>
      <w:lang w:val="lt-LT" w:eastAsia="x-none"/>
    </w:rPr>
  </w:style>
  <w:style w:type="paragraph" w:styleId="Antrinispavadinimas">
    <w:name w:val="Subtitle"/>
    <w:basedOn w:val="Antrat50"/>
    <w:next w:val="Tekstas"/>
    <w:link w:val="AntrinispavadinimasDiagrama"/>
    <w:qFormat/>
    <w:pPr>
      <w:jc w:val="center"/>
    </w:pPr>
    <w:rPr>
      <w:i/>
      <w:iCs/>
    </w:rPr>
  </w:style>
  <w:style w:type="paragraph" w:styleId="Sraas">
    <w:name w:val="List"/>
    <w:basedOn w:val="Tekstas"/>
    <w:pPr>
      <w:widowControl w:val="0"/>
      <w:spacing w:after="120"/>
    </w:pPr>
    <w:rPr>
      <w:rFonts w:eastAsia="HG Mincho Light J" w:cs="Arial Unicode MS"/>
      <w:color w:val="000000"/>
      <w:sz w:val="24"/>
      <w:szCs w:val="24"/>
      <w:lang w:eastAsia="x-none"/>
    </w:rPr>
  </w:style>
  <w:style w:type="paragraph" w:customStyle="1" w:styleId="Default">
    <w:name w:val="Default"/>
    <w:pPr>
      <w:autoSpaceDE w:val="0"/>
      <w:autoSpaceDN w:val="0"/>
      <w:adjustRightInd w:val="0"/>
    </w:pPr>
    <w:rPr>
      <w:color w:val="000000"/>
      <w:sz w:val="24"/>
      <w:szCs w:val="24"/>
    </w:rPr>
  </w:style>
  <w:style w:type="paragraph" w:customStyle="1" w:styleId="normalbold">
    <w:name w:val="normal_bold"/>
    <w:basedOn w:val="prastasis"/>
    <w:pPr>
      <w:spacing w:before="100" w:beforeAutospacing="1" w:after="100" w:afterAutospacing="1" w:line="228" w:lineRule="atLeast"/>
    </w:pPr>
    <w:rPr>
      <w:rFonts w:ascii="Verdana" w:hAnsi="Verdana"/>
      <w:b/>
      <w:bCs/>
      <w:color w:val="000080"/>
      <w:sz w:val="21"/>
      <w:szCs w:val="21"/>
      <w:lang w:val="lt-LT" w:eastAsia="lt-LT"/>
    </w:rPr>
  </w:style>
  <w:style w:type="paragraph" w:customStyle="1" w:styleId="prastasis11">
    <w:name w:val="Įprastasis11"/>
    <w:basedOn w:val="Default"/>
    <w:next w:val="Default"/>
    <w:rPr>
      <w:color w:val="auto"/>
    </w:rPr>
  </w:style>
  <w:style w:type="character" w:styleId="Emfaz">
    <w:name w:val="Emphasis"/>
    <w:uiPriority w:val="20"/>
    <w:qFormat/>
    <w:rPr>
      <w:i/>
      <w:iCs/>
    </w:rPr>
  </w:style>
  <w:style w:type="character" w:styleId="Perirtashipersaitas">
    <w:name w:val="FollowedHyperlink"/>
    <w:uiPriority w:val="99"/>
    <w:rPr>
      <w:color w:val="800080"/>
      <w:u w:val="single"/>
    </w:rPr>
  </w:style>
  <w:style w:type="paragraph" w:customStyle="1" w:styleId="wfxRecipient">
    <w:name w:val="wfxRecipient"/>
    <w:basedOn w:val="prastasis"/>
    <w:rPr>
      <w:rFonts w:ascii="TimesLT" w:hAnsi="TimesLT"/>
      <w:szCs w:val="20"/>
      <w:lang w:val="lt-LT"/>
    </w:rPr>
  </w:style>
  <w:style w:type="character" w:customStyle="1" w:styleId="NumberingSymbols">
    <w:name w:val="Numbering Symbols"/>
  </w:style>
  <w:style w:type="character" w:customStyle="1" w:styleId="Bullets">
    <w:name w:val="Bullets"/>
    <w:rPr>
      <w:rFonts w:ascii="StarSymbol" w:eastAsia="StarSymbol" w:hAnsi="StarSymbol" w:cs="StarSymbol"/>
      <w:sz w:val="18"/>
      <w:szCs w:val="18"/>
    </w:rPr>
  </w:style>
  <w:style w:type="character" w:customStyle="1" w:styleId="WW8Num4z0">
    <w:name w:val="WW8Num4z0"/>
    <w:rPr>
      <w:rFonts w:ascii="Symbol" w:hAnsi="Symbol"/>
    </w:rPr>
  </w:style>
  <w:style w:type="character" w:customStyle="1" w:styleId="WW8Num4z2">
    <w:name w:val="WW8Num4z2"/>
    <w:rPr>
      <w:rFonts w:ascii="Wingdings" w:hAnsi="Wingdings"/>
    </w:rPr>
  </w:style>
  <w:style w:type="paragraph" w:customStyle="1" w:styleId="Heading">
    <w:name w:val="Heading"/>
    <w:basedOn w:val="prastasis"/>
    <w:next w:val="Pagrindinistekstas"/>
    <w:pPr>
      <w:keepNext/>
      <w:suppressAutoHyphens/>
      <w:spacing w:before="240" w:after="120"/>
    </w:pPr>
    <w:rPr>
      <w:rFonts w:ascii="Arial" w:eastAsia="Lucida Sans Unicode" w:hAnsi="Arial" w:cs="Tahoma"/>
      <w:sz w:val="28"/>
      <w:szCs w:val="28"/>
      <w:lang w:val="en-US" w:eastAsia="ar-SA"/>
    </w:rPr>
  </w:style>
  <w:style w:type="paragraph" w:styleId="Antrat">
    <w:name w:val="caption"/>
    <w:basedOn w:val="prastasis"/>
    <w:qFormat/>
    <w:pPr>
      <w:suppressLineNumbers/>
      <w:suppressAutoHyphens/>
      <w:spacing w:before="120" w:after="120"/>
    </w:pPr>
    <w:rPr>
      <w:i/>
      <w:iCs/>
      <w:sz w:val="20"/>
      <w:szCs w:val="20"/>
      <w:lang w:val="en-US" w:eastAsia="ar-SA"/>
    </w:rPr>
  </w:style>
  <w:style w:type="paragraph" w:customStyle="1" w:styleId="Framecontents">
    <w:name w:val="Frame contents"/>
    <w:basedOn w:val="Text"/>
    <w:pPr>
      <w:widowControl/>
    </w:pPr>
    <w:rPr>
      <w:sz w:val="22"/>
      <w:szCs w:val="20"/>
      <w:lang w:eastAsia="ar-SA"/>
    </w:rPr>
  </w:style>
  <w:style w:type="paragraph" w:customStyle="1" w:styleId="Index">
    <w:name w:val="Index"/>
    <w:basedOn w:val="prastasis"/>
    <w:pPr>
      <w:suppressLineNumbers/>
      <w:suppressAutoHyphens/>
    </w:pPr>
    <w:rPr>
      <w:rFonts w:cs="Tahoma"/>
      <w:sz w:val="20"/>
      <w:szCs w:val="20"/>
      <w:lang w:val="en-US" w:eastAsia="ar-SA"/>
    </w:rPr>
  </w:style>
  <w:style w:type="character" w:customStyle="1" w:styleId="WW8Num1z0">
    <w:name w:val="WW8Num1z0"/>
    <w:rPr>
      <w:rFonts w:ascii="StarSymbol" w:hAnsi="StarSymbol" w:cs="StarSymbol"/>
      <w:sz w:val="18"/>
      <w:szCs w:val="18"/>
    </w:rPr>
  </w:style>
  <w:style w:type="character" w:customStyle="1" w:styleId="WW8Num3z0">
    <w:name w:val="WW8Num3z0"/>
    <w:rPr>
      <w:rFonts w:ascii="Times New Roman" w:hAnsi="Times New Roman" w:cs="Times New Roman"/>
    </w:rPr>
  </w:style>
  <w:style w:type="character" w:customStyle="1" w:styleId="WW8Num4z1">
    <w:name w:val="WW8Num4z1"/>
    <w:rPr>
      <w:rFonts w:ascii="Courier New" w:hAnsi="Courier New"/>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6z0">
    <w:name w:val="WW8Num6z0"/>
    <w:rPr>
      <w:b/>
      <w:color w:val="000080"/>
    </w:rPr>
  </w:style>
  <w:style w:type="character" w:customStyle="1" w:styleId="enkleliai">
    <w:name w:val="Ženkleliai"/>
    <w:rPr>
      <w:rFonts w:ascii="StarSymbol" w:eastAsia="StarSymbol" w:hAnsi="StarSymbol" w:cs="StarSymbol"/>
      <w:sz w:val="18"/>
      <w:szCs w:val="18"/>
    </w:rPr>
  </w:style>
  <w:style w:type="paragraph" w:customStyle="1" w:styleId="Kadroturinys">
    <w:name w:val="Kadro turinys"/>
    <w:basedOn w:val="Pagrindinistekstas"/>
    <w:pPr>
      <w:suppressAutoHyphens/>
      <w:spacing w:after="0"/>
      <w:jc w:val="both"/>
    </w:pPr>
    <w:rPr>
      <w:sz w:val="24"/>
      <w:szCs w:val="24"/>
      <w:lang w:val="lt-LT" w:eastAsia="ar-SA"/>
    </w:rPr>
  </w:style>
  <w:style w:type="character" w:customStyle="1" w:styleId="WW8Num2z0">
    <w:name w:val="WW8Num2z0"/>
    <w:rPr>
      <w:rFonts w:ascii="StarSymbol" w:hAnsi="StarSymbol" w:cs="StarSymbol"/>
      <w:sz w:val="18"/>
      <w:szCs w:val="18"/>
    </w:rPr>
  </w:style>
  <w:style w:type="character" w:customStyle="1" w:styleId="WW-Absatz-Standardschriftart11">
    <w:name w:val="WW-Absatz-Standardschriftart11"/>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Numeravimosimboliai">
    <w:name w:val="WW-Numeravimo simboliai"/>
  </w:style>
  <w:style w:type="character" w:customStyle="1" w:styleId="WW-Numeravimosimboliai1">
    <w:name w:val="WW-Numeravimo simboliai1"/>
  </w:style>
  <w:style w:type="character" w:customStyle="1" w:styleId="WW-Numeravimosimboliai11">
    <w:name w:val="WW-Numeravimo simboliai11"/>
  </w:style>
  <w:style w:type="character" w:customStyle="1" w:styleId="WW-Numeravimosimboliai111">
    <w:name w:val="WW-Numeravimo simboliai111"/>
  </w:style>
  <w:style w:type="character" w:customStyle="1" w:styleId="WW-Numeravimosimboliai1111">
    <w:name w:val="WW-Numeravimo simboliai1111"/>
  </w:style>
  <w:style w:type="paragraph" w:customStyle="1" w:styleId="WW-Lentelsturinys">
    <w:name w:val="WW-Lentelės turinys"/>
    <w:basedOn w:val="WW-Tekstas"/>
    <w:pPr>
      <w:suppressLineNumbers/>
    </w:pPr>
    <w:rPr>
      <w:rFonts w:ascii="Thorndale" w:eastAsia="HG Mincho Light J" w:hAnsi="Thorndale" w:cs="Arial Unicode MS"/>
      <w:color w:val="000000"/>
    </w:rPr>
  </w:style>
  <w:style w:type="character" w:customStyle="1" w:styleId="WW-Absatz-Standardschriftart111111111111">
    <w:name w:val="WW-Absatz-Standardschriftart111111111111"/>
  </w:style>
  <w:style w:type="paragraph" w:customStyle="1" w:styleId="Style3">
    <w:name w:val="Style3"/>
    <w:basedOn w:val="prastasis"/>
    <w:pPr>
      <w:numPr>
        <w:numId w:val="1"/>
      </w:numPr>
      <w:suppressAutoHyphens/>
      <w:ind w:left="0" w:firstLine="0"/>
    </w:pPr>
    <w:rPr>
      <w:szCs w:val="20"/>
      <w:lang w:val="lt-LT" w:eastAsia="ar-SA"/>
    </w:rPr>
  </w:style>
  <w:style w:type="character" w:customStyle="1" w:styleId="newstext1">
    <w:name w:val="newstext1"/>
    <w:rPr>
      <w:rFonts w:ascii="Arial" w:hAnsi="Arial" w:cs="Arial"/>
      <w:color w:val="000000"/>
      <w:sz w:val="17"/>
      <w:szCs w:val="17"/>
    </w:rPr>
  </w:style>
  <w:style w:type="character" w:customStyle="1" w:styleId="Numatytasispastraiposriftas1">
    <w:name w:val="Numatytasis pastraipos šriftas1"/>
  </w:style>
  <w:style w:type="paragraph" w:customStyle="1" w:styleId="WW-Numatytasis">
    <w:name w:val="WW-Numatytasis"/>
    <w:pPr>
      <w:suppressAutoHyphens/>
    </w:pPr>
    <w:rPr>
      <w:kern w:val="1"/>
      <w:sz w:val="24"/>
    </w:rPr>
  </w:style>
  <w:style w:type="paragraph" w:customStyle="1" w:styleId="PreformattedText">
    <w:name w:val="Preformatted Text"/>
    <w:basedOn w:val="prastasis"/>
    <w:pPr>
      <w:widowControl w:val="0"/>
      <w:suppressAutoHyphens/>
    </w:pPr>
    <w:rPr>
      <w:rFonts w:ascii="Courier New" w:eastAsia="Courier New" w:hAnsi="Courier New" w:cs="Courier New"/>
      <w:sz w:val="20"/>
      <w:szCs w:val="20"/>
      <w:lang w:val="lt-LT"/>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1z0">
    <w:name w:val="WW8Num11z0"/>
    <w:rPr>
      <w:rFonts w:ascii="Symbol" w:hAnsi="Symbol"/>
    </w:rPr>
  </w:style>
  <w:style w:type="character" w:customStyle="1" w:styleId="FootnoteCharacters">
    <w:name w:val="Footnote Characters"/>
  </w:style>
  <w:style w:type="character" w:customStyle="1" w:styleId="EndnoteCharacters">
    <w:name w:val="Endnote Characters"/>
  </w:style>
  <w:style w:type="paragraph" w:customStyle="1" w:styleId="WW-NormalWeb">
    <w:name w:val="WW-Normal (Web)"/>
    <w:basedOn w:val="prastasis"/>
    <w:pPr>
      <w:widowControl w:val="0"/>
      <w:suppressAutoHyphens/>
      <w:spacing w:before="100" w:after="100"/>
    </w:pPr>
    <w:rPr>
      <w:rFonts w:eastAsia="Lucida Sans Unicode"/>
      <w:kern w:val="1"/>
    </w:rPr>
  </w:style>
  <w:style w:type="paragraph" w:customStyle="1" w:styleId="WW-BodyTextFirstIndent">
    <w:name w:val="WW-Body Text First Indent"/>
    <w:basedOn w:val="Tekstas"/>
    <w:pPr>
      <w:widowControl w:val="0"/>
      <w:ind w:firstLine="283"/>
      <w:jc w:val="both"/>
    </w:pPr>
    <w:rPr>
      <w:rFonts w:eastAsia="Lucida Sans Unicode"/>
      <w:color w:val="000000"/>
      <w:sz w:val="24"/>
      <w:szCs w:val="24"/>
    </w:rPr>
  </w:style>
  <w:style w:type="paragraph" w:styleId="Sraassuenkleliais2">
    <w:name w:val="List Bullet 2"/>
    <w:basedOn w:val="prastasis"/>
    <w:autoRedefine/>
    <w:semiHidden/>
    <w:pPr>
      <w:widowControl w:val="0"/>
      <w:numPr>
        <w:numId w:val="2"/>
      </w:numPr>
      <w:suppressAutoHyphens/>
    </w:pPr>
    <w:rPr>
      <w:rFonts w:eastAsia="Lucida Sans Unicode" w:cs="Tahoma"/>
      <w:kern w:val="1"/>
      <w:lang w:val="lt-LT"/>
    </w:rPr>
  </w:style>
  <w:style w:type="paragraph" w:customStyle="1" w:styleId="Pagrindiniotekstopirmatrauka1">
    <w:name w:val="Pagrindinio teksto pirma įtrauka1"/>
    <w:basedOn w:val="Tekstas"/>
    <w:pPr>
      <w:widowControl w:val="0"/>
      <w:ind w:firstLine="283"/>
      <w:jc w:val="both"/>
    </w:pPr>
    <w:rPr>
      <w:rFonts w:eastAsia="Lucida Sans Unicode"/>
      <w:kern w:val="1"/>
      <w:sz w:val="24"/>
      <w:szCs w:val="24"/>
    </w:rPr>
  </w:style>
  <w:style w:type="paragraph" w:customStyle="1" w:styleId="prastasistinklapis1">
    <w:name w:val="Įprastasis (tinklapis)1"/>
    <w:basedOn w:val="prastasis"/>
    <w:uiPriority w:val="99"/>
    <w:pPr>
      <w:suppressAutoHyphens/>
      <w:spacing w:before="280" w:after="280"/>
    </w:pPr>
    <w:rPr>
      <w:rFonts w:cs="Tahoma"/>
      <w:lang w:eastAsia="ar-SA"/>
    </w:rPr>
  </w:style>
  <w:style w:type="paragraph" w:styleId="Tekstoblokas">
    <w:name w:val="Block Text"/>
    <w:basedOn w:val="prastasis"/>
    <w:pPr>
      <w:ind w:left="300" w:right="300" w:firstLine="720"/>
      <w:jc w:val="both"/>
    </w:pPr>
    <w:rPr>
      <w:szCs w:val="22"/>
      <w:lang w:val="lt-LT"/>
    </w:rPr>
  </w:style>
  <w:style w:type="paragraph" w:customStyle="1" w:styleId="lyt-coolLTGliederung1">
    <w:name w:val="lyt-cool~LT~Gliederung 1"/>
    <w:pPr>
      <w:widowControl w:val="0"/>
      <w:suppressAutoHyphens/>
      <w:autoSpaceDE w:val="0"/>
      <w:ind w:hanging="510"/>
    </w:pPr>
    <w:rPr>
      <w:rFonts w:ascii="Albany" w:eastAsia="Albany" w:hAnsi="Albany"/>
      <w:color w:val="000000"/>
      <w:sz w:val="64"/>
      <w:szCs w:val="64"/>
    </w:rPr>
  </w:style>
  <w:style w:type="paragraph" w:customStyle="1" w:styleId="prastasistinklapis2">
    <w:name w:val="Įprastasis (tinklapis)2"/>
    <w:basedOn w:val="prastasis"/>
    <w:pPr>
      <w:suppressAutoHyphens/>
      <w:spacing w:before="280" w:after="280"/>
    </w:pPr>
    <w:rPr>
      <w:rFonts w:cs="Tahoma"/>
      <w:lang w:eastAsia="ar-SA"/>
    </w:rPr>
  </w:style>
  <w:style w:type="paragraph" w:customStyle="1" w:styleId="prastasistinklapis11">
    <w:name w:val="Įprastasis (tinklapis)11"/>
    <w:basedOn w:val="prastasis"/>
    <w:pPr>
      <w:suppressAutoHyphens/>
      <w:spacing w:before="280" w:after="280"/>
    </w:pPr>
    <w:rPr>
      <w:rFonts w:cs="Tahoma"/>
      <w:lang w:eastAsia="ar-SA"/>
    </w:rPr>
  </w:style>
  <w:style w:type="paragraph" w:styleId="Sraopastraipa">
    <w:name w:val="List Paragraph"/>
    <w:basedOn w:val="prastasis"/>
    <w:uiPriority w:val="34"/>
    <w:qFormat/>
    <w:pPr>
      <w:spacing w:after="200" w:line="276" w:lineRule="auto"/>
      <w:ind w:left="720"/>
    </w:pPr>
    <w:rPr>
      <w:rFonts w:ascii="Calibri" w:eastAsia="Calibri" w:hAnsi="Calibri"/>
      <w:noProof/>
      <w:sz w:val="22"/>
      <w:szCs w:val="22"/>
      <w:lang w:val="lt-LT"/>
    </w:rPr>
  </w:style>
  <w:style w:type="paragraph" w:customStyle="1" w:styleId="Mystyle1">
    <w:name w:val="Mystyle1"/>
    <w:basedOn w:val="prastasis"/>
    <w:pPr>
      <w:tabs>
        <w:tab w:val="left" w:pos="9876"/>
      </w:tabs>
      <w:suppressAutoHyphens/>
      <w:jc w:val="both"/>
    </w:pPr>
    <w:rPr>
      <w:color w:val="000000"/>
      <w:szCs w:val="20"/>
      <w:lang w:val="lt-LT" w:eastAsia="ar-SA"/>
    </w:rPr>
  </w:style>
  <w:style w:type="character" w:customStyle="1" w:styleId="body">
    <w:name w:val="body"/>
    <w:basedOn w:val="Numatytasispastraiposriftas"/>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paragraph" w:styleId="Betarp">
    <w:name w:val="No Spacing"/>
    <w:link w:val="BetarpDiagrama"/>
    <w:uiPriority w:val="1"/>
    <w:qFormat/>
    <w:rPr>
      <w:rFonts w:ascii="Calibri" w:eastAsia="Calibri" w:hAnsi="Calibri"/>
      <w:sz w:val="22"/>
      <w:szCs w:val="22"/>
      <w:lang w:eastAsia="en-US"/>
    </w:rPr>
  </w:style>
  <w:style w:type="paragraph" w:styleId="Turinys1">
    <w:name w:val="toc 1"/>
    <w:basedOn w:val="prastasis"/>
    <w:next w:val="prastasis"/>
    <w:autoRedefine/>
    <w:semiHidden/>
    <w:rPr>
      <w:kern w:val="16"/>
      <w:lang w:val="lt-LT" w:eastAsia="lt-LT"/>
    </w:rPr>
  </w:style>
  <w:style w:type="character" w:customStyle="1" w:styleId="A6">
    <w:name w:val="A6"/>
    <w:rPr>
      <w:rFonts w:cs="Calibri"/>
      <w:color w:val="000000"/>
      <w:sz w:val="22"/>
      <w:szCs w:val="22"/>
    </w:rPr>
  </w:style>
  <w:style w:type="character" w:customStyle="1" w:styleId="style30">
    <w:name w:val="style3"/>
    <w:basedOn w:val="Numatytasispastraiposriftas"/>
  </w:style>
  <w:style w:type="paragraph" w:customStyle="1" w:styleId="Betarp1">
    <w:name w:val="Be tarpų1"/>
    <w:qFormat/>
    <w:pPr>
      <w:suppressAutoHyphens/>
    </w:pPr>
    <w:rPr>
      <w:rFonts w:ascii="Calibri" w:eastAsia="Calibri" w:hAnsi="Calibri"/>
      <w:sz w:val="22"/>
      <w:szCs w:val="22"/>
      <w:lang w:val="en-US" w:eastAsia="ar-SA"/>
    </w:rPr>
  </w:style>
  <w:style w:type="paragraph" w:styleId="Paprastasistekstas">
    <w:name w:val="Plain Text"/>
    <w:basedOn w:val="prastasis"/>
    <w:link w:val="PaprastasistekstasDiagrama"/>
    <w:uiPriority w:val="99"/>
    <w:semiHidden/>
    <w:rPr>
      <w:rFonts w:ascii="Courier New" w:hAnsi="Courier New" w:cs="Courier New"/>
      <w:sz w:val="20"/>
      <w:szCs w:val="20"/>
      <w:lang w:val="lt-LT" w:eastAsia="lt-LT"/>
    </w:rPr>
  </w:style>
  <w:style w:type="character" w:customStyle="1" w:styleId="WW8Num7z1">
    <w:name w:val="WW8Num7z1"/>
    <w:rPr>
      <w:rFonts w:ascii="OpenSymbol" w:hAnsi="OpenSymbol" w:cs="StarSymbol"/>
      <w:sz w:val="18"/>
      <w:szCs w:val="18"/>
    </w:rPr>
  </w:style>
  <w:style w:type="character" w:customStyle="1" w:styleId="WW8Num8z1">
    <w:name w:val="WW8Num8z1"/>
    <w:rPr>
      <w:rFonts w:ascii="OpenSymbol" w:hAnsi="OpenSymbol" w:cs="StarSymbol"/>
      <w:sz w:val="18"/>
      <w:szCs w:val="18"/>
    </w:rPr>
  </w:style>
  <w:style w:type="character" w:customStyle="1" w:styleId="WW8Num9z1">
    <w:name w:val="WW8Num9z1"/>
    <w:rPr>
      <w:rFonts w:ascii="OpenSymbol" w:hAnsi="OpenSymbol" w:cs="StarSymbol"/>
      <w:sz w:val="18"/>
      <w:szCs w:val="18"/>
    </w:rPr>
  </w:style>
  <w:style w:type="character" w:customStyle="1" w:styleId="WW8Num10z0">
    <w:name w:val="WW8Num10z0"/>
    <w:rPr>
      <w:rFonts w:ascii="Symbol" w:hAnsi="Symbol" w:cs="StarSymbol"/>
      <w:sz w:val="18"/>
      <w:szCs w:val="18"/>
    </w:rPr>
  </w:style>
  <w:style w:type="character" w:customStyle="1" w:styleId="WW8Num10z1">
    <w:name w:val="WW8Num10z1"/>
    <w:rPr>
      <w:rFonts w:ascii="OpenSymbol" w:hAnsi="OpenSymbol" w:cs="StarSymbol"/>
      <w:sz w:val="18"/>
      <w:szCs w:val="18"/>
    </w:rPr>
  </w:style>
  <w:style w:type="character" w:customStyle="1" w:styleId="WW8Num11z1">
    <w:name w:val="WW8Num11z1"/>
    <w:rPr>
      <w:rFonts w:ascii="OpenSymbol" w:hAnsi="OpenSymbol" w:cs="StarSymbol"/>
      <w:sz w:val="18"/>
      <w:szCs w:val="18"/>
    </w:rPr>
  </w:style>
  <w:style w:type="character" w:customStyle="1" w:styleId="WW8Num12z0">
    <w:name w:val="WW8Num12z0"/>
    <w:rPr>
      <w:rFonts w:ascii="Symbol" w:hAnsi="Symbol" w:cs="StarSymbol"/>
      <w:sz w:val="18"/>
      <w:szCs w:val="18"/>
    </w:rPr>
  </w:style>
  <w:style w:type="character" w:customStyle="1" w:styleId="WW8Num12z1">
    <w:name w:val="WW8Num12z1"/>
    <w:rPr>
      <w:rFonts w:ascii="OpenSymbol" w:hAnsi="OpenSymbol" w:cs="StarSymbol"/>
      <w:sz w:val="18"/>
      <w:szCs w:val="18"/>
    </w:rPr>
  </w:style>
  <w:style w:type="character" w:customStyle="1" w:styleId="WW8Num13z0">
    <w:name w:val="WW8Num13z0"/>
    <w:rPr>
      <w:rFonts w:ascii="Symbol" w:hAnsi="Symbol" w:cs="StarSymbol"/>
      <w:sz w:val="18"/>
      <w:szCs w:val="18"/>
    </w:rPr>
  </w:style>
  <w:style w:type="character" w:customStyle="1" w:styleId="WW8Num13z1">
    <w:name w:val="WW8Num13z1"/>
    <w:rPr>
      <w:rFonts w:ascii="OpenSymbol" w:hAnsi="OpenSymbol" w:cs="StarSymbol"/>
      <w:sz w:val="18"/>
      <w:szCs w:val="18"/>
    </w:rPr>
  </w:style>
  <w:style w:type="character" w:customStyle="1" w:styleId="WW8Num14z0">
    <w:name w:val="WW8Num14z0"/>
    <w:rPr>
      <w:rFonts w:ascii="Symbol" w:hAnsi="Symbol" w:cs="StarSymbol"/>
      <w:sz w:val="18"/>
      <w:szCs w:val="18"/>
    </w:rPr>
  </w:style>
  <w:style w:type="character" w:customStyle="1" w:styleId="WW8Num14z1">
    <w:name w:val="WW8Num14z1"/>
    <w:rPr>
      <w:rFonts w:ascii="OpenSymbol" w:hAnsi="OpenSymbol" w:cs="StarSymbol"/>
      <w:sz w:val="18"/>
      <w:szCs w:val="18"/>
    </w:rPr>
  </w:style>
  <w:style w:type="character" w:customStyle="1" w:styleId="WW8Num6z1">
    <w:name w:val="WW8Num6z1"/>
    <w:rPr>
      <w:rFonts w:ascii="OpenSymbol" w:hAnsi="OpenSymbol" w:cs="StarSymbol"/>
      <w:sz w:val="18"/>
      <w:szCs w:val="18"/>
    </w:rPr>
  </w:style>
  <w:style w:type="character" w:customStyle="1" w:styleId="WW8Num15z0">
    <w:name w:val="WW8Num15z0"/>
    <w:rPr>
      <w:rFonts w:ascii="Symbol" w:hAnsi="Symbol" w:cs="StarSymbol"/>
      <w:sz w:val="18"/>
      <w:szCs w:val="18"/>
    </w:rPr>
  </w:style>
  <w:style w:type="character" w:customStyle="1" w:styleId="WW8Num15z1">
    <w:name w:val="WW8Num15z1"/>
    <w:rPr>
      <w:rFonts w:ascii="OpenSymbol" w:hAnsi="OpenSymbol" w:cs="StarSymbol"/>
      <w:sz w:val="18"/>
      <w:szCs w:val="18"/>
    </w:rPr>
  </w:style>
  <w:style w:type="character" w:customStyle="1" w:styleId="WW8Num16z0">
    <w:name w:val="WW8Num16z0"/>
    <w:rPr>
      <w:rFonts w:ascii="Symbol" w:hAnsi="Symbol" w:cs="StarSymbol"/>
      <w:sz w:val="18"/>
      <w:szCs w:val="18"/>
    </w:rPr>
  </w:style>
  <w:style w:type="character" w:customStyle="1" w:styleId="WW8Num16z1">
    <w:name w:val="WW8Num16z1"/>
    <w:rPr>
      <w:rFonts w:ascii="OpenSymbol" w:hAnsi="OpenSymbol" w:cs="StarSymbol"/>
      <w:sz w:val="18"/>
      <w:szCs w:val="18"/>
    </w:rPr>
  </w:style>
  <w:style w:type="character" w:customStyle="1" w:styleId="WW8Num17z0">
    <w:name w:val="WW8Num17z0"/>
    <w:rPr>
      <w:rFonts w:ascii="Symbol" w:hAnsi="Symbol" w:cs="StarSymbol"/>
      <w:sz w:val="18"/>
      <w:szCs w:val="18"/>
    </w:rPr>
  </w:style>
  <w:style w:type="character" w:customStyle="1" w:styleId="WW8Num17z1">
    <w:name w:val="WW8Num17z1"/>
    <w:rPr>
      <w:rFonts w:ascii="OpenSymbol" w:hAnsi="OpenSymbol" w:cs="StarSymbol"/>
      <w:sz w:val="18"/>
      <w:szCs w:val="18"/>
    </w:rPr>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3z1">
    <w:name w:val="WW8Num3z1"/>
    <w:rPr>
      <w:rFonts w:ascii="Courier New" w:hAnsi="Courier New" w:cs="Courier New"/>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8Num2z3">
    <w:name w:val="WW8Num2z3"/>
    <w:rPr>
      <w:rFonts w:ascii="Wingdings" w:hAnsi="Wingdings" w:cs="StarSymbol"/>
      <w:sz w:val="18"/>
      <w:szCs w:val="18"/>
    </w:rPr>
  </w:style>
  <w:style w:type="character" w:customStyle="1" w:styleId="WW-Absatz-Standardschriftart11111111111111111111">
    <w:name w:val="WW-Absatz-Standardschriftart11111111111111111111"/>
  </w:style>
  <w:style w:type="character" w:customStyle="1" w:styleId="WW8Num4z3">
    <w:name w:val="WW8Num4z3"/>
    <w:rPr>
      <w:rFonts w:ascii="Symbol" w:hAnsi="Symbol"/>
    </w:rPr>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8Num3z2">
    <w:name w:val="WW8Num3z2"/>
    <w:rPr>
      <w:rFonts w:ascii="Wingdings" w:hAnsi="Wingdings"/>
    </w:rPr>
  </w:style>
  <w:style w:type="character" w:customStyle="1" w:styleId="WW8Num3z3">
    <w:name w:val="WW8Num3z3"/>
    <w:rPr>
      <w:rFonts w:ascii="Symbol" w:hAnsi="Symbol"/>
    </w:rPr>
  </w:style>
  <w:style w:type="paragraph" w:customStyle="1" w:styleId="Numeravimas1">
    <w:name w:val="Numeravimas 1"/>
    <w:basedOn w:val="Sraas"/>
    <w:pPr>
      <w:widowControl/>
      <w:ind w:left="360" w:hanging="360"/>
    </w:pPr>
    <w:rPr>
      <w:rFonts w:eastAsia="Times New Roman" w:cs="Tahoma"/>
      <w:color w:val="auto"/>
      <w:sz w:val="20"/>
      <w:szCs w:val="20"/>
      <w:lang w:val="en-AU" w:eastAsia="ar-SA"/>
    </w:rPr>
  </w:style>
  <w:style w:type="character" w:customStyle="1" w:styleId="WW-Numeravimosimboliai11111111">
    <w:name w:val="WW-Numeravimo simboliai11111111"/>
  </w:style>
  <w:style w:type="paragraph" w:customStyle="1" w:styleId="TableText">
    <w:name w:val="Table Text"/>
    <w:basedOn w:val="prastasis"/>
    <w:pPr>
      <w:autoSpaceDE w:val="0"/>
      <w:autoSpaceDN w:val="0"/>
      <w:adjustRightInd w:val="0"/>
      <w:jc w:val="right"/>
    </w:pPr>
    <w:rPr>
      <w:lang w:val="en-US"/>
    </w:rPr>
  </w:style>
  <w:style w:type="character" w:customStyle="1" w:styleId="rowvalue">
    <w:name w:val="rowvalue"/>
    <w:basedOn w:val="Numatytasispastraiposriftas"/>
  </w:style>
  <w:style w:type="character" w:customStyle="1" w:styleId="FontStyle12">
    <w:name w:val="Font Style12"/>
    <w:rPr>
      <w:rFonts w:ascii="Times New Roman" w:hAnsi="Times New Roman" w:cs="Times New Roman"/>
      <w:sz w:val="22"/>
      <w:szCs w:val="22"/>
    </w:rPr>
  </w:style>
  <w:style w:type="character" w:customStyle="1" w:styleId="WW8Num7z2">
    <w:name w:val="WW8Num7z2"/>
    <w:rPr>
      <w:rFonts w:ascii="Wingdings" w:hAnsi="Wingdings"/>
    </w:rPr>
  </w:style>
  <w:style w:type="paragraph" w:customStyle="1" w:styleId="MAZAS">
    <w:name w:val="MAZAS"/>
    <w:pPr>
      <w:autoSpaceDE w:val="0"/>
      <w:autoSpaceDN w:val="0"/>
      <w:adjustRightInd w:val="0"/>
      <w:ind w:firstLine="312"/>
      <w:jc w:val="both"/>
    </w:pPr>
    <w:rPr>
      <w:rFonts w:ascii="TimesLT" w:hAnsi="TimesLT"/>
      <w:color w:val="000000"/>
      <w:sz w:val="8"/>
      <w:szCs w:val="8"/>
      <w:lang w:val="en-US" w:eastAsia="en-US"/>
    </w:rPr>
  </w:style>
  <w:style w:type="paragraph" w:customStyle="1" w:styleId="bodytext">
    <w:name w:val="bodytext"/>
    <w:basedOn w:val="prastasis"/>
    <w:pPr>
      <w:spacing w:before="100" w:beforeAutospacing="1" w:after="100" w:afterAutospacing="1"/>
    </w:pPr>
    <w:rPr>
      <w:lang w:eastAsia="en-GB"/>
    </w:rPr>
  </w:style>
  <w:style w:type="paragraph" w:customStyle="1" w:styleId="DiagramaDiagramaDiagramaDiagramaDiagramaDiagramaDiagramaDiagramaDiagramaDiagramaDiagramaDiagrama">
    <w:name w:val="Diagrama Diagrama Diagrama Diagrama Diagrama Diagrama Diagrama Diagrama Diagrama Diagrama Diagrama Diagrama"/>
    <w:basedOn w:val="prastasis"/>
    <w:pPr>
      <w:spacing w:after="160" w:line="240" w:lineRule="exact"/>
    </w:pPr>
    <w:rPr>
      <w:rFonts w:ascii="Tahoma" w:hAnsi="Tahoma"/>
      <w:sz w:val="20"/>
      <w:szCs w:val="20"/>
      <w:lang w:val="en-US"/>
    </w:rPr>
  </w:style>
  <w:style w:type="character" w:customStyle="1" w:styleId="Antrat1Diagrama">
    <w:name w:val="Antraštė 1 Diagrama"/>
    <w:rPr>
      <w:rFonts w:ascii="Times New Roman" w:eastAsia="Times New Roman" w:hAnsi="Times New Roman"/>
      <w:b/>
      <w:bCs/>
      <w:kern w:val="32"/>
      <w:sz w:val="24"/>
      <w:szCs w:val="24"/>
    </w:rPr>
  </w:style>
  <w:style w:type="character" w:customStyle="1" w:styleId="ElpatoparaasDiagrama">
    <w:name w:val="El. pašto parašas Diagrama"/>
    <w:rPr>
      <w:rFonts w:eastAsia="Times New Roman"/>
      <w:kern w:val="1"/>
      <w:sz w:val="22"/>
      <w:szCs w:val="24"/>
    </w:rPr>
  </w:style>
  <w:style w:type="paragraph" w:customStyle="1" w:styleId="DiagramaDiagramaDiagramaDiagramaDiagramaDiagrama">
    <w:name w:val="Diagrama Diagrama Diagrama Diagrama Diagrama Diagrama"/>
    <w:basedOn w:val="prastasis"/>
    <w:pPr>
      <w:spacing w:after="160" w:line="240" w:lineRule="exact"/>
    </w:pPr>
    <w:rPr>
      <w:rFonts w:ascii="Tahoma" w:hAnsi="Tahoma"/>
      <w:sz w:val="20"/>
      <w:szCs w:val="20"/>
      <w:lang w:val="en-US"/>
    </w:rPr>
  </w:style>
  <w:style w:type="character" w:customStyle="1" w:styleId="HeaderChar">
    <w:name w:val="Header Char"/>
    <w:rPr>
      <w:rFonts w:eastAsia="Tahoma"/>
      <w:sz w:val="24"/>
      <w:lang w:val="x-none"/>
    </w:rPr>
  </w:style>
  <w:style w:type="character" w:customStyle="1" w:styleId="FooterChar">
    <w:name w:val="Footer Char"/>
    <w:rPr>
      <w:rFonts w:eastAsia="Tahoma"/>
      <w:sz w:val="24"/>
      <w:lang w:val="x-none"/>
    </w:rPr>
  </w:style>
  <w:style w:type="paragraph" w:customStyle="1" w:styleId="NormalWeb1">
    <w:name w:val="Normal (Web)1"/>
    <w:basedOn w:val="prastasis"/>
    <w:pPr>
      <w:widowControl w:val="0"/>
      <w:suppressAutoHyphens/>
      <w:spacing w:before="280" w:after="119"/>
    </w:pPr>
    <w:rPr>
      <w:rFonts w:eastAsia="HG Mincho Light J"/>
      <w:color w:val="000000"/>
      <w:lang w:val="en-US" w:eastAsia="zh-CN"/>
    </w:rPr>
  </w:style>
  <w:style w:type="paragraph" w:customStyle="1" w:styleId="WW-Lentelsantrat11111">
    <w:name w:val="WW-Lentelės antraštė11111"/>
    <w:basedOn w:val="WW-Lentelsturinys11111"/>
    <w:pPr>
      <w:jc w:val="center"/>
    </w:pPr>
    <w:rPr>
      <w:b/>
      <w:bCs/>
      <w:i/>
      <w:iCs/>
    </w:rPr>
  </w:style>
  <w:style w:type="paragraph" w:customStyle="1" w:styleId="WW-Lentelsturinys11111">
    <w:name w:val="WW-Lentelės turinys11111"/>
    <w:basedOn w:val="Tekstas"/>
    <w:pPr>
      <w:widowControl w:val="0"/>
      <w:suppressLineNumbers/>
      <w:spacing w:after="120"/>
    </w:pPr>
    <w:rPr>
      <w:rFonts w:eastAsia="Lucida Sans Unicode" w:cs="Tahoma"/>
      <w:kern w:val="1"/>
      <w:sz w:val="24"/>
      <w:szCs w:val="24"/>
      <w:lang w:eastAsia="hi-IN"/>
    </w:rPr>
  </w:style>
  <w:style w:type="paragraph" w:customStyle="1" w:styleId="WW-Lentelsantrat1111">
    <w:name w:val="WW-Lentelės antraštė1111"/>
    <w:basedOn w:val="WW-Lentelsturinys1111"/>
    <w:pPr>
      <w:jc w:val="center"/>
    </w:pPr>
    <w:rPr>
      <w:b/>
      <w:bCs/>
      <w:i/>
      <w:iCs/>
    </w:rPr>
  </w:style>
  <w:style w:type="paragraph" w:customStyle="1" w:styleId="WW-Lentelsturinys1111">
    <w:name w:val="WW-Lentelės turinys1111"/>
    <w:basedOn w:val="Tekstas"/>
    <w:pPr>
      <w:widowControl w:val="0"/>
      <w:suppressLineNumbers/>
      <w:spacing w:after="120"/>
    </w:pPr>
    <w:rPr>
      <w:rFonts w:eastAsia="Lucida Sans Unicode" w:cs="Tahoma"/>
      <w:kern w:val="1"/>
      <w:sz w:val="24"/>
      <w:szCs w:val="24"/>
      <w:lang w:eastAsia="hi-IN"/>
    </w:rPr>
  </w:style>
  <w:style w:type="paragraph" w:customStyle="1" w:styleId="NumatytaLTGliederung1">
    <w:name w:val="Numatyta~LT~Gliederung 1"/>
    <w:pPr>
      <w:widowControl w:val="0"/>
      <w:tabs>
        <w:tab w:val="left" w:pos="707"/>
        <w:tab w:val="left" w:pos="1414"/>
        <w:tab w:val="left" w:pos="2122"/>
        <w:tab w:val="left" w:pos="2829"/>
        <w:tab w:val="left" w:pos="3537"/>
        <w:tab w:val="left" w:pos="4244"/>
        <w:tab w:val="left" w:pos="4952"/>
        <w:tab w:val="left" w:pos="5659"/>
        <w:tab w:val="left" w:pos="6367"/>
        <w:tab w:val="left" w:pos="7074"/>
        <w:tab w:val="left" w:pos="7782"/>
        <w:tab w:val="left" w:pos="8489"/>
        <w:tab w:val="left" w:pos="9197"/>
        <w:tab w:val="left" w:pos="9904"/>
        <w:tab w:val="left" w:pos="10612"/>
        <w:tab w:val="left" w:pos="11319"/>
        <w:tab w:val="left" w:pos="12026"/>
        <w:tab w:val="left" w:pos="12734"/>
        <w:tab w:val="left" w:pos="13442"/>
        <w:tab w:val="left" w:pos="14149"/>
      </w:tabs>
      <w:suppressAutoHyphens/>
      <w:autoSpaceDE w:val="0"/>
      <w:spacing w:line="36" w:lineRule="auto"/>
      <w:ind w:left="617"/>
    </w:pPr>
    <w:rPr>
      <w:rFonts w:ascii="Lucida Sans Unicode" w:eastAsia="Lucida Sans Unicode" w:hAnsi="Lucida Sans Unicode"/>
      <w:color w:val="000000"/>
      <w:kern w:val="1"/>
      <w:sz w:val="64"/>
      <w:szCs w:val="64"/>
      <w:lang w:eastAsia="ar-SA"/>
    </w:rPr>
  </w:style>
  <w:style w:type="character" w:customStyle="1" w:styleId="LLCTekstas">
    <w:name w:val="LLCTekstas"/>
    <w:basedOn w:val="Numatytasispastraiposriftas"/>
  </w:style>
  <w:style w:type="character" w:customStyle="1" w:styleId="apple-converted-space">
    <w:name w:val="apple-converted-space"/>
    <w:basedOn w:val="Numatytasispastraiposriftas"/>
  </w:style>
  <w:style w:type="character" w:customStyle="1" w:styleId="st">
    <w:name w:val="st"/>
    <w:basedOn w:val="Numatytasispastraiposriftas"/>
  </w:style>
  <w:style w:type="paragraph" w:customStyle="1" w:styleId="Caption1">
    <w:name w:val="Caption1"/>
    <w:basedOn w:val="prastasis"/>
    <w:pPr>
      <w:widowControl w:val="0"/>
      <w:suppressLineNumbers/>
      <w:suppressAutoHyphens/>
    </w:pPr>
    <w:rPr>
      <w:iCs/>
      <w:lang w:val="lt-LT" w:eastAsia="lt-LT" w:bidi="lt-LT"/>
    </w:rPr>
  </w:style>
  <w:style w:type="character" w:customStyle="1" w:styleId="Pagrindiniotekstotrauka2Diagrama">
    <w:name w:val="Pagrindinio teksto įtrauka 2 Diagrama"/>
    <w:uiPriority w:val="99"/>
    <w:rPr>
      <w:sz w:val="24"/>
      <w:lang w:val="lt-LT" w:eastAsia="en-US" w:bidi="ar-SA"/>
    </w:rPr>
  </w:style>
  <w:style w:type="character" w:customStyle="1" w:styleId="PagrindiniotekstotraukaDiagrama">
    <w:name w:val="Pagrindinio teksto įtrauka Diagrama"/>
    <w:rPr>
      <w:sz w:val="24"/>
      <w:szCs w:val="24"/>
      <w:lang w:val="lt-LT" w:eastAsia="lt-LT" w:bidi="lt-LT"/>
    </w:rPr>
  </w:style>
  <w:style w:type="character" w:customStyle="1" w:styleId="DiagramaDiagrama5">
    <w:name w:val="Diagrama Diagrama5"/>
    <w:rPr>
      <w:rFonts w:ascii="Times New Roman" w:eastAsia="Times New Roman" w:hAnsi="Times New Roman"/>
      <w:sz w:val="24"/>
      <w:lang w:eastAsia="en-US"/>
    </w:rPr>
  </w:style>
  <w:style w:type="character" w:customStyle="1" w:styleId="PoratDiagrama">
    <w:name w:val="Poraštė Diagrama"/>
    <w:aliases w:val="Char Diagrama"/>
    <w:uiPriority w:val="99"/>
    <w:locked/>
    <w:rPr>
      <w:sz w:val="24"/>
      <w:szCs w:val="24"/>
      <w:lang w:val="lt-LT" w:eastAsia="lt-LT" w:bidi="ar-SA"/>
    </w:rPr>
  </w:style>
  <w:style w:type="paragraph" w:customStyle="1" w:styleId="Sraopastraipa1">
    <w:name w:val="Sąrašo pastraipa1"/>
    <w:basedOn w:val="prastasis"/>
    <w:uiPriority w:val="34"/>
    <w:qFormat/>
    <w:pPr>
      <w:ind w:left="720"/>
      <w:contextualSpacing/>
    </w:pPr>
  </w:style>
  <w:style w:type="paragraph" w:customStyle="1" w:styleId="Diagrama1CharCharDiagrama">
    <w:name w:val="Diagrama1 Char Char Diagrama"/>
    <w:basedOn w:val="prastasis"/>
    <w:pPr>
      <w:spacing w:after="160" w:line="240" w:lineRule="exact"/>
    </w:pPr>
    <w:rPr>
      <w:rFonts w:ascii="Tahoma" w:hAnsi="Tahoma"/>
      <w:sz w:val="20"/>
      <w:szCs w:val="20"/>
      <w:lang w:val="en-US"/>
    </w:rPr>
  </w:style>
  <w:style w:type="paragraph" w:customStyle="1" w:styleId="HTMLPreformatted2">
    <w:name w:val="HTML Preformatted2"/>
    <w:basedOn w:val="prastasis"/>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tLeast"/>
      <w:jc w:val="both"/>
    </w:pPr>
    <w:rPr>
      <w:rFonts w:ascii="Courier New" w:hAnsi="Courier New" w:cs="Courier New"/>
      <w:sz w:val="20"/>
      <w:szCs w:val="20"/>
      <w:lang w:val="lt-LT" w:eastAsia="ar-SA"/>
    </w:rPr>
  </w:style>
  <w:style w:type="paragraph" w:styleId="Turinys3">
    <w:name w:val="toc 3"/>
    <w:basedOn w:val="prastasis"/>
    <w:next w:val="prastasis"/>
    <w:autoRedefine/>
    <w:uiPriority w:val="39"/>
    <w:pPr>
      <w:ind w:left="480"/>
    </w:pPr>
    <w:rPr>
      <w:lang w:val="lt-LT"/>
    </w:rPr>
  </w:style>
  <w:style w:type="paragraph" w:customStyle="1" w:styleId="xl43">
    <w:name w:val="xl43"/>
    <w:basedOn w:val="prastasis"/>
    <w:pPr>
      <w:spacing w:before="100" w:beforeAutospacing="1" w:after="100" w:afterAutospacing="1"/>
      <w:jc w:val="center"/>
      <w:textAlignment w:val="center"/>
    </w:pPr>
  </w:style>
  <w:style w:type="paragraph" w:styleId="Turinys2">
    <w:name w:val="toc 2"/>
    <w:basedOn w:val="prastasis"/>
    <w:next w:val="prastasis"/>
    <w:autoRedefine/>
    <w:semiHidden/>
    <w:pPr>
      <w:tabs>
        <w:tab w:val="right" w:leader="dot" w:pos="9678"/>
      </w:tabs>
      <w:spacing w:line="360" w:lineRule="auto"/>
      <w:ind w:left="720" w:hanging="480"/>
    </w:pPr>
    <w:rPr>
      <w:iCs/>
      <w:noProof/>
      <w:lang w:val="lt-LT"/>
    </w:rPr>
  </w:style>
  <w:style w:type="paragraph" w:customStyle="1" w:styleId="Hyperlink1">
    <w:name w:val="Hyperlink1"/>
    <w:pPr>
      <w:suppressAutoHyphens/>
      <w:autoSpaceDE w:val="0"/>
      <w:ind w:firstLine="312"/>
      <w:jc w:val="both"/>
    </w:pPr>
    <w:rPr>
      <w:rFonts w:ascii="TimesLT" w:eastAsia="Arial" w:hAnsi="TimesLT"/>
      <w:lang w:val="en-US" w:eastAsia="ar-SA"/>
    </w:rPr>
  </w:style>
  <w:style w:type="character" w:customStyle="1" w:styleId="Numatytasispastraiposriftas2">
    <w:name w:val="Numatytasis pastraipos šriftas2"/>
  </w:style>
  <w:style w:type="paragraph" w:customStyle="1" w:styleId="CharCharDiagramaCharCharDiagramaCharCharCharDiagramaCharChar">
    <w:name w:val="Char Char Diagrama Char Char Diagrama Char Char Char Diagrama Char Char"/>
    <w:basedOn w:val="prastasis"/>
    <w:pPr>
      <w:spacing w:after="160" w:line="240" w:lineRule="exact"/>
    </w:pPr>
    <w:rPr>
      <w:rFonts w:ascii="Tahoma" w:hAnsi="Tahoma"/>
      <w:sz w:val="20"/>
      <w:szCs w:val="20"/>
      <w:lang w:val="en-US"/>
    </w:rPr>
  </w:style>
  <w:style w:type="paragraph" w:styleId="Debesliotekstas">
    <w:name w:val="Balloon Text"/>
    <w:basedOn w:val="prastasis"/>
    <w:link w:val="DebesliotekstasDiagrama"/>
    <w:uiPriority w:val="99"/>
    <w:semiHidden/>
    <w:rPr>
      <w:rFonts w:ascii="Tahoma" w:hAnsi="Tahoma" w:cs="Tahoma"/>
      <w:sz w:val="16"/>
      <w:szCs w:val="16"/>
      <w:lang w:val="lt-LT"/>
    </w:rPr>
  </w:style>
  <w:style w:type="paragraph" w:customStyle="1" w:styleId="CharCharDiagramaDiagramaDiagramaDiagramaDiagramaDiagramaDiagramaCharCharDiagramaDiagramaDiagramaDiagramaDiagramaDiagramaDiagramaCharChar">
    <w:name w:val="Char Char Diagrama Diagrama Diagrama Diagrama Diagrama Diagrama Diagrama Char Char Diagrama Diagrama Diagrama Diagrama Diagrama Diagrama Diagrama Char Char"/>
    <w:basedOn w:val="prastasis"/>
    <w:pPr>
      <w:spacing w:after="160" w:line="240" w:lineRule="exact"/>
    </w:pPr>
    <w:rPr>
      <w:rFonts w:ascii="Tahoma" w:hAnsi="Tahoma"/>
      <w:sz w:val="20"/>
      <w:szCs w:val="20"/>
      <w:lang w:val="en-US"/>
    </w:rPr>
  </w:style>
  <w:style w:type="character" w:customStyle="1" w:styleId="newshead">
    <w:name w:val="newshead"/>
    <w:basedOn w:val="Numatytasispastraiposriftas"/>
  </w:style>
  <w:style w:type="paragraph" w:customStyle="1" w:styleId="DiagramaDiagrama1">
    <w:name w:val="Diagrama Diagrama1"/>
    <w:basedOn w:val="prastasis"/>
    <w:pPr>
      <w:spacing w:after="160" w:line="240" w:lineRule="exact"/>
    </w:pPr>
    <w:rPr>
      <w:rFonts w:ascii="Tahoma" w:hAnsi="Tahoma"/>
      <w:sz w:val="20"/>
      <w:szCs w:val="20"/>
      <w:lang w:val="en-US"/>
    </w:rPr>
  </w:style>
  <w:style w:type="paragraph" w:customStyle="1" w:styleId="DiagramaDiagrama2DiagramaDiagramaDiagrama">
    <w:name w:val="Diagrama Diagrama2 Diagrama Diagrama Diagrama"/>
    <w:basedOn w:val="prastasis"/>
    <w:pPr>
      <w:spacing w:after="160" w:line="240" w:lineRule="exact"/>
    </w:pPr>
    <w:rPr>
      <w:rFonts w:ascii="Tahoma" w:hAnsi="Tahoma"/>
      <w:sz w:val="20"/>
      <w:szCs w:val="20"/>
      <w:lang w:val="en-US"/>
    </w:rPr>
  </w:style>
  <w:style w:type="paragraph" w:customStyle="1" w:styleId="CharChar">
    <w:name w:val="Char Char"/>
    <w:basedOn w:val="prastasis"/>
    <w:pPr>
      <w:spacing w:after="160" w:line="240" w:lineRule="exact"/>
    </w:pPr>
    <w:rPr>
      <w:rFonts w:ascii="Tahoma" w:hAnsi="Tahoma"/>
      <w:sz w:val="20"/>
      <w:szCs w:val="20"/>
      <w:lang w:val="en-US"/>
    </w:rPr>
  </w:style>
  <w:style w:type="paragraph" w:customStyle="1" w:styleId="DiagramaDiagramaDiagramaDiagramaDiagramaDiagramaDiagramaDiagrama">
    <w:name w:val="Diagrama Diagrama Diagrama Diagrama Diagrama Diagrama Diagrama Diagrama"/>
    <w:basedOn w:val="prastasis"/>
    <w:pPr>
      <w:spacing w:after="160" w:line="240" w:lineRule="exact"/>
    </w:pPr>
    <w:rPr>
      <w:rFonts w:ascii="Tahoma" w:hAnsi="Tahoma"/>
      <w:sz w:val="20"/>
      <w:szCs w:val="20"/>
      <w:lang w:val="en-US"/>
    </w:rPr>
  </w:style>
  <w:style w:type="paragraph" w:customStyle="1" w:styleId="DiagramaDiagrama2DiagramaDiagramaDiagramaDiagramaCharChar1DiagramaDiagramaDiagrama">
    <w:name w:val="Diagrama Diagrama2 Diagrama Diagrama Diagrama Diagrama Char Char1 Diagrama Diagrama Diagrama"/>
    <w:basedOn w:val="prastasis"/>
    <w:pPr>
      <w:spacing w:after="160" w:line="240" w:lineRule="exact"/>
    </w:pPr>
    <w:rPr>
      <w:rFonts w:ascii="Tahoma" w:hAnsi="Tahoma"/>
      <w:sz w:val="20"/>
      <w:szCs w:val="20"/>
      <w:lang w:val="en-US"/>
    </w:rPr>
  </w:style>
  <w:style w:type="paragraph" w:customStyle="1" w:styleId="DiagramaDiagrama3">
    <w:name w:val="Diagrama Diagrama3"/>
    <w:basedOn w:val="prastasis"/>
    <w:pPr>
      <w:spacing w:after="160" w:line="240" w:lineRule="exact"/>
    </w:pPr>
    <w:rPr>
      <w:rFonts w:ascii="Tahoma" w:hAnsi="Tahoma"/>
      <w:sz w:val="20"/>
      <w:szCs w:val="20"/>
      <w:lang w:val="en-US"/>
    </w:rPr>
  </w:style>
  <w:style w:type="paragraph" w:customStyle="1" w:styleId="CharCharDiagramaDiagramaDiagramaDiagramaDiagramaDiagramaDiagramaCharCharDiagramaDiagramaDiagramaDiagramaDiagramaDiagramaDiagramaDiagramaDiagrama">
    <w:name w:val="Char Char Diagrama Diagrama Diagrama Diagrama Diagrama Diagrama Diagrama Char Char Diagrama Diagrama Diagrama Diagrama Diagrama Diagrama Diagrama Diagrama Diagrama"/>
    <w:basedOn w:val="prastasis"/>
    <w:pPr>
      <w:spacing w:after="160" w:line="240" w:lineRule="exact"/>
    </w:pPr>
    <w:rPr>
      <w:rFonts w:ascii="Tahoma" w:hAnsi="Tahoma"/>
      <w:sz w:val="20"/>
      <w:szCs w:val="20"/>
      <w:lang w:val="en-US"/>
    </w:rPr>
  </w:style>
  <w:style w:type="character" w:customStyle="1" w:styleId="naujienospavadinimas">
    <w:name w:val="naujienos_pavadinimas"/>
    <w:basedOn w:val="Numatytasispastraiposriftas"/>
  </w:style>
  <w:style w:type="paragraph" w:customStyle="1" w:styleId="CharChar1">
    <w:name w:val="Char Char1"/>
    <w:basedOn w:val="prastasis"/>
    <w:pPr>
      <w:spacing w:after="160" w:line="240" w:lineRule="exact"/>
    </w:pPr>
    <w:rPr>
      <w:rFonts w:ascii="Tahoma" w:hAnsi="Tahoma"/>
      <w:sz w:val="20"/>
      <w:szCs w:val="20"/>
      <w:lang w:val="en-US"/>
    </w:rPr>
  </w:style>
  <w:style w:type="paragraph" w:customStyle="1" w:styleId="DiagramaDiagrama">
    <w:name w:val="Diagrama Diagrama"/>
    <w:basedOn w:val="prastasis"/>
    <w:pPr>
      <w:spacing w:after="160" w:line="240" w:lineRule="exact"/>
    </w:pPr>
    <w:rPr>
      <w:rFonts w:ascii="Tahoma" w:hAnsi="Tahoma"/>
      <w:sz w:val="20"/>
      <w:szCs w:val="20"/>
      <w:lang w:val="en-US"/>
    </w:rPr>
  </w:style>
  <w:style w:type="paragraph" w:customStyle="1" w:styleId="DiagramaDiagramaDiagramaDiagramaDiagramaCharCharDiagramaDiagramaDiagramaDiagramaDiagramaDiagramaDiagramaDiagramaDiagramaDiagramaDiagrama">
    <w:name w:val="Diagrama Diagrama Diagrama Diagrama Diagrama Char Char Diagrama Diagrama Diagrama Diagrama Diagrama Diagrama Diagrama Diagrama Diagrama Diagrama Diagrama"/>
    <w:basedOn w:val="prastasis"/>
    <w:pPr>
      <w:spacing w:after="160" w:line="240" w:lineRule="exact"/>
    </w:pPr>
    <w:rPr>
      <w:rFonts w:ascii="Tahoma" w:hAnsi="Tahoma"/>
      <w:sz w:val="20"/>
      <w:szCs w:val="20"/>
      <w:lang w:val="en-US"/>
    </w:rPr>
  </w:style>
  <w:style w:type="character" w:customStyle="1" w:styleId="DiagramaDiagrama2">
    <w:name w:val="Diagrama Diagrama2"/>
    <w:rPr>
      <w:rFonts w:ascii="Courier New" w:hAnsi="Courier New"/>
      <w:lang w:val="lt-LT" w:eastAsia="en-US" w:bidi="ar-SA"/>
    </w:rPr>
  </w:style>
  <w:style w:type="character" w:customStyle="1" w:styleId="DefaultParagraphFont1">
    <w:name w:val="Default Paragraph Font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8Num7z3">
    <w:name w:val="WW8Num7z3"/>
    <w:rPr>
      <w:rFonts w:ascii="Symbol" w:hAnsi="Symbol"/>
    </w:rPr>
  </w:style>
  <w:style w:type="paragraph" w:customStyle="1" w:styleId="Antrat40">
    <w:name w:val="Antraštė4"/>
    <w:basedOn w:val="prastasis"/>
    <w:next w:val="Pagrindinistekstas"/>
    <w:pPr>
      <w:keepNext/>
      <w:widowControl w:val="0"/>
      <w:suppressAutoHyphens/>
      <w:spacing w:before="240" w:after="120"/>
    </w:pPr>
    <w:rPr>
      <w:rFonts w:ascii="Arial" w:eastAsia="Lucida Sans Unicode" w:hAnsi="Arial" w:cs="Tahoma"/>
      <w:color w:val="000000"/>
      <w:kern w:val="1"/>
      <w:sz w:val="28"/>
      <w:szCs w:val="28"/>
      <w:lang w:val="lt-LT" w:eastAsia="ar-SA"/>
    </w:rPr>
  </w:style>
  <w:style w:type="paragraph" w:customStyle="1" w:styleId="Pavadinimas2">
    <w:name w:val="Pavadinimas2"/>
    <w:basedOn w:val="prastasis"/>
    <w:pPr>
      <w:widowControl w:val="0"/>
      <w:suppressLineNumbers/>
      <w:suppressAutoHyphens/>
      <w:spacing w:before="120" w:after="120"/>
    </w:pPr>
    <w:rPr>
      <w:rFonts w:ascii="Thorndale" w:eastAsia="HG Mincho Light J" w:hAnsi="Thorndale" w:cs="Tahoma"/>
      <w:i/>
      <w:iCs/>
      <w:color w:val="000000"/>
      <w:kern w:val="1"/>
      <w:lang w:val="lt-LT" w:eastAsia="ar-SA"/>
    </w:rPr>
  </w:style>
  <w:style w:type="paragraph" w:customStyle="1" w:styleId="Antrat30">
    <w:name w:val="Antraštė3"/>
    <w:basedOn w:val="prastasis"/>
    <w:next w:val="Pagrindinistekstas"/>
    <w:pPr>
      <w:keepNext/>
      <w:widowControl w:val="0"/>
      <w:suppressAutoHyphens/>
      <w:spacing w:before="240" w:after="120"/>
    </w:pPr>
    <w:rPr>
      <w:rFonts w:ascii="Arial" w:eastAsia="Lucida Sans Unicode" w:hAnsi="Arial" w:cs="Tahoma"/>
      <w:color w:val="000000"/>
      <w:kern w:val="1"/>
      <w:sz w:val="28"/>
      <w:szCs w:val="28"/>
      <w:lang w:val="lt-LT" w:eastAsia="ar-SA"/>
    </w:rPr>
  </w:style>
  <w:style w:type="paragraph" w:customStyle="1" w:styleId="Antrat20">
    <w:name w:val="Antraštė2"/>
    <w:basedOn w:val="prastasis"/>
    <w:next w:val="Tekstas"/>
    <w:pPr>
      <w:widowControl w:val="0"/>
      <w:suppressLineNumbers/>
      <w:suppressAutoHyphens/>
      <w:spacing w:before="120" w:after="120"/>
    </w:pPr>
    <w:rPr>
      <w:rFonts w:eastAsia="HG Mincho Light J"/>
      <w:i/>
      <w:color w:val="000000"/>
      <w:kern w:val="1"/>
      <w:sz w:val="20"/>
      <w:lang w:val="lt-LT" w:eastAsia="ar-SA"/>
    </w:rPr>
  </w:style>
  <w:style w:type="paragraph" w:customStyle="1" w:styleId="BodyTextIndent21">
    <w:name w:val="Body Text Indent 21"/>
    <w:basedOn w:val="prastasis"/>
    <w:pPr>
      <w:widowControl w:val="0"/>
      <w:tabs>
        <w:tab w:val="left" w:pos="3600"/>
      </w:tabs>
      <w:suppressAutoHyphens/>
      <w:ind w:left="3780" w:hanging="3075"/>
      <w:jc w:val="both"/>
    </w:pPr>
    <w:rPr>
      <w:rFonts w:ascii="Thorndale" w:eastAsia="HG Mincho Light J" w:hAnsi="Thorndale"/>
      <w:color w:val="000000"/>
      <w:kern w:val="1"/>
      <w:lang w:val="lt-LT" w:eastAsia="ar-SA"/>
    </w:rPr>
  </w:style>
  <w:style w:type="character" w:customStyle="1" w:styleId="Antrat3Diagrama">
    <w:name w:val="Antraštė 3 Diagrama"/>
    <w:uiPriority w:val="9"/>
    <w:rPr>
      <w:rFonts w:ascii="Cambria" w:eastAsia="Times New Roman" w:hAnsi="Cambria" w:cs="Times New Roman"/>
      <w:b/>
      <w:bCs/>
      <w:color w:val="000000"/>
      <w:kern w:val="1"/>
      <w:sz w:val="26"/>
      <w:szCs w:val="26"/>
      <w:lang w:eastAsia="ar-SA"/>
    </w:rPr>
  </w:style>
  <w:style w:type="paragraph" w:customStyle="1" w:styleId="Paprastasistekstas1">
    <w:name w:val="Paprastasis tekstas1"/>
    <w:basedOn w:val="prastasis"/>
    <w:rPr>
      <w:rFonts w:ascii="Courier New" w:hAnsi="Courier New" w:cs="Courier New"/>
      <w:sz w:val="20"/>
      <w:szCs w:val="20"/>
      <w:lang w:val="lt-LT" w:eastAsia="ar-SA"/>
    </w:rPr>
  </w:style>
  <w:style w:type="paragraph" w:customStyle="1" w:styleId="Pagrindinistekstas21">
    <w:name w:val="Pagrindinis tekstas 21"/>
    <w:basedOn w:val="prastasis"/>
    <w:pPr>
      <w:widowControl w:val="0"/>
      <w:suppressAutoHyphens/>
      <w:spacing w:after="120" w:line="480" w:lineRule="auto"/>
    </w:pPr>
    <w:rPr>
      <w:rFonts w:ascii="Thorndale" w:eastAsia="HG Mincho Light J" w:hAnsi="Thorndale"/>
      <w:color w:val="000000"/>
      <w:lang w:val="lt-LT" w:eastAsia="ar-SA"/>
    </w:rPr>
  </w:style>
  <w:style w:type="paragraph" w:customStyle="1" w:styleId="NormalWeb3">
    <w:name w:val="Normal (Web)3"/>
    <w:basedOn w:val="prastasis"/>
    <w:pPr>
      <w:spacing w:before="280" w:after="119"/>
    </w:pPr>
    <w:rPr>
      <w:lang w:val="lt-LT" w:eastAsia="zh-CN"/>
    </w:rPr>
  </w:style>
  <w:style w:type="paragraph" w:customStyle="1" w:styleId="Pagrindinistekstas31">
    <w:name w:val="Pagrindinis tekstas 31"/>
    <w:basedOn w:val="prastasis"/>
    <w:rsid w:val="0028251B"/>
    <w:pPr>
      <w:suppressAutoHyphens/>
      <w:spacing w:line="100" w:lineRule="atLeast"/>
    </w:pPr>
    <w:rPr>
      <w:kern w:val="1"/>
      <w:lang w:eastAsia="ar-SA"/>
    </w:rPr>
  </w:style>
  <w:style w:type="character" w:customStyle="1" w:styleId="normal-h">
    <w:name w:val="normal-h"/>
    <w:rsid w:val="00722A6E"/>
  </w:style>
  <w:style w:type="character" w:customStyle="1" w:styleId="rowvalue1">
    <w:name w:val="rowvalue1"/>
    <w:basedOn w:val="Numatytasispastraiposriftas"/>
    <w:rsid w:val="004A41A1"/>
  </w:style>
  <w:style w:type="paragraph" w:styleId="Turinioantrat">
    <w:name w:val="TOC Heading"/>
    <w:basedOn w:val="Antrat1"/>
    <w:next w:val="prastasis"/>
    <w:uiPriority w:val="39"/>
    <w:unhideWhenUsed/>
    <w:qFormat/>
    <w:rsid w:val="00BC4F61"/>
    <w:pPr>
      <w:spacing w:before="240" w:after="60"/>
      <w:jc w:val="left"/>
      <w:outlineLvl w:val="9"/>
    </w:pPr>
    <w:rPr>
      <w:rFonts w:ascii="Cambria" w:hAnsi="Cambria"/>
      <w:bCs/>
      <w:kern w:val="32"/>
      <w:sz w:val="32"/>
      <w:szCs w:val="32"/>
      <w:lang w:val="en-GB"/>
    </w:rPr>
  </w:style>
  <w:style w:type="character" w:styleId="Rykinuoroda">
    <w:name w:val="Intense Reference"/>
    <w:uiPriority w:val="32"/>
    <w:qFormat/>
    <w:rsid w:val="00BC4F61"/>
    <w:rPr>
      <w:b/>
      <w:bCs/>
      <w:smallCaps/>
      <w:color w:val="5B9BD5"/>
      <w:spacing w:val="5"/>
    </w:rPr>
  </w:style>
  <w:style w:type="paragraph" w:customStyle="1" w:styleId="Pagrindiniotekstotrauka21">
    <w:name w:val="Pagrindinio teksto įtrauka 21"/>
    <w:basedOn w:val="prastasis"/>
    <w:rsid w:val="00707C5D"/>
    <w:pPr>
      <w:spacing w:before="280" w:after="280"/>
    </w:pPr>
    <w:rPr>
      <w:lang w:val="lt-LT" w:eastAsia="ar-SA"/>
    </w:rPr>
  </w:style>
  <w:style w:type="character" w:customStyle="1" w:styleId="AntratsDiagrama">
    <w:name w:val="Antraštės Diagrama"/>
    <w:link w:val="Antrats"/>
    <w:uiPriority w:val="99"/>
    <w:qFormat/>
    <w:rsid w:val="00D24118"/>
    <w:rPr>
      <w:sz w:val="24"/>
      <w:szCs w:val="24"/>
      <w:lang w:val="en-GB" w:eastAsia="en-US"/>
    </w:rPr>
  </w:style>
  <w:style w:type="character" w:customStyle="1" w:styleId="Antrat9Diagrama">
    <w:name w:val="Antraštė 9 Diagrama"/>
    <w:link w:val="Antrat9"/>
    <w:rsid w:val="002D7720"/>
    <w:rPr>
      <w:b/>
      <w:bCs/>
      <w:szCs w:val="24"/>
      <w:lang w:val="en-AU" w:eastAsia="en-US"/>
    </w:rPr>
  </w:style>
  <w:style w:type="paragraph" w:customStyle="1" w:styleId="Pagrindinistekstas1">
    <w:name w:val="Pagrindinis tekstas1"/>
    <w:basedOn w:val="prastasis"/>
    <w:rsid w:val="009B3BDE"/>
    <w:pPr>
      <w:suppressAutoHyphens/>
      <w:autoSpaceDE w:val="0"/>
      <w:spacing w:line="297" w:lineRule="auto"/>
      <w:ind w:firstLine="312"/>
      <w:jc w:val="both"/>
      <w:textAlignment w:val="center"/>
    </w:pPr>
    <w:rPr>
      <w:color w:val="000000"/>
      <w:sz w:val="20"/>
      <w:szCs w:val="20"/>
      <w:lang w:val="lt-LT" w:eastAsia="zh-CN"/>
    </w:rPr>
  </w:style>
  <w:style w:type="table" w:styleId="Lentelstinklelis">
    <w:name w:val="Table Grid"/>
    <w:basedOn w:val="prastojilentel"/>
    <w:uiPriority w:val="59"/>
    <w:rsid w:val="00A875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vadinimasDiagrama">
    <w:name w:val="Pavadinimas Diagrama"/>
    <w:link w:val="Pavadinimas"/>
    <w:rsid w:val="00194045"/>
    <w:rPr>
      <w:sz w:val="24"/>
      <w:szCs w:val="28"/>
    </w:rPr>
  </w:style>
  <w:style w:type="character" w:styleId="Komentaronuoroda">
    <w:name w:val="annotation reference"/>
    <w:uiPriority w:val="99"/>
    <w:semiHidden/>
    <w:unhideWhenUsed/>
    <w:rsid w:val="00882929"/>
    <w:rPr>
      <w:sz w:val="16"/>
      <w:szCs w:val="16"/>
    </w:rPr>
  </w:style>
  <w:style w:type="paragraph" w:styleId="Komentarotekstas">
    <w:name w:val="annotation text"/>
    <w:basedOn w:val="prastasis"/>
    <w:link w:val="KomentarotekstasDiagrama"/>
    <w:uiPriority w:val="99"/>
    <w:semiHidden/>
    <w:unhideWhenUsed/>
    <w:rsid w:val="00882929"/>
    <w:rPr>
      <w:sz w:val="20"/>
      <w:szCs w:val="20"/>
    </w:rPr>
  </w:style>
  <w:style w:type="character" w:customStyle="1" w:styleId="KomentarotekstasDiagrama">
    <w:name w:val="Komentaro tekstas Diagrama"/>
    <w:link w:val="Komentarotekstas"/>
    <w:uiPriority w:val="99"/>
    <w:semiHidden/>
    <w:rsid w:val="00882929"/>
    <w:rPr>
      <w:lang w:val="en-GB" w:eastAsia="en-US"/>
    </w:rPr>
  </w:style>
  <w:style w:type="paragraph" w:styleId="Komentarotema">
    <w:name w:val="annotation subject"/>
    <w:basedOn w:val="Komentarotekstas"/>
    <w:next w:val="Komentarotekstas"/>
    <w:link w:val="KomentarotemaDiagrama"/>
    <w:uiPriority w:val="99"/>
    <w:semiHidden/>
    <w:unhideWhenUsed/>
    <w:rsid w:val="00882929"/>
    <w:rPr>
      <w:b/>
      <w:bCs/>
    </w:rPr>
  </w:style>
  <w:style w:type="character" w:customStyle="1" w:styleId="KomentarotemaDiagrama">
    <w:name w:val="Komentaro tema Diagrama"/>
    <w:link w:val="Komentarotema"/>
    <w:uiPriority w:val="99"/>
    <w:semiHidden/>
    <w:rsid w:val="00882929"/>
    <w:rPr>
      <w:b/>
      <w:bCs/>
      <w:lang w:val="en-GB" w:eastAsia="en-US"/>
    </w:rPr>
  </w:style>
  <w:style w:type="paragraph" w:styleId="Pataisymai">
    <w:name w:val="Revision"/>
    <w:hidden/>
    <w:uiPriority w:val="99"/>
    <w:semiHidden/>
    <w:rsid w:val="00882929"/>
    <w:rPr>
      <w:sz w:val="24"/>
      <w:szCs w:val="24"/>
      <w:lang w:val="en-GB" w:eastAsia="en-US"/>
    </w:rPr>
  </w:style>
  <w:style w:type="character" w:customStyle="1" w:styleId="st1">
    <w:name w:val="st1"/>
    <w:rsid w:val="00A341A5"/>
  </w:style>
  <w:style w:type="paragraph" w:customStyle="1" w:styleId="DiagramaDiagramaDiagramaDiagramaDiagramaDiagrama2">
    <w:name w:val="Diagrama Diagrama Diagrama Diagrama Diagrama Diagrama2"/>
    <w:basedOn w:val="prastasis"/>
    <w:rsid w:val="000E38C6"/>
    <w:pPr>
      <w:spacing w:after="160" w:line="240" w:lineRule="exact"/>
    </w:pPr>
    <w:rPr>
      <w:rFonts w:ascii="Tahoma" w:hAnsi="Tahoma"/>
      <w:sz w:val="20"/>
      <w:szCs w:val="20"/>
      <w:lang w:val="en-US"/>
    </w:rPr>
  </w:style>
  <w:style w:type="character" w:customStyle="1" w:styleId="StrongEmphasis">
    <w:name w:val="Strong Emphasis"/>
    <w:rsid w:val="005E05F1"/>
    <w:rPr>
      <w:b/>
      <w:bCs/>
    </w:rPr>
  </w:style>
  <w:style w:type="paragraph" w:customStyle="1" w:styleId="WW-Default">
    <w:name w:val="WW-Default"/>
    <w:rsid w:val="005E05F1"/>
    <w:pPr>
      <w:suppressAutoHyphens/>
      <w:autoSpaceDE w:val="0"/>
    </w:pPr>
    <w:rPr>
      <w:rFonts w:eastAsia="Arial"/>
      <w:color w:val="000000"/>
      <w:sz w:val="24"/>
      <w:szCs w:val="24"/>
      <w:lang w:eastAsia="ar-SA"/>
    </w:rPr>
  </w:style>
  <w:style w:type="paragraph" w:customStyle="1" w:styleId="tabletext0">
    <w:name w:val="tabletext"/>
    <w:basedOn w:val="prastasis"/>
    <w:rsid w:val="005E05F1"/>
    <w:pPr>
      <w:spacing w:before="100" w:beforeAutospacing="1" w:after="100" w:afterAutospacing="1"/>
    </w:pPr>
    <w:rPr>
      <w:lang w:val="lt-LT" w:eastAsia="lt-LT"/>
    </w:rPr>
  </w:style>
  <w:style w:type="character" w:customStyle="1" w:styleId="PagrindinistekstasDiagrama">
    <w:name w:val="Pagrindinis tekstas Diagrama"/>
    <w:aliases w:val="Balloon Text Diagrama"/>
    <w:link w:val="Pagrindinistekstas"/>
    <w:rsid w:val="005E05F1"/>
    <w:rPr>
      <w:lang w:val="en-AU" w:eastAsia="en-US"/>
    </w:rPr>
  </w:style>
  <w:style w:type="table" w:styleId="viesussraas2parykinimas">
    <w:name w:val="Light List Accent 2"/>
    <w:basedOn w:val="prastojilentel"/>
    <w:uiPriority w:val="61"/>
    <w:rsid w:val="005F6CA8"/>
    <w:rPr>
      <w:rFonts w:ascii="Calibri" w:eastAsia="Calibri" w:hAnsi="Calibr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WW-BodyText2">
    <w:name w:val="WW-Body Text 2"/>
    <w:basedOn w:val="prastasis"/>
    <w:rsid w:val="004A2783"/>
    <w:pPr>
      <w:widowControl w:val="0"/>
      <w:suppressAutoHyphens/>
      <w:jc w:val="center"/>
    </w:pPr>
    <w:rPr>
      <w:rFonts w:eastAsia="Lucida Sans Unicode"/>
      <w:color w:val="00000A"/>
      <w:kern w:val="1"/>
      <w:szCs w:val="20"/>
      <w:lang w:val="lt-LT" w:eastAsia="ar-SA"/>
    </w:rPr>
  </w:style>
  <w:style w:type="numbering" w:customStyle="1" w:styleId="Sraonra1">
    <w:name w:val="Sąrašo nėra1"/>
    <w:next w:val="Sraonra"/>
    <w:uiPriority w:val="99"/>
    <w:semiHidden/>
    <w:unhideWhenUsed/>
    <w:rsid w:val="00814484"/>
  </w:style>
  <w:style w:type="character" w:customStyle="1" w:styleId="WW-Numeravimosimboliai11111">
    <w:name w:val="WW-Numeravimo simboliai11111"/>
    <w:rsid w:val="00814484"/>
  </w:style>
  <w:style w:type="character" w:customStyle="1" w:styleId="WW-Numeravimosimboliai111111">
    <w:name w:val="WW-Numeravimo simboliai111111"/>
    <w:rsid w:val="00814484"/>
  </w:style>
  <w:style w:type="character" w:customStyle="1" w:styleId="WW-Numeravimosimboliai1111111">
    <w:name w:val="WW-Numeravimo simboliai1111111"/>
    <w:rsid w:val="00814484"/>
  </w:style>
  <w:style w:type="character" w:customStyle="1" w:styleId="WW-Numeravimosimboliai111111111">
    <w:name w:val="WW-Numeravimo simboliai111111111"/>
    <w:rsid w:val="00814484"/>
  </w:style>
  <w:style w:type="character" w:customStyle="1" w:styleId="WW-Numeravimosimboliai1111111111">
    <w:name w:val="WW-Numeravimo simboliai1111111111"/>
    <w:rsid w:val="00814484"/>
  </w:style>
  <w:style w:type="character" w:customStyle="1" w:styleId="WW-Numeravimosimboliai11111111111">
    <w:name w:val="WW-Numeravimo simboliai11111111111"/>
    <w:rsid w:val="00814484"/>
  </w:style>
  <w:style w:type="character" w:customStyle="1" w:styleId="WW-enklinimosimboliai">
    <w:name w:val="WW-Ženklinimo simboliai"/>
    <w:rsid w:val="00814484"/>
    <w:rPr>
      <w:rFonts w:ascii="StarSymbol" w:eastAsia="StarSymbol" w:hAnsi="StarSymbol"/>
      <w:sz w:val="18"/>
    </w:rPr>
  </w:style>
  <w:style w:type="character" w:customStyle="1" w:styleId="WW-enklinimosimboliai1">
    <w:name w:val="WW-Ženklinimo simboliai1"/>
    <w:rsid w:val="00814484"/>
    <w:rPr>
      <w:rFonts w:ascii="StarSymbol" w:eastAsia="StarSymbol" w:hAnsi="StarSymbol"/>
      <w:sz w:val="18"/>
    </w:rPr>
  </w:style>
  <w:style w:type="character" w:customStyle="1" w:styleId="WW-enklinimosimboliai11">
    <w:name w:val="WW-Ženklinimo simboliai11"/>
    <w:rsid w:val="00814484"/>
    <w:rPr>
      <w:rFonts w:ascii="StarSymbol" w:eastAsia="StarSymbol" w:hAnsi="StarSymbol"/>
      <w:sz w:val="18"/>
    </w:rPr>
  </w:style>
  <w:style w:type="character" w:customStyle="1" w:styleId="WW-enklinimosimboliai111">
    <w:name w:val="WW-Ženklinimo simboliai111"/>
    <w:rsid w:val="00814484"/>
    <w:rPr>
      <w:rFonts w:ascii="StarSymbol" w:eastAsia="StarSymbol" w:hAnsi="StarSymbol"/>
      <w:sz w:val="18"/>
    </w:rPr>
  </w:style>
  <w:style w:type="character" w:customStyle="1" w:styleId="WW-enklinimosimboliai1111">
    <w:name w:val="WW-Ženklinimo simboliai1111"/>
    <w:rsid w:val="00814484"/>
    <w:rPr>
      <w:rFonts w:ascii="StarSymbol" w:eastAsia="StarSymbol" w:hAnsi="StarSymbol"/>
      <w:sz w:val="18"/>
    </w:rPr>
  </w:style>
  <w:style w:type="character" w:customStyle="1" w:styleId="WW-enklinimosimboliai11111">
    <w:name w:val="WW-Ženklinimo simboliai11111"/>
    <w:rsid w:val="00814484"/>
    <w:rPr>
      <w:rFonts w:ascii="StarSymbol" w:eastAsia="StarSymbol" w:hAnsi="StarSymbol"/>
      <w:sz w:val="18"/>
    </w:rPr>
  </w:style>
  <w:style w:type="character" w:customStyle="1" w:styleId="WW-enklinimosimboliai111111">
    <w:name w:val="WW-Ženklinimo simboliai111111"/>
    <w:rsid w:val="00814484"/>
    <w:rPr>
      <w:rFonts w:ascii="StarSymbol" w:eastAsia="StarSymbol" w:hAnsi="StarSymbol"/>
      <w:sz w:val="18"/>
    </w:rPr>
  </w:style>
  <w:style w:type="character" w:customStyle="1" w:styleId="WW-enklinimosimboliai1111111">
    <w:name w:val="WW-Ženklinimo simboliai1111111"/>
    <w:rsid w:val="00814484"/>
    <w:rPr>
      <w:rFonts w:ascii="StarSymbol" w:eastAsia="StarSymbol" w:hAnsi="StarSymbol"/>
      <w:sz w:val="18"/>
    </w:rPr>
  </w:style>
  <w:style w:type="character" w:customStyle="1" w:styleId="WW-enklinimosimboliai11111111">
    <w:name w:val="WW-Ženklinimo simboliai11111111"/>
    <w:rsid w:val="00814484"/>
    <w:rPr>
      <w:rFonts w:ascii="StarSymbol" w:eastAsia="StarSymbol" w:hAnsi="StarSymbol"/>
      <w:sz w:val="18"/>
    </w:rPr>
  </w:style>
  <w:style w:type="character" w:customStyle="1" w:styleId="WW-enklinimosimboliai111111111">
    <w:name w:val="WW-Ženklinimo simboliai111111111"/>
    <w:rsid w:val="00814484"/>
    <w:rPr>
      <w:rFonts w:ascii="StarSymbol" w:eastAsia="StarSymbol" w:hAnsi="StarSymbol"/>
      <w:sz w:val="18"/>
    </w:rPr>
  </w:style>
  <w:style w:type="character" w:customStyle="1" w:styleId="WW-enklinimosimboliai1111111111">
    <w:name w:val="WW-Ženklinimo simboliai1111111111"/>
    <w:rsid w:val="00814484"/>
    <w:rPr>
      <w:rFonts w:ascii="StarSymbol" w:eastAsia="StarSymbol" w:hAnsi="StarSymbol"/>
      <w:sz w:val="18"/>
    </w:rPr>
  </w:style>
  <w:style w:type="character" w:customStyle="1" w:styleId="WW-enklinimosimboliai11111111111">
    <w:name w:val="WW-Ženklinimo simboliai11111111111"/>
    <w:rsid w:val="00814484"/>
    <w:rPr>
      <w:rFonts w:ascii="StarSymbol" w:eastAsia="StarSymbol" w:hAnsi="StarSymbol"/>
      <w:sz w:val="18"/>
    </w:rPr>
  </w:style>
  <w:style w:type="character" w:customStyle="1" w:styleId="WW8Num11z2">
    <w:name w:val="WW8Num11z2"/>
    <w:rsid w:val="00814484"/>
    <w:rPr>
      <w:rFonts w:ascii="Wingdings" w:hAnsi="Wingdings"/>
    </w:rPr>
  </w:style>
  <w:style w:type="paragraph" w:customStyle="1" w:styleId="ListParagraph1">
    <w:name w:val="List Paragraph1"/>
    <w:basedOn w:val="prastasis"/>
    <w:rsid w:val="00814484"/>
    <w:pPr>
      <w:widowControl w:val="0"/>
      <w:suppressAutoHyphens/>
      <w:ind w:left="720"/>
    </w:pPr>
    <w:rPr>
      <w:rFonts w:ascii="Thorndale" w:eastAsia="HG Mincho Light J" w:hAnsi="Thorndale"/>
      <w:color w:val="000000"/>
      <w:kern w:val="1"/>
      <w:lang w:val="lt-LT" w:eastAsia="ar-SA"/>
    </w:rPr>
  </w:style>
  <w:style w:type="character" w:customStyle="1" w:styleId="DebesliotekstasDiagrama">
    <w:name w:val="Debesėlio tekstas Diagrama"/>
    <w:link w:val="Debesliotekstas"/>
    <w:uiPriority w:val="99"/>
    <w:semiHidden/>
    <w:rsid w:val="00814484"/>
    <w:rPr>
      <w:rFonts w:ascii="Tahoma" w:hAnsi="Tahoma" w:cs="Tahoma"/>
      <w:sz w:val="16"/>
      <w:szCs w:val="16"/>
      <w:lang w:eastAsia="en-US"/>
    </w:rPr>
  </w:style>
  <w:style w:type="character" w:customStyle="1" w:styleId="HTMLiankstoformatuotasDiagrama">
    <w:name w:val="HTML iš anksto formatuotas Diagrama"/>
    <w:aliases w:val=" Char Diagrama"/>
    <w:link w:val="HTMLiankstoformatuotas"/>
    <w:uiPriority w:val="99"/>
    <w:rsid w:val="00814484"/>
    <w:rPr>
      <w:rFonts w:ascii="Courier New" w:hAnsi="Courier New" w:cs="Courier New"/>
      <w:lang w:val="en-US" w:eastAsia="en-US"/>
    </w:rPr>
  </w:style>
  <w:style w:type="character" w:customStyle="1" w:styleId="PaprastasistekstasDiagrama">
    <w:name w:val="Paprastasis tekstas Diagrama"/>
    <w:link w:val="Paprastasistekstas"/>
    <w:uiPriority w:val="99"/>
    <w:semiHidden/>
    <w:rsid w:val="006B1EBA"/>
    <w:rPr>
      <w:rFonts w:ascii="Courier New" w:hAnsi="Courier New" w:cs="Courier New"/>
    </w:rPr>
  </w:style>
  <w:style w:type="table" w:customStyle="1" w:styleId="Lentelstinklelis1">
    <w:name w:val="Lentelės tinklelis1"/>
    <w:basedOn w:val="prastojilentel"/>
    <w:next w:val="Lentelstinklelis"/>
    <w:uiPriority w:val="39"/>
    <w:rsid w:val="009929D4"/>
    <w:pPr>
      <w:autoSpaceDN w:val="0"/>
      <w:textAlignment w:val="baseline"/>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DiagramaDiagramaDiagramaDiagrama1">
    <w:name w:val="Diagrama Diagrama Diagrama Diagrama Diagrama Diagrama1"/>
    <w:basedOn w:val="prastasis"/>
    <w:rsid w:val="009D587A"/>
    <w:pPr>
      <w:spacing w:after="160" w:line="240" w:lineRule="exact"/>
    </w:pPr>
    <w:rPr>
      <w:rFonts w:ascii="Tahoma" w:hAnsi="Tahoma"/>
      <w:sz w:val="20"/>
      <w:szCs w:val="20"/>
      <w:lang w:val="en-US"/>
    </w:rPr>
  </w:style>
  <w:style w:type="table" w:customStyle="1" w:styleId="Lentelstinklelis2">
    <w:name w:val="Lentelės tinklelis2"/>
    <w:basedOn w:val="prastojilentel"/>
    <w:next w:val="Lentelstinklelis"/>
    <w:uiPriority w:val="39"/>
    <w:rsid w:val="002E018F"/>
    <w:pPr>
      <w:autoSpaceDN w:val="0"/>
      <w:textAlignment w:val="baseline"/>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z-smiley-s1">
    <w:name w:val="moz-smiley-s1"/>
    <w:rsid w:val="002E018F"/>
  </w:style>
  <w:style w:type="paragraph" w:customStyle="1" w:styleId="Textbody">
    <w:name w:val="Text body"/>
    <w:basedOn w:val="prastasis"/>
    <w:rsid w:val="002E018F"/>
    <w:pPr>
      <w:widowControl w:val="0"/>
      <w:suppressAutoHyphens/>
      <w:autoSpaceDN w:val="0"/>
      <w:spacing w:after="140" w:line="288" w:lineRule="auto"/>
      <w:textAlignment w:val="baseline"/>
    </w:pPr>
    <w:rPr>
      <w:rFonts w:ascii="Liberation Serif" w:eastAsia="SimSun" w:hAnsi="Liberation Serif" w:cs="Mangal"/>
      <w:kern w:val="3"/>
      <w:lang w:val="lt-LT" w:eastAsia="zh-CN" w:bidi="hi-IN"/>
    </w:rPr>
  </w:style>
  <w:style w:type="paragraph" w:customStyle="1" w:styleId="Standard">
    <w:name w:val="Standard"/>
    <w:qFormat/>
    <w:rsid w:val="002E018F"/>
    <w:pPr>
      <w:suppressAutoHyphens/>
      <w:autoSpaceDN w:val="0"/>
      <w:spacing w:after="160" w:line="259" w:lineRule="auto"/>
      <w:textAlignment w:val="baseline"/>
    </w:pPr>
    <w:rPr>
      <w:rFonts w:ascii="Calibri" w:eastAsia="SimSun" w:hAnsi="Calibri" w:cs="Tahoma"/>
      <w:kern w:val="3"/>
      <w:sz w:val="22"/>
      <w:szCs w:val="22"/>
      <w:lang w:eastAsia="en-US"/>
    </w:rPr>
  </w:style>
  <w:style w:type="paragraph" w:customStyle="1" w:styleId="WW-BodyTextIndent21">
    <w:name w:val="WW-Body Text Indent 21"/>
    <w:basedOn w:val="prastasis"/>
    <w:rsid w:val="0031478D"/>
    <w:pPr>
      <w:widowControl w:val="0"/>
      <w:suppressAutoHyphens/>
      <w:ind w:firstLine="720"/>
      <w:jc w:val="both"/>
    </w:pPr>
    <w:rPr>
      <w:rFonts w:eastAsia="Lucida Sans Unicode"/>
      <w:lang w:val="lt-LT"/>
    </w:rPr>
  </w:style>
  <w:style w:type="table" w:customStyle="1" w:styleId="Lentelstinklelis3">
    <w:name w:val="Lentelės tinklelis3"/>
    <w:basedOn w:val="prastojilentel"/>
    <w:next w:val="Lentelstinklelis"/>
    <w:uiPriority w:val="39"/>
    <w:rsid w:val="008E442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EF78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0B7701"/>
  </w:style>
  <w:style w:type="table" w:customStyle="1" w:styleId="Lentelstinklelis11">
    <w:name w:val="Lentelės tinklelis11"/>
    <w:basedOn w:val="prastojilentel"/>
    <w:next w:val="Lentelstinklelis"/>
    <w:uiPriority w:val="59"/>
    <w:rsid w:val="000B770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0B770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viesus1">
    <w:name w:val="Lentelės tinklelis – šviesus1"/>
    <w:basedOn w:val="prastojilentel"/>
    <w:uiPriority w:val="40"/>
    <w:rsid w:val="000B770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paprastojilentel1">
    <w:name w:val="2 paprastoji lentelė1"/>
    <w:basedOn w:val="prastojilentel"/>
    <w:uiPriority w:val="42"/>
    <w:rsid w:val="000B77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erykuspabraukimas">
    <w:name w:val="Subtle Emphasis"/>
    <w:basedOn w:val="Numatytasispastraiposriftas"/>
    <w:uiPriority w:val="19"/>
    <w:qFormat/>
    <w:rsid w:val="000B7701"/>
    <w:rPr>
      <w:i/>
      <w:iCs/>
      <w:color w:val="404040" w:themeColor="text1" w:themeTint="BF"/>
    </w:rPr>
  </w:style>
  <w:style w:type="paragraph" w:customStyle="1" w:styleId="CharCharDiagramaDiagramaDiagramaDiagramaDiagramaDiagramaDiagramaCharCharDiagramaDiagramaDiagramaDiagramaDiagramaDiagramaDiagramaCharChar1">
    <w:name w:val="Char Char Diagrama Diagrama Diagrama Diagrama Diagrama Diagrama Diagrama Char Char Diagrama Diagrama Diagrama Diagrama Diagrama Diagrama Diagrama Char Char1"/>
    <w:basedOn w:val="prastasis"/>
    <w:rsid w:val="000763B3"/>
    <w:pPr>
      <w:spacing w:after="160" w:line="240" w:lineRule="exact"/>
    </w:pPr>
    <w:rPr>
      <w:rFonts w:ascii="Tahoma" w:hAnsi="Tahoma"/>
      <w:sz w:val="20"/>
      <w:szCs w:val="20"/>
      <w:lang w:val="en-US"/>
    </w:rPr>
  </w:style>
  <w:style w:type="paragraph" w:customStyle="1" w:styleId="DiagramaDiagramaDiagramaDiagramaDiagramaDiagramaDiagramaDiagramaDiagramaDiagramaDiagramaDiagrama1">
    <w:name w:val="Diagrama Diagrama Diagrama Diagrama Diagrama Diagrama Diagrama Diagrama Diagrama Diagrama Diagrama Diagrama1"/>
    <w:basedOn w:val="prastasis"/>
    <w:rsid w:val="000763B3"/>
    <w:pPr>
      <w:spacing w:after="160" w:line="240" w:lineRule="exact"/>
    </w:pPr>
    <w:rPr>
      <w:rFonts w:ascii="Tahoma" w:hAnsi="Tahoma"/>
      <w:sz w:val="20"/>
      <w:szCs w:val="20"/>
      <w:lang w:val="en-US"/>
    </w:rPr>
  </w:style>
  <w:style w:type="paragraph" w:customStyle="1" w:styleId="DiagramaDiagrama11">
    <w:name w:val="Diagrama Diagrama11"/>
    <w:basedOn w:val="prastasis"/>
    <w:rsid w:val="000763B3"/>
    <w:pPr>
      <w:spacing w:after="160" w:line="240" w:lineRule="exact"/>
    </w:pPr>
    <w:rPr>
      <w:rFonts w:ascii="Tahoma" w:hAnsi="Tahoma"/>
      <w:sz w:val="20"/>
      <w:szCs w:val="20"/>
      <w:lang w:val="en-US"/>
    </w:rPr>
  </w:style>
  <w:style w:type="paragraph" w:customStyle="1" w:styleId="DiagramaDiagrama2DiagramaDiagramaDiagrama1">
    <w:name w:val="Diagrama Diagrama2 Diagrama Diagrama Diagrama1"/>
    <w:basedOn w:val="prastasis"/>
    <w:rsid w:val="000763B3"/>
    <w:pPr>
      <w:spacing w:after="160" w:line="240" w:lineRule="exact"/>
    </w:pPr>
    <w:rPr>
      <w:rFonts w:ascii="Tahoma" w:hAnsi="Tahoma"/>
      <w:sz w:val="20"/>
      <w:szCs w:val="20"/>
      <w:lang w:val="en-US"/>
    </w:rPr>
  </w:style>
  <w:style w:type="paragraph" w:customStyle="1" w:styleId="CharCharDiagramaCharCharDiagramaCharCharCharDiagramaCharChar1">
    <w:name w:val="Char Char Diagrama Char Char Diagrama Char Char Char Diagrama Char Char1"/>
    <w:basedOn w:val="prastasis"/>
    <w:rsid w:val="000763B3"/>
    <w:pPr>
      <w:spacing w:after="160" w:line="240" w:lineRule="exact"/>
    </w:pPr>
    <w:rPr>
      <w:rFonts w:ascii="Tahoma" w:hAnsi="Tahoma"/>
      <w:sz w:val="20"/>
      <w:szCs w:val="20"/>
      <w:lang w:val="en-US"/>
    </w:rPr>
  </w:style>
  <w:style w:type="paragraph" w:customStyle="1" w:styleId="CharChar2">
    <w:name w:val="Char Char2"/>
    <w:basedOn w:val="prastasis"/>
    <w:rsid w:val="000763B3"/>
    <w:pPr>
      <w:spacing w:after="160" w:line="240" w:lineRule="exact"/>
    </w:pPr>
    <w:rPr>
      <w:rFonts w:ascii="Tahoma" w:hAnsi="Tahoma"/>
      <w:sz w:val="20"/>
      <w:szCs w:val="20"/>
      <w:lang w:val="en-US"/>
    </w:rPr>
  </w:style>
  <w:style w:type="paragraph" w:customStyle="1" w:styleId="DiagramaDiagramaDiagramaDiagramaDiagramaDiagramaDiagramaDiagrama1">
    <w:name w:val="Diagrama Diagrama Diagrama Diagrama Diagrama Diagrama Diagrama Diagrama1"/>
    <w:basedOn w:val="prastasis"/>
    <w:rsid w:val="000763B3"/>
    <w:pPr>
      <w:spacing w:after="160" w:line="240" w:lineRule="exact"/>
    </w:pPr>
    <w:rPr>
      <w:rFonts w:ascii="Tahoma" w:hAnsi="Tahoma"/>
      <w:sz w:val="20"/>
      <w:szCs w:val="20"/>
      <w:lang w:val="en-US"/>
    </w:rPr>
  </w:style>
  <w:style w:type="paragraph" w:customStyle="1" w:styleId="DiagramaDiagrama2DiagramaDiagramaDiagramaDiagramaCharChar1DiagramaDiagramaDiagrama1">
    <w:name w:val="Diagrama Diagrama2 Diagrama Diagrama Diagrama Diagrama Char Char1 Diagrama Diagrama Diagrama1"/>
    <w:basedOn w:val="prastasis"/>
    <w:rsid w:val="000763B3"/>
    <w:pPr>
      <w:spacing w:after="160" w:line="240" w:lineRule="exact"/>
    </w:pPr>
    <w:rPr>
      <w:rFonts w:ascii="Tahoma" w:hAnsi="Tahoma"/>
      <w:sz w:val="20"/>
      <w:szCs w:val="20"/>
      <w:lang w:val="en-US"/>
    </w:rPr>
  </w:style>
  <w:style w:type="paragraph" w:customStyle="1" w:styleId="DiagramaDiagrama31">
    <w:name w:val="Diagrama Diagrama31"/>
    <w:basedOn w:val="prastasis"/>
    <w:rsid w:val="000763B3"/>
    <w:pPr>
      <w:spacing w:after="160" w:line="240" w:lineRule="exact"/>
    </w:pPr>
    <w:rPr>
      <w:rFonts w:ascii="Tahoma" w:hAnsi="Tahoma"/>
      <w:sz w:val="20"/>
      <w:szCs w:val="20"/>
      <w:lang w:val="en-US"/>
    </w:rPr>
  </w:style>
  <w:style w:type="paragraph" w:customStyle="1" w:styleId="CharCharDiagramaDiagramaDiagramaDiagramaDiagramaDiagramaDiagramaCharCharDiagramaDiagramaDiagramaDiagramaDiagramaDiagramaDiagramaDiagramaDiagrama1">
    <w:name w:val="Char Char Diagrama Diagrama Diagrama Diagrama Diagrama Diagrama Diagrama Char Char Diagrama Diagrama Diagrama Diagrama Diagrama Diagrama Diagrama Diagrama Diagrama1"/>
    <w:basedOn w:val="prastasis"/>
    <w:rsid w:val="000763B3"/>
    <w:pPr>
      <w:spacing w:after="160" w:line="240" w:lineRule="exact"/>
    </w:pPr>
    <w:rPr>
      <w:rFonts w:ascii="Tahoma" w:hAnsi="Tahoma"/>
      <w:sz w:val="20"/>
      <w:szCs w:val="20"/>
      <w:lang w:val="en-US"/>
    </w:rPr>
  </w:style>
  <w:style w:type="paragraph" w:customStyle="1" w:styleId="CharChar11">
    <w:name w:val="Char Char11"/>
    <w:basedOn w:val="prastasis"/>
    <w:rsid w:val="000763B3"/>
    <w:pPr>
      <w:spacing w:after="160" w:line="240" w:lineRule="exact"/>
    </w:pPr>
    <w:rPr>
      <w:rFonts w:ascii="Tahoma" w:hAnsi="Tahoma"/>
      <w:sz w:val="20"/>
      <w:szCs w:val="20"/>
      <w:lang w:val="en-US"/>
    </w:rPr>
  </w:style>
  <w:style w:type="paragraph" w:customStyle="1" w:styleId="DiagramaDiagrama4">
    <w:name w:val="Diagrama Diagrama4"/>
    <w:basedOn w:val="prastasis"/>
    <w:rsid w:val="000763B3"/>
    <w:pPr>
      <w:spacing w:after="160" w:line="240" w:lineRule="exact"/>
    </w:pPr>
    <w:rPr>
      <w:rFonts w:ascii="Tahoma" w:hAnsi="Tahoma"/>
      <w:sz w:val="20"/>
      <w:szCs w:val="20"/>
      <w:lang w:val="en-US"/>
    </w:rPr>
  </w:style>
  <w:style w:type="paragraph" w:customStyle="1" w:styleId="DiagramaDiagramaDiagramaDiagramaDiagramaCharCharDiagramaDiagramaDiagramaDiagramaDiagramaDiagramaDiagramaDiagramaDiagramaDiagramaDiagrama1">
    <w:name w:val="Diagrama Diagrama Diagrama Diagrama Diagrama Char Char Diagrama Diagrama Diagrama Diagrama Diagrama Diagrama Diagrama Diagrama Diagrama Diagrama Diagrama1"/>
    <w:basedOn w:val="prastasis"/>
    <w:rsid w:val="000763B3"/>
    <w:pPr>
      <w:spacing w:after="160" w:line="240" w:lineRule="exact"/>
    </w:pPr>
    <w:rPr>
      <w:rFonts w:ascii="Tahoma" w:hAnsi="Tahoma"/>
      <w:sz w:val="20"/>
      <w:szCs w:val="20"/>
      <w:lang w:val="en-US"/>
    </w:rPr>
  </w:style>
  <w:style w:type="character" w:customStyle="1" w:styleId="DiagramaDiagrama21">
    <w:name w:val="Diagrama Diagrama21"/>
    <w:rsid w:val="000763B3"/>
    <w:rPr>
      <w:rFonts w:ascii="Courier New" w:hAnsi="Courier New"/>
      <w:lang w:val="lt-LT" w:eastAsia="en-US" w:bidi="ar-SA"/>
    </w:rPr>
  </w:style>
  <w:style w:type="paragraph" w:customStyle="1" w:styleId="default0">
    <w:name w:val="default"/>
    <w:basedOn w:val="prastasis"/>
    <w:rsid w:val="000763B3"/>
    <w:pPr>
      <w:spacing w:before="100" w:beforeAutospacing="1" w:after="100" w:afterAutospacing="1"/>
    </w:pPr>
    <w:rPr>
      <w:rFonts w:eastAsia="Calibri"/>
      <w:lang w:val="lt-LT" w:eastAsia="lt-LT"/>
    </w:rPr>
  </w:style>
  <w:style w:type="table" w:customStyle="1" w:styleId="Lentelstinklelis6">
    <w:name w:val="Lentelės tinklelis6"/>
    <w:basedOn w:val="prastojilentel"/>
    <w:next w:val="Lentelstinklelis"/>
    <w:uiPriority w:val="39"/>
    <w:rsid w:val="003727FA"/>
    <w:pPr>
      <w:autoSpaceDN w:val="0"/>
      <w:textAlignment w:val="baseline"/>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ykuspabraukimas">
    <w:name w:val="Intense Emphasis"/>
    <w:basedOn w:val="Numatytasispastraiposriftas"/>
    <w:uiPriority w:val="21"/>
    <w:qFormat/>
    <w:rsid w:val="00047496"/>
    <w:rPr>
      <w:i/>
      <w:iCs/>
      <w:color w:val="5B9BD5" w:themeColor="accent1"/>
    </w:rPr>
  </w:style>
  <w:style w:type="character" w:customStyle="1" w:styleId="Antrat2Diagrama">
    <w:name w:val="Antraštė 2 Diagrama"/>
    <w:basedOn w:val="Numatytasispastraiposriftas"/>
    <w:link w:val="Antrat2"/>
    <w:uiPriority w:val="9"/>
    <w:rsid w:val="00C00B4E"/>
    <w:rPr>
      <w:sz w:val="24"/>
      <w:lang w:val="en-AU" w:eastAsia="en-US"/>
    </w:rPr>
  </w:style>
  <w:style w:type="character" w:customStyle="1" w:styleId="Antrat4Diagrama">
    <w:name w:val="Antraštė 4 Diagrama"/>
    <w:basedOn w:val="Numatytasispastraiposriftas"/>
    <w:link w:val="Antrat4"/>
    <w:rsid w:val="00C00B4E"/>
    <w:rPr>
      <w:b/>
      <w:sz w:val="24"/>
      <w:lang w:eastAsia="en-US"/>
    </w:rPr>
  </w:style>
  <w:style w:type="character" w:customStyle="1" w:styleId="Antrat5Diagrama">
    <w:name w:val="Antraštė 5 Diagrama"/>
    <w:basedOn w:val="Numatytasispastraiposriftas"/>
    <w:link w:val="Antrat5"/>
    <w:rsid w:val="00C00B4E"/>
    <w:rPr>
      <w:b/>
      <w:bCs/>
      <w:sz w:val="36"/>
      <w:szCs w:val="24"/>
      <w:lang w:val="en-GB" w:eastAsia="en-US"/>
    </w:rPr>
  </w:style>
  <w:style w:type="character" w:customStyle="1" w:styleId="AntrinispavadinimasDiagrama">
    <w:name w:val="Antrinis pavadinimas Diagrama"/>
    <w:basedOn w:val="Numatytasispastraiposriftas"/>
    <w:link w:val="Antrinispavadinimas"/>
    <w:rsid w:val="00C00B4E"/>
    <w:rPr>
      <w:rFonts w:eastAsia="HG Mincho Light J" w:cs="Arial Unicode MS"/>
      <w:i/>
      <w:iCs/>
      <w:color w:val="000000"/>
      <w:sz w:val="28"/>
      <w:szCs w:val="28"/>
      <w:lang w:eastAsia="x-none"/>
    </w:rPr>
  </w:style>
  <w:style w:type="paragraph" w:customStyle="1" w:styleId="ydp6e882d6yiv7072318501msonormal">
    <w:name w:val="ydp6e882d6yiv7072318501msonormal"/>
    <w:basedOn w:val="prastasis"/>
    <w:rsid w:val="00C00B4E"/>
    <w:pPr>
      <w:spacing w:before="100" w:beforeAutospacing="1" w:after="100" w:afterAutospacing="1"/>
    </w:pPr>
    <w:rPr>
      <w:rFonts w:ascii="Calibri" w:eastAsia="Calibri" w:hAnsi="Calibri" w:cs="Calibri"/>
      <w:color w:val="000000"/>
      <w:sz w:val="22"/>
      <w:szCs w:val="22"/>
      <w:lang w:val="lt-LT" w:eastAsia="lt-LT"/>
    </w:rPr>
  </w:style>
  <w:style w:type="paragraph" w:customStyle="1" w:styleId="ztx">
    <w:name w:val="ztx"/>
    <w:basedOn w:val="prastasis"/>
    <w:rsid w:val="00C00B4E"/>
    <w:pPr>
      <w:spacing w:before="100" w:beforeAutospacing="1" w:after="100" w:afterAutospacing="1"/>
    </w:pPr>
    <w:rPr>
      <w:lang w:val="lt-LT" w:eastAsia="lt-LT"/>
    </w:rPr>
  </w:style>
  <w:style w:type="numbering" w:customStyle="1" w:styleId="Sraonra3">
    <w:name w:val="Sąrašo nėra3"/>
    <w:next w:val="Sraonra"/>
    <w:uiPriority w:val="99"/>
    <w:semiHidden/>
    <w:unhideWhenUsed/>
    <w:rsid w:val="00225172"/>
  </w:style>
  <w:style w:type="numbering" w:customStyle="1" w:styleId="Sraonra11">
    <w:name w:val="Sąrašo nėra11"/>
    <w:next w:val="Sraonra"/>
    <w:uiPriority w:val="99"/>
    <w:semiHidden/>
    <w:unhideWhenUsed/>
    <w:rsid w:val="00225172"/>
  </w:style>
  <w:style w:type="table" w:customStyle="1" w:styleId="Lentelstinklelis12">
    <w:name w:val="Lentelės tinklelis12"/>
    <w:basedOn w:val="prastojilentel"/>
    <w:next w:val="Lentelstinklelis"/>
    <w:uiPriority w:val="59"/>
    <w:rsid w:val="0022517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rsid w:val="0022517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viesus11">
    <w:name w:val="Lentelės tinklelis – šviesus11"/>
    <w:basedOn w:val="prastojilentel"/>
    <w:next w:val="Lentelstinklelisviesus1"/>
    <w:uiPriority w:val="40"/>
    <w:rsid w:val="00225172"/>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paprastojilentel11">
    <w:name w:val="2 paprastoji lentelė11"/>
    <w:basedOn w:val="prastojilentel"/>
    <w:next w:val="2paprastojilentel1"/>
    <w:uiPriority w:val="42"/>
    <w:rsid w:val="00225172"/>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raonra21">
    <w:name w:val="Sąrašo nėra21"/>
    <w:next w:val="Sraonra"/>
    <w:uiPriority w:val="99"/>
    <w:semiHidden/>
    <w:unhideWhenUsed/>
    <w:rsid w:val="00225172"/>
  </w:style>
  <w:style w:type="table" w:customStyle="1" w:styleId="Lentelstinklelis111">
    <w:name w:val="Lentelės tinklelis111"/>
    <w:basedOn w:val="prastojilentel"/>
    <w:next w:val="Lentelstinklelis"/>
    <w:uiPriority w:val="59"/>
    <w:rsid w:val="0022517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4">
    <w:name w:val="Sąrašo nėra4"/>
    <w:next w:val="Sraonra"/>
    <w:uiPriority w:val="99"/>
    <w:semiHidden/>
    <w:unhideWhenUsed/>
    <w:rsid w:val="00FE6DD9"/>
  </w:style>
  <w:style w:type="numbering" w:customStyle="1" w:styleId="Sraonra5">
    <w:name w:val="Sąrašo nėra5"/>
    <w:next w:val="Sraonra"/>
    <w:uiPriority w:val="99"/>
    <w:semiHidden/>
    <w:unhideWhenUsed/>
    <w:rsid w:val="00781874"/>
  </w:style>
  <w:style w:type="table" w:customStyle="1" w:styleId="Lentelstinklelis112">
    <w:name w:val="Lentelės tinklelis112"/>
    <w:basedOn w:val="prastojilentel"/>
    <w:next w:val="Lentelstinklelis"/>
    <w:uiPriority w:val="59"/>
    <w:rsid w:val="007818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uiPriority w:val="39"/>
    <w:rsid w:val="0078187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21">
    <w:name w:val="Lentelės tinklelis121"/>
    <w:basedOn w:val="prastojilentel"/>
    <w:next w:val="Lentelstinklelis"/>
    <w:uiPriority w:val="59"/>
    <w:rsid w:val="007818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3">
    <w:name w:val="Lentelės tinklelis13"/>
    <w:basedOn w:val="prastojilentel"/>
    <w:next w:val="Lentelstinklelis"/>
    <w:uiPriority w:val="39"/>
    <w:rsid w:val="00781874"/>
    <w:pPr>
      <w:spacing w:after="160" w:line="259" w:lineRule="auto"/>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4">
    <w:name w:val="Lentelės tinklelis14"/>
    <w:basedOn w:val="prastojilentel"/>
    <w:next w:val="Lentelstinklelis"/>
    <w:uiPriority w:val="39"/>
    <w:rsid w:val="00D67B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A677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7168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5">
    <w:name w:val="Lentelės tinklelis15"/>
    <w:basedOn w:val="prastojilentel"/>
    <w:next w:val="Lentelstinklelis"/>
    <w:uiPriority w:val="39"/>
    <w:rsid w:val="008A4B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6">
    <w:name w:val="Lentelės tinklelis16"/>
    <w:basedOn w:val="prastojilentel"/>
    <w:next w:val="Lentelstinklelis"/>
    <w:uiPriority w:val="39"/>
    <w:rsid w:val="00FD37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7">
    <w:name w:val="Lentelės tinklelis17"/>
    <w:basedOn w:val="prastojilentel"/>
    <w:next w:val="Lentelstinklelis"/>
    <w:uiPriority w:val="39"/>
    <w:rsid w:val="00F33F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8">
    <w:name w:val="Lentelės tinklelis18"/>
    <w:basedOn w:val="prastojilentel"/>
    <w:next w:val="Lentelstinklelis"/>
    <w:uiPriority w:val="39"/>
    <w:rsid w:val="00F258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9">
    <w:name w:val="Lentelės tinklelis19"/>
    <w:basedOn w:val="prastojilentel"/>
    <w:next w:val="Lentelstinklelis"/>
    <w:uiPriority w:val="39"/>
    <w:rsid w:val="00F258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prastasis"/>
    <w:uiPriority w:val="40"/>
    <w:qFormat/>
    <w:rsid w:val="00916226"/>
    <w:pPr>
      <w:tabs>
        <w:tab w:val="decimal" w:pos="360"/>
      </w:tabs>
      <w:spacing w:after="200" w:line="276" w:lineRule="auto"/>
    </w:pPr>
    <w:rPr>
      <w:rFonts w:ascii="Calibri" w:hAnsi="Calibri"/>
      <w:sz w:val="22"/>
      <w:szCs w:val="22"/>
      <w:lang w:val="lt-LT" w:eastAsia="lt-LT"/>
    </w:rPr>
  </w:style>
  <w:style w:type="table" w:customStyle="1" w:styleId="Lentelstinklelis20">
    <w:name w:val="Lentelės tinklelis20"/>
    <w:basedOn w:val="prastojilentel"/>
    <w:next w:val="Lentelstinklelis"/>
    <w:uiPriority w:val="39"/>
    <w:rsid w:val="00A315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uiPriority w:val="39"/>
    <w:rsid w:val="0081488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DiagramaDiagramaDiagramaDiagrama4">
    <w:name w:val="Diagrama Diagrama Diagrama Diagrama Diagrama Diagrama4"/>
    <w:basedOn w:val="prastasis"/>
    <w:rsid w:val="00684623"/>
    <w:pPr>
      <w:spacing w:after="160" w:line="240" w:lineRule="exact"/>
    </w:pPr>
    <w:rPr>
      <w:rFonts w:ascii="Tahoma" w:hAnsi="Tahoma"/>
      <w:sz w:val="20"/>
      <w:szCs w:val="20"/>
      <w:lang w:val="en-US"/>
    </w:rPr>
  </w:style>
  <w:style w:type="paragraph" w:customStyle="1" w:styleId="LO-normal">
    <w:name w:val="LO-normal"/>
    <w:qFormat/>
    <w:rsid w:val="007761BB"/>
    <w:rPr>
      <w:rFonts w:ascii="Calibri" w:eastAsia="Calibri" w:hAnsi="Calibri" w:cs="Calibri"/>
      <w:color w:val="00000A"/>
      <w:sz w:val="22"/>
      <w:szCs w:val="22"/>
      <w:lang w:eastAsia="zh-CN" w:bidi="hi-IN"/>
    </w:rPr>
  </w:style>
  <w:style w:type="character" w:customStyle="1" w:styleId="Antrat7Diagrama">
    <w:name w:val="Antraštė 7 Diagrama"/>
    <w:basedOn w:val="Numatytasispastraiposriftas"/>
    <w:link w:val="Antrat7"/>
    <w:uiPriority w:val="9"/>
    <w:rsid w:val="00C6350A"/>
    <w:rPr>
      <w:sz w:val="24"/>
      <w:szCs w:val="24"/>
      <w:lang w:val="en-AU" w:eastAsia="en-US"/>
    </w:rPr>
  </w:style>
  <w:style w:type="paragraph" w:customStyle="1" w:styleId="DiagramaDiagramaDiagramaDiagramaDiagramaDiagrama3">
    <w:name w:val="Diagrama Diagrama Diagrama Diagrama Diagrama Diagrama3"/>
    <w:basedOn w:val="prastasis"/>
    <w:rsid w:val="00EA6428"/>
    <w:pPr>
      <w:spacing w:after="160" w:line="240" w:lineRule="exact"/>
    </w:pPr>
    <w:rPr>
      <w:rFonts w:ascii="Tahoma" w:hAnsi="Tahoma"/>
      <w:sz w:val="20"/>
      <w:szCs w:val="20"/>
      <w:lang w:val="en-US"/>
    </w:rPr>
  </w:style>
  <w:style w:type="character" w:customStyle="1" w:styleId="FontStyle43">
    <w:name w:val="Font Style43"/>
    <w:uiPriority w:val="99"/>
    <w:qFormat/>
    <w:rsid w:val="00843917"/>
    <w:rPr>
      <w:rFonts w:ascii="Times New Roman" w:hAnsi="Times New Roman" w:cs="Times New Roman"/>
      <w:sz w:val="20"/>
      <w:szCs w:val="20"/>
    </w:rPr>
  </w:style>
  <w:style w:type="paragraph" w:customStyle="1" w:styleId="Style12">
    <w:name w:val="Style12"/>
    <w:basedOn w:val="prastasis"/>
    <w:uiPriority w:val="99"/>
    <w:qFormat/>
    <w:rsid w:val="00843917"/>
    <w:pPr>
      <w:widowControl w:val="0"/>
      <w:spacing w:line="274" w:lineRule="exact"/>
    </w:pPr>
    <w:rPr>
      <w:lang w:val="lt-LT" w:eastAsia="lt-LT"/>
    </w:rPr>
  </w:style>
  <w:style w:type="paragraph" w:customStyle="1" w:styleId="paragraph">
    <w:name w:val="paragraph"/>
    <w:basedOn w:val="prastasis"/>
    <w:rsid w:val="00146DB1"/>
    <w:pPr>
      <w:spacing w:before="100" w:beforeAutospacing="1" w:after="100" w:afterAutospacing="1"/>
    </w:pPr>
    <w:rPr>
      <w:lang w:val="lt-LT" w:eastAsia="lt-LT"/>
    </w:rPr>
  </w:style>
  <w:style w:type="character" w:customStyle="1" w:styleId="normaltextrun">
    <w:name w:val="normaltextrun"/>
    <w:basedOn w:val="Numatytasispastraiposriftas"/>
    <w:rsid w:val="00146DB1"/>
  </w:style>
  <w:style w:type="character" w:customStyle="1" w:styleId="eop">
    <w:name w:val="eop"/>
    <w:basedOn w:val="Numatytasispastraiposriftas"/>
    <w:rsid w:val="00146DB1"/>
  </w:style>
  <w:style w:type="character" w:customStyle="1" w:styleId="spellingerror">
    <w:name w:val="spellingerror"/>
    <w:basedOn w:val="Numatytasispastraiposriftas"/>
    <w:rsid w:val="00146DB1"/>
  </w:style>
  <w:style w:type="paragraph" w:styleId="Puslapioinaostekstas">
    <w:name w:val="footnote text"/>
    <w:basedOn w:val="prastasis"/>
    <w:link w:val="PuslapioinaostekstasDiagrama"/>
    <w:uiPriority w:val="99"/>
    <w:semiHidden/>
    <w:unhideWhenUsed/>
    <w:rsid w:val="000B2E66"/>
    <w:rPr>
      <w:rFonts w:asciiTheme="minorHAnsi" w:eastAsiaTheme="minorHAnsi" w:hAnsiTheme="minorHAnsi" w:cstheme="minorBidi"/>
      <w:sz w:val="20"/>
      <w:szCs w:val="20"/>
      <w:lang w:val="lt-LT"/>
    </w:rPr>
  </w:style>
  <w:style w:type="character" w:customStyle="1" w:styleId="PuslapioinaostekstasDiagrama">
    <w:name w:val="Puslapio išnašos tekstas Diagrama"/>
    <w:basedOn w:val="Numatytasispastraiposriftas"/>
    <w:link w:val="Puslapioinaostekstas"/>
    <w:uiPriority w:val="99"/>
    <w:semiHidden/>
    <w:rsid w:val="000B2E66"/>
    <w:rPr>
      <w:rFonts w:asciiTheme="minorHAnsi" w:eastAsiaTheme="minorHAnsi" w:hAnsiTheme="minorHAnsi" w:cstheme="minorBidi"/>
      <w:lang w:eastAsia="en-US"/>
    </w:rPr>
  </w:style>
  <w:style w:type="character" w:styleId="Puslapioinaosnuoroda">
    <w:name w:val="footnote reference"/>
    <w:basedOn w:val="Numatytasispastraiposriftas"/>
    <w:uiPriority w:val="99"/>
    <w:semiHidden/>
    <w:unhideWhenUsed/>
    <w:rsid w:val="000B2E66"/>
    <w:rPr>
      <w:vertAlign w:val="superscript"/>
    </w:rPr>
  </w:style>
  <w:style w:type="character" w:customStyle="1" w:styleId="markedcontent">
    <w:name w:val="markedcontent"/>
    <w:basedOn w:val="Numatytasispastraiposriftas"/>
    <w:rsid w:val="00B16B40"/>
  </w:style>
  <w:style w:type="character" w:customStyle="1" w:styleId="BetarpDiagrama">
    <w:name w:val="Be tarpų Diagrama"/>
    <w:link w:val="Betarp"/>
    <w:uiPriority w:val="1"/>
    <w:qFormat/>
    <w:locked/>
    <w:rsid w:val="00FA5B65"/>
    <w:rPr>
      <w:rFonts w:ascii="Calibri" w:eastAsia="Calibri" w:hAnsi="Calibri"/>
      <w:sz w:val="22"/>
      <w:szCs w:val="22"/>
      <w:lang w:eastAsia="en-US"/>
    </w:rPr>
  </w:style>
  <w:style w:type="character" w:customStyle="1" w:styleId="FontStyle13">
    <w:name w:val="Font Style13"/>
    <w:uiPriority w:val="99"/>
    <w:qFormat/>
    <w:rsid w:val="005549B1"/>
    <w:rPr>
      <w:rFonts w:ascii="Times New Roman" w:hAnsi="Times New Roman" w:cs="Times New Roman"/>
      <w:sz w:val="22"/>
      <w:szCs w:val="22"/>
    </w:rPr>
  </w:style>
  <w:style w:type="paragraph" w:customStyle="1" w:styleId="DiagramaDiagramaDiagramaDiagramaDiagramaDiagrama0">
    <w:name w:val="Diagrama Diagrama Diagrama Diagrama Diagrama Diagrama"/>
    <w:basedOn w:val="prastasis"/>
    <w:rsid w:val="00CE292D"/>
    <w:pPr>
      <w:spacing w:after="160" w:line="240" w:lineRule="exact"/>
    </w:pPr>
    <w:rPr>
      <w:rFonts w:ascii="Tahoma" w:hAnsi="Tahoma"/>
      <w:sz w:val="20"/>
      <w:szCs w:val="20"/>
      <w:lang w:val="en-US"/>
    </w:rPr>
  </w:style>
  <w:style w:type="table" w:customStyle="1" w:styleId="4tinkleliolentel4parykinimas1">
    <w:name w:val="4 tinklelio lentelė – 4 paryškinimas1"/>
    <w:basedOn w:val="prastojilentel"/>
    <w:uiPriority w:val="49"/>
    <w:rsid w:val="0005514C"/>
    <w:rPr>
      <w:rFonts w:ascii="Calibri" w:eastAsia="Calibri" w:hAnsi="Calibri"/>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tinkleliolentel4parykinimas10">
    <w:name w:val="4 tinklelio lentelė – 4 paryškinimas1"/>
    <w:basedOn w:val="prastojilentel"/>
    <w:uiPriority w:val="49"/>
    <w:rsid w:val="0033234F"/>
    <w:rPr>
      <w:rFonts w:ascii="Calibri" w:eastAsia="Calibri" w:hAnsi="Calibri"/>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232262">
      <w:bodyDiv w:val="1"/>
      <w:marLeft w:val="0"/>
      <w:marRight w:val="0"/>
      <w:marTop w:val="0"/>
      <w:marBottom w:val="0"/>
      <w:divBdr>
        <w:top w:val="none" w:sz="0" w:space="0" w:color="auto"/>
        <w:left w:val="none" w:sz="0" w:space="0" w:color="auto"/>
        <w:bottom w:val="none" w:sz="0" w:space="0" w:color="auto"/>
        <w:right w:val="none" w:sz="0" w:space="0" w:color="auto"/>
      </w:divBdr>
    </w:div>
    <w:div w:id="321005439">
      <w:bodyDiv w:val="1"/>
      <w:marLeft w:val="0"/>
      <w:marRight w:val="0"/>
      <w:marTop w:val="0"/>
      <w:marBottom w:val="0"/>
      <w:divBdr>
        <w:top w:val="none" w:sz="0" w:space="0" w:color="auto"/>
        <w:left w:val="none" w:sz="0" w:space="0" w:color="auto"/>
        <w:bottom w:val="none" w:sz="0" w:space="0" w:color="auto"/>
        <w:right w:val="none" w:sz="0" w:space="0" w:color="auto"/>
      </w:divBdr>
    </w:div>
    <w:div w:id="350960774">
      <w:bodyDiv w:val="1"/>
      <w:marLeft w:val="0"/>
      <w:marRight w:val="0"/>
      <w:marTop w:val="0"/>
      <w:marBottom w:val="0"/>
      <w:divBdr>
        <w:top w:val="none" w:sz="0" w:space="0" w:color="auto"/>
        <w:left w:val="none" w:sz="0" w:space="0" w:color="auto"/>
        <w:bottom w:val="none" w:sz="0" w:space="0" w:color="auto"/>
        <w:right w:val="none" w:sz="0" w:space="0" w:color="auto"/>
      </w:divBdr>
      <w:divsChild>
        <w:div w:id="596598935">
          <w:marLeft w:val="547"/>
          <w:marRight w:val="0"/>
          <w:marTop w:val="0"/>
          <w:marBottom w:val="0"/>
          <w:divBdr>
            <w:top w:val="none" w:sz="0" w:space="0" w:color="auto"/>
            <w:left w:val="none" w:sz="0" w:space="0" w:color="auto"/>
            <w:bottom w:val="none" w:sz="0" w:space="0" w:color="auto"/>
            <w:right w:val="none" w:sz="0" w:space="0" w:color="auto"/>
          </w:divBdr>
        </w:div>
      </w:divsChild>
    </w:div>
    <w:div w:id="458378838">
      <w:bodyDiv w:val="1"/>
      <w:marLeft w:val="0"/>
      <w:marRight w:val="0"/>
      <w:marTop w:val="0"/>
      <w:marBottom w:val="0"/>
      <w:divBdr>
        <w:top w:val="none" w:sz="0" w:space="0" w:color="auto"/>
        <w:left w:val="none" w:sz="0" w:space="0" w:color="auto"/>
        <w:bottom w:val="none" w:sz="0" w:space="0" w:color="auto"/>
        <w:right w:val="none" w:sz="0" w:space="0" w:color="auto"/>
      </w:divBdr>
    </w:div>
    <w:div w:id="667439971">
      <w:bodyDiv w:val="1"/>
      <w:marLeft w:val="0"/>
      <w:marRight w:val="0"/>
      <w:marTop w:val="0"/>
      <w:marBottom w:val="0"/>
      <w:divBdr>
        <w:top w:val="none" w:sz="0" w:space="0" w:color="auto"/>
        <w:left w:val="none" w:sz="0" w:space="0" w:color="auto"/>
        <w:bottom w:val="none" w:sz="0" w:space="0" w:color="auto"/>
        <w:right w:val="none" w:sz="0" w:space="0" w:color="auto"/>
      </w:divBdr>
    </w:div>
    <w:div w:id="858129796">
      <w:bodyDiv w:val="1"/>
      <w:marLeft w:val="0"/>
      <w:marRight w:val="0"/>
      <w:marTop w:val="0"/>
      <w:marBottom w:val="0"/>
      <w:divBdr>
        <w:top w:val="none" w:sz="0" w:space="0" w:color="auto"/>
        <w:left w:val="none" w:sz="0" w:space="0" w:color="auto"/>
        <w:bottom w:val="none" w:sz="0" w:space="0" w:color="auto"/>
        <w:right w:val="none" w:sz="0" w:space="0" w:color="auto"/>
      </w:divBdr>
    </w:div>
    <w:div w:id="988173497">
      <w:bodyDiv w:val="1"/>
      <w:marLeft w:val="0"/>
      <w:marRight w:val="0"/>
      <w:marTop w:val="0"/>
      <w:marBottom w:val="0"/>
      <w:divBdr>
        <w:top w:val="none" w:sz="0" w:space="0" w:color="auto"/>
        <w:left w:val="none" w:sz="0" w:space="0" w:color="auto"/>
        <w:bottom w:val="none" w:sz="0" w:space="0" w:color="auto"/>
        <w:right w:val="none" w:sz="0" w:space="0" w:color="auto"/>
      </w:divBdr>
    </w:div>
    <w:div w:id="1006132190">
      <w:bodyDiv w:val="1"/>
      <w:marLeft w:val="0"/>
      <w:marRight w:val="0"/>
      <w:marTop w:val="0"/>
      <w:marBottom w:val="0"/>
      <w:divBdr>
        <w:top w:val="none" w:sz="0" w:space="0" w:color="auto"/>
        <w:left w:val="none" w:sz="0" w:space="0" w:color="auto"/>
        <w:bottom w:val="none" w:sz="0" w:space="0" w:color="auto"/>
        <w:right w:val="none" w:sz="0" w:space="0" w:color="auto"/>
      </w:divBdr>
    </w:div>
    <w:div w:id="1048527273">
      <w:bodyDiv w:val="1"/>
      <w:marLeft w:val="0"/>
      <w:marRight w:val="0"/>
      <w:marTop w:val="0"/>
      <w:marBottom w:val="0"/>
      <w:divBdr>
        <w:top w:val="none" w:sz="0" w:space="0" w:color="auto"/>
        <w:left w:val="none" w:sz="0" w:space="0" w:color="auto"/>
        <w:bottom w:val="none" w:sz="0" w:space="0" w:color="auto"/>
        <w:right w:val="none" w:sz="0" w:space="0" w:color="auto"/>
      </w:divBdr>
    </w:div>
    <w:div w:id="1070083460">
      <w:bodyDiv w:val="1"/>
      <w:marLeft w:val="0"/>
      <w:marRight w:val="0"/>
      <w:marTop w:val="0"/>
      <w:marBottom w:val="0"/>
      <w:divBdr>
        <w:top w:val="none" w:sz="0" w:space="0" w:color="auto"/>
        <w:left w:val="none" w:sz="0" w:space="0" w:color="auto"/>
        <w:bottom w:val="none" w:sz="0" w:space="0" w:color="auto"/>
        <w:right w:val="none" w:sz="0" w:space="0" w:color="auto"/>
      </w:divBdr>
    </w:div>
    <w:div w:id="1189443411">
      <w:bodyDiv w:val="1"/>
      <w:marLeft w:val="0"/>
      <w:marRight w:val="0"/>
      <w:marTop w:val="0"/>
      <w:marBottom w:val="0"/>
      <w:divBdr>
        <w:top w:val="none" w:sz="0" w:space="0" w:color="auto"/>
        <w:left w:val="none" w:sz="0" w:space="0" w:color="auto"/>
        <w:bottom w:val="none" w:sz="0" w:space="0" w:color="auto"/>
        <w:right w:val="none" w:sz="0" w:space="0" w:color="auto"/>
      </w:divBdr>
    </w:div>
    <w:div w:id="1455365149">
      <w:bodyDiv w:val="1"/>
      <w:marLeft w:val="0"/>
      <w:marRight w:val="0"/>
      <w:marTop w:val="0"/>
      <w:marBottom w:val="0"/>
      <w:divBdr>
        <w:top w:val="none" w:sz="0" w:space="0" w:color="auto"/>
        <w:left w:val="none" w:sz="0" w:space="0" w:color="auto"/>
        <w:bottom w:val="none" w:sz="0" w:space="0" w:color="auto"/>
        <w:right w:val="none" w:sz="0" w:space="0" w:color="auto"/>
      </w:divBdr>
    </w:div>
    <w:div w:id="1653480067">
      <w:bodyDiv w:val="1"/>
      <w:marLeft w:val="0"/>
      <w:marRight w:val="0"/>
      <w:marTop w:val="0"/>
      <w:marBottom w:val="0"/>
      <w:divBdr>
        <w:top w:val="none" w:sz="0" w:space="0" w:color="auto"/>
        <w:left w:val="none" w:sz="0" w:space="0" w:color="auto"/>
        <w:bottom w:val="none" w:sz="0" w:space="0" w:color="auto"/>
        <w:right w:val="none" w:sz="0" w:space="0" w:color="auto"/>
      </w:divBdr>
    </w:div>
    <w:div w:id="1799294987">
      <w:bodyDiv w:val="1"/>
      <w:marLeft w:val="0"/>
      <w:marRight w:val="0"/>
      <w:marTop w:val="0"/>
      <w:marBottom w:val="0"/>
      <w:divBdr>
        <w:top w:val="none" w:sz="0" w:space="0" w:color="auto"/>
        <w:left w:val="none" w:sz="0" w:space="0" w:color="auto"/>
        <w:bottom w:val="none" w:sz="0" w:space="0" w:color="auto"/>
        <w:right w:val="none" w:sz="0" w:space="0" w:color="auto"/>
      </w:divBdr>
    </w:div>
    <w:div w:id="1842819261">
      <w:bodyDiv w:val="1"/>
      <w:marLeft w:val="0"/>
      <w:marRight w:val="0"/>
      <w:marTop w:val="0"/>
      <w:marBottom w:val="0"/>
      <w:divBdr>
        <w:top w:val="none" w:sz="0" w:space="0" w:color="auto"/>
        <w:left w:val="none" w:sz="0" w:space="0" w:color="auto"/>
        <w:bottom w:val="none" w:sz="0" w:space="0" w:color="auto"/>
        <w:right w:val="none" w:sz="0" w:space="0" w:color="auto"/>
      </w:divBdr>
    </w:div>
    <w:div w:id="1858691258">
      <w:bodyDiv w:val="1"/>
      <w:marLeft w:val="0"/>
      <w:marRight w:val="0"/>
      <w:marTop w:val="0"/>
      <w:marBottom w:val="0"/>
      <w:divBdr>
        <w:top w:val="none" w:sz="0" w:space="0" w:color="auto"/>
        <w:left w:val="none" w:sz="0" w:space="0" w:color="auto"/>
        <w:bottom w:val="none" w:sz="0" w:space="0" w:color="auto"/>
        <w:right w:val="none" w:sz="0" w:space="0" w:color="auto"/>
      </w:divBdr>
      <w:divsChild>
        <w:div w:id="118454552">
          <w:marLeft w:val="0"/>
          <w:marRight w:val="0"/>
          <w:marTop w:val="0"/>
          <w:marBottom w:val="0"/>
          <w:divBdr>
            <w:top w:val="none" w:sz="0" w:space="0" w:color="auto"/>
            <w:left w:val="none" w:sz="0" w:space="0" w:color="auto"/>
            <w:bottom w:val="none" w:sz="0" w:space="0" w:color="auto"/>
            <w:right w:val="none" w:sz="0" w:space="0" w:color="auto"/>
          </w:divBdr>
        </w:div>
      </w:divsChild>
    </w:div>
    <w:div w:id="1886212536">
      <w:bodyDiv w:val="1"/>
      <w:marLeft w:val="0"/>
      <w:marRight w:val="0"/>
      <w:marTop w:val="0"/>
      <w:marBottom w:val="0"/>
      <w:divBdr>
        <w:top w:val="none" w:sz="0" w:space="0" w:color="auto"/>
        <w:left w:val="none" w:sz="0" w:space="0" w:color="auto"/>
        <w:bottom w:val="none" w:sz="0" w:space="0" w:color="auto"/>
        <w:right w:val="none" w:sz="0" w:space="0" w:color="auto"/>
      </w:divBdr>
    </w:div>
    <w:div w:id="207893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delfi.lt/" TargetMode="External"/><Relationship Id="rId39" Type="http://schemas.openxmlformats.org/officeDocument/2006/relationships/hyperlink" Target="http://www.postimees.ee/" TargetMode="External"/><Relationship Id="rId21" Type="http://schemas.openxmlformats.org/officeDocument/2006/relationships/hyperlink" Target="http://www.visitsiauliai.lt/" TargetMode="External"/><Relationship Id="rId34" Type="http://schemas.openxmlformats.org/officeDocument/2006/relationships/hyperlink" Target="http://www.diena.lv/" TargetMode="External"/><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hyperlink" Target="https://vpt.lrv.lt/lt/statistika-ir-analize/temines-viesuju-pirkimu-analizes/" TargetMode="External"/><Relationship Id="rId63" Type="http://schemas.openxmlformats.org/officeDocument/2006/relationships/diagramLayout" Target="diagrams/layout2.xml"/><Relationship Id="rId68" Type="http://schemas.openxmlformats.org/officeDocument/2006/relationships/chart" Target="charts/chart15.xml"/><Relationship Id="rId76" Type="http://schemas.openxmlformats.org/officeDocument/2006/relationships/hyperlink" Target="https://atviri.siauliai.lt"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siauliai.lt" TargetMode="Externa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www.pamatyklietuvoje.lt/" TargetMode="External"/><Relationship Id="rId11" Type="http://schemas.openxmlformats.org/officeDocument/2006/relationships/chart" Target="charts/chart1.xml"/><Relationship Id="rId24" Type="http://schemas.openxmlformats.org/officeDocument/2006/relationships/hyperlink" Target="http://www.visitsiauliai.lt/" TargetMode="External"/><Relationship Id="rId32" Type="http://schemas.openxmlformats.org/officeDocument/2006/relationships/hyperlink" Target="http://www.kelionesirpramogos.lt/" TargetMode="External"/><Relationship Id="rId37" Type="http://schemas.openxmlformats.org/officeDocument/2006/relationships/hyperlink" Target="http://www.ohtuleht.ee/" TargetMode="External"/><Relationship Id="rId40" Type="http://schemas.openxmlformats.org/officeDocument/2006/relationships/hyperlink" Target="http://www.pamatyklietuvoje.lt/" TargetMode="External"/><Relationship Id="rId45" Type="http://schemas.openxmlformats.org/officeDocument/2006/relationships/chart" Target="charts/chart7.xml"/><Relationship Id="rId53" Type="http://schemas.openxmlformats.org/officeDocument/2006/relationships/hyperlink" Target="http://www.siauliai.lt/get_file.php?file=eXRhWW1zbVNaOXRsMFdLYXk1Rmx6MmVSWktCb1paclRaSktYbVdQTXhaMll5R2FrbEdDYjNaVExaSnFXbkdYTG10VmhZcG1jYmM5bW41aVlhSlRGWjVpVFpXYVRZbTJVWWM5aW9jaVhaNkZzcDVlY1pxbHIwMkNpbFpKbzFwS1NsTmhubU1hbWFkTmh4cGVRbTVSbXoybkdhSnhtcEduSFk2RmlsbVRNeHFDV3dtWlJ4cUdaMkdqT2FaYktuV1RWYTlDVW1HYXBhNVNXbldtalpNcVNiSm1lWmclM0QlM0Q=" TargetMode="External"/><Relationship Id="rId58" Type="http://schemas.openxmlformats.org/officeDocument/2006/relationships/diagramLayout" Target="diagrams/layout1.xml"/><Relationship Id="rId66" Type="http://schemas.microsoft.com/office/2007/relationships/diagramDrawing" Target="diagrams/drawing2.xml"/><Relationship Id="rId74" Type="http://schemas.openxmlformats.org/officeDocument/2006/relationships/hyperlink" Target="https://atviri.siauliai.lt" TargetMode="External"/><Relationship Id="rId79" Type="http://schemas.openxmlformats.org/officeDocument/2006/relationships/header" Target="header2.xml"/><Relationship Id="rId5" Type="http://schemas.openxmlformats.org/officeDocument/2006/relationships/settings" Target="settings.xml"/><Relationship Id="rId61" Type="http://schemas.microsoft.com/office/2007/relationships/diagramDrawing" Target="diagrams/drawing1.xml"/><Relationship Id="rId82"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http://www.makalius.lt/" TargetMode="External"/><Relationship Id="rId44" Type="http://schemas.openxmlformats.org/officeDocument/2006/relationships/chart" Target="charts/chart6.xml"/><Relationship Id="rId52" Type="http://schemas.openxmlformats.org/officeDocument/2006/relationships/hyperlink" Target="http://www.matl.lt" TargetMode="External"/><Relationship Id="rId60" Type="http://schemas.openxmlformats.org/officeDocument/2006/relationships/diagramColors" Target="diagrams/colors1.xml"/><Relationship Id="rId65" Type="http://schemas.openxmlformats.org/officeDocument/2006/relationships/diagramColors" Target="diagrams/colors2.xml"/><Relationship Id="rId73" Type="http://schemas.openxmlformats.org/officeDocument/2006/relationships/hyperlink" Target="https://globalus.siauliai.lt" TargetMode="External"/><Relationship Id="rId78" Type="http://schemas.openxmlformats.org/officeDocument/2006/relationships/header" Target="header1.xml"/><Relationship Id="rId8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www.visitsiauliai.lt/" TargetMode="External"/><Relationship Id="rId27" Type="http://schemas.openxmlformats.org/officeDocument/2006/relationships/hyperlink" Target="http://www.15min.lt/" TargetMode="External"/><Relationship Id="rId30" Type="http://schemas.openxmlformats.org/officeDocument/2006/relationships/hyperlink" Target="http://www.welovelithuania.lt/" TargetMode="External"/><Relationship Id="rId35" Type="http://schemas.openxmlformats.org/officeDocument/2006/relationships/hyperlink" Target="http://www.delfi.lv/" TargetMode="External"/><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image" Target="media/image10.png"/><Relationship Id="rId64" Type="http://schemas.openxmlformats.org/officeDocument/2006/relationships/diagramQuickStyle" Target="diagrams/quickStyle2.xml"/><Relationship Id="rId69" Type="http://schemas.openxmlformats.org/officeDocument/2006/relationships/hyperlink" Target="http://www.siauliai.lt" TargetMode="External"/><Relationship Id="rId77" Type="http://schemas.openxmlformats.org/officeDocument/2006/relationships/hyperlink" Target="http://www.epaslaugos.lt" TargetMode="External"/><Relationship Id="rId8" Type="http://schemas.openxmlformats.org/officeDocument/2006/relationships/endnotes" Target="endnotes.xml"/><Relationship Id="rId51" Type="http://schemas.openxmlformats.org/officeDocument/2006/relationships/hyperlink" Target="http://www.siauliai.lt/Aplinkos%20apsauga/Informacija%20apie%20aplink&#261;/" TargetMode="External"/><Relationship Id="rId72" Type="http://schemas.openxmlformats.org/officeDocument/2006/relationships/hyperlink" Target="https://mano.siauliai.lt/"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hyperlink" Target="http://www.travelblog.lv/" TargetMode="External"/><Relationship Id="rId33" Type="http://schemas.openxmlformats.org/officeDocument/2006/relationships/hyperlink" Target="http://www.diena.lv/" TargetMode="External"/><Relationship Id="rId38" Type="http://schemas.openxmlformats.org/officeDocument/2006/relationships/hyperlink" Target="http://www.delfi.ee/" TargetMode="External"/><Relationship Id="rId46" Type="http://schemas.openxmlformats.org/officeDocument/2006/relationships/chart" Target="charts/chart8.xml"/><Relationship Id="rId59" Type="http://schemas.openxmlformats.org/officeDocument/2006/relationships/diagramQuickStyle" Target="diagrams/quickStyle1.xml"/><Relationship Id="rId67" Type="http://schemas.openxmlformats.org/officeDocument/2006/relationships/chart" Target="charts/chart14.xml"/><Relationship Id="rId20" Type="http://schemas.openxmlformats.org/officeDocument/2006/relationships/image" Target="media/image9.png"/><Relationship Id="rId41" Type="http://schemas.openxmlformats.org/officeDocument/2006/relationships/hyperlink" Target="http://tic.siauliai.lt" TargetMode="External"/><Relationship Id="rId54" Type="http://schemas.openxmlformats.org/officeDocument/2006/relationships/chart" Target="charts/chart13.xml"/><Relationship Id="rId62" Type="http://schemas.openxmlformats.org/officeDocument/2006/relationships/diagramData" Target="diagrams/data2.xml"/><Relationship Id="rId70" Type="http://schemas.openxmlformats.org/officeDocument/2006/relationships/hyperlink" Target="http://www.siauliai.lt" TargetMode="External"/><Relationship Id="rId75" Type="http://schemas.openxmlformats.org/officeDocument/2006/relationships/hyperlink" Target="https://maps.siauliai.lt/"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visitsiauliai.lt/" TargetMode="External"/><Relationship Id="rId28" Type="http://schemas.openxmlformats.org/officeDocument/2006/relationships/hyperlink" Target="http://www.lrytas.lt/" TargetMode="External"/><Relationship Id="rId36" Type="http://schemas.openxmlformats.org/officeDocument/2006/relationships/hyperlink" Target="http://www.travelblog.lv/" TargetMode="External"/><Relationship Id="rId49" Type="http://schemas.openxmlformats.org/officeDocument/2006/relationships/chart" Target="charts/chart11.xml"/><Relationship Id="rId57" Type="http://schemas.openxmlformats.org/officeDocument/2006/relationships/diagramData" Target="diagrams/data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lt-LT" sz="1200">
                <a:solidFill>
                  <a:sysClr val="windowText" lastClr="000000"/>
                </a:solidFill>
                <a:latin typeface="Times New Roman" panose="02020603050405020304" pitchFamily="18" charset="0"/>
                <a:cs typeface="Times New Roman" panose="02020603050405020304" pitchFamily="18" charset="0"/>
              </a:rPr>
              <a:t>Programų vykdymas</a:t>
            </a:r>
            <a:endParaRPr lang="en-US"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2447324292796731"/>
          <c:y val="2.3809523809523808E-2"/>
        </c:manualLayout>
      </c:layout>
      <c:overlay val="0"/>
      <c:spPr>
        <a:noFill/>
        <a:ln>
          <a:noFill/>
        </a:ln>
        <a:effectLst/>
      </c:sp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explosion val="5"/>
          <c:dPt>
            <c:idx val="0"/>
            <c:bubble3D val="0"/>
            <c:explosion val="6"/>
            <c:spPr>
              <a:solidFill>
                <a:srgbClr val="DAEEF3"/>
              </a:solidFill>
              <a:ln w="25400">
                <a:solidFill>
                  <a:schemeClr val="accent1">
                    <a:lumMod val="40000"/>
                    <a:lumOff val="60000"/>
                  </a:schemeClr>
                </a:solidFill>
              </a:ln>
              <a:effectLst/>
              <a:sp3d contourW="25400">
                <a:contourClr>
                  <a:schemeClr val="accent1">
                    <a:lumMod val="40000"/>
                    <a:lumOff val="60000"/>
                  </a:schemeClr>
                </a:contourClr>
              </a:sp3d>
            </c:spPr>
            <c:extLst xmlns:c16r2="http://schemas.microsoft.com/office/drawing/2015/06/chart">
              <c:ext xmlns:c16="http://schemas.microsoft.com/office/drawing/2014/chart" uri="{C3380CC4-5D6E-409C-BE32-E72D297353CC}">
                <c16:uniqueId val="{00000003-97ED-492F-824D-1686E2193F0D}"/>
              </c:ext>
            </c:extLst>
          </c:dPt>
          <c:dPt>
            <c:idx val="1"/>
            <c:bubble3D val="0"/>
            <c:explosion val="7"/>
            <c:spPr>
              <a:solidFill>
                <a:srgbClr val="CCFFCC"/>
              </a:solidFill>
              <a:ln w="25400">
                <a:solidFill>
                  <a:schemeClr val="accent3">
                    <a:lumMod val="60000"/>
                    <a:lumOff val="40000"/>
                  </a:schemeClr>
                </a:solidFill>
              </a:ln>
              <a:effectLst/>
              <a:sp3d contourW="25400">
                <a:contourClr>
                  <a:schemeClr val="accent3">
                    <a:lumMod val="60000"/>
                    <a:lumOff val="40000"/>
                  </a:schemeClr>
                </a:contourClr>
              </a:sp3d>
            </c:spPr>
            <c:extLst xmlns:c16r2="http://schemas.microsoft.com/office/drawing/2015/06/chart">
              <c:ext xmlns:c16="http://schemas.microsoft.com/office/drawing/2014/chart" uri="{C3380CC4-5D6E-409C-BE32-E72D297353CC}">
                <c16:uniqueId val="{00000002-97ED-492F-824D-1686E2193F0D}"/>
              </c:ext>
            </c:extLst>
          </c:dPt>
          <c:dPt>
            <c:idx val="2"/>
            <c:bubble3D val="0"/>
            <c:explosion val="6"/>
            <c:spPr>
              <a:solidFill>
                <a:srgbClr val="FFC000"/>
              </a:solidFill>
              <a:ln w="25400">
                <a:solidFill>
                  <a:schemeClr val="accent6">
                    <a:lumMod val="60000"/>
                    <a:lumOff val="40000"/>
                  </a:schemeClr>
                </a:solidFill>
              </a:ln>
              <a:effectLst/>
              <a:sp3d contourW="25400">
                <a:contourClr>
                  <a:schemeClr val="accent6">
                    <a:lumMod val="60000"/>
                    <a:lumOff val="40000"/>
                  </a:schemeClr>
                </a:contourClr>
              </a:sp3d>
            </c:spPr>
            <c:extLst xmlns:c16r2="http://schemas.microsoft.com/office/drawing/2015/06/chart">
              <c:ext xmlns:c16="http://schemas.microsoft.com/office/drawing/2014/chart" uri="{C3380CC4-5D6E-409C-BE32-E72D297353CC}">
                <c16:uniqueId val="{00000004-97ED-492F-824D-1686E2193F0D}"/>
              </c:ext>
            </c:extLst>
          </c:dPt>
          <c:dPt>
            <c:idx val="3"/>
            <c:bubble3D val="0"/>
            <c:explosion val="7"/>
            <c:spPr>
              <a:solidFill>
                <a:srgbClr val="EFDE9F"/>
              </a:solidFill>
              <a:ln w="25400">
                <a:solidFill>
                  <a:schemeClr val="accent4">
                    <a:lumMod val="60000"/>
                    <a:lumOff val="40000"/>
                  </a:schemeClr>
                </a:solidFill>
              </a:ln>
              <a:effectLst/>
              <a:sp3d contourW="25400">
                <a:contourClr>
                  <a:schemeClr val="accent4">
                    <a:lumMod val="60000"/>
                    <a:lumOff val="40000"/>
                  </a:schemeClr>
                </a:contourClr>
              </a:sp3d>
            </c:spPr>
            <c:extLst xmlns:c16r2="http://schemas.microsoft.com/office/drawing/2015/06/chart">
              <c:ext xmlns:c16="http://schemas.microsoft.com/office/drawing/2014/chart" uri="{C3380CC4-5D6E-409C-BE32-E72D297353CC}">
                <c16:uniqueId val="{00000005-97ED-492F-824D-1686E2193F0D}"/>
              </c:ext>
            </c:extLst>
          </c:dPt>
          <c:dPt>
            <c:idx val="4"/>
            <c:bubble3D val="0"/>
            <c:explosion val="9"/>
            <c:spPr>
              <a:solidFill>
                <a:srgbClr val="FFCCCC"/>
              </a:solidFill>
              <a:ln w="25400">
                <a:solidFill>
                  <a:schemeClr val="accent2">
                    <a:lumMod val="40000"/>
                    <a:lumOff val="60000"/>
                  </a:schemeClr>
                </a:solidFill>
              </a:ln>
              <a:effectLst/>
              <a:sp3d contourW="25400">
                <a:contourClr>
                  <a:schemeClr val="accent2">
                    <a:lumMod val="40000"/>
                    <a:lumOff val="60000"/>
                  </a:schemeClr>
                </a:contourClr>
              </a:sp3d>
            </c:spPr>
            <c:extLst xmlns:c16r2="http://schemas.microsoft.com/office/drawing/2015/06/chart">
              <c:ext xmlns:c16="http://schemas.microsoft.com/office/drawing/2014/chart" uri="{C3380CC4-5D6E-409C-BE32-E72D297353CC}">
                <c16:uniqueId val="{00000006-97ED-492F-824D-1686E2193F0D}"/>
              </c:ext>
            </c:extLst>
          </c:dPt>
          <c:dLbls>
            <c:dLbl>
              <c:idx val="0"/>
              <c:tx>
                <c:rich>
                  <a:bodyPr/>
                  <a:lstStyle/>
                  <a:p>
                    <a:r>
                      <a:rPr lang="en-US" baseline="0"/>
                      <a:t>40 (</a:t>
                    </a:r>
                    <a:r>
                      <a:rPr lang="en-US"/>
                      <a:t>18%)</a:t>
                    </a:r>
                  </a:p>
                </c:rich>
              </c:tx>
              <c:dLblPos val="inEnd"/>
              <c:showLegendKey val="0"/>
              <c:showVal val="1"/>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97ED-492F-824D-1686E2193F0D}"/>
                </c:ext>
              </c:extLst>
            </c:dLbl>
            <c:dLbl>
              <c:idx val="1"/>
              <c:tx>
                <c:rich>
                  <a:bodyPr/>
                  <a:lstStyle/>
                  <a:p>
                    <a:r>
                      <a:rPr lang="en-US"/>
                      <a:t>104</a:t>
                    </a:r>
                    <a:r>
                      <a:rPr lang="en-US" baseline="0"/>
                      <a:t> (</a:t>
                    </a:r>
                    <a:r>
                      <a:rPr lang="en-US"/>
                      <a:t>47%)</a:t>
                    </a:r>
                  </a:p>
                </c:rich>
              </c:tx>
              <c:dLblPos val="inEnd"/>
              <c:showLegendKey val="0"/>
              <c:showVal val="1"/>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97ED-492F-824D-1686E2193F0D}"/>
                </c:ext>
              </c:extLst>
            </c:dLbl>
            <c:dLbl>
              <c:idx val="2"/>
              <c:tx>
                <c:rich>
                  <a:bodyPr/>
                  <a:lstStyle/>
                  <a:p>
                    <a:r>
                      <a:rPr lang="en-US" baseline="0"/>
                      <a:t>50 (</a:t>
                    </a:r>
                    <a:r>
                      <a:rPr lang="en-US"/>
                      <a:t>23%)</a:t>
                    </a:r>
                  </a:p>
                </c:rich>
              </c:tx>
              <c:dLblPos val="inEnd"/>
              <c:showLegendKey val="0"/>
              <c:showVal val="1"/>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97ED-492F-824D-1686E2193F0D}"/>
                </c:ext>
              </c:extLst>
            </c:dLbl>
            <c:dLbl>
              <c:idx val="3"/>
              <c:layout>
                <c:manualLayout>
                  <c:x val="3.1628991486765262E-2"/>
                  <c:y val="-2.1626241035415817E-2"/>
                </c:manualLayout>
              </c:layout>
              <c:tx>
                <c:rich>
                  <a:bodyPr/>
                  <a:lstStyle/>
                  <a:p>
                    <a:r>
                      <a:rPr lang="en-US"/>
                      <a:t>9</a:t>
                    </a:r>
                    <a:r>
                      <a:rPr lang="en-US" baseline="0"/>
                      <a:t> (</a:t>
                    </a:r>
                    <a:r>
                      <a:rPr lang="en-US"/>
                      <a:t>4%)</a:t>
                    </a:r>
                  </a:p>
                </c:rich>
              </c:tx>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97ED-492F-824D-1686E2193F0D}"/>
                </c:ext>
              </c:extLst>
            </c:dLbl>
            <c:dLbl>
              <c:idx val="4"/>
              <c:tx>
                <c:rich>
                  <a:bodyPr/>
                  <a:lstStyle/>
                  <a:p>
                    <a:r>
                      <a:rPr lang="en-US"/>
                      <a:t>17 (8%)</a:t>
                    </a:r>
                  </a:p>
                </c:rich>
              </c:tx>
              <c:dLblPos val="inEnd"/>
              <c:showLegendKey val="0"/>
              <c:showVal val="1"/>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97ED-492F-824D-1686E2193F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lt-LT"/>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Įvykdytų geriau nei pagal planą</c:v>
                </c:pt>
                <c:pt idx="1">
                  <c:v>Įvykdytų pagal planą</c:v>
                </c:pt>
                <c:pt idx="2">
                  <c:v>Įvykdytų 50-99 proc.</c:v>
                </c:pt>
                <c:pt idx="3">
                  <c:v>Įvykdytų nuo 0-49 proc.</c:v>
                </c:pt>
                <c:pt idx="4">
                  <c:v>Neįvykdyta</c:v>
                </c:pt>
              </c:strCache>
            </c:strRef>
          </c:cat>
          <c:val>
            <c:numRef>
              <c:f>Sheet1!$B$2:$B$6</c:f>
              <c:numCache>
                <c:formatCode>General</c:formatCode>
                <c:ptCount val="5"/>
                <c:pt idx="0">
                  <c:v>39</c:v>
                </c:pt>
                <c:pt idx="1">
                  <c:v>105</c:v>
                </c:pt>
                <c:pt idx="2">
                  <c:v>49</c:v>
                </c:pt>
                <c:pt idx="3">
                  <c:v>9</c:v>
                </c:pt>
                <c:pt idx="4">
                  <c:v>18</c:v>
                </c:pt>
              </c:numCache>
            </c:numRef>
          </c:val>
          <c:extLst xmlns:c16r2="http://schemas.microsoft.com/office/drawing/2015/06/chart">
            <c:ext xmlns:c16="http://schemas.microsoft.com/office/drawing/2014/chart" uri="{C3380CC4-5D6E-409C-BE32-E72D297353CC}">
              <c16:uniqueId val="{00000000-97ED-492F-824D-1686E2193F0D}"/>
            </c:ext>
          </c:extLst>
        </c:ser>
        <c:dLbls>
          <c:dLblPos val="inEnd"/>
          <c:showLegendKey val="0"/>
          <c:showVal val="1"/>
          <c:showCatName val="0"/>
          <c:showSerName val="0"/>
          <c:showPercent val="0"/>
          <c:showBubbleSize val="0"/>
          <c:showLeaderLines val="1"/>
        </c:dLbls>
      </c:pie3DChart>
      <c:spPr>
        <a:solidFill>
          <a:schemeClr val="bg1">
            <a:lumMod val="95000"/>
          </a:schemeClr>
        </a:solid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85000"/>
      </a:schemeClr>
    </a:solidFill>
    <a:ln w="9525" cap="flat" cmpd="sng" algn="ctr">
      <a:solidFill>
        <a:schemeClr val="tx1">
          <a:lumMod val="50000"/>
          <a:lumOff val="50000"/>
        </a:schemeClr>
      </a:solidFill>
      <a:round/>
    </a:ln>
    <a:effectLst/>
  </c:spPr>
  <c:txPr>
    <a:bodyPr/>
    <a:lstStyle/>
    <a:p>
      <a:pPr>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85243511227763"/>
          <c:y val="0.13924603174603176"/>
          <c:w val="0.84318460192475941"/>
          <c:h val="0.66998656417947755"/>
        </c:manualLayout>
      </c:layout>
      <c:barChart>
        <c:barDir val="bar"/>
        <c:grouping val="clustered"/>
        <c:varyColors val="0"/>
        <c:ser>
          <c:idx val="0"/>
          <c:order val="0"/>
          <c:tx>
            <c:strRef>
              <c:f>Lapas1!$B$1</c:f>
              <c:strCache>
                <c:ptCount val="1"/>
                <c:pt idx="0">
                  <c:v>Atrinkti darbdaviai</c:v>
                </c:pt>
              </c:strCache>
            </c:strRef>
          </c:tx>
          <c:spPr>
            <a:solidFill>
              <a:schemeClr val="accent4">
                <a:lumMod val="60000"/>
                <a:lumOff val="40000"/>
                <a:alpha val="85000"/>
              </a:schemeClr>
            </a:solidFill>
            <a:ln w="9525" cap="flat" cmpd="sng" algn="ctr">
              <a:solidFill>
                <a:schemeClr val="lt1">
                  <a:alpha val="50000"/>
                </a:schemeClr>
              </a:solidFill>
              <a:round/>
            </a:ln>
            <a:effectLst/>
          </c:spPr>
          <c:invertIfNegative val="0"/>
          <c:dPt>
            <c:idx val="2"/>
            <c:invertIfNegative val="0"/>
            <c:bubble3D val="0"/>
            <c:spPr>
              <a:solidFill>
                <a:schemeClr val="accent4">
                  <a:lumMod val="60000"/>
                  <a:lumOff val="40000"/>
                  <a:alpha val="85000"/>
                </a:schemeClr>
              </a:solidFill>
              <a:ln w="9525" cap="flat" cmpd="sng" algn="ctr">
                <a:solidFill>
                  <a:schemeClr val="accent4">
                    <a:lumMod val="60000"/>
                    <a:lumOff val="40000"/>
                    <a:alpha val="50000"/>
                  </a:schemeClr>
                </a:solidFill>
                <a:round/>
              </a:ln>
              <a:effectLst/>
            </c:spPr>
            <c:extLst xmlns:c16r2="http://schemas.microsoft.com/office/drawing/2015/06/chart">
              <c:ext xmlns:c16="http://schemas.microsoft.com/office/drawing/2014/chart" uri="{C3380CC4-5D6E-409C-BE32-E72D297353CC}">
                <c16:uniqueId val="{00000001-10B6-4E39-9C03-DD215B703ED6}"/>
              </c:ext>
            </c:extLst>
          </c:dPt>
          <c:dLbls>
            <c:spPr>
              <a:noFill/>
              <a:ln>
                <a:solidFill>
                  <a:schemeClr val="accent4">
                    <a:lumMod val="60000"/>
                    <a:lumOff val="40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3"/>
                <c:pt idx="0">
                  <c:v>2019 metai</c:v>
                </c:pt>
                <c:pt idx="1">
                  <c:v>2020 metai</c:v>
                </c:pt>
                <c:pt idx="2">
                  <c:v>2021 metai</c:v>
                </c:pt>
              </c:strCache>
            </c:strRef>
          </c:cat>
          <c:val>
            <c:numRef>
              <c:f>Lapas1!$B$2:$B$5</c:f>
              <c:numCache>
                <c:formatCode>General</c:formatCode>
                <c:ptCount val="4"/>
                <c:pt idx="0">
                  <c:v>15</c:v>
                </c:pt>
                <c:pt idx="1">
                  <c:v>19</c:v>
                </c:pt>
                <c:pt idx="2">
                  <c:v>18</c:v>
                </c:pt>
              </c:numCache>
            </c:numRef>
          </c:val>
          <c:extLst xmlns:c16r2="http://schemas.microsoft.com/office/drawing/2015/06/chart">
            <c:ext xmlns:c16="http://schemas.microsoft.com/office/drawing/2014/chart" uri="{C3380CC4-5D6E-409C-BE32-E72D297353CC}">
              <c16:uniqueId val="{00000000-B0B6-4D7E-9814-858EC00DEB24}"/>
            </c:ext>
          </c:extLst>
        </c:ser>
        <c:ser>
          <c:idx val="1"/>
          <c:order val="1"/>
          <c:tx>
            <c:strRef>
              <c:f>Lapas1!$C$1</c:f>
              <c:strCache>
                <c:ptCount val="1"/>
                <c:pt idx="0">
                  <c:v>Laikinų darbo vietų skaičius</c:v>
                </c:pt>
              </c:strCache>
            </c:strRef>
          </c:tx>
          <c:spPr>
            <a:solidFill>
              <a:schemeClr val="accent2">
                <a:alpha val="85000"/>
              </a:schemeClr>
            </a:solidFill>
            <a:ln w="9525" cap="flat" cmpd="sng" algn="ctr">
              <a:solidFill>
                <a:schemeClr val="accent2">
                  <a:lumMod val="75000"/>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3"/>
                <c:pt idx="0">
                  <c:v>2019 metai</c:v>
                </c:pt>
                <c:pt idx="1">
                  <c:v>2020 metai</c:v>
                </c:pt>
                <c:pt idx="2">
                  <c:v>2021 metai</c:v>
                </c:pt>
              </c:strCache>
            </c:strRef>
          </c:cat>
          <c:val>
            <c:numRef>
              <c:f>Lapas1!$C$2:$C$5</c:f>
              <c:numCache>
                <c:formatCode>General</c:formatCode>
                <c:ptCount val="4"/>
                <c:pt idx="0">
                  <c:v>23</c:v>
                </c:pt>
                <c:pt idx="1">
                  <c:v>34</c:v>
                </c:pt>
                <c:pt idx="2">
                  <c:v>39</c:v>
                </c:pt>
              </c:numCache>
            </c:numRef>
          </c:val>
          <c:extLst xmlns:c16r2="http://schemas.microsoft.com/office/drawing/2015/06/chart">
            <c:ext xmlns:c16="http://schemas.microsoft.com/office/drawing/2014/chart" uri="{C3380CC4-5D6E-409C-BE32-E72D297353CC}">
              <c16:uniqueId val="{00000001-B0B6-4D7E-9814-858EC00DEB24}"/>
            </c:ext>
          </c:extLst>
        </c:ser>
        <c:dLbls>
          <c:dLblPos val="inEnd"/>
          <c:showLegendKey val="0"/>
          <c:showVal val="1"/>
          <c:showCatName val="0"/>
          <c:showSerName val="0"/>
          <c:showPercent val="0"/>
          <c:showBubbleSize val="0"/>
        </c:dLbls>
        <c:gapWidth val="65"/>
        <c:axId val="260818048"/>
        <c:axId val="260819584"/>
      </c:barChart>
      <c:catAx>
        <c:axId val="2608180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lt-LT"/>
          </a:p>
        </c:txPr>
        <c:crossAx val="260819584"/>
        <c:crosses val="autoZero"/>
        <c:auto val="1"/>
        <c:lblAlgn val="ctr"/>
        <c:lblOffset val="100"/>
        <c:noMultiLvlLbl val="0"/>
      </c:catAx>
      <c:valAx>
        <c:axId val="26081958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crossAx val="260818048"/>
        <c:crossesAt val="1"/>
        <c:crossBetween val="between"/>
      </c:valAx>
      <c:spPr>
        <a:noFill/>
        <a:ln>
          <a:noFill/>
        </a:ln>
        <a:effectLst/>
      </c:spPr>
    </c:plotArea>
    <c:legend>
      <c:legendPos val="b"/>
      <c:layout>
        <c:manualLayout>
          <c:xMode val="edge"/>
          <c:yMode val="edge"/>
          <c:x val="0.16770067804024499"/>
          <c:y val="0.9092257217847769"/>
          <c:w val="0.69932086614173228"/>
          <c:h val="6.6964754405699281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[diagrama.xlsx]Lapas1!$A$2</c:f>
              <c:strCache>
                <c:ptCount val="1"/>
                <c:pt idx="0">
                  <c:v>Savivaldybės biudžetas</c:v>
                </c:pt>
              </c:strCache>
            </c:strRef>
          </c:tx>
          <c:spPr>
            <a:solidFill>
              <a:schemeClr val="tx1">
                <a:lumMod val="50000"/>
                <a:lumOff val="5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[diagrama.xlsx]Lapas1!$B$1:$D$1</c:f>
              <c:numCache>
                <c:formatCode>General</c:formatCode>
                <c:ptCount val="3"/>
                <c:pt idx="0">
                  <c:v>2019</c:v>
                </c:pt>
                <c:pt idx="1">
                  <c:v>2020</c:v>
                </c:pt>
                <c:pt idx="2">
                  <c:v>2021</c:v>
                </c:pt>
              </c:numCache>
            </c:numRef>
          </c:cat>
          <c:val>
            <c:numRef>
              <c:f>[diagrama.xlsx]Lapas1!$B$2:$D$2</c:f>
              <c:numCache>
                <c:formatCode>General</c:formatCode>
                <c:ptCount val="3"/>
                <c:pt idx="0">
                  <c:v>4947.1000000000004</c:v>
                </c:pt>
                <c:pt idx="1">
                  <c:v>5997.9</c:v>
                </c:pt>
                <c:pt idx="2" formatCode="0.0">
                  <c:v>7665</c:v>
                </c:pt>
              </c:numCache>
            </c:numRef>
          </c:val>
          <c:extLst xmlns:c16r2="http://schemas.microsoft.com/office/drawing/2015/06/chart">
            <c:ext xmlns:c16="http://schemas.microsoft.com/office/drawing/2014/chart" uri="{C3380CC4-5D6E-409C-BE32-E72D297353CC}">
              <c16:uniqueId val="{00000000-1EDC-4CEC-B4F9-BB539F53B4AD}"/>
            </c:ext>
          </c:extLst>
        </c:ser>
        <c:ser>
          <c:idx val="1"/>
          <c:order val="1"/>
          <c:tx>
            <c:strRef>
              <c:f>[diagrama.xlsx]Lapas1!$A$3</c:f>
              <c:strCache>
                <c:ptCount val="1"/>
                <c:pt idx="0">
                  <c:v>Valstybės biudžetas</c:v>
                </c:pt>
              </c:strCache>
            </c:strRef>
          </c:tx>
          <c:spPr>
            <a:solidFill>
              <a:schemeClr val="accent2"/>
            </a:solidFill>
            <a:ln>
              <a:noFill/>
            </a:ln>
            <a:effectLst/>
            <a:sp3d/>
          </c:spPr>
          <c:invertIfNegative val="0"/>
          <c:dLbls>
            <c:dLbl>
              <c:idx val="0"/>
              <c:layout>
                <c:manualLayout>
                  <c:x val="4.6204612457297116E-2"/>
                  <c:y val="-3.3747515438823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EDC-4CEC-B4F9-BB539F53B4AD}"/>
                </c:ext>
              </c:extLst>
            </c:dLbl>
            <c:dLbl>
              <c:idx val="1"/>
              <c:layout>
                <c:manualLayout>
                  <c:x val="5.0605051738944459E-2"/>
                  <c:y val="-3.06795594898399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EDC-4CEC-B4F9-BB539F53B4AD}"/>
                </c:ext>
              </c:extLst>
            </c:dLbl>
            <c:dLbl>
              <c:idx val="2"/>
              <c:layout>
                <c:manualLayout>
                  <c:x val="3.0803074971531411E-2"/>
                  <c:y val="-3.37475154388240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EDC-4CEC-B4F9-BB539F53B4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[diagrama.xlsx]Lapas1!$B$1:$D$1</c:f>
              <c:numCache>
                <c:formatCode>General</c:formatCode>
                <c:ptCount val="3"/>
                <c:pt idx="0">
                  <c:v>2019</c:v>
                </c:pt>
                <c:pt idx="1">
                  <c:v>2020</c:v>
                </c:pt>
                <c:pt idx="2">
                  <c:v>2021</c:v>
                </c:pt>
              </c:numCache>
            </c:numRef>
          </c:cat>
          <c:val>
            <c:numRef>
              <c:f>[diagrama.xlsx]Lapas1!$B$3:$D$3</c:f>
              <c:numCache>
                <c:formatCode>General</c:formatCode>
                <c:ptCount val="3"/>
                <c:pt idx="0">
                  <c:v>2413.6999999999998</c:v>
                </c:pt>
                <c:pt idx="1">
                  <c:v>2607.1</c:v>
                </c:pt>
                <c:pt idx="2" formatCode="0.0">
                  <c:v>3328</c:v>
                </c:pt>
              </c:numCache>
            </c:numRef>
          </c:val>
          <c:extLst xmlns:c16r2="http://schemas.microsoft.com/office/drawing/2015/06/chart">
            <c:ext xmlns:c16="http://schemas.microsoft.com/office/drawing/2014/chart" uri="{C3380CC4-5D6E-409C-BE32-E72D297353CC}">
              <c16:uniqueId val="{00000004-1EDC-4CEC-B4F9-BB539F53B4AD}"/>
            </c:ext>
          </c:extLst>
        </c:ser>
        <c:ser>
          <c:idx val="2"/>
          <c:order val="2"/>
          <c:tx>
            <c:strRef>
              <c:f>[diagrama.xlsx]Lapas1!$A$4</c:f>
              <c:strCache>
                <c:ptCount val="1"/>
                <c:pt idx="0">
                  <c:v>Europos Sąjungos lėšos</c:v>
                </c:pt>
              </c:strCache>
            </c:strRef>
          </c:tx>
          <c:spPr>
            <a:solidFill>
              <a:schemeClr val="accent2">
                <a:lumMod val="60000"/>
                <a:lumOff val="40000"/>
              </a:schemeClr>
            </a:solidFill>
            <a:ln>
              <a:noFill/>
            </a:ln>
            <a:effectLst/>
            <a:sp3d/>
          </c:spPr>
          <c:invertIfNegative val="0"/>
          <c:dLbls>
            <c:dLbl>
              <c:idx val="0"/>
              <c:layout>
                <c:manualLayout>
                  <c:x val="3.5203514253178712E-2"/>
                  <c:y val="-3.37475154388241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EDC-4CEC-B4F9-BB539F53B4AD}"/>
                </c:ext>
              </c:extLst>
            </c:dLbl>
            <c:dLbl>
              <c:idx val="1"/>
              <c:layout>
                <c:manualLayout>
                  <c:x val="4.1804173175649773E-2"/>
                  <c:y val="-1.84077356939039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EDC-4CEC-B4F9-BB539F53B4AD}"/>
                </c:ext>
              </c:extLst>
            </c:dLbl>
            <c:dLbl>
              <c:idx val="2"/>
              <c:layout>
                <c:manualLayout>
                  <c:x val="3.7403733894002429E-2"/>
                  <c:y val="-2.76116035408561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EDC-4CEC-B4F9-BB539F53B4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[diagrama.xlsx]Lapas1!$B$1:$D$1</c:f>
              <c:numCache>
                <c:formatCode>General</c:formatCode>
                <c:ptCount val="3"/>
                <c:pt idx="0">
                  <c:v>2019</c:v>
                </c:pt>
                <c:pt idx="1">
                  <c:v>2020</c:v>
                </c:pt>
                <c:pt idx="2">
                  <c:v>2021</c:v>
                </c:pt>
              </c:numCache>
            </c:numRef>
          </c:cat>
          <c:val>
            <c:numRef>
              <c:f>[diagrama.xlsx]Lapas1!$B$4:$D$4</c:f>
              <c:numCache>
                <c:formatCode>General</c:formatCode>
                <c:ptCount val="3"/>
                <c:pt idx="0">
                  <c:v>1074.8</c:v>
                </c:pt>
                <c:pt idx="1">
                  <c:v>1263.3</c:v>
                </c:pt>
                <c:pt idx="2">
                  <c:v>1697.3</c:v>
                </c:pt>
              </c:numCache>
            </c:numRef>
          </c:val>
          <c:extLst xmlns:c16r2="http://schemas.microsoft.com/office/drawing/2015/06/chart">
            <c:ext xmlns:c16="http://schemas.microsoft.com/office/drawing/2014/chart" uri="{C3380CC4-5D6E-409C-BE32-E72D297353CC}">
              <c16:uniqueId val="{00000008-1EDC-4CEC-B4F9-BB539F53B4AD}"/>
            </c:ext>
          </c:extLst>
        </c:ser>
        <c:ser>
          <c:idx val="3"/>
          <c:order val="3"/>
          <c:tx>
            <c:strRef>
              <c:f>[diagrama.xlsx]Lapas1!$A$5</c:f>
              <c:strCache>
                <c:ptCount val="1"/>
                <c:pt idx="0">
                  <c:v>Įstaigų pajamos</c:v>
                </c:pt>
              </c:strCache>
            </c:strRef>
          </c:tx>
          <c:spPr>
            <a:solidFill>
              <a:schemeClr val="accent4"/>
            </a:solidFill>
            <a:ln>
              <a:noFill/>
            </a:ln>
            <a:effectLst/>
            <a:sp3d/>
          </c:spPr>
          <c:invertIfNegative val="0"/>
          <c:dLbls>
            <c:dLbl>
              <c:idx val="0"/>
              <c:layout>
                <c:manualLayout>
                  <c:x val="3.0803074971531411E-2"/>
                  <c:y val="-2.76116035408559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EDC-4CEC-B4F9-BB539F53B4AD}"/>
                </c:ext>
              </c:extLst>
            </c:dLbl>
            <c:dLbl>
              <c:idx val="1"/>
              <c:layout>
                <c:manualLayout>
                  <c:x val="3.3003294612355003E-2"/>
                  <c:y val="-2.7611482755188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5.827273056439445E-2"/>
                      <c:h val="4.2905484732208503E-2"/>
                    </c:manualLayout>
                  </c15:layout>
                </c:ext>
                <c:ext xmlns:c16="http://schemas.microsoft.com/office/drawing/2014/chart" uri="{C3380CC4-5D6E-409C-BE32-E72D297353CC}">
                  <c16:uniqueId val="{0000000A-1EDC-4CEC-B4F9-BB539F53B4AD}"/>
                </c:ext>
              </c:extLst>
            </c:dLbl>
            <c:dLbl>
              <c:idx val="2"/>
              <c:layout>
                <c:manualLayout>
                  <c:x val="3.5203514253178754E-2"/>
                  <c:y val="-3.68154713878081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EDC-4CEC-B4F9-BB539F53B4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[diagrama.xlsx]Lapas1!$B$1:$D$1</c:f>
              <c:numCache>
                <c:formatCode>General</c:formatCode>
                <c:ptCount val="3"/>
                <c:pt idx="0">
                  <c:v>2019</c:v>
                </c:pt>
                <c:pt idx="1">
                  <c:v>2020</c:v>
                </c:pt>
                <c:pt idx="2">
                  <c:v>2021</c:v>
                </c:pt>
              </c:numCache>
            </c:numRef>
          </c:cat>
          <c:val>
            <c:numRef>
              <c:f>[diagrama.xlsx]Lapas1!$B$5:$D$5</c:f>
              <c:numCache>
                <c:formatCode>General</c:formatCode>
                <c:ptCount val="3"/>
                <c:pt idx="0">
                  <c:v>598.29999999999995</c:v>
                </c:pt>
                <c:pt idx="1">
                  <c:v>740.2</c:v>
                </c:pt>
                <c:pt idx="2" formatCode="0.0">
                  <c:v>771</c:v>
                </c:pt>
              </c:numCache>
            </c:numRef>
          </c:val>
          <c:extLst xmlns:c16r2="http://schemas.microsoft.com/office/drawing/2015/06/chart">
            <c:ext xmlns:c16="http://schemas.microsoft.com/office/drawing/2014/chart" uri="{C3380CC4-5D6E-409C-BE32-E72D297353CC}">
              <c16:uniqueId val="{0000000C-1EDC-4CEC-B4F9-BB539F53B4AD}"/>
            </c:ext>
          </c:extLst>
        </c:ser>
        <c:ser>
          <c:idx val="4"/>
          <c:order val="4"/>
          <c:tx>
            <c:strRef>
              <c:f>[diagrama.xlsx]Lapas1!$A$6</c:f>
              <c:strCache>
                <c:ptCount val="1"/>
                <c:pt idx="0">
                  <c:v>Kitos lėšos</c:v>
                </c:pt>
              </c:strCache>
            </c:strRef>
          </c:tx>
          <c:spPr>
            <a:solidFill>
              <a:schemeClr val="accent4">
                <a:lumMod val="40000"/>
                <a:lumOff val="60000"/>
              </a:schemeClr>
            </a:solidFill>
            <a:ln>
              <a:noFill/>
            </a:ln>
            <a:effectLst/>
            <a:sp3d/>
          </c:spPr>
          <c:invertIfNegative val="0"/>
          <c:dLbls>
            <c:dLbl>
              <c:idx val="0"/>
              <c:layout>
                <c:manualLayout>
                  <c:x val="3.300329461235512E-2"/>
                  <c:y val="-3.067955948983999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EDC-4CEC-B4F9-BB539F53B4AD}"/>
                </c:ext>
              </c:extLst>
            </c:dLbl>
            <c:dLbl>
              <c:idx val="1"/>
              <c:layout>
                <c:manualLayout>
                  <c:x val="3.9603953534826097E-2"/>
                  <c:y val="-1.22718237959359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EDC-4CEC-B4F9-BB539F53B4AD}"/>
                </c:ext>
              </c:extLst>
            </c:dLbl>
            <c:dLbl>
              <c:idx val="2"/>
              <c:layout>
                <c:manualLayout>
                  <c:x val="4.8404832098120625E-2"/>
                  <c:y val="-2.14756916428879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EDC-4CEC-B4F9-BB539F53B4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[diagrama.xlsx]Lapas1!$B$1:$D$1</c:f>
              <c:numCache>
                <c:formatCode>General</c:formatCode>
                <c:ptCount val="3"/>
                <c:pt idx="0">
                  <c:v>2019</c:v>
                </c:pt>
                <c:pt idx="1">
                  <c:v>2020</c:v>
                </c:pt>
                <c:pt idx="2">
                  <c:v>2021</c:v>
                </c:pt>
              </c:numCache>
            </c:numRef>
          </c:cat>
          <c:val>
            <c:numRef>
              <c:f>[diagrama.xlsx]Lapas1!$B$6:$D$6</c:f>
              <c:numCache>
                <c:formatCode>General</c:formatCode>
                <c:ptCount val="3"/>
                <c:pt idx="0">
                  <c:v>532.6</c:v>
                </c:pt>
                <c:pt idx="1">
                  <c:v>500.4</c:v>
                </c:pt>
                <c:pt idx="2">
                  <c:v>718.8</c:v>
                </c:pt>
              </c:numCache>
            </c:numRef>
          </c:val>
          <c:extLst xmlns:c16r2="http://schemas.microsoft.com/office/drawing/2015/06/chart">
            <c:ext xmlns:c16="http://schemas.microsoft.com/office/drawing/2014/chart" uri="{C3380CC4-5D6E-409C-BE32-E72D297353CC}">
              <c16:uniqueId val="{00000010-1EDC-4CEC-B4F9-BB539F53B4AD}"/>
            </c:ext>
          </c:extLst>
        </c:ser>
        <c:dLbls>
          <c:showLegendKey val="0"/>
          <c:showVal val="1"/>
          <c:showCatName val="0"/>
          <c:showSerName val="0"/>
          <c:showPercent val="0"/>
          <c:showBubbleSize val="0"/>
        </c:dLbls>
        <c:gapWidth val="150"/>
        <c:shape val="box"/>
        <c:axId val="280689280"/>
        <c:axId val="261239168"/>
        <c:axId val="0"/>
      </c:bar3DChart>
      <c:catAx>
        <c:axId val="28068928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lt-LT"/>
          </a:p>
        </c:txPr>
        <c:crossAx val="261239168"/>
        <c:crosses val="autoZero"/>
        <c:auto val="1"/>
        <c:lblAlgn val="ctr"/>
        <c:lblOffset val="100"/>
        <c:noMultiLvlLbl val="0"/>
      </c:catAx>
      <c:valAx>
        <c:axId val="26123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80689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Lapas1!$C$3</c:f>
              <c:strCache>
                <c:ptCount val="1"/>
                <c:pt idx="0">
                  <c:v>2019</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Lapas1!$B$4:$B$15</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Lapas1!$C$4:$C$15</c:f>
              <c:numCache>
                <c:formatCode>#,##0.00</c:formatCode>
                <c:ptCount val="12"/>
                <c:pt idx="0">
                  <c:v>215645.32</c:v>
                </c:pt>
                <c:pt idx="1">
                  <c:v>208673.77</c:v>
                </c:pt>
                <c:pt idx="2">
                  <c:v>233850.21</c:v>
                </c:pt>
                <c:pt idx="3">
                  <c:v>243696.58</c:v>
                </c:pt>
                <c:pt idx="4">
                  <c:v>246926.47</c:v>
                </c:pt>
                <c:pt idx="5">
                  <c:v>217312.01</c:v>
                </c:pt>
                <c:pt idx="6">
                  <c:v>178822.46</c:v>
                </c:pt>
                <c:pt idx="7">
                  <c:v>178895.64</c:v>
                </c:pt>
                <c:pt idx="8">
                  <c:v>235029.86</c:v>
                </c:pt>
                <c:pt idx="9">
                  <c:v>251096.79</c:v>
                </c:pt>
                <c:pt idx="10">
                  <c:v>233148.99</c:v>
                </c:pt>
                <c:pt idx="11">
                  <c:v>221508.26</c:v>
                </c:pt>
              </c:numCache>
            </c:numRef>
          </c:val>
          <c:smooth val="0"/>
          <c:extLst xmlns:c16r2="http://schemas.microsoft.com/office/drawing/2015/06/chart">
            <c:ext xmlns:c16="http://schemas.microsoft.com/office/drawing/2014/chart" uri="{C3380CC4-5D6E-409C-BE32-E72D297353CC}">
              <c16:uniqueId val="{00000000-FD17-43C8-BEC5-5EAE673FEC22}"/>
            </c:ext>
          </c:extLst>
        </c:ser>
        <c:ser>
          <c:idx val="1"/>
          <c:order val="1"/>
          <c:tx>
            <c:strRef>
              <c:f>Lapas1!$D$3</c:f>
              <c:strCache>
                <c:ptCount val="1"/>
                <c:pt idx="0">
                  <c:v>2020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Lapas1!$B$4:$B$15</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Lapas1!$D$4:$D$15</c:f>
              <c:numCache>
                <c:formatCode>#,##0.00</c:formatCode>
                <c:ptCount val="12"/>
                <c:pt idx="0">
                  <c:v>226649.57</c:v>
                </c:pt>
                <c:pt idx="1">
                  <c:v>215755.25</c:v>
                </c:pt>
                <c:pt idx="2">
                  <c:v>152365.67000000001</c:v>
                </c:pt>
                <c:pt idx="3">
                  <c:v>40453.730000000003</c:v>
                </c:pt>
                <c:pt idx="4">
                  <c:v>79286.55</c:v>
                </c:pt>
                <c:pt idx="5">
                  <c:v>125335.24</c:v>
                </c:pt>
                <c:pt idx="6">
                  <c:v>135068.01999999999</c:v>
                </c:pt>
                <c:pt idx="7">
                  <c:v>133933.45000000001</c:v>
                </c:pt>
                <c:pt idx="8">
                  <c:v>189153.67</c:v>
                </c:pt>
                <c:pt idx="9">
                  <c:v>143041.82</c:v>
                </c:pt>
                <c:pt idx="10">
                  <c:v>96174.27</c:v>
                </c:pt>
                <c:pt idx="11">
                  <c:v>74104.800000000003</c:v>
                </c:pt>
              </c:numCache>
            </c:numRef>
          </c:val>
          <c:smooth val="0"/>
          <c:extLst xmlns:c16r2="http://schemas.microsoft.com/office/drawing/2015/06/chart">
            <c:ext xmlns:c16="http://schemas.microsoft.com/office/drawing/2014/chart" uri="{C3380CC4-5D6E-409C-BE32-E72D297353CC}">
              <c16:uniqueId val="{00000001-FD17-43C8-BEC5-5EAE673FEC22}"/>
            </c:ext>
          </c:extLst>
        </c:ser>
        <c:ser>
          <c:idx val="2"/>
          <c:order val="2"/>
          <c:tx>
            <c:strRef>
              <c:f>Lapas1!$E$3</c:f>
              <c:strCache>
                <c:ptCount val="1"/>
                <c:pt idx="0">
                  <c:v>2021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Lapas1!$B$4:$B$15</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Lapas1!$E$4:$E$15</c:f>
              <c:numCache>
                <c:formatCode>#,##0.00</c:formatCode>
                <c:ptCount val="12"/>
                <c:pt idx="0">
                  <c:v>61465.13</c:v>
                </c:pt>
                <c:pt idx="1">
                  <c:v>74738.36</c:v>
                </c:pt>
                <c:pt idx="2">
                  <c:v>104447.72</c:v>
                </c:pt>
                <c:pt idx="3">
                  <c:v>118419.65</c:v>
                </c:pt>
                <c:pt idx="4">
                  <c:v>134137.25</c:v>
                </c:pt>
                <c:pt idx="5">
                  <c:v>138519.32</c:v>
                </c:pt>
                <c:pt idx="6">
                  <c:v>120243.59</c:v>
                </c:pt>
                <c:pt idx="7">
                  <c:v>126157.1</c:v>
                </c:pt>
                <c:pt idx="8">
                  <c:v>165075.87</c:v>
                </c:pt>
                <c:pt idx="9">
                  <c:v>175229.65</c:v>
                </c:pt>
                <c:pt idx="10">
                  <c:v>158493.57999999999</c:v>
                </c:pt>
                <c:pt idx="11">
                  <c:v>152576.32999999999</c:v>
                </c:pt>
              </c:numCache>
            </c:numRef>
          </c:val>
          <c:smooth val="0"/>
          <c:extLst xmlns:c16r2="http://schemas.microsoft.com/office/drawing/2015/06/chart">
            <c:ext xmlns:c16="http://schemas.microsoft.com/office/drawing/2014/chart" uri="{C3380CC4-5D6E-409C-BE32-E72D297353CC}">
              <c16:uniqueId val="{00000002-FD17-43C8-BEC5-5EAE673FEC22}"/>
            </c:ext>
          </c:extLst>
        </c:ser>
        <c:dLbls>
          <c:showLegendKey val="0"/>
          <c:showVal val="0"/>
          <c:showCatName val="0"/>
          <c:showSerName val="0"/>
          <c:showPercent val="0"/>
          <c:showBubbleSize val="0"/>
        </c:dLbls>
        <c:marker val="1"/>
        <c:smooth val="0"/>
        <c:axId val="261275008"/>
        <c:axId val="261277184"/>
      </c:lineChart>
      <c:catAx>
        <c:axId val="26127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61277184"/>
        <c:crosses val="autoZero"/>
        <c:auto val="1"/>
        <c:lblAlgn val="ctr"/>
        <c:lblOffset val="100"/>
        <c:noMultiLvlLbl val="0"/>
      </c:catAx>
      <c:valAx>
        <c:axId val="261277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Eurai</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6127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solidFill>
        <a:schemeClr val="bg1">
          <a:lumMod val="6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997228592467735E-2"/>
          <c:y val="8.6805555555555552E-2"/>
          <c:w val="0.93900280694079907"/>
          <c:h val="0.54961027598822876"/>
        </c:manualLayout>
      </c:layout>
      <c:lineChart>
        <c:grouping val="standard"/>
        <c:varyColors val="0"/>
        <c:ser>
          <c:idx val="0"/>
          <c:order val="0"/>
          <c:tx>
            <c:strRef>
              <c:f>Lapas1!$B$1</c:f>
              <c:strCache>
                <c:ptCount val="1"/>
                <c:pt idx="0">
                  <c:v>Pirkimų skaičius</c:v>
                </c:pt>
              </c:strCache>
            </c:strRef>
          </c:tx>
          <c:spPr>
            <a:ln w="28575" cap="rnd">
              <a:solidFill>
                <a:schemeClr val="accent1"/>
              </a:solidFill>
              <a:round/>
            </a:ln>
            <a:effectLst/>
          </c:spPr>
          <c:marker>
            <c:symbol val="none"/>
          </c:marker>
          <c:cat>
            <c:strRef>
              <c:f>Lapas1!$A$2:$A$5</c:f>
              <c:strCache>
                <c:ptCount val="3"/>
                <c:pt idx="0">
                  <c:v>2019 m. </c:v>
                </c:pt>
                <c:pt idx="1">
                  <c:v>2020 m. </c:v>
                </c:pt>
                <c:pt idx="2">
                  <c:v>2021 m.</c:v>
                </c:pt>
              </c:strCache>
            </c:strRef>
          </c:cat>
          <c:val>
            <c:numRef>
              <c:f>Lapas1!$B$2:$B$5</c:f>
              <c:numCache>
                <c:formatCode>General</c:formatCode>
                <c:ptCount val="4"/>
                <c:pt idx="0">
                  <c:v>162</c:v>
                </c:pt>
                <c:pt idx="1">
                  <c:v>177</c:v>
                </c:pt>
                <c:pt idx="2">
                  <c:v>179</c:v>
                </c:pt>
              </c:numCache>
            </c:numRef>
          </c:val>
          <c:smooth val="0"/>
          <c:extLst xmlns:c16r2="http://schemas.microsoft.com/office/drawing/2015/06/chart">
            <c:ext xmlns:c16="http://schemas.microsoft.com/office/drawing/2014/chart" uri="{C3380CC4-5D6E-409C-BE32-E72D297353CC}">
              <c16:uniqueId val="{00000000-A405-492C-9EA2-90B0DA14099D}"/>
            </c:ext>
          </c:extLst>
        </c:ser>
        <c:ser>
          <c:idx val="1"/>
          <c:order val="1"/>
          <c:tx>
            <c:strRef>
              <c:f>Lapas1!$C$1</c:f>
              <c:strCache>
                <c:ptCount val="1"/>
                <c:pt idx="0">
                  <c:v>Gauta pretenzijų</c:v>
                </c:pt>
              </c:strCache>
            </c:strRef>
          </c:tx>
          <c:spPr>
            <a:ln w="28575" cap="rnd">
              <a:solidFill>
                <a:schemeClr val="accent2"/>
              </a:solidFill>
              <a:round/>
            </a:ln>
            <a:effectLst/>
          </c:spPr>
          <c:marker>
            <c:symbol val="none"/>
          </c:marker>
          <c:cat>
            <c:strRef>
              <c:f>Lapas1!$A$2:$A$5</c:f>
              <c:strCache>
                <c:ptCount val="3"/>
                <c:pt idx="0">
                  <c:v>2019 m. </c:v>
                </c:pt>
                <c:pt idx="1">
                  <c:v>2020 m. </c:v>
                </c:pt>
                <c:pt idx="2">
                  <c:v>2021 m.</c:v>
                </c:pt>
              </c:strCache>
            </c:strRef>
          </c:cat>
          <c:val>
            <c:numRef>
              <c:f>Lapas1!$C$2:$C$5</c:f>
              <c:numCache>
                <c:formatCode>General</c:formatCode>
                <c:ptCount val="4"/>
                <c:pt idx="0">
                  <c:v>18</c:v>
                </c:pt>
                <c:pt idx="1">
                  <c:v>20</c:v>
                </c:pt>
                <c:pt idx="2">
                  <c:v>13</c:v>
                </c:pt>
              </c:numCache>
            </c:numRef>
          </c:val>
          <c:smooth val="0"/>
          <c:extLst xmlns:c16r2="http://schemas.microsoft.com/office/drawing/2015/06/chart">
            <c:ext xmlns:c16="http://schemas.microsoft.com/office/drawing/2014/chart" uri="{C3380CC4-5D6E-409C-BE32-E72D297353CC}">
              <c16:uniqueId val="{00000001-A405-492C-9EA2-90B0DA14099D}"/>
            </c:ext>
          </c:extLst>
        </c:ser>
        <c:ser>
          <c:idx val="2"/>
          <c:order val="2"/>
          <c:tx>
            <c:strRef>
              <c:f>Lapas1!$D$1</c:f>
              <c:strCache>
                <c:ptCount val="1"/>
                <c:pt idx="0">
                  <c:v>Pagrįstų pretenzijų</c:v>
                </c:pt>
              </c:strCache>
            </c:strRef>
          </c:tx>
          <c:spPr>
            <a:ln w="28575" cap="rnd">
              <a:solidFill>
                <a:schemeClr val="accent3"/>
              </a:solidFill>
              <a:round/>
            </a:ln>
            <a:effectLst/>
          </c:spPr>
          <c:marker>
            <c:symbol val="none"/>
          </c:marker>
          <c:cat>
            <c:strRef>
              <c:f>Lapas1!$A$2:$A$5</c:f>
              <c:strCache>
                <c:ptCount val="3"/>
                <c:pt idx="0">
                  <c:v>2019 m. </c:v>
                </c:pt>
                <c:pt idx="1">
                  <c:v>2020 m. </c:v>
                </c:pt>
                <c:pt idx="2">
                  <c:v>2021 m.</c:v>
                </c:pt>
              </c:strCache>
            </c:strRef>
          </c:cat>
          <c:val>
            <c:numRef>
              <c:f>Lapas1!$D$2:$D$5</c:f>
              <c:numCache>
                <c:formatCode>General</c:formatCode>
                <c:ptCount val="4"/>
                <c:pt idx="0">
                  <c:v>4</c:v>
                </c:pt>
                <c:pt idx="1">
                  <c:v>4</c:v>
                </c:pt>
                <c:pt idx="2">
                  <c:v>2</c:v>
                </c:pt>
              </c:numCache>
            </c:numRef>
          </c:val>
          <c:smooth val="0"/>
          <c:extLst xmlns:c16r2="http://schemas.microsoft.com/office/drawing/2015/06/chart">
            <c:ext xmlns:c16="http://schemas.microsoft.com/office/drawing/2014/chart" uri="{C3380CC4-5D6E-409C-BE32-E72D297353CC}">
              <c16:uniqueId val="{00000002-A405-492C-9EA2-90B0DA14099D}"/>
            </c:ext>
          </c:extLst>
        </c:ser>
        <c:dLbls>
          <c:showLegendKey val="0"/>
          <c:showVal val="0"/>
          <c:showCatName val="0"/>
          <c:showSerName val="0"/>
          <c:showPercent val="0"/>
          <c:showBubbleSize val="0"/>
        </c:dLbls>
        <c:marker val="1"/>
        <c:smooth val="0"/>
        <c:axId val="261186304"/>
        <c:axId val="261187840"/>
      </c:lineChart>
      <c:catAx>
        <c:axId val="26118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1187840"/>
        <c:crosses val="autoZero"/>
        <c:auto val="1"/>
        <c:lblAlgn val="ctr"/>
        <c:lblOffset val="100"/>
        <c:noMultiLvlLbl val="0"/>
      </c:catAx>
      <c:valAx>
        <c:axId val="26118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118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ysClr val="window" lastClr="FFFFFF">
        <a:lumMod val="95000"/>
      </a:sysClr>
    </a:solidFill>
    <a:ln w="9525" cap="flat" cmpd="sng" algn="ctr">
      <a:solidFill>
        <a:sysClr val="window" lastClr="FFFFFF">
          <a:lumMod val="50000"/>
        </a:sysClr>
      </a:solidFill>
      <a:round/>
    </a:ln>
    <a:effectLst/>
  </c:spPr>
  <c:txPr>
    <a:bodyPr/>
    <a:lstStyle/>
    <a:p>
      <a:pPr>
        <a:defRPr/>
      </a:pPr>
      <a:endParaRPr lang="lt-LT"/>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c:f>
              <c:strCache>
                <c:ptCount val="1"/>
                <c:pt idx="0">
                  <c:v>Patikrintų išorinės reklamos įrenginių skaičius</c:v>
                </c:pt>
              </c:strCache>
            </c:strRef>
          </c:tx>
          <c:spPr>
            <a:solidFill>
              <a:schemeClr val="accent2">
                <a:lumMod val="75000"/>
              </a:schemeClr>
            </a:solidFill>
            <a:ln>
              <a:solidFill>
                <a:schemeClr val="accent2">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2019 m.</c:v>
                </c:pt>
                <c:pt idx="1">
                  <c:v>2020 m.</c:v>
                </c:pt>
                <c:pt idx="2">
                  <c:v>2021 m.</c:v>
                </c:pt>
              </c:strCache>
            </c:strRef>
          </c:cat>
          <c:val>
            <c:numRef>
              <c:f>Lapas1!$B$2:$B$4</c:f>
              <c:numCache>
                <c:formatCode>General</c:formatCode>
                <c:ptCount val="3"/>
                <c:pt idx="0">
                  <c:v>642</c:v>
                </c:pt>
                <c:pt idx="1">
                  <c:v>1711</c:v>
                </c:pt>
                <c:pt idx="2">
                  <c:v>1880</c:v>
                </c:pt>
              </c:numCache>
            </c:numRef>
          </c:val>
          <c:extLst xmlns:c16r2="http://schemas.microsoft.com/office/drawing/2015/06/chart">
            <c:ext xmlns:c16="http://schemas.microsoft.com/office/drawing/2014/chart" uri="{C3380CC4-5D6E-409C-BE32-E72D297353CC}">
              <c16:uniqueId val="{00000000-9E68-47BF-AB57-93AA9ED13A11}"/>
            </c:ext>
          </c:extLst>
        </c:ser>
        <c:ser>
          <c:idx val="1"/>
          <c:order val="1"/>
          <c:tx>
            <c:strRef>
              <c:f>Lapas1!$C$1</c:f>
              <c:strCache>
                <c:ptCount val="1"/>
                <c:pt idx="0">
                  <c:v>Teiktų reikalavimų panaikinti nustatytus išorinės reklamos įrengimo pažeidimus skaičius</c:v>
                </c:pt>
              </c:strCache>
            </c:strRef>
          </c:tx>
          <c:spPr>
            <a:solidFill>
              <a:schemeClr val="accent4">
                <a:lumMod val="60000"/>
                <a:lumOff val="40000"/>
              </a:schemeClr>
            </a:solidFill>
            <a:ln>
              <a:solidFill>
                <a:schemeClr val="accent4">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2019 m.</c:v>
                </c:pt>
                <c:pt idx="1">
                  <c:v>2020 m.</c:v>
                </c:pt>
                <c:pt idx="2">
                  <c:v>2021 m.</c:v>
                </c:pt>
              </c:strCache>
            </c:strRef>
          </c:cat>
          <c:val>
            <c:numRef>
              <c:f>Lapas1!$C$2:$C$4</c:f>
              <c:numCache>
                <c:formatCode>General</c:formatCode>
                <c:ptCount val="3"/>
                <c:pt idx="0">
                  <c:v>200</c:v>
                </c:pt>
                <c:pt idx="1">
                  <c:v>273</c:v>
                </c:pt>
                <c:pt idx="2">
                  <c:v>248</c:v>
                </c:pt>
              </c:numCache>
            </c:numRef>
          </c:val>
          <c:extLst xmlns:c16r2="http://schemas.microsoft.com/office/drawing/2015/06/chart">
            <c:ext xmlns:c16="http://schemas.microsoft.com/office/drawing/2014/chart" uri="{C3380CC4-5D6E-409C-BE32-E72D297353CC}">
              <c16:uniqueId val="{00000001-9E68-47BF-AB57-93AA9ED13A11}"/>
            </c:ext>
          </c:extLst>
        </c:ser>
        <c:dLbls>
          <c:dLblPos val="outEnd"/>
          <c:showLegendKey val="0"/>
          <c:showVal val="1"/>
          <c:showCatName val="0"/>
          <c:showSerName val="0"/>
          <c:showPercent val="0"/>
          <c:showBubbleSize val="0"/>
        </c:dLbls>
        <c:gapWidth val="219"/>
        <c:overlap val="-27"/>
        <c:axId val="261424640"/>
        <c:axId val="261426176"/>
      </c:barChart>
      <c:catAx>
        <c:axId val="26142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t-LT"/>
          </a:p>
        </c:txPr>
        <c:crossAx val="261426176"/>
        <c:crosses val="autoZero"/>
        <c:auto val="1"/>
        <c:lblAlgn val="ctr"/>
        <c:lblOffset val="100"/>
        <c:noMultiLvlLbl val="0"/>
      </c:catAx>
      <c:valAx>
        <c:axId val="26142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61424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solidFill>
        <a:schemeClr val="bg1">
          <a:lumMod val="65000"/>
        </a:schemeClr>
      </a:solidFill>
      <a:round/>
    </a:ln>
    <a:effectLst/>
  </c:spPr>
  <c:txPr>
    <a:bodyPr/>
    <a:lstStyle/>
    <a:p>
      <a:pPr>
        <a:defRPr/>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c:f>
              <c:strCache>
                <c:ptCount val="1"/>
                <c:pt idx="0">
                  <c:v>Nustatytas preliminarus nenaudojamų žemės sklypų Šiaulių mieste skaičius</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2019 m. </c:v>
                </c:pt>
                <c:pt idx="1">
                  <c:v>2020 m. </c:v>
                </c:pt>
                <c:pt idx="2">
                  <c:v>2021 m. </c:v>
                </c:pt>
              </c:strCache>
            </c:strRef>
          </c:cat>
          <c:val>
            <c:numRef>
              <c:f>Lapas1!$B$2:$B$4</c:f>
              <c:numCache>
                <c:formatCode>General</c:formatCode>
                <c:ptCount val="3"/>
                <c:pt idx="0">
                  <c:v>137</c:v>
                </c:pt>
                <c:pt idx="1">
                  <c:v>253</c:v>
                </c:pt>
                <c:pt idx="2">
                  <c:v>307</c:v>
                </c:pt>
              </c:numCache>
            </c:numRef>
          </c:val>
          <c:extLst xmlns:c16r2="http://schemas.microsoft.com/office/drawing/2015/06/chart">
            <c:ext xmlns:c16="http://schemas.microsoft.com/office/drawing/2014/chart" uri="{C3380CC4-5D6E-409C-BE32-E72D297353CC}">
              <c16:uniqueId val="{00000000-12E6-4B2C-921D-427E249C6056}"/>
            </c:ext>
          </c:extLst>
        </c:ser>
        <c:ser>
          <c:idx val="1"/>
          <c:order val="1"/>
          <c:tx>
            <c:strRef>
              <c:f>Lapas1!$C$1</c:f>
              <c:strCache>
                <c:ptCount val="1"/>
                <c:pt idx="0">
                  <c:v>Galutinis nenaudojamų žemės sklypų Šiaulių mieste skaičius</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2019 m. </c:v>
                </c:pt>
                <c:pt idx="1">
                  <c:v>2020 m. </c:v>
                </c:pt>
                <c:pt idx="2">
                  <c:v>2021 m. </c:v>
                </c:pt>
              </c:strCache>
            </c:strRef>
          </c:cat>
          <c:val>
            <c:numRef>
              <c:f>Lapas1!$C$2:$C$4</c:f>
              <c:numCache>
                <c:formatCode>General</c:formatCode>
                <c:ptCount val="3"/>
                <c:pt idx="0">
                  <c:v>42</c:v>
                </c:pt>
                <c:pt idx="1">
                  <c:v>35</c:v>
                </c:pt>
                <c:pt idx="2">
                  <c:v>47</c:v>
                </c:pt>
              </c:numCache>
            </c:numRef>
          </c:val>
          <c:extLst xmlns:c16r2="http://schemas.microsoft.com/office/drawing/2015/06/chart">
            <c:ext xmlns:c16="http://schemas.microsoft.com/office/drawing/2014/chart" uri="{C3380CC4-5D6E-409C-BE32-E72D297353CC}">
              <c16:uniqueId val="{00000001-12E6-4B2C-921D-427E249C6056}"/>
            </c:ext>
          </c:extLst>
        </c:ser>
        <c:dLbls>
          <c:showLegendKey val="0"/>
          <c:showVal val="0"/>
          <c:showCatName val="0"/>
          <c:showSerName val="0"/>
          <c:showPercent val="0"/>
          <c:showBubbleSize val="0"/>
        </c:dLbls>
        <c:gapWidth val="219"/>
        <c:overlap val="-27"/>
        <c:axId val="261486848"/>
        <c:axId val="280891392"/>
      </c:barChart>
      <c:catAx>
        <c:axId val="26148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80891392"/>
        <c:crosses val="autoZero"/>
        <c:auto val="1"/>
        <c:lblAlgn val="ctr"/>
        <c:lblOffset val="100"/>
        <c:noMultiLvlLbl val="0"/>
      </c:catAx>
      <c:valAx>
        <c:axId val="280891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6148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solidFill>
        <a:schemeClr val="bg1">
          <a:lumMod val="6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latin typeface="Times New Roman" panose="02020603050405020304" pitchFamily="18" charset="0"/>
                <a:cs typeface="Times New Roman" panose="02020603050405020304" pitchFamily="18" charset="0"/>
              </a:rPr>
              <a:t>Dalyvavusiųjų PUPP patikrinime</a:t>
            </a:r>
            <a:r>
              <a:rPr lang="lt-LT" sz="1100" b="1" baseline="0">
                <a:latin typeface="Times New Roman" panose="02020603050405020304" pitchFamily="18" charset="0"/>
                <a:cs typeface="Times New Roman" panose="02020603050405020304" pitchFamily="18" charset="0"/>
              </a:rPr>
              <a:t> vidutinis matematikos pažymys</a:t>
            </a:r>
            <a:endParaRPr lang="lt-LT" sz="11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Lapas1!$B$1</c:f>
              <c:strCache>
                <c:ptCount val="1"/>
                <c:pt idx="0">
                  <c:v>2018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Šiaulių m.</c:v>
                </c:pt>
                <c:pt idx="1">
                  <c:v>Lietuva</c:v>
                </c:pt>
              </c:strCache>
            </c:strRef>
          </c:cat>
          <c:val>
            <c:numRef>
              <c:f>Lapas1!$B$2:$B$3</c:f>
              <c:numCache>
                <c:formatCode>General</c:formatCode>
                <c:ptCount val="2"/>
                <c:pt idx="0">
                  <c:v>4.8</c:v>
                </c:pt>
                <c:pt idx="1">
                  <c:v>4.74</c:v>
                </c:pt>
              </c:numCache>
            </c:numRef>
          </c:val>
          <c:extLst xmlns:c16r2="http://schemas.microsoft.com/office/drawing/2015/06/chart">
            <c:ext xmlns:c16="http://schemas.microsoft.com/office/drawing/2014/chart" uri="{C3380CC4-5D6E-409C-BE32-E72D297353CC}">
              <c16:uniqueId val="{00000000-8B17-4779-B7F8-1005FC71022B}"/>
            </c:ext>
          </c:extLst>
        </c:ser>
        <c:ser>
          <c:idx val="1"/>
          <c:order val="1"/>
          <c:tx>
            <c:strRef>
              <c:f>Lapas1!$C$1</c:f>
              <c:strCache>
                <c:ptCount val="1"/>
                <c:pt idx="0">
                  <c:v>2019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Šiaulių m.</c:v>
                </c:pt>
                <c:pt idx="1">
                  <c:v>Lietuva</c:v>
                </c:pt>
              </c:strCache>
            </c:strRef>
          </c:cat>
          <c:val>
            <c:numRef>
              <c:f>Lapas1!$C$2:$C$3</c:f>
              <c:numCache>
                <c:formatCode>General</c:formatCode>
                <c:ptCount val="2"/>
                <c:pt idx="0">
                  <c:v>5.39</c:v>
                </c:pt>
                <c:pt idx="1">
                  <c:v>5.29</c:v>
                </c:pt>
              </c:numCache>
            </c:numRef>
          </c:val>
          <c:extLst xmlns:c16r2="http://schemas.microsoft.com/office/drawing/2015/06/chart">
            <c:ext xmlns:c16="http://schemas.microsoft.com/office/drawing/2014/chart" uri="{C3380CC4-5D6E-409C-BE32-E72D297353CC}">
              <c16:uniqueId val="{00000001-8B17-4779-B7F8-1005FC71022B}"/>
            </c:ext>
          </c:extLst>
        </c:ser>
        <c:ser>
          <c:idx val="2"/>
          <c:order val="2"/>
          <c:tx>
            <c:strRef>
              <c:f>Lapas1!$D$1</c:f>
              <c:strCache>
                <c:ptCount val="1"/>
                <c:pt idx="0">
                  <c:v>2021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Šiaulių m.</c:v>
                </c:pt>
                <c:pt idx="1">
                  <c:v>Lietuva</c:v>
                </c:pt>
              </c:strCache>
            </c:strRef>
          </c:cat>
          <c:val>
            <c:numRef>
              <c:f>Lapas1!$D$2:$D$3</c:f>
              <c:numCache>
                <c:formatCode>General</c:formatCode>
                <c:ptCount val="2"/>
                <c:pt idx="0">
                  <c:v>6.22</c:v>
                </c:pt>
                <c:pt idx="1">
                  <c:v>6.12</c:v>
                </c:pt>
              </c:numCache>
            </c:numRef>
          </c:val>
          <c:extLst xmlns:c16r2="http://schemas.microsoft.com/office/drawing/2015/06/chart">
            <c:ext xmlns:c16="http://schemas.microsoft.com/office/drawing/2014/chart" uri="{C3380CC4-5D6E-409C-BE32-E72D297353CC}">
              <c16:uniqueId val="{00000002-8B17-4779-B7F8-1005FC71022B}"/>
            </c:ext>
          </c:extLst>
        </c:ser>
        <c:dLbls>
          <c:showLegendKey val="0"/>
          <c:showVal val="0"/>
          <c:showCatName val="0"/>
          <c:showSerName val="0"/>
          <c:showPercent val="0"/>
          <c:showBubbleSize val="0"/>
        </c:dLbls>
        <c:gapWidth val="219"/>
        <c:overlap val="-27"/>
        <c:axId val="260728704"/>
        <c:axId val="260730240"/>
      </c:barChart>
      <c:catAx>
        <c:axId val="26072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0730240"/>
        <c:crosses val="autoZero"/>
        <c:auto val="1"/>
        <c:lblAlgn val="ctr"/>
        <c:lblOffset val="100"/>
        <c:noMultiLvlLbl val="0"/>
      </c:catAx>
      <c:valAx>
        <c:axId val="260730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072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solidFill>
        <a:schemeClr val="bg1">
          <a:lumMod val="65000"/>
        </a:schemeClr>
      </a:solidFill>
      <a:round/>
    </a:ln>
    <a:effectLst/>
  </c:spPr>
  <c:txPr>
    <a:bodyPr/>
    <a:lstStyle/>
    <a:p>
      <a:pPr>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100" b="1">
                <a:latin typeface="Times New Roman" panose="02020603050405020304" pitchFamily="18" charset="0"/>
                <a:cs typeface="Times New Roman" panose="02020603050405020304" pitchFamily="18" charset="0"/>
              </a:rPr>
              <a:t>Dalyvavusiųjų PUP</a:t>
            </a:r>
            <a:r>
              <a:rPr lang="lt-LT" sz="1100" b="1" baseline="0">
                <a:latin typeface="Times New Roman" panose="02020603050405020304" pitchFamily="18" charset="0"/>
                <a:cs typeface="Times New Roman" panose="02020603050405020304" pitchFamily="18" charset="0"/>
              </a:rPr>
              <a:t>P lietuvių kalbos ir literatūros vidutinis pažymys</a:t>
            </a:r>
            <a:endParaRPr lang="lt-LT" sz="11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Lapas1!$B$1</c:f>
              <c:strCache>
                <c:ptCount val="1"/>
                <c:pt idx="0">
                  <c:v>2018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Šiaulių m.</c:v>
                </c:pt>
                <c:pt idx="1">
                  <c:v>Lietuva</c:v>
                </c:pt>
              </c:strCache>
            </c:strRef>
          </c:cat>
          <c:val>
            <c:numRef>
              <c:f>Lapas1!$B$2:$B$3</c:f>
              <c:numCache>
                <c:formatCode>General</c:formatCode>
                <c:ptCount val="2"/>
                <c:pt idx="0">
                  <c:v>6.35</c:v>
                </c:pt>
                <c:pt idx="1">
                  <c:v>6.26</c:v>
                </c:pt>
              </c:numCache>
            </c:numRef>
          </c:val>
          <c:extLst xmlns:c16r2="http://schemas.microsoft.com/office/drawing/2015/06/chart">
            <c:ext xmlns:c16="http://schemas.microsoft.com/office/drawing/2014/chart" uri="{C3380CC4-5D6E-409C-BE32-E72D297353CC}">
              <c16:uniqueId val="{00000000-92FD-4988-B1D5-3450A3434CAC}"/>
            </c:ext>
          </c:extLst>
        </c:ser>
        <c:ser>
          <c:idx val="1"/>
          <c:order val="1"/>
          <c:tx>
            <c:strRef>
              <c:f>Lapas1!$C$1</c:f>
              <c:strCache>
                <c:ptCount val="1"/>
                <c:pt idx="0">
                  <c:v>2019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Šiaulių m.</c:v>
                </c:pt>
                <c:pt idx="1">
                  <c:v>Lietuva</c:v>
                </c:pt>
              </c:strCache>
            </c:strRef>
          </c:cat>
          <c:val>
            <c:numRef>
              <c:f>Lapas1!$C$2:$C$3</c:f>
              <c:numCache>
                <c:formatCode>General</c:formatCode>
                <c:ptCount val="2"/>
                <c:pt idx="0">
                  <c:v>6.38</c:v>
                </c:pt>
                <c:pt idx="1">
                  <c:v>6.28</c:v>
                </c:pt>
              </c:numCache>
            </c:numRef>
          </c:val>
          <c:extLst xmlns:c16r2="http://schemas.microsoft.com/office/drawing/2015/06/chart">
            <c:ext xmlns:c16="http://schemas.microsoft.com/office/drawing/2014/chart" uri="{C3380CC4-5D6E-409C-BE32-E72D297353CC}">
              <c16:uniqueId val="{00000001-92FD-4988-B1D5-3450A3434CAC}"/>
            </c:ext>
          </c:extLst>
        </c:ser>
        <c:ser>
          <c:idx val="2"/>
          <c:order val="2"/>
          <c:tx>
            <c:strRef>
              <c:f>Lapas1!$D$1</c:f>
              <c:strCache>
                <c:ptCount val="1"/>
                <c:pt idx="0">
                  <c:v>2021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Šiaulių m.</c:v>
                </c:pt>
                <c:pt idx="1">
                  <c:v>Lietuva</c:v>
                </c:pt>
              </c:strCache>
            </c:strRef>
          </c:cat>
          <c:val>
            <c:numRef>
              <c:f>Lapas1!$D$2:$D$3</c:f>
              <c:numCache>
                <c:formatCode>General</c:formatCode>
                <c:ptCount val="2"/>
                <c:pt idx="0">
                  <c:v>6.72</c:v>
                </c:pt>
                <c:pt idx="1">
                  <c:v>6.5</c:v>
                </c:pt>
              </c:numCache>
            </c:numRef>
          </c:val>
          <c:extLst xmlns:c16r2="http://schemas.microsoft.com/office/drawing/2015/06/chart">
            <c:ext xmlns:c16="http://schemas.microsoft.com/office/drawing/2014/chart" uri="{C3380CC4-5D6E-409C-BE32-E72D297353CC}">
              <c16:uniqueId val="{00000002-92FD-4988-B1D5-3450A3434CAC}"/>
            </c:ext>
          </c:extLst>
        </c:ser>
        <c:dLbls>
          <c:showLegendKey val="0"/>
          <c:showVal val="0"/>
          <c:showCatName val="0"/>
          <c:showSerName val="0"/>
          <c:showPercent val="0"/>
          <c:showBubbleSize val="0"/>
        </c:dLbls>
        <c:gapWidth val="219"/>
        <c:overlap val="-27"/>
        <c:axId val="261144576"/>
        <c:axId val="261146112"/>
      </c:barChart>
      <c:catAx>
        <c:axId val="26114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1146112"/>
        <c:crosses val="autoZero"/>
        <c:auto val="1"/>
        <c:lblAlgn val="ctr"/>
        <c:lblOffset val="100"/>
        <c:noMultiLvlLbl val="0"/>
      </c:catAx>
      <c:valAx>
        <c:axId val="261146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61144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95000"/>
      </a:schemeClr>
    </a:solidFill>
    <a:ln w="9525" cap="flat" cmpd="sng" algn="ctr">
      <a:solidFill>
        <a:schemeClr val="bg1">
          <a:lumMod val="65000"/>
        </a:schemeClr>
      </a:solidFill>
      <a:round/>
    </a:ln>
    <a:effectLst/>
  </c:spPr>
  <c:txPr>
    <a:bodyPr/>
    <a:lstStyle/>
    <a:p>
      <a:pPr>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Sportininkų skaičius sporto rengimo centruose</c:v>
                </c:pt>
              </c:strCache>
            </c:strRef>
          </c:tx>
          <c:spPr>
            <a:solidFill>
              <a:schemeClr val="accent4">
                <a:alpha val="88000"/>
              </a:schemeClr>
            </a:solidFill>
            <a:ln>
              <a:solidFill>
                <a:schemeClr val="accent4">
                  <a:lumMod val="50000"/>
                </a:schemeClr>
              </a:solidFill>
            </a:ln>
            <a:effectLst/>
            <a:scene3d>
              <a:camera prst="orthographicFront"/>
              <a:lightRig rig="threePt" dir="t"/>
            </a:scene3d>
            <a:sp3d prstMaterial="flat">
              <a:contourClr>
                <a:schemeClr val="accent4">
                  <a:lumMod val="50000"/>
                </a:schemeClr>
              </a:contourClr>
            </a:sp3d>
          </c:spPr>
          <c:invertIfNegative val="0"/>
          <c:dLbls>
            <c:spPr>
              <a:solidFill>
                <a:srgbClr val="FFC000">
                  <a:alpha val="30000"/>
                </a:srgbClr>
              </a:solidFill>
              <a:ln>
                <a:solidFill>
                  <a:sysClr val="window" lastClr="FFFFFF">
                    <a:alpha val="50000"/>
                  </a:sys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Lapas1!$A$2:$A$4</c:f>
              <c:strCache>
                <c:ptCount val="3"/>
                <c:pt idx="0">
                  <c:v>2019 metai</c:v>
                </c:pt>
                <c:pt idx="1">
                  <c:v>2020 metai</c:v>
                </c:pt>
                <c:pt idx="2">
                  <c:v>2021 metai</c:v>
                </c:pt>
              </c:strCache>
            </c:strRef>
          </c:cat>
          <c:val>
            <c:numRef>
              <c:f>Lapas1!$B$2:$B$4</c:f>
              <c:numCache>
                <c:formatCode>General</c:formatCode>
                <c:ptCount val="3"/>
                <c:pt idx="0">
                  <c:v>4044</c:v>
                </c:pt>
                <c:pt idx="1">
                  <c:v>4055</c:v>
                </c:pt>
                <c:pt idx="2">
                  <c:v>3927</c:v>
                </c:pt>
              </c:numCache>
            </c:numRef>
          </c:val>
          <c:extLst xmlns:c16r2="http://schemas.microsoft.com/office/drawing/2015/06/chart">
            <c:ext xmlns:c16="http://schemas.microsoft.com/office/drawing/2014/chart" uri="{C3380CC4-5D6E-409C-BE32-E72D297353CC}">
              <c16:uniqueId val="{00000000-BFB6-40FD-947D-A49417E296B5}"/>
            </c:ext>
          </c:extLst>
        </c:ser>
        <c:dLbls>
          <c:showLegendKey val="0"/>
          <c:showVal val="1"/>
          <c:showCatName val="0"/>
          <c:showSerName val="0"/>
          <c:showPercent val="0"/>
          <c:showBubbleSize val="0"/>
        </c:dLbls>
        <c:gapWidth val="84"/>
        <c:gapDepth val="53"/>
        <c:shape val="box"/>
        <c:axId val="260659072"/>
        <c:axId val="260686592"/>
        <c:axId val="0"/>
      </c:bar3DChart>
      <c:catAx>
        <c:axId val="260659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260686592"/>
        <c:crosses val="autoZero"/>
        <c:auto val="1"/>
        <c:lblAlgn val="ctr"/>
        <c:lblOffset val="100"/>
        <c:noMultiLvlLbl val="0"/>
      </c:catAx>
      <c:valAx>
        <c:axId val="260686592"/>
        <c:scaling>
          <c:orientation val="minMax"/>
        </c:scaling>
        <c:delete val="1"/>
        <c:axPos val="l"/>
        <c:numFmt formatCode="General" sourceLinked="1"/>
        <c:majorTickMark val="out"/>
        <c:minorTickMark val="none"/>
        <c:tickLblPos val="nextTo"/>
        <c:crossAx val="260659072"/>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lumMod val="95000"/>
      </a:schemeClr>
    </a:solidFill>
    <a:ln w="6350" cap="flat" cmpd="sng" algn="ctr">
      <a:solidFill>
        <a:schemeClr val="dk1">
          <a:tint val="75000"/>
        </a:schemeClr>
      </a:solidFill>
      <a:round/>
    </a:ln>
    <a:effectLst/>
  </c:spPr>
  <c:txPr>
    <a:bodyPr/>
    <a:lstStyle/>
    <a:p>
      <a:pPr>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2019 metai</c:v>
                </c:pt>
              </c:strCache>
            </c:strRef>
          </c:tx>
          <c:spPr>
            <a:solidFill>
              <a:schemeClr val="accent2">
                <a:lumMod val="75000"/>
              </a:schemeClr>
            </a:solidFill>
            <a:ln>
              <a:noFill/>
            </a:ln>
            <a:effectLst>
              <a:outerShdw blurRad="57150" dist="19050" dir="5400000" algn="ctr" rotWithShape="0">
                <a:srgbClr val="000000">
                  <a:alpha val="63000"/>
                </a:srgbClr>
              </a:outerShdw>
            </a:effectLst>
            <a:sp3d/>
          </c:spPr>
          <c:invertIfNegative val="0"/>
          <c:cat>
            <c:strRef>
              <c:f>Lapas1!$A$2:$A$5</c:f>
              <c:strCache>
                <c:ptCount val="4"/>
                <c:pt idx="0">
                  <c:v>Olimpinės /paralimpinės rinktinės kandidatai</c:v>
                </c:pt>
                <c:pt idx="1">
                  <c:v>Olimpinės /paralimpinės pamainos kandidatai</c:v>
                </c:pt>
                <c:pt idx="2">
                  <c:v>LR nacionalinė rinktinė</c:v>
                </c:pt>
                <c:pt idx="3">
                  <c:v>LR jaunimo ir jaunių rinktinės</c:v>
                </c:pt>
              </c:strCache>
            </c:strRef>
          </c:cat>
          <c:val>
            <c:numRef>
              <c:f>Lapas1!$B$2:$B$5</c:f>
              <c:numCache>
                <c:formatCode>General</c:formatCode>
                <c:ptCount val="4"/>
                <c:pt idx="0">
                  <c:v>18</c:v>
                </c:pt>
                <c:pt idx="1">
                  <c:v>29</c:v>
                </c:pt>
                <c:pt idx="2">
                  <c:v>73</c:v>
                </c:pt>
                <c:pt idx="3">
                  <c:v>102</c:v>
                </c:pt>
              </c:numCache>
            </c:numRef>
          </c:val>
          <c:extLst xmlns:c16r2="http://schemas.microsoft.com/office/drawing/2015/06/chart">
            <c:ext xmlns:c16="http://schemas.microsoft.com/office/drawing/2014/chart" uri="{C3380CC4-5D6E-409C-BE32-E72D297353CC}">
              <c16:uniqueId val="{00000000-0D36-4B95-8325-668C9DC6ABFB}"/>
            </c:ext>
          </c:extLst>
        </c:ser>
        <c:ser>
          <c:idx val="1"/>
          <c:order val="1"/>
          <c:tx>
            <c:strRef>
              <c:f>Lapas1!$C$1</c:f>
              <c:strCache>
                <c:ptCount val="1"/>
                <c:pt idx="0">
                  <c:v>2020 metai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Lapas1!$A$2:$A$5</c:f>
              <c:strCache>
                <c:ptCount val="4"/>
                <c:pt idx="0">
                  <c:v>Olimpinės /paralimpinės rinktinės kandidatai</c:v>
                </c:pt>
                <c:pt idx="1">
                  <c:v>Olimpinės /paralimpinės pamainos kandidatai</c:v>
                </c:pt>
                <c:pt idx="2">
                  <c:v>LR nacionalinė rinktinė</c:v>
                </c:pt>
                <c:pt idx="3">
                  <c:v>LR jaunimo ir jaunių rinktinės</c:v>
                </c:pt>
              </c:strCache>
            </c:strRef>
          </c:cat>
          <c:val>
            <c:numRef>
              <c:f>Lapas1!$C$2:$C$5</c:f>
              <c:numCache>
                <c:formatCode>General</c:formatCode>
                <c:ptCount val="4"/>
                <c:pt idx="0">
                  <c:v>21</c:v>
                </c:pt>
                <c:pt idx="1">
                  <c:v>27</c:v>
                </c:pt>
                <c:pt idx="2">
                  <c:v>36</c:v>
                </c:pt>
                <c:pt idx="3">
                  <c:v>56</c:v>
                </c:pt>
              </c:numCache>
            </c:numRef>
          </c:val>
          <c:extLst xmlns:c16r2="http://schemas.microsoft.com/office/drawing/2015/06/chart">
            <c:ext xmlns:c16="http://schemas.microsoft.com/office/drawing/2014/chart" uri="{C3380CC4-5D6E-409C-BE32-E72D297353CC}">
              <c16:uniqueId val="{00000001-0D36-4B95-8325-668C9DC6ABFB}"/>
            </c:ext>
          </c:extLst>
        </c:ser>
        <c:ser>
          <c:idx val="2"/>
          <c:order val="2"/>
          <c:tx>
            <c:strRef>
              <c:f>Lapas1!$D$1</c:f>
              <c:strCache>
                <c:ptCount val="1"/>
                <c:pt idx="0">
                  <c:v>2021 metai</c:v>
                </c:pt>
              </c:strCache>
            </c:strRef>
          </c:tx>
          <c:spPr>
            <a:gradFill rotWithShape="1">
              <a:gsLst>
                <a:gs pos="0">
                  <a:schemeClr val="accent4">
                    <a:tint val="65000"/>
                    <a:satMod val="103000"/>
                    <a:lumMod val="102000"/>
                    <a:tint val="94000"/>
                  </a:schemeClr>
                </a:gs>
                <a:gs pos="50000">
                  <a:schemeClr val="accent4">
                    <a:tint val="65000"/>
                    <a:satMod val="110000"/>
                    <a:lumMod val="100000"/>
                    <a:shade val="100000"/>
                  </a:schemeClr>
                </a:gs>
                <a:gs pos="100000">
                  <a:schemeClr val="accent4">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Lapas1!$A$2:$A$5</c:f>
              <c:strCache>
                <c:ptCount val="4"/>
                <c:pt idx="0">
                  <c:v>Olimpinės /paralimpinės rinktinės kandidatai</c:v>
                </c:pt>
                <c:pt idx="1">
                  <c:v>Olimpinės /paralimpinės pamainos kandidatai</c:v>
                </c:pt>
                <c:pt idx="2">
                  <c:v>LR nacionalinė rinktinė</c:v>
                </c:pt>
                <c:pt idx="3">
                  <c:v>LR jaunimo ir jaunių rinktinės</c:v>
                </c:pt>
              </c:strCache>
            </c:strRef>
          </c:cat>
          <c:val>
            <c:numRef>
              <c:f>Lapas1!$D$2:$D$5</c:f>
              <c:numCache>
                <c:formatCode>General</c:formatCode>
                <c:ptCount val="4"/>
                <c:pt idx="0">
                  <c:v>21</c:v>
                </c:pt>
                <c:pt idx="1">
                  <c:v>21</c:v>
                </c:pt>
                <c:pt idx="2">
                  <c:v>105</c:v>
                </c:pt>
                <c:pt idx="3">
                  <c:v>55</c:v>
                </c:pt>
              </c:numCache>
            </c:numRef>
          </c:val>
          <c:extLst xmlns:c16r2="http://schemas.microsoft.com/office/drawing/2015/06/chart">
            <c:ext xmlns:c16="http://schemas.microsoft.com/office/drawing/2014/chart" uri="{C3380CC4-5D6E-409C-BE32-E72D297353CC}">
              <c16:uniqueId val="{00000002-0D36-4B95-8325-668C9DC6ABFB}"/>
            </c:ext>
          </c:extLst>
        </c:ser>
        <c:dLbls>
          <c:showLegendKey val="0"/>
          <c:showVal val="0"/>
          <c:showCatName val="0"/>
          <c:showSerName val="0"/>
          <c:showPercent val="0"/>
          <c:showBubbleSize val="0"/>
        </c:dLbls>
        <c:gapWidth val="150"/>
        <c:shape val="box"/>
        <c:axId val="260517248"/>
        <c:axId val="260523136"/>
        <c:axId val="0"/>
      </c:bar3DChart>
      <c:catAx>
        <c:axId val="260517248"/>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lt-LT"/>
          </a:p>
        </c:txPr>
        <c:crossAx val="260523136"/>
        <c:crosses val="autoZero"/>
        <c:auto val="1"/>
        <c:lblAlgn val="ctr"/>
        <c:lblOffset val="100"/>
        <c:noMultiLvlLbl val="0"/>
      </c:catAx>
      <c:valAx>
        <c:axId val="260523136"/>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lt-LT"/>
          </a:p>
        </c:txPr>
        <c:crossAx val="260517248"/>
        <c:crosses val="autoZero"/>
        <c:crossBetween val="between"/>
      </c:valAx>
      <c:spPr>
        <a:noFill/>
        <a:ln>
          <a:noFill/>
        </a:ln>
        <a:effectLst/>
      </c:spPr>
    </c:plotArea>
    <c:legend>
      <c:legendPos val="b"/>
      <c:overlay val="0"/>
      <c:spPr>
        <a:noFill/>
        <a:ln>
          <a:noFill/>
        </a:ln>
        <a:effectLst/>
      </c:spPr>
      <c:txPr>
        <a:bodyPr rot="0" vert="horz"/>
        <a:lstStyle/>
        <a:p>
          <a:pPr>
            <a:defRPr/>
          </a:pPr>
          <a:endParaRPr lang="lt-LT"/>
        </a:p>
      </c:txPr>
    </c:legend>
    <c:plotVisOnly val="1"/>
    <c:dispBlanksAs val="gap"/>
    <c:showDLblsOverMax val="0"/>
  </c:chart>
  <c:spPr>
    <a:solidFill>
      <a:schemeClr val="bg1">
        <a:lumMod val="95000"/>
      </a:schemeClr>
    </a:solidFill>
    <a:ln>
      <a:solidFill>
        <a:schemeClr val="bg1">
          <a:lumMod val="65000"/>
        </a:schemeClr>
      </a:solidFill>
    </a:ln>
    <a:effectLst/>
  </c:spPr>
  <c:txPr>
    <a:bodyPr/>
    <a:lstStyle/>
    <a:p>
      <a:pPr>
        <a:defRPr>
          <a:solidFill>
            <a:sysClr val="windowText" lastClr="000000"/>
          </a:solidFill>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5128886893211669"/>
          <c:y val="4.0864734179520933E-2"/>
          <c:w val="0.87286462877517101"/>
          <c:h val="0.6698310816411106"/>
        </c:manualLayout>
      </c:layout>
      <c:bar3DChart>
        <c:barDir val="col"/>
        <c:grouping val="clustered"/>
        <c:varyColors val="0"/>
        <c:ser>
          <c:idx val="0"/>
          <c:order val="0"/>
          <c:tx>
            <c:strRef>
              <c:f>Lapas1!$A$2</c:f>
              <c:strCache>
                <c:ptCount val="1"/>
                <c:pt idx="0">
                  <c:v>Šiaulių miesto savivaldybės biudžetas</c:v>
                </c:pt>
              </c:strCache>
            </c:strRef>
          </c:tx>
          <c:spPr>
            <a:gradFill rotWithShape="1">
              <a:gsLst>
                <a:gs pos="0">
                  <a:schemeClr val="accent4">
                    <a:shade val="65000"/>
                    <a:satMod val="103000"/>
                    <a:lumMod val="102000"/>
                    <a:tint val="94000"/>
                  </a:schemeClr>
                </a:gs>
                <a:gs pos="50000">
                  <a:schemeClr val="accent4">
                    <a:shade val="65000"/>
                    <a:satMod val="110000"/>
                    <a:lumMod val="100000"/>
                    <a:shade val="100000"/>
                  </a:schemeClr>
                </a:gs>
                <a:gs pos="100000">
                  <a:schemeClr val="accent4">
                    <a:shade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chemeClr val="accent2">
                  <a:lumMod val="75000"/>
                </a:schemeClr>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D657-4A04-B0A6-40744645558C}"/>
              </c:ext>
            </c:extLst>
          </c:dPt>
          <c:dPt>
            <c:idx val="1"/>
            <c:invertIfNegative val="0"/>
            <c:bubble3D val="0"/>
            <c:spPr>
              <a:solidFill>
                <a:schemeClr val="accent2">
                  <a:lumMod val="75000"/>
                </a:schemeClr>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D657-4A04-B0A6-40744645558C}"/>
              </c:ext>
            </c:extLst>
          </c:dPt>
          <c:dPt>
            <c:idx val="2"/>
            <c:invertIfNegative val="0"/>
            <c:bubble3D val="0"/>
            <c:spPr>
              <a:solidFill>
                <a:schemeClr val="accent2">
                  <a:lumMod val="75000"/>
                </a:schemeClr>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D657-4A04-B0A6-40744645558C}"/>
              </c:ext>
            </c:extLst>
          </c:dPt>
          <c:cat>
            <c:strRef>
              <c:f>Lapas1!$B$1:$D$1</c:f>
              <c:strCache>
                <c:ptCount val="3"/>
                <c:pt idx="0">
                  <c:v>2019 metai</c:v>
                </c:pt>
                <c:pt idx="1">
                  <c:v>2020 metai</c:v>
                </c:pt>
                <c:pt idx="2">
                  <c:v>2021 metai</c:v>
                </c:pt>
              </c:strCache>
            </c:strRef>
          </c:cat>
          <c:val>
            <c:numRef>
              <c:f>Lapas1!$B$2:$D$2</c:f>
              <c:numCache>
                <c:formatCode>0.0</c:formatCode>
                <c:ptCount val="3"/>
                <c:pt idx="0">
                  <c:v>152356</c:v>
                </c:pt>
                <c:pt idx="1">
                  <c:v>177489.4</c:v>
                </c:pt>
                <c:pt idx="2">
                  <c:v>186382.7</c:v>
                </c:pt>
              </c:numCache>
            </c:numRef>
          </c:val>
          <c:extLst xmlns:c16r2="http://schemas.microsoft.com/office/drawing/2015/06/chart">
            <c:ext xmlns:c16="http://schemas.microsoft.com/office/drawing/2014/chart" uri="{C3380CC4-5D6E-409C-BE32-E72D297353CC}">
              <c16:uniqueId val="{00000003-F996-44CD-B7F2-1382DE09223A}"/>
            </c:ext>
          </c:extLst>
        </c:ser>
        <c:ser>
          <c:idx val="1"/>
          <c:order val="1"/>
          <c:tx>
            <c:strRef>
              <c:f>Lapas1!$A$3</c:f>
              <c:strCache>
                <c:ptCount val="1"/>
                <c:pt idx="0">
                  <c:v>Sporto plėtros programa</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7648217303509054E-2"/>
                  <c:y val="-2.9663609991264418E-2"/>
                </c:manualLayout>
              </c:layout>
              <c:tx>
                <c:rich>
                  <a:bodyPr/>
                  <a:lstStyle/>
                  <a:p>
                    <a:r>
                      <a:rPr lang="en-US"/>
                      <a:t>4,5 %</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F996-44CD-B7F2-1382DE09223A}"/>
                </c:ext>
              </c:extLst>
            </c:dLbl>
            <c:dLbl>
              <c:idx val="1"/>
              <c:layout>
                <c:manualLayout>
                  <c:x val="4.5969638657258928E-2"/>
                  <c:y val="-1.3768415255404103E-2"/>
                </c:manualLayout>
              </c:layout>
              <c:tx>
                <c:rich>
                  <a:bodyPr/>
                  <a:lstStyle/>
                  <a:p>
                    <a:r>
                      <a:rPr lang="en-US"/>
                      <a:t>4,0 %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F996-44CD-B7F2-1382DE09223A}"/>
                </c:ext>
              </c:extLst>
            </c:dLbl>
            <c:dLbl>
              <c:idx val="2"/>
              <c:layout>
                <c:manualLayout>
                  <c:x val="4.9176822749625829E-2"/>
                  <c:y val="-4.7215150737736728E-3"/>
                </c:manualLayout>
              </c:layout>
              <c:tx>
                <c:rich>
                  <a:bodyPr/>
                  <a:lstStyle/>
                  <a:p>
                    <a:r>
                      <a:rPr lang="en-US"/>
                      <a:t>3,7%</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F996-44CD-B7F2-1382DE09223A}"/>
                </c:ext>
              </c:extLst>
            </c:dLbl>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Lapas1!$B$1:$D$1</c:f>
              <c:strCache>
                <c:ptCount val="3"/>
                <c:pt idx="0">
                  <c:v>2019 metai</c:v>
                </c:pt>
                <c:pt idx="1">
                  <c:v>2020 metai</c:v>
                </c:pt>
                <c:pt idx="2">
                  <c:v>2021 metai</c:v>
                </c:pt>
              </c:strCache>
            </c:strRef>
          </c:cat>
          <c:val>
            <c:numRef>
              <c:f>Lapas1!$B$3:$D$3</c:f>
              <c:numCache>
                <c:formatCode>0.0</c:formatCode>
                <c:ptCount val="3"/>
                <c:pt idx="0">
                  <c:v>6937</c:v>
                </c:pt>
                <c:pt idx="1">
                  <c:v>7143.4</c:v>
                </c:pt>
                <c:pt idx="2">
                  <c:v>6876.4</c:v>
                </c:pt>
              </c:numCache>
            </c:numRef>
          </c:val>
          <c:extLst xmlns:c16r2="http://schemas.microsoft.com/office/drawing/2015/06/chart">
            <c:ext xmlns:c16="http://schemas.microsoft.com/office/drawing/2014/chart" uri="{C3380CC4-5D6E-409C-BE32-E72D297353CC}">
              <c16:uniqueId val="{00000007-F996-44CD-B7F2-1382DE09223A}"/>
            </c:ext>
          </c:extLst>
        </c:ser>
        <c:ser>
          <c:idx val="2"/>
          <c:order val="2"/>
          <c:tx>
            <c:strRef>
              <c:f>Lapas1!$A$4</c:f>
              <c:strCache>
                <c:ptCount val="1"/>
                <c:pt idx="0">
                  <c:v>Rėmėjų ir kitų šaltinių lėšos*</c:v>
                </c:pt>
              </c:strCache>
            </c:strRef>
          </c:tx>
          <c:spPr>
            <a:gradFill rotWithShape="1">
              <a:gsLst>
                <a:gs pos="0">
                  <a:schemeClr val="accent4">
                    <a:tint val="65000"/>
                    <a:satMod val="103000"/>
                    <a:lumMod val="102000"/>
                    <a:tint val="94000"/>
                  </a:schemeClr>
                </a:gs>
                <a:gs pos="50000">
                  <a:schemeClr val="accent4">
                    <a:tint val="65000"/>
                    <a:satMod val="110000"/>
                    <a:lumMod val="100000"/>
                    <a:shade val="100000"/>
                  </a:schemeClr>
                </a:gs>
                <a:gs pos="100000">
                  <a:schemeClr val="accent4">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Lapas1!$B$1:$D$1</c:f>
              <c:strCache>
                <c:ptCount val="3"/>
                <c:pt idx="0">
                  <c:v>2019 metai</c:v>
                </c:pt>
                <c:pt idx="1">
                  <c:v>2020 metai</c:v>
                </c:pt>
                <c:pt idx="2">
                  <c:v>2021 metai</c:v>
                </c:pt>
              </c:strCache>
            </c:strRef>
          </c:cat>
          <c:val>
            <c:numRef>
              <c:f>Lapas1!$B$4:$D$4</c:f>
              <c:numCache>
                <c:formatCode>0.0</c:formatCode>
                <c:ptCount val="3"/>
                <c:pt idx="0">
                  <c:v>1128</c:v>
                </c:pt>
                <c:pt idx="1">
                  <c:v>1074.4000000000001</c:v>
                </c:pt>
                <c:pt idx="2">
                  <c:v>755</c:v>
                </c:pt>
              </c:numCache>
            </c:numRef>
          </c:val>
          <c:extLst xmlns:c16r2="http://schemas.microsoft.com/office/drawing/2015/06/chart">
            <c:ext xmlns:c16="http://schemas.microsoft.com/office/drawing/2014/chart" uri="{C3380CC4-5D6E-409C-BE32-E72D297353CC}">
              <c16:uniqueId val="{00000008-F996-44CD-B7F2-1382DE09223A}"/>
            </c:ext>
          </c:extLst>
        </c:ser>
        <c:dLbls>
          <c:showLegendKey val="0"/>
          <c:showVal val="0"/>
          <c:showCatName val="0"/>
          <c:showSerName val="0"/>
          <c:showPercent val="0"/>
          <c:showBubbleSize val="0"/>
        </c:dLbls>
        <c:gapWidth val="150"/>
        <c:shape val="box"/>
        <c:axId val="261509504"/>
        <c:axId val="261511040"/>
        <c:axId val="0"/>
      </c:bar3DChart>
      <c:catAx>
        <c:axId val="261509504"/>
        <c:scaling>
          <c:orientation val="minMax"/>
        </c:scaling>
        <c:delete val="0"/>
        <c:axPos val="b"/>
        <c:numFmt formatCode="General" sourceLinked="1"/>
        <c:majorTickMark val="none"/>
        <c:minorTickMark val="none"/>
        <c:tickLblPos val="nextTo"/>
        <c:spPr>
          <a:noFill/>
          <a:ln>
            <a:noFill/>
          </a:ln>
          <a:effectLst/>
        </c:spPr>
        <c:txPr>
          <a:bodyPr rot="0"/>
          <a:lstStyle/>
          <a:p>
            <a:pPr>
              <a:defRPr/>
            </a:pPr>
            <a:endParaRPr lang="lt-LT"/>
          </a:p>
        </c:txPr>
        <c:crossAx val="261511040"/>
        <c:crosses val="autoZero"/>
        <c:auto val="1"/>
        <c:lblAlgn val="ctr"/>
        <c:lblOffset val="100"/>
        <c:tickLblSkip val="255"/>
        <c:noMultiLvlLbl val="0"/>
      </c:catAx>
      <c:valAx>
        <c:axId val="261511040"/>
        <c:scaling>
          <c:orientation val="minMax"/>
        </c:scaling>
        <c:delete val="0"/>
        <c:axPos val="l"/>
        <c:majorGridlines>
          <c:spPr>
            <a:ln w="9525" cap="flat" cmpd="sng" algn="ctr">
              <a:solidFill>
                <a:schemeClr val="dk1">
                  <a:lumMod val="50000"/>
                  <a:lumOff val="50000"/>
                </a:schemeClr>
              </a:solidFill>
              <a:round/>
            </a:ln>
            <a:effectLst/>
          </c:spPr>
        </c:majorGridlines>
        <c:numFmt formatCode="0.0" sourceLinked="1"/>
        <c:majorTickMark val="none"/>
        <c:minorTickMark val="none"/>
        <c:tickLblPos val="nextTo"/>
        <c:spPr>
          <a:noFill/>
          <a:ln>
            <a:noFill/>
          </a:ln>
          <a:effectLst/>
        </c:spPr>
        <c:txPr>
          <a:bodyPr rot="0"/>
          <a:lstStyle/>
          <a:p>
            <a:pPr>
              <a:defRPr/>
            </a:pPr>
            <a:endParaRPr lang="lt-LT"/>
          </a:p>
        </c:txPr>
        <c:crossAx val="261509504"/>
        <c:crosses val="autoZero"/>
        <c:crossBetween val="between"/>
      </c:valAx>
      <c:dTable>
        <c:showHorzBorder val="1"/>
        <c:showVertBorder val="1"/>
        <c:showOutline val="1"/>
        <c:showKeys val="1"/>
        <c:spPr>
          <a:noFill/>
          <a:ln w="9525">
            <a:solidFill>
              <a:schemeClr val="lt1">
                <a:lumMod val="95000"/>
                <a:alpha val="54000"/>
              </a:schemeClr>
            </a:solidFill>
          </a:ln>
          <a:effectLst/>
        </c:spPr>
      </c:dTable>
      <c:spPr>
        <a:noFill/>
        <a:ln>
          <a:noFill/>
        </a:ln>
        <a:effectLst/>
      </c:spPr>
    </c:plotArea>
    <c:plotVisOnly val="1"/>
    <c:dispBlanksAs val="gap"/>
    <c:showDLblsOverMax val="0"/>
  </c:chart>
  <c:spPr>
    <a:solidFill>
      <a:schemeClr val="bg1">
        <a:lumMod val="95000"/>
      </a:schemeClr>
    </a:solidFill>
    <a:ln>
      <a:solidFill>
        <a:schemeClr val="bg1">
          <a:lumMod val="65000"/>
        </a:schemeClr>
      </a:solidFill>
    </a:ln>
    <a:effectLst/>
  </c:spPr>
  <c:txPr>
    <a:bodyPr/>
    <a:lstStyle/>
    <a:p>
      <a:pPr>
        <a:defRPr>
          <a:solidFill>
            <a:sysClr val="windowText" lastClr="000000"/>
          </a:solidFill>
        </a:defRPr>
      </a:pPr>
      <a:endParaRPr lang="lt-LT"/>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sz="800">
                <a:latin typeface="Times New Roman" panose="02020603050405020304" pitchFamily="18" charset="0"/>
                <a:cs typeface="Times New Roman" panose="02020603050405020304" pitchFamily="18" charset="0"/>
              </a:rPr>
              <a:t>T</a:t>
            </a:r>
            <a:r>
              <a:rPr lang="lt-LT" sz="800">
                <a:latin typeface="Times New Roman" panose="02020603050405020304" pitchFamily="18" charset="0"/>
                <a:cs typeface="Times New Roman" panose="02020603050405020304" pitchFamily="18" charset="0"/>
              </a:rPr>
              <a:t>ū</a:t>
            </a:r>
            <a:r>
              <a:rPr lang="en-US" sz="800">
                <a:latin typeface="Times New Roman" panose="02020603050405020304" pitchFamily="18" charset="0"/>
                <a:cs typeface="Times New Roman" panose="02020603050405020304" pitchFamily="18" charset="0"/>
              </a:rPr>
              <a:t>kst. Eur</a:t>
            </a:r>
            <a:endParaRPr lang="lt-LT" sz="800">
              <a:latin typeface="Times New Roman" panose="02020603050405020304" pitchFamily="18" charset="0"/>
              <a:cs typeface="Times New Roman" panose="02020603050405020304" pitchFamily="18" charset="0"/>
            </a:endParaRPr>
          </a:p>
        </c:rich>
      </c:tx>
      <c:layout>
        <c:manualLayout>
          <c:xMode val="edge"/>
          <c:yMode val="edge"/>
          <c:x val="0"/>
          <c:y val="5.1587301587301584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2019 metai </c:v>
                </c:pt>
              </c:strCache>
            </c:strRef>
          </c:tx>
          <c:spPr>
            <a:solidFill>
              <a:srgbClr val="ED7D31">
                <a:lumMod val="75000"/>
              </a:srgbClr>
            </a:solidFill>
            <a:ln>
              <a:noFill/>
            </a:ln>
            <a:effectLst>
              <a:outerShdw blurRad="57150" dist="19050" dir="5400000" algn="ctr" rotWithShape="0">
                <a:srgbClr val="000000">
                  <a:alpha val="63000"/>
                </a:srgbClr>
              </a:outerShdw>
            </a:effectLst>
            <a:sp3d/>
          </c:spPr>
          <c:invertIfNegative val="0"/>
          <c:dLbls>
            <c:dLbl>
              <c:idx val="0"/>
              <c:layout>
                <c:manualLayout>
                  <c:x val="-1.8674871699652431E-17"/>
                  <c:y val="-1.95982361587457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C90-4FB2-B124-22A120B39AA5}"/>
                </c:ext>
              </c:extLst>
            </c:dLbl>
            <c:dLbl>
              <c:idx val="1"/>
              <c:layout>
                <c:manualLayout>
                  <c:x val="0"/>
                  <c:y val="-1.95982361587457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C90-4FB2-B124-22A120B39AA5}"/>
                </c:ext>
              </c:extLst>
            </c:dLbl>
            <c:dLbl>
              <c:idx val="2"/>
              <c:layout>
                <c:manualLayout>
                  <c:x val="0"/>
                  <c:y val="-3.59300996243671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C90-4FB2-B124-22A120B39AA5}"/>
                </c:ext>
              </c:extLst>
            </c:dLbl>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Lapas1!$A$2:$A$4</c:f>
              <c:strCache>
                <c:ptCount val="3"/>
                <c:pt idx="0">
                  <c:v>Programų finansavimas</c:v>
                </c:pt>
                <c:pt idx="1">
                  <c:v>Sporto centrų veiklos užtikrinimas</c:v>
                </c:pt>
                <c:pt idx="2">
                  <c:v>Investicijos</c:v>
                </c:pt>
              </c:strCache>
            </c:strRef>
          </c:cat>
          <c:val>
            <c:numRef>
              <c:f>Lapas1!$B$2:$B$4</c:f>
              <c:numCache>
                <c:formatCode>General</c:formatCode>
                <c:ptCount val="3"/>
                <c:pt idx="0">
                  <c:v>984.5</c:v>
                </c:pt>
                <c:pt idx="1">
                  <c:v>4932.3</c:v>
                </c:pt>
                <c:pt idx="2">
                  <c:v>1020.2</c:v>
                </c:pt>
              </c:numCache>
            </c:numRef>
          </c:val>
          <c:extLst xmlns:c16r2="http://schemas.microsoft.com/office/drawing/2015/06/chart">
            <c:ext xmlns:c16="http://schemas.microsoft.com/office/drawing/2014/chart" uri="{C3380CC4-5D6E-409C-BE32-E72D297353CC}">
              <c16:uniqueId val="{00000000-EC90-4FB2-B124-22A120B39AA5}"/>
            </c:ext>
          </c:extLst>
        </c:ser>
        <c:ser>
          <c:idx val="1"/>
          <c:order val="1"/>
          <c:tx>
            <c:strRef>
              <c:f>Lapas1!$C$1</c:f>
              <c:strCache>
                <c:ptCount val="1"/>
                <c:pt idx="0">
                  <c:v>2020 metai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1119290893611299E-3"/>
                  <c:y val="-7.85524390096399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C90-4FB2-B124-22A120B39AA5}"/>
                </c:ext>
              </c:extLst>
            </c:dLbl>
            <c:dLbl>
              <c:idx val="1"/>
              <c:layout>
                <c:manualLayout>
                  <c:x val="1.1609402146344164E-2"/>
                  <c:y val="-9.98638073466623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C90-4FB2-B124-22A120B39AA5}"/>
                </c:ext>
              </c:extLst>
            </c:dLbl>
            <c:dLbl>
              <c:idx val="2"/>
              <c:layout>
                <c:manualLayout>
                  <c:x val="2.1795884706927018E-2"/>
                  <c:y val="-6.29974478996577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C90-4FB2-B124-22A120B39AA5}"/>
                </c:ext>
              </c:extLst>
            </c:dLbl>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Lapas1!$A$2:$A$4</c:f>
              <c:strCache>
                <c:ptCount val="3"/>
                <c:pt idx="0">
                  <c:v>Programų finansavimas</c:v>
                </c:pt>
                <c:pt idx="1">
                  <c:v>Sporto centrų veiklos užtikrinimas</c:v>
                </c:pt>
                <c:pt idx="2">
                  <c:v>Investicijos</c:v>
                </c:pt>
              </c:strCache>
            </c:strRef>
          </c:cat>
          <c:val>
            <c:numRef>
              <c:f>Lapas1!$C$2:$C$4</c:f>
              <c:numCache>
                <c:formatCode>General</c:formatCode>
                <c:ptCount val="3"/>
                <c:pt idx="0">
                  <c:v>1071.4000000000001</c:v>
                </c:pt>
                <c:pt idx="1">
                  <c:v>5340.5</c:v>
                </c:pt>
                <c:pt idx="2">
                  <c:v>731.5</c:v>
                </c:pt>
              </c:numCache>
            </c:numRef>
          </c:val>
          <c:extLst xmlns:c16r2="http://schemas.microsoft.com/office/drawing/2015/06/chart">
            <c:ext xmlns:c16="http://schemas.microsoft.com/office/drawing/2014/chart" uri="{C3380CC4-5D6E-409C-BE32-E72D297353CC}">
              <c16:uniqueId val="{00000001-EC90-4FB2-B124-22A120B39AA5}"/>
            </c:ext>
          </c:extLst>
        </c:ser>
        <c:ser>
          <c:idx val="2"/>
          <c:order val="2"/>
          <c:tx>
            <c:strRef>
              <c:f>Lapas1!$D$1</c:f>
              <c:strCache>
                <c:ptCount val="1"/>
                <c:pt idx="0">
                  <c:v>2021 metai </c:v>
                </c:pt>
              </c:strCache>
            </c:strRef>
          </c:tx>
          <c:spPr>
            <a:gradFill rotWithShape="1">
              <a:gsLst>
                <a:gs pos="0">
                  <a:schemeClr val="accent4">
                    <a:tint val="65000"/>
                    <a:satMod val="103000"/>
                    <a:lumMod val="102000"/>
                    <a:tint val="94000"/>
                  </a:schemeClr>
                </a:gs>
                <a:gs pos="50000">
                  <a:schemeClr val="accent4">
                    <a:tint val="65000"/>
                    <a:satMod val="110000"/>
                    <a:lumMod val="100000"/>
                    <a:shade val="100000"/>
                  </a:schemeClr>
                </a:gs>
                <a:gs pos="100000">
                  <a:schemeClr val="accent4">
                    <a:tint val="65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0559233981868189E-2"/>
                  <c:y val="-1.63318634656215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C90-4FB2-B124-22A120B39AA5}"/>
                </c:ext>
              </c:extLst>
            </c:dLbl>
            <c:dLbl>
              <c:idx val="1"/>
              <c:layout>
                <c:manualLayout>
                  <c:x val="3.6671080778241751E-2"/>
                  <c:y val="-1.95982361587457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C90-4FB2-B124-22A120B39AA5}"/>
                </c:ext>
              </c:extLst>
            </c:dLbl>
            <c:dLbl>
              <c:idx val="2"/>
              <c:layout>
                <c:manualLayout>
                  <c:x val="2.2410104920036672E-2"/>
                  <c:y val="-2.61309815449942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C90-4FB2-B124-22A120B39AA5}"/>
                </c:ext>
              </c:extLst>
            </c:dLbl>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Lapas1!$A$2:$A$4</c:f>
              <c:strCache>
                <c:ptCount val="3"/>
                <c:pt idx="0">
                  <c:v>Programų finansavimas</c:v>
                </c:pt>
                <c:pt idx="1">
                  <c:v>Sporto centrų veiklos užtikrinimas</c:v>
                </c:pt>
                <c:pt idx="2">
                  <c:v>Investicijos</c:v>
                </c:pt>
              </c:strCache>
            </c:strRef>
          </c:cat>
          <c:val>
            <c:numRef>
              <c:f>Lapas1!$D$2:$D$4</c:f>
              <c:numCache>
                <c:formatCode>General</c:formatCode>
                <c:ptCount val="3"/>
                <c:pt idx="0">
                  <c:v>1042.0999999999999</c:v>
                </c:pt>
                <c:pt idx="1">
                  <c:v>5268.8</c:v>
                </c:pt>
                <c:pt idx="2">
                  <c:v>565.5</c:v>
                </c:pt>
              </c:numCache>
            </c:numRef>
          </c:val>
          <c:extLst xmlns:c16r2="http://schemas.microsoft.com/office/drawing/2015/06/chart">
            <c:ext xmlns:c16="http://schemas.microsoft.com/office/drawing/2014/chart" uri="{C3380CC4-5D6E-409C-BE32-E72D297353CC}">
              <c16:uniqueId val="{00000002-EC90-4FB2-B124-22A120B39AA5}"/>
            </c:ext>
          </c:extLst>
        </c:ser>
        <c:dLbls>
          <c:showLegendKey val="0"/>
          <c:showVal val="1"/>
          <c:showCatName val="0"/>
          <c:showSerName val="0"/>
          <c:showPercent val="0"/>
          <c:showBubbleSize val="0"/>
        </c:dLbls>
        <c:gapWidth val="150"/>
        <c:shape val="box"/>
        <c:axId val="261579136"/>
        <c:axId val="261580672"/>
        <c:axId val="0"/>
      </c:bar3DChart>
      <c:catAx>
        <c:axId val="261579136"/>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lt-LT"/>
          </a:p>
        </c:txPr>
        <c:crossAx val="261580672"/>
        <c:crosses val="autoZero"/>
        <c:auto val="1"/>
        <c:lblAlgn val="ctr"/>
        <c:lblOffset val="100"/>
        <c:noMultiLvlLbl val="0"/>
      </c:catAx>
      <c:valAx>
        <c:axId val="261580672"/>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lt-LT"/>
          </a:p>
        </c:txPr>
        <c:crossAx val="261579136"/>
        <c:crosses val="autoZero"/>
        <c:crossBetween val="between"/>
      </c:valAx>
      <c:spPr>
        <a:noFill/>
        <a:ln>
          <a:noFill/>
        </a:ln>
        <a:effectLst/>
      </c:spPr>
    </c:plotArea>
    <c:legend>
      <c:legendPos val="b"/>
      <c:overlay val="0"/>
      <c:spPr>
        <a:noFill/>
        <a:ln>
          <a:noFill/>
        </a:ln>
        <a:effectLst/>
      </c:spPr>
      <c:txPr>
        <a:bodyPr rot="0" vert="horz"/>
        <a:lstStyle/>
        <a:p>
          <a:pPr>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ysClr val="window" lastClr="FFFFFF">
        <a:lumMod val="95000"/>
      </a:sysClr>
    </a:solidFill>
    <a:ln>
      <a:solidFill>
        <a:sysClr val="window" lastClr="FFFFFF">
          <a:lumMod val="65000"/>
        </a:sysClr>
      </a:solidFill>
    </a:ln>
    <a:effectLst/>
  </c:spPr>
  <c:txPr>
    <a:bodyPr/>
    <a:lstStyle/>
    <a:p>
      <a:pPr>
        <a:defRPr>
          <a:solidFill>
            <a:sysClr val="windowText" lastClr="000000"/>
          </a:solidFill>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lt-LT" sz="1000">
                <a:latin typeface="Times New Roman" panose="02020603050405020304" pitchFamily="18" charset="0"/>
                <a:cs typeface="Times New Roman" panose="02020603050405020304" pitchFamily="18" charset="0"/>
              </a:rPr>
              <a:t>Tūkst. Eur</a:t>
            </a:r>
          </a:p>
        </c:rich>
      </c:tx>
      <c:layout>
        <c:manualLayout>
          <c:xMode val="edge"/>
          <c:yMode val="edge"/>
          <c:x val="3.8431576261300678E-2"/>
          <c:y val="0.15873015873015872"/>
        </c:manualLayout>
      </c:layout>
      <c:overlay val="0"/>
      <c:spPr>
        <a:noFill/>
        <a:ln>
          <a:noFill/>
        </a:ln>
        <a:effectLst/>
      </c:spPr>
    </c:title>
    <c:autoTitleDeleted val="0"/>
    <c:view3D>
      <c:rotX val="15"/>
      <c:rotY val="20"/>
      <c:depthPercent val="100"/>
      <c:rAngAx val="1"/>
    </c:view3D>
    <c:floor>
      <c:thickness val="0"/>
      <c:spPr>
        <a:noFill/>
        <a:ln w="6350"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Lapas1!$B$1</c:f>
              <c:strCache>
                <c:ptCount val="1"/>
                <c:pt idx="0">
                  <c:v>2019 metai</c:v>
                </c:pt>
              </c:strCache>
            </c:strRef>
          </c:tx>
          <c:spPr>
            <a:solidFill>
              <a:schemeClr val="accent2">
                <a:lumMod val="75000"/>
              </a:schemeClr>
            </a:solidFill>
            <a:ln>
              <a:noFill/>
            </a:ln>
            <a:effectLst>
              <a:outerShdw blurRad="57150" dist="19050" dir="5400000" algn="ctr" rotWithShape="0">
                <a:srgbClr val="000000">
                  <a:alpha val="63000"/>
                </a:srgbClr>
              </a:outerShdw>
            </a:effectLst>
            <a:sp3d/>
          </c:spPr>
          <c:invertIfNegative val="0"/>
          <c:dPt>
            <c:idx val="0"/>
            <c:invertIfNegative val="0"/>
            <c:bubble3D val="0"/>
            <c:extLst xmlns:c16r2="http://schemas.microsoft.com/office/drawing/2015/06/chart">
              <c:ext xmlns:c16="http://schemas.microsoft.com/office/drawing/2014/chart" uri="{C3380CC4-5D6E-409C-BE32-E72D297353CC}">
                <c16:uniqueId val="{00000004-70B4-46D0-98A1-FE0BDBD7BA46}"/>
              </c:ext>
            </c:extLst>
          </c:dPt>
          <c:dLbls>
            <c:dLbl>
              <c:idx val="0"/>
              <c:layout>
                <c:manualLayout>
                  <c:x val="5.9307900771315404E-2"/>
                  <c:y val="-0.1007145785743572"/>
                </c:manualLayout>
              </c:layout>
              <c:tx>
                <c:rich>
                  <a:bodyPr/>
                  <a:lstStyle/>
                  <a:p>
                    <a:r>
                      <a:rPr lang="en-US"/>
                      <a:t>1020,2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51658270671138E-2"/>
                      <c:h val="7.3727130972097127E-2"/>
                    </c:manualLayout>
                  </c15:layout>
                  <c15:showDataLabelsRange val="0"/>
                </c:ext>
                <c:ext xmlns:c16="http://schemas.microsoft.com/office/drawing/2014/chart" uri="{C3380CC4-5D6E-409C-BE32-E72D297353CC}">
                  <c16:uniqueId val="{00000004-70B4-46D0-98A1-FE0BDBD7BA46}"/>
                </c:ext>
              </c:extLst>
            </c:dLbl>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lt1">
                          <a:lumMod val="95000"/>
                          <a:alpha val="54000"/>
                        </a:schemeClr>
                      </a:solidFill>
                      <a:prstDash val="solid"/>
                      <a:round/>
                    </a:ln>
                    <a:effectLst/>
                  </c:spPr>
                </c15:leaderLines>
              </c:ext>
            </c:extLst>
          </c:dLbls>
          <c:cat>
            <c:strRef>
              <c:f>Lapas1!$A$2</c:f>
              <c:strCache>
                <c:ptCount val="1"/>
                <c:pt idx="0">
                  <c:v>Sporto plėtros programa</c:v>
                </c:pt>
              </c:strCache>
            </c:strRef>
          </c:cat>
          <c:val>
            <c:numRef>
              <c:f>Lapas1!$B$2</c:f>
              <c:numCache>
                <c:formatCode>General</c:formatCode>
                <c:ptCount val="1"/>
                <c:pt idx="0">
                  <c:v>1020.2</c:v>
                </c:pt>
              </c:numCache>
            </c:numRef>
          </c:val>
          <c:extLst xmlns:c16r2="http://schemas.microsoft.com/office/drawing/2015/06/chart">
            <c:ext xmlns:c16="http://schemas.microsoft.com/office/drawing/2014/chart" uri="{C3380CC4-5D6E-409C-BE32-E72D297353CC}">
              <c16:uniqueId val="{00000000-70B4-46D0-98A1-FE0BDBD7BA46}"/>
            </c:ext>
          </c:extLst>
        </c:ser>
        <c:ser>
          <c:idx val="1"/>
          <c:order val="1"/>
          <c:tx>
            <c:strRef>
              <c:f>Lapas1!$C$1</c:f>
              <c:strCache>
                <c:ptCount val="1"/>
                <c:pt idx="0">
                  <c:v>2020 metai</c:v>
                </c:pt>
              </c:strCache>
            </c:strRef>
          </c:tx>
          <c:spPr>
            <a:solidFill>
              <a:schemeClr val="accent4">
                <a:lumMod val="60000"/>
                <a:lumOff val="40000"/>
              </a:schemeClr>
            </a:solidFill>
            <a:ln>
              <a:noFill/>
            </a:ln>
            <a:effectLst>
              <a:outerShdw blurRad="57150" dist="19050" dir="5400000" algn="ctr" rotWithShape="0">
                <a:srgbClr val="000000">
                  <a:alpha val="63000"/>
                </a:srgbClr>
              </a:outerShdw>
            </a:effectLst>
            <a:sp3d/>
          </c:spPr>
          <c:invertIfNegative val="0"/>
          <c:dLbls>
            <c:dLbl>
              <c:idx val="0"/>
              <c:layout>
                <c:manualLayout>
                  <c:x val="4.6296257995893104E-2"/>
                  <c:y val="-7.3493138080987105E-2"/>
                </c:manualLayout>
              </c:layout>
              <c:tx>
                <c:rich>
                  <a:bodyPr/>
                  <a:lstStyle/>
                  <a:p>
                    <a:r>
                      <a:rPr lang="en-US"/>
                      <a:t>731,5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70B4-46D0-98A1-FE0BDBD7BA46}"/>
                </c:ext>
              </c:extLst>
            </c:dLbl>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lt1">
                          <a:lumMod val="95000"/>
                          <a:alpha val="54000"/>
                        </a:schemeClr>
                      </a:solidFill>
                      <a:prstDash val="solid"/>
                      <a:round/>
                    </a:ln>
                    <a:effectLst/>
                  </c:spPr>
                </c15:leaderLines>
              </c:ext>
            </c:extLst>
          </c:dLbls>
          <c:cat>
            <c:strRef>
              <c:f>Lapas1!$A$2</c:f>
              <c:strCache>
                <c:ptCount val="1"/>
                <c:pt idx="0">
                  <c:v>Sporto plėtros programa</c:v>
                </c:pt>
              </c:strCache>
            </c:strRef>
          </c:cat>
          <c:val>
            <c:numRef>
              <c:f>Lapas1!$C$2</c:f>
              <c:numCache>
                <c:formatCode>General</c:formatCode>
                <c:ptCount val="1"/>
                <c:pt idx="0">
                  <c:v>731.5</c:v>
                </c:pt>
              </c:numCache>
            </c:numRef>
          </c:val>
          <c:extLst xmlns:c16r2="http://schemas.microsoft.com/office/drawing/2015/06/chart">
            <c:ext xmlns:c16="http://schemas.microsoft.com/office/drawing/2014/chart" uri="{C3380CC4-5D6E-409C-BE32-E72D297353CC}">
              <c16:uniqueId val="{00000001-70B4-46D0-98A1-FE0BDBD7BA46}"/>
            </c:ext>
          </c:extLst>
        </c:ser>
        <c:ser>
          <c:idx val="2"/>
          <c:order val="2"/>
          <c:tx>
            <c:strRef>
              <c:f>Lapas1!$D$1</c:f>
              <c:strCache>
                <c:ptCount val="1"/>
                <c:pt idx="0">
                  <c:v>2021 metai</c:v>
                </c:pt>
              </c:strCache>
            </c:strRef>
          </c:tx>
          <c:spPr>
            <a:solidFill>
              <a:schemeClr val="accent4">
                <a:lumMod val="40000"/>
                <a:lumOff val="60000"/>
              </a:schemeClr>
            </a:solidFill>
            <a:ln>
              <a:noFill/>
            </a:ln>
            <a:effectLst>
              <a:outerShdw blurRad="57150" dist="19050" dir="5400000" algn="ctr" rotWithShape="0">
                <a:srgbClr val="000000">
                  <a:alpha val="63000"/>
                </a:srgbClr>
              </a:outerShdw>
            </a:effectLst>
            <a:sp3d/>
          </c:spPr>
          <c:invertIfNegative val="0"/>
          <c:dLbls>
            <c:dLbl>
              <c:idx val="0"/>
              <c:layout>
                <c:manualLayout>
                  <c:x val="6.4814814814814894E-2"/>
                  <c:y val="-7.9365079365079361E-2"/>
                </c:manualLayout>
              </c:layout>
              <c:tx>
                <c:rich>
                  <a:bodyPr/>
                  <a:lstStyle/>
                  <a:p>
                    <a:r>
                      <a:rPr lang="en-US"/>
                      <a:t>565,5</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70B4-46D0-98A1-FE0BDBD7BA46}"/>
                </c:ext>
              </c:extLst>
            </c:dLbl>
            <c:spPr>
              <a:noFill/>
              <a:ln>
                <a:noFill/>
              </a:ln>
              <a:effectLst/>
            </c:spPr>
            <c:txPr>
              <a:bodyPr rot="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lt1">
                          <a:lumMod val="95000"/>
                          <a:alpha val="54000"/>
                        </a:schemeClr>
                      </a:solidFill>
                      <a:prstDash val="solid"/>
                      <a:round/>
                    </a:ln>
                    <a:effectLst/>
                  </c:spPr>
                </c15:leaderLines>
              </c:ext>
            </c:extLst>
          </c:dLbls>
          <c:cat>
            <c:strRef>
              <c:f>Lapas1!$A$2</c:f>
              <c:strCache>
                <c:ptCount val="1"/>
                <c:pt idx="0">
                  <c:v>Sporto plėtros programa</c:v>
                </c:pt>
              </c:strCache>
            </c:strRef>
          </c:cat>
          <c:val>
            <c:numRef>
              <c:f>Lapas1!$D$2</c:f>
              <c:numCache>
                <c:formatCode>General</c:formatCode>
                <c:ptCount val="1"/>
                <c:pt idx="0">
                  <c:v>565.5</c:v>
                </c:pt>
              </c:numCache>
            </c:numRef>
          </c:val>
          <c:extLst xmlns:c16r2="http://schemas.microsoft.com/office/drawing/2015/06/chart">
            <c:ext xmlns:c16="http://schemas.microsoft.com/office/drawing/2014/chart" uri="{C3380CC4-5D6E-409C-BE32-E72D297353CC}">
              <c16:uniqueId val="{00000002-70B4-46D0-98A1-FE0BDBD7BA46}"/>
            </c:ext>
          </c:extLst>
        </c:ser>
        <c:dLbls>
          <c:showLegendKey val="0"/>
          <c:showVal val="1"/>
          <c:showCatName val="0"/>
          <c:showSerName val="0"/>
          <c:showPercent val="0"/>
          <c:showBubbleSize val="0"/>
        </c:dLbls>
        <c:gapWidth val="150"/>
        <c:shape val="box"/>
        <c:axId val="280605440"/>
        <c:axId val="280606976"/>
        <c:axId val="0"/>
      </c:bar3DChart>
      <c:catAx>
        <c:axId val="280605440"/>
        <c:scaling>
          <c:orientation val="minMax"/>
        </c:scaling>
        <c:delete val="0"/>
        <c:axPos val="b"/>
        <c:numFmt formatCode="General" sourceLinked="1"/>
        <c:majorTickMark val="none"/>
        <c:minorTickMark val="none"/>
        <c:tickLblPos val="nextTo"/>
        <c:spPr>
          <a:noFill/>
          <a:ln w="6350" cap="flat" cmpd="sng" algn="ctr">
            <a:noFill/>
            <a:prstDash val="solid"/>
            <a:round/>
          </a:ln>
          <a:effectLst/>
        </c:spPr>
        <c:txPr>
          <a:bodyPr rot="-60000000" vert="horz"/>
          <a:lstStyle/>
          <a:p>
            <a:pPr>
              <a:defRPr/>
            </a:pPr>
            <a:endParaRPr lang="lt-LT"/>
          </a:p>
        </c:txPr>
        <c:crossAx val="280606976"/>
        <c:crosses val="autoZero"/>
        <c:auto val="1"/>
        <c:lblAlgn val="ctr"/>
        <c:lblOffset val="100"/>
        <c:noMultiLvlLbl val="0"/>
      </c:catAx>
      <c:valAx>
        <c:axId val="280606976"/>
        <c:scaling>
          <c:orientation val="minMax"/>
        </c:scaling>
        <c:delete val="0"/>
        <c:axPos val="l"/>
        <c:majorGridlines>
          <c:spPr>
            <a:ln w="9525" cap="flat" cmpd="sng" algn="ctr">
              <a:solidFill>
                <a:schemeClr val="dk1">
                  <a:lumMod val="50000"/>
                  <a:lumOff val="50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vert="horz"/>
          <a:lstStyle/>
          <a:p>
            <a:pPr>
              <a:defRPr/>
            </a:pPr>
            <a:endParaRPr lang="lt-LT"/>
          </a:p>
        </c:txPr>
        <c:crossAx val="280605440"/>
        <c:crosses val="autoZero"/>
        <c:crossBetween val="between"/>
      </c:valAx>
      <c:spPr>
        <a:noFill/>
        <a:ln>
          <a:noFill/>
        </a:ln>
        <a:effectLst/>
      </c:spPr>
    </c:plotArea>
    <c:legend>
      <c:legendPos val="b"/>
      <c:overlay val="0"/>
      <c:spPr>
        <a:noFill/>
        <a:ln>
          <a:noFill/>
        </a:ln>
        <a:effectLst/>
      </c:spPr>
      <c:txPr>
        <a:bodyPr rot="0" vert="horz"/>
        <a:lstStyle/>
        <a:p>
          <a:pPr>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lumMod val="95000"/>
      </a:schemeClr>
    </a:solidFill>
    <a:ln w="6350" cap="flat" cmpd="sng" algn="ctr">
      <a:solidFill>
        <a:schemeClr val="bg1">
          <a:lumMod val="65000"/>
        </a:schemeClr>
      </a:solidFill>
      <a:prstDash val="solid"/>
      <a:round/>
    </a:ln>
    <a:effectLst/>
  </c:spPr>
  <c:txPr>
    <a:bodyPr/>
    <a:lstStyle/>
    <a:p>
      <a:pPr>
        <a:defRPr>
          <a:solidFill>
            <a:sysClr val="windowText" lastClr="000000"/>
          </a:solidFill>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703703703703706E-2"/>
          <c:y val="0.13405598411873643"/>
          <c:w val="0.88194444444444442"/>
          <c:h val="0.66133202099737531"/>
        </c:manualLayout>
      </c:layout>
      <c:pie3DChart>
        <c:varyColors val="1"/>
        <c:ser>
          <c:idx val="0"/>
          <c:order val="0"/>
          <c:tx>
            <c:strRef>
              <c:f>Lapas1!$B$1</c:f>
              <c:strCache>
                <c:ptCount val="1"/>
                <c:pt idx="0">
                  <c:v>Integralios pagalbos gavėjų skaičiaus pokytis</c:v>
                </c:pt>
              </c:strCache>
            </c:strRef>
          </c:tx>
          <c:dPt>
            <c:idx val="0"/>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5B1-4931-8108-D9C20FC3896D}"/>
              </c:ext>
            </c:extLst>
          </c:dPt>
          <c:dPt>
            <c:idx val="1"/>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5B1-4931-8108-D9C20FC3896D}"/>
              </c:ext>
            </c:extLst>
          </c:dPt>
          <c:dPt>
            <c:idx val="2"/>
            <c:bubble3D val="0"/>
            <c:spPr>
              <a:solidFill>
                <a:schemeClr val="accent2">
                  <a:lumMod val="5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5B1-4931-8108-D9C20FC3896D}"/>
              </c:ext>
            </c:extLst>
          </c:dPt>
          <c:dPt>
            <c:idx val="3"/>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25B1-4931-8108-D9C20FC3896D}"/>
              </c:ext>
            </c:extLst>
          </c:dPt>
          <c:dLbls>
            <c:dLbl>
              <c:idx val="0"/>
              <c:layout>
                <c:manualLayout>
                  <c:x val="-0.109889909594634"/>
                  <c:y val="0.10216848106142763"/>
                </c:manualLayout>
              </c:layout>
              <c:tx>
                <c:rich>
                  <a:bodyPr/>
                  <a:lstStyle/>
                  <a:p>
                    <a:r>
                      <a:rPr lang="lt-LT">
                        <a:solidFill>
                          <a:schemeClr val="bg1"/>
                        </a:solidFill>
                      </a:rPr>
                      <a:t>157 asmenų</a:t>
                    </a:r>
                    <a:endParaRPr lang="en-US">
                      <a:solidFill>
                        <a:schemeClr val="bg1"/>
                      </a:solidFill>
                    </a:endParaRP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25B1-4931-8108-D9C20FC3896D}"/>
                </c:ext>
              </c:extLst>
            </c:dLbl>
            <c:dLbl>
              <c:idx val="1"/>
              <c:layout>
                <c:manualLayout>
                  <c:x val="-0.16167532443861185"/>
                  <c:y val="-0.2382217847769029"/>
                </c:manualLayout>
              </c:layout>
              <c:tx>
                <c:rich>
                  <a:bodyPr/>
                  <a:lstStyle/>
                  <a:p>
                    <a:r>
                      <a:rPr lang="lt-LT">
                        <a:solidFill>
                          <a:schemeClr val="bg1"/>
                        </a:solidFill>
                      </a:rPr>
                      <a:t>214 asmenų</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25B1-4931-8108-D9C20FC3896D}"/>
                </c:ext>
              </c:extLst>
            </c:dLbl>
            <c:dLbl>
              <c:idx val="2"/>
              <c:layout>
                <c:manualLayout>
                  <c:x val="0.13549066783318756"/>
                  <c:y val="4.9911400668824997E-2"/>
                </c:manualLayout>
              </c:layout>
              <c:tx>
                <c:rich>
                  <a:bodyPr/>
                  <a:lstStyle/>
                  <a:p>
                    <a:r>
                      <a:rPr lang="lt-LT">
                        <a:solidFill>
                          <a:schemeClr val="bg1"/>
                        </a:solidFill>
                      </a:rPr>
                      <a:t>250 asmenų</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25B1-4931-8108-D9C20FC389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Lapas1!$A$2:$A$5</c:f>
              <c:strCache>
                <c:ptCount val="3"/>
                <c:pt idx="0">
                  <c:v>2019 metai</c:v>
                </c:pt>
                <c:pt idx="1">
                  <c:v>2020 metai</c:v>
                </c:pt>
                <c:pt idx="2">
                  <c:v>2021 metai</c:v>
                </c:pt>
              </c:strCache>
            </c:strRef>
          </c:cat>
          <c:val>
            <c:numRef>
              <c:f>Lapas1!$B$2:$B$5</c:f>
              <c:numCache>
                <c:formatCode>General</c:formatCode>
                <c:ptCount val="4"/>
                <c:pt idx="0">
                  <c:v>157</c:v>
                </c:pt>
                <c:pt idx="1">
                  <c:v>214</c:v>
                </c:pt>
                <c:pt idx="2">
                  <c:v>250</c:v>
                </c:pt>
              </c:numCache>
            </c:numRef>
          </c:val>
          <c:extLst xmlns:c16r2="http://schemas.microsoft.com/office/drawing/2015/06/chart">
            <c:ext xmlns:c16="http://schemas.microsoft.com/office/drawing/2014/chart" uri="{C3380CC4-5D6E-409C-BE32-E72D297353CC}">
              <c16:uniqueId val="{00000008-25B1-4931-8108-D9C20FC3896D}"/>
            </c:ext>
          </c:extLst>
        </c:ser>
        <c:dLbls>
          <c:dLblPos val="outEnd"/>
          <c:showLegendKey val="0"/>
          <c:showVal val="1"/>
          <c:showCatName val="0"/>
          <c:showSerName val="0"/>
          <c:showPercent val="0"/>
          <c:showBubbleSize val="0"/>
          <c:showLeaderLines val="1"/>
        </c:dLbls>
      </c:pie3DChart>
      <c:spPr>
        <a:noFill/>
        <a:ln>
          <a:noFill/>
        </a:ln>
        <a:effectLst/>
      </c:spPr>
    </c:plotArea>
    <c:legend>
      <c:legendPos val="b"/>
      <c:legendEntry>
        <c:idx val="3"/>
        <c:delete val="1"/>
      </c:legendEntry>
      <c:layout>
        <c:manualLayout>
          <c:xMode val="edge"/>
          <c:yMode val="edge"/>
          <c:x val="0.17694517351997666"/>
          <c:y val="0.82986064241969759"/>
          <c:w val="0.66231335666375024"/>
          <c:h val="0.146329833770778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lumMod val="95000"/>
      </a:schemeClr>
    </a:solidFill>
    <a:ln w="9525" cap="flat" cmpd="sng" algn="ctr">
      <a:solidFill>
        <a:schemeClr val="bg1">
          <a:lumMod val="65000"/>
        </a:schemeClr>
      </a:solidFill>
      <a:round/>
    </a:ln>
    <a:effectLst/>
  </c:spPr>
  <c:txPr>
    <a:bodyPr/>
    <a:lstStyle/>
    <a:p>
      <a:pPr>
        <a:defRPr/>
      </a:pPr>
      <a:endParaRPr lang="lt-LT"/>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B5A376-2561-4E27-B1E4-F98AF7A1C32D}"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lt-LT"/>
        </a:p>
      </dgm:t>
    </dgm:pt>
    <dgm:pt modelId="{465ADD74-03C2-41F1-BD43-27974151FC8A}">
      <dgm:prSet phldrT="[Text]" custT="1">
        <dgm:style>
          <a:lnRef idx="1">
            <a:schemeClr val="accent4"/>
          </a:lnRef>
          <a:fillRef idx="2">
            <a:schemeClr val="accent4"/>
          </a:fillRef>
          <a:effectRef idx="1">
            <a:schemeClr val="accent4"/>
          </a:effectRef>
          <a:fontRef idx="minor">
            <a:schemeClr val="dk1"/>
          </a:fontRef>
        </dgm:style>
      </dgm:prSet>
      <dgm:spPr>
        <a:xfrm>
          <a:off x="885134" y="615475"/>
          <a:ext cx="4016969" cy="310950"/>
        </a:xfrm>
        <a:solidFill>
          <a:srgbClr val="FFC000">
            <a:lumMod val="60000"/>
            <a:lumOff val="40000"/>
          </a:srgbClr>
        </a:solidFill>
        <a:ln w="3175" cap="flat" cmpd="sng" algn="ctr">
          <a:solidFill>
            <a:sysClr val="windowText" lastClr="000000"/>
          </a:solidFill>
          <a:prstDash val="solid"/>
          <a:miter lim="800000"/>
        </a:ln>
        <a:effectLst/>
      </dgm:spPr>
      <dgm:t>
        <a:bodyPr/>
        <a:lstStyle/>
        <a:p>
          <a:pPr algn="ctr">
            <a:buNone/>
          </a:pPr>
          <a:r>
            <a:rPr lang="lt-LT" sz="800" b="0">
              <a:solidFill>
                <a:sysClr val="windowText" lastClr="000000"/>
              </a:solidFill>
              <a:latin typeface="Times New Roman" panose="02020603050405020304" pitchFamily="18" charset="0"/>
              <a:ea typeface="+mn-ea"/>
              <a:cs typeface="Times New Roman" panose="02020603050405020304" pitchFamily="18" charset="0"/>
            </a:rPr>
            <a:t>Sutartinių įsipareigojimų vykdymas, personalo politikos formavimas,  darbuotojų metinės veiklos vertinimas; </a:t>
          </a:r>
        </a:p>
      </dgm:t>
    </dgm:pt>
    <dgm:pt modelId="{821CCE9D-0F79-4823-9379-3E7C221E057A}" type="parTrans" cxnId="{F6502EC6-B8F2-4202-AAF8-E76AFE6E3C54}">
      <dgm:prSet>
        <dgm:style>
          <a:lnRef idx="1">
            <a:schemeClr val="dk1"/>
          </a:lnRef>
          <a:fillRef idx="0">
            <a:schemeClr val="dk1"/>
          </a:fillRef>
          <a:effectRef idx="0">
            <a:schemeClr val="dk1"/>
          </a:effectRef>
          <a:fontRef idx="minor">
            <a:schemeClr val="tx1"/>
          </a:fontRef>
        </dgm:style>
      </dgm:prSet>
      <dgm:spPr>
        <a:xfrm>
          <a:off x="546389" y="347830"/>
          <a:ext cx="338744" cy="423120"/>
        </a:xfrm>
        <a:noFill/>
        <a:ln w="6350" cap="flat" cmpd="sng" algn="ctr">
          <a:solidFill>
            <a:sysClr val="windowText" lastClr="000000"/>
          </a:solidFill>
          <a:prstDash val="solid"/>
          <a:miter lim="800000"/>
        </a:ln>
        <a:effectLst/>
      </dgm:spPr>
      <dgm:t>
        <a:bodyPr/>
        <a:lstStyle/>
        <a:p>
          <a:endParaRPr lang="lt-LT" sz="1650" baseline="0"/>
        </a:p>
      </dgm:t>
    </dgm:pt>
    <dgm:pt modelId="{E2588888-1103-4FDB-98CF-E39A033E4146}" type="sibTrans" cxnId="{F6502EC6-B8F2-4202-AAF8-E76AFE6E3C54}">
      <dgm:prSet/>
      <dgm:spPr/>
      <dgm:t>
        <a:bodyPr/>
        <a:lstStyle/>
        <a:p>
          <a:endParaRPr lang="lt-LT"/>
        </a:p>
      </dgm:t>
    </dgm:pt>
    <dgm:pt modelId="{4899D8E6-AB07-4C6D-8A9F-ECFA68E410DD}">
      <dgm:prSet phldrT="[Text]" custT="1"/>
      <dgm:spPr>
        <a:xfrm>
          <a:off x="890275" y="1819996"/>
          <a:ext cx="4011786" cy="363294"/>
        </a:xfrm>
        <a:solidFill>
          <a:srgbClr val="FFC000">
            <a:lumMod val="60000"/>
            <a:lumOff val="40000"/>
            <a:alpha val="90000"/>
          </a:srgbClr>
        </a:solidFill>
        <a:ln w="3175" cap="flat" cmpd="sng" algn="ctr">
          <a:solidFill>
            <a:sysClr val="windowText" lastClr="000000">
              <a:lumMod val="75000"/>
              <a:lumOff val="25000"/>
            </a:sysClr>
          </a:solidFill>
          <a:prstDash val="solid"/>
          <a:miter lim="800000"/>
        </a:ln>
        <a:effectLst/>
      </dgm:spPr>
      <dgm:t>
        <a:bodyPr/>
        <a:lstStyle/>
        <a:p>
          <a:pPr>
            <a:buNone/>
          </a:pPr>
          <a:r>
            <a:rPr lang="lt-LT" sz="800" b="0">
              <a:solidFill>
                <a:sysClr val="windowText" lastClr="000000"/>
              </a:solidFill>
              <a:latin typeface="Times New Roman" panose="02020603050405020304" pitchFamily="18" charset="0"/>
              <a:ea typeface="+mn-ea"/>
              <a:cs typeface="Times New Roman" panose="02020603050405020304" pitchFamily="18" charset="0"/>
            </a:rPr>
            <a:t>Atsiskaitymo su biudžetinių įstaigų buhalterijos darbuotojais teisėtumas, lėšų panaudojimo ekonomiškumas, taupumas, rezultatyvumas;</a:t>
          </a:r>
        </a:p>
      </dgm:t>
    </dgm:pt>
    <dgm:pt modelId="{70B2BDDE-3EE4-4C49-9AFE-66ED9F3E90AB}" type="parTrans" cxnId="{1F67ECA5-1F06-4B76-9B2F-2F030A0D6F03}">
      <dgm:prSet>
        <dgm:style>
          <a:lnRef idx="1">
            <a:schemeClr val="dk1"/>
          </a:lnRef>
          <a:fillRef idx="0">
            <a:schemeClr val="dk1"/>
          </a:fillRef>
          <a:effectRef idx="0">
            <a:schemeClr val="dk1"/>
          </a:effectRef>
          <a:fontRef idx="minor">
            <a:schemeClr val="tx1"/>
          </a:fontRef>
        </dgm:style>
      </dgm:prSet>
      <dgm:spPr>
        <a:xfrm>
          <a:off x="546389" y="347830"/>
          <a:ext cx="343886" cy="1653813"/>
        </a:xfrm>
        <a:noFill/>
        <a:ln w="6350" cap="flat" cmpd="sng" algn="ctr">
          <a:solidFill>
            <a:sysClr val="windowText" lastClr="000000"/>
          </a:solidFill>
          <a:prstDash val="solid"/>
          <a:miter lim="800000"/>
        </a:ln>
        <a:effectLst/>
      </dgm:spPr>
      <dgm:t>
        <a:bodyPr/>
        <a:lstStyle/>
        <a:p>
          <a:endParaRPr lang="lt-LT"/>
        </a:p>
      </dgm:t>
    </dgm:pt>
    <dgm:pt modelId="{02878776-47C1-46F4-953D-ABBA9E2910EC}" type="sibTrans" cxnId="{1F67ECA5-1F06-4B76-9B2F-2F030A0D6F03}">
      <dgm:prSet/>
      <dgm:spPr/>
      <dgm:t>
        <a:bodyPr/>
        <a:lstStyle/>
        <a:p>
          <a:endParaRPr lang="lt-LT"/>
        </a:p>
      </dgm:t>
    </dgm:pt>
    <dgm:pt modelId="{A71A26FB-331E-4CE4-A567-35937E61BC01}">
      <dgm:prSet phldrT="[Text]" custT="1"/>
      <dgm:spPr>
        <a:xfrm>
          <a:off x="890517" y="2276115"/>
          <a:ext cx="4041830" cy="233533"/>
        </a:xfrm>
        <a:solidFill>
          <a:srgbClr val="FFC000">
            <a:lumMod val="60000"/>
            <a:lumOff val="40000"/>
            <a:alpha val="90000"/>
          </a:srgbClr>
        </a:solidFill>
        <a:ln w="3175" cap="flat" cmpd="sng" algn="ctr">
          <a:solidFill>
            <a:sysClr val="windowText" lastClr="000000">
              <a:lumMod val="75000"/>
              <a:lumOff val="25000"/>
            </a:sysClr>
          </a:solidFill>
          <a:prstDash val="solid"/>
          <a:miter lim="800000"/>
        </a:ln>
        <a:effectLst/>
      </dgm:spPr>
      <dgm:t>
        <a:bodyPr/>
        <a:lstStyle/>
        <a:p>
          <a:pPr>
            <a:buNone/>
          </a:pPr>
          <a:r>
            <a:rPr lang="lt-LT" sz="800" b="0">
              <a:solidFill>
                <a:sysClr val="windowText" lastClr="000000"/>
              </a:solidFill>
              <a:latin typeface="Times New Roman" panose="02020603050405020304" pitchFamily="18" charset="0"/>
              <a:ea typeface="+mn-ea"/>
              <a:cs typeface="Times New Roman" panose="02020603050405020304" pitchFamily="18" charset="0"/>
            </a:rPr>
            <a:t>Viešųjų pirkimų planavimas, organizavimas ir vykdymas; </a:t>
          </a:r>
        </a:p>
      </dgm:t>
    </dgm:pt>
    <dgm:pt modelId="{032D1A4C-C187-40EF-BFB8-8BB51AD8D49E}" type="parTrans" cxnId="{689C1CFC-C806-4859-8F70-009B5AB8CB53}">
      <dgm:prSet>
        <dgm:style>
          <a:lnRef idx="1">
            <a:schemeClr val="dk1"/>
          </a:lnRef>
          <a:fillRef idx="0">
            <a:schemeClr val="dk1"/>
          </a:fillRef>
          <a:effectRef idx="0">
            <a:schemeClr val="dk1"/>
          </a:effectRef>
          <a:fontRef idx="minor">
            <a:schemeClr val="tx1"/>
          </a:fontRef>
        </dgm:style>
      </dgm:prSet>
      <dgm:spPr>
        <a:xfrm>
          <a:off x="546389" y="347830"/>
          <a:ext cx="344128" cy="2045052"/>
        </a:xfrm>
        <a:noFill/>
        <a:ln w="6350" cap="flat" cmpd="sng" algn="ctr">
          <a:solidFill>
            <a:sysClr val="windowText" lastClr="000000"/>
          </a:solidFill>
          <a:prstDash val="solid"/>
          <a:miter lim="800000"/>
        </a:ln>
        <a:effectLst/>
      </dgm:spPr>
      <dgm:t>
        <a:bodyPr/>
        <a:lstStyle/>
        <a:p>
          <a:endParaRPr lang="lt-LT"/>
        </a:p>
      </dgm:t>
    </dgm:pt>
    <dgm:pt modelId="{6AAC42B7-06A6-4564-BF0A-A2FDBF386AD6}" type="sibTrans" cxnId="{689C1CFC-C806-4859-8F70-009B5AB8CB53}">
      <dgm:prSet/>
      <dgm:spPr/>
      <dgm:t>
        <a:bodyPr/>
        <a:lstStyle/>
        <a:p>
          <a:endParaRPr lang="lt-LT"/>
        </a:p>
      </dgm:t>
    </dgm:pt>
    <dgm:pt modelId="{F99ADAC3-197B-48A3-9316-8556FA054A9F}">
      <dgm:prSet phldrT="[Text]" custT="1"/>
      <dgm:spPr>
        <a:xfrm>
          <a:off x="674" y="91769"/>
          <a:ext cx="5457150" cy="256061"/>
        </a:xfrm>
        <a:solidFill>
          <a:srgbClr val="ED7D31">
            <a:lumMod val="60000"/>
            <a:lumOff val="4000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lt-LT" sz="1100" b="1">
              <a:solidFill>
                <a:sysClr val="windowText" lastClr="000000"/>
              </a:solidFill>
              <a:latin typeface="Times New Roman" panose="02020603050405020304" pitchFamily="18" charset="0"/>
              <a:ea typeface="+mn-ea"/>
              <a:cs typeface="Times New Roman" panose="02020603050405020304" pitchFamily="18" charset="0"/>
            </a:rPr>
            <a:t>2021 m. vertintos audituotų subjektų veiklos sritys</a:t>
          </a:r>
        </a:p>
      </dgm:t>
    </dgm:pt>
    <dgm:pt modelId="{B649E6E2-89F1-4602-8D5C-C98C71DF0CCC}" type="parTrans" cxnId="{7C671511-8515-4B16-92B5-CD394930A03B}">
      <dgm:prSet/>
      <dgm:spPr/>
      <dgm:t>
        <a:bodyPr/>
        <a:lstStyle/>
        <a:p>
          <a:endParaRPr lang="lt-LT"/>
        </a:p>
      </dgm:t>
    </dgm:pt>
    <dgm:pt modelId="{E1AFB4CB-8488-4968-A4CE-D14BF5135C29}" type="sibTrans" cxnId="{7C671511-8515-4B16-92B5-CD394930A03B}">
      <dgm:prSet/>
      <dgm:spPr/>
      <dgm:t>
        <a:bodyPr/>
        <a:lstStyle/>
        <a:p>
          <a:endParaRPr lang="lt-LT"/>
        </a:p>
      </dgm:t>
    </dgm:pt>
    <dgm:pt modelId="{5A171801-EBAD-4D3D-90EE-226C1753D822}">
      <dgm:prSet phldrT="[Text]" custT="1"/>
      <dgm:spPr>
        <a:xfrm>
          <a:off x="896165" y="1007866"/>
          <a:ext cx="3974252" cy="256238"/>
        </a:xfrm>
        <a:solidFill>
          <a:srgbClr val="FFC000">
            <a:lumMod val="60000"/>
            <a:lumOff val="40000"/>
            <a:alpha val="90000"/>
          </a:srgbClr>
        </a:solidFill>
        <a:ln w="3175" cap="flat" cmpd="sng" algn="ctr">
          <a:solidFill>
            <a:sysClr val="windowText" lastClr="000000">
              <a:lumMod val="75000"/>
              <a:lumOff val="25000"/>
            </a:sysClr>
          </a:solidFill>
          <a:prstDash val="solid"/>
          <a:miter lim="800000"/>
        </a:ln>
        <a:effectLst/>
      </dgm:spPr>
      <dgm:t>
        <a:bodyPr/>
        <a:lstStyle/>
        <a:p>
          <a:pPr>
            <a:buNone/>
          </a:pPr>
          <a:r>
            <a:rPr lang="lt-LT" sz="800" b="0">
              <a:solidFill>
                <a:sysClr val="windowText" lastClr="000000"/>
              </a:solidFill>
              <a:latin typeface="Times New Roman" panose="02020603050405020304" pitchFamily="18" charset="0"/>
              <a:ea typeface="+mn-ea"/>
              <a:cs typeface="Times New Roman" panose="02020603050405020304" pitchFamily="18" charset="0"/>
            </a:rPr>
            <a:t>Biudžeto lėšų Nevyriausybinėms organizacijoms įgyvendinant projektus, panaudojimas;</a:t>
          </a:r>
        </a:p>
      </dgm:t>
    </dgm:pt>
    <dgm:pt modelId="{BB41094F-8B87-4863-A3C4-6FBA62B49747}" type="sibTrans" cxnId="{434A566E-969A-4E58-8382-4E1D0A319F40}">
      <dgm:prSet/>
      <dgm:spPr/>
      <dgm:t>
        <a:bodyPr/>
        <a:lstStyle/>
        <a:p>
          <a:endParaRPr lang="lt-LT"/>
        </a:p>
      </dgm:t>
    </dgm:pt>
    <dgm:pt modelId="{B1629532-8823-4D3C-A3A7-72D21E070893}" type="parTrans" cxnId="{434A566E-969A-4E58-8382-4E1D0A319F40}">
      <dgm:prSet>
        <dgm:style>
          <a:lnRef idx="1">
            <a:schemeClr val="dk1"/>
          </a:lnRef>
          <a:fillRef idx="0">
            <a:schemeClr val="dk1"/>
          </a:fillRef>
          <a:effectRef idx="0">
            <a:schemeClr val="dk1"/>
          </a:effectRef>
          <a:fontRef idx="minor">
            <a:schemeClr val="tx1"/>
          </a:fontRef>
        </dgm:style>
      </dgm:prSet>
      <dgm:spPr>
        <a:xfrm>
          <a:off x="546389" y="347830"/>
          <a:ext cx="349775" cy="788155"/>
        </a:xfrm>
        <a:noFill/>
        <a:ln w="6350" cap="flat" cmpd="sng" algn="ctr">
          <a:solidFill>
            <a:sysClr val="windowText" lastClr="000000"/>
          </a:solidFill>
          <a:prstDash val="solid"/>
          <a:miter lim="800000"/>
        </a:ln>
        <a:effectLst/>
      </dgm:spPr>
      <dgm:t>
        <a:bodyPr/>
        <a:lstStyle/>
        <a:p>
          <a:endParaRPr lang="lt-LT" baseline="0">
            <a:solidFill>
              <a:schemeClr val="accent1">
                <a:lumMod val="75000"/>
              </a:schemeClr>
            </a:solidFill>
          </a:endParaRPr>
        </a:p>
      </dgm:t>
    </dgm:pt>
    <dgm:pt modelId="{7930FD7F-4F88-408D-83C1-285CD30CEE8D}">
      <dgm:prSet phldrT="[Text]" custT="1"/>
      <dgm:spPr>
        <a:xfrm>
          <a:off x="890220" y="1371589"/>
          <a:ext cx="4001074" cy="332339"/>
        </a:xfrm>
        <a:solidFill>
          <a:srgbClr val="FFC000">
            <a:lumMod val="60000"/>
            <a:lumOff val="40000"/>
            <a:alpha val="90000"/>
          </a:srgbClr>
        </a:solidFill>
        <a:ln w="3175" cap="flat" cmpd="sng" algn="ctr">
          <a:solidFill>
            <a:sysClr val="windowText" lastClr="000000">
              <a:lumMod val="75000"/>
              <a:lumOff val="25000"/>
            </a:sysClr>
          </a:solidFill>
          <a:prstDash val="solid"/>
          <a:miter lim="800000"/>
        </a:ln>
        <a:effectLst/>
      </dgm:spPr>
      <dgm:t>
        <a:bodyPr/>
        <a:lstStyle/>
        <a:p>
          <a:pPr>
            <a:buNone/>
          </a:pPr>
          <a:r>
            <a:rPr lang="lt-LT" sz="800" b="0">
              <a:solidFill>
                <a:sysClr val="windowText" lastClr="000000"/>
              </a:solidFill>
              <a:latin typeface="Times New Roman" panose="02020603050405020304" pitchFamily="18" charset="0"/>
              <a:ea typeface="+mn-ea"/>
              <a:cs typeface="Times New Roman" panose="02020603050405020304" pitchFamily="18" charset="0"/>
            </a:rPr>
            <a:t>Administracinės naštos mažinimo 2019-2021 m. priemonių plane numatytų priemonių vykdymas;</a:t>
          </a:r>
        </a:p>
      </dgm:t>
    </dgm:pt>
    <dgm:pt modelId="{77456B4D-6B92-4C0C-98E7-D95AA14F1557}" type="sibTrans" cxnId="{A6881126-17D1-451E-B59E-80ED0DDAC030}">
      <dgm:prSet/>
      <dgm:spPr/>
      <dgm:t>
        <a:bodyPr/>
        <a:lstStyle/>
        <a:p>
          <a:endParaRPr lang="lt-LT"/>
        </a:p>
      </dgm:t>
    </dgm:pt>
    <dgm:pt modelId="{BAC7B90F-0D08-4B56-AB7E-9D9D26BC908E}" type="parTrans" cxnId="{A6881126-17D1-451E-B59E-80ED0DDAC030}">
      <dgm:prSet>
        <dgm:style>
          <a:lnRef idx="1">
            <a:schemeClr val="dk1"/>
          </a:lnRef>
          <a:fillRef idx="0">
            <a:schemeClr val="dk1"/>
          </a:fillRef>
          <a:effectRef idx="0">
            <a:schemeClr val="dk1"/>
          </a:effectRef>
          <a:fontRef idx="minor">
            <a:schemeClr val="tx1"/>
          </a:fontRef>
        </dgm:style>
      </dgm:prSet>
      <dgm:spPr>
        <a:xfrm>
          <a:off x="546389" y="347830"/>
          <a:ext cx="343830" cy="1189928"/>
        </a:xfrm>
        <a:noFill/>
        <a:ln w="6350" cap="flat" cmpd="sng" algn="ctr">
          <a:solidFill>
            <a:sysClr val="windowText" lastClr="000000"/>
          </a:solidFill>
          <a:prstDash val="solid"/>
          <a:miter lim="800000"/>
        </a:ln>
        <a:effectLst/>
      </dgm:spPr>
      <dgm:t>
        <a:bodyPr/>
        <a:lstStyle/>
        <a:p>
          <a:endParaRPr lang="lt-LT" b="1"/>
        </a:p>
      </dgm:t>
    </dgm:pt>
    <dgm:pt modelId="{0434DB64-50BA-4EF4-B2BA-F1C06CBAAF37}">
      <dgm:prSet custT="1"/>
      <dgm:spPr>
        <a:xfrm>
          <a:off x="1268115" y="2688065"/>
          <a:ext cx="3221990" cy="346400"/>
        </a:xfrm>
        <a:solidFill>
          <a:schemeClr val="accent4">
            <a:lumMod val="60000"/>
            <a:lumOff val="40000"/>
            <a:alpha val="90000"/>
          </a:schemeClr>
        </a:solidFill>
        <a:ln w="3175" cap="flat" cmpd="sng" algn="ctr">
          <a:solidFill>
            <a:schemeClr val="tx1">
              <a:lumMod val="75000"/>
              <a:lumOff val="25000"/>
            </a:schemeClr>
          </a:solidFill>
          <a:prstDash val="solid"/>
          <a:miter lim="800000"/>
        </a:ln>
        <a:effectLst/>
      </dgm:spPr>
      <dgm:t>
        <a:bodyPr/>
        <a:lstStyle/>
        <a:p>
          <a:r>
            <a:rPr lang="lt-LT" sz="800" b="0">
              <a:solidFill>
                <a:sysClr val="windowText" lastClr="000000"/>
              </a:solidFill>
              <a:latin typeface="Times New Roman" panose="02020603050405020304" pitchFamily="18" charset="0"/>
              <a:ea typeface="+mn-ea"/>
              <a:cs typeface="Times New Roman" panose="02020603050405020304" pitchFamily="18" charset="0"/>
            </a:rPr>
            <a:t>Audituotų subjektų vidaus kontrolės ir rizikos veiksnių vertinimas</a:t>
          </a:r>
          <a:r>
            <a:rPr lang="lt-LT" sz="1000" b="0">
              <a:solidFill>
                <a:sysClr val="windowText" lastClr="000000"/>
              </a:solidFill>
              <a:latin typeface="Times New Roman" panose="02020603050405020304" pitchFamily="18" charset="0"/>
              <a:ea typeface="+mn-ea"/>
              <a:cs typeface="Times New Roman" panose="02020603050405020304" pitchFamily="18" charset="0"/>
            </a:rPr>
            <a:t>.</a:t>
          </a:r>
        </a:p>
      </dgm:t>
    </dgm:pt>
    <dgm:pt modelId="{D934E7B8-488D-43A2-B66E-A55B250D6C4C}" type="parTrans" cxnId="{58DCC473-D3E0-49DF-B982-2126E5B2BBA4}">
      <dgm:prSet/>
      <dgm:spPr/>
      <dgm:t>
        <a:bodyPr/>
        <a:lstStyle/>
        <a:p>
          <a:endParaRPr lang="lt-LT"/>
        </a:p>
      </dgm:t>
    </dgm:pt>
    <dgm:pt modelId="{62C2AEEF-228C-4A34-A087-FC5EA46A45F6}" type="sibTrans" cxnId="{58DCC473-D3E0-49DF-B982-2126E5B2BBA4}">
      <dgm:prSet/>
      <dgm:spPr/>
      <dgm:t>
        <a:bodyPr/>
        <a:lstStyle/>
        <a:p>
          <a:endParaRPr lang="lt-LT"/>
        </a:p>
      </dgm:t>
    </dgm:pt>
    <dgm:pt modelId="{AB32EAA1-9666-465C-8FFE-8E3258A19F04}" type="pres">
      <dgm:prSet presAssocID="{CAB5A376-2561-4E27-B1E4-F98AF7A1C32D}" presName="diagram" presStyleCnt="0">
        <dgm:presLayoutVars>
          <dgm:chPref val="1"/>
          <dgm:dir/>
          <dgm:animOne val="branch"/>
          <dgm:animLvl val="lvl"/>
          <dgm:resizeHandles/>
        </dgm:presLayoutVars>
      </dgm:prSet>
      <dgm:spPr/>
      <dgm:t>
        <a:bodyPr/>
        <a:lstStyle/>
        <a:p>
          <a:endParaRPr lang="lt-LT"/>
        </a:p>
      </dgm:t>
    </dgm:pt>
    <dgm:pt modelId="{DFF2B3B9-42EA-433C-9EC0-53D67BAEF2B3}" type="pres">
      <dgm:prSet presAssocID="{F99ADAC3-197B-48A3-9316-8556FA054A9F}" presName="root" presStyleCnt="0"/>
      <dgm:spPr/>
    </dgm:pt>
    <dgm:pt modelId="{425CB223-89DB-411D-AD87-611842A14540}" type="pres">
      <dgm:prSet presAssocID="{F99ADAC3-197B-48A3-9316-8556FA054A9F}" presName="rootComposite" presStyleCnt="0"/>
      <dgm:spPr/>
    </dgm:pt>
    <dgm:pt modelId="{DFB5272B-0A0B-4228-8CBA-D6CB9E21C48B}" type="pres">
      <dgm:prSet presAssocID="{F99ADAC3-197B-48A3-9316-8556FA054A9F}" presName="rootText" presStyleLbl="node1" presStyleIdx="0" presStyleCnt="1" custScaleX="630076" custScaleY="59129" custLinFactNeighborX="1415" custLinFactNeighborY="-37075"/>
      <dgm:spPr>
        <a:prstGeom prst="roundRect">
          <a:avLst>
            <a:gd name="adj" fmla="val 10000"/>
          </a:avLst>
        </a:prstGeom>
      </dgm:spPr>
      <dgm:t>
        <a:bodyPr/>
        <a:lstStyle/>
        <a:p>
          <a:endParaRPr lang="lt-LT"/>
        </a:p>
      </dgm:t>
    </dgm:pt>
    <dgm:pt modelId="{BBB90798-6A72-4272-931D-7690C4ED857D}" type="pres">
      <dgm:prSet presAssocID="{F99ADAC3-197B-48A3-9316-8556FA054A9F}" presName="rootConnector" presStyleLbl="node1" presStyleIdx="0" presStyleCnt="1"/>
      <dgm:spPr/>
      <dgm:t>
        <a:bodyPr/>
        <a:lstStyle/>
        <a:p>
          <a:endParaRPr lang="lt-LT"/>
        </a:p>
      </dgm:t>
    </dgm:pt>
    <dgm:pt modelId="{F26EB035-BC4E-4654-B7B7-1B13EE3245F0}" type="pres">
      <dgm:prSet presAssocID="{F99ADAC3-197B-48A3-9316-8556FA054A9F}" presName="childShape" presStyleCnt="0"/>
      <dgm:spPr/>
    </dgm:pt>
    <dgm:pt modelId="{5E61C871-292B-4D8C-B35D-18F21E34B62F}" type="pres">
      <dgm:prSet presAssocID="{821CCE9D-0F79-4823-9379-3E7C221E057A}" presName="Name13" presStyleLbl="parChTrans1D2" presStyleIdx="0" presStyleCnt="6"/>
      <dgm:spPr>
        <a:custGeom>
          <a:avLst/>
          <a:gdLst/>
          <a:ahLst/>
          <a:cxnLst/>
          <a:rect l="0" t="0" r="0" b="0"/>
          <a:pathLst>
            <a:path>
              <a:moveTo>
                <a:pt x="0" y="0"/>
              </a:moveTo>
              <a:lnTo>
                <a:pt x="0" y="336717"/>
              </a:lnTo>
              <a:lnTo>
                <a:pt x="253225" y="336717"/>
              </a:lnTo>
            </a:path>
          </a:pathLst>
        </a:custGeom>
      </dgm:spPr>
      <dgm:t>
        <a:bodyPr/>
        <a:lstStyle/>
        <a:p>
          <a:endParaRPr lang="lt-LT"/>
        </a:p>
      </dgm:t>
    </dgm:pt>
    <dgm:pt modelId="{5886F7A6-E9F3-4069-9A04-A862F612C918}" type="pres">
      <dgm:prSet presAssocID="{465ADD74-03C2-41F1-BD43-27974151FC8A}" presName="childText" presStyleLbl="bgAcc1" presStyleIdx="0" presStyleCnt="6" custScaleX="579743" custScaleY="71804" custLinFactNeighborX="-29822" custLinFactNeighborY="-271">
        <dgm:presLayoutVars>
          <dgm:bulletEnabled val="1"/>
        </dgm:presLayoutVars>
      </dgm:prSet>
      <dgm:spPr>
        <a:prstGeom prst="roundRect">
          <a:avLst>
            <a:gd name="adj" fmla="val 10000"/>
          </a:avLst>
        </a:prstGeom>
      </dgm:spPr>
      <dgm:t>
        <a:bodyPr/>
        <a:lstStyle/>
        <a:p>
          <a:endParaRPr lang="lt-LT"/>
        </a:p>
      </dgm:t>
    </dgm:pt>
    <dgm:pt modelId="{31861183-49B1-4DD7-AD34-4AD45435B4BC}" type="pres">
      <dgm:prSet presAssocID="{B1629532-8823-4D3C-A3A7-72D21E070893}" presName="Name13" presStyleLbl="parChTrans1D2" presStyleIdx="1" presStyleCnt="6"/>
      <dgm:spPr>
        <a:custGeom>
          <a:avLst/>
          <a:gdLst/>
          <a:ahLst/>
          <a:cxnLst/>
          <a:rect l="0" t="0" r="0" b="0"/>
          <a:pathLst>
            <a:path>
              <a:moveTo>
                <a:pt x="0" y="0"/>
              </a:moveTo>
              <a:lnTo>
                <a:pt x="0" y="800591"/>
              </a:lnTo>
              <a:lnTo>
                <a:pt x="270222" y="800591"/>
              </a:lnTo>
            </a:path>
          </a:pathLst>
        </a:custGeom>
      </dgm:spPr>
      <dgm:t>
        <a:bodyPr/>
        <a:lstStyle/>
        <a:p>
          <a:endParaRPr lang="lt-LT"/>
        </a:p>
      </dgm:t>
    </dgm:pt>
    <dgm:pt modelId="{83769869-E978-4827-B385-45170B86891F}" type="pres">
      <dgm:prSet presAssocID="{5A171801-EBAD-4D3D-90EE-226C1753D822}" presName="childText" presStyleLbl="bgAcc1" presStyleIdx="1" presStyleCnt="6" custScaleX="573578" custScaleY="59170" custLinFactNeighborX="-28230" custLinFactNeighborY="-6465">
        <dgm:presLayoutVars>
          <dgm:bulletEnabled val="1"/>
        </dgm:presLayoutVars>
      </dgm:prSet>
      <dgm:spPr>
        <a:prstGeom prst="roundRect">
          <a:avLst>
            <a:gd name="adj" fmla="val 10000"/>
          </a:avLst>
        </a:prstGeom>
      </dgm:spPr>
      <dgm:t>
        <a:bodyPr/>
        <a:lstStyle/>
        <a:p>
          <a:endParaRPr lang="lt-LT"/>
        </a:p>
      </dgm:t>
    </dgm:pt>
    <dgm:pt modelId="{B8B9ED69-CB90-4940-A2A2-36109BC85806}" type="pres">
      <dgm:prSet presAssocID="{BAC7B90F-0D08-4B56-AB7E-9D9D26BC908E}" presName="Name13" presStyleLbl="parChTrans1D2" presStyleIdx="2" presStyleCnt="6"/>
      <dgm:spPr>
        <a:custGeom>
          <a:avLst/>
          <a:gdLst/>
          <a:ahLst/>
          <a:cxnLst/>
          <a:rect l="0" t="0" r="0" b="0"/>
          <a:pathLst>
            <a:path>
              <a:moveTo>
                <a:pt x="0" y="0"/>
              </a:moveTo>
              <a:lnTo>
                <a:pt x="0" y="1203505"/>
              </a:lnTo>
              <a:lnTo>
                <a:pt x="275271" y="1203505"/>
              </a:lnTo>
            </a:path>
          </a:pathLst>
        </a:custGeom>
      </dgm:spPr>
      <dgm:t>
        <a:bodyPr/>
        <a:lstStyle/>
        <a:p>
          <a:endParaRPr lang="lt-LT"/>
        </a:p>
      </dgm:t>
    </dgm:pt>
    <dgm:pt modelId="{1FD8A3CA-5625-42D2-8073-FB2049AF670B}" type="pres">
      <dgm:prSet presAssocID="{7930FD7F-4F88-408D-83C1-285CD30CEE8D}" presName="childText" presStyleLbl="bgAcc1" presStyleIdx="2" presStyleCnt="6" custScaleX="577449" custScaleY="76743" custLinFactNeighborX="-29088" custLinFactNeighborY="-6645">
        <dgm:presLayoutVars>
          <dgm:bulletEnabled val="1"/>
        </dgm:presLayoutVars>
      </dgm:prSet>
      <dgm:spPr>
        <a:prstGeom prst="roundRect">
          <a:avLst>
            <a:gd name="adj" fmla="val 10000"/>
          </a:avLst>
        </a:prstGeom>
      </dgm:spPr>
      <dgm:t>
        <a:bodyPr/>
        <a:lstStyle/>
        <a:p>
          <a:endParaRPr lang="lt-LT"/>
        </a:p>
      </dgm:t>
    </dgm:pt>
    <dgm:pt modelId="{C19AE8E7-7657-4C12-A54B-0E594E994193}" type="pres">
      <dgm:prSet presAssocID="{70B2BDDE-3EE4-4C49-9AFE-66ED9F3E90AB}" presName="Name13" presStyleLbl="parChTrans1D2" presStyleIdx="3" presStyleCnt="6"/>
      <dgm:spPr>
        <a:custGeom>
          <a:avLst/>
          <a:gdLst/>
          <a:ahLst/>
          <a:cxnLst/>
          <a:rect l="0" t="0" r="0" b="0"/>
          <a:pathLst>
            <a:path>
              <a:moveTo>
                <a:pt x="0" y="0"/>
              </a:moveTo>
              <a:lnTo>
                <a:pt x="0" y="1635960"/>
              </a:lnTo>
              <a:lnTo>
                <a:pt x="275831" y="1635960"/>
              </a:lnTo>
            </a:path>
          </a:pathLst>
        </a:custGeom>
      </dgm:spPr>
      <dgm:t>
        <a:bodyPr/>
        <a:lstStyle/>
        <a:p>
          <a:endParaRPr lang="lt-LT"/>
        </a:p>
      </dgm:t>
    </dgm:pt>
    <dgm:pt modelId="{74E3EAD1-ED04-4C8A-89F9-D22A01BA171A}" type="pres">
      <dgm:prSet presAssocID="{4899D8E6-AB07-4C6D-8A9F-ECFA68E410DD}" presName="childText" presStyleLbl="bgAcc1" presStyleIdx="3" presStyleCnt="6" custScaleX="578995" custScaleY="83891" custLinFactNeighborX="-29080" custLinFactNeighborY="-4843">
        <dgm:presLayoutVars>
          <dgm:bulletEnabled val="1"/>
        </dgm:presLayoutVars>
      </dgm:prSet>
      <dgm:spPr>
        <a:prstGeom prst="roundRect">
          <a:avLst>
            <a:gd name="adj" fmla="val 10000"/>
          </a:avLst>
        </a:prstGeom>
      </dgm:spPr>
      <dgm:t>
        <a:bodyPr/>
        <a:lstStyle/>
        <a:p>
          <a:endParaRPr lang="lt-LT"/>
        </a:p>
      </dgm:t>
    </dgm:pt>
    <dgm:pt modelId="{1507582F-6D72-4F06-8EF8-7DA7745AA268}" type="pres">
      <dgm:prSet presAssocID="{032D1A4C-C187-40EF-BFB8-8BB51AD8D49E}" presName="Name13" presStyleLbl="parChTrans1D2" presStyleIdx="4" presStyleCnt="6"/>
      <dgm:spPr>
        <a:custGeom>
          <a:avLst/>
          <a:gdLst/>
          <a:ahLst/>
          <a:cxnLst/>
          <a:rect l="0" t="0" r="0" b="0"/>
          <a:pathLst>
            <a:path>
              <a:moveTo>
                <a:pt x="0" y="0"/>
              </a:moveTo>
              <a:lnTo>
                <a:pt x="0" y="2053366"/>
              </a:lnTo>
              <a:lnTo>
                <a:pt x="276025" y="2053366"/>
              </a:lnTo>
            </a:path>
          </a:pathLst>
        </a:custGeom>
      </dgm:spPr>
      <dgm:t>
        <a:bodyPr/>
        <a:lstStyle/>
        <a:p>
          <a:endParaRPr lang="lt-LT"/>
        </a:p>
      </dgm:t>
    </dgm:pt>
    <dgm:pt modelId="{0637F0A7-1948-4C4F-8E7A-0D825326A4AD}" type="pres">
      <dgm:prSet presAssocID="{A71A26FB-331E-4CE4-A567-35937E61BC01}" presName="childText" presStyleLbl="bgAcc1" presStyleIdx="4" presStyleCnt="6" custScaleX="583331" custScaleY="53927" custLinFactNeighborX="-29045" custLinFactNeighborY="-8408">
        <dgm:presLayoutVars>
          <dgm:bulletEnabled val="1"/>
        </dgm:presLayoutVars>
      </dgm:prSet>
      <dgm:spPr>
        <a:prstGeom prst="roundRect">
          <a:avLst>
            <a:gd name="adj" fmla="val 10000"/>
          </a:avLst>
        </a:prstGeom>
      </dgm:spPr>
      <dgm:t>
        <a:bodyPr/>
        <a:lstStyle/>
        <a:p>
          <a:endParaRPr lang="lt-LT"/>
        </a:p>
      </dgm:t>
    </dgm:pt>
    <dgm:pt modelId="{6631E0D5-02BE-4E7A-9B74-829CCEC22727}" type="pres">
      <dgm:prSet presAssocID="{D934E7B8-488D-43A2-B66E-A55B250D6C4C}" presName="Name13" presStyleLbl="parChTrans1D2" presStyleIdx="5" presStyleCnt="6"/>
      <dgm:spPr>
        <a:custGeom>
          <a:avLst/>
          <a:gdLst/>
          <a:ahLst/>
          <a:cxnLst/>
          <a:rect l="0" t="0" r="0" b="0"/>
          <a:pathLst>
            <a:path>
              <a:moveTo>
                <a:pt x="0" y="0"/>
              </a:moveTo>
              <a:lnTo>
                <a:pt x="0" y="2493099"/>
              </a:lnTo>
              <a:lnTo>
                <a:pt x="275781" y="2493099"/>
              </a:lnTo>
            </a:path>
          </a:pathLst>
        </a:custGeom>
      </dgm:spPr>
      <dgm:t>
        <a:bodyPr/>
        <a:lstStyle/>
        <a:p>
          <a:endParaRPr lang="lt-LT"/>
        </a:p>
      </dgm:t>
    </dgm:pt>
    <dgm:pt modelId="{C6EA3907-587C-4EB8-8004-57B7121406A8}" type="pres">
      <dgm:prSet presAssocID="{0434DB64-50BA-4EF4-B2BA-F1C06CBAAF37}" presName="childText" presStyleLbl="bgAcc1" presStyleIdx="5" presStyleCnt="6" custScaleX="581334" custScaleY="58174" custLinFactNeighborX="-27295" custLinFactNeighborY="-17298">
        <dgm:presLayoutVars>
          <dgm:bulletEnabled val="1"/>
        </dgm:presLayoutVars>
      </dgm:prSet>
      <dgm:spPr>
        <a:prstGeom prst="roundRect">
          <a:avLst>
            <a:gd name="adj" fmla="val 10000"/>
          </a:avLst>
        </a:prstGeom>
      </dgm:spPr>
      <dgm:t>
        <a:bodyPr/>
        <a:lstStyle/>
        <a:p>
          <a:endParaRPr lang="lt-LT"/>
        </a:p>
      </dgm:t>
    </dgm:pt>
  </dgm:ptLst>
  <dgm:cxnLst>
    <dgm:cxn modelId="{0873A79D-00EB-4064-B338-3B3DD5E39D87}" type="presOf" srcId="{F99ADAC3-197B-48A3-9316-8556FA054A9F}" destId="{DFB5272B-0A0B-4228-8CBA-D6CB9E21C48B}" srcOrd="0" destOrd="0" presId="urn:microsoft.com/office/officeart/2005/8/layout/hierarchy3"/>
    <dgm:cxn modelId="{0A705A20-09BC-4343-95FE-85972CD76C58}" type="presOf" srcId="{A71A26FB-331E-4CE4-A567-35937E61BC01}" destId="{0637F0A7-1948-4C4F-8E7A-0D825326A4AD}" srcOrd="0" destOrd="0" presId="urn:microsoft.com/office/officeart/2005/8/layout/hierarchy3"/>
    <dgm:cxn modelId="{5BB9C557-87D4-486F-8FFC-1DDA9CB58332}" type="presOf" srcId="{F99ADAC3-197B-48A3-9316-8556FA054A9F}" destId="{BBB90798-6A72-4272-931D-7690C4ED857D}" srcOrd="1" destOrd="0" presId="urn:microsoft.com/office/officeart/2005/8/layout/hierarchy3"/>
    <dgm:cxn modelId="{F6502EC6-B8F2-4202-AAF8-E76AFE6E3C54}" srcId="{F99ADAC3-197B-48A3-9316-8556FA054A9F}" destId="{465ADD74-03C2-41F1-BD43-27974151FC8A}" srcOrd="0" destOrd="0" parTransId="{821CCE9D-0F79-4823-9379-3E7C221E057A}" sibTransId="{E2588888-1103-4FDB-98CF-E39A033E4146}"/>
    <dgm:cxn modelId="{B99B75F1-D012-466E-A658-658D5F95E9EB}" type="presOf" srcId="{D934E7B8-488D-43A2-B66E-A55B250D6C4C}" destId="{6631E0D5-02BE-4E7A-9B74-829CCEC22727}" srcOrd="0" destOrd="0" presId="urn:microsoft.com/office/officeart/2005/8/layout/hierarchy3"/>
    <dgm:cxn modelId="{E6F628FF-83EA-4433-B8A0-FA6EB8A905A2}" type="presOf" srcId="{5A171801-EBAD-4D3D-90EE-226C1753D822}" destId="{83769869-E978-4827-B385-45170B86891F}" srcOrd="0" destOrd="0" presId="urn:microsoft.com/office/officeart/2005/8/layout/hierarchy3"/>
    <dgm:cxn modelId="{35799B2B-E761-4A97-AF81-FFA9FDA7B648}" type="presOf" srcId="{CAB5A376-2561-4E27-B1E4-F98AF7A1C32D}" destId="{AB32EAA1-9666-465C-8FFE-8E3258A19F04}" srcOrd="0" destOrd="0" presId="urn:microsoft.com/office/officeart/2005/8/layout/hierarchy3"/>
    <dgm:cxn modelId="{E72EC434-9DD9-4744-8A0B-76A2319B9480}" type="presOf" srcId="{465ADD74-03C2-41F1-BD43-27974151FC8A}" destId="{5886F7A6-E9F3-4069-9A04-A862F612C918}" srcOrd="0" destOrd="0" presId="urn:microsoft.com/office/officeart/2005/8/layout/hierarchy3"/>
    <dgm:cxn modelId="{C9580AB5-A367-4AFE-B96B-08F6725D9EFD}" type="presOf" srcId="{4899D8E6-AB07-4C6D-8A9F-ECFA68E410DD}" destId="{74E3EAD1-ED04-4C8A-89F9-D22A01BA171A}" srcOrd="0" destOrd="0" presId="urn:microsoft.com/office/officeart/2005/8/layout/hierarchy3"/>
    <dgm:cxn modelId="{93A13AC9-1113-4695-855A-27536FE47CCD}" type="presOf" srcId="{0434DB64-50BA-4EF4-B2BA-F1C06CBAAF37}" destId="{C6EA3907-587C-4EB8-8004-57B7121406A8}" srcOrd="0" destOrd="0" presId="urn:microsoft.com/office/officeart/2005/8/layout/hierarchy3"/>
    <dgm:cxn modelId="{58DCC473-D3E0-49DF-B982-2126E5B2BBA4}" srcId="{F99ADAC3-197B-48A3-9316-8556FA054A9F}" destId="{0434DB64-50BA-4EF4-B2BA-F1C06CBAAF37}" srcOrd="5" destOrd="0" parTransId="{D934E7B8-488D-43A2-B66E-A55B250D6C4C}" sibTransId="{62C2AEEF-228C-4A34-A087-FC5EA46A45F6}"/>
    <dgm:cxn modelId="{0EC100B9-AB3D-4B3B-9AC9-353EAFC68A69}" type="presOf" srcId="{032D1A4C-C187-40EF-BFB8-8BB51AD8D49E}" destId="{1507582F-6D72-4F06-8EF8-7DA7745AA268}" srcOrd="0" destOrd="0" presId="urn:microsoft.com/office/officeart/2005/8/layout/hierarchy3"/>
    <dgm:cxn modelId="{CEB68286-3530-4068-8B30-B18FF42FF8CE}" type="presOf" srcId="{821CCE9D-0F79-4823-9379-3E7C221E057A}" destId="{5E61C871-292B-4D8C-B35D-18F21E34B62F}" srcOrd="0" destOrd="0" presId="urn:microsoft.com/office/officeart/2005/8/layout/hierarchy3"/>
    <dgm:cxn modelId="{1F67ECA5-1F06-4B76-9B2F-2F030A0D6F03}" srcId="{F99ADAC3-197B-48A3-9316-8556FA054A9F}" destId="{4899D8E6-AB07-4C6D-8A9F-ECFA68E410DD}" srcOrd="3" destOrd="0" parTransId="{70B2BDDE-3EE4-4C49-9AFE-66ED9F3E90AB}" sibTransId="{02878776-47C1-46F4-953D-ABBA9E2910EC}"/>
    <dgm:cxn modelId="{847B7B16-D22B-405E-8FC7-F563433AFDFB}" type="presOf" srcId="{B1629532-8823-4D3C-A3A7-72D21E070893}" destId="{31861183-49B1-4DD7-AD34-4AD45435B4BC}" srcOrd="0" destOrd="0" presId="urn:microsoft.com/office/officeart/2005/8/layout/hierarchy3"/>
    <dgm:cxn modelId="{689C1CFC-C806-4859-8F70-009B5AB8CB53}" srcId="{F99ADAC3-197B-48A3-9316-8556FA054A9F}" destId="{A71A26FB-331E-4CE4-A567-35937E61BC01}" srcOrd="4" destOrd="0" parTransId="{032D1A4C-C187-40EF-BFB8-8BB51AD8D49E}" sibTransId="{6AAC42B7-06A6-4564-BF0A-A2FDBF386AD6}"/>
    <dgm:cxn modelId="{337DBE14-7D53-4A27-8443-EBB7D00F4F9E}" type="presOf" srcId="{BAC7B90F-0D08-4B56-AB7E-9D9D26BC908E}" destId="{B8B9ED69-CB90-4940-A2A2-36109BC85806}" srcOrd="0" destOrd="0" presId="urn:microsoft.com/office/officeart/2005/8/layout/hierarchy3"/>
    <dgm:cxn modelId="{AA73C82D-D95D-40CF-9498-8302B2B851C2}" type="presOf" srcId="{7930FD7F-4F88-408D-83C1-285CD30CEE8D}" destId="{1FD8A3CA-5625-42D2-8073-FB2049AF670B}" srcOrd="0" destOrd="0" presId="urn:microsoft.com/office/officeart/2005/8/layout/hierarchy3"/>
    <dgm:cxn modelId="{A6881126-17D1-451E-B59E-80ED0DDAC030}" srcId="{F99ADAC3-197B-48A3-9316-8556FA054A9F}" destId="{7930FD7F-4F88-408D-83C1-285CD30CEE8D}" srcOrd="2" destOrd="0" parTransId="{BAC7B90F-0D08-4B56-AB7E-9D9D26BC908E}" sibTransId="{77456B4D-6B92-4C0C-98E7-D95AA14F1557}"/>
    <dgm:cxn modelId="{7C671511-8515-4B16-92B5-CD394930A03B}" srcId="{CAB5A376-2561-4E27-B1E4-F98AF7A1C32D}" destId="{F99ADAC3-197B-48A3-9316-8556FA054A9F}" srcOrd="0" destOrd="0" parTransId="{B649E6E2-89F1-4602-8D5C-C98C71DF0CCC}" sibTransId="{E1AFB4CB-8488-4968-A4CE-D14BF5135C29}"/>
    <dgm:cxn modelId="{434A566E-969A-4E58-8382-4E1D0A319F40}" srcId="{F99ADAC3-197B-48A3-9316-8556FA054A9F}" destId="{5A171801-EBAD-4D3D-90EE-226C1753D822}" srcOrd="1" destOrd="0" parTransId="{B1629532-8823-4D3C-A3A7-72D21E070893}" sibTransId="{BB41094F-8B87-4863-A3C4-6FBA62B49747}"/>
    <dgm:cxn modelId="{D55908CA-CED8-41D0-BC62-C746FD5165DD}" type="presOf" srcId="{70B2BDDE-3EE4-4C49-9AFE-66ED9F3E90AB}" destId="{C19AE8E7-7657-4C12-A54B-0E594E994193}" srcOrd="0" destOrd="0" presId="urn:microsoft.com/office/officeart/2005/8/layout/hierarchy3"/>
    <dgm:cxn modelId="{A8075CC6-E4D1-4388-BE80-55300E300573}" type="presParOf" srcId="{AB32EAA1-9666-465C-8FFE-8E3258A19F04}" destId="{DFF2B3B9-42EA-433C-9EC0-53D67BAEF2B3}" srcOrd="0" destOrd="0" presId="urn:microsoft.com/office/officeart/2005/8/layout/hierarchy3"/>
    <dgm:cxn modelId="{5233AA33-D144-4E6C-8033-CFA6C4E0F386}" type="presParOf" srcId="{DFF2B3B9-42EA-433C-9EC0-53D67BAEF2B3}" destId="{425CB223-89DB-411D-AD87-611842A14540}" srcOrd="0" destOrd="0" presId="urn:microsoft.com/office/officeart/2005/8/layout/hierarchy3"/>
    <dgm:cxn modelId="{476C415A-E99E-43C2-A3E7-A26D1EE18174}" type="presParOf" srcId="{425CB223-89DB-411D-AD87-611842A14540}" destId="{DFB5272B-0A0B-4228-8CBA-D6CB9E21C48B}" srcOrd="0" destOrd="0" presId="urn:microsoft.com/office/officeart/2005/8/layout/hierarchy3"/>
    <dgm:cxn modelId="{491DEC79-C993-492E-8608-4F45FB10B18D}" type="presParOf" srcId="{425CB223-89DB-411D-AD87-611842A14540}" destId="{BBB90798-6A72-4272-931D-7690C4ED857D}" srcOrd="1" destOrd="0" presId="urn:microsoft.com/office/officeart/2005/8/layout/hierarchy3"/>
    <dgm:cxn modelId="{2B4FA52A-8923-4BBF-A135-65365108D73C}" type="presParOf" srcId="{DFF2B3B9-42EA-433C-9EC0-53D67BAEF2B3}" destId="{F26EB035-BC4E-4654-B7B7-1B13EE3245F0}" srcOrd="1" destOrd="0" presId="urn:microsoft.com/office/officeart/2005/8/layout/hierarchy3"/>
    <dgm:cxn modelId="{0E9E401A-9DC4-4359-83C7-436F1A105CB5}" type="presParOf" srcId="{F26EB035-BC4E-4654-B7B7-1B13EE3245F0}" destId="{5E61C871-292B-4D8C-B35D-18F21E34B62F}" srcOrd="0" destOrd="0" presId="urn:microsoft.com/office/officeart/2005/8/layout/hierarchy3"/>
    <dgm:cxn modelId="{A0F7F7AB-1888-45BC-A30D-4E41ED6CDE96}" type="presParOf" srcId="{F26EB035-BC4E-4654-B7B7-1B13EE3245F0}" destId="{5886F7A6-E9F3-4069-9A04-A862F612C918}" srcOrd="1" destOrd="0" presId="urn:microsoft.com/office/officeart/2005/8/layout/hierarchy3"/>
    <dgm:cxn modelId="{43104830-D90E-4841-878E-EE6393429083}" type="presParOf" srcId="{F26EB035-BC4E-4654-B7B7-1B13EE3245F0}" destId="{31861183-49B1-4DD7-AD34-4AD45435B4BC}" srcOrd="2" destOrd="0" presId="urn:microsoft.com/office/officeart/2005/8/layout/hierarchy3"/>
    <dgm:cxn modelId="{154E5E2D-FC01-47DC-BD93-7B3363336F2D}" type="presParOf" srcId="{F26EB035-BC4E-4654-B7B7-1B13EE3245F0}" destId="{83769869-E978-4827-B385-45170B86891F}" srcOrd="3" destOrd="0" presId="urn:microsoft.com/office/officeart/2005/8/layout/hierarchy3"/>
    <dgm:cxn modelId="{5FD3D774-B5AC-4E33-8026-5CBFFCF83E6C}" type="presParOf" srcId="{F26EB035-BC4E-4654-B7B7-1B13EE3245F0}" destId="{B8B9ED69-CB90-4940-A2A2-36109BC85806}" srcOrd="4" destOrd="0" presId="urn:microsoft.com/office/officeart/2005/8/layout/hierarchy3"/>
    <dgm:cxn modelId="{1F5A27B5-456C-4330-94A4-5FADC0FF2144}" type="presParOf" srcId="{F26EB035-BC4E-4654-B7B7-1B13EE3245F0}" destId="{1FD8A3CA-5625-42D2-8073-FB2049AF670B}" srcOrd="5" destOrd="0" presId="urn:microsoft.com/office/officeart/2005/8/layout/hierarchy3"/>
    <dgm:cxn modelId="{2BC7FEFB-B0F0-480C-86D7-1BDE2DE04D80}" type="presParOf" srcId="{F26EB035-BC4E-4654-B7B7-1B13EE3245F0}" destId="{C19AE8E7-7657-4C12-A54B-0E594E994193}" srcOrd="6" destOrd="0" presId="urn:microsoft.com/office/officeart/2005/8/layout/hierarchy3"/>
    <dgm:cxn modelId="{38873357-BBD5-4905-B7BE-58AD8D739456}" type="presParOf" srcId="{F26EB035-BC4E-4654-B7B7-1B13EE3245F0}" destId="{74E3EAD1-ED04-4C8A-89F9-D22A01BA171A}" srcOrd="7" destOrd="0" presId="urn:microsoft.com/office/officeart/2005/8/layout/hierarchy3"/>
    <dgm:cxn modelId="{27C8CA4B-FFB0-4EA2-B160-CFB697B5EBCD}" type="presParOf" srcId="{F26EB035-BC4E-4654-B7B7-1B13EE3245F0}" destId="{1507582F-6D72-4F06-8EF8-7DA7745AA268}" srcOrd="8" destOrd="0" presId="urn:microsoft.com/office/officeart/2005/8/layout/hierarchy3"/>
    <dgm:cxn modelId="{0E792BA5-95F6-496B-BC7E-CEB03BB88123}" type="presParOf" srcId="{F26EB035-BC4E-4654-B7B7-1B13EE3245F0}" destId="{0637F0A7-1948-4C4F-8E7A-0D825326A4AD}" srcOrd="9" destOrd="0" presId="urn:microsoft.com/office/officeart/2005/8/layout/hierarchy3"/>
    <dgm:cxn modelId="{D90B738B-7C55-4C15-B558-E72F4E1A843B}" type="presParOf" srcId="{F26EB035-BC4E-4654-B7B7-1B13EE3245F0}" destId="{6631E0D5-02BE-4E7A-9B74-829CCEC22727}" srcOrd="10" destOrd="0" presId="urn:microsoft.com/office/officeart/2005/8/layout/hierarchy3"/>
    <dgm:cxn modelId="{C2A47621-2D74-4F91-9190-3954E80A0890}" type="presParOf" srcId="{F26EB035-BC4E-4654-B7B7-1B13EE3245F0}" destId="{C6EA3907-587C-4EB8-8004-57B7121406A8}" srcOrd="11" destOrd="0" presId="urn:microsoft.com/office/officeart/2005/8/layout/hierarchy3"/>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0C1E43C-8C9B-924F-A9B6-715A18483243}" type="doc">
      <dgm:prSet loTypeId="urn:microsoft.com/office/officeart/2008/layout/VerticalCurvedList#1" loCatId="" qsTypeId="urn:microsoft.com/office/officeart/2005/8/quickstyle/simple3" qsCatId="simple" csTypeId="urn:microsoft.com/office/officeart/2005/8/colors/accent0_3" csCatId="mainScheme" phldr="1"/>
      <dgm:spPr/>
      <dgm:t>
        <a:bodyPr/>
        <a:lstStyle/>
        <a:p>
          <a:endParaRPr lang="en-GB"/>
        </a:p>
      </dgm:t>
    </dgm:pt>
    <dgm:pt modelId="{1795170B-F51A-2F44-BF57-2199554AADB1}">
      <dgm:prSet phldrT="[Text]" custT="1"/>
      <dgm:spPr>
        <a:xfrm>
          <a:off x="236336" y="89997"/>
          <a:ext cx="5686125" cy="319355"/>
        </a:xfrm>
        <a:solidFill>
          <a:srgbClr val="F4B488"/>
        </a:solidFill>
        <a:ln>
          <a:noFill/>
        </a:ln>
        <a:effectLst/>
        <a:scene3d>
          <a:camera prst="orthographicFront"/>
          <a:lightRig rig="flat" dir="t"/>
        </a:scene3d>
        <a:sp3d prstMaterial="dkEdge">
          <a:bevelT w="8200" h="38100"/>
        </a:sp3d>
      </dgm:spPr>
      <dgm:t>
        <a:bodyPr/>
        <a:lstStyle/>
        <a:p>
          <a:pPr algn="ctr">
            <a:buNone/>
          </a:pPr>
          <a:r>
            <a:rPr lang="lt-LT" sz="1100">
              <a:solidFill>
                <a:sysClr val="windowText" lastClr="000000"/>
              </a:solidFill>
              <a:latin typeface="Times New Roman" panose="02020603050405020304" charset="0"/>
              <a:ea typeface="+mn-ea"/>
              <a:cs typeface="Times New Roman" panose="02020603050405020304" charset="0"/>
            </a:rPr>
            <a:t>Dėl kontrolės procedūrų sukūrimo, užtikrinant teisėtą, ekonomišką bei taupų įstaigos turto naudojimą;</a:t>
          </a:r>
          <a:endParaRPr lang="en-GB" sz="1100">
            <a:solidFill>
              <a:sysClr val="windowText" lastClr="000000"/>
            </a:solidFill>
            <a:latin typeface="Times New Roman" panose="02020603050405020304" charset="0"/>
            <a:ea typeface="+mn-ea"/>
            <a:cs typeface="Times New Roman" panose="02020603050405020304" charset="0"/>
          </a:endParaRPr>
        </a:p>
      </dgm:t>
    </dgm:pt>
    <dgm:pt modelId="{26C138A0-12DC-F042-95C9-6AC3EC97A7F0}" type="parTrans" cxnId="{34612E92-2D13-944D-A0D8-476FAF54A874}">
      <dgm:prSet/>
      <dgm:spPr/>
      <dgm:t>
        <a:bodyPr/>
        <a:lstStyle/>
        <a:p>
          <a:pPr algn="ctr"/>
          <a:endParaRPr lang="en-GB"/>
        </a:p>
      </dgm:t>
    </dgm:pt>
    <dgm:pt modelId="{186FBE13-FFCB-FF4E-8B9C-6E93710616F2}" type="sibTrans" cxnId="{34612E92-2D13-944D-A0D8-476FAF54A874}">
      <dgm:prSet/>
      <dgm:spPr>
        <a:xfrm>
          <a:off x="-3428327" y="-527143"/>
          <a:ext cx="4087682" cy="4087682"/>
        </a:xfrm>
        <a:noFill/>
        <a:ln w="12700" cap="flat" cmpd="sng" algn="ctr">
          <a:solidFill>
            <a:srgbClr val="44546A">
              <a:shade val="60000"/>
              <a:hueOff val="0"/>
              <a:satOff val="0"/>
              <a:lumOff val="0"/>
              <a:alphaOff val="0"/>
            </a:srgbClr>
          </a:solidFill>
          <a:prstDash val="solid"/>
          <a:miter lim="800000"/>
        </a:ln>
        <a:effectLst/>
      </dgm:spPr>
      <dgm:t>
        <a:bodyPr/>
        <a:lstStyle/>
        <a:p>
          <a:pPr algn="ctr"/>
          <a:endParaRPr lang="en-GB"/>
        </a:p>
      </dgm:t>
    </dgm:pt>
    <dgm:pt modelId="{5C5EBF62-7CB3-514C-A372-A000C6416CE5}">
      <dgm:prSet phldrT="[Text]" custT="1"/>
      <dgm:spPr>
        <a:xfrm>
          <a:off x="499039" y="500850"/>
          <a:ext cx="5423433" cy="515373"/>
        </a:xfrm>
        <a:solidFill>
          <a:srgbClr val="F4B488"/>
        </a:solidFill>
        <a:ln>
          <a:noFill/>
        </a:ln>
        <a:effectLst/>
        <a:scene3d>
          <a:camera prst="orthographicFront"/>
          <a:lightRig rig="flat" dir="t"/>
        </a:scene3d>
        <a:sp3d prstMaterial="dkEdge">
          <a:bevelT w="8200" h="38100"/>
        </a:sp3d>
      </dgm:spPr>
      <dgm:t>
        <a:bodyPr/>
        <a:lstStyle/>
        <a:p>
          <a:pPr algn="ctr">
            <a:buFont typeface="Times New Roman" panose="02020603050405020304" charset="0"/>
            <a:buNone/>
          </a:pPr>
          <a:r>
            <a:rPr lang="lt-LT" sz="1100">
              <a:solidFill>
                <a:sysClr val="windowText" lastClr="000000"/>
              </a:solidFill>
              <a:latin typeface="Times New Roman" panose="02020603050405020304" charset="0"/>
              <a:ea typeface="+mn-ea"/>
              <a:cs typeface="Times New Roman" panose="02020603050405020304" charset="0"/>
            </a:rPr>
            <a:t>Dėl teisės aktų reikalavimus atitinkančio sutartinių įsipareigojimų, nuomojant turtą, įforminimo ir jų vykdymo kontrolės; </a:t>
          </a:r>
          <a:endParaRPr lang="en-GB" sz="1100">
            <a:solidFill>
              <a:sysClr val="windowText" lastClr="000000"/>
            </a:solidFill>
            <a:latin typeface="Times New Roman" panose="02020603050405020304" charset="0"/>
            <a:ea typeface="+mn-ea"/>
            <a:cs typeface="Times New Roman" panose="02020603050405020304" charset="0"/>
          </a:endParaRPr>
        </a:p>
      </dgm:t>
    </dgm:pt>
    <dgm:pt modelId="{3171AE4E-C3CD-504E-B8C8-59BB86F9E72E}" type="parTrans" cxnId="{1E9704D0-E8E9-A94A-BEE1-0B2DF7FA0EF5}">
      <dgm:prSet/>
      <dgm:spPr/>
      <dgm:t>
        <a:bodyPr/>
        <a:lstStyle/>
        <a:p>
          <a:pPr algn="ctr"/>
          <a:endParaRPr lang="en-GB"/>
        </a:p>
      </dgm:t>
    </dgm:pt>
    <dgm:pt modelId="{678C0206-CC96-A94A-B2B1-B1A579A13C10}" type="sibTrans" cxnId="{1E9704D0-E8E9-A94A-BEE1-0B2DF7FA0EF5}">
      <dgm:prSet/>
      <dgm:spPr/>
      <dgm:t>
        <a:bodyPr/>
        <a:lstStyle/>
        <a:p>
          <a:pPr algn="ctr"/>
          <a:endParaRPr lang="en-GB"/>
        </a:p>
      </dgm:t>
    </dgm:pt>
    <dgm:pt modelId="{43539523-812B-BF4D-8A12-4BB95889FAA6}">
      <dgm:prSet phldrT="[Text]" custT="1"/>
      <dgm:spPr>
        <a:xfrm>
          <a:off x="629954" y="1117684"/>
          <a:ext cx="5303311" cy="319355"/>
        </a:xfrm>
        <a:solidFill>
          <a:srgbClr val="F4B488"/>
        </a:solidFill>
        <a:ln>
          <a:noFill/>
        </a:ln>
        <a:effectLst/>
        <a:scene3d>
          <a:camera prst="orthographicFront"/>
          <a:lightRig rig="flat" dir="t"/>
        </a:scene3d>
        <a:sp3d prstMaterial="dkEdge">
          <a:bevelT w="8200" h="38100"/>
        </a:sp3d>
      </dgm:spPr>
      <dgm:t>
        <a:bodyPr/>
        <a:lstStyle/>
        <a:p>
          <a:pPr algn="ctr">
            <a:buFont typeface="Times New Roman" panose="02020603050405020304" charset="0"/>
            <a:buNone/>
          </a:pPr>
          <a:r>
            <a:rPr lang="lt-LT" sz="1100">
              <a:solidFill>
                <a:sysClr val="windowText" lastClr="000000"/>
              </a:solidFill>
              <a:latin typeface="Times New Roman" panose="02020603050405020304" charset="0"/>
              <a:ea typeface="+mn-ea"/>
              <a:cs typeface="Times New Roman" panose="02020603050405020304" charset="0"/>
            </a:rPr>
            <a:t> Dėl efektyvių vidaus kontrolės priemonių sukūrimo, užtikrinant teisingų, patikimų ir teisės aktų reikalavimus atitinkančio darbo užmokesčio ir kitų su darbo santykiais susijusių išmokų apskaičiavimą; </a:t>
          </a:r>
          <a:endParaRPr lang="en-GB" sz="1100">
            <a:solidFill>
              <a:sysClr val="windowText" lastClr="000000"/>
            </a:solidFill>
            <a:latin typeface="Times New Roman" panose="02020603050405020304" charset="0"/>
            <a:ea typeface="+mn-ea"/>
            <a:cs typeface="Times New Roman" panose="02020603050405020304" charset="0"/>
          </a:endParaRPr>
        </a:p>
      </dgm:t>
    </dgm:pt>
    <dgm:pt modelId="{A45E648A-D197-064E-941F-02B827D1CC59}" type="parTrans" cxnId="{83312E10-9B20-494F-A9F6-F22F3493D92F}">
      <dgm:prSet/>
      <dgm:spPr/>
      <dgm:t>
        <a:bodyPr/>
        <a:lstStyle/>
        <a:p>
          <a:pPr algn="ctr"/>
          <a:endParaRPr lang="en-GB"/>
        </a:p>
      </dgm:t>
    </dgm:pt>
    <dgm:pt modelId="{BD1ABDEE-1D3B-1E4F-94F8-F74C2C6A1468}" type="sibTrans" cxnId="{83312E10-9B20-494F-A9F6-F22F3493D92F}">
      <dgm:prSet/>
      <dgm:spPr/>
      <dgm:t>
        <a:bodyPr/>
        <a:lstStyle/>
        <a:p>
          <a:pPr algn="ctr"/>
          <a:endParaRPr lang="en-GB"/>
        </a:p>
      </dgm:t>
    </dgm:pt>
    <dgm:pt modelId="{255E1030-0B37-D845-81B0-0648D13A426E}">
      <dgm:prSet custT="1"/>
      <dgm:spPr>
        <a:xfrm>
          <a:off x="668863" y="1565747"/>
          <a:ext cx="5303311" cy="319355"/>
        </a:xfrm>
        <a:solidFill>
          <a:srgbClr val="F4B488"/>
        </a:solidFill>
        <a:ln>
          <a:noFill/>
        </a:ln>
        <a:effectLst/>
        <a:scene3d>
          <a:camera prst="orthographicFront"/>
          <a:lightRig rig="flat" dir="t"/>
        </a:scene3d>
        <a:sp3d prstMaterial="dkEdge">
          <a:bevelT w="8200" h="38100"/>
        </a:sp3d>
      </dgm:spPr>
      <dgm:t>
        <a:bodyPr/>
        <a:lstStyle/>
        <a:p>
          <a:pPr algn="ctr">
            <a:buFont typeface="Times New Roman" panose="02020603050405020304" charset="0"/>
            <a:buNone/>
          </a:pPr>
          <a:r>
            <a:rPr lang="lt-LT" sz="1100">
              <a:solidFill>
                <a:sysClr val="windowText" lastClr="000000"/>
              </a:solidFill>
              <a:latin typeface="Times New Roman" panose="02020603050405020304" charset="0"/>
              <a:ea typeface="+mn-ea"/>
              <a:cs typeface="Times New Roman" panose="02020603050405020304" charset="0"/>
            </a:rPr>
            <a:t> Dėl neteisėtai ir neteisingai apskaičiuotų su darbo santykiais susijusių išmokų grąžinimo į Savivaldybės biudžetą;</a:t>
          </a:r>
          <a:endParaRPr lang="en-GB" sz="1100">
            <a:solidFill>
              <a:sysClr val="windowText" lastClr="000000"/>
            </a:solidFill>
            <a:latin typeface="Times New Roman" panose="02020603050405020304" charset="0"/>
            <a:ea typeface="+mn-ea"/>
            <a:cs typeface="Times New Roman" panose="02020603050405020304" charset="0"/>
          </a:endParaRPr>
        </a:p>
      </dgm:t>
    </dgm:pt>
    <dgm:pt modelId="{55870FB2-8B4D-D446-9864-2A86C17DD527}" type="parTrans" cxnId="{F6550D82-3FC3-CE42-AF48-B9D97268114E}">
      <dgm:prSet/>
      <dgm:spPr/>
      <dgm:t>
        <a:bodyPr/>
        <a:lstStyle/>
        <a:p>
          <a:pPr algn="ctr"/>
          <a:endParaRPr lang="en-GB"/>
        </a:p>
      </dgm:t>
    </dgm:pt>
    <dgm:pt modelId="{DCC7076B-D54D-044B-992D-542F656D4A7F}" type="sibTrans" cxnId="{F6550D82-3FC3-CE42-AF48-B9D97268114E}">
      <dgm:prSet/>
      <dgm:spPr/>
      <dgm:t>
        <a:bodyPr/>
        <a:lstStyle/>
        <a:p>
          <a:pPr algn="ctr"/>
          <a:endParaRPr lang="en-GB"/>
        </a:p>
      </dgm:t>
    </dgm:pt>
    <dgm:pt modelId="{7E368FEC-10C3-E748-8212-1281F3E38C98}">
      <dgm:prSet custT="1"/>
      <dgm:spPr>
        <a:xfrm>
          <a:off x="509831" y="2075327"/>
          <a:ext cx="5423433" cy="319355"/>
        </a:xfrm>
        <a:solidFill>
          <a:srgbClr val="F4B488"/>
        </a:solidFill>
        <a:ln>
          <a:noFill/>
        </a:ln>
        <a:effectLst/>
        <a:scene3d>
          <a:camera prst="orthographicFront"/>
          <a:lightRig rig="flat" dir="t"/>
        </a:scene3d>
        <a:sp3d prstMaterial="dkEdge">
          <a:bevelT w="8200" h="38100"/>
        </a:sp3d>
      </dgm:spPr>
      <dgm:t>
        <a:bodyPr/>
        <a:lstStyle/>
        <a:p>
          <a:pPr algn="ctr">
            <a:buFont typeface="Times New Roman" panose="02020603050405020304" charset="0"/>
            <a:buNone/>
          </a:pPr>
          <a:r>
            <a:rPr lang="lt-LT" sz="1100">
              <a:solidFill>
                <a:sysClr val="windowText" lastClr="000000"/>
              </a:solidFill>
              <a:latin typeface="Times New Roman" panose="02020603050405020304" charset="0"/>
              <a:ea typeface="+mn-ea"/>
              <a:cs typeface="Times New Roman" panose="02020603050405020304" charset="0"/>
            </a:rPr>
            <a:t> Dėl Lietuvos Respublikos darbo kodekse ir kituose teisės aktuose nurodytų darbo santykių su darbuotojais įforminimo bei maksimaliojo darbo laiko ir minimaliojo poilsio laiko reikalavimų laikymosi;</a:t>
          </a:r>
          <a:endParaRPr lang="en-GB" sz="1100">
            <a:solidFill>
              <a:sysClr val="windowText" lastClr="000000"/>
            </a:solidFill>
            <a:latin typeface="Times New Roman" panose="02020603050405020304" charset="0"/>
            <a:ea typeface="+mn-ea"/>
            <a:cs typeface="Times New Roman" panose="02020603050405020304" charset="0"/>
          </a:endParaRPr>
        </a:p>
      </dgm:t>
    </dgm:pt>
    <dgm:pt modelId="{DC9DBEDE-2937-A047-8A02-7FF8014F2B15}" type="parTrans" cxnId="{07B9B78E-5FC8-CE4B-8FB0-784CA6F4BB93}">
      <dgm:prSet/>
      <dgm:spPr/>
      <dgm:t>
        <a:bodyPr/>
        <a:lstStyle/>
        <a:p>
          <a:pPr algn="ctr"/>
          <a:endParaRPr lang="en-GB"/>
        </a:p>
      </dgm:t>
    </dgm:pt>
    <dgm:pt modelId="{F71C4787-E5A2-B042-A021-4770009D01B9}" type="sibTrans" cxnId="{07B9B78E-5FC8-CE4B-8FB0-784CA6F4BB93}">
      <dgm:prSet/>
      <dgm:spPr/>
      <dgm:t>
        <a:bodyPr/>
        <a:lstStyle/>
        <a:p>
          <a:pPr algn="ctr"/>
          <a:endParaRPr lang="en-GB"/>
        </a:p>
      </dgm:t>
    </dgm:pt>
    <dgm:pt modelId="{940447D9-A6B0-1C49-A7D5-B24B6DAA6035}">
      <dgm:prSet custT="1"/>
      <dgm:spPr>
        <a:xfrm>
          <a:off x="247139" y="2554300"/>
          <a:ext cx="5686125" cy="319355"/>
        </a:xfrm>
        <a:solidFill>
          <a:srgbClr val="F4B488"/>
        </a:solidFill>
        <a:ln>
          <a:noFill/>
        </a:ln>
        <a:effectLst/>
        <a:scene3d>
          <a:camera prst="orthographicFront"/>
          <a:lightRig rig="flat" dir="t"/>
        </a:scene3d>
        <a:sp3d prstMaterial="dkEdge">
          <a:bevelT w="8200" h="38100"/>
        </a:sp3d>
      </dgm:spPr>
      <dgm:t>
        <a:bodyPr/>
        <a:lstStyle/>
        <a:p>
          <a:pPr algn="ctr">
            <a:buNone/>
          </a:pPr>
          <a:r>
            <a:rPr lang="lt-LT" sz="1100">
              <a:solidFill>
                <a:sysClr val="windowText" lastClr="000000"/>
              </a:solidFill>
              <a:latin typeface="Times New Roman" panose="02020603050405020304" charset="0"/>
              <a:ea typeface="+mn-ea"/>
              <a:cs typeface="Times New Roman" panose="02020603050405020304" charset="0"/>
            </a:rPr>
            <a:t>Dėl kasmetinių atostogų suteikimo tvarkos, kurioje būtų aptarta šių atostogų suteikimo eilė, atostogų įforminimo, prašymų suteikti kasmetines atostogas pateikimo terminai ir tvarka parengimo;</a:t>
          </a:r>
          <a:endParaRPr lang="en-GB" sz="1100">
            <a:solidFill>
              <a:sysClr val="windowText" lastClr="000000"/>
            </a:solidFill>
            <a:latin typeface="Times New Roman" panose="02020603050405020304" charset="0"/>
            <a:ea typeface="+mn-ea"/>
            <a:cs typeface="Times New Roman" panose="02020603050405020304" charset="0"/>
          </a:endParaRPr>
        </a:p>
      </dgm:t>
    </dgm:pt>
    <dgm:pt modelId="{39942FA0-307C-624D-933D-4D9F0F61C63D}" type="parTrans" cxnId="{039B8860-4CBB-7149-8DEB-281CD10486A2}">
      <dgm:prSet/>
      <dgm:spPr/>
      <dgm:t>
        <a:bodyPr/>
        <a:lstStyle/>
        <a:p>
          <a:pPr algn="ctr"/>
          <a:endParaRPr lang="en-GB"/>
        </a:p>
      </dgm:t>
    </dgm:pt>
    <dgm:pt modelId="{814D9E0D-033D-2749-82C4-68A44004C4D7}" type="sibTrans" cxnId="{039B8860-4CBB-7149-8DEB-281CD10486A2}">
      <dgm:prSet/>
      <dgm:spPr/>
      <dgm:t>
        <a:bodyPr/>
        <a:lstStyle/>
        <a:p>
          <a:pPr algn="ctr"/>
          <a:endParaRPr lang="en-GB"/>
        </a:p>
      </dgm:t>
    </dgm:pt>
    <dgm:pt modelId="{F1367D98-39FF-4005-890A-D7F72E77473C}">
      <dgm:prSet custT="1"/>
      <dgm:spPr>
        <a:xfrm>
          <a:off x="247139" y="2554300"/>
          <a:ext cx="5686125" cy="319355"/>
        </a:xfrm>
        <a:solidFill>
          <a:srgbClr val="F4B488"/>
        </a:solidFill>
        <a:ln>
          <a:noFill/>
        </a:ln>
        <a:effectLst/>
        <a:scene3d>
          <a:camera prst="orthographicFront"/>
          <a:lightRig rig="flat" dir="t"/>
        </a:scene3d>
        <a:sp3d prstMaterial="dkEdge">
          <a:bevelT w="8200" h="38100"/>
        </a:sp3d>
      </dgm:spPr>
      <dgm:t>
        <a:bodyPr/>
        <a:lstStyle/>
        <a:p>
          <a:pPr algn="ctr">
            <a:buNone/>
          </a:pPr>
          <a:r>
            <a:rPr lang="lt-LT" sz="1100">
              <a:solidFill>
                <a:sysClr val="windowText" lastClr="000000"/>
              </a:solidFill>
              <a:latin typeface="Times New Roman" panose="02020603050405020304" charset="0"/>
              <a:ea typeface="+mn-ea"/>
              <a:cs typeface="Times New Roman" panose="02020603050405020304" charset="0"/>
            </a:rPr>
            <a:t>Dėl darbuotojų maksimalaus neišnaudotų kasmetinių atostogų dienų skaičiaus, kuris galėtų būti perkeltas į kitus darbuotojo darbo įstaigoje metus nustatymo;</a:t>
          </a:r>
          <a:endParaRPr lang="en-GB" sz="1100">
            <a:solidFill>
              <a:sysClr val="windowText" lastClr="000000"/>
            </a:solidFill>
            <a:latin typeface="Times New Roman" panose="02020603050405020304" charset="0"/>
            <a:ea typeface="+mn-ea"/>
            <a:cs typeface="Times New Roman" panose="02020603050405020304" charset="0"/>
          </a:endParaRPr>
        </a:p>
      </dgm:t>
    </dgm:pt>
    <dgm:pt modelId="{AB6B91E2-FE0B-49DF-AAB1-FD0B9DC49F53}" type="parTrans" cxnId="{3C39180B-6F7A-480C-B8C9-5EB73693AF72}">
      <dgm:prSet/>
      <dgm:spPr/>
      <dgm:t>
        <a:bodyPr/>
        <a:lstStyle/>
        <a:p>
          <a:endParaRPr lang="lt-LT"/>
        </a:p>
      </dgm:t>
    </dgm:pt>
    <dgm:pt modelId="{B23C8429-CEED-4683-82DC-034EBEE66CAC}" type="sibTrans" cxnId="{3C39180B-6F7A-480C-B8C9-5EB73693AF72}">
      <dgm:prSet/>
      <dgm:spPr/>
      <dgm:t>
        <a:bodyPr/>
        <a:lstStyle/>
        <a:p>
          <a:endParaRPr lang="lt-LT"/>
        </a:p>
      </dgm:t>
    </dgm:pt>
    <dgm:pt modelId="{2E7B72A4-7F1E-4D45-A3F3-2911BEE6BF1F}" type="pres">
      <dgm:prSet presAssocID="{30C1E43C-8C9B-924F-A9B6-715A18483243}" presName="Name0" presStyleCnt="0">
        <dgm:presLayoutVars>
          <dgm:chMax val="7"/>
          <dgm:chPref val="7"/>
          <dgm:dir/>
        </dgm:presLayoutVars>
      </dgm:prSet>
      <dgm:spPr/>
      <dgm:t>
        <a:bodyPr/>
        <a:lstStyle/>
        <a:p>
          <a:endParaRPr lang="lt-LT"/>
        </a:p>
      </dgm:t>
    </dgm:pt>
    <dgm:pt modelId="{AB8016DE-AD01-CD4E-988F-B8C97040E792}" type="pres">
      <dgm:prSet presAssocID="{30C1E43C-8C9B-924F-A9B6-715A18483243}" presName="Name1" presStyleCnt="0"/>
      <dgm:spPr/>
    </dgm:pt>
    <dgm:pt modelId="{A89C4407-61E1-3C42-BC84-FFF707564682}" type="pres">
      <dgm:prSet presAssocID="{30C1E43C-8C9B-924F-A9B6-715A18483243}" presName="cycle" presStyleCnt="0"/>
      <dgm:spPr/>
    </dgm:pt>
    <dgm:pt modelId="{F04FD10F-3367-4943-879F-CC4E6A48DE8E}" type="pres">
      <dgm:prSet presAssocID="{30C1E43C-8C9B-924F-A9B6-715A18483243}" presName="srcNode" presStyleLbl="node1" presStyleIdx="0" presStyleCnt="7"/>
      <dgm:spPr/>
    </dgm:pt>
    <dgm:pt modelId="{F7D1CC6F-12BE-FD40-9206-E426D88F314E}" type="pres">
      <dgm:prSet presAssocID="{30C1E43C-8C9B-924F-A9B6-715A18483243}" presName="conn" presStyleLbl="parChTrans1D2" presStyleIdx="0" presStyleCnt="1"/>
      <dgm:spPr>
        <a:prstGeom prst="blockArc">
          <a:avLst>
            <a:gd name="adj1" fmla="val 18900000"/>
            <a:gd name="adj2" fmla="val 2700000"/>
            <a:gd name="adj3" fmla="val 528"/>
          </a:avLst>
        </a:prstGeom>
      </dgm:spPr>
      <dgm:t>
        <a:bodyPr/>
        <a:lstStyle/>
        <a:p>
          <a:endParaRPr lang="lt-LT"/>
        </a:p>
      </dgm:t>
    </dgm:pt>
    <dgm:pt modelId="{62BD4094-3E9F-3041-B2E3-17BAE42E6785}" type="pres">
      <dgm:prSet presAssocID="{30C1E43C-8C9B-924F-A9B6-715A18483243}" presName="extraNode" presStyleLbl="node1" presStyleIdx="0" presStyleCnt="7"/>
      <dgm:spPr/>
    </dgm:pt>
    <dgm:pt modelId="{5C64CE85-739B-FE44-94F9-FBCCC25804C6}" type="pres">
      <dgm:prSet presAssocID="{30C1E43C-8C9B-924F-A9B6-715A18483243}" presName="dstNode" presStyleLbl="node1" presStyleIdx="0" presStyleCnt="7"/>
      <dgm:spPr/>
    </dgm:pt>
    <dgm:pt modelId="{833AAA70-4F8B-224D-8E3A-77A6C89B00CC}" type="pres">
      <dgm:prSet presAssocID="{1795170B-F51A-2F44-BF57-2199554AADB1}" presName="text_1" presStyleLbl="node1" presStyleIdx="0" presStyleCnt="7" custScaleX="101741" custScaleY="106224" custLinFactNeighborX="1975" custLinFactNeighborY="-25293">
        <dgm:presLayoutVars>
          <dgm:bulletEnabled val="1"/>
        </dgm:presLayoutVars>
      </dgm:prSet>
      <dgm:spPr>
        <a:prstGeom prst="rect">
          <a:avLst/>
        </a:prstGeom>
      </dgm:spPr>
      <dgm:t>
        <a:bodyPr/>
        <a:lstStyle/>
        <a:p>
          <a:endParaRPr lang="lt-LT"/>
        </a:p>
      </dgm:t>
    </dgm:pt>
    <dgm:pt modelId="{D452BEE0-2DFB-244B-BBA5-B1437224BB10}" type="pres">
      <dgm:prSet presAssocID="{1795170B-F51A-2F44-BF57-2199554AADB1}" presName="accent_1" presStyleCnt="0"/>
      <dgm:spPr/>
    </dgm:pt>
    <dgm:pt modelId="{027A717F-591B-0E46-A77A-801C87B9A1A5}" type="pres">
      <dgm:prSet presAssocID="{1795170B-F51A-2F44-BF57-2199554AADB1}" presName="accentRepeatNode" presStyleLbl="solidFgAcc1" presStyleIdx="0" presStyleCnt="7"/>
      <dgm:spPr>
        <a:xfrm>
          <a:off x="47542" y="119819"/>
          <a:ext cx="399194" cy="399194"/>
        </a:xfrm>
        <a:prstGeom prst="ellipse">
          <a:avLst/>
        </a:prstGeom>
        <a:gradFill rotWithShape="0">
          <a:gsLst>
            <a:gs pos="0">
              <a:srgbClr val="E7E6E6">
                <a:hueOff val="0"/>
                <a:satOff val="0"/>
                <a:lumOff val="0"/>
                <a:alphaOff val="0"/>
                <a:lumMod val="110000"/>
                <a:satMod val="105000"/>
                <a:tint val="67000"/>
              </a:srgbClr>
            </a:gs>
            <a:gs pos="50000">
              <a:srgbClr val="E7E6E6">
                <a:hueOff val="0"/>
                <a:satOff val="0"/>
                <a:lumOff val="0"/>
                <a:alphaOff val="0"/>
                <a:lumMod val="105000"/>
                <a:satMod val="103000"/>
                <a:tint val="73000"/>
              </a:srgbClr>
            </a:gs>
            <a:gs pos="100000">
              <a:srgbClr val="E7E6E6">
                <a:hueOff val="0"/>
                <a:satOff val="0"/>
                <a:lumOff val="0"/>
                <a:alphaOff val="0"/>
                <a:lumMod val="105000"/>
                <a:satMod val="109000"/>
                <a:tint val="81000"/>
              </a:srgbClr>
            </a:gs>
          </a:gsLst>
          <a:lin ang="5400000" scaled="0"/>
        </a:gradFill>
        <a:ln w="6350" cap="flat" cmpd="sng" algn="ctr">
          <a:solidFill>
            <a:srgbClr val="44546A">
              <a:hueOff val="0"/>
              <a:satOff val="0"/>
              <a:lumOff val="0"/>
              <a:alphaOff val="0"/>
            </a:srgbClr>
          </a:solidFill>
          <a:prstDash val="solid"/>
          <a:miter lim="800000"/>
        </a:ln>
        <a:effectLst/>
      </dgm:spPr>
    </dgm:pt>
    <dgm:pt modelId="{2FCCEA37-EA31-6F47-81E4-8B70E35ECA11}" type="pres">
      <dgm:prSet presAssocID="{5C5EBF62-7CB3-514C-A372-A000C6416CE5}" presName="text_2" presStyleLbl="node1" presStyleIdx="1" presStyleCnt="7" custScaleY="120518" custLinFactNeighborX="1295" custLinFactNeighborY="-36361">
        <dgm:presLayoutVars>
          <dgm:bulletEnabled val="1"/>
        </dgm:presLayoutVars>
      </dgm:prSet>
      <dgm:spPr>
        <a:prstGeom prst="rect">
          <a:avLst/>
        </a:prstGeom>
      </dgm:spPr>
      <dgm:t>
        <a:bodyPr/>
        <a:lstStyle/>
        <a:p>
          <a:endParaRPr lang="lt-LT"/>
        </a:p>
      </dgm:t>
    </dgm:pt>
    <dgm:pt modelId="{3DD72628-7BFA-2745-93E1-4E8AE3FC7697}" type="pres">
      <dgm:prSet presAssocID="{5C5EBF62-7CB3-514C-A372-A000C6416CE5}" presName="accent_2" presStyleCnt="0"/>
      <dgm:spPr/>
    </dgm:pt>
    <dgm:pt modelId="{2A56139B-681D-664C-94BA-9E9D8250FE5C}" type="pres">
      <dgm:prSet presAssocID="{5C5EBF62-7CB3-514C-A372-A000C6416CE5}" presName="accentRepeatNode" presStyleLbl="solidFgAcc1" presStyleIdx="1" presStyleCnt="7"/>
      <dgm:spPr>
        <a:xfrm>
          <a:off x="310234" y="598792"/>
          <a:ext cx="399194" cy="399194"/>
        </a:xfrm>
        <a:prstGeom prst="ellipse">
          <a:avLst/>
        </a:prstGeom>
        <a:gradFill rotWithShape="0">
          <a:gsLst>
            <a:gs pos="0">
              <a:srgbClr val="E7E6E6">
                <a:hueOff val="0"/>
                <a:satOff val="0"/>
                <a:lumOff val="0"/>
                <a:alphaOff val="0"/>
                <a:lumMod val="110000"/>
                <a:satMod val="105000"/>
                <a:tint val="67000"/>
              </a:srgbClr>
            </a:gs>
            <a:gs pos="50000">
              <a:srgbClr val="E7E6E6">
                <a:hueOff val="0"/>
                <a:satOff val="0"/>
                <a:lumOff val="0"/>
                <a:alphaOff val="0"/>
                <a:lumMod val="105000"/>
                <a:satMod val="103000"/>
                <a:tint val="73000"/>
              </a:srgbClr>
            </a:gs>
            <a:gs pos="100000">
              <a:srgbClr val="E7E6E6">
                <a:hueOff val="0"/>
                <a:satOff val="0"/>
                <a:lumOff val="0"/>
                <a:alphaOff val="0"/>
                <a:lumMod val="105000"/>
                <a:satMod val="109000"/>
                <a:tint val="81000"/>
              </a:srgbClr>
            </a:gs>
          </a:gsLst>
          <a:lin ang="5400000" scaled="0"/>
        </a:gradFill>
        <a:ln w="6350" cap="flat" cmpd="sng" algn="ctr">
          <a:solidFill>
            <a:srgbClr val="44546A">
              <a:hueOff val="0"/>
              <a:satOff val="0"/>
              <a:lumOff val="0"/>
              <a:alphaOff val="0"/>
            </a:srgbClr>
          </a:solidFill>
          <a:prstDash val="solid"/>
          <a:miter lim="800000"/>
        </a:ln>
        <a:effectLst/>
      </dgm:spPr>
    </dgm:pt>
    <dgm:pt modelId="{EB48FE96-9564-C34B-AAC9-41BDDBFD5CAD}" type="pres">
      <dgm:prSet presAssocID="{43539523-812B-BF4D-8A12-4BB95889FAA6}" presName="text_3" presStyleLbl="node1" presStyleIdx="2" presStyleCnt="7" custScaleX="102131" custScaleY="173935" custLinFactNeighborX="1626" custLinFactNeighborY="-3704">
        <dgm:presLayoutVars>
          <dgm:bulletEnabled val="1"/>
        </dgm:presLayoutVars>
      </dgm:prSet>
      <dgm:spPr>
        <a:prstGeom prst="rect">
          <a:avLst/>
        </a:prstGeom>
      </dgm:spPr>
      <dgm:t>
        <a:bodyPr/>
        <a:lstStyle/>
        <a:p>
          <a:endParaRPr lang="lt-LT"/>
        </a:p>
      </dgm:t>
    </dgm:pt>
    <dgm:pt modelId="{F0B57D4B-EF1F-9348-826C-41CB8AE8A142}" type="pres">
      <dgm:prSet presAssocID="{43539523-812B-BF4D-8A12-4BB95889FAA6}" presName="accent_3" presStyleCnt="0"/>
      <dgm:spPr/>
    </dgm:pt>
    <dgm:pt modelId="{39490B40-41D0-444F-9937-6827DCF344A7}" type="pres">
      <dgm:prSet presAssocID="{43539523-812B-BF4D-8A12-4BB95889FAA6}" presName="accentRepeatNode" presStyleLbl="solidFgAcc1" presStyleIdx="2" presStyleCnt="7"/>
      <dgm:spPr>
        <a:xfrm>
          <a:off x="430356" y="1077765"/>
          <a:ext cx="399194" cy="399194"/>
        </a:xfrm>
        <a:prstGeom prst="ellipse">
          <a:avLst/>
        </a:prstGeom>
        <a:gradFill rotWithShape="0">
          <a:gsLst>
            <a:gs pos="0">
              <a:srgbClr val="E7E6E6">
                <a:hueOff val="0"/>
                <a:satOff val="0"/>
                <a:lumOff val="0"/>
                <a:alphaOff val="0"/>
                <a:lumMod val="110000"/>
                <a:satMod val="105000"/>
                <a:tint val="67000"/>
              </a:srgbClr>
            </a:gs>
            <a:gs pos="50000">
              <a:srgbClr val="E7E6E6">
                <a:hueOff val="0"/>
                <a:satOff val="0"/>
                <a:lumOff val="0"/>
                <a:alphaOff val="0"/>
                <a:lumMod val="105000"/>
                <a:satMod val="103000"/>
                <a:tint val="73000"/>
              </a:srgbClr>
            </a:gs>
            <a:gs pos="100000">
              <a:srgbClr val="E7E6E6">
                <a:hueOff val="0"/>
                <a:satOff val="0"/>
                <a:lumOff val="0"/>
                <a:alphaOff val="0"/>
                <a:lumMod val="105000"/>
                <a:satMod val="109000"/>
                <a:tint val="81000"/>
              </a:srgbClr>
            </a:gs>
          </a:gsLst>
          <a:lin ang="5400000" scaled="0"/>
        </a:gradFill>
        <a:ln w="6350" cap="flat" cmpd="sng" algn="ctr">
          <a:solidFill>
            <a:srgbClr val="44546A">
              <a:hueOff val="0"/>
              <a:satOff val="0"/>
              <a:lumOff val="0"/>
              <a:alphaOff val="0"/>
            </a:srgbClr>
          </a:solidFill>
          <a:prstDash val="solid"/>
          <a:miter lim="800000"/>
        </a:ln>
        <a:effectLst/>
      </dgm:spPr>
    </dgm:pt>
    <dgm:pt modelId="{B988371E-D1B5-1541-B8B1-B7A23F452F7D}" type="pres">
      <dgm:prSet presAssocID="{255E1030-0B37-D845-81B0-0648D13A426E}" presName="text_4" presStyleLbl="node1" presStyleIdx="3" presStyleCnt="7" custScaleY="115288" custLinFactNeighborX="1339" custLinFactNeighborY="6337">
        <dgm:presLayoutVars>
          <dgm:bulletEnabled val="1"/>
        </dgm:presLayoutVars>
      </dgm:prSet>
      <dgm:spPr>
        <a:prstGeom prst="rect">
          <a:avLst/>
        </a:prstGeom>
      </dgm:spPr>
      <dgm:t>
        <a:bodyPr/>
        <a:lstStyle/>
        <a:p>
          <a:endParaRPr lang="lt-LT"/>
        </a:p>
      </dgm:t>
    </dgm:pt>
    <dgm:pt modelId="{14E2C3B6-56D2-074D-96A0-5F1FF5E8836C}" type="pres">
      <dgm:prSet presAssocID="{255E1030-0B37-D845-81B0-0648D13A426E}" presName="accent_4" presStyleCnt="0"/>
      <dgm:spPr/>
    </dgm:pt>
    <dgm:pt modelId="{DD88B0B6-CCAE-1C48-BC2C-D86CC7CD428F}" type="pres">
      <dgm:prSet presAssocID="{255E1030-0B37-D845-81B0-0648D13A426E}" presName="accentRepeatNode" presStyleLbl="solidFgAcc1" presStyleIdx="3" presStyleCnt="7"/>
      <dgm:spPr>
        <a:xfrm>
          <a:off x="430356" y="1556434"/>
          <a:ext cx="399194" cy="399194"/>
        </a:xfrm>
        <a:prstGeom prst="ellipse">
          <a:avLst/>
        </a:prstGeom>
        <a:gradFill rotWithShape="0">
          <a:gsLst>
            <a:gs pos="0">
              <a:srgbClr val="E7E6E6">
                <a:hueOff val="0"/>
                <a:satOff val="0"/>
                <a:lumOff val="0"/>
                <a:alphaOff val="0"/>
                <a:lumMod val="110000"/>
                <a:satMod val="105000"/>
                <a:tint val="67000"/>
              </a:srgbClr>
            </a:gs>
            <a:gs pos="50000">
              <a:srgbClr val="E7E6E6">
                <a:hueOff val="0"/>
                <a:satOff val="0"/>
                <a:lumOff val="0"/>
                <a:alphaOff val="0"/>
                <a:lumMod val="105000"/>
                <a:satMod val="103000"/>
                <a:tint val="73000"/>
              </a:srgbClr>
            </a:gs>
            <a:gs pos="100000">
              <a:srgbClr val="E7E6E6">
                <a:hueOff val="0"/>
                <a:satOff val="0"/>
                <a:lumOff val="0"/>
                <a:alphaOff val="0"/>
                <a:lumMod val="105000"/>
                <a:satMod val="109000"/>
                <a:tint val="81000"/>
              </a:srgbClr>
            </a:gs>
          </a:gsLst>
          <a:lin ang="5400000" scaled="0"/>
        </a:gradFill>
        <a:ln w="6350" cap="flat" cmpd="sng" algn="ctr">
          <a:solidFill>
            <a:srgbClr val="44546A">
              <a:hueOff val="0"/>
              <a:satOff val="0"/>
              <a:lumOff val="0"/>
              <a:alphaOff val="0"/>
            </a:srgbClr>
          </a:solidFill>
          <a:prstDash val="solid"/>
          <a:miter lim="800000"/>
        </a:ln>
        <a:effectLst/>
      </dgm:spPr>
    </dgm:pt>
    <dgm:pt modelId="{6FFD38E1-F26E-CE47-B737-A6A3DDFF82FE}" type="pres">
      <dgm:prSet presAssocID="{7E368FEC-10C3-E748-8212-1281F3E38C98}" presName="text_5" presStyleLbl="node1" presStyleIdx="4" presStyleCnt="7" custScaleX="101196" custScaleY="143845" custLinFactNeighborX="730" custLinFactNeighborY="2654">
        <dgm:presLayoutVars>
          <dgm:bulletEnabled val="1"/>
        </dgm:presLayoutVars>
      </dgm:prSet>
      <dgm:spPr>
        <a:prstGeom prst="rect">
          <a:avLst/>
        </a:prstGeom>
      </dgm:spPr>
      <dgm:t>
        <a:bodyPr/>
        <a:lstStyle/>
        <a:p>
          <a:endParaRPr lang="lt-LT"/>
        </a:p>
      </dgm:t>
    </dgm:pt>
    <dgm:pt modelId="{70BB40DE-5C68-BC4B-A5D5-94C1817DE631}" type="pres">
      <dgm:prSet presAssocID="{7E368FEC-10C3-E748-8212-1281F3E38C98}" presName="accent_5" presStyleCnt="0"/>
      <dgm:spPr/>
    </dgm:pt>
    <dgm:pt modelId="{1C63ECE5-6275-0C4A-A6CC-D56A03D4687B}" type="pres">
      <dgm:prSet presAssocID="{7E368FEC-10C3-E748-8212-1281F3E38C98}" presName="accentRepeatNode" presStyleLbl="solidFgAcc1" presStyleIdx="4" presStyleCnt="7"/>
      <dgm:spPr>
        <a:xfrm>
          <a:off x="310234" y="2035408"/>
          <a:ext cx="399194" cy="399194"/>
        </a:xfrm>
        <a:prstGeom prst="ellipse">
          <a:avLst/>
        </a:prstGeom>
        <a:gradFill rotWithShape="0">
          <a:gsLst>
            <a:gs pos="0">
              <a:srgbClr val="E7E6E6">
                <a:hueOff val="0"/>
                <a:satOff val="0"/>
                <a:lumOff val="0"/>
                <a:alphaOff val="0"/>
                <a:lumMod val="110000"/>
                <a:satMod val="105000"/>
                <a:tint val="67000"/>
              </a:srgbClr>
            </a:gs>
            <a:gs pos="50000">
              <a:srgbClr val="E7E6E6">
                <a:hueOff val="0"/>
                <a:satOff val="0"/>
                <a:lumOff val="0"/>
                <a:alphaOff val="0"/>
                <a:lumMod val="105000"/>
                <a:satMod val="103000"/>
                <a:tint val="73000"/>
              </a:srgbClr>
            </a:gs>
            <a:gs pos="100000">
              <a:srgbClr val="E7E6E6">
                <a:hueOff val="0"/>
                <a:satOff val="0"/>
                <a:lumOff val="0"/>
                <a:alphaOff val="0"/>
                <a:lumMod val="105000"/>
                <a:satMod val="109000"/>
                <a:tint val="81000"/>
              </a:srgbClr>
            </a:gs>
          </a:gsLst>
          <a:lin ang="5400000" scaled="0"/>
        </a:gradFill>
        <a:ln w="6350" cap="flat" cmpd="sng" algn="ctr">
          <a:solidFill>
            <a:srgbClr val="44546A">
              <a:hueOff val="0"/>
              <a:satOff val="0"/>
              <a:lumOff val="0"/>
              <a:alphaOff val="0"/>
            </a:srgbClr>
          </a:solidFill>
          <a:prstDash val="solid"/>
          <a:miter lim="800000"/>
        </a:ln>
        <a:effectLst/>
      </dgm:spPr>
    </dgm:pt>
    <dgm:pt modelId="{FEF30BA7-DD94-4042-BEEA-32D2DC4557F3}" type="pres">
      <dgm:prSet presAssocID="{940447D9-A6B0-1C49-A7D5-B24B6DAA6035}" presName="text_6" presStyleLbl="node1" presStyleIdx="5" presStyleCnt="7" custScaleY="151702" custLinFactNeighborX="1295" custLinFactNeighborY="23882">
        <dgm:presLayoutVars>
          <dgm:bulletEnabled val="1"/>
        </dgm:presLayoutVars>
      </dgm:prSet>
      <dgm:spPr>
        <a:prstGeom prst="rect">
          <a:avLst/>
        </a:prstGeom>
      </dgm:spPr>
      <dgm:t>
        <a:bodyPr/>
        <a:lstStyle/>
        <a:p>
          <a:endParaRPr lang="lt-LT"/>
        </a:p>
      </dgm:t>
    </dgm:pt>
    <dgm:pt modelId="{FD1F0A00-C236-2545-BB97-741001C14223}" type="pres">
      <dgm:prSet presAssocID="{940447D9-A6B0-1C49-A7D5-B24B6DAA6035}" presName="accent_6" presStyleCnt="0"/>
      <dgm:spPr/>
    </dgm:pt>
    <dgm:pt modelId="{536960DF-05F3-1749-9052-655E2B52F377}" type="pres">
      <dgm:prSet presAssocID="{940447D9-A6B0-1C49-A7D5-B24B6DAA6035}" presName="accentRepeatNode" presStyleLbl="solidFgAcc1" presStyleIdx="5" presStyleCnt="7"/>
      <dgm:spPr>
        <a:xfrm>
          <a:off x="47542" y="2514381"/>
          <a:ext cx="399194" cy="399194"/>
        </a:xfrm>
        <a:prstGeom prst="ellipse">
          <a:avLst/>
        </a:prstGeom>
        <a:gradFill rotWithShape="0">
          <a:gsLst>
            <a:gs pos="0">
              <a:srgbClr val="E7E6E6">
                <a:hueOff val="0"/>
                <a:satOff val="0"/>
                <a:lumOff val="0"/>
                <a:alphaOff val="0"/>
                <a:lumMod val="110000"/>
                <a:satMod val="105000"/>
                <a:tint val="67000"/>
              </a:srgbClr>
            </a:gs>
            <a:gs pos="50000">
              <a:srgbClr val="E7E6E6">
                <a:hueOff val="0"/>
                <a:satOff val="0"/>
                <a:lumOff val="0"/>
                <a:alphaOff val="0"/>
                <a:lumMod val="105000"/>
                <a:satMod val="103000"/>
                <a:tint val="73000"/>
              </a:srgbClr>
            </a:gs>
            <a:gs pos="100000">
              <a:srgbClr val="E7E6E6">
                <a:hueOff val="0"/>
                <a:satOff val="0"/>
                <a:lumOff val="0"/>
                <a:alphaOff val="0"/>
                <a:lumMod val="105000"/>
                <a:satMod val="109000"/>
                <a:tint val="81000"/>
              </a:srgbClr>
            </a:gs>
          </a:gsLst>
          <a:lin ang="5400000" scaled="0"/>
        </a:gradFill>
        <a:ln w="6350" cap="flat" cmpd="sng" algn="ctr">
          <a:solidFill>
            <a:srgbClr val="44546A">
              <a:hueOff val="0"/>
              <a:satOff val="0"/>
              <a:lumOff val="0"/>
              <a:alphaOff val="0"/>
            </a:srgbClr>
          </a:solidFill>
          <a:prstDash val="solid"/>
          <a:miter lim="800000"/>
        </a:ln>
        <a:effectLst/>
      </dgm:spPr>
    </dgm:pt>
    <dgm:pt modelId="{1BC4033D-5496-4915-922A-4240E2E7DD06}" type="pres">
      <dgm:prSet presAssocID="{F1367D98-39FF-4005-890A-D7F72E77473C}" presName="text_7" presStyleLbl="node1" presStyleIdx="6" presStyleCnt="7" custScaleX="101116" custScaleY="126455" custLinFactNeighborX="1703" custLinFactNeighborY="65984">
        <dgm:presLayoutVars>
          <dgm:bulletEnabled val="1"/>
        </dgm:presLayoutVars>
      </dgm:prSet>
      <dgm:spPr>
        <a:prstGeom prst="rect">
          <a:avLst/>
        </a:prstGeom>
      </dgm:spPr>
      <dgm:t>
        <a:bodyPr/>
        <a:lstStyle/>
        <a:p>
          <a:endParaRPr lang="lt-LT"/>
        </a:p>
      </dgm:t>
    </dgm:pt>
    <dgm:pt modelId="{DA6E914C-89E4-4EB6-B886-335C89AEE555}" type="pres">
      <dgm:prSet presAssocID="{F1367D98-39FF-4005-890A-D7F72E77473C}" presName="accent_7" presStyleCnt="0"/>
      <dgm:spPr/>
    </dgm:pt>
    <dgm:pt modelId="{900C8E93-063C-4489-9080-4E5C49FC2085}" type="pres">
      <dgm:prSet presAssocID="{F1367D98-39FF-4005-890A-D7F72E77473C}" presName="accentRepeatNode" presStyleLbl="solidFgAcc1" presStyleIdx="6" presStyleCnt="7"/>
      <dgm:spPr/>
    </dgm:pt>
  </dgm:ptLst>
  <dgm:cxnLst>
    <dgm:cxn modelId="{87910BDD-463E-44F4-B29D-2A5456F6CB65}" type="presOf" srcId="{5C5EBF62-7CB3-514C-A372-A000C6416CE5}" destId="{2FCCEA37-EA31-6F47-81E4-8B70E35ECA11}" srcOrd="0" destOrd="0" presId="urn:microsoft.com/office/officeart/2008/layout/VerticalCurvedList#1"/>
    <dgm:cxn modelId="{09C2ED48-2F92-4B01-BF52-39E481FF1D06}" type="presOf" srcId="{186FBE13-FFCB-FF4E-8B9C-6E93710616F2}" destId="{F7D1CC6F-12BE-FD40-9206-E426D88F314E}" srcOrd="0" destOrd="0" presId="urn:microsoft.com/office/officeart/2008/layout/VerticalCurvedList#1"/>
    <dgm:cxn modelId="{961971A6-18D8-4920-AFF4-C3F4F9A7D1C5}" type="presOf" srcId="{1795170B-F51A-2F44-BF57-2199554AADB1}" destId="{833AAA70-4F8B-224D-8E3A-77A6C89B00CC}" srcOrd="0" destOrd="0" presId="urn:microsoft.com/office/officeart/2008/layout/VerticalCurvedList#1"/>
    <dgm:cxn modelId="{1E9704D0-E8E9-A94A-BEE1-0B2DF7FA0EF5}" srcId="{30C1E43C-8C9B-924F-A9B6-715A18483243}" destId="{5C5EBF62-7CB3-514C-A372-A000C6416CE5}" srcOrd="1" destOrd="0" parTransId="{3171AE4E-C3CD-504E-B8C8-59BB86F9E72E}" sibTransId="{678C0206-CC96-A94A-B2B1-B1A579A13C10}"/>
    <dgm:cxn modelId="{6EBF3942-8BC6-45AC-AFA6-84C08335E5A7}" type="presOf" srcId="{F1367D98-39FF-4005-890A-D7F72E77473C}" destId="{1BC4033D-5496-4915-922A-4240E2E7DD06}" srcOrd="0" destOrd="0" presId="urn:microsoft.com/office/officeart/2008/layout/VerticalCurvedList#1"/>
    <dgm:cxn modelId="{3C39180B-6F7A-480C-B8C9-5EB73693AF72}" srcId="{30C1E43C-8C9B-924F-A9B6-715A18483243}" destId="{F1367D98-39FF-4005-890A-D7F72E77473C}" srcOrd="6" destOrd="0" parTransId="{AB6B91E2-FE0B-49DF-AAB1-FD0B9DC49F53}" sibTransId="{B23C8429-CEED-4683-82DC-034EBEE66CAC}"/>
    <dgm:cxn modelId="{0C369EA7-E3FE-4AFA-BEED-8C4ADD9138F8}" type="presOf" srcId="{43539523-812B-BF4D-8A12-4BB95889FAA6}" destId="{EB48FE96-9564-C34B-AAC9-41BDDBFD5CAD}" srcOrd="0" destOrd="0" presId="urn:microsoft.com/office/officeart/2008/layout/VerticalCurvedList#1"/>
    <dgm:cxn modelId="{1E980FC3-9D10-42DE-970D-583B782460FA}" type="presOf" srcId="{7E368FEC-10C3-E748-8212-1281F3E38C98}" destId="{6FFD38E1-F26E-CE47-B737-A6A3DDFF82FE}" srcOrd="0" destOrd="0" presId="urn:microsoft.com/office/officeart/2008/layout/VerticalCurvedList#1"/>
    <dgm:cxn modelId="{83312E10-9B20-494F-A9F6-F22F3493D92F}" srcId="{30C1E43C-8C9B-924F-A9B6-715A18483243}" destId="{43539523-812B-BF4D-8A12-4BB95889FAA6}" srcOrd="2" destOrd="0" parTransId="{A45E648A-D197-064E-941F-02B827D1CC59}" sibTransId="{BD1ABDEE-1D3B-1E4F-94F8-F74C2C6A1468}"/>
    <dgm:cxn modelId="{1F6B2CE5-4A56-41E5-A444-D80933C9214C}" type="presOf" srcId="{30C1E43C-8C9B-924F-A9B6-715A18483243}" destId="{2E7B72A4-7F1E-4D45-A3F3-2911BEE6BF1F}" srcOrd="0" destOrd="0" presId="urn:microsoft.com/office/officeart/2008/layout/VerticalCurvedList#1"/>
    <dgm:cxn modelId="{F6550D82-3FC3-CE42-AF48-B9D97268114E}" srcId="{30C1E43C-8C9B-924F-A9B6-715A18483243}" destId="{255E1030-0B37-D845-81B0-0648D13A426E}" srcOrd="3" destOrd="0" parTransId="{55870FB2-8B4D-D446-9864-2A86C17DD527}" sibTransId="{DCC7076B-D54D-044B-992D-542F656D4A7F}"/>
    <dgm:cxn modelId="{34612E92-2D13-944D-A0D8-476FAF54A874}" srcId="{30C1E43C-8C9B-924F-A9B6-715A18483243}" destId="{1795170B-F51A-2F44-BF57-2199554AADB1}" srcOrd="0" destOrd="0" parTransId="{26C138A0-12DC-F042-95C9-6AC3EC97A7F0}" sibTransId="{186FBE13-FFCB-FF4E-8B9C-6E93710616F2}"/>
    <dgm:cxn modelId="{064109DC-4284-4FEA-9646-1CB0EF60B2DE}" type="presOf" srcId="{255E1030-0B37-D845-81B0-0648D13A426E}" destId="{B988371E-D1B5-1541-B8B1-B7A23F452F7D}" srcOrd="0" destOrd="0" presId="urn:microsoft.com/office/officeart/2008/layout/VerticalCurvedList#1"/>
    <dgm:cxn modelId="{1E16A34C-D4A6-4CB0-92AA-627D21E9A71A}" type="presOf" srcId="{940447D9-A6B0-1C49-A7D5-B24B6DAA6035}" destId="{FEF30BA7-DD94-4042-BEEA-32D2DC4557F3}" srcOrd="0" destOrd="0" presId="urn:microsoft.com/office/officeart/2008/layout/VerticalCurvedList#1"/>
    <dgm:cxn modelId="{07B9B78E-5FC8-CE4B-8FB0-784CA6F4BB93}" srcId="{30C1E43C-8C9B-924F-A9B6-715A18483243}" destId="{7E368FEC-10C3-E748-8212-1281F3E38C98}" srcOrd="4" destOrd="0" parTransId="{DC9DBEDE-2937-A047-8A02-7FF8014F2B15}" sibTransId="{F71C4787-E5A2-B042-A021-4770009D01B9}"/>
    <dgm:cxn modelId="{039B8860-4CBB-7149-8DEB-281CD10486A2}" srcId="{30C1E43C-8C9B-924F-A9B6-715A18483243}" destId="{940447D9-A6B0-1C49-A7D5-B24B6DAA6035}" srcOrd="5" destOrd="0" parTransId="{39942FA0-307C-624D-933D-4D9F0F61C63D}" sibTransId="{814D9E0D-033D-2749-82C4-68A44004C4D7}"/>
    <dgm:cxn modelId="{71C36047-276B-40E6-AA12-94262F959E02}" type="presParOf" srcId="{2E7B72A4-7F1E-4D45-A3F3-2911BEE6BF1F}" destId="{AB8016DE-AD01-CD4E-988F-B8C97040E792}" srcOrd="0" destOrd="0" presId="urn:microsoft.com/office/officeart/2008/layout/VerticalCurvedList#1"/>
    <dgm:cxn modelId="{84F48845-1C3A-4124-9568-8FCCF9772796}" type="presParOf" srcId="{AB8016DE-AD01-CD4E-988F-B8C97040E792}" destId="{A89C4407-61E1-3C42-BC84-FFF707564682}" srcOrd="0" destOrd="0" presId="urn:microsoft.com/office/officeart/2008/layout/VerticalCurvedList#1"/>
    <dgm:cxn modelId="{4DDC28A8-703C-4333-A123-1236562A83DE}" type="presParOf" srcId="{A89C4407-61E1-3C42-BC84-FFF707564682}" destId="{F04FD10F-3367-4943-879F-CC4E6A48DE8E}" srcOrd="0" destOrd="0" presId="urn:microsoft.com/office/officeart/2008/layout/VerticalCurvedList#1"/>
    <dgm:cxn modelId="{FCA69544-81DB-453D-960A-A6BA27292AFD}" type="presParOf" srcId="{A89C4407-61E1-3C42-BC84-FFF707564682}" destId="{F7D1CC6F-12BE-FD40-9206-E426D88F314E}" srcOrd="1" destOrd="0" presId="urn:microsoft.com/office/officeart/2008/layout/VerticalCurvedList#1"/>
    <dgm:cxn modelId="{4FB15B42-397C-48CB-92EF-CEA65AE72831}" type="presParOf" srcId="{A89C4407-61E1-3C42-BC84-FFF707564682}" destId="{62BD4094-3E9F-3041-B2E3-17BAE42E6785}" srcOrd="2" destOrd="0" presId="urn:microsoft.com/office/officeart/2008/layout/VerticalCurvedList#1"/>
    <dgm:cxn modelId="{5BDAC0AF-0D05-4431-94AC-676BCD5967CB}" type="presParOf" srcId="{A89C4407-61E1-3C42-BC84-FFF707564682}" destId="{5C64CE85-739B-FE44-94F9-FBCCC25804C6}" srcOrd="3" destOrd="0" presId="urn:microsoft.com/office/officeart/2008/layout/VerticalCurvedList#1"/>
    <dgm:cxn modelId="{AEBCD233-B93C-4740-91FC-475538463E25}" type="presParOf" srcId="{AB8016DE-AD01-CD4E-988F-B8C97040E792}" destId="{833AAA70-4F8B-224D-8E3A-77A6C89B00CC}" srcOrd="1" destOrd="0" presId="urn:microsoft.com/office/officeart/2008/layout/VerticalCurvedList#1"/>
    <dgm:cxn modelId="{0BF7E21B-6EA4-4734-A18B-57FE23A13776}" type="presParOf" srcId="{AB8016DE-AD01-CD4E-988F-B8C97040E792}" destId="{D452BEE0-2DFB-244B-BBA5-B1437224BB10}" srcOrd="2" destOrd="0" presId="urn:microsoft.com/office/officeart/2008/layout/VerticalCurvedList#1"/>
    <dgm:cxn modelId="{C21F586E-0838-4AA8-A393-910A9284FC2B}" type="presParOf" srcId="{D452BEE0-2DFB-244B-BBA5-B1437224BB10}" destId="{027A717F-591B-0E46-A77A-801C87B9A1A5}" srcOrd="0" destOrd="0" presId="urn:microsoft.com/office/officeart/2008/layout/VerticalCurvedList#1"/>
    <dgm:cxn modelId="{92977374-97F8-491A-BA78-AD74BECD481C}" type="presParOf" srcId="{AB8016DE-AD01-CD4E-988F-B8C97040E792}" destId="{2FCCEA37-EA31-6F47-81E4-8B70E35ECA11}" srcOrd="3" destOrd="0" presId="urn:microsoft.com/office/officeart/2008/layout/VerticalCurvedList#1"/>
    <dgm:cxn modelId="{CCD2F19C-FD28-46FE-BAE4-56FF8427F36B}" type="presParOf" srcId="{AB8016DE-AD01-CD4E-988F-B8C97040E792}" destId="{3DD72628-7BFA-2745-93E1-4E8AE3FC7697}" srcOrd="4" destOrd="0" presId="urn:microsoft.com/office/officeart/2008/layout/VerticalCurvedList#1"/>
    <dgm:cxn modelId="{BFB97F74-0DAC-4A35-8921-5D3AF3D18EE3}" type="presParOf" srcId="{3DD72628-7BFA-2745-93E1-4E8AE3FC7697}" destId="{2A56139B-681D-664C-94BA-9E9D8250FE5C}" srcOrd="0" destOrd="0" presId="urn:microsoft.com/office/officeart/2008/layout/VerticalCurvedList#1"/>
    <dgm:cxn modelId="{993868E6-2943-4517-9123-83D29818FDFD}" type="presParOf" srcId="{AB8016DE-AD01-CD4E-988F-B8C97040E792}" destId="{EB48FE96-9564-C34B-AAC9-41BDDBFD5CAD}" srcOrd="5" destOrd="0" presId="urn:microsoft.com/office/officeart/2008/layout/VerticalCurvedList#1"/>
    <dgm:cxn modelId="{B5C09826-4648-474C-986E-30D9A8086E0E}" type="presParOf" srcId="{AB8016DE-AD01-CD4E-988F-B8C97040E792}" destId="{F0B57D4B-EF1F-9348-826C-41CB8AE8A142}" srcOrd="6" destOrd="0" presId="urn:microsoft.com/office/officeart/2008/layout/VerticalCurvedList#1"/>
    <dgm:cxn modelId="{DBAC6103-7D18-4D3F-9A1C-BD3D8A2E422F}" type="presParOf" srcId="{F0B57D4B-EF1F-9348-826C-41CB8AE8A142}" destId="{39490B40-41D0-444F-9937-6827DCF344A7}" srcOrd="0" destOrd="0" presId="urn:microsoft.com/office/officeart/2008/layout/VerticalCurvedList#1"/>
    <dgm:cxn modelId="{3A4C2BA9-5A16-4D85-B785-97065361C973}" type="presParOf" srcId="{AB8016DE-AD01-CD4E-988F-B8C97040E792}" destId="{B988371E-D1B5-1541-B8B1-B7A23F452F7D}" srcOrd="7" destOrd="0" presId="urn:microsoft.com/office/officeart/2008/layout/VerticalCurvedList#1"/>
    <dgm:cxn modelId="{8DE7EBAF-E280-49F3-B4A2-28804B933A2D}" type="presParOf" srcId="{AB8016DE-AD01-CD4E-988F-B8C97040E792}" destId="{14E2C3B6-56D2-074D-96A0-5F1FF5E8836C}" srcOrd="8" destOrd="0" presId="urn:microsoft.com/office/officeart/2008/layout/VerticalCurvedList#1"/>
    <dgm:cxn modelId="{9F8409C5-8CB5-499F-A4B6-F2BFD1D26CD2}" type="presParOf" srcId="{14E2C3B6-56D2-074D-96A0-5F1FF5E8836C}" destId="{DD88B0B6-CCAE-1C48-BC2C-D86CC7CD428F}" srcOrd="0" destOrd="0" presId="urn:microsoft.com/office/officeart/2008/layout/VerticalCurvedList#1"/>
    <dgm:cxn modelId="{4BEECC36-43BF-41D8-94F1-14CFD0E6B945}" type="presParOf" srcId="{AB8016DE-AD01-CD4E-988F-B8C97040E792}" destId="{6FFD38E1-F26E-CE47-B737-A6A3DDFF82FE}" srcOrd="9" destOrd="0" presId="urn:microsoft.com/office/officeart/2008/layout/VerticalCurvedList#1"/>
    <dgm:cxn modelId="{BB1012FF-3D99-4D36-80EA-66CFE9A583A0}" type="presParOf" srcId="{AB8016DE-AD01-CD4E-988F-B8C97040E792}" destId="{70BB40DE-5C68-BC4B-A5D5-94C1817DE631}" srcOrd="10" destOrd="0" presId="urn:microsoft.com/office/officeart/2008/layout/VerticalCurvedList#1"/>
    <dgm:cxn modelId="{57869204-7CC4-4D30-B6D2-79CB41905615}" type="presParOf" srcId="{70BB40DE-5C68-BC4B-A5D5-94C1817DE631}" destId="{1C63ECE5-6275-0C4A-A6CC-D56A03D4687B}" srcOrd="0" destOrd="0" presId="urn:microsoft.com/office/officeart/2008/layout/VerticalCurvedList#1"/>
    <dgm:cxn modelId="{A33AC503-7BFC-44E4-A39B-97A7BF7C4B92}" type="presParOf" srcId="{AB8016DE-AD01-CD4E-988F-B8C97040E792}" destId="{FEF30BA7-DD94-4042-BEEA-32D2DC4557F3}" srcOrd="11" destOrd="0" presId="urn:microsoft.com/office/officeart/2008/layout/VerticalCurvedList#1"/>
    <dgm:cxn modelId="{F925E1D4-FFFC-4CD8-B67D-0EFBF5A6468D}" type="presParOf" srcId="{AB8016DE-AD01-CD4E-988F-B8C97040E792}" destId="{FD1F0A00-C236-2545-BB97-741001C14223}" srcOrd="12" destOrd="0" presId="urn:microsoft.com/office/officeart/2008/layout/VerticalCurvedList#1"/>
    <dgm:cxn modelId="{4E082C1B-3698-4213-96EB-0E031B3044A6}" type="presParOf" srcId="{FD1F0A00-C236-2545-BB97-741001C14223}" destId="{536960DF-05F3-1749-9052-655E2B52F377}" srcOrd="0" destOrd="0" presId="urn:microsoft.com/office/officeart/2008/layout/VerticalCurvedList#1"/>
    <dgm:cxn modelId="{36E16F6D-CE31-4F69-91C2-65DA44ABD91B}" type="presParOf" srcId="{AB8016DE-AD01-CD4E-988F-B8C97040E792}" destId="{1BC4033D-5496-4915-922A-4240E2E7DD06}" srcOrd="13" destOrd="0" presId="urn:microsoft.com/office/officeart/2008/layout/VerticalCurvedList#1"/>
    <dgm:cxn modelId="{859A139A-00E2-4CC9-8CB6-91B0FE4EED04}" type="presParOf" srcId="{AB8016DE-AD01-CD4E-988F-B8C97040E792}" destId="{DA6E914C-89E4-4EB6-B886-335C89AEE555}" srcOrd="14" destOrd="0" presId="urn:microsoft.com/office/officeart/2008/layout/VerticalCurvedList#1"/>
    <dgm:cxn modelId="{526400E5-16DD-4C92-8E41-FF72F719190C}" type="presParOf" srcId="{DA6E914C-89E4-4EB6-B886-335C89AEE555}" destId="{900C8E93-063C-4489-9080-4E5C49FC2085}" srcOrd="0" destOrd="0" presId="urn:microsoft.com/office/officeart/2008/layout/VerticalCurvedLis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B5272B-0A0B-4228-8CBA-D6CB9E21C48B}">
      <dsp:nvSpPr>
        <dsp:cNvPr id="0" name=""/>
        <dsp:cNvSpPr/>
      </dsp:nvSpPr>
      <dsp:spPr>
        <a:xfrm>
          <a:off x="674" y="69819"/>
          <a:ext cx="5457150" cy="256061"/>
        </a:xfrm>
        <a:prstGeom prst="roundRect">
          <a:avLst>
            <a:gd name="adj" fmla="val 10000"/>
          </a:avLst>
        </a:prstGeom>
        <a:solidFill>
          <a:srgbClr val="ED7D31">
            <a:lumMod val="60000"/>
            <a:lumOff val="40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buNone/>
          </a:pPr>
          <a:r>
            <a:rPr lang="lt-LT" sz="1100" b="1" kern="1200">
              <a:solidFill>
                <a:sysClr val="windowText" lastClr="000000"/>
              </a:solidFill>
              <a:latin typeface="Times New Roman" panose="02020603050405020304" pitchFamily="18" charset="0"/>
              <a:ea typeface="+mn-ea"/>
              <a:cs typeface="Times New Roman" panose="02020603050405020304" pitchFamily="18" charset="0"/>
            </a:rPr>
            <a:t>2021 m. vertintos audituotų subjektų veiklos sritys</a:t>
          </a:r>
        </a:p>
      </dsp:txBody>
      <dsp:txXfrm>
        <a:off x="8174" y="77319"/>
        <a:ext cx="5442150" cy="241061"/>
      </dsp:txXfrm>
    </dsp:sp>
    <dsp:sp modelId="{5E61C871-292B-4D8C-B35D-18F21E34B62F}">
      <dsp:nvSpPr>
        <dsp:cNvPr id="0" name=""/>
        <dsp:cNvSpPr/>
      </dsp:nvSpPr>
      <dsp:spPr>
        <a:xfrm>
          <a:off x="546389" y="325880"/>
          <a:ext cx="338744" cy="423120"/>
        </a:xfrm>
        <a:custGeom>
          <a:avLst/>
          <a:gdLst/>
          <a:ahLst/>
          <a:cxnLst/>
          <a:rect l="0" t="0" r="0" b="0"/>
          <a:pathLst>
            <a:path>
              <a:moveTo>
                <a:pt x="0" y="0"/>
              </a:moveTo>
              <a:lnTo>
                <a:pt x="0" y="336717"/>
              </a:lnTo>
              <a:lnTo>
                <a:pt x="253225" y="336717"/>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sp>
    <dsp:sp modelId="{5886F7A6-E9F3-4069-9A04-A862F612C918}">
      <dsp:nvSpPr>
        <dsp:cNvPr id="0" name=""/>
        <dsp:cNvSpPr/>
      </dsp:nvSpPr>
      <dsp:spPr>
        <a:xfrm>
          <a:off x="885134" y="593526"/>
          <a:ext cx="4016969" cy="310950"/>
        </a:xfrm>
        <a:prstGeom prst="roundRect">
          <a:avLst>
            <a:gd name="adj" fmla="val 10000"/>
          </a:avLst>
        </a:prstGeom>
        <a:solidFill>
          <a:srgbClr val="FFC000">
            <a:lumMod val="60000"/>
            <a:lumOff val="40000"/>
          </a:srgbClr>
        </a:solidFill>
        <a:ln w="3175" cap="flat" cmpd="sng" algn="ctr">
          <a:solidFill>
            <a:sysClr val="windowText" lastClr="000000"/>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lt-LT" sz="800" b="0" kern="1200">
              <a:solidFill>
                <a:sysClr val="windowText" lastClr="000000"/>
              </a:solidFill>
              <a:latin typeface="Times New Roman" panose="02020603050405020304" pitchFamily="18" charset="0"/>
              <a:ea typeface="+mn-ea"/>
              <a:cs typeface="Times New Roman" panose="02020603050405020304" pitchFamily="18" charset="0"/>
            </a:rPr>
            <a:t>Sutartinių įsipareigojimų vykdymas, personalo politikos formavimas,  darbuotojų metinės veiklos vertinimas; </a:t>
          </a:r>
        </a:p>
      </dsp:txBody>
      <dsp:txXfrm>
        <a:off x="894241" y="602633"/>
        <a:ext cx="3998755" cy="292736"/>
      </dsp:txXfrm>
    </dsp:sp>
    <dsp:sp modelId="{31861183-49B1-4DD7-AD34-4AD45435B4BC}">
      <dsp:nvSpPr>
        <dsp:cNvPr id="0" name=""/>
        <dsp:cNvSpPr/>
      </dsp:nvSpPr>
      <dsp:spPr>
        <a:xfrm>
          <a:off x="546389" y="325880"/>
          <a:ext cx="349775" cy="788155"/>
        </a:xfrm>
        <a:custGeom>
          <a:avLst/>
          <a:gdLst/>
          <a:ahLst/>
          <a:cxnLst/>
          <a:rect l="0" t="0" r="0" b="0"/>
          <a:pathLst>
            <a:path>
              <a:moveTo>
                <a:pt x="0" y="0"/>
              </a:moveTo>
              <a:lnTo>
                <a:pt x="0" y="800591"/>
              </a:lnTo>
              <a:lnTo>
                <a:pt x="270222" y="800591"/>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sp>
    <dsp:sp modelId="{83769869-E978-4827-B385-45170B86891F}">
      <dsp:nvSpPr>
        <dsp:cNvPr id="0" name=""/>
        <dsp:cNvSpPr/>
      </dsp:nvSpPr>
      <dsp:spPr>
        <a:xfrm>
          <a:off x="896165" y="985917"/>
          <a:ext cx="3974252" cy="256238"/>
        </a:xfrm>
        <a:prstGeom prst="roundRect">
          <a:avLst>
            <a:gd name="adj" fmla="val 10000"/>
          </a:avLst>
        </a:prstGeom>
        <a:solidFill>
          <a:srgbClr val="FFC000">
            <a:lumMod val="60000"/>
            <a:lumOff val="40000"/>
            <a:alpha val="90000"/>
          </a:srgbClr>
        </a:solidFill>
        <a:ln w="3175" cap="flat" cmpd="sng" algn="ctr">
          <a:solidFill>
            <a:sysClr val="windowText" lastClr="000000">
              <a:lumMod val="75000"/>
              <a:lumOff val="25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lt-LT" sz="800" b="0" kern="1200">
              <a:solidFill>
                <a:sysClr val="windowText" lastClr="000000"/>
              </a:solidFill>
              <a:latin typeface="Times New Roman" panose="02020603050405020304" pitchFamily="18" charset="0"/>
              <a:ea typeface="+mn-ea"/>
              <a:cs typeface="Times New Roman" panose="02020603050405020304" pitchFamily="18" charset="0"/>
            </a:rPr>
            <a:t>Biudžeto lėšų Nevyriausybinėms organizacijoms įgyvendinant projektus, panaudojimas;</a:t>
          </a:r>
        </a:p>
      </dsp:txBody>
      <dsp:txXfrm>
        <a:off x="903670" y="993422"/>
        <a:ext cx="3959242" cy="241228"/>
      </dsp:txXfrm>
    </dsp:sp>
    <dsp:sp modelId="{B8B9ED69-CB90-4940-A2A2-36109BC85806}">
      <dsp:nvSpPr>
        <dsp:cNvPr id="0" name=""/>
        <dsp:cNvSpPr/>
      </dsp:nvSpPr>
      <dsp:spPr>
        <a:xfrm>
          <a:off x="546389" y="325880"/>
          <a:ext cx="343830" cy="1189928"/>
        </a:xfrm>
        <a:custGeom>
          <a:avLst/>
          <a:gdLst/>
          <a:ahLst/>
          <a:cxnLst/>
          <a:rect l="0" t="0" r="0" b="0"/>
          <a:pathLst>
            <a:path>
              <a:moveTo>
                <a:pt x="0" y="0"/>
              </a:moveTo>
              <a:lnTo>
                <a:pt x="0" y="1203505"/>
              </a:lnTo>
              <a:lnTo>
                <a:pt x="275271" y="1203505"/>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sp>
    <dsp:sp modelId="{1FD8A3CA-5625-42D2-8073-FB2049AF670B}">
      <dsp:nvSpPr>
        <dsp:cNvPr id="0" name=""/>
        <dsp:cNvSpPr/>
      </dsp:nvSpPr>
      <dsp:spPr>
        <a:xfrm>
          <a:off x="890220" y="1349640"/>
          <a:ext cx="4001074" cy="332339"/>
        </a:xfrm>
        <a:prstGeom prst="roundRect">
          <a:avLst>
            <a:gd name="adj" fmla="val 10000"/>
          </a:avLst>
        </a:prstGeom>
        <a:solidFill>
          <a:srgbClr val="FFC000">
            <a:lumMod val="60000"/>
            <a:lumOff val="40000"/>
            <a:alpha val="90000"/>
          </a:srgbClr>
        </a:solidFill>
        <a:ln w="3175" cap="flat" cmpd="sng" algn="ctr">
          <a:solidFill>
            <a:sysClr val="windowText" lastClr="000000">
              <a:lumMod val="75000"/>
              <a:lumOff val="25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lt-LT" sz="800" b="0" kern="1200">
              <a:solidFill>
                <a:sysClr val="windowText" lastClr="000000"/>
              </a:solidFill>
              <a:latin typeface="Times New Roman" panose="02020603050405020304" pitchFamily="18" charset="0"/>
              <a:ea typeface="+mn-ea"/>
              <a:cs typeface="Times New Roman" panose="02020603050405020304" pitchFamily="18" charset="0"/>
            </a:rPr>
            <a:t>Administracinės naštos mažinimo 2019-2021 m. priemonių plane numatytų priemonių vykdymas;</a:t>
          </a:r>
        </a:p>
      </dsp:txBody>
      <dsp:txXfrm>
        <a:off x="899954" y="1359374"/>
        <a:ext cx="3981606" cy="312871"/>
      </dsp:txXfrm>
    </dsp:sp>
    <dsp:sp modelId="{C19AE8E7-7657-4C12-A54B-0E594E994193}">
      <dsp:nvSpPr>
        <dsp:cNvPr id="0" name=""/>
        <dsp:cNvSpPr/>
      </dsp:nvSpPr>
      <dsp:spPr>
        <a:xfrm>
          <a:off x="546389" y="325880"/>
          <a:ext cx="343886" cy="1653813"/>
        </a:xfrm>
        <a:custGeom>
          <a:avLst/>
          <a:gdLst/>
          <a:ahLst/>
          <a:cxnLst/>
          <a:rect l="0" t="0" r="0" b="0"/>
          <a:pathLst>
            <a:path>
              <a:moveTo>
                <a:pt x="0" y="0"/>
              </a:moveTo>
              <a:lnTo>
                <a:pt x="0" y="1635960"/>
              </a:lnTo>
              <a:lnTo>
                <a:pt x="275831" y="1635960"/>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sp>
    <dsp:sp modelId="{74E3EAD1-ED04-4C8A-89F9-D22A01BA171A}">
      <dsp:nvSpPr>
        <dsp:cNvPr id="0" name=""/>
        <dsp:cNvSpPr/>
      </dsp:nvSpPr>
      <dsp:spPr>
        <a:xfrm>
          <a:off x="890275" y="1798046"/>
          <a:ext cx="4011786" cy="363294"/>
        </a:xfrm>
        <a:prstGeom prst="roundRect">
          <a:avLst>
            <a:gd name="adj" fmla="val 10000"/>
          </a:avLst>
        </a:prstGeom>
        <a:solidFill>
          <a:srgbClr val="FFC000">
            <a:lumMod val="60000"/>
            <a:lumOff val="40000"/>
            <a:alpha val="90000"/>
          </a:srgbClr>
        </a:solidFill>
        <a:ln w="3175" cap="flat" cmpd="sng" algn="ctr">
          <a:solidFill>
            <a:sysClr val="windowText" lastClr="000000">
              <a:lumMod val="75000"/>
              <a:lumOff val="25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lt-LT" sz="800" b="0" kern="1200">
              <a:solidFill>
                <a:sysClr val="windowText" lastClr="000000"/>
              </a:solidFill>
              <a:latin typeface="Times New Roman" panose="02020603050405020304" pitchFamily="18" charset="0"/>
              <a:ea typeface="+mn-ea"/>
              <a:cs typeface="Times New Roman" panose="02020603050405020304" pitchFamily="18" charset="0"/>
            </a:rPr>
            <a:t>Atsiskaitymo su biudžetinių įstaigų buhalterijos darbuotojais teisėtumas, lėšų panaudojimo ekonomiškumas, taupumas, rezultatyvumas;</a:t>
          </a:r>
        </a:p>
      </dsp:txBody>
      <dsp:txXfrm>
        <a:off x="900916" y="1808687"/>
        <a:ext cx="3990504" cy="342012"/>
      </dsp:txXfrm>
    </dsp:sp>
    <dsp:sp modelId="{1507582F-6D72-4F06-8EF8-7DA7745AA268}">
      <dsp:nvSpPr>
        <dsp:cNvPr id="0" name=""/>
        <dsp:cNvSpPr/>
      </dsp:nvSpPr>
      <dsp:spPr>
        <a:xfrm>
          <a:off x="546389" y="325880"/>
          <a:ext cx="344128" cy="2045052"/>
        </a:xfrm>
        <a:custGeom>
          <a:avLst/>
          <a:gdLst/>
          <a:ahLst/>
          <a:cxnLst/>
          <a:rect l="0" t="0" r="0" b="0"/>
          <a:pathLst>
            <a:path>
              <a:moveTo>
                <a:pt x="0" y="0"/>
              </a:moveTo>
              <a:lnTo>
                <a:pt x="0" y="2053366"/>
              </a:lnTo>
              <a:lnTo>
                <a:pt x="276025" y="2053366"/>
              </a:lnTo>
            </a:path>
          </a:pathLst>
        </a:custGeom>
        <a:noFill/>
        <a:ln w="6350" cap="flat" cmpd="sng" algn="ctr">
          <a:solidFill>
            <a:sysClr val="windowText" lastClr="000000"/>
          </a:solidFill>
          <a:prstDash val="solid"/>
          <a:miter lim="800000"/>
        </a:ln>
        <a:effectLst/>
      </dsp:spPr>
      <dsp:style>
        <a:lnRef idx="1">
          <a:schemeClr val="dk1"/>
        </a:lnRef>
        <a:fillRef idx="0">
          <a:schemeClr val="dk1"/>
        </a:fillRef>
        <a:effectRef idx="0">
          <a:schemeClr val="dk1"/>
        </a:effectRef>
        <a:fontRef idx="minor">
          <a:schemeClr val="tx1"/>
        </a:fontRef>
      </dsp:style>
    </dsp:sp>
    <dsp:sp modelId="{0637F0A7-1948-4C4F-8E7A-0D825326A4AD}">
      <dsp:nvSpPr>
        <dsp:cNvPr id="0" name=""/>
        <dsp:cNvSpPr/>
      </dsp:nvSpPr>
      <dsp:spPr>
        <a:xfrm>
          <a:off x="890517" y="2254166"/>
          <a:ext cx="4041830" cy="233533"/>
        </a:xfrm>
        <a:prstGeom prst="roundRect">
          <a:avLst>
            <a:gd name="adj" fmla="val 10000"/>
          </a:avLst>
        </a:prstGeom>
        <a:solidFill>
          <a:srgbClr val="FFC000">
            <a:lumMod val="60000"/>
            <a:lumOff val="40000"/>
            <a:alpha val="90000"/>
          </a:srgbClr>
        </a:solidFill>
        <a:ln w="3175" cap="flat" cmpd="sng" algn="ctr">
          <a:solidFill>
            <a:sysClr val="windowText" lastClr="000000">
              <a:lumMod val="75000"/>
              <a:lumOff val="25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buNone/>
          </a:pPr>
          <a:r>
            <a:rPr lang="lt-LT" sz="800" b="0" kern="1200">
              <a:solidFill>
                <a:sysClr val="windowText" lastClr="000000"/>
              </a:solidFill>
              <a:latin typeface="Times New Roman" panose="02020603050405020304" pitchFamily="18" charset="0"/>
              <a:ea typeface="+mn-ea"/>
              <a:cs typeface="Times New Roman" panose="02020603050405020304" pitchFamily="18" charset="0"/>
            </a:rPr>
            <a:t>Viešųjų pirkimų planavimas, organizavimas ir vykdymas; </a:t>
          </a:r>
        </a:p>
      </dsp:txBody>
      <dsp:txXfrm>
        <a:off x="897357" y="2261006"/>
        <a:ext cx="4028150" cy="219853"/>
      </dsp:txXfrm>
    </dsp:sp>
    <dsp:sp modelId="{6631E0D5-02BE-4E7A-9B74-829CCEC22727}">
      <dsp:nvSpPr>
        <dsp:cNvPr id="0" name=""/>
        <dsp:cNvSpPr/>
      </dsp:nvSpPr>
      <dsp:spPr>
        <a:xfrm>
          <a:off x="546389" y="325880"/>
          <a:ext cx="356254" cy="2357546"/>
        </a:xfrm>
        <a:custGeom>
          <a:avLst/>
          <a:gdLst/>
          <a:ahLst/>
          <a:cxnLst/>
          <a:rect l="0" t="0" r="0" b="0"/>
          <a:pathLst>
            <a:path>
              <a:moveTo>
                <a:pt x="0" y="0"/>
              </a:moveTo>
              <a:lnTo>
                <a:pt x="0" y="2493099"/>
              </a:lnTo>
              <a:lnTo>
                <a:pt x="275781" y="249309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EA3907-587C-4EB8-8004-57B7121406A8}">
      <dsp:nvSpPr>
        <dsp:cNvPr id="0" name=""/>
        <dsp:cNvSpPr/>
      </dsp:nvSpPr>
      <dsp:spPr>
        <a:xfrm>
          <a:off x="902643" y="2557464"/>
          <a:ext cx="4027993" cy="251925"/>
        </a:xfrm>
        <a:prstGeom prst="roundRect">
          <a:avLst>
            <a:gd name="adj" fmla="val 10000"/>
          </a:avLst>
        </a:prstGeom>
        <a:solidFill>
          <a:schemeClr val="accent4">
            <a:lumMod val="60000"/>
            <a:lumOff val="40000"/>
            <a:alpha val="90000"/>
          </a:schemeClr>
        </a:solidFill>
        <a:ln w="3175" cap="flat" cmpd="sng" algn="ctr">
          <a:solidFill>
            <a:schemeClr val="tx1">
              <a:lumMod val="75000"/>
              <a:lumOff val="2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lt-LT" sz="800" b="0" kern="1200">
              <a:solidFill>
                <a:sysClr val="windowText" lastClr="000000"/>
              </a:solidFill>
              <a:latin typeface="Times New Roman" panose="02020603050405020304" pitchFamily="18" charset="0"/>
              <a:ea typeface="+mn-ea"/>
              <a:cs typeface="Times New Roman" panose="02020603050405020304" pitchFamily="18" charset="0"/>
            </a:rPr>
            <a:t>Audituotų subjektų vidaus kontrolės ir rizikos veiksnių vertinimas</a:t>
          </a:r>
          <a:r>
            <a:rPr lang="lt-LT" sz="1000" b="0" kern="1200">
              <a:solidFill>
                <a:sysClr val="windowText" lastClr="000000"/>
              </a:solidFill>
              <a:latin typeface="Times New Roman" panose="02020603050405020304" pitchFamily="18" charset="0"/>
              <a:ea typeface="+mn-ea"/>
              <a:cs typeface="Times New Roman" panose="02020603050405020304" pitchFamily="18" charset="0"/>
            </a:rPr>
            <a:t>.</a:t>
          </a:r>
        </a:p>
      </dsp:txBody>
      <dsp:txXfrm>
        <a:off x="910022" y="2564843"/>
        <a:ext cx="4013235" cy="2371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D1CC6F-12BE-FD40-9206-E426D88F314E}">
      <dsp:nvSpPr>
        <dsp:cNvPr id="0" name=""/>
        <dsp:cNvSpPr/>
      </dsp:nvSpPr>
      <dsp:spPr>
        <a:xfrm>
          <a:off x="-3456736" y="-527143"/>
          <a:ext cx="4087682" cy="4087682"/>
        </a:xfrm>
        <a:prstGeom prst="blockArc">
          <a:avLst>
            <a:gd name="adj1" fmla="val 18900000"/>
            <a:gd name="adj2" fmla="val 2700000"/>
            <a:gd name="adj3" fmla="val 528"/>
          </a:avLst>
        </a:pr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33AAA70-4F8B-224D-8E3A-77A6C89B00CC}">
      <dsp:nvSpPr>
        <dsp:cNvPr id="0" name=""/>
        <dsp:cNvSpPr/>
      </dsp:nvSpPr>
      <dsp:spPr>
        <a:xfrm>
          <a:off x="153722" y="59592"/>
          <a:ext cx="5818452" cy="292832"/>
        </a:xfrm>
        <a:prstGeom prst="rect">
          <a:avLst/>
        </a:prstGeom>
        <a:solidFill>
          <a:srgbClr val="F4B488"/>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8817" tIns="27940" rIns="27940" bIns="27940" numCol="1" spcCol="1270" anchor="ctr" anchorCtr="0">
          <a:noAutofit/>
        </a:bodyPr>
        <a:lstStyle/>
        <a:p>
          <a:pPr lvl="0" algn="ctr" defTabSz="488950">
            <a:lnSpc>
              <a:spcPct val="90000"/>
            </a:lnSpc>
            <a:spcBef>
              <a:spcPct val="0"/>
            </a:spcBef>
            <a:spcAft>
              <a:spcPct val="35000"/>
            </a:spcAft>
            <a:buNone/>
          </a:pPr>
          <a:r>
            <a:rPr lang="lt-LT" sz="1100" kern="1200">
              <a:solidFill>
                <a:sysClr val="windowText" lastClr="000000"/>
              </a:solidFill>
              <a:latin typeface="Times New Roman" panose="02020603050405020304" charset="0"/>
              <a:ea typeface="+mn-ea"/>
              <a:cs typeface="Times New Roman" panose="02020603050405020304" charset="0"/>
            </a:rPr>
            <a:t>Dėl kontrolės procedūrų sukūrimo, užtikrinant teisėtą, ekonomišką bei taupų įstaigos turto naudojimą;</a:t>
          </a:r>
          <a:endParaRPr lang="en-GB" sz="1100" kern="1200">
            <a:solidFill>
              <a:sysClr val="windowText" lastClr="000000"/>
            </a:solidFill>
            <a:latin typeface="Times New Roman" panose="02020603050405020304" charset="0"/>
            <a:ea typeface="+mn-ea"/>
            <a:cs typeface="Times New Roman" panose="02020603050405020304" charset="0"/>
          </a:endParaRPr>
        </a:p>
      </dsp:txBody>
      <dsp:txXfrm>
        <a:off x="153722" y="59592"/>
        <a:ext cx="5818452" cy="292832"/>
      </dsp:txXfrm>
    </dsp:sp>
    <dsp:sp modelId="{027A717F-591B-0E46-A77A-801C87B9A1A5}">
      <dsp:nvSpPr>
        <dsp:cNvPr id="0" name=""/>
        <dsp:cNvSpPr/>
      </dsp:nvSpPr>
      <dsp:spPr>
        <a:xfrm>
          <a:off x="13673" y="103438"/>
          <a:ext cx="344593" cy="344593"/>
        </a:xfrm>
        <a:prstGeom prst="ellipse">
          <a:avLst/>
        </a:prstGeom>
        <a:gradFill rotWithShape="0">
          <a:gsLst>
            <a:gs pos="0">
              <a:srgbClr val="E7E6E6">
                <a:hueOff val="0"/>
                <a:satOff val="0"/>
                <a:lumOff val="0"/>
                <a:alphaOff val="0"/>
                <a:lumMod val="110000"/>
                <a:satMod val="105000"/>
                <a:tint val="67000"/>
              </a:srgbClr>
            </a:gs>
            <a:gs pos="50000">
              <a:srgbClr val="E7E6E6">
                <a:hueOff val="0"/>
                <a:satOff val="0"/>
                <a:lumOff val="0"/>
                <a:alphaOff val="0"/>
                <a:lumMod val="105000"/>
                <a:satMod val="103000"/>
                <a:tint val="73000"/>
              </a:srgbClr>
            </a:gs>
            <a:gs pos="100000">
              <a:srgbClr val="E7E6E6">
                <a:hueOff val="0"/>
                <a:satOff val="0"/>
                <a:lumOff val="0"/>
                <a:alphaOff val="0"/>
                <a:lumMod val="105000"/>
                <a:satMod val="109000"/>
                <a:tint val="81000"/>
              </a:srgbClr>
            </a:gs>
          </a:gsLst>
          <a:lin ang="5400000" scaled="0"/>
        </a:gradFill>
        <a:ln w="6350" cap="flat" cmpd="sng" algn="ctr">
          <a:solidFill>
            <a:srgbClr val="44546A">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2FCCEA37-EA31-6F47-81E4-8B70E35ECA11}">
      <dsp:nvSpPr>
        <dsp:cNvPr id="0" name=""/>
        <dsp:cNvSpPr/>
      </dsp:nvSpPr>
      <dsp:spPr>
        <a:xfrm>
          <a:off x="502936" y="423133"/>
          <a:ext cx="5469238" cy="332237"/>
        </a:xfrm>
        <a:prstGeom prst="rect">
          <a:avLst/>
        </a:prstGeom>
        <a:solidFill>
          <a:srgbClr val="F4B488"/>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8817" tIns="27940" rIns="27940" bIns="27940" numCol="1" spcCol="1270" anchor="ctr" anchorCtr="0">
          <a:noAutofit/>
        </a:bodyPr>
        <a:lstStyle/>
        <a:p>
          <a:pPr lvl="0" algn="ctr" defTabSz="488950">
            <a:lnSpc>
              <a:spcPct val="90000"/>
            </a:lnSpc>
            <a:spcBef>
              <a:spcPct val="0"/>
            </a:spcBef>
            <a:spcAft>
              <a:spcPct val="35000"/>
            </a:spcAft>
            <a:buFont typeface="Times New Roman" panose="02020603050405020304" charset="0"/>
            <a:buNone/>
          </a:pPr>
          <a:r>
            <a:rPr lang="lt-LT" sz="1100" kern="1200">
              <a:solidFill>
                <a:sysClr val="windowText" lastClr="000000"/>
              </a:solidFill>
              <a:latin typeface="Times New Roman" panose="02020603050405020304" charset="0"/>
              <a:ea typeface="+mn-ea"/>
              <a:cs typeface="Times New Roman" panose="02020603050405020304" charset="0"/>
            </a:rPr>
            <a:t>Dėl teisės aktų reikalavimus atitinkančio sutartinių įsipareigojimų, nuomojant turtą, įforminimo ir jų vykdymo kontrolės; </a:t>
          </a:r>
          <a:endParaRPr lang="en-GB" sz="1100" kern="1200">
            <a:solidFill>
              <a:sysClr val="windowText" lastClr="000000"/>
            </a:solidFill>
            <a:latin typeface="Times New Roman" panose="02020603050405020304" charset="0"/>
            <a:ea typeface="+mn-ea"/>
            <a:cs typeface="Times New Roman" panose="02020603050405020304" charset="0"/>
          </a:endParaRPr>
        </a:p>
      </dsp:txBody>
      <dsp:txXfrm>
        <a:off x="502936" y="423133"/>
        <a:ext cx="5469238" cy="332237"/>
      </dsp:txXfrm>
    </dsp:sp>
    <dsp:sp modelId="{2A56139B-681D-664C-94BA-9E9D8250FE5C}">
      <dsp:nvSpPr>
        <dsp:cNvPr id="0" name=""/>
        <dsp:cNvSpPr/>
      </dsp:nvSpPr>
      <dsp:spPr>
        <a:xfrm>
          <a:off x="263322" y="517193"/>
          <a:ext cx="344593" cy="344593"/>
        </a:xfrm>
        <a:prstGeom prst="ellipse">
          <a:avLst/>
        </a:prstGeom>
        <a:gradFill rotWithShape="0">
          <a:gsLst>
            <a:gs pos="0">
              <a:srgbClr val="E7E6E6">
                <a:hueOff val="0"/>
                <a:satOff val="0"/>
                <a:lumOff val="0"/>
                <a:alphaOff val="0"/>
                <a:lumMod val="110000"/>
                <a:satMod val="105000"/>
                <a:tint val="67000"/>
              </a:srgbClr>
            </a:gs>
            <a:gs pos="50000">
              <a:srgbClr val="E7E6E6">
                <a:hueOff val="0"/>
                <a:satOff val="0"/>
                <a:lumOff val="0"/>
                <a:alphaOff val="0"/>
                <a:lumMod val="105000"/>
                <a:satMod val="103000"/>
                <a:tint val="73000"/>
              </a:srgbClr>
            </a:gs>
            <a:gs pos="100000">
              <a:srgbClr val="E7E6E6">
                <a:hueOff val="0"/>
                <a:satOff val="0"/>
                <a:lumOff val="0"/>
                <a:alphaOff val="0"/>
                <a:lumMod val="105000"/>
                <a:satMod val="109000"/>
                <a:tint val="81000"/>
              </a:srgbClr>
            </a:gs>
          </a:gsLst>
          <a:lin ang="5400000" scaled="0"/>
        </a:gradFill>
        <a:ln w="6350" cap="flat" cmpd="sng" algn="ctr">
          <a:solidFill>
            <a:srgbClr val="44546A">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EB48FE96-9564-C34B-AAC9-41BDDBFD5CAD}">
      <dsp:nvSpPr>
        <dsp:cNvPr id="0" name=""/>
        <dsp:cNvSpPr/>
      </dsp:nvSpPr>
      <dsp:spPr>
        <a:xfrm>
          <a:off x="526108" y="852983"/>
          <a:ext cx="5446066" cy="479495"/>
        </a:xfrm>
        <a:prstGeom prst="rect">
          <a:avLst/>
        </a:prstGeom>
        <a:solidFill>
          <a:srgbClr val="F4B488"/>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8817" tIns="27940" rIns="27940" bIns="27940" numCol="1" spcCol="1270" anchor="ctr" anchorCtr="0">
          <a:noAutofit/>
        </a:bodyPr>
        <a:lstStyle/>
        <a:p>
          <a:pPr lvl="0" algn="ctr" defTabSz="488950">
            <a:lnSpc>
              <a:spcPct val="90000"/>
            </a:lnSpc>
            <a:spcBef>
              <a:spcPct val="0"/>
            </a:spcBef>
            <a:spcAft>
              <a:spcPct val="35000"/>
            </a:spcAft>
            <a:buFont typeface="Times New Roman" panose="02020603050405020304" charset="0"/>
            <a:buNone/>
          </a:pPr>
          <a:r>
            <a:rPr lang="lt-LT" sz="1100" kern="1200">
              <a:solidFill>
                <a:sysClr val="windowText" lastClr="000000"/>
              </a:solidFill>
              <a:latin typeface="Times New Roman" panose="02020603050405020304" charset="0"/>
              <a:ea typeface="+mn-ea"/>
              <a:cs typeface="Times New Roman" panose="02020603050405020304" charset="0"/>
            </a:rPr>
            <a:t> Dėl efektyvių vidaus kontrolės priemonių sukūrimo, užtikrinant teisingų, patikimų ir teisės aktų reikalavimus atitinkančio darbo užmokesčio ir kitų su darbo santykiais susijusių išmokų apskaičiavimą; </a:t>
          </a:r>
          <a:endParaRPr lang="en-GB" sz="1100" kern="1200">
            <a:solidFill>
              <a:sysClr val="windowText" lastClr="000000"/>
            </a:solidFill>
            <a:latin typeface="Times New Roman" panose="02020603050405020304" charset="0"/>
            <a:ea typeface="+mn-ea"/>
            <a:cs typeface="Times New Roman" panose="02020603050405020304" charset="0"/>
          </a:endParaRPr>
        </a:p>
      </dsp:txBody>
      <dsp:txXfrm>
        <a:off x="526108" y="852983"/>
        <a:ext cx="5446066" cy="479495"/>
      </dsp:txXfrm>
    </dsp:sp>
    <dsp:sp modelId="{39490B40-41D0-444F-9937-6827DCF344A7}">
      <dsp:nvSpPr>
        <dsp:cNvPr id="0" name=""/>
        <dsp:cNvSpPr/>
      </dsp:nvSpPr>
      <dsp:spPr>
        <a:xfrm>
          <a:off x="400128" y="930645"/>
          <a:ext cx="344593" cy="344593"/>
        </a:xfrm>
        <a:prstGeom prst="ellipse">
          <a:avLst/>
        </a:prstGeom>
        <a:gradFill rotWithShape="0">
          <a:gsLst>
            <a:gs pos="0">
              <a:srgbClr val="E7E6E6">
                <a:hueOff val="0"/>
                <a:satOff val="0"/>
                <a:lumOff val="0"/>
                <a:alphaOff val="0"/>
                <a:lumMod val="110000"/>
                <a:satMod val="105000"/>
                <a:tint val="67000"/>
              </a:srgbClr>
            </a:gs>
            <a:gs pos="50000">
              <a:srgbClr val="E7E6E6">
                <a:hueOff val="0"/>
                <a:satOff val="0"/>
                <a:lumOff val="0"/>
                <a:alphaOff val="0"/>
                <a:lumMod val="105000"/>
                <a:satMod val="103000"/>
                <a:tint val="73000"/>
              </a:srgbClr>
            </a:gs>
            <a:gs pos="100000">
              <a:srgbClr val="E7E6E6">
                <a:hueOff val="0"/>
                <a:satOff val="0"/>
                <a:lumOff val="0"/>
                <a:alphaOff val="0"/>
                <a:lumMod val="105000"/>
                <a:satMod val="109000"/>
                <a:tint val="81000"/>
              </a:srgbClr>
            </a:gs>
          </a:gsLst>
          <a:lin ang="5400000" scaled="0"/>
        </a:gradFill>
        <a:ln w="6350" cap="flat" cmpd="sng" algn="ctr">
          <a:solidFill>
            <a:srgbClr val="44546A">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B988371E-D1B5-1541-B8B1-B7A23F452F7D}">
      <dsp:nvSpPr>
        <dsp:cNvPr id="0" name=""/>
        <dsp:cNvSpPr/>
      </dsp:nvSpPr>
      <dsp:spPr>
        <a:xfrm>
          <a:off x="683423" y="1375256"/>
          <a:ext cx="5288751" cy="317820"/>
        </a:xfrm>
        <a:prstGeom prst="rect">
          <a:avLst/>
        </a:prstGeom>
        <a:solidFill>
          <a:srgbClr val="F4B488"/>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8817" tIns="27940" rIns="27940" bIns="27940" numCol="1" spcCol="1270" anchor="ctr" anchorCtr="0">
          <a:noAutofit/>
        </a:bodyPr>
        <a:lstStyle/>
        <a:p>
          <a:pPr lvl="0" algn="ctr" defTabSz="488950">
            <a:lnSpc>
              <a:spcPct val="90000"/>
            </a:lnSpc>
            <a:spcBef>
              <a:spcPct val="0"/>
            </a:spcBef>
            <a:spcAft>
              <a:spcPct val="35000"/>
            </a:spcAft>
            <a:buFont typeface="Times New Roman" panose="02020603050405020304" charset="0"/>
            <a:buNone/>
          </a:pPr>
          <a:r>
            <a:rPr lang="lt-LT" sz="1100" kern="1200">
              <a:solidFill>
                <a:sysClr val="windowText" lastClr="000000"/>
              </a:solidFill>
              <a:latin typeface="Times New Roman" panose="02020603050405020304" charset="0"/>
              <a:ea typeface="+mn-ea"/>
              <a:cs typeface="Times New Roman" panose="02020603050405020304" charset="0"/>
            </a:rPr>
            <a:t> Dėl neteisėtai ir neteisingai apskaičiuotų su darbo santykiais susijusių išmokų grąžinimo į Savivaldybės biudžetą;</a:t>
          </a:r>
          <a:endParaRPr lang="en-GB" sz="1100" kern="1200">
            <a:solidFill>
              <a:sysClr val="windowText" lastClr="000000"/>
            </a:solidFill>
            <a:latin typeface="Times New Roman" panose="02020603050405020304" charset="0"/>
            <a:ea typeface="+mn-ea"/>
            <a:cs typeface="Times New Roman" panose="02020603050405020304" charset="0"/>
          </a:endParaRPr>
        </a:p>
      </dsp:txBody>
      <dsp:txXfrm>
        <a:off x="683423" y="1375256"/>
        <a:ext cx="5288751" cy="317820"/>
      </dsp:txXfrm>
    </dsp:sp>
    <dsp:sp modelId="{DD88B0B6-CCAE-1C48-BC2C-D86CC7CD428F}">
      <dsp:nvSpPr>
        <dsp:cNvPr id="0" name=""/>
        <dsp:cNvSpPr/>
      </dsp:nvSpPr>
      <dsp:spPr>
        <a:xfrm>
          <a:off x="443809" y="1344400"/>
          <a:ext cx="344593" cy="344593"/>
        </a:xfrm>
        <a:prstGeom prst="ellipse">
          <a:avLst/>
        </a:prstGeom>
        <a:gradFill rotWithShape="0">
          <a:gsLst>
            <a:gs pos="0">
              <a:srgbClr val="E7E6E6">
                <a:hueOff val="0"/>
                <a:satOff val="0"/>
                <a:lumOff val="0"/>
                <a:alphaOff val="0"/>
                <a:lumMod val="110000"/>
                <a:satMod val="105000"/>
                <a:tint val="67000"/>
              </a:srgbClr>
            </a:gs>
            <a:gs pos="50000">
              <a:srgbClr val="E7E6E6">
                <a:hueOff val="0"/>
                <a:satOff val="0"/>
                <a:lumOff val="0"/>
                <a:alphaOff val="0"/>
                <a:lumMod val="105000"/>
                <a:satMod val="103000"/>
                <a:tint val="73000"/>
              </a:srgbClr>
            </a:gs>
            <a:gs pos="100000">
              <a:srgbClr val="E7E6E6">
                <a:hueOff val="0"/>
                <a:satOff val="0"/>
                <a:lumOff val="0"/>
                <a:alphaOff val="0"/>
                <a:lumMod val="105000"/>
                <a:satMod val="109000"/>
                <a:tint val="81000"/>
              </a:srgbClr>
            </a:gs>
          </a:gsLst>
          <a:lin ang="5400000" scaled="0"/>
        </a:gradFill>
        <a:ln w="6350" cap="flat" cmpd="sng" algn="ctr">
          <a:solidFill>
            <a:srgbClr val="44546A">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6FFD38E1-F26E-CE47-B737-A6A3DDFF82FE}">
      <dsp:nvSpPr>
        <dsp:cNvPr id="0" name=""/>
        <dsp:cNvSpPr/>
      </dsp:nvSpPr>
      <dsp:spPr>
        <a:xfrm>
          <a:off x="575967" y="1739496"/>
          <a:ext cx="5396207" cy="396544"/>
        </a:xfrm>
        <a:prstGeom prst="rect">
          <a:avLst/>
        </a:prstGeom>
        <a:solidFill>
          <a:srgbClr val="F4B488"/>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8817" tIns="27940" rIns="27940" bIns="27940" numCol="1" spcCol="1270" anchor="ctr" anchorCtr="0">
          <a:noAutofit/>
        </a:bodyPr>
        <a:lstStyle/>
        <a:p>
          <a:pPr lvl="0" algn="ctr" defTabSz="488950">
            <a:lnSpc>
              <a:spcPct val="90000"/>
            </a:lnSpc>
            <a:spcBef>
              <a:spcPct val="0"/>
            </a:spcBef>
            <a:spcAft>
              <a:spcPct val="35000"/>
            </a:spcAft>
            <a:buFont typeface="Times New Roman" panose="02020603050405020304" charset="0"/>
            <a:buNone/>
          </a:pPr>
          <a:r>
            <a:rPr lang="lt-LT" sz="1100" kern="1200">
              <a:solidFill>
                <a:sysClr val="windowText" lastClr="000000"/>
              </a:solidFill>
              <a:latin typeface="Times New Roman" panose="02020603050405020304" charset="0"/>
              <a:ea typeface="+mn-ea"/>
              <a:cs typeface="Times New Roman" panose="02020603050405020304" charset="0"/>
            </a:rPr>
            <a:t> Dėl Lietuvos Respublikos darbo kodekse ir kituose teisės aktuose nurodytų darbo santykių su darbuotojais įforminimo bei maksimaliojo darbo laiko ir minimaliojo poilsio laiko reikalavimų laikymosi;</a:t>
          </a:r>
          <a:endParaRPr lang="en-GB" sz="1100" kern="1200">
            <a:solidFill>
              <a:sysClr val="windowText" lastClr="000000"/>
            </a:solidFill>
            <a:latin typeface="Times New Roman" panose="02020603050405020304" charset="0"/>
            <a:ea typeface="+mn-ea"/>
            <a:cs typeface="Times New Roman" panose="02020603050405020304" charset="0"/>
          </a:endParaRPr>
        </a:p>
      </dsp:txBody>
      <dsp:txXfrm>
        <a:off x="575967" y="1739496"/>
        <a:ext cx="5396207" cy="396544"/>
      </dsp:txXfrm>
    </dsp:sp>
    <dsp:sp modelId="{1C63ECE5-6275-0C4A-A6CC-D56A03D4687B}">
      <dsp:nvSpPr>
        <dsp:cNvPr id="0" name=""/>
        <dsp:cNvSpPr/>
      </dsp:nvSpPr>
      <dsp:spPr>
        <a:xfrm>
          <a:off x="400128" y="1758155"/>
          <a:ext cx="344593" cy="344593"/>
        </a:xfrm>
        <a:prstGeom prst="ellipse">
          <a:avLst/>
        </a:prstGeom>
        <a:gradFill rotWithShape="0">
          <a:gsLst>
            <a:gs pos="0">
              <a:srgbClr val="E7E6E6">
                <a:hueOff val="0"/>
                <a:satOff val="0"/>
                <a:lumOff val="0"/>
                <a:alphaOff val="0"/>
                <a:lumMod val="110000"/>
                <a:satMod val="105000"/>
                <a:tint val="67000"/>
              </a:srgbClr>
            </a:gs>
            <a:gs pos="50000">
              <a:srgbClr val="E7E6E6">
                <a:hueOff val="0"/>
                <a:satOff val="0"/>
                <a:lumOff val="0"/>
                <a:alphaOff val="0"/>
                <a:lumMod val="105000"/>
                <a:satMod val="103000"/>
                <a:tint val="73000"/>
              </a:srgbClr>
            </a:gs>
            <a:gs pos="100000">
              <a:srgbClr val="E7E6E6">
                <a:hueOff val="0"/>
                <a:satOff val="0"/>
                <a:lumOff val="0"/>
                <a:alphaOff val="0"/>
                <a:lumMod val="105000"/>
                <a:satMod val="109000"/>
                <a:tint val="81000"/>
              </a:srgbClr>
            </a:gs>
          </a:gsLst>
          <a:lin ang="5400000" scaled="0"/>
        </a:gradFill>
        <a:ln w="6350" cap="flat" cmpd="sng" algn="ctr">
          <a:solidFill>
            <a:srgbClr val="44546A">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FEF30BA7-DD94-4042-BEEA-32D2DC4557F3}">
      <dsp:nvSpPr>
        <dsp:cNvPr id="0" name=""/>
        <dsp:cNvSpPr/>
      </dsp:nvSpPr>
      <dsp:spPr>
        <a:xfrm>
          <a:off x="502936" y="2200638"/>
          <a:ext cx="5469238" cy="418204"/>
        </a:xfrm>
        <a:prstGeom prst="rect">
          <a:avLst/>
        </a:prstGeom>
        <a:solidFill>
          <a:srgbClr val="F4B488"/>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8817" tIns="27940" rIns="27940" bIns="27940" numCol="1" spcCol="1270" anchor="ctr" anchorCtr="0">
          <a:noAutofit/>
        </a:bodyPr>
        <a:lstStyle/>
        <a:p>
          <a:pPr lvl="0" algn="ctr" defTabSz="488950">
            <a:lnSpc>
              <a:spcPct val="90000"/>
            </a:lnSpc>
            <a:spcBef>
              <a:spcPct val="0"/>
            </a:spcBef>
            <a:spcAft>
              <a:spcPct val="35000"/>
            </a:spcAft>
            <a:buNone/>
          </a:pPr>
          <a:r>
            <a:rPr lang="lt-LT" sz="1100" kern="1200">
              <a:solidFill>
                <a:sysClr val="windowText" lastClr="000000"/>
              </a:solidFill>
              <a:latin typeface="Times New Roman" panose="02020603050405020304" charset="0"/>
              <a:ea typeface="+mn-ea"/>
              <a:cs typeface="Times New Roman" panose="02020603050405020304" charset="0"/>
            </a:rPr>
            <a:t>Dėl kasmetinių atostogų suteikimo tvarkos, kurioje būtų aptarta šių atostogų suteikimo eilė, atostogų įforminimo, prašymų suteikti kasmetines atostogas pateikimo terminai ir tvarka parengimo;</a:t>
          </a:r>
          <a:endParaRPr lang="en-GB" sz="1100" kern="1200">
            <a:solidFill>
              <a:sysClr val="windowText" lastClr="000000"/>
            </a:solidFill>
            <a:latin typeface="Times New Roman" panose="02020603050405020304" charset="0"/>
            <a:ea typeface="+mn-ea"/>
            <a:cs typeface="Times New Roman" panose="02020603050405020304" charset="0"/>
          </a:endParaRPr>
        </a:p>
      </dsp:txBody>
      <dsp:txXfrm>
        <a:off x="502936" y="2200638"/>
        <a:ext cx="5469238" cy="418204"/>
      </dsp:txXfrm>
    </dsp:sp>
    <dsp:sp modelId="{536960DF-05F3-1749-9052-655E2B52F377}">
      <dsp:nvSpPr>
        <dsp:cNvPr id="0" name=""/>
        <dsp:cNvSpPr/>
      </dsp:nvSpPr>
      <dsp:spPr>
        <a:xfrm>
          <a:off x="263322" y="2171607"/>
          <a:ext cx="344593" cy="344593"/>
        </a:xfrm>
        <a:prstGeom prst="ellipse">
          <a:avLst/>
        </a:prstGeom>
        <a:gradFill rotWithShape="0">
          <a:gsLst>
            <a:gs pos="0">
              <a:srgbClr val="E7E6E6">
                <a:hueOff val="0"/>
                <a:satOff val="0"/>
                <a:lumOff val="0"/>
                <a:alphaOff val="0"/>
                <a:lumMod val="110000"/>
                <a:satMod val="105000"/>
                <a:tint val="67000"/>
              </a:srgbClr>
            </a:gs>
            <a:gs pos="50000">
              <a:srgbClr val="E7E6E6">
                <a:hueOff val="0"/>
                <a:satOff val="0"/>
                <a:lumOff val="0"/>
                <a:alphaOff val="0"/>
                <a:lumMod val="105000"/>
                <a:satMod val="103000"/>
                <a:tint val="73000"/>
              </a:srgbClr>
            </a:gs>
            <a:gs pos="100000">
              <a:srgbClr val="E7E6E6">
                <a:hueOff val="0"/>
                <a:satOff val="0"/>
                <a:lumOff val="0"/>
                <a:alphaOff val="0"/>
                <a:lumMod val="105000"/>
                <a:satMod val="109000"/>
                <a:tint val="81000"/>
              </a:srgbClr>
            </a:gs>
          </a:gsLst>
          <a:lin ang="5400000" scaled="0"/>
        </a:gradFill>
        <a:ln w="6350" cap="flat" cmpd="sng" algn="ctr">
          <a:solidFill>
            <a:srgbClr val="44546A">
              <a:hueOff val="0"/>
              <a:satOff val="0"/>
              <a:lumOff val="0"/>
              <a:alphaOff val="0"/>
            </a:srgbClr>
          </a:solidFill>
          <a:prstDash val="solid"/>
          <a:miter lim="800000"/>
        </a:ln>
        <a:effectLst/>
      </dsp:spPr>
      <dsp:style>
        <a:lnRef idx="1">
          <a:scrgbClr r="0" g="0" b="0"/>
        </a:lnRef>
        <a:fillRef idx="2">
          <a:scrgbClr r="0" g="0" b="0"/>
        </a:fillRef>
        <a:effectRef idx="0">
          <a:scrgbClr r="0" g="0" b="0"/>
        </a:effectRef>
        <a:fontRef idx="minor"/>
      </dsp:style>
    </dsp:sp>
    <dsp:sp modelId="{1BC4033D-5496-4915-922A-4240E2E7DD06}">
      <dsp:nvSpPr>
        <dsp:cNvPr id="0" name=""/>
        <dsp:cNvSpPr/>
      </dsp:nvSpPr>
      <dsp:spPr>
        <a:xfrm>
          <a:off x="189465" y="2684790"/>
          <a:ext cx="5782709" cy="348604"/>
        </a:xfrm>
        <a:prstGeom prst="rect">
          <a:avLst/>
        </a:prstGeom>
        <a:solidFill>
          <a:srgbClr val="F4B488"/>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8817" tIns="27940" rIns="27940" bIns="27940" numCol="1" spcCol="1270" anchor="ctr" anchorCtr="0">
          <a:noAutofit/>
        </a:bodyPr>
        <a:lstStyle/>
        <a:p>
          <a:pPr lvl="0" algn="ctr" defTabSz="488950">
            <a:lnSpc>
              <a:spcPct val="90000"/>
            </a:lnSpc>
            <a:spcBef>
              <a:spcPct val="0"/>
            </a:spcBef>
            <a:spcAft>
              <a:spcPct val="35000"/>
            </a:spcAft>
            <a:buNone/>
          </a:pPr>
          <a:r>
            <a:rPr lang="lt-LT" sz="1100" kern="1200">
              <a:solidFill>
                <a:sysClr val="windowText" lastClr="000000"/>
              </a:solidFill>
              <a:latin typeface="Times New Roman" panose="02020603050405020304" charset="0"/>
              <a:ea typeface="+mn-ea"/>
              <a:cs typeface="Times New Roman" panose="02020603050405020304" charset="0"/>
            </a:rPr>
            <a:t>Dėl darbuotojų maksimalaus neišnaudotų kasmetinių atostogų dienų skaičiaus, kuris galėtų būti perkeltas į kitus darbuotojo darbo įstaigoje metus nustatymo;</a:t>
          </a:r>
          <a:endParaRPr lang="en-GB" sz="1100" kern="1200">
            <a:solidFill>
              <a:sysClr val="windowText" lastClr="000000"/>
            </a:solidFill>
            <a:latin typeface="Times New Roman" panose="02020603050405020304" charset="0"/>
            <a:ea typeface="+mn-ea"/>
            <a:cs typeface="Times New Roman" panose="02020603050405020304" charset="0"/>
          </a:endParaRPr>
        </a:p>
      </dsp:txBody>
      <dsp:txXfrm>
        <a:off x="189465" y="2684790"/>
        <a:ext cx="5782709" cy="348604"/>
      </dsp:txXfrm>
    </dsp:sp>
    <dsp:sp modelId="{900C8E93-063C-4489-9080-4E5C49FC2085}">
      <dsp:nvSpPr>
        <dsp:cNvPr id="0" name=""/>
        <dsp:cNvSpPr/>
      </dsp:nvSpPr>
      <dsp:spPr>
        <a:xfrm>
          <a:off x="13673" y="2585362"/>
          <a:ext cx="344593" cy="344593"/>
        </a:xfrm>
        <a:prstGeom prst="ellipse">
          <a:avLst/>
        </a:prstGeom>
        <a:gradFill rotWithShape="0">
          <a:gsLst>
            <a:gs pos="0">
              <a:schemeClr val="lt2">
                <a:hueOff val="0"/>
                <a:satOff val="0"/>
                <a:lumOff val="0"/>
                <a:alphaOff val="0"/>
                <a:lumMod val="110000"/>
                <a:satMod val="105000"/>
                <a:tint val="67000"/>
              </a:schemeClr>
            </a:gs>
            <a:gs pos="50000">
              <a:schemeClr val="lt2">
                <a:hueOff val="0"/>
                <a:satOff val="0"/>
                <a:lumOff val="0"/>
                <a:alphaOff val="0"/>
                <a:lumMod val="105000"/>
                <a:satMod val="103000"/>
                <a:tint val="73000"/>
              </a:schemeClr>
            </a:gs>
            <a:gs pos="100000">
              <a:schemeClr val="lt2">
                <a:hueOff val="0"/>
                <a:satOff val="0"/>
                <a:lumOff val="0"/>
                <a:alphaOff val="0"/>
                <a:lumMod val="105000"/>
                <a:satMod val="109000"/>
                <a:tint val="81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1">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srcNode" val="srcNode"/>
            <dgm:param type="dstNode" val="dstNode"/>
            <dgm:param type="endSty" val="noArr"/>
            <dgm:param type="connRout" val="curve"/>
            <dgm:param type="begPts" val="ctr"/>
            <dgm:param type="endPts" val="ct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parTxRTLAlign" val="l"/>
                <dgm:param type="shpTxLTRAlignCh" val="l"/>
                <dgm:param type="shpTxRTLAlignCh" val="l"/>
              </dgm:alg>
            </dgm:if>
            <dgm:else name="Name2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parTxRTLAlign" val="l"/>
                <dgm:param type="shpTxLTRAlignCh" val="l"/>
                <dgm:param type="shpTxRTLAlignCh" val="l"/>
              </dgm:alg>
            </dgm:if>
            <dgm:else name="Name3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parTxRTLAlign" val="l"/>
                <dgm:param type="shpTxLTRAlignCh" val="l"/>
                <dgm:param type="shpTxRTLAlignCh" val="l"/>
              </dgm:alg>
            </dgm:if>
            <dgm:else name="Name3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parTxRTLAlign" val="l"/>
                <dgm:param type="shpTxLTRAlignCh" val="l"/>
                <dgm:param type="shpTxRTLAlignCh" val="l"/>
              </dgm:alg>
            </dgm:if>
            <dgm:else name="Name4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parTxRTLAlign" val="l"/>
                <dgm:param type="shpTxLTRAlignCh" val="l"/>
                <dgm:param type="shpTxRTLAlignCh" val="l"/>
              </dgm:alg>
            </dgm:if>
            <dgm:else name="Name4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parTxRTLAlign" val="l"/>
                <dgm:param type="shpTxLTRAlignCh" val="l"/>
                <dgm:param type="shpTxRTLAlignCh" val="l"/>
              </dgm:alg>
            </dgm:if>
            <dgm:else name="Name5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parTxRTLAlign" val="l"/>
                <dgm:param type="shpTxLTRAlignCh" val="l"/>
                <dgm:param type="shpTxRTLAlignCh" val="l"/>
              </dgm:alg>
            </dgm:if>
            <dgm:else name="Name5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0.10145</cdr:x>
      <cdr:y>0.10914</cdr:y>
    </cdr:from>
    <cdr:to>
      <cdr:x>0.1359</cdr:x>
      <cdr:y>0.13559</cdr:y>
    </cdr:to>
    <cdr:sp macro="" textlink="">
      <cdr:nvSpPr>
        <cdr:cNvPr id="3" name="TextBox 2"/>
        <cdr:cNvSpPr txBox="1"/>
      </cdr:nvSpPr>
      <cdr:spPr>
        <a:xfrm xmlns:a="http://schemas.openxmlformats.org/drawingml/2006/main">
          <a:off x="989814" y="377072"/>
          <a:ext cx="358219" cy="1602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a:p>
      </cdr:txBody>
    </cdr:sp>
  </cdr:relSizeAnchor>
  <cdr:relSizeAnchor xmlns:cdr="http://schemas.openxmlformats.org/drawingml/2006/chartDrawing">
    <cdr:from>
      <cdr:x>0.02286</cdr:x>
      <cdr:y>0.0585</cdr:y>
    </cdr:from>
    <cdr:to>
      <cdr:x>0.19395</cdr:x>
      <cdr:y>0.17716</cdr:y>
    </cdr:to>
    <cdr:sp macro="" textlink="">
      <cdr:nvSpPr>
        <cdr:cNvPr id="4" name="TextBox 3"/>
        <cdr:cNvSpPr txBox="1"/>
      </cdr:nvSpPr>
      <cdr:spPr>
        <a:xfrm xmlns:a="http://schemas.openxmlformats.org/drawingml/2006/main">
          <a:off x="106911" y="141531"/>
          <a:ext cx="800150" cy="2870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900" baseline="0" dirty="0">
              <a:solidFill>
                <a:sysClr val="windowText" lastClr="000000"/>
              </a:solidFill>
              <a:latin typeface="Times New Roman" panose="02020603050405020304" pitchFamily="18" charset="0"/>
              <a:cs typeface="Times New Roman" panose="02020603050405020304" pitchFamily="18" charset="0"/>
            </a:rPr>
            <a:t>Tūkst. Eur</a:t>
          </a:r>
        </a:p>
      </cdr:txBody>
    </cdr:sp>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BA96F-2058-498A-BCB4-3572E811C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249998</Words>
  <Characters>142499</Characters>
  <Application>Microsoft Office Word</Application>
  <DocSecurity>4</DocSecurity>
  <Lines>1187</Lines>
  <Paragraphs>783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2007 METŲ ADMINISTRACIJOS VEIKLOS ATASKAITA (SANTRAUKA)</vt:lpstr>
      <vt:lpstr>2007 METŲ ADMINISTRACIJOS VEIKLOS ATASKAITA (SANTRAUKA) </vt:lpstr>
    </vt:vector>
  </TitlesOfParts>
  <Company>Siauliu m.savivaldybe</Company>
  <LinksUpToDate>false</LinksUpToDate>
  <CharactersWithSpaces>391714</CharactersWithSpaces>
  <SharedDoc>false</SharedDoc>
  <HLinks>
    <vt:vector size="60" baseType="variant">
      <vt:variant>
        <vt:i4>3211362</vt:i4>
      </vt:variant>
      <vt:variant>
        <vt:i4>39</vt:i4>
      </vt:variant>
      <vt:variant>
        <vt:i4>0</vt:i4>
      </vt:variant>
      <vt:variant>
        <vt:i4>5</vt:i4>
      </vt:variant>
      <vt:variant>
        <vt:lpwstr>http://www.siauliai-events.lt/</vt:lpwstr>
      </vt:variant>
      <vt:variant>
        <vt:lpwstr/>
      </vt:variant>
      <vt:variant>
        <vt:i4>7929918</vt:i4>
      </vt:variant>
      <vt:variant>
        <vt:i4>36</vt:i4>
      </vt:variant>
      <vt:variant>
        <vt:i4>0</vt:i4>
      </vt:variant>
      <vt:variant>
        <vt:i4>5</vt:i4>
      </vt:variant>
      <vt:variant>
        <vt:lpwstr>http://tic.siauliai.lt/</vt:lpwstr>
      </vt:variant>
      <vt:variant>
        <vt:lpwstr/>
      </vt:variant>
      <vt:variant>
        <vt:i4>3538981</vt:i4>
      </vt:variant>
      <vt:variant>
        <vt:i4>33</vt:i4>
      </vt:variant>
      <vt:variant>
        <vt:i4>0</vt:i4>
      </vt:variant>
      <vt:variant>
        <vt:i4>5</vt:i4>
      </vt:variant>
      <vt:variant>
        <vt:lpwstr>http://edem.siauliai.lt/lit/Informacija-apie-valstybines-kalbos-mokejimo-ir-Lietuvos-Respublikos-Konstitucijos-pagrindu-egzaminus/6957</vt:lpwstr>
      </vt:variant>
      <vt:variant>
        <vt:lpwstr/>
      </vt:variant>
      <vt:variant>
        <vt:i4>4915298</vt:i4>
      </vt:variant>
      <vt:variant>
        <vt:i4>30</vt:i4>
      </vt:variant>
      <vt:variant>
        <vt:i4>0</vt:i4>
      </vt:variant>
      <vt:variant>
        <vt:i4>5</vt:i4>
      </vt:variant>
      <vt:variant>
        <vt:lpwstr>http://edem.siauliai.lt/l.php?tmpl_into=middle&amp;tmpl_name=m_article_view&amp;article_id=7042&amp;m_article_arch=1</vt:lpwstr>
      </vt:variant>
      <vt:variant>
        <vt:lpwstr/>
      </vt:variant>
      <vt:variant>
        <vt:i4>7340149</vt:i4>
      </vt:variant>
      <vt:variant>
        <vt:i4>24</vt:i4>
      </vt:variant>
      <vt:variant>
        <vt:i4>0</vt:i4>
      </vt:variant>
      <vt:variant>
        <vt:i4>5</vt:i4>
      </vt:variant>
      <vt:variant>
        <vt:lpwstr>http://archeologijosdb.kpd.lt/</vt:lpwstr>
      </vt:variant>
      <vt:variant>
        <vt:lpwstr/>
      </vt:variant>
      <vt:variant>
        <vt:i4>7208992</vt:i4>
      </vt:variant>
      <vt:variant>
        <vt:i4>21</vt:i4>
      </vt:variant>
      <vt:variant>
        <vt:i4>0</vt:i4>
      </vt:variant>
      <vt:variant>
        <vt:i4>5</vt:i4>
      </vt:variant>
      <vt:variant>
        <vt:lpwstr>http://www.siauliai.lt/</vt:lpwstr>
      </vt:variant>
      <vt:variant>
        <vt:lpwstr/>
      </vt:variant>
      <vt:variant>
        <vt:i4>6029312</vt:i4>
      </vt:variant>
      <vt:variant>
        <vt:i4>18</vt:i4>
      </vt:variant>
      <vt:variant>
        <vt:i4>0</vt:i4>
      </vt:variant>
      <vt:variant>
        <vt:i4>5</vt:i4>
      </vt:variant>
      <vt:variant>
        <vt:lpwstr>http://www.evarzytines.lt/pvp/public</vt:lpwstr>
      </vt:variant>
      <vt:variant>
        <vt:lpwstr/>
      </vt:variant>
      <vt:variant>
        <vt:i4>7208992</vt:i4>
      </vt:variant>
      <vt:variant>
        <vt:i4>15</vt:i4>
      </vt:variant>
      <vt:variant>
        <vt:i4>0</vt:i4>
      </vt:variant>
      <vt:variant>
        <vt:i4>5</vt:i4>
      </vt:variant>
      <vt:variant>
        <vt:lpwstr>http://www.siauliai.lt/</vt:lpwstr>
      </vt:variant>
      <vt:variant>
        <vt:lpwstr/>
      </vt:variant>
      <vt:variant>
        <vt:i4>7208992</vt:i4>
      </vt:variant>
      <vt:variant>
        <vt:i4>12</vt:i4>
      </vt:variant>
      <vt:variant>
        <vt:i4>0</vt:i4>
      </vt:variant>
      <vt:variant>
        <vt:i4>5</vt:i4>
      </vt:variant>
      <vt:variant>
        <vt:lpwstr>http://www.siauliai.lt/</vt:lpwstr>
      </vt:variant>
      <vt:variant>
        <vt:lpwstr/>
      </vt:variant>
      <vt:variant>
        <vt:i4>7208992</vt:i4>
      </vt:variant>
      <vt:variant>
        <vt:i4>9</vt:i4>
      </vt:variant>
      <vt:variant>
        <vt:i4>0</vt:i4>
      </vt:variant>
      <vt:variant>
        <vt:i4>5</vt:i4>
      </vt:variant>
      <vt:variant>
        <vt:lpwstr>http://www.siauliai.lt/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 METŲ ADMINISTRACIJOS VEIKLOS ATASKAITA (SANTRAUKA)</dc:title>
  <dc:creator>dovile</dc:creator>
  <cp:lastModifiedBy>Siauliai</cp:lastModifiedBy>
  <cp:revision>2</cp:revision>
  <cp:lastPrinted>2022-03-23T08:45:00Z</cp:lastPrinted>
  <dcterms:created xsi:type="dcterms:W3CDTF">2022-05-23T06:33:00Z</dcterms:created>
  <dcterms:modified xsi:type="dcterms:W3CDTF">2022-05-23T06:33:00Z</dcterms:modified>
</cp:coreProperties>
</file>