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42B511" w14:textId="3ED796F2" w:rsidR="00E47A4F" w:rsidRDefault="00D30C2F" w:rsidP="00D30C2F">
      <w:pPr>
        <w:jc w:val="both"/>
      </w:pPr>
      <w:r>
        <w:rPr>
          <w:noProof/>
        </w:rPr>
        <mc:AlternateContent>
          <mc:Choice Requires="wps">
            <w:drawing>
              <wp:anchor distT="45720" distB="45720" distL="114300" distR="114300" simplePos="0" relativeHeight="251659264" behindDoc="1" locked="0" layoutInCell="1" allowOverlap="1" wp14:anchorId="6836C147" wp14:editId="0701DA01">
                <wp:simplePos x="0" y="0"/>
                <wp:positionH relativeFrom="column">
                  <wp:posOffset>3491865</wp:posOffset>
                </wp:positionH>
                <wp:positionV relativeFrom="paragraph">
                  <wp:posOffset>0</wp:posOffset>
                </wp:positionV>
                <wp:extent cx="2529205" cy="1404620"/>
                <wp:effectExtent l="0" t="0" r="4445" b="0"/>
                <wp:wrapTight wrapText="bothSides">
                  <wp:wrapPolygon edited="0">
                    <wp:start x="0" y="0"/>
                    <wp:lineTo x="0" y="21066"/>
                    <wp:lineTo x="21475" y="21066"/>
                    <wp:lineTo x="21475" y="0"/>
                    <wp:lineTo x="0" y="0"/>
                  </wp:wrapPolygon>
                </wp:wrapTight>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1404620"/>
                        </a:xfrm>
                        <a:prstGeom prst="rect">
                          <a:avLst/>
                        </a:prstGeom>
                        <a:solidFill>
                          <a:srgbClr val="FFFFFF"/>
                        </a:solidFill>
                        <a:ln w="9525">
                          <a:noFill/>
                          <a:miter lim="800000"/>
                          <a:headEnd/>
                          <a:tailEnd/>
                        </a:ln>
                      </wps:spPr>
                      <wps:txbx>
                        <w:txbxContent>
                          <w:p w14:paraId="4A242754" w14:textId="6805A94A" w:rsidR="00E47A4F" w:rsidRDefault="00E47A4F" w:rsidP="00E95189">
                            <w:pPr>
                              <w:suppressAutoHyphens w:val="0"/>
                              <w:jc w:val="both"/>
                            </w:pPr>
                            <w:r w:rsidRPr="008D1C57">
                              <w:t>PATVIRTINTA</w:t>
                            </w:r>
                          </w:p>
                          <w:p w14:paraId="7D23B983" w14:textId="7F4497B1" w:rsidR="00E95189" w:rsidRPr="00E95189" w:rsidRDefault="00ED7113" w:rsidP="00E95189">
                            <w:pPr>
                              <w:suppressAutoHyphens w:val="0"/>
                              <w:jc w:val="both"/>
                              <w:rPr>
                                <w:rFonts w:ascii="Arial" w:hAnsi="Arial" w:cs="Arial"/>
                                <w:sz w:val="20"/>
                                <w:szCs w:val="20"/>
                              </w:rPr>
                            </w:pPr>
                            <w:r w:rsidRPr="008D1C57">
                              <w:t>Šiaulių miesto savivaldybės</w:t>
                            </w:r>
                            <w:r>
                              <w:t xml:space="preserve"> administracijos direktoriaus                                                                                                              </w:t>
                            </w:r>
                            <w:r w:rsidRPr="008D1C57">
                              <w:t>202</w:t>
                            </w:r>
                            <w:r w:rsidR="00803E35">
                              <w:t>5</w:t>
                            </w:r>
                            <w:r w:rsidRPr="008D1C57">
                              <w:t xml:space="preserve"> m. </w:t>
                            </w:r>
                            <w:r w:rsidR="00395711">
                              <w:t>07 30</w:t>
                            </w:r>
                            <w:r w:rsidRPr="008D1C57">
                              <w:t xml:space="preserve">  d.</w:t>
                            </w:r>
                            <w:r>
                              <w:t xml:space="preserve"> įsakymu </w:t>
                            </w:r>
                            <w:r w:rsidRPr="008D1C57">
                              <w:t xml:space="preserve"> Nr.</w:t>
                            </w:r>
                            <w:r w:rsidR="00395711">
                              <w:t xml:space="preserve"> A-725</w:t>
                            </w:r>
                            <w:r w:rsidRPr="008D1C57">
                              <w:t xml:space="preserve"> </w:t>
                            </w:r>
                          </w:p>
                          <w:p w14:paraId="6AF7ED57" w14:textId="0A51B7CD" w:rsidR="00ED7113" w:rsidRDefault="00ED7113" w:rsidP="00ED7113">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36C147" id="_x0000_t202" coordsize="21600,21600" o:spt="202" path="m,l,21600r21600,l21600,xe">
                <v:stroke joinstyle="miter"/>
                <v:path gradientshapeok="t" o:connecttype="rect"/>
              </v:shapetype>
              <v:shape id="2 teksto laukas" o:spid="_x0000_s1026" type="#_x0000_t202" style="position:absolute;left:0;text-align:left;margin-left:274.95pt;margin-top:0;width:199.1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" stroked="f">
                <v:textbox style="mso-fit-shape-to-text:t">
                  <w:txbxContent>
                    <w:p w14:paraId="4A242754" w14:textId="6805A94A" w:rsidR="00E47A4F" w:rsidRDefault="00E47A4F" w:rsidP="00E95189">
                      <w:pPr>
                        <w:suppressAutoHyphens w:val="0"/>
                        <w:jc w:val="both"/>
                      </w:pPr>
                      <w:r w:rsidRPr="008D1C57">
                        <w:t>PATVIRTINTA</w:t>
                      </w:r>
                    </w:p>
                    <w:p w14:paraId="7D23B983" w14:textId="7F4497B1" w:rsidR="00E95189" w:rsidRPr="00E95189" w:rsidRDefault="00ED7113" w:rsidP="00E95189">
                      <w:pPr>
                        <w:suppressAutoHyphens w:val="0"/>
                        <w:jc w:val="both"/>
                        <w:rPr>
                          <w:rFonts w:ascii="Arial" w:hAnsi="Arial" w:cs="Arial"/>
                          <w:sz w:val="20"/>
                          <w:szCs w:val="20"/>
                        </w:rPr>
                      </w:pPr>
                      <w:r w:rsidRPr="008D1C57">
                        <w:t>Šiaulių miesto savivaldybės</w:t>
                      </w:r>
                      <w:r>
                        <w:t xml:space="preserve"> administracijos direktoriaus                                                                                                              </w:t>
                      </w:r>
                      <w:r w:rsidRPr="008D1C57">
                        <w:t>202</w:t>
                      </w:r>
                      <w:r w:rsidR="00803E35">
                        <w:t>5</w:t>
                      </w:r>
                      <w:r w:rsidRPr="008D1C57">
                        <w:t xml:space="preserve"> m. </w:t>
                      </w:r>
                      <w:r w:rsidR="00395711">
                        <w:t>07 30</w:t>
                      </w:r>
                      <w:r w:rsidRPr="008D1C57">
                        <w:t xml:space="preserve">  d.</w:t>
                      </w:r>
                      <w:r>
                        <w:t xml:space="preserve"> įsakymu </w:t>
                      </w:r>
                      <w:r w:rsidRPr="008D1C57">
                        <w:t xml:space="preserve"> Nr.</w:t>
                      </w:r>
                      <w:r w:rsidR="00395711">
                        <w:t xml:space="preserve"> A-725</w:t>
                      </w:r>
                      <w:r w:rsidRPr="008D1C57">
                        <w:t xml:space="preserve"> </w:t>
                      </w:r>
                    </w:p>
                    <w:p w14:paraId="6AF7ED57" w14:textId="0A51B7CD" w:rsidR="00ED7113" w:rsidRDefault="00ED7113" w:rsidP="00ED7113">
                      <w:pPr>
                        <w:jc w:val="both"/>
                      </w:pPr>
                    </w:p>
                  </w:txbxContent>
                </v:textbox>
                <w10:wrap type="tight"/>
              </v:shape>
            </w:pict>
          </mc:Fallback>
        </mc:AlternateContent>
      </w:r>
      <w:r w:rsidR="00BA39E3">
        <w:t xml:space="preserve">  </w:t>
      </w:r>
      <w:r w:rsidR="00BA39E3" w:rsidRPr="008D1C57">
        <w:t xml:space="preserve">                                           </w:t>
      </w:r>
      <w:r w:rsidR="007554BC" w:rsidRPr="008D1C57">
        <w:t xml:space="preserve">                                                                </w:t>
      </w:r>
      <w:r w:rsidR="00E47A4F">
        <w:t xml:space="preserve">                                                                            </w:t>
      </w:r>
    </w:p>
    <w:p w14:paraId="4F6EEDFB" w14:textId="53C00D08" w:rsidR="007554BC" w:rsidRDefault="00E47A4F" w:rsidP="00E47A4F">
      <w:pPr>
        <w:jc w:val="center"/>
      </w:pPr>
      <w:r>
        <w:t xml:space="preserve">                                                                                         </w:t>
      </w:r>
    </w:p>
    <w:p w14:paraId="19E7511B" w14:textId="5C3E857A" w:rsidR="00ED7113" w:rsidRPr="008D1C57" w:rsidRDefault="00E47A4F" w:rsidP="007554BC">
      <w:pPr>
        <w:jc w:val="both"/>
      </w:pPr>
      <w:r w:rsidRPr="00E47A4F">
        <w:t xml:space="preserve"> </w:t>
      </w:r>
    </w:p>
    <w:p w14:paraId="4F6EEDFE" w14:textId="152BC76B" w:rsidR="007554BC" w:rsidRPr="008D1C57" w:rsidRDefault="007554BC" w:rsidP="00ED7113">
      <w:pPr>
        <w:ind w:firstLine="5670"/>
        <w:jc w:val="right"/>
      </w:pPr>
      <w:r w:rsidRPr="008D1C57">
        <w:t xml:space="preserve">                          </w:t>
      </w:r>
    </w:p>
    <w:p w14:paraId="4F6EEDFF" w14:textId="77777777" w:rsidR="00BA39E3" w:rsidRPr="00112549" w:rsidRDefault="00BA39E3" w:rsidP="00ED7113">
      <w:pPr>
        <w:ind w:firstLine="6521"/>
        <w:jc w:val="both"/>
      </w:pPr>
    </w:p>
    <w:p w14:paraId="7F029D8D" w14:textId="77777777" w:rsidR="00E6372C" w:rsidRDefault="00BA39E3" w:rsidP="001D4A4D">
      <w:pPr>
        <w:jc w:val="center"/>
        <w:rPr>
          <w:b/>
        </w:rPr>
      </w:pPr>
      <w:r w:rsidRPr="00112549">
        <w:rPr>
          <w:b/>
        </w:rPr>
        <w:t xml:space="preserve">  </w:t>
      </w:r>
    </w:p>
    <w:p w14:paraId="51DB03DC" w14:textId="1B61D0A0" w:rsidR="00E6372C" w:rsidRDefault="00E6372C" w:rsidP="001D4A4D">
      <w:pPr>
        <w:jc w:val="center"/>
        <w:rPr>
          <w:b/>
        </w:rPr>
      </w:pPr>
      <w:bookmarkStart w:id="0" w:name="_Hlk204064204"/>
      <w:r w:rsidRPr="00E6372C">
        <w:rPr>
          <w:b/>
        </w:rPr>
        <w:t>ŠIAULIŲ MIESTO SAVIVALDYBĖS TERITORIJOS VIEŠŲJŲ ERDVIŲ STEBĖJIMO VAIZDO KAMEROMIS BŪTINUMO IR PROPORCINGUMO VERTINIMO KOMISIJ</w:t>
      </w:r>
      <w:r>
        <w:rPr>
          <w:b/>
        </w:rPr>
        <w:t xml:space="preserve">OS </w:t>
      </w:r>
      <w:bookmarkEnd w:id="0"/>
      <w:r>
        <w:rPr>
          <w:b/>
        </w:rPr>
        <w:t>VEIKLOS NUOSTATAI</w:t>
      </w:r>
    </w:p>
    <w:p w14:paraId="40145467" w14:textId="77777777" w:rsidR="00E6372C" w:rsidRDefault="00E6372C" w:rsidP="001D4A4D">
      <w:pPr>
        <w:jc w:val="center"/>
        <w:rPr>
          <w:b/>
          <w:highlight w:val="yellow"/>
        </w:rPr>
      </w:pPr>
    </w:p>
    <w:p w14:paraId="4F6EEE02" w14:textId="77777777" w:rsidR="00BA39E3" w:rsidRPr="00112549" w:rsidRDefault="00BA39E3" w:rsidP="00BA39E3">
      <w:pPr>
        <w:jc w:val="center"/>
        <w:rPr>
          <w:b/>
          <w:bCs/>
        </w:rPr>
      </w:pPr>
      <w:r w:rsidRPr="00112549">
        <w:rPr>
          <w:b/>
          <w:bCs/>
        </w:rPr>
        <w:t>I. BENDROSIOS NUOSTATOS</w:t>
      </w:r>
    </w:p>
    <w:p w14:paraId="4F6EEE03" w14:textId="77777777" w:rsidR="00BA39E3" w:rsidRPr="00112549" w:rsidRDefault="00BA39E3" w:rsidP="00BA39E3">
      <w:pPr>
        <w:jc w:val="center"/>
        <w:rPr>
          <w:b/>
          <w:bCs/>
        </w:rPr>
      </w:pPr>
    </w:p>
    <w:p w14:paraId="4F6EEE04" w14:textId="0EFB503A" w:rsidR="00CA447B" w:rsidRPr="00112549" w:rsidRDefault="00153D42" w:rsidP="00DE1265">
      <w:pPr>
        <w:pStyle w:val="Tekstas"/>
        <w:numPr>
          <w:ilvl w:val="0"/>
          <w:numId w:val="7"/>
        </w:numPr>
        <w:tabs>
          <w:tab w:val="clear" w:pos="5049"/>
          <w:tab w:val="center" w:pos="851"/>
        </w:tabs>
        <w:ind w:left="0" w:firstLine="567"/>
      </w:pPr>
      <w:r w:rsidRPr="00153D42">
        <w:t>Šiaulių miesto savivaldybės teritorijos viešųjų erdvių stebėjimo vaizdo kameromis būtinumo ir proporcingumo vertinimo komisij</w:t>
      </w:r>
      <w:r>
        <w:t>os</w:t>
      </w:r>
      <w:r w:rsidRPr="00153D42">
        <w:t xml:space="preserve"> </w:t>
      </w:r>
      <w:r w:rsidR="00101768">
        <w:t xml:space="preserve">(toliau – Komisija) </w:t>
      </w:r>
      <w:r w:rsidR="00CA447B" w:rsidRPr="00112549">
        <w:t xml:space="preserve">veiklos nuostatai (toliau – nuostatai) nustato </w:t>
      </w:r>
      <w:r w:rsidR="00101768">
        <w:t>K</w:t>
      </w:r>
      <w:r w:rsidR="00CA447B" w:rsidRPr="00112549">
        <w:t>omisijos funkcijas, teises, pareigas</w:t>
      </w:r>
      <w:r w:rsidR="00241D43">
        <w:t xml:space="preserve"> ir</w:t>
      </w:r>
      <w:r w:rsidR="00241D43" w:rsidRPr="00112549">
        <w:t xml:space="preserve"> </w:t>
      </w:r>
      <w:r w:rsidR="00CA447B" w:rsidRPr="00112549">
        <w:t>darbo organizavimo tvarką.</w:t>
      </w:r>
      <w:r w:rsidR="008664BB">
        <w:t xml:space="preserve"> </w:t>
      </w:r>
    </w:p>
    <w:p w14:paraId="4F6EEE05" w14:textId="2141B853" w:rsidR="00BA39E3" w:rsidRPr="002643A8" w:rsidRDefault="00BA39E3" w:rsidP="00DE1265">
      <w:pPr>
        <w:pStyle w:val="Tekstas"/>
        <w:numPr>
          <w:ilvl w:val="0"/>
          <w:numId w:val="7"/>
        </w:numPr>
        <w:tabs>
          <w:tab w:val="clear" w:pos="5049"/>
          <w:tab w:val="center" w:pos="851"/>
        </w:tabs>
        <w:ind w:left="0" w:firstLine="567"/>
      </w:pPr>
      <w:r w:rsidRPr="002643A8">
        <w:t xml:space="preserve">Komisija savo veikloje vadovaujasi </w:t>
      </w:r>
      <w:r w:rsidR="00033A50" w:rsidRPr="002643A8">
        <w:t xml:space="preserve">2016 m. balandžio 27 d. Europos Parlamento ir Tarybos reglamentu (ES) 2016/679 dėl fizinių asmenų apsaugos tvarkant asmens duomenis ir dėl laisvo tokių duomenų judėjimo ir kuriuo panaikinama Direktyva 95/46/EB (Bendrasis duomenų apsaugos reglamentas) (toliau – BDAR), </w:t>
      </w:r>
      <w:r w:rsidRPr="002643A8">
        <w:t xml:space="preserve">Lietuvos Respublikos Konstitucija, įstatymais, Vyriausybės nutarimais, </w:t>
      </w:r>
      <w:r w:rsidR="00487C5D" w:rsidRPr="002643A8">
        <w:t xml:space="preserve">kitais teisės aktais, </w:t>
      </w:r>
      <w:r w:rsidR="002A0545" w:rsidRPr="002643A8">
        <w:t>Šiaulių miesto s</w:t>
      </w:r>
      <w:r w:rsidR="00487C5D" w:rsidRPr="002643A8">
        <w:t xml:space="preserve">avivaldybės </w:t>
      </w:r>
      <w:r w:rsidR="002A0545" w:rsidRPr="002643A8">
        <w:t xml:space="preserve">(toliau – Savivaldybė) </w:t>
      </w:r>
      <w:r w:rsidR="00487C5D" w:rsidRPr="002643A8">
        <w:t>tarybos sprendimais</w:t>
      </w:r>
      <w:r w:rsidR="003811B4" w:rsidRPr="002643A8">
        <w:t xml:space="preserve">, </w:t>
      </w:r>
      <w:r w:rsidR="00EC0901" w:rsidRPr="002643A8">
        <w:t xml:space="preserve">Savivaldybės mero potvarkiais, </w:t>
      </w:r>
      <w:r w:rsidR="00FE4B93" w:rsidRPr="002643A8">
        <w:t xml:space="preserve">Šiaulių miesto savivaldybės teritorijoje įrengtų vaizdo stebėjimo kamerų ir jų fiksuotų duomenų rinkimo ir naudojimo taisyklėmis, patvirtintomis Šiaulių miesto savivaldybės administracijos direktoriaus 2020 m. gegužės 13 d. įsakymu Nr. A-605 „Dėl Šiaulių miesto savivaldybės teritorijoje įrengtų vaizdo stebėjimo kamerų ir jų fiksuotų duomenų rinkimo ir naudojimo taisyklių patvirtinimo“ (toliau – Taisyklės), </w:t>
      </w:r>
      <w:r w:rsidR="000F6293" w:rsidRPr="002643A8">
        <w:t xml:space="preserve">kitais </w:t>
      </w:r>
      <w:r w:rsidRPr="002643A8">
        <w:t>Savivaldybės administracijos direktoriaus įsakymais</w:t>
      </w:r>
      <w:r w:rsidR="00033A50" w:rsidRPr="002643A8">
        <w:t>,</w:t>
      </w:r>
      <w:r w:rsidR="000F6293" w:rsidRPr="002643A8">
        <w:t xml:space="preserve"> </w:t>
      </w:r>
      <w:r w:rsidR="00033A50" w:rsidRPr="002643A8">
        <w:t xml:space="preserve">Europos duomenų apsaugos valdybos 2020 m. sausio 29 d. </w:t>
      </w:r>
      <w:r w:rsidR="008335D6" w:rsidRPr="002643A8">
        <w:t>g</w:t>
      </w:r>
      <w:r w:rsidR="00033A50" w:rsidRPr="002643A8">
        <w:t>airėmis 3/2019 dėl asmens duomenų tvarkymo naudojant vaizdo prietaisus</w:t>
      </w:r>
      <w:r w:rsidR="008335D6" w:rsidRPr="002643A8">
        <w:t>, nuostatais ir kitais teisės aktais</w:t>
      </w:r>
      <w:r w:rsidR="00972386" w:rsidRPr="002643A8">
        <w:t>,</w:t>
      </w:r>
      <w:r w:rsidR="008335D6" w:rsidRPr="002643A8">
        <w:t xml:space="preserve"> reglamentuojančiais asmens duomenų tvarkymą.</w:t>
      </w:r>
      <w:r w:rsidRPr="002643A8">
        <w:t xml:space="preserve"> </w:t>
      </w:r>
    </w:p>
    <w:p w14:paraId="1EBF301A" w14:textId="7C34494F" w:rsidR="008664BB" w:rsidRPr="005F1A78" w:rsidRDefault="008664BB" w:rsidP="00DE1265">
      <w:pPr>
        <w:pStyle w:val="Tekstas"/>
        <w:numPr>
          <w:ilvl w:val="0"/>
          <w:numId w:val="7"/>
        </w:numPr>
        <w:tabs>
          <w:tab w:val="clear" w:pos="5049"/>
          <w:tab w:val="center" w:pos="851"/>
        </w:tabs>
        <w:ind w:left="0" w:firstLine="567"/>
      </w:pPr>
      <w:r w:rsidRPr="005F1A78">
        <w:t xml:space="preserve">Komisija sudaroma </w:t>
      </w:r>
      <w:r w:rsidR="008335D6" w:rsidRPr="008335D6">
        <w:t>Savivaldybė</w:t>
      </w:r>
      <w:r w:rsidR="00972386">
        <w:t>s</w:t>
      </w:r>
      <w:r w:rsidRPr="005F1A78">
        <w:t xml:space="preserve"> </w:t>
      </w:r>
      <w:r w:rsidR="00F1639F" w:rsidRPr="005F1A78">
        <w:t xml:space="preserve">administracijos direktoriaus įsakymu </w:t>
      </w:r>
      <w:r w:rsidRPr="005F1A78">
        <w:t>iš</w:t>
      </w:r>
      <w:r w:rsidR="00755D57" w:rsidRPr="005F1A78">
        <w:t xml:space="preserve"> </w:t>
      </w:r>
      <w:r w:rsidRPr="005F1A78">
        <w:t>Savivaldybės administracijos darbuotojų</w:t>
      </w:r>
      <w:r w:rsidR="00CB3A02" w:rsidRPr="005F1A78">
        <w:t xml:space="preserve"> ir institucijų bei įstaigų, su kuriomis pasirašytos </w:t>
      </w:r>
      <w:r w:rsidR="00727D36" w:rsidRPr="005F1A78">
        <w:t xml:space="preserve">vaizdo stebėjimo kameromis užfiksuotų asmens duomenų </w:t>
      </w:r>
      <w:r w:rsidR="00CB3A02" w:rsidRPr="005F1A78">
        <w:t>bendrojo</w:t>
      </w:r>
      <w:r w:rsidR="00727D36" w:rsidRPr="005F1A78">
        <w:t xml:space="preserve"> valdymo sutartys, atstovų</w:t>
      </w:r>
      <w:r w:rsidR="00D44372" w:rsidRPr="005F1A78">
        <w:t>.</w:t>
      </w:r>
    </w:p>
    <w:p w14:paraId="27A52698" w14:textId="0D9D8DA6" w:rsidR="008664BB" w:rsidRDefault="008664BB" w:rsidP="00DE1265">
      <w:pPr>
        <w:pStyle w:val="Tekstas"/>
        <w:numPr>
          <w:ilvl w:val="0"/>
          <w:numId w:val="7"/>
        </w:numPr>
        <w:tabs>
          <w:tab w:val="clear" w:pos="5049"/>
          <w:tab w:val="center" w:pos="851"/>
        </w:tabs>
        <w:ind w:left="0" w:firstLine="567"/>
      </w:pPr>
      <w:r>
        <w:t>Komisijai vadovauja Komisijos pirmininkas.</w:t>
      </w:r>
    </w:p>
    <w:p w14:paraId="05C66432" w14:textId="7870882C" w:rsidR="008664BB" w:rsidRDefault="008664BB" w:rsidP="00DE1265">
      <w:pPr>
        <w:pStyle w:val="Tekstas"/>
        <w:numPr>
          <w:ilvl w:val="0"/>
          <w:numId w:val="7"/>
        </w:numPr>
        <w:tabs>
          <w:tab w:val="clear" w:pos="5049"/>
          <w:tab w:val="center" w:pos="851"/>
        </w:tabs>
        <w:ind w:left="0" w:firstLine="567"/>
      </w:pPr>
      <w:r>
        <w:t xml:space="preserve">Komisijos darbą techniškai aptarnauja Komisijos sekretorius (toliau – Sekretorius). </w:t>
      </w:r>
    </w:p>
    <w:p w14:paraId="741B68F8" w14:textId="77777777" w:rsidR="00E924AB" w:rsidRDefault="008664BB" w:rsidP="00E924AB">
      <w:pPr>
        <w:pStyle w:val="Tekstas"/>
        <w:numPr>
          <w:ilvl w:val="0"/>
          <w:numId w:val="7"/>
        </w:numPr>
        <w:tabs>
          <w:tab w:val="clear" w:pos="5049"/>
          <w:tab w:val="center" w:pos="851"/>
        </w:tabs>
        <w:ind w:left="0" w:firstLine="567"/>
      </w:pPr>
      <w:r>
        <w:t xml:space="preserve">Komisija sudaroma neterminuotam laikui. Komisija keičiama ir </w:t>
      </w:r>
      <w:r w:rsidR="00727D36">
        <w:t>naikinama</w:t>
      </w:r>
      <w:r>
        <w:t xml:space="preserve"> Savivaldybės </w:t>
      </w:r>
      <w:r w:rsidR="00820735">
        <w:t>administracijos direktoriaus įsakymu</w:t>
      </w:r>
      <w:r>
        <w:t>.</w:t>
      </w:r>
    </w:p>
    <w:p w14:paraId="3DC9640B" w14:textId="0BAC829D" w:rsidR="00913AD5" w:rsidRPr="00E924AB" w:rsidRDefault="00E924AB" w:rsidP="00E924AB">
      <w:pPr>
        <w:pStyle w:val="Tekstas"/>
        <w:numPr>
          <w:ilvl w:val="0"/>
          <w:numId w:val="7"/>
        </w:numPr>
        <w:tabs>
          <w:tab w:val="clear" w:pos="5049"/>
          <w:tab w:val="center" w:pos="851"/>
        </w:tabs>
        <w:ind w:left="0" w:firstLine="567"/>
      </w:pPr>
      <w:r w:rsidRPr="00E924AB">
        <w:t>Komisija nagrinėja klausimus, susijusius išskirtinai tik su planuojam</w:t>
      </w:r>
      <w:r>
        <w:t>o</w:t>
      </w:r>
      <w:r w:rsidRPr="00E924AB">
        <w:t xml:space="preserve"> vykdyti vaizdo stebėjim</w:t>
      </w:r>
      <w:r>
        <w:t>o</w:t>
      </w:r>
      <w:r w:rsidRPr="00E924AB">
        <w:t xml:space="preserve"> konkrečioje Savivaldybės teritorijoje vaizdo kamera</w:t>
      </w:r>
      <w:r>
        <w:t>(-omis)</w:t>
      </w:r>
      <w:r w:rsidRPr="00E924AB">
        <w:t xml:space="preserve"> būtin</w:t>
      </w:r>
      <w:r>
        <w:t>umo</w:t>
      </w:r>
      <w:r w:rsidRPr="00E924AB">
        <w:t xml:space="preserve"> ir </w:t>
      </w:r>
      <w:r>
        <w:t>proporcingumo</w:t>
      </w:r>
      <w:r w:rsidRPr="00E924AB">
        <w:t xml:space="preserve"> vertinimu bei su pakartotiniu vaizdo stebėjimo toje teritorijoje būtinumo ir </w:t>
      </w:r>
      <w:r>
        <w:t>proporcingumo</w:t>
      </w:r>
      <w:r w:rsidRPr="00E924AB">
        <w:t xml:space="preserve"> vertinimu. Komisija vertinimą atlieka tik dėl tų vaizdo stebėjimo kamerų įrengimo Savivaldybės teritorijos viešosiose erdvėse, kuriomis vaizdo stebėjimas būtų vykdomas vadovaujantis Taisyklėse įtvirtintais vaizdo duomenų tvarkymo tikslais bei Savivaldybės administracija būtų atsakinga už vaizdo duomenų tvarkymą bei pareigų</w:t>
      </w:r>
      <w:r>
        <w:t>,</w:t>
      </w:r>
      <w:r w:rsidRPr="00E924AB">
        <w:t xml:space="preserve"> įtvirtintų BDAR ir Taisyklėse</w:t>
      </w:r>
      <w:r>
        <w:t>,</w:t>
      </w:r>
      <w:r w:rsidRPr="00E924AB">
        <w:t xml:space="preserve"> vykdymą</w:t>
      </w:r>
      <w:r>
        <w:t>.</w:t>
      </w:r>
    </w:p>
    <w:p w14:paraId="458B5FD8" w14:textId="77777777" w:rsidR="00E924AB" w:rsidRDefault="00E924AB" w:rsidP="00126C3E">
      <w:pPr>
        <w:pStyle w:val="Tekstas"/>
        <w:tabs>
          <w:tab w:val="clear" w:pos="5049"/>
        </w:tabs>
        <w:ind w:left="720"/>
        <w:jc w:val="center"/>
        <w:rPr>
          <w:b/>
        </w:rPr>
      </w:pPr>
    </w:p>
    <w:p w14:paraId="4F6EEE07" w14:textId="492257B4" w:rsidR="00BA39E3" w:rsidRPr="00112549" w:rsidRDefault="00BA39E3" w:rsidP="00126C3E">
      <w:pPr>
        <w:pStyle w:val="Tekstas"/>
        <w:tabs>
          <w:tab w:val="clear" w:pos="5049"/>
        </w:tabs>
        <w:ind w:left="720"/>
        <w:jc w:val="center"/>
        <w:rPr>
          <w:b/>
        </w:rPr>
      </w:pPr>
      <w:r w:rsidRPr="00112549">
        <w:rPr>
          <w:b/>
        </w:rPr>
        <w:t>II. KOMISIJOS FUNKCIJOS</w:t>
      </w:r>
    </w:p>
    <w:p w14:paraId="4F6EEE08" w14:textId="77777777" w:rsidR="00BA39E3" w:rsidRPr="00112549" w:rsidRDefault="00BA39E3" w:rsidP="008664BB">
      <w:pPr>
        <w:pStyle w:val="Tekstas"/>
        <w:ind w:left="555"/>
        <w:jc w:val="center"/>
        <w:rPr>
          <w:b/>
        </w:rPr>
      </w:pPr>
    </w:p>
    <w:p w14:paraId="53977D1D" w14:textId="72920508" w:rsidR="007D5A9C" w:rsidRPr="002643A8" w:rsidRDefault="007D5A9C" w:rsidP="00DE1265">
      <w:pPr>
        <w:pStyle w:val="Tekstas"/>
        <w:numPr>
          <w:ilvl w:val="0"/>
          <w:numId w:val="7"/>
        </w:numPr>
        <w:shd w:val="clear" w:color="auto" w:fill="FFFFFF"/>
        <w:tabs>
          <w:tab w:val="clear" w:pos="5049"/>
          <w:tab w:val="center" w:pos="851"/>
        </w:tabs>
        <w:ind w:left="0" w:firstLine="567"/>
      </w:pPr>
      <w:r w:rsidRPr="00D34B7D">
        <w:t xml:space="preserve">Komisijos tikslas – vertinti </w:t>
      </w:r>
      <w:r>
        <w:t xml:space="preserve">vykdomo ir/ ar planuojamo vykdyti </w:t>
      </w:r>
      <w:r w:rsidR="00DA706D">
        <w:t>S</w:t>
      </w:r>
      <w:r w:rsidRPr="00D34B7D">
        <w:t xml:space="preserve">avivaldybės </w:t>
      </w:r>
      <w:r w:rsidR="00393C42">
        <w:t xml:space="preserve">teritorijos </w:t>
      </w:r>
      <w:r>
        <w:t xml:space="preserve">viešųjų </w:t>
      </w:r>
      <w:r w:rsidR="00393C42" w:rsidRPr="002643A8">
        <w:t>erdvių</w:t>
      </w:r>
      <w:r w:rsidRPr="002643A8">
        <w:t xml:space="preserve"> stebėjimo vaizdo kameromis būtinumą</w:t>
      </w:r>
      <w:r w:rsidR="00393C42" w:rsidRPr="002643A8">
        <w:t xml:space="preserve"> ir proporcingumą</w:t>
      </w:r>
      <w:r w:rsidRPr="002643A8">
        <w:t xml:space="preserve">, atitiktį tikslams, numatytiems </w:t>
      </w:r>
      <w:r w:rsidR="00BF4602" w:rsidRPr="002643A8">
        <w:t>Taisyklėse</w:t>
      </w:r>
      <w:r w:rsidRPr="002643A8">
        <w:t>.</w:t>
      </w:r>
    </w:p>
    <w:p w14:paraId="2096A44F" w14:textId="146F9879" w:rsidR="00126C3E" w:rsidRPr="002643A8" w:rsidRDefault="00CA447B" w:rsidP="00DE1265">
      <w:pPr>
        <w:pStyle w:val="Tekstas"/>
        <w:numPr>
          <w:ilvl w:val="0"/>
          <w:numId w:val="7"/>
        </w:numPr>
        <w:shd w:val="clear" w:color="auto" w:fill="FFFFFF"/>
        <w:tabs>
          <w:tab w:val="clear" w:pos="5049"/>
          <w:tab w:val="center" w:pos="851"/>
        </w:tabs>
        <w:ind w:left="0" w:firstLine="567"/>
      </w:pPr>
      <w:r w:rsidRPr="002643A8">
        <w:t xml:space="preserve">Komisija </w:t>
      </w:r>
      <w:r w:rsidR="00A0039B" w:rsidRPr="002643A8">
        <w:t>vykdo šias funkcijas</w:t>
      </w:r>
      <w:r w:rsidRPr="002643A8">
        <w:t>:</w:t>
      </w:r>
    </w:p>
    <w:p w14:paraId="3B32CFCF" w14:textId="6C010727" w:rsidR="0036486D" w:rsidRPr="002643A8" w:rsidRDefault="00DA706D" w:rsidP="00DE1265">
      <w:pPr>
        <w:pStyle w:val="Tekstas"/>
        <w:numPr>
          <w:ilvl w:val="1"/>
          <w:numId w:val="7"/>
        </w:numPr>
        <w:shd w:val="clear" w:color="auto" w:fill="FFFFFF"/>
        <w:tabs>
          <w:tab w:val="clear" w:pos="5049"/>
          <w:tab w:val="center" w:pos="851"/>
          <w:tab w:val="center" w:pos="1134"/>
        </w:tabs>
        <w:ind w:left="0" w:firstLine="567"/>
      </w:pPr>
      <w:r w:rsidRPr="002643A8">
        <w:lastRenderedPageBreak/>
        <w:t>vertina</w:t>
      </w:r>
      <w:r w:rsidR="00C21ECE" w:rsidRPr="002643A8">
        <w:t xml:space="preserve"> Savivaldybės administracijos struktūrinių padalinių</w:t>
      </w:r>
      <w:r w:rsidR="000353A7" w:rsidRPr="002643A8">
        <w:t xml:space="preserve">, fizinių ir juridinių asmenų </w:t>
      </w:r>
      <w:r w:rsidR="000F6293" w:rsidRPr="002643A8">
        <w:t xml:space="preserve">motyvuotus </w:t>
      </w:r>
      <w:r w:rsidRPr="002643A8">
        <w:t>prašymu</w:t>
      </w:r>
      <w:r w:rsidR="00BF4602" w:rsidRPr="002643A8">
        <w:t>s</w:t>
      </w:r>
      <w:r w:rsidR="00A1344B" w:rsidRPr="002643A8">
        <w:t xml:space="preserve">/pasiūlymus dėl vaizdo stebėjimo ir vaizdo kamerų įrengimo konkrečioje Savivaldybės teritorijoje </w:t>
      </w:r>
      <w:r w:rsidR="0036486D" w:rsidRPr="002643A8">
        <w:t>būtinumą</w:t>
      </w:r>
      <w:r w:rsidR="000353A7" w:rsidRPr="002643A8">
        <w:t xml:space="preserve"> ir proporcingumą</w:t>
      </w:r>
      <w:r w:rsidR="0036486D" w:rsidRPr="002643A8">
        <w:t>;</w:t>
      </w:r>
    </w:p>
    <w:p w14:paraId="65583DBD" w14:textId="2DC1656D" w:rsidR="00913AD5" w:rsidRPr="002643A8" w:rsidRDefault="008127FF" w:rsidP="00DE1265">
      <w:pPr>
        <w:pStyle w:val="Tekstas"/>
        <w:numPr>
          <w:ilvl w:val="1"/>
          <w:numId w:val="7"/>
        </w:numPr>
        <w:shd w:val="clear" w:color="auto" w:fill="FFFFFF"/>
        <w:tabs>
          <w:tab w:val="clear" w:pos="5049"/>
          <w:tab w:val="center" w:pos="851"/>
          <w:tab w:val="center" w:pos="1134"/>
        </w:tabs>
        <w:ind w:left="0" w:firstLine="567"/>
      </w:pPr>
      <w:r w:rsidRPr="002643A8">
        <w:t>p</w:t>
      </w:r>
      <w:r w:rsidR="00913AD5" w:rsidRPr="002643A8">
        <w:t xml:space="preserve">o vaizdo stebėjimo kameros įrengimo konkrečioje </w:t>
      </w:r>
      <w:r w:rsidR="00A1344B" w:rsidRPr="002643A8">
        <w:t xml:space="preserve">Savivaldybės </w:t>
      </w:r>
      <w:r w:rsidR="00913AD5" w:rsidRPr="002643A8">
        <w:t xml:space="preserve">teritorijoje, periodiškai, bet ne rečiau kaip kas 3 metai, pakartotinai vertinta vaizdo stebėjimo toje teritorijoje būtinumą ir </w:t>
      </w:r>
      <w:r w:rsidR="00E924AB">
        <w:t>proporcingumą</w:t>
      </w:r>
      <w:r w:rsidR="002643A8">
        <w:t>.</w:t>
      </w:r>
    </w:p>
    <w:p w14:paraId="5BAB3D95" w14:textId="23D647F2" w:rsidR="00157ACA" w:rsidRPr="006C7811" w:rsidRDefault="00157ACA" w:rsidP="00DE1265">
      <w:pPr>
        <w:pStyle w:val="Tekstas"/>
        <w:numPr>
          <w:ilvl w:val="0"/>
          <w:numId w:val="7"/>
        </w:numPr>
        <w:shd w:val="clear" w:color="auto" w:fill="FFFFFF"/>
        <w:tabs>
          <w:tab w:val="clear" w:pos="5049"/>
          <w:tab w:val="center" w:pos="993"/>
        </w:tabs>
        <w:ind w:left="0" w:firstLine="567"/>
      </w:pPr>
      <w:r w:rsidRPr="006C7811">
        <w:t>Vertindama Savivaldybės teritorijos viešųjų erdvių stebėjimo vaizdo kameromis būtinumą ir proporcingumą, Komisija</w:t>
      </w:r>
      <w:r w:rsidR="000F6293" w:rsidRPr="006C7811">
        <w:t xml:space="preserve"> turi</w:t>
      </w:r>
      <w:r w:rsidRPr="006C7811">
        <w:t xml:space="preserve"> vertin</w:t>
      </w:r>
      <w:r w:rsidR="000F6293" w:rsidRPr="006C7811">
        <w:t>ti</w:t>
      </w:r>
      <w:r w:rsidR="002643A8" w:rsidRPr="006C7811">
        <w:t>,</w:t>
      </w:r>
      <w:r w:rsidR="000F6293" w:rsidRPr="006C7811">
        <w:t xml:space="preserve"> ar vaizdo stebėjimo priemonė yra tinkama norint pasiekti norimą tikslą, ar ji yra būtina nustatytiems tikslams pasiekti</w:t>
      </w:r>
      <w:r w:rsidR="00972386" w:rsidRPr="006C7811">
        <w:t>, ar yra</w:t>
      </w:r>
      <w:r w:rsidRPr="006C7811">
        <w:t xml:space="preserve"> galimybes jį pasiekti alternatyviais būdais</w:t>
      </w:r>
      <w:r w:rsidR="00972386" w:rsidRPr="006C7811">
        <w:t>, kuriomis mažiau apribojamos duomenų subjekto pagrindinės teisės ir laisvės</w:t>
      </w:r>
      <w:r w:rsidRPr="006C7811">
        <w:t>. Vertinama informacija, išvados ir priimtas sprendimas pateikiami</w:t>
      </w:r>
      <w:r w:rsidR="003E7558" w:rsidRPr="006C7811">
        <w:t xml:space="preserve"> Šiaulių miesto savivaldybės teritorijos viešųjų erdvių stebėjimo vaizdo kameromis būtinumo ir proporcingumo vertinimo ataskaitoje</w:t>
      </w:r>
      <w:r w:rsidR="006C7811" w:rsidRPr="006C7811">
        <w:t xml:space="preserve"> (toliau – Ataskaita)</w:t>
      </w:r>
      <w:r w:rsidR="003E7558" w:rsidRPr="006C7811">
        <w:t xml:space="preserve"> (</w:t>
      </w:r>
      <w:r w:rsidR="006C7811" w:rsidRPr="006C7811">
        <w:t>Ataskaitos forma pridedama</w:t>
      </w:r>
      <w:r w:rsidR="003E7558" w:rsidRPr="006C7811">
        <w:t xml:space="preserve">).  </w:t>
      </w:r>
      <w:r w:rsidRPr="006C7811">
        <w:t xml:space="preserve"> </w:t>
      </w:r>
    </w:p>
    <w:p w14:paraId="4D534993" w14:textId="13BD93F9" w:rsidR="00582D35" w:rsidRDefault="00582D35" w:rsidP="00DE1265">
      <w:pPr>
        <w:pStyle w:val="Tekstas"/>
        <w:numPr>
          <w:ilvl w:val="0"/>
          <w:numId w:val="7"/>
        </w:numPr>
        <w:shd w:val="clear" w:color="auto" w:fill="FFFFFF"/>
        <w:tabs>
          <w:tab w:val="clear" w:pos="5049"/>
          <w:tab w:val="center" w:pos="993"/>
        </w:tabs>
        <w:ind w:left="0" w:firstLine="567"/>
      </w:pPr>
      <w:r w:rsidRPr="00DE1265">
        <w:t xml:space="preserve">Komisija, vykdydama </w:t>
      </w:r>
      <w:r w:rsidRPr="00A1344B">
        <w:t>nuostatų</w:t>
      </w:r>
      <w:r w:rsidR="00E924AB">
        <w:t xml:space="preserve"> </w:t>
      </w:r>
      <w:r w:rsidR="005C1E98" w:rsidRPr="00DE1265">
        <w:t>9.2</w:t>
      </w:r>
      <w:r w:rsidRPr="00DE1265">
        <w:t xml:space="preserve"> punkt</w:t>
      </w:r>
      <w:r w:rsidR="005C1E98" w:rsidRPr="006C7811">
        <w:t>e</w:t>
      </w:r>
      <w:r w:rsidRPr="006C7811">
        <w:t xml:space="preserve"> nurodyt</w:t>
      </w:r>
      <w:r w:rsidR="00A1344B" w:rsidRPr="006C7811">
        <w:t>ą</w:t>
      </w:r>
      <w:r w:rsidRPr="006C7811">
        <w:t xml:space="preserve"> funkcij</w:t>
      </w:r>
      <w:r w:rsidR="00A1344B" w:rsidRPr="006C7811">
        <w:t>ą</w:t>
      </w:r>
      <w:r w:rsidRPr="006C7811">
        <w:t xml:space="preserve">, </w:t>
      </w:r>
      <w:r w:rsidR="00A1344B" w:rsidRPr="006C7811">
        <w:t xml:space="preserve">gali </w:t>
      </w:r>
      <w:r w:rsidRPr="006C7811">
        <w:t>kreip</w:t>
      </w:r>
      <w:r w:rsidR="00A1344B" w:rsidRPr="006C7811">
        <w:t>tis</w:t>
      </w:r>
      <w:r w:rsidRPr="006C7811">
        <w:t xml:space="preserve"> į </w:t>
      </w:r>
      <w:r w:rsidR="00A1344B" w:rsidRPr="006C7811">
        <w:t>Savivaldybės administracijos ir (ar) bendro duomenų valdytojo</w:t>
      </w:r>
      <w:r w:rsidR="00A1344B">
        <w:t xml:space="preserve"> d</w:t>
      </w:r>
      <w:r w:rsidRPr="00DE1265">
        <w:t xml:space="preserve">uomenų apsaugos pareigūną dėl nuomonės pateikimo. Duomenų apsaugos pareigūno nuomonė yra pridedama </w:t>
      </w:r>
      <w:r w:rsidR="00E14CF5" w:rsidRPr="00DE1265">
        <w:t xml:space="preserve">Ataskaitoje </w:t>
      </w:r>
      <w:r w:rsidRPr="00DE1265">
        <w:t xml:space="preserve">prie Komisijos priimto sprendimo dėl vaizdo stebėjimo konkrečioje teritorijoje </w:t>
      </w:r>
      <w:r w:rsidR="003F3EA0" w:rsidRPr="00DE1265">
        <w:t>būtinumo ir proporcingumo</w:t>
      </w:r>
      <w:r>
        <w:t xml:space="preserve">. </w:t>
      </w:r>
    </w:p>
    <w:p w14:paraId="7153F9C4" w14:textId="56356D26" w:rsidR="00DC5CE7" w:rsidRPr="003F3EA0" w:rsidRDefault="008B75E7" w:rsidP="00DE1265">
      <w:pPr>
        <w:pStyle w:val="Tekstas"/>
        <w:numPr>
          <w:ilvl w:val="0"/>
          <w:numId w:val="7"/>
        </w:numPr>
        <w:shd w:val="clear" w:color="auto" w:fill="FFFFFF"/>
        <w:tabs>
          <w:tab w:val="clear" w:pos="5049"/>
          <w:tab w:val="center" w:pos="993"/>
        </w:tabs>
        <w:ind w:left="0" w:firstLine="567"/>
      </w:pPr>
      <w:r w:rsidRPr="003F3EA0">
        <w:t>Įvertinus</w:t>
      </w:r>
      <w:r w:rsidR="00582D35" w:rsidRPr="003F3EA0">
        <w:t>i</w:t>
      </w:r>
      <w:r w:rsidRPr="003F3EA0">
        <w:t xml:space="preserve"> </w:t>
      </w:r>
      <w:r w:rsidR="003F3EA0" w:rsidRPr="003F3EA0">
        <w:t>Savivaldybės teritorijos</w:t>
      </w:r>
      <w:r w:rsidRPr="003F3EA0">
        <w:t xml:space="preserve"> viešųjų </w:t>
      </w:r>
      <w:r w:rsidR="003F3EA0" w:rsidRPr="003F3EA0">
        <w:t>erdvių</w:t>
      </w:r>
      <w:r w:rsidRPr="003F3EA0">
        <w:t xml:space="preserve"> </w:t>
      </w:r>
      <w:r w:rsidR="003F3EA0" w:rsidRPr="003F3EA0">
        <w:t xml:space="preserve">stebėjimo </w:t>
      </w:r>
      <w:r w:rsidRPr="003F3EA0">
        <w:t>vaizdo kamer</w:t>
      </w:r>
      <w:r w:rsidR="003F3EA0" w:rsidRPr="003F3EA0">
        <w:t>omis</w:t>
      </w:r>
      <w:r w:rsidRPr="003F3EA0">
        <w:t xml:space="preserve"> būtinumą</w:t>
      </w:r>
      <w:r w:rsidR="003F3EA0" w:rsidRPr="003F3EA0">
        <w:t xml:space="preserve"> ir proporcingumą</w:t>
      </w:r>
      <w:r w:rsidRPr="003F3EA0">
        <w:t xml:space="preserve">, Komisija </w:t>
      </w:r>
      <w:r w:rsidR="003E3B4B" w:rsidRPr="003F3EA0">
        <w:t>t</w:t>
      </w:r>
      <w:r w:rsidR="00A0039B" w:rsidRPr="003F3EA0">
        <w:t xml:space="preserve">eikia </w:t>
      </w:r>
      <w:r w:rsidR="00582D35" w:rsidRPr="003F3EA0">
        <w:t xml:space="preserve">priimtus </w:t>
      </w:r>
      <w:r w:rsidR="00A0039B" w:rsidRPr="003F3EA0">
        <w:t>rekomendaci</w:t>
      </w:r>
      <w:r w:rsidR="00582D35" w:rsidRPr="003F3EA0">
        <w:t>nio pobūdžio sprendimus</w:t>
      </w:r>
      <w:r w:rsidR="00A0039B" w:rsidRPr="003F3EA0">
        <w:t xml:space="preserve"> ir pasiūlymus </w:t>
      </w:r>
      <w:r w:rsidR="00665C77" w:rsidRPr="003F3EA0">
        <w:t>Administracijos direktoriui</w:t>
      </w:r>
      <w:r w:rsidR="00DC5CE7" w:rsidRPr="003F3EA0">
        <w:t xml:space="preserve">. </w:t>
      </w:r>
    </w:p>
    <w:p w14:paraId="4F6EEE12" w14:textId="77777777" w:rsidR="00283800" w:rsidRPr="00112549" w:rsidRDefault="00283800" w:rsidP="00796D45">
      <w:pPr>
        <w:widowControl w:val="0"/>
        <w:shd w:val="clear" w:color="auto" w:fill="FFFFFF"/>
        <w:ind w:left="555"/>
        <w:jc w:val="center"/>
        <w:rPr>
          <w:rFonts w:eastAsia="HG Mincho Light J"/>
          <w:b/>
          <w:bCs/>
        </w:rPr>
      </w:pPr>
    </w:p>
    <w:p w14:paraId="4F6EEE13" w14:textId="77777777" w:rsidR="00796D45" w:rsidRPr="00112549" w:rsidRDefault="00796D45" w:rsidP="00126C3E">
      <w:pPr>
        <w:widowControl w:val="0"/>
        <w:shd w:val="clear" w:color="auto" w:fill="FFFFFF"/>
        <w:jc w:val="center"/>
        <w:rPr>
          <w:rFonts w:eastAsia="HG Mincho Light J"/>
          <w:b/>
          <w:bCs/>
        </w:rPr>
      </w:pPr>
      <w:r w:rsidRPr="00112549">
        <w:rPr>
          <w:rFonts w:eastAsia="HG Mincho Light J"/>
          <w:b/>
          <w:bCs/>
        </w:rPr>
        <w:t>III. KOMISIJOS NARIŲ TEISĖS IR PAREIGOS</w:t>
      </w:r>
    </w:p>
    <w:p w14:paraId="4F6EEE14" w14:textId="77777777" w:rsidR="00796D45" w:rsidRPr="00112549" w:rsidRDefault="00796D45" w:rsidP="00796D45">
      <w:pPr>
        <w:widowControl w:val="0"/>
        <w:shd w:val="clear" w:color="auto" w:fill="FFFFFF"/>
        <w:ind w:left="555"/>
        <w:jc w:val="center"/>
        <w:rPr>
          <w:rFonts w:eastAsia="HG Mincho Light J"/>
        </w:rPr>
      </w:pPr>
    </w:p>
    <w:p w14:paraId="6B1A42F1" w14:textId="77777777" w:rsidR="00F605D9" w:rsidRDefault="00F605D9" w:rsidP="00DE1265">
      <w:pPr>
        <w:pStyle w:val="Sraopastraipa"/>
        <w:numPr>
          <w:ilvl w:val="0"/>
          <w:numId w:val="7"/>
        </w:numPr>
        <w:tabs>
          <w:tab w:val="left" w:pos="993"/>
        </w:tabs>
        <w:ind w:left="0" w:firstLine="567"/>
        <w:jc w:val="both"/>
        <w:rPr>
          <w:lang w:eastAsia="ar-SA"/>
        </w:rPr>
      </w:pPr>
      <w:r w:rsidRPr="004600D2">
        <w:rPr>
          <w:lang w:eastAsia="ar-SA"/>
        </w:rPr>
        <w:t xml:space="preserve">Kiekvienas </w:t>
      </w:r>
      <w:r>
        <w:rPr>
          <w:lang w:eastAsia="ar-SA"/>
        </w:rPr>
        <w:t>Komisijos</w:t>
      </w:r>
      <w:r w:rsidRPr="004600D2">
        <w:rPr>
          <w:lang w:eastAsia="ar-SA"/>
        </w:rPr>
        <w:t xml:space="preserve"> narys, vykdydamas </w:t>
      </w:r>
      <w:r>
        <w:rPr>
          <w:lang w:eastAsia="ar-SA"/>
        </w:rPr>
        <w:t>Komisijos</w:t>
      </w:r>
      <w:r w:rsidRPr="004600D2">
        <w:rPr>
          <w:lang w:eastAsia="ar-SA"/>
        </w:rPr>
        <w:t xml:space="preserve"> funkcijas, turi teisę:</w:t>
      </w:r>
    </w:p>
    <w:p w14:paraId="17FC5226" w14:textId="1006D716" w:rsidR="0027485A" w:rsidRDefault="00E0759B" w:rsidP="00DE1265">
      <w:pPr>
        <w:numPr>
          <w:ilvl w:val="1"/>
          <w:numId w:val="7"/>
        </w:numPr>
        <w:tabs>
          <w:tab w:val="left" w:pos="567"/>
          <w:tab w:val="left" w:pos="993"/>
          <w:tab w:val="left" w:pos="1134"/>
        </w:tabs>
        <w:suppressAutoHyphens w:val="0"/>
        <w:ind w:left="0" w:firstLine="567"/>
        <w:jc w:val="both"/>
      </w:pPr>
      <w:r>
        <w:t xml:space="preserve"> </w:t>
      </w:r>
      <w:r w:rsidR="0027485A">
        <w:t>dalyvauti rengiant ir svarstant Komisijos klausimus, laisvai balsuoti svarstomais klausimais;</w:t>
      </w:r>
    </w:p>
    <w:p w14:paraId="2FB2B01C" w14:textId="521EDE3E" w:rsidR="00F605D9" w:rsidRPr="00476CBF" w:rsidRDefault="00CE731E" w:rsidP="00DE1265">
      <w:pPr>
        <w:pStyle w:val="Sraopastraipa"/>
        <w:numPr>
          <w:ilvl w:val="1"/>
          <w:numId w:val="7"/>
        </w:numPr>
        <w:tabs>
          <w:tab w:val="left" w:pos="567"/>
          <w:tab w:val="left" w:pos="993"/>
          <w:tab w:val="left" w:pos="1134"/>
        </w:tabs>
        <w:ind w:left="0" w:firstLine="567"/>
        <w:jc w:val="both"/>
        <w:rPr>
          <w:lang w:eastAsia="ar-SA"/>
        </w:rPr>
      </w:pPr>
      <w:r w:rsidRPr="00315224">
        <w:rPr>
          <w:rFonts w:eastAsia="HG Mincho Light J"/>
        </w:rPr>
        <w:t>gauti Komisijos posėdžio darbotvarkės projektą</w:t>
      </w:r>
      <w:r w:rsidR="00987E66">
        <w:rPr>
          <w:rFonts w:eastAsia="HG Mincho Light J"/>
        </w:rPr>
        <w:t>,</w:t>
      </w:r>
      <w:r w:rsidRPr="00315224">
        <w:rPr>
          <w:rFonts w:eastAsia="HG Mincho Light J"/>
        </w:rPr>
        <w:t xml:space="preserve"> </w:t>
      </w:r>
      <w:r w:rsidR="00F605D9" w:rsidRPr="00476CBF">
        <w:rPr>
          <w:lang w:eastAsia="ar-SA"/>
        </w:rPr>
        <w:t>susipažinti su Komisijos posėdžių protokolais;</w:t>
      </w:r>
    </w:p>
    <w:p w14:paraId="751AFBA2" w14:textId="73FD4797" w:rsidR="00F605D9" w:rsidRPr="004600D2" w:rsidRDefault="005264AA" w:rsidP="00DE1265">
      <w:pPr>
        <w:pStyle w:val="Sraopastraipa"/>
        <w:numPr>
          <w:ilvl w:val="1"/>
          <w:numId w:val="7"/>
        </w:numPr>
        <w:tabs>
          <w:tab w:val="left" w:pos="567"/>
          <w:tab w:val="left" w:pos="993"/>
          <w:tab w:val="left" w:pos="1134"/>
        </w:tabs>
        <w:ind w:left="0" w:firstLine="567"/>
        <w:jc w:val="both"/>
        <w:rPr>
          <w:lang w:eastAsia="ar-SA"/>
        </w:rPr>
      </w:pPr>
      <w:r>
        <w:rPr>
          <w:lang w:eastAsia="ar-SA"/>
        </w:rPr>
        <w:t>gauti kitų suinteresuotųjų šalių nuomonę, į</w:t>
      </w:r>
      <w:r w:rsidR="00F605D9" w:rsidRPr="004600D2">
        <w:rPr>
          <w:lang w:eastAsia="ar-SA"/>
        </w:rPr>
        <w:t xml:space="preserve"> </w:t>
      </w:r>
      <w:r w:rsidR="00F605D9">
        <w:rPr>
          <w:lang w:eastAsia="ar-SA"/>
        </w:rPr>
        <w:t xml:space="preserve">Komisijos </w:t>
      </w:r>
      <w:r w:rsidR="00F605D9" w:rsidRPr="004600D2">
        <w:rPr>
          <w:lang w:eastAsia="ar-SA"/>
        </w:rPr>
        <w:t xml:space="preserve">posėdį pakviesti kitus </w:t>
      </w:r>
      <w:r w:rsidR="00FE1B48">
        <w:rPr>
          <w:lang w:eastAsia="ar-SA"/>
        </w:rPr>
        <w:t>asmenis</w:t>
      </w:r>
      <w:r>
        <w:rPr>
          <w:lang w:eastAsia="ar-SA"/>
        </w:rPr>
        <w:t xml:space="preserve"> (ekspertus)</w:t>
      </w:r>
      <w:r w:rsidR="003F3EA0">
        <w:rPr>
          <w:lang w:eastAsia="ar-SA"/>
        </w:rPr>
        <w:t>, kad jie</w:t>
      </w:r>
      <w:r w:rsidR="00A221A2">
        <w:rPr>
          <w:lang w:eastAsia="ar-SA"/>
        </w:rPr>
        <w:t xml:space="preserve"> </w:t>
      </w:r>
      <w:r w:rsidR="003F3EA0">
        <w:rPr>
          <w:lang w:eastAsia="ar-SA"/>
        </w:rPr>
        <w:t>pa</w:t>
      </w:r>
      <w:r w:rsidR="00A221A2">
        <w:rPr>
          <w:lang w:eastAsia="ar-SA"/>
        </w:rPr>
        <w:t>teikt</w:t>
      </w:r>
      <w:r w:rsidR="003F3EA0">
        <w:rPr>
          <w:lang w:eastAsia="ar-SA"/>
        </w:rPr>
        <w:t>ų</w:t>
      </w:r>
      <w:r w:rsidR="00A221A2">
        <w:rPr>
          <w:lang w:eastAsia="ar-SA"/>
        </w:rPr>
        <w:t xml:space="preserve"> konsultacijas </w:t>
      </w:r>
      <w:r w:rsidR="00A221A2" w:rsidRPr="00AE54A0">
        <w:t xml:space="preserve">bei išvadas savo kompetencijos ribose </w:t>
      </w:r>
      <w:r w:rsidR="00A221A2">
        <w:t>K</w:t>
      </w:r>
      <w:r w:rsidR="00A221A2" w:rsidRPr="00AE54A0">
        <w:t>omisijos nagrinėjamais klausimais</w:t>
      </w:r>
      <w:r w:rsidR="00A221A2">
        <w:t>;</w:t>
      </w:r>
    </w:p>
    <w:p w14:paraId="7037E23A" w14:textId="0680A356" w:rsidR="00CE731E" w:rsidRDefault="00CE731E" w:rsidP="00DE1265">
      <w:pPr>
        <w:pStyle w:val="Sraopastraipa"/>
        <w:numPr>
          <w:ilvl w:val="1"/>
          <w:numId w:val="7"/>
        </w:numPr>
        <w:tabs>
          <w:tab w:val="left" w:pos="567"/>
          <w:tab w:val="left" w:pos="993"/>
          <w:tab w:val="left" w:pos="1134"/>
        </w:tabs>
        <w:ind w:left="0" w:firstLine="567"/>
        <w:jc w:val="both"/>
        <w:rPr>
          <w:lang w:eastAsia="ar-SA"/>
        </w:rPr>
      </w:pPr>
      <w:r w:rsidRPr="00FE1B48">
        <w:rPr>
          <w:lang w:eastAsia="ar-SA"/>
        </w:rPr>
        <w:t>iš Savivaldybės padalinių</w:t>
      </w:r>
      <w:r w:rsidR="00E0759B">
        <w:rPr>
          <w:lang w:eastAsia="ar-SA"/>
        </w:rPr>
        <w:t xml:space="preserve"> </w:t>
      </w:r>
      <w:r w:rsidR="00F605D9" w:rsidRPr="004600D2">
        <w:rPr>
          <w:lang w:eastAsia="ar-SA"/>
        </w:rPr>
        <w:t>gauti informaciją</w:t>
      </w:r>
      <w:r w:rsidR="00F605D9">
        <w:rPr>
          <w:lang w:eastAsia="ar-SA"/>
        </w:rPr>
        <w:t xml:space="preserve"> (duomenis ir/ar dokumentus), </w:t>
      </w:r>
      <w:r w:rsidR="00F605D9" w:rsidRPr="004600D2">
        <w:rPr>
          <w:lang w:eastAsia="ar-SA"/>
        </w:rPr>
        <w:t xml:space="preserve">būtiną </w:t>
      </w:r>
      <w:r w:rsidR="00F605D9">
        <w:rPr>
          <w:lang w:eastAsia="ar-SA"/>
        </w:rPr>
        <w:t xml:space="preserve">Komisijos </w:t>
      </w:r>
      <w:r w:rsidR="00F605D9" w:rsidRPr="004600D2">
        <w:rPr>
          <w:lang w:eastAsia="ar-SA"/>
        </w:rPr>
        <w:t xml:space="preserve">funkcijoms vykdyti; </w:t>
      </w:r>
    </w:p>
    <w:p w14:paraId="04A296BF" w14:textId="5DB69EAD" w:rsidR="00CE731E" w:rsidRDefault="00CE731E" w:rsidP="00DE1265">
      <w:pPr>
        <w:pStyle w:val="Sraopastraipa"/>
        <w:numPr>
          <w:ilvl w:val="1"/>
          <w:numId w:val="7"/>
        </w:numPr>
        <w:tabs>
          <w:tab w:val="left" w:pos="567"/>
          <w:tab w:val="left" w:pos="993"/>
          <w:tab w:val="left" w:pos="1134"/>
        </w:tabs>
        <w:ind w:left="0" w:firstLine="567"/>
        <w:jc w:val="both"/>
        <w:rPr>
          <w:lang w:eastAsia="ar-SA"/>
        </w:rPr>
      </w:pPr>
      <w:r w:rsidRPr="00112549">
        <w:rPr>
          <w:rFonts w:eastAsia="HG Mincho Light J"/>
        </w:rPr>
        <w:t xml:space="preserve">teikti pasiūlymus </w:t>
      </w:r>
      <w:r w:rsidR="00126C3E">
        <w:rPr>
          <w:rFonts w:eastAsia="HG Mincho Light J"/>
        </w:rPr>
        <w:t>K</w:t>
      </w:r>
      <w:r w:rsidRPr="00112549">
        <w:rPr>
          <w:rFonts w:eastAsia="HG Mincho Light J"/>
        </w:rPr>
        <w:t>omisijos veiklos klausimais</w:t>
      </w:r>
      <w:r w:rsidR="00E0759B">
        <w:rPr>
          <w:rFonts w:eastAsia="HG Mincho Light J"/>
        </w:rPr>
        <w:t>.</w:t>
      </w:r>
    </w:p>
    <w:p w14:paraId="7E94CE83" w14:textId="77777777" w:rsidR="00F605D9" w:rsidRPr="004600D2" w:rsidRDefault="00F605D9" w:rsidP="00DE1265">
      <w:pPr>
        <w:pStyle w:val="Sraopastraipa"/>
        <w:numPr>
          <w:ilvl w:val="0"/>
          <w:numId w:val="7"/>
        </w:numPr>
        <w:tabs>
          <w:tab w:val="left" w:pos="567"/>
          <w:tab w:val="left" w:pos="993"/>
        </w:tabs>
        <w:ind w:left="0" w:firstLine="567"/>
        <w:jc w:val="both"/>
        <w:rPr>
          <w:lang w:eastAsia="ar-SA"/>
        </w:rPr>
      </w:pPr>
      <w:r w:rsidRPr="004600D2">
        <w:rPr>
          <w:lang w:eastAsia="ar-SA"/>
        </w:rPr>
        <w:t xml:space="preserve">Kiekvienas </w:t>
      </w:r>
      <w:r>
        <w:rPr>
          <w:lang w:eastAsia="ar-SA"/>
        </w:rPr>
        <w:t xml:space="preserve">Komisijos </w:t>
      </w:r>
      <w:r w:rsidRPr="004600D2">
        <w:rPr>
          <w:lang w:eastAsia="ar-SA"/>
        </w:rPr>
        <w:t xml:space="preserve">narys, vykdydamas </w:t>
      </w:r>
      <w:r>
        <w:rPr>
          <w:lang w:eastAsia="ar-SA"/>
        </w:rPr>
        <w:t xml:space="preserve">Komisijos </w:t>
      </w:r>
      <w:r w:rsidRPr="004600D2">
        <w:rPr>
          <w:lang w:eastAsia="ar-SA"/>
        </w:rPr>
        <w:t>funkcijas, privalo:</w:t>
      </w:r>
    </w:p>
    <w:p w14:paraId="2DC37732" w14:textId="7C0C0FA9" w:rsidR="00F605D9" w:rsidRPr="004600D2" w:rsidRDefault="00F605D9" w:rsidP="00DE1265">
      <w:pPr>
        <w:pStyle w:val="Sraopastraipa"/>
        <w:numPr>
          <w:ilvl w:val="1"/>
          <w:numId w:val="7"/>
        </w:numPr>
        <w:tabs>
          <w:tab w:val="left" w:pos="567"/>
          <w:tab w:val="left" w:pos="1134"/>
        </w:tabs>
        <w:ind w:left="0" w:firstLine="567"/>
        <w:jc w:val="both"/>
        <w:rPr>
          <w:lang w:eastAsia="ar-SA"/>
        </w:rPr>
      </w:pPr>
      <w:r w:rsidRPr="00E42226">
        <w:rPr>
          <w:color w:val="FF0000"/>
          <w:lang w:eastAsia="ar-SA"/>
        </w:rPr>
        <w:t xml:space="preserve"> </w:t>
      </w:r>
      <w:r w:rsidRPr="00F25AC6">
        <w:rPr>
          <w:lang w:eastAsia="ar-SA"/>
        </w:rPr>
        <w:t>nepraleisti Komisijos posėdžių be pateisinamos priežasties</w:t>
      </w:r>
      <w:r w:rsidR="004912E4">
        <w:rPr>
          <w:lang w:eastAsia="ar-SA"/>
        </w:rPr>
        <w:t>. Jei Komisijos narys</w:t>
      </w:r>
      <w:r w:rsidRPr="00F25AC6">
        <w:rPr>
          <w:lang w:eastAsia="ar-SA"/>
        </w:rPr>
        <w:t xml:space="preserve"> negali dalyvauti Komisijos posėdyje, privalo apie tai pranešti Komisijos pirmininkui arba Sekretoriui; </w:t>
      </w:r>
    </w:p>
    <w:p w14:paraId="3EC07987" w14:textId="0B6A65CC" w:rsidR="00F605D9" w:rsidRPr="004600D2" w:rsidRDefault="00F605D9" w:rsidP="00DE1265">
      <w:pPr>
        <w:pStyle w:val="Sraopastraipa"/>
        <w:numPr>
          <w:ilvl w:val="1"/>
          <w:numId w:val="7"/>
        </w:numPr>
        <w:tabs>
          <w:tab w:val="left" w:pos="567"/>
          <w:tab w:val="left" w:pos="1134"/>
        </w:tabs>
        <w:ind w:left="0" w:firstLine="567"/>
        <w:jc w:val="both"/>
        <w:rPr>
          <w:lang w:eastAsia="ar-SA"/>
        </w:rPr>
      </w:pPr>
      <w:r>
        <w:rPr>
          <w:lang w:eastAsia="ar-SA"/>
        </w:rPr>
        <w:t xml:space="preserve"> </w:t>
      </w:r>
      <w:r w:rsidRPr="004600D2">
        <w:rPr>
          <w:lang w:eastAsia="ar-SA"/>
        </w:rPr>
        <w:t>laikytis konfidencialumą</w:t>
      </w:r>
      <w:r w:rsidR="005264AA">
        <w:rPr>
          <w:lang w:eastAsia="ar-SA"/>
        </w:rPr>
        <w:t xml:space="preserve">, nešališkumą </w:t>
      </w:r>
      <w:r w:rsidRPr="004600D2">
        <w:rPr>
          <w:lang w:eastAsia="ar-SA"/>
        </w:rPr>
        <w:t xml:space="preserve"> ir duomenų apsaugą reglamentuojančių teisės aktų nuostatų;</w:t>
      </w:r>
    </w:p>
    <w:p w14:paraId="04CA12D6" w14:textId="03535F1A" w:rsidR="00F605D9" w:rsidRPr="004600D2" w:rsidRDefault="00F605D9" w:rsidP="00DE1265">
      <w:pPr>
        <w:pStyle w:val="Sraopastraipa"/>
        <w:numPr>
          <w:ilvl w:val="1"/>
          <w:numId w:val="7"/>
        </w:numPr>
        <w:tabs>
          <w:tab w:val="left" w:pos="567"/>
          <w:tab w:val="left" w:pos="1134"/>
        </w:tabs>
        <w:ind w:left="0" w:firstLine="567"/>
        <w:jc w:val="both"/>
        <w:rPr>
          <w:lang w:eastAsia="ar-SA"/>
        </w:rPr>
      </w:pPr>
      <w:r>
        <w:rPr>
          <w:lang w:eastAsia="ar-SA"/>
        </w:rPr>
        <w:t xml:space="preserve"> </w:t>
      </w:r>
      <w:r w:rsidRPr="004600D2">
        <w:rPr>
          <w:lang w:eastAsia="ar-SA"/>
        </w:rPr>
        <w:t>laikytis etikos normų;</w:t>
      </w:r>
    </w:p>
    <w:p w14:paraId="57415DC1" w14:textId="77777777" w:rsidR="00F605D9" w:rsidRDefault="00F605D9" w:rsidP="00DE1265">
      <w:pPr>
        <w:pStyle w:val="Sraopastraipa"/>
        <w:numPr>
          <w:ilvl w:val="1"/>
          <w:numId w:val="7"/>
        </w:numPr>
        <w:tabs>
          <w:tab w:val="left" w:pos="567"/>
          <w:tab w:val="left" w:pos="1134"/>
        </w:tabs>
        <w:ind w:left="0" w:firstLine="567"/>
        <w:rPr>
          <w:lang w:eastAsia="ar-SA"/>
        </w:rPr>
      </w:pPr>
      <w:r>
        <w:rPr>
          <w:lang w:eastAsia="ar-SA"/>
        </w:rPr>
        <w:t xml:space="preserve"> </w:t>
      </w:r>
      <w:r w:rsidRPr="004600D2">
        <w:rPr>
          <w:lang w:eastAsia="ar-SA"/>
        </w:rPr>
        <w:t xml:space="preserve">teikti informaciją, reikalingą </w:t>
      </w:r>
      <w:r>
        <w:rPr>
          <w:lang w:eastAsia="ar-SA"/>
        </w:rPr>
        <w:t>Komisijos funkcijoms vykdyti;</w:t>
      </w:r>
    </w:p>
    <w:p w14:paraId="01B68FEE" w14:textId="654DEFD1" w:rsidR="00F605D9" w:rsidRPr="00481539" w:rsidRDefault="00F605D9" w:rsidP="00DE1265">
      <w:pPr>
        <w:pStyle w:val="Sraopastraipa"/>
        <w:numPr>
          <w:ilvl w:val="1"/>
          <w:numId w:val="7"/>
        </w:numPr>
        <w:tabs>
          <w:tab w:val="left" w:pos="567"/>
          <w:tab w:val="left" w:pos="1134"/>
        </w:tabs>
        <w:ind w:left="0" w:firstLine="567"/>
        <w:rPr>
          <w:lang w:eastAsia="ar-SA"/>
        </w:rPr>
      </w:pPr>
      <w:r>
        <w:t xml:space="preserve"> </w:t>
      </w:r>
      <w:r w:rsidRPr="00481539">
        <w:t xml:space="preserve">vykdyti </w:t>
      </w:r>
      <w:r w:rsidR="00126C3E">
        <w:t>Nuostatuose</w:t>
      </w:r>
      <w:r w:rsidRPr="00481539">
        <w:t xml:space="preserve"> nustatytas funkcijas;</w:t>
      </w:r>
    </w:p>
    <w:p w14:paraId="53BC56A1" w14:textId="77777777" w:rsidR="00F605D9" w:rsidRPr="004A7AD3" w:rsidRDefault="00F605D9" w:rsidP="00DE1265">
      <w:pPr>
        <w:pStyle w:val="Sraopastraipa"/>
        <w:numPr>
          <w:ilvl w:val="1"/>
          <w:numId w:val="7"/>
        </w:numPr>
        <w:tabs>
          <w:tab w:val="left" w:pos="567"/>
          <w:tab w:val="left" w:pos="1134"/>
        </w:tabs>
        <w:ind w:left="0" w:firstLine="567"/>
        <w:rPr>
          <w:lang w:eastAsia="ar-SA"/>
        </w:rPr>
      </w:pPr>
      <w:r>
        <w:t xml:space="preserve"> </w:t>
      </w:r>
      <w:r w:rsidRPr="00481539">
        <w:t xml:space="preserve">laikytis </w:t>
      </w:r>
      <w:r>
        <w:t>teisės</w:t>
      </w:r>
      <w:r w:rsidRPr="00481539">
        <w:t xml:space="preserve"> </w:t>
      </w:r>
      <w:r>
        <w:t>aktuose nustatytų</w:t>
      </w:r>
      <w:r w:rsidRPr="00481539">
        <w:t xml:space="preserve"> reikalavimų</w:t>
      </w:r>
      <w:r>
        <w:t>.</w:t>
      </w:r>
    </w:p>
    <w:p w14:paraId="4F6EEE1D" w14:textId="77777777" w:rsidR="00BA39E3" w:rsidRPr="008D1C57" w:rsidRDefault="00BA39E3" w:rsidP="00A770E2">
      <w:pPr>
        <w:pStyle w:val="Tekstas"/>
        <w:tabs>
          <w:tab w:val="left" w:pos="993"/>
        </w:tabs>
        <w:ind w:firstLine="555"/>
      </w:pPr>
    </w:p>
    <w:p w14:paraId="4F6EEE1E" w14:textId="77777777" w:rsidR="00BA39E3" w:rsidRPr="008D1C57" w:rsidRDefault="00BA39E3" w:rsidP="00FF1612">
      <w:pPr>
        <w:widowControl w:val="0"/>
        <w:jc w:val="center"/>
        <w:rPr>
          <w:b/>
        </w:rPr>
      </w:pPr>
      <w:r w:rsidRPr="008D1C57">
        <w:rPr>
          <w:b/>
        </w:rPr>
        <w:t>I</w:t>
      </w:r>
      <w:r w:rsidR="00E74951" w:rsidRPr="008D1C57">
        <w:rPr>
          <w:b/>
        </w:rPr>
        <w:t>V</w:t>
      </w:r>
      <w:r w:rsidRPr="008D1C57">
        <w:rPr>
          <w:b/>
        </w:rPr>
        <w:t>. KOMISIJOS  DARBO ORGANIZAVIMAS</w:t>
      </w:r>
    </w:p>
    <w:p w14:paraId="4F6EEE1F" w14:textId="77777777" w:rsidR="00BA39E3" w:rsidRPr="008D1C57" w:rsidRDefault="00BA39E3" w:rsidP="00BA39E3">
      <w:pPr>
        <w:pStyle w:val="Tekstas"/>
        <w:ind w:firstLine="555"/>
      </w:pPr>
    </w:p>
    <w:p w14:paraId="06125F8A" w14:textId="77777777" w:rsidR="00241D43" w:rsidRDefault="00241D43" w:rsidP="00DE1265">
      <w:pPr>
        <w:numPr>
          <w:ilvl w:val="0"/>
          <w:numId w:val="7"/>
        </w:numPr>
        <w:tabs>
          <w:tab w:val="left" w:pos="993"/>
        </w:tabs>
        <w:suppressAutoHyphens w:val="0"/>
        <w:ind w:left="0" w:firstLine="567"/>
        <w:jc w:val="both"/>
      </w:pPr>
      <w:r>
        <w:t xml:space="preserve">Komisija jos kompetencijai priklausančius klausimus svarsto ir sprendimus priima posėdžiuose. </w:t>
      </w:r>
    </w:p>
    <w:p w14:paraId="4F6EEE22" w14:textId="2C3C675B" w:rsidR="00CA447B" w:rsidRDefault="00C307CF" w:rsidP="00DE1265">
      <w:pPr>
        <w:pStyle w:val="Tekstas"/>
        <w:numPr>
          <w:ilvl w:val="0"/>
          <w:numId w:val="7"/>
        </w:numPr>
        <w:tabs>
          <w:tab w:val="clear" w:pos="5049"/>
          <w:tab w:val="center" w:pos="851"/>
          <w:tab w:val="left" w:pos="993"/>
        </w:tabs>
        <w:ind w:left="0" w:firstLine="567"/>
      </w:pPr>
      <w:r w:rsidRPr="00C307CF">
        <w:t>Komisijos posėdžiai organizuojami pagal poreikį ir</w:t>
      </w:r>
      <w:r>
        <w:t>,</w:t>
      </w:r>
      <w:r w:rsidRPr="00C307CF">
        <w:t xml:space="preserve"> Komisijos nariams pageidaujant</w:t>
      </w:r>
      <w:r>
        <w:t>,</w:t>
      </w:r>
      <w:r w:rsidRPr="00C307CF">
        <w:t xml:space="preserve"> </w:t>
      </w:r>
      <w:r>
        <w:t>gali būti</w:t>
      </w:r>
      <w:r w:rsidRPr="00C307CF">
        <w:t xml:space="preserve"> vykdomi jungiantis į konferencinį garso ar garso ir vaizdo pokalbį per įvairias </w:t>
      </w:r>
      <w:r w:rsidR="004912E4" w:rsidRPr="004912E4">
        <w:t>nuotolinio bendravimo platform</w:t>
      </w:r>
      <w:r w:rsidR="004912E4">
        <w:t>as</w:t>
      </w:r>
      <w:r w:rsidRPr="00C307CF">
        <w:t>.</w:t>
      </w:r>
    </w:p>
    <w:p w14:paraId="4F6EEE24" w14:textId="62965036" w:rsidR="00CA447B" w:rsidRPr="00417A05" w:rsidRDefault="00CA447B" w:rsidP="00DE1265">
      <w:pPr>
        <w:pStyle w:val="Tekstas"/>
        <w:numPr>
          <w:ilvl w:val="0"/>
          <w:numId w:val="7"/>
        </w:numPr>
        <w:tabs>
          <w:tab w:val="clear" w:pos="5049"/>
          <w:tab w:val="center" w:pos="851"/>
          <w:tab w:val="left" w:pos="993"/>
        </w:tabs>
        <w:ind w:left="0" w:firstLine="567"/>
        <w:rPr>
          <w:rFonts w:eastAsia="HG Mincho Light J"/>
        </w:rPr>
      </w:pPr>
      <w:r w:rsidRPr="00417A05">
        <w:rPr>
          <w:rFonts w:eastAsia="HG Mincho Light J"/>
        </w:rPr>
        <w:lastRenderedPageBreak/>
        <w:t xml:space="preserve">Komisijos </w:t>
      </w:r>
      <w:r w:rsidR="00C42D30">
        <w:rPr>
          <w:rFonts w:eastAsia="HG Mincho Light J"/>
        </w:rPr>
        <w:t xml:space="preserve">darbą organizuoja ir </w:t>
      </w:r>
      <w:r w:rsidRPr="00417A05">
        <w:rPr>
          <w:rFonts w:eastAsia="HG Mincho Light J"/>
        </w:rPr>
        <w:t xml:space="preserve">posėdžiui vadovauja </w:t>
      </w:r>
      <w:r w:rsidR="00C307CF">
        <w:rPr>
          <w:rFonts w:eastAsia="HG Mincho Light J"/>
        </w:rPr>
        <w:t>K</w:t>
      </w:r>
      <w:r w:rsidRPr="00417A05">
        <w:rPr>
          <w:rFonts w:eastAsia="HG Mincho Light J"/>
        </w:rPr>
        <w:t>omisijos pirmininkas, j</w:t>
      </w:r>
      <w:r w:rsidR="00126C3E">
        <w:rPr>
          <w:rFonts w:eastAsia="HG Mincho Light J"/>
        </w:rPr>
        <w:t>am</w:t>
      </w:r>
      <w:r w:rsidRPr="00417A05">
        <w:rPr>
          <w:rFonts w:eastAsia="HG Mincho Light J"/>
        </w:rPr>
        <w:t xml:space="preserve"> nesant</w:t>
      </w:r>
      <w:r w:rsidR="00126C3E">
        <w:rPr>
          <w:rFonts w:eastAsia="HG Mincho Light J"/>
        </w:rPr>
        <w:t xml:space="preserve"> </w:t>
      </w:r>
      <w:r w:rsidRPr="00417A05">
        <w:rPr>
          <w:rFonts w:eastAsia="HG Mincho Light J"/>
        </w:rPr>
        <w:t xml:space="preserve">– </w:t>
      </w:r>
      <w:r w:rsidR="00126C3E">
        <w:rPr>
          <w:rFonts w:eastAsia="HG Mincho Light J"/>
        </w:rPr>
        <w:t>K</w:t>
      </w:r>
      <w:r w:rsidRPr="00417A05">
        <w:rPr>
          <w:rFonts w:eastAsia="HG Mincho Light J"/>
        </w:rPr>
        <w:t xml:space="preserve">omisijos pirmininko pavaduotojas, kuris perima visas </w:t>
      </w:r>
      <w:r w:rsidR="00126C3E">
        <w:rPr>
          <w:rFonts w:eastAsia="HG Mincho Light J"/>
        </w:rPr>
        <w:t>K</w:t>
      </w:r>
      <w:r w:rsidRPr="00417A05">
        <w:rPr>
          <w:rFonts w:eastAsia="HG Mincho Light J"/>
        </w:rPr>
        <w:t>omisijos pirmininko teises ir pareigas.</w:t>
      </w:r>
      <w:r w:rsidRPr="00417A05">
        <w:t xml:space="preserve"> </w:t>
      </w:r>
    </w:p>
    <w:p w14:paraId="6A2667B3" w14:textId="77777777" w:rsidR="00A221A2" w:rsidRPr="00A221A2" w:rsidRDefault="00CA447B" w:rsidP="00DE1265">
      <w:pPr>
        <w:pStyle w:val="Tekstas"/>
        <w:numPr>
          <w:ilvl w:val="0"/>
          <w:numId w:val="7"/>
        </w:numPr>
        <w:tabs>
          <w:tab w:val="clear" w:pos="5049"/>
          <w:tab w:val="center" w:pos="851"/>
          <w:tab w:val="left" w:pos="993"/>
        </w:tabs>
        <w:ind w:left="0" w:firstLine="567"/>
      </w:pPr>
      <w:r w:rsidRPr="00A221A2">
        <w:rPr>
          <w:rFonts w:eastAsia="HG Mincho Light J"/>
        </w:rPr>
        <w:t>Posėdyje gali dalyvauti ir kiti kviestieji asmenys</w:t>
      </w:r>
      <w:r w:rsidR="00A221A2" w:rsidRPr="00A221A2">
        <w:rPr>
          <w:rFonts w:eastAsia="HG Mincho Light J"/>
        </w:rPr>
        <w:t xml:space="preserve">. </w:t>
      </w:r>
    </w:p>
    <w:p w14:paraId="6C2C4F0F" w14:textId="48E3E71F" w:rsidR="00D57131" w:rsidRPr="00AE54A0" w:rsidRDefault="00D57131" w:rsidP="00DE1265">
      <w:pPr>
        <w:pStyle w:val="Tekstas"/>
        <w:numPr>
          <w:ilvl w:val="0"/>
          <w:numId w:val="7"/>
        </w:numPr>
        <w:tabs>
          <w:tab w:val="clear" w:pos="5049"/>
          <w:tab w:val="center" w:pos="851"/>
          <w:tab w:val="left" w:pos="993"/>
        </w:tabs>
        <w:ind w:left="0" w:firstLine="567"/>
      </w:pPr>
      <w:r w:rsidRPr="00540742">
        <w:rPr>
          <w:lang w:eastAsia="ar-SA"/>
        </w:rPr>
        <w:t xml:space="preserve">Posėdyje dalyvaujantys ne </w:t>
      </w:r>
      <w:r>
        <w:rPr>
          <w:lang w:eastAsia="ar-SA"/>
        </w:rPr>
        <w:t>K</w:t>
      </w:r>
      <w:r w:rsidRPr="00540742">
        <w:rPr>
          <w:lang w:eastAsia="ar-SA"/>
        </w:rPr>
        <w:t>omisijos nariai bals</w:t>
      </w:r>
      <w:r>
        <w:rPr>
          <w:lang w:eastAsia="ar-SA"/>
        </w:rPr>
        <w:t>avimo</w:t>
      </w:r>
      <w:r w:rsidRPr="00540742">
        <w:rPr>
          <w:lang w:eastAsia="ar-SA"/>
        </w:rPr>
        <w:t xml:space="preserve"> teisės neturi</w:t>
      </w:r>
      <w:r>
        <w:rPr>
          <w:lang w:eastAsia="ar-SA"/>
        </w:rPr>
        <w:t>.</w:t>
      </w:r>
    </w:p>
    <w:p w14:paraId="4F6EEE27" w14:textId="4A10615B" w:rsidR="00CA447B" w:rsidRPr="00AE54A0" w:rsidRDefault="00CA447B" w:rsidP="00DE1265">
      <w:pPr>
        <w:pStyle w:val="Sraopastraipa"/>
        <w:widowControl w:val="0"/>
        <w:numPr>
          <w:ilvl w:val="0"/>
          <w:numId w:val="7"/>
        </w:numPr>
        <w:tabs>
          <w:tab w:val="left" w:pos="993"/>
        </w:tabs>
        <w:ind w:left="0" w:firstLine="567"/>
        <w:jc w:val="both"/>
      </w:pPr>
      <w:r w:rsidRPr="00D57131">
        <w:rPr>
          <w:rFonts w:eastAsia="HG Mincho Light J"/>
        </w:rPr>
        <w:t xml:space="preserve">Sekretorius </w:t>
      </w:r>
      <w:r w:rsidR="00A221A2">
        <w:rPr>
          <w:rFonts w:eastAsia="HG Mincho Light J"/>
        </w:rPr>
        <w:t>nėra</w:t>
      </w:r>
      <w:r w:rsidRPr="00D57131">
        <w:rPr>
          <w:rFonts w:eastAsia="HG Mincho Light J"/>
        </w:rPr>
        <w:t xml:space="preserve"> </w:t>
      </w:r>
      <w:r w:rsidR="00D57131" w:rsidRPr="00D57131">
        <w:rPr>
          <w:rFonts w:eastAsia="HG Mincho Light J"/>
        </w:rPr>
        <w:t>K</w:t>
      </w:r>
      <w:r w:rsidRPr="00D57131">
        <w:rPr>
          <w:rFonts w:eastAsia="HG Mincho Light J"/>
        </w:rPr>
        <w:t>omisijos narys</w:t>
      </w:r>
      <w:r w:rsidR="00A221A2">
        <w:rPr>
          <w:rFonts w:eastAsia="HG Mincho Light J"/>
        </w:rPr>
        <w:t xml:space="preserve"> ir neturi</w:t>
      </w:r>
      <w:r w:rsidRPr="00D57131">
        <w:rPr>
          <w:rFonts w:eastAsia="HG Mincho Light J"/>
        </w:rPr>
        <w:t xml:space="preserve"> balsavimo teis</w:t>
      </w:r>
      <w:r w:rsidR="00A221A2">
        <w:rPr>
          <w:rFonts w:eastAsia="HG Mincho Light J"/>
        </w:rPr>
        <w:t>ės</w:t>
      </w:r>
      <w:r w:rsidRPr="00D57131">
        <w:rPr>
          <w:rFonts w:eastAsia="HG Mincho Light J"/>
        </w:rPr>
        <w:t xml:space="preserve">. </w:t>
      </w:r>
    </w:p>
    <w:p w14:paraId="24621B38" w14:textId="7FA79BB4" w:rsidR="00A221A2" w:rsidRDefault="00C42D30" w:rsidP="00DE1265">
      <w:pPr>
        <w:pStyle w:val="Sraopastraipa"/>
        <w:numPr>
          <w:ilvl w:val="0"/>
          <w:numId w:val="7"/>
        </w:numPr>
        <w:tabs>
          <w:tab w:val="left" w:pos="993"/>
        </w:tabs>
        <w:ind w:left="0" w:firstLine="567"/>
        <w:jc w:val="both"/>
      </w:pPr>
      <w:r>
        <w:t>Komisijos posėdžius inicijuoja</w:t>
      </w:r>
      <w:r w:rsidR="00A221A2">
        <w:t xml:space="preserve">, posėdžio datą ir laiką nustato Komisijos pirmininkas. </w:t>
      </w:r>
    </w:p>
    <w:p w14:paraId="7FF8E99C" w14:textId="77777777" w:rsidR="00AA5657" w:rsidRDefault="002814C5" w:rsidP="00DE1265">
      <w:pPr>
        <w:pStyle w:val="Sraopastraipa"/>
        <w:numPr>
          <w:ilvl w:val="0"/>
          <w:numId w:val="7"/>
        </w:numPr>
        <w:tabs>
          <w:tab w:val="left" w:pos="993"/>
        </w:tabs>
        <w:ind w:left="0" w:firstLine="567"/>
        <w:jc w:val="both"/>
      </w:pPr>
      <w:r w:rsidRPr="00250FED">
        <w:t>Komisijos narys</w:t>
      </w:r>
      <w:r>
        <w:t xml:space="preserve"> </w:t>
      </w:r>
      <w:r w:rsidR="00A221A2">
        <w:t>teikia</w:t>
      </w:r>
      <w:r>
        <w:t xml:space="preserve"> posėdžio metu siūlomus </w:t>
      </w:r>
      <w:r w:rsidR="00C42D30">
        <w:t xml:space="preserve">nagrinėti klausimus ir su </w:t>
      </w:r>
      <w:r w:rsidR="00A221A2">
        <w:t>jais</w:t>
      </w:r>
      <w:r w:rsidR="00C42D30">
        <w:t xml:space="preserve"> susijusią medžiagą</w:t>
      </w:r>
      <w:r w:rsidR="00A221A2">
        <w:t xml:space="preserve"> Komisijos sekretoriui</w:t>
      </w:r>
      <w:r w:rsidR="00AA5657">
        <w:t xml:space="preserve">. </w:t>
      </w:r>
    </w:p>
    <w:p w14:paraId="53269DF0" w14:textId="5742257D" w:rsidR="00C42D30" w:rsidRDefault="00AA5657" w:rsidP="00DE1265">
      <w:pPr>
        <w:pStyle w:val="Sraopastraipa"/>
        <w:numPr>
          <w:ilvl w:val="0"/>
          <w:numId w:val="7"/>
        </w:numPr>
        <w:tabs>
          <w:tab w:val="left" w:pos="993"/>
        </w:tabs>
        <w:ind w:left="0" w:firstLine="567"/>
        <w:jc w:val="both"/>
      </w:pPr>
      <w:r>
        <w:t>Komisijos sekretorius</w:t>
      </w:r>
      <w:r w:rsidR="00A221A2">
        <w:t xml:space="preserve"> sudaro posėdžio darbotvarkę ir informuoja Komisijos narius apie numatomą posėdį</w:t>
      </w:r>
      <w:r>
        <w:t>, pateikia Komisijos nariams su svarstomais klausimais</w:t>
      </w:r>
      <w:r w:rsidRPr="00AE54A0">
        <w:t xml:space="preserve"> gautus prašymus bei papildomą medžiagą</w:t>
      </w:r>
      <w:r>
        <w:t xml:space="preserve">.  </w:t>
      </w:r>
    </w:p>
    <w:p w14:paraId="4F6EEE29" w14:textId="5580BB23" w:rsidR="00CA447B" w:rsidRDefault="00CA447B" w:rsidP="00DE1265">
      <w:pPr>
        <w:pStyle w:val="Tekstas"/>
        <w:numPr>
          <w:ilvl w:val="0"/>
          <w:numId w:val="7"/>
        </w:numPr>
        <w:tabs>
          <w:tab w:val="clear" w:pos="5049"/>
          <w:tab w:val="center" w:pos="709"/>
          <w:tab w:val="left" w:pos="993"/>
        </w:tabs>
        <w:ind w:left="0" w:firstLine="567"/>
      </w:pPr>
      <w:r w:rsidRPr="00AE54A0">
        <w:t xml:space="preserve">Kiekvienas </w:t>
      </w:r>
      <w:r w:rsidR="00D57131">
        <w:t>K</w:t>
      </w:r>
      <w:r w:rsidRPr="00AE54A0">
        <w:t>omisijos narys turi vieną balsą.</w:t>
      </w:r>
    </w:p>
    <w:p w14:paraId="4F6EEE2B" w14:textId="07C7D99E" w:rsidR="00B1040C" w:rsidRPr="000C4E50" w:rsidRDefault="00B1040C" w:rsidP="00DE1265">
      <w:pPr>
        <w:pStyle w:val="Sraopastraipa"/>
        <w:numPr>
          <w:ilvl w:val="0"/>
          <w:numId w:val="7"/>
        </w:numPr>
        <w:tabs>
          <w:tab w:val="left" w:pos="0"/>
          <w:tab w:val="center" w:pos="709"/>
          <w:tab w:val="left" w:pos="993"/>
          <w:tab w:val="left" w:pos="1260"/>
        </w:tabs>
        <w:ind w:left="0" w:firstLine="567"/>
        <w:jc w:val="both"/>
      </w:pPr>
      <w:r w:rsidRPr="000C4E50">
        <w:t xml:space="preserve">Komisijos posėdis yra teisėtas ir </w:t>
      </w:r>
      <w:r w:rsidR="00126C3E">
        <w:t>K</w:t>
      </w:r>
      <w:r w:rsidRPr="000C4E50">
        <w:t xml:space="preserve">omisija gali priimti </w:t>
      </w:r>
      <w:r w:rsidR="002814C5">
        <w:t xml:space="preserve">rekomendacinio pobūdžio protokolinius </w:t>
      </w:r>
      <w:r w:rsidRPr="000C4E50">
        <w:t xml:space="preserve">sprendimus, jeigu jame dalyvauja ne mažiau kaip pusė </w:t>
      </w:r>
      <w:r w:rsidR="00D57131">
        <w:t>K</w:t>
      </w:r>
      <w:r w:rsidRPr="000C4E50">
        <w:t>omisijos narių.</w:t>
      </w:r>
    </w:p>
    <w:p w14:paraId="4F6EEE2C" w14:textId="41D6C3E6" w:rsidR="00CA447B" w:rsidRDefault="00CA447B" w:rsidP="00DE1265">
      <w:pPr>
        <w:pStyle w:val="Tekstas"/>
        <w:numPr>
          <w:ilvl w:val="0"/>
          <w:numId w:val="7"/>
        </w:numPr>
        <w:tabs>
          <w:tab w:val="clear" w:pos="5049"/>
          <w:tab w:val="center" w:pos="709"/>
          <w:tab w:val="left" w:pos="993"/>
        </w:tabs>
        <w:ind w:left="0" w:firstLine="567"/>
      </w:pPr>
      <w:r w:rsidRPr="00AE54A0">
        <w:t xml:space="preserve">Komisija sprendimus priima posėdyje balsų dauguma. Jeigu balsai pasiskirsto po lygiai, lemia </w:t>
      </w:r>
      <w:r w:rsidR="00D57131">
        <w:t>K</w:t>
      </w:r>
      <w:r w:rsidRPr="00AE54A0">
        <w:t xml:space="preserve">omisijos </w:t>
      </w:r>
      <w:r w:rsidR="00EF5C4D">
        <w:t xml:space="preserve">posėdžio </w:t>
      </w:r>
      <w:r w:rsidRPr="00AE54A0">
        <w:t>pirmininko balsas</w:t>
      </w:r>
      <w:r w:rsidR="00EF5C4D">
        <w:t>.</w:t>
      </w:r>
    </w:p>
    <w:p w14:paraId="7ACA18F9" w14:textId="6C54A61A" w:rsidR="00BA0775" w:rsidRPr="00DE1265" w:rsidRDefault="00D57131" w:rsidP="00DE1265">
      <w:pPr>
        <w:pStyle w:val="Sraopastraipa"/>
        <w:numPr>
          <w:ilvl w:val="0"/>
          <w:numId w:val="7"/>
        </w:numPr>
        <w:tabs>
          <w:tab w:val="left" w:pos="993"/>
        </w:tabs>
        <w:ind w:left="0" w:firstLine="567"/>
        <w:jc w:val="both"/>
      </w:pPr>
      <w:r w:rsidRPr="008663FD">
        <w:rPr>
          <w:lang w:eastAsia="ar-SA"/>
        </w:rPr>
        <w:t xml:space="preserve">Komisijos </w:t>
      </w:r>
      <w:r w:rsidR="008B75E7" w:rsidRPr="008663FD">
        <w:rPr>
          <w:lang w:eastAsia="ar-SA"/>
        </w:rPr>
        <w:t xml:space="preserve">sprendimai yra </w:t>
      </w:r>
      <w:r w:rsidR="002814C5" w:rsidRPr="00DE1265">
        <w:rPr>
          <w:lang w:eastAsia="ar-SA"/>
        </w:rPr>
        <w:t>rekomendacinio pobūdžio</w:t>
      </w:r>
      <w:r w:rsidR="008B75E7" w:rsidRPr="00DE1265">
        <w:rPr>
          <w:lang w:eastAsia="ar-SA"/>
        </w:rPr>
        <w:t xml:space="preserve"> ir</w:t>
      </w:r>
      <w:r w:rsidR="002814C5" w:rsidRPr="00DE1265">
        <w:rPr>
          <w:lang w:eastAsia="ar-SA"/>
        </w:rPr>
        <w:t xml:space="preserve"> </w:t>
      </w:r>
      <w:r w:rsidRPr="00DE1265">
        <w:rPr>
          <w:rFonts w:eastAsia="Lucida Sans Unicode"/>
          <w:lang w:eastAsia="ar-SA"/>
        </w:rPr>
        <w:t>įforminami</w:t>
      </w:r>
      <w:r w:rsidR="00603EB4" w:rsidRPr="00DE1265">
        <w:rPr>
          <w:rFonts w:eastAsia="Lucida Sans Unicode"/>
          <w:lang w:eastAsia="ar-SA"/>
        </w:rPr>
        <w:t xml:space="preserve"> </w:t>
      </w:r>
      <w:r w:rsidRPr="00DE1265">
        <w:rPr>
          <w:lang w:eastAsia="ar-SA"/>
        </w:rPr>
        <w:t xml:space="preserve">Komisijos </w:t>
      </w:r>
      <w:r w:rsidRPr="00DE1265">
        <w:rPr>
          <w:rFonts w:eastAsia="Lucida Sans Unicode"/>
          <w:lang w:eastAsia="ar-SA"/>
        </w:rPr>
        <w:t xml:space="preserve">posėdžio protokolu, kurį pasirašo </w:t>
      </w:r>
      <w:r w:rsidRPr="00DE1265">
        <w:rPr>
          <w:lang w:eastAsia="ar-SA"/>
        </w:rPr>
        <w:t>Komisijos pirmininkas ir Sekretorius</w:t>
      </w:r>
      <w:r w:rsidR="00E14CF5" w:rsidRPr="00DE1265">
        <w:rPr>
          <w:lang w:eastAsia="ar-SA"/>
        </w:rPr>
        <w:t>,</w:t>
      </w:r>
      <w:r w:rsidR="00603EB4" w:rsidRPr="00DE1265">
        <w:rPr>
          <w:lang w:eastAsia="ar-SA"/>
        </w:rPr>
        <w:t xml:space="preserve"> ir prie protokolo pridedama Ataskaita</w:t>
      </w:r>
      <w:r w:rsidR="00603EB4" w:rsidRPr="00DE1265">
        <w:rPr>
          <w:rFonts w:eastAsia="Lucida Sans Unicode"/>
          <w:lang w:eastAsia="ar-SA"/>
        </w:rPr>
        <w:t>.</w:t>
      </w:r>
    </w:p>
    <w:p w14:paraId="7C27C953" w14:textId="0E6F1469" w:rsidR="00BA0775" w:rsidRPr="00BA0775" w:rsidRDefault="00BA0775" w:rsidP="000B5881">
      <w:pPr>
        <w:pStyle w:val="Sraopastraipa"/>
        <w:numPr>
          <w:ilvl w:val="0"/>
          <w:numId w:val="7"/>
        </w:numPr>
        <w:tabs>
          <w:tab w:val="left" w:pos="993"/>
        </w:tabs>
        <w:ind w:left="0" w:firstLine="567"/>
        <w:jc w:val="both"/>
        <w:rPr>
          <w:lang w:eastAsia="ar-SA"/>
        </w:rPr>
      </w:pPr>
      <w:r w:rsidRPr="00DE1265">
        <w:t>Komisijos sekretorius protokoluoja posėdžius</w:t>
      </w:r>
      <w:r w:rsidR="003E7558">
        <w:t xml:space="preserve">. </w:t>
      </w:r>
      <w:r w:rsidR="000B5881" w:rsidRPr="000B5881">
        <w:rPr>
          <w:rFonts w:eastAsia="Lucida Sans Unicode"/>
          <w:lang w:eastAsia="ar-SA"/>
        </w:rPr>
        <w:t xml:space="preserve">Komisijos posėdžio metu gali būti daromas garso įrašas, </w:t>
      </w:r>
      <w:r w:rsidR="000B5881" w:rsidRPr="000B5881">
        <w:rPr>
          <w:rFonts w:eastAsia="HG Mincho Light J"/>
        </w:rPr>
        <w:t xml:space="preserve">kad būtų galima surašyti tikslų Komisijos posėdžio protokolą. </w:t>
      </w:r>
      <w:r w:rsidR="003E7558" w:rsidRPr="003E7558">
        <w:t>Protokole turi būti nurodyta data, protokolo registravimo numeris, posėdžio</w:t>
      </w:r>
      <w:r w:rsidR="003E7558">
        <w:t xml:space="preserve"> </w:t>
      </w:r>
      <w:r w:rsidR="003E7558" w:rsidRPr="003E7558">
        <w:t>dalyviai, svarstomų klausimų pavadinimai, priimti sprendimai, balsavimo rezultatai.</w:t>
      </w:r>
      <w:r w:rsidR="003E7558">
        <w:t xml:space="preserve"> Komisijos </w:t>
      </w:r>
      <w:r w:rsidR="000B5881">
        <w:t xml:space="preserve">posėdžių </w:t>
      </w:r>
      <w:r w:rsidR="003E7558">
        <w:t>protokolai</w:t>
      </w:r>
      <w:r w:rsidR="000B5881">
        <w:t xml:space="preserve"> sudaromi, r</w:t>
      </w:r>
      <w:r w:rsidR="003E7558">
        <w:t>egistruojami ir sau</w:t>
      </w:r>
      <w:r w:rsidR="000B5881">
        <w:t xml:space="preserve">gomi </w:t>
      </w:r>
      <w:r w:rsidR="00A869E9" w:rsidRPr="006305BB">
        <w:t>Šiaulių miesto savivaldybės mero 2023 m. balandžio 13 d. potvarkiu Nr. M-18</w:t>
      </w:r>
      <w:r w:rsidR="000B5881">
        <w:t xml:space="preserve"> „Dėl Šiaulių miesto savivaldybės dokumentų valdymo tvarkos aprašo patvirtinimo“ patvirtintame Šiaulių miesto savivaldybės dokumentų valdymo tvarkos apraše numatyta tvarka. </w:t>
      </w:r>
      <w:r w:rsidR="00D57131" w:rsidRPr="000B5881">
        <w:rPr>
          <w:rFonts w:eastAsia="Lucida Sans Unicode"/>
          <w:lang w:eastAsia="ar-SA"/>
        </w:rPr>
        <w:t>Parengus ir užregistravus protokolą</w:t>
      </w:r>
      <w:r w:rsidR="00242ED8" w:rsidRPr="000B5881">
        <w:rPr>
          <w:rFonts w:eastAsia="Lucida Sans Unicode"/>
          <w:lang w:eastAsia="ar-SA"/>
        </w:rPr>
        <w:t>,</w:t>
      </w:r>
      <w:r w:rsidR="00D57131" w:rsidRPr="000B5881">
        <w:rPr>
          <w:rFonts w:eastAsia="Lucida Sans Unicode"/>
          <w:lang w:eastAsia="ar-SA"/>
        </w:rPr>
        <w:t xml:space="preserve"> garso įrašas yra naikinamas, už sunaikinimą atsakingas Sekretorius.</w:t>
      </w:r>
    </w:p>
    <w:p w14:paraId="516B3551" w14:textId="7A897412" w:rsidR="00BA0775" w:rsidRPr="006305BB" w:rsidRDefault="00BA0775" w:rsidP="00DE1265">
      <w:pPr>
        <w:pStyle w:val="Sraopastraipa"/>
        <w:numPr>
          <w:ilvl w:val="0"/>
          <w:numId w:val="7"/>
        </w:numPr>
        <w:tabs>
          <w:tab w:val="left" w:pos="993"/>
        </w:tabs>
        <w:ind w:left="0" w:firstLine="567"/>
        <w:jc w:val="both"/>
        <w:rPr>
          <w:lang w:eastAsia="ar-SA"/>
        </w:rPr>
      </w:pPr>
      <w:r w:rsidRPr="00E14CF5">
        <w:rPr>
          <w:rFonts w:eastAsia="Lucida Sans Unicode"/>
          <w:lang w:eastAsia="ar-SA"/>
        </w:rPr>
        <w:t xml:space="preserve">Komisijos sekretorius, </w:t>
      </w:r>
      <w:r w:rsidR="005F1A78" w:rsidRPr="00E14CF5">
        <w:rPr>
          <w:rFonts w:eastAsia="Lucida Sans Unicode"/>
          <w:lang w:eastAsia="ar-SA"/>
        </w:rPr>
        <w:t xml:space="preserve">Komisijos </w:t>
      </w:r>
      <w:r w:rsidR="00E14CF5" w:rsidRPr="00E14CF5">
        <w:rPr>
          <w:rFonts w:eastAsia="Lucida Sans Unicode"/>
          <w:lang w:eastAsia="ar-SA"/>
        </w:rPr>
        <w:t>posėdžio Protokolą ir Ataskaitą</w:t>
      </w:r>
      <w:r w:rsidR="005F1A78" w:rsidRPr="00E14CF5">
        <w:rPr>
          <w:rFonts w:eastAsia="Lucida Sans Unicode"/>
          <w:lang w:eastAsia="ar-SA"/>
        </w:rPr>
        <w:t xml:space="preserve"> </w:t>
      </w:r>
      <w:r w:rsidR="005F1A78" w:rsidRPr="006305BB">
        <w:t>teikia per D</w:t>
      </w:r>
      <w:r w:rsidR="007F1EE5">
        <w:t>okumentų valdymo sistemą</w:t>
      </w:r>
      <w:r w:rsidR="005F1A78" w:rsidRPr="006305BB">
        <w:t xml:space="preserve"> „Avilys“ </w:t>
      </w:r>
      <w:r w:rsidRPr="006305BB">
        <w:t>Administracijos direktoriui</w:t>
      </w:r>
      <w:r w:rsidR="005F1A78" w:rsidRPr="006305BB">
        <w:t xml:space="preserve"> sprendimui priimti. </w:t>
      </w:r>
    </w:p>
    <w:p w14:paraId="18E95725" w14:textId="77777777" w:rsidR="00BA0775" w:rsidRPr="00112549" w:rsidRDefault="00BA0775" w:rsidP="00DE1265">
      <w:pPr>
        <w:pStyle w:val="Tekstas"/>
        <w:shd w:val="clear" w:color="auto" w:fill="FFFFFF"/>
        <w:tabs>
          <w:tab w:val="clear" w:pos="5049"/>
          <w:tab w:val="left" w:pos="993"/>
          <w:tab w:val="center" w:pos="1134"/>
        </w:tabs>
        <w:ind w:firstLine="567"/>
      </w:pPr>
    </w:p>
    <w:p w14:paraId="4F6EEE31" w14:textId="77777777" w:rsidR="00042B30" w:rsidRPr="00776F52" w:rsidRDefault="00042B30" w:rsidP="007554BC">
      <w:pPr>
        <w:suppressAutoHyphens w:val="0"/>
        <w:ind w:firstLine="851"/>
        <w:jc w:val="center"/>
      </w:pPr>
    </w:p>
    <w:p w14:paraId="4F6EEE32" w14:textId="77777777" w:rsidR="00BA39E3" w:rsidRPr="00776F52" w:rsidRDefault="00BA39E3" w:rsidP="00BA39E3">
      <w:pPr>
        <w:pStyle w:val="Tekstas"/>
        <w:ind w:firstLine="555"/>
        <w:jc w:val="center"/>
        <w:rPr>
          <w:b/>
        </w:rPr>
      </w:pPr>
      <w:r w:rsidRPr="00776F52">
        <w:rPr>
          <w:b/>
        </w:rPr>
        <w:t>V. BAIGIAMOSIOS NUOSTATOS</w:t>
      </w:r>
    </w:p>
    <w:p w14:paraId="4F6EEE33" w14:textId="77777777" w:rsidR="00BA39E3" w:rsidRPr="00776F52" w:rsidRDefault="00BA39E3" w:rsidP="00BA39E3">
      <w:pPr>
        <w:pStyle w:val="Tekstas"/>
        <w:ind w:firstLine="555"/>
      </w:pPr>
    </w:p>
    <w:p w14:paraId="4F6EEE36" w14:textId="7E5D42B3" w:rsidR="00FF1612" w:rsidRPr="002D23DA" w:rsidRDefault="00341253" w:rsidP="00DE1265">
      <w:pPr>
        <w:pStyle w:val="Tekstas"/>
        <w:numPr>
          <w:ilvl w:val="0"/>
          <w:numId w:val="7"/>
        </w:numPr>
        <w:tabs>
          <w:tab w:val="clear" w:pos="5049"/>
          <w:tab w:val="center" w:pos="709"/>
          <w:tab w:val="left" w:pos="993"/>
        </w:tabs>
        <w:ind w:left="0" w:firstLine="567"/>
        <w:rPr>
          <w:rFonts w:eastAsia="HG Mincho Light J"/>
        </w:rPr>
      </w:pPr>
      <w:r w:rsidRPr="002D23DA">
        <w:t xml:space="preserve">Tai, kas nereglamentuota šiuose </w:t>
      </w:r>
      <w:r w:rsidR="008D1C57" w:rsidRPr="002D23DA">
        <w:t>n</w:t>
      </w:r>
      <w:r w:rsidRPr="002D23DA">
        <w:t>uostatuose, sprendžiama taip, kaip nu</w:t>
      </w:r>
      <w:r w:rsidR="008D1C57" w:rsidRPr="002D23DA">
        <w:t>statyta</w:t>
      </w:r>
      <w:r w:rsidRPr="002D23DA">
        <w:t xml:space="preserve"> Lietuvos Respublikos teisės aktuose.</w:t>
      </w:r>
      <w:r w:rsidR="00B37571" w:rsidRPr="002D23DA">
        <w:t xml:space="preserve"> </w:t>
      </w:r>
    </w:p>
    <w:p w14:paraId="4F6EEE37" w14:textId="77777777" w:rsidR="00BA39E3" w:rsidRPr="00776F52" w:rsidRDefault="00BA39E3" w:rsidP="00776F52">
      <w:pPr>
        <w:pStyle w:val="Antrat1"/>
      </w:pPr>
    </w:p>
    <w:p w14:paraId="4F6EEE38" w14:textId="77777777" w:rsidR="003535A4" w:rsidRPr="00776F52" w:rsidRDefault="008D1C57" w:rsidP="008D1C57">
      <w:pPr>
        <w:tabs>
          <w:tab w:val="left" w:pos="1260"/>
        </w:tabs>
        <w:jc w:val="center"/>
      </w:pPr>
      <w:r w:rsidRPr="00776F52">
        <w:t>____________</w:t>
      </w:r>
    </w:p>
    <w:p w14:paraId="4F6EEE39" w14:textId="0295E5E7" w:rsidR="008120CC" w:rsidRDefault="008120CC">
      <w:pPr>
        <w:suppressAutoHyphens w:val="0"/>
      </w:pPr>
      <w:r>
        <w:br w:type="page"/>
      </w:r>
    </w:p>
    <w:p w14:paraId="3B27DB04" w14:textId="4B0B3E14" w:rsidR="008120CC" w:rsidRDefault="008120CC" w:rsidP="008120CC">
      <w:pPr>
        <w:jc w:val="right"/>
        <w:rPr>
          <w:b/>
          <w:bCs/>
        </w:rPr>
      </w:pPr>
      <w:r>
        <w:rPr>
          <w:b/>
          <w:bCs/>
        </w:rPr>
        <w:lastRenderedPageBreak/>
        <w:t>Priedas</w:t>
      </w:r>
    </w:p>
    <w:p w14:paraId="45ECF19C" w14:textId="77777777" w:rsidR="008120CC" w:rsidRDefault="008120CC" w:rsidP="008120CC">
      <w:pPr>
        <w:jc w:val="right"/>
        <w:rPr>
          <w:b/>
          <w:bCs/>
        </w:rPr>
      </w:pPr>
    </w:p>
    <w:p w14:paraId="79C23671" w14:textId="77777777" w:rsidR="008120CC" w:rsidRDefault="008120CC" w:rsidP="008120CC">
      <w:pPr>
        <w:jc w:val="right"/>
        <w:rPr>
          <w:b/>
          <w:bCs/>
        </w:rPr>
      </w:pPr>
    </w:p>
    <w:p w14:paraId="1A696B66" w14:textId="569C0991" w:rsidR="008120CC" w:rsidRPr="00A55111" w:rsidRDefault="008120CC" w:rsidP="008120CC">
      <w:pPr>
        <w:jc w:val="center"/>
        <w:rPr>
          <w:b/>
          <w:bCs/>
        </w:rPr>
      </w:pPr>
      <w:r w:rsidRPr="005B6A65">
        <w:rPr>
          <w:b/>
          <w:bCs/>
        </w:rPr>
        <w:t xml:space="preserve">ŠIAULIŲ MIESTO </w:t>
      </w:r>
      <w:r>
        <w:rPr>
          <w:b/>
          <w:bCs/>
        </w:rPr>
        <w:t xml:space="preserve">SAVIVALDYBĖS TERITORIJOS </w:t>
      </w:r>
      <w:r w:rsidRPr="005B6A65">
        <w:rPr>
          <w:b/>
          <w:bCs/>
        </w:rPr>
        <w:t xml:space="preserve">VIEŠŲJŲ </w:t>
      </w:r>
      <w:r>
        <w:rPr>
          <w:b/>
          <w:bCs/>
        </w:rPr>
        <w:t>ERDVIŲ</w:t>
      </w:r>
      <w:r w:rsidRPr="005B6A65">
        <w:rPr>
          <w:b/>
          <w:bCs/>
        </w:rPr>
        <w:t xml:space="preserve"> STEBĖJIMO VAIZDO KAMEROMIS </w:t>
      </w:r>
      <w:r>
        <w:rPr>
          <w:b/>
          <w:bCs/>
        </w:rPr>
        <w:t>BŪTINUMO</w:t>
      </w:r>
      <w:r w:rsidRPr="005B6A65">
        <w:rPr>
          <w:b/>
          <w:bCs/>
        </w:rPr>
        <w:t xml:space="preserve"> IR </w:t>
      </w:r>
      <w:r>
        <w:rPr>
          <w:b/>
          <w:bCs/>
        </w:rPr>
        <w:t>PROPORCINGUMO</w:t>
      </w:r>
      <w:r w:rsidRPr="005B6A65">
        <w:rPr>
          <w:b/>
          <w:bCs/>
        </w:rPr>
        <w:t xml:space="preserve"> </w:t>
      </w:r>
      <w:r w:rsidRPr="00A55111">
        <w:rPr>
          <w:b/>
          <w:bCs/>
        </w:rPr>
        <w:t>VERTINIM</w:t>
      </w:r>
      <w:r>
        <w:rPr>
          <w:b/>
          <w:bCs/>
        </w:rPr>
        <w:t>O ATASKAITA</w:t>
      </w:r>
    </w:p>
    <w:p w14:paraId="5949D888" w14:textId="77777777" w:rsidR="008120CC" w:rsidRDefault="008120CC" w:rsidP="008120CC"/>
    <w:p w14:paraId="0104C741" w14:textId="77777777" w:rsidR="008120CC" w:rsidRDefault="008120CC" w:rsidP="008120CC">
      <w:r>
        <w:t>Komisijos posėdžio data:</w:t>
      </w:r>
    </w:p>
    <w:p w14:paraId="2F5CC708" w14:textId="77777777" w:rsidR="008120CC" w:rsidRDefault="008120CC" w:rsidP="008120CC"/>
    <w:p w14:paraId="154C3D26" w14:textId="77777777" w:rsidR="008120CC" w:rsidRPr="00364C0C" w:rsidRDefault="008120CC" w:rsidP="008120CC">
      <w:pPr>
        <w:jc w:val="center"/>
        <w:rPr>
          <w:b/>
          <w:bCs/>
        </w:rPr>
      </w:pPr>
      <w:r w:rsidRPr="00364C0C">
        <w:rPr>
          <w:b/>
          <w:bCs/>
        </w:rPr>
        <w:t>Bendra informacija</w:t>
      </w:r>
    </w:p>
    <w:tbl>
      <w:tblPr>
        <w:tblStyle w:val="Lentelstinklelis"/>
        <w:tblW w:w="0" w:type="auto"/>
        <w:tblLook w:val="04A0" w:firstRow="1" w:lastRow="0" w:firstColumn="1" w:lastColumn="0" w:noHBand="0" w:noVBand="1"/>
      </w:tblPr>
      <w:tblGrid>
        <w:gridCol w:w="4248"/>
        <w:gridCol w:w="5380"/>
      </w:tblGrid>
      <w:tr w:rsidR="008120CC" w14:paraId="5BEDD025" w14:textId="77777777" w:rsidTr="0093683F">
        <w:tc>
          <w:tcPr>
            <w:tcW w:w="4248" w:type="dxa"/>
          </w:tcPr>
          <w:p w14:paraId="28D2A579" w14:textId="77777777" w:rsidR="008120CC" w:rsidRPr="00364C0C" w:rsidRDefault="008120CC" w:rsidP="0093683F">
            <w:pPr>
              <w:rPr>
                <w:b/>
                <w:bCs/>
              </w:rPr>
            </w:pPr>
            <w:r w:rsidRPr="00364C0C">
              <w:rPr>
                <w:b/>
                <w:bCs/>
              </w:rPr>
              <w:t>Vaizdo kamera:</w:t>
            </w:r>
          </w:p>
        </w:tc>
        <w:tc>
          <w:tcPr>
            <w:tcW w:w="5380" w:type="dxa"/>
          </w:tcPr>
          <w:p w14:paraId="3422D9CE" w14:textId="77777777" w:rsidR="008120CC" w:rsidRDefault="00000000" w:rsidP="0093683F">
            <w:pPr>
              <w:tabs>
                <w:tab w:val="left" w:pos="1014"/>
              </w:tabs>
            </w:pPr>
            <w:sdt>
              <w:sdtPr>
                <w:id w:val="-823429504"/>
                <w14:checkbox>
                  <w14:checked w14:val="0"/>
                  <w14:checkedState w14:val="2612" w14:font="MS Gothic"/>
                  <w14:uncheckedState w14:val="2610" w14:font="MS Gothic"/>
                </w14:checkbox>
              </w:sdtPr>
              <w:sdtContent>
                <w:r w:rsidR="008120CC">
                  <w:rPr>
                    <w:rFonts w:ascii="MS Gothic" w:eastAsia="MS Gothic" w:hAnsi="MS Gothic" w:hint="eastAsia"/>
                  </w:rPr>
                  <w:t>☐</w:t>
                </w:r>
              </w:sdtContent>
            </w:sdt>
            <w:r w:rsidR="008120CC">
              <w:t xml:space="preserve"> Įrengta </w:t>
            </w:r>
          </w:p>
          <w:p w14:paraId="380A7091" w14:textId="77777777" w:rsidR="008120CC" w:rsidRDefault="00000000" w:rsidP="0093683F">
            <w:pPr>
              <w:tabs>
                <w:tab w:val="left" w:pos="1014"/>
              </w:tabs>
            </w:pPr>
            <w:sdt>
              <w:sdtPr>
                <w:id w:val="387155788"/>
                <w14:checkbox>
                  <w14:checked w14:val="0"/>
                  <w14:checkedState w14:val="2612" w14:font="MS Gothic"/>
                  <w14:uncheckedState w14:val="2610" w14:font="MS Gothic"/>
                </w14:checkbox>
              </w:sdtPr>
              <w:sdtContent>
                <w:r w:rsidR="008120CC">
                  <w:rPr>
                    <w:rFonts w:ascii="MS Gothic" w:eastAsia="MS Gothic" w:hAnsi="MS Gothic" w:hint="eastAsia"/>
                  </w:rPr>
                  <w:t>☐</w:t>
                </w:r>
              </w:sdtContent>
            </w:sdt>
            <w:r w:rsidR="008120CC">
              <w:t xml:space="preserve"> Planuojama įrengti</w:t>
            </w:r>
          </w:p>
          <w:p w14:paraId="038D39C4" w14:textId="77777777" w:rsidR="008120CC" w:rsidRDefault="00000000" w:rsidP="0093683F">
            <w:pPr>
              <w:tabs>
                <w:tab w:val="left" w:pos="1014"/>
              </w:tabs>
            </w:pPr>
            <w:sdt>
              <w:sdtPr>
                <w:id w:val="-1563548296"/>
                <w14:checkbox>
                  <w14:checked w14:val="0"/>
                  <w14:checkedState w14:val="2612" w14:font="MS Gothic"/>
                  <w14:uncheckedState w14:val="2610" w14:font="MS Gothic"/>
                </w14:checkbox>
              </w:sdtPr>
              <w:sdtContent>
                <w:r w:rsidR="008120CC">
                  <w:rPr>
                    <w:rFonts w:ascii="MS Gothic" w:eastAsia="MS Gothic" w:hAnsi="MS Gothic" w:hint="eastAsia"/>
                  </w:rPr>
                  <w:t>☐</w:t>
                </w:r>
              </w:sdtContent>
            </w:sdt>
            <w:r w:rsidR="008120CC">
              <w:t xml:space="preserve"> Planuojama perkelti</w:t>
            </w:r>
          </w:p>
        </w:tc>
      </w:tr>
      <w:tr w:rsidR="008120CC" w14:paraId="16EB78EA" w14:textId="77777777" w:rsidTr="0093683F">
        <w:tc>
          <w:tcPr>
            <w:tcW w:w="4248" w:type="dxa"/>
          </w:tcPr>
          <w:p w14:paraId="4D570145" w14:textId="77777777" w:rsidR="008120CC" w:rsidRPr="00364C0C" w:rsidRDefault="008120CC" w:rsidP="0093683F">
            <w:pPr>
              <w:rPr>
                <w:b/>
                <w:bCs/>
              </w:rPr>
            </w:pPr>
            <w:r w:rsidRPr="00364C0C">
              <w:rPr>
                <w:b/>
                <w:bCs/>
              </w:rPr>
              <w:t>Vaizdo stebėjimo kameros(-ų) įrengimo adresas (teritorija)</w:t>
            </w:r>
          </w:p>
        </w:tc>
        <w:tc>
          <w:tcPr>
            <w:tcW w:w="5380" w:type="dxa"/>
          </w:tcPr>
          <w:p w14:paraId="1DD88823" w14:textId="77777777" w:rsidR="008120CC" w:rsidRDefault="008120CC" w:rsidP="0093683F">
            <w:pPr>
              <w:tabs>
                <w:tab w:val="left" w:pos="1014"/>
              </w:tabs>
            </w:pPr>
          </w:p>
        </w:tc>
      </w:tr>
      <w:tr w:rsidR="008120CC" w14:paraId="11D7B9B2" w14:textId="77777777" w:rsidTr="0093683F">
        <w:tc>
          <w:tcPr>
            <w:tcW w:w="4248" w:type="dxa"/>
          </w:tcPr>
          <w:p w14:paraId="628A6672" w14:textId="77777777" w:rsidR="008120CC" w:rsidRPr="00364C0C" w:rsidRDefault="008120CC" w:rsidP="0093683F">
            <w:pPr>
              <w:rPr>
                <w:b/>
                <w:bCs/>
              </w:rPr>
            </w:pPr>
            <w:r w:rsidRPr="00364C0C">
              <w:rPr>
                <w:b/>
                <w:bCs/>
              </w:rPr>
              <w:t>Vaizdo stebėjimo kameros(-ų) numeris VSS* sistemoje</w:t>
            </w:r>
          </w:p>
        </w:tc>
        <w:tc>
          <w:tcPr>
            <w:tcW w:w="5380" w:type="dxa"/>
          </w:tcPr>
          <w:p w14:paraId="72892184" w14:textId="77777777" w:rsidR="008120CC" w:rsidRDefault="008120CC" w:rsidP="0093683F">
            <w:r w:rsidRPr="00AF12AE">
              <w:rPr>
                <w:i/>
                <w:iCs/>
                <w:color w:val="5B9BD5" w:themeColor="accent1"/>
              </w:rPr>
              <w:t>Netaikoma planuojamai įrengti kamerai</w:t>
            </w:r>
          </w:p>
        </w:tc>
      </w:tr>
      <w:tr w:rsidR="008120CC" w14:paraId="05543A25" w14:textId="77777777" w:rsidTr="0093683F">
        <w:tc>
          <w:tcPr>
            <w:tcW w:w="4248" w:type="dxa"/>
          </w:tcPr>
          <w:p w14:paraId="1BFB9524" w14:textId="77777777" w:rsidR="008120CC" w:rsidRPr="00364C0C" w:rsidRDefault="008120CC" w:rsidP="0093683F">
            <w:pPr>
              <w:rPr>
                <w:b/>
                <w:bCs/>
              </w:rPr>
            </w:pPr>
            <w:r w:rsidRPr="00364C0C">
              <w:rPr>
                <w:b/>
                <w:bCs/>
              </w:rPr>
              <w:t>Vaizdo stebėjimo kameros(-ų) įrengimo data</w:t>
            </w:r>
          </w:p>
        </w:tc>
        <w:tc>
          <w:tcPr>
            <w:tcW w:w="5380" w:type="dxa"/>
          </w:tcPr>
          <w:p w14:paraId="1D9557C1" w14:textId="77777777" w:rsidR="008120CC" w:rsidRPr="00AF12AE" w:rsidRDefault="008120CC" w:rsidP="0093683F">
            <w:pPr>
              <w:rPr>
                <w:i/>
                <w:iCs/>
                <w:color w:val="5B9BD5" w:themeColor="accent1"/>
              </w:rPr>
            </w:pPr>
            <w:r w:rsidRPr="00AF12AE">
              <w:rPr>
                <w:i/>
                <w:iCs/>
                <w:color w:val="5B9BD5" w:themeColor="accent1"/>
              </w:rPr>
              <w:t>Netaikoma planuojamai įrengti kamerai</w:t>
            </w:r>
          </w:p>
        </w:tc>
      </w:tr>
      <w:tr w:rsidR="008120CC" w14:paraId="09437756" w14:textId="77777777" w:rsidTr="0093683F">
        <w:tc>
          <w:tcPr>
            <w:tcW w:w="4248" w:type="dxa"/>
          </w:tcPr>
          <w:p w14:paraId="0B47454F" w14:textId="77777777" w:rsidR="008120CC" w:rsidRPr="00364C0C" w:rsidRDefault="008120CC" w:rsidP="0093683F">
            <w:pPr>
              <w:rPr>
                <w:b/>
                <w:bCs/>
              </w:rPr>
            </w:pPr>
            <w:r w:rsidRPr="00364C0C">
              <w:rPr>
                <w:b/>
                <w:bCs/>
              </w:rPr>
              <w:t xml:space="preserve">Ar jau buvo atliktas vaizdo stebėjimo būtinumo ir proporcingumo vertinimas? Jei taip, nurodoma kada, dokumento </w:t>
            </w:r>
            <w:r>
              <w:rPr>
                <w:b/>
                <w:bCs/>
              </w:rPr>
              <w:t>numeris</w:t>
            </w:r>
          </w:p>
        </w:tc>
        <w:tc>
          <w:tcPr>
            <w:tcW w:w="5380" w:type="dxa"/>
          </w:tcPr>
          <w:p w14:paraId="483A8D17" w14:textId="77777777" w:rsidR="008120CC" w:rsidRDefault="008120CC" w:rsidP="0093683F">
            <w:r w:rsidRPr="00AF12AE">
              <w:rPr>
                <w:i/>
                <w:iCs/>
                <w:color w:val="5B9BD5" w:themeColor="accent1"/>
              </w:rPr>
              <w:t>Netaikoma planuojamai įrengti kamerai</w:t>
            </w:r>
          </w:p>
        </w:tc>
      </w:tr>
      <w:tr w:rsidR="008120CC" w14:paraId="029DF012" w14:textId="77777777" w:rsidTr="0093683F">
        <w:tc>
          <w:tcPr>
            <w:tcW w:w="4248" w:type="dxa"/>
          </w:tcPr>
          <w:p w14:paraId="7C45D8C2" w14:textId="77777777" w:rsidR="008120CC" w:rsidRPr="00364C0C" w:rsidRDefault="008120CC" w:rsidP="0093683F">
            <w:pPr>
              <w:rPr>
                <w:b/>
                <w:bCs/>
              </w:rPr>
            </w:pPr>
            <w:r w:rsidRPr="00364C0C">
              <w:rPr>
                <w:b/>
                <w:bCs/>
              </w:rPr>
              <w:t xml:space="preserve">Vaizdo stebėjimo kameros(-ų) įrengimo iniciatorius  </w:t>
            </w:r>
          </w:p>
        </w:tc>
        <w:tc>
          <w:tcPr>
            <w:tcW w:w="5380" w:type="dxa"/>
          </w:tcPr>
          <w:p w14:paraId="1E99855C" w14:textId="77777777" w:rsidR="008120CC" w:rsidRPr="00AF12AE" w:rsidRDefault="008120CC" w:rsidP="0093683F">
            <w:pPr>
              <w:rPr>
                <w:i/>
                <w:iCs/>
                <w:color w:val="5B9BD5" w:themeColor="accent1"/>
              </w:rPr>
            </w:pPr>
            <w:r>
              <w:rPr>
                <w:i/>
                <w:iCs/>
                <w:color w:val="5B9BD5" w:themeColor="accent1"/>
              </w:rPr>
              <w:t>Pildoma tik svarstant planuojamos įrengti / perkelti kameros klausimą. Nurodoma, gauto prašymo registracijos Nr., data</w:t>
            </w:r>
          </w:p>
        </w:tc>
      </w:tr>
    </w:tbl>
    <w:p w14:paraId="000F8742" w14:textId="77777777" w:rsidR="008120CC" w:rsidRDefault="008120CC" w:rsidP="008120CC">
      <w:r>
        <w:t>*</w:t>
      </w:r>
      <w:r w:rsidRPr="008A1D54">
        <w:rPr>
          <w:i/>
          <w:iCs/>
          <w:sz w:val="20"/>
          <w:szCs w:val="18"/>
        </w:rPr>
        <w:t>VSS – vaizdo stebėjimo sistema</w:t>
      </w:r>
    </w:p>
    <w:p w14:paraId="6EC4A29A" w14:textId="77777777" w:rsidR="008120CC" w:rsidRDefault="008120CC" w:rsidP="008120CC"/>
    <w:p w14:paraId="089EE48E" w14:textId="77777777" w:rsidR="008120CC" w:rsidRDefault="008120CC" w:rsidP="008120CC">
      <w:pPr>
        <w:rPr>
          <w:b/>
          <w:bCs/>
        </w:rPr>
      </w:pPr>
      <w:r>
        <w:rPr>
          <w:b/>
          <w:bCs/>
        </w:rPr>
        <w:t>V</w:t>
      </w:r>
      <w:r w:rsidRPr="00B257AA">
        <w:rPr>
          <w:b/>
          <w:bCs/>
        </w:rPr>
        <w:t xml:space="preserve">aizdo </w:t>
      </w:r>
      <w:r>
        <w:rPr>
          <w:b/>
          <w:bCs/>
        </w:rPr>
        <w:t>stebėjimo</w:t>
      </w:r>
      <w:r w:rsidRPr="00B257AA">
        <w:rPr>
          <w:b/>
          <w:bCs/>
        </w:rPr>
        <w:t xml:space="preserve"> tiksla</w:t>
      </w:r>
      <w:r>
        <w:rPr>
          <w:b/>
          <w:bCs/>
        </w:rPr>
        <w:t>s(-ai):</w:t>
      </w:r>
    </w:p>
    <w:tbl>
      <w:tblPr>
        <w:tblStyle w:val="Lentelstinklelis"/>
        <w:tblW w:w="0" w:type="auto"/>
        <w:tblLook w:val="04A0" w:firstRow="1" w:lastRow="0" w:firstColumn="1" w:lastColumn="0" w:noHBand="0" w:noVBand="1"/>
      </w:tblPr>
      <w:tblGrid>
        <w:gridCol w:w="6941"/>
        <w:gridCol w:w="2687"/>
      </w:tblGrid>
      <w:tr w:rsidR="008120CC" w14:paraId="1DC89EF9" w14:textId="77777777" w:rsidTr="0093683F">
        <w:tc>
          <w:tcPr>
            <w:tcW w:w="6941" w:type="dxa"/>
          </w:tcPr>
          <w:p w14:paraId="52B2D2CF" w14:textId="77777777" w:rsidR="008120CC" w:rsidRPr="00257496" w:rsidRDefault="008120CC" w:rsidP="0093683F">
            <w:pPr>
              <w:jc w:val="both"/>
            </w:pPr>
            <w:r w:rsidRPr="00257496">
              <w:t>Užtikrinti asmens, turto, visuomenės saugumą ir viešąją tvarką</w:t>
            </w:r>
          </w:p>
        </w:tc>
        <w:tc>
          <w:tcPr>
            <w:tcW w:w="2687" w:type="dxa"/>
          </w:tcPr>
          <w:p w14:paraId="314E2405" w14:textId="77777777" w:rsidR="008120CC" w:rsidRDefault="00000000" w:rsidP="0093683F">
            <w:pPr>
              <w:jc w:val="both"/>
              <w:rPr>
                <w:i/>
                <w:iCs/>
              </w:rPr>
            </w:pPr>
            <w:sdt>
              <w:sdtPr>
                <w:id w:val="-1475294243"/>
                <w14:checkbox>
                  <w14:checked w14:val="0"/>
                  <w14:checkedState w14:val="2612" w14:font="MS Gothic"/>
                  <w14:uncheckedState w14:val="2610" w14:font="MS Gothic"/>
                </w14:checkbox>
              </w:sdtPr>
              <w:sdtContent>
                <w:r w:rsidR="008120CC">
                  <w:rPr>
                    <w:rFonts w:ascii="MS Gothic" w:eastAsia="MS Gothic" w:hAnsi="MS Gothic" w:hint="eastAsia"/>
                  </w:rPr>
                  <w:t>☐</w:t>
                </w:r>
              </w:sdtContent>
            </w:sdt>
          </w:p>
        </w:tc>
      </w:tr>
      <w:tr w:rsidR="008120CC" w14:paraId="2DCE7824" w14:textId="77777777" w:rsidTr="0093683F">
        <w:tc>
          <w:tcPr>
            <w:tcW w:w="6941" w:type="dxa"/>
          </w:tcPr>
          <w:p w14:paraId="3487710D" w14:textId="77777777" w:rsidR="008120CC" w:rsidRPr="00257496" w:rsidRDefault="008120CC" w:rsidP="0093683F">
            <w:pPr>
              <w:jc w:val="both"/>
            </w:pPr>
            <w:r w:rsidRPr="00257496">
              <w:t>Įgyvendinti nusižengimų ir kitų teisės pažeidimų prevenciją</w:t>
            </w:r>
          </w:p>
        </w:tc>
        <w:tc>
          <w:tcPr>
            <w:tcW w:w="2687" w:type="dxa"/>
          </w:tcPr>
          <w:p w14:paraId="4B08DB36" w14:textId="77777777" w:rsidR="008120CC" w:rsidRDefault="00000000" w:rsidP="0093683F">
            <w:pPr>
              <w:jc w:val="both"/>
              <w:rPr>
                <w:i/>
                <w:iCs/>
              </w:rPr>
            </w:pPr>
            <w:sdt>
              <w:sdtPr>
                <w:id w:val="195590467"/>
                <w14:checkbox>
                  <w14:checked w14:val="0"/>
                  <w14:checkedState w14:val="2612" w14:font="MS Gothic"/>
                  <w14:uncheckedState w14:val="2610" w14:font="MS Gothic"/>
                </w14:checkbox>
              </w:sdtPr>
              <w:sdtContent>
                <w:r w:rsidR="008120CC">
                  <w:rPr>
                    <w:rFonts w:ascii="MS Gothic" w:eastAsia="MS Gothic" w:hAnsi="MS Gothic" w:hint="eastAsia"/>
                  </w:rPr>
                  <w:t>☐</w:t>
                </w:r>
              </w:sdtContent>
            </w:sdt>
          </w:p>
        </w:tc>
      </w:tr>
      <w:tr w:rsidR="008120CC" w14:paraId="7DE95F60" w14:textId="77777777" w:rsidTr="0093683F">
        <w:tc>
          <w:tcPr>
            <w:tcW w:w="6941" w:type="dxa"/>
          </w:tcPr>
          <w:p w14:paraId="64E3C887" w14:textId="77777777" w:rsidR="008120CC" w:rsidRPr="00257496" w:rsidRDefault="008120CC" w:rsidP="0093683F">
            <w:pPr>
              <w:jc w:val="both"/>
            </w:pPr>
            <w:r>
              <w:t>P</w:t>
            </w:r>
            <w:r w:rsidRPr="00257496">
              <w:t>agal kompetenciją fiksuoti galimus teisės pažeidimus</w:t>
            </w:r>
          </w:p>
        </w:tc>
        <w:tc>
          <w:tcPr>
            <w:tcW w:w="2687" w:type="dxa"/>
          </w:tcPr>
          <w:p w14:paraId="1190DFE0" w14:textId="77777777" w:rsidR="008120CC" w:rsidRDefault="00000000" w:rsidP="0093683F">
            <w:pPr>
              <w:jc w:val="both"/>
              <w:rPr>
                <w:i/>
                <w:iCs/>
              </w:rPr>
            </w:pPr>
            <w:sdt>
              <w:sdtPr>
                <w:id w:val="841588255"/>
                <w14:checkbox>
                  <w14:checked w14:val="0"/>
                  <w14:checkedState w14:val="2612" w14:font="MS Gothic"/>
                  <w14:uncheckedState w14:val="2610" w14:font="MS Gothic"/>
                </w14:checkbox>
              </w:sdtPr>
              <w:sdtContent>
                <w:r w:rsidR="008120CC">
                  <w:rPr>
                    <w:rFonts w:ascii="MS Gothic" w:eastAsia="MS Gothic" w:hAnsi="MS Gothic" w:hint="eastAsia"/>
                  </w:rPr>
                  <w:t>☐</w:t>
                </w:r>
              </w:sdtContent>
            </w:sdt>
          </w:p>
        </w:tc>
      </w:tr>
      <w:tr w:rsidR="008120CC" w14:paraId="0826529B" w14:textId="77777777" w:rsidTr="0093683F">
        <w:tc>
          <w:tcPr>
            <w:tcW w:w="6941" w:type="dxa"/>
          </w:tcPr>
          <w:p w14:paraId="7CFCDF41" w14:textId="77777777" w:rsidR="008120CC" w:rsidRPr="00257496" w:rsidRDefault="008120CC" w:rsidP="0093683F">
            <w:pPr>
              <w:jc w:val="both"/>
            </w:pPr>
            <w:r>
              <w:t>K</w:t>
            </w:r>
            <w:r w:rsidRPr="00257496">
              <w:t>ontroliuoti, kaip atliekami miesto infrastruktūros tvarkymo, valymo darbai, teikiamos paslaugos, vertinti jų kokybę</w:t>
            </w:r>
          </w:p>
        </w:tc>
        <w:tc>
          <w:tcPr>
            <w:tcW w:w="2687" w:type="dxa"/>
          </w:tcPr>
          <w:p w14:paraId="0C0DCAB6" w14:textId="77777777" w:rsidR="008120CC" w:rsidRDefault="00000000" w:rsidP="0093683F">
            <w:pPr>
              <w:jc w:val="both"/>
              <w:rPr>
                <w:i/>
                <w:iCs/>
              </w:rPr>
            </w:pPr>
            <w:sdt>
              <w:sdtPr>
                <w:id w:val="-901821359"/>
                <w14:checkbox>
                  <w14:checked w14:val="0"/>
                  <w14:checkedState w14:val="2612" w14:font="MS Gothic"/>
                  <w14:uncheckedState w14:val="2610" w14:font="MS Gothic"/>
                </w14:checkbox>
              </w:sdtPr>
              <w:sdtContent>
                <w:r w:rsidR="008120CC">
                  <w:rPr>
                    <w:rFonts w:ascii="MS Gothic" w:eastAsia="MS Gothic" w:hAnsi="MS Gothic" w:hint="eastAsia"/>
                  </w:rPr>
                  <w:t>☐</w:t>
                </w:r>
              </w:sdtContent>
            </w:sdt>
          </w:p>
        </w:tc>
      </w:tr>
    </w:tbl>
    <w:p w14:paraId="413BB769" w14:textId="77777777" w:rsidR="008120CC" w:rsidRDefault="008120CC" w:rsidP="008120CC">
      <w:pPr>
        <w:rPr>
          <w:b/>
          <w:bCs/>
        </w:rPr>
      </w:pPr>
    </w:p>
    <w:p w14:paraId="2AF80C57" w14:textId="77777777" w:rsidR="008120CC" w:rsidRPr="008A1D54" w:rsidRDefault="008120CC" w:rsidP="008120CC">
      <w:pPr>
        <w:jc w:val="both"/>
        <w:rPr>
          <w:b/>
          <w:bCs/>
        </w:rPr>
      </w:pPr>
      <w:r w:rsidRPr="008A1D54">
        <w:rPr>
          <w:b/>
          <w:bCs/>
        </w:rPr>
        <w:t>Duomenys, pagrindžiantys vykdomo / planuojamo vykdyti teritorijos stebėjimo vaizdo kameromis būtinumą (kriminogeninė situacija, vertingų materialinių vertybių buvimo vieta ir kitos svarbios aplinkybės)</w:t>
      </w:r>
    </w:p>
    <w:tbl>
      <w:tblPr>
        <w:tblStyle w:val="Lentelstinklelis"/>
        <w:tblW w:w="0" w:type="auto"/>
        <w:tblLook w:val="04A0" w:firstRow="1" w:lastRow="0" w:firstColumn="1" w:lastColumn="0" w:noHBand="0" w:noVBand="1"/>
      </w:tblPr>
      <w:tblGrid>
        <w:gridCol w:w="9628"/>
      </w:tblGrid>
      <w:tr w:rsidR="008120CC" w14:paraId="1A1A4984" w14:textId="77777777" w:rsidTr="0093683F">
        <w:trPr>
          <w:trHeight w:val="900"/>
        </w:trPr>
        <w:tc>
          <w:tcPr>
            <w:tcW w:w="9628" w:type="dxa"/>
          </w:tcPr>
          <w:p w14:paraId="08FE2D3E" w14:textId="77777777" w:rsidR="008120CC" w:rsidRDefault="008120CC" w:rsidP="0093683F"/>
        </w:tc>
      </w:tr>
    </w:tbl>
    <w:p w14:paraId="7D8303F2" w14:textId="77777777" w:rsidR="008120CC" w:rsidRDefault="008120CC" w:rsidP="008120CC">
      <w:pPr>
        <w:rPr>
          <w:i/>
          <w:iCs/>
        </w:rPr>
      </w:pPr>
    </w:p>
    <w:p w14:paraId="263B678E" w14:textId="77777777" w:rsidR="008120CC" w:rsidRPr="008A1D54" w:rsidRDefault="008120CC" w:rsidP="008120CC">
      <w:pPr>
        <w:jc w:val="both"/>
        <w:rPr>
          <w:i/>
          <w:iCs/>
        </w:rPr>
      </w:pPr>
      <w:r w:rsidRPr="008A1D54">
        <w:rPr>
          <w:b/>
          <w:bCs/>
        </w:rPr>
        <w:t xml:space="preserve">Jei vaizdo stebėjimas jau yra vykdomas (įrengta kamera), kokie jo rezultatai? </w:t>
      </w:r>
      <w:r w:rsidRPr="008A1D54">
        <w:rPr>
          <w:i/>
          <w:iCs/>
        </w:rPr>
        <w:t>(Informaciją pateikite pagal kiekvieną tikslą atskirai)</w:t>
      </w:r>
    </w:p>
    <w:tbl>
      <w:tblPr>
        <w:tblStyle w:val="Lentelstinklelis"/>
        <w:tblW w:w="0" w:type="auto"/>
        <w:tblLook w:val="04A0" w:firstRow="1" w:lastRow="0" w:firstColumn="1" w:lastColumn="0" w:noHBand="0" w:noVBand="1"/>
      </w:tblPr>
      <w:tblGrid>
        <w:gridCol w:w="9628"/>
      </w:tblGrid>
      <w:tr w:rsidR="008120CC" w14:paraId="3FC1C726" w14:textId="77777777" w:rsidTr="0093683F">
        <w:trPr>
          <w:trHeight w:val="900"/>
        </w:trPr>
        <w:tc>
          <w:tcPr>
            <w:tcW w:w="9628" w:type="dxa"/>
          </w:tcPr>
          <w:p w14:paraId="50008A2D" w14:textId="77777777" w:rsidR="008120CC" w:rsidRDefault="008120CC" w:rsidP="0093683F"/>
        </w:tc>
      </w:tr>
    </w:tbl>
    <w:p w14:paraId="0801DEBD" w14:textId="77777777" w:rsidR="008120CC" w:rsidRDefault="008120CC" w:rsidP="008120CC">
      <w:pPr>
        <w:rPr>
          <w:i/>
          <w:iCs/>
        </w:rPr>
      </w:pPr>
    </w:p>
    <w:p w14:paraId="4ACABBA5" w14:textId="77777777" w:rsidR="008120CC" w:rsidRPr="008A1D54" w:rsidRDefault="008120CC" w:rsidP="008120CC">
      <w:pPr>
        <w:jc w:val="both"/>
        <w:rPr>
          <w:b/>
          <w:bCs/>
        </w:rPr>
      </w:pPr>
      <w:r w:rsidRPr="008A1D54">
        <w:rPr>
          <w:b/>
          <w:bCs/>
        </w:rPr>
        <w:t>Ar viešųjų erdvių stebėjimas vaizdo kameromis yra geriausias būdas pasiekti galutinių rezultatų?</w:t>
      </w:r>
    </w:p>
    <w:tbl>
      <w:tblPr>
        <w:tblStyle w:val="Lentelstinklelis"/>
        <w:tblW w:w="0" w:type="auto"/>
        <w:tblLook w:val="04A0" w:firstRow="1" w:lastRow="0" w:firstColumn="1" w:lastColumn="0" w:noHBand="0" w:noVBand="1"/>
      </w:tblPr>
      <w:tblGrid>
        <w:gridCol w:w="9628"/>
      </w:tblGrid>
      <w:tr w:rsidR="008120CC" w14:paraId="78182AB8" w14:textId="77777777" w:rsidTr="0093683F">
        <w:trPr>
          <w:trHeight w:val="900"/>
        </w:trPr>
        <w:tc>
          <w:tcPr>
            <w:tcW w:w="9628" w:type="dxa"/>
          </w:tcPr>
          <w:p w14:paraId="5E8D919D" w14:textId="77777777" w:rsidR="008120CC" w:rsidRDefault="008120CC" w:rsidP="0093683F">
            <w:bookmarkStart w:id="1" w:name="_Hlk199418986"/>
          </w:p>
        </w:tc>
      </w:tr>
      <w:bookmarkEnd w:id="1"/>
    </w:tbl>
    <w:p w14:paraId="522BCA41" w14:textId="77777777" w:rsidR="008120CC" w:rsidRDefault="008120CC" w:rsidP="008120CC">
      <w:pPr>
        <w:rPr>
          <w:i/>
          <w:iCs/>
        </w:rPr>
      </w:pPr>
    </w:p>
    <w:p w14:paraId="74FB11BA" w14:textId="77777777" w:rsidR="008120CC" w:rsidRPr="008A1D54" w:rsidRDefault="008120CC" w:rsidP="008120CC">
      <w:pPr>
        <w:rPr>
          <w:b/>
          <w:bCs/>
        </w:rPr>
      </w:pPr>
      <w:r w:rsidRPr="008A1D54">
        <w:rPr>
          <w:b/>
          <w:bCs/>
        </w:rPr>
        <w:t>Kokios galimos alternatyvos buvo svarstomos ir kodėl jos buvo atmestos?</w:t>
      </w:r>
    </w:p>
    <w:tbl>
      <w:tblPr>
        <w:tblStyle w:val="Lentelstinklelis"/>
        <w:tblW w:w="0" w:type="auto"/>
        <w:tblLook w:val="04A0" w:firstRow="1" w:lastRow="0" w:firstColumn="1" w:lastColumn="0" w:noHBand="0" w:noVBand="1"/>
      </w:tblPr>
      <w:tblGrid>
        <w:gridCol w:w="9628"/>
      </w:tblGrid>
      <w:tr w:rsidR="008120CC" w14:paraId="6BB711AD" w14:textId="77777777" w:rsidTr="0093683F">
        <w:trPr>
          <w:trHeight w:val="900"/>
        </w:trPr>
        <w:tc>
          <w:tcPr>
            <w:tcW w:w="9628" w:type="dxa"/>
          </w:tcPr>
          <w:p w14:paraId="5EE3FEE9" w14:textId="77777777" w:rsidR="008120CC" w:rsidRDefault="008120CC" w:rsidP="0093683F"/>
        </w:tc>
      </w:tr>
    </w:tbl>
    <w:p w14:paraId="692DFC4D" w14:textId="77777777" w:rsidR="008120CC" w:rsidRDefault="008120CC" w:rsidP="008120CC">
      <w:pPr>
        <w:rPr>
          <w:i/>
          <w:iCs/>
        </w:rPr>
      </w:pPr>
    </w:p>
    <w:p w14:paraId="243509E4" w14:textId="77777777" w:rsidR="008120CC" w:rsidRPr="008A1D54" w:rsidRDefault="008120CC" w:rsidP="008120CC">
      <w:pPr>
        <w:rPr>
          <w:b/>
          <w:bCs/>
        </w:rPr>
      </w:pPr>
      <w:r w:rsidRPr="008A1D54">
        <w:rPr>
          <w:b/>
          <w:bCs/>
        </w:rPr>
        <w:t>Kiti aspektai</w:t>
      </w:r>
    </w:p>
    <w:tbl>
      <w:tblPr>
        <w:tblStyle w:val="Lentelstinklelis"/>
        <w:tblW w:w="0" w:type="auto"/>
        <w:tblLook w:val="04A0" w:firstRow="1" w:lastRow="0" w:firstColumn="1" w:lastColumn="0" w:noHBand="0" w:noVBand="1"/>
      </w:tblPr>
      <w:tblGrid>
        <w:gridCol w:w="9628"/>
      </w:tblGrid>
      <w:tr w:rsidR="008120CC" w14:paraId="3C595923" w14:textId="77777777" w:rsidTr="0093683F">
        <w:trPr>
          <w:trHeight w:val="900"/>
        </w:trPr>
        <w:tc>
          <w:tcPr>
            <w:tcW w:w="9628" w:type="dxa"/>
          </w:tcPr>
          <w:p w14:paraId="21C9233B" w14:textId="77777777" w:rsidR="008120CC" w:rsidRDefault="008120CC" w:rsidP="0093683F">
            <w:bookmarkStart w:id="2" w:name="_Hlk199489923"/>
          </w:p>
        </w:tc>
      </w:tr>
      <w:bookmarkEnd w:id="2"/>
    </w:tbl>
    <w:p w14:paraId="4ABD713A" w14:textId="77777777" w:rsidR="008120CC" w:rsidRDefault="008120CC" w:rsidP="008120CC"/>
    <w:p w14:paraId="60AD8BEB" w14:textId="77777777" w:rsidR="008120CC" w:rsidRPr="008A1D54" w:rsidRDefault="008120CC" w:rsidP="008120CC">
      <w:pPr>
        <w:jc w:val="both"/>
        <w:rPr>
          <w:b/>
          <w:bCs/>
        </w:rPr>
      </w:pPr>
      <w:r w:rsidRPr="008A1D54">
        <w:rPr>
          <w:b/>
          <w:bCs/>
        </w:rPr>
        <w:t xml:space="preserve">Vertinimo sprendimas </w:t>
      </w:r>
    </w:p>
    <w:tbl>
      <w:tblPr>
        <w:tblStyle w:val="Lentelstinklelis"/>
        <w:tblW w:w="0" w:type="auto"/>
        <w:tblLook w:val="04A0" w:firstRow="1" w:lastRow="0" w:firstColumn="1" w:lastColumn="0" w:noHBand="0" w:noVBand="1"/>
      </w:tblPr>
      <w:tblGrid>
        <w:gridCol w:w="9628"/>
      </w:tblGrid>
      <w:tr w:rsidR="008120CC" w14:paraId="5F1CA94F" w14:textId="77777777" w:rsidTr="0093683F">
        <w:trPr>
          <w:trHeight w:val="900"/>
        </w:trPr>
        <w:tc>
          <w:tcPr>
            <w:tcW w:w="9628" w:type="dxa"/>
          </w:tcPr>
          <w:p w14:paraId="7CDDAC01" w14:textId="77777777" w:rsidR="008120CC" w:rsidRDefault="008120CC" w:rsidP="0093683F"/>
        </w:tc>
      </w:tr>
    </w:tbl>
    <w:p w14:paraId="69981AC8" w14:textId="77777777" w:rsidR="008120CC" w:rsidRDefault="008120CC" w:rsidP="008120CC">
      <w:pPr>
        <w:jc w:val="both"/>
        <w:rPr>
          <w:i/>
          <w:iCs/>
        </w:rPr>
      </w:pPr>
    </w:p>
    <w:p w14:paraId="0B4857C1" w14:textId="77777777" w:rsidR="008120CC" w:rsidRPr="008A1D54" w:rsidRDefault="008120CC" w:rsidP="008120CC">
      <w:pPr>
        <w:jc w:val="both"/>
        <w:rPr>
          <w:b/>
          <w:bCs/>
        </w:rPr>
      </w:pPr>
      <w:r w:rsidRPr="008A1D54">
        <w:rPr>
          <w:b/>
          <w:bCs/>
        </w:rPr>
        <w:t>Duomenų apsaugos pareigūno nuomonė</w:t>
      </w:r>
    </w:p>
    <w:tbl>
      <w:tblPr>
        <w:tblStyle w:val="Lentelstinklelis"/>
        <w:tblW w:w="0" w:type="auto"/>
        <w:tblLook w:val="04A0" w:firstRow="1" w:lastRow="0" w:firstColumn="1" w:lastColumn="0" w:noHBand="0" w:noVBand="1"/>
      </w:tblPr>
      <w:tblGrid>
        <w:gridCol w:w="9628"/>
      </w:tblGrid>
      <w:tr w:rsidR="008120CC" w14:paraId="5695657D" w14:textId="77777777" w:rsidTr="0093683F">
        <w:trPr>
          <w:trHeight w:val="900"/>
        </w:trPr>
        <w:tc>
          <w:tcPr>
            <w:tcW w:w="9628" w:type="dxa"/>
          </w:tcPr>
          <w:p w14:paraId="715B4C92" w14:textId="77777777" w:rsidR="008120CC" w:rsidRDefault="008120CC" w:rsidP="0093683F"/>
        </w:tc>
      </w:tr>
    </w:tbl>
    <w:p w14:paraId="3C634E58" w14:textId="77777777" w:rsidR="008120CC" w:rsidRDefault="008120CC" w:rsidP="008120CC">
      <w:pPr>
        <w:jc w:val="both"/>
        <w:rPr>
          <w:i/>
          <w:iCs/>
        </w:rPr>
      </w:pPr>
    </w:p>
    <w:p w14:paraId="4BA188FD" w14:textId="77777777" w:rsidR="003535A4" w:rsidRPr="00776F52" w:rsidRDefault="003535A4">
      <w:pPr>
        <w:jc w:val="both"/>
      </w:pPr>
    </w:p>
    <w:sectPr w:rsidR="003535A4" w:rsidRPr="00776F52" w:rsidSect="00A93D16">
      <w:headerReference w:type="default" r:id="rId7"/>
      <w:pgSz w:w="11906" w:h="16838"/>
      <w:pgMar w:top="1134" w:right="567" w:bottom="1134" w:left="1701" w:header="567" w:footer="567" w:gutter="0"/>
      <w:cols w:space="1296"/>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BA123" w14:textId="77777777" w:rsidR="00E610E7" w:rsidRDefault="00E610E7" w:rsidP="00A93D16">
      <w:r>
        <w:separator/>
      </w:r>
    </w:p>
  </w:endnote>
  <w:endnote w:type="continuationSeparator" w:id="0">
    <w:p w14:paraId="7D2FEE8F" w14:textId="77777777" w:rsidR="00E610E7" w:rsidRDefault="00E610E7" w:rsidP="00A9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tarSymbol">
    <w:altName w:val="Cambria"/>
    <w:charset w:val="02"/>
    <w:family w:val="auto"/>
    <w:pitch w:val="default"/>
  </w:font>
  <w:font w:name="HG Mincho Light J">
    <w:altName w:val="Calibri"/>
    <w:charset w:val="BA"/>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umberland">
    <w:altName w:val="Courier New"/>
    <w:charset w:val="BA"/>
    <w:family w:val="modern"/>
    <w:pitch w:val="default"/>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A65E1" w14:textId="77777777" w:rsidR="00E610E7" w:rsidRDefault="00E610E7" w:rsidP="00A93D16">
      <w:r>
        <w:separator/>
      </w:r>
    </w:p>
  </w:footnote>
  <w:footnote w:type="continuationSeparator" w:id="0">
    <w:p w14:paraId="1F6D3CBF" w14:textId="77777777" w:rsidR="00E610E7" w:rsidRDefault="00E610E7" w:rsidP="00A93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214002"/>
      <w:docPartObj>
        <w:docPartGallery w:val="Page Numbers (Top of Page)"/>
        <w:docPartUnique/>
      </w:docPartObj>
    </w:sdtPr>
    <w:sdtContent>
      <w:p w14:paraId="4F6EEE3E" w14:textId="77777777" w:rsidR="00A93D16" w:rsidRDefault="00A93D16">
        <w:pPr>
          <w:pStyle w:val="Antrats"/>
          <w:jc w:val="center"/>
        </w:pPr>
        <w:r>
          <w:fldChar w:fldCharType="begin"/>
        </w:r>
        <w:r>
          <w:instrText>PAGE   \* MERGEFORMAT</w:instrText>
        </w:r>
        <w:r>
          <w:fldChar w:fldCharType="separate"/>
        </w:r>
        <w:r w:rsidR="00EC0901">
          <w:rPr>
            <w:noProof/>
          </w:rPr>
          <w:t>2</w:t>
        </w:r>
        <w:r>
          <w:fldChar w:fldCharType="end"/>
        </w:r>
      </w:p>
    </w:sdtContent>
  </w:sdt>
  <w:p w14:paraId="4F6EEE3F" w14:textId="77777777" w:rsidR="00A93D16" w:rsidRDefault="00A93D1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20"/>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A51F98"/>
    <w:multiLevelType w:val="multilevel"/>
    <w:tmpl w:val="8B7C7956"/>
    <w:lvl w:ilvl="0">
      <w:start w:val="1"/>
      <w:numFmt w:val="decimal"/>
      <w:lvlText w:val="%1."/>
      <w:lvlJc w:val="left"/>
      <w:pPr>
        <w:ind w:left="960" w:hanging="360"/>
      </w:pPr>
      <w:rPr>
        <w:rFonts w:hint="default"/>
      </w:rPr>
    </w:lvl>
    <w:lvl w:ilvl="1">
      <w:start w:val="3"/>
      <w:numFmt w:val="decimal"/>
      <w:isLgl/>
      <w:lvlText w:val="%1.%2."/>
      <w:lvlJc w:val="left"/>
      <w:pPr>
        <w:ind w:left="10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3" w15:restartNumberingAfterBreak="0">
    <w:nsid w:val="0C9015F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7813EC"/>
    <w:multiLevelType w:val="multilevel"/>
    <w:tmpl w:val="694E2E4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isLgl/>
      <w:lvlText w:val="%1.%2."/>
      <w:lvlJc w:val="left"/>
      <w:pPr>
        <w:ind w:left="1220" w:hanging="510"/>
      </w:pPr>
      <w:rPr>
        <w:b w:val="0"/>
        <w:color w:val="auto"/>
      </w:rPr>
    </w:lvl>
    <w:lvl w:ilvl="2">
      <w:start w:val="1"/>
      <w:numFmt w:val="decimal"/>
      <w:isLgl/>
      <w:lvlText w:val="%1.%2.%3."/>
      <w:lvlJc w:val="left"/>
      <w:pPr>
        <w:ind w:left="2160" w:hanging="720"/>
      </w:pPr>
      <w:rPr>
        <w:color w:val="auto"/>
      </w:rPr>
    </w:lvl>
    <w:lvl w:ilvl="3">
      <w:start w:val="1"/>
      <w:numFmt w:val="decimal"/>
      <w:isLgl/>
      <w:lvlText w:val="%1.%2.%3.%4."/>
      <w:lvlJc w:val="left"/>
      <w:pPr>
        <w:ind w:left="2880" w:hanging="720"/>
      </w:pPr>
      <w:rPr>
        <w:color w:val="auto"/>
      </w:rPr>
    </w:lvl>
    <w:lvl w:ilvl="4">
      <w:start w:val="1"/>
      <w:numFmt w:val="decimal"/>
      <w:isLgl/>
      <w:lvlText w:val="%1.%2.%3.%4.%5."/>
      <w:lvlJc w:val="left"/>
      <w:pPr>
        <w:ind w:left="3960" w:hanging="1080"/>
      </w:pPr>
      <w:rPr>
        <w:color w:val="auto"/>
      </w:rPr>
    </w:lvl>
    <w:lvl w:ilvl="5">
      <w:start w:val="1"/>
      <w:numFmt w:val="decimal"/>
      <w:isLgl/>
      <w:lvlText w:val="%1.%2.%3.%4.%5.%6."/>
      <w:lvlJc w:val="left"/>
      <w:pPr>
        <w:ind w:left="4680" w:hanging="1080"/>
      </w:pPr>
      <w:rPr>
        <w:color w:val="auto"/>
      </w:rPr>
    </w:lvl>
    <w:lvl w:ilvl="6">
      <w:start w:val="1"/>
      <w:numFmt w:val="decimal"/>
      <w:isLgl/>
      <w:lvlText w:val="%1.%2.%3.%4.%5.%6.%7."/>
      <w:lvlJc w:val="left"/>
      <w:pPr>
        <w:ind w:left="5760" w:hanging="1440"/>
      </w:pPr>
      <w:rPr>
        <w:color w:val="auto"/>
      </w:rPr>
    </w:lvl>
    <w:lvl w:ilvl="7">
      <w:start w:val="1"/>
      <w:numFmt w:val="decimal"/>
      <w:isLgl/>
      <w:lvlText w:val="%1.%2.%3.%4.%5.%6.%7.%8."/>
      <w:lvlJc w:val="left"/>
      <w:pPr>
        <w:ind w:left="6480" w:hanging="1440"/>
      </w:pPr>
      <w:rPr>
        <w:color w:val="auto"/>
      </w:rPr>
    </w:lvl>
    <w:lvl w:ilvl="8">
      <w:start w:val="1"/>
      <w:numFmt w:val="decimal"/>
      <w:isLgl/>
      <w:lvlText w:val="%1.%2.%3.%4.%5.%6.%7.%8.%9."/>
      <w:lvlJc w:val="left"/>
      <w:pPr>
        <w:ind w:left="7560" w:hanging="1800"/>
      </w:pPr>
      <w:rPr>
        <w:color w:val="auto"/>
      </w:rPr>
    </w:lvl>
  </w:abstractNum>
  <w:abstractNum w:abstractNumId="5" w15:restartNumberingAfterBreak="0">
    <w:nsid w:val="15E52C9E"/>
    <w:multiLevelType w:val="multilevel"/>
    <w:tmpl w:val="8B7C7956"/>
    <w:lvl w:ilvl="0">
      <w:start w:val="1"/>
      <w:numFmt w:val="decimal"/>
      <w:lvlText w:val="%1."/>
      <w:lvlJc w:val="left"/>
      <w:pPr>
        <w:ind w:left="960" w:hanging="360"/>
      </w:pPr>
      <w:rPr>
        <w:rFonts w:hint="default"/>
      </w:rPr>
    </w:lvl>
    <w:lvl w:ilvl="1">
      <w:start w:val="3"/>
      <w:numFmt w:val="decimal"/>
      <w:isLgl/>
      <w:lvlText w:val="%1.%2."/>
      <w:lvlJc w:val="left"/>
      <w:pPr>
        <w:ind w:left="10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6" w15:restartNumberingAfterBreak="0">
    <w:nsid w:val="17971E5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590190"/>
    <w:multiLevelType w:val="hybridMultilevel"/>
    <w:tmpl w:val="461E79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98F3F5B"/>
    <w:multiLevelType w:val="hybridMultilevel"/>
    <w:tmpl w:val="6B668980"/>
    <w:lvl w:ilvl="0" w:tplc="E092D406">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9" w15:restartNumberingAfterBreak="0">
    <w:nsid w:val="4F5C4FD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1D380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55630C"/>
    <w:multiLevelType w:val="multilevel"/>
    <w:tmpl w:val="3F587CB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16cid:durableId="334578371">
    <w:abstractNumId w:val="0"/>
  </w:num>
  <w:num w:numId="2" w16cid:durableId="1202014350">
    <w:abstractNumId w:val="1"/>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5016484">
    <w:abstractNumId w:val="7"/>
  </w:num>
  <w:num w:numId="4" w16cid:durableId="221674539">
    <w:abstractNumId w:val="8"/>
  </w:num>
  <w:num w:numId="5" w16cid:durableId="107089559">
    <w:abstractNumId w:val="5"/>
  </w:num>
  <w:num w:numId="6" w16cid:durableId="978143733">
    <w:abstractNumId w:val="2"/>
  </w:num>
  <w:num w:numId="7" w16cid:durableId="758017475">
    <w:abstractNumId w:val="9"/>
  </w:num>
  <w:num w:numId="8" w16cid:durableId="1358694549">
    <w:abstractNumId w:val="11"/>
  </w:num>
  <w:num w:numId="9" w16cid:durableId="2031027273">
    <w:abstractNumId w:val="6"/>
  </w:num>
  <w:num w:numId="10" w16cid:durableId="92437761">
    <w:abstractNumId w:val="10"/>
  </w:num>
  <w:num w:numId="11" w16cid:durableId="368728135">
    <w:abstractNumId w:val="3"/>
  </w:num>
  <w:num w:numId="12" w16cid:durableId="1305281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94D"/>
    <w:rsid w:val="00020777"/>
    <w:rsid w:val="000327CA"/>
    <w:rsid w:val="000331B8"/>
    <w:rsid w:val="00033A50"/>
    <w:rsid w:val="000353A7"/>
    <w:rsid w:val="00042B30"/>
    <w:rsid w:val="0005283A"/>
    <w:rsid w:val="00066A33"/>
    <w:rsid w:val="00086027"/>
    <w:rsid w:val="00090827"/>
    <w:rsid w:val="000B5881"/>
    <w:rsid w:val="000B64A5"/>
    <w:rsid w:val="000C4E50"/>
    <w:rsid w:val="000C7F7C"/>
    <w:rsid w:val="000E182A"/>
    <w:rsid w:val="000E3E1F"/>
    <w:rsid w:val="000E474B"/>
    <w:rsid w:val="000F6293"/>
    <w:rsid w:val="00101768"/>
    <w:rsid w:val="001027EA"/>
    <w:rsid w:val="00107560"/>
    <w:rsid w:val="00112549"/>
    <w:rsid w:val="001232C3"/>
    <w:rsid w:val="00126C3E"/>
    <w:rsid w:val="00131115"/>
    <w:rsid w:val="0014395F"/>
    <w:rsid w:val="00145C15"/>
    <w:rsid w:val="00153D42"/>
    <w:rsid w:val="00157ACA"/>
    <w:rsid w:val="001600A4"/>
    <w:rsid w:val="0016103F"/>
    <w:rsid w:val="00165AF8"/>
    <w:rsid w:val="001827BC"/>
    <w:rsid w:val="001831F0"/>
    <w:rsid w:val="00191058"/>
    <w:rsid w:val="001961AC"/>
    <w:rsid w:val="001B48D9"/>
    <w:rsid w:val="001C300B"/>
    <w:rsid w:val="001C787D"/>
    <w:rsid w:val="001D4A4D"/>
    <w:rsid w:val="001D6CB5"/>
    <w:rsid w:val="001E28AC"/>
    <w:rsid w:val="001E5EF1"/>
    <w:rsid w:val="001F3004"/>
    <w:rsid w:val="00205DD0"/>
    <w:rsid w:val="00215385"/>
    <w:rsid w:val="00216C79"/>
    <w:rsid w:val="00223C01"/>
    <w:rsid w:val="00232B50"/>
    <w:rsid w:val="00237AB5"/>
    <w:rsid w:val="00241D43"/>
    <w:rsid w:val="00242ED8"/>
    <w:rsid w:val="00243689"/>
    <w:rsid w:val="00246081"/>
    <w:rsid w:val="00250FED"/>
    <w:rsid w:val="002643A8"/>
    <w:rsid w:val="0027485A"/>
    <w:rsid w:val="00274EA0"/>
    <w:rsid w:val="00280BE8"/>
    <w:rsid w:val="002814C5"/>
    <w:rsid w:val="00283800"/>
    <w:rsid w:val="002875AF"/>
    <w:rsid w:val="002A0545"/>
    <w:rsid w:val="002A54D2"/>
    <w:rsid w:val="002B79C9"/>
    <w:rsid w:val="002C7A22"/>
    <w:rsid w:val="002D23DA"/>
    <w:rsid w:val="002E2A95"/>
    <w:rsid w:val="002E6AB0"/>
    <w:rsid w:val="002F3128"/>
    <w:rsid w:val="00315224"/>
    <w:rsid w:val="00317ED8"/>
    <w:rsid w:val="00332491"/>
    <w:rsid w:val="0033318B"/>
    <w:rsid w:val="00335CD1"/>
    <w:rsid w:val="00340882"/>
    <w:rsid w:val="00340D72"/>
    <w:rsid w:val="00341253"/>
    <w:rsid w:val="003535A4"/>
    <w:rsid w:val="0036486D"/>
    <w:rsid w:val="00372B00"/>
    <w:rsid w:val="003811B4"/>
    <w:rsid w:val="00393C42"/>
    <w:rsid w:val="00395711"/>
    <w:rsid w:val="00397310"/>
    <w:rsid w:val="003E2021"/>
    <w:rsid w:val="003E3B4B"/>
    <w:rsid w:val="003E59A9"/>
    <w:rsid w:val="003E7558"/>
    <w:rsid w:val="003F2B08"/>
    <w:rsid w:val="003F3EA0"/>
    <w:rsid w:val="003F49AA"/>
    <w:rsid w:val="003F4F02"/>
    <w:rsid w:val="00417A05"/>
    <w:rsid w:val="0042640F"/>
    <w:rsid w:val="00431B0F"/>
    <w:rsid w:val="004523CE"/>
    <w:rsid w:val="00455652"/>
    <w:rsid w:val="00457D94"/>
    <w:rsid w:val="00465FDD"/>
    <w:rsid w:val="00466C9B"/>
    <w:rsid w:val="00487C5D"/>
    <w:rsid w:val="004912E4"/>
    <w:rsid w:val="004C6D78"/>
    <w:rsid w:val="0050071D"/>
    <w:rsid w:val="0051087B"/>
    <w:rsid w:val="00523794"/>
    <w:rsid w:val="00525F5C"/>
    <w:rsid w:val="005264AA"/>
    <w:rsid w:val="0057539A"/>
    <w:rsid w:val="005773ED"/>
    <w:rsid w:val="00580E19"/>
    <w:rsid w:val="00582113"/>
    <w:rsid w:val="00582D35"/>
    <w:rsid w:val="005A29F1"/>
    <w:rsid w:val="005B3F7E"/>
    <w:rsid w:val="005C1E98"/>
    <w:rsid w:val="005C5F5A"/>
    <w:rsid w:val="005D7692"/>
    <w:rsid w:val="005F1A78"/>
    <w:rsid w:val="005F57CC"/>
    <w:rsid w:val="006037DC"/>
    <w:rsid w:val="00603EB4"/>
    <w:rsid w:val="00623FCF"/>
    <w:rsid w:val="006305BB"/>
    <w:rsid w:val="0063514C"/>
    <w:rsid w:val="00642156"/>
    <w:rsid w:val="00665C77"/>
    <w:rsid w:val="006670AE"/>
    <w:rsid w:val="006801F0"/>
    <w:rsid w:val="00680706"/>
    <w:rsid w:val="00682C4E"/>
    <w:rsid w:val="00697ECD"/>
    <w:rsid w:val="006A74C0"/>
    <w:rsid w:val="006A7908"/>
    <w:rsid w:val="006C608A"/>
    <w:rsid w:val="006C7811"/>
    <w:rsid w:val="006E0D14"/>
    <w:rsid w:val="006F0AD3"/>
    <w:rsid w:val="0070223A"/>
    <w:rsid w:val="00705CB7"/>
    <w:rsid w:val="007076AC"/>
    <w:rsid w:val="007223F8"/>
    <w:rsid w:val="00722641"/>
    <w:rsid w:val="00727D36"/>
    <w:rsid w:val="007554BC"/>
    <w:rsid w:val="00755D57"/>
    <w:rsid w:val="007609B4"/>
    <w:rsid w:val="00763976"/>
    <w:rsid w:val="00763DD1"/>
    <w:rsid w:val="00763E07"/>
    <w:rsid w:val="00770F96"/>
    <w:rsid w:val="00772AFE"/>
    <w:rsid w:val="00776F52"/>
    <w:rsid w:val="00787248"/>
    <w:rsid w:val="00794FD9"/>
    <w:rsid w:val="00796D45"/>
    <w:rsid w:val="007C3F4C"/>
    <w:rsid w:val="007D5A9C"/>
    <w:rsid w:val="007E3C6E"/>
    <w:rsid w:val="007F1EE5"/>
    <w:rsid w:val="00803E35"/>
    <w:rsid w:val="00811838"/>
    <w:rsid w:val="008120CC"/>
    <w:rsid w:val="008127FF"/>
    <w:rsid w:val="008172FA"/>
    <w:rsid w:val="00820735"/>
    <w:rsid w:val="00822A49"/>
    <w:rsid w:val="008232D9"/>
    <w:rsid w:val="00826A1F"/>
    <w:rsid w:val="008318AC"/>
    <w:rsid w:val="00831B7F"/>
    <w:rsid w:val="008335D6"/>
    <w:rsid w:val="008663FD"/>
    <w:rsid w:val="008664BB"/>
    <w:rsid w:val="00876A4E"/>
    <w:rsid w:val="0088693F"/>
    <w:rsid w:val="008957B8"/>
    <w:rsid w:val="008B3A90"/>
    <w:rsid w:val="008B75E7"/>
    <w:rsid w:val="008B784E"/>
    <w:rsid w:val="008B7E1F"/>
    <w:rsid w:val="008C43B1"/>
    <w:rsid w:val="008C55D9"/>
    <w:rsid w:val="008D1C57"/>
    <w:rsid w:val="008E191C"/>
    <w:rsid w:val="008E4F83"/>
    <w:rsid w:val="008F2E3C"/>
    <w:rsid w:val="009017B4"/>
    <w:rsid w:val="009044B5"/>
    <w:rsid w:val="00913AD5"/>
    <w:rsid w:val="00933217"/>
    <w:rsid w:val="00937C06"/>
    <w:rsid w:val="00960383"/>
    <w:rsid w:val="00972386"/>
    <w:rsid w:val="00973099"/>
    <w:rsid w:val="00987E66"/>
    <w:rsid w:val="009B28B9"/>
    <w:rsid w:val="009C0268"/>
    <w:rsid w:val="009F2523"/>
    <w:rsid w:val="00A0039B"/>
    <w:rsid w:val="00A04390"/>
    <w:rsid w:val="00A04D9C"/>
    <w:rsid w:val="00A06F44"/>
    <w:rsid w:val="00A1344B"/>
    <w:rsid w:val="00A14411"/>
    <w:rsid w:val="00A221A2"/>
    <w:rsid w:val="00A252C9"/>
    <w:rsid w:val="00A3220F"/>
    <w:rsid w:val="00A42133"/>
    <w:rsid w:val="00A63FB9"/>
    <w:rsid w:val="00A660D8"/>
    <w:rsid w:val="00A770E2"/>
    <w:rsid w:val="00A86203"/>
    <w:rsid w:val="00A869E9"/>
    <w:rsid w:val="00A93D16"/>
    <w:rsid w:val="00AA5657"/>
    <w:rsid w:val="00AB75C8"/>
    <w:rsid w:val="00AD1F0A"/>
    <w:rsid w:val="00AE36D3"/>
    <w:rsid w:val="00AE54A0"/>
    <w:rsid w:val="00AF11A9"/>
    <w:rsid w:val="00AF7B0C"/>
    <w:rsid w:val="00B015C6"/>
    <w:rsid w:val="00B02636"/>
    <w:rsid w:val="00B1040C"/>
    <w:rsid w:val="00B163C2"/>
    <w:rsid w:val="00B22780"/>
    <w:rsid w:val="00B24379"/>
    <w:rsid w:val="00B3609E"/>
    <w:rsid w:val="00B37571"/>
    <w:rsid w:val="00B41776"/>
    <w:rsid w:val="00B52481"/>
    <w:rsid w:val="00B54487"/>
    <w:rsid w:val="00B6491A"/>
    <w:rsid w:val="00B67E87"/>
    <w:rsid w:val="00B7450C"/>
    <w:rsid w:val="00B77F85"/>
    <w:rsid w:val="00B90789"/>
    <w:rsid w:val="00B90D31"/>
    <w:rsid w:val="00B96D49"/>
    <w:rsid w:val="00BA0775"/>
    <w:rsid w:val="00BA39E3"/>
    <w:rsid w:val="00BA57F1"/>
    <w:rsid w:val="00BA5906"/>
    <w:rsid w:val="00BC18B0"/>
    <w:rsid w:val="00BF4602"/>
    <w:rsid w:val="00C06A64"/>
    <w:rsid w:val="00C21ECE"/>
    <w:rsid w:val="00C22979"/>
    <w:rsid w:val="00C2701D"/>
    <w:rsid w:val="00C273EC"/>
    <w:rsid w:val="00C307CF"/>
    <w:rsid w:val="00C42D30"/>
    <w:rsid w:val="00CA447B"/>
    <w:rsid w:val="00CA6E13"/>
    <w:rsid w:val="00CB3A02"/>
    <w:rsid w:val="00CE731E"/>
    <w:rsid w:val="00D00906"/>
    <w:rsid w:val="00D02E8E"/>
    <w:rsid w:val="00D063CA"/>
    <w:rsid w:val="00D06B8F"/>
    <w:rsid w:val="00D1207E"/>
    <w:rsid w:val="00D15159"/>
    <w:rsid w:val="00D271BE"/>
    <w:rsid w:val="00D30901"/>
    <w:rsid w:val="00D30C2F"/>
    <w:rsid w:val="00D34B7D"/>
    <w:rsid w:val="00D44372"/>
    <w:rsid w:val="00D52882"/>
    <w:rsid w:val="00D57131"/>
    <w:rsid w:val="00D60E01"/>
    <w:rsid w:val="00D65D96"/>
    <w:rsid w:val="00D66D6A"/>
    <w:rsid w:val="00D7007E"/>
    <w:rsid w:val="00D84F2E"/>
    <w:rsid w:val="00D918C8"/>
    <w:rsid w:val="00D95286"/>
    <w:rsid w:val="00D9612A"/>
    <w:rsid w:val="00DA1B7F"/>
    <w:rsid w:val="00DA706D"/>
    <w:rsid w:val="00DB1E08"/>
    <w:rsid w:val="00DB1E6F"/>
    <w:rsid w:val="00DC5CE7"/>
    <w:rsid w:val="00DD1887"/>
    <w:rsid w:val="00DD19EB"/>
    <w:rsid w:val="00DE059A"/>
    <w:rsid w:val="00DE1265"/>
    <w:rsid w:val="00DE3F6D"/>
    <w:rsid w:val="00DE50C0"/>
    <w:rsid w:val="00E03BC1"/>
    <w:rsid w:val="00E03E13"/>
    <w:rsid w:val="00E0759B"/>
    <w:rsid w:val="00E12C94"/>
    <w:rsid w:val="00E14CF5"/>
    <w:rsid w:val="00E26891"/>
    <w:rsid w:val="00E26C38"/>
    <w:rsid w:val="00E3176D"/>
    <w:rsid w:val="00E473A9"/>
    <w:rsid w:val="00E47A4F"/>
    <w:rsid w:val="00E52885"/>
    <w:rsid w:val="00E55815"/>
    <w:rsid w:val="00E610E7"/>
    <w:rsid w:val="00E62EC4"/>
    <w:rsid w:val="00E6372C"/>
    <w:rsid w:val="00E6694D"/>
    <w:rsid w:val="00E74951"/>
    <w:rsid w:val="00E839F6"/>
    <w:rsid w:val="00E91868"/>
    <w:rsid w:val="00E924AB"/>
    <w:rsid w:val="00E92C59"/>
    <w:rsid w:val="00E92D38"/>
    <w:rsid w:val="00E95189"/>
    <w:rsid w:val="00EB6B00"/>
    <w:rsid w:val="00EC0901"/>
    <w:rsid w:val="00EC30AB"/>
    <w:rsid w:val="00ED5B16"/>
    <w:rsid w:val="00ED7113"/>
    <w:rsid w:val="00EF5C4D"/>
    <w:rsid w:val="00EF607F"/>
    <w:rsid w:val="00F11F32"/>
    <w:rsid w:val="00F1639F"/>
    <w:rsid w:val="00F22B67"/>
    <w:rsid w:val="00F54AB2"/>
    <w:rsid w:val="00F605D9"/>
    <w:rsid w:val="00F64868"/>
    <w:rsid w:val="00F71DEE"/>
    <w:rsid w:val="00F73B20"/>
    <w:rsid w:val="00F84240"/>
    <w:rsid w:val="00F918FD"/>
    <w:rsid w:val="00F95626"/>
    <w:rsid w:val="00F95753"/>
    <w:rsid w:val="00FB2423"/>
    <w:rsid w:val="00FC136A"/>
    <w:rsid w:val="00FE1B48"/>
    <w:rsid w:val="00FE1FE0"/>
    <w:rsid w:val="00FE4B93"/>
    <w:rsid w:val="00FF04E2"/>
    <w:rsid w:val="00FF16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6EEDFB"/>
  <w15:chartTrackingRefBased/>
  <w15:docId w15:val="{77A2864F-CB1B-4245-A439-1432E63A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szCs w:val="24"/>
    </w:rPr>
  </w:style>
  <w:style w:type="paragraph" w:styleId="Antrat1">
    <w:name w:val="heading 1"/>
    <w:basedOn w:val="prastasis"/>
    <w:next w:val="prastasis"/>
    <w:qFormat/>
    <w:pPr>
      <w:keepNext/>
      <w:numPr>
        <w:numId w:val="1"/>
      </w:numPr>
      <w:jc w:val="center"/>
      <w:outlineLvl w:val="0"/>
    </w:pPr>
    <w:rPr>
      <w:b/>
    </w:rPr>
  </w:style>
  <w:style w:type="paragraph" w:styleId="Antrat2">
    <w:name w:val="heading 2"/>
    <w:basedOn w:val="prastasis"/>
    <w:next w:val="prastasis"/>
    <w:qFormat/>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Numeravimosimboliai">
    <w:name w:val="Numeravimo simboliai"/>
  </w:style>
  <w:style w:type="character" w:customStyle="1" w:styleId="enkleliai">
    <w:name w:val="Ženkleliai"/>
    <w:rPr>
      <w:rFonts w:ascii="StarSymbol" w:eastAsia="StarSymbol" w:hAnsi="StarSymbol" w:cs="StarSymbol"/>
      <w:sz w:val="18"/>
      <w:szCs w:val="18"/>
    </w:rPr>
  </w:style>
  <w:style w:type="character" w:customStyle="1" w:styleId="WW-DefaultParagraphFont">
    <w:name w:val="WW-Default Paragraph Font"/>
  </w:style>
  <w:style w:type="character" w:customStyle="1" w:styleId="Inaosramenys">
    <w:name w:val="Išnašos rašmenys"/>
  </w:style>
  <w:style w:type="character" w:customStyle="1" w:styleId="Galinsinaosramenys">
    <w:name w:val="Galinės išnašos rašmenys"/>
  </w:style>
  <w:style w:type="paragraph" w:customStyle="1" w:styleId="Antrat10">
    <w:name w:val="Antraštė1"/>
    <w:basedOn w:val="prastasis"/>
    <w:next w:val="Tekstas"/>
    <w:pPr>
      <w:keepNext/>
      <w:spacing w:before="240" w:after="120"/>
    </w:pPr>
    <w:rPr>
      <w:rFonts w:eastAsia="HG Mincho Light J" w:cs="Arial Unicode MS"/>
      <w:sz w:val="28"/>
      <w:szCs w:val="28"/>
    </w:rPr>
  </w:style>
  <w:style w:type="paragraph" w:styleId="Pagrindinistekstas">
    <w:name w:val="Body Text"/>
    <w:basedOn w:val="prastasis"/>
    <w:pPr>
      <w:spacing w:after="120"/>
    </w:pPr>
  </w:style>
  <w:style w:type="paragraph" w:styleId="Sraas">
    <w:name w:val="List"/>
    <w:basedOn w:val="Tekstas"/>
  </w:style>
  <w:style w:type="paragraph" w:customStyle="1" w:styleId="Pavadinimas1">
    <w:name w:val="Pavadinimas1"/>
    <w:basedOn w:val="prastasis"/>
    <w:pPr>
      <w:suppressLineNumbers/>
      <w:spacing w:before="120" w:after="120"/>
    </w:pPr>
    <w:rPr>
      <w:i/>
      <w:iCs/>
      <w:sz w:val="20"/>
      <w:szCs w:val="20"/>
    </w:rPr>
  </w:style>
  <w:style w:type="paragraph" w:customStyle="1" w:styleId="Rodykl">
    <w:name w:val="Rodyklė"/>
    <w:basedOn w:val="prastasis"/>
    <w:pPr>
      <w:suppressLineNumbers/>
    </w:pPr>
  </w:style>
  <w:style w:type="paragraph" w:customStyle="1" w:styleId="Tekstas">
    <w:name w:val="Tekstas"/>
    <w:basedOn w:val="prastasis"/>
    <w:pPr>
      <w:tabs>
        <w:tab w:val="center" w:pos="5049"/>
      </w:tabs>
      <w:jc w:val="both"/>
    </w:pPr>
  </w:style>
  <w:style w:type="paragraph" w:styleId="Pagrindiniotekstotrauka">
    <w:name w:val="Body Text Indent"/>
    <w:basedOn w:val="prastasis"/>
    <w:pPr>
      <w:ind w:left="374" w:hanging="374"/>
    </w:pPr>
  </w:style>
  <w:style w:type="paragraph" w:styleId="Pavadinimas">
    <w:name w:val="Title"/>
    <w:basedOn w:val="Antrat10"/>
    <w:next w:val="Paantrat"/>
    <w:qFormat/>
  </w:style>
  <w:style w:type="paragraph" w:styleId="Paantrat">
    <w:name w:val="Subtitle"/>
    <w:basedOn w:val="Antrat10"/>
    <w:next w:val="Pagrindinistekstas"/>
    <w:qFormat/>
    <w:pPr>
      <w:jc w:val="center"/>
    </w:pPr>
    <w:rPr>
      <w:i/>
      <w:iCs/>
    </w:rPr>
  </w:style>
  <w:style w:type="paragraph" w:customStyle="1" w:styleId="Kadroturinys">
    <w:name w:val="Kadro turinys"/>
    <w:basedOn w:val="Tekstas"/>
  </w:style>
  <w:style w:type="paragraph" w:customStyle="1" w:styleId="WW-BodyTextIndent2">
    <w:name w:val="WW-Body Text Indent 2"/>
    <w:basedOn w:val="prastasis"/>
    <w:pPr>
      <w:ind w:left="187" w:hanging="187"/>
    </w:pPr>
  </w:style>
  <w:style w:type="paragraph" w:customStyle="1" w:styleId="WW-BodyText2">
    <w:name w:val="WW-Body Text 2"/>
    <w:basedOn w:val="prastasis"/>
    <w:pPr>
      <w:jc w:val="both"/>
    </w:pPr>
  </w:style>
  <w:style w:type="paragraph" w:styleId="Pagrindiniotekstopirmatrauka">
    <w:name w:val="Body Text First Indent"/>
    <w:basedOn w:val="Tekstas"/>
    <w:pPr>
      <w:ind w:firstLine="283"/>
    </w:pPr>
  </w:style>
  <w:style w:type="paragraph" w:customStyle="1" w:styleId="Nurodytoformatotekstas">
    <w:name w:val="Nurodyto formato tekstas"/>
    <w:basedOn w:val="prastasis"/>
    <w:rPr>
      <w:rFonts w:ascii="Cumberland" w:eastAsia="Cumberland" w:hAnsi="Cumberland"/>
      <w:sz w:val="20"/>
    </w:rPr>
  </w:style>
  <w:style w:type="paragraph" w:customStyle="1" w:styleId="trauka">
    <w:name w:val="Įtrauka"/>
    <w:basedOn w:val="Tekstas"/>
    <w:pPr>
      <w:tabs>
        <w:tab w:val="clear" w:pos="5049"/>
        <w:tab w:val="left" w:pos="0"/>
      </w:tabs>
      <w:ind w:left="567" w:hanging="283"/>
    </w:p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Standard">
    <w:name w:val="Standard"/>
    <w:rsid w:val="00487C5D"/>
    <w:pPr>
      <w:suppressAutoHyphens/>
      <w:autoSpaceDN w:val="0"/>
      <w:textAlignment w:val="baseline"/>
    </w:pPr>
    <w:rPr>
      <w:rFonts w:eastAsia="Lucida Sans Unicode" w:cs="Mangal"/>
      <w:kern w:val="3"/>
      <w:sz w:val="24"/>
      <w:szCs w:val="24"/>
      <w:lang w:eastAsia="hi-IN" w:bidi="hi-IN"/>
    </w:rPr>
  </w:style>
  <w:style w:type="paragraph" w:styleId="Antrats">
    <w:name w:val="header"/>
    <w:basedOn w:val="prastasis"/>
    <w:link w:val="AntratsDiagrama"/>
    <w:uiPriority w:val="99"/>
    <w:rsid w:val="00A93D16"/>
    <w:pPr>
      <w:tabs>
        <w:tab w:val="center" w:pos="4819"/>
        <w:tab w:val="right" w:pos="9638"/>
      </w:tabs>
    </w:pPr>
  </w:style>
  <w:style w:type="character" w:customStyle="1" w:styleId="AntratsDiagrama">
    <w:name w:val="Antraštės Diagrama"/>
    <w:basedOn w:val="Numatytasispastraiposriftas"/>
    <w:link w:val="Antrats"/>
    <w:uiPriority w:val="99"/>
    <w:rsid w:val="00A93D16"/>
    <w:rPr>
      <w:sz w:val="24"/>
      <w:szCs w:val="24"/>
    </w:rPr>
  </w:style>
  <w:style w:type="paragraph" w:styleId="Porat">
    <w:name w:val="footer"/>
    <w:basedOn w:val="prastasis"/>
    <w:link w:val="PoratDiagrama"/>
    <w:rsid w:val="00A93D16"/>
    <w:pPr>
      <w:tabs>
        <w:tab w:val="center" w:pos="4819"/>
        <w:tab w:val="right" w:pos="9638"/>
      </w:tabs>
    </w:pPr>
  </w:style>
  <w:style w:type="character" w:customStyle="1" w:styleId="PoratDiagrama">
    <w:name w:val="Poraštė Diagrama"/>
    <w:basedOn w:val="Numatytasispastraiposriftas"/>
    <w:link w:val="Porat"/>
    <w:rsid w:val="00A93D16"/>
    <w:rPr>
      <w:sz w:val="24"/>
      <w:szCs w:val="24"/>
    </w:rPr>
  </w:style>
  <w:style w:type="paragraph" w:styleId="Debesliotekstas">
    <w:name w:val="Balloon Text"/>
    <w:basedOn w:val="prastasis"/>
    <w:link w:val="DebesliotekstasDiagrama"/>
    <w:rsid w:val="002E2A95"/>
    <w:rPr>
      <w:rFonts w:ascii="Segoe UI" w:hAnsi="Segoe UI" w:cs="Segoe UI"/>
      <w:sz w:val="18"/>
      <w:szCs w:val="18"/>
    </w:rPr>
  </w:style>
  <w:style w:type="character" w:customStyle="1" w:styleId="DebesliotekstasDiagrama">
    <w:name w:val="Debesėlio tekstas Diagrama"/>
    <w:basedOn w:val="Numatytasispastraiposriftas"/>
    <w:link w:val="Debesliotekstas"/>
    <w:rsid w:val="002E2A95"/>
    <w:rPr>
      <w:rFonts w:ascii="Segoe UI" w:hAnsi="Segoe UI" w:cs="Segoe UI"/>
      <w:sz w:val="18"/>
      <w:szCs w:val="18"/>
    </w:rPr>
  </w:style>
  <w:style w:type="paragraph" w:styleId="Sraopastraipa">
    <w:name w:val="List Paragraph"/>
    <w:basedOn w:val="prastasis"/>
    <w:uiPriority w:val="34"/>
    <w:qFormat/>
    <w:rsid w:val="008664BB"/>
    <w:pPr>
      <w:ind w:left="720"/>
      <w:contextualSpacing/>
    </w:pPr>
  </w:style>
  <w:style w:type="character" w:styleId="Komentaronuoroda">
    <w:name w:val="annotation reference"/>
    <w:basedOn w:val="Numatytasispastraiposriftas"/>
    <w:rsid w:val="00C2701D"/>
    <w:rPr>
      <w:sz w:val="16"/>
      <w:szCs w:val="16"/>
    </w:rPr>
  </w:style>
  <w:style w:type="paragraph" w:styleId="Komentarotekstas">
    <w:name w:val="annotation text"/>
    <w:basedOn w:val="prastasis"/>
    <w:link w:val="KomentarotekstasDiagrama"/>
    <w:rsid w:val="00C2701D"/>
    <w:rPr>
      <w:sz w:val="20"/>
      <w:szCs w:val="20"/>
    </w:rPr>
  </w:style>
  <w:style w:type="character" w:customStyle="1" w:styleId="KomentarotekstasDiagrama">
    <w:name w:val="Komentaro tekstas Diagrama"/>
    <w:basedOn w:val="Numatytasispastraiposriftas"/>
    <w:link w:val="Komentarotekstas"/>
    <w:rsid w:val="00C2701D"/>
  </w:style>
  <w:style w:type="paragraph" w:styleId="Komentarotema">
    <w:name w:val="annotation subject"/>
    <w:basedOn w:val="Komentarotekstas"/>
    <w:next w:val="Komentarotekstas"/>
    <w:link w:val="KomentarotemaDiagrama"/>
    <w:rsid w:val="00C2701D"/>
    <w:rPr>
      <w:b/>
      <w:bCs/>
    </w:rPr>
  </w:style>
  <w:style w:type="character" w:customStyle="1" w:styleId="KomentarotemaDiagrama">
    <w:name w:val="Komentaro tema Diagrama"/>
    <w:basedOn w:val="KomentarotekstasDiagrama"/>
    <w:link w:val="Komentarotema"/>
    <w:rsid w:val="00C2701D"/>
    <w:rPr>
      <w:b/>
      <w:bCs/>
    </w:rPr>
  </w:style>
  <w:style w:type="paragraph" w:styleId="Pataisymai">
    <w:name w:val="Revision"/>
    <w:hidden/>
    <w:uiPriority w:val="99"/>
    <w:semiHidden/>
    <w:rsid w:val="006801F0"/>
    <w:rPr>
      <w:sz w:val="24"/>
      <w:szCs w:val="24"/>
    </w:rPr>
  </w:style>
  <w:style w:type="table" w:styleId="Lentelstinklelis">
    <w:name w:val="Table Grid"/>
    <w:basedOn w:val="prastojilentel"/>
    <w:uiPriority w:val="39"/>
    <w:rsid w:val="008120CC"/>
    <w:rPr>
      <w:rFonts w:eastAsiaTheme="minorHAnsi"/>
      <w:kern w:val="2"/>
      <w:sz w:val="24"/>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48823">
      <w:bodyDiv w:val="1"/>
      <w:marLeft w:val="0"/>
      <w:marRight w:val="0"/>
      <w:marTop w:val="0"/>
      <w:marBottom w:val="0"/>
      <w:divBdr>
        <w:top w:val="none" w:sz="0" w:space="0" w:color="auto"/>
        <w:left w:val="none" w:sz="0" w:space="0" w:color="auto"/>
        <w:bottom w:val="none" w:sz="0" w:space="0" w:color="auto"/>
        <w:right w:val="none" w:sz="0" w:space="0" w:color="auto"/>
      </w:divBdr>
    </w:div>
    <w:div w:id="154878663">
      <w:bodyDiv w:val="1"/>
      <w:marLeft w:val="0"/>
      <w:marRight w:val="0"/>
      <w:marTop w:val="0"/>
      <w:marBottom w:val="0"/>
      <w:divBdr>
        <w:top w:val="none" w:sz="0" w:space="0" w:color="auto"/>
        <w:left w:val="none" w:sz="0" w:space="0" w:color="auto"/>
        <w:bottom w:val="none" w:sz="0" w:space="0" w:color="auto"/>
        <w:right w:val="none" w:sz="0" w:space="0" w:color="auto"/>
      </w:divBdr>
    </w:div>
    <w:div w:id="668556832">
      <w:bodyDiv w:val="1"/>
      <w:marLeft w:val="0"/>
      <w:marRight w:val="0"/>
      <w:marTop w:val="0"/>
      <w:marBottom w:val="0"/>
      <w:divBdr>
        <w:top w:val="none" w:sz="0" w:space="0" w:color="auto"/>
        <w:left w:val="none" w:sz="0" w:space="0" w:color="auto"/>
        <w:bottom w:val="none" w:sz="0" w:space="0" w:color="auto"/>
        <w:right w:val="none" w:sz="0" w:space="0" w:color="auto"/>
      </w:divBdr>
      <w:divsChild>
        <w:div w:id="865101753">
          <w:marLeft w:val="0"/>
          <w:marRight w:val="0"/>
          <w:marTop w:val="0"/>
          <w:marBottom w:val="0"/>
          <w:divBdr>
            <w:top w:val="none" w:sz="0" w:space="0" w:color="auto"/>
            <w:left w:val="none" w:sz="0" w:space="0" w:color="auto"/>
            <w:bottom w:val="none" w:sz="0" w:space="0" w:color="auto"/>
            <w:right w:val="none" w:sz="0" w:space="0" w:color="auto"/>
          </w:divBdr>
        </w:div>
        <w:div w:id="956259291">
          <w:marLeft w:val="0"/>
          <w:marRight w:val="0"/>
          <w:marTop w:val="0"/>
          <w:marBottom w:val="0"/>
          <w:divBdr>
            <w:top w:val="none" w:sz="0" w:space="0" w:color="auto"/>
            <w:left w:val="none" w:sz="0" w:space="0" w:color="auto"/>
            <w:bottom w:val="none" w:sz="0" w:space="0" w:color="auto"/>
            <w:right w:val="none" w:sz="0" w:space="0" w:color="auto"/>
          </w:divBdr>
        </w:div>
        <w:div w:id="979189367">
          <w:marLeft w:val="0"/>
          <w:marRight w:val="0"/>
          <w:marTop w:val="0"/>
          <w:marBottom w:val="0"/>
          <w:divBdr>
            <w:top w:val="none" w:sz="0" w:space="0" w:color="auto"/>
            <w:left w:val="none" w:sz="0" w:space="0" w:color="auto"/>
            <w:bottom w:val="none" w:sz="0" w:space="0" w:color="auto"/>
            <w:right w:val="none" w:sz="0" w:space="0" w:color="auto"/>
          </w:divBdr>
        </w:div>
        <w:div w:id="1016927098">
          <w:marLeft w:val="0"/>
          <w:marRight w:val="0"/>
          <w:marTop w:val="0"/>
          <w:marBottom w:val="0"/>
          <w:divBdr>
            <w:top w:val="none" w:sz="0" w:space="0" w:color="auto"/>
            <w:left w:val="none" w:sz="0" w:space="0" w:color="auto"/>
            <w:bottom w:val="none" w:sz="0" w:space="0" w:color="auto"/>
            <w:right w:val="none" w:sz="0" w:space="0" w:color="auto"/>
          </w:divBdr>
        </w:div>
        <w:div w:id="1369405440">
          <w:marLeft w:val="0"/>
          <w:marRight w:val="0"/>
          <w:marTop w:val="0"/>
          <w:marBottom w:val="0"/>
          <w:divBdr>
            <w:top w:val="none" w:sz="0" w:space="0" w:color="auto"/>
            <w:left w:val="none" w:sz="0" w:space="0" w:color="auto"/>
            <w:bottom w:val="none" w:sz="0" w:space="0" w:color="auto"/>
            <w:right w:val="none" w:sz="0" w:space="0" w:color="auto"/>
          </w:divBdr>
        </w:div>
        <w:div w:id="1686399379">
          <w:marLeft w:val="0"/>
          <w:marRight w:val="0"/>
          <w:marTop w:val="0"/>
          <w:marBottom w:val="0"/>
          <w:divBdr>
            <w:top w:val="none" w:sz="0" w:space="0" w:color="auto"/>
            <w:left w:val="none" w:sz="0" w:space="0" w:color="auto"/>
            <w:bottom w:val="none" w:sz="0" w:space="0" w:color="auto"/>
            <w:right w:val="none" w:sz="0" w:space="0" w:color="auto"/>
          </w:divBdr>
        </w:div>
        <w:div w:id="1706712105">
          <w:marLeft w:val="0"/>
          <w:marRight w:val="0"/>
          <w:marTop w:val="0"/>
          <w:marBottom w:val="0"/>
          <w:divBdr>
            <w:top w:val="none" w:sz="0" w:space="0" w:color="auto"/>
            <w:left w:val="none" w:sz="0" w:space="0" w:color="auto"/>
            <w:bottom w:val="none" w:sz="0" w:space="0" w:color="auto"/>
            <w:right w:val="none" w:sz="0" w:space="0" w:color="auto"/>
          </w:divBdr>
        </w:div>
        <w:div w:id="2029015440">
          <w:marLeft w:val="0"/>
          <w:marRight w:val="0"/>
          <w:marTop w:val="0"/>
          <w:marBottom w:val="0"/>
          <w:divBdr>
            <w:top w:val="none" w:sz="0" w:space="0" w:color="auto"/>
            <w:left w:val="none" w:sz="0" w:space="0" w:color="auto"/>
            <w:bottom w:val="none" w:sz="0" w:space="0" w:color="auto"/>
            <w:right w:val="none" w:sz="0" w:space="0" w:color="auto"/>
          </w:divBdr>
        </w:div>
      </w:divsChild>
    </w:div>
    <w:div w:id="1127360303">
      <w:bodyDiv w:val="1"/>
      <w:marLeft w:val="0"/>
      <w:marRight w:val="0"/>
      <w:marTop w:val="0"/>
      <w:marBottom w:val="0"/>
      <w:divBdr>
        <w:top w:val="none" w:sz="0" w:space="0" w:color="auto"/>
        <w:left w:val="none" w:sz="0" w:space="0" w:color="auto"/>
        <w:bottom w:val="none" w:sz="0" w:space="0" w:color="auto"/>
        <w:right w:val="none" w:sz="0" w:space="0" w:color="auto"/>
      </w:divBdr>
    </w:div>
    <w:div w:id="1403064193">
      <w:bodyDiv w:val="1"/>
      <w:marLeft w:val="0"/>
      <w:marRight w:val="0"/>
      <w:marTop w:val="0"/>
      <w:marBottom w:val="0"/>
      <w:divBdr>
        <w:top w:val="none" w:sz="0" w:space="0" w:color="auto"/>
        <w:left w:val="none" w:sz="0" w:space="0" w:color="auto"/>
        <w:bottom w:val="none" w:sz="0" w:space="0" w:color="auto"/>
        <w:right w:val="none" w:sz="0" w:space="0" w:color="auto"/>
      </w:divBdr>
    </w:div>
    <w:div w:id="1544559807">
      <w:bodyDiv w:val="1"/>
      <w:marLeft w:val="0"/>
      <w:marRight w:val="0"/>
      <w:marTop w:val="0"/>
      <w:marBottom w:val="0"/>
      <w:divBdr>
        <w:top w:val="none" w:sz="0" w:space="0" w:color="auto"/>
        <w:left w:val="none" w:sz="0" w:space="0" w:color="auto"/>
        <w:bottom w:val="none" w:sz="0" w:space="0" w:color="auto"/>
        <w:right w:val="none" w:sz="0" w:space="0" w:color="auto"/>
      </w:divBdr>
    </w:div>
    <w:div w:id="1788306018">
      <w:bodyDiv w:val="1"/>
      <w:marLeft w:val="0"/>
      <w:marRight w:val="0"/>
      <w:marTop w:val="0"/>
      <w:marBottom w:val="0"/>
      <w:divBdr>
        <w:top w:val="none" w:sz="0" w:space="0" w:color="auto"/>
        <w:left w:val="none" w:sz="0" w:space="0" w:color="auto"/>
        <w:bottom w:val="none" w:sz="0" w:space="0" w:color="auto"/>
        <w:right w:val="none" w:sz="0" w:space="0" w:color="auto"/>
      </w:divBdr>
    </w:div>
    <w:div w:id="200366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6781</Words>
  <Characters>3866</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ŠIAULIŲ MIESTO TARYBA</vt:lpstr>
      <vt:lpstr>ŠIAULIŲ MIESTO TARYBA</vt:lpstr>
    </vt:vector>
  </TitlesOfParts>
  <Company>Siauliu m. savivaldybe</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TARYBA</dc:title>
  <dc:creator>Evaldas</dc:creator>
  <cp:lastModifiedBy>Janina Šeputienė</cp:lastModifiedBy>
  <cp:revision>3</cp:revision>
  <cp:lastPrinted>2023-07-05T12:16:00Z</cp:lastPrinted>
  <dcterms:created xsi:type="dcterms:W3CDTF">2025-07-30T11:32:00Z</dcterms:created>
  <dcterms:modified xsi:type="dcterms:W3CDTF">2025-07-30T11:32:00Z</dcterms:modified>
</cp:coreProperties>
</file>