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162C1D" w14:textId="77777777" w:rsidR="007702D7" w:rsidRDefault="007702D7" w:rsidP="007B3A83">
      <w:pPr>
        <w:ind w:left="4254" w:firstLine="709"/>
      </w:pPr>
      <w:r>
        <w:t>Forma patvirtinta</w:t>
      </w:r>
    </w:p>
    <w:p w14:paraId="67A724A2" w14:textId="63CA6EE6" w:rsidR="007702D7" w:rsidRDefault="007702D7" w:rsidP="007B3A83">
      <w:pPr>
        <w:ind w:left="4963"/>
        <w:rPr>
          <w:shd w:val="clear" w:color="auto" w:fill="FFFFFF"/>
        </w:rPr>
      </w:pPr>
      <w:r>
        <w:t xml:space="preserve">Šiaulių miesto savivaldybės </w:t>
      </w:r>
      <w:r w:rsidR="00180639">
        <w:t xml:space="preserve">mero </w:t>
      </w:r>
    </w:p>
    <w:p w14:paraId="1F331077" w14:textId="1B6F0691" w:rsidR="007702D7" w:rsidRDefault="007B3A83" w:rsidP="007B3A83">
      <w:pPr>
        <w:ind w:left="4963"/>
      </w:pPr>
      <w:r>
        <w:t>2023 m.</w:t>
      </w:r>
      <w:r>
        <w:t xml:space="preserve"> spalio 27 </w:t>
      </w:r>
      <w:r>
        <w:t>d. potvarkiu Nr. M</w:t>
      </w:r>
      <w:r>
        <w:t xml:space="preserve"> </w:t>
      </w:r>
      <w:r w:rsidR="007702D7">
        <w:t>-</w:t>
      </w:r>
      <w:r>
        <w:t>1071</w:t>
      </w:r>
    </w:p>
    <w:p w14:paraId="2066887F" w14:textId="77777777" w:rsidR="00180639" w:rsidRDefault="00180639" w:rsidP="007702D7">
      <w:pPr>
        <w:ind w:left="5940"/>
      </w:pPr>
    </w:p>
    <w:p w14:paraId="21CC6D1B" w14:textId="0D5B987C" w:rsidR="007702D7" w:rsidRDefault="007702D7" w:rsidP="007702D7"/>
    <w:p w14:paraId="3A826A0B" w14:textId="77777777" w:rsidR="007702D7" w:rsidRDefault="007702D7" w:rsidP="007702D7">
      <w:pPr>
        <w:jc w:val="center"/>
        <w:rPr>
          <w:b/>
          <w:bCs/>
        </w:rPr>
      </w:pPr>
      <w:r>
        <w:rPr>
          <w:b/>
          <w:bCs/>
        </w:rPr>
        <w:t>ŠIAULIŲ MIESTO SAVIVALDYBĖS STIPENDIJOS JAUNAJAM MENININKUI SKYRIMO SUTARTIS</w:t>
      </w:r>
    </w:p>
    <w:p w14:paraId="382AFB8B" w14:textId="77777777" w:rsidR="007702D7" w:rsidRDefault="007702D7" w:rsidP="007702D7"/>
    <w:p w14:paraId="6400CB47" w14:textId="77777777" w:rsidR="007702D7" w:rsidRDefault="007702D7" w:rsidP="007702D7">
      <w:pPr>
        <w:jc w:val="center"/>
      </w:pPr>
      <w:r>
        <w:t>20___ m</w:t>
      </w:r>
      <w:r w:rsidR="00FE3681">
        <w:t xml:space="preserve">. </w:t>
      </w:r>
      <w:r>
        <w:t xml:space="preserve"> _______________d. Nr.</w:t>
      </w:r>
    </w:p>
    <w:p w14:paraId="0D833D16" w14:textId="77777777" w:rsidR="007702D7" w:rsidRDefault="007702D7" w:rsidP="007702D7">
      <w:pPr>
        <w:jc w:val="center"/>
      </w:pPr>
      <w:r>
        <w:t>Šiauliai</w:t>
      </w:r>
    </w:p>
    <w:p w14:paraId="7ECB23BE" w14:textId="77777777" w:rsidR="007702D7" w:rsidRDefault="007702D7" w:rsidP="007702D7"/>
    <w:p w14:paraId="52273D6A" w14:textId="77777777" w:rsidR="004827F1" w:rsidRDefault="007702D7" w:rsidP="004827F1">
      <w:pPr>
        <w:jc w:val="both"/>
      </w:pPr>
      <w:r>
        <w:tab/>
        <w:t>Šiaulių miesto savivaldybės administracija (toliau – Savivaldybės administracija), atstovaujama Savivaldybės administracijos direktoriaus</w:t>
      </w:r>
      <w:r w:rsidR="004827F1">
        <w:t xml:space="preserve"> ________________</w:t>
      </w:r>
      <w:r>
        <w:t xml:space="preserve">, ir Jaunasis menininkas </w:t>
      </w:r>
    </w:p>
    <w:p w14:paraId="466BDC0E" w14:textId="77777777" w:rsidR="004827F1" w:rsidRPr="004827F1" w:rsidRDefault="004827F1" w:rsidP="004827F1">
      <w:pPr>
        <w:jc w:val="both"/>
        <w:rPr>
          <w:sz w:val="18"/>
          <w:szCs w:val="18"/>
        </w:rPr>
      </w:pPr>
      <w:r>
        <w:t xml:space="preserve">                                                                                           </w:t>
      </w:r>
      <w:r w:rsidR="00FE3681">
        <w:t xml:space="preserve">   </w:t>
      </w:r>
      <w:r>
        <w:t xml:space="preserve"> </w:t>
      </w:r>
      <w:r w:rsidRPr="004827F1">
        <w:rPr>
          <w:sz w:val="18"/>
          <w:szCs w:val="18"/>
        </w:rPr>
        <w:t>(vardas, pavardė)</w:t>
      </w:r>
    </w:p>
    <w:p w14:paraId="32E5E90B" w14:textId="77777777" w:rsidR="004827F1" w:rsidRDefault="004827F1" w:rsidP="004827F1">
      <w:pPr>
        <w:jc w:val="both"/>
      </w:pPr>
      <w:r>
        <w:t>__________________</w:t>
      </w:r>
      <w:r w:rsidR="007702D7">
        <w:t xml:space="preserve">, vadovaudamiesi Šiaulių miesto savivaldybės stipendijų skyrimo jauniesiems </w:t>
      </w:r>
    </w:p>
    <w:p w14:paraId="392A0A50" w14:textId="77777777" w:rsidR="004827F1" w:rsidRDefault="004827F1" w:rsidP="004827F1">
      <w:pPr>
        <w:jc w:val="both"/>
        <w:rPr>
          <w:sz w:val="18"/>
          <w:szCs w:val="18"/>
        </w:rPr>
      </w:pPr>
      <w:r>
        <w:rPr>
          <w:sz w:val="18"/>
          <w:szCs w:val="18"/>
        </w:rPr>
        <w:t xml:space="preserve">         </w:t>
      </w:r>
      <w:r w:rsidRPr="004827F1">
        <w:rPr>
          <w:sz w:val="18"/>
          <w:szCs w:val="18"/>
        </w:rPr>
        <w:t>(vardas, pavardė)</w:t>
      </w:r>
      <w:r>
        <w:rPr>
          <w:sz w:val="18"/>
          <w:szCs w:val="18"/>
        </w:rPr>
        <w:t xml:space="preserve">         </w:t>
      </w:r>
    </w:p>
    <w:p w14:paraId="1CDA6533" w14:textId="14655B33" w:rsidR="007702D7" w:rsidRDefault="004827F1" w:rsidP="004827F1">
      <w:pPr>
        <w:jc w:val="both"/>
      </w:pPr>
      <w:r>
        <w:rPr>
          <w:sz w:val="18"/>
          <w:szCs w:val="18"/>
        </w:rPr>
        <w:t xml:space="preserve"> </w:t>
      </w:r>
      <w:r w:rsidR="007702D7">
        <w:t xml:space="preserve">menininkams konkurso nuostatų, patvirtintų Šiaulių miesto </w:t>
      </w:r>
      <w:r w:rsidR="007702D7" w:rsidRPr="00FE3681">
        <w:t>savivaldybės tarybos 201</w:t>
      </w:r>
      <w:r w:rsidR="001404F0" w:rsidRPr="00FE3681">
        <w:t>4</w:t>
      </w:r>
      <w:r w:rsidR="007702D7" w:rsidRPr="00FE3681">
        <w:t xml:space="preserve"> m. rugpjūčio </w:t>
      </w:r>
      <w:r w:rsidR="001404F0" w:rsidRPr="00FE3681">
        <w:t>28</w:t>
      </w:r>
      <w:r w:rsidR="007702D7" w:rsidRPr="00FE3681">
        <w:t xml:space="preserve"> d. sprendimu Nr. T-</w:t>
      </w:r>
      <w:r w:rsidR="00FE3681" w:rsidRPr="00FE3681">
        <w:t>204</w:t>
      </w:r>
      <w:r w:rsidR="00BE6264">
        <w:t xml:space="preserve"> (</w:t>
      </w:r>
      <w:r w:rsidR="008E7B2E">
        <w:t>su visais papildymais ir pakeitimais</w:t>
      </w:r>
      <w:r w:rsidR="000C0F98">
        <w:t xml:space="preserve">) </w:t>
      </w:r>
      <w:r w:rsidR="00FE3681" w:rsidRPr="00FE3681">
        <w:t xml:space="preserve">26 </w:t>
      </w:r>
      <w:r w:rsidR="007702D7" w:rsidRPr="00FE3681">
        <w:t>punktu</w:t>
      </w:r>
      <w:r w:rsidR="00602C58">
        <w:t xml:space="preserve"> </w:t>
      </w:r>
      <w:r w:rsidR="007702D7" w:rsidRPr="00FE3681">
        <w:t xml:space="preserve">ir įgyvendindami Šiaulių miesto savivaldybės </w:t>
      </w:r>
      <w:r w:rsidR="00180639">
        <w:t>mero</w:t>
      </w:r>
      <w:r w:rsidR="00FE3681">
        <w:t xml:space="preserve"> 20_</w:t>
      </w:r>
      <w:r>
        <w:t xml:space="preserve">  m. ________</w:t>
      </w:r>
      <w:r w:rsidR="007702D7">
        <w:t xml:space="preserve">_____ d. </w:t>
      </w:r>
      <w:r w:rsidR="00180639">
        <w:t>potvarkį</w:t>
      </w:r>
      <w:r w:rsidR="007702D7">
        <w:t xml:space="preserve"> Nr. </w:t>
      </w:r>
      <w:r w:rsidR="00180639">
        <w:t>M</w:t>
      </w:r>
      <w:r w:rsidR="007702D7">
        <w:t xml:space="preserve">- </w:t>
      </w:r>
      <w:r>
        <w:t>____</w:t>
      </w:r>
      <w:r w:rsidR="007702D7">
        <w:t>, sudarė šią sutartį.</w:t>
      </w:r>
    </w:p>
    <w:p w14:paraId="0169099B" w14:textId="77777777" w:rsidR="007702D7" w:rsidRDefault="007702D7" w:rsidP="007702D7"/>
    <w:p w14:paraId="1F62C8F7" w14:textId="6D441F30" w:rsidR="005421E7" w:rsidRDefault="007702D7" w:rsidP="007702D7">
      <w:pPr>
        <w:jc w:val="center"/>
        <w:rPr>
          <w:b/>
          <w:bCs/>
        </w:rPr>
      </w:pPr>
      <w:r>
        <w:rPr>
          <w:b/>
          <w:bCs/>
        </w:rPr>
        <w:t xml:space="preserve">I </w:t>
      </w:r>
      <w:r w:rsidR="005421E7">
        <w:rPr>
          <w:b/>
          <w:bCs/>
        </w:rPr>
        <w:t>SKYRIUS</w:t>
      </w:r>
    </w:p>
    <w:p w14:paraId="35A23C00" w14:textId="4621F28C" w:rsidR="007702D7" w:rsidRDefault="007702D7" w:rsidP="007702D7">
      <w:pPr>
        <w:jc w:val="center"/>
        <w:rPr>
          <w:b/>
          <w:bCs/>
        </w:rPr>
      </w:pPr>
      <w:r>
        <w:rPr>
          <w:b/>
          <w:bCs/>
        </w:rPr>
        <w:t>SUTARTIES DALYKAS</w:t>
      </w:r>
    </w:p>
    <w:p w14:paraId="2BE4AAC9" w14:textId="77777777" w:rsidR="007702D7" w:rsidRDefault="007702D7" w:rsidP="007702D7"/>
    <w:p w14:paraId="7E78BDB4" w14:textId="77777777" w:rsidR="007702D7" w:rsidRDefault="007702D7" w:rsidP="007702D7">
      <w:pPr>
        <w:jc w:val="both"/>
      </w:pPr>
      <w:r>
        <w:tab/>
        <w:t>1. Sutarti</w:t>
      </w:r>
      <w:r w:rsidR="004827F1">
        <w:t>es dalykas –1</w:t>
      </w:r>
      <w:r w:rsidR="008E7B2E">
        <w:t>8</w:t>
      </w:r>
      <w:r w:rsidR="001404F0">
        <w:t>00</w:t>
      </w:r>
      <w:r w:rsidR="00BE6264">
        <w:t xml:space="preserve"> Eur</w:t>
      </w:r>
      <w:r w:rsidR="001404F0">
        <w:t xml:space="preserve"> </w:t>
      </w:r>
      <w:r w:rsidR="00BE6264">
        <w:t xml:space="preserve">(vieno tūkstančio </w:t>
      </w:r>
      <w:r w:rsidR="008E7B2E">
        <w:t>aštuonių</w:t>
      </w:r>
      <w:r w:rsidR="00BE6264">
        <w:t xml:space="preserve"> šimtų eurų</w:t>
      </w:r>
      <w:r>
        <w:t xml:space="preserve">) </w:t>
      </w:r>
      <w:r w:rsidR="00BE6264">
        <w:t xml:space="preserve">stipendijos </w:t>
      </w:r>
      <w:r>
        <w:t>Jaunajam menininkui</w:t>
      </w:r>
      <w:r w:rsidR="00BE6264">
        <w:t xml:space="preserve"> skyrimas</w:t>
      </w:r>
      <w:r>
        <w:t>.</w:t>
      </w:r>
    </w:p>
    <w:p w14:paraId="791296AD" w14:textId="77777777" w:rsidR="007702D7" w:rsidRDefault="007702D7" w:rsidP="007702D7"/>
    <w:p w14:paraId="363038E3" w14:textId="77777777" w:rsidR="005421E7" w:rsidRDefault="007702D7" w:rsidP="007702D7">
      <w:pPr>
        <w:jc w:val="center"/>
        <w:rPr>
          <w:b/>
        </w:rPr>
      </w:pPr>
      <w:r>
        <w:rPr>
          <w:b/>
        </w:rPr>
        <w:t>II</w:t>
      </w:r>
      <w:r w:rsidR="005421E7">
        <w:rPr>
          <w:b/>
        </w:rPr>
        <w:t xml:space="preserve"> </w:t>
      </w:r>
      <w:r w:rsidR="005421E7">
        <w:rPr>
          <w:b/>
          <w:bCs/>
        </w:rPr>
        <w:t>SKYRIUS</w:t>
      </w:r>
      <w:r w:rsidR="005421E7">
        <w:rPr>
          <w:b/>
        </w:rPr>
        <w:t xml:space="preserve"> </w:t>
      </w:r>
    </w:p>
    <w:p w14:paraId="592B6774" w14:textId="797C720C" w:rsidR="007702D7" w:rsidRDefault="007702D7" w:rsidP="007702D7">
      <w:pPr>
        <w:jc w:val="center"/>
        <w:rPr>
          <w:b/>
        </w:rPr>
      </w:pPr>
      <w:r>
        <w:rPr>
          <w:b/>
        </w:rPr>
        <w:t>ŠALIŲ ĮSIPAREIGOJIMAI</w:t>
      </w:r>
    </w:p>
    <w:p w14:paraId="712CA9AD" w14:textId="77777777" w:rsidR="007702D7" w:rsidRDefault="007702D7" w:rsidP="007702D7"/>
    <w:p w14:paraId="59763833" w14:textId="77777777" w:rsidR="007702D7" w:rsidRDefault="007702D7" w:rsidP="007702D7">
      <w:r>
        <w:tab/>
        <w:t>2. Savivaldybės administracija įsipareigoja:</w:t>
      </w:r>
    </w:p>
    <w:p w14:paraId="2756DB2A" w14:textId="77777777" w:rsidR="007702D7" w:rsidRDefault="007702D7" w:rsidP="007702D7">
      <w:pPr>
        <w:jc w:val="both"/>
      </w:pPr>
      <w:r>
        <w:tab/>
        <w:t xml:space="preserve">2.1. skirti šios sutarties 1 punkte numatytą </w:t>
      </w:r>
      <w:r w:rsidR="004827F1">
        <w:t>1</w:t>
      </w:r>
      <w:r w:rsidR="008E7B2E">
        <w:t>8</w:t>
      </w:r>
      <w:r w:rsidR="001404F0">
        <w:t>00 Eur</w:t>
      </w:r>
      <w:r w:rsidR="004827F1">
        <w:t xml:space="preserve"> </w:t>
      </w:r>
      <w:r>
        <w:t xml:space="preserve">stipendiją Jaunajam menininkui, išmokant kiekvieną mėnesį stipendiją lygiomis dalimis po </w:t>
      </w:r>
      <w:r w:rsidR="004827F1">
        <w:t>1</w:t>
      </w:r>
      <w:r w:rsidR="008E7B2E">
        <w:t>50</w:t>
      </w:r>
      <w:r w:rsidR="001404F0">
        <w:t xml:space="preserve"> Eur</w:t>
      </w:r>
      <w:r>
        <w:t>;</w:t>
      </w:r>
    </w:p>
    <w:p w14:paraId="4A229D8B" w14:textId="77777777" w:rsidR="007702D7" w:rsidRDefault="007702D7" w:rsidP="007702D7">
      <w:pPr>
        <w:jc w:val="both"/>
      </w:pPr>
      <w:r>
        <w:tab/>
        <w:t>2.2. lėšas pervesti Jaunajam menininkui į sąskaitą Nr. LT_____________________, esančią _____________________ (bankas), banko kodas ___________;</w:t>
      </w:r>
    </w:p>
    <w:p w14:paraId="2D02BBAF" w14:textId="77777777" w:rsidR="007702D7" w:rsidRDefault="007702D7" w:rsidP="007702D7">
      <w:pPr>
        <w:jc w:val="both"/>
      </w:pPr>
      <w:r>
        <w:tab/>
        <w:t>2.3. nutraukus stipendijos mokėjimą, informuoti Jaunąjį menininką per 5 dienas nuo sprendimo priėmimo dienos.</w:t>
      </w:r>
    </w:p>
    <w:p w14:paraId="5CE6E869" w14:textId="77777777" w:rsidR="007702D7" w:rsidRDefault="007702D7" w:rsidP="007702D7">
      <w:r>
        <w:tab/>
        <w:t>3. Jaunasis menininkas įsipareigoja:</w:t>
      </w:r>
    </w:p>
    <w:p w14:paraId="216EFB0F" w14:textId="77777777" w:rsidR="007702D7" w:rsidRDefault="007702D7" w:rsidP="007702D7">
      <w:pPr>
        <w:jc w:val="both"/>
      </w:pPr>
      <w:r>
        <w:tab/>
        <w:t>3.1. gautą stipendiją naudoti paraiškoje nurodytai kūrybinei programai įgyvendinti;</w:t>
      </w:r>
    </w:p>
    <w:p w14:paraId="39A22C0A" w14:textId="77777777" w:rsidR="007702D7" w:rsidRDefault="007702D7" w:rsidP="007702D7">
      <w:pPr>
        <w:jc w:val="both"/>
        <w:rPr>
          <w:shd w:val="clear" w:color="auto" w:fill="FFFFFF"/>
        </w:rPr>
      </w:pPr>
      <w:r>
        <w:tab/>
        <w:t xml:space="preserve">3.2. </w:t>
      </w:r>
      <w:r>
        <w:rPr>
          <w:shd w:val="clear" w:color="auto" w:fill="FFFFFF"/>
        </w:rPr>
        <w:t>Savivaldybės administracijai paprašius</w:t>
      </w:r>
      <w:r w:rsidR="00FE3681">
        <w:rPr>
          <w:shd w:val="clear" w:color="auto" w:fill="FFFFFF"/>
        </w:rPr>
        <w:t>,</w:t>
      </w:r>
      <w:r>
        <w:rPr>
          <w:shd w:val="clear" w:color="auto" w:fill="FFFFFF"/>
        </w:rPr>
        <w:t xml:space="preserve"> teikti informaciją apie kūrybinės programos įgyvendinimo eigą;</w:t>
      </w:r>
    </w:p>
    <w:p w14:paraId="1D806150" w14:textId="146BCD41" w:rsidR="007702D7" w:rsidRDefault="007702D7" w:rsidP="007702D7">
      <w:pPr>
        <w:jc w:val="both"/>
        <w:rPr>
          <w:shd w:val="clear" w:color="auto" w:fill="FFFFFF"/>
        </w:rPr>
      </w:pPr>
      <w:r>
        <w:tab/>
        <w:t xml:space="preserve">3.3. </w:t>
      </w:r>
      <w:r>
        <w:rPr>
          <w:shd w:val="clear" w:color="auto" w:fill="FFFFFF"/>
        </w:rPr>
        <w:t xml:space="preserve">pasibaigus kalendoriniams metams, bet ne vėliau kaip per mėnesį, Kultūros skyriui pateikti </w:t>
      </w:r>
      <w:r w:rsidR="00AD4C83">
        <w:rPr>
          <w:shd w:val="clear" w:color="auto" w:fill="FFFFFF"/>
        </w:rPr>
        <w:t xml:space="preserve">Savivaldybės mero potvarkiu patvirtintą </w:t>
      </w:r>
      <w:r>
        <w:rPr>
          <w:shd w:val="clear" w:color="auto" w:fill="FFFFFF"/>
        </w:rPr>
        <w:t>kūrybinės programos įgyvendinimo ataskaitą;</w:t>
      </w:r>
    </w:p>
    <w:p w14:paraId="61220032" w14:textId="77777777" w:rsidR="007702D7" w:rsidRDefault="007702D7" w:rsidP="007702D7">
      <w:pPr>
        <w:jc w:val="both"/>
        <w:rPr>
          <w:shd w:val="clear" w:color="auto" w:fill="FFFFFF"/>
        </w:rPr>
      </w:pPr>
      <w:r>
        <w:tab/>
        <w:t>3.4.</w:t>
      </w:r>
      <w:r>
        <w:rPr>
          <w:shd w:val="clear" w:color="auto" w:fill="FFFFFF"/>
        </w:rPr>
        <w:t xml:space="preserve"> raštu nedelsiant informuoti Kultūros skyrių, jei negali įgyvendinti kūrybinės programos. </w:t>
      </w:r>
    </w:p>
    <w:p w14:paraId="706E589A" w14:textId="77777777" w:rsidR="007702D7" w:rsidRDefault="007702D7" w:rsidP="007702D7">
      <w:pPr>
        <w:rPr>
          <w:b/>
          <w:bCs/>
        </w:rPr>
      </w:pPr>
    </w:p>
    <w:p w14:paraId="31BD3ED9" w14:textId="1F0C36E2" w:rsidR="005421E7" w:rsidRPr="005421E7" w:rsidRDefault="007702D7" w:rsidP="007702D7">
      <w:pPr>
        <w:pStyle w:val="WW-BlockText"/>
        <w:ind w:left="0" w:right="0"/>
        <w:jc w:val="center"/>
        <w:rPr>
          <w:rFonts w:ascii="Times New Roman" w:eastAsia="HG Mincho Light J" w:hAnsi="Times New Roman" w:cs="Times New Roman"/>
          <w:b/>
          <w:sz w:val="24"/>
        </w:rPr>
      </w:pPr>
      <w:r w:rsidRPr="005421E7">
        <w:rPr>
          <w:rFonts w:ascii="Times New Roman" w:eastAsia="HG Mincho Light J" w:hAnsi="Times New Roman" w:cs="Times New Roman"/>
          <w:b/>
          <w:sz w:val="24"/>
        </w:rPr>
        <w:t>III</w:t>
      </w:r>
      <w:r w:rsidR="005421E7" w:rsidRPr="005421E7">
        <w:rPr>
          <w:rFonts w:ascii="Times New Roman" w:eastAsia="HG Mincho Light J" w:hAnsi="Times New Roman" w:cs="Times New Roman"/>
          <w:b/>
          <w:sz w:val="24"/>
        </w:rPr>
        <w:t xml:space="preserve"> </w:t>
      </w:r>
      <w:r w:rsidR="005421E7" w:rsidRPr="005421E7">
        <w:rPr>
          <w:rFonts w:ascii="Times New Roman" w:hAnsi="Times New Roman" w:cs="Times New Roman"/>
          <w:b/>
          <w:bCs w:val="0"/>
          <w:sz w:val="24"/>
        </w:rPr>
        <w:t>SKYRIUS</w:t>
      </w:r>
      <w:r w:rsidR="005421E7" w:rsidRPr="005421E7">
        <w:rPr>
          <w:rFonts w:ascii="Times New Roman" w:eastAsia="HG Mincho Light J" w:hAnsi="Times New Roman" w:cs="Times New Roman"/>
          <w:b/>
          <w:sz w:val="24"/>
        </w:rPr>
        <w:t xml:space="preserve"> </w:t>
      </w:r>
    </w:p>
    <w:p w14:paraId="5449EF00" w14:textId="0B3956A2" w:rsidR="007702D7" w:rsidRDefault="007702D7" w:rsidP="007702D7">
      <w:pPr>
        <w:pStyle w:val="WW-BlockText"/>
        <w:ind w:left="0" w:right="0"/>
        <w:jc w:val="center"/>
        <w:rPr>
          <w:rFonts w:ascii="Times New Roman" w:eastAsia="HG Mincho Light J" w:hAnsi="Times New Roman" w:cs="Arial Unicode MS"/>
          <w:b/>
          <w:sz w:val="24"/>
        </w:rPr>
      </w:pPr>
      <w:r>
        <w:rPr>
          <w:rFonts w:ascii="Times New Roman" w:eastAsia="HG Mincho Light J" w:hAnsi="Times New Roman" w:cs="Arial Unicode MS"/>
          <w:b/>
          <w:sz w:val="24"/>
        </w:rPr>
        <w:t>ŠALIŲ ATSAKOMYBĖ IR GINČŲ SPRENDIMO TVARKA</w:t>
      </w:r>
    </w:p>
    <w:p w14:paraId="3362B1EF" w14:textId="77777777" w:rsidR="007702D7" w:rsidRDefault="007702D7" w:rsidP="007702D7">
      <w:pPr>
        <w:jc w:val="center"/>
        <w:rPr>
          <w:rFonts w:eastAsia="HG Mincho Light J" w:cs="Arial Unicode MS"/>
          <w:color w:val="000000"/>
        </w:rPr>
      </w:pPr>
    </w:p>
    <w:p w14:paraId="443BFAED" w14:textId="77777777" w:rsidR="002436D3" w:rsidRDefault="007702D7" w:rsidP="00FE3681">
      <w:pPr>
        <w:jc w:val="both"/>
        <w:rPr>
          <w:rFonts w:eastAsia="HG Mincho Light J" w:cs="Arial Unicode MS"/>
          <w:color w:val="000000"/>
        </w:rPr>
      </w:pPr>
      <w:r>
        <w:rPr>
          <w:rFonts w:eastAsia="HG Mincho Light J" w:cs="Arial Unicode MS"/>
          <w:color w:val="000000"/>
        </w:rPr>
        <w:tab/>
        <w:t>4. Jaunasis menininkas atsako</w:t>
      </w:r>
      <w:r w:rsidR="002436D3">
        <w:rPr>
          <w:rFonts w:eastAsia="HG Mincho Light J" w:cs="Arial Unicode MS"/>
          <w:color w:val="000000"/>
        </w:rPr>
        <w:t>:</w:t>
      </w:r>
    </w:p>
    <w:p w14:paraId="142F7011" w14:textId="62C179E7" w:rsidR="002436D3" w:rsidRDefault="002436D3" w:rsidP="002436D3">
      <w:pPr>
        <w:ind w:firstLine="709"/>
        <w:jc w:val="both"/>
        <w:rPr>
          <w:rFonts w:eastAsia="HG Mincho Light J" w:cs="Arial Unicode MS"/>
          <w:color w:val="000000"/>
        </w:rPr>
      </w:pPr>
      <w:r>
        <w:rPr>
          <w:rFonts w:eastAsia="HG Mincho Light J" w:cs="Arial Unicode MS"/>
          <w:color w:val="000000"/>
        </w:rPr>
        <w:t>4.1</w:t>
      </w:r>
      <w:r w:rsidR="007702D7">
        <w:rPr>
          <w:rFonts w:eastAsia="HG Mincho Light J" w:cs="Arial Unicode MS"/>
          <w:color w:val="000000"/>
        </w:rPr>
        <w:t xml:space="preserve"> už savo teiktų rekvizitų ir duomenų tikslumą ir teisingumą.</w:t>
      </w:r>
    </w:p>
    <w:p w14:paraId="31AC6E0B" w14:textId="3AC5C6BD" w:rsidR="002436D3" w:rsidRPr="002436D3" w:rsidRDefault="002436D3" w:rsidP="002436D3">
      <w:pPr>
        <w:widowControl/>
        <w:suppressAutoHyphens w:val="0"/>
        <w:ind w:firstLine="720"/>
        <w:jc w:val="both"/>
        <w:rPr>
          <w:rFonts w:eastAsia="Times New Roman"/>
          <w:color w:val="000000"/>
          <w:kern w:val="0"/>
        </w:rPr>
      </w:pPr>
      <w:r>
        <w:rPr>
          <w:rFonts w:eastAsia="Times New Roman"/>
          <w:color w:val="000000"/>
          <w:kern w:val="0"/>
        </w:rPr>
        <w:t>4.2.</w:t>
      </w:r>
      <w:r w:rsidRPr="002436D3">
        <w:rPr>
          <w:rFonts w:eastAsia="Times New Roman"/>
          <w:color w:val="000000"/>
          <w:kern w:val="0"/>
        </w:rPr>
        <w:t xml:space="preserve"> už kūrybinės programos įgyvendinimą.</w:t>
      </w:r>
    </w:p>
    <w:p w14:paraId="3F0673AA" w14:textId="62B5E7D9" w:rsidR="002436D3" w:rsidRPr="002436D3" w:rsidRDefault="002436D3" w:rsidP="002436D3">
      <w:pPr>
        <w:widowControl/>
        <w:suppressAutoHyphens w:val="0"/>
        <w:ind w:firstLine="720"/>
        <w:jc w:val="both"/>
        <w:rPr>
          <w:rFonts w:eastAsia="Times New Roman"/>
          <w:color w:val="000000"/>
          <w:kern w:val="0"/>
        </w:rPr>
      </w:pPr>
      <w:bookmarkStart w:id="0" w:name="part_acb64f2873be455689a48558f426f325"/>
      <w:bookmarkEnd w:id="0"/>
      <w:r>
        <w:rPr>
          <w:rFonts w:eastAsia="Times New Roman"/>
          <w:color w:val="000000"/>
          <w:kern w:val="0"/>
          <w:shd w:val="clear" w:color="auto" w:fill="FFFFFF"/>
        </w:rPr>
        <w:t>5</w:t>
      </w:r>
      <w:r w:rsidRPr="002436D3">
        <w:rPr>
          <w:rFonts w:eastAsia="Times New Roman"/>
          <w:color w:val="000000"/>
          <w:kern w:val="0"/>
          <w:shd w:val="clear" w:color="auto" w:fill="FFFFFF"/>
        </w:rPr>
        <w:t xml:space="preserve">. </w:t>
      </w:r>
      <w:r>
        <w:rPr>
          <w:rFonts w:eastAsia="HG Mincho Light J" w:cs="Arial Unicode MS"/>
          <w:color w:val="000000"/>
        </w:rPr>
        <w:t>Jaunasis menininkas</w:t>
      </w:r>
      <w:r w:rsidRPr="002436D3">
        <w:rPr>
          <w:rFonts w:eastAsia="Times New Roman"/>
          <w:color w:val="000000"/>
          <w:kern w:val="0"/>
          <w:shd w:val="clear" w:color="auto" w:fill="FFFFFF"/>
        </w:rPr>
        <w:t xml:space="preserve">, nepateikęs </w:t>
      </w:r>
      <w:r>
        <w:rPr>
          <w:shd w:val="clear" w:color="auto" w:fill="FFFFFF"/>
        </w:rPr>
        <w:t xml:space="preserve">kūrybinės programos įgyvendinimo </w:t>
      </w:r>
      <w:r w:rsidRPr="002436D3">
        <w:rPr>
          <w:rFonts w:eastAsia="Times New Roman"/>
          <w:color w:val="000000"/>
          <w:kern w:val="0"/>
          <w:shd w:val="clear" w:color="auto" w:fill="FFFFFF"/>
        </w:rPr>
        <w:t>ataskaitos nustatyta tvarka, ne vėliau kaip per mėnesį privalo grąžinti skirtą stipendiją į savivaldybės biudžetą, lėšas pervesdamas į sutartyje nurodytą Savivaldybės administracijos sąskaitą.</w:t>
      </w:r>
    </w:p>
    <w:p w14:paraId="6C50FCFB" w14:textId="5D8CBAB0" w:rsidR="00FE3681" w:rsidRDefault="007702D7" w:rsidP="00FE3681">
      <w:pPr>
        <w:jc w:val="both"/>
        <w:rPr>
          <w:rFonts w:eastAsia="HG Mincho Light J" w:cs="Arial Unicode MS"/>
          <w:color w:val="000000"/>
        </w:rPr>
      </w:pPr>
      <w:r>
        <w:rPr>
          <w:rFonts w:eastAsia="HG Mincho Light J" w:cs="Arial Unicode MS"/>
          <w:color w:val="000000"/>
        </w:rPr>
        <w:tab/>
      </w:r>
      <w:r w:rsidR="002436D3">
        <w:rPr>
          <w:rFonts w:eastAsia="HG Mincho Light J" w:cs="Arial Unicode MS"/>
          <w:color w:val="000000"/>
        </w:rPr>
        <w:t>6</w:t>
      </w:r>
      <w:r>
        <w:rPr>
          <w:rFonts w:eastAsia="HG Mincho Light J" w:cs="Arial Unicode MS"/>
          <w:color w:val="000000"/>
        </w:rPr>
        <w:t>. Už sutartinių įsipareigojimų nevykdymą ar netinkamą vykdymą sutarties šalys atsako Lietuvos Respubliko</w:t>
      </w:r>
      <w:r w:rsidR="00FE3681">
        <w:rPr>
          <w:rFonts w:eastAsia="HG Mincho Light J" w:cs="Arial Unicode MS"/>
          <w:color w:val="000000"/>
        </w:rPr>
        <w:t>s teisės aktų nustatyta tvarka.</w:t>
      </w:r>
    </w:p>
    <w:p w14:paraId="7A061D3F" w14:textId="6D1A3BA6" w:rsidR="007702D7" w:rsidRPr="00FE3681" w:rsidRDefault="002436D3" w:rsidP="002436D3">
      <w:pPr>
        <w:ind w:firstLine="567"/>
        <w:jc w:val="both"/>
        <w:rPr>
          <w:rFonts w:eastAsia="HG Mincho Light J" w:cs="Arial Unicode MS"/>
          <w:color w:val="000000"/>
        </w:rPr>
      </w:pPr>
      <w:r>
        <w:rPr>
          <w:rFonts w:eastAsia="Times New Roman"/>
          <w:color w:val="000000"/>
          <w:shd w:val="clear" w:color="auto" w:fill="FFFFFF"/>
        </w:rPr>
        <w:lastRenderedPageBreak/>
        <w:t xml:space="preserve">  7</w:t>
      </w:r>
      <w:r w:rsidR="00FE3681">
        <w:rPr>
          <w:rFonts w:eastAsia="Times New Roman"/>
          <w:color w:val="000000"/>
          <w:shd w:val="clear" w:color="auto" w:fill="FFFFFF"/>
        </w:rPr>
        <w:t xml:space="preserve">. </w:t>
      </w:r>
      <w:r w:rsidR="007702D7">
        <w:rPr>
          <w:rFonts w:eastAsia="Times New Roman"/>
          <w:color w:val="000000"/>
          <w:shd w:val="clear" w:color="auto" w:fill="FFFFFF"/>
        </w:rPr>
        <w:t>Sutarties šalys</w:t>
      </w:r>
      <w:r w:rsidR="007702D7">
        <w:rPr>
          <w:rFonts w:eastAsia="HG Mincho Light J" w:cs="Arial Unicode MS"/>
          <w:color w:val="000000"/>
          <w:shd w:val="clear" w:color="auto" w:fill="FFFFFF"/>
        </w:rPr>
        <w:t xml:space="preserve"> d</w:t>
      </w:r>
      <w:r w:rsidR="007702D7">
        <w:rPr>
          <w:rFonts w:eastAsia="Times New Roman"/>
          <w:color w:val="000000"/>
          <w:shd w:val="clear" w:color="auto" w:fill="FFFFFF"/>
        </w:rPr>
        <w:t>ėl sutarties kylančius ginčus ar nesutarimus sprendžia  bendradarbiaudamos konsultacijų ir derybų būdu.</w:t>
      </w:r>
    </w:p>
    <w:p w14:paraId="579CE1A9" w14:textId="1F78ABF2" w:rsidR="007702D7" w:rsidRDefault="007702D7" w:rsidP="007702D7">
      <w:pPr>
        <w:ind w:firstLine="567"/>
        <w:jc w:val="both"/>
        <w:rPr>
          <w:rFonts w:eastAsia="Times New Roman"/>
          <w:color w:val="000000"/>
          <w:shd w:val="clear" w:color="auto" w:fill="FFFFFF"/>
        </w:rPr>
      </w:pPr>
      <w:r>
        <w:rPr>
          <w:rFonts w:eastAsia="Times New Roman"/>
          <w:color w:val="000000"/>
          <w:shd w:val="clear" w:color="auto" w:fill="FFFFFF"/>
        </w:rPr>
        <w:tab/>
      </w:r>
      <w:r w:rsidR="002436D3">
        <w:rPr>
          <w:rFonts w:eastAsia="Times New Roman"/>
          <w:color w:val="000000"/>
          <w:shd w:val="clear" w:color="auto" w:fill="FFFFFF"/>
        </w:rPr>
        <w:t>8</w:t>
      </w:r>
      <w:r>
        <w:rPr>
          <w:rFonts w:eastAsia="Times New Roman"/>
          <w:color w:val="000000"/>
          <w:shd w:val="clear" w:color="auto" w:fill="FFFFFF"/>
        </w:rPr>
        <w:t>. Nepavykus ginčo išspręsti, ginčai sprendžiami Lietuvos Respublikos įstatymų nustatyta tvarka Lietuvos Respublikos teismuose.</w:t>
      </w:r>
    </w:p>
    <w:p w14:paraId="388A0043" w14:textId="77777777" w:rsidR="007702D7" w:rsidRDefault="007702D7" w:rsidP="007702D7">
      <w:pPr>
        <w:ind w:right="-341"/>
        <w:jc w:val="center"/>
        <w:rPr>
          <w:rFonts w:eastAsia="HG Mincho Light J" w:cs="Arial Unicode MS"/>
          <w:b/>
          <w:color w:val="000000"/>
        </w:rPr>
      </w:pPr>
    </w:p>
    <w:p w14:paraId="1111C350" w14:textId="717E9027" w:rsidR="005421E7" w:rsidRDefault="007702D7" w:rsidP="007702D7">
      <w:pPr>
        <w:ind w:right="-341"/>
        <w:jc w:val="center"/>
        <w:rPr>
          <w:rFonts w:eastAsia="HG Mincho Light J" w:cs="Arial Unicode MS"/>
          <w:b/>
          <w:color w:val="000000"/>
          <w:shd w:val="clear" w:color="auto" w:fill="FFFFFF"/>
        </w:rPr>
      </w:pPr>
      <w:r>
        <w:rPr>
          <w:rFonts w:eastAsia="HG Mincho Light J" w:cs="Arial Unicode MS"/>
          <w:b/>
          <w:color w:val="000000"/>
          <w:shd w:val="clear" w:color="auto" w:fill="FFFFFF"/>
        </w:rPr>
        <w:t xml:space="preserve">IV </w:t>
      </w:r>
      <w:r w:rsidR="005421E7">
        <w:rPr>
          <w:rFonts w:eastAsia="HG Mincho Light J" w:cs="Arial Unicode MS"/>
          <w:b/>
          <w:color w:val="000000"/>
          <w:shd w:val="clear" w:color="auto" w:fill="FFFFFF"/>
        </w:rPr>
        <w:t>SKYRIUS</w:t>
      </w:r>
    </w:p>
    <w:p w14:paraId="2138EB73" w14:textId="0F6AD8F4" w:rsidR="007702D7" w:rsidRDefault="007702D7" w:rsidP="007702D7">
      <w:pPr>
        <w:ind w:right="-341"/>
        <w:jc w:val="center"/>
        <w:rPr>
          <w:rFonts w:eastAsia="HG Mincho Light J" w:cs="Arial Unicode MS"/>
          <w:b/>
          <w:color w:val="000000"/>
          <w:shd w:val="clear" w:color="auto" w:fill="FFFFFF"/>
        </w:rPr>
      </w:pPr>
      <w:r>
        <w:rPr>
          <w:rFonts w:eastAsia="HG Mincho Light J" w:cs="Arial Unicode MS"/>
          <w:b/>
          <w:color w:val="000000"/>
          <w:shd w:val="clear" w:color="auto" w:fill="FFFFFF"/>
        </w:rPr>
        <w:t>SUTARTIES GALIOJIMAS, NUTRAUKIMAS IR PAKEITIMAS</w:t>
      </w:r>
    </w:p>
    <w:p w14:paraId="1FAD5DD7" w14:textId="77777777" w:rsidR="007702D7" w:rsidRDefault="007702D7" w:rsidP="007702D7">
      <w:pPr>
        <w:ind w:right="-341"/>
        <w:jc w:val="center"/>
        <w:rPr>
          <w:rFonts w:eastAsia="HG Mincho Light J" w:cs="Arial Unicode MS"/>
          <w:b/>
          <w:color w:val="000000"/>
          <w:shd w:val="clear" w:color="auto" w:fill="FFFFFF"/>
        </w:rPr>
      </w:pPr>
    </w:p>
    <w:p w14:paraId="58F5CA62" w14:textId="1D1FCCA7" w:rsidR="007702D7" w:rsidRDefault="007702D7" w:rsidP="007702D7">
      <w:pPr>
        <w:ind w:right="45"/>
        <w:jc w:val="both"/>
        <w:rPr>
          <w:rFonts w:eastAsia="HG Mincho Light J" w:cs="Arial Unicode MS"/>
          <w:color w:val="000000"/>
          <w:shd w:val="clear" w:color="auto" w:fill="FFFFFF"/>
        </w:rPr>
      </w:pPr>
      <w:r>
        <w:rPr>
          <w:rFonts w:eastAsia="HG Mincho Light J" w:cs="Arial Unicode MS"/>
          <w:color w:val="000000"/>
          <w:shd w:val="clear" w:color="auto" w:fill="FFFFFF"/>
        </w:rPr>
        <w:tab/>
      </w:r>
      <w:r w:rsidR="002436D3">
        <w:rPr>
          <w:rFonts w:eastAsia="HG Mincho Light J" w:cs="Arial Unicode MS"/>
          <w:color w:val="000000"/>
          <w:shd w:val="clear" w:color="auto" w:fill="FFFFFF"/>
        </w:rPr>
        <w:t>9</w:t>
      </w:r>
      <w:r>
        <w:rPr>
          <w:rFonts w:eastAsia="HG Mincho Light J" w:cs="Arial Unicode MS"/>
          <w:color w:val="000000"/>
          <w:shd w:val="clear" w:color="auto" w:fill="FFFFFF"/>
        </w:rPr>
        <w:t xml:space="preserve">. Sutartis įsigalioja nuo jos pasirašymo dienos ir galioja, kol Kultūros skyriui bus pateikta sutarties 3.3 punkte nurodyta ataskaita. </w:t>
      </w:r>
    </w:p>
    <w:p w14:paraId="6862042A" w14:textId="1EF2E43A" w:rsidR="007702D7" w:rsidRDefault="007702D7" w:rsidP="007702D7">
      <w:pPr>
        <w:ind w:right="45"/>
        <w:jc w:val="both"/>
        <w:rPr>
          <w:rFonts w:eastAsia="Times New Roman"/>
          <w:b/>
          <w:color w:val="000000"/>
          <w:shd w:val="clear" w:color="auto" w:fill="FFFFFF"/>
        </w:rPr>
      </w:pPr>
      <w:r>
        <w:rPr>
          <w:rFonts w:eastAsia="HG Mincho Light J" w:cs="Arial Unicode MS"/>
          <w:color w:val="000000"/>
          <w:shd w:val="clear" w:color="auto" w:fill="FFFFFF"/>
        </w:rPr>
        <w:tab/>
      </w:r>
      <w:r w:rsidR="002436D3">
        <w:rPr>
          <w:rFonts w:eastAsia="HG Mincho Light J" w:cs="Arial Unicode MS"/>
          <w:color w:val="000000"/>
          <w:shd w:val="clear" w:color="auto" w:fill="FFFFFF"/>
        </w:rPr>
        <w:t>10</w:t>
      </w:r>
      <w:r>
        <w:rPr>
          <w:rFonts w:eastAsia="HG Mincho Light J" w:cs="Arial Unicode MS"/>
          <w:color w:val="000000"/>
          <w:shd w:val="clear" w:color="auto" w:fill="FFFFFF"/>
        </w:rPr>
        <w:t>. Sutartis sudaryta</w:t>
      </w:r>
      <w:r>
        <w:rPr>
          <w:rFonts w:eastAsia="Times New Roman"/>
          <w:color w:val="000000"/>
          <w:shd w:val="clear" w:color="auto" w:fill="FFFFFF"/>
        </w:rPr>
        <w:t xml:space="preserve"> </w:t>
      </w:r>
      <w:r>
        <w:rPr>
          <w:rFonts w:eastAsia="HG Mincho Light J" w:cs="Arial Unicode MS"/>
          <w:color w:val="000000"/>
          <w:shd w:val="clear" w:color="auto" w:fill="FFFFFF"/>
        </w:rPr>
        <w:t xml:space="preserve">dviem egzemplioriais </w:t>
      </w:r>
      <w:r>
        <w:rPr>
          <w:rFonts w:eastAsia="Times New Roman"/>
          <w:color w:val="000000"/>
          <w:shd w:val="clear" w:color="auto" w:fill="FFFFFF"/>
        </w:rPr>
        <w:t>lietuvių kalba</w:t>
      </w:r>
      <w:r>
        <w:rPr>
          <w:rFonts w:eastAsia="HG Mincho Light J" w:cs="Arial Unicode MS"/>
          <w:color w:val="000000"/>
          <w:shd w:val="clear" w:color="auto" w:fill="FFFFFF"/>
        </w:rPr>
        <w:t xml:space="preserve">, turinčiais vienodą juridinę galią, po vieną kiekvienai šaliai. </w:t>
      </w:r>
      <w:r>
        <w:rPr>
          <w:rFonts w:eastAsia="Times New Roman"/>
          <w:color w:val="000000"/>
          <w:shd w:val="clear" w:color="auto" w:fill="FFFFFF"/>
        </w:rPr>
        <w:t>Sutarties papildymai ir pakeitimai galioja tik patvirtinti šalių atstovų parašais ir antspaudu.</w:t>
      </w:r>
    </w:p>
    <w:p w14:paraId="1A9C5585" w14:textId="77777777" w:rsidR="007702D7" w:rsidRDefault="007702D7" w:rsidP="007702D7"/>
    <w:p w14:paraId="1495D2CB" w14:textId="77777777" w:rsidR="005421E7" w:rsidRDefault="007702D7" w:rsidP="007702D7">
      <w:pPr>
        <w:jc w:val="center"/>
        <w:rPr>
          <w:b/>
          <w:bCs/>
        </w:rPr>
      </w:pPr>
      <w:r>
        <w:rPr>
          <w:b/>
          <w:bCs/>
        </w:rPr>
        <w:t>V</w:t>
      </w:r>
      <w:r w:rsidR="005421E7">
        <w:rPr>
          <w:b/>
          <w:bCs/>
        </w:rPr>
        <w:t xml:space="preserve"> SKYRIUS</w:t>
      </w:r>
    </w:p>
    <w:p w14:paraId="549AFAA7" w14:textId="1CE12D42" w:rsidR="005421E7" w:rsidRDefault="005421E7" w:rsidP="007702D7">
      <w:pPr>
        <w:jc w:val="center"/>
        <w:rPr>
          <w:b/>
          <w:bCs/>
        </w:rPr>
      </w:pPr>
      <w:r>
        <w:rPr>
          <w:b/>
          <w:bCs/>
        </w:rPr>
        <w:t xml:space="preserve">ASMENS DUOMENŲ TVARKYMAS </w:t>
      </w:r>
    </w:p>
    <w:p w14:paraId="4B189FEF" w14:textId="77777777" w:rsidR="005421E7" w:rsidRDefault="005421E7" w:rsidP="007702D7">
      <w:pPr>
        <w:jc w:val="center"/>
        <w:rPr>
          <w:b/>
          <w:bCs/>
        </w:rPr>
      </w:pPr>
    </w:p>
    <w:p w14:paraId="0CA88D0A" w14:textId="77777777" w:rsidR="00545578" w:rsidRPr="009F6915" w:rsidRDefault="005421E7" w:rsidP="005421E7">
      <w:pPr>
        <w:ind w:firstLine="709"/>
        <w:jc w:val="both"/>
        <w:rPr>
          <w:rFonts w:eastAsia="NSimSun" w:cs="Arial"/>
          <w:kern w:val="2"/>
        </w:rPr>
      </w:pPr>
      <w:r w:rsidRPr="009F6915">
        <w:rPr>
          <w:rFonts w:eastAsia="NSimSun" w:cs="Arial"/>
          <w:kern w:val="2"/>
        </w:rPr>
        <w:t>1</w:t>
      </w:r>
      <w:r w:rsidR="002436D3" w:rsidRPr="009F6915">
        <w:rPr>
          <w:rFonts w:eastAsia="NSimSun" w:cs="Arial"/>
          <w:kern w:val="2"/>
        </w:rPr>
        <w:t>1</w:t>
      </w:r>
      <w:r w:rsidRPr="009F6915">
        <w:rPr>
          <w:rFonts w:eastAsia="NSimSun" w:cs="Arial"/>
          <w:kern w:val="2"/>
        </w:rPr>
        <w:t xml:space="preserve">. </w:t>
      </w:r>
      <w:r w:rsidR="000B33D2" w:rsidRPr="009F6915">
        <w:rPr>
          <w:rFonts w:eastAsia="NSimSun" w:cs="Arial"/>
          <w:caps/>
          <w:kern w:val="2"/>
        </w:rPr>
        <w:t>A</w:t>
      </w:r>
      <w:r w:rsidR="000B33D2" w:rsidRPr="009F6915">
        <w:rPr>
          <w:rFonts w:eastAsia="NSimSun" w:cs="Arial"/>
          <w:kern w:val="2"/>
        </w:rPr>
        <w:t xml:space="preserve">smens duomenys tvarkomi vadovaujantis </w:t>
      </w:r>
      <w:r w:rsidR="000B33D2" w:rsidRPr="009F6915">
        <w:t>2016 m. balandžio 27 d. Europos Parlamento ir Tarybos reglamentu (ES) 2016/679 dėl fizinių asmenų apsaugos tvarkant asmens duomenis ir dėl laisvo tokių duomenų judėjimo ir kuriuo panaikinama Direktyva 95/46/EB (Bendrasis duomenų apsaugos reglamentas)</w:t>
      </w:r>
      <w:r w:rsidRPr="009F6915">
        <w:rPr>
          <w:rFonts w:eastAsia="NSimSun" w:cs="Arial"/>
          <w:kern w:val="2"/>
        </w:rPr>
        <w:t>, Lietuvos Respublikos asmens duomenų teisinės apsaugos įstatym</w:t>
      </w:r>
      <w:r w:rsidR="000B33D2" w:rsidRPr="009F6915">
        <w:rPr>
          <w:rFonts w:eastAsia="NSimSun" w:cs="Arial"/>
          <w:kern w:val="2"/>
        </w:rPr>
        <w:t>u</w:t>
      </w:r>
      <w:r w:rsidRPr="009F6915">
        <w:rPr>
          <w:rFonts w:eastAsia="NSimSun" w:cs="Arial"/>
          <w:kern w:val="2"/>
        </w:rPr>
        <w:t xml:space="preserve"> ir kit</w:t>
      </w:r>
      <w:r w:rsidR="000B33D2" w:rsidRPr="009F6915">
        <w:rPr>
          <w:rFonts w:eastAsia="NSimSun" w:cs="Arial"/>
          <w:kern w:val="2"/>
        </w:rPr>
        <w:t>ais</w:t>
      </w:r>
      <w:r w:rsidRPr="009F6915">
        <w:rPr>
          <w:rFonts w:eastAsia="NSimSun" w:cs="Arial"/>
          <w:kern w:val="2"/>
        </w:rPr>
        <w:t xml:space="preserve"> teisės akt</w:t>
      </w:r>
      <w:r w:rsidR="000B33D2" w:rsidRPr="009F6915">
        <w:rPr>
          <w:rFonts w:eastAsia="NSimSun" w:cs="Arial"/>
          <w:kern w:val="2"/>
        </w:rPr>
        <w:t>ais</w:t>
      </w:r>
      <w:r w:rsidRPr="009F6915">
        <w:rPr>
          <w:rFonts w:eastAsia="NSimSun" w:cs="Arial"/>
          <w:kern w:val="2"/>
        </w:rPr>
        <w:t>, reglamentuojanči</w:t>
      </w:r>
      <w:r w:rsidR="000B33D2" w:rsidRPr="009F6915">
        <w:rPr>
          <w:rFonts w:eastAsia="NSimSun" w:cs="Arial"/>
          <w:kern w:val="2"/>
        </w:rPr>
        <w:t>ais</w:t>
      </w:r>
      <w:r w:rsidRPr="009F6915">
        <w:rPr>
          <w:rFonts w:eastAsia="NSimSun" w:cs="Arial"/>
          <w:kern w:val="2"/>
        </w:rPr>
        <w:t xml:space="preserve"> asmens duomenų tvarkymą.</w:t>
      </w:r>
    </w:p>
    <w:p w14:paraId="2829ADBD" w14:textId="3BB13899" w:rsidR="0021131B" w:rsidRPr="009F6915" w:rsidRDefault="005421E7" w:rsidP="005421E7">
      <w:pPr>
        <w:ind w:firstLine="709"/>
        <w:jc w:val="both"/>
        <w:rPr>
          <w:rFonts w:eastAsia="NSimSun"/>
          <w:color w:val="000000" w:themeColor="text1"/>
          <w:kern w:val="2"/>
        </w:rPr>
      </w:pPr>
      <w:r w:rsidRPr="009F6915">
        <w:rPr>
          <w:rFonts w:eastAsia="NSimSun" w:cs="Arial"/>
          <w:kern w:val="2"/>
        </w:rPr>
        <w:t>1</w:t>
      </w:r>
      <w:r w:rsidR="002436D3" w:rsidRPr="009F6915">
        <w:rPr>
          <w:rFonts w:eastAsia="NSimSun" w:cs="Arial"/>
          <w:kern w:val="2"/>
        </w:rPr>
        <w:t>2.</w:t>
      </w:r>
      <w:r w:rsidRPr="009F6915">
        <w:rPr>
          <w:rFonts w:eastAsia="NSimSun" w:cs="Arial"/>
          <w:kern w:val="2"/>
        </w:rPr>
        <w:t xml:space="preserve"> </w:t>
      </w:r>
      <w:r w:rsidR="0021131B" w:rsidRPr="009F6915">
        <w:rPr>
          <w:rFonts w:eastAsia="NSimSun" w:cs="Arial"/>
          <w:kern w:val="2"/>
        </w:rPr>
        <w:t xml:space="preserve">Asmens duomenys tvarkomi </w:t>
      </w:r>
      <w:r w:rsidR="0021131B" w:rsidRPr="009F6915">
        <w:rPr>
          <w:color w:val="000000" w:themeColor="text1"/>
          <w:shd w:val="clear" w:color="auto" w:fill="FFFFFF"/>
        </w:rPr>
        <w:t>sutarties vykdymo, teisėto intereso, siekiant pareikšti ar apsiginti nuo ieškinių ar kitų reikalavimų, o taip pat siekiant įvykdyti Šaliai taikomuose teisės aktuose numatytas teisines prievoles, tikslais bei juos atitinkančiais teisiniais pagrindais.</w:t>
      </w:r>
    </w:p>
    <w:p w14:paraId="5DADDFE2" w14:textId="5EFB3C7E" w:rsidR="005421E7" w:rsidRPr="009F6915" w:rsidRDefault="005D4846" w:rsidP="005421E7">
      <w:pPr>
        <w:ind w:firstLine="709"/>
        <w:jc w:val="both"/>
        <w:rPr>
          <w:rFonts w:eastAsia="NSimSun" w:cs="Arial"/>
          <w:kern w:val="2"/>
        </w:rPr>
      </w:pPr>
      <w:r w:rsidRPr="009F6915">
        <w:rPr>
          <w:rFonts w:eastAsia="NSimSun" w:cs="Arial"/>
          <w:kern w:val="2"/>
        </w:rPr>
        <w:t>13.</w:t>
      </w:r>
      <w:r w:rsidR="005421E7" w:rsidRPr="009F6915">
        <w:rPr>
          <w:rFonts w:eastAsia="NSimSun" w:cs="Arial"/>
          <w:kern w:val="2"/>
        </w:rPr>
        <w:t xml:space="preserve"> Gali būti tvarkomi šie duomenys (I) vardas, pavardė; </w:t>
      </w:r>
      <w:r w:rsidR="00EF6397" w:rsidRPr="009F6915">
        <w:rPr>
          <w:rFonts w:eastAsia="NSimSun" w:cs="Arial"/>
          <w:kern w:val="2"/>
        </w:rPr>
        <w:t>(II) asmens kodas</w:t>
      </w:r>
      <w:r w:rsidRPr="009F6915">
        <w:rPr>
          <w:rFonts w:eastAsia="NSimSun" w:cs="Arial"/>
          <w:kern w:val="2"/>
        </w:rPr>
        <w:t>, gimimo data</w:t>
      </w:r>
      <w:r w:rsidR="00EF6397" w:rsidRPr="009F6915">
        <w:rPr>
          <w:rFonts w:eastAsia="NSimSun" w:cs="Arial"/>
          <w:kern w:val="2"/>
        </w:rPr>
        <w:t xml:space="preserve">; </w:t>
      </w:r>
      <w:r w:rsidR="005421E7" w:rsidRPr="009F6915">
        <w:rPr>
          <w:rFonts w:eastAsia="NSimSun" w:cs="Arial"/>
          <w:kern w:val="2"/>
        </w:rPr>
        <w:t>(II</w:t>
      </w:r>
      <w:r w:rsidR="00EF6397" w:rsidRPr="009F6915">
        <w:rPr>
          <w:rFonts w:eastAsia="NSimSun" w:cs="Arial"/>
          <w:kern w:val="2"/>
        </w:rPr>
        <w:t>I</w:t>
      </w:r>
      <w:r w:rsidR="005421E7" w:rsidRPr="009F6915">
        <w:rPr>
          <w:rFonts w:eastAsia="NSimSun" w:cs="Arial"/>
          <w:kern w:val="2"/>
        </w:rPr>
        <w:t>) kontaktiniai duomenys (namų adresas, asmens telefono numeris, el. paštas; (I</w:t>
      </w:r>
      <w:r w:rsidR="00EF6397" w:rsidRPr="009F6915">
        <w:rPr>
          <w:rFonts w:eastAsia="NSimSun" w:cs="Arial"/>
          <w:kern w:val="2"/>
        </w:rPr>
        <w:t>V</w:t>
      </w:r>
      <w:r w:rsidR="005421E7" w:rsidRPr="009F6915">
        <w:rPr>
          <w:rFonts w:eastAsia="NSimSun" w:cs="Arial"/>
          <w:kern w:val="2"/>
        </w:rPr>
        <w:t>) užimamos pareigos; (V) vykdomas susirašinėjimas, ar kiti duomenys suformuojami Sutarties vykdymo metu.</w:t>
      </w:r>
      <w:r w:rsidR="005421E7" w:rsidRPr="009F6915">
        <w:rPr>
          <w:rFonts w:eastAsia="NSimSun" w:cs="Arial"/>
          <w:kern w:val="2"/>
        </w:rPr>
        <w:br/>
      </w:r>
      <w:r w:rsidR="005421E7" w:rsidRPr="009F6915">
        <w:rPr>
          <w:rFonts w:eastAsia="NSimSun" w:cs="Arial"/>
          <w:kern w:val="2"/>
        </w:rPr>
        <w:tab/>
      </w:r>
      <w:r w:rsidR="00CB1EF5" w:rsidRPr="009F6915">
        <w:rPr>
          <w:rFonts w:eastAsia="NSimSun" w:cs="Arial"/>
          <w:kern w:val="2"/>
        </w:rPr>
        <w:t>1</w:t>
      </w:r>
      <w:r w:rsidR="00885375" w:rsidRPr="009F6915">
        <w:rPr>
          <w:rFonts w:eastAsia="NSimSun" w:cs="Arial"/>
          <w:kern w:val="2"/>
        </w:rPr>
        <w:t>4</w:t>
      </w:r>
      <w:r w:rsidR="005421E7" w:rsidRPr="009F6915">
        <w:rPr>
          <w:rFonts w:eastAsia="NSimSun" w:cs="Arial"/>
          <w:kern w:val="2"/>
        </w:rPr>
        <w:t>. Tvarkomus duomenis gali gauti: (I) darbuotojai, atsakingi už šalių tarpusavio bendradarbiavimą ir ryšių palaikymą, taip pat vykdantys buhalterinės apskaitos, informacinių sistemų priežiūros funkcijas; (II) informacinių sistemų, kurias šalys naudoja tarpusavio santykių valdymui, teikėjai ir prižiūrėtojai</w:t>
      </w:r>
      <w:r w:rsidRPr="009F6915">
        <w:rPr>
          <w:rFonts w:eastAsia="NSimSun" w:cs="Arial"/>
          <w:kern w:val="2"/>
        </w:rPr>
        <w:t xml:space="preserve"> (DVS „Avilys“)</w:t>
      </w:r>
      <w:r w:rsidR="005421E7" w:rsidRPr="009F6915">
        <w:rPr>
          <w:rFonts w:eastAsia="NSimSun" w:cs="Arial"/>
          <w:kern w:val="2"/>
        </w:rPr>
        <w:t>; (III) mokesčių inspekcija; (IV) bankai; (V) šalių pasitelkiami kiti asmenys, susiję su Sutarties vykdymu.</w:t>
      </w:r>
    </w:p>
    <w:p w14:paraId="0F4B314B" w14:textId="77777777" w:rsidR="005D4846" w:rsidRPr="009F6915" w:rsidRDefault="005D4846" w:rsidP="005D4846">
      <w:pPr>
        <w:ind w:firstLine="709"/>
        <w:jc w:val="both"/>
        <w:rPr>
          <w:rFonts w:eastAsia="NSimSun" w:cs="Arial"/>
          <w:kern w:val="2"/>
        </w:rPr>
      </w:pPr>
      <w:r w:rsidRPr="009F6915">
        <w:rPr>
          <w:rFonts w:eastAsia="NSimSun" w:cs="Arial"/>
          <w:kern w:val="2"/>
        </w:rPr>
        <w:t>15. Asmens duomenys saugomi ne ilgiau nei to reikalauja duomenų tvarkymo tikslai ar numato teisės aktai, jeigu juose yra nustatytas ilgesnis duomenų saugojimas. Asmens duomenys turi būti saugomi tol, kol iš sutartinių santykių gali kilti pagrįstų reikalavimų arba kiek tai reikalinga šalių teisėtiems interesams įgyvendinti ir apsaugoti. Nebereikalingi asmens duomenys sunaikinami.</w:t>
      </w:r>
    </w:p>
    <w:p w14:paraId="58AE0626" w14:textId="4272868D" w:rsidR="00B369EC" w:rsidRPr="009F6915" w:rsidRDefault="00B369EC" w:rsidP="005D4846">
      <w:pPr>
        <w:ind w:firstLine="709"/>
        <w:jc w:val="both"/>
        <w:rPr>
          <w:rFonts w:eastAsia="NSimSun" w:cs="Arial"/>
          <w:kern w:val="2"/>
        </w:rPr>
      </w:pPr>
      <w:r w:rsidRPr="009F6915">
        <w:t xml:space="preserve">16. </w:t>
      </w:r>
      <w:r w:rsidR="00AB0C33" w:rsidRPr="009F6915">
        <w:t xml:space="preserve">Duomenų subjektų teisės - </w:t>
      </w:r>
      <w:r w:rsidRPr="009F6915">
        <w:t>turite teisę kreiptis su prašymu susipažinti su asmens duomenimis, juos ištaisyti, ištrinti, apriboti jų tvarkymą, pateikti skundą Valstybinei duomenų apsaugos inspekcijai (</w:t>
      </w:r>
      <w:r w:rsidRPr="009F6915">
        <w:rPr>
          <w:bCs/>
        </w:rPr>
        <w:t>L. Sapiegos g. 17, Vilnius</w:t>
      </w:r>
      <w:r w:rsidRPr="009F6915">
        <w:t xml:space="preserve">) ir pasikonsultuoti su Savivaldybės administracijos Duomenų apsaugos pareigūnu el. p. </w:t>
      </w:r>
      <w:hyperlink r:id="rId5" w:history="1">
        <w:r w:rsidRPr="009F6915">
          <w:rPr>
            <w:rStyle w:val="Hipersaitas"/>
          </w:rPr>
          <w:t>duomenuapsauga@siauliai.lt</w:t>
        </w:r>
      </w:hyperlink>
      <w:hyperlink r:id="rId6" w:history="1">
        <w:r w:rsidRPr="009F6915">
          <w:rPr>
            <w:color w:val="040404"/>
            <w:shd w:val="clear" w:color="auto" w:fill="FFFFFF"/>
          </w:rPr>
          <w:t>.</w:t>
        </w:r>
      </w:hyperlink>
      <w:r w:rsidRPr="009F6915">
        <w:t xml:space="preserve"> Duomenų subjektų teisės įgyvendinamos </w:t>
      </w:r>
      <w:r w:rsidRPr="009F6915">
        <w:rPr>
          <w:bCs/>
        </w:rPr>
        <w:t>Duomenų subjektų teisių įgyvendinimo Šiaulių miesto savivaldybės administracijoje taisyklėmis</w:t>
      </w:r>
      <w:r w:rsidRPr="009F6915">
        <w:rPr>
          <w:bCs/>
          <w:color w:val="000000"/>
        </w:rPr>
        <w:t xml:space="preserve">, </w:t>
      </w:r>
      <w:r w:rsidRPr="009F6915">
        <w:t>patvirtintomis 2020 m. balandžio 8 d. Šiaulių miesto savivaldybės administracijos direktoriaus įsakymu Nr. A-477 „Dėl</w:t>
      </w:r>
      <w:r w:rsidRPr="009F6915">
        <w:rPr>
          <w:b/>
          <w:caps/>
          <w:lang w:eastAsia="zh-CN"/>
        </w:rPr>
        <w:t xml:space="preserve"> </w:t>
      </w:r>
      <w:r w:rsidRPr="009F6915">
        <w:rPr>
          <w:bCs/>
        </w:rPr>
        <w:t>Duomenų subjektų teisių įgyvendinimo</w:t>
      </w:r>
      <w:r w:rsidRPr="009F6915">
        <w:t xml:space="preserve"> Šiaulių miesto savivaldybės administracijoje </w:t>
      </w:r>
      <w:r w:rsidRPr="009F6915">
        <w:rPr>
          <w:lang w:eastAsia="zh-CN"/>
        </w:rPr>
        <w:t xml:space="preserve">taisyklių </w:t>
      </w:r>
      <w:r w:rsidRPr="009F6915">
        <w:rPr>
          <w:bCs/>
          <w:lang w:eastAsia="zh-CN"/>
        </w:rPr>
        <w:t xml:space="preserve">patvirtinimo“ </w:t>
      </w:r>
      <w:r w:rsidRPr="009F6915">
        <w:t>su pakeitimais ir papildymais, nustatyta tvarka.</w:t>
      </w:r>
    </w:p>
    <w:p w14:paraId="0B435BD7" w14:textId="5D3E849E" w:rsidR="00B369EC" w:rsidRPr="009F6915" w:rsidRDefault="00B369EC" w:rsidP="005D4846">
      <w:pPr>
        <w:ind w:firstLine="709"/>
        <w:jc w:val="both"/>
        <w:rPr>
          <w:rFonts w:eastAsia="NSimSun"/>
          <w:color w:val="000000" w:themeColor="text1"/>
          <w:kern w:val="2"/>
        </w:rPr>
      </w:pPr>
      <w:r w:rsidRPr="009F6915">
        <w:rPr>
          <w:rFonts w:eastAsia="NSimSun"/>
          <w:color w:val="000000" w:themeColor="text1"/>
          <w:kern w:val="2"/>
        </w:rPr>
        <w:t xml:space="preserve">17. </w:t>
      </w:r>
      <w:r w:rsidRPr="009F6915">
        <w:t xml:space="preserve">Daugiau informacijos apie duomenų tvarkymą rasite Šiaulių miesto savivaldybės interneto svetainėje </w:t>
      </w:r>
      <w:hyperlink r:id="rId7" w:history="1">
        <w:r w:rsidRPr="006D67A4">
          <w:rPr>
            <w:rStyle w:val="Hipersaitas"/>
          </w:rPr>
          <w:t>www.siaulai.lt</w:t>
        </w:r>
      </w:hyperlink>
      <w:r w:rsidRPr="009F6915">
        <w:rPr>
          <w:rStyle w:val="Hipersaitas"/>
          <w:u w:val="none"/>
        </w:rPr>
        <w:t xml:space="preserve"> </w:t>
      </w:r>
      <w:r w:rsidRPr="009F6915">
        <w:t xml:space="preserve">pasirinkdami </w:t>
      </w:r>
      <w:r w:rsidR="002834F5" w:rsidRPr="009F6915">
        <w:t>Kultūros naujienos – Premijos ir stipendijos – Šiaulių miesto savivaldybės stipendijos jauniesiems menininkams</w:t>
      </w:r>
      <w:r w:rsidRPr="009F6915">
        <w:rPr>
          <w:color w:val="000000" w:themeColor="text1"/>
        </w:rPr>
        <w:t>.</w:t>
      </w:r>
    </w:p>
    <w:p w14:paraId="35ACF7CB" w14:textId="34BE496A" w:rsidR="005421E7" w:rsidRPr="005C0E79" w:rsidRDefault="00CB1EF5" w:rsidP="005D4846">
      <w:pPr>
        <w:ind w:firstLine="709"/>
        <w:jc w:val="both"/>
        <w:rPr>
          <w:rFonts w:eastAsia="Times New Roman"/>
        </w:rPr>
      </w:pPr>
      <w:r w:rsidRPr="009F6915">
        <w:rPr>
          <w:rFonts w:eastAsia="NSimSun" w:cs="Arial"/>
          <w:kern w:val="2"/>
        </w:rPr>
        <w:t>1</w:t>
      </w:r>
      <w:r w:rsidR="00B369EC" w:rsidRPr="009F6915">
        <w:rPr>
          <w:rFonts w:eastAsia="NSimSun" w:cs="Arial"/>
          <w:kern w:val="2"/>
        </w:rPr>
        <w:t>8</w:t>
      </w:r>
      <w:r w:rsidR="005421E7" w:rsidRPr="009F6915">
        <w:rPr>
          <w:rFonts w:eastAsia="HG Mincho Light J" w:cs="Arial Unicode MS"/>
          <w:kern w:val="2"/>
        </w:rPr>
        <w:t xml:space="preserve">. </w:t>
      </w:r>
      <w:r w:rsidR="005421E7" w:rsidRPr="009F6915">
        <w:rPr>
          <w:rFonts w:eastAsia="HG Mincho Light J" w:cs="Arial Unicode MS"/>
        </w:rPr>
        <w:t>Šalys šia Sutartimi susitaria, kad po Sutarties</w:t>
      </w:r>
      <w:r w:rsidR="005421E7" w:rsidRPr="005C0E79">
        <w:rPr>
          <w:rFonts w:eastAsia="HG Mincho Light J" w:cs="Arial Unicode MS"/>
        </w:rPr>
        <w:t xml:space="preserve"> nutraukimo ar pasibaigimo, jos sunaikins arba grąžins visus joms patikėtus tvarkyti asmens duomenis pagal Sutartį ir jų kopijas, nebent Europos Sąjungos (ES) ar jų šalies įstatymai nustato reikalavimą saugoti asmens duomenis.</w:t>
      </w:r>
    </w:p>
    <w:p w14:paraId="3EE9B1BC" w14:textId="77777777" w:rsidR="005421E7" w:rsidRDefault="005421E7" w:rsidP="007702D7">
      <w:pPr>
        <w:jc w:val="center"/>
        <w:rPr>
          <w:b/>
          <w:bCs/>
        </w:rPr>
      </w:pPr>
    </w:p>
    <w:p w14:paraId="2B7AF020" w14:textId="1005659B" w:rsidR="005421E7" w:rsidRDefault="00CB1EF5" w:rsidP="007702D7">
      <w:pPr>
        <w:jc w:val="center"/>
        <w:rPr>
          <w:b/>
          <w:bCs/>
        </w:rPr>
      </w:pPr>
      <w:r>
        <w:rPr>
          <w:b/>
          <w:bCs/>
        </w:rPr>
        <w:t>VI SKYRIUS</w:t>
      </w:r>
    </w:p>
    <w:p w14:paraId="7A897FB8" w14:textId="06B63E08" w:rsidR="007702D7" w:rsidRDefault="007702D7" w:rsidP="007702D7">
      <w:pPr>
        <w:jc w:val="center"/>
        <w:rPr>
          <w:b/>
          <w:bCs/>
        </w:rPr>
      </w:pPr>
      <w:r>
        <w:rPr>
          <w:b/>
          <w:bCs/>
        </w:rPr>
        <w:t>ŠALIŲ PARAŠAI</w:t>
      </w:r>
    </w:p>
    <w:p w14:paraId="07F59CB9" w14:textId="77777777" w:rsidR="007702D7" w:rsidRDefault="007702D7" w:rsidP="007702D7"/>
    <w:tbl>
      <w:tblPr>
        <w:tblW w:w="9679" w:type="dxa"/>
        <w:tblLayout w:type="fixed"/>
        <w:tblCellMar>
          <w:left w:w="0" w:type="dxa"/>
          <w:right w:w="0" w:type="dxa"/>
        </w:tblCellMar>
        <w:tblLook w:val="04A0" w:firstRow="1" w:lastRow="0" w:firstColumn="1" w:lastColumn="0" w:noHBand="0" w:noVBand="1"/>
      </w:tblPr>
      <w:tblGrid>
        <w:gridCol w:w="4892"/>
        <w:gridCol w:w="4787"/>
      </w:tblGrid>
      <w:tr w:rsidR="007702D7" w14:paraId="694336CF" w14:textId="77777777" w:rsidTr="00B86DD0">
        <w:tc>
          <w:tcPr>
            <w:tcW w:w="4845" w:type="dxa"/>
            <w:hideMark/>
          </w:tcPr>
          <w:p w14:paraId="748A27D1" w14:textId="77777777" w:rsidR="007702D7" w:rsidRDefault="007702D7">
            <w:pPr>
              <w:pStyle w:val="Tekstas"/>
              <w:snapToGrid w:val="0"/>
              <w:jc w:val="both"/>
              <w:rPr>
                <w:rFonts w:eastAsia="HG Mincho Light J" w:cs="Arial Unicode MS"/>
                <w:b w:val="0"/>
                <w:bCs w:val="0"/>
                <w:kern w:val="2"/>
                <w:shd w:val="clear" w:color="auto" w:fill="FFFFFF"/>
                <w:lang w:eastAsia="ar-SA"/>
              </w:rPr>
            </w:pPr>
            <w:r>
              <w:rPr>
                <w:rFonts w:eastAsia="HG Mincho Light J" w:cs="Arial Unicode MS"/>
                <w:b w:val="0"/>
                <w:bCs w:val="0"/>
                <w:shd w:val="clear" w:color="auto" w:fill="FFFFFF"/>
              </w:rPr>
              <w:t>Šiaulių miesto savivaldybės administracija</w:t>
            </w:r>
          </w:p>
          <w:p w14:paraId="7326691F" w14:textId="77777777" w:rsidR="007702D7" w:rsidRDefault="007702D7">
            <w:pPr>
              <w:pStyle w:val="Tekstas"/>
              <w:spacing w:line="0" w:lineRule="atLeast"/>
              <w:jc w:val="both"/>
              <w:rPr>
                <w:rFonts w:eastAsia="HG Mincho Light J" w:cs="Arial Unicode MS"/>
                <w:b w:val="0"/>
                <w:bCs w:val="0"/>
                <w:shd w:val="clear" w:color="auto" w:fill="FFFFFF"/>
              </w:rPr>
            </w:pPr>
            <w:r>
              <w:rPr>
                <w:rFonts w:eastAsia="HG Mincho Light J" w:cs="Arial Unicode MS"/>
                <w:b w:val="0"/>
                <w:bCs w:val="0"/>
                <w:shd w:val="clear" w:color="auto" w:fill="FFFFFF"/>
              </w:rPr>
              <w:t>Vasario 16-osios g. 62, LT-76295 Šiauliai</w:t>
            </w:r>
          </w:p>
          <w:p w14:paraId="239BAF31" w14:textId="77777777" w:rsidR="007702D7" w:rsidRDefault="007702D7">
            <w:pPr>
              <w:pStyle w:val="Tekstas"/>
              <w:spacing w:line="0" w:lineRule="atLeast"/>
              <w:jc w:val="both"/>
              <w:rPr>
                <w:rFonts w:eastAsia="HG Mincho Light J" w:cs="Arial Unicode MS"/>
                <w:b w:val="0"/>
                <w:bCs w:val="0"/>
                <w:shd w:val="clear" w:color="auto" w:fill="FFFFFF"/>
              </w:rPr>
            </w:pPr>
            <w:r>
              <w:rPr>
                <w:rFonts w:eastAsia="HG Mincho Light J" w:cs="Arial Unicode MS"/>
                <w:b w:val="0"/>
                <w:bCs w:val="0"/>
                <w:shd w:val="clear" w:color="auto" w:fill="FFFFFF"/>
              </w:rPr>
              <w:t>Tel.: (8 41) 59 62 00, (8 41) 59 63 05</w:t>
            </w:r>
          </w:p>
          <w:p w14:paraId="654DAEFA" w14:textId="77777777" w:rsidR="007702D7" w:rsidRDefault="007702D7">
            <w:pPr>
              <w:pStyle w:val="Tekstas"/>
              <w:spacing w:line="0" w:lineRule="atLeast"/>
              <w:jc w:val="both"/>
              <w:rPr>
                <w:rFonts w:eastAsia="HG Mincho Light J" w:cs="Arial Unicode MS"/>
                <w:b w:val="0"/>
                <w:bCs w:val="0"/>
                <w:shd w:val="clear" w:color="auto" w:fill="FFFFFF"/>
              </w:rPr>
            </w:pPr>
            <w:r>
              <w:rPr>
                <w:rFonts w:eastAsia="HG Mincho Light J" w:cs="Arial Unicode MS"/>
                <w:b w:val="0"/>
                <w:bCs w:val="0"/>
                <w:shd w:val="clear" w:color="auto" w:fill="FFFFFF"/>
              </w:rPr>
              <w:t xml:space="preserve">El. p. </w:t>
            </w:r>
            <w:hyperlink r:id="rId8" w:history="1">
              <w:r w:rsidR="00FE3681" w:rsidRPr="005E256F">
                <w:rPr>
                  <w:rStyle w:val="Hipersaitas"/>
                  <w:rFonts w:eastAsia="HG Mincho Light J" w:cs="Arial Unicode MS"/>
                  <w:b w:val="0"/>
                  <w:bCs w:val="0"/>
                  <w:shd w:val="clear" w:color="auto" w:fill="FFFFFF"/>
                </w:rPr>
                <w:t>kultura@siauliai.lt</w:t>
              </w:r>
            </w:hyperlink>
            <w:r w:rsidR="00FE3681">
              <w:rPr>
                <w:rFonts w:eastAsia="HG Mincho Light J" w:cs="Arial Unicode MS"/>
                <w:b w:val="0"/>
                <w:bCs w:val="0"/>
                <w:shd w:val="clear" w:color="auto" w:fill="FFFFFF"/>
              </w:rPr>
              <w:t xml:space="preserve"> </w:t>
            </w:r>
          </w:p>
          <w:p w14:paraId="703E8801" w14:textId="77777777" w:rsidR="007702D7" w:rsidRDefault="007702D7">
            <w:pPr>
              <w:pStyle w:val="Tekstas"/>
              <w:spacing w:line="0" w:lineRule="atLeast"/>
              <w:jc w:val="both"/>
              <w:rPr>
                <w:rFonts w:eastAsia="HG Mincho Light J" w:cs="Arial Unicode MS"/>
                <w:b w:val="0"/>
                <w:bCs w:val="0"/>
                <w:shd w:val="clear" w:color="auto" w:fill="FFFFFF"/>
              </w:rPr>
            </w:pPr>
            <w:r>
              <w:rPr>
                <w:rFonts w:eastAsia="HG Mincho Light J" w:cs="Arial Unicode MS"/>
                <w:b w:val="0"/>
                <w:bCs w:val="0"/>
                <w:shd w:val="clear" w:color="auto" w:fill="FFFFFF"/>
              </w:rPr>
              <w:t>Įmonės kodas 188771865</w:t>
            </w:r>
          </w:p>
          <w:p w14:paraId="29F490BD" w14:textId="77777777" w:rsidR="007702D7" w:rsidRDefault="007702D7">
            <w:pPr>
              <w:pStyle w:val="Tekstas"/>
              <w:spacing w:line="0" w:lineRule="atLeast"/>
              <w:jc w:val="both"/>
              <w:rPr>
                <w:rFonts w:eastAsia="HG Mincho Light J" w:cs="Arial Unicode MS"/>
                <w:b w:val="0"/>
                <w:bCs w:val="0"/>
                <w:shd w:val="clear" w:color="auto" w:fill="FFFFFF"/>
              </w:rPr>
            </w:pPr>
            <w:r>
              <w:rPr>
                <w:rFonts w:eastAsia="HG Mincho Light J" w:cs="Arial Unicode MS"/>
                <w:b w:val="0"/>
                <w:bCs w:val="0"/>
                <w:shd w:val="clear" w:color="auto" w:fill="FFFFFF"/>
              </w:rPr>
              <w:t>AB banko „Swedbank“ Šiaulių skyrius</w:t>
            </w:r>
          </w:p>
          <w:p w14:paraId="26617E99" w14:textId="77777777" w:rsidR="007702D7" w:rsidRDefault="007702D7">
            <w:pPr>
              <w:pStyle w:val="Tekstas"/>
              <w:spacing w:line="0" w:lineRule="atLeast"/>
              <w:jc w:val="both"/>
              <w:rPr>
                <w:rFonts w:eastAsia="HG Mincho Light J" w:cs="Arial Unicode MS"/>
                <w:b w:val="0"/>
                <w:bCs w:val="0"/>
                <w:shd w:val="clear" w:color="auto" w:fill="FFFFFF"/>
              </w:rPr>
            </w:pPr>
            <w:r>
              <w:rPr>
                <w:rFonts w:eastAsia="HG Mincho Light J" w:cs="Arial Unicode MS"/>
                <w:b w:val="0"/>
                <w:bCs w:val="0"/>
                <w:shd w:val="clear" w:color="auto" w:fill="FFFFFF"/>
              </w:rPr>
              <w:t>Banko kodas 73000</w:t>
            </w:r>
          </w:p>
          <w:p w14:paraId="78443F6A" w14:textId="77777777" w:rsidR="007702D7" w:rsidRDefault="007702D7">
            <w:pPr>
              <w:pStyle w:val="Tekstas"/>
              <w:snapToGrid w:val="0"/>
              <w:spacing w:line="0" w:lineRule="atLeast"/>
              <w:jc w:val="both"/>
              <w:rPr>
                <w:rFonts w:eastAsia="HG Mincho Light J" w:cs="Arial Unicode MS"/>
                <w:b w:val="0"/>
                <w:bCs w:val="0"/>
                <w:shd w:val="clear" w:color="auto" w:fill="FFFFFF"/>
              </w:rPr>
            </w:pPr>
            <w:proofErr w:type="spellStart"/>
            <w:r>
              <w:rPr>
                <w:rFonts w:eastAsia="HG Mincho Light J" w:cs="Arial Unicode MS"/>
                <w:b w:val="0"/>
                <w:bCs w:val="0"/>
                <w:shd w:val="clear" w:color="auto" w:fill="FFFFFF"/>
              </w:rPr>
              <w:t>Ats</w:t>
            </w:r>
            <w:proofErr w:type="spellEnd"/>
            <w:r>
              <w:rPr>
                <w:rFonts w:eastAsia="HG Mincho Light J" w:cs="Arial Unicode MS"/>
                <w:b w:val="0"/>
                <w:bCs w:val="0"/>
                <w:shd w:val="clear" w:color="auto" w:fill="FFFFFF"/>
              </w:rPr>
              <w:t>. s. LT30 7300 0100 9374 1771</w:t>
            </w:r>
          </w:p>
          <w:p w14:paraId="0F7B8698" w14:textId="77777777" w:rsidR="006D67A4" w:rsidRDefault="006D67A4">
            <w:pPr>
              <w:pStyle w:val="Tekstas"/>
              <w:snapToGrid w:val="0"/>
              <w:spacing w:line="0" w:lineRule="atLeast"/>
              <w:jc w:val="both"/>
              <w:rPr>
                <w:rFonts w:eastAsia="HG Mincho Light J" w:cs="Arial Unicode MS"/>
                <w:b w:val="0"/>
                <w:bCs w:val="0"/>
                <w:shd w:val="clear" w:color="auto" w:fill="FFFFFF"/>
              </w:rPr>
            </w:pPr>
          </w:p>
          <w:p w14:paraId="0542888E" w14:textId="77777777" w:rsidR="006D67A4" w:rsidRDefault="006D67A4">
            <w:pPr>
              <w:pStyle w:val="Tekstas"/>
              <w:snapToGrid w:val="0"/>
              <w:spacing w:line="0" w:lineRule="atLeast"/>
              <w:jc w:val="both"/>
              <w:rPr>
                <w:rFonts w:eastAsia="HG Mincho Light J" w:cs="Arial Unicode MS"/>
                <w:b w:val="0"/>
                <w:bCs w:val="0"/>
                <w:kern w:val="2"/>
                <w:shd w:val="clear" w:color="auto" w:fill="FFFFFF"/>
                <w:lang w:eastAsia="ar-SA"/>
              </w:rPr>
            </w:pPr>
          </w:p>
        </w:tc>
        <w:tc>
          <w:tcPr>
            <w:tcW w:w="4800" w:type="dxa"/>
            <w:hideMark/>
          </w:tcPr>
          <w:p w14:paraId="39316FC7" w14:textId="32FC8645" w:rsidR="007702D7" w:rsidRPr="00180639" w:rsidRDefault="007702D7" w:rsidP="00180639">
            <w:pPr>
              <w:snapToGrid w:val="0"/>
              <w:rPr>
                <w:kern w:val="2"/>
                <w:lang w:eastAsia="ar-SA"/>
              </w:rPr>
            </w:pPr>
            <w:r>
              <w:t>Jaunasis menininkas</w:t>
            </w:r>
            <w:r w:rsidR="00180639">
              <w:t xml:space="preserve"> </w:t>
            </w:r>
            <w:r>
              <w:t>(vardas, pavardė)</w:t>
            </w:r>
            <w:r w:rsidR="00FE3681">
              <w:t xml:space="preserve">                                              </w:t>
            </w:r>
          </w:p>
          <w:p w14:paraId="389A0188" w14:textId="7B1E8E70" w:rsidR="007702D7" w:rsidRDefault="00EB71E9">
            <w:r>
              <w:t>Namų</w:t>
            </w:r>
            <w:r w:rsidR="00AE51E1">
              <w:t xml:space="preserve"> a</w:t>
            </w:r>
            <w:r w:rsidR="007702D7">
              <w:t>dresas:</w:t>
            </w:r>
          </w:p>
          <w:p w14:paraId="45453512" w14:textId="77777777" w:rsidR="007702D7" w:rsidRDefault="007702D7">
            <w:r>
              <w:t>Tel.</w:t>
            </w:r>
            <w:r w:rsidR="00744907">
              <w:t xml:space="preserve"> ________ </w:t>
            </w:r>
            <w:r>
              <w:t xml:space="preserve">, mob. </w:t>
            </w:r>
          </w:p>
          <w:p w14:paraId="0B11CDC2" w14:textId="77777777" w:rsidR="007702D7" w:rsidRDefault="007702D7">
            <w:r>
              <w:t>El. paštas</w:t>
            </w:r>
          </w:p>
          <w:p w14:paraId="450F3343" w14:textId="77777777" w:rsidR="007702D7" w:rsidRDefault="007702D7">
            <w:r>
              <w:t>Bankas</w:t>
            </w:r>
          </w:p>
          <w:p w14:paraId="732E7C7C" w14:textId="77777777" w:rsidR="007702D7" w:rsidRDefault="007702D7">
            <w:r>
              <w:t>Banko kodas</w:t>
            </w:r>
          </w:p>
          <w:p w14:paraId="596A9782" w14:textId="77777777" w:rsidR="007702D7" w:rsidRDefault="007702D7">
            <w:pPr>
              <w:rPr>
                <w:kern w:val="2"/>
                <w:lang w:eastAsia="ar-SA"/>
              </w:rPr>
            </w:pPr>
            <w:proofErr w:type="spellStart"/>
            <w:r>
              <w:t>Ats</w:t>
            </w:r>
            <w:proofErr w:type="spellEnd"/>
            <w:r>
              <w:t>. s.</w:t>
            </w:r>
          </w:p>
        </w:tc>
      </w:tr>
      <w:tr w:rsidR="00AE51E1" w:rsidRPr="00AE51E1" w14:paraId="0105390C" w14:textId="77777777" w:rsidTr="00B86DD0">
        <w:tblPrEx>
          <w:tblCellMar>
            <w:top w:w="55" w:type="dxa"/>
            <w:left w:w="55" w:type="dxa"/>
            <w:bottom w:w="55" w:type="dxa"/>
            <w:right w:w="55" w:type="dxa"/>
          </w:tblCellMar>
          <w:tblLook w:val="0000" w:firstRow="0" w:lastRow="0" w:firstColumn="0" w:lastColumn="0" w:noHBand="0" w:noVBand="0"/>
        </w:tblPrEx>
        <w:trPr>
          <w:trHeight w:val="1470"/>
        </w:trPr>
        <w:tc>
          <w:tcPr>
            <w:tcW w:w="4905" w:type="dxa"/>
            <w:shd w:val="clear" w:color="auto" w:fill="auto"/>
          </w:tcPr>
          <w:p w14:paraId="4817866F" w14:textId="77777777" w:rsidR="00AE51E1" w:rsidRPr="00AE51E1" w:rsidRDefault="00AE51E1" w:rsidP="006665F5">
            <w:pPr>
              <w:pStyle w:val="Lentelsturinys"/>
              <w:snapToGrid w:val="0"/>
            </w:pPr>
          </w:p>
          <w:p w14:paraId="498D279E" w14:textId="5953AAFF" w:rsidR="00AE51E1" w:rsidRPr="00AE51E1" w:rsidRDefault="00AE51E1" w:rsidP="006665F5">
            <w:pPr>
              <w:jc w:val="center"/>
              <w:rPr>
                <w:i/>
              </w:rPr>
            </w:pPr>
            <w:r w:rsidRPr="00AE51E1">
              <w:rPr>
                <w:noProof/>
              </w:rPr>
              <mc:AlternateContent>
                <mc:Choice Requires="wps">
                  <w:drawing>
                    <wp:anchor distT="4294967292" distB="4294967292" distL="114300" distR="114300" simplePos="0" relativeHeight="251660288" behindDoc="0" locked="0" layoutInCell="1" allowOverlap="1" wp14:anchorId="340876F5" wp14:editId="43C8736A">
                      <wp:simplePos x="0" y="0"/>
                      <wp:positionH relativeFrom="column">
                        <wp:posOffset>-35560</wp:posOffset>
                      </wp:positionH>
                      <wp:positionV relativeFrom="paragraph">
                        <wp:posOffset>5714</wp:posOffset>
                      </wp:positionV>
                      <wp:extent cx="2600325" cy="0"/>
                      <wp:effectExtent l="0" t="0" r="9525" b="19050"/>
                      <wp:wrapNone/>
                      <wp:docPr id="7" name="Tiesioji jungtis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line">
                                <a:avLst/>
                              </a:prstGeom>
                              <a:noFill/>
                              <a:ln w="936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7CE2784F" id="Tiesioji jungtis 7"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8pt,.45pt" to="201.95pt,.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SBhb5twEAAFUDAAAOAAAAZHJzL2Uyb0RvYy54bWysU01vGyEQvVfqf0Dc6107qpUir3Nwml7S 1lLSHzAG1osKDGKId/3vC8TeRu2t6h5GzNfjzWN2czc5y046kkHf8eWi5Ux7icr4Y8d/PD98uOWM EngFFr3u+FkTv9u+f7cZg9ArHNAqHVkG8STG0PEhpSCahuSgHdACg/Y52WN0kLIbj42KMGZ0Z5tV 266bEaMKEaUmytH71yTfVvy+1zJ973vSidmOZ26p2ljtodhmuwFxjBAGIy804B9YODA+XzpD3UMC 9hLNX1DOyIiEfVpIdA32vZG6zpCnWbZ/TPM0QNB1liwOhVkm+n+w8ttp5/exUJeTfwqPKH8S87gb wB91JfB8DvnhlkWqZgwk5pbiUNhHdhi/oso18JKwqjD10RXIPB+bqtjnWWw9JSZzcLVu25vVR87k NdeAuDaGSOmLRsfKoePW+KIDCDg9UipEQFxLStjjg7G2vqX1bOz4p5t1WxsIrVElWcooHg87G9kJ yjbUr06VM2/LnEl5J61xHb+di0AMGtRnr+otCYx9PWcm1l+UKWKUzSNxQHXex6ti+e0q5cueleV4 69fu33/D9hcAAAD//wMAUEsDBBQABgAIAAAAIQBnVPAA2wAAAAQBAAAPAAAAZHJzL2Rvd25yZXYu eG1sTI5LT8MwEITvSPwHa5G4oNYpj6gNcSoeggMHJNpy38RLEhGvQ+y0gV/P9gS3Gc1o5svXk+vU nobQejawmCegiCtvW64N7LZPsyWoEJEtdp7JwDcFWBenJzlm1h/4jfabWCsZ4ZChgSbGPtM6VA05 DHPfE0v24QeHUexQazvgQcZdpy+TJNUOW5aHBnt6aKj63IzOwFfav5c/ery/WL1sF8vd6Pj18dmY 87Pp7hZUpCn+leGIL+hQCFPpR7ZBdQZmN6k0DaxASXqdXIkoj1YXuf4PX/wCAAD//wMAUEsBAi0A FAAGAAgAAAAhALaDOJL+AAAA4QEAABMAAAAAAAAAAAAAAAAAAAAAAFtDb250ZW50X1R5cGVzXS54 bWxQSwECLQAUAAYACAAAACEAOP0h/9YAAACUAQAACwAAAAAAAAAAAAAAAAAvAQAAX3JlbHMvLnJl bHNQSwECLQAUAAYACAAAACEAEgYW+bcBAABVAwAADgAAAAAAAAAAAAAAAAAuAgAAZHJzL2Uyb0Rv Yy54bWxQSwECLQAUAAYACAAAACEAZ1TwANsAAAAEAQAADwAAAAAAAAAAAAAAAAARBAAAZHJzL2Rv d25yZXYueG1sUEsFBgAAAAAEAAQA8wAAABkFAAAAAA== " strokeweight=".26mm">
                      <v:stroke joinstyle="miter"/>
                    </v:line>
                  </w:pict>
                </mc:Fallback>
              </mc:AlternateContent>
            </w:r>
            <w:r w:rsidRPr="00AE51E1">
              <w:rPr>
                <w:i/>
              </w:rPr>
              <w:tab/>
              <w:t xml:space="preserve">(pareigų pavadinimas)   A. V. </w:t>
            </w:r>
          </w:p>
          <w:p w14:paraId="4735A354" w14:textId="77777777" w:rsidR="00AE51E1" w:rsidRPr="00AE51E1" w:rsidRDefault="00AE51E1" w:rsidP="006665F5">
            <w:pPr>
              <w:jc w:val="center"/>
            </w:pPr>
          </w:p>
          <w:p w14:paraId="6FC79991" w14:textId="77777777" w:rsidR="00AE51E1" w:rsidRPr="00AE51E1" w:rsidRDefault="00AE51E1" w:rsidP="006665F5">
            <w:pPr>
              <w:jc w:val="center"/>
            </w:pPr>
            <w:r w:rsidRPr="00AE51E1">
              <w:rPr>
                <w:noProof/>
              </w:rPr>
              <mc:AlternateContent>
                <mc:Choice Requires="wps">
                  <w:drawing>
                    <wp:anchor distT="4294967292" distB="4294967292" distL="114300" distR="114300" simplePos="0" relativeHeight="251662336" behindDoc="0" locked="0" layoutInCell="1" allowOverlap="1" wp14:anchorId="7C007E40" wp14:editId="39F847CC">
                      <wp:simplePos x="0" y="0"/>
                      <wp:positionH relativeFrom="column">
                        <wp:posOffset>-35560</wp:posOffset>
                      </wp:positionH>
                      <wp:positionV relativeFrom="paragraph">
                        <wp:posOffset>146049</wp:posOffset>
                      </wp:positionV>
                      <wp:extent cx="2613660" cy="0"/>
                      <wp:effectExtent l="0" t="0" r="15240" b="19050"/>
                      <wp:wrapNone/>
                      <wp:docPr id="6" name="Tiesioji jungtis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3660" cy="0"/>
                              </a:xfrm>
                              <a:prstGeom prst="line">
                                <a:avLst/>
                              </a:prstGeom>
                              <a:noFill/>
                              <a:ln w="936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7889040" id="Tiesioji jungtis 6"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8pt,11.5pt" to="203pt,1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8l1gMtAEAAFUDAAAOAAAAZHJzL2Uyb0RvYy54bWysU8Fu2zAMvQ/YPwi6L05SIOiEOD2k6y7d FqDtBzCSbAuTREFUY+fvJ6mJN3S3YT4Qokg+PT7S27vJWXbSkQz6lq8WS860l6iM71v+8vzw6ZYz SuAVWPS65WdN/G738cN2DEKvcUCrdGQZxJMYQ8uHlIJoGpKDdkALDNrnYIfRQcpu7BsVYczozjbr 5XLTjBhViCg1Ub69fwvyXcXvOi3Tj64jnZhteeaWqo3VHottdlsQfYQwGHmhAf/AwoHx+dEZ6h4S sNdo/oJyRkYk7NJComuw64zUtYfczWr5rpunAYKuvWRxKMwy0f+Dld9Pe3+Ihbqc/FN4RPmTmMf9 AL7XlcDzOeTBrYpUzRhIzCXFoXCI7Dh+Q5Vz4DVhVWHqoiuQuT82VbHPs9h6Skzmy/VmdbPZ5JnI a6wBcS0MkdJXjY6VQ8ut8UUHEHB6pFSIgLimlGuPD8baOkvr2djyzzcZuUQIrVElWJ3YH/c2shOU bahf7epdmjMp76Q1ruW3cxKIQYP64lV9JYGxb+fMxPqLMkWMsnkkjqjOh3hVLM+uUr7sWVmOP/1a /ftv2P0CAAD//wMAUEsDBBQABgAIAAAAIQAsXx1P3gAAAAgBAAAPAAAAZHJzL2Rvd25yZXYueG1s TI/NTsNADITvSLzDykhcULtpgaiEOBU/ggMHJNpy32RNEpH1huymDTw9RhzgZntG42/y9eQ6tach tJ4RFvMEFHHlbcs1wm77MFuBCtGwNZ1nQvikAOvi+Cg3mfUHfqH9JtZKQjhkBqGJsc+0DlVDzoS5 74lFe/ODM1HWodZ2MAcJd51eJkmqnWlZPjSmp7uGqvfN6BA+0v61/NLj7dnV03ax2o2On+8fEU9P pptrUJGm+GeGH3xBh0KYSj+yDapDmF2m4kRYnksl0S+SVIby96CLXP8vUHwDAAD//wMAUEsBAi0A FAAGAAgAAAAhALaDOJL+AAAA4QEAABMAAAAAAAAAAAAAAAAAAAAAAFtDb250ZW50X1R5cGVzXS54 bWxQSwECLQAUAAYACAAAACEAOP0h/9YAAACUAQAACwAAAAAAAAAAAAAAAAAvAQAAX3JlbHMvLnJl bHNQSwECLQAUAAYACAAAACEAvJdYDLQBAABVAwAADgAAAAAAAAAAAAAAAAAuAgAAZHJzL2Uyb0Rv Yy54bWxQSwECLQAUAAYACAAAACEALF8dT94AAAAIAQAADwAAAAAAAAAAAAAAAAAOBAAAZHJzL2Rv d25yZXYueG1sUEsFBgAAAAAEAAQA8wAAABkFAAAAAA== " strokeweight=".26mm">
                      <v:stroke joinstyle="miter"/>
                    </v:line>
                  </w:pict>
                </mc:Fallback>
              </mc:AlternateContent>
            </w:r>
          </w:p>
          <w:p w14:paraId="575B3786" w14:textId="77777777" w:rsidR="00AE51E1" w:rsidRPr="00AE51E1" w:rsidRDefault="00AE51E1" w:rsidP="006665F5">
            <w:pPr>
              <w:jc w:val="center"/>
              <w:rPr>
                <w:i/>
              </w:rPr>
            </w:pPr>
            <w:r w:rsidRPr="00AE51E1">
              <w:rPr>
                <w:i/>
              </w:rPr>
              <w:t xml:space="preserve">(parašas) </w:t>
            </w:r>
            <w:r w:rsidRPr="00AE51E1">
              <w:rPr>
                <w:i/>
              </w:rPr>
              <w:tab/>
            </w:r>
          </w:p>
          <w:p w14:paraId="616E0697" w14:textId="77777777" w:rsidR="00AE51E1" w:rsidRPr="00AE51E1" w:rsidRDefault="00AE51E1" w:rsidP="006665F5">
            <w:pPr>
              <w:jc w:val="center"/>
              <w:rPr>
                <w:i/>
              </w:rPr>
            </w:pPr>
          </w:p>
          <w:p w14:paraId="54FFB2CF" w14:textId="77777777" w:rsidR="00AE51E1" w:rsidRPr="00AE51E1" w:rsidRDefault="00AE51E1" w:rsidP="006665F5">
            <w:pPr>
              <w:jc w:val="both"/>
              <w:rPr>
                <w:i/>
              </w:rPr>
            </w:pPr>
            <w:r w:rsidRPr="00AE51E1">
              <w:rPr>
                <w:i/>
              </w:rPr>
              <w:t>_____________________________________</w:t>
            </w:r>
          </w:p>
          <w:p w14:paraId="707B94E0" w14:textId="77777777" w:rsidR="00AE51E1" w:rsidRPr="00AE51E1" w:rsidRDefault="00AE51E1" w:rsidP="006665F5">
            <w:pPr>
              <w:jc w:val="center"/>
              <w:rPr>
                <w:rFonts w:eastAsia="HG Mincho Light J" w:cs="Arial Unicode MS"/>
                <w:i/>
              </w:rPr>
            </w:pPr>
            <w:r w:rsidRPr="00AE51E1">
              <w:rPr>
                <w:rFonts w:eastAsia="HG Mincho Light J" w:cs="Arial Unicode MS"/>
                <w:i/>
              </w:rPr>
              <w:t>(vardas ir pavardė)</w:t>
            </w:r>
            <w:r w:rsidRPr="00AE51E1">
              <w:rPr>
                <w:rFonts w:eastAsia="HG Mincho Light J" w:cs="Arial Unicode MS"/>
                <w:i/>
              </w:rPr>
              <w:tab/>
            </w:r>
          </w:p>
        </w:tc>
        <w:tc>
          <w:tcPr>
            <w:tcW w:w="4725" w:type="dxa"/>
            <w:shd w:val="clear" w:color="auto" w:fill="auto"/>
          </w:tcPr>
          <w:p w14:paraId="500B41DF" w14:textId="77777777" w:rsidR="00AE51E1" w:rsidRPr="00AE51E1" w:rsidRDefault="00AE51E1" w:rsidP="006665F5">
            <w:pPr>
              <w:pStyle w:val="Lentelsturinys"/>
              <w:snapToGrid w:val="0"/>
            </w:pPr>
          </w:p>
          <w:p w14:paraId="5AEAE273" w14:textId="7E8A84BF" w:rsidR="00AE51E1" w:rsidRPr="00AE51E1" w:rsidRDefault="00AE51E1" w:rsidP="00AE51E1">
            <w:pPr>
              <w:rPr>
                <w:i/>
              </w:rPr>
            </w:pPr>
            <w:r w:rsidRPr="00AE51E1">
              <w:rPr>
                <w:noProof/>
              </w:rPr>
              <mc:AlternateContent>
                <mc:Choice Requires="wps">
                  <w:drawing>
                    <wp:anchor distT="4294967292" distB="4294967292" distL="114300" distR="114300" simplePos="0" relativeHeight="251663360" behindDoc="0" locked="0" layoutInCell="1" allowOverlap="1" wp14:anchorId="04E74257" wp14:editId="36E8C64B">
                      <wp:simplePos x="0" y="0"/>
                      <wp:positionH relativeFrom="column">
                        <wp:posOffset>12065</wp:posOffset>
                      </wp:positionH>
                      <wp:positionV relativeFrom="paragraph">
                        <wp:posOffset>5714</wp:posOffset>
                      </wp:positionV>
                      <wp:extent cx="2600325" cy="0"/>
                      <wp:effectExtent l="0" t="0" r="9525" b="19050"/>
                      <wp:wrapNone/>
                      <wp:docPr id="5" name="Tiesioji jungtis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line">
                                <a:avLst/>
                              </a:prstGeom>
                              <a:noFill/>
                              <a:ln w="936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4BB0329" id="Tiesioji jungtis 5"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5pt,.45pt" to="205.7pt,.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SBhb5twEAAFUDAAAOAAAAZHJzL2Uyb0RvYy54bWysU01vGyEQvVfqf0Dc6107qpUir3Nwml7S 1lLSHzAG1osKDGKId/3vC8TeRu2t6h5GzNfjzWN2czc5y046kkHf8eWi5Ux7icr4Y8d/PD98uOWM EngFFr3u+FkTv9u+f7cZg9ArHNAqHVkG8STG0PEhpSCahuSgHdACg/Y52WN0kLIbj42KMGZ0Z5tV 266bEaMKEaUmytH71yTfVvy+1zJ973vSidmOZ26p2ljtodhmuwFxjBAGIy804B9YODA+XzpD3UMC 9hLNX1DOyIiEfVpIdA32vZG6zpCnWbZ/TPM0QNB1liwOhVkm+n+w8ttp5/exUJeTfwqPKH8S87gb wB91JfB8DvnhlkWqZgwk5pbiUNhHdhi/oso18JKwqjD10RXIPB+bqtjnWWw9JSZzcLVu25vVR87k NdeAuDaGSOmLRsfKoePW+KIDCDg9UipEQFxLStjjg7G2vqX1bOz4p5t1WxsIrVElWcooHg87G9kJ yjbUr06VM2/LnEl5J61xHb+di0AMGtRnr+otCYx9PWcm1l+UKWKUzSNxQHXex6ti+e0q5cueleV4 69fu33/D9hcAAAD//wMAUEsDBBQABgAIAAAAIQC9fAb22gAAAAMBAAAPAAAAZHJzL2Rvd25yZXYu eG1sTI5NS8NAEIbvgv9hGcGL2E2klDbNpviBHjwItvU+yU6TYHY2Zjdt9Nc7Pell4OF9eefJN5Pr 1JGG0Ho2kM4SUMSVty3XBva759slqBCRLXaeycA3BdgUlxc5Ztaf+J2O21grGeGQoYEmxj7TOlQN OQwz3xNLdvCDwyg41NoOeJJx1+m7JFlohy3LhwZ7emyo+tyOzsDXov8of/T4cLN63aXL/ej47enF mOur6X4NKtIU/8pw1hd1KMSp9CPboDrhlRQNyJVwnqZzUOUZdZHr/+7FLwAAAP//AwBQSwECLQAU AAYACAAAACEAtoM4kv4AAADhAQAAEwAAAAAAAAAAAAAAAAAAAAAAW0NvbnRlbnRfVHlwZXNdLnht bFBLAQItABQABgAIAAAAIQA4/SH/1gAAAJQBAAALAAAAAAAAAAAAAAAAAC8BAABfcmVscy8ucmVs c1BLAQItABQABgAIAAAAIQASBhb5twEAAFUDAAAOAAAAAAAAAAAAAAAAAC4CAABkcnMvZTJvRG9j LnhtbFBLAQItABQABgAIAAAAIQC9fAb22gAAAAMBAAAPAAAAAAAAAAAAAAAAABEEAABkcnMvZG93 bnJldi54bWxQSwUGAAAAAAQABADzAAAAGAUAAAAA " strokeweight=".26mm">
                      <v:stroke joinstyle="miter"/>
                    </v:line>
                  </w:pict>
                </mc:Fallback>
              </mc:AlternateContent>
            </w:r>
            <w:r>
              <w:rPr>
                <w:i/>
              </w:rPr>
              <w:t xml:space="preserve">                   </w:t>
            </w:r>
            <w:r w:rsidRPr="00AE51E1">
              <w:rPr>
                <w:i/>
              </w:rPr>
              <w:t xml:space="preserve">(vardas, pavardė)      </w:t>
            </w:r>
          </w:p>
          <w:p w14:paraId="7FFE38D4" w14:textId="77777777" w:rsidR="00AE51E1" w:rsidRPr="00AE51E1" w:rsidRDefault="00AE51E1" w:rsidP="006665F5">
            <w:pPr>
              <w:jc w:val="center"/>
            </w:pPr>
          </w:p>
          <w:p w14:paraId="56D7222A" w14:textId="77777777" w:rsidR="00AE51E1" w:rsidRPr="00AE51E1" w:rsidRDefault="00AE51E1" w:rsidP="006665F5">
            <w:pPr>
              <w:jc w:val="center"/>
            </w:pPr>
            <w:r w:rsidRPr="00AE51E1">
              <w:rPr>
                <w:noProof/>
              </w:rPr>
              <mc:AlternateContent>
                <mc:Choice Requires="wps">
                  <w:drawing>
                    <wp:anchor distT="4294967292" distB="4294967292" distL="114300" distR="114300" simplePos="0" relativeHeight="251664384" behindDoc="0" locked="0" layoutInCell="1" allowOverlap="1" wp14:anchorId="1B0BF80D" wp14:editId="3537C52B">
                      <wp:simplePos x="0" y="0"/>
                      <wp:positionH relativeFrom="column">
                        <wp:posOffset>31115</wp:posOffset>
                      </wp:positionH>
                      <wp:positionV relativeFrom="paragraph">
                        <wp:posOffset>146049</wp:posOffset>
                      </wp:positionV>
                      <wp:extent cx="2571750" cy="0"/>
                      <wp:effectExtent l="0" t="0" r="0" b="19050"/>
                      <wp:wrapNone/>
                      <wp:docPr id="4" name="Tiesioji jungti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0" cy="0"/>
                              </a:xfrm>
                              <a:prstGeom prst="line">
                                <a:avLst/>
                              </a:prstGeom>
                              <a:noFill/>
                              <a:ln w="936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7C8A5342" id="Tiesioji jungtis 4"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5pt,11.5pt" to="204.95pt,1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1sqJuAEAAFUDAAAOAAAAZHJzL2Uyb0RvYy54bWysU01v2zAMvQ/YfxB0X+xk6MeEOD2k6y7d FqDdD2Ak2RYmiYKoxsm/n6QmXrHdhvlAiCL59PhIr++OzrKDjmTQd3y5aDnTXqIyfuj4j+eHD7ec UQKvwKLXHT9p4neb9+/WUxB6hSNapSPLIJ7EFDo+phRE05ActQNaYNA+B3uMDlJ249CoCFNGd7ZZ te11M2FUIaLURPn2/jXINxW/77VM3/uedGK245lbqjZWuy+22axBDBHCaOSZBvwDCwfG50dnqHtI wF6i+QvKGRmRsE8Lia7BvjdS1x5yN8v2j26eRgi69pLFoTDLRP8PVn47bP0uFury6J/CI8qfxDxu R/CDrgSeTyEPblmkaqZAYi4pDoVdZPvpK6qcAy8JqwrHProCmftjxyr2aRZbHxOT+XJ1dbO8ucoz kZdYA+JSGCKlLxodK4eOW+OLDiDg8EipEAFxSSnXHh+MtXWW1rOp458+Xre1gNAaVYIljeKw39rI DlC2oX61qxx5m+ZMyjtpjev47ZwEYtSgPntVX0lg7Os5M7H+rEwRo2weiT2q0y5eFMuzq5TPe1aW 461fq3//DZtfAAAA//8DAFBLAwQUAAYACAAAACEAwgX0L90AAAAHAQAADwAAAGRycy9kb3ducmV2 LnhtbEyPzU7DMBCE70i8g7VIXBB1WqqqCXEqfgQHDki05b6JlyQiXofYaQNPzyIOcNyZ0ew3+WZy nTrQEFrPBuazBBRx5W3LtYH97uFyDSpEZIudZzLwSQE2xelJjpn1R36hwzbWSko4ZGigibHPtA5V Qw7DzPfE4r35wWGUc6i1HfAo5a7TiyRZaYcty4cGe7prqHrfjs7Ax6p/Lb/0eHuRPu3m6/3o+Pn+ 0Zjzs+nmGlSkKf6F4Qdf0KEQptKPbIPqDCxTCRpYXMkisZdJKkL5K+gi1//5i28AAAD//wMAUEsB Ai0AFAAGAAgAAAAhALaDOJL+AAAA4QEAABMAAAAAAAAAAAAAAAAAAAAAAFtDb250ZW50X1R5cGVz XS54bWxQSwECLQAUAAYACAAAACEAOP0h/9YAAACUAQAACwAAAAAAAAAAAAAAAAAvAQAAX3JlbHMv LnJlbHNQSwECLQAUAAYACAAAACEAf9bKibgBAABVAwAADgAAAAAAAAAAAAAAAAAuAgAAZHJzL2Uy b0RvYy54bWxQSwECLQAUAAYACAAAACEAwgX0L90AAAAHAQAADwAAAAAAAAAAAAAAAAASBAAAZHJz L2Rvd25yZXYueG1sUEsFBgAAAAAEAAQA8wAAABwFAAAAAA== " strokeweight=".26mm">
                      <v:stroke joinstyle="miter"/>
                    </v:line>
                  </w:pict>
                </mc:Fallback>
              </mc:AlternateContent>
            </w:r>
          </w:p>
          <w:p w14:paraId="1646768F" w14:textId="77777777" w:rsidR="00AE51E1" w:rsidRPr="00AE51E1" w:rsidRDefault="00AE51E1" w:rsidP="006665F5">
            <w:pPr>
              <w:jc w:val="center"/>
              <w:rPr>
                <w:i/>
              </w:rPr>
            </w:pPr>
            <w:r w:rsidRPr="00AE51E1">
              <w:rPr>
                <w:i/>
              </w:rPr>
              <w:t xml:space="preserve">(parašas) </w:t>
            </w:r>
            <w:r w:rsidRPr="00AE51E1">
              <w:rPr>
                <w:i/>
              </w:rPr>
              <w:tab/>
            </w:r>
          </w:p>
          <w:p w14:paraId="283F0280" w14:textId="77777777" w:rsidR="00AE51E1" w:rsidRPr="00AE51E1" w:rsidRDefault="00AE51E1" w:rsidP="006665F5">
            <w:pPr>
              <w:jc w:val="both"/>
              <w:rPr>
                <w:i/>
              </w:rPr>
            </w:pPr>
          </w:p>
          <w:p w14:paraId="144FA4F8" w14:textId="77777777" w:rsidR="00AE51E1" w:rsidRPr="00AE51E1" w:rsidRDefault="00AE51E1" w:rsidP="006665F5">
            <w:pPr>
              <w:jc w:val="both"/>
              <w:rPr>
                <w:i/>
              </w:rPr>
            </w:pPr>
            <w:r w:rsidRPr="00AE51E1">
              <w:rPr>
                <w:noProof/>
              </w:rPr>
              <mc:AlternateContent>
                <mc:Choice Requires="wps">
                  <w:drawing>
                    <wp:anchor distT="4294967292" distB="4294967292" distL="114300" distR="114300" simplePos="0" relativeHeight="251665408" behindDoc="0" locked="0" layoutInCell="1" allowOverlap="1" wp14:anchorId="3793D02C" wp14:editId="3CA601C0">
                      <wp:simplePos x="0" y="0"/>
                      <wp:positionH relativeFrom="column">
                        <wp:posOffset>69215</wp:posOffset>
                      </wp:positionH>
                      <wp:positionV relativeFrom="paragraph">
                        <wp:posOffset>102869</wp:posOffset>
                      </wp:positionV>
                      <wp:extent cx="2543175" cy="0"/>
                      <wp:effectExtent l="0" t="0" r="9525" b="19050"/>
                      <wp:wrapNone/>
                      <wp:docPr id="3" name="Tiesioji jungtis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3175" cy="0"/>
                              </a:xfrm>
                              <a:prstGeom prst="line">
                                <a:avLst/>
                              </a:prstGeom>
                              <a:noFill/>
                              <a:ln w="936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7BCF0AF1" id="Tiesioji jungtis 3"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5pt,8.1pt" to="205.7pt,8.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bvHqNuAEAAFUDAAAOAAAAZHJzL2Uyb0RvYy54bWysU8tu2zAQvBfoPxC815KdJk0Iyzk4TS9p ayDJB6wpSiJKcgkuY8l/X5KxlaC9FdVhwX0NZ4er9e1kDTuoQBpdw5eLmjPlJLba9Q1/frr/dM0Z RXAtGHSq4UdF/Hbz8cN69EKtcEDTqsASiCMx+oYPMXpRVSQHZYEW6JVLyQ6DhZjc0FdtgDGhW1Ot 6vqqGjG0PqBURCl695rkm4LfdUrGn11HKjLT8MQtFhuK3WdbbdYg+gB+0PJEA/6BhQXt0qUz1B1E YC9B/wVltQxI2MWFRFth12mpygxpmmX9xzSPA3hVZknikJ9lov8HK38ctm4XMnU5uUf/gPIXMYfb AVyvCoGno08Pt8xSVaMnMbdkh/wusP34HdtUAy8RiwpTF2yGTPOxqYh9nMVWU2QyBVeXny+WXy45 k+dcBeLc6APFbwoty4eGG+2yDiDg8EAxEwFxLslhh/famPKWxrGx4TcXV3VpIDS6zclcRqHfb01g B8jbUL4yVcq8L7M6pp002jb8ei4CMShov7q23BJBm9dzYmLcSZksRt48Entsj7twViy9XaF82rO8 HO/90v32N2x+AwAA//8DAFBLAwQUAAYACAAAACEAXFO43t4AAAAIAQAADwAAAGRycy9kb3ducmV2 LnhtbEyPS0/DMBCE70j8B2uRuCDqpKqiNo1T8RAcOCD1wd2Jt0lEvA6x04b+erbi0J5WszOa/TZb jbYVB+x940hBPIlAIJXONFQp2G3fHucgfNBkdOsIFfyih1V+e5Pp1LgjrfGwCZXgEvKpVlCH0KVS +rJGq/3EdUjs7V1vdWDZV9L0+sjltpXTKEqk1Q3xhVp3+FJj+b0ZrIKfpPsqTnJ4flh8bOP5brD0 +fqu1P3d+LQEEXAMlzCc8RkdcmYq3EDGi5Z1tOAkz2QKgv1ZHM9AFP8LmWfy+oH8DwAA//8DAFBL AQItABQABgAIAAAAIQC2gziS/gAAAOEBAAATAAAAAAAAAAAAAAAAAAAAAABbQ29udGVudF9UeXBl c10ueG1sUEsBAi0AFAAGAAgAAAAhADj9If/WAAAAlAEAAAsAAAAAAAAAAAAAAAAALwEAAF9yZWxz Ly5yZWxzUEsBAi0AFAAGAAgAAAAhAJu8eo24AQAAVQMAAA4AAAAAAAAAAAAAAAAALgIAAGRycy9l Mm9Eb2MueG1sUEsBAi0AFAAGAAgAAAAhAFxTuN7eAAAACAEAAA8AAAAAAAAAAAAAAAAAEgQAAGRy cy9kb3ducmV2LnhtbFBLBQYAAAAABAAEAPMAAAAdBQAAAAA= " strokeweight=".26mm">
                      <v:stroke joinstyle="miter"/>
                    </v:line>
                  </w:pict>
                </mc:Fallback>
              </mc:AlternateContent>
            </w:r>
          </w:p>
          <w:p w14:paraId="4E7887F9" w14:textId="77777777" w:rsidR="00AE51E1" w:rsidRPr="00AE51E1" w:rsidRDefault="00AE51E1" w:rsidP="006665F5">
            <w:pPr>
              <w:snapToGrid w:val="0"/>
              <w:jc w:val="center"/>
            </w:pPr>
            <w:r w:rsidRPr="00AE51E1">
              <w:rPr>
                <w:i/>
                <w:iCs/>
              </w:rPr>
              <w:t>(vardas ir pavardė)</w:t>
            </w:r>
            <w:r w:rsidRPr="00AE51E1">
              <w:tab/>
            </w:r>
            <w:r w:rsidRPr="00AE51E1">
              <w:rPr>
                <w:noProof/>
              </w:rPr>
              <mc:AlternateContent>
                <mc:Choice Requires="wps">
                  <w:drawing>
                    <wp:anchor distT="4294967292" distB="4294967292" distL="114296" distR="114296" simplePos="0" relativeHeight="251661312" behindDoc="0" locked="0" layoutInCell="1" allowOverlap="1" wp14:anchorId="479DED74" wp14:editId="10AB58A8">
                      <wp:simplePos x="0" y="0"/>
                      <wp:positionH relativeFrom="column">
                        <wp:posOffset>21589</wp:posOffset>
                      </wp:positionH>
                      <wp:positionV relativeFrom="paragraph">
                        <wp:posOffset>170814</wp:posOffset>
                      </wp:positionV>
                      <wp:extent cx="0" cy="0"/>
                      <wp:effectExtent l="0" t="0" r="0" b="0"/>
                      <wp:wrapNone/>
                      <wp:docPr id="2" name="Laisva forma: figūr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custGeom>
                                <a:avLst/>
                                <a:gdLst>
                                  <a:gd name="T0" fmla="*/ 0 w 1"/>
                                  <a:gd name="T1" fmla="*/ 0 h 1"/>
                                  <a:gd name="T2" fmla="*/ 0 w 1"/>
                                  <a:gd name="T3" fmla="*/ 0 h 1"/>
                                </a:gdLst>
                                <a:ahLst/>
                                <a:cxnLst>
                                  <a:cxn ang="0">
                                    <a:pos x="T0" y="T1"/>
                                  </a:cxn>
                                  <a:cxn ang="0">
                                    <a:pos x="T2" y="T3"/>
                                  </a:cxn>
                                </a:cxnLst>
                                <a:rect l="0" t="0" r="r" b="b"/>
                                <a:pathLst>
                                  <a:path w="1" h="1">
                                    <a:moveTo>
                                      <a:pt x="0" y="0"/>
                                    </a:moveTo>
                                    <a:lnTo>
                                      <a:pt x="0" y="0"/>
                                    </a:lnTo>
                                  </a:path>
                                </a:pathLst>
                              </a:custGeom>
                              <a:noFill/>
                              <a:ln w="9360">
                                <a:solidFill>
                                  <a:srgbClr val="00000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1832BB" id="Laisva forma: figūra 2" o:spid="_x0000_s1026" style="position:absolute;margin-left:1.7pt;margin-top:13.45pt;width:0;height:0;z-index:251661312;visibility:visible;mso-wrap-style:non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v-text-anchor:middle" coordsize="1,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fffUkfgIAAHoFAAAOAAAAZHJzL2Uyb0RvYy54bWysVNtu2zAMfR+wfxD0OGB1kmbdatQpinYd BrTbgGYfIMvyBZNFQVLiZF8/UnJu7foyzA8GKVLk4SHFq+tNr9laOd+BKfj0bMKZMhKqzjQF/7m8 f/+JMx+EqYQGowq+VZ5fL96+uRpsrmbQgq6UYxjE+HywBW9DsHmWedmqXvgzsMqgsQbXi4Cqa7LK iQGj9zqbTSYX2QCusg6k8h5P75KRL2L8ulYyfK9rrwLTBUdsIf5d/Jf0zxZXIm+csG0nRxjiH1D0 ojOYdB/qTgTBVq57EarvpAMPdTiT0GdQ151UsQasZjp5Vs1TK6yKtSA53u5p8v8vrPy2frI/HEH3 9gHkL88M3LbCNOrGORhaJSpMNyWissH6fH+BFI9XWTk8QoWtFasAkYNN7XoKiNWxTaR6u6dabQKT 6VDuTjOR767IlQ9fFMTrYv3gQ+pPhVJkt2JG9Jhrib2se42tepexCRtYBIj07x2mJw7tS4fZicNf IpyfOIwREGuzQyPaHUC5MSNClBiSR/USYAueKCC4WO0y0Shy9CLrK86IjJzPI+ejM+Y9JHE41s8H 2nGGA12mgbYiELaIAEU2UAdZS38662GtlhCt4VmHMM/Bqs3rXsmG7pQLZyMJMSlhPeqjgftO69hI bQjK5flFYseD7ioyEhTvmvJWO7YW9FTjNxJw4uZgZaoYjEbz8ygH0ekkY3KN5MZZpfGkTeDzEqot jqqDtABwYaHQgvvN2YCPv+AGtxNn+qvBYb+czue0K6Iy//Bxhoo7tpTHFmEkBiq4DNiCpNyGtGFW 1nVNi5kS7QZu8InUHQ11xJdQjQo+8EjjuIxogxzr0euwMhd/AAAA//8DAFBLAwQUAAYACAAAACEA NQGn4dkAAAAFAQAADwAAAGRycy9kb3ducmV2LnhtbEyOUUvDMBSF3wX/Q7iCby61ytxq0yFjgsMh uvkDsubalCU3NUnX7t+b4YM+fpzDOV+5GK1hR/ShdSTgdpIBQ6qdaqkR8Ll7vpkBC1GSksYRCjhh gEV1eVHKQrmBPvC4jQ1LIxQKKUDH2BWch1qjlWHiOqSUfTlvZUzoG668HNK4NTzPsim3sqX0oGWH S431YdtbAYfvzer9pV/vTmb9NviVfljm9lWI66vx6RFYxDH+leGsn9ShSk5715MKzAi4u09FAfl0 DizFZ9z/Iq9K/t+++gEAAP//AwBQSwECLQAUAAYACAAAACEAtoM4kv4AAADhAQAAEwAAAAAAAAAA AAAAAAAAAAAAW0NvbnRlbnRfVHlwZXNdLnhtbFBLAQItABQABgAIAAAAIQA4/SH/1gAAAJQBAAAL AAAAAAAAAAAAAAAAAC8BAABfcmVscy8ucmVsc1BLAQItABQABgAIAAAAIQCfffUkfgIAAHoFAAAO AAAAAAAAAAAAAAAAAC4CAABkcnMvZTJvRG9jLnhtbFBLAQItABQABgAIAAAAIQA1Aafh2QAAAAUB AAAPAAAAAAAAAAAAAAAAANgEAABkcnMvZG93bnJldi54bWxQSwUGAAAAAAQABADzAAAA3gUAAAAA " path="m,l,e" filled="f" strokeweight=".26mm">
                      <v:path o:connecttype="custom" o:connectlocs="0,0;0,0" o:connectangles="0,0"/>
                    </v:shape>
                  </w:pict>
                </mc:Fallback>
              </mc:AlternateContent>
            </w:r>
          </w:p>
        </w:tc>
      </w:tr>
    </w:tbl>
    <w:p w14:paraId="0F765BB1" w14:textId="77777777" w:rsidR="00AE51E1" w:rsidRDefault="00AE51E1" w:rsidP="00AE51E1">
      <w:pPr>
        <w:pStyle w:val="Tekstas"/>
        <w:jc w:val="left"/>
        <w:rPr>
          <w:rFonts w:eastAsia="HG Mincho Light J" w:cs="Arial Unicode MS"/>
          <w:i/>
          <w:color w:val="auto"/>
        </w:rPr>
      </w:pPr>
    </w:p>
    <w:p w14:paraId="10027B7A" w14:textId="77777777" w:rsidR="006D67A4" w:rsidRDefault="006D67A4" w:rsidP="00AE51E1">
      <w:pPr>
        <w:pStyle w:val="Tekstas"/>
        <w:jc w:val="left"/>
        <w:rPr>
          <w:rFonts w:eastAsia="HG Mincho Light J" w:cs="Arial Unicode MS"/>
          <w:i/>
          <w:color w:val="auto"/>
        </w:rPr>
      </w:pPr>
    </w:p>
    <w:p w14:paraId="3A3C681C" w14:textId="77777777" w:rsidR="006D67A4" w:rsidRPr="00AE51E1" w:rsidRDefault="006D67A4" w:rsidP="00AE51E1">
      <w:pPr>
        <w:pStyle w:val="Tekstas"/>
        <w:jc w:val="left"/>
        <w:rPr>
          <w:rFonts w:eastAsia="HG Mincho Light J" w:cs="Arial Unicode MS"/>
          <w:i/>
          <w:color w:val="auto"/>
        </w:rPr>
      </w:pPr>
    </w:p>
    <w:p w14:paraId="4AA84268" w14:textId="6EDB7CFB" w:rsidR="00AE51E1" w:rsidRPr="00AE51E1" w:rsidRDefault="00AE51E1" w:rsidP="00AE51E1">
      <w:pPr>
        <w:jc w:val="both"/>
        <w:rPr>
          <w:rFonts w:eastAsia="HG Mincho Light J" w:cs="Arial Unicode MS"/>
          <w:i/>
        </w:rPr>
      </w:pPr>
      <w:r w:rsidRPr="00AE51E1">
        <w:rPr>
          <w:noProof/>
        </w:rPr>
        <mc:AlternateContent>
          <mc:Choice Requires="wps">
            <w:drawing>
              <wp:anchor distT="4294967292" distB="4294967292" distL="114300" distR="114300" simplePos="0" relativeHeight="251659264" behindDoc="0" locked="0" layoutInCell="1" allowOverlap="1" wp14:anchorId="1874CC85" wp14:editId="53D6D997">
                <wp:simplePos x="0" y="0"/>
                <wp:positionH relativeFrom="column">
                  <wp:posOffset>8890</wp:posOffset>
                </wp:positionH>
                <wp:positionV relativeFrom="paragraph">
                  <wp:posOffset>27939</wp:posOffset>
                </wp:positionV>
                <wp:extent cx="2219325" cy="0"/>
                <wp:effectExtent l="0" t="0" r="9525" b="19050"/>
                <wp:wrapNone/>
                <wp:docPr id="1" name="Tiesioji jungti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line">
                          <a:avLst/>
                        </a:prstGeom>
                        <a:noFill/>
                        <a:ln w="936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E3CDFA5" id="Tiesioji jungtis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pt,2.2pt" to="175.45pt,2.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F4og3twEAAFUDAAAOAAAAZHJzL2Uyb0RvYy54bWysU8tu2zAQvBfoPxC815IVNEgEyzk4TS9p ayDpB6xJSiJKcgkuY8l/X5KxlaC9FdVhwX0NZ4erzd1sDTuqQBpdx9ermjPlBErtho7/fH74dMMZ RXASDDrV8ZMifrf9+GEz+VY1OKKRKrAE4qidfMfHGH1bVSRGZYFW6JVLyR6DhZjcMFQywJTQrama ur6uJgzSBxSKKEXvX5N8W/D7Xon4o+9JRWY6nrjFYkOxh2yr7QbaIYAftTjTgH9gYUG7dOkCdQ8R 2EvQf0FZLQIS9nEl0FbY91qoMkOaZl3/Mc3TCF6VWZI45BeZ6P/Biu/HnduHTF3M7sk/ovhFzOFu BDeoQuD55NPDrbNU1eSpXVqyQ34f2GH6hjLVwEvEosLcB5sh03xsLmKfFrHVHJlIwaZZ3141nzkT l1wF7aXRB4pfFVqWDx032mUdoIXjI8VMBNpLSQ47fNDGlLc0jk0dv726rksDodEyJ3MZheGwM4Ed IW9D+cpUKfO+zOqYdtJo2/GbpQjaUYH84mS5JYI2r+fExLizMlmMvHnUHlCe9uGiWHq7Qvm8Z3k5 3vul++1v2P4GAAD//wMAUEsDBBQABgAIAAAAIQCxCWcw2wAAAAUBAAAPAAAAZHJzL2Rvd25yZXYu eG1sTI7LTsMwEEX3SPyDNUhsEHUKpWrTOBUPwYIFEn3sJ/GQRMTjEDtt4OsZ2MBqdHSv7pxsPbpW HagPjWcD00kCirj0tuHKwG77eLkAFSKyxdYzGfikAOv89CTD1Pojv9JhEyslIxxSNFDH2KVah7Im h2HiO2LJ3nzvMAr2lbY9HmXctfoqSebaYcPyocaO7msq3zeDM/Ax7/bFlx7uLpbP2+liNzh+eXgy 5vxsvF2BijTGvzL86Is65OJU+IFtUK3wTIoGZnIkvb5JlqCKX9Z5pv/b598AAAD//wMAUEsBAi0A FAAGAAgAAAAhALaDOJL+AAAA4QEAABMAAAAAAAAAAAAAAAAAAAAAAFtDb250ZW50X1R5cGVzXS54 bWxQSwECLQAUAAYACAAAACEAOP0h/9YAAACUAQAACwAAAAAAAAAAAAAAAAAvAQAAX3JlbHMvLnJl bHNQSwECLQAUAAYACAAAACEAxeKIN7cBAABVAwAADgAAAAAAAAAAAAAAAAAuAgAAZHJzL2Uyb0Rv Yy54bWxQSwECLQAUAAYACAAAACEAsQlnMNsAAAAFAQAADwAAAAAAAAAAAAAAAAARBAAAZHJzL2Rv d25yZXYueG1sUEsFBgAAAAAEAAQA8wAAABkFAAAAAA== " strokeweight=".26mm">
                <v:stroke joinstyle="miter"/>
              </v:line>
            </w:pict>
          </mc:Fallback>
        </mc:AlternateContent>
      </w:r>
      <w:r w:rsidRPr="00AE51E1">
        <w:rPr>
          <w:rFonts w:eastAsia="HG Mincho Light J" w:cs="Arial Unicode MS"/>
          <w:i/>
        </w:rPr>
        <w:t xml:space="preserve">              (Sutarties kuratorius)</w:t>
      </w:r>
    </w:p>
    <w:sectPr w:rsidR="00AE51E1" w:rsidRPr="00AE51E1" w:rsidSect="00B86DD0">
      <w:pgSz w:w="11906" w:h="16838"/>
      <w:pgMar w:top="851" w:right="567" w:bottom="85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HG Mincho Light J">
    <w:altName w:val="msmincho"/>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lvl>
    <w:lvl w:ilvl="1">
      <w:start w:val="1"/>
      <w:numFmt w:val="none"/>
      <w:pStyle w:val="Antrat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93021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D4D"/>
    <w:rsid w:val="000734C4"/>
    <w:rsid w:val="000B33D2"/>
    <w:rsid w:val="000C0F98"/>
    <w:rsid w:val="001404F0"/>
    <w:rsid w:val="00180639"/>
    <w:rsid w:val="001D3DD3"/>
    <w:rsid w:val="001E3265"/>
    <w:rsid w:val="0021131B"/>
    <w:rsid w:val="00214142"/>
    <w:rsid w:val="002436D3"/>
    <w:rsid w:val="002834F5"/>
    <w:rsid w:val="003F0F4D"/>
    <w:rsid w:val="004827F1"/>
    <w:rsid w:val="005421E7"/>
    <w:rsid w:val="00545578"/>
    <w:rsid w:val="0057251A"/>
    <w:rsid w:val="00576E3E"/>
    <w:rsid w:val="005D4846"/>
    <w:rsid w:val="00602C58"/>
    <w:rsid w:val="006D67A4"/>
    <w:rsid w:val="00744907"/>
    <w:rsid w:val="007702D7"/>
    <w:rsid w:val="007B3A83"/>
    <w:rsid w:val="00885375"/>
    <w:rsid w:val="008E7B2E"/>
    <w:rsid w:val="00915166"/>
    <w:rsid w:val="009765A0"/>
    <w:rsid w:val="009E4BEB"/>
    <w:rsid w:val="009F6915"/>
    <w:rsid w:val="00A52D4D"/>
    <w:rsid w:val="00A54E0F"/>
    <w:rsid w:val="00AA326B"/>
    <w:rsid w:val="00AB0C33"/>
    <w:rsid w:val="00AD4C83"/>
    <w:rsid w:val="00AE51E1"/>
    <w:rsid w:val="00B369EC"/>
    <w:rsid w:val="00B825A9"/>
    <w:rsid w:val="00B86DD0"/>
    <w:rsid w:val="00BE6264"/>
    <w:rsid w:val="00C34C00"/>
    <w:rsid w:val="00C3666C"/>
    <w:rsid w:val="00C56511"/>
    <w:rsid w:val="00C716AB"/>
    <w:rsid w:val="00CB1EF5"/>
    <w:rsid w:val="00CB5DB4"/>
    <w:rsid w:val="00DD1948"/>
    <w:rsid w:val="00E178D8"/>
    <w:rsid w:val="00E5360E"/>
    <w:rsid w:val="00EB1731"/>
    <w:rsid w:val="00EB71E9"/>
    <w:rsid w:val="00EF6397"/>
    <w:rsid w:val="00F2674B"/>
    <w:rsid w:val="00F95252"/>
    <w:rsid w:val="00FC72AC"/>
    <w:rsid w:val="00FE368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64EAE4E"/>
  <w15:chartTrackingRefBased/>
  <w15:docId w15:val="{D9013E64-EA25-4906-816F-419557326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widowControl w:val="0"/>
      <w:suppressAutoHyphens/>
    </w:pPr>
    <w:rPr>
      <w:rFonts w:eastAsia="Lucida Sans Unicode"/>
      <w:kern w:val="1"/>
      <w:sz w:val="24"/>
      <w:szCs w:val="24"/>
    </w:rPr>
  </w:style>
  <w:style w:type="paragraph" w:styleId="Antrat1">
    <w:name w:val="heading 1"/>
    <w:basedOn w:val="Antrat10"/>
    <w:next w:val="Pagrindinistekstas"/>
    <w:qFormat/>
    <w:pPr>
      <w:numPr>
        <w:numId w:val="1"/>
      </w:numPr>
      <w:outlineLvl w:val="0"/>
    </w:pPr>
    <w:rPr>
      <w:rFonts w:ascii="Times New Roman" w:hAnsi="Times New Roman"/>
      <w:b/>
      <w:bCs/>
      <w:sz w:val="48"/>
      <w:szCs w:val="48"/>
    </w:rPr>
  </w:style>
  <w:style w:type="paragraph" w:styleId="Antrat2">
    <w:name w:val="heading 2"/>
    <w:basedOn w:val="Antrat10"/>
    <w:next w:val="Pagrindinistekstas"/>
    <w:qFormat/>
    <w:pPr>
      <w:numPr>
        <w:ilvl w:val="1"/>
        <w:numId w:val="1"/>
      </w:numPr>
      <w:outlineLvl w:val="1"/>
    </w:pPr>
    <w:rPr>
      <w:rFonts w:ascii="Times New Roman" w:hAnsi="Times New Roman"/>
      <w:b/>
      <w:bCs/>
      <w:sz w:val="36"/>
      <w:szCs w:val="3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Numeravimosimboliai">
    <w:name w:val="Numeravimo simboliai"/>
  </w:style>
  <w:style w:type="character" w:styleId="Hipersaitas">
    <w:name w:val="Hyperlink"/>
    <w:rPr>
      <w:color w:val="000080"/>
      <w:u w:val="single"/>
    </w:rPr>
  </w:style>
  <w:style w:type="paragraph" w:customStyle="1" w:styleId="Antrat10">
    <w:name w:val="Antraštė1"/>
    <w:basedOn w:val="prastasis"/>
    <w:next w:val="Pagrindinistekstas"/>
    <w:pPr>
      <w:keepNext/>
      <w:spacing w:before="240" w:after="120"/>
    </w:pPr>
    <w:rPr>
      <w:rFonts w:ascii="Arial" w:hAnsi="Arial" w:cs="Tahoma"/>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customStyle="1" w:styleId="Pavadinimas1">
    <w:name w:val="Pavadinimas1"/>
    <w:basedOn w:val="prastasis"/>
    <w:pPr>
      <w:suppressLineNumbers/>
      <w:spacing w:before="120" w:after="120"/>
    </w:pPr>
    <w:rPr>
      <w:rFonts w:cs="Tahoma"/>
      <w:i/>
      <w:iCs/>
    </w:rPr>
  </w:style>
  <w:style w:type="paragraph" w:customStyle="1" w:styleId="Rodykl">
    <w:name w:val="Rodyklė"/>
    <w:basedOn w:val="prastasis"/>
    <w:pPr>
      <w:suppressLineNumbers/>
    </w:pPr>
    <w:rPr>
      <w:rFonts w:cs="Tahoma"/>
    </w:rPr>
  </w:style>
  <w:style w:type="paragraph" w:styleId="Pavadinimas">
    <w:name w:val="Title"/>
    <w:basedOn w:val="Antrat10"/>
    <w:next w:val="Antrinispavadinimas"/>
    <w:qFormat/>
  </w:style>
  <w:style w:type="paragraph" w:customStyle="1" w:styleId="Antrinispavadinimas">
    <w:name w:val="Antrinis pavadinimas"/>
    <w:basedOn w:val="Antrat10"/>
    <w:next w:val="Pagrindinistekstas"/>
    <w:qFormat/>
    <w:pPr>
      <w:jc w:val="center"/>
    </w:pPr>
    <w:rPr>
      <w:i/>
      <w:iCs/>
    </w:rPr>
  </w:style>
  <w:style w:type="paragraph" w:customStyle="1" w:styleId="Lentelsturinys">
    <w:name w:val="Lentelės turinys"/>
    <w:basedOn w:val="prastasis"/>
    <w:pPr>
      <w:suppressLineNumbers/>
    </w:pPr>
  </w:style>
  <w:style w:type="paragraph" w:customStyle="1" w:styleId="Lentelsantrat">
    <w:name w:val="Lentelės antraštė"/>
    <w:basedOn w:val="Lentelsturinys"/>
    <w:pPr>
      <w:jc w:val="center"/>
    </w:pPr>
    <w:rPr>
      <w:b/>
      <w:bCs/>
    </w:rPr>
  </w:style>
  <w:style w:type="paragraph" w:customStyle="1" w:styleId="WW-BlockText">
    <w:name w:val="WW-Block Text"/>
    <w:basedOn w:val="prastasis"/>
    <w:pPr>
      <w:ind w:left="360" w:right="-568"/>
    </w:pPr>
    <w:rPr>
      <w:rFonts w:ascii="Tahoma" w:hAnsi="Tahoma" w:cs="Tahoma"/>
      <w:bCs/>
      <w:color w:val="000000"/>
      <w:sz w:val="20"/>
    </w:rPr>
  </w:style>
  <w:style w:type="paragraph" w:customStyle="1" w:styleId="Tekstas">
    <w:name w:val="Tekstas"/>
    <w:basedOn w:val="prastasis"/>
    <w:pPr>
      <w:jc w:val="center"/>
    </w:pPr>
    <w:rPr>
      <w:b/>
      <w:bCs/>
      <w:color w:val="000000"/>
    </w:rPr>
  </w:style>
  <w:style w:type="character" w:styleId="Komentaronuoroda">
    <w:name w:val="annotation reference"/>
    <w:basedOn w:val="Numatytasispastraiposriftas"/>
    <w:uiPriority w:val="99"/>
    <w:semiHidden/>
    <w:unhideWhenUsed/>
    <w:rsid w:val="00E178D8"/>
    <w:rPr>
      <w:sz w:val="16"/>
      <w:szCs w:val="16"/>
    </w:rPr>
  </w:style>
  <w:style w:type="paragraph" w:styleId="Komentarotekstas">
    <w:name w:val="annotation text"/>
    <w:basedOn w:val="prastasis"/>
    <w:link w:val="KomentarotekstasDiagrama"/>
    <w:uiPriority w:val="99"/>
    <w:semiHidden/>
    <w:unhideWhenUsed/>
    <w:rsid w:val="00E178D8"/>
    <w:rPr>
      <w:sz w:val="20"/>
      <w:szCs w:val="20"/>
    </w:rPr>
  </w:style>
  <w:style w:type="character" w:customStyle="1" w:styleId="KomentarotekstasDiagrama">
    <w:name w:val="Komentaro tekstas Diagrama"/>
    <w:basedOn w:val="Numatytasispastraiposriftas"/>
    <w:link w:val="Komentarotekstas"/>
    <w:uiPriority w:val="99"/>
    <w:semiHidden/>
    <w:rsid w:val="00E178D8"/>
    <w:rPr>
      <w:rFonts w:eastAsia="Lucida Sans Unicode"/>
      <w:kern w:val="1"/>
    </w:rPr>
  </w:style>
  <w:style w:type="paragraph" w:styleId="Komentarotema">
    <w:name w:val="annotation subject"/>
    <w:basedOn w:val="Komentarotekstas"/>
    <w:next w:val="Komentarotekstas"/>
    <w:link w:val="KomentarotemaDiagrama"/>
    <w:uiPriority w:val="99"/>
    <w:semiHidden/>
    <w:unhideWhenUsed/>
    <w:rsid w:val="00E178D8"/>
    <w:rPr>
      <w:b/>
      <w:bCs/>
    </w:rPr>
  </w:style>
  <w:style w:type="character" w:customStyle="1" w:styleId="KomentarotemaDiagrama">
    <w:name w:val="Komentaro tema Diagrama"/>
    <w:basedOn w:val="KomentarotekstasDiagrama"/>
    <w:link w:val="Komentarotema"/>
    <w:uiPriority w:val="99"/>
    <w:semiHidden/>
    <w:rsid w:val="00E178D8"/>
    <w:rPr>
      <w:rFonts w:eastAsia="Lucida Sans Unicode"/>
      <w:b/>
      <w:bCs/>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23723">
      <w:bodyDiv w:val="1"/>
      <w:marLeft w:val="0"/>
      <w:marRight w:val="0"/>
      <w:marTop w:val="0"/>
      <w:marBottom w:val="0"/>
      <w:divBdr>
        <w:top w:val="none" w:sz="0" w:space="0" w:color="auto"/>
        <w:left w:val="none" w:sz="0" w:space="0" w:color="auto"/>
        <w:bottom w:val="none" w:sz="0" w:space="0" w:color="auto"/>
        <w:right w:val="none" w:sz="0" w:space="0" w:color="auto"/>
      </w:divBdr>
      <w:divsChild>
        <w:div w:id="165631452">
          <w:marLeft w:val="0"/>
          <w:marRight w:val="0"/>
          <w:marTop w:val="0"/>
          <w:marBottom w:val="0"/>
          <w:divBdr>
            <w:top w:val="none" w:sz="0" w:space="0" w:color="auto"/>
            <w:left w:val="none" w:sz="0" w:space="0" w:color="auto"/>
            <w:bottom w:val="none" w:sz="0" w:space="0" w:color="auto"/>
            <w:right w:val="none" w:sz="0" w:space="0" w:color="auto"/>
          </w:divBdr>
        </w:div>
        <w:div w:id="191578347">
          <w:marLeft w:val="0"/>
          <w:marRight w:val="0"/>
          <w:marTop w:val="0"/>
          <w:marBottom w:val="0"/>
          <w:divBdr>
            <w:top w:val="none" w:sz="0" w:space="0" w:color="auto"/>
            <w:left w:val="none" w:sz="0" w:space="0" w:color="auto"/>
            <w:bottom w:val="none" w:sz="0" w:space="0" w:color="auto"/>
            <w:right w:val="none" w:sz="0" w:space="0" w:color="auto"/>
          </w:divBdr>
        </w:div>
      </w:divsChild>
    </w:div>
    <w:div w:id="156094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ltura@siauliai.lt" TargetMode="External"/><Relationship Id="rId3" Type="http://schemas.openxmlformats.org/officeDocument/2006/relationships/settings" Target="settings.xml"/><Relationship Id="rId7" Type="http://schemas.openxmlformats.org/officeDocument/2006/relationships/hyperlink" Target="http://www.siaulai.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uomenuapsauga@vilnius.lt" TargetMode="External"/><Relationship Id="rId5" Type="http://schemas.openxmlformats.org/officeDocument/2006/relationships/hyperlink" Target="mailto:duomenuapsauga@siauliai.l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4659</Words>
  <Characters>2656</Characters>
  <Application>Microsoft Office Word</Application>
  <DocSecurity>0</DocSecurity>
  <Lines>22</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7301</CharactersWithSpaces>
  <SharedDoc>false</SharedDoc>
  <HLinks>
    <vt:vector size="6" baseType="variant">
      <vt:variant>
        <vt:i4>3407881</vt:i4>
      </vt:variant>
      <vt:variant>
        <vt:i4>0</vt:i4>
      </vt:variant>
      <vt:variant>
        <vt:i4>0</vt:i4>
      </vt:variant>
      <vt:variant>
        <vt:i4>5</vt:i4>
      </vt:variant>
      <vt:variant>
        <vt:lpwstr>mailto:kultura@siauliai.lt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Gintautas Ulys</dc:creator>
  <cp:lastModifiedBy>Žydronė Tamutienė</cp:lastModifiedBy>
  <cp:revision>3</cp:revision>
  <cp:lastPrinted>2023-10-04T08:35:00Z</cp:lastPrinted>
  <dcterms:created xsi:type="dcterms:W3CDTF">2023-10-30T14:23:00Z</dcterms:created>
  <dcterms:modified xsi:type="dcterms:W3CDTF">2023-10-30T14:29:00Z</dcterms:modified>
</cp:coreProperties>
</file>