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7" w:type="dxa"/>
        <w:tblCellMar>
          <w:left w:w="0" w:type="dxa"/>
          <w:right w:w="0" w:type="dxa"/>
        </w:tblCellMar>
        <w:tblLook w:val="04A0" w:firstRow="1" w:lastRow="0" w:firstColumn="1" w:lastColumn="0" w:noHBand="0" w:noVBand="1"/>
      </w:tblPr>
      <w:tblGrid>
        <w:gridCol w:w="9637"/>
      </w:tblGrid>
      <w:tr w:rsidR="001E1DE7" w14:paraId="00EC1F62" w14:textId="77777777">
        <w:tc>
          <w:tcPr>
            <w:tcW w:w="9637" w:type="dxa"/>
          </w:tcPr>
          <w:p w14:paraId="5F06F0EF" w14:textId="77777777" w:rsidR="00D415CE" w:rsidRDefault="00D415CE"/>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1E1DE7" w14:paraId="3EC25C91" w14:textId="77777777">
              <w:trPr>
                <w:trHeight w:val="352"/>
              </w:trPr>
              <w:tc>
                <w:tcPr>
                  <w:tcW w:w="9637" w:type="dxa"/>
                  <w:tcBorders>
                    <w:bottom w:val="single" w:sz="6" w:space="0" w:color="000000"/>
                  </w:tcBorders>
                </w:tcPr>
                <w:p w14:paraId="3C590930" w14:textId="77777777" w:rsidR="001E1DE7" w:rsidRDefault="00783360">
                  <w:pPr>
                    <w:jc w:val="center"/>
                  </w:pPr>
                  <w:r>
                    <w:rPr>
                      <w:b/>
                      <w:color w:val="000000"/>
                      <w:sz w:val="24"/>
                    </w:rPr>
                    <w:t>Aplinkos apsaugos programa</w:t>
                  </w:r>
                </w:p>
              </w:tc>
            </w:tr>
          </w:tbl>
          <w:p w14:paraId="4165F041" w14:textId="77777777" w:rsidR="001E1DE7" w:rsidRDefault="001E1DE7"/>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1E1DE7" w14:paraId="7A18A63D" w14:textId="77777777">
              <w:trPr>
                <w:trHeight w:val="352"/>
              </w:trPr>
              <w:tc>
                <w:tcPr>
                  <w:tcW w:w="9637" w:type="dxa"/>
                </w:tcPr>
                <w:p w14:paraId="7EBED5AF" w14:textId="77777777" w:rsidR="001E1DE7" w:rsidRDefault="00783360">
                  <w:pPr>
                    <w:jc w:val="center"/>
                  </w:pPr>
                  <w:r>
                    <w:rPr>
                      <w:i/>
                      <w:color w:val="000000"/>
                      <w:sz w:val="24"/>
                    </w:rPr>
                    <w:t>(programos pavadinimas)</w:t>
                  </w:r>
                </w:p>
              </w:tc>
            </w:tr>
          </w:tbl>
          <w:p w14:paraId="1EAE622E" w14:textId="77777777" w:rsidR="001E1DE7" w:rsidRDefault="001E1DE7"/>
          <w:p w14:paraId="22F94778" w14:textId="77777777" w:rsidR="001E1DE7" w:rsidRDefault="001E1DE7"/>
          <w:p w14:paraId="50378861" w14:textId="77777777" w:rsidR="001E1DE7" w:rsidRDefault="001E1DE7"/>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1E1DE7" w14:paraId="7A79B01F" w14:textId="77777777">
              <w:trPr>
                <w:trHeight w:val="352"/>
              </w:trPr>
              <w:tc>
                <w:tcPr>
                  <w:tcW w:w="9637" w:type="dxa"/>
                </w:tcPr>
                <w:p w14:paraId="7D77DD82" w14:textId="77777777" w:rsidR="001E1DE7" w:rsidRDefault="00783360">
                  <w:pPr>
                    <w:jc w:val="center"/>
                  </w:pPr>
                  <w:r>
                    <w:rPr>
                      <w:b/>
                      <w:color w:val="000000"/>
                      <w:sz w:val="24"/>
                    </w:rPr>
                    <w:t xml:space="preserve"> PROGRAMOS APRAŠYMAS</w:t>
                  </w:r>
                </w:p>
              </w:tc>
            </w:tr>
          </w:tbl>
          <w:p w14:paraId="296684AF" w14:textId="77777777" w:rsidR="001E1DE7" w:rsidRDefault="001E1DE7"/>
          <w:p w14:paraId="5CFCE4F2" w14:textId="77777777" w:rsidR="001E1DE7" w:rsidRDefault="001E1DE7"/>
          <w:tbl>
            <w:tblPr>
              <w:tblW w:w="5000" w:type="pct"/>
              <w:tblCellMar>
                <w:top w:w="39" w:type="dxa"/>
                <w:left w:w="39" w:type="dxa"/>
                <w:bottom w:w="39" w:type="dxa"/>
                <w:right w:w="39" w:type="dxa"/>
              </w:tblCellMar>
              <w:tblLook w:val="04A0" w:firstRow="1" w:lastRow="0" w:firstColumn="1" w:lastColumn="0" w:noHBand="0" w:noVBand="1"/>
            </w:tblPr>
            <w:tblGrid>
              <w:gridCol w:w="3210"/>
              <w:gridCol w:w="6421"/>
            </w:tblGrid>
            <w:tr w:rsidR="001E1DE7" w14:paraId="7C271378" w14:textId="77777777">
              <w:trPr>
                <w:trHeight w:val="292"/>
              </w:trPr>
              <w:tc>
                <w:tcPr>
                  <w:tcW w:w="3211" w:type="dxa"/>
                  <w:tcBorders>
                    <w:top w:val="single" w:sz="2" w:space="0" w:color="000000"/>
                    <w:left w:val="single" w:sz="2" w:space="0" w:color="000000"/>
                    <w:bottom w:val="single" w:sz="2" w:space="0" w:color="000000"/>
                    <w:right w:val="single" w:sz="2" w:space="0" w:color="000000"/>
                  </w:tcBorders>
                </w:tcPr>
                <w:p w14:paraId="6CE7FAAB" w14:textId="77777777" w:rsidR="001E1DE7" w:rsidRDefault="00783360">
                  <w:r>
                    <w:rPr>
                      <w:b/>
                      <w:color w:val="000000"/>
                      <w:sz w:val="24"/>
                    </w:rPr>
                    <w:t>Biudžetiniai metai</w:t>
                  </w:r>
                </w:p>
              </w:tc>
              <w:tc>
                <w:tcPr>
                  <w:tcW w:w="6425" w:type="dxa"/>
                  <w:tcBorders>
                    <w:top w:val="single" w:sz="2" w:space="0" w:color="000000"/>
                    <w:left w:val="single" w:sz="2" w:space="0" w:color="000000"/>
                    <w:bottom w:val="single" w:sz="2" w:space="0" w:color="000000"/>
                    <w:right w:val="single" w:sz="2" w:space="0" w:color="000000"/>
                  </w:tcBorders>
                </w:tcPr>
                <w:p w14:paraId="1A885B66" w14:textId="77777777" w:rsidR="001E1DE7" w:rsidRDefault="00783360">
                  <w:r>
                    <w:rPr>
                      <w:b/>
                      <w:color w:val="000000"/>
                      <w:sz w:val="24"/>
                    </w:rPr>
                    <w:t xml:space="preserve"> </w:t>
                  </w:r>
                  <w:r>
                    <w:rPr>
                      <w:color w:val="000000"/>
                      <w:sz w:val="24"/>
                    </w:rPr>
                    <w:t xml:space="preserve">2022 metai </w:t>
                  </w:r>
                </w:p>
              </w:tc>
            </w:tr>
            <w:tr w:rsidR="001E1DE7" w14:paraId="02A3EAC2" w14:textId="77777777">
              <w:trPr>
                <w:trHeight w:val="577"/>
              </w:trPr>
              <w:tc>
                <w:tcPr>
                  <w:tcW w:w="3211" w:type="dxa"/>
                  <w:tcBorders>
                    <w:top w:val="single" w:sz="2" w:space="0" w:color="000000"/>
                    <w:left w:val="single" w:sz="2" w:space="0" w:color="000000"/>
                    <w:bottom w:val="single" w:sz="2" w:space="0" w:color="000000"/>
                    <w:right w:val="single" w:sz="2" w:space="0" w:color="000000"/>
                  </w:tcBorders>
                </w:tcPr>
                <w:p w14:paraId="0222E460" w14:textId="77777777" w:rsidR="001E1DE7" w:rsidRDefault="00783360">
                  <w:r>
                    <w:rPr>
                      <w:b/>
                      <w:color w:val="000000"/>
                      <w:sz w:val="24"/>
                    </w:rPr>
                    <w:t>Asignavimų valdytojas (-ai), kodas</w:t>
                  </w:r>
                </w:p>
              </w:tc>
              <w:tc>
                <w:tcPr>
                  <w:tcW w:w="6425" w:type="dxa"/>
                  <w:tcBorders>
                    <w:top w:val="single" w:sz="2" w:space="0" w:color="000000"/>
                    <w:left w:val="single" w:sz="2" w:space="0" w:color="000000"/>
                    <w:bottom w:val="single" w:sz="2" w:space="0" w:color="000000"/>
                    <w:right w:val="single" w:sz="2" w:space="0" w:color="000000"/>
                  </w:tcBorders>
                </w:tcPr>
                <w:p w14:paraId="0F9FDB12" w14:textId="77777777" w:rsidR="001E1DE7" w:rsidRDefault="00783360" w:rsidP="00D415CE">
                  <w:pPr>
                    <w:jc w:val="both"/>
                  </w:pPr>
                  <w:r>
                    <w:rPr>
                      <w:color w:val="000000"/>
                      <w:sz w:val="24"/>
                    </w:rPr>
                    <w:t>Šiaulių m. sav. administracija 188771865; Šiaulių municipalinė aplinkos tyrimų laboratorija 145412194</w:t>
                  </w:r>
                </w:p>
              </w:tc>
            </w:tr>
            <w:tr w:rsidR="001E1DE7" w14:paraId="17B24C57" w14:textId="77777777">
              <w:trPr>
                <w:trHeight w:val="337"/>
              </w:trPr>
              <w:tc>
                <w:tcPr>
                  <w:tcW w:w="3211" w:type="dxa"/>
                  <w:tcBorders>
                    <w:top w:val="single" w:sz="2" w:space="0" w:color="000000"/>
                    <w:left w:val="single" w:sz="2" w:space="0" w:color="000000"/>
                    <w:bottom w:val="single" w:sz="2" w:space="0" w:color="000000"/>
                    <w:right w:val="single" w:sz="2" w:space="0" w:color="000000"/>
                  </w:tcBorders>
                </w:tcPr>
                <w:p w14:paraId="6571B4D8" w14:textId="77777777" w:rsidR="001E1DE7" w:rsidRDefault="00783360">
                  <w:r>
                    <w:rPr>
                      <w:b/>
                      <w:color w:val="000000"/>
                      <w:sz w:val="24"/>
                    </w:rPr>
                    <w:t>Vykdytojas (-ai)</w:t>
                  </w:r>
                </w:p>
              </w:tc>
              <w:tc>
                <w:tcPr>
                  <w:tcW w:w="6425" w:type="dxa"/>
                  <w:tcBorders>
                    <w:top w:val="single" w:sz="2" w:space="0" w:color="000000"/>
                    <w:left w:val="single" w:sz="2" w:space="0" w:color="000000"/>
                    <w:bottom w:val="single" w:sz="2" w:space="0" w:color="000000"/>
                    <w:right w:val="single" w:sz="2" w:space="0" w:color="000000"/>
                  </w:tcBorders>
                </w:tcPr>
                <w:p w14:paraId="5633AE4B" w14:textId="77777777" w:rsidR="001E1DE7" w:rsidRDefault="00783360">
                  <w:r>
                    <w:rPr>
                      <w:color w:val="000000"/>
                      <w:sz w:val="24"/>
                    </w:rPr>
                    <w:t>Miesto ūkio ir aplinkos skyrius</w:t>
                  </w:r>
                </w:p>
              </w:tc>
            </w:tr>
          </w:tbl>
          <w:p w14:paraId="36662E3E" w14:textId="77777777" w:rsidR="001E1DE7" w:rsidRDefault="001E1DE7"/>
          <w:tbl>
            <w:tblPr>
              <w:tblW w:w="5000" w:type="pct"/>
              <w:tblCellMar>
                <w:top w:w="39" w:type="dxa"/>
                <w:left w:w="39" w:type="dxa"/>
                <w:bottom w:w="39" w:type="dxa"/>
                <w:right w:w="39" w:type="dxa"/>
              </w:tblCellMar>
              <w:tblLook w:val="04A0" w:firstRow="1" w:lastRow="0" w:firstColumn="1" w:lastColumn="0" w:noHBand="0" w:noVBand="1"/>
            </w:tblPr>
            <w:tblGrid>
              <w:gridCol w:w="3211"/>
              <w:gridCol w:w="4158"/>
              <w:gridCol w:w="1117"/>
              <w:gridCol w:w="1145"/>
            </w:tblGrid>
            <w:tr w:rsidR="001E1DE7" w14:paraId="73BD88FA" w14:textId="77777777">
              <w:trPr>
                <w:trHeight w:val="262"/>
              </w:trPr>
              <w:tc>
                <w:tcPr>
                  <w:tcW w:w="3212" w:type="dxa"/>
                  <w:tcBorders>
                    <w:top w:val="single" w:sz="2" w:space="0" w:color="000000"/>
                    <w:left w:val="single" w:sz="2" w:space="0" w:color="000000"/>
                    <w:bottom w:val="single" w:sz="2" w:space="0" w:color="000000"/>
                    <w:right w:val="single" w:sz="2" w:space="0" w:color="000000"/>
                  </w:tcBorders>
                </w:tcPr>
                <w:p w14:paraId="0908CB01" w14:textId="77777777" w:rsidR="001E1DE7" w:rsidRDefault="00783360">
                  <w:r>
                    <w:rPr>
                      <w:b/>
                      <w:color w:val="000000"/>
                      <w:sz w:val="24"/>
                    </w:rPr>
                    <w:t>Programos pavadinimas</w:t>
                  </w:r>
                </w:p>
              </w:tc>
              <w:tc>
                <w:tcPr>
                  <w:tcW w:w="4161" w:type="dxa"/>
                  <w:tcBorders>
                    <w:top w:val="single" w:sz="2" w:space="0" w:color="000000"/>
                    <w:left w:val="single" w:sz="2" w:space="0" w:color="000000"/>
                    <w:bottom w:val="single" w:sz="2" w:space="0" w:color="000000"/>
                    <w:right w:val="single" w:sz="2" w:space="0" w:color="000000"/>
                  </w:tcBorders>
                </w:tcPr>
                <w:p w14:paraId="3160ADF8" w14:textId="77777777" w:rsidR="001E1DE7" w:rsidRDefault="00783360">
                  <w:r>
                    <w:rPr>
                      <w:color w:val="000000"/>
                      <w:sz w:val="24"/>
                    </w:rPr>
                    <w:t>Aplinkos apsaugos programa</w:t>
                  </w:r>
                </w:p>
              </w:tc>
              <w:tc>
                <w:tcPr>
                  <w:tcW w:w="1117" w:type="dxa"/>
                  <w:tcBorders>
                    <w:top w:val="single" w:sz="2" w:space="0" w:color="000000"/>
                    <w:left w:val="single" w:sz="2" w:space="0" w:color="000000"/>
                    <w:bottom w:val="single" w:sz="2" w:space="0" w:color="000000"/>
                    <w:right w:val="single" w:sz="2" w:space="0" w:color="000000"/>
                  </w:tcBorders>
                </w:tcPr>
                <w:p w14:paraId="64FEDD4E" w14:textId="77777777" w:rsidR="001E1DE7" w:rsidRDefault="00783360">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207CEDDA" w14:textId="77777777" w:rsidR="001E1DE7" w:rsidRDefault="00783360">
                  <w:pPr>
                    <w:jc w:val="center"/>
                  </w:pPr>
                  <w:r>
                    <w:rPr>
                      <w:color w:val="000000"/>
                      <w:sz w:val="24"/>
                    </w:rPr>
                    <w:t>03.</w:t>
                  </w:r>
                </w:p>
              </w:tc>
            </w:tr>
          </w:tbl>
          <w:p w14:paraId="3DCF0BBD" w14:textId="77777777" w:rsidR="001E1DE7" w:rsidRDefault="001E1DE7"/>
          <w:tbl>
            <w:tblPr>
              <w:tblW w:w="5000" w:type="pct"/>
              <w:tblCellMar>
                <w:top w:w="39" w:type="dxa"/>
                <w:left w:w="39" w:type="dxa"/>
                <w:bottom w:w="39" w:type="dxa"/>
                <w:right w:w="39" w:type="dxa"/>
              </w:tblCellMar>
              <w:tblLook w:val="04A0" w:firstRow="1" w:lastRow="0" w:firstColumn="1" w:lastColumn="0" w:noHBand="0" w:noVBand="1"/>
            </w:tblPr>
            <w:tblGrid>
              <w:gridCol w:w="3210"/>
              <w:gridCol w:w="4156"/>
              <w:gridCol w:w="1116"/>
              <w:gridCol w:w="1145"/>
            </w:tblGrid>
            <w:tr w:rsidR="001E1DE7" w14:paraId="0220BED5" w14:textId="77777777" w:rsidTr="00D415CE">
              <w:trPr>
                <w:trHeight w:val="622"/>
              </w:trPr>
              <w:tc>
                <w:tcPr>
                  <w:tcW w:w="3212" w:type="dxa"/>
                  <w:tcBorders>
                    <w:top w:val="single" w:sz="4" w:space="0" w:color="auto"/>
                    <w:left w:val="single" w:sz="4" w:space="0" w:color="auto"/>
                    <w:bottom w:val="single" w:sz="4" w:space="0" w:color="auto"/>
                    <w:right w:val="single" w:sz="4" w:space="0" w:color="auto"/>
                  </w:tcBorders>
                </w:tcPr>
                <w:p w14:paraId="4B0230AB" w14:textId="77777777" w:rsidR="001E1DE7" w:rsidRDefault="00783360">
                  <w:r>
                    <w:rPr>
                      <w:b/>
                      <w:color w:val="000000"/>
                      <w:sz w:val="24"/>
                    </w:rPr>
                    <w:t>Programos parengimo argumentai</w:t>
                  </w:r>
                </w:p>
              </w:tc>
              <w:tc>
                <w:tcPr>
                  <w:tcW w:w="6424" w:type="dxa"/>
                  <w:gridSpan w:val="3"/>
                  <w:tcBorders>
                    <w:top w:val="single" w:sz="4" w:space="0" w:color="auto"/>
                    <w:left w:val="single" w:sz="4" w:space="0" w:color="auto"/>
                    <w:bottom w:val="single" w:sz="4" w:space="0" w:color="auto"/>
                    <w:right w:val="single" w:sz="4" w:space="0" w:color="auto"/>
                  </w:tcBorders>
                </w:tcPr>
                <w:p w14:paraId="2E11F640" w14:textId="77777777" w:rsidR="001E1DE7" w:rsidRDefault="00783360" w:rsidP="007C20E4">
                  <w:pPr>
                    <w:jc w:val="both"/>
                  </w:pPr>
                  <w:r>
                    <w:rPr>
                      <w:color w:val="000000"/>
                      <w:sz w:val="24"/>
                    </w:rPr>
                    <w:t>Aplinkos apsaugos programa tęstinė, parengta, siekiant įgyvendinti 2015–2024 m. Šiaulių m. strateginiame plėtros plane numatytus tikslus ir uždavinius aplinkos kokybei mieste pagerinti.</w:t>
                  </w:r>
                </w:p>
              </w:tc>
            </w:tr>
            <w:tr w:rsidR="001E1DE7" w14:paraId="19AB7370" w14:textId="77777777" w:rsidTr="00D415CE">
              <w:trPr>
                <w:trHeight w:val="197"/>
              </w:trPr>
              <w:tc>
                <w:tcPr>
                  <w:tcW w:w="3212" w:type="dxa"/>
                  <w:tcBorders>
                    <w:top w:val="single" w:sz="4" w:space="0" w:color="auto"/>
                  </w:tcBorders>
                  <w:tcMar>
                    <w:top w:w="0" w:type="dxa"/>
                    <w:left w:w="0" w:type="dxa"/>
                    <w:bottom w:w="0" w:type="dxa"/>
                    <w:right w:w="0" w:type="dxa"/>
                  </w:tcMar>
                </w:tcPr>
                <w:p w14:paraId="188DF308" w14:textId="77777777" w:rsidR="001E1DE7" w:rsidRDefault="001E1DE7"/>
              </w:tc>
              <w:tc>
                <w:tcPr>
                  <w:tcW w:w="4161" w:type="dxa"/>
                  <w:tcBorders>
                    <w:top w:val="single" w:sz="4" w:space="0" w:color="auto"/>
                  </w:tcBorders>
                  <w:tcMar>
                    <w:top w:w="0" w:type="dxa"/>
                    <w:left w:w="0" w:type="dxa"/>
                    <w:bottom w:w="0" w:type="dxa"/>
                    <w:right w:w="0" w:type="dxa"/>
                  </w:tcMar>
                </w:tcPr>
                <w:p w14:paraId="18B140F1" w14:textId="77777777" w:rsidR="001E1DE7" w:rsidRDefault="001E1DE7"/>
              </w:tc>
              <w:tc>
                <w:tcPr>
                  <w:tcW w:w="1117" w:type="dxa"/>
                  <w:tcBorders>
                    <w:top w:val="single" w:sz="4" w:space="0" w:color="auto"/>
                  </w:tcBorders>
                  <w:tcMar>
                    <w:top w:w="0" w:type="dxa"/>
                    <w:left w:w="0" w:type="dxa"/>
                    <w:bottom w:w="0" w:type="dxa"/>
                    <w:right w:w="0" w:type="dxa"/>
                  </w:tcMar>
                </w:tcPr>
                <w:p w14:paraId="63151884" w14:textId="77777777" w:rsidR="001E1DE7" w:rsidRDefault="001E1DE7"/>
              </w:tc>
              <w:tc>
                <w:tcPr>
                  <w:tcW w:w="1146" w:type="dxa"/>
                  <w:tcBorders>
                    <w:top w:val="single" w:sz="4" w:space="0" w:color="auto"/>
                  </w:tcBorders>
                  <w:tcMar>
                    <w:top w:w="0" w:type="dxa"/>
                    <w:left w:w="0" w:type="dxa"/>
                    <w:bottom w:w="0" w:type="dxa"/>
                    <w:right w:w="0" w:type="dxa"/>
                  </w:tcMar>
                </w:tcPr>
                <w:p w14:paraId="3B5A7E48" w14:textId="77777777" w:rsidR="001E1DE7" w:rsidRDefault="001E1DE7"/>
              </w:tc>
            </w:tr>
            <w:tr w:rsidR="001E1DE7" w14:paraId="4D61259C" w14:textId="77777777">
              <w:trPr>
                <w:trHeight w:val="577"/>
              </w:trPr>
              <w:tc>
                <w:tcPr>
                  <w:tcW w:w="3212" w:type="dxa"/>
                  <w:tcBorders>
                    <w:top w:val="single" w:sz="2" w:space="0" w:color="000000"/>
                    <w:left w:val="single" w:sz="2" w:space="0" w:color="000000"/>
                    <w:bottom w:val="single" w:sz="2" w:space="0" w:color="000000"/>
                    <w:right w:val="single" w:sz="2" w:space="0" w:color="000000"/>
                  </w:tcBorders>
                </w:tcPr>
                <w:p w14:paraId="61785D03" w14:textId="77777777" w:rsidR="001E1DE7" w:rsidRDefault="00783360">
                  <w:r>
                    <w:rPr>
                      <w:b/>
                      <w:color w:val="000000"/>
                      <w:sz w:val="24"/>
                    </w:rPr>
                    <w:t>Ilgalaikis prioritetas</w:t>
                  </w:r>
                </w:p>
                <w:p w14:paraId="6195274F" w14:textId="77777777" w:rsidR="001E1DE7" w:rsidRDefault="00783360">
                  <w:r>
                    <w:rPr>
                      <w:b/>
                      <w:color w:val="000000"/>
                      <w:sz w:val="24"/>
                    </w:rPr>
                    <w:t>(pagal SPP)</w:t>
                  </w:r>
                </w:p>
              </w:tc>
              <w:tc>
                <w:tcPr>
                  <w:tcW w:w="4161" w:type="dxa"/>
                  <w:tcBorders>
                    <w:top w:val="single" w:sz="2" w:space="0" w:color="000000"/>
                    <w:left w:val="single" w:sz="2" w:space="0" w:color="000000"/>
                    <w:bottom w:val="single" w:sz="2" w:space="0" w:color="000000"/>
                    <w:right w:val="single" w:sz="2" w:space="0" w:color="000000"/>
                  </w:tcBorders>
                </w:tcPr>
                <w:p w14:paraId="3211FF21" w14:textId="389AF0EF" w:rsidR="001E1DE7" w:rsidRPr="007C20E4" w:rsidRDefault="00783360" w:rsidP="007C20E4">
                  <w:pPr>
                    <w:jc w:val="both"/>
                    <w:rPr>
                      <w:color w:val="000000"/>
                      <w:sz w:val="24"/>
                    </w:rPr>
                  </w:pPr>
                  <w:r>
                    <w:rPr>
                      <w:color w:val="000000"/>
                      <w:sz w:val="24"/>
                    </w:rPr>
                    <w:t>Saugus – draugiška gamtai kokybiška</w:t>
                  </w:r>
                  <w:r w:rsidR="007C20E4">
                    <w:rPr>
                      <w:color w:val="000000"/>
                      <w:sz w:val="24"/>
                    </w:rPr>
                    <w:t xml:space="preserve"> </w:t>
                  </w:r>
                  <w:r>
                    <w:rPr>
                      <w:color w:val="000000"/>
                      <w:sz w:val="24"/>
                    </w:rPr>
                    <w:t>gyvenamoji aplinka</w:t>
                  </w:r>
                </w:p>
              </w:tc>
              <w:tc>
                <w:tcPr>
                  <w:tcW w:w="1117" w:type="dxa"/>
                  <w:tcBorders>
                    <w:top w:val="single" w:sz="2" w:space="0" w:color="000000"/>
                    <w:left w:val="single" w:sz="2" w:space="0" w:color="000000"/>
                    <w:bottom w:val="single" w:sz="2" w:space="0" w:color="000000"/>
                    <w:right w:val="single" w:sz="2" w:space="0" w:color="000000"/>
                  </w:tcBorders>
                </w:tcPr>
                <w:p w14:paraId="7775715F" w14:textId="77777777" w:rsidR="001E1DE7" w:rsidRDefault="00783360">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6F8B484A" w14:textId="77777777" w:rsidR="001E1DE7" w:rsidRDefault="00783360">
                  <w:pPr>
                    <w:jc w:val="center"/>
                  </w:pPr>
                  <w:r>
                    <w:rPr>
                      <w:color w:val="000000"/>
                      <w:sz w:val="24"/>
                    </w:rPr>
                    <w:t>3</w:t>
                  </w:r>
                </w:p>
              </w:tc>
            </w:tr>
            <w:tr w:rsidR="001E1DE7" w14:paraId="407E5F6C" w14:textId="77777777">
              <w:trPr>
                <w:trHeight w:val="892"/>
              </w:trPr>
              <w:tc>
                <w:tcPr>
                  <w:tcW w:w="3212" w:type="dxa"/>
                  <w:tcBorders>
                    <w:top w:val="single" w:sz="2" w:space="0" w:color="000000"/>
                    <w:left w:val="single" w:sz="2" w:space="0" w:color="000000"/>
                    <w:bottom w:val="single" w:sz="2" w:space="0" w:color="000000"/>
                    <w:right w:val="single" w:sz="2" w:space="0" w:color="000000"/>
                  </w:tcBorders>
                </w:tcPr>
                <w:p w14:paraId="22ECACB6" w14:textId="77777777" w:rsidR="001E1DE7" w:rsidRDefault="00783360">
                  <w:r>
                    <w:rPr>
                      <w:b/>
                      <w:color w:val="000000"/>
                      <w:sz w:val="24"/>
                    </w:rPr>
                    <w:t>Šia programa įgyvendinamas savivaldybės strateginis tikslas:</w:t>
                  </w:r>
                </w:p>
              </w:tc>
              <w:tc>
                <w:tcPr>
                  <w:tcW w:w="4161" w:type="dxa"/>
                  <w:tcBorders>
                    <w:top w:val="single" w:sz="2" w:space="0" w:color="000000"/>
                    <w:left w:val="single" w:sz="2" w:space="0" w:color="000000"/>
                    <w:bottom w:val="single" w:sz="2" w:space="0" w:color="000000"/>
                    <w:right w:val="single" w:sz="2" w:space="0" w:color="000000"/>
                  </w:tcBorders>
                </w:tcPr>
                <w:p w14:paraId="6CAA9031" w14:textId="77777777" w:rsidR="001E1DE7" w:rsidRDefault="00783360">
                  <w:r>
                    <w:rPr>
                      <w:color w:val="000000"/>
                      <w:sz w:val="24"/>
                    </w:rPr>
                    <w:t>Kurti kokybišką gyvenamąją aplinką</w:t>
                  </w:r>
                </w:p>
              </w:tc>
              <w:tc>
                <w:tcPr>
                  <w:tcW w:w="1117" w:type="dxa"/>
                  <w:tcBorders>
                    <w:top w:val="single" w:sz="2" w:space="0" w:color="000000"/>
                    <w:left w:val="single" w:sz="2" w:space="0" w:color="000000"/>
                    <w:bottom w:val="single" w:sz="2" w:space="0" w:color="000000"/>
                    <w:right w:val="single" w:sz="2" w:space="0" w:color="000000"/>
                  </w:tcBorders>
                </w:tcPr>
                <w:p w14:paraId="666A8BFA" w14:textId="77777777" w:rsidR="001E1DE7" w:rsidRDefault="00783360">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2088F07B" w14:textId="77777777" w:rsidR="001E1DE7" w:rsidRDefault="00783360">
                  <w:pPr>
                    <w:jc w:val="center"/>
                  </w:pPr>
                  <w:r>
                    <w:rPr>
                      <w:color w:val="000000"/>
                      <w:sz w:val="24"/>
                    </w:rPr>
                    <w:t>03-3</w:t>
                  </w:r>
                </w:p>
              </w:tc>
            </w:tr>
          </w:tbl>
          <w:p w14:paraId="13F18AB7" w14:textId="77777777" w:rsidR="001E1DE7" w:rsidRDefault="001E1DE7"/>
          <w:tbl>
            <w:tblPr>
              <w:tblW w:w="5000" w:type="pct"/>
              <w:tblCellMar>
                <w:left w:w="0" w:type="dxa"/>
                <w:right w:w="0" w:type="dxa"/>
              </w:tblCellMar>
              <w:tblLook w:val="04A0" w:firstRow="1" w:lastRow="0" w:firstColumn="1" w:lastColumn="0" w:noHBand="0" w:noVBand="1"/>
            </w:tblPr>
            <w:tblGrid>
              <w:gridCol w:w="9621"/>
            </w:tblGrid>
            <w:tr w:rsidR="001E1DE7" w14:paraId="785A39EC" w14:textId="77777777" w:rsidTr="007C20E4">
              <w:trPr>
                <w:trHeight w:val="4380"/>
              </w:trPr>
              <w:tc>
                <w:tcPr>
                  <w:tcW w:w="9637" w:type="dxa"/>
                  <w:tcBorders>
                    <w:top w:val="single" w:sz="6" w:space="0" w:color="000000"/>
                    <w:left w:val="single" w:sz="6" w:space="0" w:color="000000"/>
                    <w:bottom w:val="single" w:sz="6" w:space="0" w:color="000000"/>
                    <w:right w:val="single" w:sz="6" w:space="0" w:color="000000"/>
                  </w:tcBorders>
                </w:tcPr>
                <w:tbl>
                  <w:tblPr>
                    <w:tblW w:w="5000" w:type="pct"/>
                    <w:tblCellMar>
                      <w:left w:w="0" w:type="dxa"/>
                      <w:right w:w="0" w:type="dxa"/>
                    </w:tblCellMar>
                    <w:tblLook w:val="04A0" w:firstRow="1" w:lastRow="0" w:firstColumn="1" w:lastColumn="0" w:noHBand="0" w:noVBand="1"/>
                  </w:tblPr>
                  <w:tblGrid>
                    <w:gridCol w:w="9606"/>
                  </w:tblGrid>
                  <w:tr w:rsidR="001E1DE7" w14:paraId="6A4872D0"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1682"/>
                          <w:gridCol w:w="5645"/>
                          <w:gridCol w:w="1144"/>
                          <w:gridCol w:w="1135"/>
                        </w:tblGrid>
                        <w:tr w:rsidR="001E1DE7" w14:paraId="724AEA6C" w14:textId="77777777">
                          <w:trPr>
                            <w:trHeight w:val="577"/>
                          </w:trPr>
                          <w:tc>
                            <w:tcPr>
                              <w:tcW w:w="1685" w:type="dxa"/>
                              <w:tcBorders>
                                <w:bottom w:val="single" w:sz="2" w:space="0" w:color="000000"/>
                                <w:right w:val="single" w:sz="2" w:space="0" w:color="000000"/>
                              </w:tcBorders>
                            </w:tcPr>
                            <w:p w14:paraId="3463524B" w14:textId="77777777" w:rsidR="001E1DE7" w:rsidRDefault="00783360" w:rsidP="007C20E4">
                              <w:pPr>
                                <w:jc w:val="both"/>
                              </w:pPr>
                              <w:r>
                                <w:rPr>
                                  <w:b/>
                                  <w:color w:val="000000"/>
                                  <w:sz w:val="24"/>
                                </w:rPr>
                                <w:t>Programos tikslas</w:t>
                              </w:r>
                            </w:p>
                          </w:tc>
                          <w:tc>
                            <w:tcPr>
                              <w:tcW w:w="5668" w:type="dxa"/>
                              <w:tcBorders>
                                <w:left w:val="single" w:sz="2" w:space="0" w:color="000000"/>
                                <w:bottom w:val="single" w:sz="2" w:space="0" w:color="000000"/>
                                <w:right w:val="single" w:sz="2" w:space="0" w:color="000000"/>
                              </w:tcBorders>
                            </w:tcPr>
                            <w:p w14:paraId="6158C97B" w14:textId="77777777" w:rsidR="001E1DE7" w:rsidRDefault="00783360" w:rsidP="007C20E4">
                              <w:pPr>
                                <w:jc w:val="both"/>
                              </w:pPr>
                              <w:r>
                                <w:rPr>
                                  <w:color w:val="000000"/>
                                  <w:sz w:val="24"/>
                                </w:rPr>
                                <w:t>Pagerinti aplinkos kokybę mieste, kurti darnaus vystymosi principais pagrįstą sveiką ir švarią gyvenamąją aplinką mieste</w:t>
                              </w:r>
                            </w:p>
                          </w:tc>
                          <w:tc>
                            <w:tcPr>
                              <w:tcW w:w="1146" w:type="dxa"/>
                              <w:tcBorders>
                                <w:left w:val="single" w:sz="2" w:space="0" w:color="000000"/>
                                <w:bottom w:val="single" w:sz="2" w:space="0" w:color="000000"/>
                                <w:right w:val="single" w:sz="2" w:space="0" w:color="000000"/>
                              </w:tcBorders>
                            </w:tcPr>
                            <w:p w14:paraId="26366367" w14:textId="77777777" w:rsidR="001E1DE7" w:rsidRDefault="00783360" w:rsidP="006E7A8A">
                              <w:pPr>
                                <w:jc w:val="center"/>
                              </w:pPr>
                              <w:r>
                                <w:rPr>
                                  <w:b/>
                                  <w:color w:val="000000"/>
                                  <w:sz w:val="24"/>
                                </w:rPr>
                                <w:t>Kodas</w:t>
                              </w:r>
                            </w:p>
                            <w:p w14:paraId="0F903997" w14:textId="77777777" w:rsidR="001E1DE7" w:rsidRDefault="001E1DE7" w:rsidP="007C20E4">
                              <w:pPr>
                                <w:jc w:val="both"/>
                              </w:pPr>
                            </w:p>
                          </w:tc>
                          <w:tc>
                            <w:tcPr>
                              <w:tcW w:w="1137" w:type="dxa"/>
                              <w:tcBorders>
                                <w:left w:val="single" w:sz="2" w:space="0" w:color="000000"/>
                                <w:bottom w:val="single" w:sz="2" w:space="0" w:color="000000"/>
                              </w:tcBorders>
                            </w:tcPr>
                            <w:p w14:paraId="2AFE2129" w14:textId="77777777" w:rsidR="001E1DE7" w:rsidRDefault="00783360" w:rsidP="007C20E4">
                              <w:pPr>
                                <w:jc w:val="center"/>
                              </w:pPr>
                              <w:r>
                                <w:rPr>
                                  <w:color w:val="000000"/>
                                  <w:sz w:val="24"/>
                                </w:rPr>
                                <w:t>03.01.</w:t>
                              </w:r>
                            </w:p>
                          </w:tc>
                        </w:tr>
                      </w:tbl>
                      <w:p w14:paraId="3F102AD8" w14:textId="77777777" w:rsidR="001E1DE7" w:rsidRDefault="001E1DE7" w:rsidP="007C20E4">
                        <w:pPr>
                          <w:jc w:val="both"/>
                        </w:pPr>
                      </w:p>
                    </w:tc>
                  </w:tr>
                  <w:tr w:rsidR="001E1DE7" w14:paraId="5144B12A"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E1DE7" w14:paraId="03788AD7" w14:textId="77777777">
                          <w:trPr>
                            <w:trHeight w:val="262"/>
                          </w:trPr>
                          <w:tc>
                            <w:tcPr>
                              <w:tcW w:w="9637" w:type="dxa"/>
                            </w:tcPr>
                            <w:p w14:paraId="7869874D" w14:textId="77777777" w:rsidR="001E1DE7" w:rsidRDefault="00783360" w:rsidP="007C20E4">
                              <w:pPr>
                                <w:jc w:val="both"/>
                              </w:pPr>
                              <w:r>
                                <w:rPr>
                                  <w:b/>
                                  <w:color w:val="000000"/>
                                  <w:sz w:val="24"/>
                                </w:rPr>
                                <w:t xml:space="preserve">Tikslo įgyvendinimo aprašymas: </w:t>
                              </w:r>
                            </w:p>
                          </w:tc>
                        </w:tr>
                      </w:tbl>
                      <w:p w14:paraId="427302F1" w14:textId="77777777" w:rsidR="001E1DE7" w:rsidRDefault="001E1DE7" w:rsidP="007C20E4">
                        <w:pPr>
                          <w:jc w:val="both"/>
                        </w:pPr>
                      </w:p>
                    </w:tc>
                  </w:tr>
                  <w:tr w:rsidR="001E1DE7" w14:paraId="4765D73B"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E1DE7" w14:paraId="5E836AB7" w14:textId="77777777">
                          <w:trPr>
                            <w:trHeight w:val="262"/>
                          </w:trPr>
                          <w:tc>
                            <w:tcPr>
                              <w:tcW w:w="9637" w:type="dxa"/>
                            </w:tcPr>
                            <w:p w14:paraId="534D7B63" w14:textId="77777777" w:rsidR="001E1DE7" w:rsidRDefault="00783360" w:rsidP="007C20E4">
                              <w:pPr>
                                <w:jc w:val="both"/>
                              </w:pPr>
                              <w:r>
                                <w:rPr>
                                  <w:color w:val="000000"/>
                                  <w:sz w:val="24"/>
                                </w:rPr>
                                <w:t>Vystyti miesto komunalinių atliekų tvarkymo sistemą, gausinti miesto želdinius,  gerinti miesto vandens telkinių ir jų prieigų gamtosaugos būklę, vykdyti miesto aplinkos kokybės stebėseną, bendruomenės aplinkosauginį ugdymą bei pašalinti aplinkos teršimo šaltinius.</w:t>
                              </w:r>
                            </w:p>
                          </w:tc>
                        </w:tr>
                      </w:tbl>
                      <w:p w14:paraId="72A1E1F1" w14:textId="77777777" w:rsidR="001E1DE7" w:rsidRDefault="001E1DE7" w:rsidP="007C20E4">
                        <w:pPr>
                          <w:jc w:val="both"/>
                        </w:pPr>
                      </w:p>
                    </w:tc>
                  </w:tr>
                  <w:tr w:rsidR="001E1DE7" w14:paraId="67B91CF0"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1E1DE7" w14:paraId="26FD6933"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1E1DE7" w14:paraId="3FF7EDE9" w14:textId="77777777">
                                <w:trPr>
                                  <w:trHeight w:val="272"/>
                                </w:trPr>
                                <w:tc>
                                  <w:tcPr>
                                    <w:tcW w:w="3855" w:type="dxa"/>
                                    <w:tcBorders>
                                      <w:top w:val="single" w:sz="6" w:space="0" w:color="000000"/>
                                      <w:bottom w:val="single" w:sz="6" w:space="0" w:color="000000"/>
                                      <w:right w:val="single" w:sz="2" w:space="0" w:color="000000"/>
                                    </w:tcBorders>
                                  </w:tcPr>
                                  <w:p w14:paraId="28FED5DD" w14:textId="77777777" w:rsidR="001E1DE7" w:rsidRDefault="00783360" w:rsidP="007C20E4">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535F5A8C" w14:textId="77777777" w:rsidR="001E1DE7" w:rsidRDefault="00783360" w:rsidP="007C20E4">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0C218FD8" w14:textId="77777777" w:rsidR="001E1DE7" w:rsidRDefault="00783360" w:rsidP="007C20E4">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7E9802EB" w14:textId="77777777" w:rsidR="001E1DE7" w:rsidRDefault="00783360" w:rsidP="007C20E4">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28B4ED14" w14:textId="77777777" w:rsidR="001E1DE7" w:rsidRDefault="00783360" w:rsidP="007C20E4">
                                    <w:pPr>
                                      <w:jc w:val="center"/>
                                    </w:pPr>
                                    <w:r>
                                      <w:rPr>
                                        <w:color w:val="000000"/>
                                        <w:sz w:val="24"/>
                                      </w:rPr>
                                      <w:t>2024</w:t>
                                    </w:r>
                                  </w:p>
                                </w:tc>
                              </w:tr>
                            </w:tbl>
                            <w:p w14:paraId="256ECEBA" w14:textId="77777777" w:rsidR="001E1DE7" w:rsidRDefault="001E1DE7" w:rsidP="007C20E4">
                              <w:pPr>
                                <w:jc w:val="both"/>
                              </w:pPr>
                            </w:p>
                          </w:tc>
                        </w:tr>
                        <w:tr w:rsidR="001E1DE7" w14:paraId="6275EEE4"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3"/>
                                <w:gridCol w:w="1016"/>
                                <w:gridCol w:w="1582"/>
                                <w:gridCol w:w="1582"/>
                                <w:gridCol w:w="1583"/>
                              </w:tblGrid>
                              <w:tr w:rsidR="001E1DE7" w14:paraId="7CC40305" w14:textId="77777777">
                                <w:trPr>
                                  <w:trHeight w:val="272"/>
                                </w:trPr>
                                <w:tc>
                                  <w:tcPr>
                                    <w:tcW w:w="3855" w:type="dxa"/>
                                    <w:tcBorders>
                                      <w:top w:val="single" w:sz="6" w:space="0" w:color="000000"/>
                                      <w:bottom w:val="single" w:sz="6" w:space="0" w:color="000000"/>
                                      <w:right w:val="single" w:sz="2" w:space="0" w:color="000000"/>
                                    </w:tcBorders>
                                  </w:tcPr>
                                  <w:p w14:paraId="62B982C5" w14:textId="77777777" w:rsidR="001E1DE7" w:rsidRDefault="00783360" w:rsidP="007C20E4">
                                    <w:pPr>
                                      <w:jc w:val="both"/>
                                    </w:pPr>
                                    <w:r>
                                      <w:rPr>
                                        <w:color w:val="000000"/>
                                        <w:sz w:val="24"/>
                                      </w:rPr>
                                      <w:t>Sutvarkytas komunalinių atliekų kiekis</w:t>
                                    </w:r>
                                  </w:p>
                                </w:tc>
                                <w:tc>
                                  <w:tcPr>
                                    <w:tcW w:w="1020" w:type="dxa"/>
                                    <w:tcBorders>
                                      <w:top w:val="single" w:sz="6" w:space="0" w:color="000000"/>
                                      <w:left w:val="single" w:sz="2" w:space="0" w:color="000000"/>
                                      <w:bottom w:val="single" w:sz="6" w:space="0" w:color="000000"/>
                                      <w:right w:val="single" w:sz="2" w:space="0" w:color="000000"/>
                                    </w:tcBorders>
                                  </w:tcPr>
                                  <w:p w14:paraId="01DAB715" w14:textId="77777777" w:rsidR="001E1DE7" w:rsidRDefault="00783360" w:rsidP="007C20E4">
                                    <w:pPr>
                                      <w:jc w:val="center"/>
                                    </w:pPr>
                                    <w:r>
                                      <w:rPr>
                                        <w:color w:val="000000"/>
                                        <w:sz w:val="24"/>
                                      </w:rPr>
                                      <w:t>t</w:t>
                                    </w:r>
                                  </w:p>
                                </w:tc>
                                <w:tc>
                                  <w:tcPr>
                                    <w:tcW w:w="1587" w:type="dxa"/>
                                    <w:tcBorders>
                                      <w:top w:val="single" w:sz="6" w:space="0" w:color="000000"/>
                                      <w:left w:val="single" w:sz="2" w:space="0" w:color="000000"/>
                                      <w:bottom w:val="single" w:sz="6" w:space="0" w:color="000000"/>
                                      <w:right w:val="single" w:sz="2" w:space="0" w:color="000000"/>
                                    </w:tcBorders>
                                  </w:tcPr>
                                  <w:p w14:paraId="3EAE493E" w14:textId="77777777" w:rsidR="001E1DE7" w:rsidRDefault="00783360" w:rsidP="007C20E4">
                                    <w:pPr>
                                      <w:jc w:val="center"/>
                                    </w:pPr>
                                    <w:r>
                                      <w:rPr>
                                        <w:color w:val="000000"/>
                                        <w:sz w:val="24"/>
                                      </w:rPr>
                                      <w:t>38,00</w:t>
                                    </w:r>
                                  </w:p>
                                </w:tc>
                                <w:tc>
                                  <w:tcPr>
                                    <w:tcW w:w="1587" w:type="dxa"/>
                                    <w:tcBorders>
                                      <w:top w:val="single" w:sz="6" w:space="0" w:color="000000"/>
                                      <w:left w:val="single" w:sz="2" w:space="0" w:color="000000"/>
                                      <w:bottom w:val="single" w:sz="6" w:space="0" w:color="000000"/>
                                      <w:right w:val="single" w:sz="2" w:space="0" w:color="000000"/>
                                    </w:tcBorders>
                                  </w:tcPr>
                                  <w:p w14:paraId="3F3C943C" w14:textId="77777777" w:rsidR="001E1DE7" w:rsidRDefault="00783360" w:rsidP="007C20E4">
                                    <w:pPr>
                                      <w:jc w:val="center"/>
                                    </w:pPr>
                                    <w:r>
                                      <w:rPr>
                                        <w:color w:val="000000"/>
                                        <w:sz w:val="24"/>
                                      </w:rPr>
                                      <w:t>38,00</w:t>
                                    </w:r>
                                  </w:p>
                                </w:tc>
                                <w:tc>
                                  <w:tcPr>
                                    <w:tcW w:w="1588" w:type="dxa"/>
                                    <w:tcBorders>
                                      <w:top w:val="single" w:sz="6" w:space="0" w:color="000000"/>
                                      <w:left w:val="single" w:sz="2" w:space="0" w:color="000000"/>
                                      <w:bottom w:val="single" w:sz="6" w:space="0" w:color="000000"/>
                                    </w:tcBorders>
                                  </w:tcPr>
                                  <w:p w14:paraId="120FA1EF" w14:textId="77777777" w:rsidR="001E1DE7" w:rsidRDefault="00783360" w:rsidP="007C20E4">
                                    <w:pPr>
                                      <w:jc w:val="center"/>
                                    </w:pPr>
                                    <w:r>
                                      <w:rPr>
                                        <w:color w:val="000000"/>
                                        <w:sz w:val="24"/>
                                      </w:rPr>
                                      <w:t>38,00</w:t>
                                    </w:r>
                                  </w:p>
                                </w:tc>
                              </w:tr>
                            </w:tbl>
                            <w:p w14:paraId="06B4D5AD" w14:textId="77777777" w:rsidR="001E1DE7" w:rsidRDefault="001E1DE7" w:rsidP="007C20E4">
                              <w:pPr>
                                <w:jc w:val="both"/>
                              </w:pPr>
                            </w:p>
                          </w:tc>
                        </w:tr>
                      </w:tbl>
                      <w:p w14:paraId="615A7EA3" w14:textId="77777777" w:rsidR="001E1DE7" w:rsidRDefault="001E1DE7" w:rsidP="007C20E4">
                        <w:pPr>
                          <w:jc w:val="both"/>
                        </w:pPr>
                      </w:p>
                    </w:tc>
                  </w:tr>
                  <w:tr w:rsidR="001E1DE7" w14:paraId="110C277B"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1E1DE7" w14:paraId="47C3A4E1"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1E1DE7" w14:paraId="389AF35B" w14:textId="77777777">
                                <w:trPr>
                                  <w:trHeight w:val="340"/>
                                </w:trPr>
                                <w:tc>
                                  <w:tcPr>
                                    <w:tcW w:w="9637" w:type="dxa"/>
                                  </w:tcPr>
                                  <w:p w14:paraId="6E9A173E" w14:textId="77777777" w:rsidR="007C20E4" w:rsidRDefault="007C20E4"/>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E1DE7" w14:paraId="3A84D3B0" w14:textId="77777777" w:rsidTr="007C20E4">
                                      <w:trPr>
                                        <w:trHeight w:val="262"/>
                                      </w:trPr>
                                      <w:tc>
                                        <w:tcPr>
                                          <w:tcW w:w="9606" w:type="dxa"/>
                                        </w:tcPr>
                                        <w:p w14:paraId="43980857" w14:textId="77777777" w:rsidR="001E1DE7" w:rsidRDefault="00783360" w:rsidP="007C20E4">
                                          <w:pPr>
                                            <w:jc w:val="both"/>
                                          </w:pPr>
                                          <w:r>
                                            <w:rPr>
                                              <w:b/>
                                              <w:color w:val="000000"/>
                                              <w:sz w:val="24"/>
                                            </w:rPr>
                                            <w:t>03.01.01. Uždavinys. Plėtoti ir tobulinti miesto komunalinių atliekų tvarkymo sistemą</w:t>
                                          </w:r>
                                        </w:p>
                                      </w:tc>
                                    </w:tr>
                                  </w:tbl>
                                  <w:p w14:paraId="14B9D7DD" w14:textId="77777777" w:rsidR="001E1DE7" w:rsidRDefault="001E1DE7" w:rsidP="007C20E4">
                                    <w:pPr>
                                      <w:jc w:val="both"/>
                                    </w:pPr>
                                  </w:p>
                                </w:tc>
                              </w:tr>
                              <w:tr w:rsidR="001E1DE7" w14:paraId="353C175F"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E1DE7" w14:paraId="04F5CF5D" w14:textId="77777777">
                                      <w:trPr>
                                        <w:trHeight w:val="362"/>
                                      </w:trPr>
                                      <w:tc>
                                        <w:tcPr>
                                          <w:tcW w:w="9637" w:type="dxa"/>
                                        </w:tcPr>
                                        <w:p w14:paraId="045A0091" w14:textId="77777777" w:rsidR="001E1DE7" w:rsidRDefault="00783360" w:rsidP="007C20E4">
                                          <w:pPr>
                                            <w:jc w:val="both"/>
                                            <w:rPr>
                                              <w:color w:val="000000"/>
                                              <w:sz w:val="24"/>
                                            </w:rPr>
                                          </w:pPr>
                                          <w:r>
                                            <w:rPr>
                                              <w:color w:val="000000"/>
                                              <w:sz w:val="24"/>
                                            </w:rPr>
                                            <w:t xml:space="preserve">Įgyvendinant uždavinį bus tvarkomos komunalinės atliekos, jų surinkimas ir tolimesnis tvarkymas, rinkliavos administravimas, asbesto turinčių gaminių atliekų tvarkymo išlaidų asmenims kompensavimas. Projekto „Komunalinių atliekų rūšiuojamojo surinkimo infrastruktūros plėtra Šiaulių regione“ tikslas – pagerinti komunalinių atliekų tvarkymo sistemą Šiaulių regione, išplečiant komunalinių atliekų rūšiuojamojo surinkimo infrastruktūrą ir didinant visuomenės sąmoningumą atliekų prevencijos bei tvarkymo klausimais.  Šiuo projektu bus visame mieste įrengtos komunalinių atliekų surinkimo konteinerių stovėjimo 510 vnt. konteinerių aikštelių (474 vnt. antžeminių (su aptvėrimu, stogeliu, rakinimu) ir 36 vnt. pusiau požeminių) ir pastatyti 2 447 vnt. rūšiavimui skirtų konteinerių. Įrengus konteinerių aikšteles, bus siekiama sukurti/pagerinti atskiro komunalinių </w:t>
                                          </w:r>
                                          <w:r>
                                            <w:rPr>
                                              <w:color w:val="000000"/>
                                              <w:sz w:val="24"/>
                                            </w:rPr>
                                            <w:lastRenderedPageBreak/>
                                            <w:t>atliekų surinkimo pajėgumus  (bendras visų savivaldybių yra 14 938 t/metus, iš jų Šiaulių miestui 8 403 t). Taip pat bus įrengta didelio gabarito atliekų surinkimo aikštelė (DGSA) su pakartotiniam panaudojimui tinkamų atliekų surinkimu. Planuojami sukurti/pagerinti atskiro komunalinių atliekų surinkimo pajėgumai įrengtoje DGASA (bendras visų savivaldybių yra 5.620 t/metus). Taip pat bus įvykdyta visuomenės švietimo ir informavimo kompanija.</w:t>
                                          </w:r>
                                        </w:p>
                                        <w:p w14:paraId="2B76BB22" w14:textId="287AA6B4" w:rsidR="007C20E4" w:rsidRDefault="007C20E4" w:rsidP="007C20E4">
                                          <w:pPr>
                                            <w:jc w:val="both"/>
                                          </w:pPr>
                                        </w:p>
                                      </w:tc>
                                    </w:tr>
                                  </w:tbl>
                                  <w:p w14:paraId="6520C540" w14:textId="77777777" w:rsidR="001E1DE7" w:rsidRDefault="001E1DE7" w:rsidP="007C20E4">
                                    <w:pPr>
                                      <w:jc w:val="both"/>
                                    </w:pPr>
                                  </w:p>
                                </w:tc>
                              </w:tr>
                            </w:tbl>
                            <w:p w14:paraId="5D59594C" w14:textId="77777777" w:rsidR="001E1DE7" w:rsidRDefault="001E1DE7" w:rsidP="007C20E4">
                              <w:pPr>
                                <w:jc w:val="both"/>
                              </w:pPr>
                            </w:p>
                          </w:tc>
                        </w:tr>
                        <w:tr w:rsidR="001E1DE7" w14:paraId="447D0C84"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1E1DE7" w14:paraId="155A185C"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E1DE7" w14:paraId="0BF83146" w14:textId="77777777">
                                      <w:trPr>
                                        <w:trHeight w:val="262"/>
                                      </w:trPr>
                                      <w:tc>
                                        <w:tcPr>
                                          <w:tcW w:w="9637" w:type="dxa"/>
                                        </w:tcPr>
                                        <w:p w14:paraId="379937A3" w14:textId="77777777" w:rsidR="001E1DE7" w:rsidRDefault="00783360" w:rsidP="007C20E4">
                                          <w:pPr>
                                            <w:jc w:val="both"/>
                                          </w:pPr>
                                          <w:r>
                                            <w:rPr>
                                              <w:b/>
                                              <w:color w:val="000000"/>
                                              <w:sz w:val="24"/>
                                            </w:rPr>
                                            <w:lastRenderedPageBreak/>
                                            <w:t>03.01.02. Uždavinys. Įgyvendinti želdynų ir želdinių apsaugos bei tvarkymo priemones</w:t>
                                          </w:r>
                                        </w:p>
                                      </w:tc>
                                    </w:tr>
                                  </w:tbl>
                                  <w:p w14:paraId="4B8701BA" w14:textId="77777777" w:rsidR="001E1DE7" w:rsidRDefault="001E1DE7" w:rsidP="007C20E4">
                                    <w:pPr>
                                      <w:jc w:val="both"/>
                                    </w:pPr>
                                  </w:p>
                                </w:tc>
                              </w:tr>
                              <w:tr w:rsidR="001E1DE7" w14:paraId="53DAB903"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E1DE7" w14:paraId="14996B7A" w14:textId="77777777">
                                      <w:trPr>
                                        <w:trHeight w:val="362"/>
                                      </w:trPr>
                                      <w:tc>
                                        <w:tcPr>
                                          <w:tcW w:w="9637" w:type="dxa"/>
                                        </w:tcPr>
                                        <w:p w14:paraId="6D39DADE" w14:textId="77777777" w:rsidR="001E1DE7" w:rsidRDefault="00783360" w:rsidP="007C20E4">
                                          <w:pPr>
                                            <w:jc w:val="both"/>
                                            <w:rPr>
                                              <w:color w:val="000000"/>
                                              <w:sz w:val="24"/>
                                            </w:rPr>
                                          </w:pPr>
                                          <w:r>
                                            <w:rPr>
                                              <w:color w:val="000000"/>
                                              <w:sz w:val="24"/>
                                            </w:rPr>
                                            <w:t>Numatoma organizuoti atskirųjų želdynų įteisinimą, atlikti žemės sklypų planų parengimą, kadastrinius matavimus ir atskirųjų želdynų įrašymą į Nekilnojamojo turto kadastrą, parengti ir įgyvendinti želdynų tvarkymo ir kūrimo projektus su želdinių inventorizavimu, vykdyti želdinių priežiūrą, sodinti naujus želdinius prie miesto gatvių, parkuose ir skveruose.</w:t>
                                          </w:r>
                                        </w:p>
                                        <w:p w14:paraId="3C654874" w14:textId="0BD45E7F" w:rsidR="007C20E4" w:rsidRDefault="007C20E4" w:rsidP="007C20E4">
                                          <w:pPr>
                                            <w:jc w:val="both"/>
                                          </w:pPr>
                                        </w:p>
                                      </w:tc>
                                    </w:tr>
                                  </w:tbl>
                                  <w:p w14:paraId="5CBCD8EC" w14:textId="77777777" w:rsidR="001E1DE7" w:rsidRDefault="001E1DE7" w:rsidP="007C20E4">
                                    <w:pPr>
                                      <w:jc w:val="both"/>
                                    </w:pPr>
                                  </w:p>
                                </w:tc>
                              </w:tr>
                            </w:tbl>
                            <w:p w14:paraId="08F89BC8" w14:textId="77777777" w:rsidR="001E1DE7" w:rsidRDefault="001E1DE7" w:rsidP="007C20E4">
                              <w:pPr>
                                <w:jc w:val="both"/>
                              </w:pPr>
                            </w:p>
                          </w:tc>
                        </w:tr>
                        <w:tr w:rsidR="001E1DE7" w14:paraId="178E3A26"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1E1DE7" w14:paraId="7A6B310F"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E1DE7" w14:paraId="598BCB34" w14:textId="77777777">
                                      <w:trPr>
                                        <w:trHeight w:val="262"/>
                                      </w:trPr>
                                      <w:tc>
                                        <w:tcPr>
                                          <w:tcW w:w="9637" w:type="dxa"/>
                                        </w:tcPr>
                                        <w:p w14:paraId="0C55FB06" w14:textId="77777777" w:rsidR="001E1DE7" w:rsidRDefault="00783360" w:rsidP="007C20E4">
                                          <w:pPr>
                                            <w:jc w:val="both"/>
                                          </w:pPr>
                                          <w:r>
                                            <w:rPr>
                                              <w:b/>
                                              <w:color w:val="000000"/>
                                              <w:sz w:val="24"/>
                                            </w:rPr>
                                            <w:t>03.01.03. Uždavinys. Įgyvendinti aplinkos monitoringo, prevencines, aplinkos kokybės gerinimo priemones</w:t>
                                          </w:r>
                                        </w:p>
                                      </w:tc>
                                    </w:tr>
                                  </w:tbl>
                                  <w:p w14:paraId="62FF624E" w14:textId="77777777" w:rsidR="001E1DE7" w:rsidRDefault="001E1DE7" w:rsidP="007C20E4">
                                    <w:pPr>
                                      <w:jc w:val="both"/>
                                    </w:pPr>
                                  </w:p>
                                </w:tc>
                              </w:tr>
                              <w:tr w:rsidR="001E1DE7" w14:paraId="521B598E"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E1DE7" w14:paraId="038B528E" w14:textId="77777777">
                                      <w:trPr>
                                        <w:trHeight w:val="362"/>
                                      </w:trPr>
                                      <w:tc>
                                        <w:tcPr>
                                          <w:tcW w:w="9637" w:type="dxa"/>
                                        </w:tcPr>
                                        <w:p w14:paraId="74395FFB" w14:textId="5D6DDE57" w:rsidR="001E1DE7" w:rsidRDefault="00783360" w:rsidP="007C20E4">
                                          <w:pPr>
                                            <w:jc w:val="both"/>
                                            <w:rPr>
                                              <w:color w:val="000000"/>
                                              <w:sz w:val="24"/>
                                            </w:rPr>
                                          </w:pPr>
                                          <w:r>
                                            <w:rPr>
                                              <w:color w:val="000000"/>
                                              <w:sz w:val="24"/>
                                            </w:rPr>
                                            <w:t>Uždaviniui įgyvendinti numatyta tvarkyti Šiaulių miesto paviršinių vandens telkinių pakrantes bei lietaus nuotekų sistemos griovius. Bus atliekami einamieji priežiūros darbai – pjaunama žolė, savaiminiai krūmai, surenkamos atliekos, esant poreikiui atliekami griovių gilinimo, pralaidų tvarkymo darbai.</w:t>
                                          </w:r>
                                          <w:r w:rsidR="00E93E4C">
                                            <w:rPr>
                                              <w:color w:val="000000"/>
                                              <w:sz w:val="24"/>
                                            </w:rPr>
                                            <w:t xml:space="preserve"> </w:t>
                                          </w:r>
                                          <w:r>
                                            <w:rPr>
                                              <w:color w:val="000000"/>
                                              <w:sz w:val="24"/>
                                            </w:rPr>
                                            <w:t>Projektas ,,Šiaulių miesto paviršinių nuotekų tvarkymo sistemos inventorizavimas, paviršinių nuotekų tvarkymo infrastruktūros rekonstravimas ir plėtra“, kurio tikslas – mažinti užtvindymo paviršinėmis nuotekomis riziką ir neigiamą poveikį aplinkai bei ekonomikai Šiaulių mieste. Įgyvendinant projektą numatyta įsigyti paviršinių nuotekų tinklų priežiūros specializuotą transporto priemonę, skirtą paviršinių nuotekų tinklų priežiūrai ir eksploatavimui, Šiaulių mieste rekonstruoti labiausiai susidėvėjusius nuotekų tinklus. Numatoma rekonstruoti 10,24 km esamų paviršinių nuotekų tinklų, inventorizuoti ir teisiškai įregistruoti apie 80 proc. neįregistruotų miesto paviršinių nuotekų tinklų.</w:t>
                                          </w:r>
                                        </w:p>
                                        <w:p w14:paraId="7D460DC6" w14:textId="5F8E6158" w:rsidR="007C20E4" w:rsidRDefault="007C20E4" w:rsidP="007C20E4">
                                          <w:pPr>
                                            <w:jc w:val="both"/>
                                          </w:pPr>
                                        </w:p>
                                      </w:tc>
                                    </w:tr>
                                  </w:tbl>
                                  <w:p w14:paraId="12EABB2D" w14:textId="77777777" w:rsidR="001E1DE7" w:rsidRDefault="001E1DE7" w:rsidP="007C20E4">
                                    <w:pPr>
                                      <w:jc w:val="both"/>
                                    </w:pPr>
                                  </w:p>
                                </w:tc>
                              </w:tr>
                            </w:tbl>
                            <w:p w14:paraId="7E477CDE" w14:textId="77777777" w:rsidR="001E1DE7" w:rsidRDefault="001E1DE7" w:rsidP="007C20E4">
                              <w:pPr>
                                <w:jc w:val="both"/>
                              </w:pPr>
                            </w:p>
                          </w:tc>
                        </w:tr>
                        <w:tr w:rsidR="001E1DE7" w14:paraId="51E60C73"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1E1DE7" w14:paraId="3DED1DF2"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E1DE7" w14:paraId="7591A52A" w14:textId="77777777">
                                      <w:trPr>
                                        <w:trHeight w:val="262"/>
                                      </w:trPr>
                                      <w:tc>
                                        <w:tcPr>
                                          <w:tcW w:w="9637" w:type="dxa"/>
                                        </w:tcPr>
                                        <w:p w14:paraId="4659940E" w14:textId="77777777" w:rsidR="001E1DE7" w:rsidRDefault="00783360" w:rsidP="007C20E4">
                                          <w:pPr>
                                            <w:jc w:val="both"/>
                                          </w:pPr>
                                          <w:r>
                                            <w:rPr>
                                              <w:b/>
                                              <w:color w:val="000000"/>
                                              <w:sz w:val="24"/>
                                            </w:rPr>
                                            <w:t>03.01.07. Uždavinys. Vykdyti visuomenės švietimo ir mokymo aplinkosaugos klausimais priemones</w:t>
                                          </w:r>
                                        </w:p>
                                      </w:tc>
                                    </w:tr>
                                  </w:tbl>
                                  <w:p w14:paraId="6F7A326B" w14:textId="77777777" w:rsidR="001E1DE7" w:rsidRDefault="001E1DE7" w:rsidP="007C20E4">
                                    <w:pPr>
                                      <w:jc w:val="both"/>
                                    </w:pPr>
                                  </w:p>
                                </w:tc>
                              </w:tr>
                              <w:tr w:rsidR="001E1DE7" w14:paraId="0886B85C"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E1DE7" w14:paraId="1465E880" w14:textId="77777777">
                                      <w:trPr>
                                        <w:trHeight w:val="362"/>
                                      </w:trPr>
                                      <w:tc>
                                        <w:tcPr>
                                          <w:tcW w:w="9637" w:type="dxa"/>
                                        </w:tcPr>
                                        <w:p w14:paraId="7BEFF3CF" w14:textId="77777777" w:rsidR="001E1DE7" w:rsidRDefault="00783360" w:rsidP="007C20E4">
                                          <w:pPr>
                                            <w:jc w:val="both"/>
                                            <w:rPr>
                                              <w:color w:val="000000"/>
                                              <w:sz w:val="24"/>
                                            </w:rPr>
                                          </w:pPr>
                                          <w:r>
                                            <w:rPr>
                                              <w:color w:val="000000"/>
                                              <w:sz w:val="24"/>
                                            </w:rPr>
                                            <w:t>Uždaviniui įgyvendinti numatyta remti nevyriausybinių organizacijų aplinkosaugos projektus, įsigyti informacinius ir kt. leidinius, organizuoti aplinkosauginius renginius, visuomenės švietimą ir informavimą. Taip pat numatyta  tvarkyti Talkšos ekologinį taką – planuojama toliau vystyti pažintinio tako patrauklumą, įrengti basų kojų taką ar kitas pažintines veiklas, išleisti pažintinio tako lankstinukus/žemėlapius.</w:t>
                                          </w:r>
                                        </w:p>
                                        <w:p w14:paraId="4CA2961E" w14:textId="5824196B" w:rsidR="007C20E4" w:rsidRDefault="007C20E4" w:rsidP="007C20E4">
                                          <w:pPr>
                                            <w:jc w:val="both"/>
                                          </w:pPr>
                                        </w:p>
                                      </w:tc>
                                    </w:tr>
                                  </w:tbl>
                                  <w:p w14:paraId="249523AF" w14:textId="77777777" w:rsidR="001E1DE7" w:rsidRDefault="001E1DE7" w:rsidP="007C20E4">
                                    <w:pPr>
                                      <w:jc w:val="both"/>
                                    </w:pPr>
                                  </w:p>
                                </w:tc>
                              </w:tr>
                            </w:tbl>
                            <w:p w14:paraId="335B5559" w14:textId="77777777" w:rsidR="001E1DE7" w:rsidRDefault="001E1DE7" w:rsidP="007C20E4">
                              <w:pPr>
                                <w:jc w:val="both"/>
                              </w:pPr>
                            </w:p>
                          </w:tc>
                        </w:tr>
                        <w:tr w:rsidR="001E1DE7" w14:paraId="1238B839"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1E1DE7" w14:paraId="47FC12DF"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E1DE7" w14:paraId="06A57550" w14:textId="77777777">
                                      <w:trPr>
                                        <w:trHeight w:val="262"/>
                                      </w:trPr>
                                      <w:tc>
                                        <w:tcPr>
                                          <w:tcW w:w="9637" w:type="dxa"/>
                                        </w:tcPr>
                                        <w:p w14:paraId="01787ECF" w14:textId="77777777" w:rsidR="001E1DE7" w:rsidRDefault="00783360" w:rsidP="007C20E4">
                                          <w:pPr>
                                            <w:jc w:val="both"/>
                                          </w:pPr>
                                          <w:r>
                                            <w:rPr>
                                              <w:b/>
                                              <w:color w:val="000000"/>
                                              <w:sz w:val="24"/>
                                            </w:rPr>
                                            <w:t>03.01.09. Uždavinys. Skatinti atsinaujinančių išteklių Šiaulių mieste naudojimą</w:t>
                                          </w:r>
                                        </w:p>
                                      </w:tc>
                                    </w:tr>
                                  </w:tbl>
                                  <w:p w14:paraId="149234B0" w14:textId="77777777" w:rsidR="001E1DE7" w:rsidRDefault="001E1DE7" w:rsidP="007C20E4">
                                    <w:pPr>
                                      <w:jc w:val="both"/>
                                    </w:pPr>
                                  </w:p>
                                </w:tc>
                              </w:tr>
                              <w:tr w:rsidR="001E1DE7" w14:paraId="28759900"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1E1DE7" w14:paraId="6353716B" w14:textId="77777777">
                                      <w:trPr>
                                        <w:trHeight w:val="362"/>
                                      </w:trPr>
                                      <w:tc>
                                        <w:tcPr>
                                          <w:tcW w:w="9637" w:type="dxa"/>
                                        </w:tcPr>
                                        <w:p w14:paraId="2C6CC1CC" w14:textId="77777777" w:rsidR="001E1DE7" w:rsidRDefault="00783360" w:rsidP="007C20E4">
                                          <w:pPr>
                                            <w:jc w:val="both"/>
                                          </w:pPr>
                                          <w:r>
                                            <w:rPr>
                                              <w:color w:val="000000"/>
                                              <w:sz w:val="24"/>
                                            </w:rPr>
                                            <w:t>Siekiant įgyvendinti uždavinį, planuojama parengti atsinaujinančių išteklių energijos naudojimą Šiaulių mieste planą.</w:t>
                                          </w:r>
                                        </w:p>
                                      </w:tc>
                                    </w:tr>
                                  </w:tbl>
                                  <w:p w14:paraId="13330C90" w14:textId="77777777" w:rsidR="001E1DE7" w:rsidRDefault="001E1DE7" w:rsidP="007C20E4">
                                    <w:pPr>
                                      <w:jc w:val="both"/>
                                    </w:pPr>
                                  </w:p>
                                </w:tc>
                              </w:tr>
                            </w:tbl>
                            <w:p w14:paraId="427B60AE" w14:textId="77777777" w:rsidR="001E1DE7" w:rsidRDefault="001E1DE7" w:rsidP="007C20E4">
                              <w:pPr>
                                <w:jc w:val="both"/>
                              </w:pPr>
                            </w:p>
                          </w:tc>
                        </w:tr>
                      </w:tbl>
                      <w:p w14:paraId="25002159" w14:textId="77777777" w:rsidR="001E1DE7" w:rsidRDefault="001E1DE7" w:rsidP="007C20E4">
                        <w:pPr>
                          <w:jc w:val="both"/>
                        </w:pPr>
                      </w:p>
                    </w:tc>
                  </w:tr>
                  <w:tr w:rsidR="001E1DE7" w14:paraId="08AA10BC" w14:textId="77777777">
                    <w:trPr>
                      <w:trHeight w:val="119"/>
                    </w:trPr>
                    <w:tc>
                      <w:tcPr>
                        <w:tcW w:w="9637" w:type="dxa"/>
                      </w:tcPr>
                      <w:p w14:paraId="1A534C7D" w14:textId="77777777" w:rsidR="001E1DE7" w:rsidRDefault="001E1DE7" w:rsidP="007C20E4">
                        <w:pPr>
                          <w:jc w:val="both"/>
                        </w:pPr>
                      </w:p>
                    </w:tc>
                  </w:tr>
                </w:tbl>
                <w:p w14:paraId="5531F393" w14:textId="56318709" w:rsidR="007C20E4" w:rsidRPr="007C20E4" w:rsidRDefault="007C20E4" w:rsidP="007C20E4"/>
              </w:tc>
            </w:tr>
          </w:tbl>
          <w:p w14:paraId="497F89E6" w14:textId="77777777" w:rsidR="001E1DE7" w:rsidRDefault="001E1DE7"/>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1E1DE7" w14:paraId="5B630CBA"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191F3261" w14:textId="77777777" w:rsidR="007C20E4" w:rsidRDefault="00783360" w:rsidP="007C20E4">
                  <w:pPr>
                    <w:jc w:val="both"/>
                    <w:rPr>
                      <w:color w:val="000000"/>
                      <w:sz w:val="24"/>
                    </w:rPr>
                  </w:pPr>
                  <w:r>
                    <w:rPr>
                      <w:color w:val="000000"/>
                      <w:sz w:val="24"/>
                    </w:rPr>
                    <w:t>2015–2024 m. Šiaulių miesto strateginio plėtros plano dalys, susijusios su vykdoma programa:</w:t>
                  </w:r>
                </w:p>
                <w:p w14:paraId="7D3B4329" w14:textId="77777777" w:rsidR="007C20E4" w:rsidRDefault="00783360" w:rsidP="007C20E4">
                  <w:pPr>
                    <w:jc w:val="both"/>
                    <w:rPr>
                      <w:color w:val="000000"/>
                      <w:sz w:val="24"/>
                    </w:rPr>
                  </w:pPr>
                  <w:r>
                    <w:rPr>
                      <w:color w:val="000000"/>
                      <w:sz w:val="24"/>
                    </w:rPr>
                    <w:t>3.3.1. Vystyti efektyvią komunalinių atliekų tvarkymo sistemą;</w:t>
                  </w:r>
                </w:p>
                <w:p w14:paraId="52CE88EC" w14:textId="77777777" w:rsidR="007C20E4" w:rsidRDefault="00783360" w:rsidP="007C20E4">
                  <w:pPr>
                    <w:jc w:val="both"/>
                    <w:rPr>
                      <w:color w:val="000000"/>
                      <w:sz w:val="24"/>
                    </w:rPr>
                  </w:pPr>
                  <w:r>
                    <w:rPr>
                      <w:color w:val="000000"/>
                      <w:sz w:val="24"/>
                    </w:rPr>
                    <w:t>3.3.2. Modernizuoti ir optimizuoti centralizuotus komunalinius tinklus;</w:t>
                  </w:r>
                </w:p>
                <w:p w14:paraId="6E6C32AB" w14:textId="77777777" w:rsidR="007C20E4" w:rsidRDefault="00783360" w:rsidP="007C20E4">
                  <w:pPr>
                    <w:jc w:val="both"/>
                    <w:rPr>
                      <w:color w:val="000000"/>
                      <w:sz w:val="24"/>
                    </w:rPr>
                  </w:pPr>
                  <w:r>
                    <w:rPr>
                      <w:color w:val="000000"/>
                      <w:sz w:val="24"/>
                    </w:rPr>
                    <w:t>3.3.3. Sukurti vaizdo stebėjimo ir informacijos valdymo sistemą;</w:t>
                  </w:r>
                </w:p>
                <w:p w14:paraId="17B37A2F" w14:textId="77435DA3" w:rsidR="001E1DE7" w:rsidRPr="007C20E4" w:rsidRDefault="00783360" w:rsidP="007C20E4">
                  <w:pPr>
                    <w:jc w:val="both"/>
                    <w:rPr>
                      <w:color w:val="000000"/>
                      <w:sz w:val="24"/>
                    </w:rPr>
                  </w:pPr>
                  <w:r>
                    <w:rPr>
                      <w:color w:val="000000"/>
                      <w:sz w:val="24"/>
                    </w:rPr>
                    <w:t>3.3.4. Mažinti triukšmą probleminėse teritorijose ir išsaugoti tyliąsias zonas.</w:t>
                  </w:r>
                </w:p>
              </w:tc>
            </w:tr>
          </w:tbl>
          <w:p w14:paraId="01EC297F" w14:textId="77777777" w:rsidR="001E1DE7" w:rsidRDefault="001E1DE7"/>
          <w:p w14:paraId="5C008C28" w14:textId="77777777" w:rsidR="001E1DE7" w:rsidRDefault="001E1DE7"/>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1E1DE7" w14:paraId="5C22F79B"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1C0DBC05" w14:textId="77777777" w:rsidR="001E1DE7" w:rsidRDefault="00783360" w:rsidP="007C20E4">
                  <w:pPr>
                    <w:jc w:val="both"/>
                  </w:pPr>
                  <w:r>
                    <w:rPr>
                      <w:b/>
                      <w:color w:val="000000"/>
                      <w:sz w:val="24"/>
                    </w:rPr>
                    <w:t>Planuojami programos finansavimo šaltiniai:</w:t>
                  </w:r>
                </w:p>
                <w:p w14:paraId="55F2BBFF" w14:textId="77777777" w:rsidR="001E1DE7" w:rsidRDefault="00783360" w:rsidP="007C20E4">
                  <w:pPr>
                    <w:jc w:val="both"/>
                  </w:pPr>
                  <w:r>
                    <w:rPr>
                      <w:color w:val="000000"/>
                      <w:sz w:val="24"/>
                    </w:rPr>
                    <w:t>Aplinkos apsaugos rėmimo specialiosios programos lėšos SB (AA); Lėšų likutis ataskaitinio laikotarpio pabaigoje (LIK); Savivaldybės biudžeto lėšos (SB); Europos Sąjungos lėšos (ES); Įstaigos pajamų lėšos (PL)</w:t>
                  </w:r>
                </w:p>
              </w:tc>
            </w:tr>
          </w:tbl>
          <w:p w14:paraId="4710C725" w14:textId="77777777" w:rsidR="001E1DE7" w:rsidRDefault="001E1DE7"/>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1E1DE7" w14:paraId="4A5A9FC6"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2F2BDB40" w14:textId="77777777" w:rsidR="007C20E4" w:rsidRDefault="00783360" w:rsidP="00D379A9">
                  <w:pPr>
                    <w:jc w:val="both"/>
                    <w:rPr>
                      <w:b/>
                      <w:color w:val="000000"/>
                      <w:sz w:val="24"/>
                    </w:rPr>
                  </w:pPr>
                  <w:r>
                    <w:rPr>
                      <w:b/>
                      <w:color w:val="000000"/>
                      <w:sz w:val="24"/>
                    </w:rPr>
                    <w:lastRenderedPageBreak/>
                    <w:t>Susiję Lietuvos Respublikos ir savivaldybės teisės aktai:</w:t>
                  </w:r>
                </w:p>
                <w:p w14:paraId="2B5894B1" w14:textId="4E7C547B" w:rsidR="00D379A9" w:rsidRDefault="00783360" w:rsidP="006E7A8A">
                  <w:pPr>
                    <w:pStyle w:val="ListParagraph"/>
                    <w:numPr>
                      <w:ilvl w:val="0"/>
                      <w:numId w:val="1"/>
                    </w:numPr>
                    <w:ind w:left="340" w:hanging="340"/>
                    <w:jc w:val="both"/>
                    <w:rPr>
                      <w:color w:val="000000"/>
                      <w:sz w:val="24"/>
                    </w:rPr>
                  </w:pPr>
                  <w:r w:rsidRPr="00D379A9">
                    <w:rPr>
                      <w:color w:val="000000"/>
                      <w:sz w:val="24"/>
                    </w:rPr>
                    <w:t>LR aplinkos apsaugos įstatymas;</w:t>
                  </w:r>
                </w:p>
                <w:p w14:paraId="2BC3A98C" w14:textId="5A8C6E1B" w:rsidR="00D379A9" w:rsidRDefault="00783360" w:rsidP="006E7A8A">
                  <w:pPr>
                    <w:pStyle w:val="ListParagraph"/>
                    <w:numPr>
                      <w:ilvl w:val="0"/>
                      <w:numId w:val="1"/>
                    </w:numPr>
                    <w:ind w:left="340" w:hanging="340"/>
                    <w:jc w:val="both"/>
                    <w:rPr>
                      <w:color w:val="000000"/>
                      <w:sz w:val="24"/>
                    </w:rPr>
                  </w:pPr>
                  <w:r w:rsidRPr="00D379A9">
                    <w:rPr>
                      <w:color w:val="000000"/>
                      <w:sz w:val="24"/>
                    </w:rPr>
                    <w:t>LR savivaldybių aplinkos apsaugos rėmimo specialiosios programos įstatymas;</w:t>
                  </w:r>
                </w:p>
                <w:p w14:paraId="16577CD8" w14:textId="16341A4E" w:rsidR="00D379A9" w:rsidRDefault="00783360" w:rsidP="006E7A8A">
                  <w:pPr>
                    <w:pStyle w:val="ListParagraph"/>
                    <w:numPr>
                      <w:ilvl w:val="0"/>
                      <w:numId w:val="1"/>
                    </w:numPr>
                    <w:ind w:left="340" w:hanging="340"/>
                    <w:jc w:val="both"/>
                    <w:rPr>
                      <w:color w:val="000000"/>
                      <w:sz w:val="24"/>
                    </w:rPr>
                  </w:pPr>
                  <w:r w:rsidRPr="00D379A9">
                    <w:rPr>
                      <w:color w:val="000000"/>
                      <w:sz w:val="24"/>
                    </w:rPr>
                    <w:t>LR aplinkos monitoringo įstatymo pakeitimo įstatymas;</w:t>
                  </w:r>
                </w:p>
                <w:p w14:paraId="72559555" w14:textId="52AB4855" w:rsidR="00D379A9" w:rsidRDefault="00783360" w:rsidP="006E7A8A">
                  <w:pPr>
                    <w:pStyle w:val="ListParagraph"/>
                    <w:numPr>
                      <w:ilvl w:val="0"/>
                      <w:numId w:val="1"/>
                    </w:numPr>
                    <w:ind w:left="340" w:hanging="340"/>
                    <w:jc w:val="both"/>
                    <w:rPr>
                      <w:color w:val="000000"/>
                      <w:sz w:val="24"/>
                    </w:rPr>
                  </w:pPr>
                  <w:r w:rsidRPr="00D379A9">
                    <w:rPr>
                      <w:color w:val="000000"/>
                      <w:sz w:val="24"/>
                    </w:rPr>
                    <w:t>LR atliekų tvarkymo įstatymas;</w:t>
                  </w:r>
                </w:p>
                <w:p w14:paraId="777CE7D3" w14:textId="6044A1BA" w:rsidR="00D379A9" w:rsidRPr="00D379A9" w:rsidRDefault="00783360" w:rsidP="006E7A8A">
                  <w:pPr>
                    <w:pStyle w:val="ListParagraph"/>
                    <w:numPr>
                      <w:ilvl w:val="0"/>
                      <w:numId w:val="1"/>
                    </w:numPr>
                    <w:ind w:left="340" w:hanging="340"/>
                    <w:jc w:val="both"/>
                    <w:rPr>
                      <w:color w:val="000000"/>
                      <w:sz w:val="24"/>
                    </w:rPr>
                  </w:pPr>
                  <w:r w:rsidRPr="00D379A9">
                    <w:rPr>
                      <w:color w:val="000000"/>
                      <w:sz w:val="24"/>
                    </w:rPr>
                    <w:t>LR vandens įstatymas;</w:t>
                  </w:r>
                </w:p>
                <w:p w14:paraId="143B5D20" w14:textId="3123C1E2" w:rsidR="00D379A9" w:rsidRDefault="00783360" w:rsidP="006E7A8A">
                  <w:pPr>
                    <w:pStyle w:val="ListParagraph"/>
                    <w:numPr>
                      <w:ilvl w:val="0"/>
                      <w:numId w:val="1"/>
                    </w:numPr>
                    <w:ind w:left="340" w:hanging="340"/>
                    <w:jc w:val="both"/>
                    <w:rPr>
                      <w:color w:val="000000"/>
                      <w:sz w:val="24"/>
                    </w:rPr>
                  </w:pPr>
                  <w:r w:rsidRPr="00D379A9">
                    <w:rPr>
                      <w:color w:val="000000"/>
                      <w:sz w:val="24"/>
                    </w:rPr>
                    <w:t>LR triukšmo valdymo įstatymas;</w:t>
                  </w:r>
                </w:p>
                <w:p w14:paraId="0E3945E6" w14:textId="70F60D7C" w:rsidR="00D379A9" w:rsidRDefault="00783360" w:rsidP="006E7A8A">
                  <w:pPr>
                    <w:pStyle w:val="ListParagraph"/>
                    <w:numPr>
                      <w:ilvl w:val="0"/>
                      <w:numId w:val="1"/>
                    </w:numPr>
                    <w:ind w:left="340" w:hanging="340"/>
                    <w:jc w:val="both"/>
                    <w:rPr>
                      <w:color w:val="000000"/>
                      <w:sz w:val="24"/>
                    </w:rPr>
                  </w:pPr>
                  <w:r w:rsidRPr="00D379A9">
                    <w:rPr>
                      <w:color w:val="000000"/>
                      <w:sz w:val="24"/>
                    </w:rPr>
                    <w:t>LR geriamojo vandens tiekimo ir nuotekų tvarkymo įstatymas;</w:t>
                  </w:r>
                </w:p>
                <w:p w14:paraId="7BAD7F3C" w14:textId="1954C1C2" w:rsidR="00D379A9" w:rsidRDefault="00783360" w:rsidP="006E7A8A">
                  <w:pPr>
                    <w:pStyle w:val="ListParagraph"/>
                    <w:numPr>
                      <w:ilvl w:val="0"/>
                      <w:numId w:val="1"/>
                    </w:numPr>
                    <w:ind w:left="340" w:hanging="340"/>
                    <w:jc w:val="both"/>
                    <w:rPr>
                      <w:color w:val="000000"/>
                      <w:sz w:val="24"/>
                    </w:rPr>
                  </w:pPr>
                  <w:r w:rsidRPr="00D379A9">
                    <w:rPr>
                      <w:color w:val="000000"/>
                      <w:sz w:val="24"/>
                    </w:rPr>
                    <w:t>LR žemės gelmių įstatymas;</w:t>
                  </w:r>
                </w:p>
                <w:p w14:paraId="2EA33027" w14:textId="2F65E51D" w:rsidR="00D379A9" w:rsidRDefault="00783360" w:rsidP="006E7A8A">
                  <w:pPr>
                    <w:pStyle w:val="ListParagraph"/>
                    <w:numPr>
                      <w:ilvl w:val="0"/>
                      <w:numId w:val="1"/>
                    </w:numPr>
                    <w:ind w:left="340" w:hanging="340"/>
                    <w:jc w:val="both"/>
                    <w:rPr>
                      <w:color w:val="000000"/>
                      <w:sz w:val="24"/>
                    </w:rPr>
                  </w:pPr>
                  <w:r w:rsidRPr="00D379A9">
                    <w:rPr>
                      <w:color w:val="000000"/>
                      <w:sz w:val="24"/>
                    </w:rPr>
                    <w:t>LR visuomenės informavimo įstatymo  pakeitimo įstatymas;</w:t>
                  </w:r>
                </w:p>
                <w:p w14:paraId="3103BE35" w14:textId="55A65D0D" w:rsidR="00783360" w:rsidRDefault="00783360" w:rsidP="006E7A8A">
                  <w:pPr>
                    <w:pStyle w:val="ListParagraph"/>
                    <w:numPr>
                      <w:ilvl w:val="0"/>
                      <w:numId w:val="1"/>
                    </w:numPr>
                    <w:ind w:left="357" w:hanging="357"/>
                    <w:jc w:val="both"/>
                    <w:rPr>
                      <w:color w:val="000000"/>
                      <w:sz w:val="24"/>
                    </w:rPr>
                  </w:pPr>
                  <w:r w:rsidRPr="00D379A9">
                    <w:rPr>
                      <w:color w:val="000000"/>
                      <w:sz w:val="24"/>
                    </w:rPr>
                    <w:t>LR žmonių užkrečiamųjų ligų profilaktikos ir kontrolės įstatymas;</w:t>
                  </w:r>
                </w:p>
                <w:p w14:paraId="00136C35" w14:textId="2E9A7AE7" w:rsidR="00783360" w:rsidRDefault="00783360" w:rsidP="006E7A8A">
                  <w:pPr>
                    <w:pStyle w:val="ListParagraph"/>
                    <w:numPr>
                      <w:ilvl w:val="0"/>
                      <w:numId w:val="1"/>
                    </w:numPr>
                    <w:ind w:left="357" w:hanging="357"/>
                    <w:jc w:val="both"/>
                    <w:rPr>
                      <w:color w:val="000000"/>
                      <w:sz w:val="24"/>
                    </w:rPr>
                  </w:pPr>
                  <w:r w:rsidRPr="00783360">
                    <w:rPr>
                      <w:color w:val="000000"/>
                      <w:sz w:val="24"/>
                    </w:rPr>
                    <w:t>LR vietos savivaldos įstatymas;</w:t>
                  </w:r>
                </w:p>
                <w:p w14:paraId="1056F65B" w14:textId="0F2F852B" w:rsidR="00783360" w:rsidRDefault="00783360" w:rsidP="006E7A8A">
                  <w:pPr>
                    <w:pStyle w:val="ListParagraph"/>
                    <w:numPr>
                      <w:ilvl w:val="0"/>
                      <w:numId w:val="1"/>
                    </w:numPr>
                    <w:ind w:left="357" w:hanging="357"/>
                    <w:jc w:val="both"/>
                    <w:rPr>
                      <w:color w:val="000000"/>
                      <w:sz w:val="24"/>
                    </w:rPr>
                  </w:pPr>
                  <w:r w:rsidRPr="00783360">
                    <w:rPr>
                      <w:color w:val="000000"/>
                      <w:sz w:val="24"/>
                    </w:rPr>
                    <w:t>LR viešųjų pirkimų įstatymas;</w:t>
                  </w:r>
                </w:p>
                <w:p w14:paraId="5EBF1DAC" w14:textId="0BF2C3A1" w:rsidR="00783360" w:rsidRDefault="00783360" w:rsidP="006E7A8A">
                  <w:pPr>
                    <w:pStyle w:val="ListParagraph"/>
                    <w:numPr>
                      <w:ilvl w:val="0"/>
                      <w:numId w:val="1"/>
                    </w:numPr>
                    <w:ind w:left="357" w:hanging="357"/>
                    <w:jc w:val="both"/>
                    <w:rPr>
                      <w:color w:val="000000"/>
                      <w:sz w:val="24"/>
                    </w:rPr>
                  </w:pPr>
                  <w:r w:rsidRPr="00783360">
                    <w:rPr>
                      <w:color w:val="000000"/>
                      <w:sz w:val="24"/>
                    </w:rPr>
                    <w:t>LR gyvūnų gerovės ir apsaugos įstatymas;</w:t>
                  </w:r>
                </w:p>
                <w:p w14:paraId="3CD44B81" w14:textId="6DBC33CB" w:rsidR="00783360" w:rsidRDefault="00783360" w:rsidP="006E7A8A">
                  <w:pPr>
                    <w:pStyle w:val="ListParagraph"/>
                    <w:numPr>
                      <w:ilvl w:val="0"/>
                      <w:numId w:val="1"/>
                    </w:numPr>
                    <w:ind w:left="357" w:hanging="357"/>
                    <w:jc w:val="both"/>
                    <w:rPr>
                      <w:color w:val="000000"/>
                      <w:sz w:val="24"/>
                    </w:rPr>
                  </w:pPr>
                  <w:r w:rsidRPr="00783360">
                    <w:rPr>
                      <w:color w:val="000000"/>
                      <w:sz w:val="24"/>
                    </w:rPr>
                    <w:t>Gyvūnų laikymo savivaldybių teritorijų gyvenamosiose vietovėse tvarkos aprašas, patvirtintas Valstybinės maisto ir veterinarijos tarnybos direktoriaus 2013 m. gegužės 2 d. įsakymu Nr. B1-336;</w:t>
                  </w:r>
                </w:p>
                <w:p w14:paraId="0375E57A" w14:textId="769DB352" w:rsidR="00783360" w:rsidRDefault="00783360" w:rsidP="006E7A8A">
                  <w:pPr>
                    <w:pStyle w:val="ListParagraph"/>
                    <w:numPr>
                      <w:ilvl w:val="0"/>
                      <w:numId w:val="1"/>
                    </w:numPr>
                    <w:ind w:left="357" w:hanging="357"/>
                    <w:jc w:val="both"/>
                    <w:rPr>
                      <w:color w:val="000000"/>
                      <w:sz w:val="24"/>
                    </w:rPr>
                  </w:pPr>
                  <w:r w:rsidRPr="00783360">
                    <w:rPr>
                      <w:color w:val="000000"/>
                      <w:sz w:val="24"/>
                    </w:rPr>
                    <w:t>Šiaulių m. savivaldybės administracijos direktoriaus 2018 m. kovo 16 d. įsakymas Nr. A-415 ,,Dėl Gyvūnų laikymo Šiaulių mieste taisyklių patvirtinimo“;</w:t>
                  </w:r>
                </w:p>
                <w:p w14:paraId="16819E26" w14:textId="70D963A3" w:rsidR="00783360" w:rsidRDefault="00783360" w:rsidP="006E7A8A">
                  <w:pPr>
                    <w:pStyle w:val="ListParagraph"/>
                    <w:numPr>
                      <w:ilvl w:val="0"/>
                      <w:numId w:val="1"/>
                    </w:numPr>
                    <w:ind w:left="357" w:hanging="357"/>
                    <w:jc w:val="both"/>
                    <w:rPr>
                      <w:color w:val="000000"/>
                      <w:sz w:val="24"/>
                    </w:rPr>
                  </w:pPr>
                  <w:r w:rsidRPr="00783360">
                    <w:rPr>
                      <w:color w:val="000000"/>
                      <w:sz w:val="24"/>
                    </w:rPr>
                    <w:t>Šiaulių m. savivaldybės tarybos 2016 m. kovo 31 d. sprendimas Nr. T-138 ,,Dėl pritarimo įgyvendinti projektą „Šiaulių miesto paviršinių nuotekų tvarkymo sistemos</w:t>
                  </w:r>
                  <w:r w:rsidR="00D379A9" w:rsidRPr="00783360">
                    <w:rPr>
                      <w:color w:val="000000"/>
                      <w:sz w:val="24"/>
                    </w:rPr>
                    <w:t xml:space="preserve"> </w:t>
                  </w:r>
                  <w:r w:rsidRPr="00783360">
                    <w:rPr>
                      <w:color w:val="000000"/>
                      <w:sz w:val="24"/>
                    </w:rPr>
                    <w:t>inventorizavimas, paviršinių nuotekų tvarkymo infrastruktūros rekonstravimas ir plėtra“.</w:t>
                  </w:r>
                </w:p>
                <w:p w14:paraId="454E5D63" w14:textId="4F2E1005" w:rsidR="00783360" w:rsidRDefault="00783360" w:rsidP="006E7A8A">
                  <w:pPr>
                    <w:pStyle w:val="ListParagraph"/>
                    <w:numPr>
                      <w:ilvl w:val="0"/>
                      <w:numId w:val="1"/>
                    </w:numPr>
                    <w:ind w:left="357" w:hanging="357"/>
                    <w:jc w:val="both"/>
                    <w:rPr>
                      <w:color w:val="000000"/>
                      <w:sz w:val="24"/>
                    </w:rPr>
                  </w:pPr>
                  <w:r w:rsidRPr="00783360">
                    <w:rPr>
                      <w:color w:val="000000"/>
                      <w:sz w:val="24"/>
                    </w:rPr>
                    <w:t>Šiaulių m. savivaldybės tarybos 2017 m. liepos 27 d. sprendimas Nr. T-289 ,,Dėl Šiaulių miesto savivaldybės vietinės rinkliavos už komunalinių atliekų surinkimą iš atliekų turėtojų ir atliekų tvarkymą dydžio nustatymo metodikos ir Šiaulių miesto savivaldybės vietinės rinkliavos už komunalinių atliekų surinkimą ir atliekų tvarkymą nuostatų patvirtinimo“.</w:t>
                  </w:r>
                </w:p>
                <w:p w14:paraId="51F8A18E" w14:textId="6342D35B" w:rsidR="001E1DE7" w:rsidRPr="00783360" w:rsidRDefault="00783360" w:rsidP="006E7A8A">
                  <w:pPr>
                    <w:pStyle w:val="ListParagraph"/>
                    <w:numPr>
                      <w:ilvl w:val="0"/>
                      <w:numId w:val="1"/>
                    </w:numPr>
                    <w:ind w:left="357" w:hanging="357"/>
                    <w:jc w:val="both"/>
                    <w:rPr>
                      <w:color w:val="000000"/>
                      <w:sz w:val="24"/>
                    </w:rPr>
                  </w:pPr>
                  <w:r w:rsidRPr="00783360">
                    <w:rPr>
                      <w:color w:val="000000"/>
                      <w:sz w:val="24"/>
                    </w:rPr>
                    <w:t>Šiaulių m. savivaldybės tarybos 2016 m. rugpjūčio 25 d. sprendimas Nr. T-325 „Dėl 2015-2024 m. Šiaulių miesto strateginio plėtros plano patvirtinimo“.</w:t>
                  </w:r>
                </w:p>
              </w:tc>
            </w:tr>
          </w:tbl>
          <w:p w14:paraId="11B04AF2" w14:textId="77777777" w:rsidR="001E1DE7" w:rsidRDefault="001E1DE7"/>
          <w:p w14:paraId="3337DB7D" w14:textId="77777777" w:rsidR="001E1DE7" w:rsidRDefault="001E1DE7"/>
        </w:tc>
      </w:tr>
      <w:tr w:rsidR="00D415CE" w14:paraId="0A7D6EA4" w14:textId="77777777">
        <w:tc>
          <w:tcPr>
            <w:tcW w:w="9637" w:type="dxa"/>
          </w:tcPr>
          <w:p w14:paraId="4C7047C0" w14:textId="77777777" w:rsidR="00D415CE" w:rsidRDefault="00D415CE" w:rsidP="00D415CE"/>
        </w:tc>
      </w:tr>
      <w:tr w:rsidR="00D415CE" w14:paraId="26743380" w14:textId="77777777">
        <w:tc>
          <w:tcPr>
            <w:tcW w:w="9637" w:type="dxa"/>
          </w:tcPr>
          <w:p w14:paraId="66820E87" w14:textId="77777777" w:rsidR="00D415CE" w:rsidRDefault="00D415CE" w:rsidP="00D415CE"/>
        </w:tc>
      </w:tr>
    </w:tbl>
    <w:p w14:paraId="7EDCF8FA" w14:textId="6DF53ADB" w:rsidR="001E1DE7" w:rsidRPr="000846CA" w:rsidRDefault="001E1DE7">
      <w:pPr>
        <w:rPr>
          <w:sz w:val="0"/>
        </w:rPr>
      </w:pPr>
    </w:p>
    <w:p w14:paraId="7E488A86" w14:textId="77777777" w:rsidR="001E1DE7" w:rsidRDefault="001E1DE7"/>
    <w:p w14:paraId="3FF732B0" w14:textId="77777777" w:rsidR="001E1DE7" w:rsidRDefault="001E1DE7"/>
    <w:p w14:paraId="09605518" w14:textId="77777777" w:rsidR="001E1DE7" w:rsidRDefault="001E1DE7"/>
    <w:sectPr w:rsidR="001E1DE7">
      <w:pgSz w:w="11906" w:h="16838"/>
      <w:pgMar w:top="1133" w:right="566" w:bottom="1133" w:left="1700" w:header="0" w:footer="0" w:gutter="0"/>
      <w:cols w:space="1296"/>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15EF"/>
    <w:multiLevelType w:val="hybridMultilevel"/>
    <w:tmpl w:val="25826466"/>
    <w:lvl w:ilvl="0" w:tplc="3518695E">
      <w:start w:val="1"/>
      <w:numFmt w:val="decimal"/>
      <w:lvlText w:val="%1."/>
      <w:lvlJc w:val="left"/>
      <w:pPr>
        <w:ind w:left="720" w:hanging="360"/>
      </w:pPr>
      <w:rPr>
        <w:rFonts w:ascii="Times New Roman" w:eastAsia="Times New Roman" w:hAnsi="Times New Roman" w:cs="Mangal"/>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DE7"/>
    <w:rsid w:val="000846CA"/>
    <w:rsid w:val="001E1DE7"/>
    <w:rsid w:val="003C2E43"/>
    <w:rsid w:val="00605B1A"/>
    <w:rsid w:val="006E7A8A"/>
    <w:rsid w:val="00783360"/>
    <w:rsid w:val="007C20E4"/>
    <w:rsid w:val="00D2517E"/>
    <w:rsid w:val="00D379A9"/>
    <w:rsid w:val="00D415CE"/>
    <w:rsid w:val="00E93E4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BC8D"/>
  <w15:docId w15:val="{4D839582-09FA-43A5-A68C-DB47102B5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D379A9"/>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4738</Words>
  <Characters>2702</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jozonis</dc:creator>
  <dc:description/>
  <cp:lastModifiedBy>mindaugas jozonis</cp:lastModifiedBy>
  <cp:revision>9</cp:revision>
  <dcterms:created xsi:type="dcterms:W3CDTF">2021-12-13T10:01:00Z</dcterms:created>
  <dcterms:modified xsi:type="dcterms:W3CDTF">2021-12-22T05:50:00Z</dcterms:modified>
  <dc:language>lt-LT</dc:language>
</cp:coreProperties>
</file>