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9B32F" w14:textId="77777777" w:rsidR="003D0BAD" w:rsidRPr="007B2F2F" w:rsidRDefault="0033315F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bookmarkStart w:id="0" w:name="PaieskNuoroda"/>
      <w:r w:rsidRPr="007B2F2F">
        <w:rPr>
          <w:color w:val="FFFFFF"/>
          <w:lang w:val="lt-LT"/>
        </w:rPr>
        <w:t xml:space="preserve">  </w:t>
      </w:r>
      <w:bookmarkEnd w:id="0"/>
    </w:p>
    <w:p w14:paraId="7FF9B330" w14:textId="77777777" w:rsidR="003D0BAD" w:rsidRPr="007B2F2F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7B2F2F">
        <w:rPr>
          <w:sz w:val="24"/>
          <w:szCs w:val="24"/>
          <w:lang w:val="lt-LT"/>
        </w:rPr>
        <w:t xml:space="preserve"> </w:t>
      </w:r>
    </w:p>
    <w:p w14:paraId="7FF9B331" w14:textId="77777777" w:rsidR="00AA528E" w:rsidRPr="007B2F2F" w:rsidRDefault="00AA528E" w:rsidP="00AA528E">
      <w:pPr>
        <w:ind w:left="5529" w:right="-29" w:hanging="284"/>
        <w:rPr>
          <w:rFonts w:ascii="Times New Roman" w:hAnsi="Times New Roman"/>
          <w:lang w:val="x-none"/>
        </w:rPr>
      </w:pPr>
      <w:r w:rsidRPr="007B2F2F">
        <w:rPr>
          <w:rFonts w:ascii="Times New Roman" w:hAnsi="Times New Roman"/>
          <w:lang w:val="x-none"/>
        </w:rPr>
        <w:t>SP-6  forma patvirtinta Lietuvos Respublikos</w:t>
      </w:r>
    </w:p>
    <w:p w14:paraId="7FF9B332" w14:textId="77777777" w:rsidR="006315BE" w:rsidRPr="007B2F2F" w:rsidRDefault="00AA528E" w:rsidP="006315BE">
      <w:pPr>
        <w:ind w:left="5529" w:right="-29" w:hanging="284"/>
        <w:rPr>
          <w:rFonts w:ascii="Times New Roman" w:hAnsi="Times New Roman"/>
          <w:lang w:val="x-none"/>
        </w:rPr>
      </w:pPr>
      <w:r w:rsidRPr="007B2F2F">
        <w:rPr>
          <w:rFonts w:ascii="Times New Roman" w:hAnsi="Times New Roman"/>
          <w:lang w:val="x-none"/>
        </w:rPr>
        <w:t>socialinės apsaugos ir darbo ministro</w:t>
      </w:r>
      <w:r w:rsidR="006315BE" w:rsidRPr="007B2F2F">
        <w:rPr>
          <w:rFonts w:ascii="Times New Roman" w:hAnsi="Times New Roman"/>
          <w:lang w:val="x-none"/>
        </w:rPr>
        <w:t xml:space="preserve"> </w:t>
      </w:r>
    </w:p>
    <w:p w14:paraId="7FF9B333" w14:textId="77777777" w:rsidR="00AA528E" w:rsidRDefault="006315BE" w:rsidP="00C12F75">
      <w:pPr>
        <w:tabs>
          <w:tab w:val="left" w:pos="5245"/>
        </w:tabs>
        <w:ind w:left="5245" w:right="-29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x-none"/>
        </w:rPr>
        <w:t>2005 m. birželio 27 d. įsakymu Nr. A1-183</w:t>
      </w:r>
      <w:r w:rsidRPr="007B2F2F">
        <w:rPr>
          <w:rFonts w:ascii="Times New Roman" w:hAnsi="Times New Roman"/>
          <w:lang w:val="lt-LT"/>
        </w:rPr>
        <w:t xml:space="preserve"> </w:t>
      </w:r>
    </w:p>
    <w:p w14:paraId="7FF9B334" w14:textId="77777777" w:rsidR="00D03AFD" w:rsidRPr="00D03AFD" w:rsidRDefault="00D03AFD" w:rsidP="00D03AFD">
      <w:pPr>
        <w:pStyle w:val="Pagrindiniotekstotrauka3"/>
        <w:tabs>
          <w:tab w:val="left" w:pos="6946"/>
          <w:tab w:val="left" w:pos="10490"/>
        </w:tabs>
        <w:ind w:left="5103" w:right="-29"/>
        <w:rPr>
          <w:sz w:val="20"/>
        </w:rPr>
      </w:pPr>
      <w:r w:rsidRPr="00D03AFD">
        <w:rPr>
          <w:sz w:val="20"/>
        </w:rPr>
        <w:t xml:space="preserve">  </w:t>
      </w:r>
      <w:r>
        <w:rPr>
          <w:sz w:val="20"/>
        </w:rPr>
        <w:t xml:space="preserve"> </w:t>
      </w:r>
      <w:r w:rsidRPr="00D03AFD">
        <w:rPr>
          <w:sz w:val="20"/>
        </w:rPr>
        <w:t>(Lietuvos Respubliko</w:t>
      </w:r>
      <w:bookmarkStart w:id="1" w:name="_GoBack"/>
      <w:bookmarkEnd w:id="1"/>
      <w:r w:rsidRPr="00D03AFD">
        <w:rPr>
          <w:sz w:val="20"/>
        </w:rPr>
        <w:t>s socialinės</w:t>
      </w:r>
    </w:p>
    <w:p w14:paraId="7FF9B335" w14:textId="77777777" w:rsidR="00D03AFD" w:rsidRPr="00D03AFD" w:rsidRDefault="00D03AFD" w:rsidP="00D03AFD">
      <w:pPr>
        <w:pStyle w:val="Pagrindiniotekstotrauka3"/>
        <w:tabs>
          <w:tab w:val="left" w:pos="6804"/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 xml:space="preserve">apsaugos ir darbo ministro </w:t>
      </w:r>
    </w:p>
    <w:p w14:paraId="7FF9B336" w14:textId="77777777" w:rsidR="00D03AFD" w:rsidRDefault="00D03AFD" w:rsidP="00D03AFD">
      <w:pPr>
        <w:pStyle w:val="Pagrindiniotekstotrauka3"/>
        <w:tabs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>201</w:t>
      </w:r>
      <w:r>
        <w:rPr>
          <w:sz w:val="20"/>
        </w:rPr>
        <w:t xml:space="preserve">9 </w:t>
      </w:r>
      <w:r w:rsidRPr="00D03AFD">
        <w:rPr>
          <w:sz w:val="20"/>
        </w:rPr>
        <w:t>m.</w:t>
      </w:r>
      <w:r>
        <w:rPr>
          <w:sz w:val="20"/>
        </w:rPr>
        <w:t xml:space="preserve"> sausio </w:t>
      </w:r>
      <w:r w:rsidR="0087642A">
        <w:rPr>
          <w:sz w:val="20"/>
        </w:rPr>
        <w:t>7</w:t>
      </w:r>
      <w:r w:rsidRPr="00D03AFD">
        <w:rPr>
          <w:sz w:val="20"/>
        </w:rPr>
        <w:t xml:space="preserve"> d. įsakymo Nr. A1-</w:t>
      </w:r>
      <w:r w:rsidR="0087642A">
        <w:rPr>
          <w:sz w:val="20"/>
        </w:rPr>
        <w:t>13</w:t>
      </w:r>
    </w:p>
    <w:p w14:paraId="7FF9B337" w14:textId="77777777" w:rsidR="00D03AFD" w:rsidRPr="00D03AFD" w:rsidRDefault="00D03AFD" w:rsidP="00D03AFD">
      <w:pPr>
        <w:pStyle w:val="Pagrindiniotekstotrauka3"/>
        <w:tabs>
          <w:tab w:val="left" w:pos="10490"/>
        </w:tabs>
        <w:ind w:left="5103" w:right="-29"/>
        <w:rPr>
          <w:sz w:val="20"/>
        </w:rPr>
      </w:pPr>
      <w:r>
        <w:rPr>
          <w:sz w:val="20"/>
        </w:rPr>
        <w:t xml:space="preserve">   </w:t>
      </w:r>
      <w:r w:rsidRPr="00D03AFD">
        <w:rPr>
          <w:sz w:val="20"/>
        </w:rPr>
        <w:t>redakcija)</w:t>
      </w:r>
    </w:p>
    <w:p w14:paraId="7FF9B338" w14:textId="77777777" w:rsidR="008654FB" w:rsidRDefault="008654FB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FF9B339" w14:textId="77777777" w:rsidR="008654FB" w:rsidRPr="007B2F2F" w:rsidRDefault="008654FB" w:rsidP="00AA528E">
      <w:pPr>
        <w:ind w:right="-29" w:firstLine="900"/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1930"/>
      </w:tblGrid>
      <w:tr w:rsidR="00AA528E" w:rsidRPr="007B2F2F" w14:paraId="7FF9B33C" w14:textId="77777777" w:rsidTr="00496F67">
        <w:trPr>
          <w:trHeight w:val="167"/>
        </w:trPr>
        <w:tc>
          <w:tcPr>
            <w:tcW w:w="99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7FF9B33A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7FF9B33B" w14:textId="77777777" w:rsidR="00AA528E" w:rsidRPr="007B2F2F" w:rsidRDefault="00AA528E" w:rsidP="00AA528E">
            <w:pPr>
              <w:ind w:right="432"/>
              <w:jc w:val="center"/>
              <w:rPr>
                <w:rFonts w:ascii="Times New Roman" w:hAnsi="Times New Roman"/>
                <w:sz w:val="6"/>
                <w:szCs w:val="6"/>
                <w:lang w:val="lt-LT"/>
              </w:rPr>
            </w:pPr>
            <w:r w:rsidRPr="007B2F2F">
              <w:rPr>
                <w:rFonts w:ascii="Times New Roman" w:hAnsi="Times New Roman"/>
                <w:lang w:val="lt-LT"/>
              </w:rPr>
              <w:t>ASMENS, KURIAM PRAŠOMA SKIRTI TIKSLINĘ KOMPENSACIJĄ:</w:t>
            </w:r>
          </w:p>
        </w:tc>
      </w:tr>
      <w:tr w:rsidR="00AA528E" w:rsidRPr="007B2F2F" w14:paraId="7FF9B356" w14:textId="77777777" w:rsidTr="00496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0" w:type="dxa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3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3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3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4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57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280"/>
        <w:gridCol w:w="279"/>
        <w:gridCol w:w="280"/>
        <w:gridCol w:w="280"/>
        <w:gridCol w:w="279"/>
        <w:gridCol w:w="280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1605"/>
      </w:tblGrid>
      <w:tr w:rsidR="00AA528E" w:rsidRPr="007B2F2F" w14:paraId="7FF9B372" w14:textId="77777777" w:rsidTr="00496F6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5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6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B37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73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1"/>
      </w:tblGrid>
      <w:tr w:rsidR="00AA528E" w:rsidRPr="007B2F2F" w14:paraId="7FF9B381" w14:textId="77777777" w:rsidTr="00496F6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7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B38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82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7FF9B385" w14:textId="77777777" w:rsidTr="00496F6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383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adresas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84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Deklaravimo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AA528E" w:rsidRPr="007B2F2F" w14:paraId="7FF9B388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B386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87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7FF9B38B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89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8A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7FF9B38C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7FF9B38F" w14:textId="77777777" w:rsidTr="00496F67">
        <w:trPr>
          <w:cantSplit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38D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38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Įrašymo į apskaitą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1</w:t>
            </w:r>
          </w:p>
        </w:tc>
      </w:tr>
      <w:tr w:rsidR="00AA528E" w:rsidRPr="007B2F2F" w14:paraId="7FF9B392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B390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91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7FF9B395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93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94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7FF9B396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FF9B397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1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Duomenys gaunami iš valstybės ir žinybinių registrų bei valstybės informacinių sistemų</w:t>
      </w:r>
    </w:p>
    <w:p w14:paraId="7FF9B398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lastRenderedPageBreak/>
        <w:t>2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Nurodomas tik tuo atveju, jeigu asmuo nėra deklaravęs gyvenamosios vietos arba jo faktinė gyvenamoji vieta nesutampa su deklaruota gyvenamąja vieta</w:t>
      </w:r>
    </w:p>
    <w:p w14:paraId="7FF9B399" w14:textId="77777777" w:rsidR="00AA528E" w:rsidRPr="008654FB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16"/>
          <w:szCs w:val="16"/>
          <w:lang w:val="lt-LT" w:eastAsia="lt-LT"/>
        </w:rPr>
      </w:pPr>
    </w:p>
    <w:p w14:paraId="7FF9B39A" w14:textId="77777777" w:rsidR="008654FB" w:rsidRPr="008654FB" w:rsidRDefault="008654FB" w:rsidP="008654F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8654FB">
        <w:rPr>
          <w:rFonts w:ascii="Times New Roman" w:hAnsi="Times New Roman"/>
          <w:sz w:val="24"/>
          <w:szCs w:val="24"/>
          <w:lang w:val="lt-LT"/>
        </w:rPr>
        <w:t>Šiaulių miesto savivaldybės administracijos</w:t>
      </w:r>
    </w:p>
    <w:p w14:paraId="7FF9B39B" w14:textId="77777777" w:rsidR="008654FB" w:rsidRPr="008654FB" w:rsidRDefault="008654FB" w:rsidP="008654F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8654FB">
        <w:rPr>
          <w:rFonts w:ascii="Times New Roman" w:hAnsi="Times New Roman"/>
          <w:sz w:val="24"/>
          <w:szCs w:val="24"/>
          <w:lang w:val="lt-LT"/>
        </w:rPr>
        <w:t>Socialinių išmokų ir kompensacijų skyriui</w:t>
      </w:r>
    </w:p>
    <w:p w14:paraId="7FF9B39C" w14:textId="77777777" w:rsidR="00AA528E" w:rsidRPr="008654FB" w:rsidRDefault="00AA528E" w:rsidP="00AA528E">
      <w:pPr>
        <w:ind w:right="-29"/>
        <w:jc w:val="center"/>
        <w:rPr>
          <w:rFonts w:ascii="Times New Roman" w:hAnsi="Times New Roman"/>
          <w:b/>
          <w:bCs/>
          <w:sz w:val="16"/>
          <w:szCs w:val="16"/>
          <w:lang w:val="lt-LT"/>
        </w:rPr>
      </w:pPr>
    </w:p>
    <w:p w14:paraId="7FF9B39D" w14:textId="77777777" w:rsidR="00AA528E" w:rsidRPr="007B2F2F" w:rsidRDefault="00AA528E" w:rsidP="00AA528E">
      <w:pPr>
        <w:ind w:right="-29"/>
        <w:jc w:val="center"/>
        <w:rPr>
          <w:rFonts w:ascii="Times New Roman" w:hAnsi="Times New Roman"/>
          <w:b/>
          <w:bCs/>
          <w:caps/>
          <w:sz w:val="28"/>
          <w:szCs w:val="28"/>
          <w:lang w:val="lt-LT"/>
        </w:rPr>
      </w:pPr>
      <w:r w:rsidRPr="007B2F2F">
        <w:rPr>
          <w:rFonts w:ascii="Times New Roman" w:hAnsi="Times New Roman"/>
          <w:b/>
          <w:bCs/>
          <w:caps/>
          <w:sz w:val="24"/>
          <w:szCs w:val="24"/>
          <w:lang w:val="lt-LT"/>
        </w:rPr>
        <w:t xml:space="preserve">PRAŠYMAS GAUTI TIKSLINĘ KOMPENSACIJĄ </w:t>
      </w:r>
    </w:p>
    <w:p w14:paraId="7FF9B39E" w14:textId="77777777" w:rsidR="00AA528E" w:rsidRPr="007B2F2F" w:rsidRDefault="00AA528E" w:rsidP="00A21BB9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20 ___ m. _________________ d.</w:t>
      </w:r>
    </w:p>
    <w:p w14:paraId="7FF9B39F" w14:textId="77777777" w:rsidR="00AA528E" w:rsidRPr="008654FB" w:rsidRDefault="00AA528E" w:rsidP="00AA528E">
      <w:pPr>
        <w:keepNext/>
        <w:ind w:left="5398" w:hanging="5398"/>
        <w:outlineLvl w:val="2"/>
        <w:rPr>
          <w:rFonts w:ascii="Times New Roman" w:hAnsi="Times New Roman"/>
          <w:b/>
          <w:bCs/>
          <w:sz w:val="16"/>
          <w:szCs w:val="16"/>
          <w:lang w:val="lt-LT"/>
        </w:rPr>
      </w:pPr>
    </w:p>
    <w:p w14:paraId="7FF9B3A0" w14:textId="77777777" w:rsidR="008B2EA0" w:rsidRPr="007B2F2F" w:rsidRDefault="00091D52" w:rsidP="008B2EA0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1. </w:t>
      </w:r>
      <w:r w:rsidR="00AA528E" w:rsidRPr="007B2F2F">
        <w:rPr>
          <w:rFonts w:ascii="Times New Roman" w:hAnsi="Times New Roman"/>
          <w:b/>
          <w:bCs/>
          <w:sz w:val="24"/>
          <w:szCs w:val="24"/>
          <w:lang w:val="lt-LT"/>
        </w:rPr>
        <w:t xml:space="preserve">Prašau skirti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slaugos išlaidų tikslinę kompensaciją </w:t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>(</w:t>
      </w:r>
      <w:r w:rsidR="00AA528E" w:rsidRPr="007B2F2F">
        <w:rPr>
          <w:rFonts w:ascii="Times New Roman" w:hAnsi="Times New Roman"/>
          <w:i/>
          <w:iCs/>
          <w:sz w:val="22"/>
          <w:szCs w:val="22"/>
          <w:lang w:val="lt-LT"/>
        </w:rPr>
        <w:t>reikalingą variantą pažymėkite</w:t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A8790C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AA528E" w:rsidRPr="007B2F2F">
        <w:rPr>
          <w:rFonts w:ascii="Times New Roman" w:hAnsi="Times New Roman"/>
          <w:sz w:val="24"/>
          <w:szCs w:val="24"/>
          <w:lang w:val="lt-LT"/>
        </w:rPr>
        <w:t>):</w:t>
      </w:r>
    </w:p>
    <w:p w14:paraId="7FF9B3A1" w14:textId="77777777" w:rsidR="008B2EA0" w:rsidRPr="007B2F2F" w:rsidRDefault="008B2EA0" w:rsidP="008B2EA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1.</w:t>
      </w:r>
      <w:r w:rsidR="00091D52">
        <w:rPr>
          <w:rFonts w:ascii="Times New Roman" w:hAnsi="Times New Roman"/>
          <w:sz w:val="24"/>
          <w:szCs w:val="24"/>
          <w:lang w:val="lt-LT"/>
        </w:rPr>
        <w:t>1.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91D52">
        <w:rPr>
          <w:rFonts w:ascii="Times New Roman" w:hAnsi="Times New Roman"/>
          <w:sz w:val="24"/>
          <w:szCs w:val="24"/>
          <w:lang w:val="lt-LT"/>
        </w:rPr>
        <w:t>asmenims, kuriems nustatytas pirmojo lygio specialusis nuolatinės slaugos poreikis</w:t>
      </w:r>
    </w:p>
    <w:p w14:paraId="7FF9B3A2" w14:textId="77777777" w:rsidR="0012736A" w:rsidRDefault="00091D52" w:rsidP="0012736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antrojo lygio specialusis nuolatinės slaugos poreikis</w:t>
      </w:r>
    </w:p>
    <w:p w14:paraId="7FF9B3A3" w14:textId="77777777" w:rsidR="00091D52" w:rsidRPr="00091D52" w:rsidRDefault="00091D52" w:rsidP="00091D52">
      <w:pPr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Prašau skirti priežiūros (pagalbos) išlaidų tikslinė kompensaciją </w:t>
      </w:r>
      <w:r w:rsidRPr="007B2F2F">
        <w:rPr>
          <w:rFonts w:ascii="Times New Roman" w:hAnsi="Times New Roman"/>
          <w:sz w:val="24"/>
          <w:szCs w:val="24"/>
          <w:lang w:val="lt-LT"/>
        </w:rPr>
        <w:t>(</w:t>
      </w:r>
      <w:r w:rsidRPr="007B2F2F">
        <w:rPr>
          <w:rFonts w:ascii="Times New Roman" w:hAnsi="Times New Roman"/>
          <w:i/>
          <w:iCs/>
          <w:sz w:val="22"/>
          <w:szCs w:val="22"/>
          <w:lang w:val="lt-LT"/>
        </w:rPr>
        <w:t>reikalingą variantą pažymėkite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taip </w:t>
      </w:r>
      <w:r w:rsidR="00A8790C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Pr="007B2F2F">
        <w:rPr>
          <w:rFonts w:ascii="Times New Roman" w:hAnsi="Times New Roman"/>
          <w:sz w:val="24"/>
          <w:szCs w:val="24"/>
          <w:lang w:val="lt-LT"/>
        </w:rPr>
        <w:t>):</w:t>
      </w:r>
    </w:p>
    <w:p w14:paraId="7FF9B3A4" w14:textId="77777777" w:rsidR="008B2EA0" w:rsidRPr="007B2F2F" w:rsidRDefault="00091D52" w:rsidP="008B2EA0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2.1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pirmojo lygio specialusis nuolatinės priežiūros (pagalbos) poreikis</w:t>
      </w:r>
    </w:p>
    <w:p w14:paraId="7FF9B3A5" w14:textId="77777777" w:rsidR="00AA528E" w:rsidRPr="007B2F2F" w:rsidRDefault="00091D52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2.2.</w:t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8B2EA0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asmenims, kuriems nustatytas antrojo lygio specialusis nuolatinės priežiūros (pagalbos) poreikis</w:t>
      </w:r>
    </w:p>
    <w:p w14:paraId="7FF9B3A6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lastRenderedPageBreak/>
        <w:t>3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. 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>Ar esate slaugomas (prižiūrimas) namuose?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72121" w:rsidRPr="007B2F2F">
        <w:rPr>
          <w:rFonts w:ascii="Times New Roman" w:hAnsi="Times New Roman"/>
          <w:i/>
          <w:sz w:val="24"/>
          <w:szCs w:val="24"/>
        </w:rPr>
        <w:t xml:space="preserve">(pažymėkite </w:t>
      </w:r>
      <w:r w:rsidR="00372121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372121" w:rsidRPr="007B2F2F">
        <w:rPr>
          <w:rFonts w:ascii="Times New Roman" w:hAnsi="Times New Roman"/>
          <w:i/>
          <w:sz w:val="24"/>
          <w:szCs w:val="24"/>
        </w:rPr>
        <w:t>)</w:t>
      </w:r>
      <w:r w:rsidR="00372121" w:rsidRPr="007B2F2F">
        <w:rPr>
          <w:rFonts w:ascii="Times New Roman" w:hAnsi="Times New Roman"/>
          <w:sz w:val="24"/>
          <w:szCs w:val="24"/>
        </w:rPr>
        <w:t>:</w:t>
      </w:r>
    </w:p>
    <w:p w14:paraId="7FF9B3A7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>3</w:t>
      </w:r>
      <w:r w:rsidR="00372121" w:rsidRPr="007B2F2F">
        <w:rPr>
          <w:rFonts w:ascii="Times New Roman" w:hAnsi="Times New Roman"/>
          <w:sz w:val="24"/>
          <w:szCs w:val="24"/>
        </w:rPr>
        <w:t xml:space="preserve">.1.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</w:p>
    <w:p w14:paraId="7FF9B3A8" w14:textId="77777777" w:rsidR="00372121" w:rsidRPr="007B2F2F" w:rsidRDefault="00B67AC2" w:rsidP="00372121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3</w:t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372121"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7FF9B3A9" w14:textId="77777777" w:rsidR="0066429E" w:rsidRPr="007B2F2F" w:rsidRDefault="00F010D3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Tuo atveju, jei pažymėjote „Ne“, nurodykite, kur esate slaugomas (prižiūrimas)</w:t>
      </w:r>
    </w:p>
    <w:p w14:paraId="7FF9B3AA" w14:textId="77777777" w:rsidR="0066429E" w:rsidRPr="007B2F2F" w:rsidRDefault="0066429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</w:t>
      </w:r>
    </w:p>
    <w:p w14:paraId="7FF9B3AB" w14:textId="77777777" w:rsidR="00F010D3" w:rsidRPr="007B2F2F" w:rsidRDefault="00F010D3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__________</w:t>
      </w:r>
    </w:p>
    <w:p w14:paraId="7FF9B3AC" w14:textId="77777777" w:rsidR="00AA528E" w:rsidRPr="007B2F2F" w:rsidRDefault="00AA528E" w:rsidP="00AA528E">
      <w:pPr>
        <w:rPr>
          <w:rFonts w:ascii="Times New Roman" w:hAnsi="Times New Roman"/>
          <w:sz w:val="22"/>
          <w:szCs w:val="22"/>
          <w:vertAlign w:val="subscript"/>
          <w:lang w:val="lt-LT"/>
        </w:rPr>
      </w:pPr>
      <w:r w:rsidRPr="007B2F2F">
        <w:rPr>
          <w:rFonts w:ascii="Times New Roman" w:hAnsi="Times New Roman"/>
          <w:sz w:val="22"/>
          <w:szCs w:val="22"/>
          <w:vertAlign w:val="subscript"/>
          <w:lang w:val="lt-LT"/>
        </w:rPr>
        <w:t>_______________________________________________________________________________________________________________________________</w:t>
      </w:r>
    </w:p>
    <w:p w14:paraId="7FF9B3AD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. Ar per pastaruosius 12 mėn. keitėsi jūsų deklaruota gyvenamoji vieta? </w:t>
      </w:r>
      <w:r w:rsidR="00F010D3" w:rsidRPr="007B2F2F">
        <w:rPr>
          <w:rFonts w:ascii="Times New Roman" w:hAnsi="Times New Roman"/>
          <w:i/>
          <w:sz w:val="24"/>
          <w:szCs w:val="24"/>
        </w:rPr>
        <w:t xml:space="preserve">(pažymėkite </w:t>
      </w:r>
      <w:r w:rsidR="00F010D3" w:rsidRPr="007B2F2F">
        <w:rPr>
          <w:rFonts w:ascii="Times New Roman" w:hAnsi="Times New Roman"/>
          <w:i/>
          <w:sz w:val="24"/>
          <w:szCs w:val="24"/>
        </w:rPr>
        <w:sym w:font="Wingdings 2" w:char="F051"/>
      </w:r>
      <w:r w:rsidR="00F010D3" w:rsidRPr="007B2F2F">
        <w:rPr>
          <w:rFonts w:ascii="Times New Roman" w:hAnsi="Times New Roman"/>
          <w:i/>
          <w:sz w:val="24"/>
          <w:szCs w:val="24"/>
        </w:rPr>
        <w:t>)</w:t>
      </w:r>
      <w:r w:rsidR="00F010D3" w:rsidRPr="007B2F2F">
        <w:rPr>
          <w:rFonts w:ascii="Times New Roman" w:hAnsi="Times New Roman"/>
          <w:sz w:val="24"/>
          <w:szCs w:val="24"/>
        </w:rPr>
        <w:t>:</w:t>
      </w:r>
    </w:p>
    <w:p w14:paraId="7FF9B3AE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</w:rPr>
        <w:t>4</w:t>
      </w:r>
      <w:r w:rsidR="00F010D3" w:rsidRPr="007B2F2F">
        <w:rPr>
          <w:rFonts w:ascii="Times New Roman" w:hAnsi="Times New Roman"/>
          <w:sz w:val="24"/>
          <w:szCs w:val="24"/>
        </w:rPr>
        <w:t xml:space="preserve">.1.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 Taip</w:t>
      </w:r>
    </w:p>
    <w:p w14:paraId="7FF9B3AF" w14:textId="77777777" w:rsidR="00F010D3" w:rsidRPr="007B2F2F" w:rsidRDefault="00B67AC2" w:rsidP="00AA528E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.2. </w:t>
      </w:r>
      <w:r w:rsidR="00AA37A8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F010D3" w:rsidRPr="007B2F2F">
        <w:rPr>
          <w:rFonts w:ascii="Times New Roman" w:hAnsi="Times New Roman"/>
          <w:sz w:val="24"/>
          <w:szCs w:val="24"/>
          <w:lang w:val="lt-LT"/>
        </w:rPr>
        <w:t xml:space="preserve"> Ne</w:t>
      </w:r>
    </w:p>
    <w:p w14:paraId="7FF9B3B0" w14:textId="77777777" w:rsidR="00AA528E" w:rsidRPr="007B2F2F" w:rsidRDefault="00F010D3" w:rsidP="00AA528E">
      <w:pPr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</w:t>
      </w:r>
      <w:r w:rsidR="0066429E" w:rsidRPr="007B2F2F">
        <w:rPr>
          <w:rFonts w:ascii="Times New Roman" w:hAnsi="Times New Roman"/>
          <w:sz w:val="24"/>
          <w:szCs w:val="24"/>
          <w:lang w:val="lt-LT"/>
        </w:rPr>
        <w:t>_______</w:t>
      </w:r>
    </w:p>
    <w:p w14:paraId="7FF9B3B1" w14:textId="77777777" w:rsidR="0066429E" w:rsidRPr="007B2F2F" w:rsidRDefault="0066429E" w:rsidP="00AA528E">
      <w:pPr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________________________________________________________________________________________________</w:t>
      </w:r>
    </w:p>
    <w:p w14:paraId="7FF9B3B2" w14:textId="77777777" w:rsidR="00AA528E" w:rsidRPr="007B2F2F" w:rsidRDefault="00AA528E" w:rsidP="00AA528E">
      <w:pPr>
        <w:shd w:val="clear" w:color="auto" w:fill="D9D9D9"/>
        <w:jc w:val="center"/>
        <w:rPr>
          <w:rFonts w:ascii="Times New Roman" w:hAnsi="Times New Roman"/>
          <w:lang w:val="lt-LT"/>
        </w:rPr>
      </w:pPr>
    </w:p>
    <w:p w14:paraId="7FF9B3B3" w14:textId="77777777" w:rsidR="00AA528E" w:rsidRPr="007B2F2F" w:rsidRDefault="00AA528E" w:rsidP="00AA528E">
      <w:pPr>
        <w:shd w:val="clear" w:color="auto" w:fill="D9D9D9"/>
        <w:jc w:val="center"/>
        <w:rPr>
          <w:rFonts w:ascii="Times New Roman" w:hAnsi="Times New Roman"/>
          <w:vertAlign w:val="superscript"/>
          <w:lang w:val="lt-LT"/>
        </w:rPr>
      </w:pPr>
      <w:r w:rsidRPr="007B2F2F">
        <w:rPr>
          <w:rFonts w:ascii="Times New Roman" w:hAnsi="Times New Roman"/>
          <w:lang w:val="lt-LT"/>
        </w:rPr>
        <w:t>ASMENS, KURIAM PRAŠOMA MOKĖTI TIKSLINĘ KOMPENSACIJĄ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, </w:t>
      </w:r>
      <w:r w:rsidRPr="007B2F2F">
        <w:rPr>
          <w:rFonts w:ascii="Times New Roman" w:hAnsi="Times New Roman"/>
          <w:lang w:val="lt-LT"/>
        </w:rPr>
        <w:t>DUOMENYS</w:t>
      </w:r>
      <w:r w:rsidRPr="007B2F2F">
        <w:rPr>
          <w:rFonts w:ascii="Times New Roman" w:hAnsi="Times New Roman"/>
          <w:vertAlign w:val="superscript"/>
          <w:lang w:val="lt-LT"/>
        </w:rPr>
        <w:t>3</w:t>
      </w:r>
    </w:p>
    <w:p w14:paraId="7FF9B3B4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lastRenderedPageBreak/>
        <w:t xml:space="preserve">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  <w:gridCol w:w="348"/>
        <w:gridCol w:w="349"/>
        <w:gridCol w:w="349"/>
        <w:gridCol w:w="348"/>
        <w:gridCol w:w="349"/>
      </w:tblGrid>
      <w:tr w:rsidR="00AA528E" w:rsidRPr="007B2F2F" w14:paraId="7FF9B3CE" w14:textId="77777777" w:rsidTr="00496F6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C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CF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6"/>
        <w:gridCol w:w="280"/>
        <w:gridCol w:w="279"/>
        <w:gridCol w:w="280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1330"/>
      </w:tblGrid>
      <w:tr w:rsidR="00AA528E" w:rsidRPr="007B2F2F" w14:paraId="7FF9B3EB" w14:textId="77777777" w:rsidTr="00496F67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D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B3E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EC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8"/>
        <w:gridCol w:w="279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4941"/>
      </w:tblGrid>
      <w:tr w:rsidR="00AA528E" w:rsidRPr="007B2F2F" w14:paraId="7FF9B3FA" w14:textId="77777777" w:rsidTr="00496F67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E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50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F9B3F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3FB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p w14:paraId="7FF9B3FC" w14:textId="77777777" w:rsidR="00AA528E" w:rsidRPr="007B2F2F" w:rsidRDefault="00AA528E" w:rsidP="00AA528E">
      <w:pPr>
        <w:jc w:val="both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7FF9B3FF" w14:textId="77777777" w:rsidTr="00496F6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3FD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Deklaruotos gyvenamosios vietos adresas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3F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Deklaravimo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4</w:t>
            </w:r>
          </w:p>
        </w:tc>
      </w:tr>
      <w:tr w:rsidR="00AA528E" w:rsidRPr="007B2F2F" w14:paraId="7FF9B402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B400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1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7FF9B405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3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4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7FF9B406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AA528E" w:rsidRPr="007B2F2F" w14:paraId="7FF9B409" w14:textId="77777777" w:rsidTr="00496F67">
        <w:trPr>
          <w:cantSplit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407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9B408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Įrašymo į apskaitą data</w:t>
            </w:r>
            <w:r w:rsidRPr="007B2F2F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lt-LT"/>
              </w:rPr>
              <w:t>4</w:t>
            </w:r>
          </w:p>
        </w:tc>
      </w:tr>
      <w:tr w:rsidR="00AA528E" w:rsidRPr="007B2F2F" w14:paraId="7FF9B40C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9B40A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B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4E7C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AA528E" w:rsidRPr="007B2F2F" w14:paraId="7FF9B40F" w14:textId="77777777" w:rsidTr="00496F6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D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0E" w14:textId="77777777" w:rsidR="00AA528E" w:rsidRPr="007B2F2F" w:rsidRDefault="00AA528E" w:rsidP="00AA5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2F2F">
              <w:rPr>
                <w:rFonts w:ascii="Times New Roman" w:hAnsi="Times New Roman"/>
                <w:sz w:val="24"/>
                <w:szCs w:val="24"/>
                <w:lang w:val="lt-LT"/>
              </w:rPr>
              <w:t>El. paštas</w:t>
            </w:r>
          </w:p>
        </w:tc>
      </w:tr>
    </w:tbl>
    <w:p w14:paraId="7FF9B410" w14:textId="77777777" w:rsidR="00AA528E" w:rsidRPr="007B2F2F" w:rsidRDefault="00AA528E" w:rsidP="00AA528E">
      <w:pPr>
        <w:ind w:right="-29"/>
        <w:jc w:val="both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sz w:val="24"/>
          <w:szCs w:val="24"/>
          <w:vertAlign w:val="superscript"/>
          <w:lang w:val="lt-LT"/>
        </w:rPr>
        <w:t>3</w:t>
      </w:r>
      <w:r w:rsidRPr="007B2F2F">
        <w:rPr>
          <w:rFonts w:ascii="Times New Roman" w:hAnsi="Times New Roman"/>
          <w:i/>
          <w:iCs/>
          <w:lang w:val="lt-LT"/>
        </w:rPr>
        <w:t xml:space="preserve">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Nurodomi tada, kai nesutampa asmuo, kuriam skiriama tikslinė kompensacija, ir asmuo, kuriam mokama ši išmoka</w:t>
      </w:r>
    </w:p>
    <w:p w14:paraId="7FF9B411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4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Duomenys gaunami iš valstybės ir žinybinių registrų bei valstybės informacinių sistemų</w:t>
      </w:r>
    </w:p>
    <w:p w14:paraId="7FF9B412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i/>
          <w:color w:val="000000"/>
          <w:sz w:val="22"/>
          <w:szCs w:val="22"/>
          <w:vertAlign w:val="superscript"/>
          <w:lang w:val="lt-LT" w:eastAsia="lt-LT"/>
        </w:rPr>
        <w:t>5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 Nurodomas tik tuo atveju, jeigu asmuo nėra deklaravęs gyvenamosios vietos arba jo faktinė gyvenamoji vieta nesutampa su deklaruota gyvenamąja vieta</w:t>
      </w:r>
    </w:p>
    <w:p w14:paraId="7FF9B413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</w:p>
    <w:p w14:paraId="7FF9B414" w14:textId="77777777" w:rsidR="00AA528E" w:rsidRPr="007B2F2F" w:rsidRDefault="00AA528E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</w:pPr>
      <w:r w:rsidRPr="007B2F2F">
        <w:rPr>
          <w:rFonts w:ascii="Times New Roman" w:hAnsi="Times New Roman"/>
          <w:b/>
          <w:color w:val="000000"/>
          <w:sz w:val="24"/>
          <w:szCs w:val="24"/>
          <w:lang w:val="lt-LT" w:eastAsia="lt-LT"/>
        </w:rPr>
        <w:t xml:space="preserve">TIKSLINĘ KOMPENSACIJĄ PRAŠAU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 xml:space="preserve">(pažymėti pasirinktą būdą </w:t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sym w:font="Wingdings 2" w:char="F051"/>
      </w:r>
      <w:r w:rsidRPr="007B2F2F">
        <w:rPr>
          <w:rFonts w:ascii="Times New Roman" w:hAnsi="Times New Roman"/>
          <w:i/>
          <w:color w:val="000000"/>
          <w:sz w:val="22"/>
          <w:szCs w:val="22"/>
          <w:lang w:val="lt-LT" w:eastAsia="lt-LT"/>
        </w:rPr>
        <w:t>):</w:t>
      </w:r>
    </w:p>
    <w:p w14:paraId="7FF9B415" w14:textId="77777777" w:rsidR="00AA528E" w:rsidRPr="007B2F2F" w:rsidRDefault="00AA528E" w:rsidP="00AA528E">
      <w:pPr>
        <w:suppressAutoHyphens/>
        <w:autoSpaceDE w:val="0"/>
        <w:autoSpaceDN w:val="0"/>
        <w:adjustRightInd w:val="0"/>
        <w:ind w:right="-1"/>
        <w:jc w:val="both"/>
        <w:textAlignment w:val="center"/>
        <w:rPr>
          <w:rFonts w:ascii="Times New Roman" w:hAnsi="Times New Roman"/>
          <w:b/>
          <w:color w:val="000000"/>
          <w:sz w:val="22"/>
          <w:szCs w:val="22"/>
          <w:lang w:val="lt-LT" w:eastAsia="lt-LT"/>
        </w:rPr>
      </w:pPr>
    </w:p>
    <w:p w14:paraId="7FF9B416" w14:textId="77777777" w:rsidR="00AA528E" w:rsidRPr="007B2F2F" w:rsidRDefault="00AA528E" w:rsidP="00AA528E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PERVESTI Į SĄSKAITĄ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Lietuvos Respublikoje esančioje mokėjimo įstaigoje (banke ar kt.) </w:t>
      </w:r>
    </w:p>
    <w:p w14:paraId="7FF9B417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lastRenderedPageBreak/>
        <w:t>Mokėjimo įstaigos (banko ar kt.) pavadinimas__________________________________________</w:t>
      </w:r>
    </w:p>
    <w:p w14:paraId="7FF9B418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7FF9B419" w14:textId="77777777" w:rsidR="00AA528E" w:rsidRPr="007B2F2F" w:rsidRDefault="00AA528E" w:rsidP="00AA528E">
      <w:pPr>
        <w:tabs>
          <w:tab w:val="left" w:pos="142"/>
          <w:tab w:val="left" w:pos="709"/>
        </w:tabs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Sąskaitos numeris (20 simbolių):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</w:tblGrid>
      <w:tr w:rsidR="00AA528E" w:rsidRPr="007B2F2F" w14:paraId="7FF9B42E" w14:textId="77777777" w:rsidTr="00496F67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A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C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D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E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1F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0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1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2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3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4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5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6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7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8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9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A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B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C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2D" w14:textId="77777777" w:rsidR="00AA528E" w:rsidRPr="007B2F2F" w:rsidRDefault="00AA528E" w:rsidP="00AA528E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42F" w14:textId="77777777" w:rsidR="00AA528E" w:rsidRPr="007B2F2F" w:rsidRDefault="00AA528E" w:rsidP="00AA528E">
      <w:pPr>
        <w:rPr>
          <w:rFonts w:ascii="Times New Roman" w:hAnsi="Times New Roman"/>
          <w:sz w:val="24"/>
          <w:szCs w:val="24"/>
          <w:lang w:val="lt-LT"/>
        </w:rPr>
      </w:pPr>
    </w:p>
    <w:p w14:paraId="7FF9B430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sym w:font="Webdings" w:char="F063"/>
      </w:r>
      <w:r w:rsidRPr="007B2F2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 PERVESTI Į SĄSKAITĄ 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užsienio valstybėje esančioje mokėjimo įstaigoje (banke ar kt.) </w:t>
      </w:r>
    </w:p>
    <w:p w14:paraId="7FF9B431" w14:textId="77777777" w:rsidR="00AA528E" w:rsidRPr="007B2F2F" w:rsidRDefault="00AA528E" w:rsidP="00AA528E">
      <w:pPr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Sąskaitos savininko adresas valstybėje, kurioje yra sąskaita_________________________________ </w:t>
      </w:r>
    </w:p>
    <w:p w14:paraId="7FF9B432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Valstybės, kurioje yra sąskaita, pavadinimas ____________________________________________</w:t>
      </w:r>
    </w:p>
    <w:p w14:paraId="7FF9B433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užsienyje pavadinimas _________________________________</w:t>
      </w:r>
    </w:p>
    <w:p w14:paraId="7FF9B434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7FF9B435" w14:textId="77777777" w:rsidR="00AA528E" w:rsidRPr="008654FB" w:rsidRDefault="00AA528E" w:rsidP="00AA528E">
      <w:pPr>
        <w:jc w:val="both"/>
        <w:rPr>
          <w:rFonts w:ascii="Times New Roman" w:hAnsi="Times New Roman"/>
          <w:lang w:val="lt-LT"/>
        </w:rPr>
      </w:pPr>
    </w:p>
    <w:p w14:paraId="7FF9B436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Mokėjimo įstaigos (banko ar kt.) ar kredito unijos užsienio valstybėje SWIFT kodas (BIC)______________</w:t>
      </w:r>
    </w:p>
    <w:p w14:paraId="7FF9B437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Tarptautinis (IBAN) sąskaitos numeris (iki 34 simbolių kartu su dviženkliu valstybės kodu):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3"/>
        <w:gridCol w:w="8094"/>
      </w:tblGrid>
      <w:tr w:rsidR="00AA528E" w:rsidRPr="007B2F2F" w14:paraId="7FF9B43B" w14:textId="77777777" w:rsidTr="00496F67">
        <w:trPr>
          <w:trHeight w:val="1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38" w14:textId="77777777" w:rsidR="00AA528E" w:rsidRPr="007B2F2F" w:rsidRDefault="00AA528E" w:rsidP="00AA528E">
            <w:pPr>
              <w:ind w:left="-339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39" w14:textId="77777777" w:rsidR="00AA528E" w:rsidRPr="007B2F2F" w:rsidRDefault="00AA528E" w:rsidP="00AA528E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3A" w14:textId="77777777" w:rsidR="00AA528E" w:rsidRPr="007B2F2F" w:rsidRDefault="00AA528E" w:rsidP="00AA528E">
            <w:pPr>
              <w:ind w:left="-140" w:firstLine="1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43C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FF9B43D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IŠMOKĖTI KITOJE MOKĖJIMO ĮSTAIGOJE (bet kuriame AB „Lietuvos paštas“ skyriuje ar kt.).</w:t>
      </w:r>
    </w:p>
    <w:p w14:paraId="7FF9B43E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</w:t>
      </w:r>
    </w:p>
    <w:p w14:paraId="7FF9B43F" w14:textId="77777777" w:rsidR="00AA528E" w:rsidRPr="008654FB" w:rsidRDefault="00AA528E" w:rsidP="00AA528E">
      <w:pPr>
        <w:jc w:val="center"/>
        <w:rPr>
          <w:rFonts w:ascii="Times New Roman" w:hAnsi="Times New Roman"/>
          <w:lang w:val="lt-LT"/>
        </w:rPr>
      </w:pPr>
      <w:r w:rsidRPr="008654FB">
        <w:rPr>
          <w:rFonts w:ascii="Times New Roman" w:hAnsi="Times New Roman"/>
          <w:lang w:val="lt-LT"/>
        </w:rPr>
        <w:t>(mokėjimo įstaigos pavadinimas)</w:t>
      </w:r>
    </w:p>
    <w:p w14:paraId="7FF9B440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IŠMOKĖTI SAVIVALDYBĖS (SENIŪNIJOS) KASOJE (jeigu kasa yra).</w:t>
      </w:r>
    </w:p>
    <w:p w14:paraId="7FF9B441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PRISTATYTI Į NAMUS</w:t>
      </w:r>
    </w:p>
    <w:p w14:paraId="7FF9B442" w14:textId="77777777" w:rsidR="00AA528E" w:rsidRPr="007B2F2F" w:rsidRDefault="00AA528E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_________________________________________________________________________</w:t>
      </w:r>
    </w:p>
    <w:p w14:paraId="7FF9B443" w14:textId="77777777" w:rsidR="00AA528E" w:rsidRDefault="00AA528E" w:rsidP="00AA528E">
      <w:pPr>
        <w:ind w:firstLine="142"/>
        <w:jc w:val="center"/>
        <w:rPr>
          <w:rFonts w:ascii="Times New Roman" w:hAnsi="Times New Roman"/>
          <w:lang w:val="lt-LT"/>
        </w:rPr>
      </w:pPr>
      <w:r w:rsidRPr="008654FB">
        <w:rPr>
          <w:rFonts w:ascii="Times New Roman" w:hAnsi="Times New Roman"/>
          <w:lang w:val="lt-LT"/>
        </w:rPr>
        <w:t>(adresas)</w:t>
      </w:r>
    </w:p>
    <w:p w14:paraId="7FF9B444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5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6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7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8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9" w14:textId="77777777" w:rsid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A" w14:textId="77777777" w:rsidR="008654FB" w:rsidRPr="008654FB" w:rsidRDefault="008654FB" w:rsidP="00AA528E">
      <w:pPr>
        <w:ind w:firstLine="142"/>
        <w:jc w:val="center"/>
        <w:rPr>
          <w:rFonts w:ascii="Times New Roman" w:hAnsi="Times New Roman"/>
          <w:lang w:val="lt-LT"/>
        </w:rPr>
      </w:pPr>
    </w:p>
    <w:p w14:paraId="7FF9B44B" w14:textId="77777777" w:rsidR="00AA528E" w:rsidRPr="007B2F2F" w:rsidRDefault="00AA528E" w:rsidP="00AA528E">
      <w:pPr>
        <w:jc w:val="both"/>
        <w:rPr>
          <w:rFonts w:ascii="Times New Roman" w:hAnsi="Times New Roman"/>
          <w:caps/>
          <w:sz w:val="22"/>
          <w:szCs w:val="22"/>
          <w:lang w:val="lt-LT"/>
        </w:rPr>
      </w:pPr>
      <w:r w:rsidRPr="007B2F2F">
        <w:rPr>
          <w:rFonts w:ascii="Times New Roman" w:hAnsi="Times New Roman"/>
          <w:caps/>
          <w:sz w:val="24"/>
          <w:szCs w:val="24"/>
          <w:lang w:val="lt-LT"/>
        </w:rPr>
        <w:t>Pridedama</w:t>
      </w:r>
      <w:r w:rsidRPr="007B2F2F">
        <w:rPr>
          <w:rFonts w:ascii="Times New Roman" w:hAnsi="Times New Roman"/>
          <w:caps/>
          <w:sz w:val="22"/>
          <w:szCs w:val="22"/>
          <w:vertAlign w:val="superscript"/>
          <w:lang w:val="lt-LT"/>
        </w:rPr>
        <w:t>6</w:t>
      </w:r>
      <w:r w:rsidRPr="007B2F2F">
        <w:rPr>
          <w:rFonts w:ascii="Times New Roman" w:hAnsi="Times New Roman"/>
          <w:caps/>
          <w:sz w:val="22"/>
          <w:szCs w:val="22"/>
          <w:lang w:val="lt-LT"/>
        </w:rPr>
        <w:t>:</w:t>
      </w:r>
    </w:p>
    <w:p w14:paraId="7FF9B44C" w14:textId="77777777" w:rsidR="00AA528E" w:rsidRPr="008654FB" w:rsidRDefault="00AA528E" w:rsidP="00AA528E">
      <w:pPr>
        <w:jc w:val="both"/>
        <w:rPr>
          <w:rFonts w:ascii="Times New Roman" w:hAnsi="Times New Roman"/>
          <w:caps/>
          <w:sz w:val="10"/>
          <w:szCs w:val="10"/>
          <w:lang w:val="lt-LT"/>
        </w:rPr>
      </w:pPr>
    </w:p>
    <w:p w14:paraId="7FF9B44D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lastRenderedPageBreak/>
        <w:t xml:space="preserve">  1. </w:t>
      </w:r>
      <w:r w:rsidRPr="007B2F2F">
        <w:rPr>
          <w:rFonts w:ascii="Times New Roman" w:hAnsi="Times New Roman"/>
          <w:sz w:val="22"/>
          <w:szCs w:val="22"/>
          <w:lang w:val="lt-LT"/>
        </w:rPr>
        <w:t>_______________________________________________________________ , _______ lapų</w:t>
      </w:r>
    </w:p>
    <w:p w14:paraId="7FF9B44E" w14:textId="77777777" w:rsidR="00AA528E" w:rsidRPr="008654FB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4F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2. _______________________________________________________________ , _______ lapų</w:t>
      </w:r>
    </w:p>
    <w:p w14:paraId="7FF9B450" w14:textId="77777777" w:rsidR="00AA528E" w:rsidRPr="008654FB" w:rsidRDefault="00AA528E" w:rsidP="00AA528E">
      <w:pPr>
        <w:tabs>
          <w:tab w:val="left" w:pos="0"/>
        </w:tabs>
        <w:ind w:firstLine="720"/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51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3. _______________________________________________________________ , _______ lapų</w:t>
      </w:r>
    </w:p>
    <w:p w14:paraId="7FF9B452" w14:textId="77777777" w:rsidR="00AA528E" w:rsidRPr="008654FB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53" w14:textId="77777777" w:rsidR="00AA528E" w:rsidRPr="007B2F2F" w:rsidRDefault="00AA528E" w:rsidP="00AA528E">
      <w:p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>4. ______________________________________________________________ , _______ lapų</w:t>
      </w:r>
    </w:p>
    <w:p w14:paraId="7FF9B454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FF9B455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i/>
          <w:sz w:val="22"/>
          <w:szCs w:val="22"/>
          <w:vertAlign w:val="superscript"/>
          <w:lang w:val="lt-LT"/>
        </w:rPr>
        <w:t>6 </w:t>
      </w:r>
      <w:r w:rsidRPr="007B2F2F">
        <w:rPr>
          <w:rFonts w:ascii="Times New Roman" w:hAnsi="Times New Roman"/>
          <w:i/>
          <w:sz w:val="22"/>
          <w:szCs w:val="22"/>
          <w:lang w:val="lt-LT"/>
        </w:rPr>
        <w:t xml:space="preserve">Pareiškėjui nereikia pateikti dokumentų, jei informacija gaunama iš </w:t>
      </w:r>
      <w:r w:rsidRPr="007B2F2F">
        <w:rPr>
          <w:rFonts w:ascii="Times New Roman" w:hAnsi="Times New Roman"/>
          <w:bCs/>
          <w:i/>
          <w:sz w:val="22"/>
          <w:szCs w:val="22"/>
          <w:lang w:val="lt-LT"/>
        </w:rPr>
        <w:t>valstybės ir žinybinių registrų bei valstybės informacinių sistemų</w:t>
      </w:r>
    </w:p>
    <w:p w14:paraId="7FF9B456" w14:textId="77777777" w:rsidR="00AA528E" w:rsidRPr="008654FB" w:rsidRDefault="00AA528E" w:rsidP="00AA528E">
      <w:pPr>
        <w:ind w:firstLine="720"/>
        <w:jc w:val="both"/>
        <w:rPr>
          <w:rFonts w:ascii="Times New Roman" w:hAnsi="Times New Roman"/>
          <w:b/>
          <w:bCs/>
          <w:sz w:val="10"/>
          <w:szCs w:val="10"/>
          <w:lang w:val="lt-LT"/>
        </w:rPr>
      </w:pPr>
    </w:p>
    <w:p w14:paraId="7FF9B457" w14:textId="77777777" w:rsidR="00AA528E" w:rsidRPr="007B2F2F" w:rsidRDefault="00251CBA" w:rsidP="00AA528E">
      <w:pPr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Įsipareigoju</w:t>
      </w:r>
      <w:r w:rsidR="00AA528E" w:rsidRPr="007B2F2F">
        <w:rPr>
          <w:rFonts w:ascii="Times New Roman" w:hAnsi="Times New Roman"/>
          <w:b/>
          <w:bCs/>
          <w:sz w:val="22"/>
          <w:szCs w:val="22"/>
          <w:lang w:val="lt-LT"/>
        </w:rPr>
        <w:t xml:space="preserve"> 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(jeigu tikslinė kompensacija skiriama vaikui iki 18 metų, globotiniui ar rūpintiniui, įsipareigoja vienas iš tėvų (įtėvių), globėjas ar rūpintojas) </w:t>
      </w:r>
      <w:r w:rsidR="00B67AC2">
        <w:rPr>
          <w:rFonts w:ascii="Times New Roman" w:hAnsi="Times New Roman"/>
          <w:sz w:val="22"/>
          <w:szCs w:val="22"/>
          <w:lang w:val="lt-LT"/>
        </w:rPr>
        <w:t xml:space="preserve">pranešti savivaldybės administracijai apie </w:t>
      </w:r>
      <w:r w:rsidR="00B67AC2" w:rsidRPr="007B2F2F">
        <w:rPr>
          <w:rFonts w:ascii="Times New Roman" w:hAnsi="Times New Roman"/>
          <w:sz w:val="22"/>
          <w:szCs w:val="22"/>
          <w:lang w:val="lt-LT"/>
        </w:rPr>
        <w:t>aplinkybes, turinčias įtakos tikslinės kompensacijos mokėjimui (nurodyta atmintinėje)</w:t>
      </w:r>
      <w:r w:rsidR="00B67AC2">
        <w:rPr>
          <w:rFonts w:ascii="Times New Roman" w:hAnsi="Times New Roman"/>
          <w:sz w:val="22"/>
          <w:szCs w:val="22"/>
          <w:lang w:val="lt-LT"/>
        </w:rPr>
        <w:t>, per 10 dienų nuo šių aplinkybių atsiradimo (sužinojimo apie šias aplinkybes) dienos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>.</w:t>
      </w:r>
    </w:p>
    <w:p w14:paraId="7FF9B458" w14:textId="77777777" w:rsidR="00AA528E" w:rsidRPr="007B2F2F" w:rsidRDefault="002427B1" w:rsidP="00251CBA">
      <w:pPr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lastRenderedPageBreak/>
        <w:t>Esu informuotas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>, kad, nepranešus apie aplinkybes, turinčias įtakos tikslinės kompensacijos mokėjimui, permokėta šios išmokos suma bus išieškota Lietuvos Respublikos tikslinių kompensacijų įstatymo nustatyta tvarka.</w:t>
      </w:r>
    </w:p>
    <w:p w14:paraId="7FF9B459" w14:textId="77777777" w:rsidR="0066429E" w:rsidRPr="00D03AFD" w:rsidRDefault="00251CBA" w:rsidP="0066429E">
      <w:pPr>
        <w:ind w:firstLine="720"/>
        <w:jc w:val="both"/>
        <w:rPr>
          <w:rFonts w:ascii="Times New Roman" w:hAnsi="Times New Roman"/>
          <w:b/>
          <w:sz w:val="22"/>
          <w:szCs w:val="22"/>
          <w:lang w:val="lt-LT"/>
        </w:rPr>
      </w:pPr>
      <w:r w:rsidRPr="00D03AFD">
        <w:rPr>
          <w:rFonts w:ascii="Times New Roman" w:hAnsi="Times New Roman"/>
          <w:b/>
          <w:sz w:val="22"/>
          <w:szCs w:val="22"/>
          <w:lang w:val="lt-LT"/>
        </w:rPr>
        <w:t>Esu informuotas</w:t>
      </w:r>
      <w:r w:rsidRPr="00D03AFD">
        <w:rPr>
          <w:rFonts w:ascii="Times New Roman" w:hAnsi="Times New Roman"/>
          <w:sz w:val="22"/>
          <w:szCs w:val="22"/>
          <w:lang w:val="lt-LT"/>
        </w:rPr>
        <w:t>, kad</w:t>
      </w:r>
      <w:r w:rsidR="004C27E2" w:rsidRPr="00D03AFD">
        <w:rPr>
          <w:rFonts w:ascii="Times New Roman" w:hAnsi="Times New Roman"/>
          <w:sz w:val="22"/>
          <w:szCs w:val="22"/>
          <w:lang w:val="lt-LT"/>
        </w:rPr>
        <w:t>: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7FF9B45A" w14:textId="77777777" w:rsidR="004C27E2" w:rsidRPr="00D03AFD" w:rsidRDefault="004C27E2" w:rsidP="00E91298">
      <w:pPr>
        <w:pStyle w:val="Komentarotekstas"/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D03AFD">
        <w:rPr>
          <w:rFonts w:ascii="Times New Roman" w:hAnsi="Times New Roman"/>
          <w:sz w:val="22"/>
          <w:szCs w:val="22"/>
          <w:lang w:val="lt-LT"/>
        </w:rPr>
        <w:t xml:space="preserve">1.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s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avivaldybės administracija Lietuvos Respublikos ir Europos Sąjungos teisės aktuose, reglamentuojančiuose asmens duomenų apsaugą, nustatyta tvarka gaus ir tvarkys </w:t>
      </w:r>
      <w:r w:rsidR="00AC69E4" w:rsidRPr="00D03AFD">
        <w:rPr>
          <w:rFonts w:ascii="Times New Roman" w:hAnsi="Times New Roman"/>
          <w:sz w:val="22"/>
          <w:szCs w:val="22"/>
          <w:lang w:val="lt-LT"/>
        </w:rPr>
        <w:t xml:space="preserve">duomenis ir informaciją 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apie mane ir </w:t>
      </w:r>
      <w:r w:rsidR="00D45CD1" w:rsidRPr="00D03AFD">
        <w:rPr>
          <w:rFonts w:ascii="Times New Roman" w:hAnsi="Times New Roman"/>
          <w:sz w:val="22"/>
          <w:szCs w:val="22"/>
          <w:lang w:val="lt-LT"/>
        </w:rPr>
        <w:t xml:space="preserve">asmenį, kuriam prašoma mokėti tikslinę kompensaciją, </w:t>
      </w:r>
      <w:r w:rsidRPr="00D03AFD">
        <w:rPr>
          <w:rFonts w:ascii="Times New Roman" w:hAnsi="Times New Roman"/>
          <w:sz w:val="22"/>
          <w:szCs w:val="22"/>
          <w:lang w:val="lt-LT"/>
        </w:rPr>
        <w:t>kuria</w:t>
      </w:r>
      <w:r w:rsidR="00646A80">
        <w:rPr>
          <w:rFonts w:ascii="Times New Roman" w:hAnsi="Times New Roman"/>
          <w:sz w:val="22"/>
          <w:szCs w:val="22"/>
          <w:lang w:val="lt-LT"/>
        </w:rPr>
        <w:t>is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vadovaujantis nustatoma teisė į </w:t>
      </w:r>
      <w:r w:rsidR="00D45CD1" w:rsidRPr="00D03AFD">
        <w:rPr>
          <w:rFonts w:ascii="Times New Roman" w:hAnsi="Times New Roman"/>
          <w:sz w:val="22"/>
          <w:szCs w:val="22"/>
          <w:lang w:val="lt-LT"/>
        </w:rPr>
        <w:t xml:space="preserve">tikslinės kompensacijos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gavimą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, iš valstybės registrų (kadastrų), žinybinių registrų, valstybės informacinių sistemų, kitų informacinių sistemų. Asmens duomenų tvarkymo tikslai – įvertinti, ar asmuo, kuris kreipiasi dėl 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tikslinės kompensacijos gavimo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, turi teisę į 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tikslinės kompensacijos gavimą</w:t>
      </w:r>
      <w:r w:rsidR="00F8479D">
        <w:rPr>
          <w:rFonts w:ascii="Times New Roman" w:hAnsi="Times New Roman"/>
          <w:sz w:val="22"/>
          <w:szCs w:val="22"/>
          <w:lang w:val="lt-LT"/>
        </w:rPr>
        <w:t xml:space="preserve">, taip pat </w:t>
      </w:r>
      <w:r w:rsidR="00646A80">
        <w:rPr>
          <w:rFonts w:ascii="Times New Roman" w:hAnsi="Times New Roman"/>
          <w:sz w:val="22"/>
          <w:szCs w:val="22"/>
          <w:lang w:val="lt-LT"/>
        </w:rPr>
        <w:t xml:space="preserve">administruoti  </w:t>
      </w:r>
      <w:r w:rsidR="00F8479D">
        <w:rPr>
          <w:rFonts w:ascii="Times New Roman" w:hAnsi="Times New Roman"/>
          <w:sz w:val="22"/>
          <w:szCs w:val="22"/>
          <w:lang w:val="lt-LT"/>
        </w:rPr>
        <w:t>tikslin</w:t>
      </w:r>
      <w:r w:rsidR="004D2D35">
        <w:rPr>
          <w:rFonts w:ascii="Times New Roman" w:hAnsi="Times New Roman"/>
          <w:sz w:val="22"/>
          <w:szCs w:val="22"/>
          <w:lang w:val="lt-LT"/>
        </w:rPr>
        <w:t xml:space="preserve">ę </w:t>
      </w:r>
      <w:r w:rsidR="00F8479D">
        <w:rPr>
          <w:rFonts w:ascii="Times New Roman" w:hAnsi="Times New Roman"/>
          <w:sz w:val="22"/>
          <w:szCs w:val="22"/>
          <w:lang w:val="lt-LT"/>
        </w:rPr>
        <w:t>kompensacij</w:t>
      </w:r>
      <w:r w:rsidR="004D2D35">
        <w:rPr>
          <w:rFonts w:ascii="Times New Roman" w:hAnsi="Times New Roman"/>
          <w:sz w:val="22"/>
          <w:szCs w:val="22"/>
          <w:lang w:val="lt-LT"/>
        </w:rPr>
        <w:t>ą</w:t>
      </w:r>
      <w:r w:rsidR="00B01A6D" w:rsidRPr="00D03AFD">
        <w:rPr>
          <w:rFonts w:ascii="Times New Roman" w:hAnsi="Times New Roman"/>
          <w:sz w:val="22"/>
          <w:szCs w:val="22"/>
          <w:lang w:val="lt-LT"/>
        </w:rPr>
        <w:t>.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Dokumentai saugomi ir tvarkomi savivaldybės administracijoje Lietuvos vyriausiojo archyvaro nustatyta tvarka. 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(OL 2016 L 119, p. 1) ir savivaldybės administracijos, į kuri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ą kreipiamasi, nustatyta tvarka;</w:t>
      </w:r>
    </w:p>
    <w:p w14:paraId="7FF9B45B" w14:textId="77777777" w:rsidR="004C27E2" w:rsidRPr="00D03AFD" w:rsidRDefault="004C27E2" w:rsidP="00E91298">
      <w:pPr>
        <w:pStyle w:val="Komentarotekstas"/>
        <w:ind w:firstLine="720"/>
        <w:jc w:val="both"/>
        <w:rPr>
          <w:rFonts w:ascii="Times New Roman" w:hAnsi="Times New Roman"/>
          <w:sz w:val="22"/>
          <w:szCs w:val="22"/>
          <w:lang w:val="lt-LT"/>
        </w:rPr>
      </w:pPr>
      <w:r w:rsidRPr="00D03AFD">
        <w:rPr>
          <w:rFonts w:ascii="Times New Roman" w:hAnsi="Times New Roman"/>
          <w:sz w:val="22"/>
          <w:szCs w:val="22"/>
          <w:lang w:val="lt-LT"/>
        </w:rPr>
        <w:lastRenderedPageBreak/>
        <w:t xml:space="preserve">2.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tikslinės kompensacijos mokėjimo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tikslais apie mane ir </w:t>
      </w:r>
      <w:r w:rsidR="00E91298" w:rsidRPr="00D03AFD">
        <w:rPr>
          <w:rFonts w:ascii="Times New Roman" w:hAnsi="Times New Roman"/>
          <w:sz w:val="22"/>
          <w:szCs w:val="22"/>
          <w:lang w:val="lt-LT"/>
        </w:rPr>
        <w:t>asmenį, kuriam prašoma mokėti tikslinę kompensaciją,</w:t>
      </w:r>
      <w:r w:rsidRPr="00D03AFD">
        <w:rPr>
          <w:rFonts w:ascii="Times New Roman" w:hAnsi="Times New Roman"/>
          <w:sz w:val="22"/>
          <w:szCs w:val="22"/>
          <w:lang w:val="lt-LT"/>
        </w:rPr>
        <w:t xml:space="preserve"> informacija gali būti renkama iš kitų institucijų ir duomenys teisės aktų nustatytais atvejais gali būti teikiami kitoms institucijoms.</w:t>
      </w:r>
    </w:p>
    <w:p w14:paraId="7FF9B45C" w14:textId="77777777" w:rsidR="004C27E2" w:rsidRPr="00D03AFD" w:rsidRDefault="004C27E2" w:rsidP="0066429E">
      <w:pPr>
        <w:ind w:firstLine="720"/>
        <w:jc w:val="both"/>
        <w:rPr>
          <w:rFonts w:ascii="Times New Roman" w:hAnsi="Times New Roman"/>
          <w:b/>
          <w:bCs/>
          <w:sz w:val="22"/>
          <w:szCs w:val="22"/>
          <w:lang w:val="lt-LT"/>
        </w:rPr>
      </w:pPr>
    </w:p>
    <w:p w14:paraId="7FF9B45D" w14:textId="77777777" w:rsidR="0066429E" w:rsidRPr="007B2F2F" w:rsidRDefault="0066429E" w:rsidP="0066429E">
      <w:pPr>
        <w:ind w:firstLine="720"/>
        <w:jc w:val="both"/>
        <w:rPr>
          <w:rFonts w:ascii="Times New Roman" w:hAnsi="Times New Roman"/>
          <w:b/>
          <w:sz w:val="22"/>
          <w:szCs w:val="22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Tvirtinu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, kad pateikta informacija teisinga. </w:t>
      </w:r>
    </w:p>
    <w:p w14:paraId="7FF9B45E" w14:textId="77777777" w:rsidR="00AA528E" w:rsidRPr="007B2F2F" w:rsidRDefault="0066429E" w:rsidP="0066429E">
      <w:pPr>
        <w:ind w:firstLine="720"/>
        <w:jc w:val="both"/>
        <w:rPr>
          <w:rFonts w:ascii="Times New Roman" w:hAnsi="Times New Roman"/>
          <w:sz w:val="28"/>
          <w:szCs w:val="28"/>
          <w:lang w:val="lt-LT"/>
        </w:rPr>
      </w:pP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>Informacinį lapelį gavau</w:t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: Taip </w:t>
      </w:r>
      <w:r w:rsidR="00AE683B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 xml:space="preserve"> Ne </w:t>
      </w:r>
      <w:r w:rsidR="00AE683B"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AA528E" w:rsidRPr="007B2F2F">
        <w:rPr>
          <w:rFonts w:ascii="Times New Roman" w:hAnsi="Times New Roman"/>
          <w:sz w:val="22"/>
          <w:szCs w:val="22"/>
          <w:lang w:val="lt-LT"/>
        </w:rPr>
        <w:tab/>
      </w:r>
    </w:p>
    <w:p w14:paraId="7FF9B45F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FF9B460" w14:textId="77777777" w:rsidR="0066429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Pareiškėjas, kuriam skiriama</w:t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 xml:space="preserve">               _______________                      _______________________</w:t>
      </w:r>
    </w:p>
    <w:p w14:paraId="7FF9B461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tikslinė kompensacija,</w:t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 xml:space="preserve">                                 (parašas)                                       (vardas ir pavardė)</w:t>
      </w:r>
    </w:p>
    <w:p w14:paraId="7FF9B462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arba jo įgaliotas asmuo</w:t>
      </w: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  <w:r w:rsidR="0066429E" w:rsidRPr="007B2F2F">
        <w:rPr>
          <w:rFonts w:ascii="Times New Roman" w:hAnsi="Times New Roman"/>
          <w:sz w:val="22"/>
          <w:szCs w:val="22"/>
          <w:lang w:val="lt-LT"/>
        </w:rPr>
        <w:tab/>
      </w:r>
    </w:p>
    <w:p w14:paraId="7FF9B463" w14:textId="77777777" w:rsidR="008654FB" w:rsidRDefault="008654FB" w:rsidP="00AA528E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FF9B464" w14:textId="77777777" w:rsidR="00AA528E" w:rsidRPr="007B2F2F" w:rsidRDefault="00AA528E" w:rsidP="0066429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        Bylos Nr.</w:t>
      </w:r>
      <w:r w:rsidRPr="007B2F2F">
        <w:rPr>
          <w:rFonts w:ascii="Times New Roman" w:hAnsi="Times New Roman"/>
          <w:sz w:val="24"/>
          <w:szCs w:val="24"/>
          <w:lang w:val="lt-LT"/>
        </w:rPr>
        <w:t>_____________</w:t>
      </w:r>
    </w:p>
    <w:p w14:paraId="7FF9B465" w14:textId="77777777" w:rsidR="008654FB" w:rsidRDefault="008654FB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66" w14:textId="77777777" w:rsidR="00AE683B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Pateikti visi reikalingi dokumentai</w:t>
      </w:r>
    </w:p>
    <w:p w14:paraId="7FF9B467" w14:textId="77777777" w:rsidR="00AE683B" w:rsidRPr="008654FB" w:rsidRDefault="00AE683B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68" w14:textId="77777777" w:rsidR="00AA528E" w:rsidRPr="007B2F2F" w:rsidRDefault="00AA528E" w:rsidP="0066429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Nepateikti dokumentai tikslinei kompensacijai skirti:</w:t>
      </w:r>
    </w:p>
    <w:p w14:paraId="7FF9B469" w14:textId="77777777" w:rsidR="00AA528E" w:rsidRPr="008654FB" w:rsidRDefault="00AA528E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7FF9B470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6A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FF9B46B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Dokumento pavadinimas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6C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FF9B46D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7FF9B46E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6F" w14:textId="77777777" w:rsidR="00AA528E" w:rsidRPr="007B2F2F" w:rsidRDefault="00AA528E" w:rsidP="00AA528E">
            <w:pPr>
              <w:jc w:val="center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7FF9B474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7FF9B478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5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7FF9B47C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7FF9B480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7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A528E" w:rsidRPr="007B2F2F" w14:paraId="7FF9B484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8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8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8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14:paraId="7FF9B485" w14:textId="77777777" w:rsidR="00AA528E" w:rsidRPr="008654FB" w:rsidRDefault="00AA528E" w:rsidP="0066429E">
      <w:pPr>
        <w:jc w:val="both"/>
        <w:rPr>
          <w:rFonts w:ascii="Times New Roman" w:hAnsi="Times New Roman"/>
          <w:sz w:val="10"/>
          <w:szCs w:val="10"/>
          <w:lang w:val="lt-LT"/>
        </w:rPr>
      </w:pPr>
    </w:p>
    <w:p w14:paraId="7FF9B486" w14:textId="77777777" w:rsidR="00AA528E" w:rsidRDefault="00AA528E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Prašymą gauti tikslinę kompensaciją priėmė ir Informacinį lapelį įteikė</w:t>
      </w:r>
    </w:p>
    <w:p w14:paraId="7FF9B487" w14:textId="77777777" w:rsidR="008654FB" w:rsidRPr="007B2F2F" w:rsidRDefault="008654FB" w:rsidP="0066429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359"/>
        <w:gridCol w:w="6119"/>
      </w:tblGrid>
      <w:tr w:rsidR="00AA528E" w:rsidRPr="007B2F2F" w14:paraId="7FF9B48F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FF9B48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7FF9B489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7FF9B48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F9B48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14:paraId="7FF9B48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7FF9B48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___________________                ___________________</w:t>
            </w:r>
          </w:p>
          <w:p w14:paraId="7FF9B48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7FF9B490" w14:textId="77777777" w:rsidR="00AA528E" w:rsidRPr="007B2F2F" w:rsidRDefault="00AA528E" w:rsidP="00F96424">
      <w:pPr>
        <w:ind w:left="3894" w:firstLine="1298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br w:type="page"/>
      </w:r>
      <w:r w:rsidRPr="007B2F2F">
        <w:rPr>
          <w:rFonts w:ascii="Times New Roman" w:hAnsi="Times New Roman"/>
          <w:lang w:val="lt-LT"/>
        </w:rPr>
        <w:lastRenderedPageBreak/>
        <w:t xml:space="preserve">Informacinis lapelis įteikiamas užregistravus </w:t>
      </w:r>
    </w:p>
    <w:p w14:paraId="7FF9B491" w14:textId="77777777" w:rsidR="00AA528E" w:rsidRPr="007B2F2F" w:rsidRDefault="00AA528E" w:rsidP="00AA528E">
      <w:pPr>
        <w:ind w:firstLine="5220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prašymą gauti tikslinę kompensaciją </w:t>
      </w:r>
    </w:p>
    <w:p w14:paraId="7FF9B492" w14:textId="77777777" w:rsidR="00AA528E" w:rsidRPr="007B2F2F" w:rsidRDefault="00AA528E" w:rsidP="00AA528E">
      <w:pPr>
        <w:jc w:val="right"/>
        <w:rPr>
          <w:rFonts w:ascii="Times New Roman" w:hAnsi="Times New Roman"/>
          <w:sz w:val="24"/>
          <w:szCs w:val="24"/>
          <w:lang w:val="lt-LT"/>
        </w:rPr>
      </w:pPr>
    </w:p>
    <w:p w14:paraId="7FF9B493" w14:textId="77777777" w:rsidR="00AA528E" w:rsidRDefault="00AA528E" w:rsidP="00AA52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B2F2F">
        <w:rPr>
          <w:rFonts w:ascii="Times New Roman" w:hAnsi="Times New Roman"/>
          <w:b/>
          <w:bCs/>
          <w:sz w:val="24"/>
          <w:szCs w:val="24"/>
          <w:lang w:val="lt-LT"/>
        </w:rPr>
        <w:t>INFORMACINIS LAPELIS</w:t>
      </w:r>
    </w:p>
    <w:p w14:paraId="7FF9B494" w14:textId="77777777" w:rsidR="008654FB" w:rsidRPr="007B2F2F" w:rsidRDefault="008654FB" w:rsidP="00AA528E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7FF9B495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________________________________________________________________________________________</w:t>
      </w:r>
    </w:p>
    <w:p w14:paraId="7FF9B496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  <w:r w:rsidRPr="007B2F2F">
        <w:rPr>
          <w:rFonts w:ascii="Times New Roman" w:hAnsi="Times New Roman"/>
          <w:bCs/>
          <w:lang w:val="lt-LT"/>
        </w:rPr>
        <w:t>(asmens, kuriam įteikiamas lapelis, vardas ir pavardė)</w:t>
      </w:r>
    </w:p>
    <w:p w14:paraId="7FF9B497" w14:textId="77777777" w:rsidR="00AA528E" w:rsidRPr="007B2F2F" w:rsidRDefault="00AA528E" w:rsidP="00AA528E">
      <w:pPr>
        <w:jc w:val="center"/>
        <w:rPr>
          <w:rFonts w:ascii="Times New Roman" w:hAnsi="Times New Roman"/>
          <w:bCs/>
          <w:lang w:val="lt-LT"/>
        </w:rPr>
      </w:pPr>
    </w:p>
    <w:p w14:paraId="7FF9B498" w14:textId="77777777" w:rsidR="00AA528E" w:rsidRPr="007B2F2F" w:rsidRDefault="00AA528E" w:rsidP="008654FB">
      <w:pPr>
        <w:ind w:firstLine="851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Prašymas gauti</w:t>
      </w:r>
      <w:r w:rsidRPr="007B2F2F">
        <w:rPr>
          <w:rFonts w:ascii="Times New Roman" w:hAnsi="Times New Roman"/>
          <w:b/>
          <w:bCs/>
          <w:sz w:val="22"/>
          <w:szCs w:val="22"/>
          <w:lang w:val="lt-LT"/>
        </w:rPr>
        <w:t xml:space="preserve"> </w:t>
      </w:r>
      <w:r w:rsidRPr="007B2F2F">
        <w:rPr>
          <w:rFonts w:ascii="Times New Roman" w:hAnsi="Times New Roman"/>
          <w:sz w:val="22"/>
          <w:szCs w:val="22"/>
          <w:lang w:val="lt-LT"/>
        </w:rPr>
        <w:t>tikslinę kompensaciją užregistruotas _______________, reg. Nr. __________</w:t>
      </w:r>
    </w:p>
    <w:p w14:paraId="7FF9B499" w14:textId="77777777" w:rsidR="00AA528E" w:rsidRPr="007B2F2F" w:rsidRDefault="008654FB" w:rsidP="00AA528E">
      <w:pPr>
        <w:keepNext/>
        <w:jc w:val="both"/>
        <w:outlineLvl w:val="3"/>
        <w:rPr>
          <w:rFonts w:ascii="Times New Roman" w:hAnsi="Times New Roman"/>
          <w:sz w:val="16"/>
          <w:szCs w:val="16"/>
          <w:lang w:val="lt-LT"/>
        </w:rPr>
      </w:pP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</w:r>
      <w:r>
        <w:rPr>
          <w:rFonts w:ascii="Times New Roman" w:hAnsi="Times New Roman"/>
          <w:sz w:val="16"/>
          <w:szCs w:val="16"/>
          <w:lang w:val="lt-LT"/>
        </w:rPr>
        <w:tab/>
        <w:t xml:space="preserve">               </w:t>
      </w:r>
      <w:r w:rsidR="00AA528E" w:rsidRPr="007B2F2F">
        <w:rPr>
          <w:rFonts w:ascii="Times New Roman" w:hAnsi="Times New Roman"/>
          <w:sz w:val="16"/>
          <w:szCs w:val="16"/>
          <w:lang w:val="lt-LT"/>
        </w:rPr>
        <w:t xml:space="preserve"> (gavimo data)</w:t>
      </w:r>
    </w:p>
    <w:p w14:paraId="7FF9B49A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>Bylos Nr. _____________</w:t>
      </w:r>
    </w:p>
    <w:p w14:paraId="7FF9B49B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FF9B49C" w14:textId="77777777" w:rsidR="00AA528E" w:rsidRPr="007B2F2F" w:rsidRDefault="00AA528E" w:rsidP="00AA528E">
      <w:pPr>
        <w:jc w:val="both"/>
        <w:rPr>
          <w:rFonts w:ascii="Times New Roman" w:hAnsi="Times New Roman"/>
          <w:sz w:val="16"/>
          <w:szCs w:val="16"/>
          <w:lang w:val="lt-LT"/>
        </w:rPr>
      </w:pPr>
    </w:p>
    <w:p w14:paraId="7FF9B49D" w14:textId="77777777" w:rsidR="00AA528E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Pateikti visi reikalingi dokumentai</w:t>
      </w:r>
    </w:p>
    <w:p w14:paraId="7FF9B49E" w14:textId="77777777" w:rsidR="00AE683B" w:rsidRPr="007B2F2F" w:rsidRDefault="00AE683B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FF9B49F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  <w:r w:rsidRPr="007B2F2F">
        <w:rPr>
          <w:rFonts w:ascii="Times New Roman" w:hAnsi="Times New Roman"/>
          <w:sz w:val="22"/>
          <w:szCs w:val="22"/>
          <w:lang w:val="lt-LT"/>
        </w:rPr>
        <w:t xml:space="preserve">    </w:t>
      </w:r>
      <w:r w:rsidRPr="007B2F2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7B2F2F">
        <w:rPr>
          <w:rFonts w:ascii="Times New Roman" w:hAnsi="Times New Roman"/>
          <w:sz w:val="22"/>
          <w:szCs w:val="22"/>
          <w:lang w:val="lt-LT"/>
        </w:rPr>
        <w:t xml:space="preserve">     Nepateikti dokumentai dėl tikslinės kompensacijos skyrimo:</w:t>
      </w:r>
    </w:p>
    <w:p w14:paraId="7FF9B4A0" w14:textId="77777777" w:rsidR="00AA528E" w:rsidRPr="007B2F2F" w:rsidRDefault="00AA528E" w:rsidP="00AA528E">
      <w:pPr>
        <w:ind w:firstLine="540"/>
        <w:jc w:val="both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1260"/>
        <w:gridCol w:w="2340"/>
      </w:tblGrid>
      <w:tr w:rsidR="00AA528E" w:rsidRPr="007B2F2F" w14:paraId="7FF9B4A5" w14:textId="77777777" w:rsidTr="00496F67">
        <w:trPr>
          <w:trHeight w:val="159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Dokumento pavadiniams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Pateikimo</w:t>
            </w:r>
          </w:p>
          <w:p w14:paraId="7FF9B4A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4" w14:textId="77777777" w:rsidR="00AA528E" w:rsidRPr="007B2F2F" w:rsidRDefault="00AA528E" w:rsidP="00AA528E">
            <w:pPr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Dokumentus priėmusio darbuotojo vardas, pavardė ir parašas</w:t>
            </w:r>
          </w:p>
        </w:tc>
      </w:tr>
      <w:tr w:rsidR="00AA528E" w:rsidRPr="007B2F2F" w14:paraId="7FF9B4A9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6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7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8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7FF9B4AD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A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B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C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7FF9B4B1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A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AA528E" w:rsidRPr="007B2F2F" w14:paraId="7FF9B4B5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3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4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2F2F" w:rsidRPr="007B2F2F" w14:paraId="7FF9B4B9" w14:textId="77777777" w:rsidTr="00496F6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6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7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4B8" w14:textId="77777777" w:rsidR="007B2F2F" w:rsidRPr="007B2F2F" w:rsidRDefault="007B2F2F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7FF9B4BA" w14:textId="77777777" w:rsidR="00AA528E" w:rsidRPr="007B2F2F" w:rsidRDefault="00AA528E" w:rsidP="00AA528E">
      <w:pPr>
        <w:keepNext/>
        <w:jc w:val="both"/>
        <w:outlineLvl w:val="3"/>
        <w:rPr>
          <w:rFonts w:ascii="Times New Roman" w:hAnsi="Times New Roman"/>
          <w:sz w:val="22"/>
          <w:szCs w:val="22"/>
          <w:lang w:val="lt-LT"/>
        </w:rPr>
      </w:pPr>
    </w:p>
    <w:p w14:paraId="7FF9B4BB" w14:textId="77777777" w:rsidR="00AA528E" w:rsidRDefault="00AA528E" w:rsidP="00AA528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  <w:r w:rsidRPr="007B2F2F">
        <w:rPr>
          <w:rFonts w:ascii="Times New Roman" w:hAnsi="Times New Roman"/>
          <w:sz w:val="24"/>
          <w:szCs w:val="24"/>
          <w:lang w:val="lt-LT"/>
        </w:rPr>
        <w:t>Prašymą gauti tikslinę kompensaciją priėmė ir Informacinį lapelį įteikė</w:t>
      </w:r>
    </w:p>
    <w:p w14:paraId="7FF9B4BC" w14:textId="77777777" w:rsidR="008654FB" w:rsidRPr="007B2F2F" w:rsidRDefault="008654FB" w:rsidP="00AA528E">
      <w:pPr>
        <w:keepNext/>
        <w:jc w:val="both"/>
        <w:outlineLvl w:val="3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0"/>
        <w:gridCol w:w="6478"/>
      </w:tblGrid>
      <w:tr w:rsidR="00AA528E" w:rsidRPr="007B2F2F" w14:paraId="7FF9B4C3" w14:textId="77777777" w:rsidTr="00496F67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FF9B4BD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FF9B4BE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>___________________</w:t>
            </w:r>
          </w:p>
          <w:p w14:paraId="7FF9B4BF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7FF9B4C0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  <w:p w14:paraId="7FF9B4C1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___________________                ___________________</w:t>
            </w:r>
          </w:p>
          <w:p w14:paraId="7FF9B4C2" w14:textId="77777777" w:rsidR="00AA528E" w:rsidRPr="007B2F2F" w:rsidRDefault="00AA528E" w:rsidP="00AA528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lt-LT"/>
              </w:rPr>
            </w:pPr>
            <w:r w:rsidRPr="007B2F2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                      </w:t>
            </w:r>
            <w:r w:rsidRPr="007B2F2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(parašas)                                                                      (vardas ir pavardė)</w:t>
            </w:r>
          </w:p>
        </w:tc>
      </w:tr>
    </w:tbl>
    <w:p w14:paraId="7FF9B4C4" w14:textId="77777777" w:rsidR="00AA528E" w:rsidRPr="007B2F2F" w:rsidRDefault="00AA528E" w:rsidP="00AA528E">
      <w:pPr>
        <w:jc w:val="both"/>
        <w:rPr>
          <w:rFonts w:ascii="Times New Roman" w:hAnsi="Times New Roman"/>
          <w:sz w:val="22"/>
          <w:szCs w:val="22"/>
          <w:lang w:val="lt-LT"/>
        </w:rPr>
      </w:pPr>
    </w:p>
    <w:p w14:paraId="7FF9B4C5" w14:textId="77777777" w:rsidR="00AA528E" w:rsidRPr="007B2F2F" w:rsidRDefault="00AA528E" w:rsidP="00AA528E">
      <w:pPr>
        <w:jc w:val="center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b/>
          <w:bCs/>
          <w:caps/>
          <w:lang w:val="lt-LT"/>
        </w:rPr>
        <w:t>Būtina</w:t>
      </w:r>
      <w:r w:rsidRPr="007B2F2F">
        <w:rPr>
          <w:rFonts w:ascii="Times New Roman" w:hAnsi="Times New Roman"/>
          <w:b/>
          <w:bCs/>
          <w:lang w:val="lt-LT"/>
        </w:rPr>
        <w:t xml:space="preserve"> ŽINOTI</w:t>
      </w:r>
    </w:p>
    <w:p w14:paraId="7FF9B4C6" w14:textId="77777777" w:rsidR="00AA528E" w:rsidRPr="007B2F2F" w:rsidRDefault="00AA528E" w:rsidP="00AA528E">
      <w:pPr>
        <w:jc w:val="center"/>
        <w:rPr>
          <w:rFonts w:ascii="Times New Roman" w:hAnsi="Times New Roman"/>
          <w:b/>
          <w:bCs/>
          <w:lang w:val="lt-LT"/>
        </w:rPr>
      </w:pPr>
    </w:p>
    <w:p w14:paraId="7FF9B4C7" w14:textId="77777777" w:rsidR="00AA528E" w:rsidRPr="007B2F2F" w:rsidRDefault="00AA528E" w:rsidP="00AA528E">
      <w:pPr>
        <w:ind w:firstLine="72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Kreipimosi dėl tikslinės kompensacijos skyrimo diena laikoma diena, kurią priimtas prašymas skirti atitinkamą tikslinę kompensaciją.</w:t>
      </w:r>
      <w:r w:rsidRPr="007B2F2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7B2F2F">
        <w:rPr>
          <w:rFonts w:ascii="Times New Roman" w:hAnsi="Times New Roman"/>
          <w:lang w:val="lt-LT"/>
        </w:rPr>
        <w:t>Kai prašymas ir dokumentai siunčiami paštu, kreipimosi dėl tikslinės kompensacijos diena laikoma vietos pašto spaude pažymėta prašymo išsiuntimo diena.</w:t>
      </w:r>
    </w:p>
    <w:p w14:paraId="7FF9B4C8" w14:textId="77777777" w:rsidR="00AA528E" w:rsidRPr="007B2F2F" w:rsidRDefault="00AA528E" w:rsidP="00AA528E">
      <w:pPr>
        <w:ind w:firstLine="72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Tikslinė kompensacija skiriama ir mokama nuo teisės gauti išmoką atsiradimo dienos, tačiau ne daugiau kaip už </w:t>
      </w:r>
      <w:r w:rsidR="005941AF" w:rsidRPr="007B2F2F">
        <w:rPr>
          <w:rFonts w:ascii="Times New Roman" w:hAnsi="Times New Roman"/>
          <w:lang w:val="lt-LT"/>
        </w:rPr>
        <w:t xml:space="preserve">6 </w:t>
      </w:r>
      <w:r w:rsidRPr="007B2F2F">
        <w:rPr>
          <w:rFonts w:ascii="Times New Roman" w:hAnsi="Times New Roman"/>
          <w:lang w:val="lt-LT"/>
        </w:rPr>
        <w:t>mėnesi</w:t>
      </w:r>
      <w:r w:rsidR="005941AF" w:rsidRPr="007B2F2F">
        <w:rPr>
          <w:rFonts w:ascii="Times New Roman" w:hAnsi="Times New Roman"/>
          <w:lang w:val="lt-LT"/>
        </w:rPr>
        <w:t>us</w:t>
      </w:r>
      <w:r w:rsidRPr="007B2F2F">
        <w:rPr>
          <w:rFonts w:ascii="Times New Roman" w:hAnsi="Times New Roman"/>
          <w:lang w:val="lt-LT"/>
        </w:rPr>
        <w:t xml:space="preserve"> iki </w:t>
      </w:r>
      <w:r w:rsidR="005941AF" w:rsidRPr="007B2F2F">
        <w:rPr>
          <w:rFonts w:ascii="Times New Roman" w:hAnsi="Times New Roman"/>
          <w:lang w:val="lt-LT"/>
        </w:rPr>
        <w:t xml:space="preserve">prašymo </w:t>
      </w:r>
      <w:r w:rsidRPr="007B2F2F">
        <w:rPr>
          <w:rFonts w:ascii="Times New Roman" w:hAnsi="Times New Roman"/>
          <w:lang w:val="lt-LT"/>
        </w:rPr>
        <w:t xml:space="preserve">išmokai skirti gavimo savivaldybės administracijoje dienos. </w:t>
      </w:r>
    </w:p>
    <w:p w14:paraId="7FF9B4C9" w14:textId="77777777" w:rsidR="00AA528E" w:rsidRPr="007B2F2F" w:rsidRDefault="00AA528E" w:rsidP="00AA528E">
      <w:pPr>
        <w:spacing w:line="240" w:lineRule="exact"/>
        <w:ind w:firstLine="720"/>
        <w:jc w:val="both"/>
        <w:rPr>
          <w:rFonts w:ascii="Times New Roman" w:hAnsi="Times New Roman"/>
          <w:lang w:val="lt-LT"/>
        </w:rPr>
      </w:pPr>
    </w:p>
    <w:p w14:paraId="7FF9B4CA" w14:textId="77777777" w:rsidR="00AA528E" w:rsidRPr="007B2F2F" w:rsidRDefault="00AA528E" w:rsidP="00AA528E">
      <w:pPr>
        <w:spacing w:line="240" w:lineRule="exact"/>
        <w:ind w:firstLine="900"/>
        <w:jc w:val="center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b/>
          <w:bCs/>
          <w:lang w:val="x-none"/>
        </w:rPr>
        <w:t xml:space="preserve">APLINKYBĖS, APIE KURIAS BŪTINA PRANEŠTI </w:t>
      </w:r>
      <w:r w:rsidR="00BD650B" w:rsidRPr="007B2F2F">
        <w:rPr>
          <w:rFonts w:ascii="Times New Roman" w:hAnsi="Times New Roman"/>
          <w:b/>
          <w:bCs/>
          <w:lang w:val="lt-LT"/>
        </w:rPr>
        <w:t>SAVIVALDYBĖS ADMINISTRACIJAI</w:t>
      </w:r>
    </w:p>
    <w:p w14:paraId="7FF9B4CB" w14:textId="77777777" w:rsidR="00AA528E" w:rsidRPr="007B2F2F" w:rsidRDefault="00AA528E" w:rsidP="00AA528E">
      <w:pPr>
        <w:spacing w:line="240" w:lineRule="exact"/>
        <w:ind w:firstLine="900"/>
        <w:jc w:val="center"/>
        <w:rPr>
          <w:rFonts w:ascii="Times New Roman" w:hAnsi="Times New Roman"/>
          <w:b/>
          <w:bCs/>
          <w:lang w:val="x-none"/>
        </w:rPr>
      </w:pPr>
    </w:p>
    <w:p w14:paraId="7FF9B4CC" w14:textId="77777777" w:rsidR="00AA528E" w:rsidRPr="007B2F2F" w:rsidRDefault="00AA528E" w:rsidP="00C12F75">
      <w:pPr>
        <w:spacing w:line="240" w:lineRule="exact"/>
        <w:ind w:firstLine="709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>Tikslinių kompensacijų įstatymo</w:t>
      </w:r>
      <w:r w:rsidR="00492FD7" w:rsidRPr="007B2F2F">
        <w:rPr>
          <w:rFonts w:ascii="Times New Roman" w:hAnsi="Times New Roman"/>
          <w:lang w:val="lt-LT"/>
        </w:rPr>
        <w:t xml:space="preserve"> 7 straipsnio 4 dalies</w:t>
      </w:r>
      <w:r w:rsidR="00BD650B" w:rsidRPr="007B2F2F">
        <w:rPr>
          <w:rFonts w:ascii="Times New Roman" w:hAnsi="Times New Roman"/>
          <w:lang w:val="lt-LT"/>
        </w:rPr>
        <w:t xml:space="preserve"> </w:t>
      </w:r>
      <w:r w:rsidRPr="007B2F2F">
        <w:rPr>
          <w:rFonts w:ascii="Times New Roman" w:hAnsi="Times New Roman"/>
          <w:lang w:val="lt-LT"/>
        </w:rPr>
        <w:t xml:space="preserve">nuostata Jus įpareigoja </w:t>
      </w:r>
      <w:r w:rsidR="002427B1" w:rsidRPr="007B2F2F">
        <w:rPr>
          <w:rFonts w:ascii="Times New Roman" w:hAnsi="Times New Roman"/>
          <w:lang w:val="lt-LT"/>
        </w:rPr>
        <w:t>savivaldybės administracijai</w:t>
      </w:r>
      <w:r w:rsidRPr="007B2F2F">
        <w:rPr>
          <w:rFonts w:ascii="Times New Roman" w:hAnsi="Times New Roman"/>
          <w:lang w:val="lt-LT"/>
        </w:rPr>
        <w:t>, mokančia</w:t>
      </w:r>
      <w:r w:rsidR="00492FD7" w:rsidRPr="007B2F2F">
        <w:rPr>
          <w:rFonts w:ascii="Times New Roman" w:hAnsi="Times New Roman"/>
          <w:lang w:val="lt-LT"/>
        </w:rPr>
        <w:t>i</w:t>
      </w:r>
      <w:r w:rsidRPr="007B2F2F">
        <w:rPr>
          <w:rFonts w:ascii="Times New Roman" w:hAnsi="Times New Roman"/>
          <w:lang w:val="lt-LT"/>
        </w:rPr>
        <w:t xml:space="preserve"> tikslinę kompensaciją, per 10 dienų </w:t>
      </w:r>
      <w:r w:rsidR="004E7C2B">
        <w:rPr>
          <w:rFonts w:ascii="Times New Roman" w:hAnsi="Times New Roman"/>
          <w:lang w:val="lt-LT"/>
        </w:rPr>
        <w:t xml:space="preserve">nuo šių aplinkybių </w:t>
      </w:r>
      <w:r w:rsidR="0012736A">
        <w:rPr>
          <w:rFonts w:ascii="Times New Roman" w:hAnsi="Times New Roman"/>
          <w:lang w:val="lt-LT"/>
        </w:rPr>
        <w:t xml:space="preserve">atsiradimo (sužinojimo apie šias aplinkybes) dienos </w:t>
      </w:r>
      <w:r w:rsidRPr="007B2F2F">
        <w:rPr>
          <w:rFonts w:ascii="Times New Roman" w:hAnsi="Times New Roman"/>
          <w:lang w:val="lt-LT"/>
        </w:rPr>
        <w:t>pranešti apie:</w:t>
      </w:r>
    </w:p>
    <w:p w14:paraId="7FF9B4CD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lastRenderedPageBreak/>
        <w:t xml:space="preserve">tikslinės kompensacijos gavėjo apgyvendinimą </w:t>
      </w:r>
      <w:r w:rsidR="00DD6342" w:rsidRPr="007B2F2F">
        <w:rPr>
          <w:rFonts w:ascii="Times New Roman" w:hAnsi="Times New Roman"/>
          <w:lang w:val="lt-LT"/>
        </w:rPr>
        <w:t xml:space="preserve">švietimo, socialinės globos įstaigoje </w:t>
      </w:r>
      <w:r w:rsidRPr="007B2F2F">
        <w:rPr>
          <w:rFonts w:ascii="Times New Roman" w:hAnsi="Times New Roman"/>
          <w:lang w:val="lt-LT"/>
        </w:rPr>
        <w:t>ar</w:t>
      </w:r>
      <w:r w:rsidR="00DD6342" w:rsidRPr="007B2F2F">
        <w:rPr>
          <w:rFonts w:ascii="Times New Roman" w:hAnsi="Times New Roman"/>
          <w:lang w:val="lt-LT"/>
        </w:rPr>
        <w:t>ba</w:t>
      </w:r>
      <w:r w:rsidRPr="007B2F2F">
        <w:rPr>
          <w:rFonts w:ascii="Times New Roman" w:hAnsi="Times New Roman"/>
          <w:lang w:val="lt-LT"/>
        </w:rPr>
        <w:t xml:space="preserve"> slaugymą </w:t>
      </w:r>
      <w:r w:rsidR="00DD6342" w:rsidRPr="007B2F2F">
        <w:rPr>
          <w:rFonts w:ascii="Times New Roman" w:hAnsi="Times New Roman"/>
          <w:lang w:val="lt-LT"/>
        </w:rPr>
        <w:t>palaikomojo gydymo ir</w:t>
      </w:r>
      <w:r w:rsidRPr="007B2F2F">
        <w:rPr>
          <w:rFonts w:ascii="Times New Roman" w:hAnsi="Times New Roman"/>
          <w:lang w:val="lt-LT"/>
        </w:rPr>
        <w:t xml:space="preserve"> slaugos </w:t>
      </w:r>
      <w:r w:rsidR="00DD6342" w:rsidRPr="007B2F2F">
        <w:rPr>
          <w:rFonts w:ascii="Times New Roman" w:hAnsi="Times New Roman"/>
          <w:lang w:val="lt-LT"/>
        </w:rPr>
        <w:t>ligoninėje</w:t>
      </w:r>
      <w:r w:rsidRPr="007B2F2F">
        <w:rPr>
          <w:rFonts w:ascii="Times New Roman" w:hAnsi="Times New Roman"/>
          <w:lang w:val="lt-LT"/>
        </w:rPr>
        <w:t>;</w:t>
      </w:r>
    </w:p>
    <w:p w14:paraId="7FF9B4CE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lang w:val="lt-LT"/>
        </w:rPr>
      </w:pPr>
      <w:r w:rsidRPr="007B2F2F">
        <w:rPr>
          <w:rFonts w:ascii="Times New Roman" w:hAnsi="Times New Roman"/>
          <w:lang w:val="lt-LT"/>
        </w:rPr>
        <w:t xml:space="preserve">kardomąjį kalinimą (suėmimą), nuteisimą laivės atėmimo bausme, </w:t>
      </w:r>
      <w:r w:rsidR="00D858E2" w:rsidRPr="007B2F2F">
        <w:rPr>
          <w:rFonts w:ascii="Times New Roman" w:hAnsi="Times New Roman"/>
          <w:lang w:val="lt-LT"/>
        </w:rPr>
        <w:t xml:space="preserve">nustatytas </w:t>
      </w:r>
      <w:r w:rsidR="00F33E6C" w:rsidRPr="007B2F2F">
        <w:rPr>
          <w:rFonts w:ascii="Times New Roman" w:hAnsi="Times New Roman"/>
          <w:lang w:val="lt-LT"/>
        </w:rPr>
        <w:t xml:space="preserve">priverstines </w:t>
      </w:r>
      <w:r w:rsidR="00975056" w:rsidRPr="007B2F2F">
        <w:rPr>
          <w:rFonts w:ascii="Times New Roman" w:hAnsi="Times New Roman"/>
          <w:lang w:val="lt-LT"/>
        </w:rPr>
        <w:t xml:space="preserve">medicinos priemones </w:t>
      </w:r>
      <w:r w:rsidR="00D858E2" w:rsidRPr="007B2F2F">
        <w:rPr>
          <w:rFonts w:ascii="Times New Roman" w:hAnsi="Times New Roman"/>
          <w:lang w:val="lt-LT"/>
        </w:rPr>
        <w:t>stacionarinio stebėjimo specializuotose psichikos sveikatos priežiūros įstaigose ar auklėjamojo poveikio priemonę – atidavimą į specialią auklėjimo įstaigą</w:t>
      </w:r>
      <w:r w:rsidRPr="007B2F2F">
        <w:rPr>
          <w:rFonts w:ascii="Times New Roman" w:hAnsi="Times New Roman"/>
          <w:lang w:val="lt-LT"/>
        </w:rPr>
        <w:t xml:space="preserve">; </w:t>
      </w:r>
    </w:p>
    <w:p w14:paraId="7FF9B4CF" w14:textId="77777777" w:rsidR="00AA528E" w:rsidRPr="007B2F2F" w:rsidRDefault="00AA528E" w:rsidP="00AA528E">
      <w:pPr>
        <w:numPr>
          <w:ilvl w:val="0"/>
          <w:numId w:val="4"/>
        </w:numPr>
        <w:spacing w:line="240" w:lineRule="exact"/>
        <w:ind w:hanging="540"/>
        <w:jc w:val="both"/>
        <w:rPr>
          <w:rFonts w:ascii="Times New Roman" w:hAnsi="Times New Roman"/>
          <w:b/>
          <w:bCs/>
          <w:lang w:val="lt-LT"/>
        </w:rPr>
      </w:pPr>
      <w:r w:rsidRPr="007B2F2F">
        <w:rPr>
          <w:rFonts w:ascii="Times New Roman" w:hAnsi="Times New Roman"/>
          <w:lang w:val="lt-LT"/>
        </w:rPr>
        <w:t>išvykimą į kitą valstybę nuolat gyventi</w:t>
      </w:r>
      <w:r w:rsidR="00C12F75" w:rsidRPr="007B2F2F">
        <w:rPr>
          <w:rFonts w:ascii="Times New Roman" w:hAnsi="Times New Roman"/>
          <w:lang w:val="lt-LT"/>
        </w:rPr>
        <w:t>.</w:t>
      </w:r>
    </w:p>
    <w:p w14:paraId="7FF9B4D0" w14:textId="77777777" w:rsidR="005941AF" w:rsidRPr="00DD6342" w:rsidRDefault="005941AF" w:rsidP="00BD650B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sectPr w:rsidR="005941AF" w:rsidRPr="00DD6342" w:rsidSect="008654FB">
      <w:headerReference w:type="even" r:id="rId7"/>
      <w:type w:val="continuous"/>
      <w:pgSz w:w="11906" w:h="16838"/>
      <w:pgMar w:top="992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9B4D3" w14:textId="77777777" w:rsidR="00E26FA9" w:rsidRDefault="00E26FA9">
      <w:r>
        <w:separator/>
      </w:r>
    </w:p>
  </w:endnote>
  <w:endnote w:type="continuationSeparator" w:id="0">
    <w:p w14:paraId="7FF9B4D4" w14:textId="77777777" w:rsidR="00E26FA9" w:rsidRDefault="00E2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9B4D1" w14:textId="77777777" w:rsidR="00E26FA9" w:rsidRDefault="00E26FA9">
      <w:r>
        <w:separator/>
      </w:r>
    </w:p>
  </w:footnote>
  <w:footnote w:type="continuationSeparator" w:id="0">
    <w:p w14:paraId="7FF9B4D2" w14:textId="77777777" w:rsidR="00E26FA9" w:rsidRDefault="00E26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B4D5" w14:textId="77777777" w:rsidR="0055057F" w:rsidRDefault="0055057F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F9B4D6" w14:textId="77777777" w:rsidR="0055057F" w:rsidRDefault="0055057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49D"/>
    <w:multiLevelType w:val="multilevel"/>
    <w:tmpl w:val="1BFA84A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6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</w:rPr>
    </w:lvl>
  </w:abstractNum>
  <w:abstractNum w:abstractNumId="1" w15:restartNumberingAfterBreak="0">
    <w:nsid w:val="21963649"/>
    <w:multiLevelType w:val="hybridMultilevel"/>
    <w:tmpl w:val="D00E20EA"/>
    <w:lvl w:ilvl="0" w:tplc="FE4649FC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449F5C49"/>
    <w:multiLevelType w:val="hybridMultilevel"/>
    <w:tmpl w:val="5F7C6C2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6D4323"/>
    <w:multiLevelType w:val="hybridMultilevel"/>
    <w:tmpl w:val="1AA6CF50"/>
    <w:lvl w:ilvl="0" w:tplc="F15E36F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01C05"/>
    <w:multiLevelType w:val="hybridMultilevel"/>
    <w:tmpl w:val="417C8886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hint="default"/>
        <w:sz w:val="31"/>
        <w:szCs w:val="31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014B62"/>
    <w:rsid w:val="00015025"/>
    <w:rsid w:val="00016316"/>
    <w:rsid w:val="00034ABE"/>
    <w:rsid w:val="00041C18"/>
    <w:rsid w:val="00047731"/>
    <w:rsid w:val="00052FAE"/>
    <w:rsid w:val="00066E5B"/>
    <w:rsid w:val="00091D52"/>
    <w:rsid w:val="000B1FEB"/>
    <w:rsid w:val="000B3EEF"/>
    <w:rsid w:val="000B4065"/>
    <w:rsid w:val="000C270F"/>
    <w:rsid w:val="000F1B89"/>
    <w:rsid w:val="00100151"/>
    <w:rsid w:val="00112045"/>
    <w:rsid w:val="0012736A"/>
    <w:rsid w:val="001372C1"/>
    <w:rsid w:val="001524A9"/>
    <w:rsid w:val="00161F65"/>
    <w:rsid w:val="001701DD"/>
    <w:rsid w:val="0017780A"/>
    <w:rsid w:val="00180C9C"/>
    <w:rsid w:val="00182013"/>
    <w:rsid w:val="0019088D"/>
    <w:rsid w:val="0019189E"/>
    <w:rsid w:val="00194986"/>
    <w:rsid w:val="001C0715"/>
    <w:rsid w:val="001C08BC"/>
    <w:rsid w:val="001C6C97"/>
    <w:rsid w:val="001D42FA"/>
    <w:rsid w:val="001E7253"/>
    <w:rsid w:val="001F60AB"/>
    <w:rsid w:val="00203ECF"/>
    <w:rsid w:val="00211B0D"/>
    <w:rsid w:val="0024046F"/>
    <w:rsid w:val="002427B1"/>
    <w:rsid w:val="00251CBA"/>
    <w:rsid w:val="00265B9F"/>
    <w:rsid w:val="00270785"/>
    <w:rsid w:val="002935E7"/>
    <w:rsid w:val="002A5D15"/>
    <w:rsid w:val="002B00E6"/>
    <w:rsid w:val="002B1451"/>
    <w:rsid w:val="002B1741"/>
    <w:rsid w:val="002B20AA"/>
    <w:rsid w:val="002B6EC5"/>
    <w:rsid w:val="002C06FD"/>
    <w:rsid w:val="002C43C0"/>
    <w:rsid w:val="002D113D"/>
    <w:rsid w:val="002E0722"/>
    <w:rsid w:val="002E58F8"/>
    <w:rsid w:val="002F6D00"/>
    <w:rsid w:val="002F7253"/>
    <w:rsid w:val="00300DC0"/>
    <w:rsid w:val="0032739C"/>
    <w:rsid w:val="0033315F"/>
    <w:rsid w:val="0034614E"/>
    <w:rsid w:val="00360166"/>
    <w:rsid w:val="00370170"/>
    <w:rsid w:val="00371519"/>
    <w:rsid w:val="00372121"/>
    <w:rsid w:val="00372173"/>
    <w:rsid w:val="0039363A"/>
    <w:rsid w:val="003B2DE0"/>
    <w:rsid w:val="003B57D1"/>
    <w:rsid w:val="003C28EC"/>
    <w:rsid w:val="003C68F7"/>
    <w:rsid w:val="003C774F"/>
    <w:rsid w:val="003D0BAD"/>
    <w:rsid w:val="003D177F"/>
    <w:rsid w:val="003D1E3E"/>
    <w:rsid w:val="003D30D7"/>
    <w:rsid w:val="003E2326"/>
    <w:rsid w:val="003E68E8"/>
    <w:rsid w:val="003F5B89"/>
    <w:rsid w:val="00407E28"/>
    <w:rsid w:val="0044171B"/>
    <w:rsid w:val="004432ED"/>
    <w:rsid w:val="00447060"/>
    <w:rsid w:val="00473B71"/>
    <w:rsid w:val="0047521F"/>
    <w:rsid w:val="00482B21"/>
    <w:rsid w:val="00492FD7"/>
    <w:rsid w:val="00496F67"/>
    <w:rsid w:val="004A388A"/>
    <w:rsid w:val="004B37BA"/>
    <w:rsid w:val="004C27E2"/>
    <w:rsid w:val="004C281F"/>
    <w:rsid w:val="004C3643"/>
    <w:rsid w:val="004C7500"/>
    <w:rsid w:val="004D2D35"/>
    <w:rsid w:val="004D5AD2"/>
    <w:rsid w:val="004E6CD4"/>
    <w:rsid w:val="004E74F9"/>
    <w:rsid w:val="004E7C2B"/>
    <w:rsid w:val="005142E1"/>
    <w:rsid w:val="00516976"/>
    <w:rsid w:val="005403D8"/>
    <w:rsid w:val="00545DDF"/>
    <w:rsid w:val="0055057F"/>
    <w:rsid w:val="005608F9"/>
    <w:rsid w:val="00560DCC"/>
    <w:rsid w:val="0057171F"/>
    <w:rsid w:val="00575A00"/>
    <w:rsid w:val="00576C15"/>
    <w:rsid w:val="00584009"/>
    <w:rsid w:val="005941AF"/>
    <w:rsid w:val="005A0C19"/>
    <w:rsid w:val="005A334F"/>
    <w:rsid w:val="005A5C31"/>
    <w:rsid w:val="005B2774"/>
    <w:rsid w:val="005C5ED3"/>
    <w:rsid w:val="005C7111"/>
    <w:rsid w:val="005D6334"/>
    <w:rsid w:val="005E7AB4"/>
    <w:rsid w:val="005F43B4"/>
    <w:rsid w:val="006315BE"/>
    <w:rsid w:val="00641B46"/>
    <w:rsid w:val="0064698D"/>
    <w:rsid w:val="00646A80"/>
    <w:rsid w:val="00656D50"/>
    <w:rsid w:val="0066429E"/>
    <w:rsid w:val="00683064"/>
    <w:rsid w:val="0068733E"/>
    <w:rsid w:val="006A092E"/>
    <w:rsid w:val="006A6BA7"/>
    <w:rsid w:val="006C1E7D"/>
    <w:rsid w:val="006C6143"/>
    <w:rsid w:val="006C7613"/>
    <w:rsid w:val="006F79D0"/>
    <w:rsid w:val="00707F31"/>
    <w:rsid w:val="007152F7"/>
    <w:rsid w:val="0072163F"/>
    <w:rsid w:val="00722155"/>
    <w:rsid w:val="0072718E"/>
    <w:rsid w:val="00731719"/>
    <w:rsid w:val="00740DFD"/>
    <w:rsid w:val="00741E51"/>
    <w:rsid w:val="00777AD9"/>
    <w:rsid w:val="00784AC5"/>
    <w:rsid w:val="007874C3"/>
    <w:rsid w:val="0079288E"/>
    <w:rsid w:val="007932D3"/>
    <w:rsid w:val="007A0031"/>
    <w:rsid w:val="007B014F"/>
    <w:rsid w:val="007B2F2F"/>
    <w:rsid w:val="007B547A"/>
    <w:rsid w:val="007B77BE"/>
    <w:rsid w:val="007B7C72"/>
    <w:rsid w:val="007C2614"/>
    <w:rsid w:val="007C3B2E"/>
    <w:rsid w:val="007C49C6"/>
    <w:rsid w:val="007D68D9"/>
    <w:rsid w:val="007F12EF"/>
    <w:rsid w:val="007F6DD0"/>
    <w:rsid w:val="00800A77"/>
    <w:rsid w:val="008048EC"/>
    <w:rsid w:val="00811255"/>
    <w:rsid w:val="00816F7F"/>
    <w:rsid w:val="008178EF"/>
    <w:rsid w:val="00853918"/>
    <w:rsid w:val="0085490D"/>
    <w:rsid w:val="008654D7"/>
    <w:rsid w:val="008654FB"/>
    <w:rsid w:val="0087642A"/>
    <w:rsid w:val="0088162C"/>
    <w:rsid w:val="008A3196"/>
    <w:rsid w:val="008A52E7"/>
    <w:rsid w:val="008B2EA0"/>
    <w:rsid w:val="008B7E4E"/>
    <w:rsid w:val="008D1826"/>
    <w:rsid w:val="008E4718"/>
    <w:rsid w:val="008E5C64"/>
    <w:rsid w:val="00904021"/>
    <w:rsid w:val="009042AA"/>
    <w:rsid w:val="0090742C"/>
    <w:rsid w:val="00912EAE"/>
    <w:rsid w:val="00915866"/>
    <w:rsid w:val="00921E62"/>
    <w:rsid w:val="00927BC5"/>
    <w:rsid w:val="00943CAE"/>
    <w:rsid w:val="00945725"/>
    <w:rsid w:val="00947EC1"/>
    <w:rsid w:val="009537F9"/>
    <w:rsid w:val="0095750F"/>
    <w:rsid w:val="0096050F"/>
    <w:rsid w:val="00967D21"/>
    <w:rsid w:val="00971AB9"/>
    <w:rsid w:val="00975056"/>
    <w:rsid w:val="009849C7"/>
    <w:rsid w:val="009858E0"/>
    <w:rsid w:val="00987F11"/>
    <w:rsid w:val="00997A62"/>
    <w:rsid w:val="009B3646"/>
    <w:rsid w:val="009C01A5"/>
    <w:rsid w:val="009C711A"/>
    <w:rsid w:val="009F5048"/>
    <w:rsid w:val="00A05C25"/>
    <w:rsid w:val="00A1116C"/>
    <w:rsid w:val="00A1499F"/>
    <w:rsid w:val="00A21BB9"/>
    <w:rsid w:val="00A21EB3"/>
    <w:rsid w:val="00A32BD0"/>
    <w:rsid w:val="00A40041"/>
    <w:rsid w:val="00A552BC"/>
    <w:rsid w:val="00A66474"/>
    <w:rsid w:val="00A83254"/>
    <w:rsid w:val="00A8790C"/>
    <w:rsid w:val="00AA37A8"/>
    <w:rsid w:val="00AA528E"/>
    <w:rsid w:val="00AC69E4"/>
    <w:rsid w:val="00AC7BDB"/>
    <w:rsid w:val="00AD0466"/>
    <w:rsid w:val="00AD5FAF"/>
    <w:rsid w:val="00AE1BE1"/>
    <w:rsid w:val="00AE683B"/>
    <w:rsid w:val="00B000C3"/>
    <w:rsid w:val="00B0142F"/>
    <w:rsid w:val="00B01A6D"/>
    <w:rsid w:val="00B15F3B"/>
    <w:rsid w:val="00B22C3D"/>
    <w:rsid w:val="00B273F1"/>
    <w:rsid w:val="00B27781"/>
    <w:rsid w:val="00B32D1E"/>
    <w:rsid w:val="00B358CD"/>
    <w:rsid w:val="00B52A5E"/>
    <w:rsid w:val="00B635A2"/>
    <w:rsid w:val="00B67AC2"/>
    <w:rsid w:val="00B73E63"/>
    <w:rsid w:val="00B8458C"/>
    <w:rsid w:val="00BA0415"/>
    <w:rsid w:val="00BB484F"/>
    <w:rsid w:val="00BD09FA"/>
    <w:rsid w:val="00BD2F2B"/>
    <w:rsid w:val="00BD650B"/>
    <w:rsid w:val="00C0580C"/>
    <w:rsid w:val="00C05E98"/>
    <w:rsid w:val="00C121A8"/>
    <w:rsid w:val="00C12F75"/>
    <w:rsid w:val="00C141CE"/>
    <w:rsid w:val="00C2154D"/>
    <w:rsid w:val="00C21CE2"/>
    <w:rsid w:val="00C24818"/>
    <w:rsid w:val="00C24EC7"/>
    <w:rsid w:val="00C3437E"/>
    <w:rsid w:val="00C57C56"/>
    <w:rsid w:val="00C85283"/>
    <w:rsid w:val="00C94246"/>
    <w:rsid w:val="00CC0442"/>
    <w:rsid w:val="00CC1D0F"/>
    <w:rsid w:val="00CD2FCD"/>
    <w:rsid w:val="00CD7F0E"/>
    <w:rsid w:val="00CF0355"/>
    <w:rsid w:val="00CF26AD"/>
    <w:rsid w:val="00D03AFD"/>
    <w:rsid w:val="00D32C6C"/>
    <w:rsid w:val="00D37399"/>
    <w:rsid w:val="00D4357C"/>
    <w:rsid w:val="00D45CD1"/>
    <w:rsid w:val="00D511CB"/>
    <w:rsid w:val="00D6653C"/>
    <w:rsid w:val="00D67987"/>
    <w:rsid w:val="00D70796"/>
    <w:rsid w:val="00D858E2"/>
    <w:rsid w:val="00DA3599"/>
    <w:rsid w:val="00DB2F5D"/>
    <w:rsid w:val="00DC1620"/>
    <w:rsid w:val="00DD6342"/>
    <w:rsid w:val="00E03151"/>
    <w:rsid w:val="00E11A84"/>
    <w:rsid w:val="00E13790"/>
    <w:rsid w:val="00E256F2"/>
    <w:rsid w:val="00E26FA9"/>
    <w:rsid w:val="00E33F48"/>
    <w:rsid w:val="00E502B2"/>
    <w:rsid w:val="00E5403D"/>
    <w:rsid w:val="00E66AE9"/>
    <w:rsid w:val="00E71FF2"/>
    <w:rsid w:val="00E8062E"/>
    <w:rsid w:val="00E83373"/>
    <w:rsid w:val="00E91298"/>
    <w:rsid w:val="00E9237A"/>
    <w:rsid w:val="00E953B7"/>
    <w:rsid w:val="00EA1F29"/>
    <w:rsid w:val="00EB1B1F"/>
    <w:rsid w:val="00EC0994"/>
    <w:rsid w:val="00EC5D05"/>
    <w:rsid w:val="00EE3CDF"/>
    <w:rsid w:val="00EF67B5"/>
    <w:rsid w:val="00F010D3"/>
    <w:rsid w:val="00F034CA"/>
    <w:rsid w:val="00F079FE"/>
    <w:rsid w:val="00F11F2C"/>
    <w:rsid w:val="00F33E6C"/>
    <w:rsid w:val="00F50D6D"/>
    <w:rsid w:val="00F54BC4"/>
    <w:rsid w:val="00F54BDA"/>
    <w:rsid w:val="00F8479D"/>
    <w:rsid w:val="00F86D7C"/>
    <w:rsid w:val="00F96424"/>
    <w:rsid w:val="00FA2F6F"/>
    <w:rsid w:val="00FA6929"/>
    <w:rsid w:val="00FB427C"/>
    <w:rsid w:val="00FB4DD6"/>
    <w:rsid w:val="00FB5A5F"/>
    <w:rsid w:val="00FC404A"/>
    <w:rsid w:val="00FE0FE3"/>
    <w:rsid w:val="00FE117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B32F"/>
  <w15:docId w15:val="{64EA504A-9454-4465-AD23-AD732DEC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paragraph" w:styleId="Antrat2">
    <w:name w:val="heading 2"/>
    <w:basedOn w:val="prastasis"/>
    <w:link w:val="Antrat2Diagrama"/>
    <w:uiPriority w:val="9"/>
    <w:qFormat/>
    <w:rsid w:val="00F33E6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uiPriority w:val="99"/>
    <w:semiHidden/>
    <w:unhideWhenUsed/>
    <w:rsid w:val="008A319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A3196"/>
  </w:style>
  <w:style w:type="character" w:customStyle="1" w:styleId="KomentarotekstasDiagrama">
    <w:name w:val="Komentaro tekstas Diagrama"/>
    <w:link w:val="Komentarotekstas"/>
    <w:rsid w:val="008A3196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3196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8A3196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51697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516976"/>
    <w:rPr>
      <w:rFonts w:ascii="TimesLT" w:eastAsia="Times New Roman" w:hAnsi="TimesLT"/>
      <w:lang w:val="en-GB" w:eastAsia="en-US"/>
    </w:rPr>
  </w:style>
  <w:style w:type="paragraph" w:styleId="Sraopastraipa">
    <w:name w:val="List Paragraph"/>
    <w:basedOn w:val="prastasis"/>
    <w:uiPriority w:val="34"/>
    <w:qFormat/>
    <w:rsid w:val="008B2EA0"/>
    <w:pPr>
      <w:ind w:left="720"/>
      <w:contextualSpacing/>
    </w:pPr>
  </w:style>
  <w:style w:type="character" w:customStyle="1" w:styleId="Antrat2Diagrama">
    <w:name w:val="Antraštė 2 Diagrama"/>
    <w:link w:val="Antrat2"/>
    <w:uiPriority w:val="9"/>
    <w:rsid w:val="00F33E6C"/>
    <w:rPr>
      <w:rFonts w:ascii="Times New Roman" w:eastAsia="Times New Roman" w:hAnsi="Times New Roman"/>
      <w:b/>
      <w:bCs/>
      <w:sz w:val="36"/>
      <w:szCs w:val="36"/>
    </w:rPr>
  </w:style>
  <w:style w:type="paragraph" w:styleId="Pagrindiniotekstotrauka3">
    <w:name w:val="Body Text Indent 3"/>
    <w:basedOn w:val="prastasis"/>
    <w:link w:val="Pagrindiniotekstotrauka3Diagrama"/>
    <w:semiHidden/>
    <w:rsid w:val="00D03AFD"/>
    <w:pPr>
      <w:ind w:left="6180"/>
    </w:pPr>
    <w:rPr>
      <w:rFonts w:ascii="Times New Roman" w:hAnsi="Times New Roman"/>
      <w:sz w:val="24"/>
      <w:lang w:val="lt-LT"/>
    </w:rPr>
  </w:style>
  <w:style w:type="character" w:customStyle="1" w:styleId="Pagrindiniotekstotrauka3Diagrama">
    <w:name w:val="Pagrindinio teksto įtrauka 3 Diagrama"/>
    <w:link w:val="Pagrindiniotekstotrauka3"/>
    <w:semiHidden/>
    <w:rsid w:val="00D03AF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3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3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1E1E1"/>
                <w:right w:val="none" w:sz="0" w:space="0" w:color="auto"/>
              </w:divBdr>
            </w:div>
          </w:divsChild>
        </w:div>
      </w:divsChild>
    </w:div>
    <w:div w:id="132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6377</Words>
  <Characters>3636</Characters>
  <Application>Microsoft Office Word</Application>
  <DocSecurity>4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Diana Grigienė</cp:lastModifiedBy>
  <cp:revision>2</cp:revision>
  <cp:lastPrinted>2019-01-04T07:46:00Z</cp:lastPrinted>
  <dcterms:created xsi:type="dcterms:W3CDTF">2021-12-17T12:39:00Z</dcterms:created>
  <dcterms:modified xsi:type="dcterms:W3CDTF">2021-12-17T12:39:00Z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785431205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Irma.Mituziene@socmin.lt</vt:lpwstr>
  </property>
  <property fmtid="{D5CDD505-2E9C-101B-9397-08002B2CF9AE}" pid="6" name="_AuthorEmailDisplayName">
    <vt:lpwstr>Irma Mituzienė</vt:lpwstr>
  </property>
  <property fmtid="{D5CDD505-2E9C-101B-9397-08002B2CF9AE}" pid="7" name="_PreviousAdHocReviewCycleID">
    <vt:i4>-1076479287</vt:i4>
  </property>
  <property fmtid="{D5CDD505-2E9C-101B-9397-08002B2CF9AE}" pid="8" name="_ReviewingToolsShownOnce">
    <vt:lpwstr/>
  </property>
</Properties>
</file>