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D6CE0" w14:textId="77777777" w:rsidR="007D0C59" w:rsidRPr="0073103B" w:rsidRDefault="007D0C59" w:rsidP="00D91467">
      <w:pPr>
        <w:tabs>
          <w:tab w:val="left" w:pos="916"/>
          <w:tab w:val="left" w:pos="1832"/>
          <w:tab w:val="left" w:pos="2748"/>
          <w:tab w:val="left" w:pos="3664"/>
          <w:tab w:val="left" w:pos="4580"/>
          <w:tab w:val="left" w:pos="5496"/>
          <w:tab w:val="left" w:pos="6096"/>
          <w:tab w:val="left" w:pos="7328"/>
          <w:tab w:val="left" w:pos="8244"/>
          <w:tab w:val="left" w:pos="9160"/>
          <w:tab w:val="left" w:pos="10076"/>
          <w:tab w:val="left" w:pos="10992"/>
          <w:tab w:val="left" w:pos="11908"/>
          <w:tab w:val="left" w:pos="12824"/>
          <w:tab w:val="left" w:pos="13740"/>
          <w:tab w:val="left" w:pos="14656"/>
        </w:tabs>
        <w:ind w:left="6096"/>
        <w:jc w:val="both"/>
        <w:rPr>
          <w:szCs w:val="24"/>
          <w:lang w:eastAsia="lt-LT"/>
        </w:rPr>
      </w:pPr>
      <w:bookmarkStart w:id="0" w:name="_GoBack"/>
      <w:bookmarkEnd w:id="0"/>
      <w:r w:rsidRPr="0073103B">
        <w:rPr>
          <w:szCs w:val="24"/>
          <w:lang w:eastAsia="lt-LT"/>
        </w:rPr>
        <w:t>Šiaulių miesto savivaldybės būstų ir pagalbinio ūkio paskirties pastatų, jų dalių pardavimo tvarkos aprašo</w:t>
      </w:r>
    </w:p>
    <w:p w14:paraId="27968F17" w14:textId="5DEDBEFF" w:rsidR="007D0C59" w:rsidRPr="0073103B" w:rsidRDefault="00D91467" w:rsidP="00D91467">
      <w:pPr>
        <w:ind w:left="6096"/>
        <w:rPr>
          <w:szCs w:val="24"/>
        </w:rPr>
      </w:pPr>
      <w:r w:rsidRPr="0073103B">
        <w:rPr>
          <w:szCs w:val="24"/>
        </w:rPr>
        <w:t xml:space="preserve">2 </w:t>
      </w:r>
      <w:r w:rsidR="007D0C59" w:rsidRPr="0073103B">
        <w:rPr>
          <w:szCs w:val="24"/>
        </w:rPr>
        <w:t>priedas</w:t>
      </w:r>
    </w:p>
    <w:p w14:paraId="04C51834" w14:textId="77777777" w:rsidR="006D59E9" w:rsidRPr="0073103B" w:rsidRDefault="006D59E9" w:rsidP="00D91467">
      <w:pPr>
        <w:ind w:left="6096"/>
        <w:rPr>
          <w:szCs w:val="24"/>
        </w:rPr>
      </w:pPr>
    </w:p>
    <w:p w14:paraId="5A7B7F5A" w14:textId="28D71282" w:rsidR="006D59E9" w:rsidRPr="0073103B" w:rsidRDefault="006D59E9" w:rsidP="006D59E9">
      <w:pPr>
        <w:jc w:val="center"/>
        <w:rPr>
          <w:b/>
          <w:bCs/>
        </w:rPr>
      </w:pPr>
      <w:r w:rsidRPr="0073103B">
        <w:rPr>
          <w:b/>
          <w:bCs/>
        </w:rPr>
        <w:t>(Prašymo parduoti Savivaldybės būstą forma)</w:t>
      </w:r>
    </w:p>
    <w:p w14:paraId="55FC244B" w14:textId="77777777" w:rsidR="007D0C59" w:rsidRPr="0073103B" w:rsidRDefault="007D0C59" w:rsidP="007D0C59">
      <w:pPr>
        <w:tabs>
          <w:tab w:val="left" w:pos="4536"/>
        </w:tabs>
        <w:ind w:firstLine="4820"/>
        <w:rPr>
          <w:szCs w:val="24"/>
        </w:rPr>
      </w:pPr>
    </w:p>
    <w:p w14:paraId="45094144" w14:textId="77777777" w:rsidR="007D0C59" w:rsidRPr="0073103B" w:rsidRDefault="007D0C59" w:rsidP="007D0C59">
      <w:pPr>
        <w:rPr>
          <w:szCs w:val="24"/>
          <w:u w:val="single"/>
        </w:rPr>
      </w:pPr>
      <w:r w:rsidRPr="0073103B">
        <w:rPr>
          <w:szCs w:val="24"/>
          <w:u w:val="single"/>
        </w:rPr>
        <w:tab/>
      </w:r>
      <w:r w:rsidRPr="0073103B">
        <w:rPr>
          <w:szCs w:val="24"/>
          <w:u w:val="single"/>
        </w:rPr>
        <w:tab/>
      </w:r>
      <w:r w:rsidRPr="0073103B">
        <w:rPr>
          <w:szCs w:val="24"/>
          <w:u w:val="single"/>
        </w:rPr>
        <w:tab/>
      </w:r>
      <w:r w:rsidRPr="0073103B">
        <w:rPr>
          <w:szCs w:val="24"/>
          <w:u w:val="single"/>
        </w:rPr>
        <w:tab/>
      </w:r>
      <w:r w:rsidRPr="0073103B">
        <w:rPr>
          <w:szCs w:val="24"/>
          <w:u w:val="single"/>
        </w:rPr>
        <w:tab/>
      </w:r>
      <w:r w:rsidRPr="0073103B">
        <w:rPr>
          <w:szCs w:val="24"/>
          <w:u w:val="single"/>
        </w:rPr>
        <w:tab/>
      </w:r>
      <w:r w:rsidRPr="0073103B">
        <w:rPr>
          <w:szCs w:val="24"/>
          <w:u w:val="single"/>
        </w:rPr>
        <w:tab/>
      </w:r>
      <w:r w:rsidRPr="0073103B">
        <w:rPr>
          <w:szCs w:val="24"/>
          <w:u w:val="single"/>
        </w:rPr>
        <w:tab/>
      </w:r>
      <w:r w:rsidRPr="0073103B">
        <w:rPr>
          <w:szCs w:val="24"/>
          <w:u w:val="single"/>
        </w:rPr>
        <w:tab/>
      </w:r>
      <w:r w:rsidRPr="0073103B">
        <w:rPr>
          <w:szCs w:val="24"/>
          <w:u w:val="single"/>
        </w:rPr>
        <w:tab/>
      </w:r>
      <w:r w:rsidRPr="0073103B">
        <w:rPr>
          <w:szCs w:val="24"/>
          <w:u w:val="single"/>
        </w:rPr>
        <w:tab/>
      </w:r>
      <w:r w:rsidRPr="0073103B">
        <w:rPr>
          <w:szCs w:val="24"/>
          <w:u w:val="single"/>
        </w:rPr>
        <w:tab/>
      </w:r>
      <w:r w:rsidRPr="0073103B">
        <w:rPr>
          <w:szCs w:val="24"/>
          <w:u w:val="single"/>
        </w:rPr>
        <w:tab/>
      </w:r>
      <w:r w:rsidRPr="0073103B">
        <w:rPr>
          <w:szCs w:val="24"/>
          <w:u w:val="single"/>
        </w:rPr>
        <w:tab/>
      </w:r>
    </w:p>
    <w:p w14:paraId="0F199663" w14:textId="7C894038" w:rsidR="007D0C59" w:rsidRPr="0073103B" w:rsidRDefault="007D0C59" w:rsidP="007D0C59">
      <w:pPr>
        <w:jc w:val="center"/>
        <w:rPr>
          <w:sz w:val="22"/>
          <w:szCs w:val="22"/>
        </w:rPr>
      </w:pPr>
      <w:r w:rsidRPr="0073103B">
        <w:rPr>
          <w:sz w:val="22"/>
          <w:szCs w:val="22"/>
        </w:rPr>
        <w:t>(prašymą teikiančio asmens vardas, pavardė, adresas, telefon</w:t>
      </w:r>
      <w:r w:rsidR="00D91467" w:rsidRPr="0073103B">
        <w:rPr>
          <w:sz w:val="22"/>
          <w:szCs w:val="22"/>
        </w:rPr>
        <w:t>as</w:t>
      </w:r>
      <w:r w:rsidRPr="0073103B">
        <w:rPr>
          <w:sz w:val="22"/>
          <w:szCs w:val="22"/>
        </w:rPr>
        <w:t>)</w:t>
      </w:r>
    </w:p>
    <w:p w14:paraId="63AB0EC8" w14:textId="77777777" w:rsidR="007D0C59" w:rsidRPr="0073103B" w:rsidRDefault="007D0C59" w:rsidP="007D0C59">
      <w:pPr>
        <w:jc w:val="center"/>
        <w:rPr>
          <w:szCs w:val="24"/>
        </w:rPr>
      </w:pPr>
    </w:p>
    <w:p w14:paraId="3462FF0D" w14:textId="3AE8AD07" w:rsidR="007D0C59" w:rsidRPr="0073103B" w:rsidRDefault="007D0C59" w:rsidP="007D0C59">
      <w:pPr>
        <w:jc w:val="center"/>
        <w:rPr>
          <w:b/>
          <w:szCs w:val="24"/>
        </w:rPr>
      </w:pPr>
      <w:r w:rsidRPr="0073103B">
        <w:rPr>
          <w:b/>
          <w:szCs w:val="24"/>
        </w:rPr>
        <w:t>PRAŠYMAS</w:t>
      </w:r>
    </w:p>
    <w:p w14:paraId="0B42BCFD" w14:textId="258A57F7" w:rsidR="00D91467" w:rsidRPr="0073103B" w:rsidRDefault="00D91467" w:rsidP="007D0C59">
      <w:pPr>
        <w:jc w:val="center"/>
        <w:rPr>
          <w:b/>
          <w:szCs w:val="24"/>
        </w:rPr>
      </w:pPr>
      <w:r w:rsidRPr="0073103B">
        <w:rPr>
          <w:b/>
          <w:szCs w:val="24"/>
        </w:rPr>
        <w:t>PARDUOTI SAVIVALDYBĖS BŪSTĄ</w:t>
      </w:r>
    </w:p>
    <w:p w14:paraId="54DF5AE1" w14:textId="77777777" w:rsidR="007D0C59" w:rsidRPr="0073103B" w:rsidRDefault="007D0C59" w:rsidP="007D0C59">
      <w:pPr>
        <w:jc w:val="center"/>
        <w:rPr>
          <w:b/>
          <w:sz w:val="16"/>
          <w:szCs w:val="16"/>
        </w:rPr>
      </w:pPr>
    </w:p>
    <w:p w14:paraId="17AE5CAE" w14:textId="0316BD71" w:rsidR="007D0C59" w:rsidRPr="0073103B" w:rsidRDefault="007D0C59" w:rsidP="007D0C59">
      <w:pPr>
        <w:jc w:val="center"/>
        <w:rPr>
          <w:szCs w:val="24"/>
        </w:rPr>
      </w:pPr>
      <w:r w:rsidRPr="0073103B">
        <w:rPr>
          <w:szCs w:val="24"/>
        </w:rPr>
        <w:t xml:space="preserve">20 </w:t>
      </w:r>
      <w:r w:rsidR="009F728A" w:rsidRPr="00B504BD">
        <w:rPr>
          <w:szCs w:val="24"/>
        </w:rPr>
        <w:t>______________</w:t>
      </w:r>
    </w:p>
    <w:p w14:paraId="50E3E07C" w14:textId="77777777" w:rsidR="00B504BD" w:rsidRDefault="00B504BD" w:rsidP="007D0C59">
      <w:pPr>
        <w:rPr>
          <w:szCs w:val="24"/>
        </w:rPr>
      </w:pPr>
    </w:p>
    <w:p w14:paraId="6539216A" w14:textId="77777777" w:rsidR="007D0C59" w:rsidRPr="0073103B" w:rsidRDefault="007D0C59" w:rsidP="007D0C59">
      <w:pPr>
        <w:rPr>
          <w:szCs w:val="24"/>
        </w:rPr>
      </w:pPr>
      <w:r w:rsidRPr="0073103B">
        <w:rPr>
          <w:szCs w:val="24"/>
        </w:rPr>
        <w:t>Šiaulių miesto savivaldybės</w:t>
      </w:r>
    </w:p>
    <w:p w14:paraId="5BC3DB23" w14:textId="6CC01BA9" w:rsidR="007D0C59" w:rsidRPr="0073103B" w:rsidRDefault="00D91467" w:rsidP="007D0C59">
      <w:pPr>
        <w:rPr>
          <w:szCs w:val="24"/>
        </w:rPr>
      </w:pPr>
      <w:r w:rsidRPr="0073103B">
        <w:rPr>
          <w:szCs w:val="24"/>
        </w:rPr>
        <w:t>a</w:t>
      </w:r>
      <w:r w:rsidR="007D0C59" w:rsidRPr="0073103B">
        <w:rPr>
          <w:szCs w:val="24"/>
        </w:rPr>
        <w:t xml:space="preserve">dministracijos </w:t>
      </w:r>
      <w:r w:rsidRPr="0073103B">
        <w:rPr>
          <w:szCs w:val="24"/>
        </w:rPr>
        <w:t>D</w:t>
      </w:r>
      <w:r w:rsidR="007D0C59" w:rsidRPr="0073103B">
        <w:rPr>
          <w:szCs w:val="24"/>
        </w:rPr>
        <w:t>irektoriui</w:t>
      </w:r>
    </w:p>
    <w:p w14:paraId="03BAC2AF" w14:textId="77777777" w:rsidR="007D0C59" w:rsidRPr="0073103B" w:rsidRDefault="007D0C59" w:rsidP="007D0C59">
      <w:pPr>
        <w:rPr>
          <w:sz w:val="16"/>
          <w:szCs w:val="16"/>
        </w:rPr>
      </w:pPr>
    </w:p>
    <w:p w14:paraId="037F04D2" w14:textId="77777777" w:rsidR="00D91467" w:rsidRPr="0073103B" w:rsidRDefault="007D0C59" w:rsidP="007D0C59">
      <w:pPr>
        <w:jc w:val="both"/>
        <w:rPr>
          <w:szCs w:val="24"/>
        </w:rPr>
      </w:pPr>
      <w:r w:rsidRPr="0073103B">
        <w:rPr>
          <w:szCs w:val="24"/>
        </w:rPr>
        <w:tab/>
      </w:r>
    </w:p>
    <w:p w14:paraId="397D380D" w14:textId="4511F428" w:rsidR="009F728A" w:rsidRPr="00B504BD" w:rsidRDefault="007D0C59" w:rsidP="00AC7839">
      <w:pPr>
        <w:ind w:firstLine="567"/>
        <w:jc w:val="both"/>
        <w:rPr>
          <w:szCs w:val="24"/>
        </w:rPr>
      </w:pPr>
      <w:r w:rsidRPr="0073103B">
        <w:rPr>
          <w:szCs w:val="24"/>
        </w:rPr>
        <w:t xml:space="preserve">Prašau (-ome) parduoti </w:t>
      </w:r>
      <w:r w:rsidRPr="0073103B">
        <w:rPr>
          <w:szCs w:val="24"/>
          <w:u w:val="single"/>
        </w:rPr>
        <w:tab/>
      </w:r>
      <w:r w:rsidRPr="0073103B">
        <w:rPr>
          <w:szCs w:val="24"/>
          <w:u w:val="single"/>
        </w:rPr>
        <w:tab/>
        <w:t xml:space="preserve"> </w:t>
      </w:r>
      <w:r w:rsidRPr="0073103B">
        <w:rPr>
          <w:szCs w:val="24"/>
        </w:rPr>
        <w:t>kv. m bendro (naudingo</w:t>
      </w:r>
      <w:r w:rsidR="00D91467" w:rsidRPr="0073103B">
        <w:rPr>
          <w:szCs w:val="24"/>
        </w:rPr>
        <w:t>jo</w:t>
      </w:r>
      <w:r w:rsidRPr="0073103B">
        <w:rPr>
          <w:szCs w:val="24"/>
        </w:rPr>
        <w:t xml:space="preserve">) ploto gyvenamąjį namą, namo dalį, butą, buto dalį ir (ar) pagalbinio ūkio paskirties pastatą, jo dalį </w:t>
      </w:r>
      <w:r w:rsidR="00AC7839" w:rsidRPr="0073103B">
        <w:rPr>
          <w:szCs w:val="24"/>
        </w:rPr>
        <w:t>(toliau – Savivaldybės būstas)</w:t>
      </w:r>
      <w:r w:rsidR="00754656" w:rsidRPr="0073103B">
        <w:rPr>
          <w:szCs w:val="24"/>
        </w:rPr>
        <w:t xml:space="preserve"> (nereikalinga išbraukti)</w:t>
      </w:r>
      <w:r w:rsidRPr="0073103B">
        <w:rPr>
          <w:szCs w:val="24"/>
        </w:rPr>
        <w:t>,</w:t>
      </w:r>
      <w:r w:rsidR="00D91467" w:rsidRPr="0073103B">
        <w:rPr>
          <w:szCs w:val="24"/>
        </w:rPr>
        <w:t xml:space="preserve"> </w:t>
      </w:r>
      <w:r w:rsidRPr="0073103B">
        <w:rPr>
          <w:szCs w:val="24"/>
        </w:rPr>
        <w:t>esantį</w:t>
      </w:r>
      <w:r w:rsidR="00AC7839" w:rsidRPr="0073103B">
        <w:rPr>
          <w:szCs w:val="24"/>
        </w:rPr>
        <w:t>_____________________</w:t>
      </w:r>
      <w:r w:rsidR="00D91467" w:rsidRPr="0073103B">
        <w:rPr>
          <w:szCs w:val="24"/>
        </w:rPr>
        <w:t xml:space="preserve"> _______________________________</w:t>
      </w:r>
      <w:r w:rsidR="00AC7839" w:rsidRPr="0073103B">
        <w:rPr>
          <w:szCs w:val="24"/>
        </w:rPr>
        <w:t>________________________________________________</w:t>
      </w:r>
      <w:r w:rsidR="00D91467" w:rsidRPr="0073103B">
        <w:rPr>
          <w:szCs w:val="24"/>
        </w:rPr>
        <w:t>_</w:t>
      </w:r>
      <w:r w:rsidRPr="0073103B">
        <w:rPr>
          <w:szCs w:val="24"/>
        </w:rPr>
        <w:t xml:space="preserve"> </w:t>
      </w:r>
      <w:r w:rsidR="00D91467" w:rsidRPr="00B504BD">
        <w:rPr>
          <w:szCs w:val="24"/>
        </w:rPr>
        <w:t>_______________________________________________________________________________</w:t>
      </w:r>
      <w:r w:rsidR="00AE5078" w:rsidRPr="00B504BD">
        <w:rPr>
          <w:szCs w:val="24"/>
        </w:rPr>
        <w:t xml:space="preserve"> .</w:t>
      </w:r>
    </w:p>
    <w:p w14:paraId="27ACDAC7" w14:textId="793320C6" w:rsidR="007D0C59" w:rsidRPr="00B504BD" w:rsidRDefault="007D0C59" w:rsidP="00AC7839">
      <w:pPr>
        <w:ind w:firstLine="567"/>
        <w:jc w:val="both"/>
        <w:rPr>
          <w:szCs w:val="24"/>
        </w:rPr>
      </w:pPr>
      <w:r w:rsidRPr="00B504BD">
        <w:rPr>
          <w:szCs w:val="24"/>
        </w:rPr>
        <w:lastRenderedPageBreak/>
        <w:t xml:space="preserve">Turiu teisę į lengvatą (nurodyti pagrindą lengvatai taikyti </w:t>
      </w:r>
      <w:r w:rsidR="00D91467" w:rsidRPr="00B504BD">
        <w:rPr>
          <w:szCs w:val="24"/>
        </w:rPr>
        <w:t>(</w:t>
      </w:r>
      <w:r w:rsidRPr="00B504BD">
        <w:rPr>
          <w:szCs w:val="24"/>
        </w:rPr>
        <w:t>√</w:t>
      </w:r>
      <w:r w:rsidR="00D91467" w:rsidRPr="00B504BD">
        <w:rPr>
          <w:szCs w:val="24"/>
        </w:rPr>
        <w:t>)</w:t>
      </w:r>
      <w:r w:rsidRPr="00B504BD">
        <w:rPr>
          <w:szCs w:val="24"/>
        </w:rPr>
        <w:t xml:space="preserve">, lengvata gali būti taikoma tik nuomininkams, kurie turi teisę pirkti </w:t>
      </w:r>
      <w:r w:rsidR="00D91467" w:rsidRPr="00B504BD">
        <w:rPr>
          <w:szCs w:val="24"/>
        </w:rPr>
        <w:t>S</w:t>
      </w:r>
      <w:r w:rsidRPr="00B504BD">
        <w:rPr>
          <w:szCs w:val="24"/>
        </w:rPr>
        <w:t xml:space="preserve">avivaldybės būstą pagal </w:t>
      </w:r>
      <w:r w:rsidR="00CE4767" w:rsidRPr="00B504BD">
        <w:rPr>
          <w:szCs w:val="24"/>
        </w:rPr>
        <w:t xml:space="preserve">Lietuvos Respublikos </w:t>
      </w:r>
      <w:bookmarkStart w:id="1" w:name="_Hlk32237076"/>
      <w:r w:rsidR="00CE4767" w:rsidRPr="00B504BD">
        <w:rPr>
          <w:szCs w:val="24"/>
        </w:rPr>
        <w:t>p</w:t>
      </w:r>
      <w:r w:rsidRPr="00B504BD">
        <w:rPr>
          <w:szCs w:val="24"/>
        </w:rPr>
        <w:t xml:space="preserve">aramos būstui įsigyti ar išsinuomoti įstatymo </w:t>
      </w:r>
      <w:bookmarkEnd w:id="1"/>
      <w:r w:rsidR="00CE4767" w:rsidRPr="00B504BD">
        <w:rPr>
          <w:szCs w:val="24"/>
        </w:rPr>
        <w:t xml:space="preserve">(toliau – Paramos būstui įsigyti ar išsinuomoti įstatymas) </w:t>
      </w:r>
      <w:r w:rsidRPr="00B504BD">
        <w:rPr>
          <w:szCs w:val="24"/>
        </w:rPr>
        <w:t>25 straipsnio 1 dalį (lengvatinėmis sąlygomis):</w:t>
      </w:r>
    </w:p>
    <w:p w14:paraId="0B37210A" w14:textId="77777777" w:rsidR="00E771E7" w:rsidRPr="00C6320C" w:rsidRDefault="00E771E7" w:rsidP="00C6320C">
      <w:pPr>
        <w:ind w:firstLine="567"/>
        <w:jc w:val="both"/>
        <w:rPr>
          <w:szCs w:val="24"/>
        </w:rPr>
      </w:pPr>
      <w:r w:rsidRPr="00C6320C">
        <w:rPr>
          <w:color w:val="000000"/>
        </w:rPr>
        <w:t>Savivaldybei nuosavybės teise priklausantis būstas parduodamas laikantis nuostatos, kad jo pardavimo kaina nebus didesnė negu kaina, kuri Lietuvos Respublikos butų privatizavimo įstatyme nustatyta tvarka galėjo būti apskaičiuota iki 1998 m. liepos 1 d. ir patikslinta atsižvelgiant į infliaciją, šiais atvejais:</w:t>
      </w:r>
    </w:p>
    <w:p w14:paraId="3553F799" w14:textId="1471FCD3" w:rsidR="007D0C59" w:rsidRPr="0073103B" w:rsidRDefault="007D0C59" w:rsidP="00AC7839">
      <w:pPr>
        <w:ind w:firstLine="567"/>
        <w:jc w:val="both"/>
        <w:rPr>
          <w:szCs w:val="24"/>
        </w:rPr>
      </w:pPr>
      <w:r w:rsidRPr="0073103B">
        <w:rPr>
          <w:szCs w:val="24"/>
        </w:rPr>
        <w:t>□ 1) kai būstą perka nuomininkai, kuriems Lietuvos Respublikos butų privatizavimo įstatyme</w:t>
      </w:r>
      <w:r w:rsidR="00CE4767" w:rsidRPr="0073103B">
        <w:rPr>
          <w:szCs w:val="24"/>
        </w:rPr>
        <w:t xml:space="preserve"> (toliau – Butų privatizavimo įstatymas)</w:t>
      </w:r>
      <w:r w:rsidRPr="0073103B">
        <w:rPr>
          <w:szCs w:val="24"/>
        </w:rPr>
        <w:t xml:space="preserve"> nustatyta tvarka Lietuvos Respublikos Seimo sudaryta Butų privatizavimo komisija iki 1998</w:t>
      </w:r>
      <w:r w:rsidR="00D91467" w:rsidRPr="0073103B">
        <w:rPr>
          <w:szCs w:val="24"/>
        </w:rPr>
        <w:t> </w:t>
      </w:r>
      <w:r w:rsidRPr="0073103B">
        <w:rPr>
          <w:szCs w:val="24"/>
        </w:rPr>
        <w:t xml:space="preserve">m. liepos 1 d. buvo išdavusi leidimus privatizuoti nuomojamus būstus pagal </w:t>
      </w:r>
      <w:r w:rsidR="00CE4767" w:rsidRPr="0073103B">
        <w:rPr>
          <w:szCs w:val="24"/>
        </w:rPr>
        <w:t>B</w:t>
      </w:r>
      <w:r w:rsidRPr="0073103B">
        <w:rPr>
          <w:szCs w:val="24"/>
        </w:rPr>
        <w:t>utų privatizavimo įstatymą;</w:t>
      </w:r>
    </w:p>
    <w:p w14:paraId="714E7D06" w14:textId="49356EE4" w:rsidR="007D0C59" w:rsidRPr="0073103B" w:rsidRDefault="007D0C59" w:rsidP="00AC7839">
      <w:pPr>
        <w:ind w:firstLine="567"/>
        <w:jc w:val="both"/>
        <w:rPr>
          <w:szCs w:val="24"/>
        </w:rPr>
      </w:pPr>
      <w:r w:rsidRPr="0073103B">
        <w:rPr>
          <w:szCs w:val="24"/>
        </w:rPr>
        <w:t xml:space="preserve">□ 2) kai būstą perka nuomininkai, kuriems teismo sprendimu pripažinta teisė privatizuoti jų nuomojamus būstus pagal </w:t>
      </w:r>
      <w:r w:rsidR="00CE4767" w:rsidRPr="0073103B">
        <w:rPr>
          <w:szCs w:val="24"/>
        </w:rPr>
        <w:t>B</w:t>
      </w:r>
      <w:r w:rsidRPr="0073103B">
        <w:rPr>
          <w:szCs w:val="24"/>
        </w:rPr>
        <w:t>utų privatizavimo įstatymą;</w:t>
      </w:r>
    </w:p>
    <w:p w14:paraId="6B1F4437" w14:textId="73921416" w:rsidR="007D0C59" w:rsidRPr="0073103B" w:rsidRDefault="007D0C59" w:rsidP="00AC7839">
      <w:pPr>
        <w:ind w:firstLine="567"/>
        <w:jc w:val="both"/>
        <w:rPr>
          <w:szCs w:val="24"/>
        </w:rPr>
      </w:pPr>
      <w:r w:rsidRPr="0073103B">
        <w:rPr>
          <w:szCs w:val="24"/>
        </w:rPr>
        <w:t xml:space="preserve">□ 3) kai būstą perka nuomininkai, kurie yra iškeldinti arba dėl kurių yra priimtas sprendimas iškeldinti juos iš avarinių būstų ir patalpų, įrašytų į griaunamų namų sąrašą pagal miesto (miestelio) plėtros planą arba į visuomenės poreikiams paimamų pastatų, kurių dėl to nebuvo galima privatizuoti pagal </w:t>
      </w:r>
      <w:r w:rsidR="00CE4767" w:rsidRPr="0073103B">
        <w:rPr>
          <w:szCs w:val="24"/>
        </w:rPr>
        <w:t>B</w:t>
      </w:r>
      <w:r w:rsidRPr="0073103B">
        <w:rPr>
          <w:szCs w:val="24"/>
        </w:rPr>
        <w:t>utų privatizavimo įstatymą, sąrašą;</w:t>
      </w:r>
    </w:p>
    <w:p w14:paraId="2988E7B2" w14:textId="5B003F77" w:rsidR="007D0C59" w:rsidRPr="0073103B" w:rsidRDefault="007D0C59" w:rsidP="00AC7839">
      <w:pPr>
        <w:ind w:firstLine="567"/>
        <w:jc w:val="both"/>
        <w:rPr>
          <w:szCs w:val="24"/>
        </w:rPr>
      </w:pPr>
      <w:r w:rsidRPr="0073103B">
        <w:rPr>
          <w:szCs w:val="24"/>
        </w:rPr>
        <w:t xml:space="preserve">□ 4) kai patalpų savininkai perka pagal </w:t>
      </w:r>
      <w:r w:rsidR="00CE4767" w:rsidRPr="0073103B">
        <w:rPr>
          <w:szCs w:val="24"/>
        </w:rPr>
        <w:t>B</w:t>
      </w:r>
      <w:r w:rsidRPr="0073103B">
        <w:rPr>
          <w:szCs w:val="24"/>
        </w:rPr>
        <w:t xml:space="preserve">utų privatizavimo įstatymą privatizuotų būstų papildomą naudingąjį plotą, atsiradusį atlikus privatizuoto buto inventorizaciją, taip pat plotą, atsiradusį </w:t>
      </w:r>
      <w:r w:rsidR="00AC7839" w:rsidRPr="0073103B">
        <w:rPr>
          <w:szCs w:val="24"/>
        </w:rPr>
        <w:t>S</w:t>
      </w:r>
      <w:r w:rsidRPr="0073103B">
        <w:rPr>
          <w:szCs w:val="24"/>
        </w:rPr>
        <w:t>avivaldybės tarybos sutikimu išplėtus privatizuoto buto naudingąjį plotą arba sumažinus gyvenamojo namo bendrojo naudojimo patalpų plotą (bendrabučių privatizavimo ir pertvarkymo į butus atvejais);</w:t>
      </w:r>
    </w:p>
    <w:p w14:paraId="042D58EE" w14:textId="02381014" w:rsidR="007D0C59" w:rsidRPr="0073103B" w:rsidRDefault="007D0C59" w:rsidP="00AC7839">
      <w:pPr>
        <w:ind w:firstLine="567"/>
        <w:jc w:val="both"/>
        <w:rPr>
          <w:szCs w:val="24"/>
        </w:rPr>
      </w:pPr>
      <w:r w:rsidRPr="0073103B">
        <w:rPr>
          <w:szCs w:val="24"/>
        </w:rPr>
        <w:t xml:space="preserve">□ 5) kai </w:t>
      </w:r>
      <w:r w:rsidR="00AC7839" w:rsidRPr="0073103B">
        <w:rPr>
          <w:szCs w:val="24"/>
        </w:rPr>
        <w:t xml:space="preserve">Lietuvos Respublikos </w:t>
      </w:r>
      <w:r w:rsidRPr="0073103B">
        <w:rPr>
          <w:szCs w:val="24"/>
        </w:rPr>
        <w:t>Vyriausybės ar jos įgaliotos institucijos nustatyta tvarka parduodami nuomos pagrindais suteikti būstai grįžusiems į Lietuvos Respubliką reabilituotiems politiniams kaliniams, tremtiniams ar jų našlėms (našliams) ir jų vaikams;</w:t>
      </w:r>
    </w:p>
    <w:p w14:paraId="5AB95DF4" w14:textId="66BD2B6E" w:rsidR="007D0C59" w:rsidRPr="0073103B" w:rsidRDefault="007D0C59" w:rsidP="00AC7839">
      <w:pPr>
        <w:ind w:firstLine="567"/>
        <w:jc w:val="both"/>
        <w:rPr>
          <w:szCs w:val="24"/>
        </w:rPr>
      </w:pPr>
      <w:r w:rsidRPr="0073103B">
        <w:rPr>
          <w:szCs w:val="24"/>
        </w:rPr>
        <w:lastRenderedPageBreak/>
        <w:t>□ 6) kai būstą perka nuomininkai, gyvenantys būstuose, kurie negrąžinti religinėms bendruomenėms ar bendrijoms, taip pat nuomininkai, kuriems suteikti kiti būstai, iškeldinus juos iš religinėms bendruomenėms ar bendrijoms grąžintų būstų;</w:t>
      </w:r>
    </w:p>
    <w:p w14:paraId="306B3A93" w14:textId="77777777" w:rsidR="00DE0D93" w:rsidRPr="00550ECF" w:rsidRDefault="007D0C59" w:rsidP="00DE0D93">
      <w:pPr>
        <w:ind w:firstLine="851"/>
        <w:jc w:val="both"/>
        <w:rPr>
          <w:color w:val="000000"/>
          <w:szCs w:val="24"/>
        </w:rPr>
      </w:pPr>
      <w:r w:rsidRPr="0073103B">
        <w:rPr>
          <w:szCs w:val="24"/>
        </w:rPr>
        <w:t>□ 7) atvejais, kurie yra nustatyti Lietuvos Respublikos piliečių nuosavybės teisių į išlikusį nekilnojamąjį turtą atkūrimo įstatyme ir (arba) kituose teisės aktuose, susijusiuose su jo įgyvendinimu.</w:t>
      </w:r>
      <w:r w:rsidR="00DE0D93">
        <w:rPr>
          <w:szCs w:val="24"/>
        </w:rPr>
        <w:t xml:space="preserve"> </w:t>
      </w:r>
      <w:r w:rsidR="00DE0D93" w:rsidRPr="00550ECF">
        <w:rPr>
          <w:color w:val="000000"/>
          <w:szCs w:val="24"/>
        </w:rPr>
        <w:t>(</w:t>
      </w:r>
      <w:r w:rsidR="00DE0D93" w:rsidRPr="00550ECF">
        <w:rPr>
          <w:i/>
          <w:iCs/>
          <w:color w:val="000000"/>
          <w:sz w:val="20"/>
        </w:rPr>
        <w:t>Asmenims ir šeimoms, dėl kurių savivaldybės taryba iki įstatymo Nr. XIII-3147 įsigaliojimo (2020-07-02) priėmė sprendimą parduoti savivaldybei nuosavybės teise priklausantį būstą Lietuvos Respublikos paramos būstui įsigyti ar išsinuomoti įstatymo 25 straipsnio 1 dalyje nustatyta tvarka, taikomos įstatymo Nr. XIII-3147 1</w:t>
      </w:r>
      <w:r w:rsidR="00DE0D93" w:rsidRPr="00550ECF">
        <w:rPr>
          <w:color w:val="000000"/>
        </w:rPr>
        <w:t> </w:t>
      </w:r>
      <w:r w:rsidR="00DE0D93" w:rsidRPr="00550ECF">
        <w:rPr>
          <w:i/>
          <w:iCs/>
          <w:color w:val="000000"/>
          <w:sz w:val="20"/>
        </w:rPr>
        <w:t>straipsnyje išdėstytos Paramos būstui įsigyti ar išsinuomoti įstatymo 25 straipsnio 1 dalies nuostatos</w:t>
      </w:r>
      <w:r w:rsidR="00DE0D93" w:rsidRPr="00550ECF">
        <w:rPr>
          <w:color w:val="000000"/>
        </w:rPr>
        <w:t>).</w:t>
      </w:r>
    </w:p>
    <w:p w14:paraId="4B49789D" w14:textId="77777777" w:rsidR="007D0C59" w:rsidRPr="0073103B" w:rsidRDefault="007D0C59" w:rsidP="00AC7839">
      <w:pPr>
        <w:ind w:firstLine="567"/>
        <w:jc w:val="both"/>
        <w:rPr>
          <w:sz w:val="16"/>
          <w:szCs w:val="16"/>
        </w:rPr>
      </w:pPr>
    </w:p>
    <w:p w14:paraId="5CA4EEFB" w14:textId="5A8C44DB" w:rsidR="007D0C59" w:rsidRPr="008A16B0" w:rsidRDefault="007D0C59" w:rsidP="00AC7839">
      <w:pPr>
        <w:ind w:firstLine="567"/>
        <w:jc w:val="both"/>
        <w:rPr>
          <w:szCs w:val="24"/>
          <w:u w:val="single"/>
        </w:rPr>
      </w:pPr>
      <w:r w:rsidRPr="0073103B">
        <w:rPr>
          <w:szCs w:val="24"/>
        </w:rPr>
        <w:t>Savivaldybės būstu naudojuosi (-amės)</w:t>
      </w:r>
      <w:r w:rsidR="00AC7839" w:rsidRPr="0073103B">
        <w:rPr>
          <w:szCs w:val="24"/>
        </w:rPr>
        <w:t xml:space="preserve"> ______________________________________ </w:t>
      </w:r>
      <w:r w:rsidR="00AC7839" w:rsidRPr="008A16B0">
        <w:rPr>
          <w:szCs w:val="24"/>
        </w:rPr>
        <w:t>_______________________________________________________________________________________________________________________________________________________________</w:t>
      </w:r>
      <w:r w:rsidR="00AE5078" w:rsidRPr="008A16B0">
        <w:rPr>
          <w:szCs w:val="24"/>
        </w:rPr>
        <w:t>.</w:t>
      </w:r>
    </w:p>
    <w:p w14:paraId="3E710C1E" w14:textId="77777777" w:rsidR="007D0C59" w:rsidRPr="008A16B0" w:rsidRDefault="007D0C59" w:rsidP="00AC7839">
      <w:pPr>
        <w:ind w:firstLine="567"/>
        <w:jc w:val="center"/>
        <w:rPr>
          <w:sz w:val="22"/>
          <w:szCs w:val="22"/>
        </w:rPr>
      </w:pPr>
      <w:r w:rsidRPr="008A16B0">
        <w:rPr>
          <w:sz w:val="22"/>
          <w:szCs w:val="22"/>
        </w:rPr>
        <w:t>(naudojimosi Savivaldybės būstu teisinis pagrindas (nuomos sutartis ir kt.)</w:t>
      </w:r>
    </w:p>
    <w:p w14:paraId="11EABB2F" w14:textId="77777777" w:rsidR="007D0C59" w:rsidRPr="008A16B0" w:rsidRDefault="007D0C59" w:rsidP="00AC7839">
      <w:pPr>
        <w:ind w:firstLine="567"/>
        <w:jc w:val="center"/>
        <w:rPr>
          <w:sz w:val="16"/>
          <w:szCs w:val="16"/>
        </w:rPr>
      </w:pPr>
    </w:p>
    <w:p w14:paraId="443690DE" w14:textId="04E206AF" w:rsidR="007D0C59" w:rsidRPr="008A16B0" w:rsidRDefault="007D0C59" w:rsidP="009F728A">
      <w:pPr>
        <w:ind w:firstLine="567"/>
        <w:jc w:val="both"/>
        <w:rPr>
          <w:sz w:val="22"/>
          <w:szCs w:val="22"/>
        </w:rPr>
      </w:pPr>
      <w:r w:rsidRPr="008A16B0">
        <w:rPr>
          <w:szCs w:val="24"/>
        </w:rPr>
        <w:t>Pirkimo–pardavimo sutartis bus sudaroma</w:t>
      </w:r>
      <w:r w:rsidR="00AC7839" w:rsidRPr="008A16B0">
        <w:rPr>
          <w:szCs w:val="24"/>
        </w:rPr>
        <w:t>___________________________________</w:t>
      </w:r>
      <w:r w:rsidRPr="008A16B0">
        <w:rPr>
          <w:szCs w:val="24"/>
        </w:rPr>
        <w:t xml:space="preserve"> </w:t>
      </w:r>
      <w:r w:rsidR="00AC7839" w:rsidRPr="008A16B0">
        <w:rPr>
          <w:szCs w:val="24"/>
        </w:rPr>
        <w:t>_______________________________________________________________________________________________________________________________________________________________</w:t>
      </w:r>
      <w:r w:rsidR="00AE5078" w:rsidRPr="008A16B0">
        <w:rPr>
          <w:szCs w:val="24"/>
        </w:rPr>
        <w:t xml:space="preserve">. </w:t>
      </w:r>
      <w:r w:rsidRPr="008A16B0">
        <w:rPr>
          <w:sz w:val="22"/>
          <w:szCs w:val="22"/>
        </w:rPr>
        <w:t>(nurodyti</w:t>
      </w:r>
      <w:r w:rsidR="00754656" w:rsidRPr="008A16B0">
        <w:rPr>
          <w:sz w:val="22"/>
          <w:szCs w:val="22"/>
        </w:rPr>
        <w:t>,</w:t>
      </w:r>
      <w:r w:rsidRPr="008A16B0">
        <w:rPr>
          <w:sz w:val="22"/>
          <w:szCs w:val="22"/>
        </w:rPr>
        <w:t xml:space="preserve"> kurio (-ių) pilnamečio šeimos nario vardu bus sudaroma pirkimo–pardavimo sutartis)</w:t>
      </w:r>
    </w:p>
    <w:p w14:paraId="7C605CCD" w14:textId="77777777" w:rsidR="007D0C59" w:rsidRPr="008A16B0" w:rsidRDefault="007D0C59" w:rsidP="00AC7839">
      <w:pPr>
        <w:ind w:firstLine="567"/>
        <w:jc w:val="center"/>
        <w:rPr>
          <w:sz w:val="16"/>
          <w:szCs w:val="16"/>
        </w:rPr>
      </w:pPr>
    </w:p>
    <w:p w14:paraId="17D5219B" w14:textId="1A789F08" w:rsidR="007D0C59" w:rsidRPr="008A16B0" w:rsidRDefault="007D0C59" w:rsidP="00AC7839">
      <w:pPr>
        <w:ind w:firstLine="567"/>
        <w:jc w:val="both"/>
        <w:rPr>
          <w:szCs w:val="24"/>
        </w:rPr>
      </w:pPr>
      <w:r w:rsidRPr="008A16B0">
        <w:rPr>
          <w:szCs w:val="24"/>
        </w:rPr>
        <w:t xml:space="preserve">Patvirtinu, kad, jeigu susipažinęs su parduodamo būsto ir pagalbinio ūkio paskirties pastato, jų dalių įkainojimu aktu, atsisakysiu pirkti pageidaujamą būstą ir pagalbinio ūkio paskirties pastatą, jų dalis pagal </w:t>
      </w:r>
      <w:r w:rsidR="00CE4767" w:rsidRPr="008A16B0">
        <w:rPr>
          <w:szCs w:val="24"/>
        </w:rPr>
        <w:t>P</w:t>
      </w:r>
      <w:r w:rsidRPr="008A16B0">
        <w:rPr>
          <w:szCs w:val="24"/>
        </w:rPr>
        <w:t xml:space="preserve">aramos būstui įsigyti ar išsinuomoti įstatymo 25 straipsnio 2 dalį (rinkos kaina), atlyginsiu </w:t>
      </w:r>
      <w:r w:rsidR="002248C3" w:rsidRPr="008A16B0">
        <w:rPr>
          <w:szCs w:val="24"/>
        </w:rPr>
        <w:t>S</w:t>
      </w:r>
      <w:r w:rsidRPr="008A16B0">
        <w:rPr>
          <w:szCs w:val="24"/>
        </w:rPr>
        <w:t xml:space="preserve">avivaldybės administracijos išlaidas, susijusias su parduodamo būsto ir pagalbinio ūkio paskirties pastato, jų dalių rinkos vertės nustatymu. </w:t>
      </w:r>
    </w:p>
    <w:p w14:paraId="6676F7F8" w14:textId="77777777" w:rsidR="007D0C59" w:rsidRPr="008A16B0" w:rsidRDefault="007D0C59" w:rsidP="00AC7839">
      <w:pPr>
        <w:ind w:firstLine="567"/>
        <w:jc w:val="both"/>
        <w:rPr>
          <w:szCs w:val="24"/>
        </w:rPr>
      </w:pPr>
      <w:r w:rsidRPr="008A16B0">
        <w:rPr>
          <w:szCs w:val="24"/>
        </w:rPr>
        <w:t>Su Savivaldybės būsto vidutinės rinkos verte pagal unikalų numerį esu supažindintas.</w:t>
      </w:r>
    </w:p>
    <w:p w14:paraId="7D13DBED" w14:textId="347D468F" w:rsidR="007D0C59" w:rsidRPr="00081834" w:rsidRDefault="00EF53A4" w:rsidP="00AC7839">
      <w:pPr>
        <w:ind w:firstLine="567"/>
        <w:jc w:val="both"/>
        <w:rPr>
          <w:sz w:val="16"/>
          <w:szCs w:val="16"/>
        </w:rPr>
      </w:pPr>
      <w:r w:rsidRPr="00081834">
        <w:lastRenderedPageBreak/>
        <w:t>Už perkamą būstą atsiskaitysiu ne vėliau kaip per tris (3) mėnesius nuo pirkimo–pardavimo sutarties pasirašymo.</w:t>
      </w:r>
    </w:p>
    <w:p w14:paraId="7DE91672" w14:textId="61030E82" w:rsidR="007D0C59" w:rsidRPr="008A16B0" w:rsidRDefault="007D0C59" w:rsidP="00AC7839">
      <w:pPr>
        <w:ind w:firstLine="567"/>
        <w:jc w:val="both"/>
        <w:rPr>
          <w:szCs w:val="24"/>
        </w:rPr>
      </w:pPr>
      <w:r w:rsidRPr="008A16B0">
        <w:rPr>
          <w:szCs w:val="24"/>
        </w:rPr>
        <w:t>Kartu su prašymu pateikiami šie dokumentai (pridedamus dokumentus pažymėti √):</w:t>
      </w:r>
    </w:p>
    <w:p w14:paraId="720EFD49" w14:textId="52758F5B" w:rsidR="007D0C59" w:rsidRPr="008A16B0" w:rsidRDefault="007D0C59" w:rsidP="00AC7839">
      <w:pPr>
        <w:ind w:firstLine="567"/>
        <w:jc w:val="both"/>
        <w:rPr>
          <w:szCs w:val="24"/>
        </w:rPr>
      </w:pPr>
      <w:r w:rsidRPr="008A16B0">
        <w:rPr>
          <w:szCs w:val="24"/>
        </w:rPr>
        <w:t xml:space="preserve">□ asmens (asmenų), kurio vardu bus sudaroma pirkimo–pardavimo sutartis, tapatybę patvirtinančio dokumento kopija, </w:t>
      </w:r>
      <w:r w:rsidRPr="008A16B0">
        <w:rPr>
          <w:szCs w:val="24"/>
          <w:u w:val="single"/>
        </w:rPr>
        <w:tab/>
        <w:t xml:space="preserve">         </w:t>
      </w:r>
      <w:r w:rsidRPr="008A16B0">
        <w:rPr>
          <w:szCs w:val="24"/>
        </w:rPr>
        <w:t xml:space="preserve"> </w:t>
      </w:r>
      <w:bookmarkStart w:id="2" w:name="_Hlk34049781"/>
      <w:r w:rsidRPr="008A16B0">
        <w:rPr>
          <w:szCs w:val="24"/>
        </w:rPr>
        <w:t>lap</w:t>
      </w:r>
      <w:r w:rsidR="009F728A" w:rsidRPr="008A16B0">
        <w:rPr>
          <w:szCs w:val="24"/>
        </w:rPr>
        <w:t>as (-ai, -ų)</w:t>
      </w:r>
      <w:bookmarkEnd w:id="2"/>
      <w:r w:rsidRPr="008A16B0">
        <w:rPr>
          <w:szCs w:val="24"/>
        </w:rPr>
        <w:t>;</w:t>
      </w:r>
    </w:p>
    <w:p w14:paraId="4417CCAF" w14:textId="65A93BD3" w:rsidR="007D0C59" w:rsidRPr="008A16B0" w:rsidRDefault="007D0C59" w:rsidP="00AC7839">
      <w:pPr>
        <w:ind w:firstLine="567"/>
        <w:jc w:val="both"/>
        <w:rPr>
          <w:szCs w:val="24"/>
        </w:rPr>
      </w:pPr>
      <w:r w:rsidRPr="008A16B0">
        <w:rPr>
          <w:szCs w:val="24"/>
        </w:rPr>
        <w:t xml:space="preserve">□ dokumentai, patvirtinantys teisę pirkti būstą ir pagalbinio ūkio pastatą ar jo dalis pagal </w:t>
      </w:r>
      <w:r w:rsidR="00CE4767" w:rsidRPr="008A16B0">
        <w:rPr>
          <w:szCs w:val="24"/>
        </w:rPr>
        <w:t>P</w:t>
      </w:r>
      <w:r w:rsidR="00754656" w:rsidRPr="008A16B0">
        <w:rPr>
          <w:szCs w:val="24"/>
        </w:rPr>
        <w:t xml:space="preserve">aramos </w:t>
      </w:r>
      <w:r w:rsidRPr="008A16B0">
        <w:rPr>
          <w:szCs w:val="24"/>
        </w:rPr>
        <w:t xml:space="preserve">būstui įsigyti ar išsinuomoti įstatymą, </w:t>
      </w:r>
      <w:r w:rsidRPr="008A16B0">
        <w:rPr>
          <w:szCs w:val="24"/>
          <w:u w:val="single"/>
        </w:rPr>
        <w:tab/>
      </w:r>
      <w:r w:rsidRPr="008A16B0">
        <w:rPr>
          <w:szCs w:val="24"/>
        </w:rPr>
        <w:t xml:space="preserve"> </w:t>
      </w:r>
      <w:r w:rsidR="009F728A" w:rsidRPr="008A16B0">
        <w:rPr>
          <w:szCs w:val="24"/>
        </w:rPr>
        <w:t>lapas (-ai, -ų)</w:t>
      </w:r>
      <w:r w:rsidRPr="008A16B0">
        <w:rPr>
          <w:szCs w:val="24"/>
        </w:rPr>
        <w:t>;</w:t>
      </w:r>
    </w:p>
    <w:p w14:paraId="7BFAF66F" w14:textId="271C7EB1" w:rsidR="00754656" w:rsidRPr="008A16B0" w:rsidRDefault="00754656" w:rsidP="00AC7839">
      <w:pPr>
        <w:ind w:firstLine="567"/>
        <w:jc w:val="both"/>
        <w:rPr>
          <w:szCs w:val="24"/>
        </w:rPr>
      </w:pPr>
      <w:r w:rsidRPr="008A16B0">
        <w:rPr>
          <w:szCs w:val="24"/>
        </w:rPr>
        <w:t>__________________________________________________________________________________________________________________________________________________________</w:t>
      </w:r>
      <w:r w:rsidR="00AE5078" w:rsidRPr="008A16B0">
        <w:rPr>
          <w:szCs w:val="24"/>
        </w:rPr>
        <w:t>.</w:t>
      </w:r>
    </w:p>
    <w:p w14:paraId="0279FB07" w14:textId="21C887B5" w:rsidR="007D0C59" w:rsidRPr="008A16B0" w:rsidRDefault="00754656" w:rsidP="00AC7839">
      <w:pPr>
        <w:ind w:firstLine="567"/>
        <w:jc w:val="center"/>
        <w:rPr>
          <w:sz w:val="22"/>
          <w:szCs w:val="22"/>
        </w:rPr>
      </w:pPr>
      <w:r w:rsidRPr="008A16B0">
        <w:rPr>
          <w:sz w:val="22"/>
          <w:szCs w:val="22"/>
        </w:rPr>
        <w:t xml:space="preserve"> </w:t>
      </w:r>
      <w:r w:rsidR="007D0C59" w:rsidRPr="008A16B0">
        <w:rPr>
          <w:sz w:val="22"/>
          <w:szCs w:val="22"/>
        </w:rPr>
        <w:t>(dokumento pavadinimas, data, lapų skaičius)</w:t>
      </w:r>
    </w:p>
    <w:p w14:paraId="1C9FEAD3" w14:textId="521107DD" w:rsidR="007D0C59" w:rsidRPr="008A16B0" w:rsidRDefault="007D0C59" w:rsidP="00AC7839">
      <w:pPr>
        <w:ind w:firstLine="567"/>
        <w:jc w:val="both"/>
        <w:rPr>
          <w:szCs w:val="24"/>
        </w:rPr>
      </w:pPr>
      <w:r w:rsidRPr="008A16B0">
        <w:rPr>
          <w:szCs w:val="24"/>
        </w:rPr>
        <w:t xml:space="preserve">□ naudojimosi Savivaldybės būstu teisinis pagrindas (nuomos sutartis ar kitas dokumentas), </w:t>
      </w:r>
      <w:r w:rsidRPr="008A16B0">
        <w:rPr>
          <w:szCs w:val="24"/>
          <w:u w:val="single"/>
        </w:rPr>
        <w:tab/>
      </w:r>
      <w:r w:rsidRPr="008A16B0">
        <w:rPr>
          <w:szCs w:val="24"/>
        </w:rPr>
        <w:t xml:space="preserve"> </w:t>
      </w:r>
      <w:r w:rsidR="009F728A" w:rsidRPr="008A16B0">
        <w:rPr>
          <w:szCs w:val="24"/>
        </w:rPr>
        <w:t>lapas (-ai, -ų)</w:t>
      </w:r>
      <w:r w:rsidRPr="008A16B0">
        <w:rPr>
          <w:szCs w:val="24"/>
        </w:rPr>
        <w:t>;</w:t>
      </w:r>
    </w:p>
    <w:p w14:paraId="3E006BBC" w14:textId="08A54E39" w:rsidR="007D0C59" w:rsidRPr="008A16B0" w:rsidRDefault="007D0C59" w:rsidP="00AC7839">
      <w:pPr>
        <w:ind w:firstLine="567"/>
        <w:jc w:val="both"/>
        <w:rPr>
          <w:szCs w:val="24"/>
        </w:rPr>
      </w:pPr>
      <w:r w:rsidRPr="008A16B0">
        <w:rPr>
          <w:szCs w:val="24"/>
        </w:rPr>
        <w:t xml:space="preserve">□ šeimos sudėtį patvirtinantis dokumentas, </w:t>
      </w:r>
      <w:r w:rsidRPr="008A16B0">
        <w:rPr>
          <w:szCs w:val="24"/>
          <w:u w:val="single"/>
        </w:rPr>
        <w:tab/>
      </w:r>
      <w:r w:rsidRPr="008A16B0">
        <w:rPr>
          <w:szCs w:val="24"/>
        </w:rPr>
        <w:t xml:space="preserve"> </w:t>
      </w:r>
      <w:r w:rsidR="009F728A" w:rsidRPr="008A16B0">
        <w:rPr>
          <w:szCs w:val="24"/>
        </w:rPr>
        <w:t>lapas (-ai, -ų)</w:t>
      </w:r>
      <w:r w:rsidRPr="008A16B0">
        <w:rPr>
          <w:szCs w:val="24"/>
        </w:rPr>
        <w:t>;</w:t>
      </w:r>
    </w:p>
    <w:p w14:paraId="3131D5ED" w14:textId="1F0964A1" w:rsidR="007D0C59" w:rsidRPr="008A16B0" w:rsidRDefault="007D0C59" w:rsidP="00AC7839">
      <w:pPr>
        <w:ind w:firstLine="567"/>
        <w:jc w:val="both"/>
        <w:rPr>
          <w:szCs w:val="24"/>
        </w:rPr>
      </w:pPr>
      <w:r w:rsidRPr="008A16B0">
        <w:rPr>
          <w:szCs w:val="24"/>
        </w:rPr>
        <w:t xml:space="preserve">□ pažyma apie asmenis, deklaravusius gyvenamąją vietą Savivaldybės būste, </w:t>
      </w:r>
      <w:r w:rsidRPr="008A16B0">
        <w:rPr>
          <w:szCs w:val="24"/>
          <w:u w:val="single"/>
        </w:rPr>
        <w:tab/>
      </w:r>
      <w:r w:rsidRPr="008A16B0">
        <w:rPr>
          <w:szCs w:val="24"/>
        </w:rPr>
        <w:t xml:space="preserve"> </w:t>
      </w:r>
      <w:r w:rsidR="009F728A" w:rsidRPr="008A16B0">
        <w:rPr>
          <w:szCs w:val="24"/>
        </w:rPr>
        <w:t>lapas (-ai, -ų)</w:t>
      </w:r>
      <w:r w:rsidRPr="008A16B0">
        <w:rPr>
          <w:szCs w:val="24"/>
        </w:rPr>
        <w:t>;</w:t>
      </w:r>
    </w:p>
    <w:p w14:paraId="5FE8BBA3" w14:textId="594E726F" w:rsidR="007D0C59" w:rsidRPr="008A16B0" w:rsidRDefault="007D0C59" w:rsidP="00AC7839">
      <w:pPr>
        <w:ind w:firstLine="567"/>
        <w:jc w:val="both"/>
        <w:rPr>
          <w:szCs w:val="24"/>
        </w:rPr>
      </w:pPr>
      <w:r w:rsidRPr="008A16B0">
        <w:rPr>
          <w:szCs w:val="24"/>
        </w:rPr>
        <w:t xml:space="preserve">□ </w:t>
      </w:r>
      <w:r w:rsidR="00754656" w:rsidRPr="008A16B0">
        <w:rPr>
          <w:szCs w:val="24"/>
        </w:rPr>
        <w:t>n</w:t>
      </w:r>
      <w:r w:rsidRPr="008A16B0">
        <w:rPr>
          <w:szCs w:val="24"/>
        </w:rPr>
        <w:t xml:space="preserve">otaro patvirtintas nuomininko šeimos narių susitarimas, kieno vardu bus sudaroma pirkimo–pardavimo sutartis, </w:t>
      </w:r>
      <w:r w:rsidRPr="008A16B0">
        <w:rPr>
          <w:szCs w:val="24"/>
          <w:u w:val="single"/>
        </w:rPr>
        <w:tab/>
      </w:r>
      <w:r w:rsidRPr="008A16B0">
        <w:rPr>
          <w:szCs w:val="24"/>
        </w:rPr>
        <w:t xml:space="preserve"> </w:t>
      </w:r>
      <w:r w:rsidR="009F728A" w:rsidRPr="008A16B0">
        <w:rPr>
          <w:szCs w:val="24"/>
        </w:rPr>
        <w:t>lapas (-ai, -ų)</w:t>
      </w:r>
      <w:r w:rsidRPr="008A16B0">
        <w:rPr>
          <w:szCs w:val="24"/>
        </w:rPr>
        <w:t>;</w:t>
      </w:r>
    </w:p>
    <w:p w14:paraId="7E73548C" w14:textId="66CC2BEA" w:rsidR="007D0C59" w:rsidRDefault="007D0C59" w:rsidP="00AC7839">
      <w:pPr>
        <w:ind w:firstLine="567"/>
        <w:jc w:val="both"/>
        <w:rPr>
          <w:szCs w:val="24"/>
        </w:rPr>
      </w:pPr>
      <w:r w:rsidRPr="008A16B0">
        <w:rPr>
          <w:szCs w:val="24"/>
        </w:rPr>
        <w:t xml:space="preserve">□ jeigu prašymą teikia asmuo, turintis teisę pirkti pagal </w:t>
      </w:r>
      <w:r w:rsidR="00CE4767" w:rsidRPr="008A16B0">
        <w:rPr>
          <w:szCs w:val="24"/>
        </w:rPr>
        <w:t>P</w:t>
      </w:r>
      <w:r w:rsidR="00754656" w:rsidRPr="008A16B0">
        <w:rPr>
          <w:szCs w:val="24"/>
        </w:rPr>
        <w:t xml:space="preserve">aramos </w:t>
      </w:r>
      <w:r w:rsidRPr="008A16B0">
        <w:rPr>
          <w:szCs w:val="24"/>
        </w:rPr>
        <w:t xml:space="preserve">būstui įsigyti ar išsinuomoti įstatymo 25 straipsnio 1 dalį, papildomai prideda dokumentus, patvirtinančius teisę į  lengvatą, </w:t>
      </w:r>
      <w:r w:rsidRPr="008A16B0">
        <w:rPr>
          <w:szCs w:val="24"/>
          <w:u w:val="single"/>
        </w:rPr>
        <w:t xml:space="preserve">                  </w:t>
      </w:r>
      <w:r w:rsidR="00AC3B93" w:rsidRPr="008A16B0">
        <w:rPr>
          <w:szCs w:val="24"/>
        </w:rPr>
        <w:t>____ lapas (-ai, -ų)</w:t>
      </w:r>
      <w:r w:rsidRPr="008A16B0">
        <w:rPr>
          <w:szCs w:val="24"/>
        </w:rPr>
        <w:t>;</w:t>
      </w:r>
    </w:p>
    <w:p w14:paraId="500F3C90" w14:textId="4A8E35EA" w:rsidR="00AD114A" w:rsidRPr="00107018" w:rsidRDefault="00AD114A" w:rsidP="00AD114A">
      <w:pPr>
        <w:ind w:firstLine="567"/>
        <w:jc w:val="both"/>
        <w:rPr>
          <w:szCs w:val="24"/>
        </w:rPr>
      </w:pPr>
      <w:r w:rsidRPr="00AE38D2">
        <w:rPr>
          <w:b/>
          <w:szCs w:val="24"/>
        </w:rPr>
        <w:t xml:space="preserve">□ </w:t>
      </w:r>
      <w:r w:rsidRPr="00107018">
        <w:rPr>
          <w:szCs w:val="24"/>
        </w:rPr>
        <w:t>jeigu prašymą teikia asmuo, norintis pirkti pagal Paramos būstui įsigyti ar išsinuomoti įstatymo 27 straipsnį, papildomai prideda dokumentus, patvirtinančius kredito davėjo mokėjimo garantiją pirkėjo skoliniam įsipareigojimui už perkamą Savivaldybės būstą užtikrinti, ____ lapas (-ai, -ų);</w:t>
      </w:r>
    </w:p>
    <w:p w14:paraId="753DF96A" w14:textId="77777777" w:rsidR="00AD114A" w:rsidRPr="008A16B0" w:rsidRDefault="00AD114A" w:rsidP="00AC7839">
      <w:pPr>
        <w:ind w:firstLine="567"/>
        <w:jc w:val="both"/>
        <w:rPr>
          <w:szCs w:val="24"/>
        </w:rPr>
      </w:pPr>
    </w:p>
    <w:p w14:paraId="297F7420" w14:textId="73D04B18" w:rsidR="007D0C59" w:rsidRPr="008A16B0" w:rsidRDefault="007D0C59" w:rsidP="00AC7839">
      <w:pPr>
        <w:ind w:firstLine="567"/>
        <w:jc w:val="both"/>
        <w:rPr>
          <w:szCs w:val="24"/>
        </w:rPr>
      </w:pPr>
      <w:r w:rsidRPr="008A16B0">
        <w:rPr>
          <w:szCs w:val="24"/>
        </w:rPr>
        <w:t>□ kiti dokumentai</w:t>
      </w:r>
      <w:r w:rsidR="00754656" w:rsidRPr="008A16B0">
        <w:rPr>
          <w:szCs w:val="24"/>
        </w:rPr>
        <w:t xml:space="preserve"> _____________________________________________________________</w:t>
      </w:r>
    </w:p>
    <w:p w14:paraId="1996AD72" w14:textId="3D6CC692" w:rsidR="007D0C59" w:rsidRPr="008A16B0" w:rsidRDefault="00754656" w:rsidP="007D0C59">
      <w:pPr>
        <w:jc w:val="both"/>
        <w:rPr>
          <w:sz w:val="16"/>
          <w:szCs w:val="16"/>
        </w:rPr>
      </w:pPr>
      <w:r w:rsidRPr="008A16B0">
        <w:rPr>
          <w:szCs w:val="24"/>
        </w:rPr>
        <w:t>________________________________________________________________________________</w:t>
      </w:r>
    </w:p>
    <w:p w14:paraId="39D5F80E" w14:textId="77777777" w:rsidR="00754656" w:rsidRPr="008A16B0" w:rsidRDefault="00754656" w:rsidP="00754656">
      <w:pPr>
        <w:jc w:val="both"/>
        <w:rPr>
          <w:sz w:val="16"/>
          <w:szCs w:val="16"/>
        </w:rPr>
      </w:pPr>
      <w:r w:rsidRPr="008A16B0">
        <w:rPr>
          <w:szCs w:val="24"/>
        </w:rPr>
        <w:lastRenderedPageBreak/>
        <w:t>________________________________________________________________________________</w:t>
      </w:r>
    </w:p>
    <w:p w14:paraId="00D3E8B4" w14:textId="77777777" w:rsidR="00754656" w:rsidRPr="008A16B0" w:rsidRDefault="00754656" w:rsidP="00754656">
      <w:pPr>
        <w:jc w:val="both"/>
        <w:rPr>
          <w:sz w:val="16"/>
          <w:szCs w:val="16"/>
        </w:rPr>
      </w:pPr>
      <w:r w:rsidRPr="008A16B0">
        <w:rPr>
          <w:szCs w:val="24"/>
        </w:rPr>
        <w:t>________________________________________________________________________________</w:t>
      </w:r>
    </w:p>
    <w:p w14:paraId="5C92F790" w14:textId="77777777" w:rsidR="00754656" w:rsidRPr="008A16B0" w:rsidRDefault="00754656" w:rsidP="00754656">
      <w:pPr>
        <w:jc w:val="both"/>
        <w:rPr>
          <w:sz w:val="16"/>
          <w:szCs w:val="16"/>
        </w:rPr>
      </w:pPr>
      <w:r w:rsidRPr="008A16B0">
        <w:rPr>
          <w:szCs w:val="24"/>
        </w:rPr>
        <w:t>________________________________________________________________________________</w:t>
      </w:r>
    </w:p>
    <w:p w14:paraId="0D3035AB" w14:textId="0C75F942" w:rsidR="00754656" w:rsidRPr="008A16B0" w:rsidRDefault="00754656" w:rsidP="00754656">
      <w:pPr>
        <w:jc w:val="both"/>
        <w:rPr>
          <w:sz w:val="16"/>
          <w:szCs w:val="16"/>
        </w:rPr>
      </w:pPr>
      <w:r w:rsidRPr="008A16B0">
        <w:rPr>
          <w:szCs w:val="24"/>
        </w:rPr>
        <w:t>_______________________________________________________________________________</w:t>
      </w:r>
      <w:r w:rsidR="00AE5078" w:rsidRPr="008A16B0">
        <w:rPr>
          <w:szCs w:val="24"/>
        </w:rPr>
        <w:t>.</w:t>
      </w:r>
    </w:p>
    <w:p w14:paraId="6099F4AB" w14:textId="77777777" w:rsidR="00754656" w:rsidRPr="008A16B0" w:rsidRDefault="00754656" w:rsidP="00754656">
      <w:pPr>
        <w:jc w:val="both"/>
        <w:rPr>
          <w:sz w:val="16"/>
          <w:szCs w:val="16"/>
        </w:rPr>
      </w:pPr>
    </w:p>
    <w:p w14:paraId="731BF716" w14:textId="276189F8" w:rsidR="007D0C59" w:rsidRPr="00CE4767" w:rsidRDefault="00CE4767" w:rsidP="00CE4767">
      <w:pPr>
        <w:ind w:left="3828" w:hanging="284"/>
        <w:jc w:val="center"/>
        <w:rPr>
          <w:sz w:val="22"/>
          <w:szCs w:val="22"/>
        </w:rPr>
      </w:pPr>
      <w:r w:rsidRPr="008A16B0">
        <w:rPr>
          <w:szCs w:val="24"/>
        </w:rPr>
        <w:t>______________________</w:t>
      </w:r>
      <w:r w:rsidRPr="008A16B0">
        <w:rPr>
          <w:szCs w:val="24"/>
        </w:rPr>
        <w:tab/>
        <w:t>__________________________</w:t>
      </w:r>
      <w:r w:rsidR="007D0C59" w:rsidRPr="008A16B0">
        <w:rPr>
          <w:szCs w:val="24"/>
        </w:rPr>
        <w:t xml:space="preserve"> </w:t>
      </w:r>
      <w:r w:rsidRPr="008A16B0">
        <w:rPr>
          <w:sz w:val="22"/>
          <w:szCs w:val="22"/>
        </w:rPr>
        <w:t xml:space="preserve">               (parašas)</w:t>
      </w:r>
      <w:r w:rsidR="007D0C59" w:rsidRPr="008A16B0">
        <w:rPr>
          <w:sz w:val="22"/>
          <w:szCs w:val="22"/>
        </w:rPr>
        <w:tab/>
      </w:r>
      <w:r w:rsidR="007D0C59" w:rsidRPr="008A16B0">
        <w:rPr>
          <w:sz w:val="22"/>
          <w:szCs w:val="22"/>
        </w:rPr>
        <w:tab/>
      </w:r>
      <w:r w:rsidRPr="008A16B0">
        <w:rPr>
          <w:sz w:val="22"/>
          <w:szCs w:val="22"/>
        </w:rPr>
        <w:t>(vardas, pavardė)</w:t>
      </w:r>
    </w:p>
    <w:sectPr w:rsidR="007D0C59" w:rsidRPr="00CE4767" w:rsidSect="000504BC">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69308" w14:textId="77777777" w:rsidR="00CC7BD9" w:rsidRDefault="00CC7BD9" w:rsidP="00D815A2">
      <w:r>
        <w:separator/>
      </w:r>
    </w:p>
  </w:endnote>
  <w:endnote w:type="continuationSeparator" w:id="0">
    <w:p w14:paraId="66923E44" w14:textId="77777777" w:rsidR="00CC7BD9" w:rsidRDefault="00CC7BD9" w:rsidP="00D81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HelveticaLT">
    <w:altName w:val="Times New Roman"/>
    <w:charset w:val="BA"/>
    <w:family w:val="swiss"/>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25C7F" w14:textId="77777777" w:rsidR="00CC7BD9" w:rsidRDefault="00CC7BD9" w:rsidP="00D815A2">
      <w:r>
        <w:separator/>
      </w:r>
    </w:p>
  </w:footnote>
  <w:footnote w:type="continuationSeparator" w:id="0">
    <w:p w14:paraId="305DE953" w14:textId="77777777" w:rsidR="00CC7BD9" w:rsidRDefault="00CC7BD9" w:rsidP="00D81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C942F" w14:textId="77777777" w:rsidR="000C10AE" w:rsidRDefault="000C10AE">
    <w:pPr>
      <w:pStyle w:val="Antrats"/>
      <w:jc w:val="center"/>
    </w:pPr>
    <w:r w:rsidRPr="00D513BC">
      <w:fldChar w:fldCharType="begin"/>
    </w:r>
    <w:r w:rsidRPr="00D513BC">
      <w:instrText xml:space="preserve"> PAGE   \* MERGEFORMAT </w:instrText>
    </w:r>
    <w:r w:rsidRPr="00D513BC">
      <w:fldChar w:fldCharType="separate"/>
    </w:r>
    <w:r w:rsidR="00335E38">
      <w:rPr>
        <w:noProof/>
      </w:rPr>
      <w:t>2</w:t>
    </w:r>
    <w:r w:rsidRPr="00D513BC">
      <w:fldChar w:fldCharType="end"/>
    </w:r>
  </w:p>
  <w:p w14:paraId="094D9DE7" w14:textId="77777777" w:rsidR="000C10AE" w:rsidRDefault="000C10A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C44ACC"/>
    <w:multiLevelType w:val="hybridMultilevel"/>
    <w:tmpl w:val="ECB0E12A"/>
    <w:lvl w:ilvl="0" w:tplc="11CAB52C">
      <w:start w:val="2"/>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60EC105F"/>
    <w:multiLevelType w:val="hybridMultilevel"/>
    <w:tmpl w:val="E682BEC6"/>
    <w:lvl w:ilvl="0" w:tplc="213C773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93D"/>
    <w:rsid w:val="0000274A"/>
    <w:rsid w:val="000077EE"/>
    <w:rsid w:val="00021AC8"/>
    <w:rsid w:val="00047832"/>
    <w:rsid w:val="000504BC"/>
    <w:rsid w:val="0006461C"/>
    <w:rsid w:val="0006465D"/>
    <w:rsid w:val="000657C7"/>
    <w:rsid w:val="0007473E"/>
    <w:rsid w:val="00081834"/>
    <w:rsid w:val="0008553B"/>
    <w:rsid w:val="00095B0E"/>
    <w:rsid w:val="00096529"/>
    <w:rsid w:val="000A38FB"/>
    <w:rsid w:val="000B017A"/>
    <w:rsid w:val="000B17BD"/>
    <w:rsid w:val="000B3DF0"/>
    <w:rsid w:val="000B6529"/>
    <w:rsid w:val="000C10AE"/>
    <w:rsid w:val="000C6296"/>
    <w:rsid w:val="000D03FB"/>
    <w:rsid w:val="000D6C02"/>
    <w:rsid w:val="000E3DD4"/>
    <w:rsid w:val="000E4767"/>
    <w:rsid w:val="000F3D96"/>
    <w:rsid w:val="0010323D"/>
    <w:rsid w:val="001036FE"/>
    <w:rsid w:val="00107018"/>
    <w:rsid w:val="00110A17"/>
    <w:rsid w:val="00137BDC"/>
    <w:rsid w:val="00137F70"/>
    <w:rsid w:val="00140302"/>
    <w:rsid w:val="00143781"/>
    <w:rsid w:val="00152E6C"/>
    <w:rsid w:val="001605D5"/>
    <w:rsid w:val="001655E3"/>
    <w:rsid w:val="0016749A"/>
    <w:rsid w:val="00170591"/>
    <w:rsid w:val="0018192C"/>
    <w:rsid w:val="001925C8"/>
    <w:rsid w:val="00193B59"/>
    <w:rsid w:val="001A316B"/>
    <w:rsid w:val="001A3464"/>
    <w:rsid w:val="001A5BF9"/>
    <w:rsid w:val="001B7481"/>
    <w:rsid w:val="001C2A08"/>
    <w:rsid w:val="001C4C9A"/>
    <w:rsid w:val="001D4B3F"/>
    <w:rsid w:val="001E35C7"/>
    <w:rsid w:val="001E594E"/>
    <w:rsid w:val="00201D73"/>
    <w:rsid w:val="00211F29"/>
    <w:rsid w:val="00215FB2"/>
    <w:rsid w:val="002248C3"/>
    <w:rsid w:val="00227764"/>
    <w:rsid w:val="0023590B"/>
    <w:rsid w:val="00237683"/>
    <w:rsid w:val="00245184"/>
    <w:rsid w:val="00250B0C"/>
    <w:rsid w:val="00251CF1"/>
    <w:rsid w:val="00265338"/>
    <w:rsid w:val="00265885"/>
    <w:rsid w:val="00274A31"/>
    <w:rsid w:val="00280638"/>
    <w:rsid w:val="00280BF0"/>
    <w:rsid w:val="00282AA3"/>
    <w:rsid w:val="00292474"/>
    <w:rsid w:val="00293750"/>
    <w:rsid w:val="00293881"/>
    <w:rsid w:val="00295E57"/>
    <w:rsid w:val="00297915"/>
    <w:rsid w:val="002A1DE9"/>
    <w:rsid w:val="002C32B6"/>
    <w:rsid w:val="002C3479"/>
    <w:rsid w:val="002C51F0"/>
    <w:rsid w:val="002E16F4"/>
    <w:rsid w:val="002E2677"/>
    <w:rsid w:val="002F18B6"/>
    <w:rsid w:val="00300EBE"/>
    <w:rsid w:val="00313AB9"/>
    <w:rsid w:val="00320D93"/>
    <w:rsid w:val="003311A1"/>
    <w:rsid w:val="00332793"/>
    <w:rsid w:val="00335E38"/>
    <w:rsid w:val="00342E40"/>
    <w:rsid w:val="00345C1D"/>
    <w:rsid w:val="0035229D"/>
    <w:rsid w:val="003628F0"/>
    <w:rsid w:val="0038175A"/>
    <w:rsid w:val="00385B92"/>
    <w:rsid w:val="00386770"/>
    <w:rsid w:val="00394FED"/>
    <w:rsid w:val="003A3B46"/>
    <w:rsid w:val="003A46E5"/>
    <w:rsid w:val="003C464A"/>
    <w:rsid w:val="003D2FFB"/>
    <w:rsid w:val="003F39D0"/>
    <w:rsid w:val="004016AC"/>
    <w:rsid w:val="00420797"/>
    <w:rsid w:val="00422393"/>
    <w:rsid w:val="00426834"/>
    <w:rsid w:val="00453CEF"/>
    <w:rsid w:val="004555B0"/>
    <w:rsid w:val="00462D22"/>
    <w:rsid w:val="0046444C"/>
    <w:rsid w:val="00466B01"/>
    <w:rsid w:val="0047593D"/>
    <w:rsid w:val="00486AB0"/>
    <w:rsid w:val="00487C7A"/>
    <w:rsid w:val="00494B65"/>
    <w:rsid w:val="004A3C6C"/>
    <w:rsid w:val="004A4401"/>
    <w:rsid w:val="004A79B6"/>
    <w:rsid w:val="004B73D7"/>
    <w:rsid w:val="004D05A9"/>
    <w:rsid w:val="004D367E"/>
    <w:rsid w:val="00510642"/>
    <w:rsid w:val="00513BF5"/>
    <w:rsid w:val="00514747"/>
    <w:rsid w:val="00515F76"/>
    <w:rsid w:val="00522EEA"/>
    <w:rsid w:val="0052468D"/>
    <w:rsid w:val="005479BB"/>
    <w:rsid w:val="00550ECF"/>
    <w:rsid w:val="00555F38"/>
    <w:rsid w:val="00565D82"/>
    <w:rsid w:val="00570BFC"/>
    <w:rsid w:val="005777E9"/>
    <w:rsid w:val="00582BEE"/>
    <w:rsid w:val="00584DB3"/>
    <w:rsid w:val="005A5FF2"/>
    <w:rsid w:val="005A7DB6"/>
    <w:rsid w:val="005B24A4"/>
    <w:rsid w:val="005C0731"/>
    <w:rsid w:val="005C7DBC"/>
    <w:rsid w:val="005D2906"/>
    <w:rsid w:val="005D5B18"/>
    <w:rsid w:val="005F4741"/>
    <w:rsid w:val="005F7F0E"/>
    <w:rsid w:val="00604439"/>
    <w:rsid w:val="00607CAE"/>
    <w:rsid w:val="00620F28"/>
    <w:rsid w:val="00621B31"/>
    <w:rsid w:val="0064599D"/>
    <w:rsid w:val="00646114"/>
    <w:rsid w:val="00655643"/>
    <w:rsid w:val="006676EF"/>
    <w:rsid w:val="00670AE8"/>
    <w:rsid w:val="00674457"/>
    <w:rsid w:val="00676564"/>
    <w:rsid w:val="00683B76"/>
    <w:rsid w:val="00687F26"/>
    <w:rsid w:val="0069379C"/>
    <w:rsid w:val="006A6108"/>
    <w:rsid w:val="006B0B5B"/>
    <w:rsid w:val="006C05F8"/>
    <w:rsid w:val="006C4212"/>
    <w:rsid w:val="006C6151"/>
    <w:rsid w:val="006C76EE"/>
    <w:rsid w:val="006D59E9"/>
    <w:rsid w:val="006D7AA3"/>
    <w:rsid w:val="006E1804"/>
    <w:rsid w:val="006E2D56"/>
    <w:rsid w:val="006F2D4F"/>
    <w:rsid w:val="006F5FA8"/>
    <w:rsid w:val="007061FF"/>
    <w:rsid w:val="007119FA"/>
    <w:rsid w:val="00712494"/>
    <w:rsid w:val="00722085"/>
    <w:rsid w:val="00724A01"/>
    <w:rsid w:val="0073103B"/>
    <w:rsid w:val="0073245F"/>
    <w:rsid w:val="0073301E"/>
    <w:rsid w:val="0074592F"/>
    <w:rsid w:val="00754656"/>
    <w:rsid w:val="00760ED2"/>
    <w:rsid w:val="00774F6D"/>
    <w:rsid w:val="00776B57"/>
    <w:rsid w:val="00784722"/>
    <w:rsid w:val="00793566"/>
    <w:rsid w:val="007A030D"/>
    <w:rsid w:val="007B04B0"/>
    <w:rsid w:val="007D0C59"/>
    <w:rsid w:val="007E2438"/>
    <w:rsid w:val="007F2093"/>
    <w:rsid w:val="0080119F"/>
    <w:rsid w:val="00806E87"/>
    <w:rsid w:val="00824996"/>
    <w:rsid w:val="0082499C"/>
    <w:rsid w:val="008349AA"/>
    <w:rsid w:val="00840E98"/>
    <w:rsid w:val="00850C48"/>
    <w:rsid w:val="0086070A"/>
    <w:rsid w:val="00874529"/>
    <w:rsid w:val="00885774"/>
    <w:rsid w:val="00885BC0"/>
    <w:rsid w:val="00895B6C"/>
    <w:rsid w:val="008A16B0"/>
    <w:rsid w:val="008A46F1"/>
    <w:rsid w:val="008A7B25"/>
    <w:rsid w:val="008B5BD0"/>
    <w:rsid w:val="008C6969"/>
    <w:rsid w:val="008D1125"/>
    <w:rsid w:val="008E0762"/>
    <w:rsid w:val="00913EE5"/>
    <w:rsid w:val="0091557D"/>
    <w:rsid w:val="009210C2"/>
    <w:rsid w:val="00923DEA"/>
    <w:rsid w:val="00953043"/>
    <w:rsid w:val="009562B3"/>
    <w:rsid w:val="009662A3"/>
    <w:rsid w:val="0097554D"/>
    <w:rsid w:val="009815C2"/>
    <w:rsid w:val="00983627"/>
    <w:rsid w:val="00990913"/>
    <w:rsid w:val="00991C72"/>
    <w:rsid w:val="009931E9"/>
    <w:rsid w:val="009936D1"/>
    <w:rsid w:val="00993DEB"/>
    <w:rsid w:val="0099502F"/>
    <w:rsid w:val="009B2401"/>
    <w:rsid w:val="009B3A97"/>
    <w:rsid w:val="009B3FFF"/>
    <w:rsid w:val="009B5594"/>
    <w:rsid w:val="009D45EA"/>
    <w:rsid w:val="009D59AA"/>
    <w:rsid w:val="009D60A4"/>
    <w:rsid w:val="009E78E1"/>
    <w:rsid w:val="009F1739"/>
    <w:rsid w:val="009F396D"/>
    <w:rsid w:val="009F5E21"/>
    <w:rsid w:val="009F71BD"/>
    <w:rsid w:val="009F728A"/>
    <w:rsid w:val="00A17700"/>
    <w:rsid w:val="00A36542"/>
    <w:rsid w:val="00A42E0D"/>
    <w:rsid w:val="00A4612B"/>
    <w:rsid w:val="00A47C70"/>
    <w:rsid w:val="00A52311"/>
    <w:rsid w:val="00A6229F"/>
    <w:rsid w:val="00A75F9C"/>
    <w:rsid w:val="00A81C37"/>
    <w:rsid w:val="00A91CD3"/>
    <w:rsid w:val="00AA1AD8"/>
    <w:rsid w:val="00AB2154"/>
    <w:rsid w:val="00AB3C30"/>
    <w:rsid w:val="00AB4946"/>
    <w:rsid w:val="00AB50D0"/>
    <w:rsid w:val="00AB6E63"/>
    <w:rsid w:val="00AB6F38"/>
    <w:rsid w:val="00AC3B93"/>
    <w:rsid w:val="00AC7839"/>
    <w:rsid w:val="00AC7D29"/>
    <w:rsid w:val="00AD114A"/>
    <w:rsid w:val="00AD4E06"/>
    <w:rsid w:val="00AE0C56"/>
    <w:rsid w:val="00AE1414"/>
    <w:rsid w:val="00AE1F8D"/>
    <w:rsid w:val="00AE38D2"/>
    <w:rsid w:val="00AE5078"/>
    <w:rsid w:val="00AE5776"/>
    <w:rsid w:val="00AF5A63"/>
    <w:rsid w:val="00B05759"/>
    <w:rsid w:val="00B11E42"/>
    <w:rsid w:val="00B14C0B"/>
    <w:rsid w:val="00B17064"/>
    <w:rsid w:val="00B20A06"/>
    <w:rsid w:val="00B331EF"/>
    <w:rsid w:val="00B418A8"/>
    <w:rsid w:val="00B41BE0"/>
    <w:rsid w:val="00B45F5B"/>
    <w:rsid w:val="00B504BD"/>
    <w:rsid w:val="00B5222E"/>
    <w:rsid w:val="00B52BD8"/>
    <w:rsid w:val="00B66A65"/>
    <w:rsid w:val="00B6755D"/>
    <w:rsid w:val="00B73060"/>
    <w:rsid w:val="00B827F5"/>
    <w:rsid w:val="00B90888"/>
    <w:rsid w:val="00B91411"/>
    <w:rsid w:val="00BB7ACF"/>
    <w:rsid w:val="00BC2662"/>
    <w:rsid w:val="00BC5837"/>
    <w:rsid w:val="00BE35E1"/>
    <w:rsid w:val="00BE4105"/>
    <w:rsid w:val="00BF501E"/>
    <w:rsid w:val="00C14BB3"/>
    <w:rsid w:val="00C15DD7"/>
    <w:rsid w:val="00C15F84"/>
    <w:rsid w:val="00C229E8"/>
    <w:rsid w:val="00C331DF"/>
    <w:rsid w:val="00C42E5C"/>
    <w:rsid w:val="00C462E2"/>
    <w:rsid w:val="00C46ADD"/>
    <w:rsid w:val="00C569C5"/>
    <w:rsid w:val="00C6320C"/>
    <w:rsid w:val="00C63A2D"/>
    <w:rsid w:val="00C63E93"/>
    <w:rsid w:val="00C67011"/>
    <w:rsid w:val="00C742D1"/>
    <w:rsid w:val="00C921AD"/>
    <w:rsid w:val="00C92CA0"/>
    <w:rsid w:val="00C942B0"/>
    <w:rsid w:val="00C94324"/>
    <w:rsid w:val="00CB762F"/>
    <w:rsid w:val="00CC3BF9"/>
    <w:rsid w:val="00CC7BD9"/>
    <w:rsid w:val="00CE4767"/>
    <w:rsid w:val="00CE5E81"/>
    <w:rsid w:val="00CE5EA5"/>
    <w:rsid w:val="00CF0DD0"/>
    <w:rsid w:val="00D03C11"/>
    <w:rsid w:val="00D1399B"/>
    <w:rsid w:val="00D215E3"/>
    <w:rsid w:val="00D478EC"/>
    <w:rsid w:val="00D513BC"/>
    <w:rsid w:val="00D542AA"/>
    <w:rsid w:val="00D5679F"/>
    <w:rsid w:val="00D56C7E"/>
    <w:rsid w:val="00D63935"/>
    <w:rsid w:val="00D647AF"/>
    <w:rsid w:val="00D6659A"/>
    <w:rsid w:val="00D77BA5"/>
    <w:rsid w:val="00D815A2"/>
    <w:rsid w:val="00D91467"/>
    <w:rsid w:val="00D935D9"/>
    <w:rsid w:val="00D93B8C"/>
    <w:rsid w:val="00DB0529"/>
    <w:rsid w:val="00DC1C56"/>
    <w:rsid w:val="00DD10D8"/>
    <w:rsid w:val="00DD42B5"/>
    <w:rsid w:val="00DD5AE8"/>
    <w:rsid w:val="00DE0D93"/>
    <w:rsid w:val="00DE1126"/>
    <w:rsid w:val="00DF2E54"/>
    <w:rsid w:val="00E00271"/>
    <w:rsid w:val="00E106E0"/>
    <w:rsid w:val="00E147BD"/>
    <w:rsid w:val="00E1553F"/>
    <w:rsid w:val="00E24551"/>
    <w:rsid w:val="00E25D1E"/>
    <w:rsid w:val="00E3113B"/>
    <w:rsid w:val="00E33645"/>
    <w:rsid w:val="00E34524"/>
    <w:rsid w:val="00E40E6A"/>
    <w:rsid w:val="00E42DAC"/>
    <w:rsid w:val="00E43CAF"/>
    <w:rsid w:val="00E7173E"/>
    <w:rsid w:val="00E771E7"/>
    <w:rsid w:val="00EA0362"/>
    <w:rsid w:val="00EB233E"/>
    <w:rsid w:val="00EF45A4"/>
    <w:rsid w:val="00EF49CE"/>
    <w:rsid w:val="00EF53A4"/>
    <w:rsid w:val="00EF6A71"/>
    <w:rsid w:val="00F02A07"/>
    <w:rsid w:val="00F101FA"/>
    <w:rsid w:val="00F13888"/>
    <w:rsid w:val="00F2673E"/>
    <w:rsid w:val="00F45FE7"/>
    <w:rsid w:val="00F5015A"/>
    <w:rsid w:val="00F75608"/>
    <w:rsid w:val="00F76D1C"/>
    <w:rsid w:val="00F76EFB"/>
    <w:rsid w:val="00F819B5"/>
    <w:rsid w:val="00F83817"/>
    <w:rsid w:val="00FB6119"/>
    <w:rsid w:val="00FB6C7A"/>
    <w:rsid w:val="00FB7E3D"/>
    <w:rsid w:val="00FC7289"/>
    <w:rsid w:val="00FD2CFD"/>
    <w:rsid w:val="00FD3825"/>
    <w:rsid w:val="00FD42DB"/>
    <w:rsid w:val="00FD68C7"/>
    <w:rsid w:val="00FE3BC9"/>
    <w:rsid w:val="00FE784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C22CB1"/>
  <w15:chartTrackingRefBased/>
  <w15:docId w15:val="{4CCAF0C9-5412-42AB-B22A-8DA1B634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aliases w:val="Hyperlink"/>
    <w:qFormat/>
    <w:rsid w:val="009931E9"/>
    <w:rPr>
      <w:sz w:val="24"/>
      <w:lang w:eastAsia="en-US"/>
    </w:rPr>
  </w:style>
  <w:style w:type="paragraph" w:styleId="Antrat1">
    <w:name w:val="heading 1"/>
    <w:basedOn w:val="prastasis"/>
    <w:next w:val="prastasis"/>
    <w:link w:val="Antrat1Diagrama"/>
    <w:qFormat/>
    <w:rsid w:val="009931E9"/>
    <w:pPr>
      <w:keepNext/>
      <w:jc w:val="center"/>
      <w:outlineLvl w:val="0"/>
    </w:pPr>
    <w:rPr>
      <w:rFonts w:ascii="HelveticaLT" w:hAnsi="HelveticaLT"/>
      <w:caps/>
      <w:sz w:val="32"/>
      <w:lang w:val="x-none" w:eastAsia="x-none"/>
    </w:rPr>
  </w:style>
  <w:style w:type="paragraph" w:styleId="Antrat2">
    <w:name w:val="heading 2"/>
    <w:basedOn w:val="prastasis"/>
    <w:next w:val="prastasis"/>
    <w:link w:val="Antrat2Diagrama"/>
    <w:qFormat/>
    <w:rsid w:val="009931E9"/>
    <w:pPr>
      <w:keepNext/>
      <w:jc w:val="center"/>
      <w:outlineLvl w:val="1"/>
    </w:pPr>
    <w:rPr>
      <w:b/>
      <w:caps/>
      <w:lang w:val="x-none" w:eastAsia="x-none"/>
    </w:rPr>
  </w:style>
  <w:style w:type="paragraph" w:styleId="Antrat3">
    <w:name w:val="heading 3"/>
    <w:basedOn w:val="prastasis"/>
    <w:next w:val="prastasis"/>
    <w:link w:val="Antrat3Diagrama"/>
    <w:qFormat/>
    <w:rsid w:val="009931E9"/>
    <w:pPr>
      <w:keepNext/>
      <w:ind w:left="2880" w:firstLine="720"/>
      <w:jc w:val="both"/>
      <w:outlineLvl w:val="2"/>
    </w:pPr>
    <w:rPr>
      <w:u w:val="single"/>
      <w:lang w:val="x-none" w:eastAsia="x-none"/>
    </w:rPr>
  </w:style>
  <w:style w:type="paragraph" w:styleId="Antrat4">
    <w:name w:val="heading 4"/>
    <w:basedOn w:val="prastasis"/>
    <w:next w:val="prastasis"/>
    <w:link w:val="Antrat4Diagrama"/>
    <w:qFormat/>
    <w:rsid w:val="009931E9"/>
    <w:pPr>
      <w:keepNext/>
      <w:jc w:val="center"/>
      <w:outlineLvl w:val="3"/>
    </w:pPr>
    <w:rPr>
      <w:b/>
      <w:caps/>
      <w:lang w:val="x-none" w:eastAsia="x-none"/>
    </w:rPr>
  </w:style>
  <w:style w:type="paragraph" w:styleId="Antrat5">
    <w:name w:val="heading 5"/>
    <w:basedOn w:val="prastasis"/>
    <w:next w:val="prastasis"/>
    <w:link w:val="Antrat5Diagrama"/>
    <w:qFormat/>
    <w:rsid w:val="009931E9"/>
    <w:pPr>
      <w:keepNext/>
      <w:ind w:left="1800" w:firstLine="360"/>
      <w:jc w:val="both"/>
      <w:outlineLvl w:val="4"/>
    </w:pPr>
    <w:rPr>
      <w:u w:val="single"/>
      <w:lang w:val="x-none" w:eastAsia="x-none"/>
    </w:rPr>
  </w:style>
  <w:style w:type="paragraph" w:styleId="Antrat6">
    <w:name w:val="heading 6"/>
    <w:basedOn w:val="prastasis"/>
    <w:next w:val="prastasis"/>
    <w:link w:val="Antrat6Diagrama"/>
    <w:qFormat/>
    <w:rsid w:val="009931E9"/>
    <w:pPr>
      <w:keepNext/>
      <w:ind w:left="1800" w:firstLine="360"/>
      <w:jc w:val="both"/>
      <w:outlineLvl w:val="5"/>
    </w:pPr>
    <w:rPr>
      <w:lang w:val="x-none" w:eastAsia="x-none"/>
    </w:rPr>
  </w:style>
  <w:style w:type="paragraph" w:styleId="Antrat7">
    <w:name w:val="heading 7"/>
    <w:basedOn w:val="prastasis"/>
    <w:next w:val="prastasis"/>
    <w:link w:val="Antrat7Diagrama"/>
    <w:qFormat/>
    <w:rsid w:val="009931E9"/>
    <w:pPr>
      <w:keepNext/>
      <w:ind w:left="5400" w:firstLine="360"/>
      <w:jc w:val="both"/>
      <w:outlineLvl w:val="6"/>
    </w:pPr>
    <w:rPr>
      <w:lang w:val="x-none" w:eastAsia="x-none"/>
    </w:rPr>
  </w:style>
  <w:style w:type="paragraph" w:styleId="Antrat8">
    <w:name w:val="heading 8"/>
    <w:basedOn w:val="prastasis"/>
    <w:next w:val="prastasis"/>
    <w:link w:val="Antrat8Diagrama"/>
    <w:qFormat/>
    <w:rsid w:val="009931E9"/>
    <w:pPr>
      <w:keepNext/>
      <w:ind w:left="993"/>
      <w:jc w:val="both"/>
      <w:outlineLvl w:val="7"/>
    </w:pPr>
    <w:rPr>
      <w:lang w:val="x-none" w:eastAsia="x-none"/>
    </w:rPr>
  </w:style>
  <w:style w:type="paragraph" w:styleId="Antrat9">
    <w:name w:val="heading 9"/>
    <w:basedOn w:val="prastasis"/>
    <w:next w:val="prastasis"/>
    <w:link w:val="Antrat9Diagrama"/>
    <w:qFormat/>
    <w:rsid w:val="009931E9"/>
    <w:pPr>
      <w:keepNext/>
      <w:ind w:left="1440" w:firstLine="720"/>
      <w:jc w:val="both"/>
      <w:outlineLvl w:val="8"/>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ListParagraph2">
    <w:name w:val="List Paragraph2"/>
    <w:basedOn w:val="prastasis"/>
    <w:qFormat/>
    <w:rsid w:val="009931E9"/>
    <w:pPr>
      <w:ind w:left="720"/>
    </w:pPr>
    <w:rPr>
      <w:rFonts w:eastAsia="Calibri"/>
    </w:rPr>
  </w:style>
  <w:style w:type="paragraph" w:customStyle="1" w:styleId="ListParagraph1">
    <w:name w:val="List Paragraph1"/>
    <w:basedOn w:val="prastasis"/>
    <w:qFormat/>
    <w:rsid w:val="009931E9"/>
    <w:pPr>
      <w:ind w:left="720"/>
    </w:pPr>
    <w:rPr>
      <w:rFonts w:eastAsia="Calibri"/>
    </w:rPr>
  </w:style>
  <w:style w:type="character" w:customStyle="1" w:styleId="Antrat1Diagrama">
    <w:name w:val="Antraštė 1 Diagrama"/>
    <w:link w:val="Antrat1"/>
    <w:rsid w:val="009931E9"/>
    <w:rPr>
      <w:rFonts w:ascii="HelveticaLT" w:hAnsi="HelveticaLT"/>
      <w:caps/>
      <w:sz w:val="32"/>
    </w:rPr>
  </w:style>
  <w:style w:type="character" w:customStyle="1" w:styleId="Antrat2Diagrama">
    <w:name w:val="Antraštė 2 Diagrama"/>
    <w:link w:val="Antrat2"/>
    <w:rsid w:val="009931E9"/>
    <w:rPr>
      <w:b/>
      <w:caps/>
      <w:sz w:val="24"/>
    </w:rPr>
  </w:style>
  <w:style w:type="character" w:customStyle="1" w:styleId="Antrat3Diagrama">
    <w:name w:val="Antraštė 3 Diagrama"/>
    <w:link w:val="Antrat3"/>
    <w:rsid w:val="009931E9"/>
    <w:rPr>
      <w:sz w:val="24"/>
      <w:u w:val="single"/>
    </w:rPr>
  </w:style>
  <w:style w:type="character" w:customStyle="1" w:styleId="Antrat4Diagrama">
    <w:name w:val="Antraštė 4 Diagrama"/>
    <w:link w:val="Antrat4"/>
    <w:rsid w:val="009931E9"/>
    <w:rPr>
      <w:b/>
      <w:caps/>
      <w:sz w:val="24"/>
    </w:rPr>
  </w:style>
  <w:style w:type="character" w:customStyle="1" w:styleId="Antrat5Diagrama">
    <w:name w:val="Antraštė 5 Diagrama"/>
    <w:link w:val="Antrat5"/>
    <w:rsid w:val="009931E9"/>
    <w:rPr>
      <w:sz w:val="24"/>
      <w:u w:val="single"/>
    </w:rPr>
  </w:style>
  <w:style w:type="character" w:customStyle="1" w:styleId="Antrat6Diagrama">
    <w:name w:val="Antraštė 6 Diagrama"/>
    <w:link w:val="Antrat6"/>
    <w:rsid w:val="009931E9"/>
    <w:rPr>
      <w:sz w:val="24"/>
    </w:rPr>
  </w:style>
  <w:style w:type="character" w:customStyle="1" w:styleId="Antrat7Diagrama">
    <w:name w:val="Antraštė 7 Diagrama"/>
    <w:link w:val="Antrat7"/>
    <w:rsid w:val="009931E9"/>
    <w:rPr>
      <w:sz w:val="24"/>
    </w:rPr>
  </w:style>
  <w:style w:type="character" w:customStyle="1" w:styleId="Antrat8Diagrama">
    <w:name w:val="Antraštė 8 Diagrama"/>
    <w:link w:val="Antrat8"/>
    <w:rsid w:val="009931E9"/>
    <w:rPr>
      <w:sz w:val="24"/>
    </w:rPr>
  </w:style>
  <w:style w:type="character" w:customStyle="1" w:styleId="Antrat9Diagrama">
    <w:name w:val="Antraštė 9 Diagrama"/>
    <w:link w:val="Antrat9"/>
    <w:rsid w:val="009931E9"/>
    <w:rPr>
      <w:sz w:val="24"/>
    </w:rPr>
  </w:style>
  <w:style w:type="paragraph" w:styleId="Antrat">
    <w:name w:val="caption"/>
    <w:basedOn w:val="prastasis"/>
    <w:next w:val="prastasis"/>
    <w:qFormat/>
    <w:rsid w:val="009931E9"/>
    <w:rPr>
      <w:b/>
      <w:sz w:val="22"/>
      <w:lang w:val="en-GB"/>
    </w:rPr>
  </w:style>
  <w:style w:type="character" w:styleId="Grietas">
    <w:name w:val="Strong"/>
    <w:qFormat/>
    <w:rsid w:val="009931E9"/>
    <w:rPr>
      <w:b/>
      <w:bCs/>
    </w:rPr>
  </w:style>
  <w:style w:type="numbering" w:customStyle="1" w:styleId="Sraonra1">
    <w:name w:val="Sąrašo nėra1"/>
    <w:next w:val="Sraonra"/>
    <w:uiPriority w:val="99"/>
    <w:semiHidden/>
    <w:unhideWhenUsed/>
    <w:rsid w:val="003D2FFB"/>
  </w:style>
  <w:style w:type="character" w:styleId="Hipersaitas">
    <w:name w:val="Hyperlink"/>
    <w:uiPriority w:val="99"/>
    <w:semiHidden/>
    <w:unhideWhenUsed/>
    <w:rsid w:val="003D2FFB"/>
    <w:rPr>
      <w:color w:val="0000FF"/>
      <w:u w:val="single"/>
    </w:rPr>
  </w:style>
  <w:style w:type="character" w:styleId="Perirtashipersaitas">
    <w:name w:val="FollowedHyperlink"/>
    <w:uiPriority w:val="99"/>
    <w:semiHidden/>
    <w:unhideWhenUsed/>
    <w:rsid w:val="003D2FFB"/>
    <w:rPr>
      <w:color w:val="800080"/>
      <w:u w:val="single"/>
    </w:rPr>
  </w:style>
  <w:style w:type="paragraph" w:styleId="HTMLiankstoformatuotas">
    <w:name w:val="HTML Preformatted"/>
    <w:basedOn w:val="prastasis"/>
    <w:link w:val="HTMLiankstoformatuotasDiagrama"/>
    <w:uiPriority w:val="99"/>
    <w:semiHidden/>
    <w:unhideWhenUsed/>
    <w:rsid w:val="003D2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val="x-none" w:eastAsia="lt-LT"/>
    </w:rPr>
  </w:style>
  <w:style w:type="character" w:customStyle="1" w:styleId="HTMLiankstoformatuotasDiagrama">
    <w:name w:val="HTML iš anksto formatuotas Diagrama"/>
    <w:link w:val="HTMLiankstoformatuotas"/>
    <w:uiPriority w:val="99"/>
    <w:semiHidden/>
    <w:rsid w:val="003D2FFB"/>
    <w:rPr>
      <w:rFonts w:ascii="Courier New" w:hAnsi="Courier New" w:cs="Courier New"/>
      <w:lang w:eastAsia="lt-LT"/>
    </w:rPr>
  </w:style>
  <w:style w:type="paragraph" w:styleId="Debesliotekstas">
    <w:name w:val="Balloon Text"/>
    <w:basedOn w:val="prastasis"/>
    <w:link w:val="DebesliotekstasDiagrama"/>
    <w:uiPriority w:val="99"/>
    <w:semiHidden/>
    <w:unhideWhenUsed/>
    <w:rsid w:val="003D2FFB"/>
    <w:rPr>
      <w:rFonts w:ascii="Tahoma" w:hAnsi="Tahoma"/>
      <w:sz w:val="16"/>
      <w:szCs w:val="16"/>
      <w:lang w:val="x-none" w:eastAsia="x-none"/>
    </w:rPr>
  </w:style>
  <w:style w:type="character" w:customStyle="1" w:styleId="DebesliotekstasDiagrama">
    <w:name w:val="Debesėlio tekstas Diagrama"/>
    <w:link w:val="Debesliotekstas"/>
    <w:uiPriority w:val="99"/>
    <w:semiHidden/>
    <w:rsid w:val="003D2FFB"/>
    <w:rPr>
      <w:rFonts w:ascii="Tahoma" w:hAnsi="Tahoma" w:cs="Tahoma"/>
      <w:sz w:val="16"/>
      <w:szCs w:val="16"/>
    </w:rPr>
  </w:style>
  <w:style w:type="paragraph" w:styleId="Antrats">
    <w:name w:val="header"/>
    <w:basedOn w:val="prastasis"/>
    <w:link w:val="AntratsDiagrama"/>
    <w:uiPriority w:val="99"/>
    <w:unhideWhenUsed/>
    <w:rsid w:val="00D815A2"/>
    <w:pPr>
      <w:tabs>
        <w:tab w:val="center" w:pos="4819"/>
        <w:tab w:val="right" w:pos="9638"/>
      </w:tabs>
    </w:pPr>
    <w:rPr>
      <w:lang w:val="x-none"/>
    </w:rPr>
  </w:style>
  <w:style w:type="character" w:customStyle="1" w:styleId="AntratsDiagrama">
    <w:name w:val="Antraštės Diagrama"/>
    <w:link w:val="Antrats"/>
    <w:uiPriority w:val="99"/>
    <w:rsid w:val="00D815A2"/>
    <w:rPr>
      <w:sz w:val="24"/>
      <w:lang w:eastAsia="en-US"/>
    </w:rPr>
  </w:style>
  <w:style w:type="paragraph" w:styleId="Porat">
    <w:name w:val="footer"/>
    <w:basedOn w:val="prastasis"/>
    <w:link w:val="PoratDiagrama"/>
    <w:uiPriority w:val="99"/>
    <w:unhideWhenUsed/>
    <w:rsid w:val="00D815A2"/>
    <w:pPr>
      <w:tabs>
        <w:tab w:val="center" w:pos="4819"/>
        <w:tab w:val="right" w:pos="9638"/>
      </w:tabs>
    </w:pPr>
    <w:rPr>
      <w:lang w:val="x-none"/>
    </w:rPr>
  </w:style>
  <w:style w:type="character" w:customStyle="1" w:styleId="PoratDiagrama">
    <w:name w:val="Poraštė Diagrama"/>
    <w:link w:val="Porat"/>
    <w:uiPriority w:val="99"/>
    <w:rsid w:val="00D815A2"/>
    <w:rPr>
      <w:sz w:val="24"/>
      <w:lang w:eastAsia="en-US"/>
    </w:rPr>
  </w:style>
  <w:style w:type="paragraph" w:styleId="Pagrindinistekstas">
    <w:name w:val="Body Text"/>
    <w:basedOn w:val="prastasis"/>
    <w:link w:val="PagrindinistekstasDiagrama"/>
    <w:rsid w:val="00AB2154"/>
    <w:pPr>
      <w:tabs>
        <w:tab w:val="num" w:pos="0"/>
        <w:tab w:val="left" w:pos="993"/>
      </w:tabs>
      <w:spacing w:line="360" w:lineRule="auto"/>
    </w:pPr>
    <w:rPr>
      <w:lang w:eastAsia="lt-LT"/>
    </w:rPr>
  </w:style>
  <w:style w:type="character" w:customStyle="1" w:styleId="PagrindinistekstasDiagrama">
    <w:name w:val="Pagrindinis tekstas Diagrama"/>
    <w:link w:val="Pagrindinistekstas"/>
    <w:rsid w:val="00AB2154"/>
    <w:rPr>
      <w:sz w:val="24"/>
    </w:rPr>
  </w:style>
  <w:style w:type="character" w:styleId="Komentaronuoroda">
    <w:name w:val="annotation reference"/>
    <w:basedOn w:val="Numatytasispastraiposriftas"/>
    <w:uiPriority w:val="99"/>
    <w:semiHidden/>
    <w:unhideWhenUsed/>
    <w:rsid w:val="007D0C59"/>
    <w:rPr>
      <w:sz w:val="16"/>
      <w:szCs w:val="16"/>
    </w:rPr>
  </w:style>
  <w:style w:type="paragraph" w:styleId="Komentarotekstas">
    <w:name w:val="annotation text"/>
    <w:basedOn w:val="prastasis"/>
    <w:link w:val="KomentarotekstasDiagrama"/>
    <w:uiPriority w:val="99"/>
    <w:semiHidden/>
    <w:unhideWhenUsed/>
    <w:rsid w:val="007D0C59"/>
    <w:rPr>
      <w:sz w:val="20"/>
    </w:rPr>
  </w:style>
  <w:style w:type="character" w:customStyle="1" w:styleId="KomentarotekstasDiagrama">
    <w:name w:val="Komentaro tekstas Diagrama"/>
    <w:basedOn w:val="Numatytasispastraiposriftas"/>
    <w:link w:val="Komentarotekstas"/>
    <w:uiPriority w:val="99"/>
    <w:semiHidden/>
    <w:rsid w:val="007D0C5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451208">
      <w:bodyDiv w:val="1"/>
      <w:marLeft w:val="0"/>
      <w:marRight w:val="0"/>
      <w:marTop w:val="0"/>
      <w:marBottom w:val="0"/>
      <w:divBdr>
        <w:top w:val="none" w:sz="0" w:space="0" w:color="auto"/>
        <w:left w:val="none" w:sz="0" w:space="0" w:color="auto"/>
        <w:bottom w:val="none" w:sz="0" w:space="0" w:color="auto"/>
        <w:right w:val="none" w:sz="0" w:space="0" w:color="auto"/>
      </w:divBdr>
      <w:divsChild>
        <w:div w:id="318729058">
          <w:marLeft w:val="0"/>
          <w:marRight w:val="0"/>
          <w:marTop w:val="0"/>
          <w:marBottom w:val="0"/>
          <w:divBdr>
            <w:top w:val="none" w:sz="0" w:space="0" w:color="auto"/>
            <w:left w:val="none" w:sz="0" w:space="0" w:color="auto"/>
            <w:bottom w:val="none" w:sz="0" w:space="0" w:color="auto"/>
            <w:right w:val="none" w:sz="0" w:space="0" w:color="auto"/>
          </w:divBdr>
          <w:divsChild>
            <w:div w:id="1066953309">
              <w:marLeft w:val="0"/>
              <w:marRight w:val="0"/>
              <w:marTop w:val="0"/>
              <w:marBottom w:val="0"/>
              <w:divBdr>
                <w:top w:val="none" w:sz="0" w:space="0" w:color="auto"/>
                <w:left w:val="none" w:sz="0" w:space="0" w:color="auto"/>
                <w:bottom w:val="none" w:sz="0" w:space="0" w:color="auto"/>
                <w:right w:val="none" w:sz="0" w:space="0" w:color="auto"/>
              </w:divBdr>
              <w:divsChild>
                <w:div w:id="918758415">
                  <w:marLeft w:val="0"/>
                  <w:marRight w:val="0"/>
                  <w:marTop w:val="0"/>
                  <w:marBottom w:val="0"/>
                  <w:divBdr>
                    <w:top w:val="none" w:sz="0" w:space="0" w:color="auto"/>
                    <w:left w:val="none" w:sz="0" w:space="0" w:color="auto"/>
                    <w:bottom w:val="none" w:sz="0" w:space="0" w:color="auto"/>
                    <w:right w:val="none" w:sz="0" w:space="0" w:color="auto"/>
                  </w:divBdr>
                  <w:divsChild>
                    <w:div w:id="89085729">
                      <w:marLeft w:val="0"/>
                      <w:marRight w:val="0"/>
                      <w:marTop w:val="0"/>
                      <w:marBottom w:val="0"/>
                      <w:divBdr>
                        <w:top w:val="none" w:sz="0" w:space="0" w:color="auto"/>
                        <w:left w:val="none" w:sz="0" w:space="0" w:color="auto"/>
                        <w:bottom w:val="none" w:sz="0" w:space="0" w:color="auto"/>
                        <w:right w:val="none" w:sz="0" w:space="0" w:color="auto"/>
                      </w:divBdr>
                    </w:div>
                    <w:div w:id="915018240">
                      <w:marLeft w:val="0"/>
                      <w:marRight w:val="0"/>
                      <w:marTop w:val="0"/>
                      <w:marBottom w:val="0"/>
                      <w:divBdr>
                        <w:top w:val="none" w:sz="0" w:space="0" w:color="auto"/>
                        <w:left w:val="none" w:sz="0" w:space="0" w:color="auto"/>
                        <w:bottom w:val="none" w:sz="0" w:space="0" w:color="auto"/>
                        <w:right w:val="none" w:sz="0" w:space="0" w:color="auto"/>
                      </w:divBdr>
                    </w:div>
                  </w:divsChild>
                </w:div>
                <w:div w:id="1021055920">
                  <w:marLeft w:val="0"/>
                  <w:marRight w:val="0"/>
                  <w:marTop w:val="0"/>
                  <w:marBottom w:val="0"/>
                  <w:divBdr>
                    <w:top w:val="none" w:sz="0" w:space="0" w:color="auto"/>
                    <w:left w:val="none" w:sz="0" w:space="0" w:color="auto"/>
                    <w:bottom w:val="none" w:sz="0" w:space="0" w:color="auto"/>
                    <w:right w:val="none" w:sz="0" w:space="0" w:color="auto"/>
                  </w:divBdr>
                </w:div>
                <w:div w:id="1904945253">
                  <w:marLeft w:val="0"/>
                  <w:marRight w:val="0"/>
                  <w:marTop w:val="0"/>
                  <w:marBottom w:val="0"/>
                  <w:divBdr>
                    <w:top w:val="none" w:sz="0" w:space="0" w:color="auto"/>
                    <w:left w:val="none" w:sz="0" w:space="0" w:color="auto"/>
                    <w:bottom w:val="none" w:sz="0" w:space="0" w:color="auto"/>
                    <w:right w:val="none" w:sz="0" w:space="0" w:color="auto"/>
                  </w:divBdr>
                </w:div>
                <w:div w:id="1910767690">
                  <w:marLeft w:val="0"/>
                  <w:marRight w:val="0"/>
                  <w:marTop w:val="0"/>
                  <w:marBottom w:val="0"/>
                  <w:divBdr>
                    <w:top w:val="none" w:sz="0" w:space="0" w:color="auto"/>
                    <w:left w:val="none" w:sz="0" w:space="0" w:color="auto"/>
                    <w:bottom w:val="none" w:sz="0" w:space="0" w:color="auto"/>
                    <w:right w:val="none" w:sz="0" w:space="0" w:color="auto"/>
                  </w:divBdr>
                  <w:divsChild>
                    <w:div w:id="125246179">
                      <w:marLeft w:val="0"/>
                      <w:marRight w:val="0"/>
                      <w:marTop w:val="0"/>
                      <w:marBottom w:val="0"/>
                      <w:divBdr>
                        <w:top w:val="none" w:sz="0" w:space="0" w:color="auto"/>
                        <w:left w:val="none" w:sz="0" w:space="0" w:color="auto"/>
                        <w:bottom w:val="none" w:sz="0" w:space="0" w:color="auto"/>
                        <w:right w:val="none" w:sz="0" w:space="0" w:color="auto"/>
                      </w:divBdr>
                    </w:div>
                    <w:div w:id="240215766">
                      <w:marLeft w:val="0"/>
                      <w:marRight w:val="0"/>
                      <w:marTop w:val="0"/>
                      <w:marBottom w:val="0"/>
                      <w:divBdr>
                        <w:top w:val="none" w:sz="0" w:space="0" w:color="auto"/>
                        <w:left w:val="none" w:sz="0" w:space="0" w:color="auto"/>
                        <w:bottom w:val="none" w:sz="0" w:space="0" w:color="auto"/>
                        <w:right w:val="none" w:sz="0" w:space="0" w:color="auto"/>
                      </w:divBdr>
                    </w:div>
                    <w:div w:id="292254487">
                      <w:marLeft w:val="0"/>
                      <w:marRight w:val="0"/>
                      <w:marTop w:val="0"/>
                      <w:marBottom w:val="0"/>
                      <w:divBdr>
                        <w:top w:val="none" w:sz="0" w:space="0" w:color="auto"/>
                        <w:left w:val="none" w:sz="0" w:space="0" w:color="auto"/>
                        <w:bottom w:val="none" w:sz="0" w:space="0" w:color="auto"/>
                        <w:right w:val="none" w:sz="0" w:space="0" w:color="auto"/>
                      </w:divBdr>
                    </w:div>
                    <w:div w:id="706101889">
                      <w:marLeft w:val="0"/>
                      <w:marRight w:val="0"/>
                      <w:marTop w:val="0"/>
                      <w:marBottom w:val="0"/>
                      <w:divBdr>
                        <w:top w:val="none" w:sz="0" w:space="0" w:color="auto"/>
                        <w:left w:val="none" w:sz="0" w:space="0" w:color="auto"/>
                        <w:bottom w:val="none" w:sz="0" w:space="0" w:color="auto"/>
                        <w:right w:val="none" w:sz="0" w:space="0" w:color="auto"/>
                      </w:divBdr>
                    </w:div>
                    <w:div w:id="756293026">
                      <w:marLeft w:val="0"/>
                      <w:marRight w:val="0"/>
                      <w:marTop w:val="0"/>
                      <w:marBottom w:val="0"/>
                      <w:divBdr>
                        <w:top w:val="none" w:sz="0" w:space="0" w:color="auto"/>
                        <w:left w:val="none" w:sz="0" w:space="0" w:color="auto"/>
                        <w:bottom w:val="none" w:sz="0" w:space="0" w:color="auto"/>
                        <w:right w:val="none" w:sz="0" w:space="0" w:color="auto"/>
                      </w:divBdr>
                      <w:divsChild>
                        <w:div w:id="503740436">
                          <w:marLeft w:val="0"/>
                          <w:marRight w:val="0"/>
                          <w:marTop w:val="0"/>
                          <w:marBottom w:val="0"/>
                          <w:divBdr>
                            <w:top w:val="none" w:sz="0" w:space="0" w:color="auto"/>
                            <w:left w:val="none" w:sz="0" w:space="0" w:color="auto"/>
                            <w:bottom w:val="none" w:sz="0" w:space="0" w:color="auto"/>
                            <w:right w:val="none" w:sz="0" w:space="0" w:color="auto"/>
                          </w:divBdr>
                        </w:div>
                        <w:div w:id="1165169740">
                          <w:marLeft w:val="0"/>
                          <w:marRight w:val="0"/>
                          <w:marTop w:val="0"/>
                          <w:marBottom w:val="0"/>
                          <w:divBdr>
                            <w:top w:val="none" w:sz="0" w:space="0" w:color="auto"/>
                            <w:left w:val="none" w:sz="0" w:space="0" w:color="auto"/>
                            <w:bottom w:val="none" w:sz="0" w:space="0" w:color="auto"/>
                            <w:right w:val="none" w:sz="0" w:space="0" w:color="auto"/>
                          </w:divBdr>
                        </w:div>
                        <w:div w:id="1623266303">
                          <w:marLeft w:val="0"/>
                          <w:marRight w:val="0"/>
                          <w:marTop w:val="0"/>
                          <w:marBottom w:val="0"/>
                          <w:divBdr>
                            <w:top w:val="none" w:sz="0" w:space="0" w:color="auto"/>
                            <w:left w:val="none" w:sz="0" w:space="0" w:color="auto"/>
                            <w:bottom w:val="none" w:sz="0" w:space="0" w:color="auto"/>
                            <w:right w:val="none" w:sz="0" w:space="0" w:color="auto"/>
                          </w:divBdr>
                        </w:div>
                      </w:divsChild>
                    </w:div>
                    <w:div w:id="1132557891">
                      <w:marLeft w:val="0"/>
                      <w:marRight w:val="0"/>
                      <w:marTop w:val="0"/>
                      <w:marBottom w:val="0"/>
                      <w:divBdr>
                        <w:top w:val="none" w:sz="0" w:space="0" w:color="auto"/>
                        <w:left w:val="none" w:sz="0" w:space="0" w:color="auto"/>
                        <w:bottom w:val="none" w:sz="0" w:space="0" w:color="auto"/>
                        <w:right w:val="none" w:sz="0" w:space="0" w:color="auto"/>
                      </w:divBdr>
                      <w:divsChild>
                        <w:div w:id="314800822">
                          <w:marLeft w:val="0"/>
                          <w:marRight w:val="0"/>
                          <w:marTop w:val="0"/>
                          <w:marBottom w:val="0"/>
                          <w:divBdr>
                            <w:top w:val="none" w:sz="0" w:space="0" w:color="auto"/>
                            <w:left w:val="none" w:sz="0" w:space="0" w:color="auto"/>
                            <w:bottom w:val="none" w:sz="0" w:space="0" w:color="auto"/>
                            <w:right w:val="none" w:sz="0" w:space="0" w:color="auto"/>
                          </w:divBdr>
                        </w:div>
                        <w:div w:id="629820785">
                          <w:marLeft w:val="0"/>
                          <w:marRight w:val="0"/>
                          <w:marTop w:val="0"/>
                          <w:marBottom w:val="0"/>
                          <w:divBdr>
                            <w:top w:val="none" w:sz="0" w:space="0" w:color="auto"/>
                            <w:left w:val="none" w:sz="0" w:space="0" w:color="auto"/>
                            <w:bottom w:val="none" w:sz="0" w:space="0" w:color="auto"/>
                            <w:right w:val="none" w:sz="0" w:space="0" w:color="auto"/>
                          </w:divBdr>
                        </w:div>
                        <w:div w:id="1470249909">
                          <w:marLeft w:val="0"/>
                          <w:marRight w:val="0"/>
                          <w:marTop w:val="0"/>
                          <w:marBottom w:val="0"/>
                          <w:divBdr>
                            <w:top w:val="none" w:sz="0" w:space="0" w:color="auto"/>
                            <w:left w:val="none" w:sz="0" w:space="0" w:color="auto"/>
                            <w:bottom w:val="none" w:sz="0" w:space="0" w:color="auto"/>
                            <w:right w:val="none" w:sz="0" w:space="0" w:color="auto"/>
                          </w:divBdr>
                        </w:div>
                      </w:divsChild>
                    </w:div>
                    <w:div w:id="1310016730">
                      <w:marLeft w:val="0"/>
                      <w:marRight w:val="0"/>
                      <w:marTop w:val="0"/>
                      <w:marBottom w:val="0"/>
                      <w:divBdr>
                        <w:top w:val="none" w:sz="0" w:space="0" w:color="auto"/>
                        <w:left w:val="none" w:sz="0" w:space="0" w:color="auto"/>
                        <w:bottom w:val="none" w:sz="0" w:space="0" w:color="auto"/>
                        <w:right w:val="none" w:sz="0" w:space="0" w:color="auto"/>
                      </w:divBdr>
                    </w:div>
                    <w:div w:id="1359620803">
                      <w:marLeft w:val="0"/>
                      <w:marRight w:val="0"/>
                      <w:marTop w:val="0"/>
                      <w:marBottom w:val="0"/>
                      <w:divBdr>
                        <w:top w:val="none" w:sz="0" w:space="0" w:color="auto"/>
                        <w:left w:val="none" w:sz="0" w:space="0" w:color="auto"/>
                        <w:bottom w:val="none" w:sz="0" w:space="0" w:color="auto"/>
                        <w:right w:val="none" w:sz="0" w:space="0" w:color="auto"/>
                      </w:divBdr>
                    </w:div>
                    <w:div w:id="1605651841">
                      <w:marLeft w:val="0"/>
                      <w:marRight w:val="0"/>
                      <w:marTop w:val="0"/>
                      <w:marBottom w:val="0"/>
                      <w:divBdr>
                        <w:top w:val="none" w:sz="0" w:space="0" w:color="auto"/>
                        <w:left w:val="none" w:sz="0" w:space="0" w:color="auto"/>
                        <w:bottom w:val="none" w:sz="0" w:space="0" w:color="auto"/>
                        <w:right w:val="none" w:sz="0" w:space="0" w:color="auto"/>
                      </w:divBdr>
                    </w:div>
                    <w:div w:id="1823080552">
                      <w:marLeft w:val="0"/>
                      <w:marRight w:val="0"/>
                      <w:marTop w:val="0"/>
                      <w:marBottom w:val="0"/>
                      <w:divBdr>
                        <w:top w:val="none" w:sz="0" w:space="0" w:color="auto"/>
                        <w:left w:val="none" w:sz="0" w:space="0" w:color="auto"/>
                        <w:bottom w:val="none" w:sz="0" w:space="0" w:color="auto"/>
                        <w:right w:val="none" w:sz="0" w:space="0" w:color="auto"/>
                      </w:divBdr>
                      <w:divsChild>
                        <w:div w:id="247737878">
                          <w:marLeft w:val="0"/>
                          <w:marRight w:val="0"/>
                          <w:marTop w:val="0"/>
                          <w:marBottom w:val="0"/>
                          <w:divBdr>
                            <w:top w:val="none" w:sz="0" w:space="0" w:color="auto"/>
                            <w:left w:val="none" w:sz="0" w:space="0" w:color="auto"/>
                            <w:bottom w:val="none" w:sz="0" w:space="0" w:color="auto"/>
                            <w:right w:val="none" w:sz="0" w:space="0" w:color="auto"/>
                          </w:divBdr>
                        </w:div>
                        <w:div w:id="301619370">
                          <w:marLeft w:val="0"/>
                          <w:marRight w:val="0"/>
                          <w:marTop w:val="0"/>
                          <w:marBottom w:val="0"/>
                          <w:divBdr>
                            <w:top w:val="none" w:sz="0" w:space="0" w:color="auto"/>
                            <w:left w:val="none" w:sz="0" w:space="0" w:color="auto"/>
                            <w:bottom w:val="none" w:sz="0" w:space="0" w:color="auto"/>
                            <w:right w:val="none" w:sz="0" w:space="0" w:color="auto"/>
                          </w:divBdr>
                        </w:div>
                        <w:div w:id="536434256">
                          <w:marLeft w:val="0"/>
                          <w:marRight w:val="0"/>
                          <w:marTop w:val="0"/>
                          <w:marBottom w:val="0"/>
                          <w:divBdr>
                            <w:top w:val="none" w:sz="0" w:space="0" w:color="auto"/>
                            <w:left w:val="none" w:sz="0" w:space="0" w:color="auto"/>
                            <w:bottom w:val="none" w:sz="0" w:space="0" w:color="auto"/>
                            <w:right w:val="none" w:sz="0" w:space="0" w:color="auto"/>
                          </w:divBdr>
                        </w:div>
                        <w:div w:id="597982763">
                          <w:marLeft w:val="0"/>
                          <w:marRight w:val="0"/>
                          <w:marTop w:val="0"/>
                          <w:marBottom w:val="0"/>
                          <w:divBdr>
                            <w:top w:val="none" w:sz="0" w:space="0" w:color="auto"/>
                            <w:left w:val="none" w:sz="0" w:space="0" w:color="auto"/>
                            <w:bottom w:val="none" w:sz="0" w:space="0" w:color="auto"/>
                            <w:right w:val="none" w:sz="0" w:space="0" w:color="auto"/>
                          </w:divBdr>
                        </w:div>
                        <w:div w:id="688681796">
                          <w:marLeft w:val="0"/>
                          <w:marRight w:val="0"/>
                          <w:marTop w:val="0"/>
                          <w:marBottom w:val="0"/>
                          <w:divBdr>
                            <w:top w:val="none" w:sz="0" w:space="0" w:color="auto"/>
                            <w:left w:val="none" w:sz="0" w:space="0" w:color="auto"/>
                            <w:bottom w:val="none" w:sz="0" w:space="0" w:color="auto"/>
                            <w:right w:val="none" w:sz="0" w:space="0" w:color="auto"/>
                          </w:divBdr>
                        </w:div>
                        <w:div w:id="718480132">
                          <w:marLeft w:val="0"/>
                          <w:marRight w:val="0"/>
                          <w:marTop w:val="0"/>
                          <w:marBottom w:val="0"/>
                          <w:divBdr>
                            <w:top w:val="none" w:sz="0" w:space="0" w:color="auto"/>
                            <w:left w:val="none" w:sz="0" w:space="0" w:color="auto"/>
                            <w:bottom w:val="none" w:sz="0" w:space="0" w:color="auto"/>
                            <w:right w:val="none" w:sz="0" w:space="0" w:color="auto"/>
                          </w:divBdr>
                        </w:div>
                        <w:div w:id="1341660772">
                          <w:marLeft w:val="0"/>
                          <w:marRight w:val="0"/>
                          <w:marTop w:val="0"/>
                          <w:marBottom w:val="0"/>
                          <w:divBdr>
                            <w:top w:val="none" w:sz="0" w:space="0" w:color="auto"/>
                            <w:left w:val="none" w:sz="0" w:space="0" w:color="auto"/>
                            <w:bottom w:val="none" w:sz="0" w:space="0" w:color="auto"/>
                            <w:right w:val="none" w:sz="0" w:space="0" w:color="auto"/>
                          </w:divBdr>
                        </w:div>
                        <w:div w:id="1731420908">
                          <w:marLeft w:val="0"/>
                          <w:marRight w:val="0"/>
                          <w:marTop w:val="0"/>
                          <w:marBottom w:val="0"/>
                          <w:divBdr>
                            <w:top w:val="none" w:sz="0" w:space="0" w:color="auto"/>
                            <w:left w:val="none" w:sz="0" w:space="0" w:color="auto"/>
                            <w:bottom w:val="none" w:sz="0" w:space="0" w:color="auto"/>
                            <w:right w:val="none" w:sz="0" w:space="0" w:color="auto"/>
                          </w:divBdr>
                        </w:div>
                        <w:div w:id="1767534166">
                          <w:marLeft w:val="0"/>
                          <w:marRight w:val="0"/>
                          <w:marTop w:val="0"/>
                          <w:marBottom w:val="0"/>
                          <w:divBdr>
                            <w:top w:val="none" w:sz="0" w:space="0" w:color="auto"/>
                            <w:left w:val="none" w:sz="0" w:space="0" w:color="auto"/>
                            <w:bottom w:val="none" w:sz="0" w:space="0" w:color="auto"/>
                            <w:right w:val="none" w:sz="0" w:space="0" w:color="auto"/>
                          </w:divBdr>
                        </w:div>
                        <w:div w:id="1786727232">
                          <w:marLeft w:val="0"/>
                          <w:marRight w:val="0"/>
                          <w:marTop w:val="0"/>
                          <w:marBottom w:val="0"/>
                          <w:divBdr>
                            <w:top w:val="none" w:sz="0" w:space="0" w:color="auto"/>
                            <w:left w:val="none" w:sz="0" w:space="0" w:color="auto"/>
                            <w:bottom w:val="none" w:sz="0" w:space="0" w:color="auto"/>
                            <w:right w:val="none" w:sz="0" w:space="0" w:color="auto"/>
                          </w:divBdr>
                        </w:div>
                        <w:div w:id="1970435718">
                          <w:marLeft w:val="0"/>
                          <w:marRight w:val="0"/>
                          <w:marTop w:val="0"/>
                          <w:marBottom w:val="0"/>
                          <w:divBdr>
                            <w:top w:val="none" w:sz="0" w:space="0" w:color="auto"/>
                            <w:left w:val="none" w:sz="0" w:space="0" w:color="auto"/>
                            <w:bottom w:val="none" w:sz="0" w:space="0" w:color="auto"/>
                            <w:right w:val="none" w:sz="0" w:space="0" w:color="auto"/>
                          </w:divBdr>
                        </w:div>
                      </w:divsChild>
                    </w:div>
                    <w:div w:id="1998848050">
                      <w:marLeft w:val="0"/>
                      <w:marRight w:val="0"/>
                      <w:marTop w:val="0"/>
                      <w:marBottom w:val="0"/>
                      <w:divBdr>
                        <w:top w:val="none" w:sz="0" w:space="0" w:color="auto"/>
                        <w:left w:val="none" w:sz="0" w:space="0" w:color="auto"/>
                        <w:bottom w:val="none" w:sz="0" w:space="0" w:color="auto"/>
                        <w:right w:val="none" w:sz="0" w:space="0" w:color="auto"/>
                      </w:divBdr>
                    </w:div>
                  </w:divsChild>
                </w:div>
                <w:div w:id="1912736129">
                  <w:marLeft w:val="0"/>
                  <w:marRight w:val="0"/>
                  <w:marTop w:val="0"/>
                  <w:marBottom w:val="0"/>
                  <w:divBdr>
                    <w:top w:val="none" w:sz="0" w:space="0" w:color="auto"/>
                    <w:left w:val="none" w:sz="0" w:space="0" w:color="auto"/>
                    <w:bottom w:val="none" w:sz="0" w:space="0" w:color="auto"/>
                    <w:right w:val="none" w:sz="0" w:space="0" w:color="auto"/>
                  </w:divBdr>
                </w:div>
                <w:div w:id="2129085885">
                  <w:marLeft w:val="0"/>
                  <w:marRight w:val="0"/>
                  <w:marTop w:val="0"/>
                  <w:marBottom w:val="0"/>
                  <w:divBdr>
                    <w:top w:val="none" w:sz="0" w:space="0" w:color="auto"/>
                    <w:left w:val="none" w:sz="0" w:space="0" w:color="auto"/>
                    <w:bottom w:val="none" w:sz="0" w:space="0" w:color="auto"/>
                    <w:right w:val="none" w:sz="0" w:space="0" w:color="auto"/>
                  </w:divBdr>
                  <w:divsChild>
                    <w:div w:id="323438630">
                      <w:marLeft w:val="0"/>
                      <w:marRight w:val="0"/>
                      <w:marTop w:val="0"/>
                      <w:marBottom w:val="0"/>
                      <w:divBdr>
                        <w:top w:val="none" w:sz="0" w:space="0" w:color="auto"/>
                        <w:left w:val="none" w:sz="0" w:space="0" w:color="auto"/>
                        <w:bottom w:val="none" w:sz="0" w:space="0" w:color="auto"/>
                        <w:right w:val="none" w:sz="0" w:space="0" w:color="auto"/>
                      </w:divBdr>
                    </w:div>
                    <w:div w:id="58519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982840">
      <w:bodyDiv w:val="1"/>
      <w:marLeft w:val="0"/>
      <w:marRight w:val="0"/>
      <w:marTop w:val="0"/>
      <w:marBottom w:val="0"/>
      <w:divBdr>
        <w:top w:val="none" w:sz="0" w:space="0" w:color="auto"/>
        <w:left w:val="none" w:sz="0" w:space="0" w:color="auto"/>
        <w:bottom w:val="none" w:sz="0" w:space="0" w:color="auto"/>
        <w:right w:val="none" w:sz="0" w:space="0" w:color="auto"/>
      </w:divBdr>
      <w:divsChild>
        <w:div w:id="800733661">
          <w:marLeft w:val="0"/>
          <w:marRight w:val="0"/>
          <w:marTop w:val="0"/>
          <w:marBottom w:val="0"/>
          <w:divBdr>
            <w:top w:val="none" w:sz="0" w:space="0" w:color="auto"/>
            <w:left w:val="none" w:sz="0" w:space="0" w:color="auto"/>
            <w:bottom w:val="none" w:sz="0" w:space="0" w:color="auto"/>
            <w:right w:val="none" w:sz="0" w:space="0" w:color="auto"/>
          </w:divBdr>
          <w:divsChild>
            <w:div w:id="966201043">
              <w:marLeft w:val="0"/>
              <w:marRight w:val="0"/>
              <w:marTop w:val="0"/>
              <w:marBottom w:val="0"/>
              <w:divBdr>
                <w:top w:val="none" w:sz="0" w:space="0" w:color="auto"/>
                <w:left w:val="none" w:sz="0" w:space="0" w:color="auto"/>
                <w:bottom w:val="none" w:sz="0" w:space="0" w:color="auto"/>
                <w:right w:val="none" w:sz="0" w:space="0" w:color="auto"/>
              </w:divBdr>
              <w:divsChild>
                <w:div w:id="891232557">
                  <w:marLeft w:val="0"/>
                  <w:marRight w:val="0"/>
                  <w:marTop w:val="0"/>
                  <w:marBottom w:val="0"/>
                  <w:divBdr>
                    <w:top w:val="none" w:sz="0" w:space="0" w:color="auto"/>
                    <w:left w:val="none" w:sz="0" w:space="0" w:color="auto"/>
                    <w:bottom w:val="none" w:sz="0" w:space="0" w:color="auto"/>
                    <w:right w:val="none" w:sz="0" w:space="0" w:color="auto"/>
                  </w:divBdr>
                </w:div>
                <w:div w:id="962034054">
                  <w:marLeft w:val="0"/>
                  <w:marRight w:val="0"/>
                  <w:marTop w:val="0"/>
                  <w:marBottom w:val="0"/>
                  <w:divBdr>
                    <w:top w:val="none" w:sz="0" w:space="0" w:color="auto"/>
                    <w:left w:val="none" w:sz="0" w:space="0" w:color="auto"/>
                    <w:bottom w:val="none" w:sz="0" w:space="0" w:color="auto"/>
                    <w:right w:val="none" w:sz="0" w:space="0" w:color="auto"/>
                  </w:divBdr>
                </w:div>
                <w:div w:id="1226339067">
                  <w:marLeft w:val="0"/>
                  <w:marRight w:val="0"/>
                  <w:marTop w:val="0"/>
                  <w:marBottom w:val="0"/>
                  <w:divBdr>
                    <w:top w:val="none" w:sz="0" w:space="0" w:color="auto"/>
                    <w:left w:val="none" w:sz="0" w:space="0" w:color="auto"/>
                    <w:bottom w:val="none" w:sz="0" w:space="0" w:color="auto"/>
                    <w:right w:val="none" w:sz="0" w:space="0" w:color="auto"/>
                  </w:divBdr>
                </w:div>
                <w:div w:id="15632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14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4531</Words>
  <Characters>2584</Characters>
  <Application>Microsoft Office Word</Application>
  <DocSecurity>4</DocSecurity>
  <Lines>21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Gitana Stankevičė</dc:creator>
  <cp:lastModifiedBy>Diana Grigienė</cp:lastModifiedBy>
  <cp:revision>2</cp:revision>
  <cp:lastPrinted>2020-02-06T06:39:00Z</cp:lastPrinted>
  <dcterms:created xsi:type="dcterms:W3CDTF">2021-12-28T11:03:00Z</dcterms:created>
  <dcterms:modified xsi:type="dcterms:W3CDTF">2021-12-28T11:03:00Z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lexID">
    <vt:lpwstr>4390A835-FCB5-451E-ADC0-90D06AD1CFF2</vt:lpwstr>
  </property>
</Properties>
</file>