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7AF57" w14:textId="77777777" w:rsidR="00EA02EE" w:rsidRDefault="008B5DA1">
      <w:pPr>
        <w:rPr>
          <w:sz w:val="18"/>
        </w:rPr>
      </w:pPr>
      <w:bookmarkStart w:id="0" w:name="_GoBack"/>
      <w:bookmarkEnd w:id="0"/>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PATVIRTINTA</w:t>
      </w:r>
    </w:p>
    <w:p w14:paraId="70BE7D69" w14:textId="77777777" w:rsidR="008B5DA1" w:rsidRDefault="008B5DA1">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Šiaulių miesto savivaldybės administracijos direktoriaus</w:t>
      </w:r>
    </w:p>
    <w:p w14:paraId="56DE190F" w14:textId="1BC6C395" w:rsidR="008B5DA1" w:rsidRDefault="008B5DA1">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2021 m. </w:t>
      </w:r>
      <w:r w:rsidR="0068540B">
        <w:rPr>
          <w:sz w:val="18"/>
        </w:rPr>
        <w:t xml:space="preserve">kovo 29 d. </w:t>
      </w:r>
      <w:r>
        <w:rPr>
          <w:sz w:val="18"/>
        </w:rPr>
        <w:tab/>
        <w:t>įsakymu Nr. A-</w:t>
      </w:r>
      <w:r w:rsidR="0068540B">
        <w:rPr>
          <w:sz w:val="18"/>
        </w:rPr>
        <w:t xml:space="preserve"> 403</w:t>
      </w:r>
    </w:p>
    <w:p w14:paraId="21742E4A" w14:textId="77777777" w:rsidR="00EA02EE" w:rsidRDefault="00EA02EE">
      <w:pPr>
        <w:jc w:val="center"/>
        <w:rPr>
          <w:sz w:val="28"/>
          <w:szCs w:val="28"/>
        </w:rPr>
      </w:pPr>
      <w:r>
        <w:rPr>
          <w:sz w:val="28"/>
          <w:szCs w:val="28"/>
        </w:rPr>
        <w:t>20_____ metai</w:t>
      </w:r>
    </w:p>
    <w:p w14:paraId="01209E8F" w14:textId="77777777" w:rsidR="00EA02EE" w:rsidRDefault="00EA02EE">
      <w:pPr>
        <w:jc w:val="center"/>
        <w:rPr>
          <w:sz w:val="28"/>
          <w:szCs w:val="28"/>
        </w:rPr>
      </w:pPr>
    </w:p>
    <w:p w14:paraId="5B6F86F9" w14:textId="77777777" w:rsidR="00EA02EE" w:rsidRDefault="00EA02EE">
      <w:pPr>
        <w:jc w:val="center"/>
        <w:rPr>
          <w:b/>
          <w:sz w:val="28"/>
        </w:rPr>
      </w:pPr>
      <w:r>
        <w:rPr>
          <w:b/>
          <w:sz w:val="28"/>
        </w:rPr>
        <w:t>Valstybinės žemės nuomos mokesčio mokėtojo deklaracija</w:t>
      </w:r>
    </w:p>
    <w:p w14:paraId="6099F30C" w14:textId="77777777" w:rsidR="00EA02EE" w:rsidRDefault="00EA02EE">
      <w:pPr>
        <w:jc w:val="center"/>
        <w:rPr>
          <w:sz w:val="28"/>
        </w:rPr>
      </w:pPr>
    </w:p>
    <w:tbl>
      <w:tblPr>
        <w:tblW w:w="0" w:type="auto"/>
        <w:tblInd w:w="1" w:type="dxa"/>
        <w:tblLayout w:type="fixed"/>
        <w:tblCellMar>
          <w:left w:w="0" w:type="dxa"/>
          <w:right w:w="0" w:type="dxa"/>
        </w:tblCellMar>
        <w:tblLook w:val="0000" w:firstRow="0" w:lastRow="0" w:firstColumn="0" w:lastColumn="0" w:noHBand="0" w:noVBand="0"/>
      </w:tblPr>
      <w:tblGrid>
        <w:gridCol w:w="2858"/>
        <w:gridCol w:w="6741"/>
        <w:gridCol w:w="6122"/>
      </w:tblGrid>
      <w:tr w:rsidR="00EA02EE" w14:paraId="0305086C" w14:textId="77777777" w:rsidTr="0083449A">
        <w:trPr>
          <w:trHeight w:hRule="exact" w:val="571"/>
          <w:tblHeader/>
        </w:trPr>
        <w:tc>
          <w:tcPr>
            <w:tcW w:w="2858" w:type="dxa"/>
            <w:vMerge w:val="restart"/>
            <w:tcBorders>
              <w:top w:val="single" w:sz="1" w:space="0" w:color="000000"/>
              <w:left w:val="single" w:sz="1" w:space="0" w:color="000000"/>
              <w:bottom w:val="single" w:sz="1" w:space="0" w:color="000000"/>
            </w:tcBorders>
            <w:shd w:val="clear" w:color="auto" w:fill="C0C0C0"/>
            <w:vAlign w:val="center"/>
          </w:tcPr>
          <w:p w14:paraId="0D0DEA94" w14:textId="77777777" w:rsidR="00EA02EE" w:rsidRDefault="00EA02EE">
            <w:pPr>
              <w:pStyle w:val="Lentelsantrat"/>
              <w:snapToGrid w:val="0"/>
              <w:spacing w:after="0"/>
              <w:rPr>
                <w:i w:val="0"/>
                <w:sz w:val="20"/>
              </w:rPr>
            </w:pPr>
            <w:r>
              <w:rPr>
                <w:i w:val="0"/>
                <w:sz w:val="20"/>
              </w:rPr>
              <w:t>Mokėtojo kodas</w:t>
            </w:r>
          </w:p>
          <w:p w14:paraId="69ECF3B9" w14:textId="77777777" w:rsidR="007D2A16" w:rsidRDefault="007D2A16">
            <w:pPr>
              <w:pStyle w:val="Lentelsantrat"/>
              <w:snapToGrid w:val="0"/>
              <w:spacing w:after="0"/>
              <w:rPr>
                <w:i w:val="0"/>
                <w:sz w:val="20"/>
              </w:rPr>
            </w:pPr>
            <w:r>
              <w:rPr>
                <w:i w:val="0"/>
                <w:sz w:val="20"/>
              </w:rPr>
              <w:t>(pildyti neprivaloma)</w:t>
            </w:r>
          </w:p>
        </w:tc>
        <w:tc>
          <w:tcPr>
            <w:tcW w:w="6741" w:type="dxa"/>
            <w:vMerge w:val="restart"/>
            <w:tcBorders>
              <w:top w:val="single" w:sz="1" w:space="0" w:color="000000"/>
              <w:left w:val="single" w:sz="1" w:space="0" w:color="000000"/>
              <w:bottom w:val="single" w:sz="1" w:space="0" w:color="000000"/>
            </w:tcBorders>
            <w:shd w:val="clear" w:color="auto" w:fill="C0C0C0"/>
            <w:vAlign w:val="center"/>
          </w:tcPr>
          <w:p w14:paraId="424EF6BE" w14:textId="77777777" w:rsidR="00EA02EE" w:rsidRDefault="00EA02EE">
            <w:pPr>
              <w:pStyle w:val="Lentelsantrat"/>
              <w:snapToGrid w:val="0"/>
              <w:spacing w:after="0"/>
              <w:rPr>
                <w:i w:val="0"/>
                <w:sz w:val="20"/>
              </w:rPr>
            </w:pPr>
            <w:r>
              <w:rPr>
                <w:i w:val="0"/>
                <w:sz w:val="20"/>
              </w:rPr>
              <w:t>Mokėtojo pavadinimas (</w:t>
            </w:r>
            <w:r w:rsidR="0083449A">
              <w:rPr>
                <w:i w:val="0"/>
                <w:sz w:val="20"/>
              </w:rPr>
              <w:t xml:space="preserve">juridinio asmens pavadinimas, </w:t>
            </w:r>
            <w:r w:rsidR="007B1A4B">
              <w:rPr>
                <w:i w:val="0"/>
                <w:sz w:val="20"/>
              </w:rPr>
              <w:t xml:space="preserve">kodas,  </w:t>
            </w:r>
            <w:r w:rsidR="00590D93">
              <w:rPr>
                <w:i w:val="0"/>
                <w:sz w:val="20"/>
              </w:rPr>
              <w:t>f</w:t>
            </w:r>
            <w:r w:rsidR="0083449A">
              <w:rPr>
                <w:i w:val="0"/>
                <w:sz w:val="20"/>
              </w:rPr>
              <w:t xml:space="preserve">izinio asmens </w:t>
            </w:r>
            <w:r>
              <w:rPr>
                <w:i w:val="0"/>
                <w:sz w:val="20"/>
              </w:rPr>
              <w:t>vardas,</w:t>
            </w:r>
            <w:r w:rsidR="0083449A">
              <w:rPr>
                <w:i w:val="0"/>
                <w:sz w:val="20"/>
              </w:rPr>
              <w:t xml:space="preserve"> pavardė</w:t>
            </w:r>
            <w:r>
              <w:rPr>
                <w:i w:val="0"/>
                <w:sz w:val="20"/>
              </w:rPr>
              <w:t>)</w:t>
            </w:r>
          </w:p>
        </w:tc>
        <w:tc>
          <w:tcPr>
            <w:tcW w:w="6122" w:type="dxa"/>
            <w:vMerge w:val="restart"/>
            <w:tcBorders>
              <w:top w:val="single" w:sz="1" w:space="0" w:color="000000"/>
              <w:left w:val="single" w:sz="1" w:space="0" w:color="000000"/>
              <w:bottom w:val="single" w:sz="1" w:space="0" w:color="000000"/>
              <w:right w:val="single" w:sz="1" w:space="0" w:color="000000"/>
            </w:tcBorders>
            <w:shd w:val="clear" w:color="auto" w:fill="C0C0C0"/>
            <w:vAlign w:val="center"/>
          </w:tcPr>
          <w:p w14:paraId="6A5CBE7F" w14:textId="77777777" w:rsidR="00EA02EE" w:rsidRDefault="00EA02EE">
            <w:pPr>
              <w:pStyle w:val="Lentelsantrat"/>
              <w:snapToGrid w:val="0"/>
              <w:spacing w:after="0"/>
              <w:rPr>
                <w:i w:val="0"/>
                <w:sz w:val="20"/>
              </w:rPr>
            </w:pPr>
            <w:r>
              <w:rPr>
                <w:i w:val="0"/>
                <w:sz w:val="20"/>
              </w:rPr>
              <w:t>Mokėtojo adresas, kontaktini</w:t>
            </w:r>
            <w:r w:rsidR="00350368">
              <w:rPr>
                <w:i w:val="0"/>
                <w:sz w:val="20"/>
              </w:rPr>
              <w:t>s telefonas</w:t>
            </w:r>
            <w:r w:rsidR="00350368" w:rsidRPr="00E76A3E">
              <w:rPr>
                <w:i w:val="0"/>
                <w:color w:val="auto"/>
                <w:sz w:val="20"/>
              </w:rPr>
              <w:t>, el. paštas</w:t>
            </w:r>
          </w:p>
        </w:tc>
      </w:tr>
      <w:tr w:rsidR="00EA02EE" w14:paraId="366CE6BE" w14:textId="77777777">
        <w:trPr>
          <w:trHeight w:val="567"/>
        </w:trPr>
        <w:tc>
          <w:tcPr>
            <w:tcW w:w="2858" w:type="dxa"/>
            <w:vMerge w:val="restart"/>
            <w:tcBorders>
              <w:left w:val="single" w:sz="1" w:space="0" w:color="000000"/>
              <w:bottom w:val="single" w:sz="1" w:space="0" w:color="000000"/>
            </w:tcBorders>
          </w:tcPr>
          <w:p w14:paraId="7320DB7E" w14:textId="77777777" w:rsidR="00EA02EE" w:rsidRDefault="00EA02EE">
            <w:pPr>
              <w:pStyle w:val="Lentelsturinys"/>
              <w:snapToGrid w:val="0"/>
              <w:spacing w:after="0" w:line="200" w:lineRule="atLeast"/>
              <w:jc w:val="center"/>
              <w:rPr>
                <w:sz w:val="16"/>
              </w:rPr>
            </w:pPr>
          </w:p>
        </w:tc>
        <w:tc>
          <w:tcPr>
            <w:tcW w:w="6741" w:type="dxa"/>
            <w:vMerge w:val="restart"/>
            <w:tcBorders>
              <w:left w:val="single" w:sz="1" w:space="0" w:color="000000"/>
              <w:bottom w:val="single" w:sz="1" w:space="0" w:color="000000"/>
            </w:tcBorders>
          </w:tcPr>
          <w:p w14:paraId="4E915CD2" w14:textId="77777777" w:rsidR="00EA02EE" w:rsidRDefault="00EA02EE">
            <w:pPr>
              <w:pStyle w:val="Lentelsturinys"/>
              <w:snapToGrid w:val="0"/>
              <w:spacing w:after="0" w:line="360" w:lineRule="auto"/>
              <w:jc w:val="center"/>
              <w:rPr>
                <w:sz w:val="16"/>
              </w:rPr>
            </w:pPr>
          </w:p>
        </w:tc>
        <w:tc>
          <w:tcPr>
            <w:tcW w:w="6122" w:type="dxa"/>
            <w:vMerge w:val="restart"/>
            <w:tcBorders>
              <w:left w:val="single" w:sz="1" w:space="0" w:color="000000"/>
              <w:bottom w:val="single" w:sz="1" w:space="0" w:color="000000"/>
              <w:right w:val="single" w:sz="1" w:space="0" w:color="000000"/>
            </w:tcBorders>
          </w:tcPr>
          <w:p w14:paraId="39A2D25C" w14:textId="77777777" w:rsidR="00EA02EE" w:rsidRDefault="00EA02EE">
            <w:pPr>
              <w:pStyle w:val="Lentelsturinys"/>
              <w:snapToGrid w:val="0"/>
              <w:spacing w:after="0" w:line="360" w:lineRule="auto"/>
              <w:jc w:val="center"/>
              <w:rPr>
                <w:sz w:val="30"/>
              </w:rPr>
            </w:pPr>
          </w:p>
        </w:tc>
      </w:tr>
    </w:tbl>
    <w:p w14:paraId="0ADCE044" w14:textId="77777777" w:rsidR="00EA02EE" w:rsidRDefault="00EA02EE"/>
    <w:tbl>
      <w:tblPr>
        <w:tblW w:w="15721" w:type="dxa"/>
        <w:tblInd w:w="1" w:type="dxa"/>
        <w:tblLayout w:type="fixed"/>
        <w:tblCellMar>
          <w:left w:w="0" w:type="dxa"/>
          <w:right w:w="0" w:type="dxa"/>
        </w:tblCellMar>
        <w:tblLook w:val="0000" w:firstRow="0" w:lastRow="0" w:firstColumn="0" w:lastColumn="0" w:noHBand="0" w:noVBand="0"/>
      </w:tblPr>
      <w:tblGrid>
        <w:gridCol w:w="375"/>
        <w:gridCol w:w="3977"/>
        <w:gridCol w:w="854"/>
        <w:gridCol w:w="1692"/>
        <w:gridCol w:w="1179"/>
        <w:gridCol w:w="2802"/>
        <w:gridCol w:w="2711"/>
        <w:gridCol w:w="2131"/>
      </w:tblGrid>
      <w:tr w:rsidR="00EA02EE" w14:paraId="0A08A005" w14:textId="77777777" w:rsidTr="00BF1089">
        <w:trPr>
          <w:trHeight w:val="230"/>
          <w:tblHeader/>
        </w:trPr>
        <w:tc>
          <w:tcPr>
            <w:tcW w:w="375" w:type="dxa"/>
            <w:vMerge w:val="restart"/>
            <w:tcBorders>
              <w:top w:val="single" w:sz="1" w:space="0" w:color="000000"/>
              <w:left w:val="single" w:sz="1" w:space="0" w:color="000000"/>
              <w:bottom w:val="single" w:sz="1" w:space="0" w:color="000000"/>
            </w:tcBorders>
            <w:shd w:val="clear" w:color="auto" w:fill="C0C0C0"/>
            <w:vAlign w:val="center"/>
          </w:tcPr>
          <w:p w14:paraId="569450FE" w14:textId="77777777" w:rsidR="00EA02EE" w:rsidRDefault="00EA02EE">
            <w:pPr>
              <w:pStyle w:val="Lentelsantrat"/>
              <w:snapToGrid w:val="0"/>
              <w:spacing w:after="0"/>
              <w:rPr>
                <w:b w:val="0"/>
                <w:i w:val="0"/>
                <w:sz w:val="20"/>
              </w:rPr>
            </w:pPr>
            <w:r>
              <w:rPr>
                <w:b w:val="0"/>
                <w:i w:val="0"/>
                <w:sz w:val="20"/>
              </w:rPr>
              <w:t>Nr.</w:t>
            </w:r>
          </w:p>
        </w:tc>
        <w:tc>
          <w:tcPr>
            <w:tcW w:w="3977" w:type="dxa"/>
            <w:vMerge w:val="restart"/>
            <w:tcBorders>
              <w:top w:val="single" w:sz="1" w:space="0" w:color="000000"/>
              <w:left w:val="single" w:sz="1" w:space="0" w:color="000000"/>
              <w:bottom w:val="single" w:sz="1" w:space="0" w:color="000000"/>
            </w:tcBorders>
            <w:shd w:val="clear" w:color="auto" w:fill="C0C0C0"/>
            <w:vAlign w:val="center"/>
          </w:tcPr>
          <w:p w14:paraId="12F3F445" w14:textId="77777777" w:rsidR="00EA02EE" w:rsidRDefault="00EA02EE">
            <w:pPr>
              <w:pStyle w:val="Lentelsantrat"/>
              <w:snapToGrid w:val="0"/>
              <w:spacing w:after="0"/>
              <w:rPr>
                <w:b w:val="0"/>
                <w:i w:val="0"/>
                <w:sz w:val="20"/>
              </w:rPr>
            </w:pPr>
            <w:r>
              <w:rPr>
                <w:b w:val="0"/>
                <w:i w:val="0"/>
                <w:sz w:val="20"/>
              </w:rPr>
              <w:t>Sklypo adresas</w:t>
            </w:r>
          </w:p>
        </w:tc>
        <w:tc>
          <w:tcPr>
            <w:tcW w:w="854" w:type="dxa"/>
            <w:vMerge w:val="restart"/>
            <w:tcBorders>
              <w:top w:val="single" w:sz="1" w:space="0" w:color="000000"/>
              <w:left w:val="single" w:sz="1" w:space="0" w:color="000000"/>
              <w:bottom w:val="single" w:sz="1" w:space="0" w:color="000000"/>
            </w:tcBorders>
            <w:shd w:val="clear" w:color="auto" w:fill="C0C0C0"/>
            <w:vAlign w:val="center"/>
          </w:tcPr>
          <w:p w14:paraId="33EEC64C" w14:textId="77777777" w:rsidR="00EA02EE" w:rsidRDefault="00EA02EE">
            <w:pPr>
              <w:pStyle w:val="Lentelsantrat"/>
              <w:snapToGrid w:val="0"/>
              <w:spacing w:after="0"/>
              <w:rPr>
                <w:b w:val="0"/>
                <w:i w:val="0"/>
                <w:sz w:val="20"/>
              </w:rPr>
            </w:pPr>
            <w:r>
              <w:rPr>
                <w:b w:val="0"/>
                <w:i w:val="0"/>
                <w:sz w:val="20"/>
              </w:rPr>
              <w:t>Sklypo paskirties kodas</w:t>
            </w:r>
          </w:p>
        </w:tc>
        <w:tc>
          <w:tcPr>
            <w:tcW w:w="1692" w:type="dxa"/>
            <w:vMerge w:val="restart"/>
            <w:tcBorders>
              <w:top w:val="single" w:sz="1" w:space="0" w:color="000000"/>
              <w:left w:val="single" w:sz="1" w:space="0" w:color="000000"/>
              <w:bottom w:val="single" w:sz="1" w:space="0" w:color="000000"/>
            </w:tcBorders>
            <w:shd w:val="clear" w:color="auto" w:fill="C0C0C0"/>
            <w:vAlign w:val="center"/>
          </w:tcPr>
          <w:p w14:paraId="6A3A132B" w14:textId="77777777" w:rsidR="00EA02EE" w:rsidRDefault="00EA02EE">
            <w:pPr>
              <w:pStyle w:val="Lentelsantrat"/>
              <w:snapToGrid w:val="0"/>
              <w:spacing w:after="0"/>
              <w:rPr>
                <w:b w:val="0"/>
                <w:i w:val="0"/>
                <w:sz w:val="20"/>
              </w:rPr>
            </w:pPr>
            <w:r>
              <w:rPr>
                <w:b w:val="0"/>
                <w:i w:val="0"/>
                <w:sz w:val="20"/>
              </w:rPr>
              <w:t>Naudojimo</w:t>
            </w:r>
          </w:p>
          <w:p w14:paraId="50FE565A" w14:textId="77777777" w:rsidR="00EA02EE" w:rsidRDefault="00EA02EE">
            <w:pPr>
              <w:pStyle w:val="Lentelsantrat"/>
              <w:snapToGrid w:val="0"/>
              <w:spacing w:after="0"/>
              <w:rPr>
                <w:b w:val="0"/>
                <w:i w:val="0"/>
                <w:sz w:val="20"/>
              </w:rPr>
            </w:pPr>
            <w:r>
              <w:rPr>
                <w:b w:val="0"/>
                <w:i w:val="0"/>
                <w:sz w:val="20"/>
              </w:rPr>
              <w:t>pradžia/pabaiga</w:t>
            </w:r>
          </w:p>
        </w:tc>
        <w:tc>
          <w:tcPr>
            <w:tcW w:w="1179" w:type="dxa"/>
            <w:vMerge w:val="restart"/>
            <w:tcBorders>
              <w:top w:val="single" w:sz="1" w:space="0" w:color="000000"/>
              <w:left w:val="single" w:sz="1" w:space="0" w:color="000000"/>
              <w:bottom w:val="single" w:sz="1" w:space="0" w:color="000000"/>
            </w:tcBorders>
            <w:shd w:val="clear" w:color="auto" w:fill="C0C0C0"/>
            <w:vAlign w:val="center"/>
          </w:tcPr>
          <w:p w14:paraId="48438C97" w14:textId="77777777" w:rsidR="00EA02EE" w:rsidRDefault="00EA02EE">
            <w:pPr>
              <w:pStyle w:val="Lentelsantrat"/>
              <w:snapToGrid w:val="0"/>
              <w:spacing w:after="0"/>
              <w:rPr>
                <w:b w:val="0"/>
                <w:i w:val="0"/>
                <w:sz w:val="20"/>
              </w:rPr>
            </w:pPr>
            <w:r>
              <w:rPr>
                <w:b w:val="0"/>
                <w:i w:val="0"/>
                <w:sz w:val="20"/>
              </w:rPr>
              <w:t xml:space="preserve">Garažo boksų </w:t>
            </w:r>
          </w:p>
          <w:p w14:paraId="62756B26" w14:textId="77777777" w:rsidR="00EA02EE" w:rsidRDefault="00EA02EE">
            <w:pPr>
              <w:pStyle w:val="Lentelsantrat"/>
              <w:snapToGrid w:val="0"/>
              <w:spacing w:after="0"/>
              <w:rPr>
                <w:b w:val="0"/>
                <w:i w:val="0"/>
                <w:sz w:val="20"/>
              </w:rPr>
            </w:pPr>
            <w:r>
              <w:rPr>
                <w:b w:val="0"/>
                <w:i w:val="0"/>
                <w:sz w:val="20"/>
              </w:rPr>
              <w:t>skaičius</w:t>
            </w:r>
          </w:p>
        </w:tc>
        <w:tc>
          <w:tcPr>
            <w:tcW w:w="2802" w:type="dxa"/>
            <w:vMerge w:val="restart"/>
            <w:tcBorders>
              <w:top w:val="single" w:sz="1" w:space="0" w:color="000000"/>
              <w:left w:val="single" w:sz="1" w:space="0" w:color="000000"/>
              <w:bottom w:val="single" w:sz="1" w:space="0" w:color="000000"/>
            </w:tcBorders>
            <w:shd w:val="clear" w:color="auto" w:fill="C0C0C0"/>
            <w:vAlign w:val="center"/>
          </w:tcPr>
          <w:p w14:paraId="4D9C7908" w14:textId="77777777" w:rsidR="00EA02EE" w:rsidRDefault="00EA02EE">
            <w:pPr>
              <w:pStyle w:val="Lentelsantrat"/>
              <w:snapToGrid w:val="0"/>
              <w:spacing w:after="0"/>
              <w:rPr>
                <w:b w:val="0"/>
                <w:i w:val="0"/>
                <w:sz w:val="20"/>
              </w:rPr>
            </w:pPr>
            <w:r>
              <w:rPr>
                <w:b w:val="0"/>
                <w:i w:val="0"/>
                <w:sz w:val="20"/>
              </w:rPr>
              <w:t xml:space="preserve">Bendras sklypo </w:t>
            </w:r>
          </w:p>
          <w:p w14:paraId="06DBF4C9" w14:textId="77777777" w:rsidR="00EA02EE" w:rsidRDefault="00EA02EE">
            <w:pPr>
              <w:pStyle w:val="Lentelsantrat"/>
              <w:snapToGrid w:val="0"/>
              <w:spacing w:after="0"/>
              <w:rPr>
                <w:b w:val="0"/>
                <w:i w:val="0"/>
                <w:sz w:val="20"/>
              </w:rPr>
            </w:pPr>
            <w:r>
              <w:rPr>
                <w:b w:val="0"/>
                <w:i w:val="0"/>
                <w:sz w:val="20"/>
              </w:rPr>
              <w:t>plotas (ha)</w:t>
            </w:r>
          </w:p>
        </w:tc>
        <w:tc>
          <w:tcPr>
            <w:tcW w:w="2711" w:type="dxa"/>
            <w:vMerge w:val="restart"/>
            <w:tcBorders>
              <w:top w:val="single" w:sz="1" w:space="0" w:color="000000"/>
              <w:left w:val="single" w:sz="1" w:space="0" w:color="000000"/>
              <w:bottom w:val="single" w:sz="1" w:space="0" w:color="000000"/>
            </w:tcBorders>
            <w:shd w:val="clear" w:color="auto" w:fill="C0C0C0"/>
            <w:vAlign w:val="center"/>
          </w:tcPr>
          <w:p w14:paraId="3F4A846F" w14:textId="77777777" w:rsidR="00EA02EE" w:rsidRDefault="00EA02EE">
            <w:pPr>
              <w:pStyle w:val="Lentelsantrat"/>
              <w:snapToGrid w:val="0"/>
              <w:spacing w:after="0"/>
              <w:rPr>
                <w:b w:val="0"/>
                <w:i w:val="0"/>
                <w:sz w:val="20"/>
              </w:rPr>
            </w:pPr>
            <w:r>
              <w:rPr>
                <w:b w:val="0"/>
                <w:i w:val="0"/>
                <w:sz w:val="20"/>
              </w:rPr>
              <w:t xml:space="preserve">Apmokestinamas sklypo </w:t>
            </w:r>
          </w:p>
          <w:p w14:paraId="28C75FC1" w14:textId="77777777" w:rsidR="00EA02EE" w:rsidRDefault="00EA02EE">
            <w:pPr>
              <w:pStyle w:val="Lentelsantrat"/>
              <w:snapToGrid w:val="0"/>
              <w:spacing w:after="0"/>
              <w:rPr>
                <w:b w:val="0"/>
                <w:i w:val="0"/>
                <w:sz w:val="20"/>
              </w:rPr>
            </w:pPr>
            <w:r>
              <w:rPr>
                <w:b w:val="0"/>
                <w:i w:val="0"/>
                <w:sz w:val="20"/>
              </w:rPr>
              <w:t>plotas (ha)</w:t>
            </w:r>
          </w:p>
        </w:tc>
        <w:tc>
          <w:tcPr>
            <w:tcW w:w="2131" w:type="dxa"/>
            <w:vMerge w:val="restart"/>
            <w:tcBorders>
              <w:top w:val="single" w:sz="1" w:space="0" w:color="000000"/>
              <w:left w:val="single" w:sz="1" w:space="0" w:color="000000"/>
              <w:bottom w:val="single" w:sz="1" w:space="0" w:color="000000"/>
              <w:right w:val="single" w:sz="1" w:space="0" w:color="000000"/>
            </w:tcBorders>
            <w:shd w:val="clear" w:color="auto" w:fill="C0C0C0"/>
            <w:vAlign w:val="center"/>
          </w:tcPr>
          <w:p w14:paraId="03B14942" w14:textId="77777777" w:rsidR="00EA02EE" w:rsidRDefault="00EA02EE">
            <w:pPr>
              <w:pStyle w:val="Lentelsantrat"/>
              <w:snapToGrid w:val="0"/>
              <w:spacing w:after="0"/>
              <w:rPr>
                <w:b w:val="0"/>
                <w:i w:val="0"/>
                <w:sz w:val="20"/>
              </w:rPr>
            </w:pPr>
            <w:r>
              <w:rPr>
                <w:b w:val="0"/>
                <w:i w:val="0"/>
                <w:sz w:val="20"/>
              </w:rPr>
              <w:t xml:space="preserve">Neapmokestinamas sklypo </w:t>
            </w:r>
          </w:p>
          <w:p w14:paraId="435409CC" w14:textId="77777777" w:rsidR="00EA02EE" w:rsidRDefault="00EA02EE">
            <w:pPr>
              <w:pStyle w:val="Lentelsantrat"/>
              <w:snapToGrid w:val="0"/>
              <w:spacing w:after="0"/>
              <w:rPr>
                <w:b w:val="0"/>
                <w:i w:val="0"/>
                <w:sz w:val="20"/>
              </w:rPr>
            </w:pPr>
            <w:r>
              <w:rPr>
                <w:b w:val="0"/>
                <w:i w:val="0"/>
                <w:sz w:val="20"/>
              </w:rPr>
              <w:t>plotas (ha)</w:t>
            </w:r>
          </w:p>
        </w:tc>
      </w:tr>
      <w:tr w:rsidR="00EA02EE" w14:paraId="01137FF7" w14:textId="77777777" w:rsidTr="00BF1089">
        <w:trPr>
          <w:trHeight w:val="567"/>
        </w:trPr>
        <w:tc>
          <w:tcPr>
            <w:tcW w:w="375" w:type="dxa"/>
            <w:vMerge w:val="restart"/>
            <w:tcBorders>
              <w:left w:val="single" w:sz="1" w:space="0" w:color="000000"/>
              <w:bottom w:val="single" w:sz="1" w:space="0" w:color="000000"/>
            </w:tcBorders>
          </w:tcPr>
          <w:p w14:paraId="07EF892E" w14:textId="77777777" w:rsidR="00EA02EE" w:rsidRDefault="00EA02EE">
            <w:pPr>
              <w:pStyle w:val="Lentelsturinys"/>
              <w:snapToGrid w:val="0"/>
              <w:spacing w:after="0"/>
              <w:rPr>
                <w:sz w:val="16"/>
              </w:rPr>
            </w:pPr>
          </w:p>
        </w:tc>
        <w:tc>
          <w:tcPr>
            <w:tcW w:w="3977" w:type="dxa"/>
            <w:vMerge w:val="restart"/>
            <w:tcBorders>
              <w:left w:val="single" w:sz="1" w:space="0" w:color="000000"/>
              <w:bottom w:val="single" w:sz="1" w:space="0" w:color="000000"/>
            </w:tcBorders>
          </w:tcPr>
          <w:p w14:paraId="0B6E6761" w14:textId="77777777" w:rsidR="00EA02EE" w:rsidRDefault="00EA02EE">
            <w:pPr>
              <w:pStyle w:val="Lentelsturinys"/>
              <w:snapToGrid w:val="0"/>
              <w:spacing w:after="0"/>
              <w:rPr>
                <w:sz w:val="16"/>
              </w:rPr>
            </w:pPr>
          </w:p>
        </w:tc>
        <w:tc>
          <w:tcPr>
            <w:tcW w:w="854" w:type="dxa"/>
            <w:vMerge w:val="restart"/>
            <w:tcBorders>
              <w:left w:val="single" w:sz="1" w:space="0" w:color="000000"/>
              <w:bottom w:val="single" w:sz="1" w:space="0" w:color="000000"/>
            </w:tcBorders>
          </w:tcPr>
          <w:p w14:paraId="2580BA86" w14:textId="77777777" w:rsidR="00EA02EE" w:rsidRDefault="00EA02EE">
            <w:pPr>
              <w:pStyle w:val="Lentelsturinys"/>
              <w:snapToGrid w:val="0"/>
              <w:spacing w:after="0"/>
              <w:rPr>
                <w:sz w:val="16"/>
              </w:rPr>
            </w:pPr>
          </w:p>
        </w:tc>
        <w:tc>
          <w:tcPr>
            <w:tcW w:w="1692" w:type="dxa"/>
            <w:vMerge w:val="restart"/>
            <w:tcBorders>
              <w:left w:val="single" w:sz="1" w:space="0" w:color="000000"/>
              <w:bottom w:val="single" w:sz="1" w:space="0" w:color="000000"/>
            </w:tcBorders>
          </w:tcPr>
          <w:p w14:paraId="568068B1" w14:textId="77777777" w:rsidR="00EA02EE" w:rsidRDefault="00EA02EE">
            <w:pPr>
              <w:pStyle w:val="Lentelsturinys"/>
              <w:snapToGrid w:val="0"/>
              <w:spacing w:after="0"/>
              <w:rPr>
                <w:sz w:val="16"/>
              </w:rPr>
            </w:pPr>
          </w:p>
        </w:tc>
        <w:tc>
          <w:tcPr>
            <w:tcW w:w="1179" w:type="dxa"/>
            <w:vMerge w:val="restart"/>
            <w:tcBorders>
              <w:left w:val="single" w:sz="1" w:space="0" w:color="000000"/>
              <w:bottom w:val="single" w:sz="1" w:space="0" w:color="000000"/>
            </w:tcBorders>
          </w:tcPr>
          <w:p w14:paraId="173D291E" w14:textId="77777777" w:rsidR="00EA02EE" w:rsidRDefault="00EA02EE">
            <w:pPr>
              <w:pStyle w:val="Lentelsturinys"/>
              <w:snapToGrid w:val="0"/>
              <w:spacing w:after="0"/>
              <w:rPr>
                <w:sz w:val="16"/>
              </w:rPr>
            </w:pPr>
          </w:p>
        </w:tc>
        <w:tc>
          <w:tcPr>
            <w:tcW w:w="2802" w:type="dxa"/>
            <w:vMerge w:val="restart"/>
            <w:tcBorders>
              <w:left w:val="single" w:sz="1" w:space="0" w:color="000000"/>
              <w:bottom w:val="single" w:sz="1" w:space="0" w:color="000000"/>
            </w:tcBorders>
          </w:tcPr>
          <w:p w14:paraId="205F1D12" w14:textId="77777777" w:rsidR="00EA02EE" w:rsidRDefault="00EA02EE">
            <w:pPr>
              <w:pStyle w:val="Lentelsturinys"/>
              <w:snapToGrid w:val="0"/>
              <w:spacing w:after="0"/>
              <w:rPr>
                <w:sz w:val="16"/>
              </w:rPr>
            </w:pPr>
          </w:p>
        </w:tc>
        <w:tc>
          <w:tcPr>
            <w:tcW w:w="2711" w:type="dxa"/>
            <w:vMerge w:val="restart"/>
            <w:tcBorders>
              <w:left w:val="single" w:sz="1" w:space="0" w:color="000000"/>
              <w:bottom w:val="single" w:sz="1" w:space="0" w:color="000000"/>
            </w:tcBorders>
          </w:tcPr>
          <w:p w14:paraId="7BEB05B7" w14:textId="77777777" w:rsidR="00EA02EE" w:rsidRDefault="00EA02EE">
            <w:pPr>
              <w:pStyle w:val="Lentelsturinys"/>
              <w:snapToGrid w:val="0"/>
              <w:spacing w:after="0"/>
              <w:rPr>
                <w:sz w:val="16"/>
              </w:rPr>
            </w:pPr>
          </w:p>
        </w:tc>
        <w:tc>
          <w:tcPr>
            <w:tcW w:w="2131" w:type="dxa"/>
            <w:vMerge w:val="restart"/>
            <w:tcBorders>
              <w:left w:val="single" w:sz="1" w:space="0" w:color="000000"/>
              <w:bottom w:val="single" w:sz="1" w:space="0" w:color="000000"/>
              <w:right w:val="single" w:sz="1" w:space="0" w:color="000000"/>
            </w:tcBorders>
          </w:tcPr>
          <w:p w14:paraId="024736F1" w14:textId="77777777" w:rsidR="00EA02EE" w:rsidRDefault="00EA02EE">
            <w:pPr>
              <w:pStyle w:val="Lentelsturinys"/>
              <w:snapToGrid w:val="0"/>
              <w:spacing w:after="0"/>
              <w:rPr>
                <w:sz w:val="16"/>
              </w:rPr>
            </w:pPr>
          </w:p>
        </w:tc>
      </w:tr>
      <w:tr w:rsidR="00EA02EE" w14:paraId="40BFDF76" w14:textId="77777777" w:rsidTr="00BF1089">
        <w:trPr>
          <w:trHeight w:val="567"/>
        </w:trPr>
        <w:tc>
          <w:tcPr>
            <w:tcW w:w="375" w:type="dxa"/>
            <w:tcBorders>
              <w:left w:val="single" w:sz="1" w:space="0" w:color="000000"/>
              <w:bottom w:val="single" w:sz="1" w:space="0" w:color="000000"/>
            </w:tcBorders>
          </w:tcPr>
          <w:p w14:paraId="6420D3FD" w14:textId="77777777" w:rsidR="00EA02EE" w:rsidRDefault="00EA02EE">
            <w:pPr>
              <w:pStyle w:val="Lentelsturinys"/>
              <w:snapToGrid w:val="0"/>
              <w:spacing w:after="0"/>
              <w:rPr>
                <w:sz w:val="16"/>
              </w:rPr>
            </w:pPr>
          </w:p>
        </w:tc>
        <w:tc>
          <w:tcPr>
            <w:tcW w:w="3977" w:type="dxa"/>
            <w:tcBorders>
              <w:left w:val="single" w:sz="1" w:space="0" w:color="000000"/>
              <w:bottom w:val="single" w:sz="1" w:space="0" w:color="000000"/>
            </w:tcBorders>
          </w:tcPr>
          <w:p w14:paraId="5A7176A8" w14:textId="77777777" w:rsidR="00EA02EE" w:rsidRDefault="00EA02EE">
            <w:pPr>
              <w:pStyle w:val="Lentelsturinys"/>
              <w:snapToGrid w:val="0"/>
              <w:spacing w:after="0"/>
              <w:rPr>
                <w:sz w:val="16"/>
              </w:rPr>
            </w:pPr>
          </w:p>
        </w:tc>
        <w:tc>
          <w:tcPr>
            <w:tcW w:w="854" w:type="dxa"/>
            <w:tcBorders>
              <w:left w:val="single" w:sz="1" w:space="0" w:color="000000"/>
              <w:bottom w:val="single" w:sz="1" w:space="0" w:color="000000"/>
            </w:tcBorders>
          </w:tcPr>
          <w:p w14:paraId="4DE1EB63" w14:textId="77777777" w:rsidR="00EA02EE" w:rsidRDefault="00EA02EE">
            <w:pPr>
              <w:pStyle w:val="Lentelsturinys"/>
              <w:snapToGrid w:val="0"/>
              <w:spacing w:after="0"/>
              <w:rPr>
                <w:sz w:val="16"/>
              </w:rPr>
            </w:pPr>
          </w:p>
        </w:tc>
        <w:tc>
          <w:tcPr>
            <w:tcW w:w="1692" w:type="dxa"/>
            <w:tcBorders>
              <w:left w:val="single" w:sz="1" w:space="0" w:color="000000"/>
              <w:bottom w:val="single" w:sz="1" w:space="0" w:color="000000"/>
            </w:tcBorders>
          </w:tcPr>
          <w:p w14:paraId="6F10256E" w14:textId="77777777" w:rsidR="00EA02EE" w:rsidRDefault="00EA02EE">
            <w:pPr>
              <w:pStyle w:val="Lentelsturinys"/>
              <w:snapToGrid w:val="0"/>
              <w:spacing w:after="0"/>
              <w:rPr>
                <w:sz w:val="16"/>
              </w:rPr>
            </w:pPr>
          </w:p>
        </w:tc>
        <w:tc>
          <w:tcPr>
            <w:tcW w:w="1179" w:type="dxa"/>
            <w:tcBorders>
              <w:left w:val="single" w:sz="1" w:space="0" w:color="000000"/>
              <w:bottom w:val="single" w:sz="1" w:space="0" w:color="000000"/>
            </w:tcBorders>
          </w:tcPr>
          <w:p w14:paraId="5978DF73" w14:textId="77777777" w:rsidR="00EA02EE" w:rsidRDefault="00EA02EE">
            <w:pPr>
              <w:pStyle w:val="Lentelsturinys"/>
              <w:snapToGrid w:val="0"/>
              <w:spacing w:after="0"/>
              <w:rPr>
                <w:sz w:val="16"/>
              </w:rPr>
            </w:pPr>
          </w:p>
        </w:tc>
        <w:tc>
          <w:tcPr>
            <w:tcW w:w="2802" w:type="dxa"/>
            <w:tcBorders>
              <w:left w:val="single" w:sz="1" w:space="0" w:color="000000"/>
              <w:bottom w:val="single" w:sz="1" w:space="0" w:color="000000"/>
            </w:tcBorders>
          </w:tcPr>
          <w:p w14:paraId="0D212D9A" w14:textId="77777777" w:rsidR="00EA02EE" w:rsidRDefault="00EA02EE">
            <w:pPr>
              <w:pStyle w:val="Lentelsturinys"/>
              <w:snapToGrid w:val="0"/>
              <w:spacing w:after="0"/>
              <w:rPr>
                <w:sz w:val="16"/>
              </w:rPr>
            </w:pPr>
          </w:p>
        </w:tc>
        <w:tc>
          <w:tcPr>
            <w:tcW w:w="2711" w:type="dxa"/>
            <w:tcBorders>
              <w:left w:val="single" w:sz="1" w:space="0" w:color="000000"/>
              <w:bottom w:val="single" w:sz="1" w:space="0" w:color="000000"/>
            </w:tcBorders>
          </w:tcPr>
          <w:p w14:paraId="4CDF12DC" w14:textId="77777777" w:rsidR="00EA02EE" w:rsidRDefault="00EA02EE">
            <w:pPr>
              <w:pStyle w:val="Lentelsturinys"/>
              <w:snapToGrid w:val="0"/>
              <w:spacing w:after="0"/>
              <w:rPr>
                <w:sz w:val="16"/>
              </w:rPr>
            </w:pPr>
          </w:p>
        </w:tc>
        <w:tc>
          <w:tcPr>
            <w:tcW w:w="2131" w:type="dxa"/>
            <w:tcBorders>
              <w:left w:val="single" w:sz="1" w:space="0" w:color="000000"/>
              <w:bottom w:val="single" w:sz="1" w:space="0" w:color="000000"/>
              <w:right w:val="single" w:sz="1" w:space="0" w:color="000000"/>
            </w:tcBorders>
          </w:tcPr>
          <w:p w14:paraId="24E35851" w14:textId="77777777" w:rsidR="00EA02EE" w:rsidRDefault="00EA02EE">
            <w:pPr>
              <w:pStyle w:val="Lentelsturinys"/>
              <w:snapToGrid w:val="0"/>
              <w:spacing w:after="0"/>
              <w:rPr>
                <w:sz w:val="16"/>
              </w:rPr>
            </w:pPr>
          </w:p>
        </w:tc>
      </w:tr>
    </w:tbl>
    <w:p w14:paraId="1BEC8903" w14:textId="77777777" w:rsidR="00EA02EE" w:rsidRDefault="00EA02EE"/>
    <w:p w14:paraId="5C50F514" w14:textId="77777777" w:rsidR="00EA02EE" w:rsidRDefault="00EA02EE">
      <w:pPr>
        <w:rPr>
          <w:sz w:val="20"/>
        </w:rPr>
      </w:pPr>
      <w:r>
        <w:rPr>
          <w:sz w:val="30"/>
        </w:rPr>
        <w:tab/>
      </w:r>
      <w:r>
        <w:rPr>
          <w:sz w:val="30"/>
        </w:rPr>
        <w:tab/>
      </w:r>
      <w:r>
        <w:rPr>
          <w:sz w:val="30"/>
        </w:rPr>
        <w:tab/>
      </w:r>
      <w:r>
        <w:rPr>
          <w:sz w:val="30"/>
        </w:rPr>
        <w:tab/>
      </w:r>
      <w:r>
        <w:rPr>
          <w:sz w:val="30"/>
        </w:rPr>
        <w:tab/>
      </w:r>
      <w:r>
        <w:rPr>
          <w:sz w:val="30"/>
        </w:rPr>
        <w:tab/>
      </w:r>
      <w:r>
        <w:rPr>
          <w:sz w:val="30"/>
        </w:rPr>
        <w:tab/>
      </w:r>
      <w:r>
        <w:rPr>
          <w:sz w:val="20"/>
        </w:rPr>
        <w:t>Mokėtojas    ________________________            _______________</w:t>
      </w:r>
    </w:p>
    <w:p w14:paraId="28D6FAED" w14:textId="25E42399" w:rsidR="00EA02EE" w:rsidRDefault="00EA02EE">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Vardas,  pavardė</w:t>
      </w:r>
      <w:r>
        <w:rPr>
          <w:sz w:val="20"/>
        </w:rPr>
        <w:tab/>
      </w:r>
      <w:r w:rsidR="00EE5536">
        <w:rPr>
          <w:sz w:val="20"/>
        </w:rPr>
        <w:t xml:space="preserve">       </w:t>
      </w:r>
      <w:r>
        <w:rPr>
          <w:sz w:val="20"/>
        </w:rPr>
        <w:t xml:space="preserve">     Parašas</w:t>
      </w:r>
    </w:p>
    <w:p w14:paraId="5A6516D6" w14:textId="77777777" w:rsidR="00EA02EE" w:rsidRDefault="00EA02EE">
      <w:pPr>
        <w:rPr>
          <w:sz w:val="20"/>
        </w:rPr>
      </w:pPr>
      <w:r>
        <w:rPr>
          <w:sz w:val="20"/>
        </w:rPr>
        <w:tab/>
      </w:r>
      <w:r>
        <w:rPr>
          <w:sz w:val="20"/>
        </w:rPr>
        <w:tab/>
      </w:r>
      <w:r>
        <w:rPr>
          <w:sz w:val="20"/>
        </w:rPr>
        <w:tab/>
      </w:r>
      <w:r>
        <w:rPr>
          <w:sz w:val="20"/>
        </w:rPr>
        <w:tab/>
      </w:r>
      <w:r>
        <w:rPr>
          <w:sz w:val="20"/>
        </w:rPr>
        <w:tab/>
      </w:r>
    </w:p>
    <w:p w14:paraId="7329E72E" w14:textId="77777777" w:rsidR="00EA02EE" w:rsidRDefault="00EA02EE">
      <w:pPr>
        <w:rPr>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A.V.</w:t>
      </w:r>
      <w:r>
        <w:rPr>
          <w:sz w:val="20"/>
        </w:rPr>
        <w:tab/>
      </w:r>
      <w:r>
        <w:rPr>
          <w:sz w:val="20"/>
        </w:rPr>
        <w:tab/>
        <w:t>Data _______________</w:t>
      </w:r>
    </w:p>
    <w:p w14:paraId="2996CEF1" w14:textId="77777777" w:rsidR="0070658A" w:rsidRDefault="0070658A" w:rsidP="0070658A">
      <w:pPr>
        <w:jc w:val="both"/>
        <w:rPr>
          <w:i/>
          <w:iCs/>
          <w:color w:val="auto"/>
          <w:sz w:val="20"/>
        </w:rPr>
      </w:pPr>
    </w:p>
    <w:p w14:paraId="198DB783" w14:textId="77777777" w:rsidR="0070658A" w:rsidRPr="00E76A3E" w:rsidRDefault="0070658A" w:rsidP="0070658A">
      <w:pPr>
        <w:jc w:val="both"/>
        <w:rPr>
          <w:rFonts w:eastAsia="Calibri"/>
          <w:b/>
          <w:bCs/>
          <w:i/>
          <w:iCs/>
          <w:color w:val="auto"/>
          <w:sz w:val="20"/>
          <w:lang w:eastAsia="ar-SA"/>
        </w:rPr>
      </w:pPr>
      <w:r w:rsidRPr="00E76A3E">
        <w:rPr>
          <w:i/>
          <w:iCs/>
          <w:color w:val="auto"/>
          <w:sz w:val="20"/>
        </w:rPr>
        <w:t>S</w:t>
      </w:r>
      <w:r w:rsidRPr="00E76A3E">
        <w:rPr>
          <w:bCs/>
          <w:i/>
          <w:iCs/>
          <w:color w:val="auto"/>
          <w:sz w:val="20"/>
        </w:rPr>
        <w:t xml:space="preserve">avivaldybės administracija, kaip duomenų valdytojas (juridinio asmens kodas 188771865, adresas: Vasario 16-osios g. 62, Šiauliai, el. p. </w:t>
      </w:r>
      <w:hyperlink r:id="rId4" w:history="1">
        <w:r w:rsidRPr="00E76A3E">
          <w:rPr>
            <w:rStyle w:val="Hipersaitas"/>
            <w:i/>
            <w:iCs/>
            <w:color w:val="auto"/>
            <w:sz w:val="20"/>
          </w:rPr>
          <w:t>info@siauliai.lt</w:t>
        </w:r>
      </w:hyperlink>
      <w:r w:rsidRPr="00E76A3E">
        <w:rPr>
          <w:bCs/>
          <w:i/>
          <w:iCs/>
          <w:color w:val="auto"/>
          <w:sz w:val="20"/>
        </w:rPr>
        <w:t xml:space="preserve">, tel. Nr. (8 41) 509 490), Lietuvos Respublikos ir Europos Sąjungos teisės aktuose, reglamentuojančiuose asmens duomenų apsaugą, nustatyta tvarka rinks ir tvarkys asmens duomenis ir informaciją apie fizinius asmenis. Asmens duomenų tvarkymo tikslas – apskaičiuoti valstybinės </w:t>
      </w:r>
      <w:r w:rsidRPr="00E76A3E">
        <w:rPr>
          <w:bCs/>
          <w:i/>
          <w:iCs/>
          <w:color w:val="auto"/>
          <w:sz w:val="20"/>
        </w:rPr>
        <w:lastRenderedPageBreak/>
        <w:t>žemės nuomos mokestį. Asmens duomenys bus saugomi teisės aktų, reglamentuojančių duomenų saugojimo terminus, nustatyta tvarka ir gali būti teikiami tretiesiems asmenims, jeigu tai yra būtina ar asmenims, kurie turi teisę šiuos duomenis gauti teisės aktų nustatyta tvarka.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w:t>
      </w:r>
    </w:p>
    <w:p w14:paraId="6CC5ECC3" w14:textId="77777777" w:rsidR="00EA02EE" w:rsidRPr="00E76A3E" w:rsidRDefault="00EA02EE">
      <w:pPr>
        <w:rPr>
          <w:color w:val="auto"/>
          <w:sz w:val="20"/>
        </w:rPr>
      </w:pPr>
    </w:p>
    <w:p w14:paraId="0018DC52" w14:textId="77777777" w:rsidR="00EA02EE" w:rsidRDefault="00EA02EE">
      <w:pPr>
        <w:rPr>
          <w:b/>
          <w:sz w:val="20"/>
        </w:rPr>
      </w:pPr>
      <w:r>
        <w:rPr>
          <w:b/>
          <w:sz w:val="20"/>
        </w:rPr>
        <w:t>Pastabos:</w:t>
      </w:r>
    </w:p>
    <w:p w14:paraId="54C8E36B" w14:textId="77777777" w:rsidR="00EA02EE" w:rsidRDefault="00EA02EE">
      <w:pPr>
        <w:tabs>
          <w:tab w:val="left" w:pos="0"/>
        </w:tabs>
        <w:rPr>
          <w:sz w:val="20"/>
        </w:rPr>
      </w:pPr>
      <w:r>
        <w:rPr>
          <w:sz w:val="20"/>
        </w:rPr>
        <w:t>1. Žemės plotas nurodomas hektarais, keturių ženklų po kablelio tikslumu.</w:t>
      </w:r>
    </w:p>
    <w:p w14:paraId="39C97177" w14:textId="77777777" w:rsidR="00EA02EE" w:rsidRDefault="00EA02EE">
      <w:pPr>
        <w:tabs>
          <w:tab w:val="left" w:pos="0"/>
        </w:tabs>
        <w:jc w:val="both"/>
        <w:rPr>
          <w:sz w:val="20"/>
        </w:rPr>
      </w:pPr>
      <w:r>
        <w:rPr>
          <w:sz w:val="20"/>
        </w:rPr>
        <w:t>2. Skiltyje „Sklypo paskirties kodas“ rašyti: 1 – žemės ūkio paskirties žemė; 2 – kitos paskirties žemė; 3 – komercinės paskirties žemė.</w:t>
      </w:r>
    </w:p>
    <w:p w14:paraId="0012B16F" w14:textId="77777777" w:rsidR="00EA02EE" w:rsidRDefault="00EA02EE">
      <w:pPr>
        <w:tabs>
          <w:tab w:val="left" w:pos="0"/>
        </w:tabs>
        <w:jc w:val="both"/>
        <w:rPr>
          <w:sz w:val="20"/>
        </w:rPr>
      </w:pPr>
      <w:r>
        <w:rPr>
          <w:sz w:val="20"/>
        </w:rPr>
        <w:t>3. Skiltį „Garažo boksų skaičius“ pildo tik garažų statybos ir eksploatavimo bendrijos. Mokėtojo deklaraciją ir sąrašą asmenų, kuriems sukako Lietuvos Respublikos valstybinių socialinio draudimo įstatymo nustatytas senatvės pensijos amžius, pateikia kasmet, iki rugsėjo 1 d.</w:t>
      </w:r>
    </w:p>
    <w:p w14:paraId="682DA293" w14:textId="77777777" w:rsidR="00EA02EE" w:rsidRDefault="00EA02EE">
      <w:pPr>
        <w:tabs>
          <w:tab w:val="left" w:pos="0"/>
        </w:tabs>
        <w:jc w:val="both"/>
        <w:rPr>
          <w:sz w:val="20"/>
        </w:rPr>
      </w:pPr>
      <w:r>
        <w:rPr>
          <w:sz w:val="20"/>
        </w:rPr>
        <w:t>4. Fiziniai asmenys, kuriems nustatytas 0 – 40 procentų darbingumo lygis, pateikia neįgalumą įrodančio dokumento kopiją.</w:t>
      </w:r>
    </w:p>
    <w:p w14:paraId="39C2C489" w14:textId="77777777" w:rsidR="00EA02EE" w:rsidRDefault="00EA02EE">
      <w:pPr>
        <w:tabs>
          <w:tab w:val="left" w:pos="0"/>
        </w:tabs>
        <w:jc w:val="both"/>
        <w:rPr>
          <w:sz w:val="20"/>
        </w:rPr>
      </w:pPr>
    </w:p>
    <w:sectPr w:rsidR="00EA02EE">
      <w:footnotePr>
        <w:pos w:val="beneathText"/>
      </w:footnotePr>
      <w:pgSz w:w="16837" w:h="11905"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HG Mincho Light J">
    <w:altName w:val="Times New Roman"/>
    <w:charset w:val="BA"/>
    <w:family w:val="auto"/>
    <w:pitch w:val="variable"/>
  </w:font>
  <w:font w:name="OpenSymbol">
    <w:charset w:val="00"/>
    <w:family w:val="auto"/>
    <w:pitch w:val="variable"/>
    <w:sig w:usb0="00000003" w:usb1="00000000" w:usb2="00000000" w:usb3="00000000" w:csb0="00000001" w:csb1="00000000"/>
  </w:font>
  <w:font w:name="Albany">
    <w:altName w:val="Arial"/>
    <w:charset w:val="00"/>
    <w:family w:val="swiss"/>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125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1F"/>
    <w:rsid w:val="00042E7F"/>
    <w:rsid w:val="000C2999"/>
    <w:rsid w:val="000D455A"/>
    <w:rsid w:val="001C7F4B"/>
    <w:rsid w:val="00240D33"/>
    <w:rsid w:val="00350368"/>
    <w:rsid w:val="003D7D1F"/>
    <w:rsid w:val="003F4CDA"/>
    <w:rsid w:val="00590D93"/>
    <w:rsid w:val="00657EA6"/>
    <w:rsid w:val="0068540B"/>
    <w:rsid w:val="0070658A"/>
    <w:rsid w:val="007B1A4B"/>
    <w:rsid w:val="007D2A16"/>
    <w:rsid w:val="0083449A"/>
    <w:rsid w:val="00884650"/>
    <w:rsid w:val="008B5DA1"/>
    <w:rsid w:val="008D4562"/>
    <w:rsid w:val="00BA2765"/>
    <w:rsid w:val="00BF1089"/>
    <w:rsid w:val="00E370D3"/>
    <w:rsid w:val="00E76A3E"/>
    <w:rsid w:val="00EA02EE"/>
    <w:rsid w:val="00EE55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C975"/>
  <w15:chartTrackingRefBased/>
  <w15:docId w15:val="{139653E6-EF90-4589-85C3-590FD97E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suppressAutoHyphens/>
    </w:pPr>
    <w:rPr>
      <w:rFonts w:eastAsia="HG Mincho Light J"/>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Numeravimosimboliai">
    <w:name w:val="Numeravimo simboliai"/>
  </w:style>
  <w:style w:type="character" w:customStyle="1" w:styleId="WW-Numeravimosimboliai">
    <w:name w:val="WW-Numeravimo simboliai"/>
  </w:style>
  <w:style w:type="character" w:customStyle="1" w:styleId="WW-Absatz-Standardschriftart11111111">
    <w:name w:val="WW-Absatz-Standardschriftart11111111"/>
  </w:style>
  <w:style w:type="character" w:customStyle="1" w:styleId="WW-Numeravimosimboliai1">
    <w:name w:val="WW-Numeravimo simboliai1"/>
  </w:style>
  <w:style w:type="character" w:customStyle="1" w:styleId="enkleliai">
    <w:name w:val="Ženkleliai"/>
    <w:rPr>
      <w:rFonts w:ascii="OpenSymbol" w:eastAsia="OpenSymbol" w:hAnsi="OpenSymbol" w:cs="OpenSymbol"/>
    </w:rPr>
  </w:style>
  <w:style w:type="paragraph" w:customStyle="1" w:styleId="Antrat1">
    <w:name w:val="Antraštė1"/>
    <w:basedOn w:val="prastasis"/>
    <w:next w:val="Pagrindinistekstas"/>
    <w:pPr>
      <w:keepNext/>
      <w:spacing w:before="240" w:after="120"/>
    </w:pPr>
    <w:rPr>
      <w:rFonts w:ascii="Albany" w:hAnsi="Albany"/>
      <w:sz w:val="28"/>
    </w:rPr>
  </w:style>
  <w:style w:type="paragraph" w:styleId="Pagrindinistekstas">
    <w:name w:val="Body Text"/>
    <w:basedOn w:val="prastasis"/>
    <w:semiHidden/>
    <w:pPr>
      <w:spacing w:after="120"/>
    </w:pPr>
  </w:style>
  <w:style w:type="paragraph" w:styleId="Sraas">
    <w:name w:val="List"/>
    <w:basedOn w:val="Pagrindinistekstas"/>
    <w:semiHidden/>
  </w:style>
  <w:style w:type="paragraph" w:customStyle="1" w:styleId="Pavadinimas1">
    <w:name w:val="Pavadinimas1"/>
    <w:basedOn w:val="prastasis"/>
    <w:pPr>
      <w:suppressLineNumbers/>
      <w:spacing w:before="120" w:after="120"/>
    </w:pPr>
    <w:rPr>
      <w:rFonts w:cs="Tahoma"/>
      <w:i/>
      <w:iCs/>
      <w:szCs w:val="24"/>
    </w:rPr>
  </w:style>
  <w:style w:type="paragraph" w:customStyle="1" w:styleId="Rodykl">
    <w:name w:val="Rodyklė"/>
    <w:basedOn w:val="prastasis"/>
    <w:pPr>
      <w:suppressLineNumbers/>
    </w:pPr>
  </w:style>
  <w:style w:type="paragraph" w:styleId="Pavadinimas">
    <w:name w:val="Title"/>
    <w:basedOn w:val="prastasis"/>
    <w:next w:val="Pagrindinistekstas"/>
    <w:qFormat/>
    <w:pPr>
      <w:keepNext/>
      <w:spacing w:before="240" w:after="120"/>
    </w:pPr>
    <w:rPr>
      <w:rFonts w:ascii="Albany" w:hAnsi="Albany"/>
      <w:sz w:val="28"/>
    </w:rPr>
  </w:style>
  <w:style w:type="paragraph" w:styleId="Paantrat">
    <w:name w:val="Subtitle"/>
    <w:basedOn w:val="Antrat1"/>
    <w:next w:val="Pagrindinistekstas"/>
    <w:qFormat/>
    <w:pPr>
      <w:jc w:val="center"/>
    </w:pPr>
    <w:rPr>
      <w:i/>
    </w:rPr>
  </w:style>
  <w:style w:type="paragraph" w:customStyle="1" w:styleId="Lentelsturinys">
    <w:name w:val="Lentelės turinys"/>
    <w:basedOn w:val="Pagrindinistekstas"/>
    <w:pPr>
      <w:suppressLineNumbers/>
    </w:pPr>
  </w:style>
  <w:style w:type="paragraph" w:customStyle="1" w:styleId="Lentelsantrat">
    <w:name w:val="Lentelės antraštė"/>
    <w:basedOn w:val="Lentelsturinys"/>
    <w:pPr>
      <w:jc w:val="center"/>
    </w:pPr>
    <w:rPr>
      <w:b/>
      <w:i/>
    </w:rPr>
  </w:style>
  <w:style w:type="character" w:styleId="Hipersaitas">
    <w:name w:val="Hyperlink"/>
    <w:semiHidden/>
    <w:unhideWhenUsed/>
    <w:rsid w:val="0070658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8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1618</Words>
  <Characters>923</Characters>
  <Application>Microsoft Office Word</Application>
  <DocSecurity>4</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Company>
  <LinksUpToDate>false</LinksUpToDate>
  <CharactersWithSpaces>2536</CharactersWithSpaces>
  <SharedDoc>false</SharedDoc>
  <HLinks>
    <vt:vector size="6" baseType="variant">
      <vt:variant>
        <vt:i4>6094970</vt:i4>
      </vt:variant>
      <vt:variant>
        <vt:i4>0</vt:i4>
      </vt:variant>
      <vt:variant>
        <vt:i4>0</vt:i4>
      </vt:variant>
      <vt:variant>
        <vt:i4>5</vt:i4>
      </vt:variant>
      <vt:variant>
        <vt:lpwstr>mailto:info@siauliai.lt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V.Valančienė</dc:creator>
  <cp:lastModifiedBy>Diana Grigienė</cp:lastModifiedBy>
  <cp:revision>2</cp:revision>
  <cp:lastPrinted>2010-06-03T10:51:00Z</cp:lastPrinted>
  <dcterms:created xsi:type="dcterms:W3CDTF">2021-11-30T15:32:00Z</dcterms:created>
  <dcterms:modified xsi:type="dcterms:W3CDTF">2021-11-30T15:32:00Z</dcterms:modified>
</cp:coreProperties>
</file>