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1D4A50" w14:textId="77777777" w:rsidR="00B9732A" w:rsidRDefault="00000000">
      <w:pPr>
        <w:pStyle w:val="Antrat20"/>
        <w:spacing w:before="0" w:after="0"/>
        <w:jc w:val="center"/>
        <w:rPr>
          <w:i w:val="0"/>
          <w:sz w:val="24"/>
        </w:rPr>
      </w:pPr>
      <w:r>
        <w:object w:dxaOrig="1440" w:dyaOrig="1440" w14:anchorId="5E4C37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8.65pt;height:47.55pt;z-index:251657728;mso-wrap-distance-left:0;mso-wrap-distance-right:0;mso-position-horizontal:center" filled="t">
            <v:fill color2="black"/>
            <v:imagedata r:id="rId5" o:title=""/>
            <w10:wrap type="topAndBottom"/>
          </v:shape>
          <o:OLEObject Type="Embed" ProgID="OutPlace" ShapeID="_x0000_s1026" DrawAspect="Content" ObjectID="_1831632750" r:id="rId6"/>
        </w:object>
      </w:r>
    </w:p>
    <w:p w14:paraId="78B8C87C" w14:textId="77777777" w:rsidR="00B9732A" w:rsidRDefault="00B9732A">
      <w:pPr>
        <w:pStyle w:val="Antrat2"/>
        <w:tabs>
          <w:tab w:val="left" w:pos="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ŠIAULIŲ MIESTO SAVIVALDYBĖS ADMINISTRACIJOS</w:t>
      </w:r>
    </w:p>
    <w:p w14:paraId="63F02CB0" w14:textId="77777777" w:rsidR="00B9732A" w:rsidRDefault="00B9732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DIREKTORIUS</w:t>
      </w:r>
    </w:p>
    <w:p w14:paraId="0FEF4EA8" w14:textId="77777777" w:rsidR="00B9732A" w:rsidRDefault="00B9732A">
      <w:pPr>
        <w:pStyle w:val="Antrat1"/>
        <w:numPr>
          <w:ilvl w:val="0"/>
          <w:numId w:val="0"/>
        </w:numPr>
        <w:rPr>
          <w:rFonts w:ascii="Times New Roman" w:hAnsi="Times New Roman"/>
          <w:b w:val="0"/>
        </w:rPr>
      </w:pPr>
    </w:p>
    <w:p w14:paraId="6AA93A07" w14:textId="77777777" w:rsidR="00B9732A" w:rsidRDefault="00B9732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ĮSAKYMAS</w:t>
      </w:r>
    </w:p>
    <w:p w14:paraId="75D9C3CD" w14:textId="49F1368C" w:rsidR="00B9732A" w:rsidRDefault="00B9732A" w:rsidP="006F784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DĖL</w:t>
      </w:r>
      <w:r w:rsidR="00D95D6C">
        <w:rPr>
          <w:rFonts w:ascii="Times New Roman" w:hAnsi="Times New Roman"/>
          <w:b/>
        </w:rPr>
        <w:t xml:space="preserve"> </w:t>
      </w:r>
      <w:r w:rsidR="006F784E" w:rsidRPr="00E2044F">
        <w:rPr>
          <w:rFonts w:ascii="Times New Roman" w:hAnsi="Times New Roman"/>
          <w:b/>
        </w:rPr>
        <w:t>DETAL</w:t>
      </w:r>
      <w:r w:rsidR="006F784E">
        <w:rPr>
          <w:rFonts w:ascii="Times New Roman" w:hAnsi="Times New Roman"/>
          <w:b/>
        </w:rPr>
        <w:t>I</w:t>
      </w:r>
      <w:r w:rsidR="00521FEC">
        <w:rPr>
          <w:rFonts w:ascii="Times New Roman" w:hAnsi="Times New Roman"/>
          <w:b/>
        </w:rPr>
        <w:t>OJO</w:t>
      </w:r>
      <w:r w:rsidR="006F784E" w:rsidRPr="00E2044F">
        <w:rPr>
          <w:rFonts w:ascii="Times New Roman" w:hAnsi="Times New Roman"/>
          <w:b/>
        </w:rPr>
        <w:t xml:space="preserve"> PLAN</w:t>
      </w:r>
      <w:r w:rsidR="00521FEC">
        <w:rPr>
          <w:rFonts w:ascii="Times New Roman" w:hAnsi="Times New Roman"/>
          <w:b/>
        </w:rPr>
        <w:t xml:space="preserve">O </w:t>
      </w:r>
      <w:r>
        <w:rPr>
          <w:rFonts w:ascii="Times New Roman" w:eastAsia="Times New Roman" w:hAnsi="Times New Roman"/>
          <w:b/>
          <w:bCs/>
          <w:szCs w:val="20"/>
        </w:rPr>
        <w:t>K</w:t>
      </w:r>
      <w:r w:rsidR="00DF1B0C">
        <w:rPr>
          <w:rFonts w:ascii="Times New Roman" w:eastAsia="Times New Roman" w:hAnsi="Times New Roman"/>
          <w:b/>
          <w:bCs/>
          <w:szCs w:val="20"/>
        </w:rPr>
        <w:t>OREGAV</w:t>
      </w:r>
      <w:r w:rsidR="00A014C6">
        <w:rPr>
          <w:rFonts w:ascii="Times New Roman" w:eastAsia="Times New Roman" w:hAnsi="Times New Roman"/>
          <w:b/>
          <w:bCs/>
          <w:szCs w:val="20"/>
        </w:rPr>
        <w:t>IMO</w:t>
      </w:r>
    </w:p>
    <w:p w14:paraId="3E3995AB" w14:textId="77777777" w:rsidR="00B9732A" w:rsidRDefault="00B9732A">
      <w:pPr>
        <w:jc w:val="center"/>
        <w:rPr>
          <w:rFonts w:ascii="Times New Roman" w:hAnsi="Times New Roman"/>
        </w:rPr>
      </w:pPr>
    </w:p>
    <w:p w14:paraId="422FA740" w14:textId="6E07885C" w:rsidR="00B9732A" w:rsidRDefault="00B9732A">
      <w:pPr>
        <w:jc w:val="center"/>
        <w:rPr>
          <w:rFonts w:ascii="Times New Roman" w:hAnsi="Times New Roman"/>
        </w:rPr>
      </w:pPr>
      <w:r w:rsidRPr="005C33D5">
        <w:rPr>
          <w:rFonts w:ascii="Times New Roman" w:hAnsi="Times New Roman"/>
        </w:rPr>
        <w:t>20</w:t>
      </w:r>
      <w:r w:rsidR="00A62D35" w:rsidRPr="005C33D5">
        <w:rPr>
          <w:rFonts w:ascii="Times New Roman" w:hAnsi="Times New Roman"/>
        </w:rPr>
        <w:t>2</w:t>
      </w:r>
      <w:r w:rsidR="00561E63">
        <w:rPr>
          <w:rFonts w:ascii="Times New Roman" w:hAnsi="Times New Roman"/>
        </w:rPr>
        <w:t>6</w:t>
      </w:r>
      <w:r w:rsidRPr="005C33D5">
        <w:rPr>
          <w:rFonts w:ascii="Times New Roman" w:hAnsi="Times New Roman"/>
        </w:rPr>
        <w:t xml:space="preserve"> m.</w:t>
      </w:r>
      <w:r w:rsidR="002A500C" w:rsidRPr="005C33D5">
        <w:rPr>
          <w:rFonts w:ascii="Times New Roman" w:hAnsi="Times New Roman"/>
        </w:rPr>
        <w:t xml:space="preserve">               </w:t>
      </w:r>
      <w:r w:rsidRPr="005C33D5">
        <w:rPr>
          <w:rFonts w:ascii="Times New Roman" w:hAnsi="Times New Roman"/>
        </w:rPr>
        <w:t xml:space="preserve"> d. Nr.</w:t>
      </w:r>
      <w:r>
        <w:rPr>
          <w:rFonts w:ascii="Times New Roman" w:hAnsi="Times New Roman"/>
        </w:rPr>
        <w:t xml:space="preserve"> </w:t>
      </w:r>
    </w:p>
    <w:p w14:paraId="39300BD5" w14:textId="77777777" w:rsidR="00B9732A" w:rsidRDefault="00B9732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Šiauliai</w:t>
      </w:r>
    </w:p>
    <w:p w14:paraId="0342AC18" w14:textId="77777777" w:rsidR="00B9732A" w:rsidRDefault="00B9732A">
      <w:pPr>
        <w:jc w:val="center"/>
        <w:rPr>
          <w:rFonts w:ascii="Times New Roman" w:hAnsi="Times New Roman"/>
        </w:rPr>
      </w:pPr>
    </w:p>
    <w:p w14:paraId="6A7E3F70" w14:textId="77777777" w:rsidR="00DF1B0C" w:rsidRPr="00F82417" w:rsidRDefault="00DF1B0C">
      <w:pPr>
        <w:jc w:val="center"/>
        <w:rPr>
          <w:rFonts w:ascii="Times New Roman" w:hAnsi="Times New Roman"/>
        </w:rPr>
      </w:pPr>
    </w:p>
    <w:p w14:paraId="365F4DD7" w14:textId="70BA9DF4" w:rsidR="002E0064" w:rsidRPr="00F82417" w:rsidRDefault="002E0064" w:rsidP="002A04AF">
      <w:pPr>
        <w:tabs>
          <w:tab w:val="left" w:pos="1122"/>
        </w:tabs>
        <w:ind w:firstLine="1134"/>
        <w:jc w:val="both"/>
        <w:rPr>
          <w:rFonts w:ascii="Times New Roman" w:eastAsia="Times New Roman" w:hAnsi="Times New Roman"/>
        </w:rPr>
      </w:pPr>
      <w:r w:rsidRPr="00F82417">
        <w:rPr>
          <w:rFonts w:ascii="Times New Roman" w:eastAsia="Times New Roman" w:hAnsi="Times New Roman"/>
        </w:rPr>
        <w:t>Vadovaudamasis Lietuvos Respublikos teritorijų planavimo įstatymo 28 straipsnio 2 dalimi, Kompleksinio teritorijų planavimo dokumentų rengimo taisyklių, patvirtintų Lietuvos Respublikos aplinkos ministro 2014 m. sausio 2 d. įsakymu Nr. D1-8 „Dėl Kompleksinio teritorijų planavimo dokumentų rengimo taisyklių patvirtinimo“, 312, 316 ir 319 punktais</w:t>
      </w:r>
      <w:r w:rsidR="00D7500C">
        <w:rPr>
          <w:rFonts w:ascii="Times New Roman" w:eastAsia="Times New Roman" w:hAnsi="Times New Roman"/>
        </w:rPr>
        <w:t xml:space="preserve"> ir atsižvelgdamas į juridinio asmens 2026 m. sausio 22 d. prašymą, registruotą Šiaulių miesto savivaldybės administracijoje 2026-01-23 Nr. </w:t>
      </w:r>
      <w:r w:rsidR="00D7500C" w:rsidRPr="00D7500C">
        <w:rPr>
          <w:rFonts w:ascii="Times New Roman" w:eastAsia="Times New Roman" w:hAnsi="Times New Roman"/>
        </w:rPr>
        <w:t>G-627</w:t>
      </w:r>
      <w:r w:rsidRPr="00F82417">
        <w:rPr>
          <w:rFonts w:ascii="Times New Roman" w:eastAsia="Times New Roman" w:hAnsi="Times New Roman"/>
        </w:rPr>
        <w:t>:</w:t>
      </w:r>
    </w:p>
    <w:p w14:paraId="0B8C0CE4" w14:textId="4FCA09EE" w:rsidR="00B82B99" w:rsidRPr="00B82B99" w:rsidRDefault="00B82B99" w:rsidP="00B82B99">
      <w:pPr>
        <w:tabs>
          <w:tab w:val="left" w:pos="1122"/>
        </w:tabs>
        <w:ind w:firstLine="1134"/>
        <w:jc w:val="both"/>
        <w:rPr>
          <w:rFonts w:ascii="Times New Roman" w:eastAsia="Times New Roman" w:hAnsi="Times New Roman"/>
          <w:szCs w:val="20"/>
        </w:rPr>
      </w:pPr>
      <w:r w:rsidRPr="00B82B99">
        <w:rPr>
          <w:rFonts w:ascii="Times New Roman" w:eastAsia="Times New Roman" w:hAnsi="Times New Roman"/>
          <w:szCs w:val="20"/>
        </w:rPr>
        <w:t xml:space="preserve">1. N u s p r e n d </w:t>
      </w:r>
      <w:r w:rsidRPr="00B82B99">
        <w:rPr>
          <w:rFonts w:ascii="Times New Roman" w:eastAsia="Times New Roman" w:hAnsi="Times New Roman" w:hint="cs"/>
          <w:szCs w:val="20"/>
        </w:rPr>
        <w:t>ž</w:t>
      </w:r>
      <w:r w:rsidRPr="00B82B99">
        <w:rPr>
          <w:rFonts w:ascii="Times New Roman" w:eastAsia="Times New Roman" w:hAnsi="Times New Roman"/>
          <w:szCs w:val="20"/>
        </w:rPr>
        <w:t xml:space="preserve"> i u prad</w:t>
      </w:r>
      <w:r w:rsidRPr="00B82B99">
        <w:rPr>
          <w:rFonts w:ascii="Times New Roman" w:eastAsia="Times New Roman" w:hAnsi="Times New Roman" w:hint="cs"/>
          <w:szCs w:val="20"/>
        </w:rPr>
        <w:t>ė</w:t>
      </w:r>
      <w:r w:rsidRPr="00B82B99">
        <w:rPr>
          <w:rFonts w:ascii="Times New Roman" w:eastAsia="Times New Roman" w:hAnsi="Times New Roman"/>
          <w:szCs w:val="20"/>
        </w:rPr>
        <w:t>ti</w:t>
      </w:r>
      <w:r w:rsidR="00561E63">
        <w:rPr>
          <w:rFonts w:ascii="Times New Roman" w:eastAsia="Times New Roman" w:hAnsi="Times New Roman"/>
          <w:szCs w:val="20"/>
        </w:rPr>
        <w:t xml:space="preserve"> </w:t>
      </w:r>
      <w:r w:rsidR="00C8337C" w:rsidRPr="00C8337C">
        <w:rPr>
          <w:rFonts w:ascii="Times New Roman" w:eastAsia="Times New Roman" w:hAnsi="Times New Roman"/>
          <w:szCs w:val="20"/>
        </w:rPr>
        <w:t>Supaprastinta tvarka parengt</w:t>
      </w:r>
      <w:r w:rsidR="00C8337C">
        <w:rPr>
          <w:rFonts w:ascii="Times New Roman" w:eastAsia="Times New Roman" w:hAnsi="Times New Roman"/>
          <w:szCs w:val="20"/>
        </w:rPr>
        <w:t>o</w:t>
      </w:r>
      <w:r w:rsidR="00C8337C" w:rsidRPr="00C8337C">
        <w:rPr>
          <w:rFonts w:ascii="Times New Roman" w:eastAsia="Times New Roman" w:hAnsi="Times New Roman"/>
          <w:szCs w:val="20"/>
        </w:rPr>
        <w:t xml:space="preserve"> detal</w:t>
      </w:r>
      <w:r w:rsidR="00C8337C">
        <w:rPr>
          <w:rFonts w:ascii="Times New Roman" w:eastAsia="Times New Roman" w:hAnsi="Times New Roman"/>
          <w:szCs w:val="20"/>
        </w:rPr>
        <w:t>iojo</w:t>
      </w:r>
      <w:r w:rsidR="00C8337C" w:rsidRPr="00C8337C">
        <w:rPr>
          <w:rFonts w:ascii="Times New Roman" w:eastAsia="Times New Roman" w:hAnsi="Times New Roman"/>
          <w:szCs w:val="20"/>
        </w:rPr>
        <w:t xml:space="preserve"> plan</w:t>
      </w:r>
      <w:r w:rsidR="00C8337C">
        <w:rPr>
          <w:rFonts w:ascii="Times New Roman" w:eastAsia="Times New Roman" w:hAnsi="Times New Roman"/>
          <w:szCs w:val="20"/>
        </w:rPr>
        <w:t>o</w:t>
      </w:r>
      <w:r w:rsidR="00C8337C" w:rsidRPr="00C8337C">
        <w:rPr>
          <w:rFonts w:ascii="Times New Roman" w:eastAsia="Times New Roman" w:hAnsi="Times New Roman"/>
          <w:szCs w:val="20"/>
        </w:rPr>
        <w:t xml:space="preserve"> sklypo Metalistų g.</w:t>
      </w:r>
      <w:r w:rsidR="00C8337C">
        <w:rPr>
          <w:rFonts w:ascii="Times New Roman" w:eastAsia="Times New Roman" w:hAnsi="Times New Roman"/>
          <w:szCs w:val="20"/>
        </w:rPr>
        <w:t xml:space="preserve"> </w:t>
      </w:r>
      <w:r w:rsidR="00C8337C" w:rsidRPr="00C8337C">
        <w:rPr>
          <w:rFonts w:ascii="Times New Roman" w:eastAsia="Times New Roman" w:hAnsi="Times New Roman"/>
          <w:szCs w:val="20"/>
        </w:rPr>
        <w:t>4</w:t>
      </w:r>
      <w:r w:rsidR="00403BA0">
        <w:rPr>
          <w:rFonts w:ascii="Times New Roman" w:eastAsia="Times New Roman" w:hAnsi="Times New Roman"/>
          <w:szCs w:val="20"/>
        </w:rPr>
        <w:t xml:space="preserve">, patvirtinto </w:t>
      </w:r>
      <w:r w:rsidR="0008336A" w:rsidRPr="0008336A">
        <w:rPr>
          <w:rFonts w:ascii="Times New Roman" w:eastAsia="Times New Roman" w:hAnsi="Times New Roman"/>
          <w:szCs w:val="20"/>
        </w:rPr>
        <w:t>Šiaulių miesto savivaldybės tarybos</w:t>
      </w:r>
      <w:r w:rsidR="0008336A">
        <w:rPr>
          <w:rFonts w:ascii="Times New Roman" w:eastAsia="Times New Roman" w:hAnsi="Times New Roman"/>
          <w:szCs w:val="20"/>
        </w:rPr>
        <w:t xml:space="preserve"> </w:t>
      </w:r>
      <w:r w:rsidR="0008336A" w:rsidRPr="0008336A">
        <w:rPr>
          <w:rFonts w:ascii="Times New Roman" w:eastAsia="Times New Roman" w:hAnsi="Times New Roman"/>
          <w:szCs w:val="20"/>
        </w:rPr>
        <w:t>2003</w:t>
      </w:r>
      <w:r w:rsidR="0008336A">
        <w:rPr>
          <w:rFonts w:ascii="Times New Roman" w:eastAsia="Times New Roman" w:hAnsi="Times New Roman"/>
          <w:szCs w:val="20"/>
        </w:rPr>
        <w:t xml:space="preserve"> m. kovo </w:t>
      </w:r>
      <w:r w:rsidR="0008336A" w:rsidRPr="0008336A">
        <w:rPr>
          <w:rFonts w:ascii="Times New Roman" w:eastAsia="Times New Roman" w:hAnsi="Times New Roman"/>
          <w:szCs w:val="20"/>
        </w:rPr>
        <w:t>27</w:t>
      </w:r>
      <w:r w:rsidR="0008336A">
        <w:rPr>
          <w:rFonts w:ascii="Times New Roman" w:eastAsia="Times New Roman" w:hAnsi="Times New Roman"/>
          <w:szCs w:val="20"/>
        </w:rPr>
        <w:t xml:space="preserve"> d. sprendimu Nr. T-664 „Dėl </w:t>
      </w:r>
      <w:r w:rsidR="00590B2F">
        <w:rPr>
          <w:rFonts w:ascii="Times New Roman" w:eastAsia="Times New Roman" w:hAnsi="Times New Roman"/>
          <w:szCs w:val="20"/>
        </w:rPr>
        <w:t>detaliųjų planų patvirtinimo</w:t>
      </w:r>
      <w:r w:rsidR="00C028EE">
        <w:rPr>
          <w:rFonts w:ascii="Times New Roman" w:eastAsia="Times New Roman" w:hAnsi="Times New Roman"/>
          <w:szCs w:val="20"/>
        </w:rPr>
        <w:t>“</w:t>
      </w:r>
      <w:r w:rsidR="0008336A">
        <w:rPr>
          <w:rFonts w:ascii="Times New Roman" w:eastAsia="Times New Roman" w:hAnsi="Times New Roman"/>
          <w:szCs w:val="20"/>
        </w:rPr>
        <w:t xml:space="preserve"> (TPDR Nr. </w:t>
      </w:r>
      <w:r w:rsidR="0008336A" w:rsidRPr="007F2261">
        <w:rPr>
          <w:rFonts w:ascii="Times New Roman" w:eastAsia="Times New Roman" w:hAnsi="Times New Roman"/>
          <w:szCs w:val="20"/>
        </w:rPr>
        <w:t>T00038243</w:t>
      </w:r>
      <w:r w:rsidR="0008336A">
        <w:rPr>
          <w:rFonts w:ascii="Times New Roman" w:eastAsia="Times New Roman" w:hAnsi="Times New Roman"/>
          <w:szCs w:val="20"/>
        </w:rPr>
        <w:t>)</w:t>
      </w:r>
      <w:r w:rsidR="00A96837">
        <w:rPr>
          <w:rFonts w:ascii="Times New Roman" w:eastAsia="Times New Roman" w:hAnsi="Times New Roman"/>
          <w:szCs w:val="20"/>
        </w:rPr>
        <w:t xml:space="preserve"> (toliau – Detalusis planas)</w:t>
      </w:r>
      <w:r w:rsidR="0008336A">
        <w:rPr>
          <w:rFonts w:ascii="Times New Roman" w:eastAsia="Times New Roman" w:hAnsi="Times New Roman"/>
          <w:szCs w:val="20"/>
        </w:rPr>
        <w:t>,</w:t>
      </w:r>
      <w:r w:rsidR="00561E63" w:rsidRPr="00561E63">
        <w:rPr>
          <w:rFonts w:ascii="Times New Roman" w:eastAsia="Times New Roman" w:hAnsi="Times New Roman"/>
          <w:szCs w:val="20"/>
        </w:rPr>
        <w:t xml:space="preserve"> </w:t>
      </w:r>
      <w:r w:rsidR="00C8337C">
        <w:rPr>
          <w:rFonts w:ascii="Times New Roman" w:eastAsia="Times New Roman" w:hAnsi="Times New Roman"/>
          <w:szCs w:val="20"/>
        </w:rPr>
        <w:t>koregav</w:t>
      </w:r>
      <w:r w:rsidR="00561E63" w:rsidRPr="00561E63">
        <w:rPr>
          <w:rFonts w:ascii="Times New Roman" w:eastAsia="Times New Roman" w:hAnsi="Times New Roman"/>
          <w:szCs w:val="20"/>
        </w:rPr>
        <w:t>imą, kuriuo bus keičiami</w:t>
      </w:r>
      <w:r w:rsidR="00023C34">
        <w:rPr>
          <w:rFonts w:ascii="Times New Roman" w:eastAsia="Times New Roman" w:hAnsi="Times New Roman"/>
          <w:szCs w:val="20"/>
        </w:rPr>
        <w:t xml:space="preserve"> </w:t>
      </w:r>
      <w:r w:rsidR="00023C34" w:rsidRPr="00023C34">
        <w:rPr>
          <w:rFonts w:ascii="Times New Roman" w:eastAsia="Times New Roman" w:hAnsi="Times New Roman"/>
          <w:szCs w:val="20"/>
        </w:rPr>
        <w:t>Žemės sklypo Metalistų g. 4D, Šiauliuose</w:t>
      </w:r>
      <w:r w:rsidR="00561E63" w:rsidRPr="00561E63">
        <w:rPr>
          <w:rFonts w:ascii="Times New Roman" w:eastAsia="Times New Roman" w:hAnsi="Times New Roman"/>
          <w:szCs w:val="20"/>
        </w:rPr>
        <w:t xml:space="preserve">, detaliojo plano, patvirtinto Šiaulių miesto savivaldybės tarybos </w:t>
      </w:r>
      <w:r w:rsidR="007106D2" w:rsidRPr="007106D2">
        <w:rPr>
          <w:rFonts w:ascii="Times New Roman" w:eastAsia="Times New Roman" w:hAnsi="Times New Roman"/>
          <w:szCs w:val="20"/>
        </w:rPr>
        <w:t>2010</w:t>
      </w:r>
      <w:r w:rsidR="007106D2">
        <w:rPr>
          <w:rFonts w:ascii="Times New Roman" w:eastAsia="Times New Roman" w:hAnsi="Times New Roman"/>
          <w:szCs w:val="20"/>
        </w:rPr>
        <w:t xml:space="preserve"> m. sausio </w:t>
      </w:r>
      <w:r w:rsidR="007106D2" w:rsidRPr="007106D2">
        <w:rPr>
          <w:rFonts w:ascii="Times New Roman" w:eastAsia="Times New Roman" w:hAnsi="Times New Roman"/>
          <w:szCs w:val="20"/>
        </w:rPr>
        <w:t>28</w:t>
      </w:r>
      <w:r w:rsidR="00561E63" w:rsidRPr="00561E63">
        <w:rPr>
          <w:rFonts w:ascii="Times New Roman" w:eastAsia="Times New Roman" w:hAnsi="Times New Roman"/>
          <w:szCs w:val="20"/>
        </w:rPr>
        <w:t xml:space="preserve"> d. sprendimu Nr. T-3</w:t>
      </w:r>
      <w:r w:rsidR="007106D2">
        <w:rPr>
          <w:rFonts w:ascii="Times New Roman" w:eastAsia="Times New Roman" w:hAnsi="Times New Roman"/>
          <w:szCs w:val="20"/>
        </w:rPr>
        <w:t>5</w:t>
      </w:r>
      <w:r w:rsidR="00561E63" w:rsidRPr="00561E63">
        <w:rPr>
          <w:rFonts w:ascii="Times New Roman" w:eastAsia="Times New Roman" w:hAnsi="Times New Roman"/>
          <w:szCs w:val="20"/>
        </w:rPr>
        <w:t xml:space="preserve"> „Dėl </w:t>
      </w:r>
      <w:r w:rsidR="00E15F02" w:rsidRPr="00E15F02">
        <w:rPr>
          <w:rFonts w:ascii="Times New Roman" w:eastAsia="Times New Roman" w:hAnsi="Times New Roman"/>
          <w:szCs w:val="20"/>
        </w:rPr>
        <w:t xml:space="preserve">Žemės sklypo Metalistų g. 4D, Šiauliuose, detaliojo plano, </w:t>
      </w:r>
      <w:r w:rsidR="00561E63" w:rsidRPr="00561E63">
        <w:rPr>
          <w:rFonts w:ascii="Times New Roman" w:eastAsia="Times New Roman" w:hAnsi="Times New Roman"/>
          <w:szCs w:val="20"/>
        </w:rPr>
        <w:t>patvirtinimo“</w:t>
      </w:r>
      <w:r w:rsidR="00E15F02">
        <w:rPr>
          <w:rFonts w:ascii="Times New Roman" w:eastAsia="Times New Roman" w:hAnsi="Times New Roman"/>
          <w:szCs w:val="20"/>
        </w:rPr>
        <w:t xml:space="preserve"> (TPDR Nr. </w:t>
      </w:r>
      <w:r w:rsidR="00456968" w:rsidRPr="00456968">
        <w:rPr>
          <w:rFonts w:ascii="Times New Roman" w:eastAsia="Times New Roman" w:hAnsi="Times New Roman"/>
          <w:szCs w:val="20"/>
        </w:rPr>
        <w:t>T00038057</w:t>
      </w:r>
      <w:r w:rsidR="00E15F02">
        <w:rPr>
          <w:rFonts w:ascii="Times New Roman" w:eastAsia="Times New Roman" w:hAnsi="Times New Roman"/>
          <w:szCs w:val="20"/>
        </w:rPr>
        <w:t>)</w:t>
      </w:r>
      <w:r w:rsidR="00561E63" w:rsidRPr="00561E63">
        <w:rPr>
          <w:rFonts w:ascii="Times New Roman" w:eastAsia="Times New Roman" w:hAnsi="Times New Roman"/>
          <w:szCs w:val="20"/>
        </w:rPr>
        <w:t>, sprendiniai (planuojamos teritorijos schema pridedama).</w:t>
      </w:r>
    </w:p>
    <w:p w14:paraId="5C2EF9A0" w14:textId="4D49EF8C" w:rsidR="00B82B99" w:rsidRDefault="00B82B99" w:rsidP="00495CAC">
      <w:pPr>
        <w:tabs>
          <w:tab w:val="left" w:pos="1122"/>
        </w:tabs>
        <w:ind w:firstLine="1134"/>
        <w:jc w:val="both"/>
        <w:rPr>
          <w:rFonts w:ascii="Times New Roman" w:eastAsia="Times New Roman" w:hAnsi="Times New Roman"/>
          <w:szCs w:val="20"/>
        </w:rPr>
      </w:pPr>
      <w:r w:rsidRPr="005C33D5">
        <w:rPr>
          <w:rFonts w:ascii="Times New Roman" w:eastAsia="Times New Roman" w:hAnsi="Times New Roman"/>
          <w:szCs w:val="20"/>
        </w:rPr>
        <w:t xml:space="preserve">2. N u s t a t a u, kad </w:t>
      </w:r>
      <w:r w:rsidR="00933AAD" w:rsidRPr="005C33D5">
        <w:rPr>
          <w:rFonts w:ascii="Times New Roman" w:eastAsia="Times New Roman" w:hAnsi="Times New Roman"/>
          <w:szCs w:val="20"/>
        </w:rPr>
        <w:t>Detaliojo plano</w:t>
      </w:r>
      <w:r w:rsidRPr="005C33D5">
        <w:rPr>
          <w:rFonts w:ascii="Times New Roman" w:eastAsia="Times New Roman" w:hAnsi="Times New Roman"/>
          <w:szCs w:val="20"/>
        </w:rPr>
        <w:t xml:space="preserve"> </w:t>
      </w:r>
      <w:r w:rsidR="000477E3" w:rsidRPr="005C33D5">
        <w:rPr>
          <w:rFonts w:ascii="Times New Roman" w:eastAsia="Times New Roman" w:hAnsi="Times New Roman"/>
          <w:szCs w:val="20"/>
        </w:rPr>
        <w:t>koregavimo</w:t>
      </w:r>
      <w:r w:rsidR="002A500C" w:rsidRPr="005C33D5">
        <w:rPr>
          <w:rFonts w:ascii="Times New Roman" w:eastAsia="Times New Roman" w:hAnsi="Times New Roman"/>
          <w:szCs w:val="20"/>
        </w:rPr>
        <w:t xml:space="preserve"> tiksla</w:t>
      </w:r>
      <w:r w:rsidR="00462A34">
        <w:rPr>
          <w:rFonts w:ascii="Times New Roman" w:eastAsia="Times New Roman" w:hAnsi="Times New Roman"/>
          <w:szCs w:val="20"/>
        </w:rPr>
        <w:t>i:</w:t>
      </w:r>
      <w:r w:rsidR="000F732A">
        <w:rPr>
          <w:rFonts w:ascii="Times New Roman" w:eastAsia="Times New Roman" w:hAnsi="Times New Roman"/>
          <w:szCs w:val="20"/>
        </w:rPr>
        <w:t xml:space="preserve"> </w:t>
      </w:r>
      <w:r w:rsidR="00462A34">
        <w:rPr>
          <w:rFonts w:ascii="Times New Roman" w:eastAsia="Times New Roman" w:hAnsi="Times New Roman"/>
          <w:szCs w:val="20"/>
        </w:rPr>
        <w:t>žemės sklypo padalijimas</w:t>
      </w:r>
      <w:r w:rsidR="000F732A" w:rsidRPr="000F732A">
        <w:rPr>
          <w:rFonts w:ascii="Times New Roman" w:eastAsia="Times New Roman" w:hAnsi="Times New Roman"/>
          <w:szCs w:val="20"/>
        </w:rPr>
        <w:t>; teritorijos naudojimo reglament</w:t>
      </w:r>
      <w:r w:rsidR="00462A34">
        <w:rPr>
          <w:rFonts w:ascii="Times New Roman" w:eastAsia="Times New Roman" w:hAnsi="Times New Roman"/>
          <w:szCs w:val="20"/>
        </w:rPr>
        <w:t>o nustatymas</w:t>
      </w:r>
      <w:r w:rsidR="000F732A" w:rsidRPr="000F732A">
        <w:rPr>
          <w:rFonts w:ascii="Times New Roman" w:eastAsia="Times New Roman" w:hAnsi="Times New Roman"/>
          <w:szCs w:val="20"/>
        </w:rPr>
        <w:t xml:space="preserve"> vadovaujantis</w:t>
      </w:r>
      <w:r w:rsidR="000F732A">
        <w:rPr>
          <w:rFonts w:ascii="Times New Roman" w:eastAsia="Times New Roman" w:hAnsi="Times New Roman"/>
          <w:szCs w:val="20"/>
        </w:rPr>
        <w:t xml:space="preserve"> </w:t>
      </w:r>
      <w:r w:rsidR="000F732A" w:rsidRPr="000F732A">
        <w:rPr>
          <w:rFonts w:ascii="Times New Roman" w:eastAsia="Times New Roman" w:hAnsi="Times New Roman"/>
          <w:szCs w:val="20"/>
        </w:rPr>
        <w:t>galiojan</w:t>
      </w:r>
      <w:r w:rsidR="000F732A" w:rsidRPr="000F732A">
        <w:rPr>
          <w:rFonts w:ascii="Times New Roman" w:eastAsia="Times New Roman" w:hAnsi="Times New Roman" w:hint="cs"/>
          <w:szCs w:val="20"/>
        </w:rPr>
        <w:t>č</w:t>
      </w:r>
      <w:r w:rsidR="000F732A" w:rsidRPr="000F732A">
        <w:rPr>
          <w:rFonts w:ascii="Times New Roman" w:eastAsia="Times New Roman" w:hAnsi="Times New Roman"/>
          <w:szCs w:val="20"/>
        </w:rPr>
        <w:t>iais teis</w:t>
      </w:r>
      <w:r w:rsidR="000F732A" w:rsidRPr="000F732A">
        <w:rPr>
          <w:rFonts w:ascii="Times New Roman" w:eastAsia="Times New Roman" w:hAnsi="Times New Roman" w:hint="cs"/>
          <w:szCs w:val="20"/>
        </w:rPr>
        <w:t>ė</w:t>
      </w:r>
      <w:r w:rsidR="000F732A" w:rsidRPr="000F732A">
        <w:rPr>
          <w:rFonts w:ascii="Times New Roman" w:eastAsia="Times New Roman" w:hAnsi="Times New Roman"/>
          <w:szCs w:val="20"/>
        </w:rPr>
        <w:t xml:space="preserve">s aktais ir </w:t>
      </w:r>
      <w:r w:rsidR="000F732A" w:rsidRPr="000F732A">
        <w:rPr>
          <w:rFonts w:ascii="Times New Roman" w:eastAsia="Times New Roman" w:hAnsi="Times New Roman" w:hint="cs"/>
          <w:szCs w:val="20"/>
        </w:rPr>
        <w:t>Š</w:t>
      </w:r>
      <w:r w:rsidR="000F732A" w:rsidRPr="000F732A">
        <w:rPr>
          <w:rFonts w:ascii="Times New Roman" w:eastAsia="Times New Roman" w:hAnsi="Times New Roman"/>
          <w:szCs w:val="20"/>
        </w:rPr>
        <w:t>iauli</w:t>
      </w:r>
      <w:r w:rsidR="000F732A" w:rsidRPr="000F732A">
        <w:rPr>
          <w:rFonts w:ascii="Times New Roman" w:eastAsia="Times New Roman" w:hAnsi="Times New Roman" w:hint="cs"/>
          <w:szCs w:val="20"/>
        </w:rPr>
        <w:t>ų</w:t>
      </w:r>
      <w:r w:rsidR="000F732A" w:rsidRPr="000F732A">
        <w:rPr>
          <w:rFonts w:ascii="Times New Roman" w:eastAsia="Times New Roman" w:hAnsi="Times New Roman"/>
          <w:szCs w:val="20"/>
        </w:rPr>
        <w:t xml:space="preserve"> miesto bendrojo plano</w:t>
      </w:r>
      <w:r w:rsidR="00495CAC">
        <w:rPr>
          <w:rFonts w:ascii="Times New Roman" w:eastAsia="Times New Roman" w:hAnsi="Times New Roman"/>
          <w:szCs w:val="20"/>
        </w:rPr>
        <w:t xml:space="preserve"> </w:t>
      </w:r>
      <w:r w:rsidR="00495CAC" w:rsidRPr="00495CAC">
        <w:rPr>
          <w:rFonts w:ascii="Times New Roman" w:eastAsia="Times New Roman" w:hAnsi="Times New Roman"/>
          <w:szCs w:val="20"/>
        </w:rPr>
        <w:t>ir jo</w:t>
      </w:r>
      <w:r w:rsidR="00495CAC">
        <w:rPr>
          <w:rFonts w:ascii="Times New Roman" w:eastAsia="Times New Roman" w:hAnsi="Times New Roman"/>
          <w:szCs w:val="20"/>
        </w:rPr>
        <w:t xml:space="preserve"> </w:t>
      </w:r>
      <w:r w:rsidR="00495CAC" w:rsidRPr="00495CAC">
        <w:rPr>
          <w:rFonts w:ascii="Times New Roman" w:eastAsia="Times New Roman" w:hAnsi="Times New Roman"/>
          <w:szCs w:val="20"/>
        </w:rPr>
        <w:t xml:space="preserve">koregavimų </w:t>
      </w:r>
      <w:r w:rsidR="000F732A" w:rsidRPr="000F732A">
        <w:rPr>
          <w:rFonts w:ascii="Times New Roman" w:eastAsia="Times New Roman" w:hAnsi="Times New Roman"/>
          <w:szCs w:val="20"/>
        </w:rPr>
        <w:t>sprendiniais.</w:t>
      </w:r>
    </w:p>
    <w:p w14:paraId="4CD21960" w14:textId="14B57C4A" w:rsidR="00565B88" w:rsidRDefault="00B82B99" w:rsidP="00B82B99">
      <w:pPr>
        <w:tabs>
          <w:tab w:val="left" w:pos="1122"/>
        </w:tabs>
        <w:ind w:firstLine="1134"/>
        <w:jc w:val="both"/>
        <w:rPr>
          <w:rFonts w:ascii="Times New Roman" w:eastAsia="Times New Roman" w:hAnsi="Times New Roman"/>
          <w:szCs w:val="20"/>
        </w:rPr>
      </w:pPr>
      <w:r w:rsidRPr="005C33D5">
        <w:rPr>
          <w:rFonts w:ascii="Times New Roman" w:eastAsia="Times New Roman" w:hAnsi="Times New Roman" w:hint="cs"/>
          <w:szCs w:val="20"/>
        </w:rPr>
        <w:t>Š</w:t>
      </w:r>
      <w:r w:rsidRPr="005C33D5">
        <w:rPr>
          <w:rFonts w:ascii="Times New Roman" w:eastAsia="Times New Roman" w:hAnsi="Times New Roman"/>
          <w:szCs w:val="20"/>
        </w:rPr>
        <w:t xml:space="preserve">is </w:t>
      </w:r>
      <w:r w:rsidR="002A500C" w:rsidRPr="005C33D5">
        <w:rPr>
          <w:rFonts w:ascii="Times New Roman" w:eastAsia="Times New Roman" w:hAnsi="Times New Roman"/>
          <w:szCs w:val="20"/>
        </w:rPr>
        <w:t xml:space="preserve">įsakymas </w:t>
      </w:r>
      <w:r w:rsidRPr="005C33D5">
        <w:rPr>
          <w:rFonts w:ascii="Times New Roman" w:eastAsia="Times New Roman" w:hAnsi="Times New Roman"/>
          <w:szCs w:val="20"/>
        </w:rPr>
        <w:t>ne v</w:t>
      </w:r>
      <w:r w:rsidRPr="005C33D5">
        <w:rPr>
          <w:rFonts w:ascii="Times New Roman" w:eastAsia="Times New Roman" w:hAnsi="Times New Roman" w:hint="cs"/>
          <w:szCs w:val="20"/>
        </w:rPr>
        <w:t>ė</w:t>
      </w:r>
      <w:r w:rsidRPr="005C33D5">
        <w:rPr>
          <w:rFonts w:ascii="Times New Roman" w:eastAsia="Times New Roman" w:hAnsi="Times New Roman"/>
          <w:szCs w:val="20"/>
        </w:rPr>
        <w:t>liau kaip per vien</w:t>
      </w:r>
      <w:r w:rsidRPr="005C33D5">
        <w:rPr>
          <w:rFonts w:ascii="Times New Roman" w:eastAsia="Times New Roman" w:hAnsi="Times New Roman" w:hint="cs"/>
          <w:szCs w:val="20"/>
        </w:rPr>
        <w:t>ą</w:t>
      </w:r>
      <w:r w:rsidRPr="005C33D5">
        <w:rPr>
          <w:rFonts w:ascii="Times New Roman" w:eastAsia="Times New Roman" w:hAnsi="Times New Roman"/>
          <w:szCs w:val="20"/>
        </w:rPr>
        <w:t xml:space="preserve"> m</w:t>
      </w:r>
      <w:r w:rsidRPr="005C33D5">
        <w:rPr>
          <w:rFonts w:ascii="Times New Roman" w:eastAsia="Times New Roman" w:hAnsi="Times New Roman" w:hint="cs"/>
          <w:szCs w:val="20"/>
        </w:rPr>
        <w:t>ė</w:t>
      </w:r>
      <w:r w:rsidRPr="005C33D5">
        <w:rPr>
          <w:rFonts w:ascii="Times New Roman" w:eastAsia="Times New Roman" w:hAnsi="Times New Roman"/>
          <w:szCs w:val="20"/>
        </w:rPr>
        <w:t>nes</w:t>
      </w:r>
      <w:r w:rsidRPr="005C33D5">
        <w:rPr>
          <w:rFonts w:ascii="Times New Roman" w:eastAsia="Times New Roman" w:hAnsi="Times New Roman" w:hint="cs"/>
          <w:szCs w:val="20"/>
        </w:rPr>
        <w:t>į</w:t>
      </w:r>
      <w:r w:rsidRPr="005C33D5">
        <w:rPr>
          <w:rFonts w:ascii="Times New Roman" w:eastAsia="Times New Roman" w:hAnsi="Times New Roman"/>
          <w:szCs w:val="20"/>
        </w:rPr>
        <w:t xml:space="preserve"> nuo jo </w:t>
      </w:r>
      <w:r w:rsidRPr="005C33D5">
        <w:rPr>
          <w:rFonts w:ascii="Times New Roman" w:eastAsia="Times New Roman" w:hAnsi="Times New Roman" w:hint="cs"/>
          <w:szCs w:val="20"/>
        </w:rPr>
        <w:t>į</w:t>
      </w:r>
      <w:r w:rsidRPr="005C33D5">
        <w:rPr>
          <w:rFonts w:ascii="Times New Roman" w:eastAsia="Times New Roman" w:hAnsi="Times New Roman"/>
          <w:szCs w:val="20"/>
        </w:rPr>
        <w:t>teikimo dienos gali b</w:t>
      </w:r>
      <w:r w:rsidRPr="005C33D5">
        <w:rPr>
          <w:rFonts w:ascii="Times New Roman" w:eastAsia="Times New Roman" w:hAnsi="Times New Roman" w:hint="cs"/>
          <w:szCs w:val="20"/>
        </w:rPr>
        <w:t>ū</w:t>
      </w:r>
      <w:r w:rsidRPr="005C33D5">
        <w:rPr>
          <w:rFonts w:ascii="Times New Roman" w:eastAsia="Times New Roman" w:hAnsi="Times New Roman"/>
          <w:szCs w:val="20"/>
        </w:rPr>
        <w:t>ti</w:t>
      </w:r>
      <w:r w:rsidR="00820603" w:rsidRPr="005C33D5">
        <w:rPr>
          <w:rFonts w:ascii="Times New Roman" w:eastAsia="Times New Roman" w:hAnsi="Times New Roman"/>
          <w:szCs w:val="20"/>
        </w:rPr>
        <w:t xml:space="preserve"> </w:t>
      </w:r>
      <w:r w:rsidRPr="005C33D5">
        <w:rPr>
          <w:rFonts w:ascii="Times New Roman" w:eastAsia="Times New Roman" w:hAnsi="Times New Roman"/>
          <w:szCs w:val="20"/>
        </w:rPr>
        <w:t>skund</w:t>
      </w:r>
      <w:r w:rsidRPr="005C33D5">
        <w:rPr>
          <w:rFonts w:ascii="Times New Roman" w:eastAsia="Times New Roman" w:hAnsi="Times New Roman" w:hint="cs"/>
          <w:szCs w:val="20"/>
        </w:rPr>
        <w:t>ž</w:t>
      </w:r>
      <w:r w:rsidRPr="005C33D5">
        <w:rPr>
          <w:rFonts w:ascii="Times New Roman" w:eastAsia="Times New Roman" w:hAnsi="Times New Roman"/>
          <w:szCs w:val="20"/>
        </w:rPr>
        <w:t>iamas paduodant skund</w:t>
      </w:r>
      <w:r w:rsidRPr="005C33D5">
        <w:rPr>
          <w:rFonts w:ascii="Times New Roman" w:eastAsia="Times New Roman" w:hAnsi="Times New Roman" w:hint="cs"/>
          <w:szCs w:val="20"/>
        </w:rPr>
        <w:t>ą</w:t>
      </w:r>
      <w:r w:rsidRPr="005C33D5">
        <w:rPr>
          <w:rFonts w:ascii="Times New Roman" w:eastAsia="Times New Roman" w:hAnsi="Times New Roman"/>
          <w:szCs w:val="20"/>
        </w:rPr>
        <w:t xml:space="preserve"> Lietuvos administracini</w:t>
      </w:r>
      <w:r w:rsidRPr="005C33D5">
        <w:rPr>
          <w:rFonts w:ascii="Times New Roman" w:eastAsia="Times New Roman" w:hAnsi="Times New Roman" w:hint="cs"/>
          <w:szCs w:val="20"/>
        </w:rPr>
        <w:t>ų</w:t>
      </w:r>
      <w:r w:rsidRPr="005C33D5">
        <w:rPr>
          <w:rFonts w:ascii="Times New Roman" w:eastAsia="Times New Roman" w:hAnsi="Times New Roman"/>
          <w:szCs w:val="20"/>
        </w:rPr>
        <w:t xml:space="preserve"> gin</w:t>
      </w:r>
      <w:r w:rsidRPr="005C33D5">
        <w:rPr>
          <w:rFonts w:ascii="Times New Roman" w:eastAsia="Times New Roman" w:hAnsi="Times New Roman" w:hint="cs"/>
          <w:szCs w:val="20"/>
        </w:rPr>
        <w:t>čų</w:t>
      </w:r>
      <w:r w:rsidRPr="005C33D5">
        <w:rPr>
          <w:rFonts w:ascii="Times New Roman" w:eastAsia="Times New Roman" w:hAnsi="Times New Roman"/>
          <w:szCs w:val="20"/>
        </w:rPr>
        <w:t xml:space="preserve"> komisijos </w:t>
      </w:r>
      <w:r w:rsidRPr="005C33D5">
        <w:rPr>
          <w:rFonts w:ascii="Times New Roman" w:eastAsia="Times New Roman" w:hAnsi="Times New Roman" w:hint="cs"/>
          <w:szCs w:val="20"/>
        </w:rPr>
        <w:t>Š</w:t>
      </w:r>
      <w:r w:rsidRPr="005C33D5">
        <w:rPr>
          <w:rFonts w:ascii="Times New Roman" w:eastAsia="Times New Roman" w:hAnsi="Times New Roman"/>
          <w:szCs w:val="20"/>
        </w:rPr>
        <w:t>iauli</w:t>
      </w:r>
      <w:r w:rsidRPr="005C33D5">
        <w:rPr>
          <w:rFonts w:ascii="Times New Roman" w:eastAsia="Times New Roman" w:hAnsi="Times New Roman" w:hint="cs"/>
          <w:szCs w:val="20"/>
        </w:rPr>
        <w:t>ų</w:t>
      </w:r>
      <w:r w:rsidRPr="005C33D5">
        <w:rPr>
          <w:rFonts w:ascii="Times New Roman" w:eastAsia="Times New Roman" w:hAnsi="Times New Roman"/>
          <w:szCs w:val="20"/>
        </w:rPr>
        <w:t xml:space="preserve"> apygardos skyriui</w:t>
      </w:r>
      <w:r w:rsidR="002A500C" w:rsidRPr="005C33D5">
        <w:rPr>
          <w:rFonts w:ascii="Times New Roman" w:eastAsia="Times New Roman" w:hAnsi="Times New Roman"/>
          <w:szCs w:val="20"/>
        </w:rPr>
        <w:t xml:space="preserve">, </w:t>
      </w:r>
      <w:r w:rsidRPr="005C33D5">
        <w:rPr>
          <w:rFonts w:ascii="Times New Roman" w:eastAsia="Times New Roman" w:hAnsi="Times New Roman"/>
          <w:szCs w:val="20"/>
        </w:rPr>
        <w:t xml:space="preserve">adresu: Dvaro g. 81, </w:t>
      </w:r>
      <w:r w:rsidRPr="005C33D5">
        <w:rPr>
          <w:rFonts w:ascii="Times New Roman" w:eastAsia="Times New Roman" w:hAnsi="Times New Roman" w:hint="cs"/>
          <w:szCs w:val="20"/>
        </w:rPr>
        <w:t>Š</w:t>
      </w:r>
      <w:r w:rsidRPr="005C33D5">
        <w:rPr>
          <w:rFonts w:ascii="Times New Roman" w:eastAsia="Times New Roman" w:hAnsi="Times New Roman"/>
          <w:szCs w:val="20"/>
        </w:rPr>
        <w:t>iauliai, arba Region</w:t>
      </w:r>
      <w:r w:rsidRPr="005C33D5">
        <w:rPr>
          <w:rFonts w:ascii="Times New Roman" w:eastAsia="Times New Roman" w:hAnsi="Times New Roman" w:hint="cs"/>
          <w:szCs w:val="20"/>
        </w:rPr>
        <w:t>ų</w:t>
      </w:r>
      <w:r w:rsidRPr="005C33D5">
        <w:rPr>
          <w:rFonts w:ascii="Times New Roman" w:eastAsia="Times New Roman" w:hAnsi="Times New Roman"/>
          <w:szCs w:val="20"/>
        </w:rPr>
        <w:t xml:space="preserve"> administraciniam teismui bet kuriuose </w:t>
      </w:r>
      <w:r w:rsidRPr="005C33D5">
        <w:rPr>
          <w:rFonts w:ascii="Times New Roman" w:eastAsia="Times New Roman" w:hAnsi="Times New Roman" w:hint="cs"/>
          <w:szCs w:val="20"/>
        </w:rPr>
        <w:t>š</w:t>
      </w:r>
      <w:r w:rsidRPr="005C33D5">
        <w:rPr>
          <w:rFonts w:ascii="Times New Roman" w:eastAsia="Times New Roman" w:hAnsi="Times New Roman"/>
          <w:szCs w:val="20"/>
        </w:rPr>
        <w:t>io</w:t>
      </w:r>
      <w:r w:rsidR="00820603" w:rsidRPr="005C33D5">
        <w:rPr>
          <w:rFonts w:ascii="Times New Roman" w:eastAsia="Times New Roman" w:hAnsi="Times New Roman"/>
          <w:szCs w:val="20"/>
        </w:rPr>
        <w:t xml:space="preserve"> </w:t>
      </w:r>
      <w:r w:rsidRPr="005C33D5">
        <w:rPr>
          <w:rFonts w:ascii="Times New Roman" w:eastAsia="Times New Roman" w:hAnsi="Times New Roman"/>
          <w:szCs w:val="20"/>
        </w:rPr>
        <w:t>teismo r</w:t>
      </w:r>
      <w:r w:rsidRPr="005C33D5">
        <w:rPr>
          <w:rFonts w:ascii="Times New Roman" w:eastAsia="Times New Roman" w:hAnsi="Times New Roman" w:hint="cs"/>
          <w:szCs w:val="20"/>
        </w:rPr>
        <w:t>ū</w:t>
      </w:r>
      <w:r w:rsidRPr="005C33D5">
        <w:rPr>
          <w:rFonts w:ascii="Times New Roman" w:eastAsia="Times New Roman" w:hAnsi="Times New Roman"/>
          <w:szCs w:val="20"/>
        </w:rPr>
        <w:t>muose</w:t>
      </w:r>
      <w:r w:rsidRPr="00B82B99">
        <w:rPr>
          <w:rFonts w:ascii="Times New Roman" w:eastAsia="Times New Roman" w:hAnsi="Times New Roman"/>
          <w:szCs w:val="20"/>
        </w:rPr>
        <w:t>.</w:t>
      </w:r>
    </w:p>
    <w:p w14:paraId="33245024" w14:textId="77777777" w:rsidR="00B9732A" w:rsidRDefault="00B9732A">
      <w:pPr>
        <w:jc w:val="both"/>
        <w:rPr>
          <w:rFonts w:ascii="Times New Roman" w:hAnsi="Times New Roman"/>
        </w:rPr>
      </w:pPr>
    </w:p>
    <w:p w14:paraId="13234DDF" w14:textId="77777777" w:rsidR="00240379" w:rsidRDefault="00240379">
      <w:pPr>
        <w:jc w:val="both"/>
        <w:rPr>
          <w:rFonts w:ascii="Times New Roman" w:hAnsi="Times New Roman"/>
        </w:rPr>
      </w:pPr>
    </w:p>
    <w:p w14:paraId="5054644C" w14:textId="77777777" w:rsidR="00B50757" w:rsidRDefault="00B50757">
      <w:pPr>
        <w:jc w:val="both"/>
        <w:rPr>
          <w:rFonts w:ascii="Times New Roman" w:hAnsi="Times New Roman"/>
        </w:rPr>
      </w:pPr>
    </w:p>
    <w:p w14:paraId="07392427" w14:textId="77777777" w:rsidR="00B50757" w:rsidRDefault="00B50757">
      <w:pPr>
        <w:jc w:val="both"/>
        <w:rPr>
          <w:rFonts w:ascii="Times New Roman" w:hAnsi="Times New Roman"/>
        </w:rPr>
      </w:pPr>
    </w:p>
    <w:p w14:paraId="4C6F20DA" w14:textId="77777777" w:rsidR="00B9732A" w:rsidRDefault="00BE43E0">
      <w:pPr>
        <w:tabs>
          <w:tab w:val="left" w:pos="555"/>
        </w:tabs>
        <w:jc w:val="both"/>
      </w:pPr>
      <w:r>
        <w:rPr>
          <w:rFonts w:ascii="Times New Roman" w:hAnsi="Times New Roman"/>
        </w:rPr>
        <w:t>A</w:t>
      </w:r>
      <w:r w:rsidR="00B9732A">
        <w:rPr>
          <w:rFonts w:ascii="Times New Roman" w:hAnsi="Times New Roman"/>
        </w:rPr>
        <w:t>dministracijos direktorius</w:t>
      </w:r>
      <w:r w:rsidR="002164FE">
        <w:rPr>
          <w:rFonts w:ascii="Times New Roman" w:hAnsi="Times New Roman"/>
        </w:rPr>
        <w:tab/>
      </w:r>
      <w:r w:rsidR="002164F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Antanas Bartulis</w:t>
      </w:r>
    </w:p>
    <w:sectPr w:rsidR="00B9732A">
      <w:pgSz w:w="11906" w:h="16838"/>
      <w:pgMar w:top="1134" w:right="567" w:bottom="1134" w:left="1701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BA"/>
    <w:family w:val="auto"/>
    <w:pitch w:val="variable"/>
  </w:font>
  <w:font w:name="StarSymbol">
    <w:altName w:val="Arial Unicode MS"/>
    <w:charset w:val="00"/>
    <w:family w:val="auto"/>
    <w:pitch w:val="variable"/>
    <w:sig w:usb0="00000003" w:usb1="10008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4120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99"/>
    <w:rsid w:val="0000730B"/>
    <w:rsid w:val="00021E60"/>
    <w:rsid w:val="00023C34"/>
    <w:rsid w:val="000477E3"/>
    <w:rsid w:val="00052E74"/>
    <w:rsid w:val="00053B95"/>
    <w:rsid w:val="0006180A"/>
    <w:rsid w:val="000639BE"/>
    <w:rsid w:val="000659DE"/>
    <w:rsid w:val="0008336A"/>
    <w:rsid w:val="00092CBE"/>
    <w:rsid w:val="00094755"/>
    <w:rsid w:val="000966F3"/>
    <w:rsid w:val="000A2925"/>
    <w:rsid w:val="000A3D27"/>
    <w:rsid w:val="000C1245"/>
    <w:rsid w:val="000C4198"/>
    <w:rsid w:val="000C65EE"/>
    <w:rsid w:val="000E4E91"/>
    <w:rsid w:val="000F5CAF"/>
    <w:rsid w:val="000F732A"/>
    <w:rsid w:val="001165CE"/>
    <w:rsid w:val="00117AB9"/>
    <w:rsid w:val="00161574"/>
    <w:rsid w:val="00170326"/>
    <w:rsid w:val="001A1281"/>
    <w:rsid w:val="001B38C4"/>
    <w:rsid w:val="001B6303"/>
    <w:rsid w:val="001B68D9"/>
    <w:rsid w:val="001C190E"/>
    <w:rsid w:val="001C2EBA"/>
    <w:rsid w:val="001E2A81"/>
    <w:rsid w:val="0021214B"/>
    <w:rsid w:val="002164FE"/>
    <w:rsid w:val="002178EE"/>
    <w:rsid w:val="0022329D"/>
    <w:rsid w:val="002272A8"/>
    <w:rsid w:val="00230B71"/>
    <w:rsid w:val="00240379"/>
    <w:rsid w:val="002564E9"/>
    <w:rsid w:val="00264F0A"/>
    <w:rsid w:val="00273951"/>
    <w:rsid w:val="002864CC"/>
    <w:rsid w:val="00294614"/>
    <w:rsid w:val="002A04AF"/>
    <w:rsid w:val="002A500C"/>
    <w:rsid w:val="002B2D0A"/>
    <w:rsid w:val="002B6A43"/>
    <w:rsid w:val="002B7884"/>
    <w:rsid w:val="002D7900"/>
    <w:rsid w:val="002E0064"/>
    <w:rsid w:val="002F1F9B"/>
    <w:rsid w:val="002F60C0"/>
    <w:rsid w:val="00330500"/>
    <w:rsid w:val="00355840"/>
    <w:rsid w:val="003720A7"/>
    <w:rsid w:val="00376D9C"/>
    <w:rsid w:val="00396608"/>
    <w:rsid w:val="003B4E07"/>
    <w:rsid w:val="003B4F30"/>
    <w:rsid w:val="003C551A"/>
    <w:rsid w:val="003C5B81"/>
    <w:rsid w:val="003F6509"/>
    <w:rsid w:val="00403BA0"/>
    <w:rsid w:val="00405D67"/>
    <w:rsid w:val="004122F0"/>
    <w:rsid w:val="00415227"/>
    <w:rsid w:val="00416CCC"/>
    <w:rsid w:val="00420EBF"/>
    <w:rsid w:val="0042496C"/>
    <w:rsid w:val="00435684"/>
    <w:rsid w:val="00437AD0"/>
    <w:rsid w:val="0045285E"/>
    <w:rsid w:val="00456968"/>
    <w:rsid w:val="00460045"/>
    <w:rsid w:val="00462A34"/>
    <w:rsid w:val="00464E0C"/>
    <w:rsid w:val="004736DC"/>
    <w:rsid w:val="004826C7"/>
    <w:rsid w:val="00495CAC"/>
    <w:rsid w:val="004A5862"/>
    <w:rsid w:val="004A6CA6"/>
    <w:rsid w:val="004C0E05"/>
    <w:rsid w:val="004C55D1"/>
    <w:rsid w:val="004C59BD"/>
    <w:rsid w:val="004D0A75"/>
    <w:rsid w:val="004D36A7"/>
    <w:rsid w:val="004E1D21"/>
    <w:rsid w:val="004E2F95"/>
    <w:rsid w:val="004F0743"/>
    <w:rsid w:val="00504854"/>
    <w:rsid w:val="005201AB"/>
    <w:rsid w:val="00521FEC"/>
    <w:rsid w:val="0053053E"/>
    <w:rsid w:val="0054500E"/>
    <w:rsid w:val="00561E63"/>
    <w:rsid w:val="00565B88"/>
    <w:rsid w:val="00570FF2"/>
    <w:rsid w:val="00583340"/>
    <w:rsid w:val="00590B2F"/>
    <w:rsid w:val="005A6E32"/>
    <w:rsid w:val="005B2091"/>
    <w:rsid w:val="005B2D41"/>
    <w:rsid w:val="005B4439"/>
    <w:rsid w:val="005C0A25"/>
    <w:rsid w:val="005C0D62"/>
    <w:rsid w:val="005C33D5"/>
    <w:rsid w:val="005D1706"/>
    <w:rsid w:val="005D1C19"/>
    <w:rsid w:val="005F6945"/>
    <w:rsid w:val="00615395"/>
    <w:rsid w:val="00615D88"/>
    <w:rsid w:val="006177F6"/>
    <w:rsid w:val="006369A3"/>
    <w:rsid w:val="00644DF4"/>
    <w:rsid w:val="00645C04"/>
    <w:rsid w:val="006519A4"/>
    <w:rsid w:val="00651F51"/>
    <w:rsid w:val="00656ADF"/>
    <w:rsid w:val="006674E1"/>
    <w:rsid w:val="00694CE6"/>
    <w:rsid w:val="006A479F"/>
    <w:rsid w:val="006A798F"/>
    <w:rsid w:val="006A7C04"/>
    <w:rsid w:val="006C121A"/>
    <w:rsid w:val="006D2D8B"/>
    <w:rsid w:val="006E14CC"/>
    <w:rsid w:val="006E5ED1"/>
    <w:rsid w:val="006F2C95"/>
    <w:rsid w:val="006F4B3E"/>
    <w:rsid w:val="006F784E"/>
    <w:rsid w:val="00705163"/>
    <w:rsid w:val="007106D2"/>
    <w:rsid w:val="0073279E"/>
    <w:rsid w:val="0073444B"/>
    <w:rsid w:val="007407FA"/>
    <w:rsid w:val="0074461F"/>
    <w:rsid w:val="00770618"/>
    <w:rsid w:val="00781C11"/>
    <w:rsid w:val="00783532"/>
    <w:rsid w:val="00793369"/>
    <w:rsid w:val="007A2B83"/>
    <w:rsid w:val="007B4744"/>
    <w:rsid w:val="007B56BF"/>
    <w:rsid w:val="007B612E"/>
    <w:rsid w:val="007B671F"/>
    <w:rsid w:val="007C20E5"/>
    <w:rsid w:val="007C2AE9"/>
    <w:rsid w:val="007E5AAB"/>
    <w:rsid w:val="007F2261"/>
    <w:rsid w:val="007F48BB"/>
    <w:rsid w:val="008043C9"/>
    <w:rsid w:val="00805DDB"/>
    <w:rsid w:val="00820603"/>
    <w:rsid w:val="00824725"/>
    <w:rsid w:val="00830488"/>
    <w:rsid w:val="0085341D"/>
    <w:rsid w:val="0088258D"/>
    <w:rsid w:val="00882EFE"/>
    <w:rsid w:val="00886B62"/>
    <w:rsid w:val="008A4531"/>
    <w:rsid w:val="008A4599"/>
    <w:rsid w:val="008A6650"/>
    <w:rsid w:val="008E7BFF"/>
    <w:rsid w:val="008F3FAB"/>
    <w:rsid w:val="008F4163"/>
    <w:rsid w:val="00906BED"/>
    <w:rsid w:val="00924675"/>
    <w:rsid w:val="00932685"/>
    <w:rsid w:val="00932B66"/>
    <w:rsid w:val="00933AAD"/>
    <w:rsid w:val="009741FC"/>
    <w:rsid w:val="009932DB"/>
    <w:rsid w:val="009B2050"/>
    <w:rsid w:val="009C58B7"/>
    <w:rsid w:val="009F70D3"/>
    <w:rsid w:val="00A014C6"/>
    <w:rsid w:val="00A16266"/>
    <w:rsid w:val="00A168B8"/>
    <w:rsid w:val="00A2296C"/>
    <w:rsid w:val="00A23C87"/>
    <w:rsid w:val="00A33D70"/>
    <w:rsid w:val="00A40CC4"/>
    <w:rsid w:val="00A42E7E"/>
    <w:rsid w:val="00A62D35"/>
    <w:rsid w:val="00A65322"/>
    <w:rsid w:val="00A937BB"/>
    <w:rsid w:val="00A95855"/>
    <w:rsid w:val="00A96837"/>
    <w:rsid w:val="00AD34B2"/>
    <w:rsid w:val="00AE1455"/>
    <w:rsid w:val="00AE3829"/>
    <w:rsid w:val="00AE5066"/>
    <w:rsid w:val="00AE58B8"/>
    <w:rsid w:val="00AF3107"/>
    <w:rsid w:val="00AF63DB"/>
    <w:rsid w:val="00AF7BEF"/>
    <w:rsid w:val="00B01D6A"/>
    <w:rsid w:val="00B256B5"/>
    <w:rsid w:val="00B26BA8"/>
    <w:rsid w:val="00B50757"/>
    <w:rsid w:val="00B816A8"/>
    <w:rsid w:val="00B82B99"/>
    <w:rsid w:val="00B92EA2"/>
    <w:rsid w:val="00B9732A"/>
    <w:rsid w:val="00BB0B76"/>
    <w:rsid w:val="00BB1FD0"/>
    <w:rsid w:val="00BB2BF4"/>
    <w:rsid w:val="00BB44DA"/>
    <w:rsid w:val="00BC0208"/>
    <w:rsid w:val="00BD2430"/>
    <w:rsid w:val="00BD2C28"/>
    <w:rsid w:val="00BD390E"/>
    <w:rsid w:val="00BE0932"/>
    <w:rsid w:val="00BE43E0"/>
    <w:rsid w:val="00C028EE"/>
    <w:rsid w:val="00C154A0"/>
    <w:rsid w:val="00C240A0"/>
    <w:rsid w:val="00C42100"/>
    <w:rsid w:val="00C5262E"/>
    <w:rsid w:val="00C8337C"/>
    <w:rsid w:val="00CC0D2B"/>
    <w:rsid w:val="00CD3737"/>
    <w:rsid w:val="00CE3EFD"/>
    <w:rsid w:val="00CF141A"/>
    <w:rsid w:val="00D22BC2"/>
    <w:rsid w:val="00D350FD"/>
    <w:rsid w:val="00D425E3"/>
    <w:rsid w:val="00D505D8"/>
    <w:rsid w:val="00D62B0F"/>
    <w:rsid w:val="00D70527"/>
    <w:rsid w:val="00D72932"/>
    <w:rsid w:val="00D7500C"/>
    <w:rsid w:val="00D77B11"/>
    <w:rsid w:val="00D85489"/>
    <w:rsid w:val="00D95D6C"/>
    <w:rsid w:val="00DA2504"/>
    <w:rsid w:val="00DD36C9"/>
    <w:rsid w:val="00DD691A"/>
    <w:rsid w:val="00DE2C6D"/>
    <w:rsid w:val="00DF1B0C"/>
    <w:rsid w:val="00DF6703"/>
    <w:rsid w:val="00E1414A"/>
    <w:rsid w:val="00E14E25"/>
    <w:rsid w:val="00E15E5A"/>
    <w:rsid w:val="00E15F02"/>
    <w:rsid w:val="00E23146"/>
    <w:rsid w:val="00E23878"/>
    <w:rsid w:val="00E315FF"/>
    <w:rsid w:val="00E36A56"/>
    <w:rsid w:val="00E4202E"/>
    <w:rsid w:val="00E47AFB"/>
    <w:rsid w:val="00E56599"/>
    <w:rsid w:val="00E66FF2"/>
    <w:rsid w:val="00E818D1"/>
    <w:rsid w:val="00E906ED"/>
    <w:rsid w:val="00EB5D4E"/>
    <w:rsid w:val="00EC286F"/>
    <w:rsid w:val="00EC6F19"/>
    <w:rsid w:val="00ED09CE"/>
    <w:rsid w:val="00EE1B55"/>
    <w:rsid w:val="00F433C5"/>
    <w:rsid w:val="00F53C7E"/>
    <w:rsid w:val="00F6640A"/>
    <w:rsid w:val="00F7275E"/>
    <w:rsid w:val="00F82417"/>
    <w:rsid w:val="00F83201"/>
    <w:rsid w:val="00F83852"/>
    <w:rsid w:val="00F83A1D"/>
    <w:rsid w:val="00F9359D"/>
    <w:rsid w:val="00F93B7A"/>
    <w:rsid w:val="00F96597"/>
    <w:rsid w:val="00F97E14"/>
    <w:rsid w:val="00FB4DD0"/>
    <w:rsid w:val="00FB6ECE"/>
    <w:rsid w:val="00FC0CF5"/>
    <w:rsid w:val="00FC69C8"/>
    <w:rsid w:val="00FD605A"/>
    <w:rsid w:val="00FE38D0"/>
    <w:rsid w:val="00FF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1741D0C"/>
  <w15:chartTrackingRefBased/>
  <w15:docId w15:val="{A34F5882-AD2E-411F-9F53-D038EB03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atytasispastraiposriftas1">
    <w:name w:val="Numatytasis pastraipos šriftas1"/>
  </w:style>
  <w:style w:type="character" w:customStyle="1" w:styleId="Inaosramenys">
    <w:name w:val="Išnašos rašmenys"/>
  </w:style>
  <w:style w:type="character" w:customStyle="1" w:styleId="Numeravimosimboliai">
    <w:name w:val="Numeravimo simboliai"/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customStyle="1" w:styleId="Galinsinaosramenys">
    <w:name w:val="Galinės išnašos rašmenys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Numeravimosimboliai">
    <w:name w:val="WW-Numeravimo simboliai"/>
  </w:style>
  <w:style w:type="character" w:customStyle="1" w:styleId="WW-Numeravimosimboliai1">
    <w:name w:val="WW-Numeravimo simboliai1"/>
  </w:style>
  <w:style w:type="character" w:customStyle="1" w:styleId="WW-Numeravimosimboliai11">
    <w:name w:val="WW-Numeravimo simboliai11"/>
  </w:style>
  <w:style w:type="character" w:customStyle="1" w:styleId="WW-Numeravimosimboliai111">
    <w:name w:val="WW-Numeravimo simboliai111"/>
  </w:style>
  <w:style w:type="character" w:customStyle="1" w:styleId="WW-Numeravimosimboliai1111">
    <w:name w:val="WW-Numeravimo simboliai1111"/>
  </w:style>
  <w:style w:type="character" w:customStyle="1" w:styleId="WW-Numeravimosimboliai11111">
    <w:name w:val="WW-Numeravimo simboliai11111"/>
  </w:style>
  <w:style w:type="character" w:customStyle="1" w:styleId="WW-Numeravimosimboliai111111">
    <w:name w:val="WW-Numeravimo simboliai111111"/>
  </w:style>
  <w:style w:type="character" w:customStyle="1" w:styleId="WW-Numeravimosimboliai1111111">
    <w:name w:val="WW-Numeravimo simboliai1111111"/>
  </w:style>
  <w:style w:type="character" w:customStyle="1" w:styleId="WW-Numeravimosimboliai11111111">
    <w:name w:val="WW-Numeravimo simboliai11111111"/>
  </w:style>
  <w:style w:type="character" w:customStyle="1" w:styleId="WW-Numeravimosimboliai111111111">
    <w:name w:val="WW-Numeravimo simboliai111111111"/>
  </w:style>
  <w:style w:type="character" w:customStyle="1" w:styleId="WW-Numeravimosimboliai1111111111">
    <w:name w:val="WW-Numeravimo simboliai1111111111"/>
  </w:style>
  <w:style w:type="character" w:customStyle="1" w:styleId="WW-Numeravimosimboliai11111111111">
    <w:name w:val="WW-Numeravimo simboliai11111111111"/>
  </w:style>
  <w:style w:type="character" w:customStyle="1" w:styleId="WW-enklinimosimboliai">
    <w:name w:val="WW-Ženklinimo simboliai"/>
    <w:rPr>
      <w:rFonts w:ascii="StarSymbol" w:eastAsia="StarSymbol" w:hAnsi="StarSymbol" w:cs="StarSymbol"/>
      <w:sz w:val="18"/>
    </w:rPr>
  </w:style>
  <w:style w:type="character" w:customStyle="1" w:styleId="WW-enklinimosimboliai1">
    <w:name w:val="WW-Ženklinimo simboliai1"/>
    <w:rPr>
      <w:rFonts w:ascii="StarSymbol" w:eastAsia="StarSymbol" w:hAnsi="StarSymbol" w:cs="StarSymbol"/>
      <w:sz w:val="18"/>
    </w:rPr>
  </w:style>
  <w:style w:type="character" w:customStyle="1" w:styleId="WW-enklinimosimboliai11">
    <w:name w:val="WW-Ženklinimo simboliai11"/>
    <w:rPr>
      <w:rFonts w:ascii="StarSymbol" w:eastAsia="StarSymbol" w:hAnsi="StarSymbol" w:cs="StarSymbol"/>
      <w:sz w:val="18"/>
    </w:rPr>
  </w:style>
  <w:style w:type="character" w:customStyle="1" w:styleId="WW-enklinimosimboliai111">
    <w:name w:val="WW-Ženklinimo simboliai111"/>
    <w:rPr>
      <w:rFonts w:ascii="StarSymbol" w:eastAsia="StarSymbol" w:hAnsi="StarSymbol" w:cs="StarSymbol"/>
      <w:sz w:val="18"/>
    </w:rPr>
  </w:style>
  <w:style w:type="character" w:customStyle="1" w:styleId="WW-enklinimosimboliai1111">
    <w:name w:val="WW-Ženklinimo simboliai1111"/>
    <w:rPr>
      <w:rFonts w:ascii="StarSymbol" w:eastAsia="StarSymbol" w:hAnsi="StarSymbol" w:cs="StarSymbol"/>
      <w:sz w:val="18"/>
    </w:rPr>
  </w:style>
  <w:style w:type="character" w:customStyle="1" w:styleId="WW-enklinimosimboliai11111">
    <w:name w:val="WW-Ženklinimo simboliai11111"/>
    <w:rPr>
      <w:rFonts w:ascii="StarSymbol" w:eastAsia="StarSymbol" w:hAnsi="StarSymbol" w:cs="StarSymbol"/>
      <w:sz w:val="18"/>
    </w:rPr>
  </w:style>
  <w:style w:type="character" w:customStyle="1" w:styleId="WW-enklinimosimboliai111111">
    <w:name w:val="WW-Ženklinimo simboliai111111"/>
    <w:rPr>
      <w:rFonts w:ascii="StarSymbol" w:eastAsia="StarSymbol" w:hAnsi="StarSymbol" w:cs="StarSymbol"/>
      <w:sz w:val="18"/>
    </w:rPr>
  </w:style>
  <w:style w:type="character" w:customStyle="1" w:styleId="WW-enklinimosimboliai1111111">
    <w:name w:val="WW-Ženklinimo simboliai1111111"/>
    <w:rPr>
      <w:rFonts w:ascii="StarSymbol" w:eastAsia="StarSymbol" w:hAnsi="StarSymbol" w:cs="StarSymbol"/>
      <w:sz w:val="18"/>
    </w:rPr>
  </w:style>
  <w:style w:type="character" w:customStyle="1" w:styleId="WW-enklinimosimboliai11111111">
    <w:name w:val="WW-Ženklinimo simboliai11111111"/>
    <w:rPr>
      <w:rFonts w:ascii="StarSymbol" w:eastAsia="StarSymbol" w:hAnsi="StarSymbol" w:cs="StarSymbol"/>
      <w:sz w:val="18"/>
    </w:rPr>
  </w:style>
  <w:style w:type="character" w:customStyle="1" w:styleId="WW-enklinimosimboliai111111111">
    <w:name w:val="WW-Ženklinimo simboliai111111111"/>
    <w:rPr>
      <w:rFonts w:ascii="StarSymbol" w:eastAsia="StarSymbol" w:hAnsi="StarSymbol" w:cs="StarSymbol"/>
      <w:sz w:val="18"/>
    </w:rPr>
  </w:style>
  <w:style w:type="character" w:customStyle="1" w:styleId="WW-enklinimosimboliai1111111111">
    <w:name w:val="WW-Ženklinimo simboliai1111111111"/>
    <w:rPr>
      <w:rFonts w:ascii="StarSymbol" w:eastAsia="StarSymbol" w:hAnsi="StarSymbol" w:cs="StarSymbol"/>
      <w:sz w:val="18"/>
    </w:rPr>
  </w:style>
  <w:style w:type="character" w:customStyle="1" w:styleId="WW-enklinimosimboliai11111111111">
    <w:name w:val="WW-Ženklinimo simboliai11111111111"/>
    <w:rPr>
      <w:rFonts w:ascii="StarSymbol" w:eastAsia="StarSymbol" w:hAnsi="StarSymbol" w:cs="StarSymbol"/>
      <w:sz w:val="18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BalloonTextChar">
    <w:name w:val="Balloon Text Char"/>
    <w:rPr>
      <w:rFonts w:ascii="Tahoma" w:eastAsia="HG Mincho Light J" w:hAnsi="Tahoma" w:cs="Tahoma"/>
      <w:color w:val="000000"/>
      <w:sz w:val="16"/>
      <w:szCs w:val="16"/>
      <w:lang w:val="lt-LT"/>
    </w:rPr>
  </w:style>
  <w:style w:type="character" w:styleId="Emfaz">
    <w:name w:val="Emphasis"/>
    <w:qFormat/>
    <w:rPr>
      <w:i/>
      <w:iCs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Tekstas"/>
    <w:rPr>
      <w:rFonts w:ascii="Times New Roman" w:hAnsi="Times New Roman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ascii="Times New Roman" w:hAnsi="Times New Roman"/>
    </w:rPr>
  </w:style>
  <w:style w:type="paragraph" w:customStyle="1" w:styleId="Tekstas">
    <w:name w:val="Tekstas"/>
    <w:basedOn w:val="prastasis"/>
    <w:pPr>
      <w:tabs>
        <w:tab w:val="center" w:pos="5049"/>
      </w:tabs>
      <w:jc w:val="both"/>
    </w:pPr>
  </w:style>
  <w:style w:type="paragraph" w:customStyle="1" w:styleId="Antrat20">
    <w:name w:val="Antraštė2"/>
    <w:basedOn w:val="prastasis"/>
    <w:next w:val="Tekstas"/>
    <w:pPr>
      <w:suppressLineNumbers/>
      <w:spacing w:before="120" w:after="120"/>
    </w:pPr>
    <w:rPr>
      <w:rFonts w:ascii="Times New Roman" w:hAnsi="Times New Roman"/>
      <w:i/>
      <w:sz w:val="20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adroturinys">
    <w:name w:val="Kadro turinys"/>
    <w:basedOn w:val="Tekstas"/>
  </w:style>
  <w:style w:type="paragraph" w:styleId="Paantrat">
    <w:name w:val="Subtitle"/>
    <w:basedOn w:val="Antrat20"/>
    <w:next w:val="Pagrindinistekstas"/>
    <w:qFormat/>
    <w:pPr>
      <w:jc w:val="center"/>
    </w:pPr>
    <w:rPr>
      <w:iCs/>
      <w:sz w:val="28"/>
      <w:szCs w:val="28"/>
    </w:rPr>
  </w:style>
  <w:style w:type="paragraph" w:styleId="Porat">
    <w:name w:val="footer"/>
    <w:basedOn w:val="prastasis"/>
    <w:pPr>
      <w:suppressLineNumbers/>
      <w:tabs>
        <w:tab w:val="center" w:pos="5385"/>
        <w:tab w:val="right" w:pos="10771"/>
      </w:tabs>
    </w:p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agrindiniotekstotrauka">
    <w:name w:val="Body Text Indent"/>
    <w:basedOn w:val="prastasis"/>
    <w:pPr>
      <w:widowControl/>
      <w:suppressAutoHyphens w:val="0"/>
      <w:ind w:firstLine="720"/>
      <w:jc w:val="both"/>
    </w:pPr>
    <w:rPr>
      <w:rFonts w:ascii="Times New Roman" w:eastAsia="Times New Roman" w:hAnsi="Times New Roman"/>
      <w:color w:val="auto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Betarp1">
    <w:name w:val="Be tarpų1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6C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6CCC"/>
    <w:rPr>
      <w:rFonts w:ascii="Segoe UI" w:eastAsia="HG Mincho Light J" w:hAnsi="Segoe UI" w:cs="Segoe UI"/>
      <w:color w:val="000000"/>
      <w:sz w:val="18"/>
      <w:szCs w:val="18"/>
      <w:lang w:eastAsia="ar-SA"/>
    </w:rPr>
  </w:style>
  <w:style w:type="paragraph" w:styleId="Pataisymai">
    <w:name w:val="Revision"/>
    <w:hidden/>
    <w:uiPriority w:val="99"/>
    <w:semiHidden/>
    <w:rsid w:val="00E818D1"/>
    <w:rPr>
      <w:rFonts w:ascii="Thorndale" w:eastAsia="HG Mincho Light J" w:hAnsi="Thorndale"/>
      <w:color w:val="000000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A50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A500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A500C"/>
    <w:rPr>
      <w:rFonts w:ascii="Thorndale" w:eastAsia="HG Mincho Light J" w:hAnsi="Thorndale"/>
      <w:color w:val="00000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50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500C"/>
    <w:rPr>
      <w:rFonts w:ascii="Thorndale" w:eastAsia="HG Mincho Light J" w:hAnsi="Thorndale"/>
      <w:b/>
      <w:bCs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V.Valančienė</dc:creator>
  <cp:lastModifiedBy>Daiva Jasnauskienė</cp:lastModifiedBy>
  <cp:revision>20</cp:revision>
  <cp:lastPrinted>2023-02-03T08:13:00Z</cp:lastPrinted>
  <dcterms:created xsi:type="dcterms:W3CDTF">2026-02-02T09:24:00Z</dcterms:created>
  <dcterms:modified xsi:type="dcterms:W3CDTF">2026-02-03T12:06:00Z</dcterms:modified>
</cp:coreProperties>
</file>