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347CF" w14:textId="77777777" w:rsidR="009E22E3" w:rsidRPr="007B576F" w:rsidRDefault="009E22E3" w:rsidP="009E22E3">
      <w:pPr>
        <w:spacing w:before="9"/>
        <w:jc w:val="center"/>
        <w:rPr>
          <w:b/>
          <w:sz w:val="24"/>
          <w:szCs w:val="24"/>
        </w:rPr>
      </w:pPr>
      <w:r w:rsidRPr="007B576F">
        <w:rPr>
          <w:b/>
          <w:sz w:val="24"/>
          <w:szCs w:val="24"/>
        </w:rPr>
        <w:t>ŠIAULIŲ SPORTO GIMNAZIJOS DIREKTORIAUS</w:t>
      </w:r>
    </w:p>
    <w:p w14:paraId="44C6C5D6" w14:textId="77777777" w:rsidR="009E22E3" w:rsidRPr="007B576F" w:rsidRDefault="009E22E3" w:rsidP="009E22E3">
      <w:pPr>
        <w:spacing w:line="201" w:lineRule="exact"/>
        <w:ind w:left="260"/>
        <w:jc w:val="center"/>
        <w:rPr>
          <w:sz w:val="24"/>
          <w:szCs w:val="24"/>
        </w:rPr>
      </w:pPr>
    </w:p>
    <w:p w14:paraId="18A08354" w14:textId="77777777" w:rsidR="009E22E3" w:rsidRPr="007B576F" w:rsidRDefault="009E22E3" w:rsidP="009E22E3">
      <w:pPr>
        <w:spacing w:before="8"/>
        <w:jc w:val="center"/>
        <w:rPr>
          <w:b/>
          <w:sz w:val="24"/>
          <w:szCs w:val="24"/>
        </w:rPr>
      </w:pPr>
      <w:r w:rsidRPr="007B576F">
        <w:rPr>
          <w:b/>
          <w:sz w:val="24"/>
          <w:szCs w:val="24"/>
        </w:rPr>
        <w:t>ANDRIAUS STOČKAUS</w:t>
      </w:r>
    </w:p>
    <w:p w14:paraId="60DAE629" w14:textId="046B2848" w:rsidR="009E22E3" w:rsidRPr="007B576F" w:rsidRDefault="009E22E3" w:rsidP="009E22E3">
      <w:pPr>
        <w:pStyle w:val="Pagrindinistekstas"/>
        <w:ind w:left="260"/>
        <w:jc w:val="center"/>
      </w:pPr>
      <w:r w:rsidRPr="007B576F">
        <w:t>202</w:t>
      </w:r>
      <w:r w:rsidR="00280F44">
        <w:t>3</w:t>
      </w:r>
      <w:r w:rsidRPr="007B576F">
        <w:t xml:space="preserve"> METŲ VEIKLOS ATASKAITA</w:t>
      </w:r>
    </w:p>
    <w:p w14:paraId="48BC9906" w14:textId="77777777" w:rsidR="009E22E3" w:rsidRPr="007B576F" w:rsidRDefault="009E22E3" w:rsidP="009E22E3">
      <w:pPr>
        <w:spacing w:before="2"/>
        <w:rPr>
          <w:b/>
          <w:sz w:val="24"/>
          <w:szCs w:val="24"/>
        </w:rPr>
      </w:pPr>
    </w:p>
    <w:p w14:paraId="064744C3" w14:textId="5E767F72" w:rsidR="009E22E3" w:rsidRPr="007B576F" w:rsidRDefault="005C341E" w:rsidP="009E22E3">
      <w:pPr>
        <w:tabs>
          <w:tab w:val="left" w:pos="1939"/>
          <w:tab w:val="left" w:pos="3332"/>
        </w:tabs>
        <w:spacing w:before="90"/>
        <w:ind w:left="319"/>
        <w:jc w:val="center"/>
        <w:rPr>
          <w:sz w:val="24"/>
          <w:szCs w:val="24"/>
        </w:rPr>
      </w:pPr>
      <w:r w:rsidRPr="00AF37D7">
        <w:rPr>
          <w:color w:val="FF0000"/>
          <w:sz w:val="24"/>
          <w:szCs w:val="24"/>
        </w:rPr>
        <w:t xml:space="preserve"> </w:t>
      </w:r>
      <w:r w:rsidRPr="00A5117B">
        <w:rPr>
          <w:sz w:val="24"/>
          <w:szCs w:val="24"/>
        </w:rPr>
        <w:t>202</w:t>
      </w:r>
      <w:r w:rsidR="00280F44">
        <w:rPr>
          <w:sz w:val="24"/>
          <w:szCs w:val="24"/>
        </w:rPr>
        <w:t>4</w:t>
      </w:r>
      <w:r w:rsidRPr="00A5117B">
        <w:rPr>
          <w:sz w:val="24"/>
          <w:szCs w:val="24"/>
        </w:rPr>
        <w:t>-</w:t>
      </w:r>
      <w:r w:rsidR="00C625F8" w:rsidRPr="00A5117B">
        <w:rPr>
          <w:sz w:val="24"/>
          <w:szCs w:val="24"/>
        </w:rPr>
        <w:t>0</w:t>
      </w:r>
      <w:r w:rsidR="00AF37D7" w:rsidRPr="00A5117B">
        <w:rPr>
          <w:sz w:val="24"/>
          <w:szCs w:val="24"/>
        </w:rPr>
        <w:t>1</w:t>
      </w:r>
      <w:r w:rsidRPr="00A5117B">
        <w:rPr>
          <w:sz w:val="24"/>
          <w:szCs w:val="24"/>
        </w:rPr>
        <w:t>-</w:t>
      </w:r>
      <w:r w:rsidR="00AF37D7" w:rsidRPr="00A5117B">
        <w:rPr>
          <w:sz w:val="24"/>
          <w:szCs w:val="24"/>
        </w:rPr>
        <w:t>2</w:t>
      </w:r>
      <w:r w:rsidR="0072268E">
        <w:rPr>
          <w:sz w:val="24"/>
          <w:szCs w:val="24"/>
        </w:rPr>
        <w:t>2</w:t>
      </w:r>
      <w:r w:rsidRPr="00A5117B">
        <w:rPr>
          <w:sz w:val="24"/>
          <w:szCs w:val="24"/>
        </w:rPr>
        <w:t xml:space="preserve"> </w:t>
      </w:r>
      <w:r w:rsidR="009E22E3" w:rsidRPr="007B576F">
        <w:rPr>
          <w:sz w:val="24"/>
          <w:szCs w:val="24"/>
        </w:rPr>
        <w:t>Nr.</w:t>
      </w:r>
      <w:r w:rsidR="009E22E3" w:rsidRPr="007B576F">
        <w:rPr>
          <w:sz w:val="24"/>
          <w:szCs w:val="24"/>
        </w:rPr>
        <w:tab/>
      </w:r>
      <w:r w:rsidR="0072268E">
        <w:rPr>
          <w:sz w:val="24"/>
          <w:szCs w:val="24"/>
        </w:rPr>
        <w:t>SE-</w:t>
      </w:r>
      <w:r w:rsidR="00FA655E">
        <w:rPr>
          <w:sz w:val="24"/>
          <w:szCs w:val="24"/>
        </w:rPr>
        <w:t>20</w:t>
      </w:r>
    </w:p>
    <w:p w14:paraId="7725AE8D" w14:textId="77777777" w:rsidR="009E22E3" w:rsidRPr="007B576F" w:rsidRDefault="009E22E3" w:rsidP="009E22E3">
      <w:pPr>
        <w:spacing w:before="8"/>
        <w:jc w:val="center"/>
        <w:rPr>
          <w:sz w:val="24"/>
          <w:szCs w:val="24"/>
        </w:rPr>
      </w:pPr>
      <w:r w:rsidRPr="007B576F">
        <w:rPr>
          <w:sz w:val="24"/>
          <w:szCs w:val="24"/>
        </w:rPr>
        <w:t>Šiauliai</w:t>
      </w:r>
    </w:p>
    <w:p w14:paraId="782EBFBC" w14:textId="23AE0718" w:rsidR="008B48D8" w:rsidRPr="007B576F" w:rsidRDefault="008B48D8" w:rsidP="008B48D8">
      <w:pPr>
        <w:rPr>
          <w:sz w:val="24"/>
          <w:szCs w:val="24"/>
        </w:rPr>
      </w:pPr>
    </w:p>
    <w:p w14:paraId="41DD2630" w14:textId="77777777" w:rsidR="008B48D8" w:rsidRPr="007B576F" w:rsidRDefault="008B48D8" w:rsidP="008B48D8">
      <w:pPr>
        <w:widowControl/>
        <w:autoSpaceDE/>
        <w:autoSpaceDN/>
        <w:spacing w:line="259" w:lineRule="auto"/>
        <w:jc w:val="center"/>
        <w:rPr>
          <w:rFonts w:eastAsia="Calibri"/>
          <w:b/>
          <w:bCs/>
          <w:sz w:val="24"/>
          <w:szCs w:val="24"/>
        </w:rPr>
      </w:pPr>
      <w:r w:rsidRPr="007B576F">
        <w:rPr>
          <w:rFonts w:eastAsia="Calibri"/>
          <w:b/>
          <w:bCs/>
          <w:sz w:val="24"/>
          <w:szCs w:val="24"/>
        </w:rPr>
        <w:t>I SKYRIUS</w:t>
      </w:r>
    </w:p>
    <w:p w14:paraId="5C0ECE7C" w14:textId="77777777" w:rsidR="008B48D8" w:rsidRPr="007B576F" w:rsidRDefault="008B48D8" w:rsidP="008B48D8">
      <w:pPr>
        <w:widowControl/>
        <w:autoSpaceDE/>
        <w:autoSpaceDN/>
        <w:spacing w:after="240" w:line="259" w:lineRule="auto"/>
        <w:jc w:val="center"/>
        <w:rPr>
          <w:rFonts w:eastAsia="Calibri"/>
          <w:b/>
          <w:bCs/>
          <w:sz w:val="24"/>
          <w:szCs w:val="24"/>
        </w:rPr>
      </w:pPr>
      <w:r w:rsidRPr="007B576F">
        <w:rPr>
          <w:rFonts w:eastAsia="Calibri"/>
          <w:b/>
          <w:bCs/>
          <w:sz w:val="24"/>
          <w:szCs w:val="24"/>
        </w:rPr>
        <w:t>STRATEGINIO PLANO IR METINIO VEIKLOS PLANO ĮGYVENDINIMAS</w:t>
      </w:r>
    </w:p>
    <w:tbl>
      <w:tblPr>
        <w:tblStyle w:val="Lentelstinklelis1"/>
        <w:tblW w:w="0" w:type="auto"/>
        <w:tblLook w:val="04A0" w:firstRow="1" w:lastRow="0" w:firstColumn="1" w:lastColumn="0" w:noHBand="0" w:noVBand="1"/>
      </w:tblPr>
      <w:tblGrid>
        <w:gridCol w:w="9628"/>
      </w:tblGrid>
      <w:tr w:rsidR="008B48D8" w:rsidRPr="007B576F" w14:paraId="3BC9894F" w14:textId="77777777" w:rsidTr="007C3A8A">
        <w:tc>
          <w:tcPr>
            <w:tcW w:w="9628" w:type="dxa"/>
          </w:tcPr>
          <w:p w14:paraId="3F145D17" w14:textId="32E6FD91" w:rsidR="008B48D8" w:rsidRPr="00235D17" w:rsidRDefault="0014539C" w:rsidP="00ED53EA">
            <w:pPr>
              <w:widowControl/>
              <w:autoSpaceDE/>
              <w:autoSpaceDN/>
              <w:spacing w:line="360" w:lineRule="auto"/>
              <w:ind w:firstLine="731"/>
              <w:jc w:val="both"/>
              <w:rPr>
                <w:color w:val="000000" w:themeColor="text1"/>
                <w:sz w:val="24"/>
                <w:szCs w:val="24"/>
                <w:lang w:eastAsia="lt-LT"/>
              </w:rPr>
            </w:pPr>
            <w:r w:rsidRPr="00235D17">
              <w:rPr>
                <w:color w:val="000000" w:themeColor="text1"/>
                <w:sz w:val="24"/>
                <w:szCs w:val="24"/>
                <w:lang w:eastAsia="lt-LT"/>
              </w:rPr>
              <w:t>2023</w:t>
            </w:r>
            <w:r w:rsidR="008B48D8" w:rsidRPr="00235D17">
              <w:rPr>
                <w:color w:val="000000" w:themeColor="text1"/>
                <w:sz w:val="24"/>
                <w:szCs w:val="24"/>
                <w:lang w:eastAsia="lt-LT"/>
              </w:rPr>
              <w:t xml:space="preserve"> m. buvo sėkmingai įgyvendintas Šiaulių sporto gimnazijos (toliau – Gimnazija) tikslas – užtikrinti tinkamas sąlygas mokiniams, turintiems išskirtinių gabumų sportui, siekti sportinio meistriškumo įvairiose olimpinėse sporto šakose ir kartu įgyti kokybišką bendrąjį pagrindinį ir vidurinį išsilavinimą. </w:t>
            </w:r>
          </w:p>
          <w:p w14:paraId="281B69E5" w14:textId="5A128F54" w:rsidR="0065160A" w:rsidRPr="00235D17" w:rsidRDefault="0014539C" w:rsidP="00FB26E4">
            <w:pPr>
              <w:widowControl/>
              <w:autoSpaceDE/>
              <w:autoSpaceDN/>
              <w:spacing w:line="360" w:lineRule="auto"/>
              <w:ind w:firstLine="731"/>
              <w:jc w:val="both"/>
              <w:rPr>
                <w:color w:val="000000" w:themeColor="text1"/>
                <w:sz w:val="24"/>
                <w:szCs w:val="24"/>
                <w:lang w:eastAsia="lt-LT"/>
              </w:rPr>
            </w:pPr>
            <w:r w:rsidRPr="00235D17">
              <w:rPr>
                <w:color w:val="000000" w:themeColor="text1"/>
                <w:sz w:val="24"/>
                <w:szCs w:val="24"/>
                <w:lang w:eastAsia="lt-LT"/>
              </w:rPr>
              <w:t>2023</w:t>
            </w:r>
            <w:r w:rsidR="00EA15E2" w:rsidRPr="00235D17">
              <w:rPr>
                <w:color w:val="000000" w:themeColor="text1"/>
                <w:sz w:val="24"/>
                <w:szCs w:val="24"/>
                <w:lang w:eastAsia="lt-LT"/>
              </w:rPr>
              <w:t xml:space="preserve"> m.  </w:t>
            </w:r>
            <w:r w:rsidR="00BF0881" w:rsidRPr="00235D17">
              <w:rPr>
                <w:color w:val="000000" w:themeColor="text1"/>
                <w:sz w:val="24"/>
                <w:szCs w:val="24"/>
                <w:lang w:eastAsia="lt-LT"/>
              </w:rPr>
              <w:t>G</w:t>
            </w:r>
            <w:r w:rsidR="00EA15E2" w:rsidRPr="00235D17">
              <w:rPr>
                <w:color w:val="000000" w:themeColor="text1"/>
                <w:sz w:val="24"/>
                <w:szCs w:val="24"/>
                <w:lang w:eastAsia="lt-LT"/>
              </w:rPr>
              <w:t xml:space="preserve">imnazijoje mokėsi </w:t>
            </w:r>
            <w:r w:rsidRPr="00235D17">
              <w:rPr>
                <w:color w:val="000000" w:themeColor="text1"/>
                <w:sz w:val="24"/>
                <w:szCs w:val="24"/>
                <w:lang w:eastAsia="lt-LT"/>
              </w:rPr>
              <w:t xml:space="preserve">228 mokiniai. 139 (61 %) </w:t>
            </w:r>
            <w:r w:rsidR="008B48D8" w:rsidRPr="00235D17">
              <w:rPr>
                <w:color w:val="000000" w:themeColor="text1"/>
                <w:sz w:val="24"/>
                <w:szCs w:val="24"/>
                <w:lang w:eastAsia="lt-LT"/>
              </w:rPr>
              <w:t>mokiniai</w:t>
            </w:r>
            <w:r w:rsidR="00BF0881" w:rsidRPr="00235D17">
              <w:rPr>
                <w:color w:val="000000" w:themeColor="text1"/>
                <w:sz w:val="24"/>
                <w:szCs w:val="24"/>
                <w:lang w:eastAsia="lt-LT"/>
              </w:rPr>
              <w:t>,</w:t>
            </w:r>
            <w:r w:rsidR="008B48D8" w:rsidRPr="00235D17">
              <w:rPr>
                <w:color w:val="000000" w:themeColor="text1"/>
                <w:sz w:val="24"/>
                <w:szCs w:val="24"/>
                <w:lang w:eastAsia="lt-LT"/>
              </w:rPr>
              <w:t xml:space="preserve"> atvykę i</w:t>
            </w:r>
            <w:r w:rsidR="00EA15E2" w:rsidRPr="00235D17">
              <w:rPr>
                <w:color w:val="000000" w:themeColor="text1"/>
                <w:sz w:val="24"/>
                <w:szCs w:val="24"/>
                <w:lang w:eastAsia="lt-LT"/>
              </w:rPr>
              <w:t>š įvairių Lietuvos regionų</w:t>
            </w:r>
            <w:r w:rsidR="00BF0881" w:rsidRPr="00235D17">
              <w:rPr>
                <w:color w:val="000000" w:themeColor="text1"/>
                <w:sz w:val="24"/>
                <w:szCs w:val="24"/>
                <w:lang w:eastAsia="lt-LT"/>
              </w:rPr>
              <w:t>,</w:t>
            </w:r>
            <w:r w:rsidRPr="00235D17">
              <w:rPr>
                <w:color w:val="000000" w:themeColor="text1"/>
                <w:sz w:val="24"/>
                <w:szCs w:val="24"/>
                <w:lang w:eastAsia="lt-LT"/>
              </w:rPr>
              <w:t xml:space="preserve"> </w:t>
            </w:r>
            <w:r w:rsidR="0065160A" w:rsidRPr="00235D17">
              <w:rPr>
                <w:color w:val="000000" w:themeColor="text1"/>
                <w:sz w:val="24"/>
                <w:szCs w:val="24"/>
                <w:lang w:eastAsia="lt-LT"/>
              </w:rPr>
              <w:t xml:space="preserve">66 </w:t>
            </w:r>
            <w:r w:rsidR="00EA15E2" w:rsidRPr="00235D17">
              <w:rPr>
                <w:color w:val="000000" w:themeColor="text1"/>
                <w:sz w:val="24"/>
                <w:szCs w:val="24"/>
                <w:lang w:eastAsia="lt-LT"/>
              </w:rPr>
              <w:t>(</w:t>
            </w:r>
            <w:r w:rsidR="0065160A" w:rsidRPr="00235D17">
              <w:rPr>
                <w:color w:val="000000" w:themeColor="text1"/>
                <w:sz w:val="24"/>
                <w:szCs w:val="24"/>
                <w:lang w:eastAsia="lt-LT"/>
              </w:rPr>
              <w:t xml:space="preserve">28,9 </w:t>
            </w:r>
            <w:r w:rsidR="008B48D8" w:rsidRPr="00235D17">
              <w:rPr>
                <w:color w:val="000000" w:themeColor="text1"/>
                <w:sz w:val="24"/>
                <w:szCs w:val="24"/>
                <w:lang w:eastAsia="lt-LT"/>
              </w:rPr>
              <w:t>%)</w:t>
            </w:r>
            <w:r w:rsidR="00BF0881" w:rsidRPr="00235D17">
              <w:rPr>
                <w:color w:val="000000" w:themeColor="text1"/>
                <w:sz w:val="24"/>
                <w:szCs w:val="24"/>
                <w:lang w:eastAsia="lt-LT"/>
              </w:rPr>
              <w:softHyphen/>
            </w:r>
            <w:r w:rsidR="00BF0881" w:rsidRPr="00235D17">
              <w:rPr>
                <w:color w:val="000000" w:themeColor="text1"/>
                <w:sz w:val="24"/>
                <w:szCs w:val="24"/>
                <w:lang w:eastAsia="lt-LT"/>
              </w:rPr>
              <w:softHyphen/>
            </w:r>
            <w:r w:rsidR="0065160A" w:rsidRPr="00235D17">
              <w:rPr>
                <w:color w:val="000000" w:themeColor="text1"/>
                <w:sz w:val="24"/>
                <w:szCs w:val="24"/>
                <w:lang w:eastAsia="lt-LT"/>
              </w:rPr>
              <w:t xml:space="preserve"> iš Šiaulių miesto, 23</w:t>
            </w:r>
            <w:r w:rsidR="00F6547F" w:rsidRPr="00235D17">
              <w:rPr>
                <w:color w:val="000000" w:themeColor="text1"/>
                <w:sz w:val="24"/>
                <w:szCs w:val="24"/>
                <w:lang w:eastAsia="lt-LT"/>
              </w:rPr>
              <w:t xml:space="preserve"> </w:t>
            </w:r>
            <w:r w:rsidR="0065160A" w:rsidRPr="00235D17">
              <w:rPr>
                <w:color w:val="000000" w:themeColor="text1"/>
                <w:sz w:val="24"/>
                <w:szCs w:val="24"/>
                <w:lang w:eastAsia="lt-LT"/>
              </w:rPr>
              <w:t xml:space="preserve">(10,1 %) </w:t>
            </w:r>
            <w:r w:rsidR="00EA15E2" w:rsidRPr="00235D17">
              <w:rPr>
                <w:color w:val="000000" w:themeColor="text1"/>
                <w:sz w:val="24"/>
                <w:szCs w:val="24"/>
                <w:lang w:eastAsia="lt-LT"/>
              </w:rPr>
              <w:t>21 mokinys yra atvykęs iš Ukrainos</w:t>
            </w:r>
            <w:r w:rsidR="00A0623B" w:rsidRPr="00235D17">
              <w:rPr>
                <w:color w:val="000000" w:themeColor="text1"/>
                <w:sz w:val="24"/>
                <w:szCs w:val="24"/>
                <w:lang w:eastAsia="lt-LT"/>
              </w:rPr>
              <w:t>. Gimnazijos mokinius ugdė: 6</w:t>
            </w:r>
            <w:r w:rsidR="005F47BA" w:rsidRPr="00235D17">
              <w:rPr>
                <w:color w:val="000000" w:themeColor="text1"/>
                <w:sz w:val="24"/>
                <w:szCs w:val="24"/>
                <w:lang w:eastAsia="lt-LT"/>
              </w:rPr>
              <w:t xml:space="preserve"> mokytojai, 14 vyresniųjų mokytojų, 8 </w:t>
            </w:r>
            <w:r w:rsidR="008B48D8" w:rsidRPr="00235D17">
              <w:rPr>
                <w:color w:val="000000" w:themeColor="text1"/>
                <w:sz w:val="24"/>
                <w:szCs w:val="24"/>
                <w:lang w:eastAsia="lt-LT"/>
              </w:rPr>
              <w:t>mokytojai metodinink</w:t>
            </w:r>
            <w:r w:rsidR="00A0623B" w:rsidRPr="00235D17">
              <w:rPr>
                <w:color w:val="000000" w:themeColor="text1"/>
                <w:sz w:val="24"/>
                <w:szCs w:val="24"/>
                <w:lang w:eastAsia="lt-LT"/>
              </w:rPr>
              <w:t xml:space="preserve">ai, 1 mokytojas ekspertas, 11 bendrabučio auklėtojų </w:t>
            </w:r>
            <w:r w:rsidR="005F47BA" w:rsidRPr="00235D17">
              <w:rPr>
                <w:color w:val="000000" w:themeColor="text1"/>
                <w:sz w:val="24"/>
                <w:szCs w:val="24"/>
                <w:lang w:eastAsia="lt-LT"/>
              </w:rPr>
              <w:t>bei 26</w:t>
            </w:r>
            <w:r w:rsidR="00A0623B" w:rsidRPr="00235D17">
              <w:rPr>
                <w:color w:val="000000" w:themeColor="text1"/>
                <w:sz w:val="24"/>
                <w:szCs w:val="24"/>
                <w:lang w:eastAsia="lt-LT"/>
              </w:rPr>
              <w:t xml:space="preserve"> treneriai, bibliotekininkas, socialinis pedagogas, specialusis pedagogas, psichologas, karjeros specialistas, sveikatos priežiūros specialistas, 2 kineziterapeutai, 2 mokytojo padėjėjai. </w:t>
            </w:r>
            <w:r w:rsidR="005402A7">
              <w:rPr>
                <w:color w:val="000000" w:themeColor="text1"/>
                <w:sz w:val="24"/>
                <w:szCs w:val="24"/>
                <w:lang w:eastAsia="lt-LT"/>
              </w:rPr>
              <w:t xml:space="preserve">Dirba </w:t>
            </w:r>
            <w:r w:rsidR="005402A7" w:rsidRPr="005402A7">
              <w:rPr>
                <w:color w:val="000000" w:themeColor="text1"/>
                <w:sz w:val="24"/>
                <w:szCs w:val="24"/>
                <w:lang w:eastAsia="lt-LT"/>
              </w:rPr>
              <w:t>32 aptarnaujančio personalo darbuotojai</w:t>
            </w:r>
            <w:r w:rsidR="005402A7">
              <w:rPr>
                <w:color w:val="000000" w:themeColor="text1"/>
                <w:sz w:val="24"/>
                <w:szCs w:val="24"/>
                <w:lang w:eastAsia="lt-LT"/>
              </w:rPr>
              <w:t>.</w:t>
            </w:r>
          </w:p>
          <w:p w14:paraId="77BCDDDC" w14:textId="139F0708" w:rsidR="00FB26E4" w:rsidRPr="00235D17" w:rsidRDefault="005F47BA" w:rsidP="00FB26E4">
            <w:pPr>
              <w:widowControl/>
              <w:autoSpaceDE/>
              <w:autoSpaceDN/>
              <w:spacing w:line="360" w:lineRule="auto"/>
              <w:ind w:firstLine="731"/>
              <w:jc w:val="both"/>
              <w:rPr>
                <w:color w:val="000000" w:themeColor="text1"/>
                <w:sz w:val="24"/>
                <w:szCs w:val="24"/>
                <w:lang w:eastAsia="lt-LT"/>
              </w:rPr>
            </w:pPr>
            <w:r w:rsidRPr="00235D17">
              <w:rPr>
                <w:color w:val="000000" w:themeColor="text1"/>
                <w:sz w:val="24"/>
                <w:szCs w:val="24"/>
                <w:lang w:eastAsia="lt-LT"/>
              </w:rPr>
              <w:t xml:space="preserve">2022 </w:t>
            </w:r>
            <w:r w:rsidR="008B48D8" w:rsidRPr="00235D17">
              <w:rPr>
                <w:color w:val="000000" w:themeColor="text1"/>
                <w:sz w:val="24"/>
                <w:szCs w:val="24"/>
                <w:lang w:eastAsia="lt-LT"/>
              </w:rPr>
              <w:t>m. vidurinio ugdymo kartu su sporto ugdymu programą baigė i</w:t>
            </w:r>
            <w:r w:rsidR="00FB26E4" w:rsidRPr="00235D17">
              <w:rPr>
                <w:color w:val="000000" w:themeColor="text1"/>
                <w:sz w:val="24"/>
                <w:szCs w:val="24"/>
                <w:lang w:eastAsia="lt-LT"/>
              </w:rPr>
              <w:t>r įgijo vidurinį išsilavinimą 30 abiturientų</w:t>
            </w:r>
            <w:r w:rsidRPr="00235D17">
              <w:rPr>
                <w:color w:val="000000" w:themeColor="text1"/>
                <w:sz w:val="24"/>
                <w:szCs w:val="24"/>
                <w:lang w:eastAsia="lt-LT"/>
              </w:rPr>
              <w:t xml:space="preserve"> (</w:t>
            </w:r>
            <w:r w:rsidR="00FB26E4" w:rsidRPr="00235D17">
              <w:rPr>
                <w:color w:val="000000" w:themeColor="text1"/>
                <w:sz w:val="24"/>
                <w:szCs w:val="24"/>
                <w:lang w:eastAsia="lt-LT"/>
              </w:rPr>
              <w:t>100 %). Lietuvių kalbos ir literatūros, fizikos, istorijos, užsienio (rusų) kalbos valstybinius ir technologijų bei lietuvių kalbos ir literatūros mokyklinius egzaminus išlaikė 100 %  šiuos egzaminus laikiusių abiturientų. Lyginant su 2022 m. padidėjo: 20 % lietuvių kalbos ir literatūros, 5 % biologijos, 21 % matematikos brandos egzaminų išlaikymo procentas. Užsienio (anglų) kalbos išlaikymo procentas sumažėjo 8 %. Geografijos valstybinio brandos egzamino išlaikymo procentas nepakito.</w:t>
            </w:r>
          </w:p>
          <w:p w14:paraId="5C45C9E6" w14:textId="77777777" w:rsidR="00FB26E4" w:rsidRPr="00235D17" w:rsidRDefault="00FB26E4" w:rsidP="00FB26E4">
            <w:pPr>
              <w:widowControl/>
              <w:autoSpaceDE/>
              <w:autoSpaceDN/>
              <w:spacing w:line="360" w:lineRule="auto"/>
              <w:ind w:firstLine="731"/>
              <w:jc w:val="both"/>
              <w:rPr>
                <w:color w:val="000000" w:themeColor="text1"/>
                <w:sz w:val="24"/>
                <w:szCs w:val="24"/>
                <w:lang w:eastAsia="lt-LT"/>
              </w:rPr>
            </w:pPr>
            <w:r w:rsidRPr="00235D17">
              <w:rPr>
                <w:color w:val="000000" w:themeColor="text1"/>
                <w:sz w:val="24"/>
                <w:szCs w:val="24"/>
                <w:lang w:eastAsia="lt-LT"/>
              </w:rPr>
              <w:t>43 mokiniai (100 %) baigė pagrindinio ugdymo kartu su sporto ugdymu programą ir įgijo pagrindinį išsilavinimą. 100 % mokinių dalyvavo pagrindinio ugdymo pasiekimų patikrinime (PUPP). Matematikos dalyko įvertinimo vidurkis – 3,97 (1,33 balo pagerėjo nei 2022 m.). Lietuvių kalbos ir literatūros dalyko įvertinimo vidurkis – 6,16 (1,03 balo pagerėjo nei 2022 m.).</w:t>
            </w:r>
          </w:p>
          <w:p w14:paraId="7C5F76C2" w14:textId="77777777" w:rsidR="00FB26E4" w:rsidRPr="00235D17" w:rsidRDefault="00FB26E4" w:rsidP="00FB26E4">
            <w:pPr>
              <w:widowControl/>
              <w:autoSpaceDE/>
              <w:autoSpaceDN/>
              <w:spacing w:line="360" w:lineRule="auto"/>
              <w:ind w:firstLine="731"/>
              <w:jc w:val="both"/>
              <w:rPr>
                <w:color w:val="000000" w:themeColor="text1"/>
                <w:sz w:val="24"/>
                <w:szCs w:val="24"/>
                <w:lang w:eastAsia="lt-LT"/>
              </w:rPr>
            </w:pPr>
            <w:r w:rsidRPr="00235D17">
              <w:rPr>
                <w:color w:val="000000" w:themeColor="text1"/>
                <w:sz w:val="24"/>
                <w:szCs w:val="24"/>
                <w:lang w:eastAsia="lt-LT"/>
              </w:rPr>
              <w:t>8 klasės mokiniai dalyvavo Nacionaliniame mokinių pasiekimų patikrinime. Matematikos rezultato procentais vidurkis – 35,1 (0,3 proc. pagerėjo nei 2022 m.). Skaitymo rezultato procentais vidurkis – 63,4 (3,1 proc. sumažėjo nei 2022 m.). 8 klasės 41 mokinys (100 %) baigė pagrindinio ugdymo kartu su sporto ugdymu programos pirmąją dalį ir gavo pažymėjimus.</w:t>
            </w:r>
          </w:p>
          <w:p w14:paraId="658B224C" w14:textId="7F785246" w:rsidR="00FB26E4" w:rsidRPr="00235D17" w:rsidRDefault="00FB26E4" w:rsidP="00F6547F">
            <w:pPr>
              <w:widowControl/>
              <w:autoSpaceDE/>
              <w:autoSpaceDN/>
              <w:spacing w:line="360" w:lineRule="auto"/>
              <w:ind w:firstLine="731"/>
              <w:jc w:val="both"/>
              <w:rPr>
                <w:color w:val="000000" w:themeColor="text1"/>
                <w:sz w:val="24"/>
                <w:szCs w:val="24"/>
                <w:lang w:eastAsia="lt-LT"/>
              </w:rPr>
            </w:pPr>
            <w:r w:rsidRPr="00235D17">
              <w:rPr>
                <w:color w:val="000000" w:themeColor="text1"/>
                <w:sz w:val="24"/>
                <w:szCs w:val="24"/>
                <w:lang w:eastAsia="lt-LT"/>
              </w:rPr>
              <w:t>2023 m. Gimnazija pasirengė atnaujinto ugdymo turinio įgyvendinimui</w:t>
            </w:r>
            <w:r w:rsidR="006073D2" w:rsidRPr="00235D17">
              <w:rPr>
                <w:color w:val="000000" w:themeColor="text1"/>
                <w:sz w:val="24"/>
                <w:szCs w:val="24"/>
                <w:lang w:eastAsia="lt-LT"/>
              </w:rPr>
              <w:t xml:space="preserve">, </w:t>
            </w:r>
            <w:r w:rsidRPr="00235D17">
              <w:rPr>
                <w:color w:val="000000" w:themeColor="text1"/>
                <w:sz w:val="24"/>
                <w:szCs w:val="24"/>
                <w:lang w:eastAsia="lt-LT"/>
              </w:rPr>
              <w:t>mokytojai</w:t>
            </w:r>
            <w:r w:rsidR="006073D2" w:rsidRPr="00235D17">
              <w:rPr>
                <w:color w:val="000000" w:themeColor="text1"/>
                <w:sz w:val="24"/>
                <w:szCs w:val="24"/>
                <w:lang w:eastAsia="lt-LT"/>
              </w:rPr>
              <w:t xml:space="preserve">, treneriai </w:t>
            </w:r>
            <w:r w:rsidRPr="00235D17">
              <w:rPr>
                <w:color w:val="000000" w:themeColor="text1"/>
                <w:sz w:val="24"/>
                <w:szCs w:val="24"/>
                <w:lang w:eastAsia="lt-LT"/>
              </w:rPr>
              <w:t>dalyvavo bendrųjų ir dalykinių kompetencijų tobulinimo mokymuose, konferencijose, konsultacijose. 100 % mokytojų pasirengė 2023 m. profesinės raidos planus.</w:t>
            </w:r>
          </w:p>
          <w:p w14:paraId="55EC7A0D" w14:textId="28AD42C4" w:rsidR="008B48D8" w:rsidRPr="00235D17" w:rsidRDefault="008B48D8" w:rsidP="007E639F">
            <w:pPr>
              <w:widowControl/>
              <w:autoSpaceDE/>
              <w:autoSpaceDN/>
              <w:spacing w:line="360" w:lineRule="auto"/>
              <w:ind w:firstLine="731"/>
              <w:jc w:val="both"/>
              <w:rPr>
                <w:color w:val="000000" w:themeColor="text1"/>
                <w:sz w:val="24"/>
                <w:szCs w:val="24"/>
                <w:bdr w:val="none" w:sz="0" w:space="0" w:color="auto" w:frame="1"/>
                <w:lang w:eastAsia="lt-LT"/>
              </w:rPr>
            </w:pPr>
            <w:r w:rsidRPr="00235D17">
              <w:rPr>
                <w:color w:val="000000" w:themeColor="text1"/>
                <w:sz w:val="24"/>
                <w:szCs w:val="24"/>
                <w:bdr w:val="none" w:sz="0" w:space="0" w:color="auto" w:frame="1"/>
                <w:lang w:eastAsia="lt-LT"/>
              </w:rPr>
              <w:lastRenderedPageBreak/>
              <w:t>100 proc. mokinių įtraukti į savo indi</w:t>
            </w:r>
            <w:r w:rsidR="00F6547F" w:rsidRPr="00235D17">
              <w:rPr>
                <w:color w:val="000000" w:themeColor="text1"/>
                <w:sz w:val="24"/>
                <w:szCs w:val="24"/>
                <w:bdr w:val="none" w:sz="0" w:space="0" w:color="auto" w:frame="1"/>
                <w:lang w:eastAsia="lt-LT"/>
              </w:rPr>
              <w:t>vidualios pažangos įsivertinimą</w:t>
            </w:r>
            <w:r w:rsidR="00F6547F" w:rsidRPr="00235D17">
              <w:rPr>
                <w:color w:val="000000" w:themeColor="text1"/>
                <w:sz w:val="24"/>
                <w:szCs w:val="24"/>
                <w:lang w:eastAsia="lt-LT"/>
              </w:rPr>
              <w:t xml:space="preserve">. </w:t>
            </w:r>
            <w:r w:rsidRPr="00235D17">
              <w:rPr>
                <w:color w:val="000000" w:themeColor="text1"/>
                <w:sz w:val="24"/>
                <w:szCs w:val="24"/>
                <w:lang w:eastAsia="lt-LT"/>
              </w:rPr>
              <w:t xml:space="preserve">Parengtas </w:t>
            </w:r>
            <w:r w:rsidRPr="00235D17">
              <w:rPr>
                <w:color w:val="000000" w:themeColor="text1"/>
                <w:sz w:val="24"/>
                <w:szCs w:val="24"/>
                <w:bdr w:val="none" w:sz="0" w:space="0" w:color="auto" w:frame="1"/>
                <w:lang w:eastAsia="lt-LT"/>
              </w:rPr>
              <w:t xml:space="preserve"> mokinių mokymosi pasiekimų ir pažangos gerinimo planas.</w:t>
            </w:r>
            <w:r w:rsidR="00E62D34" w:rsidRPr="00235D17">
              <w:rPr>
                <w:color w:val="000000" w:themeColor="text1"/>
                <w:sz w:val="24"/>
                <w:szCs w:val="24"/>
                <w:lang w:eastAsia="lt-LT"/>
              </w:rPr>
              <w:t xml:space="preserve"> </w:t>
            </w:r>
            <w:r w:rsidR="008F29AB" w:rsidRPr="00235D17">
              <w:rPr>
                <w:color w:val="000000" w:themeColor="text1"/>
                <w:sz w:val="24"/>
                <w:szCs w:val="24"/>
                <w:bdr w:val="none" w:sz="0" w:space="0" w:color="auto" w:frame="1"/>
                <w:lang w:eastAsia="lt-LT"/>
              </w:rPr>
              <w:t xml:space="preserve">Mokiniams, turintiems ugdymosi spragų arba norintiems pagilinti dalykų žinias, skirtos dalykų konsultacijos. </w:t>
            </w:r>
            <w:r w:rsidR="007E639F" w:rsidRPr="00235D17">
              <w:rPr>
                <w:color w:val="000000" w:themeColor="text1"/>
                <w:sz w:val="24"/>
                <w:szCs w:val="24"/>
                <w:bdr w:val="none" w:sz="0" w:space="0" w:color="auto" w:frame="1"/>
                <w:lang w:eastAsia="lt-LT"/>
              </w:rPr>
              <w:t>Organizuot</w:t>
            </w:r>
            <w:r w:rsidR="00F6547F" w:rsidRPr="00235D17">
              <w:rPr>
                <w:color w:val="000000" w:themeColor="text1"/>
                <w:sz w:val="24"/>
                <w:szCs w:val="24"/>
                <w:bdr w:val="none" w:sz="0" w:space="0" w:color="auto" w:frame="1"/>
                <w:lang w:eastAsia="lt-LT"/>
              </w:rPr>
              <w:t>os konsultacijos mokiniams, nepasiekusiems paten</w:t>
            </w:r>
            <w:r w:rsidR="008F29AB" w:rsidRPr="00235D17">
              <w:rPr>
                <w:color w:val="000000" w:themeColor="text1"/>
                <w:sz w:val="24"/>
                <w:szCs w:val="24"/>
                <w:bdr w:val="none" w:sz="0" w:space="0" w:color="auto" w:frame="1"/>
                <w:lang w:eastAsia="lt-LT"/>
              </w:rPr>
              <w:t xml:space="preserve">kinamo pasiekimų lygmens </w:t>
            </w:r>
            <w:r w:rsidR="00F6547F" w:rsidRPr="00235D17">
              <w:rPr>
                <w:color w:val="000000" w:themeColor="text1"/>
                <w:sz w:val="24"/>
                <w:szCs w:val="24"/>
                <w:bdr w:val="none" w:sz="0" w:space="0" w:color="auto" w:frame="1"/>
                <w:lang w:eastAsia="lt-LT"/>
              </w:rPr>
              <w:t xml:space="preserve">PUPP ir NMPP. </w:t>
            </w:r>
          </w:p>
          <w:p w14:paraId="640CFC82" w14:textId="7F1FEFA8" w:rsidR="008F29AB" w:rsidRPr="00235D17" w:rsidRDefault="008F29AB" w:rsidP="007E639F">
            <w:pPr>
              <w:widowControl/>
              <w:autoSpaceDE/>
              <w:autoSpaceDN/>
              <w:spacing w:line="360" w:lineRule="auto"/>
              <w:ind w:firstLine="731"/>
              <w:jc w:val="both"/>
              <w:rPr>
                <w:color w:val="000000" w:themeColor="text1"/>
                <w:sz w:val="24"/>
                <w:szCs w:val="24"/>
                <w:bdr w:val="none" w:sz="0" w:space="0" w:color="auto" w:frame="1"/>
                <w:lang w:eastAsia="lt-LT"/>
              </w:rPr>
            </w:pPr>
            <w:r w:rsidRPr="00235D17">
              <w:rPr>
                <w:color w:val="000000" w:themeColor="text1"/>
                <w:sz w:val="24"/>
                <w:szCs w:val="24"/>
                <w:bdr w:val="none" w:sz="0" w:space="0" w:color="auto" w:frame="1"/>
                <w:lang w:eastAsia="lt-LT"/>
              </w:rPr>
              <w:t>100 % mokytojų pamokose naudoja skaitmenines mokymo priemones.</w:t>
            </w:r>
            <w:r w:rsidRPr="00235D17">
              <w:rPr>
                <w:color w:val="000000" w:themeColor="text1"/>
                <w:sz w:val="24"/>
                <w:szCs w:val="24"/>
                <w:lang w:eastAsia="lt-LT"/>
              </w:rPr>
              <w:t xml:space="preserve"> N</w:t>
            </w:r>
            <w:r w:rsidRPr="00235D17">
              <w:rPr>
                <w:color w:val="000000" w:themeColor="text1"/>
                <w:sz w:val="24"/>
                <w:szCs w:val="24"/>
                <w:bdr w:val="none" w:sz="0" w:space="0" w:color="auto" w:frame="1"/>
                <w:lang w:eastAsia="lt-LT"/>
              </w:rPr>
              <w:t xml:space="preserve">audojamas skaitmeninis ugdymo turinys: „Eduka klasė“, „Egzaminatorius.lt.“, „Ugdymo sodas“, emokykla.lt, eTest.lt., klaidutis.lt., vaizdo pamokos.lt., „Oxford learner‘s bookshelf“ ir kt.. </w:t>
            </w:r>
          </w:p>
          <w:p w14:paraId="17DFD03D" w14:textId="2F6E239C" w:rsidR="008F29AB" w:rsidRPr="00235D17" w:rsidRDefault="0081523E" w:rsidP="008F29AB">
            <w:pPr>
              <w:widowControl/>
              <w:autoSpaceDE/>
              <w:autoSpaceDN/>
              <w:spacing w:line="360" w:lineRule="auto"/>
              <w:ind w:firstLine="731"/>
              <w:jc w:val="both"/>
              <w:rPr>
                <w:color w:val="000000" w:themeColor="text1"/>
                <w:sz w:val="24"/>
                <w:szCs w:val="24"/>
                <w:lang w:eastAsia="lt-LT"/>
              </w:rPr>
            </w:pPr>
            <w:r w:rsidRPr="00235D17">
              <w:rPr>
                <w:color w:val="000000" w:themeColor="text1"/>
                <w:sz w:val="24"/>
                <w:szCs w:val="24"/>
                <w:lang w:eastAsia="lt-LT"/>
              </w:rPr>
              <w:t xml:space="preserve">2023 m. Gimnazija pasirengė atnaujinto ugdymo turinio įgyvendinimui. 100 proc. mokytojų, trenerių dalyvavo bendrųjų ir dalykinių kompetencijų tobulinimo mokymuose, konferencijose, konsultacijose, </w:t>
            </w:r>
            <w:r w:rsidR="008B48D8" w:rsidRPr="00235D17">
              <w:rPr>
                <w:color w:val="000000" w:themeColor="text1"/>
                <w:sz w:val="24"/>
                <w:szCs w:val="24"/>
                <w:lang w:eastAsia="lt-LT"/>
              </w:rPr>
              <w:t>pasi</w:t>
            </w:r>
            <w:r w:rsidR="008F29AB" w:rsidRPr="00235D17">
              <w:rPr>
                <w:color w:val="000000" w:themeColor="text1"/>
                <w:sz w:val="24"/>
                <w:szCs w:val="24"/>
                <w:lang w:eastAsia="lt-LT"/>
              </w:rPr>
              <w:t>rengė profesinės raidos planus.</w:t>
            </w:r>
          </w:p>
          <w:p w14:paraId="301E9825" w14:textId="18ED3524" w:rsidR="008F29AB" w:rsidRPr="00235D17" w:rsidRDefault="008F29AB" w:rsidP="008F29AB">
            <w:pPr>
              <w:widowControl/>
              <w:autoSpaceDE/>
              <w:autoSpaceDN/>
              <w:spacing w:line="360" w:lineRule="auto"/>
              <w:ind w:firstLine="731"/>
              <w:jc w:val="both"/>
              <w:rPr>
                <w:color w:val="000000" w:themeColor="text1"/>
                <w:sz w:val="24"/>
                <w:szCs w:val="24"/>
                <w:lang w:eastAsia="lt-LT"/>
              </w:rPr>
            </w:pPr>
            <w:r w:rsidRPr="00235D17">
              <w:rPr>
                <w:color w:val="000000" w:themeColor="text1"/>
                <w:sz w:val="24"/>
                <w:szCs w:val="24"/>
                <w:lang w:eastAsia="lt-LT"/>
              </w:rPr>
              <w:t>2023 m. įgyvendintos trys STEAM programos: „Fizikos pamoka laboratorijoje“, „Elektriniai ir šiluminiai procesai aplink mus“, „Vanduo - ar viską apie jo svarbą ir vartojimą žinote?“. 2023 m. buvo organizuotos technologijų pamokos Šiaulių technologijų mokymo centre (toliau -  ŠTMC) ir įgyvendintos 3 programos: „Proginių vieno kąsnio sumuštinių gaminimas“, „Tvarios mados produktų kūrimas: Interjero detalės siuvimas ir dekoravimas, naudojant „Avolon“ techniką“, „Trumpo vaizdo įrašo sukūrimas“.</w:t>
            </w:r>
          </w:p>
          <w:p w14:paraId="7B4A5238" w14:textId="77777777" w:rsidR="00926F3F" w:rsidRPr="00235D17" w:rsidRDefault="00926F3F" w:rsidP="00926F3F">
            <w:pPr>
              <w:widowControl/>
              <w:autoSpaceDE/>
              <w:autoSpaceDN/>
              <w:spacing w:line="360" w:lineRule="auto"/>
              <w:ind w:firstLine="731"/>
              <w:jc w:val="both"/>
              <w:rPr>
                <w:color w:val="000000" w:themeColor="text1"/>
                <w:sz w:val="24"/>
                <w:szCs w:val="24"/>
                <w:lang w:eastAsia="lt-LT"/>
              </w:rPr>
            </w:pPr>
            <w:r w:rsidRPr="00235D17">
              <w:rPr>
                <w:color w:val="000000" w:themeColor="text1"/>
                <w:sz w:val="24"/>
                <w:szCs w:val="24"/>
                <w:lang w:eastAsia="lt-LT"/>
              </w:rPr>
              <w:t>2023 m. įgyvendinami 3 tarptautiniai Erasmus+ projektai: „Nuotolinio mokymo(si) iššūkiai“, „Žemė mūsų rankose: mąstyk globaliai-veik lokaliai“, „Koučingas pedagogo veikloje – raktas į kokybišką formalųjį ir sportinį ugdymą“.</w:t>
            </w:r>
          </w:p>
          <w:p w14:paraId="0621373B" w14:textId="371009AE" w:rsidR="00D13405" w:rsidRDefault="00D13405" w:rsidP="00D13405">
            <w:pPr>
              <w:widowControl/>
              <w:autoSpaceDE/>
              <w:autoSpaceDN/>
              <w:spacing w:line="360" w:lineRule="auto"/>
              <w:ind w:firstLine="731"/>
              <w:jc w:val="both"/>
              <w:rPr>
                <w:color w:val="FF0000"/>
                <w:sz w:val="24"/>
                <w:szCs w:val="24"/>
                <w:lang w:eastAsia="lt-LT"/>
              </w:rPr>
            </w:pPr>
            <w:r w:rsidRPr="00235D17">
              <w:rPr>
                <w:color w:val="000000" w:themeColor="text1"/>
                <w:sz w:val="24"/>
                <w:szCs w:val="24"/>
                <w:lang w:eastAsia="lt-LT"/>
              </w:rPr>
              <w:t>Atlikti bendrojo kartu su sporto ugdymu tyrimai: „Mokinių adaptacijos tyrimas“, „</w:t>
            </w:r>
            <w:r w:rsidR="002006BE" w:rsidRPr="00235D17">
              <w:rPr>
                <w:color w:val="000000" w:themeColor="text1"/>
                <w:sz w:val="24"/>
                <w:szCs w:val="24"/>
                <w:lang w:eastAsia="lt-LT"/>
              </w:rPr>
              <w:t xml:space="preserve">Mokytojo veiklos tyrimas - aktyvūs mokymosi metodai, kompetencijos“, </w:t>
            </w:r>
            <w:r w:rsidRPr="00235D17">
              <w:rPr>
                <w:color w:val="000000" w:themeColor="text1"/>
                <w:sz w:val="24"/>
                <w:szCs w:val="24"/>
                <w:lang w:eastAsia="lt-LT"/>
              </w:rPr>
              <w:t>Individuali pažanga</w:t>
            </w:r>
            <w:r w:rsidR="002006BE" w:rsidRPr="00235D17">
              <w:rPr>
                <w:color w:val="000000" w:themeColor="text1"/>
                <w:sz w:val="24"/>
                <w:szCs w:val="24"/>
                <w:lang w:eastAsia="lt-LT"/>
              </w:rPr>
              <w:t xml:space="preserve"> ŠSG</w:t>
            </w:r>
            <w:r w:rsidRPr="00235D17">
              <w:rPr>
                <w:color w:val="000000" w:themeColor="text1"/>
                <w:sz w:val="24"/>
                <w:szCs w:val="24"/>
                <w:lang w:eastAsia="lt-LT"/>
              </w:rPr>
              <w:t>“</w:t>
            </w:r>
            <w:r w:rsidR="00C80DFA" w:rsidRPr="00235D17">
              <w:rPr>
                <w:color w:val="000000" w:themeColor="text1"/>
                <w:sz w:val="24"/>
                <w:szCs w:val="24"/>
                <w:lang w:eastAsia="lt-LT"/>
              </w:rPr>
              <w:t xml:space="preserve">, „ 8 klasės mokinių požiūrio į pamokos taisyklių laikymąsi apklausa“. </w:t>
            </w:r>
            <w:r w:rsidR="001C630E">
              <w:rPr>
                <w:color w:val="000000" w:themeColor="text1"/>
                <w:sz w:val="24"/>
                <w:szCs w:val="24"/>
                <w:lang w:eastAsia="lt-LT"/>
              </w:rPr>
              <w:t xml:space="preserve">Atlikti gimnazijos mokinių </w:t>
            </w:r>
            <w:r w:rsidR="004936EA">
              <w:rPr>
                <w:color w:val="000000" w:themeColor="text1"/>
                <w:sz w:val="24"/>
                <w:szCs w:val="24"/>
                <w:lang w:eastAsia="lt-LT"/>
              </w:rPr>
              <w:t>funkcinio judesių vertinimo</w:t>
            </w:r>
            <w:r w:rsidR="001C630E">
              <w:rPr>
                <w:color w:val="000000" w:themeColor="text1"/>
                <w:sz w:val="24"/>
                <w:szCs w:val="24"/>
                <w:lang w:eastAsia="lt-LT"/>
              </w:rPr>
              <w:t xml:space="preserve"> testavimai.</w:t>
            </w:r>
          </w:p>
          <w:p w14:paraId="4060E834" w14:textId="7D2985FC" w:rsidR="00C80DFA" w:rsidRPr="0025308A" w:rsidRDefault="00C80DFA" w:rsidP="00D13405">
            <w:pPr>
              <w:widowControl/>
              <w:autoSpaceDE/>
              <w:autoSpaceDN/>
              <w:spacing w:line="360" w:lineRule="auto"/>
              <w:ind w:firstLine="731"/>
              <w:jc w:val="both"/>
              <w:rPr>
                <w:sz w:val="24"/>
                <w:szCs w:val="24"/>
                <w:lang w:eastAsia="lt-LT"/>
              </w:rPr>
            </w:pPr>
            <w:r w:rsidRPr="0025308A">
              <w:rPr>
                <w:sz w:val="24"/>
                <w:szCs w:val="24"/>
                <w:lang w:eastAsia="lt-LT"/>
              </w:rPr>
              <w:t>Gimnazijos veiklos kokybei įsivertinti 2023 m. tirtas rodiklis ,,1.2.1. Mokinio pasiekimai ir pažanga”. Siekiant sudaryti išsamesnį Gimnazijos veiklos kokybės vertinimą buvo atliekamas pilotinis tyrimas, nustačius parengto instrumento tinkamumą taikytas ki</w:t>
            </w:r>
            <w:r w:rsidR="0003741A" w:rsidRPr="0025308A">
              <w:rPr>
                <w:sz w:val="24"/>
                <w:szCs w:val="24"/>
                <w:lang w:eastAsia="lt-LT"/>
              </w:rPr>
              <w:t xml:space="preserve">ekybinis tyrimas - anketavimas. Įsivertinimo rezultatai rodo, kad Gimnazijoje sistemingai analizuojami mokinių pasiekimai, pažanga. Siekiama abipusio dialogo ir optimalios asmeninės sėkmės, mokymosi spragų likvidavimo ir pan. </w:t>
            </w:r>
            <w:r w:rsidR="0093598A" w:rsidRPr="0025308A">
              <w:rPr>
                <w:sz w:val="24"/>
                <w:szCs w:val="24"/>
                <w:lang w:eastAsia="lt-LT"/>
              </w:rPr>
              <w:t xml:space="preserve">Mokiniai įtraukti </w:t>
            </w:r>
            <w:r w:rsidR="0003741A" w:rsidRPr="0025308A">
              <w:rPr>
                <w:sz w:val="24"/>
                <w:szCs w:val="24"/>
                <w:lang w:eastAsia="lt-LT"/>
              </w:rPr>
              <w:t>į mokymosi pažangos stebėjimą.</w:t>
            </w:r>
            <w:r w:rsidR="00914C90">
              <w:t xml:space="preserve"> </w:t>
            </w:r>
            <w:r w:rsidR="00914C90" w:rsidRPr="00914C90">
              <w:rPr>
                <w:sz w:val="24"/>
                <w:szCs w:val="24"/>
                <w:lang w:eastAsia="lt-LT"/>
              </w:rPr>
              <w:t>Tyrimo metu paaiškėjo, kad mokiniai suvokia, kuria ir laikosi bendr</w:t>
            </w:r>
            <w:r w:rsidR="00914C90">
              <w:rPr>
                <w:sz w:val="24"/>
                <w:szCs w:val="24"/>
                <w:lang w:eastAsia="lt-LT"/>
              </w:rPr>
              <w:t>o gyvenimo gimnazijoje taisyklių</w:t>
            </w:r>
            <w:r w:rsidR="00914C90" w:rsidRPr="00914C90">
              <w:rPr>
                <w:sz w:val="24"/>
                <w:szCs w:val="24"/>
                <w:lang w:eastAsia="lt-LT"/>
              </w:rPr>
              <w:t xml:space="preserve"> (89,5 - 95,8 proc.)</w:t>
            </w:r>
            <w:r w:rsidR="00914C90">
              <w:rPr>
                <w:sz w:val="24"/>
                <w:szCs w:val="24"/>
                <w:lang w:eastAsia="lt-LT"/>
              </w:rPr>
              <w:t>,</w:t>
            </w:r>
            <w:r w:rsidR="00914C90" w:rsidRPr="00914C90">
              <w:rPr>
                <w:sz w:val="24"/>
                <w:szCs w:val="24"/>
                <w:lang w:eastAsia="lt-LT"/>
              </w:rPr>
              <w:t xml:space="preserve"> </w:t>
            </w:r>
            <w:r w:rsidR="00914C90">
              <w:rPr>
                <w:sz w:val="24"/>
                <w:szCs w:val="24"/>
                <w:lang w:eastAsia="lt-LT"/>
              </w:rPr>
              <w:t xml:space="preserve">gimnazijos </w:t>
            </w:r>
            <w:r w:rsidR="00914C90" w:rsidRPr="00914C90">
              <w:rPr>
                <w:sz w:val="24"/>
                <w:szCs w:val="24"/>
                <w:lang w:eastAsia="lt-LT"/>
              </w:rPr>
              <w:t>bendruomenė (tėvai, mokiniai, mokytojai</w:t>
            </w:r>
            <w:r w:rsidR="00914C90">
              <w:rPr>
                <w:sz w:val="24"/>
                <w:szCs w:val="24"/>
                <w:lang w:eastAsia="lt-LT"/>
              </w:rPr>
              <w:t xml:space="preserve">, treneriai) </w:t>
            </w:r>
            <w:r w:rsidR="00914C90" w:rsidRPr="00914C90">
              <w:rPr>
                <w:sz w:val="24"/>
                <w:szCs w:val="24"/>
                <w:lang w:eastAsia="lt-LT"/>
              </w:rPr>
              <w:t>prasmingai siekia bendrų tikslų (87,5 proc.).</w:t>
            </w:r>
          </w:p>
          <w:p w14:paraId="6D4118D0" w14:textId="2335880E" w:rsidR="00926F3F" w:rsidRPr="00235D17" w:rsidRDefault="00C80DFA" w:rsidP="00C80DFA">
            <w:pPr>
              <w:widowControl/>
              <w:autoSpaceDE/>
              <w:autoSpaceDN/>
              <w:spacing w:line="360" w:lineRule="auto"/>
              <w:jc w:val="both"/>
              <w:rPr>
                <w:color w:val="000000" w:themeColor="text1"/>
                <w:sz w:val="24"/>
                <w:szCs w:val="24"/>
                <w:lang w:eastAsia="lt-LT"/>
              </w:rPr>
            </w:pPr>
            <w:r w:rsidRPr="00235D17">
              <w:rPr>
                <w:color w:val="000000" w:themeColor="text1"/>
                <w:sz w:val="24"/>
                <w:szCs w:val="24"/>
                <w:lang w:eastAsia="lt-LT"/>
              </w:rPr>
              <w:t xml:space="preserve">               </w:t>
            </w:r>
            <w:r w:rsidR="00926F3F" w:rsidRPr="00235D17">
              <w:rPr>
                <w:color w:val="000000" w:themeColor="text1"/>
                <w:sz w:val="24"/>
                <w:szCs w:val="24"/>
                <w:lang w:eastAsia="lt-LT"/>
              </w:rPr>
              <w:t>2023 m. 100 % panaudotos Šiaulių miesto Kultūros krepšelio paslaugoms skirtos lėšos. Ne mažiau nei vienoje Kultūros paso paslaugų organizuojamoje edukacijoje dalyvavo 8 kl. ir I-IV gimnazijos klasių mokinių (100 %).</w:t>
            </w:r>
          </w:p>
          <w:p w14:paraId="7F522F4C" w14:textId="722F2B2B" w:rsidR="00926F3F" w:rsidRPr="005402A7" w:rsidRDefault="00926F3F" w:rsidP="00252654">
            <w:pPr>
              <w:widowControl/>
              <w:autoSpaceDE/>
              <w:autoSpaceDN/>
              <w:spacing w:line="360" w:lineRule="auto"/>
              <w:ind w:firstLine="731"/>
              <w:jc w:val="both"/>
              <w:rPr>
                <w:sz w:val="24"/>
                <w:szCs w:val="24"/>
                <w:lang w:eastAsia="lt-LT"/>
              </w:rPr>
            </w:pPr>
            <w:r w:rsidRPr="00235D17">
              <w:rPr>
                <w:color w:val="000000" w:themeColor="text1"/>
                <w:sz w:val="24"/>
                <w:szCs w:val="24"/>
                <w:lang w:eastAsia="lt-LT"/>
              </w:rPr>
              <w:t xml:space="preserve">2023 m. Gimnazija pradėjo rengtis Bendrojo vertinimo modelio (toliau - BVM) diegimui. </w:t>
            </w:r>
            <w:r w:rsidRPr="005402A7">
              <w:rPr>
                <w:sz w:val="24"/>
                <w:szCs w:val="24"/>
                <w:lang w:eastAsia="lt-LT"/>
              </w:rPr>
              <w:t>Modelio įgyvendinimas leis atlikti Gimnazijos veiklos analizę</w:t>
            </w:r>
            <w:r w:rsidR="00EA60B1" w:rsidRPr="005402A7">
              <w:rPr>
                <w:sz w:val="24"/>
                <w:szCs w:val="24"/>
                <w:lang w:eastAsia="lt-LT"/>
              </w:rPr>
              <w:t>, įvertinti stipriąsias ir tobulintinas puses</w:t>
            </w:r>
            <w:r w:rsidRPr="005402A7">
              <w:rPr>
                <w:sz w:val="24"/>
                <w:szCs w:val="24"/>
                <w:lang w:eastAsia="lt-LT"/>
              </w:rPr>
              <w:t xml:space="preserve"> ir remiantis objektyviais duomenimis planuoti tobul</w:t>
            </w:r>
            <w:r w:rsidR="00EA60B1" w:rsidRPr="005402A7">
              <w:rPr>
                <w:sz w:val="24"/>
                <w:szCs w:val="24"/>
                <w:lang w:eastAsia="lt-LT"/>
              </w:rPr>
              <w:t>inimo veiksmus</w:t>
            </w:r>
            <w:r w:rsidRPr="005402A7">
              <w:rPr>
                <w:sz w:val="24"/>
                <w:szCs w:val="24"/>
                <w:lang w:eastAsia="lt-LT"/>
              </w:rPr>
              <w:t>.</w:t>
            </w:r>
          </w:p>
          <w:p w14:paraId="05DF8DF4" w14:textId="371D35BB" w:rsidR="004936EA" w:rsidRPr="004936EA" w:rsidRDefault="004936EA" w:rsidP="00252654">
            <w:pPr>
              <w:widowControl/>
              <w:autoSpaceDE/>
              <w:autoSpaceDN/>
              <w:spacing w:line="360" w:lineRule="auto"/>
              <w:ind w:firstLine="731"/>
              <w:jc w:val="both"/>
              <w:rPr>
                <w:sz w:val="24"/>
                <w:szCs w:val="24"/>
                <w:lang w:eastAsia="lt-LT"/>
              </w:rPr>
            </w:pPr>
            <w:r w:rsidRPr="004936EA">
              <w:rPr>
                <w:sz w:val="24"/>
                <w:szCs w:val="24"/>
                <w:lang w:eastAsia="lt-LT"/>
              </w:rPr>
              <w:t xml:space="preserve">2023 m. gimnazija pradėjo organizuoti mokinių maitinimą (atsisakyta verslo paslaugų). Suformuota valgyklos darbuotojų komanda, įsigyta papildoma virtuvės </w:t>
            </w:r>
            <w:r w:rsidR="00EA60B1">
              <w:rPr>
                <w:sz w:val="24"/>
                <w:szCs w:val="24"/>
                <w:lang w:eastAsia="lt-LT"/>
              </w:rPr>
              <w:t>įranga</w:t>
            </w:r>
            <w:r w:rsidRPr="004936EA">
              <w:rPr>
                <w:sz w:val="24"/>
                <w:szCs w:val="24"/>
                <w:lang w:eastAsia="lt-LT"/>
              </w:rPr>
              <w:t>, parengta visa su maitinimu susijusi dokumentacija. Pagerėjo gimnazijos mokinių maitinimo kokybė.</w:t>
            </w:r>
          </w:p>
          <w:p w14:paraId="0CB706AB" w14:textId="634732EE" w:rsidR="008516AF" w:rsidRPr="004936EA" w:rsidRDefault="00EA60B1" w:rsidP="008516AF">
            <w:pPr>
              <w:widowControl/>
              <w:autoSpaceDE/>
              <w:autoSpaceDN/>
              <w:spacing w:line="360" w:lineRule="auto"/>
              <w:ind w:firstLine="731"/>
              <w:jc w:val="both"/>
              <w:rPr>
                <w:sz w:val="24"/>
                <w:szCs w:val="24"/>
                <w:lang w:eastAsia="lt-LT"/>
              </w:rPr>
            </w:pPr>
            <w:r>
              <w:rPr>
                <w:sz w:val="24"/>
                <w:szCs w:val="24"/>
                <w:lang w:eastAsia="lt-LT"/>
              </w:rPr>
              <w:t>M</w:t>
            </w:r>
            <w:r w:rsidR="0036703D" w:rsidRPr="004936EA">
              <w:rPr>
                <w:sz w:val="24"/>
                <w:szCs w:val="24"/>
                <w:lang w:eastAsia="lt-LT"/>
              </w:rPr>
              <w:t>okinių individual</w:t>
            </w:r>
            <w:r>
              <w:rPr>
                <w:sz w:val="24"/>
                <w:szCs w:val="24"/>
                <w:lang w:eastAsia="lt-LT"/>
              </w:rPr>
              <w:t>ūs</w:t>
            </w:r>
            <w:r w:rsidR="0036703D" w:rsidRPr="004936EA">
              <w:rPr>
                <w:sz w:val="24"/>
                <w:szCs w:val="24"/>
                <w:lang w:eastAsia="lt-LT"/>
              </w:rPr>
              <w:t xml:space="preserve"> poreiki</w:t>
            </w:r>
            <w:r>
              <w:rPr>
                <w:sz w:val="24"/>
                <w:szCs w:val="24"/>
                <w:lang w:eastAsia="lt-LT"/>
              </w:rPr>
              <w:t>ai</w:t>
            </w:r>
            <w:r w:rsidR="008B48D8" w:rsidRPr="004936EA">
              <w:rPr>
                <w:sz w:val="24"/>
                <w:szCs w:val="24"/>
                <w:lang w:eastAsia="lt-LT"/>
              </w:rPr>
              <w:t xml:space="preserve"> laisvai pasirinkti veik</w:t>
            </w:r>
            <w:r w:rsidR="00C27A30" w:rsidRPr="004936EA">
              <w:rPr>
                <w:sz w:val="24"/>
                <w:szCs w:val="24"/>
                <w:lang w:eastAsia="lt-LT"/>
              </w:rPr>
              <w:t>l</w:t>
            </w:r>
            <w:r w:rsidR="008B48D8" w:rsidRPr="004936EA">
              <w:rPr>
                <w:sz w:val="24"/>
                <w:szCs w:val="24"/>
                <w:lang w:eastAsia="lt-LT"/>
              </w:rPr>
              <w:t>os krypt</w:t>
            </w:r>
            <w:r w:rsidR="00C27A30" w:rsidRPr="004936EA">
              <w:rPr>
                <w:sz w:val="24"/>
                <w:szCs w:val="24"/>
                <w:lang w:eastAsia="lt-LT"/>
              </w:rPr>
              <w:t xml:space="preserve">į, būdus, priemones tobulėti </w:t>
            </w:r>
            <w:r w:rsidR="00A3218A" w:rsidRPr="004936EA">
              <w:rPr>
                <w:sz w:val="24"/>
                <w:szCs w:val="24"/>
                <w:lang w:eastAsia="lt-LT"/>
              </w:rPr>
              <w:t>2023</w:t>
            </w:r>
            <w:r w:rsidR="008B48D8" w:rsidRPr="004936EA">
              <w:rPr>
                <w:sz w:val="24"/>
                <w:szCs w:val="24"/>
                <w:lang w:eastAsia="lt-LT"/>
              </w:rPr>
              <w:t xml:space="preserve"> m. buvo plėtojam</w:t>
            </w:r>
            <w:r>
              <w:rPr>
                <w:sz w:val="24"/>
                <w:szCs w:val="24"/>
                <w:lang w:eastAsia="lt-LT"/>
              </w:rPr>
              <w:t>i</w:t>
            </w:r>
            <w:r w:rsidR="008B48D8" w:rsidRPr="004936EA">
              <w:rPr>
                <w:sz w:val="24"/>
                <w:szCs w:val="24"/>
                <w:lang w:eastAsia="lt-LT"/>
              </w:rPr>
              <w:t xml:space="preserve"> šiuose renginiuose</w:t>
            </w:r>
            <w:r w:rsidR="00C27A30" w:rsidRPr="004936EA">
              <w:rPr>
                <w:sz w:val="24"/>
                <w:szCs w:val="24"/>
                <w:lang w:eastAsia="lt-LT"/>
              </w:rPr>
              <w:t>, akcijose ir projektuose:</w:t>
            </w:r>
            <w:r w:rsidR="005D668F" w:rsidRPr="004936EA">
              <w:t xml:space="preserve"> </w:t>
            </w:r>
            <w:r w:rsidR="005D668F" w:rsidRPr="004936EA">
              <w:rPr>
                <w:sz w:val="24"/>
                <w:szCs w:val="24"/>
                <w:lang w:eastAsia="lt-LT"/>
              </w:rPr>
              <w:t>respublikiniame mokinių forume</w:t>
            </w:r>
            <w:r w:rsidR="005D668F" w:rsidRPr="004936EA">
              <w:t xml:space="preserve"> </w:t>
            </w:r>
            <w:r w:rsidR="005D668F" w:rsidRPr="004936EA">
              <w:rPr>
                <w:sz w:val="24"/>
                <w:szCs w:val="24"/>
                <w:lang w:eastAsia="lt-LT"/>
              </w:rPr>
              <w:t xml:space="preserve">Telšių „Džiugo“ gimnazijoje, </w:t>
            </w:r>
            <w:r w:rsidR="00C4187E" w:rsidRPr="004936EA">
              <w:rPr>
                <w:sz w:val="24"/>
                <w:szCs w:val="24"/>
                <w:lang w:eastAsia="lt-LT"/>
              </w:rPr>
              <w:t>prevencini</w:t>
            </w:r>
            <w:r>
              <w:rPr>
                <w:sz w:val="24"/>
                <w:szCs w:val="24"/>
                <w:lang w:eastAsia="lt-LT"/>
              </w:rPr>
              <w:t>ame</w:t>
            </w:r>
            <w:r w:rsidR="00C4187E" w:rsidRPr="004936EA">
              <w:rPr>
                <w:sz w:val="24"/>
                <w:szCs w:val="24"/>
                <w:lang w:eastAsia="lt-LT"/>
              </w:rPr>
              <w:t xml:space="preserve"> renginy</w:t>
            </w:r>
            <w:r>
              <w:rPr>
                <w:sz w:val="24"/>
                <w:szCs w:val="24"/>
                <w:lang w:eastAsia="lt-LT"/>
              </w:rPr>
              <w:t>je</w:t>
            </w:r>
            <w:r w:rsidR="00C4187E" w:rsidRPr="004936EA">
              <w:rPr>
                <w:sz w:val="24"/>
                <w:szCs w:val="24"/>
                <w:lang w:eastAsia="lt-LT"/>
              </w:rPr>
              <w:t xml:space="preserve"> „Aktyvus, sveikas, laimingas“,</w:t>
            </w:r>
            <w:r w:rsidR="00C27A30" w:rsidRPr="004936EA">
              <w:rPr>
                <w:sz w:val="24"/>
                <w:szCs w:val="24"/>
                <w:lang w:eastAsia="lt-LT"/>
              </w:rPr>
              <w:t xml:space="preserve"> </w:t>
            </w:r>
            <w:r w:rsidR="00CE3850" w:rsidRPr="004936EA">
              <w:rPr>
                <w:sz w:val="24"/>
                <w:szCs w:val="24"/>
                <w:lang w:eastAsia="lt-LT"/>
              </w:rPr>
              <w:t>„Tavo PIN kodas</w:t>
            </w:r>
            <w:r w:rsidR="00914C90" w:rsidRPr="004936EA">
              <w:rPr>
                <w:sz w:val="24"/>
                <w:szCs w:val="24"/>
                <w:lang w:eastAsia="lt-LT"/>
              </w:rPr>
              <w:t xml:space="preserve">“, </w:t>
            </w:r>
            <w:r w:rsidR="001357A3" w:rsidRPr="004936EA">
              <w:rPr>
                <w:sz w:val="24"/>
                <w:szCs w:val="24"/>
                <w:lang w:eastAsia="lt-LT"/>
              </w:rPr>
              <w:t>A</w:t>
            </w:r>
            <w:r w:rsidR="0045532A" w:rsidRPr="004936EA">
              <w:rPr>
                <w:sz w:val="24"/>
                <w:szCs w:val="24"/>
                <w:lang w:eastAsia="lt-LT"/>
              </w:rPr>
              <w:t>dvent</w:t>
            </w:r>
            <w:r w:rsidR="001357A3" w:rsidRPr="004936EA">
              <w:rPr>
                <w:sz w:val="24"/>
                <w:szCs w:val="24"/>
                <w:lang w:eastAsia="lt-LT"/>
              </w:rPr>
              <w:t>o</w:t>
            </w:r>
            <w:r w:rsidR="0045532A" w:rsidRPr="004936EA">
              <w:rPr>
                <w:sz w:val="24"/>
                <w:szCs w:val="24"/>
                <w:lang w:eastAsia="lt-LT"/>
              </w:rPr>
              <w:t xml:space="preserve"> </w:t>
            </w:r>
            <w:r w:rsidR="008B48D8" w:rsidRPr="004936EA">
              <w:rPr>
                <w:sz w:val="24"/>
                <w:szCs w:val="24"/>
                <w:lang w:eastAsia="lt-LT"/>
              </w:rPr>
              <w:t>ren</w:t>
            </w:r>
            <w:r w:rsidR="00914C90" w:rsidRPr="004936EA">
              <w:rPr>
                <w:sz w:val="24"/>
                <w:szCs w:val="24"/>
                <w:lang w:eastAsia="lt-LT"/>
              </w:rPr>
              <w:t>giny</w:t>
            </w:r>
            <w:r>
              <w:rPr>
                <w:sz w:val="24"/>
                <w:szCs w:val="24"/>
                <w:lang w:eastAsia="lt-LT"/>
              </w:rPr>
              <w:t>je;</w:t>
            </w:r>
            <w:r w:rsidR="008516AF" w:rsidRPr="004936EA">
              <w:rPr>
                <w:sz w:val="24"/>
                <w:szCs w:val="24"/>
                <w:lang w:eastAsia="lt-LT"/>
              </w:rPr>
              <w:t xml:space="preserve"> </w:t>
            </w:r>
            <w:r>
              <w:rPr>
                <w:sz w:val="24"/>
                <w:szCs w:val="24"/>
                <w:lang w:eastAsia="lt-LT"/>
              </w:rPr>
              <w:t>projektuose:</w:t>
            </w:r>
            <w:r w:rsidR="000727CE" w:rsidRPr="004936EA">
              <w:rPr>
                <w:sz w:val="24"/>
                <w:szCs w:val="24"/>
                <w:lang w:eastAsia="lt-LT"/>
              </w:rPr>
              <w:t xml:space="preserve"> </w:t>
            </w:r>
            <w:r w:rsidR="00C27A30" w:rsidRPr="004936EA">
              <w:rPr>
                <w:sz w:val="24"/>
                <w:szCs w:val="24"/>
                <w:lang w:eastAsia="lt-LT"/>
              </w:rPr>
              <w:t>„Atmintis gyva, nes liudija“,</w:t>
            </w:r>
            <w:r w:rsidR="008516AF" w:rsidRPr="004936EA">
              <w:rPr>
                <w:sz w:val="24"/>
                <w:szCs w:val="24"/>
                <w:lang w:eastAsia="lt-LT"/>
              </w:rPr>
              <w:t xml:space="preserve"> ,,Žalia šviesa gyvenimui“,</w:t>
            </w:r>
            <w:r w:rsidR="008516AF" w:rsidRPr="004936EA">
              <w:t xml:space="preserve"> </w:t>
            </w:r>
            <w:r w:rsidR="008B48D8" w:rsidRPr="004936EA">
              <w:rPr>
                <w:sz w:val="24"/>
                <w:szCs w:val="24"/>
                <w:lang w:eastAsia="lt-LT"/>
              </w:rPr>
              <w:t>„Knygų Kalėdos“, „Būk matomas“, „Mes rūšiuojam</w:t>
            </w:r>
            <w:r w:rsidR="001357A3" w:rsidRPr="004936EA">
              <w:rPr>
                <w:sz w:val="24"/>
                <w:szCs w:val="24"/>
                <w:lang w:eastAsia="lt-LT"/>
              </w:rPr>
              <w:t>e</w:t>
            </w:r>
            <w:r w:rsidR="008B48D8" w:rsidRPr="004936EA">
              <w:rPr>
                <w:sz w:val="24"/>
                <w:szCs w:val="24"/>
                <w:lang w:eastAsia="lt-LT"/>
              </w:rPr>
              <w:t>“,</w:t>
            </w:r>
            <w:r w:rsidR="00C27A30" w:rsidRPr="004936EA">
              <w:rPr>
                <w:sz w:val="24"/>
                <w:szCs w:val="24"/>
                <w:lang w:eastAsia="lt-LT"/>
              </w:rPr>
              <w:t xml:space="preserve"> </w:t>
            </w:r>
            <w:r w:rsidR="008B48D8" w:rsidRPr="004936EA">
              <w:rPr>
                <w:sz w:val="24"/>
                <w:szCs w:val="24"/>
                <w:lang w:eastAsia="lt-LT"/>
              </w:rPr>
              <w:t>„Diena be automobilio“</w:t>
            </w:r>
            <w:r>
              <w:rPr>
                <w:sz w:val="24"/>
                <w:szCs w:val="24"/>
                <w:lang w:eastAsia="lt-LT"/>
              </w:rPr>
              <w:t>;</w:t>
            </w:r>
            <w:r w:rsidR="008B48D8" w:rsidRPr="004936EA">
              <w:rPr>
                <w:sz w:val="24"/>
                <w:szCs w:val="24"/>
                <w:lang w:eastAsia="lt-LT"/>
              </w:rPr>
              <w:t xml:space="preserve"> </w:t>
            </w:r>
            <w:r>
              <w:rPr>
                <w:sz w:val="24"/>
                <w:szCs w:val="24"/>
                <w:lang w:eastAsia="lt-LT"/>
              </w:rPr>
              <w:t xml:space="preserve">svarbių Lietuvai istorinių datų paminėjimuose: </w:t>
            </w:r>
            <w:r w:rsidR="008B48D8" w:rsidRPr="004936EA">
              <w:rPr>
                <w:sz w:val="24"/>
                <w:szCs w:val="24"/>
                <w:lang w:eastAsia="lt-LT"/>
              </w:rPr>
              <w:t>Lietuvos žydų genocido atminimo dienos , Lietuvos Ko</w:t>
            </w:r>
            <w:r w:rsidR="0045532A" w:rsidRPr="004936EA">
              <w:rPr>
                <w:sz w:val="24"/>
                <w:szCs w:val="24"/>
                <w:lang w:eastAsia="lt-LT"/>
              </w:rPr>
              <w:t>nstitucijos dienos,</w:t>
            </w:r>
            <w:r>
              <w:rPr>
                <w:sz w:val="24"/>
                <w:szCs w:val="24"/>
                <w:lang w:eastAsia="lt-LT"/>
              </w:rPr>
              <w:t xml:space="preserve"> t</w:t>
            </w:r>
            <w:r w:rsidR="008B48D8" w:rsidRPr="004936EA">
              <w:rPr>
                <w:sz w:val="24"/>
                <w:szCs w:val="24"/>
                <w:lang w:eastAsia="lt-LT"/>
              </w:rPr>
              <w:t>arptautinė antikorupcijos dien</w:t>
            </w:r>
            <w:r>
              <w:rPr>
                <w:sz w:val="24"/>
                <w:szCs w:val="24"/>
                <w:lang w:eastAsia="lt-LT"/>
              </w:rPr>
              <w:t>os</w:t>
            </w:r>
            <w:r w:rsidR="008B48D8" w:rsidRPr="004936EA">
              <w:rPr>
                <w:sz w:val="24"/>
                <w:szCs w:val="24"/>
                <w:lang w:eastAsia="lt-LT"/>
              </w:rPr>
              <w:t>, Lietuvos n</w:t>
            </w:r>
            <w:r w:rsidR="0045532A" w:rsidRPr="004936EA">
              <w:rPr>
                <w:sz w:val="24"/>
                <w:szCs w:val="24"/>
                <w:lang w:eastAsia="lt-LT"/>
              </w:rPr>
              <w:t>epriklausomybės atkūri</w:t>
            </w:r>
            <w:r w:rsidR="008516AF" w:rsidRPr="004936EA">
              <w:rPr>
                <w:sz w:val="24"/>
                <w:szCs w:val="24"/>
                <w:lang w:eastAsia="lt-LT"/>
              </w:rPr>
              <w:t>mo dien</w:t>
            </w:r>
            <w:r>
              <w:rPr>
                <w:sz w:val="24"/>
                <w:szCs w:val="24"/>
                <w:lang w:eastAsia="lt-LT"/>
              </w:rPr>
              <w:t xml:space="preserve">os </w:t>
            </w:r>
            <w:r w:rsidR="008516AF" w:rsidRPr="004936EA">
              <w:rPr>
                <w:sz w:val="24"/>
                <w:szCs w:val="24"/>
                <w:lang w:eastAsia="lt-LT"/>
              </w:rPr>
              <w:t>,</w:t>
            </w:r>
            <w:r>
              <w:rPr>
                <w:sz w:val="24"/>
                <w:szCs w:val="24"/>
                <w:lang w:eastAsia="lt-LT"/>
              </w:rPr>
              <w:t xml:space="preserve"> </w:t>
            </w:r>
            <w:r w:rsidR="008516AF" w:rsidRPr="004936EA">
              <w:rPr>
                <w:sz w:val="24"/>
                <w:szCs w:val="24"/>
                <w:lang w:eastAsia="lt-LT"/>
              </w:rPr>
              <w:t>Europos supratimo apie antibiotikus dien</w:t>
            </w:r>
            <w:r>
              <w:rPr>
                <w:sz w:val="24"/>
                <w:szCs w:val="24"/>
                <w:lang w:eastAsia="lt-LT"/>
              </w:rPr>
              <w:t>os</w:t>
            </w:r>
            <w:r w:rsidR="008516AF" w:rsidRPr="004936EA">
              <w:rPr>
                <w:sz w:val="24"/>
                <w:szCs w:val="24"/>
                <w:lang w:eastAsia="lt-LT"/>
              </w:rPr>
              <w:t xml:space="preserve"> </w:t>
            </w:r>
            <w:r w:rsidR="0045532A" w:rsidRPr="004936EA">
              <w:rPr>
                <w:sz w:val="24"/>
                <w:szCs w:val="24"/>
                <w:lang w:eastAsia="lt-LT"/>
              </w:rPr>
              <w:t>ir kt.</w:t>
            </w:r>
          </w:p>
          <w:p w14:paraId="1FCE87C7" w14:textId="0D53A58B" w:rsidR="004936EA" w:rsidRPr="005402A7" w:rsidRDefault="004936EA" w:rsidP="003C2A29">
            <w:pPr>
              <w:widowControl/>
              <w:autoSpaceDE/>
              <w:autoSpaceDN/>
              <w:spacing w:line="360" w:lineRule="auto"/>
              <w:ind w:firstLine="731"/>
              <w:jc w:val="both"/>
              <w:rPr>
                <w:sz w:val="24"/>
                <w:szCs w:val="24"/>
                <w:lang w:eastAsia="lt-LT"/>
              </w:rPr>
            </w:pPr>
            <w:r w:rsidRPr="004936EA">
              <w:rPr>
                <w:sz w:val="24"/>
                <w:szCs w:val="24"/>
                <w:lang w:eastAsia="lt-LT"/>
              </w:rPr>
              <w:t xml:space="preserve">2023 m. gimnazija pradėjo naudoti sporto organizacijos valdymo platformą „Stat4spot“, kuri </w:t>
            </w:r>
            <w:r w:rsidRPr="005402A7">
              <w:rPr>
                <w:sz w:val="24"/>
                <w:szCs w:val="24"/>
                <w:lang w:eastAsia="lt-LT"/>
              </w:rPr>
              <w:t>leidžia efektyviai planuoti, organizuoti, fiksuoti ir analizuoti sportininkų rengimą.</w:t>
            </w:r>
          </w:p>
          <w:p w14:paraId="18E73E13" w14:textId="564B952C" w:rsidR="004936EA" w:rsidRPr="005402A7" w:rsidRDefault="005402A7" w:rsidP="003F1471">
            <w:pPr>
              <w:widowControl/>
              <w:autoSpaceDE/>
              <w:autoSpaceDN/>
              <w:spacing w:line="360" w:lineRule="auto"/>
              <w:ind w:firstLine="731"/>
              <w:jc w:val="both"/>
              <w:rPr>
                <w:sz w:val="24"/>
                <w:szCs w:val="24"/>
                <w:lang w:eastAsia="lt-LT"/>
              </w:rPr>
            </w:pPr>
            <w:r w:rsidRPr="005402A7">
              <w:rPr>
                <w:sz w:val="24"/>
                <w:szCs w:val="24"/>
                <w:lang w:eastAsia="lt-LT"/>
              </w:rPr>
              <w:t>7</w:t>
            </w:r>
            <w:r w:rsidR="004936EA" w:rsidRPr="005402A7">
              <w:rPr>
                <w:sz w:val="24"/>
                <w:szCs w:val="24"/>
                <w:lang w:eastAsia="lt-LT"/>
              </w:rPr>
              <w:t xml:space="preserve"> sporto šakų sportininkai </w:t>
            </w:r>
            <w:r w:rsidR="003F1471" w:rsidRPr="005402A7">
              <w:rPr>
                <w:sz w:val="24"/>
                <w:szCs w:val="24"/>
                <w:lang w:eastAsia="lt-LT"/>
              </w:rPr>
              <w:t xml:space="preserve">atstovaudami Lietuvos Respublikos rinktinėms </w:t>
            </w:r>
            <w:r w:rsidR="004936EA" w:rsidRPr="005402A7">
              <w:rPr>
                <w:sz w:val="24"/>
                <w:szCs w:val="24"/>
                <w:lang w:eastAsia="lt-LT"/>
              </w:rPr>
              <w:t>dalyvavo Europos ir pasaulio įvairių amžiaus grupių čempionatuose</w:t>
            </w:r>
            <w:r w:rsidR="003F1471" w:rsidRPr="005402A7">
              <w:rPr>
                <w:sz w:val="24"/>
                <w:szCs w:val="24"/>
                <w:lang w:eastAsia="lt-LT"/>
              </w:rPr>
              <w:t>.</w:t>
            </w:r>
          </w:p>
          <w:p w14:paraId="65471315" w14:textId="0F0FAF5A" w:rsidR="003C2A29" w:rsidRPr="0048787C" w:rsidRDefault="003C2A29" w:rsidP="003C2A29">
            <w:pPr>
              <w:pStyle w:val="xm-4999693277912709179msolistparagraph"/>
              <w:shd w:val="clear" w:color="auto" w:fill="FFFFFF"/>
              <w:spacing w:before="0" w:beforeAutospacing="0" w:after="0" w:afterAutospacing="0" w:line="360" w:lineRule="auto"/>
              <w:ind w:firstLine="597"/>
              <w:jc w:val="both"/>
              <w:rPr>
                <w:lang w:val="lt-LT" w:eastAsia="lt-LT"/>
              </w:rPr>
            </w:pPr>
            <w:r w:rsidRPr="0048787C">
              <w:rPr>
                <w:lang w:val="lt-LT" w:eastAsia="lt-LT"/>
              </w:rPr>
              <w:t>Gimnazijoje organizuot</w:t>
            </w:r>
            <w:r w:rsidR="00B705D1" w:rsidRPr="0048787C">
              <w:rPr>
                <w:lang w:val="lt-LT" w:eastAsia="lt-LT"/>
              </w:rPr>
              <w:t>a</w:t>
            </w:r>
            <w:r w:rsidRPr="0048787C">
              <w:rPr>
                <w:lang w:val="lt-LT" w:eastAsia="lt-LT"/>
              </w:rPr>
              <w:t xml:space="preserve"> 10 mokomųjų tarptautinių treniruočių stovyklų</w:t>
            </w:r>
            <w:r w:rsidR="003F1471" w:rsidRPr="0048787C">
              <w:rPr>
                <w:lang w:val="lt-LT" w:eastAsia="lt-LT"/>
              </w:rPr>
              <w:t xml:space="preserve">, kuriose dalyvavo sportininkai ne tik iš įvairių Europos valstybių, bet iš Jungtinių </w:t>
            </w:r>
            <w:r w:rsidR="00711C4B" w:rsidRPr="0048787C">
              <w:rPr>
                <w:lang w:val="lt-LT" w:eastAsia="lt-LT"/>
              </w:rPr>
              <w:t>A</w:t>
            </w:r>
            <w:r w:rsidR="003F1471" w:rsidRPr="0048787C">
              <w:rPr>
                <w:lang w:val="lt-LT" w:eastAsia="lt-LT"/>
              </w:rPr>
              <w:t xml:space="preserve">merikos valstijų, Pietų </w:t>
            </w:r>
            <w:r w:rsidR="00711C4B" w:rsidRPr="0048787C">
              <w:rPr>
                <w:lang w:val="lt-LT" w:eastAsia="lt-LT"/>
              </w:rPr>
              <w:t>K</w:t>
            </w:r>
            <w:r w:rsidR="003F1471" w:rsidRPr="0048787C">
              <w:rPr>
                <w:lang w:val="lt-LT" w:eastAsia="lt-LT"/>
              </w:rPr>
              <w:t>orėjos.</w:t>
            </w:r>
            <w:r w:rsidRPr="0048787C">
              <w:rPr>
                <w:lang w:val="lt-LT" w:eastAsia="lt-LT"/>
              </w:rPr>
              <w:t xml:space="preserve"> </w:t>
            </w:r>
          </w:p>
          <w:p w14:paraId="49782A5B" w14:textId="7312B93F" w:rsidR="00602BFB" w:rsidRPr="0048787C" w:rsidRDefault="003C2A29" w:rsidP="00602BFB">
            <w:pPr>
              <w:pStyle w:val="xm-4999693277912709179msolistparagraph"/>
              <w:shd w:val="clear" w:color="auto" w:fill="FFFFFF"/>
              <w:spacing w:before="0" w:beforeAutospacing="0" w:after="0" w:afterAutospacing="0" w:line="360" w:lineRule="auto"/>
              <w:ind w:firstLine="597"/>
              <w:jc w:val="both"/>
              <w:rPr>
                <w:bdr w:val="none" w:sz="0" w:space="0" w:color="auto" w:frame="1"/>
                <w:lang w:val="lt-LT" w:eastAsia="lt-LT"/>
              </w:rPr>
            </w:pPr>
            <w:r w:rsidRPr="0048787C">
              <w:rPr>
                <w:color w:val="000000" w:themeColor="text1"/>
                <w:bdr w:val="none" w:sz="0" w:space="0" w:color="auto" w:frame="1"/>
                <w:lang w:val="lt-LT" w:eastAsia="lt-LT"/>
              </w:rPr>
              <w:t>Organizuotas tarptautinis pasaulio čempiono R. Bagdono imtynių turnyras, kuris yra įtrauktas į tarptautinės (UWW) imtynių federacijos metinį kalendorių</w:t>
            </w:r>
            <w:r w:rsidRPr="0048787C">
              <w:rPr>
                <w:bdr w:val="none" w:sz="0" w:space="0" w:color="auto" w:frame="1"/>
                <w:lang w:val="lt-LT" w:eastAsia="lt-LT"/>
              </w:rPr>
              <w:t xml:space="preserve">. </w:t>
            </w:r>
            <w:r w:rsidR="00602BFB" w:rsidRPr="0048787C">
              <w:rPr>
                <w:bdr w:val="none" w:sz="0" w:space="0" w:color="auto" w:frame="1"/>
                <w:lang w:val="lt-LT" w:eastAsia="lt-LT"/>
              </w:rPr>
              <w:t xml:space="preserve">Turnyre dalyvavo 46 sportininkai iš 8 pasaulio šalių (Estijos, Švedijos, Latvijos, Pietų Korėjos, Didžiosios Britanijos, Ukrainos, Kazachstano, Lietuvos). Buvo populiarinamos </w:t>
            </w:r>
            <w:r w:rsidR="00711C4B" w:rsidRPr="0048787C">
              <w:rPr>
                <w:bdr w:val="none" w:sz="0" w:space="0" w:color="auto" w:frame="1"/>
                <w:lang w:val="lt-LT" w:eastAsia="lt-LT"/>
              </w:rPr>
              <w:t>g</w:t>
            </w:r>
            <w:r w:rsidR="00602BFB" w:rsidRPr="0048787C">
              <w:rPr>
                <w:bdr w:val="none" w:sz="0" w:space="0" w:color="auto" w:frame="1"/>
                <w:lang w:val="lt-LT" w:eastAsia="lt-LT"/>
              </w:rPr>
              <w:t>raikų-romėnų ir moterų imtynių sporto šakos.</w:t>
            </w:r>
          </w:p>
          <w:p w14:paraId="7FF59DB4" w14:textId="15750D82" w:rsidR="003C2A29" w:rsidRPr="0048787C" w:rsidRDefault="003C2A29" w:rsidP="003C2A29">
            <w:pPr>
              <w:pStyle w:val="xm-4999693277912709179msolistparagraph"/>
              <w:shd w:val="clear" w:color="auto" w:fill="FFFFFF"/>
              <w:spacing w:before="0" w:beforeAutospacing="0" w:after="0" w:afterAutospacing="0" w:line="360" w:lineRule="auto"/>
              <w:ind w:firstLine="597"/>
              <w:jc w:val="both"/>
              <w:rPr>
                <w:lang w:val="lt-LT" w:eastAsia="lt-LT"/>
              </w:rPr>
            </w:pPr>
            <w:r w:rsidRPr="0048787C">
              <w:rPr>
                <w:bdr w:val="none" w:sz="0" w:space="0" w:color="auto" w:frame="1"/>
                <w:lang w:val="lt-LT" w:eastAsia="lt-LT"/>
              </w:rPr>
              <w:t xml:space="preserve">Organizuotos regbio, irklavimo, </w:t>
            </w:r>
            <w:r w:rsidR="00711C4B" w:rsidRPr="0048787C">
              <w:rPr>
                <w:bdr w:val="none" w:sz="0" w:space="0" w:color="auto" w:frame="1"/>
                <w:lang w:val="lt-LT" w:eastAsia="lt-LT"/>
              </w:rPr>
              <w:t>g</w:t>
            </w:r>
            <w:r w:rsidR="003F1471" w:rsidRPr="0048787C">
              <w:rPr>
                <w:bdr w:val="none" w:sz="0" w:space="0" w:color="auto" w:frame="1"/>
                <w:lang w:val="lt-LT" w:eastAsia="lt-LT"/>
              </w:rPr>
              <w:t xml:space="preserve">raikų-romėnų imtynių, moterų imtynių, </w:t>
            </w:r>
            <w:r w:rsidR="00711C4B" w:rsidRPr="0048787C">
              <w:rPr>
                <w:bdr w:val="none" w:sz="0" w:space="0" w:color="auto" w:frame="1"/>
                <w:lang w:val="lt-LT" w:eastAsia="lt-LT"/>
              </w:rPr>
              <w:t>t</w:t>
            </w:r>
            <w:r w:rsidRPr="0048787C">
              <w:rPr>
                <w:bdr w:val="none" w:sz="0" w:space="0" w:color="auto" w:frame="1"/>
                <w:lang w:val="lt-LT" w:eastAsia="lt-LT"/>
              </w:rPr>
              <w:t xml:space="preserve">ekvondo, mažųjų dviračių </w:t>
            </w:r>
            <w:r w:rsidR="00711C4B" w:rsidRPr="0048787C">
              <w:rPr>
                <w:bdr w:val="none" w:sz="0" w:space="0" w:color="auto" w:frame="1"/>
                <w:lang w:val="lt-LT" w:eastAsia="lt-LT"/>
              </w:rPr>
              <w:t>(</w:t>
            </w:r>
            <w:r w:rsidRPr="0048787C">
              <w:rPr>
                <w:bdr w:val="none" w:sz="0" w:space="0" w:color="auto" w:frame="1"/>
                <w:lang w:val="lt-LT" w:eastAsia="lt-LT"/>
              </w:rPr>
              <w:t>BMX</w:t>
            </w:r>
            <w:r w:rsidR="00711C4B" w:rsidRPr="0048787C">
              <w:rPr>
                <w:bdr w:val="none" w:sz="0" w:space="0" w:color="auto" w:frame="1"/>
                <w:lang w:val="lt-LT" w:eastAsia="lt-LT"/>
              </w:rPr>
              <w:t>)</w:t>
            </w:r>
            <w:r w:rsidRPr="0048787C">
              <w:rPr>
                <w:bdr w:val="none" w:sz="0" w:space="0" w:color="auto" w:frame="1"/>
                <w:lang w:val="lt-LT" w:eastAsia="lt-LT"/>
              </w:rPr>
              <w:t xml:space="preserve"> nacionalinio lygmens varžybos.</w:t>
            </w:r>
          </w:p>
          <w:p w14:paraId="2E382AAA" w14:textId="76CC03A1" w:rsidR="008B48D8" w:rsidRPr="003C2A29" w:rsidRDefault="003C2A29" w:rsidP="003C2A29">
            <w:pPr>
              <w:widowControl/>
              <w:autoSpaceDE/>
              <w:autoSpaceDN/>
              <w:spacing w:line="360" w:lineRule="auto"/>
              <w:ind w:firstLine="731"/>
              <w:jc w:val="both"/>
              <w:rPr>
                <w:color w:val="BF8F00" w:themeColor="accent4" w:themeShade="BF"/>
                <w:sz w:val="24"/>
                <w:szCs w:val="24"/>
                <w:lang w:eastAsia="lt-LT"/>
              </w:rPr>
            </w:pPr>
            <w:r w:rsidRPr="005402A7">
              <w:rPr>
                <w:sz w:val="24"/>
                <w:szCs w:val="24"/>
                <w:lang w:eastAsia="lt-LT"/>
              </w:rPr>
              <w:t>Gimnazijos treneriai su mokiniais organizavo 2</w:t>
            </w:r>
            <w:r w:rsidR="005402A7" w:rsidRPr="005402A7">
              <w:rPr>
                <w:sz w:val="24"/>
                <w:szCs w:val="24"/>
                <w:lang w:eastAsia="lt-LT"/>
              </w:rPr>
              <w:t>7</w:t>
            </w:r>
            <w:r w:rsidRPr="005402A7">
              <w:rPr>
                <w:sz w:val="24"/>
                <w:szCs w:val="24"/>
                <w:lang w:eastAsia="lt-LT"/>
              </w:rPr>
              <w:t xml:space="preserve"> fizinio aktyvumo renginius Šiaulių miesto ir regiono švietimo įstaigų auklėtiniams, kuriuose dalyvavo </w:t>
            </w:r>
            <w:r w:rsidR="005402A7" w:rsidRPr="005402A7">
              <w:rPr>
                <w:sz w:val="24"/>
                <w:szCs w:val="24"/>
                <w:lang w:eastAsia="lt-LT"/>
              </w:rPr>
              <w:t>720</w:t>
            </w:r>
            <w:r w:rsidRPr="005402A7">
              <w:rPr>
                <w:sz w:val="24"/>
                <w:szCs w:val="24"/>
                <w:lang w:eastAsia="lt-LT"/>
              </w:rPr>
              <w:t xml:space="preserve"> įvairaus amžiaus ugdytinių. Buvo plėtojamos bendravimo ir bendradarbiavimo kompetencijos, skatinama kūrybinė, sporto ir bendruomeninės veiklos. </w:t>
            </w:r>
          </w:p>
        </w:tc>
      </w:tr>
    </w:tbl>
    <w:p w14:paraId="06EAA060" w14:textId="1BEE0802" w:rsidR="00E44E9F" w:rsidRDefault="004C2E59" w:rsidP="004C2E59">
      <w:pPr>
        <w:tabs>
          <w:tab w:val="left" w:pos="4770"/>
        </w:tabs>
        <w:spacing w:before="90"/>
        <w:ind w:right="1028"/>
        <w:jc w:val="center"/>
        <w:rPr>
          <w:b/>
          <w:sz w:val="24"/>
          <w:szCs w:val="24"/>
        </w:rPr>
      </w:pPr>
      <w:r>
        <w:rPr>
          <w:b/>
          <w:sz w:val="24"/>
          <w:szCs w:val="24"/>
        </w:rPr>
        <w:lastRenderedPageBreak/>
        <w:t xml:space="preserve">                      </w:t>
      </w:r>
    </w:p>
    <w:p w14:paraId="138F2D73" w14:textId="59240247" w:rsidR="009E22E3" w:rsidRPr="00E44E9F" w:rsidRDefault="00E44E9F" w:rsidP="00E44E9F">
      <w:pPr>
        <w:tabs>
          <w:tab w:val="left" w:pos="4770"/>
        </w:tabs>
        <w:spacing w:before="90"/>
        <w:ind w:right="1028"/>
        <w:jc w:val="center"/>
        <w:rPr>
          <w:b/>
          <w:sz w:val="24"/>
          <w:szCs w:val="24"/>
        </w:rPr>
      </w:pPr>
      <w:r>
        <w:rPr>
          <w:b/>
          <w:sz w:val="24"/>
          <w:szCs w:val="24"/>
        </w:rPr>
        <w:t xml:space="preserve">                 II </w:t>
      </w:r>
      <w:r w:rsidR="009E22E3" w:rsidRPr="00E44E9F">
        <w:rPr>
          <w:b/>
          <w:sz w:val="24"/>
          <w:szCs w:val="24"/>
        </w:rPr>
        <w:t>SKYRIUS</w:t>
      </w:r>
    </w:p>
    <w:p w14:paraId="76CF55BD" w14:textId="129ABE2C" w:rsidR="009E22E3" w:rsidRPr="007B576F" w:rsidRDefault="009E22E3" w:rsidP="009E22E3">
      <w:pPr>
        <w:pStyle w:val="Pagrindinistekstas"/>
        <w:ind w:left="260"/>
        <w:jc w:val="center"/>
      </w:pPr>
      <w:r w:rsidRPr="00F51148">
        <w:t>202</w:t>
      </w:r>
      <w:r w:rsidR="007C3A8A">
        <w:t>3</w:t>
      </w:r>
      <w:r w:rsidRPr="00F51148">
        <w:t xml:space="preserve"> </w:t>
      </w:r>
      <w:r w:rsidRPr="007B576F">
        <w:t>METŲ VEIKLOS UŽDUOTYS, REZULTATAI IR RODIKLIAI</w:t>
      </w:r>
    </w:p>
    <w:p w14:paraId="0B192003" w14:textId="77777777" w:rsidR="009E22E3" w:rsidRPr="007B576F" w:rsidRDefault="009E22E3" w:rsidP="009E22E3">
      <w:pPr>
        <w:rPr>
          <w:b/>
          <w:sz w:val="24"/>
          <w:szCs w:val="24"/>
        </w:rPr>
      </w:pPr>
    </w:p>
    <w:p w14:paraId="5DEDB960" w14:textId="77777777" w:rsidR="009E22E3" w:rsidRPr="007B576F" w:rsidRDefault="009E22E3" w:rsidP="007B576F">
      <w:pPr>
        <w:pStyle w:val="Sraopastraipa"/>
        <w:numPr>
          <w:ilvl w:val="0"/>
          <w:numId w:val="1"/>
        </w:numPr>
        <w:tabs>
          <w:tab w:val="left" w:pos="661"/>
        </w:tabs>
        <w:spacing w:after="120"/>
        <w:rPr>
          <w:b/>
          <w:sz w:val="24"/>
          <w:szCs w:val="24"/>
        </w:rPr>
      </w:pPr>
      <w:r w:rsidRPr="007B576F">
        <w:rPr>
          <w:b/>
          <w:sz w:val="24"/>
          <w:szCs w:val="24"/>
        </w:rPr>
        <w:t>Pagrindiniai praėjusių metų veiklos rezultatai</w:t>
      </w:r>
    </w:p>
    <w:tbl>
      <w:tblPr>
        <w:tblStyle w:val="TableNormal"/>
        <w:tblW w:w="9390" w:type="dxa"/>
        <w:tblInd w:w="38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69"/>
        <w:gridCol w:w="2128"/>
        <w:gridCol w:w="3007"/>
        <w:gridCol w:w="1986"/>
      </w:tblGrid>
      <w:tr w:rsidR="009E22E3" w:rsidRPr="007B576F" w14:paraId="3E4337B2" w14:textId="77777777" w:rsidTr="003810D6">
        <w:trPr>
          <w:trHeight w:val="978"/>
        </w:trPr>
        <w:tc>
          <w:tcPr>
            <w:tcW w:w="2269" w:type="dxa"/>
          </w:tcPr>
          <w:p w14:paraId="03ED911D" w14:textId="77777777" w:rsidR="009E22E3" w:rsidRPr="007B576F" w:rsidRDefault="009E22E3" w:rsidP="007C3A8A">
            <w:pPr>
              <w:pStyle w:val="TableParagraph"/>
              <w:spacing w:before="3"/>
              <w:rPr>
                <w:b/>
                <w:sz w:val="24"/>
                <w:szCs w:val="24"/>
                <w:lang w:val="lt-LT"/>
              </w:rPr>
            </w:pPr>
          </w:p>
          <w:p w14:paraId="4BE4B4F7" w14:textId="77777777" w:rsidR="009E22E3" w:rsidRPr="007B576F" w:rsidRDefault="009E22E3" w:rsidP="007C3A8A">
            <w:pPr>
              <w:pStyle w:val="TableParagraph"/>
              <w:spacing w:line="235" w:lineRule="auto"/>
              <w:ind w:left="735" w:right="72" w:hanging="629"/>
              <w:rPr>
                <w:sz w:val="24"/>
                <w:szCs w:val="24"/>
                <w:lang w:val="lt-LT"/>
              </w:rPr>
            </w:pPr>
            <w:r w:rsidRPr="007B576F">
              <w:rPr>
                <w:sz w:val="24"/>
                <w:szCs w:val="24"/>
                <w:lang w:val="lt-LT"/>
              </w:rPr>
              <w:t>Metų užduotys (toliau –</w:t>
            </w:r>
            <w:r w:rsidRPr="007B576F">
              <w:rPr>
                <w:spacing w:val="-47"/>
                <w:sz w:val="24"/>
                <w:szCs w:val="24"/>
                <w:lang w:val="lt-LT"/>
              </w:rPr>
              <w:t xml:space="preserve"> </w:t>
            </w:r>
            <w:r w:rsidRPr="007B576F">
              <w:rPr>
                <w:sz w:val="24"/>
                <w:szCs w:val="24"/>
                <w:lang w:val="lt-LT"/>
              </w:rPr>
              <w:t>užduotys)</w:t>
            </w:r>
          </w:p>
        </w:tc>
        <w:tc>
          <w:tcPr>
            <w:tcW w:w="2128" w:type="dxa"/>
          </w:tcPr>
          <w:p w14:paraId="1FFF40BF" w14:textId="77777777" w:rsidR="009E22E3" w:rsidRPr="007B576F" w:rsidRDefault="009E22E3" w:rsidP="007C3A8A">
            <w:pPr>
              <w:pStyle w:val="TableParagraph"/>
              <w:spacing w:before="6"/>
              <w:rPr>
                <w:b/>
                <w:sz w:val="24"/>
                <w:szCs w:val="24"/>
                <w:lang w:val="lt-LT"/>
              </w:rPr>
            </w:pPr>
          </w:p>
          <w:p w14:paraId="1E63B123" w14:textId="77777777" w:rsidR="009E22E3" w:rsidRPr="007B576F" w:rsidRDefault="009E22E3" w:rsidP="007C3A8A">
            <w:pPr>
              <w:pStyle w:val="TableParagraph"/>
              <w:ind w:left="280"/>
              <w:rPr>
                <w:sz w:val="24"/>
                <w:szCs w:val="24"/>
                <w:lang w:val="lt-LT"/>
              </w:rPr>
            </w:pPr>
            <w:r w:rsidRPr="007B576F">
              <w:rPr>
                <w:sz w:val="24"/>
                <w:szCs w:val="24"/>
                <w:lang w:val="lt-LT"/>
              </w:rPr>
              <w:t>Siektini rezultatai</w:t>
            </w:r>
          </w:p>
        </w:tc>
        <w:tc>
          <w:tcPr>
            <w:tcW w:w="3007" w:type="dxa"/>
          </w:tcPr>
          <w:p w14:paraId="718F45B5" w14:textId="77777777" w:rsidR="009E22E3" w:rsidRPr="007B576F" w:rsidRDefault="009E22E3" w:rsidP="007C3A8A">
            <w:pPr>
              <w:pStyle w:val="TableParagraph"/>
              <w:spacing w:line="252" w:lineRule="auto"/>
              <w:ind w:left="154" w:right="130" w:firstLine="467"/>
              <w:rPr>
                <w:sz w:val="24"/>
                <w:szCs w:val="24"/>
                <w:lang w:val="lt-LT"/>
              </w:rPr>
            </w:pPr>
            <w:r w:rsidRPr="007B576F">
              <w:rPr>
                <w:sz w:val="24"/>
                <w:szCs w:val="24"/>
                <w:lang w:val="lt-LT"/>
              </w:rPr>
              <w:t>Rezultatų vertinimo</w:t>
            </w:r>
            <w:r w:rsidRPr="007B576F">
              <w:rPr>
                <w:spacing w:val="1"/>
                <w:sz w:val="24"/>
                <w:szCs w:val="24"/>
                <w:lang w:val="lt-LT"/>
              </w:rPr>
              <w:t xml:space="preserve"> </w:t>
            </w:r>
            <w:r w:rsidRPr="007B576F">
              <w:rPr>
                <w:sz w:val="24"/>
                <w:szCs w:val="24"/>
                <w:lang w:val="lt-LT"/>
              </w:rPr>
              <w:t>rodikliai</w:t>
            </w:r>
            <w:r w:rsidRPr="007B576F">
              <w:rPr>
                <w:spacing w:val="5"/>
                <w:sz w:val="24"/>
                <w:szCs w:val="24"/>
                <w:lang w:val="lt-LT"/>
              </w:rPr>
              <w:t xml:space="preserve"> </w:t>
            </w:r>
            <w:r w:rsidRPr="007B576F">
              <w:rPr>
                <w:sz w:val="24"/>
                <w:szCs w:val="24"/>
                <w:lang w:val="lt-LT"/>
              </w:rPr>
              <w:t>(kuriais vadovaujantis</w:t>
            </w:r>
            <w:r w:rsidRPr="007B576F">
              <w:rPr>
                <w:spacing w:val="1"/>
                <w:sz w:val="24"/>
                <w:szCs w:val="24"/>
                <w:lang w:val="lt-LT"/>
              </w:rPr>
              <w:t xml:space="preserve"> </w:t>
            </w:r>
            <w:r w:rsidRPr="007B576F">
              <w:rPr>
                <w:sz w:val="24"/>
                <w:szCs w:val="24"/>
                <w:lang w:val="lt-LT"/>
              </w:rPr>
              <w:t>vertinama,</w:t>
            </w:r>
            <w:r w:rsidRPr="007B576F">
              <w:rPr>
                <w:spacing w:val="-6"/>
                <w:sz w:val="24"/>
                <w:szCs w:val="24"/>
                <w:lang w:val="lt-LT"/>
              </w:rPr>
              <w:t xml:space="preserve"> </w:t>
            </w:r>
            <w:r w:rsidRPr="007B576F">
              <w:rPr>
                <w:sz w:val="24"/>
                <w:szCs w:val="24"/>
                <w:lang w:val="lt-LT"/>
              </w:rPr>
              <w:t>ar</w:t>
            </w:r>
            <w:r w:rsidRPr="007B576F">
              <w:rPr>
                <w:spacing w:val="-5"/>
                <w:sz w:val="24"/>
                <w:szCs w:val="24"/>
                <w:lang w:val="lt-LT"/>
              </w:rPr>
              <w:t xml:space="preserve"> </w:t>
            </w:r>
            <w:r w:rsidRPr="007B576F">
              <w:rPr>
                <w:sz w:val="24"/>
                <w:szCs w:val="24"/>
                <w:lang w:val="lt-LT"/>
              </w:rPr>
              <w:t>nustatytos</w:t>
            </w:r>
            <w:r w:rsidRPr="007B576F">
              <w:rPr>
                <w:spacing w:val="-5"/>
                <w:sz w:val="24"/>
                <w:szCs w:val="24"/>
                <w:lang w:val="lt-LT"/>
              </w:rPr>
              <w:t xml:space="preserve"> </w:t>
            </w:r>
            <w:r w:rsidRPr="007B576F">
              <w:rPr>
                <w:sz w:val="24"/>
                <w:szCs w:val="24"/>
                <w:lang w:val="lt-LT"/>
              </w:rPr>
              <w:t>užduotys</w:t>
            </w:r>
          </w:p>
          <w:p w14:paraId="20722139" w14:textId="77777777" w:rsidR="009E22E3" w:rsidRPr="007B576F" w:rsidRDefault="009E22E3" w:rsidP="007C3A8A">
            <w:pPr>
              <w:pStyle w:val="TableParagraph"/>
              <w:spacing w:line="191" w:lineRule="exact"/>
              <w:ind w:left="1070"/>
              <w:rPr>
                <w:sz w:val="24"/>
                <w:szCs w:val="24"/>
                <w:lang w:val="lt-LT"/>
              </w:rPr>
            </w:pPr>
            <w:r w:rsidRPr="007B576F">
              <w:rPr>
                <w:sz w:val="24"/>
                <w:szCs w:val="24"/>
                <w:lang w:val="lt-LT"/>
              </w:rPr>
              <w:t>įvykdytos)</w:t>
            </w:r>
          </w:p>
        </w:tc>
        <w:tc>
          <w:tcPr>
            <w:tcW w:w="1986" w:type="dxa"/>
          </w:tcPr>
          <w:p w14:paraId="557153E8" w14:textId="77777777" w:rsidR="009E22E3" w:rsidRPr="007B576F" w:rsidRDefault="009E22E3" w:rsidP="007C3A8A">
            <w:pPr>
              <w:pStyle w:val="TableParagraph"/>
              <w:spacing w:before="6"/>
              <w:rPr>
                <w:b/>
                <w:sz w:val="24"/>
                <w:szCs w:val="24"/>
                <w:lang w:val="lt-LT"/>
              </w:rPr>
            </w:pPr>
          </w:p>
          <w:p w14:paraId="77ACE111" w14:textId="1CBC0D37" w:rsidR="009E22E3" w:rsidRPr="007B576F" w:rsidRDefault="009E22E3" w:rsidP="007C3A8A">
            <w:pPr>
              <w:pStyle w:val="TableParagraph"/>
              <w:ind w:left="502" w:right="68" w:hanging="394"/>
              <w:rPr>
                <w:sz w:val="24"/>
                <w:szCs w:val="24"/>
                <w:lang w:val="lt-LT"/>
              </w:rPr>
            </w:pPr>
            <w:r w:rsidRPr="007B576F">
              <w:rPr>
                <w:sz w:val="24"/>
                <w:szCs w:val="24"/>
                <w:lang w:val="lt-LT"/>
              </w:rPr>
              <w:t>Pasiekti rezultatai ir</w:t>
            </w:r>
            <w:r w:rsidRPr="007B576F">
              <w:rPr>
                <w:spacing w:val="-53"/>
                <w:sz w:val="24"/>
                <w:szCs w:val="24"/>
                <w:lang w:val="lt-LT"/>
              </w:rPr>
              <w:t xml:space="preserve"> </w:t>
            </w:r>
            <w:r w:rsidR="00E62D34">
              <w:rPr>
                <w:spacing w:val="-53"/>
                <w:sz w:val="24"/>
                <w:szCs w:val="24"/>
                <w:lang w:val="lt-LT"/>
              </w:rPr>
              <w:t xml:space="preserve">  </w:t>
            </w:r>
            <w:r w:rsidRPr="007B576F">
              <w:rPr>
                <w:sz w:val="24"/>
                <w:szCs w:val="24"/>
                <w:lang w:val="lt-LT"/>
              </w:rPr>
              <w:t>jų rodikliai</w:t>
            </w:r>
          </w:p>
        </w:tc>
      </w:tr>
      <w:tr w:rsidR="007C3A8A" w:rsidRPr="007B576F" w14:paraId="34D34941" w14:textId="77777777" w:rsidTr="00482248">
        <w:trPr>
          <w:trHeight w:val="265"/>
        </w:trPr>
        <w:tc>
          <w:tcPr>
            <w:tcW w:w="2269" w:type="dxa"/>
          </w:tcPr>
          <w:p w14:paraId="3236FD90" w14:textId="023972F5" w:rsidR="007C3A8A" w:rsidRPr="00D17D70" w:rsidRDefault="007C3A8A" w:rsidP="007C3A8A">
            <w:pPr>
              <w:pStyle w:val="TableParagraph"/>
              <w:spacing w:line="236" w:lineRule="exact"/>
              <w:ind w:left="103"/>
              <w:rPr>
                <w:sz w:val="24"/>
                <w:szCs w:val="24"/>
                <w:lang w:val="lt-LT"/>
              </w:rPr>
            </w:pPr>
            <w:r>
              <w:rPr>
                <w:sz w:val="24"/>
                <w:szCs w:val="24"/>
                <w:lang w:val="lt-LT"/>
              </w:rPr>
              <w:t>1</w:t>
            </w:r>
            <w:r w:rsidRPr="007F01EF">
              <w:rPr>
                <w:sz w:val="24"/>
                <w:szCs w:val="24"/>
                <w:lang w:val="lt-LT"/>
              </w:rPr>
              <w:t xml:space="preserve">.1. </w:t>
            </w:r>
            <w:r w:rsidRPr="00D17D70">
              <w:rPr>
                <w:sz w:val="24"/>
                <w:szCs w:val="24"/>
                <w:lang w:val="lt-LT"/>
              </w:rPr>
              <w:t>Gerinti mokymosi pasiekimus</w:t>
            </w:r>
          </w:p>
          <w:p w14:paraId="02AA3F67" w14:textId="77777777" w:rsidR="007C3A8A" w:rsidRPr="00D17D70" w:rsidRDefault="007C3A8A" w:rsidP="007C3A8A">
            <w:pPr>
              <w:pStyle w:val="TableParagraph"/>
              <w:spacing w:line="236" w:lineRule="exact"/>
              <w:ind w:left="103"/>
              <w:rPr>
                <w:sz w:val="24"/>
                <w:szCs w:val="24"/>
                <w:lang w:val="lt-LT"/>
              </w:rPr>
            </w:pPr>
            <w:r w:rsidRPr="00D17D70">
              <w:rPr>
                <w:sz w:val="24"/>
                <w:szCs w:val="24"/>
                <w:lang w:val="lt-LT"/>
              </w:rPr>
              <w:t>(</w:t>
            </w:r>
            <w:r w:rsidRPr="00D17D70">
              <w:rPr>
                <w:i/>
                <w:iCs/>
                <w:sz w:val="24"/>
                <w:szCs w:val="24"/>
                <w:lang w:val="lt-LT"/>
              </w:rPr>
              <w:t>veiklos sritis – ugdymas(-is</w:t>
            </w:r>
            <w:r w:rsidRPr="00D17D70">
              <w:rPr>
                <w:sz w:val="24"/>
                <w:szCs w:val="24"/>
                <w:lang w:val="lt-LT"/>
              </w:rPr>
              <w:t>).</w:t>
            </w:r>
          </w:p>
          <w:p w14:paraId="33BC7E82" w14:textId="7CC6E46C" w:rsidR="007C3A8A" w:rsidRPr="007C3A8A" w:rsidRDefault="007C3A8A" w:rsidP="007C3A8A">
            <w:pPr>
              <w:pStyle w:val="TableParagraph"/>
              <w:spacing w:line="246" w:lineRule="exact"/>
              <w:ind w:left="103"/>
              <w:rPr>
                <w:color w:val="FF0000"/>
                <w:sz w:val="24"/>
                <w:szCs w:val="24"/>
                <w:lang w:val="lt-LT"/>
              </w:rPr>
            </w:pPr>
          </w:p>
        </w:tc>
        <w:tc>
          <w:tcPr>
            <w:tcW w:w="2128" w:type="dxa"/>
          </w:tcPr>
          <w:p w14:paraId="584F0DD6" w14:textId="3D000CE4" w:rsidR="007C3A8A" w:rsidRPr="00881B71" w:rsidRDefault="007C3A8A" w:rsidP="007C3A8A">
            <w:pPr>
              <w:rPr>
                <w:sz w:val="24"/>
                <w:szCs w:val="24"/>
                <w:lang w:val="lt-LT"/>
              </w:rPr>
            </w:pPr>
            <w:r>
              <w:rPr>
                <w:sz w:val="24"/>
                <w:szCs w:val="24"/>
                <w:lang w:val="lt-LT"/>
              </w:rPr>
              <w:t>1</w:t>
            </w:r>
            <w:r w:rsidRPr="00881B71">
              <w:rPr>
                <w:sz w:val="24"/>
                <w:szCs w:val="24"/>
                <w:lang w:val="lt-LT"/>
              </w:rPr>
              <w:t>.1.1</w:t>
            </w:r>
            <w:r w:rsidR="00F968ED">
              <w:rPr>
                <w:sz w:val="24"/>
                <w:szCs w:val="24"/>
                <w:lang w:val="lt-LT"/>
              </w:rPr>
              <w:t>.</w:t>
            </w:r>
            <w:r>
              <w:rPr>
                <w:sz w:val="24"/>
                <w:szCs w:val="24"/>
                <w:lang w:val="lt-LT"/>
              </w:rPr>
              <w:t xml:space="preserve"> L</w:t>
            </w:r>
            <w:r w:rsidRPr="00881B71">
              <w:rPr>
                <w:sz w:val="24"/>
                <w:szCs w:val="24"/>
                <w:lang w:val="lt-LT"/>
              </w:rPr>
              <w:t>ietuvių kalbos</w:t>
            </w:r>
            <w:r>
              <w:rPr>
                <w:sz w:val="24"/>
                <w:szCs w:val="24"/>
                <w:lang w:val="lt-LT"/>
              </w:rPr>
              <w:t xml:space="preserve"> ir literatūros,</w:t>
            </w:r>
            <w:r w:rsidR="00A50816">
              <w:rPr>
                <w:sz w:val="24"/>
                <w:szCs w:val="24"/>
                <w:lang w:val="lt-LT"/>
              </w:rPr>
              <w:t xml:space="preserve"> matematikos, gamtos mokslų </w:t>
            </w:r>
            <w:r w:rsidRPr="00881B71">
              <w:rPr>
                <w:sz w:val="24"/>
                <w:szCs w:val="24"/>
                <w:lang w:val="lt-LT"/>
              </w:rPr>
              <w:t>individualią pažangą padariusių mokinių skaiči</w:t>
            </w:r>
            <w:r>
              <w:rPr>
                <w:sz w:val="24"/>
                <w:szCs w:val="24"/>
                <w:lang w:val="lt-LT"/>
              </w:rPr>
              <w:t>aus augimas.</w:t>
            </w:r>
          </w:p>
          <w:p w14:paraId="6BD2A628" w14:textId="77777777" w:rsidR="007C3A8A" w:rsidRDefault="007C3A8A" w:rsidP="007C3A8A">
            <w:pPr>
              <w:pStyle w:val="TableParagraph"/>
              <w:rPr>
                <w:sz w:val="24"/>
                <w:szCs w:val="24"/>
                <w:lang w:val="lt-LT"/>
              </w:rPr>
            </w:pPr>
          </w:p>
          <w:p w14:paraId="78F95EE7" w14:textId="77777777" w:rsidR="00F968ED" w:rsidRDefault="00F968ED" w:rsidP="007C3A8A">
            <w:pPr>
              <w:pStyle w:val="TableParagraph"/>
              <w:rPr>
                <w:sz w:val="24"/>
                <w:szCs w:val="24"/>
                <w:lang w:val="lt-LT"/>
              </w:rPr>
            </w:pPr>
          </w:p>
          <w:p w14:paraId="0B3D2E17" w14:textId="785E055A" w:rsidR="007C3A8A" w:rsidRPr="00881B71" w:rsidRDefault="0074550A" w:rsidP="007C3A8A">
            <w:pPr>
              <w:pStyle w:val="TableParagraph"/>
              <w:rPr>
                <w:sz w:val="24"/>
                <w:szCs w:val="24"/>
                <w:lang w:val="lt-LT"/>
              </w:rPr>
            </w:pPr>
            <w:r>
              <w:rPr>
                <w:sz w:val="24"/>
                <w:szCs w:val="24"/>
                <w:lang w:val="lt-LT"/>
              </w:rPr>
              <w:t>1</w:t>
            </w:r>
            <w:r w:rsidR="007C3A8A" w:rsidRPr="00881B71">
              <w:rPr>
                <w:sz w:val="24"/>
                <w:szCs w:val="24"/>
                <w:lang w:val="lt-LT"/>
              </w:rPr>
              <w:t xml:space="preserve">.1.2. </w:t>
            </w:r>
            <w:r w:rsidR="007C3A8A">
              <w:rPr>
                <w:sz w:val="24"/>
                <w:szCs w:val="24"/>
                <w:lang w:val="lt-LT"/>
              </w:rPr>
              <w:t xml:space="preserve">Padidės </w:t>
            </w:r>
            <w:r w:rsidR="007C3A8A" w:rsidRPr="00881B71">
              <w:rPr>
                <w:sz w:val="24"/>
                <w:szCs w:val="24"/>
                <w:lang w:val="lt-LT"/>
              </w:rPr>
              <w:t>PUPP pagrindin</w:t>
            </w:r>
            <w:r w:rsidR="007C3A8A">
              <w:rPr>
                <w:sz w:val="24"/>
                <w:szCs w:val="24"/>
                <w:lang w:val="lt-LT"/>
              </w:rPr>
              <w:t>io</w:t>
            </w:r>
            <w:r w:rsidR="007C3A8A" w:rsidRPr="00881B71">
              <w:rPr>
                <w:sz w:val="24"/>
                <w:szCs w:val="24"/>
                <w:lang w:val="lt-LT"/>
              </w:rPr>
              <w:t xml:space="preserve"> lietuvių kalbos</w:t>
            </w:r>
            <w:r w:rsidR="007C3A8A">
              <w:rPr>
                <w:sz w:val="24"/>
                <w:szCs w:val="24"/>
                <w:lang w:val="lt-LT"/>
              </w:rPr>
              <w:t xml:space="preserve"> ir literatūros</w:t>
            </w:r>
            <w:r w:rsidR="007C3A8A" w:rsidRPr="00881B71">
              <w:rPr>
                <w:sz w:val="24"/>
                <w:szCs w:val="24"/>
                <w:lang w:val="lt-LT"/>
              </w:rPr>
              <w:t xml:space="preserve"> mokymosi pasiekimų lyg</w:t>
            </w:r>
            <w:r w:rsidR="007C3A8A">
              <w:rPr>
                <w:sz w:val="24"/>
                <w:szCs w:val="24"/>
                <w:lang w:val="lt-LT"/>
              </w:rPr>
              <w:t>į</w:t>
            </w:r>
            <w:r w:rsidR="007C3A8A" w:rsidRPr="00881B71">
              <w:rPr>
                <w:sz w:val="24"/>
                <w:szCs w:val="24"/>
                <w:lang w:val="lt-LT"/>
              </w:rPr>
              <w:t xml:space="preserve"> pasiekusių mokinių </w:t>
            </w:r>
            <w:r w:rsidR="007C3A8A">
              <w:rPr>
                <w:sz w:val="24"/>
                <w:szCs w:val="24"/>
                <w:lang w:val="lt-LT"/>
              </w:rPr>
              <w:t>skaičius.</w:t>
            </w:r>
          </w:p>
          <w:p w14:paraId="451DEF03" w14:textId="77777777" w:rsidR="007C3A8A" w:rsidRDefault="007C3A8A" w:rsidP="007C3A8A">
            <w:pPr>
              <w:pStyle w:val="TableParagraph"/>
              <w:rPr>
                <w:sz w:val="24"/>
                <w:szCs w:val="24"/>
                <w:lang w:val="lt-LT"/>
              </w:rPr>
            </w:pPr>
          </w:p>
          <w:p w14:paraId="28672AF2" w14:textId="77777777" w:rsidR="007C3A8A" w:rsidRDefault="007C3A8A" w:rsidP="007C3A8A">
            <w:pPr>
              <w:pStyle w:val="TableParagraph"/>
              <w:rPr>
                <w:sz w:val="24"/>
                <w:szCs w:val="24"/>
                <w:lang w:val="lt-LT"/>
              </w:rPr>
            </w:pPr>
          </w:p>
          <w:p w14:paraId="4F6ADEE4" w14:textId="77777777" w:rsidR="00561A8C" w:rsidRDefault="00561A8C" w:rsidP="007C3A8A">
            <w:pPr>
              <w:pStyle w:val="TableParagraph"/>
              <w:rPr>
                <w:sz w:val="24"/>
                <w:szCs w:val="24"/>
                <w:lang w:val="lt-LT"/>
              </w:rPr>
            </w:pPr>
          </w:p>
          <w:p w14:paraId="51F5A9C4" w14:textId="77777777" w:rsidR="00561A8C" w:rsidRDefault="00561A8C" w:rsidP="007C3A8A">
            <w:pPr>
              <w:pStyle w:val="TableParagraph"/>
              <w:rPr>
                <w:sz w:val="24"/>
                <w:szCs w:val="24"/>
                <w:lang w:val="lt-LT"/>
              </w:rPr>
            </w:pPr>
          </w:p>
          <w:p w14:paraId="18E74C20" w14:textId="77777777" w:rsidR="007C3A8A" w:rsidRDefault="007C3A8A" w:rsidP="007C3A8A">
            <w:pPr>
              <w:pStyle w:val="TableParagraph"/>
              <w:rPr>
                <w:sz w:val="24"/>
                <w:szCs w:val="24"/>
                <w:lang w:val="lt-LT"/>
              </w:rPr>
            </w:pPr>
          </w:p>
          <w:p w14:paraId="7C6022AA" w14:textId="2F00D078" w:rsidR="007C3A8A" w:rsidRDefault="0074550A" w:rsidP="007C3A8A">
            <w:pPr>
              <w:pStyle w:val="TableParagraph"/>
              <w:rPr>
                <w:sz w:val="24"/>
                <w:szCs w:val="24"/>
                <w:lang w:val="lt-LT"/>
              </w:rPr>
            </w:pPr>
            <w:r>
              <w:rPr>
                <w:sz w:val="24"/>
                <w:szCs w:val="24"/>
                <w:lang w:val="lt-LT"/>
              </w:rPr>
              <w:t>1</w:t>
            </w:r>
            <w:r w:rsidR="007C3A8A" w:rsidRPr="00881B71">
              <w:rPr>
                <w:sz w:val="24"/>
                <w:szCs w:val="24"/>
                <w:lang w:val="lt-LT"/>
              </w:rPr>
              <w:t xml:space="preserve">.1.3. </w:t>
            </w:r>
            <w:r w:rsidR="007C3A8A">
              <w:rPr>
                <w:sz w:val="24"/>
                <w:szCs w:val="24"/>
                <w:lang w:val="lt-LT"/>
              </w:rPr>
              <w:t>M</w:t>
            </w:r>
            <w:r w:rsidR="007C3A8A" w:rsidRPr="00881B71">
              <w:rPr>
                <w:sz w:val="24"/>
                <w:szCs w:val="24"/>
                <w:lang w:val="lt-LT"/>
              </w:rPr>
              <w:t>atematikos NMPP rezultatų vidurki</w:t>
            </w:r>
            <w:r w:rsidR="007C3A8A">
              <w:rPr>
                <w:sz w:val="24"/>
                <w:szCs w:val="24"/>
                <w:lang w:val="lt-LT"/>
              </w:rPr>
              <w:t>o didėjimas.</w:t>
            </w:r>
          </w:p>
          <w:p w14:paraId="0F1ED90F" w14:textId="77777777" w:rsidR="007C3A8A" w:rsidRDefault="007C3A8A" w:rsidP="007C3A8A">
            <w:pPr>
              <w:pStyle w:val="TableParagraph"/>
              <w:rPr>
                <w:sz w:val="24"/>
                <w:szCs w:val="24"/>
                <w:lang w:val="lt-LT"/>
              </w:rPr>
            </w:pPr>
          </w:p>
          <w:p w14:paraId="2D79CD52" w14:textId="77777777" w:rsidR="007C3A8A" w:rsidRDefault="007C3A8A" w:rsidP="007C3A8A">
            <w:pPr>
              <w:pStyle w:val="TableParagraph"/>
              <w:rPr>
                <w:sz w:val="24"/>
                <w:szCs w:val="24"/>
                <w:lang w:val="lt-LT"/>
              </w:rPr>
            </w:pPr>
          </w:p>
          <w:p w14:paraId="34C69776" w14:textId="77777777" w:rsidR="007C3A8A" w:rsidRDefault="007C3A8A" w:rsidP="007C3A8A">
            <w:pPr>
              <w:pStyle w:val="TableParagraph"/>
              <w:rPr>
                <w:sz w:val="24"/>
                <w:szCs w:val="24"/>
                <w:lang w:val="lt-LT"/>
              </w:rPr>
            </w:pPr>
          </w:p>
          <w:p w14:paraId="41AD4715" w14:textId="77777777" w:rsidR="007C3A8A" w:rsidRDefault="007C3A8A" w:rsidP="007C3A8A">
            <w:pPr>
              <w:pStyle w:val="TableParagraph"/>
              <w:rPr>
                <w:sz w:val="24"/>
                <w:szCs w:val="24"/>
                <w:lang w:val="lt-LT"/>
              </w:rPr>
            </w:pPr>
          </w:p>
          <w:p w14:paraId="2F8CD9D4" w14:textId="77777777" w:rsidR="007C3A8A" w:rsidRDefault="007C3A8A" w:rsidP="007C3A8A">
            <w:pPr>
              <w:pStyle w:val="TableParagraph"/>
              <w:rPr>
                <w:sz w:val="24"/>
                <w:szCs w:val="24"/>
                <w:lang w:val="lt-LT"/>
              </w:rPr>
            </w:pPr>
          </w:p>
          <w:p w14:paraId="498D74C1" w14:textId="77777777" w:rsidR="007C3A8A" w:rsidRDefault="007C3A8A" w:rsidP="007C3A8A">
            <w:pPr>
              <w:pStyle w:val="TableParagraph"/>
              <w:rPr>
                <w:sz w:val="24"/>
                <w:szCs w:val="24"/>
                <w:lang w:val="lt-LT"/>
              </w:rPr>
            </w:pPr>
          </w:p>
          <w:p w14:paraId="085332D4" w14:textId="77777777" w:rsidR="0074550A" w:rsidRDefault="0074550A" w:rsidP="007C3A8A">
            <w:pPr>
              <w:pStyle w:val="TableParagraph"/>
              <w:rPr>
                <w:sz w:val="24"/>
                <w:szCs w:val="24"/>
                <w:lang w:val="lt-LT"/>
              </w:rPr>
            </w:pPr>
          </w:p>
          <w:p w14:paraId="7AD19AB2" w14:textId="77777777" w:rsidR="0074550A" w:rsidRDefault="0074550A" w:rsidP="007C3A8A">
            <w:pPr>
              <w:pStyle w:val="TableParagraph"/>
              <w:rPr>
                <w:sz w:val="24"/>
                <w:szCs w:val="24"/>
                <w:lang w:val="lt-LT"/>
              </w:rPr>
            </w:pPr>
          </w:p>
          <w:p w14:paraId="11BA7302" w14:textId="77777777" w:rsidR="00235D17" w:rsidRDefault="00235D17" w:rsidP="007C3A8A">
            <w:pPr>
              <w:pStyle w:val="TableParagraph"/>
              <w:rPr>
                <w:sz w:val="24"/>
                <w:szCs w:val="24"/>
                <w:lang w:val="lt-LT"/>
              </w:rPr>
            </w:pPr>
          </w:p>
          <w:p w14:paraId="38DACD46" w14:textId="77777777" w:rsidR="00235D17" w:rsidRDefault="00235D17" w:rsidP="007C3A8A">
            <w:pPr>
              <w:pStyle w:val="TableParagraph"/>
              <w:rPr>
                <w:sz w:val="24"/>
                <w:szCs w:val="24"/>
                <w:lang w:val="lt-LT"/>
              </w:rPr>
            </w:pPr>
          </w:p>
          <w:p w14:paraId="3D01BD16" w14:textId="77777777" w:rsidR="00235D17" w:rsidRDefault="00235D17" w:rsidP="007C3A8A">
            <w:pPr>
              <w:pStyle w:val="TableParagraph"/>
              <w:rPr>
                <w:sz w:val="24"/>
                <w:szCs w:val="24"/>
                <w:lang w:val="lt-LT"/>
              </w:rPr>
            </w:pPr>
          </w:p>
          <w:p w14:paraId="519D77B5" w14:textId="77777777" w:rsidR="00AE4ED1" w:rsidRDefault="00AE4ED1" w:rsidP="007C3A8A">
            <w:pPr>
              <w:pStyle w:val="TableParagraph"/>
              <w:rPr>
                <w:sz w:val="24"/>
                <w:szCs w:val="24"/>
                <w:lang w:val="lt-LT"/>
              </w:rPr>
            </w:pPr>
          </w:p>
          <w:p w14:paraId="614E08B5" w14:textId="44E558E0" w:rsidR="007C3A8A" w:rsidRPr="007C3A8A" w:rsidRDefault="00561A8C" w:rsidP="007C3A8A">
            <w:pPr>
              <w:pStyle w:val="TableParagraph"/>
              <w:rPr>
                <w:color w:val="FF0000"/>
                <w:sz w:val="24"/>
                <w:szCs w:val="24"/>
                <w:lang w:val="lt-LT"/>
              </w:rPr>
            </w:pPr>
            <w:r>
              <w:rPr>
                <w:sz w:val="24"/>
                <w:szCs w:val="24"/>
                <w:lang w:val="lt-LT"/>
              </w:rPr>
              <w:t>1</w:t>
            </w:r>
            <w:r w:rsidR="007C3A8A">
              <w:rPr>
                <w:sz w:val="24"/>
                <w:szCs w:val="24"/>
                <w:lang w:val="lt-LT"/>
              </w:rPr>
              <w:t>.1.4. Skaitmeninių platformų panaudojimas siekiant aukštesnės ugdymo kokybės.</w:t>
            </w:r>
          </w:p>
        </w:tc>
        <w:tc>
          <w:tcPr>
            <w:tcW w:w="3007" w:type="dxa"/>
          </w:tcPr>
          <w:p w14:paraId="671F2982" w14:textId="7ACA8A97" w:rsidR="007C3A8A" w:rsidRPr="00881B71" w:rsidRDefault="007C3A8A" w:rsidP="007C3A8A">
            <w:pPr>
              <w:rPr>
                <w:sz w:val="24"/>
                <w:szCs w:val="24"/>
                <w:lang w:val="lt-LT"/>
              </w:rPr>
            </w:pPr>
            <w:r>
              <w:rPr>
                <w:sz w:val="24"/>
                <w:szCs w:val="24"/>
                <w:lang w:val="lt-LT"/>
              </w:rPr>
              <w:t>1</w:t>
            </w:r>
            <w:r w:rsidRPr="00881B71">
              <w:rPr>
                <w:sz w:val="24"/>
                <w:szCs w:val="24"/>
                <w:lang w:val="lt-LT"/>
              </w:rPr>
              <w:t>.1.1.1. Lietuvių kalbos</w:t>
            </w:r>
            <w:r>
              <w:rPr>
                <w:sz w:val="24"/>
                <w:szCs w:val="24"/>
                <w:lang w:val="lt-LT"/>
              </w:rPr>
              <w:t xml:space="preserve"> ir literatūros,</w:t>
            </w:r>
            <w:r w:rsidRPr="00881B71">
              <w:rPr>
                <w:sz w:val="24"/>
                <w:szCs w:val="24"/>
                <w:lang w:val="lt-LT"/>
              </w:rPr>
              <w:t xml:space="preserve"> matematikos, gamtos mokslų individualią pažangą padariusių mokinių skaičius padidės ne mažiau</w:t>
            </w:r>
            <w:r>
              <w:rPr>
                <w:sz w:val="24"/>
                <w:szCs w:val="24"/>
                <w:lang w:val="lt-LT"/>
              </w:rPr>
              <w:t xml:space="preserve"> kaip</w:t>
            </w:r>
            <w:r w:rsidRPr="00881B71">
              <w:rPr>
                <w:sz w:val="24"/>
                <w:szCs w:val="24"/>
                <w:lang w:val="lt-LT"/>
              </w:rPr>
              <w:t xml:space="preserve"> 20 procentų.</w:t>
            </w:r>
          </w:p>
          <w:p w14:paraId="31885950" w14:textId="77777777" w:rsidR="007C3A8A" w:rsidRPr="00881B71" w:rsidRDefault="007C3A8A" w:rsidP="007C3A8A">
            <w:pPr>
              <w:rPr>
                <w:sz w:val="24"/>
                <w:szCs w:val="24"/>
                <w:lang w:val="lt-LT"/>
              </w:rPr>
            </w:pPr>
          </w:p>
          <w:p w14:paraId="06FFC7E3" w14:textId="77777777" w:rsidR="007C3A8A" w:rsidRDefault="007C3A8A" w:rsidP="007C3A8A">
            <w:pPr>
              <w:rPr>
                <w:sz w:val="24"/>
                <w:szCs w:val="24"/>
                <w:lang w:val="lt-LT"/>
              </w:rPr>
            </w:pPr>
          </w:p>
          <w:p w14:paraId="14AE004C" w14:textId="77777777" w:rsidR="00F968ED" w:rsidRDefault="00F968ED" w:rsidP="007C3A8A">
            <w:pPr>
              <w:rPr>
                <w:sz w:val="24"/>
                <w:szCs w:val="24"/>
                <w:lang w:val="lt-LT"/>
              </w:rPr>
            </w:pPr>
          </w:p>
          <w:p w14:paraId="56D719EB" w14:textId="0BB42796" w:rsidR="007C3A8A" w:rsidRPr="00881B71" w:rsidRDefault="0074550A" w:rsidP="007C3A8A">
            <w:pPr>
              <w:rPr>
                <w:sz w:val="24"/>
                <w:szCs w:val="24"/>
                <w:lang w:val="lt-LT"/>
              </w:rPr>
            </w:pPr>
            <w:r>
              <w:rPr>
                <w:sz w:val="24"/>
                <w:szCs w:val="24"/>
                <w:lang w:val="lt-LT"/>
              </w:rPr>
              <w:t>1</w:t>
            </w:r>
            <w:r w:rsidR="007C3A8A" w:rsidRPr="00881B71">
              <w:rPr>
                <w:sz w:val="24"/>
                <w:szCs w:val="24"/>
                <w:lang w:val="lt-LT"/>
              </w:rPr>
              <w:t>.1.2.1</w:t>
            </w:r>
            <w:r>
              <w:rPr>
                <w:sz w:val="24"/>
                <w:szCs w:val="24"/>
                <w:lang w:val="lt-LT"/>
              </w:rPr>
              <w:t>.</w:t>
            </w:r>
            <w:r w:rsidR="007C3A8A" w:rsidRPr="00881B71">
              <w:rPr>
                <w:sz w:val="24"/>
                <w:szCs w:val="24"/>
                <w:lang w:val="lt-LT"/>
              </w:rPr>
              <w:t xml:space="preserve"> Lyginant su 2022 m., PUPP pagrindinį lietuvių kalbos</w:t>
            </w:r>
            <w:r w:rsidR="007C3A8A">
              <w:rPr>
                <w:sz w:val="24"/>
                <w:szCs w:val="24"/>
                <w:lang w:val="lt-LT"/>
              </w:rPr>
              <w:t xml:space="preserve"> ir literatūros</w:t>
            </w:r>
            <w:r w:rsidR="007C3A8A" w:rsidRPr="00881B71">
              <w:rPr>
                <w:sz w:val="24"/>
                <w:szCs w:val="24"/>
                <w:lang w:val="lt-LT"/>
              </w:rPr>
              <w:t xml:space="preserve"> mokymosi pasiekimų lygį pasiekusių mokinių dalis (proc.) vidutiniškai padidės ne mažiau</w:t>
            </w:r>
            <w:r w:rsidR="007C3A8A">
              <w:rPr>
                <w:sz w:val="24"/>
                <w:szCs w:val="24"/>
                <w:lang w:val="lt-LT"/>
              </w:rPr>
              <w:t xml:space="preserve"> kaip</w:t>
            </w:r>
            <w:r w:rsidR="007C3A8A" w:rsidRPr="00881B71">
              <w:rPr>
                <w:sz w:val="24"/>
                <w:szCs w:val="24"/>
                <w:lang w:val="lt-LT"/>
              </w:rPr>
              <w:t xml:space="preserve"> 1,5 procento.</w:t>
            </w:r>
          </w:p>
          <w:p w14:paraId="150A2DA2" w14:textId="77777777" w:rsidR="007C3A8A" w:rsidRDefault="007C3A8A" w:rsidP="007C3A8A">
            <w:pPr>
              <w:rPr>
                <w:sz w:val="24"/>
                <w:szCs w:val="24"/>
                <w:lang w:val="lt-LT"/>
              </w:rPr>
            </w:pPr>
          </w:p>
          <w:p w14:paraId="687269D6" w14:textId="77777777" w:rsidR="0074550A" w:rsidRDefault="0074550A" w:rsidP="007C3A8A">
            <w:pPr>
              <w:rPr>
                <w:sz w:val="24"/>
                <w:szCs w:val="24"/>
                <w:lang w:val="lt-LT"/>
              </w:rPr>
            </w:pPr>
          </w:p>
          <w:p w14:paraId="587EB558" w14:textId="77777777" w:rsidR="00561A8C" w:rsidRDefault="00561A8C" w:rsidP="007C3A8A">
            <w:pPr>
              <w:rPr>
                <w:sz w:val="24"/>
                <w:szCs w:val="24"/>
                <w:lang w:val="lt-LT"/>
              </w:rPr>
            </w:pPr>
          </w:p>
          <w:p w14:paraId="0FFFD573" w14:textId="77777777" w:rsidR="00561A8C" w:rsidRDefault="00561A8C" w:rsidP="007C3A8A">
            <w:pPr>
              <w:rPr>
                <w:sz w:val="24"/>
                <w:szCs w:val="24"/>
                <w:lang w:val="lt-LT"/>
              </w:rPr>
            </w:pPr>
          </w:p>
          <w:p w14:paraId="42854A7C" w14:textId="3A5BA269" w:rsidR="007C3A8A" w:rsidRDefault="0074550A" w:rsidP="007C3A8A">
            <w:pPr>
              <w:rPr>
                <w:sz w:val="24"/>
                <w:szCs w:val="24"/>
                <w:lang w:val="lt-LT"/>
              </w:rPr>
            </w:pPr>
            <w:r>
              <w:rPr>
                <w:sz w:val="24"/>
                <w:szCs w:val="24"/>
                <w:lang w:val="lt-LT"/>
              </w:rPr>
              <w:t>1</w:t>
            </w:r>
            <w:r w:rsidR="007C3A8A" w:rsidRPr="00881B71">
              <w:rPr>
                <w:sz w:val="24"/>
                <w:szCs w:val="24"/>
                <w:lang w:val="lt-LT"/>
              </w:rPr>
              <w:t>.1.3.1. Atlikta 2023 metų 8 klasių nacionalinių mokinių pasiekimų (NMPP) matematikos rezultatų analizė, parengti ir įgyvendinti šio dalyko mokinių pasiekimų gerinimo priemonių plan</w:t>
            </w:r>
            <w:r w:rsidR="007C3A8A">
              <w:rPr>
                <w:sz w:val="24"/>
                <w:szCs w:val="24"/>
                <w:lang w:val="lt-LT"/>
              </w:rPr>
              <w:t>ai.</w:t>
            </w:r>
            <w:r w:rsidR="007C3A8A" w:rsidRPr="00881B71">
              <w:rPr>
                <w:sz w:val="24"/>
                <w:szCs w:val="24"/>
                <w:lang w:val="lt-LT"/>
              </w:rPr>
              <w:t xml:space="preserve"> Planuojamas NMPP matematikos dalyko surinktų taškų vidurkis padidės 0,4 bal</w:t>
            </w:r>
            <w:r w:rsidR="007C3A8A">
              <w:rPr>
                <w:sz w:val="24"/>
                <w:szCs w:val="24"/>
                <w:lang w:val="lt-LT"/>
              </w:rPr>
              <w:t>o.</w:t>
            </w:r>
          </w:p>
          <w:p w14:paraId="06BFD9D9" w14:textId="77777777" w:rsidR="00235D17" w:rsidRDefault="00235D17" w:rsidP="007C3A8A">
            <w:pPr>
              <w:rPr>
                <w:sz w:val="24"/>
                <w:szCs w:val="24"/>
                <w:lang w:val="lt-LT"/>
              </w:rPr>
            </w:pPr>
          </w:p>
          <w:p w14:paraId="0915200B" w14:textId="77777777" w:rsidR="00235D17" w:rsidRDefault="00235D17" w:rsidP="007C3A8A">
            <w:pPr>
              <w:rPr>
                <w:sz w:val="24"/>
                <w:szCs w:val="24"/>
                <w:lang w:val="lt-LT"/>
              </w:rPr>
            </w:pPr>
          </w:p>
          <w:p w14:paraId="0A7B010B" w14:textId="77777777" w:rsidR="00235D17" w:rsidRDefault="00235D17" w:rsidP="007C3A8A">
            <w:pPr>
              <w:rPr>
                <w:sz w:val="24"/>
                <w:szCs w:val="24"/>
                <w:lang w:val="lt-LT"/>
              </w:rPr>
            </w:pPr>
          </w:p>
          <w:p w14:paraId="3050F5A6" w14:textId="77777777" w:rsidR="00D86438" w:rsidRDefault="00D86438" w:rsidP="007C3A8A">
            <w:pPr>
              <w:pStyle w:val="TableParagraph"/>
              <w:rPr>
                <w:sz w:val="24"/>
                <w:szCs w:val="24"/>
                <w:lang w:val="lt-LT"/>
              </w:rPr>
            </w:pPr>
          </w:p>
          <w:p w14:paraId="09B0EC89" w14:textId="7159A117" w:rsidR="007C3A8A" w:rsidRPr="007C3A8A" w:rsidRDefault="00561A8C" w:rsidP="007C3A8A">
            <w:pPr>
              <w:pStyle w:val="TableParagraph"/>
              <w:rPr>
                <w:color w:val="FF0000"/>
                <w:sz w:val="24"/>
                <w:szCs w:val="24"/>
                <w:lang w:val="lt-LT"/>
              </w:rPr>
            </w:pPr>
            <w:r>
              <w:rPr>
                <w:sz w:val="24"/>
                <w:szCs w:val="24"/>
                <w:lang w:val="lt-LT"/>
              </w:rPr>
              <w:t>1</w:t>
            </w:r>
            <w:r w:rsidR="007C3A8A">
              <w:rPr>
                <w:sz w:val="24"/>
                <w:szCs w:val="24"/>
                <w:lang w:val="lt-LT"/>
              </w:rPr>
              <w:t>.1.4.1</w:t>
            </w:r>
            <w:r w:rsidR="007C3A8A" w:rsidRPr="00A225A4">
              <w:rPr>
                <w:sz w:val="24"/>
                <w:szCs w:val="24"/>
                <w:lang w:val="lt-LT"/>
              </w:rPr>
              <w:t>. Ne mažiau kaip 30 proc. mokytojų talpins mokomųjų dalykų teminę medžiagą skaitmeninėse platformose (Microsoft TEAMS ir kitose).</w:t>
            </w:r>
          </w:p>
        </w:tc>
        <w:tc>
          <w:tcPr>
            <w:tcW w:w="1986" w:type="dxa"/>
            <w:shd w:val="clear" w:color="auto" w:fill="auto"/>
          </w:tcPr>
          <w:p w14:paraId="52C1FBAD" w14:textId="58B54669" w:rsidR="00846120" w:rsidRDefault="007C3A8A" w:rsidP="00482248">
            <w:pPr>
              <w:pStyle w:val="TableParagraph"/>
              <w:rPr>
                <w:color w:val="000000" w:themeColor="text1"/>
                <w:sz w:val="24"/>
                <w:szCs w:val="24"/>
                <w:lang w:val="lt-LT"/>
              </w:rPr>
            </w:pPr>
            <w:r w:rsidRPr="00F968ED">
              <w:rPr>
                <w:color w:val="000000" w:themeColor="text1"/>
                <w:sz w:val="24"/>
                <w:szCs w:val="24"/>
                <w:lang w:val="lt-LT"/>
              </w:rPr>
              <w:t>1.1.1.1.1.</w:t>
            </w:r>
            <w:r w:rsidR="0074550A" w:rsidRPr="00F968ED">
              <w:rPr>
                <w:color w:val="000000" w:themeColor="text1"/>
                <w:sz w:val="24"/>
                <w:szCs w:val="24"/>
                <w:lang w:val="lt-LT"/>
              </w:rPr>
              <w:t xml:space="preserve"> </w:t>
            </w:r>
            <w:r w:rsidR="00271F7C">
              <w:rPr>
                <w:color w:val="000000" w:themeColor="text1"/>
                <w:sz w:val="24"/>
                <w:szCs w:val="24"/>
                <w:lang w:val="lt-LT"/>
              </w:rPr>
              <w:t xml:space="preserve">2022-2023 </w:t>
            </w:r>
            <w:r w:rsidR="00E62D34" w:rsidRPr="00F968ED">
              <w:rPr>
                <w:color w:val="000000" w:themeColor="text1"/>
                <w:sz w:val="24"/>
                <w:szCs w:val="24"/>
                <w:lang w:val="lt-LT"/>
              </w:rPr>
              <w:t>m. m.</w:t>
            </w:r>
            <w:r w:rsidR="00482248" w:rsidRPr="005853BC">
              <w:rPr>
                <w:lang w:val="lt-LT"/>
              </w:rPr>
              <w:t xml:space="preserve"> </w:t>
            </w:r>
            <w:r w:rsidR="00482248">
              <w:rPr>
                <w:color w:val="000000" w:themeColor="text1"/>
                <w:sz w:val="24"/>
                <w:szCs w:val="24"/>
                <w:lang w:val="lt-LT"/>
              </w:rPr>
              <w:t>l</w:t>
            </w:r>
            <w:r w:rsidR="00A50816">
              <w:rPr>
                <w:color w:val="000000" w:themeColor="text1"/>
                <w:sz w:val="24"/>
                <w:szCs w:val="24"/>
                <w:lang w:val="lt-LT"/>
              </w:rPr>
              <w:t xml:space="preserve">ietuvių kalbos </w:t>
            </w:r>
            <w:r w:rsidR="00482248" w:rsidRPr="00482248">
              <w:rPr>
                <w:color w:val="000000" w:themeColor="text1"/>
                <w:sz w:val="24"/>
                <w:szCs w:val="24"/>
                <w:lang w:val="lt-LT"/>
              </w:rPr>
              <w:t>ir literatūros, matematikos, gamtos mokslų individualią pažangą padariusių m</w:t>
            </w:r>
            <w:r w:rsidR="00482248">
              <w:rPr>
                <w:color w:val="000000" w:themeColor="text1"/>
                <w:sz w:val="24"/>
                <w:szCs w:val="24"/>
                <w:lang w:val="lt-LT"/>
              </w:rPr>
              <w:t>okinių skaičius</w:t>
            </w:r>
            <w:r w:rsidR="00341CAA">
              <w:rPr>
                <w:color w:val="000000" w:themeColor="text1"/>
                <w:sz w:val="24"/>
                <w:szCs w:val="24"/>
                <w:lang w:val="lt-LT"/>
              </w:rPr>
              <w:t xml:space="preserve"> išaugo </w:t>
            </w:r>
            <w:r w:rsidR="00482248">
              <w:rPr>
                <w:color w:val="000000" w:themeColor="text1"/>
                <w:sz w:val="24"/>
                <w:szCs w:val="24"/>
                <w:lang w:val="lt-LT"/>
              </w:rPr>
              <w:t xml:space="preserve">iki 43 proc. </w:t>
            </w:r>
            <w:r w:rsidR="00482248" w:rsidRPr="00F968ED">
              <w:rPr>
                <w:color w:val="000000" w:themeColor="text1"/>
                <w:sz w:val="24"/>
                <w:szCs w:val="24"/>
                <w:lang w:val="lt-LT"/>
              </w:rPr>
              <w:t xml:space="preserve"> </w:t>
            </w:r>
          </w:p>
          <w:p w14:paraId="1685D75C" w14:textId="439CC11B" w:rsidR="00561A8C" w:rsidRPr="00561A8C" w:rsidRDefault="001934BE" w:rsidP="00561A8C">
            <w:pPr>
              <w:pStyle w:val="TableParagraph"/>
              <w:rPr>
                <w:color w:val="000000" w:themeColor="text1"/>
                <w:sz w:val="24"/>
                <w:szCs w:val="24"/>
                <w:lang w:val="lt-LT"/>
              </w:rPr>
            </w:pPr>
            <w:r>
              <w:rPr>
                <w:color w:val="000000" w:themeColor="text1"/>
                <w:sz w:val="24"/>
                <w:szCs w:val="24"/>
                <w:lang w:val="lt-LT"/>
              </w:rPr>
              <w:t xml:space="preserve">1.1.2.1.1. </w:t>
            </w:r>
            <w:r w:rsidR="00561A8C" w:rsidRPr="00561A8C">
              <w:rPr>
                <w:color w:val="000000" w:themeColor="text1"/>
                <w:sz w:val="24"/>
                <w:szCs w:val="24"/>
                <w:lang w:val="lt-LT"/>
              </w:rPr>
              <w:t xml:space="preserve">Lyginant su 2022 m., PUPP pagrindinį lietuvių kalbos ir literatūros mokymosi pasiekimų lygį pasiekusių mokinių dalis padidėjo 15,8 </w:t>
            </w:r>
            <w:r w:rsidR="00FB2CBA">
              <w:rPr>
                <w:color w:val="000000" w:themeColor="text1"/>
                <w:sz w:val="24"/>
                <w:szCs w:val="24"/>
                <w:lang w:val="lt-LT"/>
              </w:rPr>
              <w:t>proc</w:t>
            </w:r>
            <w:r w:rsidR="00561A8C" w:rsidRPr="00561A8C">
              <w:rPr>
                <w:color w:val="000000" w:themeColor="text1"/>
                <w:sz w:val="24"/>
                <w:szCs w:val="24"/>
                <w:lang w:val="lt-LT"/>
              </w:rPr>
              <w:t>. (2022 m. - 45,3 proc., 2023 m. - 61,1proc.).</w:t>
            </w:r>
          </w:p>
          <w:p w14:paraId="3C16081F" w14:textId="77BABACE" w:rsidR="00561A8C" w:rsidRPr="00561A8C" w:rsidRDefault="001934BE" w:rsidP="00561A8C">
            <w:pPr>
              <w:pStyle w:val="TableParagraph"/>
              <w:rPr>
                <w:color w:val="000000" w:themeColor="text1"/>
                <w:sz w:val="24"/>
                <w:szCs w:val="24"/>
                <w:lang w:val="lt-LT"/>
              </w:rPr>
            </w:pPr>
            <w:r>
              <w:rPr>
                <w:color w:val="000000" w:themeColor="text1"/>
                <w:sz w:val="24"/>
                <w:szCs w:val="24"/>
                <w:lang w:val="lt-LT"/>
              </w:rPr>
              <w:t xml:space="preserve">1.1.3.1.1. </w:t>
            </w:r>
            <w:r w:rsidR="00235D17" w:rsidRPr="00235D17">
              <w:rPr>
                <w:color w:val="000000" w:themeColor="text1"/>
                <w:sz w:val="24"/>
                <w:szCs w:val="24"/>
                <w:lang w:val="lt-LT"/>
              </w:rPr>
              <w:t>Atlikta 2023</w:t>
            </w:r>
            <w:r w:rsidR="00561A8C" w:rsidRPr="00235D17">
              <w:rPr>
                <w:color w:val="000000" w:themeColor="text1"/>
                <w:sz w:val="24"/>
                <w:szCs w:val="24"/>
                <w:lang w:val="lt-LT"/>
              </w:rPr>
              <w:t xml:space="preserve"> metų 8 klasių nacionalinių mokinių pasiekimų (NMPP) pagal atskirus dalykus rezultatų analizė. Rezultatai </w:t>
            </w:r>
            <w:r w:rsidR="00235D17" w:rsidRPr="00235D17">
              <w:rPr>
                <w:color w:val="000000" w:themeColor="text1"/>
                <w:sz w:val="24"/>
                <w:szCs w:val="24"/>
                <w:lang w:val="lt-LT"/>
              </w:rPr>
              <w:t xml:space="preserve">pristatyti </w:t>
            </w:r>
            <w:r w:rsidR="00561A8C" w:rsidRPr="00235D17">
              <w:rPr>
                <w:color w:val="000000" w:themeColor="text1"/>
                <w:sz w:val="24"/>
                <w:szCs w:val="24"/>
                <w:lang w:val="lt-LT"/>
              </w:rPr>
              <w:t>mokytojų tarybos posėdyje.</w:t>
            </w:r>
            <w:r w:rsidR="00235D17" w:rsidRPr="00235D17">
              <w:rPr>
                <w:color w:val="000000" w:themeColor="text1"/>
                <w:sz w:val="24"/>
                <w:szCs w:val="24"/>
                <w:lang w:val="lt-LT"/>
              </w:rPr>
              <w:t xml:space="preserve"> </w:t>
            </w:r>
            <w:r w:rsidR="00561A8C" w:rsidRPr="00561A8C">
              <w:rPr>
                <w:color w:val="000000" w:themeColor="text1"/>
                <w:sz w:val="24"/>
                <w:szCs w:val="24"/>
                <w:lang w:val="lt-LT"/>
              </w:rPr>
              <w:t>Matematikos rezultato procentais vidurkis</w:t>
            </w:r>
            <w:r w:rsidR="00DE74D2">
              <w:rPr>
                <w:color w:val="000000" w:themeColor="text1"/>
                <w:sz w:val="24"/>
                <w:szCs w:val="24"/>
                <w:lang w:val="lt-LT"/>
              </w:rPr>
              <w:t xml:space="preserve">: </w:t>
            </w:r>
            <w:r w:rsidR="00560B93">
              <w:rPr>
                <w:color w:val="000000" w:themeColor="text1"/>
                <w:sz w:val="24"/>
                <w:szCs w:val="24"/>
                <w:lang w:val="lt-LT"/>
              </w:rPr>
              <w:t xml:space="preserve">2022 </w:t>
            </w:r>
            <w:r w:rsidR="00AE4ED1">
              <w:rPr>
                <w:color w:val="000000" w:themeColor="text1"/>
                <w:sz w:val="24"/>
                <w:szCs w:val="24"/>
                <w:lang w:val="lt-LT"/>
              </w:rPr>
              <w:t xml:space="preserve">m. - </w:t>
            </w:r>
            <w:r w:rsidR="00560B93">
              <w:rPr>
                <w:color w:val="000000" w:themeColor="text1"/>
                <w:sz w:val="24"/>
                <w:szCs w:val="24"/>
                <w:lang w:val="lt-LT"/>
              </w:rPr>
              <w:t xml:space="preserve">34,8; </w:t>
            </w:r>
            <w:r w:rsidR="00DE74D2">
              <w:rPr>
                <w:color w:val="000000" w:themeColor="text1"/>
                <w:sz w:val="24"/>
                <w:szCs w:val="24"/>
                <w:lang w:val="lt-LT"/>
              </w:rPr>
              <w:t>2023</w:t>
            </w:r>
            <w:r w:rsidR="00560B93">
              <w:rPr>
                <w:color w:val="000000" w:themeColor="text1"/>
                <w:sz w:val="24"/>
                <w:szCs w:val="24"/>
                <w:lang w:val="lt-LT"/>
              </w:rPr>
              <w:t xml:space="preserve"> m.</w:t>
            </w:r>
            <w:r w:rsidR="00AE4ED1">
              <w:rPr>
                <w:color w:val="000000" w:themeColor="text1"/>
                <w:sz w:val="24"/>
                <w:szCs w:val="24"/>
                <w:lang w:val="lt-LT"/>
              </w:rPr>
              <w:t xml:space="preserve"> </w:t>
            </w:r>
            <w:r w:rsidR="00560B93">
              <w:rPr>
                <w:color w:val="000000" w:themeColor="text1"/>
                <w:sz w:val="24"/>
                <w:szCs w:val="24"/>
                <w:lang w:val="lt-LT"/>
              </w:rPr>
              <w:t xml:space="preserve">- </w:t>
            </w:r>
            <w:r w:rsidR="00561A8C" w:rsidRPr="00561A8C">
              <w:rPr>
                <w:color w:val="000000" w:themeColor="text1"/>
                <w:sz w:val="24"/>
                <w:szCs w:val="24"/>
                <w:lang w:val="lt-LT"/>
              </w:rPr>
              <w:t>35,1.</w:t>
            </w:r>
          </w:p>
          <w:p w14:paraId="636F0302" w14:textId="051A7AD6" w:rsidR="00235D17" w:rsidRPr="007C3A8A" w:rsidRDefault="00D86438" w:rsidP="00AE4ED1">
            <w:pPr>
              <w:pStyle w:val="TableParagraph"/>
              <w:rPr>
                <w:color w:val="FF0000"/>
                <w:sz w:val="24"/>
                <w:szCs w:val="24"/>
                <w:lang w:val="lt-LT"/>
              </w:rPr>
            </w:pPr>
            <w:r>
              <w:rPr>
                <w:color w:val="000000" w:themeColor="text1"/>
                <w:sz w:val="24"/>
                <w:szCs w:val="24"/>
                <w:lang w:val="lt-LT"/>
              </w:rPr>
              <w:t xml:space="preserve">1.1.4.1.1. </w:t>
            </w:r>
            <w:r w:rsidR="00AE4ED1">
              <w:rPr>
                <w:color w:val="000000" w:themeColor="text1"/>
                <w:sz w:val="24"/>
                <w:szCs w:val="24"/>
                <w:lang w:val="lt-LT"/>
              </w:rPr>
              <w:t xml:space="preserve">27 mokytojai </w:t>
            </w:r>
            <w:r w:rsidR="00235D17" w:rsidRPr="00235D17">
              <w:rPr>
                <w:color w:val="000000" w:themeColor="text1"/>
                <w:sz w:val="24"/>
                <w:szCs w:val="24"/>
                <w:lang w:val="lt-LT"/>
              </w:rPr>
              <w:t>mokomųjų</w:t>
            </w:r>
            <w:r w:rsidR="002D159A">
              <w:rPr>
                <w:color w:val="000000" w:themeColor="text1"/>
                <w:sz w:val="24"/>
                <w:szCs w:val="24"/>
                <w:lang w:val="lt-LT"/>
              </w:rPr>
              <w:t xml:space="preserve"> </w:t>
            </w:r>
            <w:r w:rsidR="00235D17" w:rsidRPr="00235D17">
              <w:rPr>
                <w:color w:val="000000" w:themeColor="text1"/>
                <w:sz w:val="24"/>
                <w:szCs w:val="24"/>
                <w:lang w:val="lt-LT"/>
              </w:rPr>
              <w:t>dalykų</w:t>
            </w:r>
            <w:r w:rsidR="00235D17">
              <w:rPr>
                <w:color w:val="000000" w:themeColor="text1"/>
                <w:sz w:val="24"/>
                <w:szCs w:val="24"/>
                <w:lang w:val="lt-LT"/>
              </w:rPr>
              <w:t xml:space="preserve"> </w:t>
            </w:r>
            <w:r w:rsidR="00235D17" w:rsidRPr="00235D17">
              <w:rPr>
                <w:color w:val="000000" w:themeColor="text1"/>
                <w:sz w:val="24"/>
                <w:szCs w:val="24"/>
                <w:lang w:val="lt-LT"/>
              </w:rPr>
              <w:t xml:space="preserve"> teminę </w:t>
            </w:r>
            <w:r w:rsidR="003E6307">
              <w:rPr>
                <w:color w:val="000000" w:themeColor="text1"/>
                <w:sz w:val="24"/>
                <w:szCs w:val="24"/>
                <w:lang w:val="lt-LT"/>
              </w:rPr>
              <w:t xml:space="preserve">ir kt. </w:t>
            </w:r>
            <w:r w:rsidR="00235D17" w:rsidRPr="00235D17">
              <w:rPr>
                <w:color w:val="000000" w:themeColor="text1"/>
                <w:sz w:val="24"/>
                <w:szCs w:val="24"/>
                <w:lang w:val="lt-LT"/>
              </w:rPr>
              <w:t>medžiagą</w:t>
            </w:r>
            <w:r w:rsidR="00235D17">
              <w:rPr>
                <w:color w:val="000000" w:themeColor="text1"/>
                <w:sz w:val="24"/>
                <w:szCs w:val="24"/>
                <w:lang w:val="lt-LT"/>
              </w:rPr>
              <w:t xml:space="preserve"> talpina</w:t>
            </w:r>
            <w:r w:rsidR="00673EE5">
              <w:rPr>
                <w:color w:val="000000" w:themeColor="text1"/>
                <w:sz w:val="24"/>
                <w:szCs w:val="24"/>
                <w:lang w:val="lt-LT"/>
              </w:rPr>
              <w:t xml:space="preserve"> </w:t>
            </w:r>
            <w:r w:rsidR="00235D17">
              <w:rPr>
                <w:color w:val="000000" w:themeColor="text1"/>
                <w:sz w:val="24"/>
                <w:szCs w:val="24"/>
                <w:lang w:val="lt-LT"/>
              </w:rPr>
              <w:t>skaitmeninėse platformose:</w:t>
            </w:r>
            <w:r w:rsidR="00673EE5">
              <w:rPr>
                <w:color w:val="000000" w:themeColor="text1"/>
                <w:sz w:val="24"/>
                <w:szCs w:val="24"/>
                <w:lang w:val="lt-LT"/>
              </w:rPr>
              <w:t xml:space="preserve"> </w:t>
            </w:r>
            <w:r w:rsidR="00235D17" w:rsidRPr="00235D17">
              <w:rPr>
                <w:color w:val="000000" w:themeColor="text1"/>
                <w:sz w:val="24"/>
                <w:szCs w:val="24"/>
                <w:lang w:val="lt-LT"/>
              </w:rPr>
              <w:t>Microsoft TEAMS</w:t>
            </w:r>
            <w:r w:rsidR="00235D17">
              <w:rPr>
                <w:color w:val="000000" w:themeColor="text1"/>
                <w:sz w:val="24"/>
                <w:szCs w:val="24"/>
                <w:lang w:val="lt-LT"/>
              </w:rPr>
              <w:t>, elektroniniame dienyne.</w:t>
            </w:r>
          </w:p>
        </w:tc>
      </w:tr>
      <w:tr w:rsidR="007C3A8A" w:rsidRPr="007B576F" w14:paraId="2E0135B9" w14:textId="77777777" w:rsidTr="003810D6">
        <w:trPr>
          <w:trHeight w:val="265"/>
        </w:trPr>
        <w:tc>
          <w:tcPr>
            <w:tcW w:w="2269" w:type="dxa"/>
          </w:tcPr>
          <w:p w14:paraId="7A3F2EBA" w14:textId="1F11B413" w:rsidR="007C3A8A" w:rsidRPr="007F01EF" w:rsidRDefault="00643E2A" w:rsidP="007C3A8A">
            <w:pPr>
              <w:rPr>
                <w:sz w:val="24"/>
                <w:szCs w:val="24"/>
                <w:lang w:val="lt-LT" w:eastAsia="lt-LT"/>
              </w:rPr>
            </w:pPr>
            <w:r>
              <w:rPr>
                <w:sz w:val="24"/>
                <w:szCs w:val="24"/>
                <w:lang w:val="lt-LT" w:eastAsia="lt-LT"/>
              </w:rPr>
              <w:t>2</w:t>
            </w:r>
            <w:r w:rsidR="007C3A8A" w:rsidRPr="007F01EF">
              <w:rPr>
                <w:sz w:val="24"/>
                <w:szCs w:val="24"/>
                <w:lang w:val="lt-LT" w:eastAsia="lt-LT"/>
              </w:rPr>
              <w:t xml:space="preserve">.2.  </w:t>
            </w:r>
            <w:r w:rsidR="007C3A8A" w:rsidRPr="007F01EF">
              <w:rPr>
                <w:iCs/>
                <w:sz w:val="24"/>
                <w:szCs w:val="24"/>
                <w:lang w:val="lt-LT" w:eastAsia="lt-LT"/>
              </w:rPr>
              <w:t xml:space="preserve">Tobulinti </w:t>
            </w:r>
            <w:r w:rsidR="007C3A8A">
              <w:rPr>
                <w:iCs/>
                <w:sz w:val="24"/>
                <w:szCs w:val="24"/>
                <w:lang w:val="lt-LT" w:eastAsia="lt-LT"/>
              </w:rPr>
              <w:t>G</w:t>
            </w:r>
            <w:r w:rsidR="007C3A8A" w:rsidRPr="007F01EF">
              <w:rPr>
                <w:iCs/>
                <w:sz w:val="24"/>
                <w:szCs w:val="24"/>
                <w:lang w:val="lt-LT" w:eastAsia="lt-LT"/>
              </w:rPr>
              <w:t>imnazijos darbuotojų dalykines, profesines ir asmenines kompetencijas, kurių reikia taikant atnaujintas bendrąsias programas.</w:t>
            </w:r>
            <w:r w:rsidR="007C3A8A" w:rsidRPr="007F01EF">
              <w:rPr>
                <w:sz w:val="24"/>
                <w:szCs w:val="24"/>
                <w:lang w:val="lt-LT" w:eastAsia="lt-LT"/>
              </w:rPr>
              <w:t xml:space="preserve"> </w:t>
            </w:r>
          </w:p>
          <w:p w14:paraId="64F08450" w14:textId="77777777" w:rsidR="007C3A8A" w:rsidRPr="007F01EF" w:rsidRDefault="007C3A8A" w:rsidP="007C3A8A">
            <w:pPr>
              <w:rPr>
                <w:sz w:val="24"/>
                <w:szCs w:val="24"/>
                <w:lang w:val="lt-LT" w:eastAsia="lt-LT"/>
              </w:rPr>
            </w:pPr>
            <w:r w:rsidRPr="007F01EF">
              <w:rPr>
                <w:sz w:val="24"/>
                <w:szCs w:val="24"/>
                <w:lang w:val="lt-LT"/>
              </w:rPr>
              <w:t>(</w:t>
            </w:r>
            <w:r w:rsidRPr="007F01EF">
              <w:rPr>
                <w:i/>
                <w:iCs/>
                <w:sz w:val="24"/>
                <w:szCs w:val="24"/>
                <w:lang w:val="lt-LT"/>
              </w:rPr>
              <w:t>veiklos sritis - asmenybės ūgtis</w:t>
            </w:r>
            <w:r w:rsidRPr="007F01EF">
              <w:rPr>
                <w:sz w:val="24"/>
                <w:szCs w:val="24"/>
                <w:lang w:val="lt-LT"/>
              </w:rPr>
              <w:t>).</w:t>
            </w:r>
          </w:p>
          <w:p w14:paraId="28AE212D" w14:textId="32712491" w:rsidR="007C3A8A" w:rsidRPr="007C3A8A" w:rsidRDefault="007C3A8A" w:rsidP="007C3A8A">
            <w:pPr>
              <w:pStyle w:val="TableParagraph"/>
              <w:spacing w:line="246" w:lineRule="exact"/>
              <w:ind w:left="103"/>
              <w:rPr>
                <w:color w:val="FF0000"/>
                <w:sz w:val="24"/>
                <w:szCs w:val="24"/>
                <w:lang w:val="lt-LT"/>
              </w:rPr>
            </w:pPr>
          </w:p>
        </w:tc>
        <w:tc>
          <w:tcPr>
            <w:tcW w:w="2128" w:type="dxa"/>
          </w:tcPr>
          <w:p w14:paraId="7A10DCE2" w14:textId="6848BC89" w:rsidR="007C3A8A" w:rsidRDefault="00643E2A" w:rsidP="007C3A8A">
            <w:pPr>
              <w:rPr>
                <w:sz w:val="24"/>
                <w:szCs w:val="24"/>
                <w:lang w:val="lt-LT" w:eastAsia="lt-LT"/>
              </w:rPr>
            </w:pPr>
            <w:r>
              <w:rPr>
                <w:sz w:val="24"/>
                <w:szCs w:val="24"/>
                <w:lang w:val="lt-LT" w:eastAsia="lt-LT"/>
              </w:rPr>
              <w:t>2</w:t>
            </w:r>
            <w:r w:rsidR="007C3A8A" w:rsidRPr="00140255">
              <w:rPr>
                <w:sz w:val="24"/>
                <w:szCs w:val="24"/>
                <w:lang w:val="lt-LT" w:eastAsia="lt-LT"/>
              </w:rPr>
              <w:t xml:space="preserve">.2.1. Padidės </w:t>
            </w:r>
            <w:r w:rsidR="007C3A8A">
              <w:rPr>
                <w:sz w:val="24"/>
                <w:szCs w:val="24"/>
                <w:lang w:val="lt-LT" w:eastAsia="lt-LT"/>
              </w:rPr>
              <w:t>G</w:t>
            </w:r>
            <w:r w:rsidR="007C3A8A" w:rsidRPr="00140255">
              <w:rPr>
                <w:sz w:val="24"/>
                <w:szCs w:val="24"/>
                <w:lang w:val="lt-LT" w:eastAsia="lt-LT"/>
              </w:rPr>
              <w:t>imnazijoje dirbančių mokytojų metodininkų skaičius</w:t>
            </w:r>
            <w:r w:rsidR="007C3A8A">
              <w:rPr>
                <w:sz w:val="24"/>
                <w:szCs w:val="24"/>
                <w:lang w:val="lt-LT" w:eastAsia="lt-LT"/>
              </w:rPr>
              <w:t>.</w:t>
            </w:r>
          </w:p>
          <w:p w14:paraId="73F6B28C" w14:textId="77777777" w:rsidR="007C3A8A" w:rsidRDefault="007C3A8A" w:rsidP="007C3A8A">
            <w:pPr>
              <w:rPr>
                <w:sz w:val="24"/>
                <w:szCs w:val="24"/>
                <w:lang w:val="lt-LT" w:eastAsia="lt-LT"/>
              </w:rPr>
            </w:pPr>
          </w:p>
          <w:p w14:paraId="5A2CAD27" w14:textId="77777777" w:rsidR="007C3A8A" w:rsidRDefault="007C3A8A" w:rsidP="007C3A8A">
            <w:pPr>
              <w:rPr>
                <w:sz w:val="24"/>
                <w:szCs w:val="24"/>
                <w:lang w:val="lt-LT" w:eastAsia="lt-LT"/>
              </w:rPr>
            </w:pPr>
          </w:p>
          <w:p w14:paraId="16A193DA" w14:textId="77777777" w:rsidR="00D86438" w:rsidRDefault="00D86438" w:rsidP="007C3A8A">
            <w:pPr>
              <w:rPr>
                <w:sz w:val="24"/>
                <w:szCs w:val="24"/>
                <w:lang w:val="lt-LT" w:eastAsia="lt-LT"/>
              </w:rPr>
            </w:pPr>
          </w:p>
          <w:p w14:paraId="4FB1CAC4" w14:textId="77777777" w:rsidR="00D86438" w:rsidRDefault="00D86438" w:rsidP="007C3A8A">
            <w:pPr>
              <w:rPr>
                <w:sz w:val="24"/>
                <w:szCs w:val="24"/>
                <w:lang w:val="lt-LT" w:eastAsia="lt-LT"/>
              </w:rPr>
            </w:pPr>
          </w:p>
          <w:p w14:paraId="72BCA05C" w14:textId="77777777" w:rsidR="00D86438" w:rsidRDefault="00D86438" w:rsidP="007C3A8A">
            <w:pPr>
              <w:rPr>
                <w:sz w:val="24"/>
                <w:szCs w:val="24"/>
                <w:lang w:val="lt-LT" w:eastAsia="lt-LT"/>
              </w:rPr>
            </w:pPr>
          </w:p>
          <w:p w14:paraId="4960DD7C" w14:textId="77777777" w:rsidR="00D86438" w:rsidRDefault="00D86438" w:rsidP="007C3A8A">
            <w:pPr>
              <w:rPr>
                <w:sz w:val="24"/>
                <w:szCs w:val="24"/>
                <w:lang w:val="lt-LT" w:eastAsia="lt-LT"/>
              </w:rPr>
            </w:pPr>
          </w:p>
          <w:p w14:paraId="241DC5D3" w14:textId="77777777" w:rsidR="00D86438" w:rsidRDefault="00D86438" w:rsidP="007C3A8A">
            <w:pPr>
              <w:rPr>
                <w:sz w:val="24"/>
                <w:szCs w:val="24"/>
                <w:lang w:val="lt-LT" w:eastAsia="lt-LT"/>
              </w:rPr>
            </w:pPr>
          </w:p>
          <w:p w14:paraId="32F49C31" w14:textId="77777777" w:rsidR="005402A7" w:rsidRDefault="005402A7" w:rsidP="007C3A8A">
            <w:pPr>
              <w:rPr>
                <w:sz w:val="24"/>
                <w:szCs w:val="24"/>
                <w:lang w:val="lt-LT" w:eastAsia="lt-LT"/>
              </w:rPr>
            </w:pPr>
          </w:p>
          <w:p w14:paraId="6B440D8B" w14:textId="77777777" w:rsidR="005402A7" w:rsidRDefault="005402A7" w:rsidP="007C3A8A">
            <w:pPr>
              <w:rPr>
                <w:sz w:val="24"/>
                <w:szCs w:val="24"/>
                <w:lang w:val="lt-LT" w:eastAsia="lt-LT"/>
              </w:rPr>
            </w:pPr>
          </w:p>
          <w:p w14:paraId="113562DD" w14:textId="77777777" w:rsidR="005402A7" w:rsidRDefault="005402A7" w:rsidP="007C3A8A">
            <w:pPr>
              <w:rPr>
                <w:sz w:val="24"/>
                <w:szCs w:val="24"/>
                <w:lang w:val="lt-LT" w:eastAsia="lt-LT"/>
              </w:rPr>
            </w:pPr>
          </w:p>
          <w:p w14:paraId="7EFB9A97" w14:textId="30499066" w:rsidR="007C3A8A" w:rsidRPr="00140255" w:rsidRDefault="00643E2A" w:rsidP="007C3A8A">
            <w:pPr>
              <w:rPr>
                <w:sz w:val="24"/>
                <w:szCs w:val="24"/>
                <w:lang w:val="lt-LT" w:eastAsia="lt-LT"/>
              </w:rPr>
            </w:pPr>
            <w:r>
              <w:rPr>
                <w:sz w:val="24"/>
                <w:szCs w:val="24"/>
                <w:lang w:val="lt-LT" w:eastAsia="lt-LT"/>
              </w:rPr>
              <w:t>2</w:t>
            </w:r>
            <w:r w:rsidR="007C3A8A">
              <w:rPr>
                <w:sz w:val="24"/>
                <w:szCs w:val="24"/>
                <w:lang w:val="lt-LT" w:eastAsia="lt-LT"/>
              </w:rPr>
              <w:t>.2.2. Darbuotojų dalykinių, profesinių kompetencijų tobulinimas.</w:t>
            </w:r>
          </w:p>
          <w:p w14:paraId="15668280" w14:textId="77777777" w:rsidR="007C3A8A" w:rsidRPr="00374464" w:rsidRDefault="007C3A8A" w:rsidP="007C3A8A">
            <w:pPr>
              <w:rPr>
                <w:color w:val="FFC000"/>
                <w:sz w:val="24"/>
                <w:szCs w:val="24"/>
                <w:lang w:val="lt-LT" w:eastAsia="lt-LT"/>
              </w:rPr>
            </w:pPr>
          </w:p>
          <w:p w14:paraId="18A934DB" w14:textId="77777777" w:rsidR="007C3A8A" w:rsidRPr="00374464" w:rsidRDefault="007C3A8A" w:rsidP="007C3A8A">
            <w:pPr>
              <w:rPr>
                <w:color w:val="FFC000"/>
                <w:sz w:val="24"/>
                <w:szCs w:val="24"/>
                <w:lang w:val="lt-LT" w:eastAsia="lt-LT"/>
              </w:rPr>
            </w:pPr>
          </w:p>
          <w:p w14:paraId="2E5D6C8F" w14:textId="77777777" w:rsidR="007C3A8A" w:rsidRPr="00374464" w:rsidRDefault="007C3A8A" w:rsidP="007C3A8A">
            <w:pPr>
              <w:rPr>
                <w:color w:val="FFC000"/>
                <w:sz w:val="24"/>
                <w:szCs w:val="24"/>
                <w:lang w:val="lt-LT" w:eastAsia="lt-LT"/>
              </w:rPr>
            </w:pPr>
          </w:p>
          <w:p w14:paraId="3B3B77AA" w14:textId="511A69DD" w:rsidR="007C3A8A" w:rsidRPr="007C3A8A" w:rsidRDefault="007C3A8A" w:rsidP="007C3A8A">
            <w:pPr>
              <w:pStyle w:val="TableParagraph"/>
              <w:rPr>
                <w:color w:val="FF0000"/>
                <w:sz w:val="24"/>
                <w:szCs w:val="24"/>
                <w:lang w:val="lt-LT"/>
              </w:rPr>
            </w:pPr>
            <w:r w:rsidRPr="00374464">
              <w:rPr>
                <w:color w:val="FFC000"/>
                <w:sz w:val="24"/>
                <w:szCs w:val="24"/>
                <w:lang w:val="lt-LT" w:eastAsia="lt-LT"/>
              </w:rPr>
              <w:t>.</w:t>
            </w:r>
          </w:p>
        </w:tc>
        <w:tc>
          <w:tcPr>
            <w:tcW w:w="3007" w:type="dxa"/>
          </w:tcPr>
          <w:p w14:paraId="7D5C1ACC" w14:textId="4407BA88" w:rsidR="007C3A8A" w:rsidRPr="00E44E9F" w:rsidRDefault="00643E2A" w:rsidP="007C3A8A">
            <w:pPr>
              <w:rPr>
                <w:sz w:val="24"/>
                <w:szCs w:val="24"/>
                <w:lang w:val="lt-LT" w:eastAsia="lt-LT"/>
              </w:rPr>
            </w:pPr>
            <w:r>
              <w:rPr>
                <w:sz w:val="24"/>
                <w:szCs w:val="24"/>
                <w:lang w:val="lt-LT" w:eastAsia="lt-LT"/>
              </w:rPr>
              <w:t>2</w:t>
            </w:r>
            <w:r w:rsidR="007C3A8A" w:rsidRPr="007F01EF">
              <w:rPr>
                <w:sz w:val="24"/>
                <w:szCs w:val="24"/>
                <w:lang w:val="lt-LT" w:eastAsia="lt-LT"/>
              </w:rPr>
              <w:t xml:space="preserve">.2.1.1. </w:t>
            </w:r>
            <w:r w:rsidR="007C3A8A">
              <w:rPr>
                <w:sz w:val="24"/>
                <w:szCs w:val="24"/>
                <w:lang w:val="lt-LT" w:eastAsia="lt-LT"/>
              </w:rPr>
              <w:t xml:space="preserve">Ne mažiau kaip du </w:t>
            </w:r>
            <w:r w:rsidR="007C3A8A" w:rsidRPr="00E44E9F">
              <w:rPr>
                <w:sz w:val="24"/>
                <w:szCs w:val="24"/>
                <w:lang w:val="lt-LT" w:eastAsia="lt-LT"/>
              </w:rPr>
              <w:t>Gimnazijoje dirbantys mokytojai įgis metodininko kvalifikacinę kategoriją.</w:t>
            </w:r>
          </w:p>
          <w:p w14:paraId="517D0A4E" w14:textId="77777777" w:rsidR="007C3A8A" w:rsidRPr="00E44E9F" w:rsidRDefault="007C3A8A" w:rsidP="007C3A8A">
            <w:pPr>
              <w:rPr>
                <w:sz w:val="24"/>
                <w:szCs w:val="24"/>
                <w:lang w:val="lt-LT" w:eastAsia="lt-LT"/>
              </w:rPr>
            </w:pPr>
          </w:p>
          <w:p w14:paraId="253AF916" w14:textId="77777777" w:rsidR="00D86438" w:rsidRPr="0048787C" w:rsidRDefault="00D86438" w:rsidP="007C3A8A">
            <w:pPr>
              <w:rPr>
                <w:sz w:val="24"/>
                <w:szCs w:val="24"/>
                <w:lang w:val="lt-LT" w:eastAsia="lt-LT"/>
              </w:rPr>
            </w:pPr>
          </w:p>
          <w:p w14:paraId="627274C4" w14:textId="77777777" w:rsidR="00D86438" w:rsidRPr="0048787C" w:rsidRDefault="00D86438" w:rsidP="007C3A8A">
            <w:pPr>
              <w:rPr>
                <w:sz w:val="24"/>
                <w:szCs w:val="24"/>
                <w:lang w:val="lt-LT" w:eastAsia="lt-LT"/>
              </w:rPr>
            </w:pPr>
          </w:p>
          <w:p w14:paraId="5BF670BF" w14:textId="77777777" w:rsidR="00D86438" w:rsidRPr="0048787C" w:rsidRDefault="00D86438" w:rsidP="007C3A8A">
            <w:pPr>
              <w:rPr>
                <w:sz w:val="24"/>
                <w:szCs w:val="24"/>
                <w:lang w:val="lt-LT" w:eastAsia="lt-LT"/>
              </w:rPr>
            </w:pPr>
          </w:p>
          <w:p w14:paraId="18503EA8" w14:textId="77777777" w:rsidR="00D86438" w:rsidRPr="0048787C" w:rsidRDefault="00D86438" w:rsidP="007C3A8A">
            <w:pPr>
              <w:rPr>
                <w:sz w:val="24"/>
                <w:szCs w:val="24"/>
                <w:lang w:val="lt-LT" w:eastAsia="lt-LT"/>
              </w:rPr>
            </w:pPr>
          </w:p>
          <w:p w14:paraId="598082C1" w14:textId="77777777" w:rsidR="00D86438" w:rsidRPr="0048787C" w:rsidRDefault="00D86438" w:rsidP="007C3A8A">
            <w:pPr>
              <w:rPr>
                <w:sz w:val="24"/>
                <w:szCs w:val="24"/>
                <w:lang w:val="lt-LT" w:eastAsia="lt-LT"/>
              </w:rPr>
            </w:pPr>
          </w:p>
          <w:p w14:paraId="32250A25" w14:textId="77777777" w:rsidR="00D86438" w:rsidRPr="0048787C" w:rsidRDefault="00D86438" w:rsidP="007C3A8A">
            <w:pPr>
              <w:rPr>
                <w:sz w:val="24"/>
                <w:szCs w:val="24"/>
                <w:lang w:val="lt-LT" w:eastAsia="lt-LT"/>
              </w:rPr>
            </w:pPr>
          </w:p>
          <w:p w14:paraId="5202F3B9" w14:textId="77777777" w:rsidR="00D86438" w:rsidRPr="0048787C" w:rsidRDefault="00D86438" w:rsidP="007C3A8A">
            <w:pPr>
              <w:rPr>
                <w:sz w:val="24"/>
                <w:szCs w:val="24"/>
                <w:lang w:val="lt-LT" w:eastAsia="lt-LT"/>
              </w:rPr>
            </w:pPr>
          </w:p>
          <w:p w14:paraId="24D9DED0" w14:textId="77777777" w:rsidR="005402A7" w:rsidRPr="0048787C" w:rsidRDefault="005402A7" w:rsidP="007C3A8A">
            <w:pPr>
              <w:rPr>
                <w:sz w:val="24"/>
                <w:szCs w:val="24"/>
                <w:lang w:val="lt-LT" w:eastAsia="lt-LT"/>
              </w:rPr>
            </w:pPr>
          </w:p>
          <w:p w14:paraId="6738C05D" w14:textId="77777777" w:rsidR="005402A7" w:rsidRPr="0048787C" w:rsidRDefault="005402A7" w:rsidP="007C3A8A">
            <w:pPr>
              <w:rPr>
                <w:sz w:val="24"/>
                <w:szCs w:val="24"/>
                <w:lang w:val="lt-LT" w:eastAsia="lt-LT"/>
              </w:rPr>
            </w:pPr>
          </w:p>
          <w:p w14:paraId="212F57D7" w14:textId="77777777" w:rsidR="005402A7" w:rsidRPr="0048787C" w:rsidRDefault="005402A7" w:rsidP="007C3A8A">
            <w:pPr>
              <w:rPr>
                <w:sz w:val="24"/>
                <w:szCs w:val="24"/>
                <w:lang w:val="lt-LT" w:eastAsia="lt-LT"/>
              </w:rPr>
            </w:pPr>
          </w:p>
          <w:p w14:paraId="45013877" w14:textId="07389817" w:rsidR="007C3A8A" w:rsidRPr="0048787C" w:rsidRDefault="00643E2A" w:rsidP="007C3A8A">
            <w:pPr>
              <w:rPr>
                <w:sz w:val="24"/>
                <w:szCs w:val="24"/>
                <w:lang w:val="lt-LT" w:eastAsia="lt-LT"/>
              </w:rPr>
            </w:pPr>
            <w:r w:rsidRPr="0048787C">
              <w:rPr>
                <w:sz w:val="24"/>
                <w:szCs w:val="24"/>
                <w:lang w:val="lt-LT" w:eastAsia="lt-LT"/>
              </w:rPr>
              <w:t>2</w:t>
            </w:r>
            <w:r w:rsidR="007C3A8A" w:rsidRPr="0048787C">
              <w:rPr>
                <w:sz w:val="24"/>
                <w:szCs w:val="24"/>
                <w:lang w:val="lt-LT" w:eastAsia="lt-LT"/>
              </w:rPr>
              <w:t>.2.2.1. Ne mažiau kaip 90 proc. mokytojų dalyvaus dalykiniuose seminaruose</w:t>
            </w:r>
            <w:r w:rsidR="00D86438" w:rsidRPr="0048787C">
              <w:rPr>
                <w:sz w:val="24"/>
                <w:szCs w:val="24"/>
                <w:lang w:val="lt-LT" w:eastAsia="lt-LT"/>
              </w:rPr>
              <w:t xml:space="preserve">. </w:t>
            </w:r>
            <w:r w:rsidR="007C3A8A" w:rsidRPr="0048787C">
              <w:rPr>
                <w:sz w:val="24"/>
                <w:szCs w:val="24"/>
                <w:lang w:val="lt-LT" w:eastAsia="lt-LT"/>
              </w:rPr>
              <w:t>Ne mažiau kaip 20 proc.</w:t>
            </w:r>
            <w:r w:rsidR="007C3A8A" w:rsidRPr="00530179">
              <w:rPr>
                <w:sz w:val="24"/>
                <w:szCs w:val="24"/>
                <w:lang w:val="lt-LT"/>
              </w:rPr>
              <w:t xml:space="preserve"> mokytojų ir trenerių </w:t>
            </w:r>
            <w:r w:rsidR="007C3A8A" w:rsidRPr="00530179">
              <w:rPr>
                <w:sz w:val="24"/>
                <w:szCs w:val="24"/>
                <w:lang w:val="lt-LT" w:eastAsia="lt-LT"/>
              </w:rPr>
              <w:t>praves atviras pamokas Šiaulių miesto mokytojams</w:t>
            </w:r>
            <w:r w:rsidR="007C3A8A">
              <w:rPr>
                <w:sz w:val="24"/>
                <w:szCs w:val="24"/>
                <w:lang w:val="lt-LT" w:eastAsia="lt-LT"/>
              </w:rPr>
              <w:t xml:space="preserve"> ir treneriams</w:t>
            </w:r>
            <w:r w:rsidR="007C3A8A" w:rsidRPr="00530179">
              <w:rPr>
                <w:sz w:val="24"/>
                <w:szCs w:val="24"/>
                <w:lang w:val="lt-LT" w:eastAsia="lt-LT"/>
              </w:rPr>
              <w:t>.</w:t>
            </w:r>
          </w:p>
          <w:p w14:paraId="5ADFF6CF" w14:textId="77777777" w:rsidR="007C3A8A" w:rsidRPr="0048787C" w:rsidRDefault="007C3A8A" w:rsidP="007C3A8A">
            <w:pPr>
              <w:rPr>
                <w:sz w:val="24"/>
                <w:szCs w:val="24"/>
                <w:lang w:val="lt-LT" w:eastAsia="lt-LT"/>
              </w:rPr>
            </w:pPr>
          </w:p>
          <w:p w14:paraId="06E0A8EB" w14:textId="77777777" w:rsidR="0013438A" w:rsidRPr="0048787C" w:rsidRDefault="0013438A" w:rsidP="007C3A8A">
            <w:pPr>
              <w:rPr>
                <w:sz w:val="24"/>
                <w:szCs w:val="24"/>
                <w:lang w:val="lt-LT" w:eastAsia="lt-LT"/>
              </w:rPr>
            </w:pPr>
          </w:p>
          <w:p w14:paraId="73BCE7AE" w14:textId="77777777" w:rsidR="0013438A" w:rsidRPr="0048787C" w:rsidRDefault="0013438A" w:rsidP="007C3A8A">
            <w:pPr>
              <w:rPr>
                <w:sz w:val="24"/>
                <w:szCs w:val="24"/>
                <w:lang w:val="lt-LT" w:eastAsia="lt-LT"/>
              </w:rPr>
            </w:pPr>
          </w:p>
          <w:p w14:paraId="3110F3C6" w14:textId="77777777" w:rsidR="0013438A" w:rsidRPr="0048787C" w:rsidRDefault="0013438A" w:rsidP="007C3A8A">
            <w:pPr>
              <w:rPr>
                <w:sz w:val="24"/>
                <w:szCs w:val="24"/>
                <w:lang w:val="lt-LT" w:eastAsia="lt-LT"/>
              </w:rPr>
            </w:pPr>
          </w:p>
          <w:p w14:paraId="7264CC9E" w14:textId="77777777" w:rsidR="0013438A" w:rsidRPr="0048787C" w:rsidRDefault="0013438A" w:rsidP="007C3A8A">
            <w:pPr>
              <w:rPr>
                <w:sz w:val="24"/>
                <w:szCs w:val="24"/>
                <w:lang w:val="lt-LT" w:eastAsia="lt-LT"/>
              </w:rPr>
            </w:pPr>
          </w:p>
          <w:p w14:paraId="200AB380" w14:textId="77777777" w:rsidR="0013438A" w:rsidRPr="0048787C" w:rsidRDefault="0013438A" w:rsidP="007C3A8A">
            <w:pPr>
              <w:rPr>
                <w:sz w:val="24"/>
                <w:szCs w:val="24"/>
                <w:lang w:val="lt-LT" w:eastAsia="lt-LT"/>
              </w:rPr>
            </w:pPr>
          </w:p>
          <w:p w14:paraId="5594F0C4" w14:textId="77777777" w:rsidR="0013438A" w:rsidRPr="0048787C" w:rsidRDefault="0013438A" w:rsidP="007C3A8A">
            <w:pPr>
              <w:rPr>
                <w:sz w:val="24"/>
                <w:szCs w:val="24"/>
                <w:lang w:val="lt-LT" w:eastAsia="lt-LT"/>
              </w:rPr>
            </w:pPr>
          </w:p>
          <w:p w14:paraId="4DE5830B" w14:textId="77777777" w:rsidR="0013438A" w:rsidRPr="0048787C" w:rsidRDefault="0013438A" w:rsidP="007C3A8A">
            <w:pPr>
              <w:rPr>
                <w:sz w:val="24"/>
                <w:szCs w:val="24"/>
                <w:lang w:val="lt-LT" w:eastAsia="lt-LT"/>
              </w:rPr>
            </w:pPr>
          </w:p>
          <w:p w14:paraId="03F87DC1" w14:textId="77777777" w:rsidR="00012A9D" w:rsidRDefault="00012A9D" w:rsidP="007C3A8A">
            <w:pPr>
              <w:pStyle w:val="TableParagraph"/>
              <w:rPr>
                <w:sz w:val="24"/>
                <w:szCs w:val="24"/>
                <w:lang w:val="lt-LT" w:eastAsia="lt-LT"/>
              </w:rPr>
            </w:pPr>
          </w:p>
          <w:p w14:paraId="6EFD03F1" w14:textId="77777777" w:rsidR="00012A9D" w:rsidRDefault="00012A9D" w:rsidP="007C3A8A">
            <w:pPr>
              <w:pStyle w:val="TableParagraph"/>
              <w:rPr>
                <w:sz w:val="24"/>
                <w:szCs w:val="24"/>
                <w:lang w:val="lt-LT" w:eastAsia="lt-LT"/>
              </w:rPr>
            </w:pPr>
          </w:p>
          <w:p w14:paraId="7B8D228B" w14:textId="77777777" w:rsidR="00012A9D" w:rsidRDefault="00012A9D" w:rsidP="007C3A8A">
            <w:pPr>
              <w:pStyle w:val="TableParagraph"/>
              <w:rPr>
                <w:sz w:val="24"/>
                <w:szCs w:val="24"/>
                <w:lang w:val="lt-LT" w:eastAsia="lt-LT"/>
              </w:rPr>
            </w:pPr>
          </w:p>
          <w:p w14:paraId="2F3F4940" w14:textId="77777777" w:rsidR="00735BC9" w:rsidRDefault="00735BC9" w:rsidP="007C3A8A">
            <w:pPr>
              <w:pStyle w:val="TableParagraph"/>
              <w:rPr>
                <w:sz w:val="24"/>
                <w:szCs w:val="24"/>
                <w:lang w:val="lt-LT" w:eastAsia="lt-LT"/>
              </w:rPr>
            </w:pPr>
          </w:p>
          <w:p w14:paraId="29E9E143" w14:textId="77777777" w:rsidR="00735BC9" w:rsidRDefault="00735BC9" w:rsidP="007C3A8A">
            <w:pPr>
              <w:pStyle w:val="TableParagraph"/>
              <w:rPr>
                <w:sz w:val="24"/>
                <w:szCs w:val="24"/>
                <w:lang w:val="lt-LT" w:eastAsia="lt-LT"/>
              </w:rPr>
            </w:pPr>
          </w:p>
          <w:p w14:paraId="0C7385FC" w14:textId="77777777" w:rsidR="00735BC9" w:rsidRDefault="00735BC9" w:rsidP="007C3A8A">
            <w:pPr>
              <w:pStyle w:val="TableParagraph"/>
              <w:rPr>
                <w:sz w:val="24"/>
                <w:szCs w:val="24"/>
                <w:lang w:val="lt-LT" w:eastAsia="lt-LT"/>
              </w:rPr>
            </w:pPr>
          </w:p>
          <w:p w14:paraId="46E7C254" w14:textId="77777777" w:rsidR="00735BC9" w:rsidRDefault="00735BC9" w:rsidP="007C3A8A">
            <w:pPr>
              <w:pStyle w:val="TableParagraph"/>
              <w:rPr>
                <w:sz w:val="24"/>
                <w:szCs w:val="24"/>
                <w:lang w:val="lt-LT" w:eastAsia="lt-LT"/>
              </w:rPr>
            </w:pPr>
          </w:p>
          <w:p w14:paraId="4416E9AE" w14:textId="77777777" w:rsidR="00735BC9" w:rsidRDefault="00735BC9" w:rsidP="007C3A8A">
            <w:pPr>
              <w:pStyle w:val="TableParagraph"/>
              <w:rPr>
                <w:sz w:val="24"/>
                <w:szCs w:val="24"/>
                <w:lang w:val="lt-LT" w:eastAsia="lt-LT"/>
              </w:rPr>
            </w:pPr>
          </w:p>
          <w:p w14:paraId="3E0F97E5" w14:textId="77777777" w:rsidR="00735BC9" w:rsidRDefault="00735BC9" w:rsidP="007C3A8A">
            <w:pPr>
              <w:pStyle w:val="TableParagraph"/>
              <w:rPr>
                <w:sz w:val="24"/>
                <w:szCs w:val="24"/>
                <w:lang w:val="lt-LT" w:eastAsia="lt-LT"/>
              </w:rPr>
            </w:pPr>
          </w:p>
          <w:p w14:paraId="7743044E" w14:textId="77777777" w:rsidR="00735BC9" w:rsidRDefault="00735BC9" w:rsidP="007C3A8A">
            <w:pPr>
              <w:pStyle w:val="TableParagraph"/>
              <w:rPr>
                <w:sz w:val="24"/>
                <w:szCs w:val="24"/>
                <w:lang w:val="lt-LT" w:eastAsia="lt-LT"/>
              </w:rPr>
            </w:pPr>
          </w:p>
          <w:p w14:paraId="6109158D" w14:textId="77777777" w:rsidR="00735BC9" w:rsidRDefault="00735BC9" w:rsidP="007C3A8A">
            <w:pPr>
              <w:pStyle w:val="TableParagraph"/>
              <w:rPr>
                <w:sz w:val="24"/>
                <w:szCs w:val="24"/>
                <w:lang w:val="lt-LT" w:eastAsia="lt-LT"/>
              </w:rPr>
            </w:pPr>
          </w:p>
          <w:p w14:paraId="348CADBF" w14:textId="77777777" w:rsidR="00735BC9" w:rsidRDefault="00735BC9" w:rsidP="007C3A8A">
            <w:pPr>
              <w:pStyle w:val="TableParagraph"/>
              <w:rPr>
                <w:sz w:val="24"/>
                <w:szCs w:val="24"/>
                <w:lang w:val="lt-LT" w:eastAsia="lt-LT"/>
              </w:rPr>
            </w:pPr>
          </w:p>
          <w:p w14:paraId="23077BAF" w14:textId="77777777" w:rsidR="00EB0E10" w:rsidRDefault="00EB0E10" w:rsidP="007C3A8A">
            <w:pPr>
              <w:pStyle w:val="TableParagraph"/>
              <w:rPr>
                <w:sz w:val="24"/>
                <w:szCs w:val="24"/>
                <w:lang w:val="lt-LT" w:eastAsia="lt-LT"/>
              </w:rPr>
            </w:pPr>
          </w:p>
          <w:p w14:paraId="736A9710" w14:textId="7AE145CA" w:rsidR="007C3A8A" w:rsidRPr="007C3A8A" w:rsidRDefault="00F217F9" w:rsidP="007C3A8A">
            <w:pPr>
              <w:pStyle w:val="TableParagraph"/>
              <w:rPr>
                <w:color w:val="FF0000"/>
                <w:sz w:val="24"/>
                <w:szCs w:val="24"/>
                <w:lang w:val="lt-LT"/>
              </w:rPr>
            </w:pPr>
            <w:r w:rsidRPr="0048787C">
              <w:rPr>
                <w:sz w:val="24"/>
                <w:szCs w:val="24"/>
                <w:lang w:val="lt-LT" w:eastAsia="lt-LT"/>
              </w:rPr>
              <w:t>2</w:t>
            </w:r>
            <w:r w:rsidR="007C3A8A" w:rsidRPr="0048787C">
              <w:rPr>
                <w:sz w:val="24"/>
                <w:szCs w:val="24"/>
                <w:lang w:val="lt-LT" w:eastAsia="lt-LT"/>
              </w:rPr>
              <w:t>.2.2.2. Ne mažiau kaip 6</w:t>
            </w:r>
            <w:r w:rsidR="00735BC9">
              <w:rPr>
                <w:sz w:val="24"/>
                <w:szCs w:val="24"/>
                <w:lang w:val="lt-LT" w:eastAsia="lt-LT"/>
              </w:rPr>
              <w:t>0% Gimnazijos darbuotojų dalyv</w:t>
            </w:r>
            <w:r w:rsidR="007C3A8A" w:rsidRPr="0048787C">
              <w:rPr>
                <w:sz w:val="24"/>
                <w:szCs w:val="24"/>
                <w:lang w:val="lt-LT" w:eastAsia="lt-LT"/>
              </w:rPr>
              <w:t>aus skaitmeninio turinio, naujų technologijų ir informacijos valdymo mokymuose.</w:t>
            </w:r>
          </w:p>
        </w:tc>
        <w:tc>
          <w:tcPr>
            <w:tcW w:w="1986" w:type="dxa"/>
          </w:tcPr>
          <w:p w14:paraId="564CE895" w14:textId="0710D495" w:rsidR="007C3A8A" w:rsidRPr="00AC365C" w:rsidRDefault="00D86438" w:rsidP="007C3A8A">
            <w:pPr>
              <w:pStyle w:val="TableParagraph"/>
              <w:rPr>
                <w:sz w:val="24"/>
                <w:szCs w:val="24"/>
                <w:lang w:val="lt-LT"/>
              </w:rPr>
            </w:pPr>
            <w:r w:rsidRPr="00AC365C">
              <w:rPr>
                <w:sz w:val="24"/>
                <w:szCs w:val="24"/>
                <w:lang w:val="lt-LT"/>
              </w:rPr>
              <w:t xml:space="preserve">2.2.1.1.1. </w:t>
            </w:r>
            <w:r w:rsidR="0034115D" w:rsidRPr="00AC365C">
              <w:rPr>
                <w:sz w:val="24"/>
                <w:szCs w:val="24"/>
                <w:lang w:val="lt-LT"/>
              </w:rPr>
              <w:t xml:space="preserve">2023 m. mokytojai neįgijo aukštesnės kvalifikacinės kategorijos pagal parengtą </w:t>
            </w:r>
            <w:r w:rsidR="005402A7" w:rsidRPr="005402A7">
              <w:rPr>
                <w:sz w:val="24"/>
                <w:szCs w:val="24"/>
                <w:lang w:val="lt-LT"/>
              </w:rPr>
              <w:t xml:space="preserve">mokytojų ir pagalbos mokiniui specialistų </w:t>
            </w:r>
            <w:r w:rsidR="0034115D" w:rsidRPr="005402A7">
              <w:rPr>
                <w:sz w:val="24"/>
                <w:szCs w:val="24"/>
                <w:lang w:val="lt-LT"/>
              </w:rPr>
              <w:t>atestacijos</w:t>
            </w:r>
            <w:r w:rsidR="0034115D" w:rsidRPr="00AC365C">
              <w:rPr>
                <w:sz w:val="24"/>
                <w:szCs w:val="24"/>
                <w:lang w:val="lt-LT"/>
              </w:rPr>
              <w:t xml:space="preserve"> planą. Atestacija buvo atidėta dėl </w:t>
            </w:r>
            <w:r w:rsidR="004D77DF" w:rsidRPr="00AC365C">
              <w:rPr>
                <w:sz w:val="24"/>
                <w:szCs w:val="24"/>
                <w:lang w:val="lt-LT"/>
              </w:rPr>
              <w:t>pasirengimo įgyvendinti atnaujintą ugdymo turinį.</w:t>
            </w:r>
          </w:p>
          <w:p w14:paraId="31DBA99B" w14:textId="5F51059C" w:rsidR="00012A9D" w:rsidRDefault="00D86438" w:rsidP="007C3A8A">
            <w:pPr>
              <w:pStyle w:val="TableParagraph"/>
              <w:rPr>
                <w:sz w:val="24"/>
                <w:szCs w:val="24"/>
                <w:lang w:val="lt-LT"/>
              </w:rPr>
            </w:pPr>
            <w:r w:rsidRPr="00AC365C">
              <w:rPr>
                <w:sz w:val="24"/>
                <w:szCs w:val="24"/>
                <w:lang w:val="lt-LT"/>
              </w:rPr>
              <w:t>2.2.2.1.</w:t>
            </w:r>
            <w:r w:rsidR="00CC0D97" w:rsidRPr="0048787C">
              <w:rPr>
                <w:lang w:val="lt-LT"/>
              </w:rPr>
              <w:t xml:space="preserve"> </w:t>
            </w:r>
            <w:r w:rsidR="004D7063" w:rsidRPr="004D53EE">
              <w:rPr>
                <w:sz w:val="24"/>
                <w:szCs w:val="24"/>
                <w:lang w:val="lt-LT"/>
              </w:rPr>
              <w:t>27</w:t>
            </w:r>
            <w:r w:rsidR="00012A9D" w:rsidRPr="004D53EE">
              <w:rPr>
                <w:sz w:val="24"/>
                <w:szCs w:val="24"/>
                <w:lang w:val="lt-LT"/>
              </w:rPr>
              <w:t xml:space="preserve"> mokytojai ir 26 treneria</w:t>
            </w:r>
            <w:r w:rsidR="00012A9D">
              <w:rPr>
                <w:lang w:val="lt-LT"/>
              </w:rPr>
              <w:t xml:space="preserve">i </w:t>
            </w:r>
            <w:r w:rsidR="00CC0D97" w:rsidRPr="00AC365C">
              <w:rPr>
                <w:sz w:val="24"/>
                <w:szCs w:val="24"/>
                <w:lang w:val="lt-LT"/>
              </w:rPr>
              <w:t xml:space="preserve">dalyvavo bendrųjų ir dalykinių kompetencijų tobulinimo mokymuose, </w:t>
            </w:r>
            <w:r w:rsidR="00CC0D97" w:rsidRPr="00FB2CBA">
              <w:rPr>
                <w:sz w:val="24"/>
                <w:szCs w:val="24"/>
                <w:lang w:val="lt-LT"/>
              </w:rPr>
              <w:t>konferencijose, konsultacijose.</w:t>
            </w:r>
            <w:r w:rsidR="00AC365C" w:rsidRPr="00FB2CBA">
              <w:rPr>
                <w:sz w:val="24"/>
                <w:szCs w:val="24"/>
                <w:lang w:val="lt-LT"/>
              </w:rPr>
              <w:t xml:space="preserve"> </w:t>
            </w:r>
          </w:p>
          <w:p w14:paraId="35C7ED80" w14:textId="0682BFAA" w:rsidR="00012A9D" w:rsidRDefault="00012A9D" w:rsidP="007C3A8A">
            <w:pPr>
              <w:pStyle w:val="TableParagraph"/>
              <w:rPr>
                <w:sz w:val="24"/>
                <w:szCs w:val="24"/>
                <w:lang w:val="lt-LT"/>
              </w:rPr>
            </w:pPr>
            <w:r>
              <w:rPr>
                <w:sz w:val="24"/>
                <w:szCs w:val="24"/>
                <w:lang w:val="lt-LT"/>
              </w:rPr>
              <w:t>Patobulino profesines (dalyko turinio planavimo ir tobulinimo, mokinių motyvavimo, vadovavimo ugdymui ir mokymuisi ir kt.) kompetencijas.</w:t>
            </w:r>
            <w:r w:rsidRPr="00012A9D">
              <w:rPr>
                <w:sz w:val="24"/>
                <w:szCs w:val="24"/>
                <w:lang w:val="lt-LT"/>
              </w:rPr>
              <w:t xml:space="preserve"> </w:t>
            </w:r>
          </w:p>
          <w:p w14:paraId="29CC68AF" w14:textId="6D63A6EB" w:rsidR="00012A9D" w:rsidRPr="00735BC9" w:rsidRDefault="00E20F24" w:rsidP="00573719">
            <w:pPr>
              <w:pStyle w:val="TableParagraph"/>
              <w:rPr>
                <w:color w:val="FF0000"/>
                <w:sz w:val="24"/>
                <w:szCs w:val="24"/>
                <w:lang w:val="lt-LT"/>
              </w:rPr>
            </w:pPr>
            <w:r>
              <w:rPr>
                <w:sz w:val="24"/>
                <w:szCs w:val="24"/>
                <w:lang w:val="lt-LT"/>
              </w:rPr>
              <w:t>2023 m. I ketv</w:t>
            </w:r>
            <w:r w:rsidR="00EB0E10">
              <w:rPr>
                <w:sz w:val="24"/>
                <w:szCs w:val="24"/>
                <w:lang w:val="lt-LT"/>
              </w:rPr>
              <w:t xml:space="preserve">irtį - 8 proc.; </w:t>
            </w:r>
            <w:r w:rsidR="00735BC9">
              <w:rPr>
                <w:sz w:val="24"/>
                <w:szCs w:val="24"/>
                <w:lang w:val="lt-LT"/>
              </w:rPr>
              <w:t xml:space="preserve">2023 m. </w:t>
            </w:r>
            <w:r>
              <w:rPr>
                <w:sz w:val="24"/>
                <w:szCs w:val="24"/>
                <w:lang w:val="lt-LT"/>
              </w:rPr>
              <w:t>II</w:t>
            </w:r>
            <w:r w:rsidR="00EB0E10">
              <w:rPr>
                <w:sz w:val="24"/>
                <w:szCs w:val="24"/>
                <w:lang w:val="lt-LT"/>
              </w:rPr>
              <w:t xml:space="preserve"> ketvirtį - </w:t>
            </w:r>
            <w:r>
              <w:rPr>
                <w:sz w:val="24"/>
                <w:szCs w:val="24"/>
                <w:lang w:val="lt-LT"/>
              </w:rPr>
              <w:t>17 p</w:t>
            </w:r>
            <w:r w:rsidR="00735BC9">
              <w:rPr>
                <w:sz w:val="24"/>
                <w:szCs w:val="24"/>
                <w:lang w:val="lt-LT"/>
              </w:rPr>
              <w:t xml:space="preserve">roc. </w:t>
            </w:r>
            <w:r w:rsidR="00EB0E10">
              <w:rPr>
                <w:sz w:val="24"/>
                <w:szCs w:val="24"/>
                <w:lang w:val="lt-LT"/>
              </w:rPr>
              <w:t xml:space="preserve">mokytojų ir trenerių </w:t>
            </w:r>
            <w:r w:rsidR="00AC365C" w:rsidRPr="00FB2CBA">
              <w:rPr>
                <w:sz w:val="24"/>
                <w:szCs w:val="24"/>
                <w:lang w:val="lt-LT"/>
              </w:rPr>
              <w:t xml:space="preserve">vedė </w:t>
            </w:r>
            <w:r w:rsidR="0013438A" w:rsidRPr="00FB2CBA">
              <w:rPr>
                <w:sz w:val="24"/>
                <w:szCs w:val="24"/>
                <w:lang w:val="lt-LT"/>
              </w:rPr>
              <w:t xml:space="preserve">atviras pamokas </w:t>
            </w:r>
            <w:r w:rsidR="00FB2CBA" w:rsidRPr="00FB2CBA">
              <w:rPr>
                <w:sz w:val="24"/>
                <w:szCs w:val="24"/>
                <w:lang w:val="lt-LT"/>
              </w:rPr>
              <w:t xml:space="preserve">gimnazijos mokytojams </w:t>
            </w:r>
            <w:r w:rsidR="00AC365C" w:rsidRPr="00FB2CBA">
              <w:rPr>
                <w:sz w:val="24"/>
                <w:szCs w:val="24"/>
                <w:lang w:val="lt-LT"/>
              </w:rPr>
              <w:t xml:space="preserve">ir </w:t>
            </w:r>
            <w:r w:rsidR="00FB2CBA" w:rsidRPr="00FB2CBA">
              <w:rPr>
                <w:sz w:val="24"/>
                <w:szCs w:val="24"/>
                <w:lang w:val="lt-LT"/>
              </w:rPr>
              <w:t xml:space="preserve">Šiaulių miesto </w:t>
            </w:r>
            <w:r w:rsidR="0013438A" w:rsidRPr="00FB2CBA">
              <w:rPr>
                <w:sz w:val="24"/>
                <w:szCs w:val="24"/>
                <w:lang w:val="lt-LT"/>
              </w:rPr>
              <w:t>treneriams.</w:t>
            </w:r>
          </w:p>
          <w:p w14:paraId="5B3226A4" w14:textId="0CFFCA6E" w:rsidR="00F217F9" w:rsidRPr="007C3A8A" w:rsidRDefault="00F217F9" w:rsidP="00C904F0">
            <w:pPr>
              <w:pStyle w:val="TableParagraph"/>
              <w:rPr>
                <w:color w:val="FF0000"/>
                <w:sz w:val="24"/>
                <w:szCs w:val="24"/>
                <w:lang w:val="lt-LT"/>
              </w:rPr>
            </w:pPr>
            <w:r w:rsidRPr="00573719">
              <w:rPr>
                <w:sz w:val="24"/>
                <w:szCs w:val="24"/>
                <w:lang w:val="lt-LT"/>
              </w:rPr>
              <w:t>2.2.</w:t>
            </w:r>
            <w:r w:rsidRPr="00C904F0">
              <w:rPr>
                <w:sz w:val="24"/>
                <w:szCs w:val="24"/>
                <w:lang w:val="lt-LT"/>
              </w:rPr>
              <w:t>2.2.2.</w:t>
            </w:r>
            <w:r w:rsidR="004B1120" w:rsidRPr="00C904F0">
              <w:rPr>
                <w:lang w:val="lt-LT"/>
              </w:rPr>
              <w:t xml:space="preserve"> </w:t>
            </w:r>
            <w:r w:rsidR="00BB26FE" w:rsidRPr="00C904F0">
              <w:rPr>
                <w:sz w:val="24"/>
                <w:szCs w:val="24"/>
                <w:lang w:val="lt-LT"/>
              </w:rPr>
              <w:t>20</w:t>
            </w:r>
            <w:r w:rsidR="00EB0E10" w:rsidRPr="00C904F0">
              <w:rPr>
                <w:sz w:val="24"/>
                <w:szCs w:val="24"/>
                <w:lang w:val="lt-LT"/>
              </w:rPr>
              <w:t>23 m. 51</w:t>
            </w:r>
            <w:r w:rsidR="00BB26FE" w:rsidRPr="00C904F0">
              <w:rPr>
                <w:sz w:val="24"/>
                <w:szCs w:val="24"/>
                <w:lang w:val="lt-LT"/>
              </w:rPr>
              <w:t xml:space="preserve"> </w:t>
            </w:r>
            <w:r w:rsidR="00573719" w:rsidRPr="00C904F0">
              <w:rPr>
                <w:sz w:val="24"/>
                <w:szCs w:val="24"/>
                <w:lang w:val="lt-LT"/>
              </w:rPr>
              <w:t xml:space="preserve">Gimnazijos </w:t>
            </w:r>
            <w:r w:rsidR="00C904F0">
              <w:rPr>
                <w:sz w:val="24"/>
                <w:szCs w:val="24"/>
                <w:lang w:val="lt-LT"/>
              </w:rPr>
              <w:t>darbuotojas</w:t>
            </w:r>
            <w:r w:rsidR="009A5455">
              <w:rPr>
                <w:sz w:val="24"/>
                <w:szCs w:val="24"/>
                <w:lang w:val="lt-LT"/>
              </w:rPr>
              <w:t xml:space="preserve"> </w:t>
            </w:r>
            <w:r w:rsidR="00573719" w:rsidRPr="00573719">
              <w:rPr>
                <w:sz w:val="24"/>
                <w:szCs w:val="24"/>
                <w:lang w:val="lt-LT"/>
              </w:rPr>
              <w:t xml:space="preserve">tobulino skaitmeninio raštingumo kompetencijas. </w:t>
            </w:r>
            <w:r w:rsidR="004B1120" w:rsidRPr="00573719">
              <w:rPr>
                <w:sz w:val="24"/>
                <w:szCs w:val="24"/>
                <w:lang w:val="lt-LT"/>
              </w:rPr>
              <w:t>100 proc. panaudotos kvalifikacijos tobulinimui skirtos lėšos.</w:t>
            </w:r>
          </w:p>
        </w:tc>
      </w:tr>
      <w:tr w:rsidR="007C3A8A" w:rsidRPr="007B576F" w14:paraId="59C71810" w14:textId="77777777" w:rsidTr="003810D6">
        <w:trPr>
          <w:trHeight w:val="265"/>
        </w:trPr>
        <w:tc>
          <w:tcPr>
            <w:tcW w:w="2269" w:type="dxa"/>
          </w:tcPr>
          <w:p w14:paraId="189DBDC6" w14:textId="53466F38" w:rsidR="007C3A8A" w:rsidRPr="00C424C7" w:rsidRDefault="001A59F9" w:rsidP="007C3A8A">
            <w:pPr>
              <w:rPr>
                <w:sz w:val="24"/>
                <w:szCs w:val="24"/>
                <w:lang w:val="lt-LT" w:eastAsia="lt-LT"/>
              </w:rPr>
            </w:pPr>
            <w:r>
              <w:rPr>
                <w:sz w:val="24"/>
                <w:szCs w:val="24"/>
                <w:lang w:val="lt-LT" w:eastAsia="lt-LT"/>
              </w:rPr>
              <w:t>3</w:t>
            </w:r>
            <w:r w:rsidR="007C3A8A" w:rsidRPr="00C424C7">
              <w:rPr>
                <w:sz w:val="24"/>
                <w:szCs w:val="24"/>
                <w:lang w:val="lt-LT" w:eastAsia="lt-LT"/>
              </w:rPr>
              <w:t>.3. Psichinės vaikų sveikatos stiprinimas</w:t>
            </w:r>
          </w:p>
          <w:p w14:paraId="76860EFF" w14:textId="77777777" w:rsidR="007C3A8A" w:rsidRPr="00C424C7" w:rsidRDefault="007C3A8A" w:rsidP="007C3A8A">
            <w:pPr>
              <w:rPr>
                <w:sz w:val="24"/>
                <w:szCs w:val="24"/>
                <w:lang w:val="lt-LT" w:eastAsia="lt-LT"/>
              </w:rPr>
            </w:pPr>
            <w:r w:rsidRPr="00C424C7">
              <w:rPr>
                <w:sz w:val="24"/>
                <w:szCs w:val="24"/>
                <w:lang w:val="lt-LT"/>
              </w:rPr>
              <w:t>(</w:t>
            </w:r>
            <w:r w:rsidRPr="00C424C7">
              <w:rPr>
                <w:i/>
                <w:iCs/>
                <w:sz w:val="24"/>
                <w:szCs w:val="24"/>
                <w:lang w:val="lt-LT"/>
              </w:rPr>
              <w:t>veiklos sritis - gyvenimas mokykloje</w:t>
            </w:r>
            <w:r w:rsidRPr="00C424C7">
              <w:rPr>
                <w:sz w:val="24"/>
                <w:szCs w:val="24"/>
                <w:lang w:val="lt-LT"/>
              </w:rPr>
              <w:t>).</w:t>
            </w:r>
          </w:p>
          <w:p w14:paraId="7F76D35E" w14:textId="69144DE5" w:rsidR="007C3A8A" w:rsidRPr="007C3A8A" w:rsidRDefault="007C3A8A" w:rsidP="007C3A8A">
            <w:pPr>
              <w:pStyle w:val="TableParagraph"/>
              <w:spacing w:line="246" w:lineRule="exact"/>
              <w:ind w:left="103"/>
              <w:rPr>
                <w:color w:val="FF0000"/>
                <w:sz w:val="24"/>
                <w:szCs w:val="24"/>
                <w:lang w:val="lt-LT"/>
              </w:rPr>
            </w:pPr>
          </w:p>
        </w:tc>
        <w:tc>
          <w:tcPr>
            <w:tcW w:w="2128" w:type="dxa"/>
          </w:tcPr>
          <w:p w14:paraId="0FFA4413" w14:textId="4E9B2E96" w:rsidR="007C3A8A" w:rsidRPr="00FD550A" w:rsidRDefault="001A59F9" w:rsidP="007C3A8A">
            <w:pPr>
              <w:rPr>
                <w:sz w:val="24"/>
                <w:szCs w:val="24"/>
                <w:lang w:val="lt-LT" w:eastAsia="lt-LT"/>
              </w:rPr>
            </w:pPr>
            <w:r>
              <w:rPr>
                <w:sz w:val="24"/>
                <w:szCs w:val="24"/>
                <w:lang w:val="lt-LT" w:eastAsia="lt-LT"/>
              </w:rPr>
              <w:t>3</w:t>
            </w:r>
            <w:r w:rsidR="007C3A8A" w:rsidRPr="00FD550A">
              <w:rPr>
                <w:sz w:val="24"/>
                <w:szCs w:val="24"/>
                <w:lang w:val="lt-LT" w:eastAsia="lt-LT"/>
              </w:rPr>
              <w:t>.3.1. Stiprinti mokinių emocinį mikroklimatą.</w:t>
            </w:r>
          </w:p>
          <w:p w14:paraId="0F125510" w14:textId="77777777" w:rsidR="007C3A8A" w:rsidRPr="00FD550A" w:rsidRDefault="007C3A8A" w:rsidP="007C3A8A">
            <w:pPr>
              <w:rPr>
                <w:sz w:val="24"/>
                <w:szCs w:val="24"/>
                <w:lang w:val="lt-LT" w:eastAsia="lt-LT"/>
              </w:rPr>
            </w:pPr>
          </w:p>
          <w:p w14:paraId="4D55F737" w14:textId="77777777" w:rsidR="007C3A8A" w:rsidRPr="00FD550A" w:rsidRDefault="007C3A8A" w:rsidP="007C3A8A">
            <w:pPr>
              <w:rPr>
                <w:sz w:val="24"/>
                <w:szCs w:val="24"/>
                <w:lang w:val="lt-LT" w:eastAsia="lt-LT"/>
              </w:rPr>
            </w:pPr>
          </w:p>
          <w:p w14:paraId="75F9DFDB" w14:textId="77777777" w:rsidR="007C3A8A" w:rsidRPr="00FD550A" w:rsidRDefault="007C3A8A" w:rsidP="007C3A8A">
            <w:pPr>
              <w:rPr>
                <w:sz w:val="24"/>
                <w:szCs w:val="24"/>
                <w:lang w:val="lt-LT" w:eastAsia="lt-LT"/>
              </w:rPr>
            </w:pPr>
          </w:p>
          <w:p w14:paraId="0E0DBD76" w14:textId="77777777" w:rsidR="007C3A8A" w:rsidRPr="00FD550A" w:rsidRDefault="007C3A8A" w:rsidP="007C3A8A">
            <w:pPr>
              <w:pStyle w:val="TableParagraph"/>
              <w:rPr>
                <w:sz w:val="24"/>
                <w:szCs w:val="24"/>
                <w:lang w:val="lt-LT" w:eastAsia="lt-LT"/>
              </w:rPr>
            </w:pPr>
          </w:p>
          <w:p w14:paraId="402A16BB" w14:textId="77777777" w:rsidR="007C3A8A" w:rsidRPr="00FD550A" w:rsidRDefault="007C3A8A" w:rsidP="007C3A8A">
            <w:pPr>
              <w:pStyle w:val="TableParagraph"/>
              <w:rPr>
                <w:sz w:val="24"/>
                <w:szCs w:val="24"/>
                <w:lang w:val="lt-LT" w:eastAsia="lt-LT"/>
              </w:rPr>
            </w:pPr>
          </w:p>
          <w:p w14:paraId="69AE4C59" w14:textId="77777777" w:rsidR="007C3A8A" w:rsidRDefault="007C3A8A" w:rsidP="007C3A8A">
            <w:pPr>
              <w:pStyle w:val="TableParagraph"/>
              <w:rPr>
                <w:sz w:val="24"/>
                <w:szCs w:val="24"/>
                <w:lang w:val="lt-LT" w:eastAsia="lt-LT"/>
              </w:rPr>
            </w:pPr>
          </w:p>
          <w:p w14:paraId="2547B564" w14:textId="77777777" w:rsidR="00C904F0" w:rsidRDefault="00C904F0" w:rsidP="007C3A8A">
            <w:pPr>
              <w:pStyle w:val="TableParagraph"/>
              <w:rPr>
                <w:sz w:val="24"/>
                <w:szCs w:val="24"/>
                <w:lang w:val="lt-LT" w:eastAsia="lt-LT"/>
              </w:rPr>
            </w:pPr>
          </w:p>
          <w:p w14:paraId="4B068E66" w14:textId="77777777" w:rsidR="00C904F0" w:rsidRDefault="00C904F0" w:rsidP="007C3A8A">
            <w:pPr>
              <w:pStyle w:val="TableParagraph"/>
              <w:rPr>
                <w:sz w:val="24"/>
                <w:szCs w:val="24"/>
                <w:lang w:val="lt-LT" w:eastAsia="lt-LT"/>
              </w:rPr>
            </w:pPr>
          </w:p>
          <w:p w14:paraId="0DF81FB8" w14:textId="77777777" w:rsidR="00C904F0" w:rsidRDefault="00C904F0" w:rsidP="007C3A8A">
            <w:pPr>
              <w:pStyle w:val="TableParagraph"/>
              <w:rPr>
                <w:sz w:val="24"/>
                <w:szCs w:val="24"/>
                <w:lang w:val="lt-LT" w:eastAsia="lt-LT"/>
              </w:rPr>
            </w:pPr>
          </w:p>
          <w:p w14:paraId="0C97C333" w14:textId="2796C3DF" w:rsidR="007C3A8A" w:rsidRPr="007C3A8A" w:rsidRDefault="001A59F9" w:rsidP="007C3A8A">
            <w:pPr>
              <w:pStyle w:val="TableParagraph"/>
              <w:rPr>
                <w:color w:val="FF0000"/>
                <w:sz w:val="24"/>
                <w:szCs w:val="24"/>
                <w:lang w:val="lt-LT"/>
              </w:rPr>
            </w:pPr>
            <w:r>
              <w:rPr>
                <w:sz w:val="24"/>
                <w:szCs w:val="24"/>
                <w:lang w:val="lt-LT" w:eastAsia="lt-LT"/>
              </w:rPr>
              <w:t>3</w:t>
            </w:r>
            <w:r w:rsidR="007C3A8A" w:rsidRPr="00FD550A">
              <w:rPr>
                <w:sz w:val="24"/>
                <w:szCs w:val="24"/>
                <w:lang w:val="lt-LT" w:eastAsia="lt-LT"/>
              </w:rPr>
              <w:t>.3.2. Bendradarbiauti su partneriais organizuojant prevencinius renginius, skirtus mokinių psichinės sveikatos ir geros savijautos klausimais.</w:t>
            </w:r>
          </w:p>
        </w:tc>
        <w:tc>
          <w:tcPr>
            <w:tcW w:w="3007" w:type="dxa"/>
          </w:tcPr>
          <w:p w14:paraId="2F24CF41" w14:textId="68344327" w:rsidR="007C3A8A" w:rsidRPr="00045A3B" w:rsidRDefault="001A59F9" w:rsidP="004C3700">
            <w:pPr>
              <w:rPr>
                <w:sz w:val="24"/>
                <w:szCs w:val="24"/>
                <w:lang w:val="lt-LT" w:eastAsia="lt-LT"/>
              </w:rPr>
            </w:pPr>
            <w:r w:rsidRPr="00045A3B">
              <w:rPr>
                <w:sz w:val="24"/>
                <w:szCs w:val="24"/>
                <w:lang w:val="lt-LT" w:eastAsia="lt-LT"/>
              </w:rPr>
              <w:t>3</w:t>
            </w:r>
            <w:r w:rsidR="007C3A8A" w:rsidRPr="00045A3B">
              <w:rPr>
                <w:sz w:val="24"/>
                <w:szCs w:val="24"/>
                <w:lang w:val="lt-LT" w:eastAsia="lt-LT"/>
              </w:rPr>
              <w:t>.3.1.1. Atliktas mokinių mikroklimato tyrimas sporto komandose ir klasėje. Remiantis tyrimo išvadomis pateiktos rekomendacijos treneriams ir klasių auklėtojams dėl mokinių em</w:t>
            </w:r>
            <w:r w:rsidR="004C3700" w:rsidRPr="00045A3B">
              <w:rPr>
                <w:sz w:val="24"/>
                <w:szCs w:val="24"/>
                <w:lang w:val="lt-LT" w:eastAsia="lt-LT"/>
              </w:rPr>
              <w:t>ocinio mikroklimato stiprinimo.</w:t>
            </w:r>
          </w:p>
          <w:p w14:paraId="5591CD6C" w14:textId="77777777" w:rsidR="00C904F0" w:rsidRDefault="00C904F0" w:rsidP="007C3A8A">
            <w:pPr>
              <w:pStyle w:val="TableParagraph"/>
              <w:jc w:val="both"/>
              <w:rPr>
                <w:sz w:val="24"/>
                <w:szCs w:val="24"/>
                <w:lang w:val="lt-LT" w:eastAsia="lt-LT"/>
              </w:rPr>
            </w:pPr>
          </w:p>
          <w:p w14:paraId="5582976D" w14:textId="77777777" w:rsidR="00C904F0" w:rsidRDefault="00C904F0" w:rsidP="007C3A8A">
            <w:pPr>
              <w:pStyle w:val="TableParagraph"/>
              <w:jc w:val="both"/>
              <w:rPr>
                <w:sz w:val="24"/>
                <w:szCs w:val="24"/>
                <w:lang w:val="lt-LT" w:eastAsia="lt-LT"/>
              </w:rPr>
            </w:pPr>
          </w:p>
          <w:p w14:paraId="02E597A3" w14:textId="77777777" w:rsidR="00C904F0" w:rsidRDefault="00C904F0" w:rsidP="007C3A8A">
            <w:pPr>
              <w:pStyle w:val="TableParagraph"/>
              <w:jc w:val="both"/>
              <w:rPr>
                <w:sz w:val="24"/>
                <w:szCs w:val="24"/>
                <w:lang w:val="lt-LT" w:eastAsia="lt-LT"/>
              </w:rPr>
            </w:pPr>
          </w:p>
          <w:p w14:paraId="322FBB51" w14:textId="1D0DC905" w:rsidR="007C3A8A" w:rsidRPr="0048787C" w:rsidRDefault="001A59F9" w:rsidP="007C3A8A">
            <w:pPr>
              <w:pStyle w:val="TableParagraph"/>
              <w:jc w:val="both"/>
              <w:rPr>
                <w:sz w:val="24"/>
                <w:szCs w:val="24"/>
                <w:lang w:val="pt-BR" w:eastAsia="lt-LT"/>
              </w:rPr>
            </w:pPr>
            <w:r w:rsidRPr="00045A3B">
              <w:rPr>
                <w:sz w:val="24"/>
                <w:szCs w:val="24"/>
                <w:lang w:val="lt-LT" w:eastAsia="lt-LT"/>
              </w:rPr>
              <w:t>3</w:t>
            </w:r>
            <w:r w:rsidR="007C3A8A" w:rsidRPr="00045A3B">
              <w:rPr>
                <w:sz w:val="24"/>
                <w:szCs w:val="24"/>
                <w:lang w:val="lt-LT" w:eastAsia="lt-LT"/>
              </w:rPr>
              <w:t xml:space="preserve">.3.2.1. Organizuotas </w:t>
            </w:r>
            <w:r w:rsidR="007C3A8A" w:rsidRPr="0048787C">
              <w:rPr>
                <w:sz w:val="24"/>
                <w:szCs w:val="24"/>
                <w:lang w:val="pt-BR" w:eastAsia="lt-LT"/>
              </w:rPr>
              <w:t>prevencinis renginys Gimnazijos bendruomenei su Lietuvos sporto lyderiais tema: „</w:t>
            </w:r>
            <w:r w:rsidR="004C3700" w:rsidRPr="0048787C">
              <w:rPr>
                <w:sz w:val="24"/>
                <w:szCs w:val="24"/>
                <w:lang w:val="pt-BR" w:eastAsia="lt-LT"/>
              </w:rPr>
              <w:t xml:space="preserve">Ar </w:t>
            </w:r>
            <w:r w:rsidR="007C3A8A" w:rsidRPr="0048787C">
              <w:rPr>
                <w:sz w:val="24"/>
                <w:szCs w:val="24"/>
                <w:lang w:val="pt-BR" w:eastAsia="lt-LT"/>
              </w:rPr>
              <w:t>sporte yra vietos patyčioms“.</w:t>
            </w:r>
          </w:p>
          <w:p w14:paraId="6C31EFEF" w14:textId="77777777" w:rsidR="007C3A8A" w:rsidRPr="0048787C" w:rsidRDefault="007C3A8A" w:rsidP="007C3A8A">
            <w:pPr>
              <w:pStyle w:val="TableParagraph"/>
              <w:jc w:val="both"/>
              <w:rPr>
                <w:sz w:val="24"/>
                <w:szCs w:val="24"/>
                <w:lang w:val="pt-BR" w:eastAsia="lt-LT"/>
              </w:rPr>
            </w:pPr>
          </w:p>
          <w:p w14:paraId="46F1D773" w14:textId="77777777" w:rsidR="004B1A04" w:rsidRPr="0048787C" w:rsidRDefault="004B1A04" w:rsidP="007C3A8A">
            <w:pPr>
              <w:pStyle w:val="TableParagraph"/>
              <w:jc w:val="both"/>
              <w:rPr>
                <w:sz w:val="24"/>
                <w:szCs w:val="24"/>
                <w:lang w:val="pt-BR" w:eastAsia="lt-LT"/>
              </w:rPr>
            </w:pPr>
          </w:p>
          <w:p w14:paraId="46E33EC7" w14:textId="77777777" w:rsidR="004B1A04" w:rsidRPr="0048787C" w:rsidRDefault="004B1A04" w:rsidP="007C3A8A">
            <w:pPr>
              <w:pStyle w:val="TableParagraph"/>
              <w:jc w:val="both"/>
              <w:rPr>
                <w:sz w:val="24"/>
                <w:szCs w:val="24"/>
                <w:lang w:val="pt-BR" w:eastAsia="lt-LT"/>
              </w:rPr>
            </w:pPr>
          </w:p>
          <w:p w14:paraId="16EC36A1" w14:textId="77777777" w:rsidR="004B1A04" w:rsidRPr="0048787C" w:rsidRDefault="004B1A04" w:rsidP="007C3A8A">
            <w:pPr>
              <w:pStyle w:val="TableParagraph"/>
              <w:jc w:val="both"/>
              <w:rPr>
                <w:sz w:val="24"/>
                <w:szCs w:val="24"/>
                <w:lang w:val="pt-BR" w:eastAsia="lt-LT"/>
              </w:rPr>
            </w:pPr>
          </w:p>
          <w:p w14:paraId="7EF88C43" w14:textId="77777777" w:rsidR="004B1A04" w:rsidRPr="0048787C" w:rsidRDefault="004B1A04" w:rsidP="007C3A8A">
            <w:pPr>
              <w:pStyle w:val="TableParagraph"/>
              <w:jc w:val="both"/>
              <w:rPr>
                <w:sz w:val="24"/>
                <w:szCs w:val="24"/>
                <w:lang w:val="pt-BR" w:eastAsia="lt-LT"/>
              </w:rPr>
            </w:pPr>
          </w:p>
          <w:p w14:paraId="2029D503" w14:textId="77777777" w:rsidR="004B1A04" w:rsidRPr="0048787C" w:rsidRDefault="004B1A04" w:rsidP="007C3A8A">
            <w:pPr>
              <w:pStyle w:val="TableParagraph"/>
              <w:jc w:val="both"/>
              <w:rPr>
                <w:sz w:val="24"/>
                <w:szCs w:val="24"/>
                <w:lang w:val="pt-BR" w:eastAsia="lt-LT"/>
              </w:rPr>
            </w:pPr>
          </w:p>
          <w:p w14:paraId="7FDD9280" w14:textId="77777777" w:rsidR="004B1A04" w:rsidRPr="0048787C" w:rsidRDefault="004B1A04" w:rsidP="007C3A8A">
            <w:pPr>
              <w:pStyle w:val="TableParagraph"/>
              <w:jc w:val="both"/>
              <w:rPr>
                <w:sz w:val="24"/>
                <w:szCs w:val="24"/>
                <w:lang w:val="pt-BR" w:eastAsia="lt-LT"/>
              </w:rPr>
            </w:pPr>
          </w:p>
          <w:p w14:paraId="52CE980A" w14:textId="6B410C65" w:rsidR="007C3A8A" w:rsidRPr="0048787C" w:rsidRDefault="001A59F9" w:rsidP="007C3A8A">
            <w:pPr>
              <w:pStyle w:val="TableParagraph"/>
              <w:jc w:val="both"/>
              <w:rPr>
                <w:sz w:val="24"/>
                <w:szCs w:val="24"/>
                <w:lang w:val="pt-BR" w:eastAsia="lt-LT"/>
              </w:rPr>
            </w:pPr>
            <w:r w:rsidRPr="0048787C">
              <w:rPr>
                <w:sz w:val="24"/>
                <w:szCs w:val="24"/>
                <w:lang w:val="pt-BR" w:eastAsia="lt-LT"/>
              </w:rPr>
              <w:t>3</w:t>
            </w:r>
            <w:r w:rsidR="007C3A8A" w:rsidRPr="0048787C">
              <w:rPr>
                <w:sz w:val="24"/>
                <w:szCs w:val="24"/>
                <w:lang w:val="pt-BR" w:eastAsia="lt-LT"/>
              </w:rPr>
              <w:t>.3.2.2. Bendruomenės pareigūnų paskaita „Patyčios ir teisinė atsakomybė“ 8 kl., I</w:t>
            </w:r>
            <w:r w:rsidR="007C3A8A" w:rsidRPr="0048787C">
              <w:rPr>
                <w:sz w:val="24"/>
                <w:szCs w:val="24"/>
                <w:lang w:val="pt-BR" w:eastAsia="lt-LT"/>
              </w:rPr>
              <w:softHyphen/>
              <w:t>–III gimn.</w:t>
            </w:r>
            <w:r w:rsidR="0048391D">
              <w:rPr>
                <w:sz w:val="24"/>
                <w:szCs w:val="24"/>
                <w:lang w:val="pt-BR" w:eastAsia="lt-LT"/>
              </w:rPr>
              <w:t xml:space="preserve"> </w:t>
            </w:r>
            <w:r w:rsidR="007C3A8A" w:rsidRPr="0048787C">
              <w:rPr>
                <w:sz w:val="24"/>
                <w:szCs w:val="24"/>
                <w:lang w:val="pt-BR" w:eastAsia="lt-LT"/>
              </w:rPr>
              <w:t>kl. mokiniams.</w:t>
            </w:r>
          </w:p>
          <w:p w14:paraId="5AAB86FB" w14:textId="77777777" w:rsidR="007C3A8A" w:rsidRPr="0048787C" w:rsidRDefault="007C3A8A" w:rsidP="007C3A8A">
            <w:pPr>
              <w:pStyle w:val="TableParagraph"/>
              <w:jc w:val="both"/>
              <w:rPr>
                <w:sz w:val="24"/>
                <w:szCs w:val="24"/>
                <w:lang w:val="pt-BR" w:eastAsia="lt-LT"/>
              </w:rPr>
            </w:pPr>
          </w:p>
          <w:p w14:paraId="593A16D0" w14:textId="77777777" w:rsidR="001414FD" w:rsidRPr="0048787C" w:rsidRDefault="001414FD" w:rsidP="007C3A8A">
            <w:pPr>
              <w:pStyle w:val="TableParagraph"/>
              <w:jc w:val="both"/>
              <w:rPr>
                <w:sz w:val="24"/>
                <w:szCs w:val="24"/>
                <w:lang w:val="pt-BR" w:eastAsia="lt-LT"/>
              </w:rPr>
            </w:pPr>
          </w:p>
          <w:p w14:paraId="248A0401" w14:textId="77777777" w:rsidR="001414FD" w:rsidRPr="0048787C" w:rsidRDefault="001414FD" w:rsidP="007C3A8A">
            <w:pPr>
              <w:pStyle w:val="TableParagraph"/>
              <w:jc w:val="both"/>
              <w:rPr>
                <w:sz w:val="24"/>
                <w:szCs w:val="24"/>
                <w:lang w:val="pt-BR" w:eastAsia="lt-LT"/>
              </w:rPr>
            </w:pPr>
          </w:p>
          <w:p w14:paraId="5DC8570E" w14:textId="77777777" w:rsidR="001414FD" w:rsidRPr="0048787C" w:rsidRDefault="001414FD" w:rsidP="007C3A8A">
            <w:pPr>
              <w:pStyle w:val="TableParagraph"/>
              <w:jc w:val="both"/>
              <w:rPr>
                <w:sz w:val="24"/>
                <w:szCs w:val="24"/>
                <w:lang w:val="pt-BR" w:eastAsia="lt-LT"/>
              </w:rPr>
            </w:pPr>
          </w:p>
          <w:p w14:paraId="69C092DE" w14:textId="77777777" w:rsidR="001414FD" w:rsidRPr="0048787C" w:rsidRDefault="001414FD" w:rsidP="007C3A8A">
            <w:pPr>
              <w:pStyle w:val="TableParagraph"/>
              <w:jc w:val="both"/>
              <w:rPr>
                <w:sz w:val="24"/>
                <w:szCs w:val="24"/>
                <w:lang w:val="pt-BR" w:eastAsia="lt-LT"/>
              </w:rPr>
            </w:pPr>
          </w:p>
          <w:p w14:paraId="1BCF463D" w14:textId="77777777" w:rsidR="001414FD" w:rsidRPr="0048787C" w:rsidRDefault="001414FD" w:rsidP="007C3A8A">
            <w:pPr>
              <w:pStyle w:val="TableParagraph"/>
              <w:jc w:val="both"/>
              <w:rPr>
                <w:sz w:val="24"/>
                <w:szCs w:val="24"/>
                <w:lang w:val="pt-BR" w:eastAsia="lt-LT"/>
              </w:rPr>
            </w:pPr>
          </w:p>
          <w:p w14:paraId="79C641BD" w14:textId="77777777" w:rsidR="001414FD" w:rsidRPr="0048787C" w:rsidRDefault="001414FD" w:rsidP="007C3A8A">
            <w:pPr>
              <w:pStyle w:val="TableParagraph"/>
              <w:jc w:val="both"/>
              <w:rPr>
                <w:sz w:val="24"/>
                <w:szCs w:val="24"/>
                <w:lang w:val="pt-BR" w:eastAsia="lt-LT"/>
              </w:rPr>
            </w:pPr>
          </w:p>
          <w:p w14:paraId="4DF26F40" w14:textId="77777777" w:rsidR="00E60343" w:rsidRDefault="00E60343" w:rsidP="007C3A8A">
            <w:pPr>
              <w:pStyle w:val="TableParagraph"/>
              <w:rPr>
                <w:sz w:val="24"/>
                <w:szCs w:val="24"/>
                <w:lang w:val="pt-BR" w:eastAsia="lt-LT"/>
              </w:rPr>
            </w:pPr>
          </w:p>
          <w:p w14:paraId="7D1E7C1E" w14:textId="77777777" w:rsidR="004D7063" w:rsidRDefault="004D7063" w:rsidP="007C3A8A">
            <w:pPr>
              <w:pStyle w:val="TableParagraph"/>
              <w:rPr>
                <w:sz w:val="24"/>
                <w:szCs w:val="24"/>
                <w:lang w:val="pt-BR" w:eastAsia="lt-LT"/>
              </w:rPr>
            </w:pPr>
          </w:p>
          <w:p w14:paraId="158C8688" w14:textId="77777777" w:rsidR="004D7063" w:rsidRDefault="004D7063" w:rsidP="007C3A8A">
            <w:pPr>
              <w:pStyle w:val="TableParagraph"/>
              <w:rPr>
                <w:sz w:val="24"/>
                <w:szCs w:val="24"/>
                <w:lang w:val="pt-BR" w:eastAsia="lt-LT"/>
              </w:rPr>
            </w:pPr>
          </w:p>
          <w:p w14:paraId="35282D5B" w14:textId="011F3FE4" w:rsidR="007C3A8A" w:rsidRPr="00045A3B" w:rsidRDefault="001A59F9" w:rsidP="007C3A8A">
            <w:pPr>
              <w:pStyle w:val="TableParagraph"/>
              <w:rPr>
                <w:sz w:val="24"/>
                <w:szCs w:val="24"/>
                <w:lang w:val="lt-LT"/>
              </w:rPr>
            </w:pPr>
            <w:r w:rsidRPr="0048787C">
              <w:rPr>
                <w:sz w:val="24"/>
                <w:szCs w:val="24"/>
                <w:lang w:val="pt-BR" w:eastAsia="lt-LT"/>
              </w:rPr>
              <w:t>3</w:t>
            </w:r>
            <w:r w:rsidR="00EA668E">
              <w:rPr>
                <w:sz w:val="24"/>
                <w:szCs w:val="24"/>
                <w:lang w:val="pt-BR" w:eastAsia="lt-LT"/>
              </w:rPr>
              <w:t>.3.2.3. Filmų ir diskusijų</w:t>
            </w:r>
            <w:r w:rsidR="007C3A8A" w:rsidRPr="0048787C">
              <w:rPr>
                <w:sz w:val="24"/>
                <w:szCs w:val="24"/>
                <w:lang w:val="pt-BR" w:eastAsia="lt-LT"/>
              </w:rPr>
              <w:t xml:space="preserve"> vakarai bendrabutyje gyvenantiems mokiniams – „Patyčios. </w:t>
            </w:r>
            <w:r w:rsidR="007C3A8A" w:rsidRPr="00045A3B">
              <w:rPr>
                <w:sz w:val="24"/>
                <w:szCs w:val="24"/>
                <w:lang w:eastAsia="lt-LT"/>
              </w:rPr>
              <w:t>Nekentėk tyloje“.</w:t>
            </w:r>
          </w:p>
        </w:tc>
        <w:tc>
          <w:tcPr>
            <w:tcW w:w="1986" w:type="dxa"/>
          </w:tcPr>
          <w:p w14:paraId="5D38169B" w14:textId="2456DE92" w:rsidR="007C3A8A" w:rsidRPr="00045A3B" w:rsidRDefault="004C3700" w:rsidP="004C3700">
            <w:pPr>
              <w:pStyle w:val="TableParagraph"/>
              <w:rPr>
                <w:sz w:val="24"/>
                <w:szCs w:val="24"/>
                <w:lang w:val="lt-LT"/>
              </w:rPr>
            </w:pPr>
            <w:r w:rsidRPr="00045A3B">
              <w:rPr>
                <w:sz w:val="24"/>
                <w:szCs w:val="24"/>
                <w:lang w:val="lt-LT"/>
              </w:rPr>
              <w:t xml:space="preserve">3.3.1.1.1. </w:t>
            </w:r>
            <w:r w:rsidR="00C904F0">
              <w:rPr>
                <w:sz w:val="24"/>
                <w:szCs w:val="24"/>
                <w:lang w:val="lt-LT"/>
              </w:rPr>
              <w:t xml:space="preserve">2023 m. spalio </w:t>
            </w:r>
            <w:r w:rsidR="00BB2938">
              <w:rPr>
                <w:sz w:val="24"/>
                <w:szCs w:val="24"/>
                <w:lang w:val="lt-LT"/>
              </w:rPr>
              <w:t>mėn.</w:t>
            </w:r>
            <w:r w:rsidR="0048391D">
              <w:rPr>
                <w:sz w:val="24"/>
                <w:szCs w:val="24"/>
                <w:lang w:val="lt-LT"/>
              </w:rPr>
              <w:t xml:space="preserve"> atliktas</w:t>
            </w:r>
            <w:r w:rsidR="00BB2938">
              <w:rPr>
                <w:sz w:val="24"/>
                <w:szCs w:val="24"/>
                <w:lang w:val="lt-LT"/>
              </w:rPr>
              <w:t xml:space="preserve"> „Mokinių </w:t>
            </w:r>
            <w:r w:rsidR="00C904F0">
              <w:rPr>
                <w:sz w:val="24"/>
                <w:szCs w:val="24"/>
                <w:lang w:val="lt-LT"/>
              </w:rPr>
              <w:t>adaptacijos tyrimas“. Tirti 8</w:t>
            </w:r>
            <w:r w:rsidR="0048391D">
              <w:rPr>
                <w:sz w:val="24"/>
                <w:szCs w:val="24"/>
                <w:lang w:val="lt-LT"/>
              </w:rPr>
              <w:t xml:space="preserve"> kl.</w:t>
            </w:r>
            <w:r w:rsidR="00C904F0">
              <w:rPr>
                <w:sz w:val="24"/>
                <w:szCs w:val="24"/>
                <w:lang w:val="lt-LT"/>
              </w:rPr>
              <w:t xml:space="preserve">, I-II gimn. klasių 68 mokiniai. </w:t>
            </w:r>
            <w:r w:rsidRPr="00045A3B">
              <w:rPr>
                <w:sz w:val="24"/>
                <w:szCs w:val="24"/>
                <w:lang w:val="lt-LT"/>
              </w:rPr>
              <w:t>Tyrimo rezultatai, išvados ir rekomendacijos pristatyti Gimnazijos bendruomenei.</w:t>
            </w:r>
          </w:p>
          <w:p w14:paraId="26316EC3" w14:textId="77777777" w:rsidR="004C3700" w:rsidRPr="00045A3B" w:rsidRDefault="004C3700" w:rsidP="004C3700">
            <w:pPr>
              <w:pStyle w:val="TableParagraph"/>
              <w:rPr>
                <w:sz w:val="24"/>
                <w:szCs w:val="24"/>
                <w:lang w:val="lt-LT"/>
              </w:rPr>
            </w:pPr>
            <w:r w:rsidRPr="00045A3B">
              <w:rPr>
                <w:sz w:val="24"/>
                <w:szCs w:val="24"/>
                <w:lang w:val="lt-LT"/>
              </w:rPr>
              <w:t>3.3.2.1.1.</w:t>
            </w:r>
            <w:r w:rsidRPr="0048787C">
              <w:rPr>
                <w:lang w:val="lt-LT"/>
              </w:rPr>
              <w:t xml:space="preserve"> </w:t>
            </w:r>
            <w:r w:rsidRPr="00045A3B">
              <w:rPr>
                <w:sz w:val="24"/>
                <w:szCs w:val="24"/>
                <w:lang w:val="lt-LT"/>
              </w:rPr>
              <w:t>Gegužės 10 d. vyko renginys su krepšinio klubo BC „Šiauliai”  legionieriais. Mintimis bei patirtimi  apie patyčias sporte dalinosi krepšininkai Antino Jackson, Radoslav Pekovic, Donatas Slanina.</w:t>
            </w:r>
          </w:p>
          <w:p w14:paraId="68A2BD6C" w14:textId="4B11DE28" w:rsidR="00E60343" w:rsidRDefault="004B1A04" w:rsidP="00045A3B">
            <w:pPr>
              <w:pStyle w:val="TableParagraph"/>
              <w:rPr>
                <w:sz w:val="24"/>
                <w:szCs w:val="24"/>
                <w:lang w:val="lt-LT"/>
              </w:rPr>
            </w:pPr>
            <w:r w:rsidRPr="00045A3B">
              <w:rPr>
                <w:sz w:val="24"/>
                <w:szCs w:val="24"/>
                <w:lang w:val="lt-LT"/>
              </w:rPr>
              <w:t xml:space="preserve">3.3.2.2.2.  Birželio mėn. </w:t>
            </w:r>
            <w:r w:rsidR="001414FD" w:rsidRPr="00045A3B">
              <w:rPr>
                <w:sz w:val="24"/>
                <w:szCs w:val="24"/>
                <w:lang w:val="lt-LT"/>
              </w:rPr>
              <w:t>organizuota</w:t>
            </w:r>
            <w:r w:rsidR="001414FD" w:rsidRPr="0048787C">
              <w:rPr>
                <w:lang w:val="lt-LT"/>
              </w:rPr>
              <w:t xml:space="preserve"> </w:t>
            </w:r>
            <w:r w:rsidR="001414FD" w:rsidRPr="00045A3B">
              <w:rPr>
                <w:sz w:val="24"/>
                <w:szCs w:val="24"/>
                <w:lang w:val="lt-LT"/>
              </w:rPr>
              <w:t xml:space="preserve">bendruomenės pareigūnų paskaita „Patyčios ir teisinė atsakomybė“. </w:t>
            </w:r>
            <w:r w:rsidR="0048391D">
              <w:rPr>
                <w:sz w:val="24"/>
                <w:szCs w:val="24"/>
                <w:lang w:val="lt-LT"/>
              </w:rPr>
              <w:t>Paskaitoje  dalyvavo 8 kl., I-</w:t>
            </w:r>
            <w:r w:rsidR="0048391D" w:rsidRPr="0048391D">
              <w:rPr>
                <w:sz w:val="24"/>
                <w:szCs w:val="24"/>
                <w:lang w:val="lt-LT"/>
              </w:rPr>
              <w:t xml:space="preserve">III gimn. kl. </w:t>
            </w:r>
            <w:r w:rsidR="0048391D">
              <w:rPr>
                <w:sz w:val="24"/>
                <w:szCs w:val="24"/>
                <w:lang w:val="lt-LT"/>
              </w:rPr>
              <w:t>mokiniai. 150 mokinių</w:t>
            </w:r>
            <w:r w:rsidR="004D7063">
              <w:rPr>
                <w:sz w:val="24"/>
                <w:szCs w:val="24"/>
                <w:lang w:val="lt-LT"/>
              </w:rPr>
              <w:t xml:space="preserve"> b</w:t>
            </w:r>
            <w:r w:rsidR="001414FD" w:rsidRPr="00045A3B">
              <w:rPr>
                <w:sz w:val="24"/>
                <w:szCs w:val="24"/>
                <w:lang w:val="lt-LT"/>
              </w:rPr>
              <w:t>uvo supažindinti su teisine atsakomybe bei prevencijos priemonėmis.</w:t>
            </w:r>
          </w:p>
          <w:p w14:paraId="6160CDE1" w14:textId="31DD0990" w:rsidR="001414FD" w:rsidRPr="00045A3B" w:rsidRDefault="001414FD" w:rsidP="00EA668E">
            <w:pPr>
              <w:pStyle w:val="TableParagraph"/>
              <w:rPr>
                <w:sz w:val="24"/>
                <w:szCs w:val="24"/>
                <w:lang w:val="lt-LT"/>
              </w:rPr>
            </w:pPr>
            <w:r w:rsidRPr="00045A3B">
              <w:rPr>
                <w:sz w:val="24"/>
                <w:szCs w:val="24"/>
                <w:lang w:val="lt-LT"/>
              </w:rPr>
              <w:t>3.3.2.3.3. Gimnazijos bendrabutyje</w:t>
            </w:r>
            <w:r w:rsidR="00045A3B" w:rsidRPr="00045A3B">
              <w:rPr>
                <w:sz w:val="24"/>
                <w:szCs w:val="24"/>
                <w:lang w:val="lt-LT"/>
              </w:rPr>
              <w:t xml:space="preserve"> gyvenantiems mokiniams </w:t>
            </w:r>
            <w:r w:rsidR="004D7063">
              <w:rPr>
                <w:sz w:val="24"/>
                <w:szCs w:val="24"/>
                <w:lang w:val="lt-LT"/>
              </w:rPr>
              <w:t>2023 m. kovo mėn.,</w:t>
            </w:r>
            <w:r w:rsidR="00EA668E">
              <w:rPr>
                <w:sz w:val="24"/>
                <w:szCs w:val="24"/>
                <w:lang w:val="lt-LT"/>
              </w:rPr>
              <w:t xml:space="preserve"> lapkričio mėn.,  gruodžio mėn. organizuoti </w:t>
            </w:r>
            <w:r w:rsidR="00045A3B" w:rsidRPr="00045A3B">
              <w:rPr>
                <w:sz w:val="24"/>
                <w:szCs w:val="24"/>
                <w:lang w:val="lt-LT"/>
              </w:rPr>
              <w:t xml:space="preserve">filmų peržiūrų </w:t>
            </w:r>
            <w:r w:rsidR="00EA668E">
              <w:rPr>
                <w:sz w:val="24"/>
                <w:szCs w:val="24"/>
                <w:lang w:val="lt-LT"/>
              </w:rPr>
              <w:t xml:space="preserve">teminiai </w:t>
            </w:r>
            <w:r w:rsidR="00045A3B" w:rsidRPr="00045A3B">
              <w:rPr>
                <w:sz w:val="24"/>
                <w:szCs w:val="24"/>
                <w:lang w:val="lt-LT"/>
              </w:rPr>
              <w:t>vakarai: „Patyčios. Nekentėk tyloje“, „Kaip paauglys jaučiasi visuomenėje?“ ir kt. Po filmų peržiūrų vyksta diskusijos.</w:t>
            </w:r>
          </w:p>
        </w:tc>
      </w:tr>
      <w:tr w:rsidR="007C3A8A" w:rsidRPr="007B576F" w14:paraId="52E47B2E" w14:textId="77777777" w:rsidTr="003810D6">
        <w:trPr>
          <w:trHeight w:val="265"/>
        </w:trPr>
        <w:tc>
          <w:tcPr>
            <w:tcW w:w="2269" w:type="dxa"/>
          </w:tcPr>
          <w:p w14:paraId="45F30A29" w14:textId="1E66A093" w:rsidR="007C3A8A" w:rsidRPr="007C3A8A" w:rsidRDefault="00520453" w:rsidP="007C3A8A">
            <w:pPr>
              <w:pStyle w:val="TableParagraph"/>
              <w:spacing w:line="246" w:lineRule="exact"/>
              <w:ind w:left="103"/>
              <w:rPr>
                <w:color w:val="FF0000"/>
                <w:sz w:val="24"/>
                <w:szCs w:val="24"/>
                <w:lang w:val="lt-LT"/>
              </w:rPr>
            </w:pPr>
            <w:r>
              <w:rPr>
                <w:sz w:val="24"/>
                <w:szCs w:val="24"/>
                <w:lang w:val="lt-LT"/>
              </w:rPr>
              <w:t>4</w:t>
            </w:r>
            <w:r w:rsidR="007C3A8A" w:rsidRPr="007B576F">
              <w:rPr>
                <w:sz w:val="24"/>
                <w:szCs w:val="24"/>
                <w:lang w:val="lt-LT"/>
              </w:rPr>
              <w:t>.4.</w:t>
            </w:r>
            <w:r w:rsidR="007C3A8A" w:rsidRPr="007B576F">
              <w:rPr>
                <w:color w:val="FF0000"/>
                <w:sz w:val="24"/>
                <w:szCs w:val="24"/>
                <w:lang w:val="lt-LT"/>
              </w:rPr>
              <w:t xml:space="preserve"> </w:t>
            </w:r>
            <w:r w:rsidR="007C3A8A" w:rsidRPr="007B576F">
              <w:rPr>
                <w:sz w:val="24"/>
                <w:szCs w:val="24"/>
                <w:lang w:val="lt-LT"/>
              </w:rPr>
              <w:t>Sportinio ugdymo aplinkų gerinimas (</w:t>
            </w:r>
            <w:r w:rsidR="007C3A8A" w:rsidRPr="007B576F">
              <w:rPr>
                <w:i/>
                <w:iCs/>
                <w:sz w:val="24"/>
                <w:szCs w:val="24"/>
                <w:lang w:val="lt-LT"/>
              </w:rPr>
              <w:t>veiklos sritis – ugdymosi aplinka</w:t>
            </w:r>
            <w:r w:rsidR="007C3A8A" w:rsidRPr="007B576F">
              <w:rPr>
                <w:sz w:val="24"/>
                <w:szCs w:val="24"/>
                <w:lang w:val="lt-LT"/>
              </w:rPr>
              <w:t>).</w:t>
            </w:r>
          </w:p>
        </w:tc>
        <w:tc>
          <w:tcPr>
            <w:tcW w:w="2128" w:type="dxa"/>
          </w:tcPr>
          <w:p w14:paraId="17D99366" w14:textId="2593C7F1" w:rsidR="007C3A8A" w:rsidRPr="007C3A8A" w:rsidRDefault="00520453" w:rsidP="007C3A8A">
            <w:pPr>
              <w:pStyle w:val="TableParagraph"/>
              <w:rPr>
                <w:color w:val="FF0000"/>
                <w:sz w:val="24"/>
                <w:szCs w:val="24"/>
                <w:lang w:val="lt-LT"/>
              </w:rPr>
            </w:pPr>
            <w:r>
              <w:rPr>
                <w:sz w:val="24"/>
                <w:szCs w:val="24"/>
                <w:lang w:val="lt-LT"/>
              </w:rPr>
              <w:t>4</w:t>
            </w:r>
            <w:r w:rsidR="007C3A8A" w:rsidRPr="007B576F">
              <w:rPr>
                <w:sz w:val="24"/>
                <w:szCs w:val="24"/>
                <w:lang w:val="lt-LT"/>
              </w:rPr>
              <w:t xml:space="preserve">.4.1. </w:t>
            </w:r>
            <w:r w:rsidR="007C3A8A">
              <w:rPr>
                <w:sz w:val="24"/>
                <w:szCs w:val="24"/>
                <w:lang w:val="lt-LT"/>
              </w:rPr>
              <w:t>Atletinio rengimo sporto salės įrangos papildymas</w:t>
            </w:r>
            <w:r w:rsidR="007C3A8A" w:rsidRPr="007B576F">
              <w:rPr>
                <w:sz w:val="24"/>
                <w:szCs w:val="24"/>
                <w:lang w:val="lt-LT"/>
              </w:rPr>
              <w:t>.</w:t>
            </w:r>
          </w:p>
        </w:tc>
        <w:tc>
          <w:tcPr>
            <w:tcW w:w="3007" w:type="dxa"/>
          </w:tcPr>
          <w:p w14:paraId="10F874FE" w14:textId="36105C40" w:rsidR="007C3A8A" w:rsidRPr="007C3A8A" w:rsidRDefault="00520453" w:rsidP="007C3A8A">
            <w:pPr>
              <w:pStyle w:val="TableParagraph"/>
              <w:rPr>
                <w:color w:val="FF0000"/>
                <w:sz w:val="24"/>
                <w:szCs w:val="24"/>
                <w:lang w:val="lt-LT"/>
              </w:rPr>
            </w:pPr>
            <w:r>
              <w:rPr>
                <w:sz w:val="24"/>
                <w:szCs w:val="24"/>
                <w:lang w:val="lt-LT"/>
              </w:rPr>
              <w:t>4</w:t>
            </w:r>
            <w:r w:rsidR="007C3A8A" w:rsidRPr="008535C9">
              <w:rPr>
                <w:sz w:val="24"/>
                <w:szCs w:val="24"/>
                <w:lang w:val="lt-LT"/>
              </w:rPr>
              <w:t>.4.1.1</w:t>
            </w:r>
            <w:r>
              <w:rPr>
                <w:sz w:val="24"/>
                <w:szCs w:val="24"/>
                <w:lang w:val="lt-LT"/>
              </w:rPr>
              <w:t>.</w:t>
            </w:r>
            <w:r w:rsidR="007C3A8A" w:rsidRPr="008535C9">
              <w:rPr>
                <w:sz w:val="24"/>
                <w:szCs w:val="24"/>
                <w:lang w:val="lt-LT"/>
              </w:rPr>
              <w:t xml:space="preserve"> </w:t>
            </w:r>
            <w:r w:rsidR="007C3A8A">
              <w:rPr>
                <w:sz w:val="24"/>
                <w:szCs w:val="24"/>
                <w:lang w:val="lt-LT"/>
              </w:rPr>
              <w:t>Papildyta atletinio rengimo sporto salės įranga: laikiklių svoriams, gimnastikos kamuoliams įrengimas užtikrinant saugią sportavimo aplinką Gimnazijos mokiniams.</w:t>
            </w:r>
          </w:p>
        </w:tc>
        <w:tc>
          <w:tcPr>
            <w:tcW w:w="1986" w:type="dxa"/>
          </w:tcPr>
          <w:p w14:paraId="26ACEBF2" w14:textId="3CA93B7C" w:rsidR="007C3A8A" w:rsidRPr="007C3A8A" w:rsidRDefault="006A26D4" w:rsidP="006A26D4">
            <w:pPr>
              <w:pStyle w:val="TableParagraph"/>
              <w:rPr>
                <w:color w:val="FF0000"/>
                <w:sz w:val="24"/>
                <w:szCs w:val="24"/>
                <w:lang w:val="lt-LT"/>
              </w:rPr>
            </w:pPr>
            <w:r w:rsidRPr="004C2222">
              <w:rPr>
                <w:sz w:val="24"/>
                <w:szCs w:val="24"/>
                <w:lang w:val="lt-LT"/>
              </w:rPr>
              <w:t>4.4.1.1. 1. Atnaujintas nusidėvėjęs ir  nupirktas naujas sportinis inventorius ir priemonės.</w:t>
            </w:r>
          </w:p>
        </w:tc>
      </w:tr>
      <w:tr w:rsidR="007C3A8A" w:rsidRPr="007B576F" w14:paraId="424BB2A5" w14:textId="77777777" w:rsidTr="003810D6">
        <w:trPr>
          <w:trHeight w:val="265"/>
        </w:trPr>
        <w:tc>
          <w:tcPr>
            <w:tcW w:w="2269" w:type="dxa"/>
          </w:tcPr>
          <w:p w14:paraId="5FB5BC3D" w14:textId="7100F5B1" w:rsidR="007C3A8A" w:rsidRPr="007B576F" w:rsidRDefault="00520453" w:rsidP="007C3A8A">
            <w:pPr>
              <w:pStyle w:val="TableParagraph"/>
              <w:spacing w:line="246" w:lineRule="exact"/>
              <w:ind w:left="103"/>
              <w:rPr>
                <w:sz w:val="24"/>
                <w:szCs w:val="24"/>
                <w:lang w:val="lt-LT"/>
              </w:rPr>
            </w:pPr>
            <w:r>
              <w:rPr>
                <w:sz w:val="24"/>
                <w:szCs w:val="24"/>
                <w:lang w:val="lt-LT"/>
              </w:rPr>
              <w:t>5</w:t>
            </w:r>
            <w:r w:rsidR="007C3A8A" w:rsidRPr="007B576F">
              <w:rPr>
                <w:sz w:val="24"/>
                <w:szCs w:val="24"/>
                <w:lang w:val="lt-LT"/>
              </w:rPr>
              <w:t>.5.</w:t>
            </w:r>
            <w:r w:rsidR="007C3A8A">
              <w:rPr>
                <w:sz w:val="24"/>
                <w:szCs w:val="24"/>
                <w:lang w:val="lt-LT"/>
              </w:rPr>
              <w:t xml:space="preserve"> Gimnazijos </w:t>
            </w:r>
            <w:r w:rsidR="007C3A8A" w:rsidRPr="007B576F">
              <w:rPr>
                <w:sz w:val="24"/>
                <w:szCs w:val="24"/>
                <w:lang w:val="lt-LT"/>
              </w:rPr>
              <w:t xml:space="preserve">mokinių poilsio </w:t>
            </w:r>
            <w:r w:rsidR="007C3A8A">
              <w:rPr>
                <w:sz w:val="24"/>
                <w:szCs w:val="24"/>
                <w:lang w:val="lt-LT"/>
              </w:rPr>
              <w:t>zonų</w:t>
            </w:r>
            <w:r w:rsidR="007C3A8A" w:rsidRPr="007B576F">
              <w:rPr>
                <w:sz w:val="24"/>
                <w:szCs w:val="24"/>
                <w:lang w:val="lt-LT"/>
              </w:rPr>
              <w:t xml:space="preserve"> įrengimas</w:t>
            </w:r>
          </w:p>
          <w:p w14:paraId="5A0355FD" w14:textId="77777777" w:rsidR="007C3A8A" w:rsidRPr="007B576F" w:rsidRDefault="007C3A8A" w:rsidP="007C3A8A">
            <w:pPr>
              <w:pStyle w:val="TableParagraph"/>
              <w:spacing w:line="246" w:lineRule="exact"/>
              <w:ind w:left="103"/>
              <w:rPr>
                <w:sz w:val="24"/>
                <w:szCs w:val="24"/>
                <w:lang w:val="lt-LT"/>
              </w:rPr>
            </w:pPr>
            <w:r w:rsidRPr="007B576F">
              <w:rPr>
                <w:sz w:val="24"/>
                <w:szCs w:val="24"/>
                <w:lang w:val="lt-LT"/>
              </w:rPr>
              <w:t>(</w:t>
            </w:r>
            <w:r w:rsidRPr="007B576F">
              <w:rPr>
                <w:i/>
                <w:iCs/>
                <w:sz w:val="24"/>
                <w:szCs w:val="24"/>
                <w:lang w:val="lt-LT"/>
              </w:rPr>
              <w:t>veiklos sritis - gyvenimas mokykloje</w:t>
            </w:r>
            <w:r w:rsidRPr="007B576F">
              <w:rPr>
                <w:sz w:val="24"/>
                <w:szCs w:val="24"/>
                <w:lang w:val="lt-LT"/>
              </w:rPr>
              <w:t>).</w:t>
            </w:r>
          </w:p>
          <w:p w14:paraId="22566C81" w14:textId="27A13D07" w:rsidR="007C3A8A" w:rsidRPr="007C3A8A" w:rsidRDefault="007C3A8A" w:rsidP="007C3A8A">
            <w:pPr>
              <w:pStyle w:val="TableParagraph"/>
              <w:spacing w:line="246" w:lineRule="exact"/>
              <w:ind w:left="103"/>
              <w:rPr>
                <w:color w:val="FF0000"/>
                <w:sz w:val="24"/>
                <w:szCs w:val="24"/>
                <w:lang w:val="lt-LT"/>
              </w:rPr>
            </w:pPr>
          </w:p>
        </w:tc>
        <w:tc>
          <w:tcPr>
            <w:tcW w:w="2128" w:type="dxa"/>
          </w:tcPr>
          <w:p w14:paraId="4D06B5FB" w14:textId="0B52879E" w:rsidR="007C3A8A" w:rsidRDefault="00520453" w:rsidP="007C3A8A">
            <w:pPr>
              <w:pStyle w:val="TableParagraph"/>
              <w:rPr>
                <w:sz w:val="24"/>
                <w:szCs w:val="24"/>
                <w:lang w:val="lt-LT"/>
              </w:rPr>
            </w:pPr>
            <w:r>
              <w:rPr>
                <w:sz w:val="24"/>
                <w:szCs w:val="24"/>
                <w:lang w:val="lt-LT"/>
              </w:rPr>
              <w:t>5</w:t>
            </w:r>
            <w:r w:rsidR="007C3A8A" w:rsidRPr="007B576F">
              <w:rPr>
                <w:sz w:val="24"/>
                <w:szCs w:val="24"/>
                <w:lang w:val="lt-LT"/>
              </w:rPr>
              <w:t>.5.1. Miesto mokinių  poilsio patalpos įrengimas.</w:t>
            </w:r>
          </w:p>
          <w:p w14:paraId="15804DAE" w14:textId="77777777" w:rsidR="007C3A8A" w:rsidRDefault="007C3A8A" w:rsidP="007C3A8A">
            <w:pPr>
              <w:pStyle w:val="TableParagraph"/>
              <w:rPr>
                <w:sz w:val="24"/>
                <w:szCs w:val="24"/>
                <w:lang w:val="lt-LT"/>
              </w:rPr>
            </w:pPr>
          </w:p>
          <w:p w14:paraId="7630CA79" w14:textId="77777777" w:rsidR="007C3A8A" w:rsidRDefault="007C3A8A" w:rsidP="007C3A8A">
            <w:pPr>
              <w:pStyle w:val="TableParagraph"/>
              <w:rPr>
                <w:sz w:val="24"/>
                <w:szCs w:val="24"/>
                <w:lang w:val="lt-LT"/>
              </w:rPr>
            </w:pPr>
          </w:p>
          <w:p w14:paraId="48D481FC" w14:textId="77777777" w:rsidR="007C3A8A" w:rsidRDefault="007C3A8A" w:rsidP="007C3A8A">
            <w:pPr>
              <w:pStyle w:val="TableParagraph"/>
              <w:rPr>
                <w:sz w:val="24"/>
                <w:szCs w:val="24"/>
                <w:lang w:val="lt-LT"/>
              </w:rPr>
            </w:pPr>
          </w:p>
          <w:p w14:paraId="33A3581E" w14:textId="77777777" w:rsidR="004C2222" w:rsidRDefault="004C2222" w:rsidP="007C3A8A">
            <w:pPr>
              <w:pStyle w:val="TableParagraph"/>
              <w:rPr>
                <w:sz w:val="24"/>
                <w:szCs w:val="24"/>
                <w:lang w:val="lt-LT"/>
              </w:rPr>
            </w:pPr>
          </w:p>
          <w:p w14:paraId="1C7855E9" w14:textId="77777777" w:rsidR="004C2222" w:rsidRDefault="004C2222" w:rsidP="007C3A8A">
            <w:pPr>
              <w:pStyle w:val="TableParagraph"/>
              <w:rPr>
                <w:sz w:val="24"/>
                <w:szCs w:val="24"/>
                <w:lang w:val="lt-LT"/>
              </w:rPr>
            </w:pPr>
          </w:p>
          <w:p w14:paraId="688D4DB4" w14:textId="0CA740C9" w:rsidR="007C3A8A" w:rsidRPr="00520453" w:rsidRDefault="00520453" w:rsidP="007C3A8A">
            <w:pPr>
              <w:pStyle w:val="TableParagraph"/>
              <w:rPr>
                <w:sz w:val="24"/>
                <w:szCs w:val="24"/>
                <w:lang w:val="lt-LT"/>
              </w:rPr>
            </w:pPr>
            <w:r>
              <w:rPr>
                <w:sz w:val="24"/>
                <w:szCs w:val="24"/>
                <w:lang w:val="lt-LT"/>
              </w:rPr>
              <w:t>5</w:t>
            </w:r>
            <w:r w:rsidR="007C3A8A">
              <w:rPr>
                <w:sz w:val="24"/>
                <w:szCs w:val="24"/>
                <w:lang w:val="lt-LT"/>
              </w:rPr>
              <w:t>.5.2.Lauko poilsio zonos įrengimas Gimnazijos bendruomenei.</w:t>
            </w:r>
          </w:p>
        </w:tc>
        <w:tc>
          <w:tcPr>
            <w:tcW w:w="3007" w:type="dxa"/>
          </w:tcPr>
          <w:p w14:paraId="4F00EDE0" w14:textId="726F3DA3" w:rsidR="007C3A8A" w:rsidRPr="004C2222" w:rsidRDefault="00520453" w:rsidP="007C3A8A">
            <w:pPr>
              <w:pStyle w:val="TableParagraph"/>
              <w:rPr>
                <w:sz w:val="24"/>
                <w:szCs w:val="24"/>
                <w:lang w:val="lt-LT"/>
              </w:rPr>
            </w:pPr>
            <w:r w:rsidRPr="004C2222">
              <w:rPr>
                <w:sz w:val="24"/>
                <w:szCs w:val="24"/>
                <w:lang w:val="lt-LT"/>
              </w:rPr>
              <w:t>5</w:t>
            </w:r>
            <w:r w:rsidR="007C3A8A" w:rsidRPr="004C2222">
              <w:rPr>
                <w:sz w:val="24"/>
                <w:szCs w:val="24"/>
                <w:lang w:val="lt-LT"/>
              </w:rPr>
              <w:t xml:space="preserve">.5.1.1. Įrengta poilsio patalpa, skirta miesto mokiniams, kurioje bus galimybė praleisti laiką </w:t>
            </w:r>
            <w:r w:rsidRPr="004C2222">
              <w:rPr>
                <w:sz w:val="24"/>
                <w:szCs w:val="24"/>
                <w:lang w:val="lt-LT"/>
              </w:rPr>
              <w:t>laukiant treniruočių ir pamokų.</w:t>
            </w:r>
          </w:p>
          <w:p w14:paraId="4F848B68" w14:textId="77777777" w:rsidR="004C2222" w:rsidRPr="004C2222" w:rsidRDefault="004C2222" w:rsidP="007C3A8A">
            <w:pPr>
              <w:pStyle w:val="TableParagraph"/>
              <w:rPr>
                <w:sz w:val="24"/>
                <w:szCs w:val="24"/>
                <w:lang w:val="lt-LT"/>
              </w:rPr>
            </w:pPr>
          </w:p>
          <w:p w14:paraId="2AE504BA" w14:textId="77777777" w:rsidR="004C2222" w:rsidRPr="004C2222" w:rsidRDefault="004C2222" w:rsidP="007C3A8A">
            <w:pPr>
              <w:pStyle w:val="TableParagraph"/>
              <w:rPr>
                <w:sz w:val="24"/>
                <w:szCs w:val="24"/>
                <w:lang w:val="lt-LT"/>
              </w:rPr>
            </w:pPr>
          </w:p>
          <w:p w14:paraId="0FEADF1D" w14:textId="01E47CF7" w:rsidR="007C3A8A" w:rsidRPr="004C2222" w:rsidRDefault="00520453" w:rsidP="007C3A8A">
            <w:pPr>
              <w:pStyle w:val="TableParagraph"/>
              <w:rPr>
                <w:sz w:val="24"/>
                <w:szCs w:val="24"/>
                <w:lang w:val="lt-LT"/>
              </w:rPr>
            </w:pPr>
            <w:r w:rsidRPr="004C2222">
              <w:rPr>
                <w:sz w:val="24"/>
                <w:szCs w:val="24"/>
                <w:lang w:val="lt-LT"/>
              </w:rPr>
              <w:t>5</w:t>
            </w:r>
            <w:r w:rsidR="007C3A8A" w:rsidRPr="004C2222">
              <w:rPr>
                <w:sz w:val="24"/>
                <w:szCs w:val="24"/>
                <w:lang w:val="lt-LT"/>
              </w:rPr>
              <w:t xml:space="preserve">.5.2.1. Gimnazijos sode įrengta lauko poilsio zona (lauko stalai ir suoleliai) Gimnazijos bendruomenei. </w:t>
            </w:r>
          </w:p>
        </w:tc>
        <w:tc>
          <w:tcPr>
            <w:tcW w:w="1986" w:type="dxa"/>
          </w:tcPr>
          <w:p w14:paraId="750F8885" w14:textId="77777777" w:rsidR="007C3A8A" w:rsidRPr="004C2222" w:rsidRDefault="004C2222" w:rsidP="004C2222">
            <w:pPr>
              <w:pStyle w:val="TableParagraph"/>
              <w:rPr>
                <w:sz w:val="24"/>
                <w:szCs w:val="24"/>
                <w:lang w:val="lt-LT"/>
              </w:rPr>
            </w:pPr>
            <w:r w:rsidRPr="004C2222">
              <w:rPr>
                <w:sz w:val="24"/>
                <w:szCs w:val="24"/>
                <w:lang w:val="lt-LT"/>
              </w:rPr>
              <w:t>5.5.1.1. Emociniam klimatui gerinti Gimnazijos bendrabutyje įrengtas relaksacijos kambarys, nupirkta baldų bei priemonių.</w:t>
            </w:r>
          </w:p>
          <w:p w14:paraId="407E2484" w14:textId="043F654C" w:rsidR="004C2222" w:rsidRPr="004C2222" w:rsidRDefault="004C2222" w:rsidP="004C2222">
            <w:pPr>
              <w:pStyle w:val="TableParagraph"/>
              <w:rPr>
                <w:sz w:val="24"/>
                <w:szCs w:val="24"/>
                <w:lang w:val="lt-LT"/>
              </w:rPr>
            </w:pPr>
            <w:r w:rsidRPr="004C2222">
              <w:rPr>
                <w:sz w:val="24"/>
                <w:szCs w:val="24"/>
                <w:lang w:val="lt-LT"/>
              </w:rPr>
              <w:t>5.5.2.1.1.</w:t>
            </w:r>
            <w:r w:rsidRPr="0048787C">
              <w:rPr>
                <w:lang w:val="lt-LT"/>
              </w:rPr>
              <w:t xml:space="preserve"> </w:t>
            </w:r>
            <w:r w:rsidRPr="004C2222">
              <w:rPr>
                <w:sz w:val="24"/>
                <w:szCs w:val="24"/>
                <w:lang w:val="lt-LT"/>
              </w:rPr>
              <w:t>Gimnazijos sode pasodinta naujų medžių, įrengta lauko poilsio zona (suoleliai</w:t>
            </w:r>
            <w:r w:rsidR="00222709">
              <w:rPr>
                <w:sz w:val="24"/>
                <w:szCs w:val="24"/>
                <w:lang w:val="lt-LT"/>
              </w:rPr>
              <w:t>, gultai</w:t>
            </w:r>
            <w:r w:rsidRPr="004C2222">
              <w:rPr>
                <w:sz w:val="24"/>
                <w:szCs w:val="24"/>
                <w:lang w:val="lt-LT"/>
              </w:rPr>
              <w:t>) Gimnazijos bendruomenei.</w:t>
            </w:r>
          </w:p>
        </w:tc>
      </w:tr>
      <w:tr w:rsidR="00B4030A" w:rsidRPr="007B576F" w14:paraId="69546691" w14:textId="77777777" w:rsidTr="003810D6">
        <w:trPr>
          <w:trHeight w:val="265"/>
        </w:trPr>
        <w:tc>
          <w:tcPr>
            <w:tcW w:w="2269" w:type="dxa"/>
          </w:tcPr>
          <w:p w14:paraId="05A45A3D" w14:textId="00095131" w:rsidR="00B4030A" w:rsidRPr="0048787C" w:rsidRDefault="00520453" w:rsidP="00B4030A">
            <w:pPr>
              <w:pStyle w:val="TableParagraph"/>
              <w:spacing w:line="246" w:lineRule="exact"/>
              <w:ind w:left="103"/>
              <w:rPr>
                <w:color w:val="FF0000"/>
                <w:sz w:val="24"/>
                <w:szCs w:val="24"/>
                <w:lang w:val="pt-BR"/>
              </w:rPr>
            </w:pPr>
            <w:r w:rsidRPr="0048787C">
              <w:rPr>
                <w:sz w:val="24"/>
                <w:szCs w:val="24"/>
                <w:lang w:val="pt-BR"/>
              </w:rPr>
              <w:t>6</w:t>
            </w:r>
            <w:r w:rsidR="00B4030A" w:rsidRPr="0048787C">
              <w:rPr>
                <w:sz w:val="24"/>
                <w:szCs w:val="24"/>
                <w:lang w:val="pt-BR"/>
              </w:rPr>
              <w:t>.6.</w:t>
            </w:r>
            <w:r w:rsidR="00B4030A" w:rsidRPr="00A6495F">
              <w:rPr>
                <w:rFonts w:ascii="Arial" w:hAnsi="Arial" w:cs="Arial"/>
                <w:color w:val="222222"/>
                <w:shd w:val="clear" w:color="auto" w:fill="FFFFFF"/>
                <w:lang w:val="lt-LT"/>
              </w:rPr>
              <w:t xml:space="preserve"> </w:t>
            </w:r>
            <w:r w:rsidR="00B4030A">
              <w:rPr>
                <w:sz w:val="24"/>
                <w:szCs w:val="24"/>
                <w:lang w:val="lt-LT"/>
              </w:rPr>
              <w:t xml:space="preserve">Gimnazijos </w:t>
            </w:r>
            <w:r w:rsidR="00B4030A" w:rsidRPr="00A6495F">
              <w:rPr>
                <w:sz w:val="24"/>
                <w:szCs w:val="24"/>
                <w:lang w:val="lt-LT"/>
              </w:rPr>
              <w:t> sporto infrastruktūros panaudojimas miesto bendruomenės poreikiams</w:t>
            </w:r>
          </w:p>
        </w:tc>
        <w:tc>
          <w:tcPr>
            <w:tcW w:w="2128" w:type="dxa"/>
          </w:tcPr>
          <w:p w14:paraId="0D2678EE" w14:textId="3F5BED48" w:rsidR="00B4030A" w:rsidRPr="0048787C" w:rsidRDefault="00520453" w:rsidP="00B4030A">
            <w:pPr>
              <w:pStyle w:val="TableParagraph"/>
              <w:rPr>
                <w:color w:val="FF0000"/>
                <w:sz w:val="24"/>
                <w:szCs w:val="24"/>
                <w:lang w:val="pt-BR"/>
              </w:rPr>
            </w:pPr>
            <w:r w:rsidRPr="0048787C">
              <w:rPr>
                <w:sz w:val="24"/>
                <w:szCs w:val="24"/>
                <w:lang w:val="pt-BR"/>
              </w:rPr>
              <w:t>6</w:t>
            </w:r>
            <w:r w:rsidR="00B4030A" w:rsidRPr="0048787C">
              <w:rPr>
                <w:sz w:val="24"/>
                <w:szCs w:val="24"/>
                <w:lang w:val="pt-BR"/>
              </w:rPr>
              <w:t xml:space="preserve">.6.1 </w:t>
            </w:r>
            <w:bookmarkStart w:id="0" w:name="_Hlk158907981"/>
            <w:r w:rsidR="00B4030A" w:rsidRPr="0048787C">
              <w:rPr>
                <w:sz w:val="24"/>
                <w:szCs w:val="24"/>
                <w:lang w:val="pt-BR"/>
              </w:rPr>
              <w:t xml:space="preserve">Gimnazijos sporto </w:t>
            </w:r>
            <w:r w:rsidR="00B4030A" w:rsidRPr="00A6495F">
              <w:rPr>
                <w:sz w:val="24"/>
                <w:szCs w:val="24"/>
                <w:lang w:val="lt-LT"/>
              </w:rPr>
              <w:t>infrastruktūros</w:t>
            </w:r>
            <w:r w:rsidR="00B4030A">
              <w:rPr>
                <w:sz w:val="24"/>
                <w:szCs w:val="24"/>
                <w:lang w:val="lt-LT"/>
              </w:rPr>
              <w:t xml:space="preserve"> prieinamumas miesto bendruomenei.</w:t>
            </w:r>
            <w:bookmarkEnd w:id="0"/>
          </w:p>
        </w:tc>
        <w:tc>
          <w:tcPr>
            <w:tcW w:w="3007" w:type="dxa"/>
          </w:tcPr>
          <w:p w14:paraId="17FA00BB" w14:textId="63CED5D2" w:rsidR="00B4030A" w:rsidRPr="0048787C" w:rsidRDefault="00520453" w:rsidP="00B4030A">
            <w:pPr>
              <w:pStyle w:val="TableParagraph"/>
              <w:rPr>
                <w:color w:val="FF0000"/>
                <w:sz w:val="24"/>
                <w:szCs w:val="24"/>
                <w:lang w:val="pt-BR"/>
              </w:rPr>
            </w:pPr>
            <w:r w:rsidRPr="0048787C">
              <w:rPr>
                <w:sz w:val="24"/>
                <w:szCs w:val="24"/>
                <w:lang w:val="pt-BR"/>
              </w:rPr>
              <w:t>6</w:t>
            </w:r>
            <w:r w:rsidR="00B4030A" w:rsidRPr="0048787C">
              <w:rPr>
                <w:sz w:val="24"/>
                <w:szCs w:val="24"/>
                <w:lang w:val="pt-BR"/>
              </w:rPr>
              <w:t xml:space="preserve">.6.1.1. Parengti Gimnazijos </w:t>
            </w:r>
            <w:r w:rsidR="00B4030A" w:rsidRPr="001B6A9C">
              <w:rPr>
                <w:sz w:val="24"/>
                <w:szCs w:val="24"/>
                <w:lang w:val="lt-LT"/>
              </w:rPr>
              <w:t>sporto infrastruktūros prieinamum</w:t>
            </w:r>
            <w:r w:rsidR="00B4030A">
              <w:rPr>
                <w:sz w:val="24"/>
                <w:szCs w:val="24"/>
                <w:lang w:val="lt-LT"/>
              </w:rPr>
              <w:t xml:space="preserve">o </w:t>
            </w:r>
            <w:r w:rsidR="00B4030A" w:rsidRPr="001B6A9C">
              <w:rPr>
                <w:sz w:val="24"/>
                <w:szCs w:val="24"/>
                <w:lang w:val="lt-LT"/>
              </w:rPr>
              <w:t>miesto bendruomenei</w:t>
            </w:r>
            <w:r w:rsidR="00B4030A">
              <w:rPr>
                <w:sz w:val="24"/>
                <w:szCs w:val="24"/>
                <w:lang w:val="lt-LT"/>
              </w:rPr>
              <w:t xml:space="preserve"> tvarką ir grafikus, patalpinti Gimnazijos interneto svetainėje.</w:t>
            </w:r>
          </w:p>
        </w:tc>
        <w:tc>
          <w:tcPr>
            <w:tcW w:w="1986" w:type="dxa"/>
          </w:tcPr>
          <w:p w14:paraId="6CFAB73C" w14:textId="28E14641" w:rsidR="00B4030A" w:rsidRPr="0048787C" w:rsidRDefault="004C2222" w:rsidP="00B4030A">
            <w:pPr>
              <w:pStyle w:val="TableParagraph"/>
              <w:rPr>
                <w:color w:val="FF0000"/>
                <w:sz w:val="24"/>
                <w:szCs w:val="24"/>
                <w:lang w:val="pt-BR"/>
              </w:rPr>
            </w:pPr>
            <w:r w:rsidRPr="0048787C">
              <w:rPr>
                <w:sz w:val="24"/>
                <w:szCs w:val="24"/>
                <w:lang w:val="pt-BR"/>
              </w:rPr>
              <w:t xml:space="preserve">6.6.1.1.1. </w:t>
            </w:r>
            <w:r w:rsidR="00153B33" w:rsidRPr="0048787C">
              <w:rPr>
                <w:sz w:val="24"/>
                <w:szCs w:val="24"/>
                <w:lang w:val="pt-BR"/>
              </w:rPr>
              <w:t>Gimnazijos sporto salių užimtumo ir renginių kal</w:t>
            </w:r>
            <w:r w:rsidR="009A5455" w:rsidRPr="0048787C">
              <w:rPr>
                <w:sz w:val="24"/>
                <w:szCs w:val="24"/>
                <w:lang w:val="pt-BR"/>
              </w:rPr>
              <w:t>e</w:t>
            </w:r>
            <w:r w:rsidR="00153B33" w:rsidRPr="0048787C">
              <w:rPr>
                <w:sz w:val="24"/>
                <w:szCs w:val="24"/>
                <w:lang w:val="pt-BR"/>
              </w:rPr>
              <w:t xml:space="preserve">ndorius patalpintas interneto adresu </w:t>
            </w:r>
            <w:hyperlink r:id="rId8" w:history="1">
              <w:r w:rsidR="00153B33" w:rsidRPr="0048787C">
                <w:rPr>
                  <w:rStyle w:val="Hipersaitas"/>
                  <w:sz w:val="24"/>
                  <w:szCs w:val="24"/>
                  <w:lang w:val="pt-BR"/>
                </w:rPr>
                <w:t>www.sportogimnazija.lt/sporto-sale/</w:t>
              </w:r>
            </w:hyperlink>
            <w:r w:rsidR="00153B33" w:rsidRPr="0048787C">
              <w:rPr>
                <w:sz w:val="24"/>
                <w:szCs w:val="24"/>
                <w:lang w:val="pt-BR"/>
              </w:rPr>
              <w:t xml:space="preserve"> </w:t>
            </w:r>
          </w:p>
        </w:tc>
      </w:tr>
    </w:tbl>
    <w:p w14:paraId="2AF73C66" w14:textId="55A42286" w:rsidR="00E44E9F" w:rsidRPr="004C2E59" w:rsidRDefault="00E44E9F" w:rsidP="004C2E59">
      <w:pPr>
        <w:tabs>
          <w:tab w:val="left" w:pos="661"/>
        </w:tabs>
        <w:spacing w:before="120" w:after="120"/>
        <w:rPr>
          <w:b/>
          <w:sz w:val="24"/>
          <w:szCs w:val="24"/>
        </w:rPr>
      </w:pPr>
    </w:p>
    <w:p w14:paraId="4A64C8DA" w14:textId="5AA55A3D" w:rsidR="009E22E3" w:rsidRPr="007B576F" w:rsidRDefault="009E22E3" w:rsidP="007B576F">
      <w:pPr>
        <w:pStyle w:val="Sraopastraipa"/>
        <w:numPr>
          <w:ilvl w:val="0"/>
          <w:numId w:val="1"/>
        </w:numPr>
        <w:tabs>
          <w:tab w:val="left" w:pos="661"/>
        </w:tabs>
        <w:spacing w:before="120" w:after="120"/>
        <w:rPr>
          <w:b/>
          <w:sz w:val="24"/>
          <w:szCs w:val="24"/>
        </w:rPr>
      </w:pPr>
      <w:r w:rsidRPr="007B576F">
        <w:rPr>
          <w:b/>
          <w:sz w:val="24"/>
          <w:szCs w:val="24"/>
        </w:rPr>
        <w:t>Užduotys, neįvykdytos ar įvykdytos iš dalies dėl numatytų rizikų (jei tokių buvo)</w:t>
      </w:r>
    </w:p>
    <w:tbl>
      <w:tblPr>
        <w:tblStyle w:val="TableNormal"/>
        <w:tblW w:w="9390" w:type="dxa"/>
        <w:tblInd w:w="38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25"/>
        <w:gridCol w:w="4965"/>
      </w:tblGrid>
      <w:tr w:rsidR="009E22E3" w:rsidRPr="007B576F" w14:paraId="7F6DC5C1" w14:textId="77777777" w:rsidTr="007B576F">
        <w:trPr>
          <w:trHeight w:val="265"/>
        </w:trPr>
        <w:tc>
          <w:tcPr>
            <w:tcW w:w="4425" w:type="dxa"/>
          </w:tcPr>
          <w:p w14:paraId="177A3820" w14:textId="77777777" w:rsidR="009E22E3" w:rsidRPr="007B576F" w:rsidRDefault="009E22E3" w:rsidP="007C3A8A">
            <w:pPr>
              <w:pStyle w:val="TableParagraph"/>
              <w:spacing w:line="246" w:lineRule="exact"/>
              <w:ind w:left="1727" w:right="1707"/>
              <w:jc w:val="center"/>
              <w:rPr>
                <w:sz w:val="24"/>
                <w:szCs w:val="24"/>
                <w:lang w:val="lt-LT"/>
              </w:rPr>
            </w:pPr>
            <w:r w:rsidRPr="007B576F">
              <w:rPr>
                <w:sz w:val="24"/>
                <w:szCs w:val="24"/>
                <w:lang w:val="lt-LT"/>
              </w:rPr>
              <w:t>Užduotys</w:t>
            </w:r>
          </w:p>
        </w:tc>
        <w:tc>
          <w:tcPr>
            <w:tcW w:w="4965" w:type="dxa"/>
          </w:tcPr>
          <w:p w14:paraId="46C7F0CD" w14:textId="77777777" w:rsidR="009E22E3" w:rsidRPr="007B576F" w:rsidRDefault="009E22E3" w:rsidP="007C3A8A">
            <w:pPr>
              <w:pStyle w:val="TableParagraph"/>
              <w:spacing w:line="246" w:lineRule="exact"/>
              <w:ind w:left="1604"/>
              <w:rPr>
                <w:sz w:val="24"/>
                <w:szCs w:val="24"/>
                <w:lang w:val="lt-LT"/>
              </w:rPr>
            </w:pPr>
            <w:r w:rsidRPr="007B576F">
              <w:rPr>
                <w:sz w:val="24"/>
                <w:szCs w:val="24"/>
                <w:lang w:val="lt-LT"/>
              </w:rPr>
              <w:t>Priežastys, rizikos</w:t>
            </w:r>
          </w:p>
        </w:tc>
      </w:tr>
      <w:tr w:rsidR="009E22E3" w:rsidRPr="007B576F" w14:paraId="12C6F07E" w14:textId="77777777" w:rsidTr="00646ABF">
        <w:trPr>
          <w:trHeight w:val="265"/>
        </w:trPr>
        <w:tc>
          <w:tcPr>
            <w:tcW w:w="4425" w:type="dxa"/>
            <w:vAlign w:val="center"/>
          </w:tcPr>
          <w:p w14:paraId="314882C9" w14:textId="0DF01E7D" w:rsidR="009E22E3" w:rsidRPr="00B04662" w:rsidRDefault="00153B33" w:rsidP="00153B33">
            <w:pPr>
              <w:pStyle w:val="TableParagraph"/>
              <w:spacing w:line="246" w:lineRule="exact"/>
              <w:ind w:left="103"/>
              <w:jc w:val="center"/>
              <w:rPr>
                <w:color w:val="0070C0"/>
                <w:sz w:val="24"/>
                <w:szCs w:val="24"/>
                <w:lang w:val="lt-LT"/>
              </w:rPr>
            </w:pPr>
            <w:r w:rsidRPr="00153B33">
              <w:rPr>
                <w:sz w:val="24"/>
                <w:szCs w:val="24"/>
                <w:lang w:val="lt-LT"/>
              </w:rPr>
              <w:t>2.2.1. Padidės Gimnazijoje dirbančių mokytojų metodininkų skaičius.</w:t>
            </w:r>
          </w:p>
        </w:tc>
        <w:tc>
          <w:tcPr>
            <w:tcW w:w="4965" w:type="dxa"/>
            <w:vAlign w:val="center"/>
          </w:tcPr>
          <w:p w14:paraId="45CE34A8" w14:textId="519D4F12" w:rsidR="00FB2CBA" w:rsidRPr="00BB745D" w:rsidRDefault="00BB745D" w:rsidP="00153B33">
            <w:pPr>
              <w:pStyle w:val="TableParagraph"/>
              <w:jc w:val="both"/>
              <w:rPr>
                <w:sz w:val="24"/>
                <w:szCs w:val="24"/>
                <w:lang w:val="lt-LT"/>
              </w:rPr>
            </w:pPr>
            <w:r w:rsidRPr="00AC365C">
              <w:rPr>
                <w:sz w:val="24"/>
                <w:szCs w:val="24"/>
                <w:lang w:val="lt-LT"/>
              </w:rPr>
              <w:t xml:space="preserve">2023 m. mokytojai neįgijo aukštesnės kvalifikacinės kategorijos </w:t>
            </w:r>
            <w:r w:rsidRPr="005402A7">
              <w:rPr>
                <w:sz w:val="24"/>
                <w:szCs w:val="24"/>
                <w:lang w:val="lt-LT"/>
              </w:rPr>
              <w:t xml:space="preserve">pagal parengtą </w:t>
            </w:r>
            <w:r w:rsidR="005402A7" w:rsidRPr="005402A7">
              <w:rPr>
                <w:sz w:val="24"/>
                <w:szCs w:val="24"/>
                <w:lang w:val="lt-LT"/>
              </w:rPr>
              <w:t>mokytojų ir pagalbos mokiniui specialistų atestacijos</w:t>
            </w:r>
            <w:r w:rsidRPr="005402A7">
              <w:rPr>
                <w:sz w:val="24"/>
                <w:szCs w:val="24"/>
                <w:lang w:val="lt-LT"/>
              </w:rPr>
              <w:t xml:space="preserve"> </w:t>
            </w:r>
            <w:r w:rsidRPr="00AC365C">
              <w:rPr>
                <w:sz w:val="24"/>
                <w:szCs w:val="24"/>
                <w:lang w:val="lt-LT"/>
              </w:rPr>
              <w:t>planą. Atestacija buvo atidėta dėl pasirengimo įgyvendinti atnaujintą ugdymo turinį.</w:t>
            </w:r>
          </w:p>
        </w:tc>
      </w:tr>
    </w:tbl>
    <w:p w14:paraId="55432A91" w14:textId="13A66C75" w:rsidR="009E22E3" w:rsidRPr="00E44E9F" w:rsidRDefault="009E22E3" w:rsidP="00E44E9F">
      <w:pPr>
        <w:pStyle w:val="Sraopastraipa"/>
        <w:numPr>
          <w:ilvl w:val="0"/>
          <w:numId w:val="1"/>
        </w:numPr>
        <w:tabs>
          <w:tab w:val="left" w:pos="661"/>
        </w:tabs>
        <w:spacing w:before="120"/>
        <w:rPr>
          <w:b/>
          <w:sz w:val="24"/>
          <w:szCs w:val="24"/>
        </w:rPr>
      </w:pPr>
      <w:r w:rsidRPr="007B576F">
        <w:rPr>
          <w:b/>
          <w:sz w:val="24"/>
          <w:szCs w:val="24"/>
        </w:rPr>
        <w:t>Veiklos, kurios nebuvo planuotos ir nustatytos, bet įvykdytos</w:t>
      </w:r>
    </w:p>
    <w:tbl>
      <w:tblPr>
        <w:tblStyle w:val="TableNormal"/>
        <w:tblW w:w="9390" w:type="dxa"/>
        <w:tblInd w:w="38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277"/>
        <w:gridCol w:w="4113"/>
      </w:tblGrid>
      <w:tr w:rsidR="009E22E3" w:rsidRPr="007B576F" w14:paraId="178D3697" w14:textId="77777777" w:rsidTr="00E44E9F">
        <w:trPr>
          <w:trHeight w:val="242"/>
        </w:trPr>
        <w:tc>
          <w:tcPr>
            <w:tcW w:w="5277" w:type="dxa"/>
          </w:tcPr>
          <w:p w14:paraId="0CC4EC66" w14:textId="77777777" w:rsidR="009E22E3" w:rsidRPr="007B576F" w:rsidRDefault="009E22E3" w:rsidP="007C3A8A">
            <w:pPr>
              <w:pStyle w:val="TableParagraph"/>
              <w:spacing w:line="223" w:lineRule="exact"/>
              <w:ind w:left="103"/>
              <w:rPr>
                <w:sz w:val="24"/>
                <w:szCs w:val="24"/>
                <w:lang w:val="lt-LT"/>
              </w:rPr>
            </w:pPr>
            <w:r w:rsidRPr="007B576F">
              <w:rPr>
                <w:sz w:val="24"/>
                <w:szCs w:val="24"/>
                <w:lang w:val="lt-LT"/>
              </w:rPr>
              <w:t>Užduotys / veiklos</w:t>
            </w:r>
          </w:p>
        </w:tc>
        <w:tc>
          <w:tcPr>
            <w:tcW w:w="4113" w:type="dxa"/>
          </w:tcPr>
          <w:p w14:paraId="79ADB1DC" w14:textId="77777777" w:rsidR="009E22E3" w:rsidRPr="007B576F" w:rsidRDefault="009E22E3" w:rsidP="007C3A8A">
            <w:pPr>
              <w:pStyle w:val="TableParagraph"/>
              <w:spacing w:line="223" w:lineRule="exact"/>
              <w:ind w:left="103"/>
              <w:rPr>
                <w:sz w:val="24"/>
                <w:szCs w:val="24"/>
                <w:lang w:val="lt-LT"/>
              </w:rPr>
            </w:pPr>
            <w:r w:rsidRPr="007B576F">
              <w:rPr>
                <w:sz w:val="24"/>
                <w:szCs w:val="24"/>
                <w:lang w:val="lt-LT"/>
              </w:rPr>
              <w:t>Poveikis švietimo įstaigos veiklai</w:t>
            </w:r>
          </w:p>
        </w:tc>
      </w:tr>
      <w:tr w:rsidR="009E22E3" w:rsidRPr="007B576F" w14:paraId="11C237C8" w14:textId="77777777" w:rsidTr="00E44E9F">
        <w:trPr>
          <w:trHeight w:val="242"/>
        </w:trPr>
        <w:tc>
          <w:tcPr>
            <w:tcW w:w="5277" w:type="dxa"/>
          </w:tcPr>
          <w:p w14:paraId="47C40B76" w14:textId="77777777" w:rsidR="00646ABF" w:rsidRDefault="00646ABF" w:rsidP="00E44E9F">
            <w:pPr>
              <w:pStyle w:val="TableParagraph"/>
              <w:spacing w:line="223" w:lineRule="exact"/>
              <w:ind w:left="103"/>
              <w:jc w:val="center"/>
              <w:rPr>
                <w:sz w:val="24"/>
                <w:szCs w:val="24"/>
                <w:lang w:val="lt-LT"/>
              </w:rPr>
            </w:pPr>
          </w:p>
          <w:p w14:paraId="46F9A23F" w14:textId="77777777" w:rsidR="00646ABF" w:rsidRDefault="00646ABF" w:rsidP="00E44E9F">
            <w:pPr>
              <w:pStyle w:val="TableParagraph"/>
              <w:spacing w:line="223" w:lineRule="exact"/>
              <w:ind w:left="103"/>
              <w:jc w:val="center"/>
              <w:rPr>
                <w:sz w:val="24"/>
                <w:szCs w:val="24"/>
                <w:lang w:val="lt-LT"/>
              </w:rPr>
            </w:pPr>
          </w:p>
          <w:p w14:paraId="1F740777" w14:textId="43F84707" w:rsidR="009E22E3" w:rsidRPr="007B576F" w:rsidRDefault="00153B33" w:rsidP="00153B33">
            <w:pPr>
              <w:pStyle w:val="TableParagraph"/>
              <w:spacing w:line="223" w:lineRule="exact"/>
              <w:rPr>
                <w:sz w:val="24"/>
                <w:szCs w:val="24"/>
                <w:lang w:val="lt-LT"/>
              </w:rPr>
            </w:pPr>
            <w:r>
              <w:rPr>
                <w:sz w:val="24"/>
                <w:szCs w:val="24"/>
                <w:lang w:val="lt-LT"/>
              </w:rPr>
              <w:t xml:space="preserve">         </w:t>
            </w:r>
            <w:r w:rsidR="00646ABF">
              <w:rPr>
                <w:sz w:val="24"/>
                <w:szCs w:val="24"/>
                <w:lang w:val="lt-LT"/>
              </w:rPr>
              <w:t>Gimnazijos mokinių maitinimo organizavimas</w:t>
            </w:r>
          </w:p>
        </w:tc>
        <w:tc>
          <w:tcPr>
            <w:tcW w:w="4113" w:type="dxa"/>
          </w:tcPr>
          <w:p w14:paraId="414F1415" w14:textId="74266740" w:rsidR="00FB2CBA" w:rsidRPr="00646ABF" w:rsidRDefault="00646ABF" w:rsidP="00646ABF">
            <w:pPr>
              <w:pStyle w:val="TableParagraph"/>
              <w:jc w:val="both"/>
              <w:rPr>
                <w:sz w:val="24"/>
                <w:szCs w:val="24"/>
                <w:lang w:val="en-GB"/>
              </w:rPr>
            </w:pPr>
            <w:r w:rsidRPr="0048787C">
              <w:rPr>
                <w:sz w:val="24"/>
                <w:szCs w:val="24"/>
                <w:lang w:val="lt-LT"/>
              </w:rPr>
              <w:t xml:space="preserve">2023 m. </w:t>
            </w:r>
            <w:r w:rsidR="009A5455" w:rsidRPr="0048787C">
              <w:rPr>
                <w:sz w:val="24"/>
                <w:szCs w:val="24"/>
                <w:lang w:val="lt-LT"/>
              </w:rPr>
              <w:t>G</w:t>
            </w:r>
            <w:r w:rsidRPr="0048787C">
              <w:rPr>
                <w:sz w:val="24"/>
                <w:szCs w:val="24"/>
                <w:lang w:val="lt-LT"/>
              </w:rPr>
              <w:t xml:space="preserve">imnazija pradėjo organizuoti mokinių maitinimą (atsisakyta verslo paslaugų). </w:t>
            </w:r>
            <w:r>
              <w:rPr>
                <w:sz w:val="24"/>
                <w:szCs w:val="24"/>
              </w:rPr>
              <w:t>Parengtas naujas valgiara</w:t>
            </w:r>
            <w:r>
              <w:rPr>
                <w:sz w:val="24"/>
                <w:szCs w:val="24"/>
                <w:lang w:val="lt-LT"/>
              </w:rPr>
              <w:t>š</w:t>
            </w:r>
            <w:r>
              <w:rPr>
                <w:sz w:val="24"/>
                <w:szCs w:val="24"/>
              </w:rPr>
              <w:t xml:space="preserve">tis. </w:t>
            </w:r>
            <w:r w:rsidRPr="00646ABF">
              <w:rPr>
                <w:sz w:val="24"/>
                <w:szCs w:val="24"/>
              </w:rPr>
              <w:t>Pagerėjo gimnazijos mokinių maitinimo kokybė.</w:t>
            </w:r>
          </w:p>
        </w:tc>
      </w:tr>
    </w:tbl>
    <w:p w14:paraId="6034CA3C" w14:textId="673CF2B1" w:rsidR="009E22E3" w:rsidRPr="007B576F" w:rsidRDefault="009E22E3" w:rsidP="007B576F">
      <w:pPr>
        <w:pStyle w:val="Sraopastraipa"/>
        <w:numPr>
          <w:ilvl w:val="0"/>
          <w:numId w:val="1"/>
        </w:numPr>
        <w:tabs>
          <w:tab w:val="left" w:pos="601"/>
        </w:tabs>
        <w:spacing w:before="120" w:after="120"/>
        <w:rPr>
          <w:b/>
          <w:sz w:val="24"/>
          <w:szCs w:val="24"/>
        </w:rPr>
      </w:pPr>
      <w:r w:rsidRPr="007B576F">
        <w:rPr>
          <w:b/>
          <w:sz w:val="24"/>
          <w:szCs w:val="24"/>
        </w:rPr>
        <w:t>Pakoreguotos praėjusių metų veiklos užduotys (jei tokių buvo) ir rezultatai</w:t>
      </w:r>
    </w:p>
    <w:tbl>
      <w:tblPr>
        <w:tblStyle w:val="TableNormal"/>
        <w:tblW w:w="9390" w:type="dxa"/>
        <w:tblInd w:w="38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69"/>
        <w:gridCol w:w="2128"/>
        <w:gridCol w:w="3007"/>
        <w:gridCol w:w="1986"/>
      </w:tblGrid>
      <w:tr w:rsidR="009E22E3" w:rsidRPr="007B576F" w14:paraId="36E4A867" w14:textId="77777777" w:rsidTr="002F46E5">
        <w:trPr>
          <w:trHeight w:val="978"/>
        </w:trPr>
        <w:tc>
          <w:tcPr>
            <w:tcW w:w="2269" w:type="dxa"/>
          </w:tcPr>
          <w:p w14:paraId="643F3C7B" w14:textId="77777777" w:rsidR="009E22E3" w:rsidRPr="007B576F" w:rsidRDefault="009E22E3" w:rsidP="007C3A8A">
            <w:pPr>
              <w:pStyle w:val="TableParagraph"/>
              <w:spacing w:before="6"/>
              <w:rPr>
                <w:b/>
                <w:sz w:val="24"/>
                <w:szCs w:val="24"/>
                <w:lang w:val="lt-LT"/>
              </w:rPr>
            </w:pPr>
          </w:p>
          <w:p w14:paraId="69002EF8" w14:textId="77777777" w:rsidR="009E22E3" w:rsidRPr="007B576F" w:rsidRDefault="009E22E3" w:rsidP="007C3A8A">
            <w:pPr>
              <w:pStyle w:val="TableParagraph"/>
              <w:ind w:left="707"/>
              <w:rPr>
                <w:sz w:val="24"/>
                <w:szCs w:val="24"/>
                <w:lang w:val="lt-LT"/>
              </w:rPr>
            </w:pPr>
            <w:r w:rsidRPr="007B576F">
              <w:rPr>
                <w:sz w:val="24"/>
                <w:szCs w:val="24"/>
                <w:lang w:val="lt-LT"/>
              </w:rPr>
              <w:t>Užduotys</w:t>
            </w:r>
          </w:p>
        </w:tc>
        <w:tc>
          <w:tcPr>
            <w:tcW w:w="2128" w:type="dxa"/>
          </w:tcPr>
          <w:p w14:paraId="4716DCB3" w14:textId="77777777" w:rsidR="009E22E3" w:rsidRPr="007B576F" w:rsidRDefault="009E22E3" w:rsidP="007C3A8A">
            <w:pPr>
              <w:pStyle w:val="TableParagraph"/>
              <w:spacing w:before="6"/>
              <w:rPr>
                <w:b/>
                <w:sz w:val="24"/>
                <w:szCs w:val="24"/>
                <w:lang w:val="lt-LT"/>
              </w:rPr>
            </w:pPr>
          </w:p>
          <w:p w14:paraId="531D9B7D" w14:textId="77777777" w:rsidR="009E22E3" w:rsidRPr="007B576F" w:rsidRDefault="009E22E3" w:rsidP="007C3A8A">
            <w:pPr>
              <w:pStyle w:val="TableParagraph"/>
              <w:ind w:left="280"/>
              <w:rPr>
                <w:sz w:val="24"/>
                <w:szCs w:val="24"/>
                <w:lang w:val="lt-LT"/>
              </w:rPr>
            </w:pPr>
            <w:r w:rsidRPr="007B576F">
              <w:rPr>
                <w:sz w:val="24"/>
                <w:szCs w:val="24"/>
                <w:lang w:val="lt-LT"/>
              </w:rPr>
              <w:t>Siektini rezultatai</w:t>
            </w:r>
          </w:p>
        </w:tc>
        <w:tc>
          <w:tcPr>
            <w:tcW w:w="3007" w:type="dxa"/>
          </w:tcPr>
          <w:p w14:paraId="31E2E9CC" w14:textId="77777777" w:rsidR="009E22E3" w:rsidRPr="007B576F" w:rsidRDefault="009E22E3" w:rsidP="007C3A8A">
            <w:pPr>
              <w:pStyle w:val="TableParagraph"/>
              <w:spacing w:line="252" w:lineRule="auto"/>
              <w:ind w:left="154" w:right="130" w:firstLine="467"/>
              <w:rPr>
                <w:sz w:val="24"/>
                <w:szCs w:val="24"/>
                <w:lang w:val="lt-LT"/>
              </w:rPr>
            </w:pPr>
            <w:r w:rsidRPr="007B576F">
              <w:rPr>
                <w:sz w:val="24"/>
                <w:szCs w:val="24"/>
                <w:lang w:val="lt-LT"/>
              </w:rPr>
              <w:t>Rezultatų vertinimo</w:t>
            </w:r>
            <w:r w:rsidRPr="007B576F">
              <w:rPr>
                <w:spacing w:val="1"/>
                <w:sz w:val="24"/>
                <w:szCs w:val="24"/>
                <w:lang w:val="lt-LT"/>
              </w:rPr>
              <w:t xml:space="preserve"> </w:t>
            </w:r>
            <w:r w:rsidRPr="007B576F">
              <w:rPr>
                <w:sz w:val="24"/>
                <w:szCs w:val="24"/>
                <w:lang w:val="lt-LT"/>
              </w:rPr>
              <w:t>rodikliai</w:t>
            </w:r>
            <w:r w:rsidRPr="007B576F">
              <w:rPr>
                <w:spacing w:val="5"/>
                <w:sz w:val="24"/>
                <w:szCs w:val="24"/>
                <w:lang w:val="lt-LT"/>
              </w:rPr>
              <w:t xml:space="preserve"> </w:t>
            </w:r>
            <w:r w:rsidRPr="007B576F">
              <w:rPr>
                <w:sz w:val="24"/>
                <w:szCs w:val="24"/>
                <w:lang w:val="lt-LT"/>
              </w:rPr>
              <w:t>(kuriais vadovaujantis</w:t>
            </w:r>
            <w:r w:rsidRPr="007B576F">
              <w:rPr>
                <w:spacing w:val="1"/>
                <w:sz w:val="24"/>
                <w:szCs w:val="24"/>
                <w:lang w:val="lt-LT"/>
              </w:rPr>
              <w:t xml:space="preserve"> </w:t>
            </w:r>
            <w:r w:rsidRPr="007B576F">
              <w:rPr>
                <w:sz w:val="24"/>
                <w:szCs w:val="24"/>
                <w:lang w:val="lt-LT"/>
              </w:rPr>
              <w:t>vertinama,</w:t>
            </w:r>
            <w:r w:rsidRPr="007B576F">
              <w:rPr>
                <w:spacing w:val="-6"/>
                <w:sz w:val="24"/>
                <w:szCs w:val="24"/>
                <w:lang w:val="lt-LT"/>
              </w:rPr>
              <w:t xml:space="preserve"> </w:t>
            </w:r>
            <w:r w:rsidRPr="007B576F">
              <w:rPr>
                <w:sz w:val="24"/>
                <w:szCs w:val="24"/>
                <w:lang w:val="lt-LT"/>
              </w:rPr>
              <w:t>ar</w:t>
            </w:r>
            <w:r w:rsidRPr="007B576F">
              <w:rPr>
                <w:spacing w:val="-5"/>
                <w:sz w:val="24"/>
                <w:szCs w:val="24"/>
                <w:lang w:val="lt-LT"/>
              </w:rPr>
              <w:t xml:space="preserve"> </w:t>
            </w:r>
            <w:r w:rsidRPr="007B576F">
              <w:rPr>
                <w:sz w:val="24"/>
                <w:szCs w:val="24"/>
                <w:lang w:val="lt-LT"/>
              </w:rPr>
              <w:t>nustatytos</w:t>
            </w:r>
            <w:r w:rsidRPr="007B576F">
              <w:rPr>
                <w:spacing w:val="-5"/>
                <w:sz w:val="24"/>
                <w:szCs w:val="24"/>
                <w:lang w:val="lt-LT"/>
              </w:rPr>
              <w:t xml:space="preserve"> </w:t>
            </w:r>
            <w:r w:rsidRPr="007B576F">
              <w:rPr>
                <w:sz w:val="24"/>
                <w:szCs w:val="24"/>
                <w:lang w:val="lt-LT"/>
              </w:rPr>
              <w:t>užduotys</w:t>
            </w:r>
          </w:p>
          <w:p w14:paraId="692FF359" w14:textId="77777777" w:rsidR="009E22E3" w:rsidRPr="007B576F" w:rsidRDefault="009E22E3" w:rsidP="007C3A8A">
            <w:pPr>
              <w:pStyle w:val="TableParagraph"/>
              <w:spacing w:line="191" w:lineRule="exact"/>
              <w:ind w:left="1070"/>
              <w:rPr>
                <w:sz w:val="24"/>
                <w:szCs w:val="24"/>
                <w:lang w:val="lt-LT"/>
              </w:rPr>
            </w:pPr>
            <w:r w:rsidRPr="007B576F">
              <w:rPr>
                <w:sz w:val="24"/>
                <w:szCs w:val="24"/>
                <w:lang w:val="lt-LT"/>
              </w:rPr>
              <w:t>įvykdytos)</w:t>
            </w:r>
          </w:p>
        </w:tc>
        <w:tc>
          <w:tcPr>
            <w:tcW w:w="1986" w:type="dxa"/>
          </w:tcPr>
          <w:p w14:paraId="6F979F08" w14:textId="77777777" w:rsidR="009E22E3" w:rsidRPr="007B576F" w:rsidRDefault="009E22E3" w:rsidP="007C3A8A">
            <w:pPr>
              <w:pStyle w:val="TableParagraph"/>
              <w:spacing w:before="6"/>
              <w:rPr>
                <w:b/>
                <w:sz w:val="24"/>
                <w:szCs w:val="24"/>
                <w:lang w:val="lt-LT"/>
              </w:rPr>
            </w:pPr>
          </w:p>
          <w:p w14:paraId="26BCDFDB" w14:textId="3D304FAA" w:rsidR="009E22E3" w:rsidRPr="007B576F" w:rsidRDefault="009E22E3" w:rsidP="007C3A8A">
            <w:pPr>
              <w:pStyle w:val="TableParagraph"/>
              <w:ind w:left="502" w:right="68" w:hanging="394"/>
              <w:rPr>
                <w:sz w:val="24"/>
                <w:szCs w:val="24"/>
                <w:lang w:val="lt-LT"/>
              </w:rPr>
            </w:pPr>
            <w:r w:rsidRPr="007B576F">
              <w:rPr>
                <w:sz w:val="24"/>
                <w:szCs w:val="24"/>
                <w:lang w:val="lt-LT"/>
              </w:rPr>
              <w:t>Pasiekti rezultatai ir</w:t>
            </w:r>
            <w:r w:rsidR="00F4473D">
              <w:rPr>
                <w:sz w:val="24"/>
                <w:szCs w:val="24"/>
                <w:lang w:val="lt-LT"/>
              </w:rPr>
              <w:t xml:space="preserve"> </w:t>
            </w:r>
            <w:r w:rsidRPr="007B576F">
              <w:rPr>
                <w:spacing w:val="-53"/>
                <w:sz w:val="24"/>
                <w:szCs w:val="24"/>
                <w:lang w:val="lt-LT"/>
              </w:rPr>
              <w:t xml:space="preserve"> </w:t>
            </w:r>
            <w:r w:rsidRPr="007B576F">
              <w:rPr>
                <w:sz w:val="24"/>
                <w:szCs w:val="24"/>
                <w:lang w:val="lt-LT"/>
              </w:rPr>
              <w:t>jų rodikliai</w:t>
            </w:r>
          </w:p>
        </w:tc>
      </w:tr>
      <w:tr w:rsidR="009E22E3" w:rsidRPr="007B576F" w14:paraId="5CC9D2CF" w14:textId="77777777" w:rsidTr="002F46E5">
        <w:trPr>
          <w:trHeight w:val="265"/>
        </w:trPr>
        <w:tc>
          <w:tcPr>
            <w:tcW w:w="2269" w:type="dxa"/>
          </w:tcPr>
          <w:p w14:paraId="7D1D5B12" w14:textId="7B33C7EA" w:rsidR="009E22E3" w:rsidRPr="007B576F" w:rsidRDefault="00E44E9F" w:rsidP="00E44E9F">
            <w:pPr>
              <w:pStyle w:val="TableParagraph"/>
              <w:spacing w:line="246" w:lineRule="exact"/>
              <w:jc w:val="center"/>
              <w:rPr>
                <w:sz w:val="24"/>
                <w:szCs w:val="24"/>
                <w:lang w:val="lt-LT"/>
              </w:rPr>
            </w:pPr>
            <w:r>
              <w:rPr>
                <w:sz w:val="24"/>
                <w:szCs w:val="24"/>
                <w:lang w:val="lt-LT"/>
              </w:rPr>
              <w:t>-</w:t>
            </w:r>
          </w:p>
        </w:tc>
        <w:tc>
          <w:tcPr>
            <w:tcW w:w="2128" w:type="dxa"/>
          </w:tcPr>
          <w:p w14:paraId="6A3BB1B4" w14:textId="018BE379" w:rsidR="009E22E3" w:rsidRPr="007B576F" w:rsidRDefault="00E44E9F" w:rsidP="00E44E9F">
            <w:pPr>
              <w:pStyle w:val="TableParagraph"/>
              <w:jc w:val="center"/>
              <w:rPr>
                <w:sz w:val="24"/>
                <w:szCs w:val="24"/>
                <w:lang w:val="lt-LT"/>
              </w:rPr>
            </w:pPr>
            <w:r>
              <w:rPr>
                <w:sz w:val="24"/>
                <w:szCs w:val="24"/>
                <w:lang w:val="lt-LT"/>
              </w:rPr>
              <w:t>-</w:t>
            </w:r>
          </w:p>
        </w:tc>
        <w:tc>
          <w:tcPr>
            <w:tcW w:w="3007" w:type="dxa"/>
          </w:tcPr>
          <w:p w14:paraId="0F1D4373" w14:textId="446EEF80" w:rsidR="009E22E3" w:rsidRPr="007B576F" w:rsidRDefault="00E44E9F" w:rsidP="00E44E9F">
            <w:pPr>
              <w:pStyle w:val="TableParagraph"/>
              <w:jc w:val="center"/>
              <w:rPr>
                <w:sz w:val="24"/>
                <w:szCs w:val="24"/>
                <w:lang w:val="lt-LT"/>
              </w:rPr>
            </w:pPr>
            <w:r>
              <w:rPr>
                <w:sz w:val="24"/>
                <w:szCs w:val="24"/>
                <w:lang w:val="lt-LT"/>
              </w:rPr>
              <w:t>-</w:t>
            </w:r>
          </w:p>
        </w:tc>
        <w:tc>
          <w:tcPr>
            <w:tcW w:w="1986" w:type="dxa"/>
          </w:tcPr>
          <w:p w14:paraId="70B14C52" w14:textId="67253F68" w:rsidR="009E22E3" w:rsidRPr="007B576F" w:rsidRDefault="00E44E9F" w:rsidP="00E44E9F">
            <w:pPr>
              <w:pStyle w:val="TableParagraph"/>
              <w:jc w:val="center"/>
              <w:rPr>
                <w:sz w:val="24"/>
                <w:szCs w:val="24"/>
                <w:lang w:val="lt-LT"/>
              </w:rPr>
            </w:pPr>
            <w:r>
              <w:rPr>
                <w:sz w:val="24"/>
                <w:szCs w:val="24"/>
                <w:lang w:val="lt-LT"/>
              </w:rPr>
              <w:t>-</w:t>
            </w:r>
          </w:p>
        </w:tc>
      </w:tr>
    </w:tbl>
    <w:p w14:paraId="6EA10D45" w14:textId="391DFC0F" w:rsidR="00E44E9F" w:rsidRDefault="00E44E9F" w:rsidP="00E44E9F">
      <w:pPr>
        <w:pStyle w:val="Sraopastraipa"/>
        <w:tabs>
          <w:tab w:val="left" w:pos="4817"/>
        </w:tabs>
        <w:ind w:left="4816" w:firstLine="0"/>
        <w:rPr>
          <w:b/>
          <w:sz w:val="24"/>
          <w:szCs w:val="24"/>
        </w:rPr>
      </w:pPr>
    </w:p>
    <w:p w14:paraId="3D4D23D6" w14:textId="27CD69B1" w:rsidR="004C2E59" w:rsidRPr="005853BC" w:rsidRDefault="004C2E59" w:rsidP="005853BC">
      <w:pPr>
        <w:tabs>
          <w:tab w:val="left" w:pos="4817"/>
        </w:tabs>
        <w:rPr>
          <w:b/>
          <w:sz w:val="24"/>
          <w:szCs w:val="24"/>
        </w:rPr>
      </w:pPr>
    </w:p>
    <w:p w14:paraId="6BDB4DDE" w14:textId="722A92A3" w:rsidR="009E22E3" w:rsidRPr="004C2E59" w:rsidRDefault="004C2E59" w:rsidP="004C2E59">
      <w:pPr>
        <w:tabs>
          <w:tab w:val="left" w:pos="4817"/>
        </w:tabs>
        <w:rPr>
          <w:b/>
          <w:sz w:val="24"/>
          <w:szCs w:val="24"/>
        </w:rPr>
      </w:pPr>
      <w:r>
        <w:rPr>
          <w:b/>
          <w:sz w:val="24"/>
          <w:szCs w:val="24"/>
        </w:rPr>
        <w:t xml:space="preserve">                                                                        </w:t>
      </w:r>
      <w:r w:rsidR="00E44E9F" w:rsidRPr="004C2E59">
        <w:rPr>
          <w:b/>
          <w:sz w:val="24"/>
          <w:szCs w:val="24"/>
        </w:rPr>
        <w:t xml:space="preserve">III </w:t>
      </w:r>
      <w:r w:rsidR="009E22E3" w:rsidRPr="004C2E59">
        <w:rPr>
          <w:b/>
          <w:sz w:val="24"/>
          <w:szCs w:val="24"/>
        </w:rPr>
        <w:t>SKYRIUS</w:t>
      </w:r>
    </w:p>
    <w:p w14:paraId="574729B2" w14:textId="77777777" w:rsidR="009E22E3" w:rsidRPr="007B576F" w:rsidRDefault="009E22E3" w:rsidP="009E22E3">
      <w:pPr>
        <w:pStyle w:val="Pagrindinistekstas"/>
        <w:ind w:left="262"/>
        <w:jc w:val="center"/>
      </w:pPr>
      <w:r w:rsidRPr="007B576F">
        <w:t>GEBĖJIMŲ ATLIKTI PAREIGYBĖS APRAŠYME NUSTATYTAS FUNKCIJAS</w:t>
      </w:r>
      <w:r w:rsidRPr="007B576F">
        <w:rPr>
          <w:spacing w:val="-57"/>
        </w:rPr>
        <w:t xml:space="preserve"> </w:t>
      </w:r>
      <w:r w:rsidRPr="007B576F">
        <w:t>VERTINIMAS</w:t>
      </w:r>
    </w:p>
    <w:p w14:paraId="601768CE" w14:textId="77777777" w:rsidR="009E22E3" w:rsidRPr="007B576F" w:rsidRDefault="009E22E3" w:rsidP="009E22E3">
      <w:pPr>
        <w:rPr>
          <w:b/>
          <w:sz w:val="24"/>
          <w:szCs w:val="24"/>
        </w:rPr>
      </w:pPr>
    </w:p>
    <w:p w14:paraId="7D1C8A30" w14:textId="77777777" w:rsidR="009E22E3" w:rsidRPr="007B576F" w:rsidRDefault="009E22E3" w:rsidP="009E22E3">
      <w:pPr>
        <w:pStyle w:val="Sraopastraipa"/>
        <w:numPr>
          <w:ilvl w:val="0"/>
          <w:numId w:val="1"/>
        </w:numPr>
        <w:tabs>
          <w:tab w:val="left" w:pos="601"/>
        </w:tabs>
        <w:ind w:left="601" w:hanging="240"/>
        <w:rPr>
          <w:b/>
          <w:sz w:val="24"/>
          <w:szCs w:val="24"/>
        </w:rPr>
      </w:pPr>
      <w:r w:rsidRPr="007B576F">
        <w:rPr>
          <w:b/>
          <w:sz w:val="24"/>
          <w:szCs w:val="24"/>
        </w:rPr>
        <w:t>Gebėjimų atlikti pareigybės aprašyme nustatytas funkcijas vertinimas</w:t>
      </w:r>
    </w:p>
    <w:p w14:paraId="4AEE4E18" w14:textId="37A4F383" w:rsidR="009E22E3" w:rsidRPr="007B576F" w:rsidRDefault="009E22E3" w:rsidP="00E44E9F">
      <w:pPr>
        <w:rPr>
          <w:sz w:val="24"/>
          <w:szCs w:val="24"/>
        </w:rPr>
      </w:pPr>
    </w:p>
    <w:tbl>
      <w:tblPr>
        <w:tblStyle w:val="TableNormal"/>
        <w:tblW w:w="0" w:type="auto"/>
        <w:tblInd w:w="38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691"/>
        <w:gridCol w:w="2694"/>
      </w:tblGrid>
      <w:tr w:rsidR="009E22E3" w:rsidRPr="007B576F" w14:paraId="69DC4992" w14:textId="77777777" w:rsidTr="007C3A8A">
        <w:trPr>
          <w:trHeight w:val="1507"/>
        </w:trPr>
        <w:tc>
          <w:tcPr>
            <w:tcW w:w="6691" w:type="dxa"/>
          </w:tcPr>
          <w:p w14:paraId="3336D5E5" w14:textId="77777777" w:rsidR="009E22E3" w:rsidRPr="007B576F" w:rsidRDefault="009E22E3" w:rsidP="007C3A8A">
            <w:pPr>
              <w:pStyle w:val="TableParagraph"/>
              <w:spacing w:line="248" w:lineRule="exact"/>
              <w:ind w:left="2461" w:right="2442"/>
              <w:jc w:val="center"/>
              <w:rPr>
                <w:sz w:val="24"/>
                <w:szCs w:val="24"/>
                <w:lang w:val="lt-LT"/>
              </w:rPr>
            </w:pPr>
            <w:r w:rsidRPr="007B576F">
              <w:rPr>
                <w:sz w:val="24"/>
                <w:szCs w:val="24"/>
                <w:lang w:val="lt-LT"/>
              </w:rPr>
              <w:t>Vertinimo kriterijai</w:t>
            </w:r>
          </w:p>
        </w:tc>
        <w:tc>
          <w:tcPr>
            <w:tcW w:w="2694" w:type="dxa"/>
          </w:tcPr>
          <w:p w14:paraId="59B8909A" w14:textId="77777777" w:rsidR="009E22E3" w:rsidRPr="007B576F" w:rsidRDefault="009E22E3" w:rsidP="007C3A8A">
            <w:pPr>
              <w:pStyle w:val="TableParagraph"/>
              <w:ind w:left="300" w:right="278"/>
              <w:jc w:val="center"/>
              <w:rPr>
                <w:sz w:val="24"/>
                <w:szCs w:val="24"/>
                <w:lang w:val="lt-LT"/>
              </w:rPr>
            </w:pPr>
            <w:r w:rsidRPr="007B576F">
              <w:rPr>
                <w:sz w:val="24"/>
                <w:szCs w:val="24"/>
                <w:lang w:val="lt-LT"/>
              </w:rPr>
              <w:t>Pažymimas atitinkamas</w:t>
            </w:r>
            <w:r w:rsidRPr="007B576F">
              <w:rPr>
                <w:spacing w:val="-53"/>
                <w:sz w:val="24"/>
                <w:szCs w:val="24"/>
                <w:lang w:val="lt-LT"/>
              </w:rPr>
              <w:t xml:space="preserve"> </w:t>
            </w:r>
            <w:r w:rsidRPr="007B576F">
              <w:rPr>
                <w:sz w:val="24"/>
                <w:szCs w:val="24"/>
                <w:lang w:val="lt-LT"/>
              </w:rPr>
              <w:t>langelis:</w:t>
            </w:r>
          </w:p>
          <w:p w14:paraId="189038B1" w14:textId="77777777" w:rsidR="009E22E3" w:rsidRPr="007B576F" w:rsidRDefault="009E22E3" w:rsidP="007C3A8A">
            <w:pPr>
              <w:pStyle w:val="TableParagraph"/>
              <w:ind w:left="298" w:right="278"/>
              <w:jc w:val="center"/>
              <w:rPr>
                <w:sz w:val="24"/>
                <w:szCs w:val="24"/>
                <w:lang w:val="lt-LT"/>
              </w:rPr>
            </w:pPr>
            <w:r w:rsidRPr="007B576F">
              <w:rPr>
                <w:sz w:val="24"/>
                <w:szCs w:val="24"/>
                <w:lang w:val="lt-LT"/>
              </w:rPr>
              <w:t>1 – nepatenkinamai;</w:t>
            </w:r>
          </w:p>
          <w:p w14:paraId="6FDBA27C" w14:textId="77777777" w:rsidR="009E22E3" w:rsidRPr="007B576F" w:rsidRDefault="009E22E3" w:rsidP="007C3A8A">
            <w:pPr>
              <w:pStyle w:val="TableParagraph"/>
              <w:ind w:left="298" w:right="278"/>
              <w:jc w:val="center"/>
              <w:rPr>
                <w:sz w:val="24"/>
                <w:szCs w:val="24"/>
                <w:lang w:val="lt-LT"/>
              </w:rPr>
            </w:pPr>
            <w:r w:rsidRPr="007B576F">
              <w:rPr>
                <w:sz w:val="24"/>
                <w:szCs w:val="24"/>
                <w:lang w:val="lt-LT"/>
              </w:rPr>
              <w:t>2 – patenkinamai;</w:t>
            </w:r>
          </w:p>
          <w:p w14:paraId="57F55420" w14:textId="77777777" w:rsidR="009E22E3" w:rsidRPr="007B576F" w:rsidRDefault="009E22E3" w:rsidP="007C3A8A">
            <w:pPr>
              <w:pStyle w:val="TableParagraph"/>
              <w:ind w:left="298" w:right="278"/>
              <w:jc w:val="center"/>
              <w:rPr>
                <w:sz w:val="24"/>
                <w:szCs w:val="24"/>
                <w:lang w:val="lt-LT"/>
              </w:rPr>
            </w:pPr>
            <w:r w:rsidRPr="007B576F">
              <w:rPr>
                <w:sz w:val="24"/>
                <w:szCs w:val="24"/>
                <w:lang w:val="lt-LT"/>
              </w:rPr>
              <w:t>3 – gerai;</w:t>
            </w:r>
          </w:p>
          <w:p w14:paraId="79A92ACF" w14:textId="77777777" w:rsidR="009E22E3" w:rsidRPr="007B576F" w:rsidRDefault="009E22E3" w:rsidP="007C3A8A">
            <w:pPr>
              <w:pStyle w:val="TableParagraph"/>
              <w:spacing w:line="228" w:lineRule="exact"/>
              <w:ind w:left="298" w:right="278"/>
              <w:jc w:val="center"/>
              <w:rPr>
                <w:sz w:val="24"/>
                <w:szCs w:val="24"/>
                <w:lang w:val="lt-LT"/>
              </w:rPr>
            </w:pPr>
            <w:r w:rsidRPr="007B576F">
              <w:rPr>
                <w:sz w:val="24"/>
                <w:szCs w:val="24"/>
                <w:lang w:val="lt-LT"/>
              </w:rPr>
              <w:t>4 – labai gerai</w:t>
            </w:r>
          </w:p>
        </w:tc>
      </w:tr>
      <w:tr w:rsidR="009E22E3" w:rsidRPr="007B576F" w14:paraId="0CCD2E7F" w14:textId="77777777" w:rsidTr="007C3A8A">
        <w:trPr>
          <w:trHeight w:val="242"/>
        </w:trPr>
        <w:tc>
          <w:tcPr>
            <w:tcW w:w="6691" w:type="dxa"/>
          </w:tcPr>
          <w:p w14:paraId="42FF6857" w14:textId="77777777" w:rsidR="009E22E3" w:rsidRPr="007B576F" w:rsidRDefault="009E22E3" w:rsidP="007C3A8A">
            <w:pPr>
              <w:pStyle w:val="TableParagraph"/>
              <w:spacing w:line="223" w:lineRule="exact"/>
              <w:ind w:left="103"/>
              <w:rPr>
                <w:sz w:val="24"/>
                <w:szCs w:val="24"/>
                <w:lang w:val="lt-LT"/>
              </w:rPr>
            </w:pPr>
            <w:r w:rsidRPr="007B576F">
              <w:rPr>
                <w:sz w:val="24"/>
                <w:szCs w:val="24"/>
                <w:lang w:val="lt-LT"/>
              </w:rPr>
              <w:t>5.1. Informacijos ir situacijos valdymas atliekant funkcijas</w:t>
            </w:r>
          </w:p>
        </w:tc>
        <w:tc>
          <w:tcPr>
            <w:tcW w:w="2694" w:type="dxa"/>
          </w:tcPr>
          <w:p w14:paraId="5B52A693" w14:textId="728719AC" w:rsidR="009E22E3" w:rsidRPr="007B576F" w:rsidRDefault="00E44E9F" w:rsidP="007C3A8A">
            <w:pPr>
              <w:pStyle w:val="TableParagraph"/>
              <w:spacing w:line="223" w:lineRule="exact"/>
              <w:ind w:left="102"/>
              <w:rPr>
                <w:sz w:val="24"/>
                <w:szCs w:val="24"/>
                <w:lang w:val="lt-LT"/>
              </w:rPr>
            </w:pPr>
            <w:r>
              <w:rPr>
                <w:sz w:val="24"/>
                <w:szCs w:val="24"/>
                <w:lang w:val="lt-LT"/>
              </w:rPr>
              <w:t>1□ 2□ 3□ 4x</w:t>
            </w:r>
          </w:p>
        </w:tc>
      </w:tr>
      <w:tr w:rsidR="009E22E3" w:rsidRPr="007B576F" w14:paraId="1A3675C9" w14:textId="77777777" w:rsidTr="007C3A8A">
        <w:trPr>
          <w:trHeight w:val="242"/>
        </w:trPr>
        <w:tc>
          <w:tcPr>
            <w:tcW w:w="6691" w:type="dxa"/>
          </w:tcPr>
          <w:p w14:paraId="367D707D" w14:textId="77777777" w:rsidR="009E22E3" w:rsidRPr="007B576F" w:rsidRDefault="009E22E3" w:rsidP="007C3A8A">
            <w:pPr>
              <w:pStyle w:val="TableParagraph"/>
              <w:spacing w:line="223" w:lineRule="exact"/>
              <w:ind w:left="103"/>
              <w:rPr>
                <w:sz w:val="24"/>
                <w:szCs w:val="24"/>
                <w:lang w:val="lt-LT"/>
              </w:rPr>
            </w:pPr>
            <w:r w:rsidRPr="007B576F">
              <w:rPr>
                <w:sz w:val="24"/>
                <w:szCs w:val="24"/>
                <w:lang w:val="lt-LT"/>
              </w:rPr>
              <w:t>5.2. Išteklių (žmogiškųjų, laiko ir materialinių) paskirstymas</w:t>
            </w:r>
          </w:p>
        </w:tc>
        <w:tc>
          <w:tcPr>
            <w:tcW w:w="2694" w:type="dxa"/>
          </w:tcPr>
          <w:p w14:paraId="055147A7" w14:textId="59A269BC" w:rsidR="009E22E3" w:rsidRPr="007B576F" w:rsidRDefault="00E44E9F" w:rsidP="007C3A8A">
            <w:pPr>
              <w:pStyle w:val="TableParagraph"/>
              <w:spacing w:line="223" w:lineRule="exact"/>
              <w:ind w:left="84"/>
              <w:rPr>
                <w:sz w:val="24"/>
                <w:szCs w:val="24"/>
                <w:lang w:val="lt-LT"/>
              </w:rPr>
            </w:pPr>
            <w:r>
              <w:rPr>
                <w:sz w:val="24"/>
                <w:szCs w:val="24"/>
                <w:lang w:val="lt-LT"/>
              </w:rPr>
              <w:t>1□ 2□ 3x</w:t>
            </w:r>
            <w:r w:rsidR="009E22E3" w:rsidRPr="007B576F">
              <w:rPr>
                <w:sz w:val="24"/>
                <w:szCs w:val="24"/>
                <w:lang w:val="lt-LT"/>
              </w:rPr>
              <w:t xml:space="preserve"> 4□</w:t>
            </w:r>
          </w:p>
        </w:tc>
      </w:tr>
      <w:tr w:rsidR="009E22E3" w:rsidRPr="007B576F" w14:paraId="46A583C1" w14:textId="77777777" w:rsidTr="007C3A8A">
        <w:trPr>
          <w:trHeight w:val="242"/>
        </w:trPr>
        <w:tc>
          <w:tcPr>
            <w:tcW w:w="6691" w:type="dxa"/>
          </w:tcPr>
          <w:p w14:paraId="365168A0" w14:textId="77777777" w:rsidR="009E22E3" w:rsidRPr="007B576F" w:rsidRDefault="009E22E3" w:rsidP="007C3A8A">
            <w:pPr>
              <w:pStyle w:val="TableParagraph"/>
              <w:spacing w:line="223" w:lineRule="exact"/>
              <w:ind w:left="103"/>
              <w:rPr>
                <w:sz w:val="24"/>
                <w:szCs w:val="24"/>
                <w:lang w:val="lt-LT"/>
              </w:rPr>
            </w:pPr>
            <w:r w:rsidRPr="007B576F">
              <w:rPr>
                <w:sz w:val="24"/>
                <w:szCs w:val="24"/>
                <w:lang w:val="lt-LT"/>
              </w:rPr>
              <w:t>5.3. Lyderystės ir vadovavimo efektyvumas</w:t>
            </w:r>
          </w:p>
        </w:tc>
        <w:tc>
          <w:tcPr>
            <w:tcW w:w="2694" w:type="dxa"/>
          </w:tcPr>
          <w:p w14:paraId="6C279C56" w14:textId="712A4BB4" w:rsidR="009E22E3" w:rsidRPr="007B576F" w:rsidRDefault="005853BC" w:rsidP="005853BC">
            <w:pPr>
              <w:pStyle w:val="TableParagraph"/>
              <w:spacing w:line="223" w:lineRule="exact"/>
              <w:ind w:left="102"/>
              <w:rPr>
                <w:sz w:val="24"/>
                <w:szCs w:val="24"/>
                <w:lang w:val="lt-LT"/>
              </w:rPr>
            </w:pPr>
            <w:r>
              <w:rPr>
                <w:sz w:val="24"/>
                <w:szCs w:val="24"/>
                <w:lang w:val="lt-LT"/>
              </w:rPr>
              <w:t>1□ 2□ 3</w:t>
            </w:r>
            <w:r w:rsidRPr="007B576F">
              <w:rPr>
                <w:sz w:val="24"/>
                <w:szCs w:val="24"/>
                <w:lang w:val="lt-LT"/>
              </w:rPr>
              <w:t>□</w:t>
            </w:r>
            <w:r>
              <w:rPr>
                <w:sz w:val="24"/>
                <w:szCs w:val="24"/>
                <w:lang w:val="lt-LT"/>
              </w:rPr>
              <w:t xml:space="preserve"> </w:t>
            </w:r>
            <w:r w:rsidR="009E22E3" w:rsidRPr="007B576F">
              <w:rPr>
                <w:sz w:val="24"/>
                <w:szCs w:val="24"/>
                <w:lang w:val="lt-LT"/>
              </w:rPr>
              <w:t>4</w:t>
            </w:r>
            <w:r>
              <w:rPr>
                <w:sz w:val="24"/>
                <w:szCs w:val="24"/>
                <w:lang w:val="lt-LT"/>
              </w:rPr>
              <w:t>x</w:t>
            </w:r>
          </w:p>
        </w:tc>
      </w:tr>
      <w:tr w:rsidR="009E22E3" w:rsidRPr="007B576F" w14:paraId="3ABE5B69" w14:textId="77777777" w:rsidTr="007C3A8A">
        <w:trPr>
          <w:trHeight w:val="495"/>
        </w:trPr>
        <w:tc>
          <w:tcPr>
            <w:tcW w:w="6691" w:type="dxa"/>
          </w:tcPr>
          <w:p w14:paraId="56BC6E56" w14:textId="77777777" w:rsidR="009E22E3" w:rsidRPr="007B576F" w:rsidRDefault="009E22E3" w:rsidP="007C3A8A">
            <w:pPr>
              <w:pStyle w:val="TableParagraph"/>
              <w:spacing w:line="248" w:lineRule="exact"/>
              <w:ind w:left="103"/>
              <w:rPr>
                <w:sz w:val="24"/>
                <w:szCs w:val="24"/>
                <w:lang w:val="lt-LT"/>
              </w:rPr>
            </w:pPr>
            <w:r w:rsidRPr="007B576F">
              <w:rPr>
                <w:sz w:val="24"/>
                <w:szCs w:val="24"/>
                <w:lang w:val="lt-LT"/>
              </w:rPr>
              <w:t>5.4.</w:t>
            </w:r>
            <w:r w:rsidRPr="007B576F">
              <w:rPr>
                <w:spacing w:val="19"/>
                <w:sz w:val="24"/>
                <w:szCs w:val="24"/>
                <w:lang w:val="lt-LT"/>
              </w:rPr>
              <w:t xml:space="preserve"> </w:t>
            </w:r>
            <w:r w:rsidRPr="007B576F">
              <w:rPr>
                <w:sz w:val="24"/>
                <w:szCs w:val="24"/>
                <w:lang w:val="lt-LT"/>
              </w:rPr>
              <w:t>Žinių,</w:t>
            </w:r>
            <w:r w:rsidRPr="007B576F">
              <w:rPr>
                <w:spacing w:val="73"/>
                <w:sz w:val="24"/>
                <w:szCs w:val="24"/>
                <w:lang w:val="lt-LT"/>
              </w:rPr>
              <w:t xml:space="preserve"> </w:t>
            </w:r>
            <w:r w:rsidRPr="007B576F">
              <w:rPr>
                <w:sz w:val="24"/>
                <w:szCs w:val="24"/>
                <w:lang w:val="lt-LT"/>
              </w:rPr>
              <w:t>gebėjimų</w:t>
            </w:r>
            <w:r w:rsidRPr="007B576F">
              <w:rPr>
                <w:spacing w:val="73"/>
                <w:sz w:val="24"/>
                <w:szCs w:val="24"/>
                <w:lang w:val="lt-LT"/>
              </w:rPr>
              <w:t xml:space="preserve"> </w:t>
            </w:r>
            <w:r w:rsidRPr="007B576F">
              <w:rPr>
                <w:sz w:val="24"/>
                <w:szCs w:val="24"/>
                <w:lang w:val="lt-LT"/>
              </w:rPr>
              <w:t>ir</w:t>
            </w:r>
            <w:r w:rsidRPr="007B576F">
              <w:rPr>
                <w:spacing w:val="73"/>
                <w:sz w:val="24"/>
                <w:szCs w:val="24"/>
                <w:lang w:val="lt-LT"/>
              </w:rPr>
              <w:t xml:space="preserve"> </w:t>
            </w:r>
            <w:r w:rsidRPr="007B576F">
              <w:rPr>
                <w:sz w:val="24"/>
                <w:szCs w:val="24"/>
                <w:lang w:val="lt-LT"/>
              </w:rPr>
              <w:t>įgūdžių</w:t>
            </w:r>
            <w:r w:rsidRPr="007B576F">
              <w:rPr>
                <w:spacing w:val="73"/>
                <w:sz w:val="24"/>
                <w:szCs w:val="24"/>
                <w:lang w:val="lt-LT"/>
              </w:rPr>
              <w:t xml:space="preserve"> </w:t>
            </w:r>
            <w:r w:rsidRPr="007B576F">
              <w:rPr>
                <w:sz w:val="24"/>
                <w:szCs w:val="24"/>
                <w:lang w:val="lt-LT"/>
              </w:rPr>
              <w:t>panaudojimas,</w:t>
            </w:r>
            <w:r w:rsidRPr="007B576F">
              <w:rPr>
                <w:spacing w:val="73"/>
                <w:sz w:val="24"/>
                <w:szCs w:val="24"/>
                <w:lang w:val="lt-LT"/>
              </w:rPr>
              <w:t xml:space="preserve"> </w:t>
            </w:r>
            <w:r w:rsidRPr="007B576F">
              <w:rPr>
                <w:sz w:val="24"/>
                <w:szCs w:val="24"/>
                <w:lang w:val="lt-LT"/>
              </w:rPr>
              <w:t>atliekant</w:t>
            </w:r>
            <w:r w:rsidRPr="007B576F">
              <w:rPr>
                <w:spacing w:val="73"/>
                <w:sz w:val="24"/>
                <w:szCs w:val="24"/>
                <w:lang w:val="lt-LT"/>
              </w:rPr>
              <w:t xml:space="preserve"> </w:t>
            </w:r>
            <w:r w:rsidRPr="007B576F">
              <w:rPr>
                <w:sz w:val="24"/>
                <w:szCs w:val="24"/>
                <w:lang w:val="lt-LT"/>
              </w:rPr>
              <w:t>funkcijas</w:t>
            </w:r>
            <w:r w:rsidRPr="007B576F">
              <w:rPr>
                <w:spacing w:val="73"/>
                <w:sz w:val="24"/>
                <w:szCs w:val="24"/>
                <w:lang w:val="lt-LT"/>
              </w:rPr>
              <w:t xml:space="preserve"> </w:t>
            </w:r>
            <w:r w:rsidRPr="007B576F">
              <w:rPr>
                <w:sz w:val="24"/>
                <w:szCs w:val="24"/>
                <w:lang w:val="lt-LT"/>
              </w:rPr>
              <w:t>ir</w:t>
            </w:r>
          </w:p>
          <w:p w14:paraId="15E1B050" w14:textId="77777777" w:rsidR="009E22E3" w:rsidRPr="007B576F" w:rsidRDefault="009E22E3" w:rsidP="007C3A8A">
            <w:pPr>
              <w:pStyle w:val="TableParagraph"/>
              <w:spacing w:line="228" w:lineRule="exact"/>
              <w:ind w:left="103"/>
              <w:rPr>
                <w:sz w:val="24"/>
                <w:szCs w:val="24"/>
                <w:lang w:val="lt-LT"/>
              </w:rPr>
            </w:pPr>
            <w:r w:rsidRPr="007B576F">
              <w:rPr>
                <w:sz w:val="24"/>
                <w:szCs w:val="24"/>
                <w:lang w:val="lt-LT"/>
              </w:rPr>
              <w:t>siekiant rezultatų</w:t>
            </w:r>
          </w:p>
        </w:tc>
        <w:tc>
          <w:tcPr>
            <w:tcW w:w="2694" w:type="dxa"/>
          </w:tcPr>
          <w:p w14:paraId="0E35A317" w14:textId="01F52556" w:rsidR="009E22E3" w:rsidRPr="007B576F" w:rsidRDefault="00E44E9F" w:rsidP="007C3A8A">
            <w:pPr>
              <w:pStyle w:val="TableParagraph"/>
              <w:spacing w:line="248" w:lineRule="exact"/>
              <w:ind w:left="102"/>
              <w:rPr>
                <w:sz w:val="24"/>
                <w:szCs w:val="24"/>
                <w:lang w:val="lt-LT"/>
              </w:rPr>
            </w:pPr>
            <w:r>
              <w:rPr>
                <w:sz w:val="24"/>
                <w:szCs w:val="24"/>
                <w:lang w:val="lt-LT"/>
              </w:rPr>
              <w:t>1□ 2□ 3□ 4x</w:t>
            </w:r>
          </w:p>
        </w:tc>
      </w:tr>
      <w:tr w:rsidR="009E22E3" w:rsidRPr="007B576F" w14:paraId="75507FE8" w14:textId="77777777" w:rsidTr="007C3A8A">
        <w:trPr>
          <w:trHeight w:val="242"/>
        </w:trPr>
        <w:tc>
          <w:tcPr>
            <w:tcW w:w="6691" w:type="dxa"/>
          </w:tcPr>
          <w:p w14:paraId="33C58B82" w14:textId="77777777" w:rsidR="009E22E3" w:rsidRPr="007B576F" w:rsidRDefault="009E22E3" w:rsidP="007C3A8A">
            <w:pPr>
              <w:pStyle w:val="TableParagraph"/>
              <w:spacing w:line="223" w:lineRule="exact"/>
              <w:ind w:left="103"/>
              <w:rPr>
                <w:sz w:val="24"/>
                <w:szCs w:val="24"/>
                <w:lang w:val="lt-LT"/>
              </w:rPr>
            </w:pPr>
            <w:r w:rsidRPr="007B576F">
              <w:rPr>
                <w:sz w:val="24"/>
                <w:szCs w:val="24"/>
                <w:lang w:val="lt-LT"/>
              </w:rPr>
              <w:t>5.5. Bendras įvertinimas (pažymimas vidurkis)</w:t>
            </w:r>
          </w:p>
        </w:tc>
        <w:tc>
          <w:tcPr>
            <w:tcW w:w="2694" w:type="dxa"/>
          </w:tcPr>
          <w:p w14:paraId="3C85D531" w14:textId="77E3CCC6" w:rsidR="009E22E3" w:rsidRPr="007B576F" w:rsidRDefault="00E44E9F" w:rsidP="007C3A8A">
            <w:pPr>
              <w:pStyle w:val="TableParagraph"/>
              <w:spacing w:line="223" w:lineRule="exact"/>
              <w:ind w:left="102"/>
              <w:rPr>
                <w:sz w:val="24"/>
                <w:szCs w:val="24"/>
                <w:lang w:val="lt-LT"/>
              </w:rPr>
            </w:pPr>
            <w:r>
              <w:rPr>
                <w:sz w:val="24"/>
                <w:szCs w:val="24"/>
                <w:lang w:val="lt-LT"/>
              </w:rPr>
              <w:t>1□ 2□ 3□ 4x</w:t>
            </w:r>
          </w:p>
        </w:tc>
      </w:tr>
    </w:tbl>
    <w:p w14:paraId="0B252802" w14:textId="0FE18FA4" w:rsidR="00E44E9F" w:rsidRDefault="00E44E9F" w:rsidP="00E44E9F">
      <w:pPr>
        <w:tabs>
          <w:tab w:val="left" w:pos="4810"/>
        </w:tabs>
        <w:rPr>
          <w:sz w:val="24"/>
          <w:szCs w:val="24"/>
        </w:rPr>
      </w:pPr>
    </w:p>
    <w:p w14:paraId="59F35AF9" w14:textId="0546E0A7" w:rsidR="009E22E3" w:rsidRPr="00E44E9F" w:rsidRDefault="00E44E9F" w:rsidP="00E44E9F">
      <w:pPr>
        <w:tabs>
          <w:tab w:val="left" w:pos="4810"/>
        </w:tabs>
        <w:jc w:val="center"/>
        <w:rPr>
          <w:b/>
          <w:sz w:val="24"/>
          <w:szCs w:val="24"/>
        </w:rPr>
      </w:pPr>
      <w:r w:rsidRPr="00E44E9F">
        <w:rPr>
          <w:b/>
          <w:sz w:val="24"/>
          <w:szCs w:val="24"/>
        </w:rPr>
        <w:t xml:space="preserve">IV </w:t>
      </w:r>
      <w:r w:rsidR="009E22E3" w:rsidRPr="00E44E9F">
        <w:rPr>
          <w:b/>
          <w:sz w:val="24"/>
          <w:szCs w:val="24"/>
        </w:rPr>
        <w:t>SKYRIUS</w:t>
      </w:r>
    </w:p>
    <w:p w14:paraId="67F5E61C" w14:textId="77777777" w:rsidR="009E22E3" w:rsidRPr="007B576F" w:rsidRDefault="009E22E3" w:rsidP="009E22E3">
      <w:pPr>
        <w:pStyle w:val="Pagrindinistekstas"/>
        <w:ind w:left="669" w:right="407"/>
        <w:jc w:val="center"/>
      </w:pPr>
      <w:r w:rsidRPr="007B576F">
        <w:t>PASIEKTŲ REZULTATŲ VYKDANT UŽDUOTIS ĮSIVERTINIMAS IR</w:t>
      </w:r>
      <w:r w:rsidRPr="007B576F">
        <w:rPr>
          <w:spacing w:val="-57"/>
        </w:rPr>
        <w:t xml:space="preserve"> </w:t>
      </w:r>
      <w:r w:rsidRPr="007B576F">
        <w:t>KOMPETENCIJŲ TOBULINIMAS</w:t>
      </w:r>
    </w:p>
    <w:p w14:paraId="5F89B057" w14:textId="77777777" w:rsidR="009E22E3" w:rsidRPr="007B576F" w:rsidRDefault="009E22E3" w:rsidP="009E22E3">
      <w:pPr>
        <w:rPr>
          <w:b/>
          <w:sz w:val="24"/>
          <w:szCs w:val="24"/>
        </w:rPr>
      </w:pPr>
    </w:p>
    <w:p w14:paraId="403ED039" w14:textId="77777777" w:rsidR="009E22E3" w:rsidRPr="007B576F" w:rsidRDefault="009E22E3" w:rsidP="009E22E3">
      <w:pPr>
        <w:pStyle w:val="Sraopastraipa"/>
        <w:numPr>
          <w:ilvl w:val="0"/>
          <w:numId w:val="1"/>
        </w:numPr>
        <w:tabs>
          <w:tab w:val="left" w:pos="721"/>
        </w:tabs>
        <w:ind w:left="721" w:hanging="360"/>
        <w:rPr>
          <w:b/>
          <w:sz w:val="24"/>
          <w:szCs w:val="24"/>
        </w:rPr>
      </w:pPr>
      <w:r w:rsidRPr="007B576F">
        <w:rPr>
          <w:b/>
          <w:sz w:val="24"/>
          <w:szCs w:val="24"/>
        </w:rPr>
        <w:t>Pasiektų rezultatų vykdant užduotis įsivertinimas</w:t>
      </w:r>
    </w:p>
    <w:tbl>
      <w:tblPr>
        <w:tblStyle w:val="TableNormal"/>
        <w:tblW w:w="9355" w:type="dxa"/>
        <w:tblInd w:w="2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342"/>
        <w:gridCol w:w="2013"/>
      </w:tblGrid>
      <w:tr w:rsidR="009E22E3" w:rsidRPr="007B576F" w14:paraId="14ED9FE7" w14:textId="77777777" w:rsidTr="00E44E9F">
        <w:trPr>
          <w:trHeight w:val="495"/>
        </w:trPr>
        <w:tc>
          <w:tcPr>
            <w:tcW w:w="7342" w:type="dxa"/>
          </w:tcPr>
          <w:p w14:paraId="44C6F3A6" w14:textId="77777777" w:rsidR="009E22E3" w:rsidRPr="007B576F" w:rsidRDefault="009E22E3" w:rsidP="007C3A8A">
            <w:pPr>
              <w:pStyle w:val="TableParagraph"/>
              <w:spacing w:before="121"/>
              <w:ind w:left="2196" w:right="2176"/>
              <w:jc w:val="center"/>
              <w:rPr>
                <w:sz w:val="24"/>
                <w:szCs w:val="24"/>
                <w:lang w:val="lt-LT"/>
              </w:rPr>
            </w:pPr>
            <w:r w:rsidRPr="007B576F">
              <w:rPr>
                <w:sz w:val="24"/>
                <w:szCs w:val="24"/>
                <w:lang w:val="lt-LT"/>
              </w:rPr>
              <w:t>Užduočių įvykdymo aprašymas</w:t>
            </w:r>
          </w:p>
        </w:tc>
        <w:tc>
          <w:tcPr>
            <w:tcW w:w="2013" w:type="dxa"/>
          </w:tcPr>
          <w:p w14:paraId="1F7DF216" w14:textId="77777777" w:rsidR="009E22E3" w:rsidRPr="007B576F" w:rsidRDefault="009E22E3" w:rsidP="007C3A8A">
            <w:pPr>
              <w:pStyle w:val="TableParagraph"/>
              <w:spacing w:line="248" w:lineRule="exact"/>
              <w:ind w:left="219" w:right="199"/>
              <w:jc w:val="center"/>
              <w:rPr>
                <w:sz w:val="24"/>
                <w:szCs w:val="24"/>
                <w:lang w:val="lt-LT"/>
              </w:rPr>
            </w:pPr>
            <w:r w:rsidRPr="007B576F">
              <w:rPr>
                <w:sz w:val="24"/>
                <w:szCs w:val="24"/>
                <w:lang w:val="lt-LT"/>
              </w:rPr>
              <w:t>Pažymimas</w:t>
            </w:r>
          </w:p>
          <w:p w14:paraId="3DBCF41C" w14:textId="77777777" w:rsidR="009E22E3" w:rsidRPr="007B576F" w:rsidRDefault="009E22E3" w:rsidP="007C3A8A">
            <w:pPr>
              <w:pStyle w:val="TableParagraph"/>
              <w:spacing w:line="228" w:lineRule="exact"/>
              <w:ind w:left="219" w:right="199"/>
              <w:jc w:val="center"/>
              <w:rPr>
                <w:sz w:val="24"/>
                <w:szCs w:val="24"/>
                <w:lang w:val="lt-LT"/>
              </w:rPr>
            </w:pPr>
            <w:r w:rsidRPr="007B576F">
              <w:rPr>
                <w:sz w:val="24"/>
                <w:szCs w:val="24"/>
                <w:lang w:val="lt-LT"/>
              </w:rPr>
              <w:t>atitinkamas langelis</w:t>
            </w:r>
          </w:p>
        </w:tc>
      </w:tr>
      <w:tr w:rsidR="009E22E3" w:rsidRPr="007B576F" w14:paraId="61B5A836" w14:textId="77777777" w:rsidTr="00E44E9F">
        <w:trPr>
          <w:trHeight w:val="284"/>
        </w:trPr>
        <w:tc>
          <w:tcPr>
            <w:tcW w:w="7342" w:type="dxa"/>
          </w:tcPr>
          <w:p w14:paraId="7B1C3090" w14:textId="77777777" w:rsidR="009E22E3" w:rsidRPr="007B576F" w:rsidRDefault="009E22E3" w:rsidP="007C3A8A">
            <w:pPr>
              <w:pStyle w:val="TableParagraph"/>
              <w:spacing w:before="16" w:line="249" w:lineRule="exact"/>
              <w:ind w:left="103"/>
              <w:rPr>
                <w:sz w:val="24"/>
                <w:szCs w:val="24"/>
                <w:lang w:val="lt-LT"/>
              </w:rPr>
            </w:pPr>
            <w:r w:rsidRPr="007B576F">
              <w:rPr>
                <w:sz w:val="24"/>
                <w:szCs w:val="24"/>
                <w:lang w:val="lt-LT"/>
              </w:rPr>
              <w:t>6.1. Visos užduotys įvykdytos ir viršijo kai kuriuos sutartus vertinimo rodiklius</w:t>
            </w:r>
          </w:p>
        </w:tc>
        <w:tc>
          <w:tcPr>
            <w:tcW w:w="2013" w:type="dxa"/>
          </w:tcPr>
          <w:p w14:paraId="038007BE" w14:textId="50BA0BA4" w:rsidR="009E22E3" w:rsidRPr="007B576F" w:rsidRDefault="009E22E3" w:rsidP="004C2E59">
            <w:pPr>
              <w:pStyle w:val="TableParagraph"/>
              <w:spacing w:line="265" w:lineRule="exact"/>
              <w:rPr>
                <w:rFonts w:ascii="Segoe UI Symbol" w:hAnsi="Segoe UI Symbol"/>
                <w:sz w:val="24"/>
                <w:szCs w:val="24"/>
                <w:lang w:val="lt-LT"/>
              </w:rPr>
            </w:pPr>
            <w:r w:rsidRPr="007B576F">
              <w:rPr>
                <w:sz w:val="24"/>
                <w:szCs w:val="24"/>
                <w:lang w:val="lt-LT"/>
              </w:rPr>
              <w:t>Labai</w:t>
            </w:r>
            <w:r w:rsidRPr="007B576F">
              <w:rPr>
                <w:spacing w:val="-9"/>
                <w:sz w:val="24"/>
                <w:szCs w:val="24"/>
                <w:lang w:val="lt-LT"/>
              </w:rPr>
              <w:t xml:space="preserve"> </w:t>
            </w:r>
            <w:r w:rsidRPr="007B576F">
              <w:rPr>
                <w:sz w:val="24"/>
                <w:szCs w:val="24"/>
                <w:lang w:val="lt-LT"/>
              </w:rPr>
              <w:t>gerai</w:t>
            </w:r>
            <w:r w:rsidRPr="00E7014F">
              <w:rPr>
                <w:spacing w:val="-8"/>
                <w:sz w:val="24"/>
                <w:szCs w:val="24"/>
                <w:lang w:val="lt-LT"/>
              </w:rPr>
              <w:t xml:space="preserve"> </w:t>
            </w:r>
            <w:r w:rsidR="005853BC" w:rsidRPr="005853BC">
              <w:rPr>
                <w:rFonts w:ascii="Segoe UI Symbol" w:hAnsi="Segoe UI Symbol" w:cs="Segoe UI Symbol"/>
                <w:b/>
                <w:position w:val="1"/>
                <w:sz w:val="24"/>
                <w:szCs w:val="24"/>
                <w:lang w:val="lt-LT"/>
              </w:rPr>
              <w:t>x</w:t>
            </w:r>
          </w:p>
        </w:tc>
      </w:tr>
      <w:tr w:rsidR="00263709" w:rsidRPr="007B576F" w14:paraId="1197B39B" w14:textId="77777777" w:rsidTr="00E44E9F">
        <w:trPr>
          <w:trHeight w:val="284"/>
        </w:trPr>
        <w:tc>
          <w:tcPr>
            <w:tcW w:w="7342" w:type="dxa"/>
          </w:tcPr>
          <w:p w14:paraId="151B4372" w14:textId="2E35CFB6" w:rsidR="00263709" w:rsidRPr="007B576F" w:rsidRDefault="00263709" w:rsidP="00263709">
            <w:pPr>
              <w:pStyle w:val="TableParagraph"/>
              <w:spacing w:before="16" w:line="249" w:lineRule="exact"/>
              <w:ind w:left="103"/>
              <w:rPr>
                <w:sz w:val="24"/>
                <w:szCs w:val="24"/>
                <w:lang w:val="lt-LT"/>
              </w:rPr>
            </w:pPr>
            <w:r w:rsidRPr="007B576F">
              <w:rPr>
                <w:sz w:val="24"/>
                <w:szCs w:val="24"/>
                <w:lang w:val="lt-LT"/>
              </w:rPr>
              <w:t>6.2. Užduotys iš esmės įvykdytos arba viena neįvykdyta pagal sutartus</w:t>
            </w:r>
            <w:r w:rsidRPr="007B576F">
              <w:rPr>
                <w:spacing w:val="-53"/>
                <w:sz w:val="24"/>
                <w:szCs w:val="24"/>
                <w:lang w:val="lt-LT"/>
              </w:rPr>
              <w:t xml:space="preserve"> </w:t>
            </w:r>
            <w:r w:rsidRPr="007B576F">
              <w:rPr>
                <w:sz w:val="24"/>
                <w:szCs w:val="24"/>
                <w:lang w:val="lt-LT"/>
              </w:rPr>
              <w:t>vertinimo rodiklius</w:t>
            </w:r>
          </w:p>
        </w:tc>
        <w:tc>
          <w:tcPr>
            <w:tcW w:w="2013" w:type="dxa"/>
          </w:tcPr>
          <w:p w14:paraId="51F726C8" w14:textId="2B4E4F62" w:rsidR="00263709" w:rsidRPr="007B576F" w:rsidRDefault="00263709" w:rsidP="004C2E59">
            <w:pPr>
              <w:pStyle w:val="TableParagraph"/>
              <w:spacing w:line="265" w:lineRule="exact"/>
              <w:rPr>
                <w:sz w:val="24"/>
                <w:szCs w:val="24"/>
                <w:lang w:val="lt-LT"/>
              </w:rPr>
            </w:pPr>
            <w:r w:rsidRPr="007B576F">
              <w:rPr>
                <w:sz w:val="24"/>
                <w:szCs w:val="24"/>
                <w:lang w:val="lt-LT"/>
              </w:rPr>
              <w:t>Gerai</w:t>
            </w:r>
            <w:r w:rsidRPr="007B576F">
              <w:rPr>
                <w:spacing w:val="-13"/>
                <w:sz w:val="24"/>
                <w:szCs w:val="24"/>
                <w:lang w:val="lt-LT"/>
              </w:rPr>
              <w:t xml:space="preserve"> </w:t>
            </w:r>
            <w:r w:rsidR="004C2E59" w:rsidRPr="007B576F">
              <w:rPr>
                <w:rFonts w:ascii="Segoe UI Symbol" w:hAnsi="Segoe UI Symbol"/>
                <w:position w:val="1"/>
                <w:sz w:val="24"/>
                <w:szCs w:val="24"/>
                <w:lang w:val="lt-LT"/>
              </w:rPr>
              <w:t>☐</w:t>
            </w:r>
          </w:p>
        </w:tc>
      </w:tr>
      <w:tr w:rsidR="00263709" w:rsidRPr="007B576F" w14:paraId="73C773B8" w14:textId="77777777" w:rsidTr="00E44E9F">
        <w:trPr>
          <w:trHeight w:val="284"/>
        </w:trPr>
        <w:tc>
          <w:tcPr>
            <w:tcW w:w="7342" w:type="dxa"/>
          </w:tcPr>
          <w:p w14:paraId="293779CA" w14:textId="604BF45B" w:rsidR="00263709" w:rsidRPr="007B576F" w:rsidRDefault="00263709" w:rsidP="00263709">
            <w:pPr>
              <w:pStyle w:val="TableParagraph"/>
              <w:spacing w:before="16" w:line="249" w:lineRule="exact"/>
              <w:ind w:left="103"/>
              <w:rPr>
                <w:sz w:val="24"/>
                <w:szCs w:val="24"/>
                <w:lang w:val="lt-LT"/>
              </w:rPr>
            </w:pPr>
            <w:r w:rsidRPr="007B576F">
              <w:rPr>
                <w:sz w:val="24"/>
                <w:szCs w:val="24"/>
                <w:lang w:val="lt-LT"/>
              </w:rPr>
              <w:t>6.3. Įvykdyta ne mažiau kaip pusė užduočių pagal sutartus vertinimo rodiklius</w:t>
            </w:r>
          </w:p>
        </w:tc>
        <w:tc>
          <w:tcPr>
            <w:tcW w:w="2013" w:type="dxa"/>
          </w:tcPr>
          <w:p w14:paraId="5047F67A" w14:textId="5CEA2FA8" w:rsidR="00263709" w:rsidRPr="007B576F" w:rsidRDefault="00263709" w:rsidP="004C2E59">
            <w:pPr>
              <w:pStyle w:val="TableParagraph"/>
              <w:spacing w:line="265" w:lineRule="exact"/>
              <w:rPr>
                <w:sz w:val="24"/>
                <w:szCs w:val="24"/>
                <w:lang w:val="lt-LT"/>
              </w:rPr>
            </w:pPr>
            <w:r w:rsidRPr="007B576F">
              <w:rPr>
                <w:sz w:val="24"/>
                <w:szCs w:val="24"/>
                <w:lang w:val="lt-LT"/>
              </w:rPr>
              <w:t>Patenkinamai</w:t>
            </w:r>
            <w:r w:rsidRPr="007B576F">
              <w:rPr>
                <w:spacing w:val="-13"/>
                <w:sz w:val="24"/>
                <w:szCs w:val="24"/>
                <w:lang w:val="lt-LT"/>
              </w:rPr>
              <w:t xml:space="preserve"> </w:t>
            </w:r>
            <w:r w:rsidRPr="007B576F">
              <w:rPr>
                <w:rFonts w:ascii="Segoe UI Symbol" w:hAnsi="Segoe UI Symbol"/>
                <w:position w:val="1"/>
                <w:sz w:val="24"/>
                <w:szCs w:val="24"/>
                <w:lang w:val="lt-LT"/>
              </w:rPr>
              <w:t>☐</w:t>
            </w:r>
          </w:p>
        </w:tc>
      </w:tr>
      <w:tr w:rsidR="00263709" w:rsidRPr="007B576F" w14:paraId="21C0143C" w14:textId="77777777" w:rsidTr="00E44E9F">
        <w:trPr>
          <w:trHeight w:val="284"/>
        </w:trPr>
        <w:tc>
          <w:tcPr>
            <w:tcW w:w="7342" w:type="dxa"/>
          </w:tcPr>
          <w:p w14:paraId="5F81C2BD" w14:textId="1F332FC0" w:rsidR="00263709" w:rsidRPr="007B576F" w:rsidRDefault="00263709" w:rsidP="00263709">
            <w:pPr>
              <w:pStyle w:val="TableParagraph"/>
              <w:spacing w:before="16" w:line="249" w:lineRule="exact"/>
              <w:ind w:left="103"/>
              <w:rPr>
                <w:sz w:val="24"/>
                <w:szCs w:val="24"/>
                <w:lang w:val="lt-LT"/>
              </w:rPr>
            </w:pPr>
            <w:r w:rsidRPr="007B576F">
              <w:rPr>
                <w:sz w:val="24"/>
                <w:szCs w:val="24"/>
                <w:lang w:val="lt-LT"/>
              </w:rPr>
              <w:t>6.4. Pusė ar daugiau užduotys neįvykdyta pagal sutartus vertinimo rodiklius</w:t>
            </w:r>
          </w:p>
        </w:tc>
        <w:tc>
          <w:tcPr>
            <w:tcW w:w="2013" w:type="dxa"/>
          </w:tcPr>
          <w:p w14:paraId="1018C812" w14:textId="09BBABED" w:rsidR="00263709" w:rsidRPr="007B576F" w:rsidRDefault="00263709" w:rsidP="004C2E59">
            <w:pPr>
              <w:pStyle w:val="TableParagraph"/>
              <w:spacing w:line="265" w:lineRule="exact"/>
              <w:rPr>
                <w:sz w:val="24"/>
                <w:szCs w:val="24"/>
                <w:lang w:val="lt-LT"/>
              </w:rPr>
            </w:pPr>
            <w:r w:rsidRPr="007B576F">
              <w:rPr>
                <w:sz w:val="24"/>
                <w:szCs w:val="24"/>
                <w:lang w:val="lt-LT"/>
              </w:rPr>
              <w:t>Nepatenkinamai</w:t>
            </w:r>
            <w:r w:rsidRPr="007B576F">
              <w:rPr>
                <w:spacing w:val="-13"/>
                <w:sz w:val="24"/>
                <w:szCs w:val="24"/>
                <w:lang w:val="lt-LT"/>
              </w:rPr>
              <w:t xml:space="preserve"> </w:t>
            </w:r>
            <w:r w:rsidRPr="007B576F">
              <w:rPr>
                <w:rFonts w:ascii="Segoe UI Symbol" w:hAnsi="Segoe UI Symbol"/>
                <w:position w:val="1"/>
                <w:sz w:val="24"/>
                <w:szCs w:val="24"/>
                <w:lang w:val="lt-LT"/>
              </w:rPr>
              <w:t>☐</w:t>
            </w:r>
          </w:p>
        </w:tc>
      </w:tr>
    </w:tbl>
    <w:p w14:paraId="3A7DFA1B" w14:textId="0DF0B568" w:rsidR="003C2260" w:rsidRPr="007B576F" w:rsidRDefault="003C2260" w:rsidP="009E22E3">
      <w:pPr>
        <w:spacing w:before="2"/>
        <w:rPr>
          <w:b/>
          <w:sz w:val="24"/>
          <w:szCs w:val="24"/>
        </w:rPr>
      </w:pPr>
    </w:p>
    <w:p w14:paraId="19F7D23E" w14:textId="77777777" w:rsidR="009E22E3" w:rsidRPr="007B576F" w:rsidRDefault="009E22E3" w:rsidP="009E22E3">
      <w:pPr>
        <w:pStyle w:val="Sraopastraipa"/>
        <w:numPr>
          <w:ilvl w:val="0"/>
          <w:numId w:val="1"/>
        </w:numPr>
        <w:tabs>
          <w:tab w:val="left" w:pos="661"/>
        </w:tabs>
        <w:spacing w:before="90"/>
        <w:rPr>
          <w:b/>
          <w:sz w:val="24"/>
          <w:szCs w:val="24"/>
        </w:rPr>
      </w:pPr>
      <w:r w:rsidRPr="007B576F">
        <w:rPr>
          <w:b/>
          <w:sz w:val="24"/>
          <w:szCs w:val="24"/>
        </w:rPr>
        <w:t>Kompetencijos, kurias norėtų tobulinti</w:t>
      </w:r>
    </w:p>
    <w:p w14:paraId="53496452" w14:textId="593A5F42" w:rsidR="009E22E3" w:rsidRPr="007B576F" w:rsidRDefault="009E22E3" w:rsidP="009E22E3">
      <w:pPr>
        <w:ind w:left="351"/>
        <w:rPr>
          <w:sz w:val="24"/>
          <w:szCs w:val="24"/>
        </w:rPr>
      </w:pPr>
      <w:r w:rsidRPr="007B576F">
        <w:rPr>
          <w:noProof/>
          <w:sz w:val="24"/>
          <w:szCs w:val="24"/>
          <w:lang w:eastAsia="lt-LT"/>
        </w:rPr>
        <mc:AlternateContent>
          <mc:Choice Requires="wpg">
            <w:drawing>
              <wp:inline distT="0" distB="0" distL="0" distR="0" wp14:anchorId="6CC18264" wp14:editId="19709D0E">
                <wp:extent cx="5887233" cy="375285"/>
                <wp:effectExtent l="0" t="0" r="18415" b="24765"/>
                <wp:docPr id="8" name="Grupė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233" cy="375285"/>
                          <a:chOff x="10" y="10"/>
                          <a:chExt cx="9385" cy="591"/>
                        </a:xfrm>
                      </wpg:grpSpPr>
                      <wps:wsp>
                        <wps:cNvPr id="9" name="Text Box 3"/>
                        <wps:cNvSpPr txBox="1">
                          <a:spLocks noChangeArrowheads="1"/>
                        </wps:cNvSpPr>
                        <wps:spPr bwMode="auto">
                          <a:xfrm>
                            <a:off x="10" y="305"/>
                            <a:ext cx="9385" cy="29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B7F7B7" w14:textId="06776ED9" w:rsidR="00371BA3" w:rsidRDefault="00371BA3" w:rsidP="00E44E9F">
                              <w:pPr>
                                <w:rPr>
                                  <w:sz w:val="24"/>
                                </w:rPr>
                              </w:pPr>
                            </w:p>
                          </w:txbxContent>
                        </wps:txbx>
                        <wps:bodyPr rot="0" vert="horz" wrap="square" lIns="0" tIns="0" rIns="0" bIns="0" anchor="t" anchorCtr="0" upright="1">
                          <a:noAutofit/>
                        </wps:bodyPr>
                      </wps:wsp>
                      <wps:wsp>
                        <wps:cNvPr id="10" name="Text Box 4"/>
                        <wps:cNvSpPr txBox="1">
                          <a:spLocks noChangeArrowheads="1"/>
                        </wps:cNvSpPr>
                        <wps:spPr bwMode="auto">
                          <a:xfrm>
                            <a:off x="10" y="10"/>
                            <a:ext cx="9385" cy="29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8ED39E" w14:textId="5B8C2A95" w:rsidR="00371BA3" w:rsidRDefault="00371BA3" w:rsidP="009E22E3">
                              <w:pPr>
                                <w:ind w:left="98"/>
                                <w:rPr>
                                  <w:sz w:val="24"/>
                                </w:rPr>
                              </w:pPr>
                              <w:r>
                                <w:rPr>
                                  <w:sz w:val="24"/>
                                </w:rPr>
                                <w:t>7.1.</w:t>
                              </w:r>
                              <w:r w:rsidRPr="007362A2">
                                <w:rPr>
                                  <w:sz w:val="24"/>
                                  <w:szCs w:val="24"/>
                                  <w:lang w:eastAsia="lt-LT"/>
                                </w:rPr>
                                <w:t xml:space="preserve"> </w:t>
                              </w:r>
                              <w:r w:rsidRPr="00461D4F">
                                <w:rPr>
                                  <w:sz w:val="24"/>
                                  <w:szCs w:val="24"/>
                                  <w:lang w:eastAsia="lt-LT"/>
                                </w:rPr>
                                <w:t>Ugdymo proceso valdymo kom</w:t>
                              </w:r>
                              <w:r>
                                <w:rPr>
                                  <w:sz w:val="24"/>
                                  <w:szCs w:val="24"/>
                                  <w:lang w:eastAsia="lt-LT"/>
                                </w:rPr>
                                <w:t>p</w:t>
                              </w:r>
                              <w:r w:rsidRPr="00461D4F">
                                <w:rPr>
                                  <w:sz w:val="24"/>
                                  <w:szCs w:val="24"/>
                                  <w:lang w:eastAsia="lt-LT"/>
                                </w:rPr>
                                <w:t>etencija</w:t>
                              </w:r>
                            </w:p>
                          </w:txbxContent>
                        </wps:txbx>
                        <wps:bodyPr rot="0" vert="horz" wrap="square" lIns="0" tIns="0" rIns="0" bIns="0" anchor="t" anchorCtr="0" upright="1">
                          <a:noAutofit/>
                        </wps:bodyPr>
                      </wps:wsp>
                    </wpg:wgp>
                  </a:graphicData>
                </a:graphic>
              </wp:inline>
            </w:drawing>
          </mc:Choice>
          <mc:Fallback>
            <w:pict>
              <v:group w14:anchorId="6CC18264" id="Grupė 8" o:spid="_x0000_s1026" style="width:463.55pt;height:29.55pt;mso-position-horizontal-relative:char;mso-position-vertical-relative:line" coordorigin="10,10" coordsize="9385,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">
                <v:shapetype id="_x0000_t202" coordsize="21600,21600" o:spt="202" path="m,l,21600r21600,l21600,xe">
                  <v:stroke joinstyle="miter"/>
                  <v:path gradientshapeok="t" o:connecttype="rect"/>
                </v:shapetype>
                <v:shape id="Text Box 3" o:spid="_x0000_s1027" type="#_x0000_t202" style="position:absolute;left:10;top:305;width:9385;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" filled="f" strokeweight="1pt">
                  <v:textbox inset="0,0,0,0">
                    <w:txbxContent>
                      <w:p w14:paraId="45B7F7B7" w14:textId="06776ED9" w:rsidR="00371BA3" w:rsidRDefault="00371BA3" w:rsidP="00E44E9F">
                        <w:pPr>
                          <w:rPr>
                            <w:sz w:val="24"/>
                          </w:rPr>
                        </w:pPr>
                      </w:p>
                    </w:txbxContent>
                  </v:textbox>
                </v:shape>
                <v:shape id="Text Box 4" o:spid="_x0000_s1028" type="#_x0000_t202" style="position:absolute;left:10;top:10;width:9385;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" filled="f" strokeweight="1pt">
                  <v:textbox inset="0,0,0,0">
                    <w:txbxContent>
                      <w:p w14:paraId="488ED39E" w14:textId="5B8C2A95" w:rsidR="00371BA3" w:rsidRDefault="00371BA3" w:rsidP="009E22E3">
                        <w:pPr>
                          <w:ind w:left="98"/>
                          <w:rPr>
                            <w:sz w:val="24"/>
                          </w:rPr>
                        </w:pPr>
                        <w:r>
                          <w:rPr>
                            <w:sz w:val="24"/>
                          </w:rPr>
                          <w:t>7.1.</w:t>
                        </w:r>
                        <w:r w:rsidRPr="007362A2">
                          <w:rPr>
                            <w:sz w:val="24"/>
                            <w:szCs w:val="24"/>
                            <w:lang w:eastAsia="lt-LT"/>
                          </w:rPr>
                          <w:t xml:space="preserve"> </w:t>
                        </w:r>
                        <w:r w:rsidRPr="00461D4F">
                          <w:rPr>
                            <w:sz w:val="24"/>
                            <w:szCs w:val="24"/>
                            <w:lang w:eastAsia="lt-LT"/>
                          </w:rPr>
                          <w:t>Ugdymo proceso valdymo kom</w:t>
                        </w:r>
                        <w:r>
                          <w:rPr>
                            <w:sz w:val="24"/>
                            <w:szCs w:val="24"/>
                            <w:lang w:eastAsia="lt-LT"/>
                          </w:rPr>
                          <w:t>p</w:t>
                        </w:r>
                        <w:r w:rsidRPr="00461D4F">
                          <w:rPr>
                            <w:sz w:val="24"/>
                            <w:szCs w:val="24"/>
                            <w:lang w:eastAsia="lt-LT"/>
                          </w:rPr>
                          <w:t>etencija</w:t>
                        </w:r>
                      </w:p>
                    </w:txbxContent>
                  </v:textbox>
                </v:shape>
                <w10:anchorlock/>
              </v:group>
            </w:pict>
          </mc:Fallback>
        </mc:AlternateContent>
      </w:r>
    </w:p>
    <w:p w14:paraId="762EB770" w14:textId="77777777" w:rsidR="00503E04" w:rsidRPr="007B576F" w:rsidRDefault="00503E04" w:rsidP="009E22E3">
      <w:pPr>
        <w:spacing w:before="2"/>
        <w:rPr>
          <w:b/>
          <w:sz w:val="24"/>
          <w:szCs w:val="24"/>
        </w:rPr>
      </w:pPr>
    </w:p>
    <w:p w14:paraId="607E6F8B" w14:textId="5B496F3B" w:rsidR="009E22E3" w:rsidRPr="00E44E9F" w:rsidRDefault="00E44E9F" w:rsidP="00E44E9F">
      <w:pPr>
        <w:tabs>
          <w:tab w:val="left" w:pos="4764"/>
        </w:tabs>
        <w:spacing w:before="90"/>
        <w:jc w:val="center"/>
        <w:rPr>
          <w:b/>
          <w:sz w:val="24"/>
          <w:szCs w:val="24"/>
        </w:rPr>
      </w:pPr>
      <w:r>
        <w:rPr>
          <w:b/>
          <w:sz w:val="24"/>
          <w:szCs w:val="24"/>
        </w:rPr>
        <w:t xml:space="preserve">V </w:t>
      </w:r>
      <w:r w:rsidR="009E22E3" w:rsidRPr="00E44E9F">
        <w:rPr>
          <w:b/>
          <w:sz w:val="24"/>
          <w:szCs w:val="24"/>
        </w:rPr>
        <w:t>SKYRIUS</w:t>
      </w:r>
    </w:p>
    <w:p w14:paraId="6D8A103E" w14:textId="77777777" w:rsidR="009E22E3" w:rsidRPr="007B576F" w:rsidRDefault="009E22E3" w:rsidP="009E22E3">
      <w:pPr>
        <w:pStyle w:val="Pagrindinistekstas"/>
        <w:ind w:left="260"/>
        <w:jc w:val="center"/>
      </w:pPr>
      <w:r w:rsidRPr="007B576F">
        <w:t>KITŲ METŲ VEIKLOS UŽDUOTYS, REZULTATAI IR RODIKLIAI</w:t>
      </w:r>
    </w:p>
    <w:p w14:paraId="649E182D" w14:textId="77777777" w:rsidR="009E22E3" w:rsidRPr="007B576F" w:rsidRDefault="009E22E3" w:rsidP="009E22E3">
      <w:pPr>
        <w:spacing w:before="11"/>
        <w:rPr>
          <w:b/>
          <w:sz w:val="24"/>
          <w:szCs w:val="24"/>
        </w:rPr>
      </w:pPr>
    </w:p>
    <w:p w14:paraId="7D21AA7F" w14:textId="658CC7A6" w:rsidR="009E22E3" w:rsidRDefault="009E22E3" w:rsidP="006E6B5F">
      <w:pPr>
        <w:pStyle w:val="Sraopastraipa"/>
        <w:numPr>
          <w:ilvl w:val="0"/>
          <w:numId w:val="1"/>
        </w:numPr>
        <w:tabs>
          <w:tab w:val="left" w:pos="661"/>
        </w:tabs>
        <w:rPr>
          <w:b/>
          <w:sz w:val="24"/>
          <w:szCs w:val="24"/>
        </w:rPr>
      </w:pPr>
      <w:r w:rsidRPr="007B576F">
        <w:rPr>
          <w:b/>
          <w:sz w:val="24"/>
          <w:szCs w:val="24"/>
        </w:rPr>
        <w:t>202</w:t>
      </w:r>
      <w:r w:rsidR="007C3A8A">
        <w:rPr>
          <w:b/>
          <w:sz w:val="24"/>
          <w:szCs w:val="24"/>
        </w:rPr>
        <w:t>4</w:t>
      </w:r>
      <w:r w:rsidRPr="007B576F">
        <w:rPr>
          <w:b/>
          <w:sz w:val="24"/>
          <w:szCs w:val="24"/>
        </w:rPr>
        <w:t xml:space="preserve"> metų užduotys</w:t>
      </w:r>
    </w:p>
    <w:p w14:paraId="64D41D0B" w14:textId="77777777" w:rsidR="006E6B5F" w:rsidRPr="006E6B5F" w:rsidRDefault="006E6B5F" w:rsidP="006E6B5F">
      <w:pPr>
        <w:pStyle w:val="Sraopastraipa"/>
        <w:tabs>
          <w:tab w:val="left" w:pos="661"/>
        </w:tabs>
        <w:ind w:firstLine="0"/>
        <w:rPr>
          <w:b/>
          <w:sz w:val="24"/>
          <w:szCs w:val="24"/>
        </w:rPr>
      </w:pPr>
    </w:p>
    <w:tbl>
      <w:tblPr>
        <w:tblStyle w:val="TableNormal"/>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379"/>
        <w:gridCol w:w="2720"/>
        <w:gridCol w:w="3525"/>
      </w:tblGrid>
      <w:tr w:rsidR="00D17D70" w:rsidRPr="007B576F" w14:paraId="56891BCC" w14:textId="77777777" w:rsidTr="00E44E9F">
        <w:trPr>
          <w:trHeight w:val="1093"/>
        </w:trPr>
        <w:tc>
          <w:tcPr>
            <w:tcW w:w="3379" w:type="dxa"/>
          </w:tcPr>
          <w:p w14:paraId="0F96D43C" w14:textId="77777777" w:rsidR="00D17D70" w:rsidRPr="007B576F" w:rsidRDefault="00D17D70" w:rsidP="007C3A8A">
            <w:pPr>
              <w:pStyle w:val="TableParagraph"/>
              <w:spacing w:before="6"/>
              <w:rPr>
                <w:sz w:val="24"/>
                <w:szCs w:val="24"/>
                <w:lang w:val="lt-LT"/>
              </w:rPr>
            </w:pPr>
          </w:p>
          <w:p w14:paraId="2858AC48" w14:textId="77777777" w:rsidR="00D17D70" w:rsidRPr="007B576F" w:rsidRDefault="00D17D70" w:rsidP="007C3A8A">
            <w:pPr>
              <w:pStyle w:val="TableParagraph"/>
              <w:ind w:left="1204" w:right="1184"/>
              <w:jc w:val="center"/>
              <w:rPr>
                <w:sz w:val="24"/>
                <w:szCs w:val="24"/>
                <w:lang w:val="lt-LT"/>
              </w:rPr>
            </w:pPr>
            <w:r w:rsidRPr="007B576F">
              <w:rPr>
                <w:sz w:val="24"/>
                <w:szCs w:val="24"/>
                <w:lang w:val="lt-LT"/>
              </w:rPr>
              <w:t>Užduotys</w:t>
            </w:r>
          </w:p>
        </w:tc>
        <w:tc>
          <w:tcPr>
            <w:tcW w:w="2720" w:type="dxa"/>
          </w:tcPr>
          <w:p w14:paraId="6CD61F9E" w14:textId="77777777" w:rsidR="00D17D70" w:rsidRPr="007B576F" w:rsidRDefault="00D17D70" w:rsidP="007C3A8A">
            <w:pPr>
              <w:pStyle w:val="TableParagraph"/>
              <w:spacing w:before="6"/>
              <w:rPr>
                <w:sz w:val="24"/>
                <w:szCs w:val="24"/>
                <w:lang w:val="lt-LT"/>
              </w:rPr>
            </w:pPr>
          </w:p>
          <w:p w14:paraId="6D87EBF4" w14:textId="77777777" w:rsidR="00D17D70" w:rsidRPr="007B576F" w:rsidRDefault="00D17D70" w:rsidP="007C3A8A">
            <w:pPr>
              <w:pStyle w:val="TableParagraph"/>
              <w:ind w:left="505"/>
              <w:rPr>
                <w:sz w:val="24"/>
                <w:szCs w:val="24"/>
                <w:lang w:val="lt-LT"/>
              </w:rPr>
            </w:pPr>
            <w:r w:rsidRPr="007B576F">
              <w:rPr>
                <w:sz w:val="24"/>
                <w:szCs w:val="24"/>
                <w:lang w:val="lt-LT"/>
              </w:rPr>
              <w:t>Siektini rezultatai</w:t>
            </w:r>
          </w:p>
        </w:tc>
        <w:tc>
          <w:tcPr>
            <w:tcW w:w="3525" w:type="dxa"/>
          </w:tcPr>
          <w:p w14:paraId="1273DDB7" w14:textId="77777777" w:rsidR="00D17D70" w:rsidRPr="007B576F" w:rsidRDefault="00D17D70" w:rsidP="007C3A8A">
            <w:pPr>
              <w:pStyle w:val="TableParagraph"/>
              <w:ind w:left="138" w:right="116"/>
              <w:jc w:val="center"/>
              <w:rPr>
                <w:sz w:val="24"/>
                <w:szCs w:val="24"/>
                <w:lang w:val="lt-LT"/>
              </w:rPr>
            </w:pPr>
            <w:r w:rsidRPr="007B576F">
              <w:rPr>
                <w:sz w:val="24"/>
                <w:szCs w:val="24"/>
                <w:lang w:val="lt-LT"/>
              </w:rPr>
              <w:t>Rezultatų vertinimo rodikliai</w:t>
            </w:r>
            <w:r w:rsidRPr="007B576F">
              <w:rPr>
                <w:spacing w:val="-58"/>
                <w:sz w:val="24"/>
                <w:szCs w:val="24"/>
                <w:lang w:val="lt-LT"/>
              </w:rPr>
              <w:t xml:space="preserve"> </w:t>
            </w:r>
            <w:r w:rsidRPr="007B576F">
              <w:rPr>
                <w:sz w:val="24"/>
                <w:szCs w:val="24"/>
                <w:lang w:val="lt-LT"/>
              </w:rPr>
              <w:t>(kuriais vadovaujantis</w:t>
            </w:r>
          </w:p>
          <w:p w14:paraId="020D6284" w14:textId="77777777" w:rsidR="00D17D70" w:rsidRPr="007B576F" w:rsidRDefault="00D17D70" w:rsidP="007C3A8A">
            <w:pPr>
              <w:pStyle w:val="TableParagraph"/>
              <w:spacing w:line="270" w:lineRule="atLeast"/>
              <w:ind w:left="138" w:right="116"/>
              <w:jc w:val="center"/>
              <w:rPr>
                <w:sz w:val="24"/>
                <w:szCs w:val="24"/>
                <w:lang w:val="lt-LT"/>
              </w:rPr>
            </w:pPr>
            <w:r w:rsidRPr="007B576F">
              <w:rPr>
                <w:sz w:val="24"/>
                <w:szCs w:val="24"/>
                <w:lang w:val="lt-LT"/>
              </w:rPr>
              <w:t>vertinama, ar nustatytos</w:t>
            </w:r>
            <w:r w:rsidRPr="007B576F">
              <w:rPr>
                <w:spacing w:val="-57"/>
                <w:sz w:val="24"/>
                <w:szCs w:val="24"/>
                <w:lang w:val="lt-LT"/>
              </w:rPr>
              <w:t xml:space="preserve"> </w:t>
            </w:r>
            <w:r w:rsidRPr="007B576F">
              <w:rPr>
                <w:sz w:val="24"/>
                <w:szCs w:val="24"/>
                <w:lang w:val="lt-LT"/>
              </w:rPr>
              <w:t>užduotys įvykdytos)</w:t>
            </w:r>
          </w:p>
        </w:tc>
      </w:tr>
      <w:tr w:rsidR="001758E7" w:rsidRPr="007B576F" w14:paraId="0FAD436C" w14:textId="77777777" w:rsidTr="004D0B5A">
        <w:trPr>
          <w:trHeight w:val="6633"/>
        </w:trPr>
        <w:tc>
          <w:tcPr>
            <w:tcW w:w="3379" w:type="dxa"/>
          </w:tcPr>
          <w:p w14:paraId="765EBD0A" w14:textId="083E1324" w:rsidR="001758E7" w:rsidRPr="00D17D70" w:rsidRDefault="001758E7" w:rsidP="001758E7">
            <w:pPr>
              <w:pStyle w:val="TableParagraph"/>
              <w:spacing w:line="236" w:lineRule="exact"/>
              <w:ind w:left="103"/>
              <w:rPr>
                <w:sz w:val="24"/>
                <w:szCs w:val="24"/>
                <w:lang w:val="lt-LT"/>
              </w:rPr>
            </w:pPr>
            <w:r>
              <w:rPr>
                <w:sz w:val="24"/>
                <w:szCs w:val="24"/>
                <w:lang w:val="lt-LT"/>
              </w:rPr>
              <w:t>8</w:t>
            </w:r>
            <w:r w:rsidRPr="007F01EF">
              <w:rPr>
                <w:sz w:val="24"/>
                <w:szCs w:val="24"/>
                <w:lang w:val="lt-LT"/>
              </w:rPr>
              <w:t xml:space="preserve">.1. </w:t>
            </w:r>
            <w:r w:rsidRPr="00D17D70">
              <w:rPr>
                <w:sz w:val="24"/>
                <w:szCs w:val="24"/>
                <w:lang w:val="lt-LT"/>
              </w:rPr>
              <w:t>Gerinti mokymosi</w:t>
            </w:r>
            <w:r w:rsidR="007A7D23">
              <w:rPr>
                <w:sz w:val="24"/>
                <w:szCs w:val="24"/>
                <w:lang w:val="lt-LT"/>
              </w:rPr>
              <w:t xml:space="preserve"> ir sporto</w:t>
            </w:r>
            <w:r w:rsidRPr="00D17D70">
              <w:rPr>
                <w:sz w:val="24"/>
                <w:szCs w:val="24"/>
                <w:lang w:val="lt-LT"/>
              </w:rPr>
              <w:t xml:space="preserve"> pasiekimus</w:t>
            </w:r>
          </w:p>
          <w:p w14:paraId="1B8B9367" w14:textId="297B8056" w:rsidR="001758E7" w:rsidRPr="00ED0C70" w:rsidRDefault="001758E7" w:rsidP="00ED0C70">
            <w:pPr>
              <w:pStyle w:val="TableParagraph"/>
              <w:spacing w:line="236" w:lineRule="exact"/>
              <w:ind w:left="103"/>
              <w:rPr>
                <w:sz w:val="24"/>
                <w:szCs w:val="24"/>
                <w:lang w:val="lt-LT"/>
              </w:rPr>
            </w:pPr>
            <w:r w:rsidRPr="00D17D70">
              <w:rPr>
                <w:sz w:val="24"/>
                <w:szCs w:val="24"/>
                <w:lang w:val="lt-LT"/>
              </w:rPr>
              <w:t>(</w:t>
            </w:r>
            <w:r w:rsidRPr="00D17D70">
              <w:rPr>
                <w:i/>
                <w:iCs/>
                <w:sz w:val="24"/>
                <w:szCs w:val="24"/>
                <w:lang w:val="lt-LT"/>
              </w:rPr>
              <w:t>veiklos sritis – ugdymas(-is</w:t>
            </w:r>
            <w:r w:rsidRPr="00D17D70">
              <w:rPr>
                <w:sz w:val="24"/>
                <w:szCs w:val="24"/>
                <w:lang w:val="lt-LT"/>
              </w:rPr>
              <w:t>).</w:t>
            </w:r>
          </w:p>
        </w:tc>
        <w:tc>
          <w:tcPr>
            <w:tcW w:w="2720" w:type="dxa"/>
          </w:tcPr>
          <w:p w14:paraId="7C7B3CCC" w14:textId="2D90C046" w:rsidR="001758E7" w:rsidRPr="00095E6C" w:rsidRDefault="001758E7" w:rsidP="001758E7">
            <w:pPr>
              <w:rPr>
                <w:sz w:val="24"/>
                <w:szCs w:val="24"/>
                <w:lang w:val="lt-LT"/>
              </w:rPr>
            </w:pPr>
            <w:r w:rsidRPr="00095E6C">
              <w:rPr>
                <w:sz w:val="24"/>
                <w:szCs w:val="24"/>
                <w:lang w:val="lt-LT"/>
              </w:rPr>
              <w:t>8.1.1. Lietuvių kalbos ir literatūros, matematikos, gamtos mokslų  individualią pažangą padariusių mokinių skaičiaus augimas.</w:t>
            </w:r>
          </w:p>
          <w:p w14:paraId="5E5A67CA" w14:textId="72DEC985" w:rsidR="001758E7" w:rsidRPr="00095E6C" w:rsidRDefault="001758E7" w:rsidP="001758E7">
            <w:pPr>
              <w:pStyle w:val="TableParagraph"/>
              <w:rPr>
                <w:sz w:val="24"/>
                <w:szCs w:val="24"/>
                <w:lang w:val="lt-LT"/>
              </w:rPr>
            </w:pPr>
            <w:r w:rsidRPr="00095E6C">
              <w:rPr>
                <w:sz w:val="24"/>
                <w:szCs w:val="24"/>
                <w:lang w:val="lt-LT"/>
              </w:rPr>
              <w:t>8.1.2. Padidės PUPP pagrindinio lietuvių kalbos ir literatūros</w:t>
            </w:r>
            <w:r w:rsidR="008707D6" w:rsidRPr="00095E6C">
              <w:rPr>
                <w:sz w:val="24"/>
                <w:szCs w:val="24"/>
                <w:lang w:val="lt-LT"/>
              </w:rPr>
              <w:t xml:space="preserve">, matematikos </w:t>
            </w:r>
            <w:r w:rsidRPr="00095E6C">
              <w:rPr>
                <w:sz w:val="24"/>
                <w:szCs w:val="24"/>
                <w:lang w:val="lt-LT"/>
              </w:rPr>
              <w:t>mokymosi pasiekimų lygį pasiekusių mokinių skaičius.</w:t>
            </w:r>
          </w:p>
          <w:p w14:paraId="4B29CD4F" w14:textId="3BE54862" w:rsidR="007A7D23" w:rsidRPr="00095E6C" w:rsidRDefault="007A7D23" w:rsidP="000C2489">
            <w:pPr>
              <w:pStyle w:val="TableParagraph"/>
              <w:rPr>
                <w:sz w:val="24"/>
                <w:szCs w:val="24"/>
                <w:lang w:val="lt-LT"/>
              </w:rPr>
            </w:pPr>
            <w:r w:rsidRPr="00095E6C">
              <w:rPr>
                <w:sz w:val="24"/>
                <w:szCs w:val="24"/>
                <w:lang w:val="lt-LT"/>
              </w:rPr>
              <w:t>8.1.3</w:t>
            </w:r>
            <w:r w:rsidR="000C2489" w:rsidRPr="00095E6C">
              <w:rPr>
                <w:sz w:val="24"/>
                <w:szCs w:val="24"/>
                <w:lang w:val="lt-LT"/>
              </w:rPr>
              <w:t xml:space="preserve"> Padidės </w:t>
            </w:r>
            <w:r w:rsidRPr="00095E6C">
              <w:rPr>
                <w:sz w:val="24"/>
                <w:szCs w:val="24"/>
                <w:lang w:val="lt-LT"/>
              </w:rPr>
              <w:t>NMPP rezultatų vidurkis</w:t>
            </w:r>
            <w:r w:rsidR="000C2489" w:rsidRPr="00095E6C">
              <w:rPr>
                <w:sz w:val="24"/>
                <w:szCs w:val="24"/>
                <w:lang w:val="lt-LT"/>
              </w:rPr>
              <w:t>.</w:t>
            </w:r>
            <w:r w:rsidRPr="00095E6C">
              <w:rPr>
                <w:sz w:val="24"/>
                <w:szCs w:val="24"/>
                <w:lang w:val="lt-LT"/>
              </w:rPr>
              <w:t xml:space="preserve"> </w:t>
            </w:r>
          </w:p>
          <w:p w14:paraId="7171DF68" w14:textId="77777777" w:rsidR="007A7D23" w:rsidRPr="00095E6C" w:rsidRDefault="007A7D23" w:rsidP="000C2489">
            <w:pPr>
              <w:pStyle w:val="TableParagraph"/>
              <w:rPr>
                <w:sz w:val="24"/>
                <w:szCs w:val="24"/>
                <w:lang w:val="lt-LT"/>
              </w:rPr>
            </w:pPr>
          </w:p>
          <w:p w14:paraId="03A1FA7F" w14:textId="468153E6" w:rsidR="007A7D23" w:rsidRPr="00095E6C" w:rsidRDefault="008707D6" w:rsidP="007A7D23">
            <w:pPr>
              <w:pStyle w:val="TableParagraph"/>
              <w:rPr>
                <w:sz w:val="24"/>
                <w:szCs w:val="24"/>
                <w:lang w:val="lt-LT"/>
              </w:rPr>
            </w:pPr>
            <w:r w:rsidRPr="00095E6C">
              <w:rPr>
                <w:sz w:val="24"/>
                <w:szCs w:val="24"/>
                <w:lang w:val="lt-LT"/>
              </w:rPr>
              <w:t>8.1.4. Išaugs t</w:t>
            </w:r>
            <w:r w:rsidR="000D0643" w:rsidRPr="00095E6C">
              <w:rPr>
                <w:sz w:val="24"/>
                <w:szCs w:val="24"/>
                <w:lang w:val="lt-LT"/>
              </w:rPr>
              <w:t>ris ir daugiau valstybinių</w:t>
            </w:r>
            <w:r w:rsidRPr="00095E6C">
              <w:rPr>
                <w:sz w:val="24"/>
                <w:szCs w:val="24"/>
                <w:lang w:val="lt-LT"/>
              </w:rPr>
              <w:t xml:space="preserve"> brandos</w:t>
            </w:r>
            <w:r w:rsidR="000D0643" w:rsidRPr="00095E6C">
              <w:rPr>
                <w:sz w:val="24"/>
                <w:szCs w:val="24"/>
                <w:lang w:val="lt-LT"/>
              </w:rPr>
              <w:t xml:space="preserve"> egzaminų</w:t>
            </w:r>
            <w:r w:rsidRPr="00095E6C">
              <w:rPr>
                <w:sz w:val="24"/>
                <w:szCs w:val="24"/>
                <w:lang w:val="lt-LT"/>
              </w:rPr>
              <w:t xml:space="preserve"> išlaikiusių abiturientų dalis (proc.)</w:t>
            </w:r>
          </w:p>
          <w:p w14:paraId="26CE93FA" w14:textId="77777777" w:rsidR="008707D6" w:rsidRPr="00095E6C" w:rsidRDefault="008707D6" w:rsidP="007A7D23">
            <w:pPr>
              <w:pStyle w:val="TableParagraph"/>
              <w:rPr>
                <w:sz w:val="24"/>
                <w:szCs w:val="24"/>
                <w:lang w:val="lt-LT"/>
              </w:rPr>
            </w:pPr>
          </w:p>
          <w:p w14:paraId="697190F7" w14:textId="40786AC5" w:rsidR="004D53EE" w:rsidRPr="00095E6C" w:rsidRDefault="008707D6" w:rsidP="004D53EE">
            <w:pPr>
              <w:pStyle w:val="TableParagraph"/>
              <w:rPr>
                <w:sz w:val="24"/>
                <w:szCs w:val="24"/>
                <w:lang w:val="lt-LT"/>
              </w:rPr>
            </w:pPr>
            <w:r w:rsidRPr="00095E6C">
              <w:rPr>
                <w:sz w:val="24"/>
                <w:szCs w:val="24"/>
                <w:lang w:val="lt-LT"/>
              </w:rPr>
              <w:t>8.1.5</w:t>
            </w:r>
            <w:r w:rsidR="001758E7" w:rsidRPr="00095E6C">
              <w:rPr>
                <w:sz w:val="24"/>
                <w:szCs w:val="24"/>
                <w:lang w:val="lt-LT"/>
              </w:rPr>
              <w:t>.</w:t>
            </w:r>
            <w:r w:rsidR="004D53EE" w:rsidRPr="00095E6C">
              <w:rPr>
                <w:sz w:val="24"/>
                <w:szCs w:val="24"/>
                <w:lang w:val="lt-LT"/>
              </w:rPr>
              <w:t xml:space="preserve"> Skaitmeninio treniruočių proceso valdymo ir lankomumo apskaitos modulio Stats4sport panaudojimas</w:t>
            </w:r>
          </w:p>
          <w:p w14:paraId="5AC1D96B" w14:textId="44D34745" w:rsidR="000C2489" w:rsidRPr="00095E6C" w:rsidRDefault="000C2489" w:rsidP="000C2489">
            <w:pPr>
              <w:pStyle w:val="TableParagraph"/>
              <w:rPr>
                <w:sz w:val="24"/>
                <w:szCs w:val="24"/>
                <w:lang w:val="lt-LT"/>
              </w:rPr>
            </w:pPr>
          </w:p>
        </w:tc>
        <w:tc>
          <w:tcPr>
            <w:tcW w:w="3525" w:type="dxa"/>
          </w:tcPr>
          <w:p w14:paraId="4E97D6AF" w14:textId="0053E54F" w:rsidR="001758E7" w:rsidRPr="00095E6C" w:rsidRDefault="001758E7" w:rsidP="001758E7">
            <w:pPr>
              <w:rPr>
                <w:sz w:val="24"/>
                <w:szCs w:val="24"/>
                <w:lang w:val="lt-LT"/>
              </w:rPr>
            </w:pPr>
            <w:r w:rsidRPr="00095E6C">
              <w:rPr>
                <w:sz w:val="24"/>
                <w:szCs w:val="24"/>
                <w:lang w:val="lt-LT"/>
              </w:rPr>
              <w:t xml:space="preserve">8.1.1.1. Lietuvių kalbos ir literatūros, matematikos, gamtos mokslų  individualią pažangą padariusių mokinių skaičius padidės ne mažiau kaip </w:t>
            </w:r>
            <w:r w:rsidR="007A7D23" w:rsidRPr="00095E6C">
              <w:rPr>
                <w:sz w:val="24"/>
                <w:szCs w:val="24"/>
                <w:lang w:val="lt-LT"/>
              </w:rPr>
              <w:t>1</w:t>
            </w:r>
            <w:r w:rsidRPr="00095E6C">
              <w:rPr>
                <w:sz w:val="24"/>
                <w:szCs w:val="24"/>
                <w:lang w:val="lt-LT"/>
              </w:rPr>
              <w:t>0 procentų.</w:t>
            </w:r>
          </w:p>
          <w:p w14:paraId="3213E725" w14:textId="77777777" w:rsidR="001758E7" w:rsidRPr="00095E6C" w:rsidRDefault="001758E7" w:rsidP="001758E7">
            <w:pPr>
              <w:rPr>
                <w:sz w:val="24"/>
                <w:szCs w:val="24"/>
                <w:lang w:val="lt-LT"/>
              </w:rPr>
            </w:pPr>
          </w:p>
          <w:p w14:paraId="5B7C4863" w14:textId="559A76D9" w:rsidR="001758E7" w:rsidRPr="00095E6C" w:rsidRDefault="001758E7" w:rsidP="001758E7">
            <w:pPr>
              <w:rPr>
                <w:sz w:val="24"/>
                <w:szCs w:val="24"/>
                <w:lang w:val="lt-LT"/>
              </w:rPr>
            </w:pPr>
            <w:r w:rsidRPr="00095E6C">
              <w:rPr>
                <w:sz w:val="24"/>
                <w:szCs w:val="24"/>
                <w:lang w:val="lt-LT"/>
              </w:rPr>
              <w:t>8.1.2.1. Lyginant su 202</w:t>
            </w:r>
            <w:r w:rsidR="002D6669" w:rsidRPr="00095E6C">
              <w:rPr>
                <w:sz w:val="24"/>
                <w:szCs w:val="24"/>
                <w:lang w:val="lt-LT"/>
              </w:rPr>
              <w:t>3</w:t>
            </w:r>
            <w:r w:rsidRPr="00095E6C">
              <w:rPr>
                <w:sz w:val="24"/>
                <w:szCs w:val="24"/>
                <w:lang w:val="lt-LT"/>
              </w:rPr>
              <w:t xml:space="preserve"> m., PUPP pagrindinį lietuvių kalbos ir literatūros</w:t>
            </w:r>
            <w:r w:rsidR="008707D6" w:rsidRPr="00095E6C">
              <w:rPr>
                <w:sz w:val="24"/>
                <w:szCs w:val="24"/>
                <w:lang w:val="lt-LT"/>
              </w:rPr>
              <w:t>, matematikos mokymosi</w:t>
            </w:r>
            <w:r w:rsidRPr="00095E6C">
              <w:rPr>
                <w:sz w:val="24"/>
                <w:szCs w:val="24"/>
                <w:lang w:val="lt-LT"/>
              </w:rPr>
              <w:t xml:space="preserve"> pasiekimų lygį pasiekusių mokinių dalis (proc.) vidutiniškai padidės ne mažiau kaip 1,5 procento.</w:t>
            </w:r>
          </w:p>
          <w:p w14:paraId="35E33421" w14:textId="48C765F3" w:rsidR="007A7D23" w:rsidRPr="00095E6C" w:rsidRDefault="000C2489" w:rsidP="000C2489">
            <w:pPr>
              <w:pStyle w:val="TableParagraph"/>
              <w:jc w:val="both"/>
              <w:rPr>
                <w:sz w:val="24"/>
                <w:szCs w:val="24"/>
                <w:lang w:val="lt-LT"/>
              </w:rPr>
            </w:pPr>
            <w:r w:rsidRPr="00095E6C">
              <w:rPr>
                <w:sz w:val="24"/>
                <w:szCs w:val="24"/>
                <w:lang w:val="lt-LT"/>
              </w:rPr>
              <w:t xml:space="preserve">8.1.3.1. </w:t>
            </w:r>
            <w:r w:rsidR="007A7D23" w:rsidRPr="00095E6C">
              <w:rPr>
                <w:sz w:val="24"/>
                <w:szCs w:val="24"/>
                <w:lang w:val="lt-LT"/>
              </w:rPr>
              <w:t xml:space="preserve">NMPP rezultatų vidurkis ne mažesnis už savivaldybės ir šalies </w:t>
            </w:r>
            <w:r w:rsidR="00415E21" w:rsidRPr="00095E6C">
              <w:rPr>
                <w:sz w:val="24"/>
                <w:szCs w:val="24"/>
                <w:lang w:val="lt-LT"/>
              </w:rPr>
              <w:t>vidurkį.</w:t>
            </w:r>
          </w:p>
          <w:p w14:paraId="3BA6A118" w14:textId="122FCA76" w:rsidR="001758E7" w:rsidRPr="00095E6C" w:rsidRDefault="008707D6" w:rsidP="001758E7">
            <w:pPr>
              <w:rPr>
                <w:sz w:val="24"/>
                <w:szCs w:val="24"/>
                <w:lang w:val="lt-LT"/>
              </w:rPr>
            </w:pPr>
            <w:r w:rsidRPr="00095E6C">
              <w:rPr>
                <w:sz w:val="24"/>
                <w:szCs w:val="24"/>
                <w:lang w:val="lt-LT"/>
              </w:rPr>
              <w:t>8.1.4.1.</w:t>
            </w:r>
            <w:r w:rsidR="000D0643" w:rsidRPr="005853BC">
              <w:rPr>
                <w:sz w:val="24"/>
                <w:szCs w:val="24"/>
                <w:lang w:val="lt-LT"/>
              </w:rPr>
              <w:t xml:space="preserve"> Lyginant su 2023 m.</w:t>
            </w:r>
            <w:r w:rsidR="000D0643" w:rsidRPr="005853BC">
              <w:rPr>
                <w:lang w:val="lt-LT"/>
              </w:rPr>
              <w:t xml:space="preserve">, </w:t>
            </w:r>
            <w:r w:rsidR="000D0643" w:rsidRPr="00095E6C">
              <w:rPr>
                <w:sz w:val="24"/>
                <w:szCs w:val="24"/>
                <w:lang w:val="lt-LT"/>
              </w:rPr>
              <w:t>tris ir daugiau valstybinių brandos egzaminų išlaikiusių abiturientų dalis (proc.)</w:t>
            </w:r>
            <w:r w:rsidR="000D0643" w:rsidRPr="005853BC">
              <w:rPr>
                <w:lang w:val="lt-LT"/>
              </w:rPr>
              <w:t xml:space="preserve"> </w:t>
            </w:r>
            <w:r w:rsidR="000D0643" w:rsidRPr="00095E6C">
              <w:rPr>
                <w:sz w:val="24"/>
                <w:szCs w:val="24"/>
                <w:lang w:val="lt-LT"/>
              </w:rPr>
              <w:t>vidutiniškai padidės ne mažiau kaip 5 procento.</w:t>
            </w:r>
          </w:p>
          <w:p w14:paraId="66C5381B" w14:textId="0753B47D" w:rsidR="004D53EE" w:rsidRPr="00095E6C" w:rsidRDefault="00415E21" w:rsidP="004D53EE">
            <w:pPr>
              <w:rPr>
                <w:sz w:val="24"/>
                <w:szCs w:val="24"/>
                <w:lang w:val="lt-LT"/>
              </w:rPr>
            </w:pPr>
            <w:r w:rsidRPr="00095E6C">
              <w:rPr>
                <w:sz w:val="24"/>
                <w:szCs w:val="24"/>
                <w:lang w:val="lt-LT"/>
              </w:rPr>
              <w:t>8.1.5.1</w:t>
            </w:r>
            <w:r w:rsidR="001758E7" w:rsidRPr="00095E6C">
              <w:rPr>
                <w:sz w:val="24"/>
                <w:szCs w:val="24"/>
                <w:lang w:val="lt-LT"/>
              </w:rPr>
              <w:t xml:space="preserve">. </w:t>
            </w:r>
            <w:r w:rsidR="004D53EE" w:rsidRPr="00095E6C">
              <w:rPr>
                <w:sz w:val="24"/>
                <w:szCs w:val="24"/>
                <w:lang w:val="lt-LT"/>
              </w:rPr>
              <w:t xml:space="preserve">Užtikrintas Skaitmeninio  treniruočių proceso valdymo ir lankomumo apskaitos modulio Stats4sport panaudojimas. </w:t>
            </w:r>
          </w:p>
          <w:p w14:paraId="37065CE5" w14:textId="77777777" w:rsidR="004D53EE" w:rsidRPr="004D53EE" w:rsidRDefault="004D53EE" w:rsidP="004D53EE">
            <w:pPr>
              <w:rPr>
                <w:sz w:val="24"/>
                <w:szCs w:val="24"/>
                <w:lang w:val="lt-LT"/>
              </w:rPr>
            </w:pPr>
            <w:r w:rsidRPr="004D53EE">
              <w:rPr>
                <w:sz w:val="24"/>
                <w:szCs w:val="24"/>
                <w:lang w:val="lt-LT"/>
              </w:rPr>
              <w:t>I ketvirtis – sportininkų ir lankomumo paskaita.</w:t>
            </w:r>
          </w:p>
          <w:p w14:paraId="12458288" w14:textId="313FCF71" w:rsidR="00ED0C70" w:rsidRPr="00095E6C" w:rsidRDefault="004D53EE" w:rsidP="00ED0C70">
            <w:pPr>
              <w:rPr>
                <w:sz w:val="24"/>
                <w:szCs w:val="24"/>
                <w:lang w:val="lt-LT"/>
              </w:rPr>
            </w:pPr>
            <w:r w:rsidRPr="004D53EE">
              <w:rPr>
                <w:sz w:val="24"/>
                <w:szCs w:val="24"/>
                <w:lang w:val="lt-LT"/>
              </w:rPr>
              <w:t xml:space="preserve">II-III ketvirtis treniruočių proceso valdymas. </w:t>
            </w:r>
          </w:p>
        </w:tc>
      </w:tr>
      <w:tr w:rsidR="00BB745D" w:rsidRPr="007B576F" w14:paraId="472E8EF0" w14:textId="77777777" w:rsidTr="00E44E9F">
        <w:trPr>
          <w:trHeight w:val="265"/>
        </w:trPr>
        <w:tc>
          <w:tcPr>
            <w:tcW w:w="3379" w:type="dxa"/>
          </w:tcPr>
          <w:p w14:paraId="53A78C80" w14:textId="6CB124AC" w:rsidR="00BB745D" w:rsidRPr="007F01EF" w:rsidRDefault="00BB745D" w:rsidP="00BB745D">
            <w:pPr>
              <w:rPr>
                <w:sz w:val="24"/>
                <w:szCs w:val="24"/>
                <w:lang w:val="lt-LT" w:eastAsia="lt-LT"/>
              </w:rPr>
            </w:pPr>
            <w:r>
              <w:rPr>
                <w:sz w:val="24"/>
                <w:szCs w:val="24"/>
                <w:lang w:val="lt-LT" w:eastAsia="lt-LT"/>
              </w:rPr>
              <w:t>8</w:t>
            </w:r>
            <w:r w:rsidRPr="007F01EF">
              <w:rPr>
                <w:sz w:val="24"/>
                <w:szCs w:val="24"/>
                <w:lang w:val="lt-LT" w:eastAsia="lt-LT"/>
              </w:rPr>
              <w:t xml:space="preserve">.2.  </w:t>
            </w:r>
            <w:r w:rsidRPr="007F01EF">
              <w:rPr>
                <w:iCs/>
                <w:sz w:val="24"/>
                <w:szCs w:val="24"/>
                <w:lang w:val="lt-LT" w:eastAsia="lt-LT"/>
              </w:rPr>
              <w:t xml:space="preserve">Tobulinti </w:t>
            </w:r>
            <w:r>
              <w:rPr>
                <w:iCs/>
                <w:sz w:val="24"/>
                <w:szCs w:val="24"/>
                <w:lang w:val="lt-LT" w:eastAsia="lt-LT"/>
              </w:rPr>
              <w:t>G</w:t>
            </w:r>
            <w:r w:rsidRPr="007F01EF">
              <w:rPr>
                <w:iCs/>
                <w:sz w:val="24"/>
                <w:szCs w:val="24"/>
                <w:lang w:val="lt-LT" w:eastAsia="lt-LT"/>
              </w:rPr>
              <w:t>imnazijos darbuotojų dalykines, profesines ir asmenines kompetencijas.</w:t>
            </w:r>
            <w:r w:rsidRPr="007F01EF">
              <w:rPr>
                <w:sz w:val="24"/>
                <w:szCs w:val="24"/>
                <w:lang w:val="lt-LT" w:eastAsia="lt-LT"/>
              </w:rPr>
              <w:t xml:space="preserve"> </w:t>
            </w:r>
          </w:p>
          <w:p w14:paraId="5DC5E66F" w14:textId="77777777" w:rsidR="00BB745D" w:rsidRPr="007F01EF" w:rsidRDefault="00BB745D" w:rsidP="00BB745D">
            <w:pPr>
              <w:rPr>
                <w:sz w:val="24"/>
                <w:szCs w:val="24"/>
                <w:lang w:val="lt-LT" w:eastAsia="lt-LT"/>
              </w:rPr>
            </w:pPr>
            <w:r w:rsidRPr="007F01EF">
              <w:rPr>
                <w:sz w:val="24"/>
                <w:szCs w:val="24"/>
                <w:lang w:val="lt-LT"/>
              </w:rPr>
              <w:t>(</w:t>
            </w:r>
            <w:r w:rsidRPr="007F01EF">
              <w:rPr>
                <w:i/>
                <w:iCs/>
                <w:sz w:val="24"/>
                <w:szCs w:val="24"/>
                <w:lang w:val="lt-LT"/>
              </w:rPr>
              <w:t>veiklos sritis - asmenybės ūgtis</w:t>
            </w:r>
            <w:r w:rsidRPr="007F01EF">
              <w:rPr>
                <w:sz w:val="24"/>
                <w:szCs w:val="24"/>
                <w:lang w:val="lt-LT"/>
              </w:rPr>
              <w:t>).</w:t>
            </w:r>
          </w:p>
          <w:p w14:paraId="2DDA66FE" w14:textId="49080719" w:rsidR="00BB745D" w:rsidRPr="000C2489" w:rsidRDefault="00BB745D" w:rsidP="00BB745D">
            <w:pPr>
              <w:pStyle w:val="TableParagraph"/>
              <w:spacing w:line="236" w:lineRule="exact"/>
              <w:ind w:left="103"/>
              <w:rPr>
                <w:sz w:val="24"/>
                <w:szCs w:val="24"/>
                <w:lang w:val="lt-LT"/>
              </w:rPr>
            </w:pPr>
          </w:p>
        </w:tc>
        <w:tc>
          <w:tcPr>
            <w:tcW w:w="2720" w:type="dxa"/>
          </w:tcPr>
          <w:p w14:paraId="0C262BA9" w14:textId="110B049D" w:rsidR="00BB745D" w:rsidRDefault="00BB745D" w:rsidP="00BB745D">
            <w:pPr>
              <w:rPr>
                <w:sz w:val="24"/>
                <w:szCs w:val="24"/>
                <w:lang w:val="lt-LT" w:eastAsia="lt-LT"/>
              </w:rPr>
            </w:pPr>
            <w:r>
              <w:rPr>
                <w:sz w:val="24"/>
                <w:szCs w:val="24"/>
                <w:lang w:val="lt-LT" w:eastAsia="lt-LT"/>
              </w:rPr>
              <w:t>8</w:t>
            </w:r>
            <w:r w:rsidRPr="00140255">
              <w:rPr>
                <w:sz w:val="24"/>
                <w:szCs w:val="24"/>
                <w:lang w:val="lt-LT" w:eastAsia="lt-LT"/>
              </w:rPr>
              <w:t xml:space="preserve">.2.1. Padidės </w:t>
            </w:r>
            <w:r>
              <w:rPr>
                <w:sz w:val="24"/>
                <w:szCs w:val="24"/>
                <w:lang w:val="lt-LT" w:eastAsia="lt-LT"/>
              </w:rPr>
              <w:t>G</w:t>
            </w:r>
            <w:r w:rsidRPr="00140255">
              <w:rPr>
                <w:sz w:val="24"/>
                <w:szCs w:val="24"/>
                <w:lang w:val="lt-LT" w:eastAsia="lt-LT"/>
              </w:rPr>
              <w:t xml:space="preserve">imnazijoje </w:t>
            </w:r>
            <w:r w:rsidRPr="005402A7">
              <w:rPr>
                <w:sz w:val="24"/>
                <w:szCs w:val="24"/>
                <w:lang w:val="lt-LT" w:eastAsia="lt-LT"/>
              </w:rPr>
              <w:t>dirbančių</w:t>
            </w:r>
            <w:r w:rsidRPr="009A5455">
              <w:rPr>
                <w:color w:val="FF0000"/>
                <w:sz w:val="24"/>
                <w:szCs w:val="24"/>
                <w:lang w:val="lt-LT" w:eastAsia="lt-LT"/>
              </w:rPr>
              <w:t xml:space="preserve"> </w:t>
            </w:r>
            <w:r w:rsidRPr="00140255">
              <w:rPr>
                <w:sz w:val="24"/>
                <w:szCs w:val="24"/>
                <w:lang w:val="lt-LT" w:eastAsia="lt-LT"/>
              </w:rPr>
              <w:t>mokytojų metodininkų skaičius</w:t>
            </w:r>
            <w:r>
              <w:rPr>
                <w:sz w:val="24"/>
                <w:szCs w:val="24"/>
                <w:lang w:val="lt-LT" w:eastAsia="lt-LT"/>
              </w:rPr>
              <w:t>.</w:t>
            </w:r>
          </w:p>
          <w:p w14:paraId="7590E97A" w14:textId="77777777" w:rsidR="00BB745D" w:rsidRDefault="00BB745D" w:rsidP="00BB745D">
            <w:pPr>
              <w:rPr>
                <w:sz w:val="24"/>
                <w:szCs w:val="24"/>
                <w:lang w:val="lt-LT" w:eastAsia="lt-LT"/>
              </w:rPr>
            </w:pPr>
          </w:p>
          <w:p w14:paraId="5359D88B" w14:textId="77777777" w:rsidR="00BB745D" w:rsidRPr="00140255" w:rsidRDefault="00BB745D" w:rsidP="00BB745D">
            <w:pPr>
              <w:rPr>
                <w:sz w:val="24"/>
                <w:szCs w:val="24"/>
                <w:lang w:val="lt-LT" w:eastAsia="lt-LT"/>
              </w:rPr>
            </w:pPr>
            <w:r>
              <w:rPr>
                <w:sz w:val="24"/>
                <w:szCs w:val="24"/>
                <w:lang w:val="lt-LT" w:eastAsia="lt-LT"/>
              </w:rPr>
              <w:t>2.2.2. Darbuotojų dalykinių, profesinių kompetencijų tobulinimas.</w:t>
            </w:r>
          </w:p>
          <w:p w14:paraId="72918A80" w14:textId="7DAB35AB" w:rsidR="00BB745D" w:rsidRPr="00374464" w:rsidRDefault="00BB745D" w:rsidP="00BB745D">
            <w:pPr>
              <w:pStyle w:val="TableParagraph"/>
              <w:rPr>
                <w:color w:val="FFC000"/>
                <w:sz w:val="24"/>
                <w:szCs w:val="24"/>
                <w:lang w:val="lt-LT"/>
              </w:rPr>
            </w:pPr>
          </w:p>
        </w:tc>
        <w:tc>
          <w:tcPr>
            <w:tcW w:w="3525" w:type="dxa"/>
          </w:tcPr>
          <w:p w14:paraId="394B21E4" w14:textId="7805E615" w:rsidR="00BB745D" w:rsidRPr="0048787C" w:rsidRDefault="00BB745D" w:rsidP="00BB745D">
            <w:pPr>
              <w:rPr>
                <w:sz w:val="24"/>
                <w:szCs w:val="24"/>
                <w:lang w:val="lt-LT" w:eastAsia="lt-LT"/>
              </w:rPr>
            </w:pPr>
            <w:r>
              <w:rPr>
                <w:sz w:val="24"/>
                <w:szCs w:val="24"/>
                <w:lang w:val="lt-LT" w:eastAsia="lt-LT"/>
              </w:rPr>
              <w:t>8</w:t>
            </w:r>
            <w:r w:rsidRPr="007F01EF">
              <w:rPr>
                <w:sz w:val="24"/>
                <w:szCs w:val="24"/>
                <w:lang w:val="lt-LT" w:eastAsia="lt-LT"/>
              </w:rPr>
              <w:t xml:space="preserve">.2.1.1. </w:t>
            </w:r>
            <w:r>
              <w:rPr>
                <w:sz w:val="24"/>
                <w:szCs w:val="24"/>
                <w:lang w:val="lt-LT" w:eastAsia="lt-LT"/>
              </w:rPr>
              <w:t xml:space="preserve">Ne mažiau kaip du </w:t>
            </w:r>
            <w:r w:rsidRPr="00E44E9F">
              <w:rPr>
                <w:sz w:val="24"/>
                <w:szCs w:val="24"/>
                <w:lang w:val="lt-LT" w:eastAsia="lt-LT"/>
              </w:rPr>
              <w:t>Gimnazijoje dirbantys mokytojai įgis metodininko kvalifikacinę kategoriją.</w:t>
            </w:r>
          </w:p>
          <w:p w14:paraId="561BF7D4" w14:textId="6C96C3F8" w:rsidR="00BB745D" w:rsidRPr="0048787C" w:rsidRDefault="00BB745D" w:rsidP="00BB745D">
            <w:pPr>
              <w:rPr>
                <w:sz w:val="24"/>
                <w:szCs w:val="24"/>
                <w:lang w:val="lt-LT" w:eastAsia="lt-LT"/>
              </w:rPr>
            </w:pPr>
            <w:r w:rsidRPr="0048787C">
              <w:rPr>
                <w:sz w:val="24"/>
                <w:szCs w:val="24"/>
                <w:lang w:val="lt-LT" w:eastAsia="lt-LT"/>
              </w:rPr>
              <w:t xml:space="preserve">2.2.2.1. Ne mažiau kaip 95 proc. mokytojų dalyvaus dalykiniuose seminaruose. </w:t>
            </w:r>
          </w:p>
          <w:p w14:paraId="6BA8D635" w14:textId="49622251" w:rsidR="00BB745D" w:rsidRPr="0048787C" w:rsidRDefault="00BB745D" w:rsidP="00BB745D">
            <w:pPr>
              <w:rPr>
                <w:sz w:val="24"/>
                <w:szCs w:val="24"/>
                <w:lang w:val="lt-LT" w:eastAsia="lt-LT"/>
              </w:rPr>
            </w:pPr>
            <w:r w:rsidRPr="0048787C">
              <w:rPr>
                <w:sz w:val="24"/>
                <w:szCs w:val="24"/>
                <w:lang w:val="lt-LT" w:eastAsia="lt-LT"/>
              </w:rPr>
              <w:t>2.2.2.2. Ne mažiau kaip 25 proc.</w:t>
            </w:r>
            <w:r w:rsidRPr="00530179">
              <w:rPr>
                <w:sz w:val="24"/>
                <w:szCs w:val="24"/>
                <w:lang w:val="lt-LT"/>
              </w:rPr>
              <w:t xml:space="preserve"> mokytojų ir trenerių </w:t>
            </w:r>
            <w:r w:rsidRPr="00530179">
              <w:rPr>
                <w:sz w:val="24"/>
                <w:szCs w:val="24"/>
                <w:lang w:val="lt-LT" w:eastAsia="lt-LT"/>
              </w:rPr>
              <w:t>praves atviras pamokas</w:t>
            </w:r>
            <w:r>
              <w:rPr>
                <w:sz w:val="24"/>
                <w:szCs w:val="24"/>
                <w:lang w:val="lt-LT" w:eastAsia="lt-LT"/>
              </w:rPr>
              <w:t>/treniruotes</w:t>
            </w:r>
            <w:r w:rsidRPr="00530179">
              <w:rPr>
                <w:sz w:val="24"/>
                <w:szCs w:val="24"/>
                <w:lang w:val="lt-LT" w:eastAsia="lt-LT"/>
              </w:rPr>
              <w:t xml:space="preserve"> Šiaulių miesto mokytojams</w:t>
            </w:r>
            <w:r>
              <w:rPr>
                <w:sz w:val="24"/>
                <w:szCs w:val="24"/>
                <w:lang w:val="lt-LT" w:eastAsia="lt-LT"/>
              </w:rPr>
              <w:t xml:space="preserve"> ir treneriams</w:t>
            </w:r>
            <w:r w:rsidRPr="00530179">
              <w:rPr>
                <w:sz w:val="24"/>
                <w:szCs w:val="24"/>
                <w:lang w:val="lt-LT" w:eastAsia="lt-LT"/>
              </w:rPr>
              <w:t>.</w:t>
            </w:r>
          </w:p>
        </w:tc>
      </w:tr>
      <w:tr w:rsidR="00BB745D" w:rsidRPr="007B576F" w14:paraId="3B584F52" w14:textId="77777777" w:rsidTr="004D53EE">
        <w:trPr>
          <w:trHeight w:val="265"/>
        </w:trPr>
        <w:tc>
          <w:tcPr>
            <w:tcW w:w="3379" w:type="dxa"/>
            <w:tcBorders>
              <w:bottom w:val="single" w:sz="12" w:space="0" w:color="000000"/>
            </w:tcBorders>
          </w:tcPr>
          <w:p w14:paraId="54052891" w14:textId="22084267" w:rsidR="00BB745D" w:rsidRPr="000C2489" w:rsidRDefault="00BB745D" w:rsidP="00BB745D">
            <w:pPr>
              <w:pStyle w:val="TableParagraph"/>
              <w:spacing w:line="236" w:lineRule="exact"/>
              <w:ind w:left="103"/>
              <w:rPr>
                <w:sz w:val="24"/>
                <w:szCs w:val="24"/>
                <w:lang w:val="lt-LT"/>
              </w:rPr>
            </w:pPr>
            <w:r w:rsidRPr="000C2489">
              <w:rPr>
                <w:sz w:val="24"/>
                <w:szCs w:val="24"/>
                <w:lang w:val="lt-LT"/>
              </w:rPr>
              <w:t>8.</w:t>
            </w:r>
            <w:r w:rsidR="004D53EE">
              <w:rPr>
                <w:sz w:val="24"/>
                <w:szCs w:val="24"/>
                <w:lang w:val="lt-LT"/>
              </w:rPr>
              <w:t>3</w:t>
            </w:r>
            <w:r w:rsidRPr="000C2489">
              <w:rPr>
                <w:sz w:val="24"/>
                <w:szCs w:val="24"/>
                <w:lang w:val="lt-LT"/>
              </w:rPr>
              <w:t>. Įdiegtas ir įgyvendinamas kokybės valdymo modelis</w:t>
            </w:r>
          </w:p>
          <w:p w14:paraId="237F82C7" w14:textId="64F229DA" w:rsidR="00BB745D" w:rsidRPr="00374464" w:rsidRDefault="00BB745D" w:rsidP="00BB745D">
            <w:pPr>
              <w:pStyle w:val="TableParagraph"/>
              <w:spacing w:line="246" w:lineRule="exact"/>
              <w:ind w:left="103"/>
              <w:rPr>
                <w:color w:val="FFC000"/>
                <w:sz w:val="24"/>
                <w:szCs w:val="24"/>
                <w:lang w:val="lt-LT"/>
              </w:rPr>
            </w:pPr>
            <w:r w:rsidRPr="000C2489">
              <w:rPr>
                <w:sz w:val="24"/>
                <w:szCs w:val="24"/>
                <w:lang w:val="lt-LT"/>
              </w:rPr>
              <w:t>(</w:t>
            </w:r>
            <w:r w:rsidRPr="000C2489">
              <w:rPr>
                <w:i/>
                <w:iCs/>
                <w:sz w:val="24"/>
                <w:szCs w:val="24"/>
                <w:lang w:val="lt-LT"/>
              </w:rPr>
              <w:t>veiklos sritis – mokyklos veiklos planavimas ir organizavimas</w:t>
            </w:r>
            <w:r w:rsidRPr="000C2489">
              <w:rPr>
                <w:sz w:val="24"/>
                <w:szCs w:val="24"/>
                <w:lang w:val="lt-LT"/>
              </w:rPr>
              <w:t>).</w:t>
            </w:r>
          </w:p>
        </w:tc>
        <w:tc>
          <w:tcPr>
            <w:tcW w:w="2720" w:type="dxa"/>
            <w:tcBorders>
              <w:bottom w:val="single" w:sz="12" w:space="0" w:color="000000"/>
            </w:tcBorders>
          </w:tcPr>
          <w:p w14:paraId="3E37BC32" w14:textId="35D39360" w:rsidR="00BB745D" w:rsidRDefault="00484DC0" w:rsidP="00BB745D">
            <w:pPr>
              <w:pStyle w:val="TableParagraph"/>
              <w:rPr>
                <w:sz w:val="24"/>
                <w:szCs w:val="24"/>
                <w:lang w:val="lt-LT"/>
              </w:rPr>
            </w:pPr>
            <w:r>
              <w:rPr>
                <w:sz w:val="24"/>
                <w:szCs w:val="24"/>
                <w:lang w:val="lt-LT"/>
              </w:rPr>
              <w:t>8.</w:t>
            </w:r>
            <w:r w:rsidR="004D53EE">
              <w:rPr>
                <w:sz w:val="24"/>
                <w:szCs w:val="24"/>
                <w:lang w:val="lt-LT"/>
              </w:rPr>
              <w:t>3</w:t>
            </w:r>
            <w:r>
              <w:rPr>
                <w:sz w:val="24"/>
                <w:szCs w:val="24"/>
                <w:lang w:val="lt-LT"/>
              </w:rPr>
              <w:t>.1. Kokybės valdymo sistemos diegim</w:t>
            </w:r>
            <w:r w:rsidR="00602BFB">
              <w:rPr>
                <w:sz w:val="24"/>
                <w:szCs w:val="24"/>
                <w:lang w:val="lt-LT"/>
              </w:rPr>
              <w:t>o darbo grupės suformavimas, bendruomenės informavimas</w:t>
            </w:r>
            <w:r w:rsidR="00C138A3">
              <w:rPr>
                <w:sz w:val="24"/>
                <w:szCs w:val="24"/>
                <w:lang w:val="lt-LT"/>
              </w:rPr>
              <w:t>.</w:t>
            </w:r>
          </w:p>
          <w:p w14:paraId="392C7641" w14:textId="77777777" w:rsidR="00C138A3" w:rsidRDefault="00C138A3" w:rsidP="00BB745D">
            <w:pPr>
              <w:pStyle w:val="TableParagraph"/>
              <w:rPr>
                <w:sz w:val="24"/>
                <w:szCs w:val="24"/>
                <w:lang w:val="lt-LT"/>
              </w:rPr>
            </w:pPr>
          </w:p>
          <w:p w14:paraId="3959C5C0" w14:textId="66DD19F8" w:rsidR="00C138A3" w:rsidRDefault="00C138A3" w:rsidP="00BB745D">
            <w:pPr>
              <w:pStyle w:val="TableParagraph"/>
              <w:rPr>
                <w:sz w:val="24"/>
                <w:szCs w:val="24"/>
                <w:lang w:val="lt-LT"/>
              </w:rPr>
            </w:pPr>
            <w:r>
              <w:rPr>
                <w:sz w:val="24"/>
                <w:szCs w:val="24"/>
                <w:lang w:val="lt-LT"/>
              </w:rPr>
              <w:t>8.</w:t>
            </w:r>
            <w:r w:rsidR="004D53EE">
              <w:rPr>
                <w:sz w:val="24"/>
                <w:szCs w:val="24"/>
                <w:lang w:val="lt-LT"/>
              </w:rPr>
              <w:t>3</w:t>
            </w:r>
            <w:r>
              <w:rPr>
                <w:sz w:val="24"/>
                <w:szCs w:val="24"/>
                <w:lang w:val="lt-LT"/>
              </w:rPr>
              <w:t>.2. Į</w:t>
            </w:r>
            <w:r w:rsidRPr="00C138A3">
              <w:rPr>
                <w:sz w:val="24"/>
                <w:szCs w:val="24"/>
                <w:lang w:val="lt-LT"/>
              </w:rPr>
              <w:t>staigos veiklos kokybės įsivertinimo ir tobulinimo plan</w:t>
            </w:r>
            <w:r>
              <w:rPr>
                <w:sz w:val="24"/>
                <w:szCs w:val="24"/>
                <w:lang w:val="lt-LT"/>
              </w:rPr>
              <w:t>o parengimas.</w:t>
            </w:r>
          </w:p>
          <w:p w14:paraId="6DB23A94" w14:textId="77777777" w:rsidR="00C138A3" w:rsidRDefault="00C138A3" w:rsidP="00BB745D">
            <w:pPr>
              <w:pStyle w:val="TableParagraph"/>
              <w:rPr>
                <w:sz w:val="24"/>
                <w:szCs w:val="24"/>
                <w:lang w:val="lt-LT"/>
              </w:rPr>
            </w:pPr>
          </w:p>
          <w:p w14:paraId="2B3AE0E9" w14:textId="77777777" w:rsidR="00C138A3" w:rsidRDefault="00C138A3" w:rsidP="00BB745D">
            <w:pPr>
              <w:pStyle w:val="TableParagraph"/>
              <w:rPr>
                <w:sz w:val="24"/>
                <w:szCs w:val="24"/>
                <w:lang w:val="lt-LT"/>
              </w:rPr>
            </w:pPr>
          </w:p>
          <w:p w14:paraId="0C79B1BD" w14:textId="77777777" w:rsidR="00C138A3" w:rsidRDefault="00C138A3" w:rsidP="00BB745D">
            <w:pPr>
              <w:pStyle w:val="TableParagraph"/>
              <w:rPr>
                <w:sz w:val="24"/>
                <w:szCs w:val="24"/>
                <w:lang w:val="lt-LT"/>
              </w:rPr>
            </w:pPr>
          </w:p>
          <w:p w14:paraId="54F4C874" w14:textId="77777777" w:rsidR="00C138A3" w:rsidRDefault="00C138A3" w:rsidP="00BB745D">
            <w:pPr>
              <w:pStyle w:val="TableParagraph"/>
              <w:rPr>
                <w:sz w:val="24"/>
                <w:szCs w:val="24"/>
                <w:lang w:val="lt-LT"/>
              </w:rPr>
            </w:pPr>
          </w:p>
          <w:p w14:paraId="739F5B53" w14:textId="3326D32F" w:rsidR="00C138A3" w:rsidRPr="00FD550A" w:rsidRDefault="00C138A3" w:rsidP="00BB745D">
            <w:pPr>
              <w:pStyle w:val="TableParagraph"/>
              <w:rPr>
                <w:sz w:val="24"/>
                <w:szCs w:val="24"/>
                <w:lang w:val="lt-LT"/>
              </w:rPr>
            </w:pPr>
            <w:r w:rsidRPr="00540047">
              <w:rPr>
                <w:sz w:val="24"/>
                <w:szCs w:val="24"/>
                <w:lang w:val="lt-LT"/>
              </w:rPr>
              <w:t>8.</w:t>
            </w:r>
            <w:r w:rsidR="004D53EE">
              <w:rPr>
                <w:sz w:val="24"/>
                <w:szCs w:val="24"/>
                <w:lang w:val="lt-LT"/>
              </w:rPr>
              <w:t>3</w:t>
            </w:r>
            <w:r w:rsidRPr="00540047">
              <w:rPr>
                <w:sz w:val="24"/>
                <w:szCs w:val="24"/>
                <w:lang w:val="lt-LT"/>
              </w:rPr>
              <w:t xml:space="preserve">.3. </w:t>
            </w:r>
            <w:r w:rsidR="00540047">
              <w:rPr>
                <w:sz w:val="24"/>
                <w:szCs w:val="24"/>
                <w:lang w:val="lt-LT"/>
              </w:rPr>
              <w:t xml:space="preserve">Įgyvendinamas </w:t>
            </w:r>
            <w:r>
              <w:rPr>
                <w:sz w:val="24"/>
                <w:szCs w:val="24"/>
                <w:lang w:val="lt-LT"/>
              </w:rPr>
              <w:t xml:space="preserve"> </w:t>
            </w:r>
            <w:r w:rsidRPr="00C138A3">
              <w:rPr>
                <w:sz w:val="24"/>
                <w:szCs w:val="24"/>
                <w:lang w:val="lt-LT"/>
              </w:rPr>
              <w:t xml:space="preserve"> organizacijos veiklos tobulinimo plan</w:t>
            </w:r>
            <w:r>
              <w:rPr>
                <w:sz w:val="24"/>
                <w:szCs w:val="24"/>
                <w:lang w:val="lt-LT"/>
              </w:rPr>
              <w:t>as, atsižvengiant į įsivertinimo metu gautus rezultatus.</w:t>
            </w:r>
          </w:p>
        </w:tc>
        <w:tc>
          <w:tcPr>
            <w:tcW w:w="3525" w:type="dxa"/>
            <w:tcBorders>
              <w:bottom w:val="single" w:sz="12" w:space="0" w:color="000000"/>
            </w:tcBorders>
          </w:tcPr>
          <w:p w14:paraId="6A4B9B20" w14:textId="2027D159" w:rsidR="00602BFB" w:rsidRDefault="00602BFB" w:rsidP="00BB745D">
            <w:pPr>
              <w:pStyle w:val="TableParagraph"/>
              <w:jc w:val="both"/>
              <w:rPr>
                <w:sz w:val="24"/>
                <w:szCs w:val="24"/>
                <w:lang w:val="lt-LT" w:eastAsia="lt-LT"/>
              </w:rPr>
            </w:pPr>
            <w:r>
              <w:rPr>
                <w:sz w:val="24"/>
                <w:szCs w:val="24"/>
                <w:lang w:val="lt-LT" w:eastAsia="lt-LT"/>
              </w:rPr>
              <w:t>8.</w:t>
            </w:r>
            <w:r w:rsidR="004D53EE">
              <w:rPr>
                <w:sz w:val="24"/>
                <w:szCs w:val="24"/>
                <w:lang w:val="lt-LT" w:eastAsia="lt-LT"/>
              </w:rPr>
              <w:t>3</w:t>
            </w:r>
            <w:r>
              <w:rPr>
                <w:sz w:val="24"/>
                <w:szCs w:val="24"/>
                <w:lang w:val="lt-LT" w:eastAsia="lt-LT"/>
              </w:rPr>
              <w:t xml:space="preserve">.1.1. Direktoriaus įsakymu </w:t>
            </w:r>
            <w:r w:rsidR="00C138A3">
              <w:rPr>
                <w:sz w:val="24"/>
                <w:szCs w:val="24"/>
                <w:lang w:val="lt-LT" w:eastAsia="lt-LT"/>
              </w:rPr>
              <w:t>(iki sausio 31</w:t>
            </w:r>
            <w:r w:rsidR="0082291C">
              <w:rPr>
                <w:sz w:val="24"/>
                <w:szCs w:val="24"/>
                <w:lang w:val="lt-LT" w:eastAsia="lt-LT"/>
              </w:rPr>
              <w:t xml:space="preserve"> </w:t>
            </w:r>
            <w:r w:rsidR="00C138A3">
              <w:rPr>
                <w:sz w:val="24"/>
                <w:szCs w:val="24"/>
                <w:lang w:val="lt-LT" w:eastAsia="lt-LT"/>
              </w:rPr>
              <w:t xml:space="preserve">d.) </w:t>
            </w:r>
            <w:r>
              <w:rPr>
                <w:sz w:val="24"/>
                <w:szCs w:val="24"/>
                <w:lang w:val="lt-LT" w:eastAsia="lt-LT"/>
              </w:rPr>
              <w:t>suformuota</w:t>
            </w:r>
            <w:r w:rsidRPr="0048787C">
              <w:rPr>
                <w:lang w:val="pt-BR"/>
              </w:rPr>
              <w:t xml:space="preserve"> </w:t>
            </w:r>
            <w:r w:rsidRPr="00602BFB">
              <w:rPr>
                <w:sz w:val="24"/>
                <w:szCs w:val="24"/>
                <w:lang w:val="lt-LT" w:eastAsia="lt-LT"/>
              </w:rPr>
              <w:t xml:space="preserve">įstaigos veiklos kokybės įsivertinimo ir tobulinimo </w:t>
            </w:r>
            <w:r w:rsidR="00C138A3">
              <w:rPr>
                <w:sz w:val="24"/>
                <w:szCs w:val="24"/>
                <w:lang w:val="lt-LT" w:eastAsia="lt-LT"/>
              </w:rPr>
              <w:t xml:space="preserve">darbo grupė. Informuota įstaigos bendruomenė apie </w:t>
            </w:r>
            <w:r w:rsidRPr="00602BFB">
              <w:rPr>
                <w:sz w:val="24"/>
                <w:szCs w:val="24"/>
                <w:lang w:val="lt-LT" w:eastAsia="lt-LT"/>
              </w:rPr>
              <w:t>plan</w:t>
            </w:r>
            <w:r w:rsidR="00C138A3">
              <w:rPr>
                <w:sz w:val="24"/>
                <w:szCs w:val="24"/>
                <w:lang w:val="lt-LT" w:eastAsia="lt-LT"/>
              </w:rPr>
              <w:t>uojamą įsivertinimo procesą.</w:t>
            </w:r>
          </w:p>
          <w:p w14:paraId="1904C09D" w14:textId="128FEFD2" w:rsidR="00BB745D" w:rsidRDefault="00C138A3" w:rsidP="00BB745D">
            <w:pPr>
              <w:pStyle w:val="TableParagraph"/>
              <w:jc w:val="both"/>
              <w:rPr>
                <w:sz w:val="24"/>
                <w:szCs w:val="24"/>
                <w:lang w:val="lt-LT" w:eastAsia="lt-LT"/>
              </w:rPr>
            </w:pPr>
            <w:r>
              <w:rPr>
                <w:sz w:val="24"/>
                <w:szCs w:val="24"/>
                <w:lang w:val="lt-LT" w:eastAsia="lt-LT"/>
              </w:rPr>
              <w:t>8.</w:t>
            </w:r>
            <w:r w:rsidR="004D53EE">
              <w:rPr>
                <w:sz w:val="24"/>
                <w:szCs w:val="24"/>
                <w:lang w:val="lt-LT" w:eastAsia="lt-LT"/>
              </w:rPr>
              <w:t>3</w:t>
            </w:r>
            <w:r>
              <w:rPr>
                <w:sz w:val="24"/>
                <w:szCs w:val="24"/>
                <w:lang w:val="lt-LT" w:eastAsia="lt-LT"/>
              </w:rPr>
              <w:t xml:space="preserve">.2.1. Parengtas (iki </w:t>
            </w:r>
            <w:r w:rsidR="00540047">
              <w:rPr>
                <w:sz w:val="24"/>
                <w:szCs w:val="24"/>
                <w:lang w:val="lt-LT" w:eastAsia="lt-LT"/>
              </w:rPr>
              <w:t xml:space="preserve">vasario </w:t>
            </w:r>
            <w:r>
              <w:rPr>
                <w:sz w:val="24"/>
                <w:szCs w:val="24"/>
                <w:lang w:val="lt-LT" w:eastAsia="lt-LT"/>
              </w:rPr>
              <w:t xml:space="preserve"> </w:t>
            </w:r>
            <w:r w:rsidRPr="00540047">
              <w:rPr>
                <w:sz w:val="24"/>
                <w:szCs w:val="24"/>
                <w:lang w:val="lt-LT" w:eastAsia="lt-LT"/>
              </w:rPr>
              <w:t>1</w:t>
            </w:r>
            <w:r w:rsidR="009A5455">
              <w:rPr>
                <w:sz w:val="24"/>
                <w:szCs w:val="24"/>
                <w:lang w:val="lt-LT" w:eastAsia="lt-LT"/>
              </w:rPr>
              <w:t xml:space="preserve"> </w:t>
            </w:r>
            <w:r>
              <w:rPr>
                <w:sz w:val="24"/>
                <w:szCs w:val="24"/>
                <w:lang w:val="lt-LT" w:eastAsia="lt-LT"/>
              </w:rPr>
              <w:t xml:space="preserve">d.) </w:t>
            </w:r>
            <w:r w:rsidRPr="00C138A3">
              <w:rPr>
                <w:sz w:val="24"/>
                <w:szCs w:val="24"/>
                <w:lang w:val="lt-LT" w:eastAsia="lt-LT"/>
              </w:rPr>
              <w:t xml:space="preserve">įstaigos veiklos kokybės </w:t>
            </w:r>
            <w:r w:rsidRPr="00540047">
              <w:rPr>
                <w:sz w:val="24"/>
                <w:szCs w:val="24"/>
                <w:lang w:val="lt-LT" w:eastAsia="lt-LT"/>
              </w:rPr>
              <w:t xml:space="preserve">įsivertinimo ir tobulinimo planas, numatyti </w:t>
            </w:r>
            <w:r w:rsidR="009A5455" w:rsidRPr="00540047">
              <w:rPr>
                <w:sz w:val="24"/>
                <w:szCs w:val="24"/>
                <w:lang w:val="lt-LT" w:eastAsia="lt-LT"/>
              </w:rPr>
              <w:t xml:space="preserve">tobulinimo veiklos </w:t>
            </w:r>
            <w:r w:rsidRPr="00540047">
              <w:rPr>
                <w:sz w:val="24"/>
                <w:szCs w:val="24"/>
                <w:lang w:val="lt-LT" w:eastAsia="lt-LT"/>
              </w:rPr>
              <w:t>įsiverti</w:t>
            </w:r>
            <w:r w:rsidR="0082291C">
              <w:rPr>
                <w:sz w:val="24"/>
                <w:szCs w:val="24"/>
                <w:lang w:val="lt-LT" w:eastAsia="lt-LT"/>
              </w:rPr>
              <w:t xml:space="preserve">nimo etapai, priemonės, metodai, </w:t>
            </w:r>
            <w:r w:rsidR="00602BFB" w:rsidRPr="00602BFB">
              <w:rPr>
                <w:sz w:val="24"/>
                <w:szCs w:val="24"/>
                <w:lang w:val="lt-LT" w:eastAsia="lt-LT"/>
              </w:rPr>
              <w:t>sistema, kuri užtikrina visų procesų ir jų rezultatų kokybę bei nuolatinį jos tobulinimą.</w:t>
            </w:r>
          </w:p>
          <w:p w14:paraId="7F034418" w14:textId="4EB887C2" w:rsidR="00C138A3" w:rsidRPr="0048787C" w:rsidRDefault="00C138A3" w:rsidP="00C138A3">
            <w:pPr>
              <w:pStyle w:val="TableParagraph"/>
              <w:jc w:val="both"/>
              <w:rPr>
                <w:sz w:val="24"/>
                <w:szCs w:val="24"/>
                <w:lang w:val="pt-BR" w:eastAsia="lt-LT"/>
              </w:rPr>
            </w:pPr>
            <w:r>
              <w:rPr>
                <w:sz w:val="24"/>
                <w:szCs w:val="24"/>
                <w:lang w:val="lt-LT" w:eastAsia="lt-LT"/>
              </w:rPr>
              <w:t>8</w:t>
            </w:r>
            <w:r w:rsidRPr="00C138A3">
              <w:rPr>
                <w:sz w:val="24"/>
                <w:szCs w:val="24"/>
                <w:lang w:val="lt-LT" w:eastAsia="lt-LT"/>
              </w:rPr>
              <w:t>.</w:t>
            </w:r>
            <w:r w:rsidR="004D53EE">
              <w:rPr>
                <w:sz w:val="24"/>
                <w:szCs w:val="24"/>
                <w:lang w:val="lt-LT" w:eastAsia="lt-LT"/>
              </w:rPr>
              <w:t>3</w:t>
            </w:r>
            <w:r w:rsidRPr="00C138A3">
              <w:rPr>
                <w:sz w:val="24"/>
                <w:szCs w:val="24"/>
                <w:lang w:val="lt-LT" w:eastAsia="lt-LT"/>
              </w:rPr>
              <w:t xml:space="preserve">.3.1. </w:t>
            </w:r>
            <w:r w:rsidR="00540047">
              <w:rPr>
                <w:sz w:val="24"/>
                <w:szCs w:val="24"/>
                <w:lang w:val="lt-LT" w:eastAsia="lt-LT"/>
              </w:rPr>
              <w:t>Į</w:t>
            </w:r>
            <w:r w:rsidR="00540047" w:rsidRPr="00540047">
              <w:rPr>
                <w:sz w:val="24"/>
                <w:szCs w:val="24"/>
                <w:lang w:val="lt-LT" w:eastAsia="lt-LT"/>
              </w:rPr>
              <w:t>gyvendinamas</w:t>
            </w:r>
            <w:r w:rsidRPr="00C138A3">
              <w:rPr>
                <w:sz w:val="24"/>
                <w:szCs w:val="24"/>
                <w:lang w:val="lt-LT" w:eastAsia="lt-LT"/>
              </w:rPr>
              <w:t xml:space="preserve"> (iki gruodžio 1 d.) </w:t>
            </w:r>
            <w:r w:rsidRPr="0048787C">
              <w:rPr>
                <w:sz w:val="24"/>
                <w:szCs w:val="24"/>
                <w:lang w:val="pt-BR" w:eastAsia="lt-LT"/>
              </w:rPr>
              <w:t xml:space="preserve"> organizacijos veiklos tobulinimo </w:t>
            </w:r>
            <w:r w:rsidR="00540047" w:rsidRPr="0048787C">
              <w:rPr>
                <w:sz w:val="24"/>
                <w:szCs w:val="24"/>
                <w:lang w:val="pt-BR" w:eastAsia="lt-LT"/>
              </w:rPr>
              <w:t xml:space="preserve">plane numatytos priemonės, </w:t>
            </w:r>
            <w:r w:rsidRPr="0048787C">
              <w:rPr>
                <w:sz w:val="24"/>
                <w:szCs w:val="24"/>
                <w:lang w:val="pt-BR" w:eastAsia="lt-LT"/>
              </w:rPr>
              <w:t>planuojamas kitas įsivertinimas</w:t>
            </w:r>
            <w:r w:rsidR="00095E6C">
              <w:rPr>
                <w:sz w:val="24"/>
                <w:szCs w:val="24"/>
                <w:lang w:val="pt-BR" w:eastAsia="lt-LT"/>
              </w:rPr>
              <w:t>.</w:t>
            </w:r>
          </w:p>
        </w:tc>
      </w:tr>
      <w:tr w:rsidR="004D53EE" w:rsidRPr="007B576F" w14:paraId="5AEF1B20" w14:textId="77777777" w:rsidTr="004D53EE">
        <w:trPr>
          <w:trHeight w:val="265"/>
        </w:trPr>
        <w:tc>
          <w:tcPr>
            <w:tcW w:w="3379" w:type="dxa"/>
            <w:tcBorders>
              <w:top w:val="single" w:sz="12" w:space="0" w:color="000000"/>
              <w:left w:val="single" w:sz="12" w:space="0" w:color="000000"/>
              <w:bottom w:val="single" w:sz="12" w:space="0" w:color="000000"/>
              <w:right w:val="single" w:sz="12" w:space="0" w:color="000000"/>
            </w:tcBorders>
          </w:tcPr>
          <w:p w14:paraId="1E24FE56" w14:textId="601936E1" w:rsidR="004D53EE" w:rsidRPr="004D53EE" w:rsidRDefault="004D53EE" w:rsidP="004D53EE">
            <w:pPr>
              <w:pStyle w:val="TableParagraph"/>
              <w:spacing w:line="236" w:lineRule="exact"/>
              <w:ind w:left="103"/>
              <w:jc w:val="both"/>
              <w:rPr>
                <w:sz w:val="24"/>
                <w:szCs w:val="24"/>
              </w:rPr>
            </w:pPr>
            <w:r w:rsidRPr="004D53EE">
              <w:rPr>
                <w:sz w:val="24"/>
                <w:szCs w:val="24"/>
              </w:rPr>
              <w:t>8.4. Tobulinti organizacijos valdyseną, gerojo valdymo principų diegimą ir gerinti teikiamų paslaugų kokybę.</w:t>
            </w:r>
          </w:p>
        </w:tc>
        <w:tc>
          <w:tcPr>
            <w:tcW w:w="2720" w:type="dxa"/>
            <w:tcBorders>
              <w:top w:val="single" w:sz="12" w:space="0" w:color="000000"/>
              <w:left w:val="single" w:sz="12" w:space="0" w:color="000000"/>
              <w:bottom w:val="single" w:sz="12" w:space="0" w:color="000000"/>
              <w:right w:val="single" w:sz="12" w:space="0" w:color="000000"/>
            </w:tcBorders>
          </w:tcPr>
          <w:p w14:paraId="1DD472C1" w14:textId="6ECA4FFB" w:rsidR="004D53EE" w:rsidRPr="004D53EE" w:rsidRDefault="004D53EE" w:rsidP="00E71E1C">
            <w:pPr>
              <w:rPr>
                <w:sz w:val="24"/>
                <w:szCs w:val="24"/>
              </w:rPr>
            </w:pPr>
            <w:r w:rsidRPr="004D53EE">
              <w:rPr>
                <w:sz w:val="24"/>
                <w:szCs w:val="24"/>
              </w:rPr>
              <w:t>8.4.1 Įgyvendintini Lietuvos Švietimo, mokslo ir sporto ministro patvirtintas Savivaldybių biudžetų lėšomis finansuojamų sportininkų rengimo įstaigų ir organizacijų veiklos reglamentavimo rekomendacijas (LR Sporto įstatymas 21 str. 3 punktas)</w:t>
            </w:r>
            <w:r w:rsidR="00E71E1C">
              <w:rPr>
                <w:sz w:val="24"/>
                <w:szCs w:val="24"/>
              </w:rPr>
              <w:t>.</w:t>
            </w:r>
          </w:p>
          <w:p w14:paraId="7985EF82" w14:textId="6C904BEE" w:rsidR="004D53EE" w:rsidRPr="004D53EE" w:rsidRDefault="004D53EE" w:rsidP="00E71E1C">
            <w:pPr>
              <w:rPr>
                <w:sz w:val="24"/>
                <w:szCs w:val="24"/>
              </w:rPr>
            </w:pPr>
            <w:r w:rsidRPr="004D53EE">
              <w:rPr>
                <w:sz w:val="24"/>
                <w:szCs w:val="24"/>
              </w:rPr>
              <w:t>8.4.2. Tobulinti gimnazijos vaidmenį Lietuvos sportininkų rengimo sistemos apimtyje.</w:t>
            </w:r>
          </w:p>
          <w:p w14:paraId="0C3DFDC4" w14:textId="77777777" w:rsidR="004D53EE" w:rsidRPr="004D53EE" w:rsidRDefault="004D53EE" w:rsidP="004D53EE">
            <w:pPr>
              <w:pStyle w:val="TableParagraph"/>
              <w:jc w:val="both"/>
              <w:rPr>
                <w:sz w:val="24"/>
                <w:szCs w:val="24"/>
              </w:rPr>
            </w:pPr>
          </w:p>
        </w:tc>
        <w:tc>
          <w:tcPr>
            <w:tcW w:w="3525" w:type="dxa"/>
            <w:tcBorders>
              <w:top w:val="single" w:sz="12" w:space="0" w:color="000000"/>
              <w:left w:val="single" w:sz="12" w:space="0" w:color="000000"/>
              <w:bottom w:val="single" w:sz="12" w:space="0" w:color="000000"/>
              <w:right w:val="single" w:sz="12" w:space="0" w:color="000000"/>
            </w:tcBorders>
          </w:tcPr>
          <w:p w14:paraId="224234A8" w14:textId="33900DF9" w:rsidR="004D53EE" w:rsidRPr="004D53EE" w:rsidRDefault="004D53EE" w:rsidP="004D53EE">
            <w:pPr>
              <w:jc w:val="both"/>
              <w:rPr>
                <w:sz w:val="24"/>
                <w:szCs w:val="24"/>
              </w:rPr>
            </w:pPr>
            <w:r w:rsidRPr="004D53EE">
              <w:rPr>
                <w:sz w:val="24"/>
                <w:szCs w:val="24"/>
              </w:rPr>
              <w:t>8.4.1.1. Pakoreguota įstaigos organizacinė struktūra pagal patvirtintas rekomendacijas.</w:t>
            </w:r>
          </w:p>
          <w:p w14:paraId="60EAD032" w14:textId="626B44B2" w:rsidR="004D53EE" w:rsidRPr="004D53EE" w:rsidRDefault="004D53EE" w:rsidP="004D53EE">
            <w:pPr>
              <w:jc w:val="both"/>
              <w:rPr>
                <w:sz w:val="24"/>
                <w:szCs w:val="24"/>
              </w:rPr>
            </w:pPr>
            <w:r w:rsidRPr="004D53EE">
              <w:rPr>
                <w:sz w:val="24"/>
                <w:szCs w:val="24"/>
              </w:rPr>
              <w:t>IV ketvirtis</w:t>
            </w:r>
            <w:r w:rsidR="00E71E1C">
              <w:rPr>
                <w:sz w:val="24"/>
                <w:szCs w:val="24"/>
              </w:rPr>
              <w:t>.</w:t>
            </w:r>
          </w:p>
          <w:p w14:paraId="2B41ECBA" w14:textId="77777777" w:rsidR="004D53EE" w:rsidRPr="004D53EE" w:rsidRDefault="004D53EE" w:rsidP="004D53EE">
            <w:pPr>
              <w:jc w:val="both"/>
              <w:rPr>
                <w:sz w:val="24"/>
                <w:szCs w:val="24"/>
              </w:rPr>
            </w:pPr>
          </w:p>
          <w:p w14:paraId="1B2357E4" w14:textId="77777777" w:rsidR="004D53EE" w:rsidRPr="004D53EE" w:rsidRDefault="004D53EE" w:rsidP="004D53EE">
            <w:pPr>
              <w:jc w:val="both"/>
              <w:rPr>
                <w:sz w:val="24"/>
                <w:szCs w:val="24"/>
              </w:rPr>
            </w:pPr>
          </w:p>
          <w:p w14:paraId="35EF81C6" w14:textId="77777777" w:rsidR="004D53EE" w:rsidRPr="004D53EE" w:rsidRDefault="004D53EE" w:rsidP="004D53EE">
            <w:pPr>
              <w:jc w:val="both"/>
              <w:rPr>
                <w:sz w:val="24"/>
                <w:szCs w:val="24"/>
              </w:rPr>
            </w:pPr>
          </w:p>
          <w:p w14:paraId="76D37131" w14:textId="77777777" w:rsidR="004D53EE" w:rsidRPr="004D53EE" w:rsidRDefault="004D53EE" w:rsidP="004D53EE">
            <w:pPr>
              <w:jc w:val="both"/>
              <w:rPr>
                <w:sz w:val="24"/>
                <w:szCs w:val="24"/>
              </w:rPr>
            </w:pPr>
          </w:p>
          <w:p w14:paraId="2C592475" w14:textId="77777777" w:rsidR="004D53EE" w:rsidRDefault="004D53EE" w:rsidP="004D53EE">
            <w:pPr>
              <w:jc w:val="both"/>
              <w:rPr>
                <w:sz w:val="24"/>
                <w:szCs w:val="24"/>
              </w:rPr>
            </w:pPr>
          </w:p>
          <w:p w14:paraId="70F7D599" w14:textId="77777777" w:rsidR="00E71E1C" w:rsidRPr="004D53EE" w:rsidRDefault="00E71E1C" w:rsidP="004D53EE">
            <w:pPr>
              <w:jc w:val="both"/>
              <w:rPr>
                <w:sz w:val="24"/>
                <w:szCs w:val="24"/>
              </w:rPr>
            </w:pPr>
          </w:p>
          <w:p w14:paraId="1298F10A" w14:textId="24645E04" w:rsidR="004D53EE" w:rsidRPr="004D53EE" w:rsidRDefault="004D53EE" w:rsidP="004D53EE">
            <w:pPr>
              <w:jc w:val="both"/>
              <w:rPr>
                <w:sz w:val="24"/>
                <w:szCs w:val="24"/>
              </w:rPr>
            </w:pPr>
          </w:p>
          <w:p w14:paraId="76FBB9FF" w14:textId="77777777" w:rsidR="00095E6C" w:rsidRDefault="00095E6C" w:rsidP="004D53EE">
            <w:pPr>
              <w:jc w:val="both"/>
              <w:rPr>
                <w:sz w:val="24"/>
                <w:szCs w:val="24"/>
              </w:rPr>
            </w:pPr>
          </w:p>
          <w:p w14:paraId="1063CA14" w14:textId="4B903986" w:rsidR="004D53EE" w:rsidRPr="004D53EE" w:rsidRDefault="004D53EE" w:rsidP="004D53EE">
            <w:pPr>
              <w:jc w:val="both"/>
              <w:rPr>
                <w:sz w:val="24"/>
                <w:szCs w:val="24"/>
              </w:rPr>
            </w:pPr>
            <w:r w:rsidRPr="004D53EE">
              <w:rPr>
                <w:sz w:val="24"/>
                <w:szCs w:val="24"/>
              </w:rPr>
              <w:t>8.4.2.1. Bendradarbiaujant su savivaldybės Sporto skyriumi ir Lietuvos Nacionaline sporto agentūra prie Lietuvos Švietimo, mokslo ir sporto ministerijos sukurtas gimnazijos bendradarbiavimo modelis su šalies sporto šakų federacijomis.</w:t>
            </w:r>
          </w:p>
          <w:p w14:paraId="413CF77C" w14:textId="4F1B4409" w:rsidR="00A47457" w:rsidRPr="004D53EE" w:rsidRDefault="004D53EE" w:rsidP="004D53EE">
            <w:pPr>
              <w:jc w:val="both"/>
              <w:rPr>
                <w:sz w:val="24"/>
                <w:szCs w:val="24"/>
              </w:rPr>
            </w:pPr>
            <w:r w:rsidRPr="004D53EE">
              <w:rPr>
                <w:sz w:val="24"/>
                <w:szCs w:val="24"/>
              </w:rPr>
              <w:t>Duomenys pateikti Švietimo ir Sporto skyriams IV ketvirtis.</w:t>
            </w:r>
          </w:p>
        </w:tc>
      </w:tr>
      <w:tr w:rsidR="00095E6C" w:rsidRPr="007B576F" w14:paraId="293E9322" w14:textId="77777777" w:rsidTr="00371BA3">
        <w:trPr>
          <w:trHeight w:val="265"/>
        </w:trPr>
        <w:tc>
          <w:tcPr>
            <w:tcW w:w="3379" w:type="dxa"/>
          </w:tcPr>
          <w:p w14:paraId="6402B69D" w14:textId="14AA0F9C" w:rsidR="00095E6C" w:rsidRPr="004D53EE" w:rsidRDefault="00095E6C" w:rsidP="00095E6C">
            <w:pPr>
              <w:pStyle w:val="TableParagraph"/>
              <w:spacing w:line="236" w:lineRule="exact"/>
              <w:ind w:left="103"/>
              <w:jc w:val="both"/>
              <w:rPr>
                <w:sz w:val="24"/>
                <w:szCs w:val="24"/>
              </w:rPr>
            </w:pPr>
            <w:r>
              <w:rPr>
                <w:sz w:val="24"/>
                <w:szCs w:val="24"/>
              </w:rPr>
              <w:t>8.5.</w:t>
            </w:r>
            <w:r w:rsidRPr="00A6495F">
              <w:rPr>
                <w:rFonts w:ascii="Arial" w:hAnsi="Arial" w:cs="Arial"/>
                <w:color w:val="222222"/>
                <w:shd w:val="clear" w:color="auto" w:fill="FFFFFF"/>
                <w:lang w:val="lt-LT"/>
              </w:rPr>
              <w:t xml:space="preserve"> </w:t>
            </w:r>
            <w:r>
              <w:rPr>
                <w:sz w:val="24"/>
                <w:szCs w:val="24"/>
                <w:lang w:val="lt-LT"/>
              </w:rPr>
              <w:t xml:space="preserve">Gimnazijos </w:t>
            </w:r>
            <w:r w:rsidRPr="00A6495F">
              <w:rPr>
                <w:sz w:val="24"/>
                <w:szCs w:val="24"/>
                <w:lang w:val="lt-LT"/>
              </w:rPr>
              <w:t> sporto infrastruktūros panaudojimas miesto bendruomenės poreikiams</w:t>
            </w:r>
            <w:r>
              <w:rPr>
                <w:sz w:val="24"/>
                <w:szCs w:val="24"/>
                <w:lang w:val="lt-LT"/>
              </w:rPr>
              <w:t>.</w:t>
            </w:r>
          </w:p>
        </w:tc>
        <w:tc>
          <w:tcPr>
            <w:tcW w:w="2720" w:type="dxa"/>
          </w:tcPr>
          <w:p w14:paraId="57248BE8" w14:textId="5AB315E0" w:rsidR="00095E6C" w:rsidRPr="004D53EE" w:rsidRDefault="00095E6C" w:rsidP="00095E6C">
            <w:pPr>
              <w:rPr>
                <w:sz w:val="24"/>
                <w:szCs w:val="24"/>
              </w:rPr>
            </w:pPr>
            <w:r>
              <w:rPr>
                <w:sz w:val="24"/>
                <w:szCs w:val="24"/>
              </w:rPr>
              <w:t xml:space="preserve">8.5.1 Gimnazijos sporto </w:t>
            </w:r>
            <w:r w:rsidRPr="00A6495F">
              <w:rPr>
                <w:sz w:val="24"/>
                <w:szCs w:val="24"/>
                <w:lang w:val="lt-LT"/>
              </w:rPr>
              <w:t>infrastruktūros</w:t>
            </w:r>
            <w:r>
              <w:rPr>
                <w:sz w:val="24"/>
                <w:szCs w:val="24"/>
                <w:lang w:val="lt-LT"/>
              </w:rPr>
              <w:t xml:space="preserve"> prieinamumas miesto bendruomenei.</w:t>
            </w:r>
          </w:p>
        </w:tc>
        <w:tc>
          <w:tcPr>
            <w:tcW w:w="3525" w:type="dxa"/>
          </w:tcPr>
          <w:p w14:paraId="3018248A" w14:textId="2188B590" w:rsidR="00095E6C" w:rsidRPr="004D53EE" w:rsidRDefault="00095E6C" w:rsidP="00095E6C">
            <w:pPr>
              <w:jc w:val="both"/>
              <w:rPr>
                <w:sz w:val="24"/>
                <w:szCs w:val="24"/>
              </w:rPr>
            </w:pPr>
            <w:r>
              <w:rPr>
                <w:sz w:val="24"/>
                <w:szCs w:val="24"/>
              </w:rPr>
              <w:t xml:space="preserve">8.5.1.1. Parengti Gimnazijos </w:t>
            </w:r>
            <w:r w:rsidRPr="001B6A9C">
              <w:rPr>
                <w:sz w:val="24"/>
                <w:szCs w:val="24"/>
                <w:lang w:val="lt-LT"/>
              </w:rPr>
              <w:t>sporto infrastruktūros prieinamum</w:t>
            </w:r>
            <w:r>
              <w:rPr>
                <w:sz w:val="24"/>
                <w:szCs w:val="24"/>
                <w:lang w:val="lt-LT"/>
              </w:rPr>
              <w:t xml:space="preserve">o </w:t>
            </w:r>
            <w:r w:rsidRPr="001B6A9C">
              <w:rPr>
                <w:sz w:val="24"/>
                <w:szCs w:val="24"/>
                <w:lang w:val="lt-LT"/>
              </w:rPr>
              <w:t>miesto bendruomenei</w:t>
            </w:r>
            <w:r>
              <w:rPr>
                <w:sz w:val="24"/>
                <w:szCs w:val="24"/>
                <w:lang w:val="lt-LT"/>
              </w:rPr>
              <w:t xml:space="preserve"> tvarką ir grafikus, patalpinti Gimnazijos interneto svetainėje.</w:t>
            </w:r>
          </w:p>
        </w:tc>
      </w:tr>
    </w:tbl>
    <w:p w14:paraId="7EF14B45" w14:textId="7E685012" w:rsidR="00A47457" w:rsidRDefault="00A47457" w:rsidP="005853BC">
      <w:pPr>
        <w:tabs>
          <w:tab w:val="left" w:pos="827"/>
          <w:tab w:val="left" w:pos="828"/>
        </w:tabs>
        <w:ind w:right="100"/>
        <w:rPr>
          <w:b/>
          <w:sz w:val="24"/>
          <w:szCs w:val="24"/>
        </w:rPr>
      </w:pPr>
    </w:p>
    <w:p w14:paraId="02D4CE0F" w14:textId="7FFF3630" w:rsidR="006E6B5F" w:rsidRDefault="006E6B5F" w:rsidP="005853BC">
      <w:pPr>
        <w:tabs>
          <w:tab w:val="left" w:pos="827"/>
          <w:tab w:val="left" w:pos="828"/>
        </w:tabs>
        <w:ind w:right="100"/>
        <w:rPr>
          <w:b/>
          <w:sz w:val="24"/>
          <w:szCs w:val="24"/>
        </w:rPr>
      </w:pPr>
    </w:p>
    <w:p w14:paraId="7CCEC9A4" w14:textId="57A56F3D" w:rsidR="006E6B5F" w:rsidRDefault="006E6B5F" w:rsidP="005853BC">
      <w:pPr>
        <w:tabs>
          <w:tab w:val="left" w:pos="827"/>
          <w:tab w:val="left" w:pos="828"/>
        </w:tabs>
        <w:ind w:right="100"/>
        <w:rPr>
          <w:b/>
          <w:sz w:val="24"/>
          <w:szCs w:val="24"/>
        </w:rPr>
      </w:pPr>
    </w:p>
    <w:p w14:paraId="00A951AD" w14:textId="24346FAE" w:rsidR="006E6B5F" w:rsidRDefault="006E6B5F" w:rsidP="005853BC">
      <w:pPr>
        <w:tabs>
          <w:tab w:val="left" w:pos="827"/>
          <w:tab w:val="left" w:pos="828"/>
        </w:tabs>
        <w:ind w:right="100"/>
        <w:rPr>
          <w:b/>
          <w:sz w:val="24"/>
          <w:szCs w:val="24"/>
        </w:rPr>
      </w:pPr>
    </w:p>
    <w:p w14:paraId="0AAD2AA0" w14:textId="77777777" w:rsidR="006E6B5F" w:rsidRPr="00904635" w:rsidRDefault="006E6B5F" w:rsidP="005853BC">
      <w:pPr>
        <w:tabs>
          <w:tab w:val="left" w:pos="827"/>
          <w:tab w:val="left" w:pos="828"/>
        </w:tabs>
        <w:ind w:right="100"/>
        <w:rPr>
          <w:b/>
          <w:sz w:val="24"/>
          <w:szCs w:val="24"/>
        </w:rPr>
      </w:pPr>
    </w:p>
    <w:p w14:paraId="6C72AF24" w14:textId="0F203FCB" w:rsidR="009E22E3" w:rsidRPr="006E6B5F" w:rsidRDefault="009E22E3" w:rsidP="006E6B5F">
      <w:pPr>
        <w:pStyle w:val="Sraopastraipa"/>
        <w:numPr>
          <w:ilvl w:val="0"/>
          <w:numId w:val="1"/>
        </w:numPr>
        <w:tabs>
          <w:tab w:val="left" w:pos="827"/>
          <w:tab w:val="left" w:pos="828"/>
        </w:tabs>
        <w:ind w:right="100"/>
        <w:rPr>
          <w:b/>
          <w:sz w:val="24"/>
          <w:szCs w:val="24"/>
        </w:rPr>
      </w:pPr>
      <w:r w:rsidRPr="00904635">
        <w:rPr>
          <w:b/>
          <w:sz w:val="24"/>
          <w:szCs w:val="24"/>
        </w:rPr>
        <w:t>Rizika,</w:t>
      </w:r>
      <w:r w:rsidRPr="00904635">
        <w:rPr>
          <w:b/>
          <w:spacing w:val="46"/>
          <w:sz w:val="24"/>
          <w:szCs w:val="24"/>
        </w:rPr>
        <w:t xml:space="preserve"> </w:t>
      </w:r>
      <w:r w:rsidRPr="00904635">
        <w:rPr>
          <w:b/>
          <w:sz w:val="24"/>
          <w:szCs w:val="24"/>
        </w:rPr>
        <w:t>kuriai</w:t>
      </w:r>
      <w:r w:rsidRPr="00904635">
        <w:rPr>
          <w:b/>
          <w:spacing w:val="46"/>
          <w:sz w:val="24"/>
          <w:szCs w:val="24"/>
        </w:rPr>
        <w:t xml:space="preserve"> </w:t>
      </w:r>
      <w:r w:rsidRPr="00904635">
        <w:rPr>
          <w:b/>
          <w:sz w:val="24"/>
          <w:szCs w:val="24"/>
        </w:rPr>
        <w:t>esant</w:t>
      </w:r>
      <w:r w:rsidRPr="00904635">
        <w:rPr>
          <w:b/>
          <w:spacing w:val="46"/>
          <w:sz w:val="24"/>
          <w:szCs w:val="24"/>
        </w:rPr>
        <w:t xml:space="preserve"> </w:t>
      </w:r>
      <w:r w:rsidRPr="00904635">
        <w:rPr>
          <w:b/>
          <w:sz w:val="24"/>
          <w:szCs w:val="24"/>
        </w:rPr>
        <w:t>nustatytos</w:t>
      </w:r>
      <w:r w:rsidRPr="00904635">
        <w:rPr>
          <w:b/>
          <w:spacing w:val="46"/>
          <w:sz w:val="24"/>
          <w:szCs w:val="24"/>
        </w:rPr>
        <w:t xml:space="preserve"> </w:t>
      </w:r>
      <w:r w:rsidRPr="00904635">
        <w:rPr>
          <w:b/>
          <w:sz w:val="24"/>
          <w:szCs w:val="24"/>
        </w:rPr>
        <w:t>užduotys</w:t>
      </w:r>
      <w:r w:rsidRPr="00904635">
        <w:rPr>
          <w:b/>
          <w:spacing w:val="46"/>
          <w:sz w:val="24"/>
          <w:szCs w:val="24"/>
        </w:rPr>
        <w:t xml:space="preserve"> </w:t>
      </w:r>
      <w:r w:rsidRPr="00904635">
        <w:rPr>
          <w:b/>
          <w:sz w:val="24"/>
          <w:szCs w:val="24"/>
        </w:rPr>
        <w:t>gali</w:t>
      </w:r>
      <w:r w:rsidRPr="00904635">
        <w:rPr>
          <w:b/>
          <w:spacing w:val="46"/>
          <w:sz w:val="24"/>
          <w:szCs w:val="24"/>
        </w:rPr>
        <w:t xml:space="preserve"> </w:t>
      </w:r>
      <w:r w:rsidRPr="00904635">
        <w:rPr>
          <w:b/>
          <w:sz w:val="24"/>
          <w:szCs w:val="24"/>
        </w:rPr>
        <w:t>būti</w:t>
      </w:r>
      <w:r w:rsidRPr="00904635">
        <w:rPr>
          <w:b/>
          <w:spacing w:val="46"/>
          <w:sz w:val="24"/>
          <w:szCs w:val="24"/>
        </w:rPr>
        <w:t xml:space="preserve"> </w:t>
      </w:r>
      <w:r w:rsidRPr="00904635">
        <w:rPr>
          <w:b/>
          <w:sz w:val="24"/>
          <w:szCs w:val="24"/>
        </w:rPr>
        <w:t>neįvykdytos (aplinkybės,</w:t>
      </w:r>
      <w:r w:rsidRPr="00904635">
        <w:rPr>
          <w:b/>
          <w:spacing w:val="46"/>
          <w:sz w:val="24"/>
          <w:szCs w:val="24"/>
        </w:rPr>
        <w:t xml:space="preserve"> </w:t>
      </w:r>
      <w:r w:rsidRPr="00904635">
        <w:rPr>
          <w:b/>
          <w:sz w:val="24"/>
          <w:szCs w:val="24"/>
        </w:rPr>
        <w:t>kurios</w:t>
      </w:r>
      <w:r w:rsidRPr="00904635">
        <w:rPr>
          <w:b/>
          <w:spacing w:val="46"/>
          <w:sz w:val="24"/>
          <w:szCs w:val="24"/>
        </w:rPr>
        <w:t xml:space="preserve"> </w:t>
      </w:r>
      <w:r w:rsidRPr="00904635">
        <w:rPr>
          <w:b/>
          <w:sz w:val="24"/>
          <w:szCs w:val="24"/>
        </w:rPr>
        <w:t>gali</w:t>
      </w:r>
      <w:r w:rsidRPr="00904635">
        <w:rPr>
          <w:b/>
          <w:spacing w:val="-57"/>
          <w:sz w:val="24"/>
          <w:szCs w:val="24"/>
        </w:rPr>
        <w:t xml:space="preserve"> </w:t>
      </w:r>
      <w:r w:rsidR="009E41C4">
        <w:rPr>
          <w:b/>
          <w:spacing w:val="-57"/>
          <w:sz w:val="24"/>
          <w:szCs w:val="24"/>
        </w:rPr>
        <w:t xml:space="preserve">               </w:t>
      </w:r>
      <w:r w:rsidRPr="00904635">
        <w:rPr>
          <w:b/>
          <w:sz w:val="24"/>
          <w:szCs w:val="24"/>
        </w:rPr>
        <w:t>turėti neigiamos įtakos įvykdyti šias užduotis)</w:t>
      </w:r>
    </w:p>
    <w:tbl>
      <w:tblPr>
        <w:tblStyle w:val="TableNormal"/>
        <w:tblW w:w="9493"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493"/>
      </w:tblGrid>
      <w:tr w:rsidR="009E22E3" w:rsidRPr="007B576F" w14:paraId="09346B42" w14:textId="77777777" w:rsidTr="005853BC">
        <w:trPr>
          <w:trHeight w:val="265"/>
        </w:trPr>
        <w:tc>
          <w:tcPr>
            <w:tcW w:w="9493" w:type="dxa"/>
          </w:tcPr>
          <w:p w14:paraId="06B5D837" w14:textId="77777777" w:rsidR="009E22E3" w:rsidRPr="007B576F" w:rsidRDefault="009E22E3" w:rsidP="007C3A8A">
            <w:pPr>
              <w:pStyle w:val="TableParagraph"/>
              <w:spacing w:line="246" w:lineRule="exact"/>
              <w:ind w:left="103"/>
              <w:rPr>
                <w:sz w:val="24"/>
                <w:szCs w:val="24"/>
                <w:lang w:val="lt-LT"/>
              </w:rPr>
            </w:pPr>
            <w:r w:rsidRPr="007B576F">
              <w:rPr>
                <w:sz w:val="24"/>
                <w:szCs w:val="24"/>
                <w:lang w:val="lt-LT"/>
              </w:rPr>
              <w:t>9.1. Ilgalaikis nedarbingumas.</w:t>
            </w:r>
          </w:p>
        </w:tc>
      </w:tr>
      <w:tr w:rsidR="009E22E3" w:rsidRPr="007B576F" w14:paraId="0FBBA81E" w14:textId="77777777" w:rsidTr="005853BC">
        <w:trPr>
          <w:trHeight w:val="265"/>
        </w:trPr>
        <w:tc>
          <w:tcPr>
            <w:tcW w:w="9493" w:type="dxa"/>
          </w:tcPr>
          <w:p w14:paraId="3B037C13" w14:textId="77777777" w:rsidR="009E22E3" w:rsidRPr="007B576F" w:rsidRDefault="009E22E3" w:rsidP="007C3A8A">
            <w:pPr>
              <w:pStyle w:val="TableParagraph"/>
              <w:spacing w:line="246" w:lineRule="exact"/>
              <w:ind w:left="103"/>
              <w:rPr>
                <w:sz w:val="24"/>
                <w:szCs w:val="24"/>
                <w:lang w:val="lt-LT"/>
              </w:rPr>
            </w:pPr>
            <w:r w:rsidRPr="007B576F">
              <w:rPr>
                <w:sz w:val="24"/>
                <w:szCs w:val="24"/>
                <w:lang w:val="lt-LT"/>
              </w:rPr>
              <w:t>9.2. Žmogiškųjų ar finansinių išteklių trūkumas.</w:t>
            </w:r>
          </w:p>
        </w:tc>
      </w:tr>
      <w:tr w:rsidR="00A47457" w:rsidRPr="007B576F" w14:paraId="00D2E430" w14:textId="77777777" w:rsidTr="005853BC">
        <w:trPr>
          <w:trHeight w:val="265"/>
        </w:trPr>
        <w:tc>
          <w:tcPr>
            <w:tcW w:w="9493" w:type="dxa"/>
          </w:tcPr>
          <w:p w14:paraId="07EBEC3F" w14:textId="2BE96B8C" w:rsidR="00A47457" w:rsidRPr="00A47457" w:rsidRDefault="00A47457" w:rsidP="00A47457">
            <w:pPr>
              <w:jc w:val="both"/>
              <w:rPr>
                <w:lang w:val="lt-LT"/>
              </w:rPr>
            </w:pPr>
            <w:r w:rsidRPr="005853BC">
              <w:rPr>
                <w:sz w:val="24"/>
                <w:szCs w:val="24"/>
                <w:lang w:val="lt-LT"/>
              </w:rPr>
              <w:t xml:space="preserve"> </w:t>
            </w:r>
            <w:r w:rsidR="00095E6C" w:rsidRPr="005853BC">
              <w:rPr>
                <w:sz w:val="24"/>
                <w:szCs w:val="24"/>
                <w:lang w:val="lt-LT"/>
              </w:rPr>
              <w:t xml:space="preserve"> </w:t>
            </w:r>
            <w:r w:rsidRPr="005853BC">
              <w:rPr>
                <w:sz w:val="24"/>
                <w:szCs w:val="24"/>
                <w:lang w:val="lt-LT"/>
              </w:rPr>
              <w:t>9.3</w:t>
            </w:r>
            <w:r w:rsidR="00095E6C" w:rsidRPr="005853BC">
              <w:rPr>
                <w:sz w:val="24"/>
                <w:szCs w:val="24"/>
                <w:lang w:val="lt-LT"/>
              </w:rPr>
              <w:t xml:space="preserve"> </w:t>
            </w:r>
            <w:r w:rsidRPr="005853BC">
              <w:rPr>
                <w:sz w:val="24"/>
                <w:szCs w:val="24"/>
                <w:lang w:val="lt-LT"/>
              </w:rPr>
              <w:t>Nepatvirtintos Lietuvos Švietimo, mokslo ir sporto ministro įsakymas dėl Savivaldybių biudžetų lėšomis finansuojamų sportininkų rengimo įstaigų ir organizacijų veiklos reglamentavimo rekomendacijų.</w:t>
            </w:r>
          </w:p>
        </w:tc>
      </w:tr>
    </w:tbl>
    <w:p w14:paraId="1221FB23" w14:textId="7E1025C7" w:rsidR="00C625F8" w:rsidRDefault="00C625F8" w:rsidP="009E22E3">
      <w:pPr>
        <w:spacing w:before="11"/>
        <w:rPr>
          <w:sz w:val="24"/>
          <w:szCs w:val="24"/>
        </w:rPr>
      </w:pPr>
    </w:p>
    <w:p w14:paraId="44D4AC39" w14:textId="77777777" w:rsidR="00904635" w:rsidRPr="005853BC" w:rsidRDefault="00904635" w:rsidP="00904635">
      <w:pPr>
        <w:tabs>
          <w:tab w:val="left" w:pos="1276"/>
          <w:tab w:val="left" w:pos="5954"/>
          <w:tab w:val="left" w:pos="8364"/>
        </w:tabs>
        <w:spacing w:line="276" w:lineRule="auto"/>
        <w:jc w:val="both"/>
        <w:rPr>
          <w:sz w:val="24"/>
          <w:szCs w:val="24"/>
        </w:rPr>
      </w:pPr>
      <w:r w:rsidRPr="005853BC">
        <w:rPr>
          <w:sz w:val="24"/>
          <w:szCs w:val="24"/>
        </w:rPr>
        <w:t xml:space="preserve">Savivaldybės administracijos  Švietimo skyriaus siūlymas: </w:t>
      </w:r>
    </w:p>
    <w:p w14:paraId="7049257B" w14:textId="77777777" w:rsidR="005853BC" w:rsidRPr="005853BC" w:rsidRDefault="005853BC" w:rsidP="005853BC">
      <w:pPr>
        <w:widowControl/>
        <w:tabs>
          <w:tab w:val="left" w:pos="1276"/>
          <w:tab w:val="left" w:pos="5954"/>
          <w:tab w:val="left" w:pos="8364"/>
        </w:tabs>
        <w:autoSpaceDE/>
        <w:autoSpaceDN/>
        <w:spacing w:line="276" w:lineRule="auto"/>
        <w:rPr>
          <w:b/>
          <w:sz w:val="24"/>
          <w:szCs w:val="20"/>
          <w:lang w:eastAsia="lt-LT"/>
        </w:rPr>
      </w:pPr>
      <w:r w:rsidRPr="005853BC">
        <w:rPr>
          <w:b/>
          <w:sz w:val="24"/>
          <w:szCs w:val="20"/>
          <w:lang w:eastAsia="lt-LT"/>
        </w:rPr>
        <w:t xml:space="preserve">Pritarti 2024 metų veiklos užduotims. </w:t>
      </w:r>
    </w:p>
    <w:p w14:paraId="4C863D47" w14:textId="33EB17F5" w:rsidR="00904635" w:rsidRPr="007B576F" w:rsidRDefault="00904635" w:rsidP="009E22E3">
      <w:pPr>
        <w:spacing w:before="11"/>
        <w:rPr>
          <w:sz w:val="24"/>
          <w:szCs w:val="24"/>
        </w:rPr>
      </w:pPr>
    </w:p>
    <w:p w14:paraId="375B6861" w14:textId="5DC24772" w:rsidR="009E22E3" w:rsidRPr="007B576F" w:rsidRDefault="00904635" w:rsidP="00904635">
      <w:pPr>
        <w:pStyle w:val="Sraopastraipa"/>
        <w:tabs>
          <w:tab w:val="left" w:pos="4810"/>
        </w:tabs>
        <w:ind w:left="4809" w:firstLine="0"/>
        <w:rPr>
          <w:b/>
          <w:sz w:val="24"/>
          <w:szCs w:val="24"/>
        </w:rPr>
      </w:pPr>
      <w:r>
        <w:rPr>
          <w:b/>
          <w:sz w:val="24"/>
          <w:szCs w:val="24"/>
        </w:rPr>
        <w:t xml:space="preserve">VI </w:t>
      </w:r>
      <w:r w:rsidR="009E22E3" w:rsidRPr="007B576F">
        <w:rPr>
          <w:b/>
          <w:sz w:val="24"/>
          <w:szCs w:val="24"/>
        </w:rPr>
        <w:t>SKYRIUS</w:t>
      </w:r>
    </w:p>
    <w:p w14:paraId="48C02528" w14:textId="77777777" w:rsidR="009E22E3" w:rsidRPr="007B576F" w:rsidRDefault="009E22E3" w:rsidP="009E22E3">
      <w:pPr>
        <w:pStyle w:val="Pagrindinistekstas"/>
        <w:ind w:left="260"/>
        <w:jc w:val="center"/>
      </w:pPr>
      <w:r w:rsidRPr="007B576F">
        <w:t>VERTINIMO PAGRINDIMAS IR SIŪLYMAI</w:t>
      </w:r>
    </w:p>
    <w:p w14:paraId="0E5E5A28" w14:textId="77777777" w:rsidR="009E22E3" w:rsidRPr="007B576F" w:rsidRDefault="009E22E3" w:rsidP="009E22E3">
      <w:pPr>
        <w:rPr>
          <w:b/>
          <w:sz w:val="24"/>
          <w:szCs w:val="24"/>
        </w:rPr>
      </w:pPr>
    </w:p>
    <w:p w14:paraId="54B57637" w14:textId="50792914" w:rsidR="009E22E3" w:rsidRPr="00B04662" w:rsidRDefault="009E22E3" w:rsidP="009E22E3">
      <w:pPr>
        <w:pStyle w:val="Sraopastraipa"/>
        <w:numPr>
          <w:ilvl w:val="0"/>
          <w:numId w:val="1"/>
        </w:numPr>
        <w:tabs>
          <w:tab w:val="left" w:pos="721"/>
          <w:tab w:val="left" w:pos="9500"/>
        </w:tabs>
        <w:ind w:left="721" w:hanging="360"/>
        <w:rPr>
          <w:sz w:val="24"/>
          <w:szCs w:val="24"/>
        </w:rPr>
      </w:pPr>
      <w:r w:rsidRPr="007B576F">
        <w:rPr>
          <w:b/>
          <w:sz w:val="24"/>
          <w:szCs w:val="24"/>
        </w:rPr>
        <w:t>Įvertinimas, jo pagrindimas ir siūlymai</w:t>
      </w:r>
      <w:r w:rsidR="00475D92">
        <w:rPr>
          <w:b/>
          <w:sz w:val="24"/>
          <w:szCs w:val="24"/>
        </w:rPr>
        <w:t>:</w:t>
      </w:r>
    </w:p>
    <w:p w14:paraId="50D64E0F" w14:textId="18660FED" w:rsidR="00A47457" w:rsidRPr="00A47457" w:rsidRDefault="005853BC" w:rsidP="00095E6C">
      <w:pPr>
        <w:jc w:val="both"/>
        <w:rPr>
          <w:sz w:val="24"/>
          <w:szCs w:val="24"/>
        </w:rPr>
      </w:pPr>
      <w:r>
        <w:rPr>
          <w:sz w:val="24"/>
          <w:szCs w:val="24"/>
        </w:rPr>
        <w:t xml:space="preserve">             </w:t>
      </w:r>
      <w:r w:rsidR="00A47457" w:rsidRPr="00A47457">
        <w:rPr>
          <w:sz w:val="24"/>
          <w:szCs w:val="24"/>
        </w:rPr>
        <w:t>Įvertinimas – labai gerai (visos užduotys įvykdytos ir viršijo kai kuriuos sutartus vertinimo rodiklius). Per pastaruosius metus pagerėjo kai kurie mokymosi rodikliai. Gimnazijoje pradėjo veikti nuosava valgykla, labai pagerėjo maitinimo kokybė. Siūlome aktyviau į gimnazijos veiklas įtraukti mokinių tėvus. Sukurti informacijos skaidos sistemą, kuria siekiama greitai ir efektyviai supažindinti mokinių tėvus su įvairiais gimnazijos gyvenimo aspektais.</w:t>
      </w:r>
    </w:p>
    <w:p w14:paraId="6EB25A1D" w14:textId="77777777" w:rsidR="00B04662" w:rsidRPr="00B04662" w:rsidRDefault="00B04662" w:rsidP="00B04662">
      <w:pPr>
        <w:tabs>
          <w:tab w:val="left" w:pos="721"/>
          <w:tab w:val="left" w:pos="9500"/>
        </w:tabs>
        <w:rPr>
          <w:sz w:val="24"/>
          <w:szCs w:val="24"/>
        </w:rPr>
      </w:pPr>
    </w:p>
    <w:p w14:paraId="3F9430FF" w14:textId="759AAC8C" w:rsidR="009E22E3" w:rsidRPr="007B576F" w:rsidRDefault="00904635" w:rsidP="001A4D8F">
      <w:pPr>
        <w:spacing w:before="9"/>
        <w:rPr>
          <w:sz w:val="24"/>
          <w:szCs w:val="24"/>
        </w:rPr>
      </w:pPr>
      <w:r>
        <w:rPr>
          <w:sz w:val="24"/>
          <w:szCs w:val="24"/>
        </w:rPr>
        <w:t>Šiaulių spor</w:t>
      </w:r>
      <w:r w:rsidR="00B04662">
        <w:rPr>
          <w:sz w:val="24"/>
          <w:szCs w:val="24"/>
        </w:rPr>
        <w:t>to gimnazijos tarybos pirmininkas</w:t>
      </w:r>
      <w:r>
        <w:rPr>
          <w:sz w:val="24"/>
          <w:szCs w:val="24"/>
        </w:rPr>
        <w:t xml:space="preserve">     </w:t>
      </w:r>
      <w:r w:rsidR="004C2E59">
        <w:rPr>
          <w:sz w:val="24"/>
          <w:szCs w:val="24"/>
        </w:rPr>
        <w:t xml:space="preserve">  </w:t>
      </w:r>
      <w:r w:rsidRPr="00856BCC">
        <w:rPr>
          <w:szCs w:val="24"/>
          <w:lang w:eastAsia="lt-LT"/>
        </w:rPr>
        <w:t xml:space="preserve">__________  </w:t>
      </w:r>
      <w:r w:rsidR="005853BC" w:rsidRPr="005853BC">
        <w:rPr>
          <w:sz w:val="24"/>
          <w:szCs w:val="24"/>
          <w:highlight w:val="yellow"/>
        </w:rPr>
        <w:t>Parašyti vardą, pavardę</w:t>
      </w:r>
      <w:r w:rsidR="005853BC">
        <w:rPr>
          <w:sz w:val="24"/>
          <w:szCs w:val="24"/>
        </w:rPr>
        <w:t xml:space="preserve"> 2024-01-30                  </w:t>
      </w:r>
      <w:r>
        <w:rPr>
          <w:sz w:val="24"/>
          <w:szCs w:val="24"/>
        </w:rPr>
        <w:t xml:space="preserve">  </w:t>
      </w:r>
      <w:r w:rsidR="004C2E59">
        <w:rPr>
          <w:sz w:val="24"/>
          <w:szCs w:val="24"/>
        </w:rPr>
        <w:t xml:space="preserve">          </w:t>
      </w:r>
    </w:p>
    <w:p w14:paraId="64A79C1E" w14:textId="7FF015C5" w:rsidR="00690E2E" w:rsidRDefault="009E22E3" w:rsidP="009E22E3">
      <w:pPr>
        <w:tabs>
          <w:tab w:val="left" w:pos="4260"/>
          <w:tab w:val="left" w:pos="6832"/>
          <w:tab w:val="left" w:pos="9442"/>
        </w:tabs>
        <w:spacing w:line="201" w:lineRule="exact"/>
        <w:ind w:left="361"/>
        <w:rPr>
          <w:sz w:val="24"/>
          <w:szCs w:val="24"/>
        </w:rPr>
      </w:pPr>
      <w:r w:rsidRPr="007B576F">
        <w:rPr>
          <w:sz w:val="24"/>
          <w:szCs w:val="24"/>
        </w:rPr>
        <w:tab/>
      </w:r>
      <w:r w:rsidR="004C2E59">
        <w:rPr>
          <w:sz w:val="24"/>
          <w:szCs w:val="24"/>
        </w:rPr>
        <w:t xml:space="preserve">          </w:t>
      </w:r>
      <w:r w:rsidR="00904635">
        <w:rPr>
          <w:sz w:val="24"/>
          <w:szCs w:val="24"/>
        </w:rPr>
        <w:t xml:space="preserve"> </w:t>
      </w:r>
      <w:r w:rsidRPr="007B576F">
        <w:rPr>
          <w:sz w:val="24"/>
          <w:szCs w:val="24"/>
        </w:rPr>
        <w:t>(parašas)</w:t>
      </w:r>
    </w:p>
    <w:p w14:paraId="493B3E52" w14:textId="4271479E" w:rsidR="00690E2E" w:rsidRDefault="00904635" w:rsidP="009E22E3">
      <w:pPr>
        <w:tabs>
          <w:tab w:val="left" w:pos="4260"/>
          <w:tab w:val="left" w:pos="6832"/>
          <w:tab w:val="left" w:pos="9442"/>
        </w:tabs>
        <w:spacing w:line="201" w:lineRule="exact"/>
        <w:ind w:left="361"/>
        <w:rPr>
          <w:sz w:val="24"/>
          <w:szCs w:val="24"/>
        </w:rPr>
      </w:pPr>
      <w:r>
        <w:rPr>
          <w:sz w:val="24"/>
          <w:szCs w:val="24"/>
        </w:rPr>
        <w:tab/>
      </w:r>
    </w:p>
    <w:p w14:paraId="3328851F" w14:textId="47D3D13E" w:rsidR="009E22E3" w:rsidRPr="007B576F" w:rsidRDefault="009E22E3" w:rsidP="00904635">
      <w:pPr>
        <w:tabs>
          <w:tab w:val="left" w:pos="4260"/>
          <w:tab w:val="left" w:pos="6832"/>
          <w:tab w:val="left" w:pos="9442"/>
        </w:tabs>
        <w:spacing w:line="201" w:lineRule="exact"/>
        <w:rPr>
          <w:sz w:val="24"/>
          <w:szCs w:val="24"/>
        </w:rPr>
      </w:pPr>
      <w:r w:rsidRPr="007B576F">
        <w:rPr>
          <w:sz w:val="24"/>
          <w:szCs w:val="24"/>
        </w:rPr>
        <w:tab/>
      </w:r>
    </w:p>
    <w:p w14:paraId="5379CE10" w14:textId="77777777" w:rsidR="005853BC" w:rsidRPr="005853BC" w:rsidRDefault="005853BC" w:rsidP="005853BC">
      <w:pPr>
        <w:tabs>
          <w:tab w:val="right" w:leader="underscore" w:pos="10206"/>
        </w:tabs>
        <w:spacing w:line="276" w:lineRule="auto"/>
        <w:jc w:val="both"/>
        <w:rPr>
          <w:sz w:val="24"/>
          <w:szCs w:val="24"/>
          <w:lang w:eastAsia="lt-LT"/>
        </w:rPr>
      </w:pPr>
      <w:r w:rsidRPr="005853BC">
        <w:rPr>
          <w:color w:val="000000"/>
          <w:sz w:val="24"/>
          <w:szCs w:val="24"/>
          <w:lang w:eastAsia="lt-LT"/>
        </w:rPr>
        <w:t xml:space="preserve">     </w:t>
      </w:r>
      <w:r w:rsidRPr="005853BC">
        <w:rPr>
          <w:b/>
          <w:sz w:val="24"/>
          <w:szCs w:val="24"/>
          <w:lang w:eastAsia="lt-LT"/>
        </w:rPr>
        <w:t>11. Įvertinimas, jo pagrindimas ir siūlymai:</w:t>
      </w:r>
      <w:r w:rsidRPr="005853BC">
        <w:rPr>
          <w:sz w:val="24"/>
          <w:szCs w:val="24"/>
          <w:lang w:eastAsia="lt-LT"/>
        </w:rPr>
        <w:t xml:space="preserve"> </w:t>
      </w:r>
    </w:p>
    <w:p w14:paraId="7457CC63" w14:textId="77777777" w:rsidR="006E6B5F" w:rsidRDefault="005853BC" w:rsidP="00371BA3">
      <w:pPr>
        <w:widowControl/>
        <w:autoSpaceDE/>
        <w:autoSpaceDN/>
        <w:jc w:val="both"/>
        <w:rPr>
          <w:color w:val="000000" w:themeColor="text1"/>
          <w:sz w:val="24"/>
          <w:szCs w:val="24"/>
        </w:rPr>
      </w:pPr>
      <w:r>
        <w:rPr>
          <w:sz w:val="24"/>
          <w:szCs w:val="20"/>
          <w:lang w:eastAsia="lt-LT"/>
        </w:rPr>
        <w:t xml:space="preserve">            </w:t>
      </w:r>
      <w:r w:rsidRPr="005853BC">
        <w:rPr>
          <w:sz w:val="24"/>
          <w:szCs w:val="20"/>
          <w:lang w:eastAsia="lt-LT"/>
        </w:rPr>
        <w:t xml:space="preserve">Šiaulių </w:t>
      </w:r>
      <w:r>
        <w:rPr>
          <w:sz w:val="24"/>
          <w:szCs w:val="20"/>
          <w:lang w:eastAsia="lt-LT"/>
        </w:rPr>
        <w:t>sporto</w:t>
      </w:r>
      <w:r w:rsidRPr="005853BC">
        <w:rPr>
          <w:sz w:val="24"/>
          <w:szCs w:val="20"/>
          <w:lang w:eastAsia="lt-LT"/>
        </w:rPr>
        <w:t xml:space="preserve"> gimnazijos direk</w:t>
      </w:r>
      <w:r>
        <w:rPr>
          <w:sz w:val="24"/>
          <w:szCs w:val="20"/>
          <w:lang w:eastAsia="lt-LT"/>
        </w:rPr>
        <w:t>toriaus</w:t>
      </w:r>
      <w:r w:rsidRPr="005853BC">
        <w:rPr>
          <w:sz w:val="24"/>
          <w:szCs w:val="20"/>
          <w:lang w:eastAsia="lt-LT"/>
        </w:rPr>
        <w:t xml:space="preserve"> </w:t>
      </w:r>
      <w:r>
        <w:rPr>
          <w:sz w:val="24"/>
          <w:szCs w:val="20"/>
          <w:lang w:eastAsia="lt-LT"/>
        </w:rPr>
        <w:t>Andriaus Stočkaus</w:t>
      </w:r>
      <w:r w:rsidRPr="005853BC">
        <w:rPr>
          <w:sz w:val="24"/>
          <w:szCs w:val="20"/>
          <w:lang w:eastAsia="lt-LT"/>
        </w:rPr>
        <w:t xml:space="preserve"> 2023 metų veiklos užduotys įvykdytos </w:t>
      </w:r>
      <w:r w:rsidRPr="005853BC">
        <w:rPr>
          <w:bCs/>
          <w:sz w:val="24"/>
          <w:szCs w:val="20"/>
        </w:rPr>
        <w:t>laiku ir viršyti kai kurie sutartiniai vertinimo rodikliai, švietimo įstaigos veiklos administravime pasiekta žymiai geresnių rezultatų, pagerinta švietimo įstaigos veikla, labai gerai atliktos pareigybės aprašyme nustatytos funkcijos:</w:t>
      </w:r>
      <w:r w:rsidRPr="005853BC">
        <w:rPr>
          <w:sz w:val="24"/>
          <w:szCs w:val="20"/>
          <w:lang w:eastAsia="lt-LT"/>
        </w:rPr>
        <w:t xml:space="preserve"> pagerinti mokinių mokymosi pasiekimai</w:t>
      </w:r>
      <w:r>
        <w:rPr>
          <w:sz w:val="24"/>
          <w:szCs w:val="20"/>
          <w:lang w:eastAsia="lt-LT"/>
        </w:rPr>
        <w:t xml:space="preserve"> (padidėjo mokinių padariusių </w:t>
      </w:r>
      <w:r>
        <w:rPr>
          <w:color w:val="000000" w:themeColor="text1"/>
          <w:sz w:val="24"/>
          <w:szCs w:val="24"/>
        </w:rPr>
        <w:t xml:space="preserve">lietuvių kalbos </w:t>
      </w:r>
      <w:r w:rsidRPr="00482248">
        <w:rPr>
          <w:color w:val="000000" w:themeColor="text1"/>
          <w:sz w:val="24"/>
          <w:szCs w:val="24"/>
        </w:rPr>
        <w:t xml:space="preserve">ir literatūros, matematikos, gamtos mokslų individualią </w:t>
      </w:r>
      <w:r>
        <w:rPr>
          <w:color w:val="000000" w:themeColor="text1"/>
          <w:sz w:val="24"/>
          <w:szCs w:val="24"/>
        </w:rPr>
        <w:t xml:space="preserve">mokymosi pažangą dalis (43 proc.); lyginant su ankstesniais metais padidėjo pagrindinio ugdymo pasiekimų patikrinimo metu pasiekusių </w:t>
      </w:r>
      <w:r w:rsidRPr="00561A8C">
        <w:rPr>
          <w:color w:val="000000" w:themeColor="text1"/>
          <w:sz w:val="24"/>
          <w:szCs w:val="24"/>
        </w:rPr>
        <w:t>pagrindinį lietuvių kalbos ir literatūros mok</w:t>
      </w:r>
      <w:r>
        <w:rPr>
          <w:color w:val="000000" w:themeColor="text1"/>
          <w:sz w:val="24"/>
          <w:szCs w:val="24"/>
        </w:rPr>
        <w:t>ymosi pasiekimų lygį mokinių dalis (</w:t>
      </w:r>
      <w:r w:rsidRPr="00561A8C">
        <w:rPr>
          <w:color w:val="000000" w:themeColor="text1"/>
          <w:sz w:val="24"/>
          <w:szCs w:val="24"/>
        </w:rPr>
        <w:t xml:space="preserve">15,8 </w:t>
      </w:r>
      <w:r>
        <w:rPr>
          <w:color w:val="000000" w:themeColor="text1"/>
          <w:sz w:val="24"/>
          <w:szCs w:val="24"/>
        </w:rPr>
        <w:t>proc</w:t>
      </w:r>
      <w:r w:rsidRPr="00561A8C">
        <w:rPr>
          <w:color w:val="000000" w:themeColor="text1"/>
          <w:sz w:val="24"/>
          <w:szCs w:val="24"/>
        </w:rPr>
        <w:t>.</w:t>
      </w:r>
      <w:r>
        <w:rPr>
          <w:color w:val="000000" w:themeColor="text1"/>
          <w:sz w:val="24"/>
          <w:szCs w:val="24"/>
        </w:rPr>
        <w:t>)</w:t>
      </w:r>
      <w:r w:rsidR="006E6B5F">
        <w:rPr>
          <w:color w:val="000000" w:themeColor="text1"/>
          <w:sz w:val="24"/>
          <w:szCs w:val="24"/>
        </w:rPr>
        <w:t xml:space="preserve">. </w:t>
      </w:r>
    </w:p>
    <w:p w14:paraId="7749A68C" w14:textId="4EAA38F9" w:rsidR="00371BA3" w:rsidRDefault="006E6B5F" w:rsidP="00371BA3">
      <w:pPr>
        <w:widowControl/>
        <w:autoSpaceDE/>
        <w:autoSpaceDN/>
        <w:jc w:val="both"/>
        <w:rPr>
          <w:color w:val="000000" w:themeColor="text1"/>
          <w:sz w:val="24"/>
          <w:szCs w:val="24"/>
        </w:rPr>
      </w:pPr>
      <w:r>
        <w:rPr>
          <w:color w:val="000000" w:themeColor="text1"/>
          <w:sz w:val="24"/>
          <w:szCs w:val="24"/>
        </w:rPr>
        <w:t xml:space="preserve">           </w:t>
      </w:r>
      <w:r w:rsidR="00371BA3">
        <w:rPr>
          <w:color w:val="000000" w:themeColor="text1"/>
          <w:sz w:val="24"/>
          <w:szCs w:val="24"/>
        </w:rPr>
        <w:t xml:space="preserve">Didelis dėmesys skirtas mokytojų ir sporto trenerių dalykinių ir bendrųjų kompetencijų tobulinimui; intensyviai </w:t>
      </w:r>
      <w:r w:rsidR="00371BA3">
        <w:rPr>
          <w:sz w:val="24"/>
          <w:szCs w:val="24"/>
          <w:lang w:eastAsia="lt-LT"/>
        </w:rPr>
        <w:t>bendradarbiauta</w:t>
      </w:r>
      <w:r w:rsidR="00371BA3" w:rsidRPr="00FD550A">
        <w:rPr>
          <w:sz w:val="24"/>
          <w:szCs w:val="24"/>
          <w:lang w:eastAsia="lt-LT"/>
        </w:rPr>
        <w:t xml:space="preserve"> su partneriais organizuojant prevencinius renginius, skirtus mokinių psichinės sveikatos ir geros savijautos</w:t>
      </w:r>
      <w:r w:rsidR="00371BA3">
        <w:rPr>
          <w:sz w:val="24"/>
          <w:szCs w:val="24"/>
          <w:lang w:eastAsia="lt-LT"/>
        </w:rPr>
        <w:t xml:space="preserve"> stiprinimui. </w:t>
      </w:r>
    </w:p>
    <w:p w14:paraId="200E4709" w14:textId="54ED8554" w:rsidR="005853BC" w:rsidRPr="005853BC" w:rsidRDefault="005853BC" w:rsidP="005853BC">
      <w:pPr>
        <w:widowControl/>
        <w:autoSpaceDE/>
        <w:autoSpaceDN/>
        <w:jc w:val="both"/>
        <w:rPr>
          <w:sz w:val="24"/>
          <w:szCs w:val="20"/>
          <w:lang w:eastAsia="lt-LT"/>
        </w:rPr>
      </w:pPr>
      <w:r w:rsidRPr="005853BC">
        <w:rPr>
          <w:sz w:val="24"/>
          <w:szCs w:val="24"/>
          <w:shd w:val="clear" w:color="auto" w:fill="FFFFFF"/>
          <w:lang w:eastAsia="lt-LT"/>
        </w:rPr>
        <w:t xml:space="preserve">     </w:t>
      </w:r>
      <w:r w:rsidR="00371BA3">
        <w:rPr>
          <w:sz w:val="24"/>
          <w:szCs w:val="24"/>
          <w:shd w:val="clear" w:color="auto" w:fill="FFFFFF"/>
          <w:lang w:eastAsia="lt-LT"/>
        </w:rPr>
        <w:t xml:space="preserve">       Gimnazijos direktoriaus iniciatyva atsisakyta verslo paslaugos ir </w:t>
      </w:r>
      <w:r w:rsidR="00371BA3">
        <w:rPr>
          <w:sz w:val="24"/>
          <w:szCs w:val="24"/>
        </w:rPr>
        <w:t>pradėtas organizuoti mokinių maitinimas – p</w:t>
      </w:r>
      <w:r w:rsidR="00371BA3" w:rsidRPr="00646ABF">
        <w:rPr>
          <w:sz w:val="24"/>
          <w:szCs w:val="24"/>
        </w:rPr>
        <w:t>agerėjo gimnazijos mokinių maitinimo kokybė.</w:t>
      </w:r>
      <w:r w:rsidRPr="005853BC">
        <w:rPr>
          <w:sz w:val="24"/>
          <w:szCs w:val="24"/>
          <w:shd w:val="clear" w:color="auto" w:fill="FFFFFF"/>
          <w:lang w:eastAsia="lt-LT"/>
        </w:rPr>
        <w:t xml:space="preserve"> </w:t>
      </w:r>
    </w:p>
    <w:p w14:paraId="38277875" w14:textId="3631DA4D" w:rsidR="005853BC" w:rsidRPr="005853BC" w:rsidRDefault="005853BC" w:rsidP="005853BC">
      <w:pPr>
        <w:widowControl/>
        <w:autoSpaceDE/>
        <w:autoSpaceDN/>
        <w:jc w:val="both"/>
        <w:rPr>
          <w:sz w:val="24"/>
          <w:szCs w:val="24"/>
          <w:lang w:eastAsia="lt-LT"/>
        </w:rPr>
      </w:pPr>
      <w:r>
        <w:rPr>
          <w:sz w:val="24"/>
          <w:szCs w:val="20"/>
          <w:lang w:eastAsia="lt-LT"/>
        </w:rPr>
        <w:t xml:space="preserve">     </w:t>
      </w:r>
      <w:r w:rsidR="00371BA3">
        <w:rPr>
          <w:sz w:val="24"/>
          <w:szCs w:val="20"/>
          <w:lang w:eastAsia="lt-LT"/>
        </w:rPr>
        <w:t xml:space="preserve">      </w:t>
      </w:r>
      <w:r>
        <w:rPr>
          <w:sz w:val="24"/>
          <w:szCs w:val="20"/>
          <w:lang w:eastAsia="lt-LT"/>
        </w:rPr>
        <w:t xml:space="preserve"> </w:t>
      </w:r>
      <w:bookmarkStart w:id="1" w:name="_GoBack"/>
      <w:bookmarkEnd w:id="1"/>
    </w:p>
    <w:p w14:paraId="5D44FF36" w14:textId="77777777" w:rsidR="005853BC" w:rsidRPr="005853BC" w:rsidRDefault="005853BC" w:rsidP="005853BC">
      <w:pPr>
        <w:widowControl/>
        <w:autoSpaceDE/>
        <w:autoSpaceDN/>
        <w:jc w:val="both"/>
        <w:rPr>
          <w:sz w:val="24"/>
          <w:szCs w:val="20"/>
          <w:lang w:eastAsia="lt-LT"/>
        </w:rPr>
      </w:pPr>
    </w:p>
    <w:p w14:paraId="7D58F6DB" w14:textId="07DB9AEE" w:rsidR="005853BC" w:rsidRPr="005853BC" w:rsidRDefault="005853BC" w:rsidP="005853BC">
      <w:pPr>
        <w:widowControl/>
        <w:tabs>
          <w:tab w:val="left" w:pos="4253"/>
          <w:tab w:val="left" w:pos="6946"/>
        </w:tabs>
        <w:autoSpaceDE/>
        <w:autoSpaceDN/>
        <w:jc w:val="both"/>
        <w:rPr>
          <w:sz w:val="24"/>
          <w:szCs w:val="24"/>
          <w:lang w:eastAsia="lt-LT"/>
        </w:rPr>
      </w:pPr>
      <w:r w:rsidRPr="005853BC">
        <w:rPr>
          <w:sz w:val="24"/>
          <w:szCs w:val="24"/>
          <w:lang w:eastAsia="lt-LT"/>
        </w:rPr>
        <w:t>Šiaulių miesto savivaldybės administracijos</w:t>
      </w:r>
    </w:p>
    <w:p w14:paraId="59033C7F" w14:textId="77777777" w:rsidR="005853BC" w:rsidRPr="005853BC" w:rsidRDefault="005853BC" w:rsidP="005853BC">
      <w:pPr>
        <w:widowControl/>
        <w:tabs>
          <w:tab w:val="left" w:pos="4253"/>
          <w:tab w:val="left" w:pos="6946"/>
        </w:tabs>
        <w:autoSpaceDE/>
        <w:autoSpaceDN/>
        <w:jc w:val="both"/>
        <w:rPr>
          <w:sz w:val="24"/>
          <w:szCs w:val="24"/>
          <w:lang w:eastAsia="lt-LT"/>
        </w:rPr>
      </w:pPr>
      <w:r w:rsidRPr="005853BC">
        <w:rPr>
          <w:sz w:val="24"/>
          <w:szCs w:val="24"/>
          <w:lang w:eastAsia="lt-LT"/>
        </w:rPr>
        <w:t xml:space="preserve">Švietimo skyriaus vedėja                             __________________  Edita Minkuvienė  2024-02-19       </w:t>
      </w:r>
    </w:p>
    <w:p w14:paraId="6C34C799" w14:textId="77777777" w:rsidR="005853BC" w:rsidRPr="005853BC" w:rsidRDefault="005853BC" w:rsidP="005853BC">
      <w:pPr>
        <w:widowControl/>
        <w:tabs>
          <w:tab w:val="left" w:pos="4253"/>
          <w:tab w:val="left" w:pos="6946"/>
        </w:tabs>
        <w:autoSpaceDE/>
        <w:autoSpaceDN/>
        <w:jc w:val="both"/>
        <w:rPr>
          <w:color w:val="000000"/>
          <w:sz w:val="20"/>
          <w:szCs w:val="20"/>
          <w:lang w:eastAsia="lt-LT"/>
        </w:rPr>
      </w:pPr>
      <w:r w:rsidRPr="005853BC">
        <w:rPr>
          <w:sz w:val="20"/>
          <w:szCs w:val="20"/>
          <w:lang w:eastAsia="lt-LT"/>
        </w:rPr>
        <w:t xml:space="preserve">                                                                                                      (parašas)                </w:t>
      </w:r>
    </w:p>
    <w:p w14:paraId="3FDA3543" w14:textId="77777777" w:rsidR="005853BC" w:rsidRPr="005853BC" w:rsidRDefault="005853BC" w:rsidP="005853BC">
      <w:pPr>
        <w:widowControl/>
        <w:tabs>
          <w:tab w:val="left" w:pos="6237"/>
          <w:tab w:val="right" w:pos="8306"/>
        </w:tabs>
        <w:autoSpaceDE/>
        <w:autoSpaceDN/>
        <w:rPr>
          <w:color w:val="000000"/>
          <w:sz w:val="24"/>
          <w:szCs w:val="24"/>
        </w:rPr>
      </w:pPr>
    </w:p>
    <w:p w14:paraId="313A2EC5" w14:textId="77777777" w:rsidR="005853BC" w:rsidRPr="005853BC" w:rsidRDefault="005853BC" w:rsidP="005853BC">
      <w:pPr>
        <w:widowControl/>
        <w:tabs>
          <w:tab w:val="left" w:pos="6237"/>
          <w:tab w:val="right" w:pos="8306"/>
        </w:tabs>
        <w:autoSpaceDE/>
        <w:autoSpaceDN/>
        <w:rPr>
          <w:color w:val="000000"/>
          <w:sz w:val="24"/>
          <w:szCs w:val="24"/>
        </w:rPr>
      </w:pPr>
    </w:p>
    <w:p w14:paraId="202116D5" w14:textId="77777777" w:rsidR="005853BC" w:rsidRPr="005853BC" w:rsidRDefault="005853BC" w:rsidP="005853BC">
      <w:pPr>
        <w:widowControl/>
        <w:tabs>
          <w:tab w:val="left" w:pos="6237"/>
          <w:tab w:val="right" w:pos="8306"/>
        </w:tabs>
        <w:autoSpaceDE/>
        <w:autoSpaceDN/>
        <w:rPr>
          <w:color w:val="000000"/>
          <w:sz w:val="24"/>
          <w:szCs w:val="24"/>
        </w:rPr>
      </w:pPr>
      <w:r w:rsidRPr="005853BC">
        <w:rPr>
          <w:color w:val="000000"/>
          <w:sz w:val="24"/>
          <w:szCs w:val="24"/>
        </w:rPr>
        <w:t>Savivaldybės meras                                     __________________  Artūras Visockas    2024-02-19</w:t>
      </w:r>
    </w:p>
    <w:p w14:paraId="3075A5FF" w14:textId="77777777" w:rsidR="005853BC" w:rsidRPr="005853BC" w:rsidRDefault="005853BC" w:rsidP="005853BC">
      <w:pPr>
        <w:widowControl/>
        <w:tabs>
          <w:tab w:val="left" w:pos="6237"/>
          <w:tab w:val="right" w:pos="8306"/>
        </w:tabs>
        <w:autoSpaceDE/>
        <w:autoSpaceDN/>
        <w:rPr>
          <w:color w:val="000000"/>
          <w:sz w:val="20"/>
          <w:szCs w:val="20"/>
        </w:rPr>
      </w:pPr>
      <w:r w:rsidRPr="005853BC">
        <w:rPr>
          <w:color w:val="000000"/>
          <w:sz w:val="20"/>
          <w:szCs w:val="20"/>
        </w:rPr>
        <w:t xml:space="preserve">                                                                                                     (parašas)</w:t>
      </w:r>
    </w:p>
    <w:p w14:paraId="12EDDA7D" w14:textId="3D1EACBF" w:rsidR="005853BC" w:rsidRPr="005853BC" w:rsidRDefault="005853BC" w:rsidP="005853BC">
      <w:pPr>
        <w:widowControl/>
        <w:tabs>
          <w:tab w:val="left" w:pos="6237"/>
          <w:tab w:val="right" w:pos="8306"/>
        </w:tabs>
        <w:autoSpaceDE/>
        <w:autoSpaceDN/>
        <w:rPr>
          <w:color w:val="000000"/>
          <w:sz w:val="24"/>
          <w:szCs w:val="24"/>
        </w:rPr>
      </w:pPr>
    </w:p>
    <w:p w14:paraId="2FEFF248" w14:textId="77777777" w:rsidR="006E6B5F" w:rsidRDefault="006E6B5F" w:rsidP="005853BC">
      <w:pPr>
        <w:widowControl/>
        <w:tabs>
          <w:tab w:val="left" w:pos="6237"/>
          <w:tab w:val="right" w:pos="8306"/>
        </w:tabs>
        <w:autoSpaceDE/>
        <w:autoSpaceDN/>
        <w:rPr>
          <w:color w:val="000000"/>
          <w:sz w:val="24"/>
          <w:szCs w:val="24"/>
        </w:rPr>
      </w:pPr>
    </w:p>
    <w:p w14:paraId="49E39C9D" w14:textId="20B3E1F3" w:rsidR="005853BC" w:rsidRPr="005853BC" w:rsidRDefault="005853BC" w:rsidP="005853BC">
      <w:pPr>
        <w:widowControl/>
        <w:tabs>
          <w:tab w:val="left" w:pos="6237"/>
          <w:tab w:val="right" w:pos="8306"/>
        </w:tabs>
        <w:autoSpaceDE/>
        <w:autoSpaceDN/>
        <w:rPr>
          <w:b/>
          <w:color w:val="000000"/>
          <w:sz w:val="24"/>
          <w:szCs w:val="24"/>
        </w:rPr>
      </w:pPr>
      <w:r w:rsidRPr="005853BC">
        <w:rPr>
          <w:color w:val="000000"/>
          <w:sz w:val="24"/>
          <w:szCs w:val="24"/>
        </w:rPr>
        <w:t xml:space="preserve">Galutinis metų veiklos ataskaitos įvertinimas  </w:t>
      </w:r>
      <w:r w:rsidRPr="005853BC">
        <w:rPr>
          <w:b/>
          <w:color w:val="000000"/>
          <w:sz w:val="24"/>
          <w:szCs w:val="24"/>
        </w:rPr>
        <w:t>labai gerai</w:t>
      </w:r>
    </w:p>
    <w:p w14:paraId="206BDC7A" w14:textId="564E7821" w:rsidR="005853BC" w:rsidRPr="005853BC" w:rsidRDefault="005853BC" w:rsidP="005853BC">
      <w:pPr>
        <w:widowControl/>
        <w:tabs>
          <w:tab w:val="left" w:pos="1276"/>
          <w:tab w:val="left" w:pos="5954"/>
          <w:tab w:val="left" w:pos="8364"/>
        </w:tabs>
        <w:autoSpaceDE/>
        <w:autoSpaceDN/>
        <w:jc w:val="both"/>
        <w:rPr>
          <w:sz w:val="24"/>
          <w:szCs w:val="24"/>
          <w:lang w:eastAsia="lt-LT"/>
        </w:rPr>
      </w:pPr>
    </w:p>
    <w:p w14:paraId="64F608FD" w14:textId="77777777" w:rsidR="005853BC" w:rsidRPr="005853BC" w:rsidRDefault="005853BC" w:rsidP="005853BC">
      <w:pPr>
        <w:widowControl/>
        <w:tabs>
          <w:tab w:val="left" w:pos="1276"/>
          <w:tab w:val="left" w:pos="5954"/>
          <w:tab w:val="left" w:pos="8364"/>
        </w:tabs>
        <w:autoSpaceDE/>
        <w:autoSpaceDN/>
        <w:jc w:val="both"/>
        <w:rPr>
          <w:sz w:val="24"/>
          <w:szCs w:val="24"/>
          <w:lang w:eastAsia="lt-LT"/>
        </w:rPr>
      </w:pPr>
      <w:r w:rsidRPr="005853BC">
        <w:rPr>
          <w:sz w:val="24"/>
          <w:szCs w:val="24"/>
          <w:lang w:eastAsia="lt-LT"/>
        </w:rPr>
        <w:t>Susipažinau.</w:t>
      </w:r>
    </w:p>
    <w:p w14:paraId="4DC3B57D" w14:textId="0267A978" w:rsidR="005853BC" w:rsidRPr="005853BC" w:rsidRDefault="005853BC" w:rsidP="005853BC">
      <w:pPr>
        <w:widowControl/>
        <w:tabs>
          <w:tab w:val="left" w:pos="4253"/>
          <w:tab w:val="left" w:pos="6946"/>
        </w:tabs>
        <w:autoSpaceDE/>
        <w:autoSpaceDN/>
        <w:jc w:val="both"/>
        <w:rPr>
          <w:sz w:val="20"/>
          <w:szCs w:val="20"/>
          <w:lang w:eastAsia="lt-LT"/>
        </w:rPr>
      </w:pPr>
      <w:r>
        <w:rPr>
          <w:sz w:val="24"/>
          <w:szCs w:val="24"/>
          <w:lang w:eastAsia="lt-LT"/>
        </w:rPr>
        <w:t xml:space="preserve">Šiaulių sporto gimnazijos direktorius              </w:t>
      </w:r>
      <w:r w:rsidRPr="005853BC">
        <w:rPr>
          <w:sz w:val="24"/>
          <w:szCs w:val="24"/>
          <w:lang w:eastAsia="lt-LT"/>
        </w:rPr>
        <w:t xml:space="preserve">  _________         </w:t>
      </w:r>
      <w:r>
        <w:rPr>
          <w:sz w:val="24"/>
          <w:szCs w:val="24"/>
          <w:lang w:eastAsia="lt-LT"/>
        </w:rPr>
        <w:t>Andrius Stočkus</w:t>
      </w:r>
      <w:r w:rsidRPr="005853BC">
        <w:rPr>
          <w:sz w:val="24"/>
          <w:szCs w:val="24"/>
          <w:lang w:eastAsia="lt-LT"/>
        </w:rPr>
        <w:t xml:space="preserve">  2024 -02-23</w:t>
      </w:r>
    </w:p>
    <w:p w14:paraId="6816659B" w14:textId="77777777" w:rsidR="005853BC" w:rsidRPr="005853BC" w:rsidRDefault="005853BC" w:rsidP="005853BC">
      <w:pPr>
        <w:widowControl/>
        <w:tabs>
          <w:tab w:val="left" w:pos="4253"/>
          <w:tab w:val="left" w:pos="6946"/>
        </w:tabs>
        <w:autoSpaceDE/>
        <w:autoSpaceDN/>
        <w:jc w:val="both"/>
        <w:rPr>
          <w:rFonts w:ascii="HelveticaLT" w:hAnsi="HelveticaLT"/>
          <w:sz w:val="24"/>
          <w:szCs w:val="20"/>
        </w:rPr>
      </w:pPr>
      <w:r w:rsidRPr="005853BC">
        <w:rPr>
          <w:sz w:val="20"/>
          <w:szCs w:val="20"/>
          <w:lang w:eastAsia="lt-LT"/>
        </w:rPr>
        <w:t xml:space="preserve">                                                                                               (parašas)                        </w:t>
      </w:r>
    </w:p>
    <w:p w14:paraId="3E44EC69" w14:textId="77777777" w:rsidR="005853BC" w:rsidRPr="005853BC" w:rsidRDefault="005853BC" w:rsidP="005853BC">
      <w:pPr>
        <w:widowControl/>
        <w:autoSpaceDE/>
        <w:autoSpaceDN/>
        <w:rPr>
          <w:b/>
          <w:sz w:val="24"/>
          <w:szCs w:val="20"/>
        </w:rPr>
      </w:pPr>
    </w:p>
    <w:p w14:paraId="752E50B5" w14:textId="77777777" w:rsidR="005853BC" w:rsidRPr="005853BC" w:rsidRDefault="005853BC" w:rsidP="005853BC">
      <w:pPr>
        <w:widowControl/>
        <w:tabs>
          <w:tab w:val="left" w:pos="4395"/>
          <w:tab w:val="left" w:pos="7230"/>
        </w:tabs>
        <w:autoSpaceDE/>
        <w:autoSpaceDN/>
        <w:spacing w:line="276" w:lineRule="auto"/>
        <w:jc w:val="both"/>
        <w:rPr>
          <w:sz w:val="24"/>
          <w:szCs w:val="24"/>
          <w:lang w:eastAsia="lt-LT"/>
        </w:rPr>
      </w:pPr>
    </w:p>
    <w:p w14:paraId="0FC0B232" w14:textId="2EA36768" w:rsidR="009C7B42" w:rsidRPr="00F7483E" w:rsidRDefault="009C7B42" w:rsidP="00F7483E">
      <w:pPr>
        <w:widowControl/>
        <w:tabs>
          <w:tab w:val="left" w:pos="4253"/>
          <w:tab w:val="left" w:pos="6946"/>
        </w:tabs>
        <w:autoSpaceDE/>
        <w:autoSpaceDN/>
        <w:jc w:val="both"/>
        <w:rPr>
          <w:rFonts w:ascii="HelveticaLT" w:hAnsi="HelveticaLT"/>
          <w:sz w:val="24"/>
          <w:szCs w:val="24"/>
        </w:rPr>
      </w:pPr>
    </w:p>
    <w:sectPr w:rsidR="009C7B42" w:rsidRPr="00F7483E" w:rsidSect="006E6B5F">
      <w:headerReference w:type="default" r:id="rId9"/>
      <w:pgSz w:w="11906" w:h="16838"/>
      <w:pgMar w:top="964" w:right="567" w:bottom="96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934DF" w14:textId="77777777" w:rsidR="007B6C42" w:rsidRDefault="007B6C42" w:rsidP="007B576F">
      <w:r>
        <w:separator/>
      </w:r>
    </w:p>
  </w:endnote>
  <w:endnote w:type="continuationSeparator" w:id="0">
    <w:p w14:paraId="6BF44926" w14:textId="77777777" w:rsidR="007B6C42" w:rsidRDefault="007B6C42" w:rsidP="007B5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LT">
    <w:altName w:val="Courier New"/>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A4187" w14:textId="77777777" w:rsidR="007B6C42" w:rsidRDefault="007B6C42" w:rsidP="007B576F">
      <w:r>
        <w:separator/>
      </w:r>
    </w:p>
  </w:footnote>
  <w:footnote w:type="continuationSeparator" w:id="0">
    <w:p w14:paraId="50CB5E40" w14:textId="77777777" w:rsidR="007B6C42" w:rsidRDefault="007B6C42" w:rsidP="007B57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894263"/>
      <w:docPartObj>
        <w:docPartGallery w:val="Page Numbers (Top of Page)"/>
        <w:docPartUnique/>
      </w:docPartObj>
    </w:sdtPr>
    <w:sdtEndPr/>
    <w:sdtContent>
      <w:p w14:paraId="328ADB0F" w14:textId="7EA4065A" w:rsidR="00371BA3" w:rsidRDefault="00371BA3">
        <w:pPr>
          <w:pStyle w:val="Antrats"/>
          <w:jc w:val="center"/>
        </w:pPr>
        <w:r>
          <w:fldChar w:fldCharType="begin"/>
        </w:r>
        <w:r>
          <w:instrText>PAGE   \* MERGEFORMAT</w:instrText>
        </w:r>
        <w:r>
          <w:fldChar w:fldCharType="separate"/>
        </w:r>
        <w:r w:rsidR="00A42883">
          <w:rPr>
            <w:noProof/>
          </w:rPr>
          <w:t>11</w:t>
        </w:r>
        <w:r>
          <w:fldChar w:fldCharType="end"/>
        </w:r>
      </w:p>
    </w:sdtContent>
  </w:sdt>
  <w:p w14:paraId="4F71A0BF" w14:textId="77777777" w:rsidR="00371BA3" w:rsidRDefault="00371BA3">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B722D"/>
    <w:multiLevelType w:val="hybridMultilevel"/>
    <w:tmpl w:val="E59ADA6C"/>
    <w:lvl w:ilvl="0" w:tplc="F854695C">
      <w:start w:val="1"/>
      <w:numFmt w:val="bullet"/>
      <w:lvlText w:val=""/>
      <w:lvlJc w:val="left"/>
      <w:pPr>
        <w:tabs>
          <w:tab w:val="num" w:pos="720"/>
        </w:tabs>
        <w:ind w:left="720" w:hanging="360"/>
      </w:pPr>
      <w:rPr>
        <w:rFonts w:ascii="Symbol" w:hAnsi="Symbol" w:hint="default"/>
      </w:rPr>
    </w:lvl>
    <w:lvl w:ilvl="1" w:tplc="7C60CB5C" w:tentative="1">
      <w:start w:val="1"/>
      <w:numFmt w:val="bullet"/>
      <w:lvlText w:val=""/>
      <w:lvlJc w:val="left"/>
      <w:pPr>
        <w:tabs>
          <w:tab w:val="num" w:pos="1440"/>
        </w:tabs>
        <w:ind w:left="1440" w:hanging="360"/>
      </w:pPr>
      <w:rPr>
        <w:rFonts w:ascii="Symbol" w:hAnsi="Symbol" w:hint="default"/>
      </w:rPr>
    </w:lvl>
    <w:lvl w:ilvl="2" w:tplc="3F90C220" w:tentative="1">
      <w:start w:val="1"/>
      <w:numFmt w:val="bullet"/>
      <w:lvlText w:val=""/>
      <w:lvlJc w:val="left"/>
      <w:pPr>
        <w:tabs>
          <w:tab w:val="num" w:pos="2160"/>
        </w:tabs>
        <w:ind w:left="2160" w:hanging="360"/>
      </w:pPr>
      <w:rPr>
        <w:rFonts w:ascii="Symbol" w:hAnsi="Symbol" w:hint="default"/>
      </w:rPr>
    </w:lvl>
    <w:lvl w:ilvl="3" w:tplc="E5C2FEFA" w:tentative="1">
      <w:start w:val="1"/>
      <w:numFmt w:val="bullet"/>
      <w:lvlText w:val=""/>
      <w:lvlJc w:val="left"/>
      <w:pPr>
        <w:tabs>
          <w:tab w:val="num" w:pos="2880"/>
        </w:tabs>
        <w:ind w:left="2880" w:hanging="360"/>
      </w:pPr>
      <w:rPr>
        <w:rFonts w:ascii="Symbol" w:hAnsi="Symbol" w:hint="default"/>
      </w:rPr>
    </w:lvl>
    <w:lvl w:ilvl="4" w:tplc="71C4034E" w:tentative="1">
      <w:start w:val="1"/>
      <w:numFmt w:val="bullet"/>
      <w:lvlText w:val=""/>
      <w:lvlJc w:val="left"/>
      <w:pPr>
        <w:tabs>
          <w:tab w:val="num" w:pos="3600"/>
        </w:tabs>
        <w:ind w:left="3600" w:hanging="360"/>
      </w:pPr>
      <w:rPr>
        <w:rFonts w:ascii="Symbol" w:hAnsi="Symbol" w:hint="default"/>
      </w:rPr>
    </w:lvl>
    <w:lvl w:ilvl="5" w:tplc="0A90AE5C" w:tentative="1">
      <w:start w:val="1"/>
      <w:numFmt w:val="bullet"/>
      <w:lvlText w:val=""/>
      <w:lvlJc w:val="left"/>
      <w:pPr>
        <w:tabs>
          <w:tab w:val="num" w:pos="4320"/>
        </w:tabs>
        <w:ind w:left="4320" w:hanging="360"/>
      </w:pPr>
      <w:rPr>
        <w:rFonts w:ascii="Symbol" w:hAnsi="Symbol" w:hint="default"/>
      </w:rPr>
    </w:lvl>
    <w:lvl w:ilvl="6" w:tplc="AEE63446" w:tentative="1">
      <w:start w:val="1"/>
      <w:numFmt w:val="bullet"/>
      <w:lvlText w:val=""/>
      <w:lvlJc w:val="left"/>
      <w:pPr>
        <w:tabs>
          <w:tab w:val="num" w:pos="5040"/>
        </w:tabs>
        <w:ind w:left="5040" w:hanging="360"/>
      </w:pPr>
      <w:rPr>
        <w:rFonts w:ascii="Symbol" w:hAnsi="Symbol" w:hint="default"/>
      </w:rPr>
    </w:lvl>
    <w:lvl w:ilvl="7" w:tplc="D09A2952" w:tentative="1">
      <w:start w:val="1"/>
      <w:numFmt w:val="bullet"/>
      <w:lvlText w:val=""/>
      <w:lvlJc w:val="left"/>
      <w:pPr>
        <w:tabs>
          <w:tab w:val="num" w:pos="5760"/>
        </w:tabs>
        <w:ind w:left="5760" w:hanging="360"/>
      </w:pPr>
      <w:rPr>
        <w:rFonts w:ascii="Symbol" w:hAnsi="Symbol" w:hint="default"/>
      </w:rPr>
    </w:lvl>
    <w:lvl w:ilvl="8" w:tplc="7C928EF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45E202B"/>
    <w:multiLevelType w:val="hybridMultilevel"/>
    <w:tmpl w:val="9C6AF6E4"/>
    <w:lvl w:ilvl="0" w:tplc="04270001">
      <w:start w:val="1"/>
      <w:numFmt w:val="bullet"/>
      <w:lvlText w:val=""/>
      <w:lvlJc w:val="left"/>
      <w:pPr>
        <w:ind w:left="1317" w:hanging="360"/>
      </w:pPr>
      <w:rPr>
        <w:rFonts w:ascii="Symbol" w:hAnsi="Symbol" w:hint="default"/>
      </w:rPr>
    </w:lvl>
    <w:lvl w:ilvl="1" w:tplc="04270003" w:tentative="1">
      <w:start w:val="1"/>
      <w:numFmt w:val="bullet"/>
      <w:lvlText w:val="o"/>
      <w:lvlJc w:val="left"/>
      <w:pPr>
        <w:ind w:left="2037" w:hanging="360"/>
      </w:pPr>
      <w:rPr>
        <w:rFonts w:ascii="Courier New" w:hAnsi="Courier New" w:cs="Courier New" w:hint="default"/>
      </w:rPr>
    </w:lvl>
    <w:lvl w:ilvl="2" w:tplc="04270005" w:tentative="1">
      <w:start w:val="1"/>
      <w:numFmt w:val="bullet"/>
      <w:lvlText w:val=""/>
      <w:lvlJc w:val="left"/>
      <w:pPr>
        <w:ind w:left="2757" w:hanging="360"/>
      </w:pPr>
      <w:rPr>
        <w:rFonts w:ascii="Wingdings" w:hAnsi="Wingdings" w:hint="default"/>
      </w:rPr>
    </w:lvl>
    <w:lvl w:ilvl="3" w:tplc="04270001" w:tentative="1">
      <w:start w:val="1"/>
      <w:numFmt w:val="bullet"/>
      <w:lvlText w:val=""/>
      <w:lvlJc w:val="left"/>
      <w:pPr>
        <w:ind w:left="3477" w:hanging="360"/>
      </w:pPr>
      <w:rPr>
        <w:rFonts w:ascii="Symbol" w:hAnsi="Symbol" w:hint="default"/>
      </w:rPr>
    </w:lvl>
    <w:lvl w:ilvl="4" w:tplc="04270003" w:tentative="1">
      <w:start w:val="1"/>
      <w:numFmt w:val="bullet"/>
      <w:lvlText w:val="o"/>
      <w:lvlJc w:val="left"/>
      <w:pPr>
        <w:ind w:left="4197" w:hanging="360"/>
      </w:pPr>
      <w:rPr>
        <w:rFonts w:ascii="Courier New" w:hAnsi="Courier New" w:cs="Courier New" w:hint="default"/>
      </w:rPr>
    </w:lvl>
    <w:lvl w:ilvl="5" w:tplc="04270005" w:tentative="1">
      <w:start w:val="1"/>
      <w:numFmt w:val="bullet"/>
      <w:lvlText w:val=""/>
      <w:lvlJc w:val="left"/>
      <w:pPr>
        <w:ind w:left="4917" w:hanging="360"/>
      </w:pPr>
      <w:rPr>
        <w:rFonts w:ascii="Wingdings" w:hAnsi="Wingdings" w:hint="default"/>
      </w:rPr>
    </w:lvl>
    <w:lvl w:ilvl="6" w:tplc="04270001" w:tentative="1">
      <w:start w:val="1"/>
      <w:numFmt w:val="bullet"/>
      <w:lvlText w:val=""/>
      <w:lvlJc w:val="left"/>
      <w:pPr>
        <w:ind w:left="5637" w:hanging="360"/>
      </w:pPr>
      <w:rPr>
        <w:rFonts w:ascii="Symbol" w:hAnsi="Symbol" w:hint="default"/>
      </w:rPr>
    </w:lvl>
    <w:lvl w:ilvl="7" w:tplc="04270003" w:tentative="1">
      <w:start w:val="1"/>
      <w:numFmt w:val="bullet"/>
      <w:lvlText w:val="o"/>
      <w:lvlJc w:val="left"/>
      <w:pPr>
        <w:ind w:left="6357" w:hanging="360"/>
      </w:pPr>
      <w:rPr>
        <w:rFonts w:ascii="Courier New" w:hAnsi="Courier New" w:cs="Courier New" w:hint="default"/>
      </w:rPr>
    </w:lvl>
    <w:lvl w:ilvl="8" w:tplc="04270005" w:tentative="1">
      <w:start w:val="1"/>
      <w:numFmt w:val="bullet"/>
      <w:lvlText w:val=""/>
      <w:lvlJc w:val="left"/>
      <w:pPr>
        <w:ind w:left="7077" w:hanging="360"/>
      </w:pPr>
      <w:rPr>
        <w:rFonts w:ascii="Wingdings" w:hAnsi="Wingdings" w:hint="default"/>
      </w:rPr>
    </w:lvl>
  </w:abstractNum>
  <w:abstractNum w:abstractNumId="2" w15:restartNumberingAfterBreak="0">
    <w:nsid w:val="1F0370D9"/>
    <w:multiLevelType w:val="hybridMultilevel"/>
    <w:tmpl w:val="A830A92E"/>
    <w:lvl w:ilvl="0" w:tplc="04270001">
      <w:start w:val="1"/>
      <w:numFmt w:val="bullet"/>
      <w:lvlText w:val=""/>
      <w:lvlJc w:val="left"/>
      <w:pPr>
        <w:ind w:left="1451" w:hanging="360"/>
      </w:pPr>
      <w:rPr>
        <w:rFonts w:ascii="Symbol" w:hAnsi="Symbol" w:hint="default"/>
      </w:rPr>
    </w:lvl>
    <w:lvl w:ilvl="1" w:tplc="04270003" w:tentative="1">
      <w:start w:val="1"/>
      <w:numFmt w:val="bullet"/>
      <w:lvlText w:val="o"/>
      <w:lvlJc w:val="left"/>
      <w:pPr>
        <w:ind w:left="2171" w:hanging="360"/>
      </w:pPr>
      <w:rPr>
        <w:rFonts w:ascii="Courier New" w:hAnsi="Courier New" w:cs="Courier New" w:hint="default"/>
      </w:rPr>
    </w:lvl>
    <w:lvl w:ilvl="2" w:tplc="04270005" w:tentative="1">
      <w:start w:val="1"/>
      <w:numFmt w:val="bullet"/>
      <w:lvlText w:val=""/>
      <w:lvlJc w:val="left"/>
      <w:pPr>
        <w:ind w:left="2891" w:hanging="360"/>
      </w:pPr>
      <w:rPr>
        <w:rFonts w:ascii="Wingdings" w:hAnsi="Wingdings" w:hint="default"/>
      </w:rPr>
    </w:lvl>
    <w:lvl w:ilvl="3" w:tplc="04270001" w:tentative="1">
      <w:start w:val="1"/>
      <w:numFmt w:val="bullet"/>
      <w:lvlText w:val=""/>
      <w:lvlJc w:val="left"/>
      <w:pPr>
        <w:ind w:left="3611" w:hanging="360"/>
      </w:pPr>
      <w:rPr>
        <w:rFonts w:ascii="Symbol" w:hAnsi="Symbol" w:hint="default"/>
      </w:rPr>
    </w:lvl>
    <w:lvl w:ilvl="4" w:tplc="04270003" w:tentative="1">
      <w:start w:val="1"/>
      <w:numFmt w:val="bullet"/>
      <w:lvlText w:val="o"/>
      <w:lvlJc w:val="left"/>
      <w:pPr>
        <w:ind w:left="4331" w:hanging="360"/>
      </w:pPr>
      <w:rPr>
        <w:rFonts w:ascii="Courier New" w:hAnsi="Courier New" w:cs="Courier New" w:hint="default"/>
      </w:rPr>
    </w:lvl>
    <w:lvl w:ilvl="5" w:tplc="04270005" w:tentative="1">
      <w:start w:val="1"/>
      <w:numFmt w:val="bullet"/>
      <w:lvlText w:val=""/>
      <w:lvlJc w:val="left"/>
      <w:pPr>
        <w:ind w:left="5051" w:hanging="360"/>
      </w:pPr>
      <w:rPr>
        <w:rFonts w:ascii="Wingdings" w:hAnsi="Wingdings" w:hint="default"/>
      </w:rPr>
    </w:lvl>
    <w:lvl w:ilvl="6" w:tplc="04270001" w:tentative="1">
      <w:start w:val="1"/>
      <w:numFmt w:val="bullet"/>
      <w:lvlText w:val=""/>
      <w:lvlJc w:val="left"/>
      <w:pPr>
        <w:ind w:left="5771" w:hanging="360"/>
      </w:pPr>
      <w:rPr>
        <w:rFonts w:ascii="Symbol" w:hAnsi="Symbol" w:hint="default"/>
      </w:rPr>
    </w:lvl>
    <w:lvl w:ilvl="7" w:tplc="04270003" w:tentative="1">
      <w:start w:val="1"/>
      <w:numFmt w:val="bullet"/>
      <w:lvlText w:val="o"/>
      <w:lvlJc w:val="left"/>
      <w:pPr>
        <w:ind w:left="6491" w:hanging="360"/>
      </w:pPr>
      <w:rPr>
        <w:rFonts w:ascii="Courier New" w:hAnsi="Courier New" w:cs="Courier New" w:hint="default"/>
      </w:rPr>
    </w:lvl>
    <w:lvl w:ilvl="8" w:tplc="04270005" w:tentative="1">
      <w:start w:val="1"/>
      <w:numFmt w:val="bullet"/>
      <w:lvlText w:val=""/>
      <w:lvlJc w:val="left"/>
      <w:pPr>
        <w:ind w:left="7211" w:hanging="360"/>
      </w:pPr>
      <w:rPr>
        <w:rFonts w:ascii="Wingdings" w:hAnsi="Wingdings" w:hint="default"/>
      </w:rPr>
    </w:lvl>
  </w:abstractNum>
  <w:abstractNum w:abstractNumId="3" w15:restartNumberingAfterBreak="0">
    <w:nsid w:val="38C225E3"/>
    <w:multiLevelType w:val="hybridMultilevel"/>
    <w:tmpl w:val="130CFD48"/>
    <w:lvl w:ilvl="0" w:tplc="D2AC8C54">
      <w:start w:val="2022"/>
      <w:numFmt w:val="decimal"/>
      <w:lvlText w:val="%1"/>
      <w:lvlJc w:val="left"/>
      <w:pPr>
        <w:ind w:left="1077" w:hanging="480"/>
      </w:pPr>
      <w:rPr>
        <w:rFonts w:hint="default"/>
      </w:rPr>
    </w:lvl>
    <w:lvl w:ilvl="1" w:tplc="04270019" w:tentative="1">
      <w:start w:val="1"/>
      <w:numFmt w:val="lowerLetter"/>
      <w:lvlText w:val="%2."/>
      <w:lvlJc w:val="left"/>
      <w:pPr>
        <w:ind w:left="1677" w:hanging="360"/>
      </w:pPr>
    </w:lvl>
    <w:lvl w:ilvl="2" w:tplc="0427001B" w:tentative="1">
      <w:start w:val="1"/>
      <w:numFmt w:val="lowerRoman"/>
      <w:lvlText w:val="%3."/>
      <w:lvlJc w:val="right"/>
      <w:pPr>
        <w:ind w:left="2397" w:hanging="180"/>
      </w:pPr>
    </w:lvl>
    <w:lvl w:ilvl="3" w:tplc="0427000F" w:tentative="1">
      <w:start w:val="1"/>
      <w:numFmt w:val="decimal"/>
      <w:lvlText w:val="%4."/>
      <w:lvlJc w:val="left"/>
      <w:pPr>
        <w:ind w:left="3117" w:hanging="360"/>
      </w:pPr>
    </w:lvl>
    <w:lvl w:ilvl="4" w:tplc="04270019" w:tentative="1">
      <w:start w:val="1"/>
      <w:numFmt w:val="lowerLetter"/>
      <w:lvlText w:val="%5."/>
      <w:lvlJc w:val="left"/>
      <w:pPr>
        <w:ind w:left="3837" w:hanging="360"/>
      </w:pPr>
    </w:lvl>
    <w:lvl w:ilvl="5" w:tplc="0427001B" w:tentative="1">
      <w:start w:val="1"/>
      <w:numFmt w:val="lowerRoman"/>
      <w:lvlText w:val="%6."/>
      <w:lvlJc w:val="right"/>
      <w:pPr>
        <w:ind w:left="4557" w:hanging="180"/>
      </w:pPr>
    </w:lvl>
    <w:lvl w:ilvl="6" w:tplc="0427000F" w:tentative="1">
      <w:start w:val="1"/>
      <w:numFmt w:val="decimal"/>
      <w:lvlText w:val="%7."/>
      <w:lvlJc w:val="left"/>
      <w:pPr>
        <w:ind w:left="5277" w:hanging="360"/>
      </w:pPr>
    </w:lvl>
    <w:lvl w:ilvl="7" w:tplc="04270019" w:tentative="1">
      <w:start w:val="1"/>
      <w:numFmt w:val="lowerLetter"/>
      <w:lvlText w:val="%8."/>
      <w:lvlJc w:val="left"/>
      <w:pPr>
        <w:ind w:left="5997" w:hanging="360"/>
      </w:pPr>
    </w:lvl>
    <w:lvl w:ilvl="8" w:tplc="0427001B" w:tentative="1">
      <w:start w:val="1"/>
      <w:numFmt w:val="lowerRoman"/>
      <w:lvlText w:val="%9."/>
      <w:lvlJc w:val="right"/>
      <w:pPr>
        <w:ind w:left="6717" w:hanging="180"/>
      </w:pPr>
    </w:lvl>
  </w:abstractNum>
  <w:abstractNum w:abstractNumId="4" w15:restartNumberingAfterBreak="0">
    <w:nsid w:val="3B3B0118"/>
    <w:multiLevelType w:val="hybridMultilevel"/>
    <w:tmpl w:val="51721134"/>
    <w:lvl w:ilvl="0" w:tplc="461E5BDC">
      <w:start w:val="1"/>
      <w:numFmt w:val="decimal"/>
      <w:lvlText w:val="%1."/>
      <w:lvlJc w:val="left"/>
      <w:pPr>
        <w:ind w:left="661" w:hanging="300"/>
      </w:pPr>
      <w:rPr>
        <w:rFonts w:ascii="Times New Roman" w:eastAsia="Times New Roman" w:hAnsi="Times New Roman" w:cs="Times New Roman" w:hint="default"/>
        <w:b/>
        <w:bCs/>
        <w:w w:val="100"/>
        <w:sz w:val="24"/>
        <w:szCs w:val="24"/>
        <w:lang w:val="lt-LT" w:eastAsia="en-US" w:bidi="ar-SA"/>
      </w:rPr>
    </w:lvl>
    <w:lvl w:ilvl="1" w:tplc="8B7A497C">
      <w:numFmt w:val="bullet"/>
      <w:lvlText w:val="•"/>
      <w:lvlJc w:val="left"/>
      <w:pPr>
        <w:ind w:left="1604" w:hanging="300"/>
      </w:pPr>
      <w:rPr>
        <w:rFonts w:hint="default"/>
        <w:lang w:val="lt-LT" w:eastAsia="en-US" w:bidi="ar-SA"/>
      </w:rPr>
    </w:lvl>
    <w:lvl w:ilvl="2" w:tplc="B184B046">
      <w:numFmt w:val="bullet"/>
      <w:lvlText w:val="•"/>
      <w:lvlJc w:val="left"/>
      <w:pPr>
        <w:ind w:left="2548" w:hanging="300"/>
      </w:pPr>
      <w:rPr>
        <w:rFonts w:hint="default"/>
        <w:lang w:val="lt-LT" w:eastAsia="en-US" w:bidi="ar-SA"/>
      </w:rPr>
    </w:lvl>
    <w:lvl w:ilvl="3" w:tplc="E7207A6A">
      <w:numFmt w:val="bullet"/>
      <w:lvlText w:val="•"/>
      <w:lvlJc w:val="left"/>
      <w:pPr>
        <w:ind w:left="3492" w:hanging="300"/>
      </w:pPr>
      <w:rPr>
        <w:rFonts w:hint="default"/>
        <w:lang w:val="lt-LT" w:eastAsia="en-US" w:bidi="ar-SA"/>
      </w:rPr>
    </w:lvl>
    <w:lvl w:ilvl="4" w:tplc="90208124">
      <w:numFmt w:val="bullet"/>
      <w:lvlText w:val="•"/>
      <w:lvlJc w:val="left"/>
      <w:pPr>
        <w:ind w:left="4436" w:hanging="300"/>
      </w:pPr>
      <w:rPr>
        <w:rFonts w:hint="default"/>
        <w:lang w:val="lt-LT" w:eastAsia="en-US" w:bidi="ar-SA"/>
      </w:rPr>
    </w:lvl>
    <w:lvl w:ilvl="5" w:tplc="DD30F594">
      <w:numFmt w:val="bullet"/>
      <w:lvlText w:val="•"/>
      <w:lvlJc w:val="left"/>
      <w:pPr>
        <w:ind w:left="5380" w:hanging="300"/>
      </w:pPr>
      <w:rPr>
        <w:rFonts w:hint="default"/>
        <w:lang w:val="lt-LT" w:eastAsia="en-US" w:bidi="ar-SA"/>
      </w:rPr>
    </w:lvl>
    <w:lvl w:ilvl="6" w:tplc="D18431DE">
      <w:numFmt w:val="bullet"/>
      <w:lvlText w:val="•"/>
      <w:lvlJc w:val="left"/>
      <w:pPr>
        <w:ind w:left="6324" w:hanging="300"/>
      </w:pPr>
      <w:rPr>
        <w:rFonts w:hint="default"/>
        <w:lang w:val="lt-LT" w:eastAsia="en-US" w:bidi="ar-SA"/>
      </w:rPr>
    </w:lvl>
    <w:lvl w:ilvl="7" w:tplc="9C62F476">
      <w:numFmt w:val="bullet"/>
      <w:lvlText w:val="•"/>
      <w:lvlJc w:val="left"/>
      <w:pPr>
        <w:ind w:left="7268" w:hanging="300"/>
      </w:pPr>
      <w:rPr>
        <w:rFonts w:hint="default"/>
        <w:lang w:val="lt-LT" w:eastAsia="en-US" w:bidi="ar-SA"/>
      </w:rPr>
    </w:lvl>
    <w:lvl w:ilvl="8" w:tplc="ED603BDC">
      <w:numFmt w:val="bullet"/>
      <w:lvlText w:val="•"/>
      <w:lvlJc w:val="left"/>
      <w:pPr>
        <w:ind w:left="8212" w:hanging="300"/>
      </w:pPr>
      <w:rPr>
        <w:rFonts w:hint="default"/>
        <w:lang w:val="lt-LT" w:eastAsia="en-US" w:bidi="ar-SA"/>
      </w:rPr>
    </w:lvl>
  </w:abstractNum>
  <w:abstractNum w:abstractNumId="5" w15:restartNumberingAfterBreak="0">
    <w:nsid w:val="4F943342"/>
    <w:multiLevelType w:val="hybridMultilevel"/>
    <w:tmpl w:val="C6A093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DA25E5B"/>
    <w:multiLevelType w:val="hybridMultilevel"/>
    <w:tmpl w:val="12A240C2"/>
    <w:lvl w:ilvl="0" w:tplc="D1FEB58E">
      <w:start w:val="2"/>
      <w:numFmt w:val="upperRoman"/>
      <w:lvlText w:val="%1"/>
      <w:lvlJc w:val="left"/>
      <w:pPr>
        <w:ind w:left="6626" w:hanging="247"/>
      </w:pPr>
      <w:rPr>
        <w:rFonts w:ascii="Times New Roman" w:eastAsia="Times New Roman" w:hAnsi="Times New Roman" w:cs="Times New Roman" w:hint="default"/>
        <w:b/>
        <w:bCs/>
        <w:w w:val="100"/>
        <w:sz w:val="24"/>
        <w:szCs w:val="24"/>
        <w:lang w:val="lt-LT" w:eastAsia="en-US" w:bidi="ar-SA"/>
      </w:rPr>
    </w:lvl>
    <w:lvl w:ilvl="1" w:tplc="8BE418CA">
      <w:numFmt w:val="bullet"/>
      <w:lvlText w:val="•"/>
      <w:lvlJc w:val="left"/>
      <w:pPr>
        <w:ind w:left="5294" w:hanging="247"/>
      </w:pPr>
      <w:rPr>
        <w:rFonts w:hint="default"/>
        <w:lang w:val="lt-LT" w:eastAsia="en-US" w:bidi="ar-SA"/>
      </w:rPr>
    </w:lvl>
    <w:lvl w:ilvl="2" w:tplc="4A58A290">
      <w:numFmt w:val="bullet"/>
      <w:lvlText w:val="•"/>
      <w:lvlJc w:val="left"/>
      <w:pPr>
        <w:ind w:left="5828" w:hanging="247"/>
      </w:pPr>
      <w:rPr>
        <w:rFonts w:hint="default"/>
        <w:lang w:val="lt-LT" w:eastAsia="en-US" w:bidi="ar-SA"/>
      </w:rPr>
    </w:lvl>
    <w:lvl w:ilvl="3" w:tplc="09487FF2">
      <w:numFmt w:val="bullet"/>
      <w:lvlText w:val="•"/>
      <w:lvlJc w:val="left"/>
      <w:pPr>
        <w:ind w:left="6362" w:hanging="247"/>
      </w:pPr>
      <w:rPr>
        <w:rFonts w:hint="default"/>
        <w:lang w:val="lt-LT" w:eastAsia="en-US" w:bidi="ar-SA"/>
      </w:rPr>
    </w:lvl>
    <w:lvl w:ilvl="4" w:tplc="D40672A4">
      <w:numFmt w:val="bullet"/>
      <w:lvlText w:val="•"/>
      <w:lvlJc w:val="left"/>
      <w:pPr>
        <w:ind w:left="6896" w:hanging="247"/>
      </w:pPr>
      <w:rPr>
        <w:rFonts w:hint="default"/>
        <w:lang w:val="lt-LT" w:eastAsia="en-US" w:bidi="ar-SA"/>
      </w:rPr>
    </w:lvl>
    <w:lvl w:ilvl="5" w:tplc="5C1E3E94">
      <w:numFmt w:val="bullet"/>
      <w:lvlText w:val="•"/>
      <w:lvlJc w:val="left"/>
      <w:pPr>
        <w:ind w:left="7430" w:hanging="247"/>
      </w:pPr>
      <w:rPr>
        <w:rFonts w:hint="default"/>
        <w:lang w:val="lt-LT" w:eastAsia="en-US" w:bidi="ar-SA"/>
      </w:rPr>
    </w:lvl>
    <w:lvl w:ilvl="6" w:tplc="0C10FF9A">
      <w:numFmt w:val="bullet"/>
      <w:lvlText w:val="•"/>
      <w:lvlJc w:val="left"/>
      <w:pPr>
        <w:ind w:left="7964" w:hanging="247"/>
      </w:pPr>
      <w:rPr>
        <w:rFonts w:hint="default"/>
        <w:lang w:val="lt-LT" w:eastAsia="en-US" w:bidi="ar-SA"/>
      </w:rPr>
    </w:lvl>
    <w:lvl w:ilvl="7" w:tplc="73F03380">
      <w:numFmt w:val="bullet"/>
      <w:lvlText w:val="•"/>
      <w:lvlJc w:val="left"/>
      <w:pPr>
        <w:ind w:left="8498" w:hanging="247"/>
      </w:pPr>
      <w:rPr>
        <w:rFonts w:hint="default"/>
        <w:lang w:val="lt-LT" w:eastAsia="en-US" w:bidi="ar-SA"/>
      </w:rPr>
    </w:lvl>
    <w:lvl w:ilvl="8" w:tplc="311C4A12">
      <w:numFmt w:val="bullet"/>
      <w:lvlText w:val="•"/>
      <w:lvlJc w:val="left"/>
      <w:pPr>
        <w:ind w:left="9032" w:hanging="247"/>
      </w:pPr>
      <w:rPr>
        <w:rFonts w:hint="default"/>
        <w:lang w:val="lt-LT" w:eastAsia="en-US" w:bidi="ar-SA"/>
      </w:rPr>
    </w:lvl>
  </w:abstractNum>
  <w:abstractNum w:abstractNumId="7" w15:restartNumberingAfterBreak="0">
    <w:nsid w:val="5F323E98"/>
    <w:multiLevelType w:val="hybridMultilevel"/>
    <w:tmpl w:val="2F2AEA9C"/>
    <w:lvl w:ilvl="0" w:tplc="04270001">
      <w:start w:val="1"/>
      <w:numFmt w:val="bullet"/>
      <w:lvlText w:val=""/>
      <w:lvlJc w:val="left"/>
      <w:pPr>
        <w:ind w:left="1451" w:hanging="360"/>
      </w:pPr>
      <w:rPr>
        <w:rFonts w:ascii="Symbol" w:hAnsi="Symbol" w:hint="default"/>
      </w:rPr>
    </w:lvl>
    <w:lvl w:ilvl="1" w:tplc="04270003" w:tentative="1">
      <w:start w:val="1"/>
      <w:numFmt w:val="bullet"/>
      <w:lvlText w:val="o"/>
      <w:lvlJc w:val="left"/>
      <w:pPr>
        <w:ind w:left="2171" w:hanging="360"/>
      </w:pPr>
      <w:rPr>
        <w:rFonts w:ascii="Courier New" w:hAnsi="Courier New" w:cs="Courier New" w:hint="default"/>
      </w:rPr>
    </w:lvl>
    <w:lvl w:ilvl="2" w:tplc="04270005" w:tentative="1">
      <w:start w:val="1"/>
      <w:numFmt w:val="bullet"/>
      <w:lvlText w:val=""/>
      <w:lvlJc w:val="left"/>
      <w:pPr>
        <w:ind w:left="2891" w:hanging="360"/>
      </w:pPr>
      <w:rPr>
        <w:rFonts w:ascii="Wingdings" w:hAnsi="Wingdings" w:hint="default"/>
      </w:rPr>
    </w:lvl>
    <w:lvl w:ilvl="3" w:tplc="04270001" w:tentative="1">
      <w:start w:val="1"/>
      <w:numFmt w:val="bullet"/>
      <w:lvlText w:val=""/>
      <w:lvlJc w:val="left"/>
      <w:pPr>
        <w:ind w:left="3611" w:hanging="360"/>
      </w:pPr>
      <w:rPr>
        <w:rFonts w:ascii="Symbol" w:hAnsi="Symbol" w:hint="default"/>
      </w:rPr>
    </w:lvl>
    <w:lvl w:ilvl="4" w:tplc="04270003" w:tentative="1">
      <w:start w:val="1"/>
      <w:numFmt w:val="bullet"/>
      <w:lvlText w:val="o"/>
      <w:lvlJc w:val="left"/>
      <w:pPr>
        <w:ind w:left="4331" w:hanging="360"/>
      </w:pPr>
      <w:rPr>
        <w:rFonts w:ascii="Courier New" w:hAnsi="Courier New" w:cs="Courier New" w:hint="default"/>
      </w:rPr>
    </w:lvl>
    <w:lvl w:ilvl="5" w:tplc="04270005" w:tentative="1">
      <w:start w:val="1"/>
      <w:numFmt w:val="bullet"/>
      <w:lvlText w:val=""/>
      <w:lvlJc w:val="left"/>
      <w:pPr>
        <w:ind w:left="5051" w:hanging="360"/>
      </w:pPr>
      <w:rPr>
        <w:rFonts w:ascii="Wingdings" w:hAnsi="Wingdings" w:hint="default"/>
      </w:rPr>
    </w:lvl>
    <w:lvl w:ilvl="6" w:tplc="04270001" w:tentative="1">
      <w:start w:val="1"/>
      <w:numFmt w:val="bullet"/>
      <w:lvlText w:val=""/>
      <w:lvlJc w:val="left"/>
      <w:pPr>
        <w:ind w:left="5771" w:hanging="360"/>
      </w:pPr>
      <w:rPr>
        <w:rFonts w:ascii="Symbol" w:hAnsi="Symbol" w:hint="default"/>
      </w:rPr>
    </w:lvl>
    <w:lvl w:ilvl="7" w:tplc="04270003" w:tentative="1">
      <w:start w:val="1"/>
      <w:numFmt w:val="bullet"/>
      <w:lvlText w:val="o"/>
      <w:lvlJc w:val="left"/>
      <w:pPr>
        <w:ind w:left="6491" w:hanging="360"/>
      </w:pPr>
      <w:rPr>
        <w:rFonts w:ascii="Courier New" w:hAnsi="Courier New" w:cs="Courier New" w:hint="default"/>
      </w:rPr>
    </w:lvl>
    <w:lvl w:ilvl="8" w:tplc="04270005" w:tentative="1">
      <w:start w:val="1"/>
      <w:numFmt w:val="bullet"/>
      <w:lvlText w:val=""/>
      <w:lvlJc w:val="left"/>
      <w:pPr>
        <w:ind w:left="7211" w:hanging="360"/>
      </w:pPr>
      <w:rPr>
        <w:rFonts w:ascii="Wingdings" w:hAnsi="Wingdings" w:hint="default"/>
      </w:rPr>
    </w:lvl>
  </w:abstractNum>
  <w:abstractNum w:abstractNumId="8" w15:restartNumberingAfterBreak="0">
    <w:nsid w:val="66BC7EB7"/>
    <w:multiLevelType w:val="hybridMultilevel"/>
    <w:tmpl w:val="2902981A"/>
    <w:lvl w:ilvl="0" w:tplc="A39AC514">
      <w:start w:val="1"/>
      <w:numFmt w:val="bullet"/>
      <w:lvlText w:val="•"/>
      <w:lvlJc w:val="left"/>
      <w:pPr>
        <w:tabs>
          <w:tab w:val="num" w:pos="720"/>
        </w:tabs>
        <w:ind w:left="720" w:hanging="360"/>
      </w:pPr>
      <w:rPr>
        <w:rFonts w:ascii="Arial" w:hAnsi="Arial" w:hint="default"/>
      </w:rPr>
    </w:lvl>
    <w:lvl w:ilvl="1" w:tplc="3454F758">
      <w:start w:val="1"/>
      <w:numFmt w:val="bullet"/>
      <w:lvlText w:val="•"/>
      <w:lvlJc w:val="left"/>
      <w:pPr>
        <w:tabs>
          <w:tab w:val="num" w:pos="1440"/>
        </w:tabs>
        <w:ind w:left="1440" w:hanging="360"/>
      </w:pPr>
      <w:rPr>
        <w:rFonts w:ascii="Arial" w:hAnsi="Arial" w:hint="default"/>
      </w:rPr>
    </w:lvl>
    <w:lvl w:ilvl="2" w:tplc="6EC285E4" w:tentative="1">
      <w:start w:val="1"/>
      <w:numFmt w:val="bullet"/>
      <w:lvlText w:val="•"/>
      <w:lvlJc w:val="left"/>
      <w:pPr>
        <w:tabs>
          <w:tab w:val="num" w:pos="2160"/>
        </w:tabs>
        <w:ind w:left="2160" w:hanging="360"/>
      </w:pPr>
      <w:rPr>
        <w:rFonts w:ascii="Arial" w:hAnsi="Arial" w:hint="default"/>
      </w:rPr>
    </w:lvl>
    <w:lvl w:ilvl="3" w:tplc="F21E017A" w:tentative="1">
      <w:start w:val="1"/>
      <w:numFmt w:val="bullet"/>
      <w:lvlText w:val="•"/>
      <w:lvlJc w:val="left"/>
      <w:pPr>
        <w:tabs>
          <w:tab w:val="num" w:pos="2880"/>
        </w:tabs>
        <w:ind w:left="2880" w:hanging="360"/>
      </w:pPr>
      <w:rPr>
        <w:rFonts w:ascii="Arial" w:hAnsi="Arial" w:hint="default"/>
      </w:rPr>
    </w:lvl>
    <w:lvl w:ilvl="4" w:tplc="EE364B76" w:tentative="1">
      <w:start w:val="1"/>
      <w:numFmt w:val="bullet"/>
      <w:lvlText w:val="•"/>
      <w:lvlJc w:val="left"/>
      <w:pPr>
        <w:tabs>
          <w:tab w:val="num" w:pos="3600"/>
        </w:tabs>
        <w:ind w:left="3600" w:hanging="360"/>
      </w:pPr>
      <w:rPr>
        <w:rFonts w:ascii="Arial" w:hAnsi="Arial" w:hint="default"/>
      </w:rPr>
    </w:lvl>
    <w:lvl w:ilvl="5" w:tplc="609CC37E" w:tentative="1">
      <w:start w:val="1"/>
      <w:numFmt w:val="bullet"/>
      <w:lvlText w:val="•"/>
      <w:lvlJc w:val="left"/>
      <w:pPr>
        <w:tabs>
          <w:tab w:val="num" w:pos="4320"/>
        </w:tabs>
        <w:ind w:left="4320" w:hanging="360"/>
      </w:pPr>
      <w:rPr>
        <w:rFonts w:ascii="Arial" w:hAnsi="Arial" w:hint="default"/>
      </w:rPr>
    </w:lvl>
    <w:lvl w:ilvl="6" w:tplc="5EFA2E5E" w:tentative="1">
      <w:start w:val="1"/>
      <w:numFmt w:val="bullet"/>
      <w:lvlText w:val="•"/>
      <w:lvlJc w:val="left"/>
      <w:pPr>
        <w:tabs>
          <w:tab w:val="num" w:pos="5040"/>
        </w:tabs>
        <w:ind w:left="5040" w:hanging="360"/>
      </w:pPr>
      <w:rPr>
        <w:rFonts w:ascii="Arial" w:hAnsi="Arial" w:hint="default"/>
      </w:rPr>
    </w:lvl>
    <w:lvl w:ilvl="7" w:tplc="3BB4D1E6" w:tentative="1">
      <w:start w:val="1"/>
      <w:numFmt w:val="bullet"/>
      <w:lvlText w:val="•"/>
      <w:lvlJc w:val="left"/>
      <w:pPr>
        <w:tabs>
          <w:tab w:val="num" w:pos="5760"/>
        </w:tabs>
        <w:ind w:left="5760" w:hanging="360"/>
      </w:pPr>
      <w:rPr>
        <w:rFonts w:ascii="Arial" w:hAnsi="Arial" w:hint="default"/>
      </w:rPr>
    </w:lvl>
    <w:lvl w:ilvl="8" w:tplc="1FE6128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A490E6C"/>
    <w:multiLevelType w:val="hybridMultilevel"/>
    <w:tmpl w:val="A8CC22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5"/>
  </w:num>
  <w:num w:numId="5">
    <w:abstractNumId w:val="2"/>
  </w:num>
  <w:num w:numId="6">
    <w:abstractNumId w:val="7"/>
  </w:num>
  <w:num w:numId="7">
    <w:abstractNumId w:val="1"/>
  </w:num>
  <w:num w:numId="8">
    <w:abstractNumId w:val="3"/>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2E3"/>
    <w:rsid w:val="00012A9D"/>
    <w:rsid w:val="00033855"/>
    <w:rsid w:val="0003741A"/>
    <w:rsid w:val="00044BA7"/>
    <w:rsid w:val="00045A3B"/>
    <w:rsid w:val="00054393"/>
    <w:rsid w:val="00055A7D"/>
    <w:rsid w:val="000661CC"/>
    <w:rsid w:val="000727CE"/>
    <w:rsid w:val="0008120F"/>
    <w:rsid w:val="0008160E"/>
    <w:rsid w:val="00094798"/>
    <w:rsid w:val="00095E6C"/>
    <w:rsid w:val="000B3C7C"/>
    <w:rsid w:val="000B6A8D"/>
    <w:rsid w:val="000C2489"/>
    <w:rsid w:val="000C465B"/>
    <w:rsid w:val="000D00B7"/>
    <w:rsid w:val="000D0643"/>
    <w:rsid w:val="000D1B7A"/>
    <w:rsid w:val="000D7A38"/>
    <w:rsid w:val="00114D77"/>
    <w:rsid w:val="001178DD"/>
    <w:rsid w:val="001240F8"/>
    <w:rsid w:val="0013438A"/>
    <w:rsid w:val="001357A3"/>
    <w:rsid w:val="00140255"/>
    <w:rsid w:val="001414FD"/>
    <w:rsid w:val="001444F0"/>
    <w:rsid w:val="0014539C"/>
    <w:rsid w:val="001536EF"/>
    <w:rsid w:val="001537AC"/>
    <w:rsid w:val="00153B33"/>
    <w:rsid w:val="00162001"/>
    <w:rsid w:val="00164A71"/>
    <w:rsid w:val="00171B58"/>
    <w:rsid w:val="001758E7"/>
    <w:rsid w:val="001906B3"/>
    <w:rsid w:val="00190927"/>
    <w:rsid w:val="001934BE"/>
    <w:rsid w:val="001A4D8F"/>
    <w:rsid w:val="001A5665"/>
    <w:rsid w:val="001A59F9"/>
    <w:rsid w:val="001A74AF"/>
    <w:rsid w:val="001C20F7"/>
    <w:rsid w:val="001C630E"/>
    <w:rsid w:val="001C7D1B"/>
    <w:rsid w:val="001D717F"/>
    <w:rsid w:val="001E3191"/>
    <w:rsid w:val="001E76E3"/>
    <w:rsid w:val="001F262F"/>
    <w:rsid w:val="002006BE"/>
    <w:rsid w:val="00202DE4"/>
    <w:rsid w:val="00203BA1"/>
    <w:rsid w:val="002175FA"/>
    <w:rsid w:val="00222709"/>
    <w:rsid w:val="002265AF"/>
    <w:rsid w:val="00235D17"/>
    <w:rsid w:val="00252654"/>
    <w:rsid w:val="0025308A"/>
    <w:rsid w:val="00253321"/>
    <w:rsid w:val="00257ED7"/>
    <w:rsid w:val="002617A6"/>
    <w:rsid w:val="00263709"/>
    <w:rsid w:val="00265096"/>
    <w:rsid w:val="00271F7C"/>
    <w:rsid w:val="00280F44"/>
    <w:rsid w:val="00285960"/>
    <w:rsid w:val="00285FCE"/>
    <w:rsid w:val="00297174"/>
    <w:rsid w:val="002A6267"/>
    <w:rsid w:val="002B7446"/>
    <w:rsid w:val="002D159A"/>
    <w:rsid w:val="002D6669"/>
    <w:rsid w:val="002F46E5"/>
    <w:rsid w:val="003019AD"/>
    <w:rsid w:val="003148A5"/>
    <w:rsid w:val="00337C6C"/>
    <w:rsid w:val="0034115D"/>
    <w:rsid w:val="00341CAA"/>
    <w:rsid w:val="00343A09"/>
    <w:rsid w:val="0034650B"/>
    <w:rsid w:val="0035450B"/>
    <w:rsid w:val="0036703D"/>
    <w:rsid w:val="00371BA3"/>
    <w:rsid w:val="00372000"/>
    <w:rsid w:val="00374464"/>
    <w:rsid w:val="00375594"/>
    <w:rsid w:val="00375BDA"/>
    <w:rsid w:val="003810D6"/>
    <w:rsid w:val="00384896"/>
    <w:rsid w:val="00395821"/>
    <w:rsid w:val="0039599B"/>
    <w:rsid w:val="003A6192"/>
    <w:rsid w:val="003A7819"/>
    <w:rsid w:val="003C2260"/>
    <w:rsid w:val="003C2A29"/>
    <w:rsid w:val="003C2AA4"/>
    <w:rsid w:val="003C43FF"/>
    <w:rsid w:val="003C5346"/>
    <w:rsid w:val="003E6307"/>
    <w:rsid w:val="003F0A8B"/>
    <w:rsid w:val="003F1471"/>
    <w:rsid w:val="004035C7"/>
    <w:rsid w:val="004051D3"/>
    <w:rsid w:val="004073A5"/>
    <w:rsid w:val="00413896"/>
    <w:rsid w:val="00415E21"/>
    <w:rsid w:val="00416A4A"/>
    <w:rsid w:val="00424DE5"/>
    <w:rsid w:val="00427F1A"/>
    <w:rsid w:val="0045532A"/>
    <w:rsid w:val="00461A37"/>
    <w:rsid w:val="00461B8D"/>
    <w:rsid w:val="00461E56"/>
    <w:rsid w:val="00475D92"/>
    <w:rsid w:val="00482248"/>
    <w:rsid w:val="00482A72"/>
    <w:rsid w:val="0048391D"/>
    <w:rsid w:val="00484DC0"/>
    <w:rsid w:val="0048787C"/>
    <w:rsid w:val="004936EA"/>
    <w:rsid w:val="004A547E"/>
    <w:rsid w:val="004B1120"/>
    <w:rsid w:val="004B1A04"/>
    <w:rsid w:val="004C018E"/>
    <w:rsid w:val="004C2222"/>
    <w:rsid w:val="004C2394"/>
    <w:rsid w:val="004C2E59"/>
    <w:rsid w:val="004C3700"/>
    <w:rsid w:val="004D0B5A"/>
    <w:rsid w:val="004D34F2"/>
    <w:rsid w:val="004D53EE"/>
    <w:rsid w:val="004D7063"/>
    <w:rsid w:val="004D77DF"/>
    <w:rsid w:val="004E0DA5"/>
    <w:rsid w:val="004E6844"/>
    <w:rsid w:val="00503E04"/>
    <w:rsid w:val="0050498E"/>
    <w:rsid w:val="00515CF5"/>
    <w:rsid w:val="00520453"/>
    <w:rsid w:val="005209A0"/>
    <w:rsid w:val="00530179"/>
    <w:rsid w:val="00534405"/>
    <w:rsid w:val="00540047"/>
    <w:rsid w:val="005402A7"/>
    <w:rsid w:val="005453DC"/>
    <w:rsid w:val="00560B93"/>
    <w:rsid w:val="00561A8C"/>
    <w:rsid w:val="00567114"/>
    <w:rsid w:val="00573719"/>
    <w:rsid w:val="005853BC"/>
    <w:rsid w:val="00591F74"/>
    <w:rsid w:val="0059531E"/>
    <w:rsid w:val="005A0E53"/>
    <w:rsid w:val="005A76F4"/>
    <w:rsid w:val="005B3855"/>
    <w:rsid w:val="005B727D"/>
    <w:rsid w:val="005C341E"/>
    <w:rsid w:val="005D259A"/>
    <w:rsid w:val="005D668F"/>
    <w:rsid w:val="005D709C"/>
    <w:rsid w:val="005E0A57"/>
    <w:rsid w:val="005F47BA"/>
    <w:rsid w:val="005F5AF9"/>
    <w:rsid w:val="005F6ED2"/>
    <w:rsid w:val="00602BFB"/>
    <w:rsid w:val="00603B52"/>
    <w:rsid w:val="006073D2"/>
    <w:rsid w:val="00610829"/>
    <w:rsid w:val="00634DA7"/>
    <w:rsid w:val="00641D15"/>
    <w:rsid w:val="00643E2A"/>
    <w:rsid w:val="00646ABF"/>
    <w:rsid w:val="0065160A"/>
    <w:rsid w:val="00673EE5"/>
    <w:rsid w:val="00681896"/>
    <w:rsid w:val="00690E2E"/>
    <w:rsid w:val="006A26D4"/>
    <w:rsid w:val="006B787E"/>
    <w:rsid w:val="006C5AD0"/>
    <w:rsid w:val="006D751A"/>
    <w:rsid w:val="006E6B5F"/>
    <w:rsid w:val="006F022A"/>
    <w:rsid w:val="006F5679"/>
    <w:rsid w:val="00711C4B"/>
    <w:rsid w:val="0072268E"/>
    <w:rsid w:val="00722B46"/>
    <w:rsid w:val="00730E0C"/>
    <w:rsid w:val="00735BC9"/>
    <w:rsid w:val="00736B3D"/>
    <w:rsid w:val="00740B53"/>
    <w:rsid w:val="0074293B"/>
    <w:rsid w:val="0074550A"/>
    <w:rsid w:val="0075140D"/>
    <w:rsid w:val="00757FF0"/>
    <w:rsid w:val="00766A6F"/>
    <w:rsid w:val="00771EE8"/>
    <w:rsid w:val="00791CF9"/>
    <w:rsid w:val="007A1205"/>
    <w:rsid w:val="007A7D23"/>
    <w:rsid w:val="007B2D40"/>
    <w:rsid w:val="007B576F"/>
    <w:rsid w:val="007B6C42"/>
    <w:rsid w:val="007C238E"/>
    <w:rsid w:val="007C3A8A"/>
    <w:rsid w:val="007D08F8"/>
    <w:rsid w:val="007D6F7F"/>
    <w:rsid w:val="007E639F"/>
    <w:rsid w:val="007F01EF"/>
    <w:rsid w:val="0081523E"/>
    <w:rsid w:val="0082291C"/>
    <w:rsid w:val="0083087F"/>
    <w:rsid w:val="00844CAF"/>
    <w:rsid w:val="00846120"/>
    <w:rsid w:val="008516AF"/>
    <w:rsid w:val="008535C9"/>
    <w:rsid w:val="00867808"/>
    <w:rsid w:val="008707D6"/>
    <w:rsid w:val="00881B71"/>
    <w:rsid w:val="00884691"/>
    <w:rsid w:val="00894E06"/>
    <w:rsid w:val="008A3C83"/>
    <w:rsid w:val="008B48D8"/>
    <w:rsid w:val="008E24ED"/>
    <w:rsid w:val="008F00AB"/>
    <w:rsid w:val="008F040E"/>
    <w:rsid w:val="008F29AB"/>
    <w:rsid w:val="008F43F6"/>
    <w:rsid w:val="009010A2"/>
    <w:rsid w:val="0090374B"/>
    <w:rsid w:val="00904635"/>
    <w:rsid w:val="00914C90"/>
    <w:rsid w:val="00926EF8"/>
    <w:rsid w:val="00926F3F"/>
    <w:rsid w:val="0093553E"/>
    <w:rsid w:val="0093598A"/>
    <w:rsid w:val="009367EC"/>
    <w:rsid w:val="009402AB"/>
    <w:rsid w:val="00942069"/>
    <w:rsid w:val="00952FF5"/>
    <w:rsid w:val="009536C3"/>
    <w:rsid w:val="00953A01"/>
    <w:rsid w:val="009A5455"/>
    <w:rsid w:val="009A659D"/>
    <w:rsid w:val="009B1F0B"/>
    <w:rsid w:val="009B7A7C"/>
    <w:rsid w:val="009C6E32"/>
    <w:rsid w:val="009C7A10"/>
    <w:rsid w:val="009C7B42"/>
    <w:rsid w:val="009D40E8"/>
    <w:rsid w:val="009E22E3"/>
    <w:rsid w:val="009E41C4"/>
    <w:rsid w:val="009F5791"/>
    <w:rsid w:val="009F5A8A"/>
    <w:rsid w:val="00A0623B"/>
    <w:rsid w:val="00A15B9C"/>
    <w:rsid w:val="00A225A4"/>
    <w:rsid w:val="00A25099"/>
    <w:rsid w:val="00A27DC5"/>
    <w:rsid w:val="00A3218A"/>
    <w:rsid w:val="00A42883"/>
    <w:rsid w:val="00A47457"/>
    <w:rsid w:val="00A50816"/>
    <w:rsid w:val="00A5117B"/>
    <w:rsid w:val="00A549B1"/>
    <w:rsid w:val="00A57F2B"/>
    <w:rsid w:val="00A63D94"/>
    <w:rsid w:val="00A7545E"/>
    <w:rsid w:val="00A8453D"/>
    <w:rsid w:val="00A9533E"/>
    <w:rsid w:val="00AB09EA"/>
    <w:rsid w:val="00AB6913"/>
    <w:rsid w:val="00AC365C"/>
    <w:rsid w:val="00AC5F31"/>
    <w:rsid w:val="00AE4ED1"/>
    <w:rsid w:val="00AE7FA4"/>
    <w:rsid w:val="00AF37D7"/>
    <w:rsid w:val="00B04662"/>
    <w:rsid w:val="00B148B2"/>
    <w:rsid w:val="00B24546"/>
    <w:rsid w:val="00B27A3F"/>
    <w:rsid w:val="00B3080D"/>
    <w:rsid w:val="00B332F6"/>
    <w:rsid w:val="00B37349"/>
    <w:rsid w:val="00B4030A"/>
    <w:rsid w:val="00B40E1D"/>
    <w:rsid w:val="00B51C21"/>
    <w:rsid w:val="00B61BF1"/>
    <w:rsid w:val="00B6226D"/>
    <w:rsid w:val="00B637FE"/>
    <w:rsid w:val="00B64FE5"/>
    <w:rsid w:val="00B705D1"/>
    <w:rsid w:val="00B72820"/>
    <w:rsid w:val="00B75868"/>
    <w:rsid w:val="00B75F3C"/>
    <w:rsid w:val="00B94B25"/>
    <w:rsid w:val="00BA5018"/>
    <w:rsid w:val="00BB26FE"/>
    <w:rsid w:val="00BB2938"/>
    <w:rsid w:val="00BB745D"/>
    <w:rsid w:val="00BD443B"/>
    <w:rsid w:val="00BF0881"/>
    <w:rsid w:val="00C02FF5"/>
    <w:rsid w:val="00C03E41"/>
    <w:rsid w:val="00C138A3"/>
    <w:rsid w:val="00C16611"/>
    <w:rsid w:val="00C2152F"/>
    <w:rsid w:val="00C25188"/>
    <w:rsid w:val="00C27A30"/>
    <w:rsid w:val="00C3382C"/>
    <w:rsid w:val="00C3644E"/>
    <w:rsid w:val="00C4187E"/>
    <w:rsid w:val="00C424C7"/>
    <w:rsid w:val="00C57C9F"/>
    <w:rsid w:val="00C60B0B"/>
    <w:rsid w:val="00C625F8"/>
    <w:rsid w:val="00C73D60"/>
    <w:rsid w:val="00C77794"/>
    <w:rsid w:val="00C80DFA"/>
    <w:rsid w:val="00C904F0"/>
    <w:rsid w:val="00C90F8B"/>
    <w:rsid w:val="00C9497B"/>
    <w:rsid w:val="00CC0D97"/>
    <w:rsid w:val="00CC2AE9"/>
    <w:rsid w:val="00CD6B43"/>
    <w:rsid w:val="00CD76BD"/>
    <w:rsid w:val="00CE3850"/>
    <w:rsid w:val="00CF2F2E"/>
    <w:rsid w:val="00D131C9"/>
    <w:rsid w:val="00D13405"/>
    <w:rsid w:val="00D173E0"/>
    <w:rsid w:val="00D17D70"/>
    <w:rsid w:val="00D274FA"/>
    <w:rsid w:val="00D32BB8"/>
    <w:rsid w:val="00D36995"/>
    <w:rsid w:val="00D522E5"/>
    <w:rsid w:val="00D5274E"/>
    <w:rsid w:val="00D542DE"/>
    <w:rsid w:val="00D70004"/>
    <w:rsid w:val="00D70FC2"/>
    <w:rsid w:val="00D81F54"/>
    <w:rsid w:val="00D86438"/>
    <w:rsid w:val="00D94D92"/>
    <w:rsid w:val="00DA0760"/>
    <w:rsid w:val="00DA74B0"/>
    <w:rsid w:val="00DB62DD"/>
    <w:rsid w:val="00DC15A1"/>
    <w:rsid w:val="00DC1716"/>
    <w:rsid w:val="00DC6B84"/>
    <w:rsid w:val="00DD32D5"/>
    <w:rsid w:val="00DE1BB8"/>
    <w:rsid w:val="00DE74D2"/>
    <w:rsid w:val="00E1172A"/>
    <w:rsid w:val="00E20F24"/>
    <w:rsid w:val="00E2469B"/>
    <w:rsid w:val="00E37770"/>
    <w:rsid w:val="00E44E9F"/>
    <w:rsid w:val="00E55B7F"/>
    <w:rsid w:val="00E570B7"/>
    <w:rsid w:val="00E60343"/>
    <w:rsid w:val="00E61E8D"/>
    <w:rsid w:val="00E62D34"/>
    <w:rsid w:val="00E6733B"/>
    <w:rsid w:val="00E7014F"/>
    <w:rsid w:val="00E71E1C"/>
    <w:rsid w:val="00E75B93"/>
    <w:rsid w:val="00E971A9"/>
    <w:rsid w:val="00E97D66"/>
    <w:rsid w:val="00EA15E2"/>
    <w:rsid w:val="00EA60B1"/>
    <w:rsid w:val="00EA668E"/>
    <w:rsid w:val="00EB0E10"/>
    <w:rsid w:val="00EB0E5C"/>
    <w:rsid w:val="00EC2D21"/>
    <w:rsid w:val="00ED0C70"/>
    <w:rsid w:val="00ED53EA"/>
    <w:rsid w:val="00EF47FC"/>
    <w:rsid w:val="00EF722B"/>
    <w:rsid w:val="00F017C3"/>
    <w:rsid w:val="00F21617"/>
    <w:rsid w:val="00F217F9"/>
    <w:rsid w:val="00F258F1"/>
    <w:rsid w:val="00F35499"/>
    <w:rsid w:val="00F4473D"/>
    <w:rsid w:val="00F45C6A"/>
    <w:rsid w:val="00F50B60"/>
    <w:rsid w:val="00F51148"/>
    <w:rsid w:val="00F516A2"/>
    <w:rsid w:val="00F57B86"/>
    <w:rsid w:val="00F60124"/>
    <w:rsid w:val="00F64624"/>
    <w:rsid w:val="00F651D9"/>
    <w:rsid w:val="00F6547F"/>
    <w:rsid w:val="00F65EC4"/>
    <w:rsid w:val="00F66EF1"/>
    <w:rsid w:val="00F726D6"/>
    <w:rsid w:val="00F7483E"/>
    <w:rsid w:val="00F92646"/>
    <w:rsid w:val="00F968ED"/>
    <w:rsid w:val="00FA655E"/>
    <w:rsid w:val="00FA7229"/>
    <w:rsid w:val="00FB1694"/>
    <w:rsid w:val="00FB26E4"/>
    <w:rsid w:val="00FB2CBA"/>
    <w:rsid w:val="00FD237C"/>
    <w:rsid w:val="00FD550A"/>
    <w:rsid w:val="00FD7CE8"/>
    <w:rsid w:val="00FF5B76"/>
    <w:rsid w:val="00FF68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98390"/>
  <w15:chartTrackingRefBased/>
  <w15:docId w15:val="{FC6B6815-92A7-466E-A95C-AD36C7C5E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E22E3"/>
    <w:pPr>
      <w:widowControl w:val="0"/>
      <w:autoSpaceDE w:val="0"/>
      <w:autoSpaceDN w:val="0"/>
      <w:spacing w:after="0" w:line="240" w:lineRule="auto"/>
    </w:pPr>
    <w:rPr>
      <w:rFonts w:ascii="Times New Roman" w:eastAsia="Times New Roman" w:hAnsi="Times New Roman"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rsid w:val="009E22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agrindinistekstas">
    <w:name w:val="Body Text"/>
    <w:basedOn w:val="prastasis"/>
    <w:link w:val="PagrindinistekstasDiagrama"/>
    <w:uiPriority w:val="1"/>
    <w:qFormat/>
    <w:rsid w:val="009E22E3"/>
    <w:rPr>
      <w:b/>
      <w:bCs/>
      <w:sz w:val="24"/>
      <w:szCs w:val="24"/>
    </w:rPr>
  </w:style>
  <w:style w:type="character" w:customStyle="1" w:styleId="PagrindinistekstasDiagrama">
    <w:name w:val="Pagrindinis tekstas Diagrama"/>
    <w:basedOn w:val="Numatytasispastraiposriftas"/>
    <w:link w:val="Pagrindinistekstas"/>
    <w:uiPriority w:val="1"/>
    <w:rsid w:val="009E22E3"/>
    <w:rPr>
      <w:rFonts w:ascii="Times New Roman" w:eastAsia="Times New Roman" w:hAnsi="Times New Roman" w:cs="Times New Roman"/>
      <w:b/>
      <w:bCs/>
      <w:sz w:val="24"/>
      <w:szCs w:val="24"/>
    </w:rPr>
  </w:style>
  <w:style w:type="paragraph" w:styleId="Sraopastraipa">
    <w:name w:val="List Paragraph"/>
    <w:basedOn w:val="prastasis"/>
    <w:uiPriority w:val="1"/>
    <w:qFormat/>
    <w:rsid w:val="009E22E3"/>
    <w:pPr>
      <w:ind w:left="661" w:hanging="300"/>
    </w:pPr>
  </w:style>
  <w:style w:type="paragraph" w:customStyle="1" w:styleId="TableParagraph">
    <w:name w:val="Table Paragraph"/>
    <w:basedOn w:val="prastasis"/>
    <w:uiPriority w:val="1"/>
    <w:qFormat/>
    <w:rsid w:val="009E22E3"/>
  </w:style>
  <w:style w:type="character" w:styleId="Komentaronuoroda">
    <w:name w:val="annotation reference"/>
    <w:basedOn w:val="Numatytasispastraiposriftas"/>
    <w:uiPriority w:val="99"/>
    <w:semiHidden/>
    <w:unhideWhenUsed/>
    <w:rsid w:val="0008120F"/>
    <w:rPr>
      <w:sz w:val="16"/>
      <w:szCs w:val="16"/>
    </w:rPr>
  </w:style>
  <w:style w:type="paragraph" w:styleId="Komentarotekstas">
    <w:name w:val="annotation text"/>
    <w:basedOn w:val="prastasis"/>
    <w:link w:val="KomentarotekstasDiagrama"/>
    <w:uiPriority w:val="99"/>
    <w:semiHidden/>
    <w:unhideWhenUsed/>
    <w:rsid w:val="0008120F"/>
    <w:rPr>
      <w:sz w:val="20"/>
      <w:szCs w:val="20"/>
    </w:rPr>
  </w:style>
  <w:style w:type="character" w:customStyle="1" w:styleId="KomentarotekstasDiagrama">
    <w:name w:val="Komentaro tekstas Diagrama"/>
    <w:basedOn w:val="Numatytasispastraiposriftas"/>
    <w:link w:val="Komentarotekstas"/>
    <w:uiPriority w:val="99"/>
    <w:semiHidden/>
    <w:rsid w:val="0008120F"/>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08120F"/>
    <w:rPr>
      <w:b/>
      <w:bCs/>
    </w:rPr>
  </w:style>
  <w:style w:type="character" w:customStyle="1" w:styleId="KomentarotemaDiagrama">
    <w:name w:val="Komentaro tema Diagrama"/>
    <w:basedOn w:val="KomentarotekstasDiagrama"/>
    <w:link w:val="Komentarotema"/>
    <w:uiPriority w:val="99"/>
    <w:semiHidden/>
    <w:rsid w:val="0008120F"/>
    <w:rPr>
      <w:rFonts w:ascii="Times New Roman" w:eastAsia="Times New Roman" w:hAnsi="Times New Roman" w:cs="Times New Roman"/>
      <w:b/>
      <w:bCs/>
      <w:sz w:val="20"/>
      <w:szCs w:val="20"/>
    </w:rPr>
  </w:style>
  <w:style w:type="table" w:customStyle="1" w:styleId="Lentelstinklelis1">
    <w:name w:val="Lentelės tinklelis1"/>
    <w:basedOn w:val="prastojilentel"/>
    <w:next w:val="Lentelstinklelis"/>
    <w:uiPriority w:val="39"/>
    <w:rsid w:val="009C7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39"/>
    <w:rsid w:val="009C7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926EF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26EF8"/>
    <w:rPr>
      <w:rFonts w:ascii="Segoe UI" w:eastAsia="Times New Roman" w:hAnsi="Segoe UI" w:cs="Segoe UI"/>
      <w:sz w:val="18"/>
      <w:szCs w:val="18"/>
    </w:rPr>
  </w:style>
  <w:style w:type="paragraph" w:styleId="Antrats">
    <w:name w:val="header"/>
    <w:basedOn w:val="prastasis"/>
    <w:link w:val="AntratsDiagrama"/>
    <w:uiPriority w:val="99"/>
    <w:unhideWhenUsed/>
    <w:rsid w:val="007B576F"/>
    <w:pPr>
      <w:tabs>
        <w:tab w:val="center" w:pos="4819"/>
        <w:tab w:val="right" w:pos="9638"/>
      </w:tabs>
    </w:pPr>
  </w:style>
  <w:style w:type="character" w:customStyle="1" w:styleId="AntratsDiagrama">
    <w:name w:val="Antraštės Diagrama"/>
    <w:basedOn w:val="Numatytasispastraiposriftas"/>
    <w:link w:val="Antrats"/>
    <w:uiPriority w:val="99"/>
    <w:rsid w:val="007B576F"/>
    <w:rPr>
      <w:rFonts w:ascii="Times New Roman" w:eastAsia="Times New Roman" w:hAnsi="Times New Roman" w:cs="Times New Roman"/>
    </w:rPr>
  </w:style>
  <w:style w:type="paragraph" w:styleId="Porat">
    <w:name w:val="footer"/>
    <w:basedOn w:val="prastasis"/>
    <w:link w:val="PoratDiagrama"/>
    <w:uiPriority w:val="99"/>
    <w:unhideWhenUsed/>
    <w:rsid w:val="007B576F"/>
    <w:pPr>
      <w:tabs>
        <w:tab w:val="center" w:pos="4819"/>
        <w:tab w:val="right" w:pos="9638"/>
      </w:tabs>
    </w:pPr>
  </w:style>
  <w:style w:type="character" w:customStyle="1" w:styleId="PoratDiagrama">
    <w:name w:val="Poraštė Diagrama"/>
    <w:basedOn w:val="Numatytasispastraiposriftas"/>
    <w:link w:val="Porat"/>
    <w:uiPriority w:val="99"/>
    <w:rsid w:val="007B576F"/>
    <w:rPr>
      <w:rFonts w:ascii="Times New Roman" w:eastAsia="Times New Roman" w:hAnsi="Times New Roman" w:cs="Times New Roman"/>
    </w:rPr>
  </w:style>
  <w:style w:type="paragraph" w:customStyle="1" w:styleId="xm-4999693277912709179msolistparagraph">
    <w:name w:val="x_m_-4999693277912709179msolistparagraph"/>
    <w:basedOn w:val="prastasis"/>
    <w:rsid w:val="003C2A29"/>
    <w:pPr>
      <w:widowControl/>
      <w:autoSpaceDE/>
      <w:autoSpaceDN/>
      <w:spacing w:before="100" w:beforeAutospacing="1" w:after="100" w:afterAutospacing="1"/>
    </w:pPr>
    <w:rPr>
      <w:sz w:val="24"/>
      <w:szCs w:val="24"/>
      <w:lang w:val="en-US"/>
    </w:rPr>
  </w:style>
  <w:style w:type="character" w:styleId="Hipersaitas">
    <w:name w:val="Hyperlink"/>
    <w:basedOn w:val="Numatytasispastraiposriftas"/>
    <w:uiPriority w:val="99"/>
    <w:unhideWhenUsed/>
    <w:rsid w:val="00153B33"/>
    <w:rPr>
      <w:color w:val="0563C1" w:themeColor="hyperlink"/>
      <w:u w:val="single"/>
    </w:rPr>
  </w:style>
  <w:style w:type="character" w:customStyle="1" w:styleId="Neapdorotaspaminjimas1">
    <w:name w:val="Neapdorotas paminėjimas1"/>
    <w:basedOn w:val="Numatytasispastraiposriftas"/>
    <w:uiPriority w:val="99"/>
    <w:semiHidden/>
    <w:unhideWhenUsed/>
    <w:rsid w:val="00153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85069">
      <w:bodyDiv w:val="1"/>
      <w:marLeft w:val="0"/>
      <w:marRight w:val="0"/>
      <w:marTop w:val="0"/>
      <w:marBottom w:val="0"/>
      <w:divBdr>
        <w:top w:val="none" w:sz="0" w:space="0" w:color="auto"/>
        <w:left w:val="none" w:sz="0" w:space="0" w:color="auto"/>
        <w:bottom w:val="none" w:sz="0" w:space="0" w:color="auto"/>
        <w:right w:val="none" w:sz="0" w:space="0" w:color="auto"/>
      </w:divBdr>
      <w:divsChild>
        <w:div w:id="1515336442">
          <w:marLeft w:val="576"/>
          <w:marRight w:val="0"/>
          <w:marTop w:val="0"/>
          <w:marBottom w:val="160"/>
          <w:divBdr>
            <w:top w:val="none" w:sz="0" w:space="0" w:color="auto"/>
            <w:left w:val="none" w:sz="0" w:space="0" w:color="auto"/>
            <w:bottom w:val="none" w:sz="0" w:space="0" w:color="auto"/>
            <w:right w:val="none" w:sz="0" w:space="0" w:color="auto"/>
          </w:divBdr>
        </w:div>
        <w:div w:id="9263424">
          <w:marLeft w:val="576"/>
          <w:marRight w:val="0"/>
          <w:marTop w:val="0"/>
          <w:marBottom w:val="160"/>
          <w:divBdr>
            <w:top w:val="none" w:sz="0" w:space="0" w:color="auto"/>
            <w:left w:val="none" w:sz="0" w:space="0" w:color="auto"/>
            <w:bottom w:val="none" w:sz="0" w:space="0" w:color="auto"/>
            <w:right w:val="none" w:sz="0" w:space="0" w:color="auto"/>
          </w:divBdr>
        </w:div>
      </w:divsChild>
    </w:div>
    <w:div w:id="1338314946">
      <w:bodyDiv w:val="1"/>
      <w:marLeft w:val="0"/>
      <w:marRight w:val="0"/>
      <w:marTop w:val="0"/>
      <w:marBottom w:val="0"/>
      <w:divBdr>
        <w:top w:val="none" w:sz="0" w:space="0" w:color="auto"/>
        <w:left w:val="none" w:sz="0" w:space="0" w:color="auto"/>
        <w:bottom w:val="none" w:sz="0" w:space="0" w:color="auto"/>
        <w:right w:val="none" w:sz="0" w:space="0" w:color="auto"/>
      </w:divBdr>
      <w:divsChild>
        <w:div w:id="1139298044">
          <w:marLeft w:val="0"/>
          <w:marRight w:val="0"/>
          <w:marTop w:val="0"/>
          <w:marBottom w:val="0"/>
          <w:divBdr>
            <w:top w:val="none" w:sz="0" w:space="0" w:color="auto"/>
            <w:left w:val="none" w:sz="0" w:space="0" w:color="auto"/>
            <w:bottom w:val="none" w:sz="0" w:space="0" w:color="auto"/>
            <w:right w:val="none" w:sz="0" w:space="0" w:color="auto"/>
          </w:divBdr>
        </w:div>
        <w:div w:id="638069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ogimnazija.lt/sporto-sal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8B16F-0351-4D74-8129-11B1B874A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16028</Words>
  <Characters>9137</Characters>
  <Application>Microsoft Office Word</Application>
  <DocSecurity>0</DocSecurity>
  <Lines>76</Lines>
  <Paragraphs>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mano</cp:lastModifiedBy>
  <cp:revision>2</cp:revision>
  <dcterms:created xsi:type="dcterms:W3CDTF">2024-03-11T15:51:00Z</dcterms:created>
  <dcterms:modified xsi:type="dcterms:W3CDTF">2024-03-11T15:51:00Z</dcterms:modified>
</cp:coreProperties>
</file>