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2AB" w14:textId="77777777" w:rsidR="00471D81" w:rsidRPr="003F4C53" w:rsidRDefault="003F4C53">
      <w:pPr>
        <w:rPr>
          <w:b/>
          <w:highlight w:val="white"/>
        </w:rPr>
      </w:pPr>
      <w:r w:rsidRPr="003F4C53">
        <w:rPr>
          <w:b/>
          <w:highlight w:val="white"/>
        </w:rPr>
        <w:t xml:space="preserve"> </w:t>
      </w:r>
    </w:p>
    <w:p w14:paraId="6CD674F0" w14:textId="77777777" w:rsidR="00471D81" w:rsidRPr="003F4C53" w:rsidRDefault="003F4C53">
      <w:pPr>
        <w:tabs>
          <w:tab w:val="left" w:pos="14656"/>
        </w:tabs>
        <w:jc w:val="center"/>
        <w:rPr>
          <w:b/>
          <w:highlight w:val="white"/>
        </w:rPr>
      </w:pPr>
      <w:r w:rsidRPr="003F4C53">
        <w:rPr>
          <w:b/>
          <w:highlight w:val="white"/>
        </w:rPr>
        <w:t xml:space="preserve">ŠIAULIŲ „ROMUVOS“ PROGIMNAZIJOS </w:t>
      </w:r>
    </w:p>
    <w:p w14:paraId="7A510B94" w14:textId="77777777" w:rsidR="00471D81" w:rsidRPr="003F4C53" w:rsidRDefault="003F4C53">
      <w:pPr>
        <w:tabs>
          <w:tab w:val="left" w:pos="14656"/>
        </w:tabs>
        <w:jc w:val="center"/>
        <w:rPr>
          <w:b/>
          <w:highlight w:val="white"/>
        </w:rPr>
      </w:pPr>
      <w:r w:rsidRPr="003F4C53">
        <w:rPr>
          <w:b/>
          <w:highlight w:val="white"/>
        </w:rPr>
        <w:t>DIREKTORĖS STANISLAVOS PRAZAUSKIENĖS</w:t>
      </w:r>
    </w:p>
    <w:p w14:paraId="1236184A" w14:textId="77777777" w:rsidR="00471D81" w:rsidRPr="003F4C53" w:rsidRDefault="00471D81">
      <w:pPr>
        <w:jc w:val="center"/>
        <w:rPr>
          <w:b/>
          <w:highlight w:val="white"/>
        </w:rPr>
      </w:pPr>
    </w:p>
    <w:p w14:paraId="404E9B89" w14:textId="77777777" w:rsidR="00471D81" w:rsidRPr="003F4C53" w:rsidRDefault="003F4C53">
      <w:pPr>
        <w:jc w:val="center"/>
        <w:rPr>
          <w:b/>
          <w:highlight w:val="white"/>
        </w:rPr>
      </w:pPr>
      <w:r w:rsidRPr="003F4C53">
        <w:rPr>
          <w:b/>
          <w:highlight w:val="white"/>
        </w:rPr>
        <w:t>2023 METŲ VEIKLOS ATASKAITA</w:t>
      </w:r>
    </w:p>
    <w:p w14:paraId="22B1A9A4" w14:textId="77777777" w:rsidR="00471D81" w:rsidRPr="003F4C53" w:rsidRDefault="00471D81">
      <w:pPr>
        <w:jc w:val="center"/>
        <w:rPr>
          <w:highlight w:val="white"/>
        </w:rPr>
      </w:pPr>
    </w:p>
    <w:p w14:paraId="14C5CE60" w14:textId="1E8DF362" w:rsidR="00471D81" w:rsidRPr="003F4C53" w:rsidRDefault="00330E90">
      <w:pPr>
        <w:jc w:val="center"/>
        <w:rPr>
          <w:highlight w:val="white"/>
        </w:rPr>
      </w:pPr>
      <w:r>
        <w:rPr>
          <w:highlight w:val="white"/>
        </w:rPr>
        <w:t>2024-0</w:t>
      </w:r>
      <w:r w:rsidR="003D550D">
        <w:rPr>
          <w:highlight w:val="white"/>
        </w:rPr>
        <w:t>2-21</w:t>
      </w:r>
      <w:r w:rsidR="003F4C53" w:rsidRPr="003F4C53">
        <w:rPr>
          <w:highlight w:val="white"/>
        </w:rPr>
        <w:t xml:space="preserve">  Nr. S-</w:t>
      </w:r>
      <w:r w:rsidR="003D550D">
        <w:rPr>
          <w:highlight w:val="white"/>
        </w:rPr>
        <w:t>12</w:t>
      </w:r>
      <w:r w:rsidR="00690800">
        <w:rPr>
          <w:highlight w:val="white"/>
        </w:rPr>
        <w:t>5</w:t>
      </w:r>
    </w:p>
    <w:p w14:paraId="038AEB88" w14:textId="77777777" w:rsidR="00471D81" w:rsidRPr="003F4C53" w:rsidRDefault="003F4C53">
      <w:pPr>
        <w:tabs>
          <w:tab w:val="left" w:pos="3828"/>
        </w:tabs>
        <w:jc w:val="center"/>
        <w:rPr>
          <w:highlight w:val="white"/>
        </w:rPr>
      </w:pPr>
      <w:r w:rsidRPr="003F4C53">
        <w:rPr>
          <w:highlight w:val="white"/>
        </w:rPr>
        <w:t>Šiauliai</w:t>
      </w:r>
    </w:p>
    <w:p w14:paraId="037A6BCB" w14:textId="77777777" w:rsidR="00471D81" w:rsidRPr="003F4C53" w:rsidRDefault="00471D81">
      <w:pPr>
        <w:rPr>
          <w:highlight w:val="white"/>
        </w:rPr>
      </w:pPr>
    </w:p>
    <w:p w14:paraId="0A8604BF" w14:textId="77777777" w:rsidR="00471D81" w:rsidRPr="003F4C53" w:rsidRDefault="003F4C53">
      <w:pPr>
        <w:jc w:val="center"/>
        <w:rPr>
          <w:b/>
          <w:highlight w:val="white"/>
        </w:rPr>
      </w:pPr>
      <w:r w:rsidRPr="003F4C53">
        <w:rPr>
          <w:b/>
          <w:highlight w:val="white"/>
        </w:rPr>
        <w:t>I SKYRIUS</w:t>
      </w:r>
    </w:p>
    <w:p w14:paraId="5270B720" w14:textId="77777777" w:rsidR="00471D81" w:rsidRPr="003F4C53" w:rsidRDefault="003F4C53">
      <w:pPr>
        <w:jc w:val="center"/>
        <w:rPr>
          <w:b/>
          <w:highlight w:val="white"/>
        </w:rPr>
      </w:pPr>
      <w:r w:rsidRPr="003F4C53">
        <w:rPr>
          <w:b/>
          <w:highlight w:val="white"/>
        </w:rPr>
        <w:t>STRATEGINIO PLANO IR METINIO VEIKLOS PLANO ĮGYVENDINIMAS</w:t>
      </w:r>
    </w:p>
    <w:p w14:paraId="492E391D" w14:textId="77777777" w:rsidR="00471D81" w:rsidRPr="003F4C53" w:rsidRDefault="00471D81">
      <w:pPr>
        <w:tabs>
          <w:tab w:val="left" w:pos="709"/>
        </w:tabs>
        <w:rPr>
          <w:b/>
          <w:highlight w:val="white"/>
        </w:rPr>
      </w:pPr>
    </w:p>
    <w:p w14:paraId="0D51FC5C" w14:textId="77777777" w:rsidR="00471D81" w:rsidRPr="003F4C53" w:rsidRDefault="00330E90">
      <w:pPr>
        <w:tabs>
          <w:tab w:val="left" w:pos="709"/>
        </w:tabs>
        <w:rPr>
          <w:highlight w:val="white"/>
        </w:rPr>
      </w:pPr>
      <w:r>
        <w:rPr>
          <w:highlight w:val="white"/>
        </w:rPr>
        <w:tab/>
      </w:r>
      <w:r w:rsidR="003F4C53" w:rsidRPr="003F4C53">
        <w:rPr>
          <w:highlight w:val="white"/>
        </w:rPr>
        <w:t>Šiaulių „Romuvos“ progimnazijos 2023</w:t>
      </w:r>
      <w:r w:rsidR="004B0E61">
        <w:rPr>
          <w:b/>
          <w:highlight w:val="white"/>
        </w:rPr>
        <w:t>–</w:t>
      </w:r>
      <w:r w:rsidR="003F4C53" w:rsidRPr="003F4C53">
        <w:rPr>
          <w:highlight w:val="white"/>
        </w:rPr>
        <w:t>2025 metų strateginiame veiklos plane 2023-aisiais metais suplanuotos veiklos (tikslų ir priemonių įgyvendinimo rezultatai).</w:t>
      </w: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79"/>
        <w:gridCol w:w="29"/>
        <w:gridCol w:w="2174"/>
        <w:gridCol w:w="8"/>
        <w:gridCol w:w="5585"/>
      </w:tblGrid>
      <w:tr w:rsidR="003F4C53" w:rsidRPr="003F4C53" w14:paraId="2B32D6AF" w14:textId="77777777" w:rsidTr="00650084">
        <w:trPr>
          <w:trHeight w:val="1497"/>
        </w:trPr>
        <w:tc>
          <w:tcPr>
            <w:tcW w:w="1764" w:type="dxa"/>
            <w:tcMar>
              <w:top w:w="0" w:type="dxa"/>
              <w:left w:w="108" w:type="dxa"/>
              <w:bottom w:w="0" w:type="dxa"/>
              <w:right w:w="108" w:type="dxa"/>
            </w:tcMar>
            <w:vAlign w:val="center"/>
          </w:tcPr>
          <w:p w14:paraId="1D4AFB57" w14:textId="77777777" w:rsidR="00471D81" w:rsidRPr="003F4C53" w:rsidRDefault="003F4C53">
            <w:pPr>
              <w:jc w:val="center"/>
              <w:rPr>
                <w:b/>
                <w:highlight w:val="white"/>
              </w:rPr>
            </w:pPr>
            <w:r w:rsidRPr="003F4C53">
              <w:rPr>
                <w:b/>
                <w:highlight w:val="white"/>
              </w:rPr>
              <w:t>2023-ųjų metų</w:t>
            </w:r>
          </w:p>
          <w:p w14:paraId="6098E8A2" w14:textId="77777777" w:rsidR="00471D81" w:rsidRPr="003F4C53" w:rsidRDefault="003F4C53">
            <w:pPr>
              <w:jc w:val="center"/>
              <w:rPr>
                <w:b/>
                <w:highlight w:val="white"/>
              </w:rPr>
            </w:pPr>
            <w:r w:rsidRPr="003F4C53">
              <w:rPr>
                <w:b/>
                <w:highlight w:val="white"/>
              </w:rPr>
              <w:t xml:space="preserve"> tikslas, uždaviniai, priemonės</w:t>
            </w:r>
          </w:p>
        </w:tc>
        <w:tc>
          <w:tcPr>
            <w:tcW w:w="2290" w:type="dxa"/>
            <w:gridSpan w:val="4"/>
            <w:tcMar>
              <w:top w:w="0" w:type="dxa"/>
              <w:left w:w="108" w:type="dxa"/>
              <w:bottom w:w="0" w:type="dxa"/>
              <w:right w:w="108" w:type="dxa"/>
            </w:tcMar>
            <w:vAlign w:val="center"/>
          </w:tcPr>
          <w:p w14:paraId="6521793F" w14:textId="77777777" w:rsidR="00471D81" w:rsidRPr="003F4C53" w:rsidRDefault="003F4C53">
            <w:pPr>
              <w:jc w:val="center"/>
              <w:rPr>
                <w:b/>
                <w:highlight w:val="white"/>
              </w:rPr>
            </w:pPr>
            <w:r w:rsidRPr="003F4C53">
              <w:rPr>
                <w:b/>
                <w:highlight w:val="white"/>
              </w:rPr>
              <w:t>Siekiniai (rezultato vertinimo, produkto kriterijaus pavadinimas ir mato vienetas)</w:t>
            </w:r>
          </w:p>
        </w:tc>
        <w:tc>
          <w:tcPr>
            <w:tcW w:w="5585" w:type="dxa"/>
            <w:tcMar>
              <w:top w:w="0" w:type="dxa"/>
              <w:left w:w="108" w:type="dxa"/>
              <w:bottom w:w="0" w:type="dxa"/>
              <w:right w:w="108" w:type="dxa"/>
            </w:tcMar>
            <w:vAlign w:val="center"/>
          </w:tcPr>
          <w:p w14:paraId="50356364" w14:textId="77777777" w:rsidR="00471D81" w:rsidRPr="003F4C53" w:rsidRDefault="003F4C53">
            <w:pPr>
              <w:jc w:val="center"/>
              <w:rPr>
                <w:b/>
                <w:highlight w:val="white"/>
              </w:rPr>
            </w:pPr>
            <w:r w:rsidRPr="003F4C53">
              <w:rPr>
                <w:b/>
                <w:highlight w:val="white"/>
              </w:rPr>
              <w:t xml:space="preserve">Siekinių įgyvendinimo faktas </w:t>
            </w:r>
          </w:p>
        </w:tc>
      </w:tr>
      <w:tr w:rsidR="003F4C53" w:rsidRPr="003F4C53" w14:paraId="6133EAC0" w14:textId="77777777" w:rsidTr="00650084">
        <w:trPr>
          <w:trHeight w:val="643"/>
        </w:trPr>
        <w:tc>
          <w:tcPr>
            <w:tcW w:w="9639" w:type="dxa"/>
            <w:gridSpan w:val="6"/>
            <w:tcMar>
              <w:top w:w="0" w:type="dxa"/>
              <w:left w:w="108" w:type="dxa"/>
              <w:bottom w:w="0" w:type="dxa"/>
              <w:right w:w="108" w:type="dxa"/>
            </w:tcMar>
          </w:tcPr>
          <w:p w14:paraId="5862CBDE" w14:textId="77777777" w:rsidR="00471D81" w:rsidRPr="003F4C53" w:rsidRDefault="00C80251">
            <w:pPr>
              <w:ind w:left="-5"/>
              <w:rPr>
                <w:highlight w:val="white"/>
              </w:rPr>
            </w:pPr>
            <w:r>
              <w:rPr>
                <w:b/>
                <w:highlight w:val="white"/>
              </w:rPr>
              <w:t xml:space="preserve">1.Tikslas. </w:t>
            </w:r>
            <w:r w:rsidR="003F4C53" w:rsidRPr="003F4C53">
              <w:rPr>
                <w:b/>
                <w:highlight w:val="white"/>
              </w:rPr>
              <w:t>Organizuoti ugdymą siekiant mokinio individualios pažangos ir pasiekimų gerinimo</w:t>
            </w:r>
          </w:p>
        </w:tc>
      </w:tr>
      <w:tr w:rsidR="003F4C53" w:rsidRPr="003F4C53" w14:paraId="6204F3AA" w14:textId="77777777" w:rsidTr="00650084">
        <w:trPr>
          <w:trHeight w:val="699"/>
        </w:trPr>
        <w:tc>
          <w:tcPr>
            <w:tcW w:w="9639" w:type="dxa"/>
            <w:gridSpan w:val="6"/>
            <w:tcMar>
              <w:top w:w="0" w:type="dxa"/>
              <w:left w:w="108" w:type="dxa"/>
              <w:bottom w:w="0" w:type="dxa"/>
              <w:right w:w="108" w:type="dxa"/>
            </w:tcMar>
          </w:tcPr>
          <w:p w14:paraId="1FC19F32" w14:textId="77777777" w:rsidR="00471D81" w:rsidRPr="00BD4B38" w:rsidRDefault="003F4C53" w:rsidP="00BD4B38">
            <w:pPr>
              <w:rPr>
                <w:b/>
                <w:highlight w:val="white"/>
              </w:rPr>
            </w:pPr>
            <w:r w:rsidRPr="00BD4B38">
              <w:rPr>
                <w:b/>
                <w:highlight w:val="white"/>
              </w:rPr>
              <w:t>1. tikslo 1.1. uždavinys Tobulinti personalizuotą ugdymą orientuotą į kiekvieno mokinio mokymosi galias.</w:t>
            </w:r>
          </w:p>
        </w:tc>
      </w:tr>
      <w:tr w:rsidR="003F4C53" w:rsidRPr="003F4C53" w14:paraId="6DDF5431" w14:textId="77777777" w:rsidTr="000779EC">
        <w:trPr>
          <w:trHeight w:val="3161"/>
        </w:trPr>
        <w:tc>
          <w:tcPr>
            <w:tcW w:w="1843" w:type="dxa"/>
            <w:gridSpan w:val="2"/>
            <w:tcMar>
              <w:top w:w="0" w:type="dxa"/>
              <w:left w:w="108" w:type="dxa"/>
              <w:bottom w:w="0" w:type="dxa"/>
              <w:right w:w="108" w:type="dxa"/>
            </w:tcMar>
          </w:tcPr>
          <w:p w14:paraId="7304AAEE" w14:textId="77777777" w:rsidR="00471D81" w:rsidRPr="003F4C53" w:rsidRDefault="003F4C53">
            <w:pPr>
              <w:rPr>
                <w:b/>
                <w:highlight w:val="white"/>
              </w:rPr>
            </w:pPr>
            <w:r w:rsidRPr="003F4C53">
              <w:rPr>
                <w:b/>
                <w:highlight w:val="white"/>
              </w:rPr>
              <w:t>Priemonės:</w:t>
            </w:r>
          </w:p>
          <w:p w14:paraId="151E5510" w14:textId="77777777" w:rsidR="00471D81" w:rsidRPr="003F4C53" w:rsidRDefault="003F4C53" w:rsidP="001A7B90">
            <w:pPr>
              <w:pBdr>
                <w:top w:val="nil"/>
                <w:left w:val="nil"/>
                <w:bottom w:val="nil"/>
                <w:right w:val="nil"/>
                <w:between w:val="nil"/>
              </w:pBdr>
              <w:ind w:left="-30" w:right="34"/>
              <w:jc w:val="left"/>
              <w:rPr>
                <w:highlight w:val="white"/>
              </w:rPr>
            </w:pPr>
            <w:r w:rsidRPr="003F4C53">
              <w:rPr>
                <w:highlight w:val="white"/>
              </w:rPr>
              <w:t>1.1.1. Mokytojų tarybos posėdžių organizavimas siekiant įgyvendinti metinio veiklos plano tikslus ir uždavinius.</w:t>
            </w:r>
          </w:p>
        </w:tc>
        <w:tc>
          <w:tcPr>
            <w:tcW w:w="2211" w:type="dxa"/>
            <w:gridSpan w:val="3"/>
            <w:tcMar>
              <w:top w:w="0" w:type="dxa"/>
              <w:left w:w="108" w:type="dxa"/>
              <w:bottom w:w="0" w:type="dxa"/>
              <w:right w:w="108" w:type="dxa"/>
            </w:tcMar>
          </w:tcPr>
          <w:p w14:paraId="47B2102B" w14:textId="77777777" w:rsidR="00471D81" w:rsidRPr="003F4C53" w:rsidRDefault="003F4C53" w:rsidP="00907EDB">
            <w:pPr>
              <w:jc w:val="left"/>
              <w:rPr>
                <w:highlight w:val="white"/>
              </w:rPr>
            </w:pPr>
            <w:r w:rsidRPr="003F4C53">
              <w:rPr>
                <w:highlight w:val="white"/>
              </w:rPr>
              <w:t>Pravesti 2 teminiai Mokytojų tarybos posėdžiai:</w:t>
            </w:r>
          </w:p>
          <w:p w14:paraId="152314CB" w14:textId="77777777" w:rsidR="00471D81" w:rsidRPr="003F4C53" w:rsidRDefault="00EA1689" w:rsidP="00907EDB">
            <w:pPr>
              <w:jc w:val="left"/>
              <w:rPr>
                <w:highlight w:val="white"/>
              </w:rPr>
            </w:pPr>
            <w:r>
              <w:rPr>
                <w:highlight w:val="white"/>
              </w:rPr>
              <w:t xml:space="preserve"> „</w:t>
            </w:r>
            <w:r w:rsidR="003F4C53" w:rsidRPr="003F4C53">
              <w:rPr>
                <w:highlight w:val="white"/>
              </w:rPr>
              <w:t xml:space="preserve">Bendrųjų programų turinys ir kompetencijų ugdymas“, </w:t>
            </w:r>
          </w:p>
          <w:p w14:paraId="7DE17B0C" w14:textId="77777777" w:rsidR="00471D81" w:rsidRPr="003F4C53" w:rsidRDefault="00EA1689" w:rsidP="00907EDB">
            <w:pPr>
              <w:jc w:val="left"/>
              <w:rPr>
                <w:highlight w:val="white"/>
              </w:rPr>
            </w:pPr>
            <w:r>
              <w:rPr>
                <w:highlight w:val="white"/>
              </w:rPr>
              <w:t>„</w:t>
            </w:r>
            <w:r w:rsidR="003F4C53" w:rsidRPr="003F4C53">
              <w:rPr>
                <w:highlight w:val="white"/>
              </w:rPr>
              <w:t xml:space="preserve">Švietimo inovacijos progimnazijoje“. </w:t>
            </w:r>
          </w:p>
        </w:tc>
        <w:tc>
          <w:tcPr>
            <w:tcW w:w="55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3A6A41" w14:textId="77777777" w:rsidR="00471D81" w:rsidRPr="000F2883" w:rsidRDefault="003F4C53" w:rsidP="00BD4B38">
            <w:pPr>
              <w:rPr>
                <w:highlight w:val="white"/>
              </w:rPr>
            </w:pPr>
            <w:r w:rsidRPr="000F2883">
              <w:rPr>
                <w:highlight w:val="white"/>
              </w:rPr>
              <w:t xml:space="preserve">2023-05-10 posėdyje </w:t>
            </w:r>
            <w:r w:rsidR="00C80251" w:rsidRPr="000F2883">
              <w:rPr>
                <w:highlight w:val="white"/>
              </w:rPr>
              <w:t>„</w:t>
            </w:r>
            <w:r w:rsidRPr="000F2883">
              <w:rPr>
                <w:highlight w:val="white"/>
              </w:rPr>
              <w:t xml:space="preserve">Bendrųjų programų </w:t>
            </w:r>
            <w:r w:rsidR="00C80251" w:rsidRPr="000F2883">
              <w:rPr>
                <w:highlight w:val="white"/>
              </w:rPr>
              <w:t>turinys ir kompetencijų ugdymas“</w:t>
            </w:r>
            <w:r w:rsidRPr="000F2883">
              <w:rPr>
                <w:highlight w:val="white"/>
              </w:rPr>
              <w:t>, kalbėta apie paveikų bendrųjų kompetencijų ugdymą mokymo</w:t>
            </w:r>
            <w:r w:rsidR="00622CCD">
              <w:rPr>
                <w:highlight w:val="white"/>
              </w:rPr>
              <w:t>(si)</w:t>
            </w:r>
            <w:r w:rsidRPr="000F2883">
              <w:rPr>
                <w:highlight w:val="white"/>
              </w:rPr>
              <w:t xml:space="preserve"> turiniu. Išskirtos pamokų pagal atnaujintą ugdymo turinį stipriosios ir tobulintinos veiklos.</w:t>
            </w:r>
          </w:p>
          <w:p w14:paraId="320B12DC" w14:textId="77777777" w:rsidR="00471D81" w:rsidRPr="003F4C53" w:rsidRDefault="00EA1689" w:rsidP="00BD4B38">
            <w:pPr>
              <w:rPr>
                <w:highlight w:val="white"/>
              </w:rPr>
            </w:pPr>
            <w:r w:rsidRPr="000F2883">
              <w:rPr>
                <w:highlight w:val="white"/>
              </w:rPr>
              <w:t>2023-12-</w:t>
            </w:r>
            <w:r w:rsidR="00C80251" w:rsidRPr="000F2883">
              <w:rPr>
                <w:highlight w:val="white"/>
              </w:rPr>
              <w:t>06 posėdyje „</w:t>
            </w:r>
            <w:r w:rsidR="003F4C53" w:rsidRPr="000F2883">
              <w:rPr>
                <w:highlight w:val="white"/>
              </w:rPr>
              <w:t>Švietimo inovacijos pro</w:t>
            </w:r>
            <w:r w:rsidR="00C80251" w:rsidRPr="000F2883">
              <w:rPr>
                <w:highlight w:val="white"/>
              </w:rPr>
              <w:t>gimnazijoje“</w:t>
            </w:r>
            <w:r w:rsidR="003F4C53" w:rsidRPr="000F2883">
              <w:rPr>
                <w:highlight w:val="white"/>
              </w:rPr>
              <w:t xml:space="preserve"> aptarta kompetencijų raiška per mokinių mokymąsi pamokoje, pristatyta progimnazijos kompetencijų raiškos požymių atmintinė mokiniams ir mokytojams, pasidalinta skaitmeninės švieti</w:t>
            </w:r>
            <w:r w:rsidR="00532197" w:rsidRPr="000F2883">
              <w:rPr>
                <w:highlight w:val="white"/>
              </w:rPr>
              <w:t>mo transformacijos galimybėmis.</w:t>
            </w:r>
          </w:p>
        </w:tc>
      </w:tr>
      <w:tr w:rsidR="003F4C53" w:rsidRPr="003F4C53" w14:paraId="71050742" w14:textId="77777777" w:rsidTr="00FF7F84">
        <w:trPr>
          <w:trHeight w:val="2537"/>
        </w:trPr>
        <w:tc>
          <w:tcPr>
            <w:tcW w:w="1843" w:type="dxa"/>
            <w:gridSpan w:val="2"/>
            <w:tcMar>
              <w:top w:w="0" w:type="dxa"/>
              <w:left w:w="108" w:type="dxa"/>
              <w:bottom w:w="0" w:type="dxa"/>
              <w:right w:w="108" w:type="dxa"/>
            </w:tcMar>
          </w:tcPr>
          <w:p w14:paraId="2BADC693" w14:textId="77777777" w:rsidR="00471D81" w:rsidRPr="003F4C53" w:rsidRDefault="003F4C53" w:rsidP="001A7B90">
            <w:pPr>
              <w:jc w:val="left"/>
              <w:rPr>
                <w:highlight w:val="white"/>
              </w:rPr>
            </w:pPr>
            <w:r w:rsidRPr="003F4C53">
              <w:rPr>
                <w:highlight w:val="white"/>
              </w:rPr>
              <w:t>1.1.2. Progimnazijos veiklos kokybės įsivertinimas ir rezultatų analizė.</w:t>
            </w:r>
          </w:p>
        </w:tc>
        <w:tc>
          <w:tcPr>
            <w:tcW w:w="2211" w:type="dxa"/>
            <w:gridSpan w:val="3"/>
            <w:tcMar>
              <w:top w:w="0" w:type="dxa"/>
              <w:left w:w="108" w:type="dxa"/>
              <w:bottom w:w="0" w:type="dxa"/>
              <w:right w:w="108" w:type="dxa"/>
            </w:tcMar>
          </w:tcPr>
          <w:p w14:paraId="44A7C919" w14:textId="77777777" w:rsidR="00471D81" w:rsidRPr="003F4C53" w:rsidRDefault="003F4C53" w:rsidP="00907EDB">
            <w:pPr>
              <w:pBdr>
                <w:top w:val="nil"/>
                <w:left w:val="nil"/>
                <w:bottom w:val="nil"/>
                <w:right w:val="nil"/>
                <w:between w:val="nil"/>
              </w:pBdr>
              <w:ind w:hanging="10"/>
              <w:jc w:val="left"/>
              <w:rPr>
                <w:highlight w:val="white"/>
              </w:rPr>
            </w:pPr>
            <w:r w:rsidRPr="003F4C53">
              <w:rPr>
                <w:highlight w:val="white"/>
              </w:rPr>
              <w:t>Atliktas pasir</w:t>
            </w:r>
            <w:r w:rsidR="007C7180">
              <w:rPr>
                <w:highlight w:val="white"/>
              </w:rPr>
              <w:t>inktų mokyklos veiklos sričių: „4. Lyderystė ir vadyba“ temos „</w:t>
            </w:r>
            <w:r w:rsidRPr="003F4C53">
              <w:rPr>
                <w:highlight w:val="white"/>
              </w:rPr>
              <w:t>4.1. Veik</w:t>
            </w:r>
            <w:r w:rsidR="007C7180">
              <w:rPr>
                <w:highlight w:val="white"/>
              </w:rPr>
              <w:t>los planavimas ir organizavimas“ rodiklio „</w:t>
            </w:r>
            <w:r w:rsidRPr="003F4C53">
              <w:rPr>
                <w:highlight w:val="white"/>
              </w:rPr>
              <w:t>4.1.1. Perspekt</w:t>
            </w:r>
            <w:r w:rsidR="007C7180">
              <w:rPr>
                <w:highlight w:val="white"/>
              </w:rPr>
              <w:t>yva ir bendruomenės susitarimai“ ir „</w:t>
            </w:r>
            <w:r w:rsidRPr="003F4C53">
              <w:rPr>
                <w:highlight w:val="white"/>
              </w:rPr>
              <w:t>2. Ugdymas</w:t>
            </w:r>
            <w:r w:rsidR="00622CCD">
              <w:rPr>
                <w:highlight w:val="white"/>
              </w:rPr>
              <w:t>(is)</w:t>
            </w:r>
            <w:r w:rsidR="007C7180">
              <w:rPr>
                <w:highlight w:val="white"/>
              </w:rPr>
              <w:t xml:space="preserve"> ir mokinių patirtys“</w:t>
            </w:r>
            <w:r w:rsidRPr="003F4C53">
              <w:rPr>
                <w:highlight w:val="white"/>
              </w:rPr>
              <w:t xml:space="preserve"> </w:t>
            </w:r>
            <w:r w:rsidR="007C7180">
              <w:rPr>
                <w:highlight w:val="white"/>
              </w:rPr>
              <w:t xml:space="preserve">temos „2.2. Vadovavimas mokymuisi“ </w:t>
            </w:r>
            <w:r w:rsidR="007C7180">
              <w:rPr>
                <w:highlight w:val="white"/>
              </w:rPr>
              <w:lastRenderedPageBreak/>
              <w:t>rodiklio „2.2.2. Ugdymo</w:t>
            </w:r>
            <w:r w:rsidR="00622CCD">
              <w:rPr>
                <w:highlight w:val="white"/>
              </w:rPr>
              <w:t>(si)</w:t>
            </w:r>
            <w:r w:rsidR="007C7180">
              <w:rPr>
                <w:highlight w:val="white"/>
              </w:rPr>
              <w:t xml:space="preserve"> organizavimas“</w:t>
            </w:r>
          </w:p>
          <w:p w14:paraId="73DA99CC" w14:textId="77777777" w:rsidR="009012F6" w:rsidRPr="003F4C53" w:rsidRDefault="003F4C53" w:rsidP="000779EC">
            <w:pPr>
              <w:pBdr>
                <w:top w:val="nil"/>
                <w:left w:val="nil"/>
                <w:bottom w:val="nil"/>
                <w:right w:val="nil"/>
                <w:between w:val="nil"/>
              </w:pBdr>
              <w:ind w:hanging="10"/>
              <w:rPr>
                <w:highlight w:val="white"/>
              </w:rPr>
            </w:pPr>
            <w:r w:rsidRPr="003F4C53">
              <w:rPr>
                <w:highlight w:val="white"/>
              </w:rPr>
              <w:t> giluminis vertinimas, pateiktos išvados ir rekomendacijos progimnazijos veiklai tobulinti.</w:t>
            </w:r>
          </w:p>
        </w:tc>
        <w:tc>
          <w:tcPr>
            <w:tcW w:w="5585" w:type="dxa"/>
            <w:tcMar>
              <w:top w:w="0" w:type="dxa"/>
              <w:left w:w="108" w:type="dxa"/>
              <w:bottom w:w="0" w:type="dxa"/>
              <w:right w:w="108" w:type="dxa"/>
            </w:tcMar>
          </w:tcPr>
          <w:p w14:paraId="244B1F85" w14:textId="77777777" w:rsidR="00471D81" w:rsidRPr="003F4C53" w:rsidRDefault="003F4C53" w:rsidP="003F4C53">
            <w:pPr>
              <w:pBdr>
                <w:top w:val="nil"/>
                <w:left w:val="nil"/>
                <w:bottom w:val="nil"/>
                <w:right w:val="nil"/>
                <w:between w:val="nil"/>
              </w:pBdr>
              <w:ind w:hanging="10"/>
              <w:rPr>
                <w:highlight w:val="white"/>
              </w:rPr>
            </w:pPr>
            <w:r w:rsidRPr="003F4C53">
              <w:rPr>
                <w:highlight w:val="white"/>
              </w:rPr>
              <w:lastRenderedPageBreak/>
              <w:t>Atliktas pasir</w:t>
            </w:r>
            <w:r w:rsidR="007C7180">
              <w:rPr>
                <w:highlight w:val="white"/>
              </w:rPr>
              <w:t>inktų mokyklos veiklos sričių: „4. Lyderystė ir vadyba“ temos „</w:t>
            </w:r>
            <w:r w:rsidRPr="003F4C53">
              <w:rPr>
                <w:highlight w:val="white"/>
              </w:rPr>
              <w:t>4.1. Veik</w:t>
            </w:r>
            <w:r w:rsidR="007C7180">
              <w:rPr>
                <w:highlight w:val="white"/>
              </w:rPr>
              <w:t>los planavimas ir organizavimas“ rodiklio „</w:t>
            </w:r>
            <w:r w:rsidRPr="003F4C53">
              <w:rPr>
                <w:highlight w:val="white"/>
              </w:rPr>
              <w:t>4.1.1. Perspekt</w:t>
            </w:r>
            <w:r w:rsidR="007C7180">
              <w:rPr>
                <w:highlight w:val="white"/>
              </w:rPr>
              <w:t>yva ir bendruomenės susitarimai“ ir „</w:t>
            </w:r>
            <w:r w:rsidRPr="003F4C53">
              <w:rPr>
                <w:highlight w:val="white"/>
              </w:rPr>
              <w:t xml:space="preserve">2. </w:t>
            </w:r>
            <w:r w:rsidR="007C7180">
              <w:rPr>
                <w:highlight w:val="white"/>
              </w:rPr>
              <w:t>Ugdymas</w:t>
            </w:r>
            <w:r w:rsidR="00622CCD">
              <w:rPr>
                <w:highlight w:val="white"/>
              </w:rPr>
              <w:t>(is)</w:t>
            </w:r>
            <w:r w:rsidR="007C7180">
              <w:rPr>
                <w:highlight w:val="white"/>
              </w:rPr>
              <w:t xml:space="preserve"> ir mokinių patirtys“ temos „2.2. Vadovavimas mokymuisi“</w:t>
            </w:r>
            <w:r w:rsidRPr="003F4C53">
              <w:rPr>
                <w:highlight w:val="white"/>
              </w:rPr>
              <w:t xml:space="preserve"> rodi</w:t>
            </w:r>
            <w:r w:rsidR="007C7180">
              <w:rPr>
                <w:highlight w:val="white"/>
              </w:rPr>
              <w:t>klio „2.2.2. Ugdymo</w:t>
            </w:r>
            <w:r w:rsidR="00622CCD">
              <w:rPr>
                <w:highlight w:val="white"/>
              </w:rPr>
              <w:t>(si)</w:t>
            </w:r>
            <w:r w:rsidR="007C7180">
              <w:rPr>
                <w:highlight w:val="white"/>
              </w:rPr>
              <w:t xml:space="preserve"> organizavimas“</w:t>
            </w:r>
            <w:r w:rsidRPr="003F4C53">
              <w:rPr>
                <w:highlight w:val="white"/>
              </w:rPr>
              <w:t xml:space="preserve"> giluminis vertinimas, pateiktos išvados ir rekomendacijos progimnazijos veiklai tobulinti.</w:t>
            </w:r>
          </w:p>
        </w:tc>
      </w:tr>
      <w:tr w:rsidR="003F4C53" w:rsidRPr="003F4C53" w14:paraId="786F4A6C" w14:textId="77777777" w:rsidTr="00650084">
        <w:trPr>
          <w:trHeight w:val="3453"/>
        </w:trPr>
        <w:tc>
          <w:tcPr>
            <w:tcW w:w="1843" w:type="dxa"/>
            <w:gridSpan w:val="2"/>
            <w:tcMar>
              <w:top w:w="0" w:type="dxa"/>
              <w:left w:w="108" w:type="dxa"/>
              <w:bottom w:w="0" w:type="dxa"/>
              <w:right w:w="108" w:type="dxa"/>
            </w:tcMar>
          </w:tcPr>
          <w:p w14:paraId="68F455ED" w14:textId="77777777" w:rsidR="00471D81" w:rsidRPr="003F4C53" w:rsidRDefault="003F4C53" w:rsidP="001A7B90">
            <w:pPr>
              <w:jc w:val="left"/>
              <w:rPr>
                <w:highlight w:val="white"/>
              </w:rPr>
            </w:pPr>
            <w:r w:rsidRPr="003F4C53">
              <w:rPr>
                <w:highlight w:val="white"/>
              </w:rPr>
              <w:t>1.1.3. Priemonių plano mokinių pasiekimams gerinti tobulinimas ir įgyvendinimas.</w:t>
            </w:r>
          </w:p>
        </w:tc>
        <w:tc>
          <w:tcPr>
            <w:tcW w:w="2211" w:type="dxa"/>
            <w:gridSpan w:val="3"/>
            <w:tcMar>
              <w:top w:w="0" w:type="dxa"/>
              <w:left w:w="108" w:type="dxa"/>
              <w:bottom w:w="0" w:type="dxa"/>
              <w:right w:w="108" w:type="dxa"/>
            </w:tcMar>
          </w:tcPr>
          <w:p w14:paraId="0091551F" w14:textId="77777777" w:rsidR="00471D81" w:rsidRPr="003F4C53" w:rsidRDefault="003F4C53" w:rsidP="00907EDB">
            <w:pPr>
              <w:jc w:val="left"/>
              <w:rPr>
                <w:highlight w:val="white"/>
              </w:rPr>
            </w:pPr>
            <w:r w:rsidRPr="003F4C53">
              <w:rPr>
                <w:highlight w:val="white"/>
              </w:rPr>
              <w:t>Mokinių, padariusių pažangą skaičius ir dalis nuo ben</w:t>
            </w:r>
            <w:r w:rsidR="00C92CBA">
              <w:rPr>
                <w:highlight w:val="white"/>
              </w:rPr>
              <w:t>dro mokinių skaičiaus 778/90,5 proc</w:t>
            </w:r>
            <w:r w:rsidRPr="003F4C53">
              <w:rPr>
                <w:highlight w:val="white"/>
              </w:rPr>
              <w:t>.</w:t>
            </w:r>
          </w:p>
          <w:p w14:paraId="29D096F3" w14:textId="52CD8629" w:rsidR="000F53C8" w:rsidRPr="003F4C53" w:rsidRDefault="00C92CBA" w:rsidP="00FF7F84">
            <w:pPr>
              <w:pBdr>
                <w:top w:val="nil"/>
                <w:left w:val="nil"/>
                <w:bottom w:val="nil"/>
                <w:right w:val="nil"/>
                <w:between w:val="nil"/>
              </w:pBdr>
              <w:ind w:left="-10" w:hanging="20"/>
              <w:jc w:val="left"/>
              <w:rPr>
                <w:highlight w:val="white"/>
              </w:rPr>
            </w:pPr>
            <w:r>
              <w:rPr>
                <w:highlight w:val="white"/>
              </w:rPr>
              <w:t xml:space="preserve">Ne mažiau kaip 3 proc. </w:t>
            </w:r>
            <w:r w:rsidR="003F4C53" w:rsidRPr="003F4C53">
              <w:rPr>
                <w:highlight w:val="white"/>
              </w:rPr>
              <w:t>padidės mokinių dalis, kurie padedant atitinkamo dalyko mokytojui</w:t>
            </w:r>
            <w:r w:rsidR="00C80251">
              <w:rPr>
                <w:highlight w:val="white"/>
              </w:rPr>
              <w:t>, du kartus per pusmetį, atliko</w:t>
            </w:r>
            <w:r w:rsidR="003F4C53" w:rsidRPr="003F4C53">
              <w:rPr>
                <w:highlight w:val="white"/>
              </w:rPr>
              <w:t xml:space="preserve"> savo mokymosi tikslų, veiklos ir jos rezultatų įsivertinimą, nustatė savo sėkmių ir nesėkmių priežastis, švietimo pagalbos poreikį ir planavo tolimesnį mokymąsi.</w:t>
            </w:r>
          </w:p>
        </w:tc>
        <w:tc>
          <w:tcPr>
            <w:tcW w:w="5585" w:type="dxa"/>
            <w:tcMar>
              <w:top w:w="0" w:type="dxa"/>
              <w:left w:w="108" w:type="dxa"/>
              <w:bottom w:w="0" w:type="dxa"/>
              <w:right w:w="108" w:type="dxa"/>
            </w:tcMar>
          </w:tcPr>
          <w:p w14:paraId="423BBDC5" w14:textId="77777777" w:rsidR="00471D81" w:rsidRPr="003F4C53" w:rsidRDefault="003F4C53">
            <w:pPr>
              <w:tabs>
                <w:tab w:val="left" w:pos="540"/>
              </w:tabs>
              <w:rPr>
                <w:highlight w:val="white"/>
              </w:rPr>
            </w:pPr>
            <w:r w:rsidRPr="003F4C53">
              <w:rPr>
                <w:highlight w:val="white"/>
              </w:rPr>
              <w:t>2022</w:t>
            </w:r>
            <w:r w:rsidR="00B71706" w:rsidRPr="003F4C53">
              <w:rPr>
                <w:b/>
                <w:highlight w:val="white"/>
              </w:rPr>
              <w:t>–</w:t>
            </w:r>
            <w:r w:rsidR="00C92CBA">
              <w:rPr>
                <w:highlight w:val="white"/>
              </w:rPr>
              <w:t>2023 m. m. 100 proc.</w:t>
            </w:r>
            <w:r w:rsidR="00632D97">
              <w:rPr>
                <w:highlight w:val="white"/>
              </w:rPr>
              <w:t xml:space="preserve"> 1</w:t>
            </w:r>
            <w:r w:rsidR="00632D97">
              <w:rPr>
                <w:b/>
                <w:highlight w:val="white"/>
              </w:rPr>
              <w:t>–</w:t>
            </w:r>
            <w:r w:rsidRPr="003F4C53">
              <w:rPr>
                <w:highlight w:val="white"/>
              </w:rPr>
              <w:t xml:space="preserve">8 klasių mokinių perkelti į aukštesnę klasę. 82,2 </w:t>
            </w:r>
            <w:r w:rsidR="00C92CBA">
              <w:rPr>
                <w:rFonts w:eastAsia="Calibri"/>
                <w:highlight w:val="white"/>
              </w:rPr>
              <w:t>proc.</w:t>
            </w:r>
            <w:r w:rsidR="00C92CBA">
              <w:rPr>
                <w:highlight w:val="white"/>
              </w:rPr>
              <w:t xml:space="preserve"> pradinių klasių mokinių ir 63 </w:t>
            </w:r>
            <w:r w:rsidR="00C92CBA">
              <w:rPr>
                <w:rFonts w:eastAsia="Calibri"/>
                <w:highlight w:val="white"/>
              </w:rPr>
              <w:t>proc.</w:t>
            </w:r>
            <w:r w:rsidRPr="003F4C53">
              <w:rPr>
                <w:highlight w:val="white"/>
              </w:rPr>
              <w:t xml:space="preserve"> 5</w:t>
            </w:r>
            <w:r w:rsidR="00632D97">
              <w:rPr>
                <w:b/>
                <w:highlight w:val="white"/>
              </w:rPr>
              <w:t>–</w:t>
            </w:r>
            <w:r w:rsidRPr="003F4C53">
              <w:rPr>
                <w:highlight w:val="white"/>
              </w:rPr>
              <w:t xml:space="preserve">8 klasių mokinių metiniai pasiekimai </w:t>
            </w:r>
            <w:r w:rsidR="00A12A69">
              <w:rPr>
                <w:highlight w:val="white"/>
              </w:rPr>
              <w:t>-</w:t>
            </w:r>
            <w:r w:rsidRPr="003F4C53">
              <w:rPr>
                <w:highlight w:val="white"/>
              </w:rPr>
              <w:t xml:space="preserve"> pagrindinio ir aukštesniojo lygio.  </w:t>
            </w:r>
          </w:p>
          <w:p w14:paraId="08EC1213" w14:textId="77777777" w:rsidR="00471D81" w:rsidRPr="003F4C53" w:rsidRDefault="003F4C53">
            <w:pPr>
              <w:tabs>
                <w:tab w:val="left" w:pos="540"/>
              </w:tabs>
              <w:rPr>
                <w:highlight w:val="white"/>
              </w:rPr>
            </w:pPr>
            <w:r w:rsidRPr="003F4C53">
              <w:rPr>
                <w:highlight w:val="white"/>
              </w:rPr>
              <w:t>Per 2022</w:t>
            </w:r>
            <w:r w:rsidR="00B71706" w:rsidRPr="003F4C53">
              <w:rPr>
                <w:b/>
                <w:highlight w:val="white"/>
              </w:rPr>
              <w:t>–</w:t>
            </w:r>
            <w:r w:rsidRPr="003F4C53">
              <w:rPr>
                <w:highlight w:val="white"/>
              </w:rPr>
              <w:t>2023 m. m. pa</w:t>
            </w:r>
            <w:r w:rsidR="00C92CBA">
              <w:rPr>
                <w:highlight w:val="white"/>
              </w:rPr>
              <w:t xml:space="preserve">darė individualią pažangą 90,5 </w:t>
            </w:r>
            <w:r w:rsidR="00C92CBA">
              <w:rPr>
                <w:rFonts w:eastAsia="Calibri"/>
                <w:highlight w:val="white"/>
              </w:rPr>
              <w:t>proc.</w:t>
            </w:r>
            <w:r w:rsidRPr="003F4C53">
              <w:rPr>
                <w:highlight w:val="white"/>
              </w:rPr>
              <w:t xml:space="preserve"> mokinių.</w:t>
            </w:r>
          </w:p>
          <w:p w14:paraId="637E1EC5" w14:textId="77777777" w:rsidR="00471D81" w:rsidRPr="003F4C53" w:rsidRDefault="00C92CBA">
            <w:pPr>
              <w:tabs>
                <w:tab w:val="left" w:pos="540"/>
              </w:tabs>
              <w:rPr>
                <w:highlight w:val="white"/>
              </w:rPr>
            </w:pPr>
            <w:r>
              <w:rPr>
                <w:highlight w:val="white"/>
              </w:rPr>
              <w:t xml:space="preserve">4 </w:t>
            </w:r>
            <w:r>
              <w:rPr>
                <w:rFonts w:eastAsia="Calibri"/>
                <w:highlight w:val="white"/>
              </w:rPr>
              <w:t>proc.</w:t>
            </w:r>
            <w:r w:rsidR="003F4C53" w:rsidRPr="003F4C53">
              <w:rPr>
                <w:highlight w:val="white"/>
              </w:rPr>
              <w:t xml:space="preserve"> padidėjo mokinių dalis, kurie padedant atitinkamo dalyko mokytojui</w:t>
            </w:r>
            <w:r w:rsidR="00C80251">
              <w:rPr>
                <w:highlight w:val="white"/>
              </w:rPr>
              <w:t>, du kartus per pusmetį, atliko</w:t>
            </w:r>
            <w:r w:rsidR="003F4C53" w:rsidRPr="003F4C53">
              <w:rPr>
                <w:highlight w:val="white"/>
              </w:rPr>
              <w:t xml:space="preserve"> savo mokymosi tikslų, veiklos ir jos rezultatų įsivertinimą, nustatė savo sėkmių ir nesėkmių priežastis, švietimo pagalbos poreikį ir planavo tolimesnį mokymąsi.</w:t>
            </w:r>
          </w:p>
        </w:tc>
      </w:tr>
      <w:tr w:rsidR="003F4C53" w:rsidRPr="003F4C53" w14:paraId="131CFFA9" w14:textId="77777777" w:rsidTr="00650084">
        <w:trPr>
          <w:trHeight w:val="3453"/>
        </w:trPr>
        <w:tc>
          <w:tcPr>
            <w:tcW w:w="1843" w:type="dxa"/>
            <w:gridSpan w:val="2"/>
            <w:tcMar>
              <w:top w:w="0" w:type="dxa"/>
              <w:left w:w="108" w:type="dxa"/>
              <w:bottom w:w="0" w:type="dxa"/>
              <w:right w:w="108" w:type="dxa"/>
            </w:tcMar>
          </w:tcPr>
          <w:p w14:paraId="60870FC9" w14:textId="77777777" w:rsidR="00471D81" w:rsidRPr="003F4C53" w:rsidRDefault="003F4C53" w:rsidP="001A7B90">
            <w:pPr>
              <w:pBdr>
                <w:top w:val="nil"/>
                <w:left w:val="nil"/>
                <w:bottom w:val="nil"/>
                <w:right w:val="nil"/>
                <w:between w:val="nil"/>
              </w:pBdr>
              <w:tabs>
                <w:tab w:val="left" w:pos="1701"/>
              </w:tabs>
              <w:jc w:val="left"/>
              <w:rPr>
                <w:highlight w:val="white"/>
              </w:rPr>
            </w:pPr>
            <w:r w:rsidRPr="003F4C53">
              <w:rPr>
                <w:highlight w:val="white"/>
              </w:rPr>
              <w:t>1.1.4. Nacionalinio mokinių</w:t>
            </w:r>
          </w:p>
          <w:p w14:paraId="38758A48" w14:textId="77777777" w:rsidR="00471D81" w:rsidRPr="003F4C53" w:rsidRDefault="003F4C53" w:rsidP="001A7B90">
            <w:pPr>
              <w:pBdr>
                <w:top w:val="nil"/>
                <w:left w:val="nil"/>
                <w:bottom w:val="nil"/>
                <w:right w:val="nil"/>
                <w:between w:val="nil"/>
              </w:pBdr>
              <w:tabs>
                <w:tab w:val="left" w:pos="1701"/>
              </w:tabs>
              <w:jc w:val="left"/>
              <w:rPr>
                <w:highlight w:val="white"/>
              </w:rPr>
            </w:pPr>
            <w:r w:rsidRPr="003F4C53">
              <w:rPr>
                <w:highlight w:val="white"/>
              </w:rPr>
              <w:t>pasiekimų patikrinimo</w:t>
            </w:r>
          </w:p>
          <w:p w14:paraId="1046B417" w14:textId="77777777" w:rsidR="00471D81" w:rsidRPr="003F4C53" w:rsidRDefault="003F4C53" w:rsidP="001A7B90">
            <w:pPr>
              <w:pBdr>
                <w:top w:val="nil"/>
                <w:left w:val="nil"/>
                <w:bottom w:val="nil"/>
                <w:right w:val="nil"/>
                <w:between w:val="nil"/>
              </w:pBdr>
              <w:tabs>
                <w:tab w:val="left" w:pos="1701"/>
              </w:tabs>
              <w:jc w:val="left"/>
              <w:rPr>
                <w:highlight w:val="white"/>
              </w:rPr>
            </w:pPr>
            <w:r w:rsidRPr="003F4C53">
              <w:rPr>
                <w:highlight w:val="white"/>
              </w:rPr>
              <w:t>(NMPP)</w:t>
            </w:r>
          </w:p>
          <w:p w14:paraId="03779839" w14:textId="77777777" w:rsidR="009012F6" w:rsidRPr="003F4C53" w:rsidRDefault="003F4C53" w:rsidP="001A7B90">
            <w:pPr>
              <w:pBdr>
                <w:top w:val="nil"/>
                <w:left w:val="nil"/>
                <w:bottom w:val="nil"/>
                <w:right w:val="nil"/>
                <w:between w:val="nil"/>
              </w:pBdr>
              <w:tabs>
                <w:tab w:val="left" w:pos="1701"/>
              </w:tabs>
              <w:ind w:left="-10" w:right="488" w:hanging="20"/>
              <w:jc w:val="left"/>
              <w:rPr>
                <w:highlight w:val="white"/>
              </w:rPr>
            </w:pPr>
            <w:r w:rsidRPr="003F4C53">
              <w:rPr>
                <w:highlight w:val="white"/>
              </w:rPr>
              <w:t>individualios pažangos analizė ir priemonių numatymas mokinių pasiekimams gerinti.</w:t>
            </w:r>
          </w:p>
        </w:tc>
        <w:tc>
          <w:tcPr>
            <w:tcW w:w="2211" w:type="dxa"/>
            <w:gridSpan w:val="3"/>
            <w:tcMar>
              <w:top w:w="0" w:type="dxa"/>
              <w:left w:w="108" w:type="dxa"/>
              <w:bottom w:w="0" w:type="dxa"/>
              <w:right w:w="108" w:type="dxa"/>
            </w:tcMar>
          </w:tcPr>
          <w:p w14:paraId="1E176939" w14:textId="77777777" w:rsidR="00471D81" w:rsidRPr="003F4C53" w:rsidRDefault="003F4C53" w:rsidP="00907EDB">
            <w:pPr>
              <w:jc w:val="left"/>
              <w:rPr>
                <w:highlight w:val="white"/>
              </w:rPr>
            </w:pPr>
            <w:r w:rsidRPr="003F4C53">
              <w:rPr>
                <w:highlight w:val="white"/>
              </w:rPr>
              <w:t>Mokinių, e-NMPP metu surinktų taškų  dalis:</w:t>
            </w:r>
          </w:p>
          <w:p w14:paraId="032C7120" w14:textId="77777777" w:rsidR="00471D81" w:rsidRPr="003F4C53" w:rsidRDefault="003F4C53" w:rsidP="00907EDB">
            <w:pPr>
              <w:ind w:hanging="20"/>
              <w:jc w:val="left"/>
              <w:rPr>
                <w:highlight w:val="white"/>
              </w:rPr>
            </w:pPr>
            <w:r w:rsidRPr="003F4C53">
              <w:rPr>
                <w:highlight w:val="white"/>
              </w:rPr>
              <w:t xml:space="preserve">4 kl. </w:t>
            </w:r>
            <w:r w:rsidR="00B71706" w:rsidRPr="003F4C53">
              <w:rPr>
                <w:b/>
                <w:highlight w:val="white"/>
              </w:rPr>
              <w:t>–</w:t>
            </w:r>
            <w:r w:rsidRPr="003F4C53">
              <w:rPr>
                <w:highlight w:val="white"/>
              </w:rPr>
              <w:t xml:space="preserve"> matematika 68,1 </w:t>
            </w:r>
            <w:r w:rsidR="00C92CBA">
              <w:rPr>
                <w:highlight w:val="white"/>
              </w:rPr>
              <w:t>proc.</w:t>
            </w:r>
            <w:r w:rsidRPr="003F4C53">
              <w:rPr>
                <w:highlight w:val="white"/>
              </w:rPr>
              <w:t>,</w:t>
            </w:r>
          </w:p>
          <w:p w14:paraId="5AFC7BB1" w14:textId="77777777" w:rsidR="00471D81" w:rsidRPr="003F4C53" w:rsidRDefault="00C80251" w:rsidP="00907EDB">
            <w:pPr>
              <w:ind w:hanging="20"/>
              <w:jc w:val="left"/>
              <w:rPr>
                <w:highlight w:val="white"/>
              </w:rPr>
            </w:pPr>
            <w:r>
              <w:rPr>
                <w:highlight w:val="white"/>
              </w:rPr>
              <w:t>skaitymas</w:t>
            </w:r>
            <w:r w:rsidR="00C92CBA">
              <w:rPr>
                <w:highlight w:val="white"/>
              </w:rPr>
              <w:t xml:space="preserve"> </w:t>
            </w:r>
            <w:r w:rsidR="00B71706" w:rsidRPr="003F4C53">
              <w:rPr>
                <w:b/>
                <w:highlight w:val="white"/>
              </w:rPr>
              <w:t>–</w:t>
            </w:r>
            <w:r w:rsidR="00B71706">
              <w:rPr>
                <w:b/>
                <w:highlight w:val="white"/>
              </w:rPr>
              <w:t xml:space="preserve"> </w:t>
            </w:r>
            <w:r w:rsidR="00C92CBA">
              <w:rPr>
                <w:highlight w:val="white"/>
              </w:rPr>
              <w:t>62,5 proc.</w:t>
            </w:r>
          </w:p>
          <w:p w14:paraId="23220F72" w14:textId="77777777" w:rsidR="00471D81" w:rsidRPr="003F4C53" w:rsidRDefault="00C80251" w:rsidP="00907EDB">
            <w:pPr>
              <w:pBdr>
                <w:top w:val="nil"/>
                <w:left w:val="nil"/>
                <w:bottom w:val="nil"/>
                <w:right w:val="nil"/>
                <w:between w:val="nil"/>
              </w:pBdr>
              <w:jc w:val="left"/>
              <w:rPr>
                <w:highlight w:val="white"/>
              </w:rPr>
            </w:pPr>
            <w:r>
              <w:rPr>
                <w:highlight w:val="white"/>
              </w:rPr>
              <w:t xml:space="preserve">8 kl. </w:t>
            </w:r>
            <w:r w:rsidR="00B71706" w:rsidRPr="003F4C53">
              <w:rPr>
                <w:b/>
                <w:highlight w:val="white"/>
              </w:rPr>
              <w:t>–</w:t>
            </w:r>
            <w:r>
              <w:rPr>
                <w:highlight w:val="white"/>
              </w:rPr>
              <w:t xml:space="preserve"> matematika</w:t>
            </w:r>
            <w:r w:rsidR="00907EDB">
              <w:rPr>
                <w:highlight w:val="white"/>
              </w:rPr>
              <w:t xml:space="preserve">   40,9</w:t>
            </w:r>
            <w:r w:rsidR="00C92CBA">
              <w:rPr>
                <w:highlight w:val="white"/>
              </w:rPr>
              <w:t>proc.</w:t>
            </w:r>
            <w:r>
              <w:rPr>
                <w:highlight w:val="white"/>
              </w:rPr>
              <w:t>,</w:t>
            </w:r>
            <w:r w:rsidR="00907EDB">
              <w:rPr>
                <w:highlight w:val="white"/>
              </w:rPr>
              <w:t xml:space="preserve"> </w:t>
            </w:r>
            <w:r>
              <w:rPr>
                <w:highlight w:val="white"/>
              </w:rPr>
              <w:t xml:space="preserve"> skaitymas </w:t>
            </w:r>
            <w:r w:rsidR="00B71706" w:rsidRPr="003F4C53">
              <w:rPr>
                <w:b/>
                <w:highlight w:val="white"/>
              </w:rPr>
              <w:t>–</w:t>
            </w:r>
            <w:r w:rsidR="003F4C53" w:rsidRPr="003F4C53">
              <w:rPr>
                <w:highlight w:val="white"/>
              </w:rPr>
              <w:t xml:space="preserve"> 72,3 </w:t>
            </w:r>
            <w:r w:rsidR="00C92CBA">
              <w:rPr>
                <w:highlight w:val="white"/>
              </w:rPr>
              <w:t>proc.</w:t>
            </w:r>
          </w:p>
        </w:tc>
        <w:tc>
          <w:tcPr>
            <w:tcW w:w="5585" w:type="dxa"/>
            <w:tcMar>
              <w:top w:w="0" w:type="dxa"/>
              <w:left w:w="108" w:type="dxa"/>
              <w:bottom w:w="0" w:type="dxa"/>
              <w:right w:w="108" w:type="dxa"/>
            </w:tcMar>
          </w:tcPr>
          <w:p w14:paraId="6CB7403C" w14:textId="77777777" w:rsidR="003E7C1B" w:rsidRPr="003E7C1B" w:rsidRDefault="003E7C1B" w:rsidP="003E7C1B">
            <w:pPr>
              <w:rPr>
                <w:highlight w:val="white"/>
              </w:rPr>
            </w:pPr>
            <w:r w:rsidRPr="003E7C1B">
              <w:rPr>
                <w:highlight w:val="white"/>
              </w:rPr>
              <w:t xml:space="preserve">Progimnazijos 4 kl. mokinių e-NMPP matematikos pasiekimų procentinis vidurkis siekė 68,0 </w:t>
            </w:r>
            <w:r>
              <w:rPr>
                <w:highlight w:val="white"/>
              </w:rPr>
              <w:t>proc.</w:t>
            </w:r>
            <w:r w:rsidRPr="003E7C1B">
              <w:rPr>
                <w:highlight w:val="white"/>
              </w:rPr>
              <w:t xml:space="preserve">, tai yra   6,1 </w:t>
            </w:r>
            <w:r>
              <w:rPr>
                <w:highlight w:val="white"/>
              </w:rPr>
              <w:t>proc.</w:t>
            </w:r>
            <w:r w:rsidRPr="003E7C1B">
              <w:rPr>
                <w:highlight w:val="white"/>
              </w:rPr>
              <w:t xml:space="preserve"> daugiau už šalies vidurkį. 4 kl. mokinių e-NMPP skaitymo pasiekimų procentinis vidurkis siekė 70,6 </w:t>
            </w:r>
            <w:r>
              <w:rPr>
                <w:highlight w:val="white"/>
              </w:rPr>
              <w:t>proc.</w:t>
            </w:r>
            <w:r w:rsidRPr="003E7C1B">
              <w:rPr>
                <w:highlight w:val="white"/>
              </w:rPr>
              <w:t xml:space="preserve">, tai yra 3,0 </w:t>
            </w:r>
            <w:r>
              <w:rPr>
                <w:highlight w:val="white"/>
              </w:rPr>
              <w:t>proc.</w:t>
            </w:r>
            <w:r w:rsidRPr="003E7C1B">
              <w:rPr>
                <w:highlight w:val="white"/>
              </w:rPr>
              <w:t xml:space="preserve">  daugiau už šalies vidurkį.</w:t>
            </w:r>
          </w:p>
          <w:p w14:paraId="4D282400" w14:textId="77777777" w:rsidR="003E7C1B" w:rsidRPr="003E7C1B" w:rsidRDefault="003E7C1B" w:rsidP="003E7C1B">
            <w:pPr>
              <w:rPr>
                <w:highlight w:val="white"/>
              </w:rPr>
            </w:pPr>
            <w:r w:rsidRPr="003E7C1B">
              <w:rPr>
                <w:highlight w:val="white"/>
              </w:rPr>
              <w:t xml:space="preserve">Progimnazijos 8 kl. mokinių e-NMPP matematikos pasiekimų procentinis vidurkis siekė 49,9 </w:t>
            </w:r>
            <w:r>
              <w:rPr>
                <w:highlight w:val="white"/>
              </w:rPr>
              <w:t>proc.</w:t>
            </w:r>
            <w:r w:rsidRPr="003E7C1B">
              <w:rPr>
                <w:highlight w:val="white"/>
              </w:rPr>
              <w:t xml:space="preserve">, tai yra  1,2 </w:t>
            </w:r>
            <w:r>
              <w:rPr>
                <w:highlight w:val="white"/>
              </w:rPr>
              <w:t>proc.</w:t>
            </w:r>
            <w:r w:rsidRPr="003E7C1B">
              <w:rPr>
                <w:highlight w:val="white"/>
              </w:rPr>
              <w:t xml:space="preserve"> daugiau už šalies vidurkį. 8 kl. mokinių e-NMPP skaitymo pasiekimų procentinis vidurkis siekė 71,1 </w:t>
            </w:r>
            <w:r>
              <w:rPr>
                <w:highlight w:val="white"/>
              </w:rPr>
              <w:t>proc.</w:t>
            </w:r>
            <w:r w:rsidRPr="003E7C1B">
              <w:rPr>
                <w:highlight w:val="white"/>
              </w:rPr>
              <w:t xml:space="preserve">, tai yra 3,5 </w:t>
            </w:r>
            <w:r>
              <w:rPr>
                <w:highlight w:val="white"/>
              </w:rPr>
              <w:t>proc.</w:t>
            </w:r>
            <w:r w:rsidRPr="003E7C1B">
              <w:rPr>
                <w:highlight w:val="white"/>
              </w:rPr>
              <w:t xml:space="preserve">  daugiau už šalies vidurkį.</w:t>
            </w:r>
          </w:p>
          <w:p w14:paraId="17F9E48D" w14:textId="12832F9C" w:rsidR="003E7C1B" w:rsidRPr="003E7C1B" w:rsidRDefault="003E7C1B" w:rsidP="003E7C1B">
            <w:pPr>
              <w:ind w:left="23" w:hanging="23"/>
              <w:rPr>
                <w:highlight w:val="white"/>
              </w:rPr>
            </w:pPr>
            <w:bookmarkStart w:id="0" w:name="_Hlk158208463"/>
            <w:r w:rsidRPr="003E7C1B">
              <w:rPr>
                <w:highlight w:val="white"/>
              </w:rPr>
              <w:t xml:space="preserve">Lyginant e-NMPP 2023 m. rezultatus su 2022 m. rezultatais ženkliai pagerėjo 4 kl. mokinių skaitymo rezultatas (didesnis 8,2 </w:t>
            </w:r>
            <w:r>
              <w:rPr>
                <w:highlight w:val="white"/>
              </w:rPr>
              <w:t>proc.</w:t>
            </w:r>
            <w:r w:rsidRPr="003E7C1B">
              <w:rPr>
                <w:highlight w:val="white"/>
              </w:rPr>
              <w:t xml:space="preserve">) ir 8 kl. mokinių matematikos rezultatas (didesnis 9,1 </w:t>
            </w:r>
            <w:r>
              <w:rPr>
                <w:highlight w:val="white"/>
              </w:rPr>
              <w:t>proc.</w:t>
            </w:r>
            <w:r w:rsidRPr="003E7C1B">
              <w:rPr>
                <w:highlight w:val="white"/>
              </w:rPr>
              <w:t>).</w:t>
            </w:r>
          </w:p>
          <w:bookmarkEnd w:id="0"/>
          <w:p w14:paraId="69F5BB3D" w14:textId="31A0A8FD" w:rsidR="000F53C8" w:rsidRPr="003F4C53" w:rsidRDefault="00C80251" w:rsidP="00FF7F84">
            <w:pPr>
              <w:ind w:left="23" w:hanging="23"/>
              <w:rPr>
                <w:highlight w:val="white"/>
              </w:rPr>
            </w:pPr>
            <w:r>
              <w:rPr>
                <w:highlight w:val="white"/>
              </w:rPr>
              <w:t>Atlikta</w:t>
            </w:r>
            <w:r w:rsidR="003F4C53" w:rsidRPr="003F4C53">
              <w:rPr>
                <w:highlight w:val="white"/>
              </w:rPr>
              <w:t xml:space="preserve"> išsami e-NMPP rezultatų analizė ir numatytos priemonės pasiekimams gerinti.</w:t>
            </w:r>
          </w:p>
        </w:tc>
      </w:tr>
      <w:tr w:rsidR="003F4C53" w:rsidRPr="003F4C53" w14:paraId="5AB4B021" w14:textId="77777777" w:rsidTr="00650084">
        <w:trPr>
          <w:trHeight w:val="3453"/>
        </w:trPr>
        <w:tc>
          <w:tcPr>
            <w:tcW w:w="1843" w:type="dxa"/>
            <w:gridSpan w:val="2"/>
            <w:tcMar>
              <w:top w:w="0" w:type="dxa"/>
              <w:left w:w="108" w:type="dxa"/>
              <w:bottom w:w="0" w:type="dxa"/>
              <w:right w:w="108" w:type="dxa"/>
            </w:tcMar>
          </w:tcPr>
          <w:p w14:paraId="5A88AA78" w14:textId="77777777" w:rsidR="00471D81" w:rsidRPr="003F4C53" w:rsidRDefault="003F4C53" w:rsidP="001A7B90">
            <w:pPr>
              <w:pBdr>
                <w:top w:val="nil"/>
                <w:left w:val="nil"/>
                <w:bottom w:val="nil"/>
                <w:right w:val="nil"/>
                <w:between w:val="nil"/>
              </w:pBdr>
              <w:jc w:val="left"/>
              <w:rPr>
                <w:highlight w:val="white"/>
              </w:rPr>
            </w:pPr>
            <w:r w:rsidRPr="003F4C53">
              <w:rPr>
                <w:highlight w:val="white"/>
              </w:rPr>
              <w:lastRenderedPageBreak/>
              <w:t>1.1.5. Mokinių tėvų (globėjų, rūpintojų), mokinių apklausų apie progimnazijos vykdomas veiklas, siekiant mokinių pasiekimų gerinimo, organizavimas ir vykdymas.</w:t>
            </w:r>
          </w:p>
        </w:tc>
        <w:tc>
          <w:tcPr>
            <w:tcW w:w="2211" w:type="dxa"/>
            <w:gridSpan w:val="3"/>
            <w:tcMar>
              <w:top w:w="0" w:type="dxa"/>
              <w:left w:w="108" w:type="dxa"/>
              <w:bottom w:w="0" w:type="dxa"/>
              <w:right w:w="108" w:type="dxa"/>
            </w:tcMar>
          </w:tcPr>
          <w:p w14:paraId="4800A0A6" w14:textId="77777777" w:rsidR="00471D81" w:rsidRPr="003F4C53" w:rsidRDefault="003F4C53" w:rsidP="00907EDB">
            <w:pPr>
              <w:pBdr>
                <w:top w:val="nil"/>
                <w:left w:val="nil"/>
                <w:bottom w:val="nil"/>
                <w:right w:val="nil"/>
                <w:between w:val="nil"/>
              </w:pBdr>
              <w:jc w:val="left"/>
              <w:rPr>
                <w:highlight w:val="white"/>
              </w:rPr>
            </w:pPr>
            <w:r w:rsidRPr="003F4C53">
              <w:rPr>
                <w:highlight w:val="white"/>
              </w:rPr>
              <w:t>Mokinių ir jų tėvų apklausos apie mokinių ugdymą</w:t>
            </w:r>
            <w:r w:rsidR="00622CCD">
              <w:rPr>
                <w:highlight w:val="white"/>
              </w:rPr>
              <w:t>(si)</w:t>
            </w:r>
            <w:r w:rsidRPr="003F4C53">
              <w:rPr>
                <w:highlight w:val="white"/>
              </w:rPr>
              <w:t>, konsultavimo i</w:t>
            </w:r>
            <w:r w:rsidR="00C80251">
              <w:rPr>
                <w:highlight w:val="white"/>
              </w:rPr>
              <w:t>r individualios pagalbos poreikį </w:t>
            </w:r>
            <w:r w:rsidRPr="003F4C53">
              <w:rPr>
                <w:highlight w:val="white"/>
              </w:rPr>
              <w:t>bei teikiamos švietimo pagalbos kokybę rezultatai bus panaudoti ugdymo kokybės gerinimui, švietimo pagalbos veiklos tobulinimui. </w:t>
            </w:r>
          </w:p>
          <w:p w14:paraId="5B1FDF16" w14:textId="77777777" w:rsidR="00471D81" w:rsidRPr="003F4C53" w:rsidRDefault="003F4C53" w:rsidP="00907EDB">
            <w:pPr>
              <w:pBdr>
                <w:top w:val="nil"/>
                <w:left w:val="nil"/>
                <w:bottom w:val="nil"/>
                <w:right w:val="nil"/>
                <w:between w:val="nil"/>
              </w:pBdr>
              <w:jc w:val="left"/>
              <w:rPr>
                <w:highlight w:val="white"/>
              </w:rPr>
            </w:pPr>
            <w:r w:rsidRPr="003F4C53">
              <w:rPr>
                <w:highlight w:val="white"/>
              </w:rPr>
              <w:t xml:space="preserve">3 </w:t>
            </w:r>
            <w:r w:rsidR="00C92CBA">
              <w:rPr>
                <w:highlight w:val="white"/>
              </w:rPr>
              <w:t>proc.</w:t>
            </w:r>
            <w:r w:rsidRPr="003F4C53">
              <w:rPr>
                <w:highlight w:val="white"/>
              </w:rPr>
              <w:t xml:space="preserve"> padidės tėvų dalis, įsitraukusių į vaiko individualios pažangos stebėjimo, ugdymosi ir mokymosi pagalbos teikimo procesus.</w:t>
            </w:r>
          </w:p>
        </w:tc>
        <w:tc>
          <w:tcPr>
            <w:tcW w:w="5585" w:type="dxa"/>
            <w:tcMar>
              <w:top w:w="0" w:type="dxa"/>
              <w:left w:w="108" w:type="dxa"/>
              <w:bottom w:w="0" w:type="dxa"/>
              <w:right w:w="108" w:type="dxa"/>
            </w:tcMar>
          </w:tcPr>
          <w:p w14:paraId="70BE4693" w14:textId="77777777" w:rsidR="00471D81" w:rsidRPr="003F4C53" w:rsidRDefault="003F4C53" w:rsidP="003F4C53">
            <w:pPr>
              <w:pBdr>
                <w:top w:val="nil"/>
                <w:left w:val="nil"/>
                <w:bottom w:val="nil"/>
                <w:right w:val="nil"/>
                <w:between w:val="nil"/>
              </w:pBdr>
              <w:rPr>
                <w:highlight w:val="white"/>
              </w:rPr>
            </w:pPr>
            <w:r w:rsidRPr="003F4C53">
              <w:rPr>
                <w:highlight w:val="white"/>
              </w:rPr>
              <w:t>Mokinių ir jų tėvų apklausos apie mokinių ugdymą</w:t>
            </w:r>
            <w:r w:rsidR="00622CCD">
              <w:rPr>
                <w:highlight w:val="white"/>
              </w:rPr>
              <w:t>(si)</w:t>
            </w:r>
            <w:r w:rsidRPr="003F4C53">
              <w:rPr>
                <w:highlight w:val="white"/>
              </w:rPr>
              <w:t xml:space="preserve">, konsultavimo ir </w:t>
            </w:r>
            <w:r w:rsidR="00C80251">
              <w:rPr>
                <w:highlight w:val="white"/>
              </w:rPr>
              <w:t>individualios pagalbos poreikį </w:t>
            </w:r>
            <w:r w:rsidRPr="003F4C53">
              <w:rPr>
                <w:highlight w:val="white"/>
              </w:rPr>
              <w:t>bei teikiamos švietimo pagalbos kokybę rezultatai panaudoti ugdymo kokybės gerinimui, švietimo pagalbos veiklos tobulinimui. </w:t>
            </w:r>
          </w:p>
          <w:p w14:paraId="4EA671B5" w14:textId="77777777" w:rsidR="00471D81" w:rsidRPr="003F4C53" w:rsidRDefault="003F4C53" w:rsidP="003F4C53">
            <w:pPr>
              <w:pBdr>
                <w:top w:val="nil"/>
                <w:left w:val="nil"/>
                <w:bottom w:val="nil"/>
                <w:right w:val="nil"/>
                <w:between w:val="nil"/>
              </w:pBdr>
              <w:rPr>
                <w:highlight w:val="white"/>
              </w:rPr>
            </w:pPr>
            <w:r w:rsidRPr="003F4C53">
              <w:rPr>
                <w:highlight w:val="white"/>
              </w:rPr>
              <w:t>4</w:t>
            </w:r>
            <w:r>
              <w:rPr>
                <w:highlight w:val="white"/>
              </w:rPr>
              <w:t xml:space="preserve"> </w:t>
            </w:r>
            <w:r w:rsidR="00C92CBA">
              <w:rPr>
                <w:highlight w:val="white"/>
              </w:rPr>
              <w:t>proc.</w:t>
            </w:r>
            <w:r w:rsidRPr="003F4C53">
              <w:rPr>
                <w:highlight w:val="white"/>
              </w:rPr>
              <w:t xml:space="preserve"> padidėjo tėvų dalis, įsitraukusių į vaiko individualios pažangos stebėjimo, ugdymosi ir mokymosi pagalbos teikimo procesus.</w:t>
            </w:r>
          </w:p>
          <w:p w14:paraId="626513C7" w14:textId="77777777" w:rsidR="00471D81" w:rsidRPr="003F4C53" w:rsidRDefault="00471D81">
            <w:pPr>
              <w:pBdr>
                <w:top w:val="nil"/>
                <w:left w:val="nil"/>
                <w:bottom w:val="nil"/>
                <w:right w:val="nil"/>
                <w:between w:val="nil"/>
              </w:pBdr>
              <w:rPr>
                <w:highlight w:val="white"/>
              </w:rPr>
            </w:pPr>
          </w:p>
        </w:tc>
      </w:tr>
      <w:tr w:rsidR="003F4C53" w:rsidRPr="003F4C53" w14:paraId="08485F45" w14:textId="77777777" w:rsidTr="00650084">
        <w:trPr>
          <w:trHeight w:val="1421"/>
        </w:trPr>
        <w:tc>
          <w:tcPr>
            <w:tcW w:w="1843" w:type="dxa"/>
            <w:gridSpan w:val="2"/>
            <w:tcMar>
              <w:top w:w="0" w:type="dxa"/>
              <w:left w:w="108" w:type="dxa"/>
              <w:bottom w:w="0" w:type="dxa"/>
              <w:right w:w="108" w:type="dxa"/>
            </w:tcMar>
          </w:tcPr>
          <w:p w14:paraId="60D5BEF9" w14:textId="77777777" w:rsidR="00471D81" w:rsidRPr="003F4C53" w:rsidRDefault="003F4C53" w:rsidP="001A7B90">
            <w:pPr>
              <w:pBdr>
                <w:top w:val="nil"/>
                <w:left w:val="nil"/>
                <w:bottom w:val="nil"/>
                <w:right w:val="nil"/>
                <w:between w:val="nil"/>
              </w:pBdr>
              <w:ind w:left="-10" w:right="34" w:hanging="20"/>
              <w:jc w:val="left"/>
              <w:rPr>
                <w:highlight w:val="white"/>
              </w:rPr>
            </w:pPr>
            <w:r w:rsidRPr="003F4C53">
              <w:rPr>
                <w:highlight w:val="white"/>
              </w:rPr>
              <w:t>1.1.6. Visos dienos mokyklos (VDM) veiklų įgyvendinimas.</w:t>
            </w:r>
          </w:p>
        </w:tc>
        <w:tc>
          <w:tcPr>
            <w:tcW w:w="2211" w:type="dxa"/>
            <w:gridSpan w:val="3"/>
            <w:tcMar>
              <w:top w:w="0" w:type="dxa"/>
              <w:left w:w="108" w:type="dxa"/>
              <w:bottom w:w="0" w:type="dxa"/>
              <w:right w:w="108" w:type="dxa"/>
            </w:tcMar>
          </w:tcPr>
          <w:p w14:paraId="030C4043" w14:textId="77777777" w:rsidR="00471D81" w:rsidRPr="003F4C53" w:rsidRDefault="003F4C53" w:rsidP="00907EDB">
            <w:pPr>
              <w:pBdr>
                <w:top w:val="nil"/>
                <w:left w:val="nil"/>
                <w:bottom w:val="nil"/>
                <w:right w:val="nil"/>
                <w:between w:val="nil"/>
              </w:pBdr>
              <w:jc w:val="left"/>
              <w:rPr>
                <w:highlight w:val="white"/>
              </w:rPr>
            </w:pPr>
            <w:r w:rsidRPr="003F4C53">
              <w:rPr>
                <w:highlight w:val="white"/>
              </w:rPr>
              <w:t>Sudarytos sąlygos 1 klasių mokinių ugdymui</w:t>
            </w:r>
            <w:r w:rsidR="00622CCD">
              <w:rPr>
                <w:highlight w:val="white"/>
              </w:rPr>
              <w:t>(si)</w:t>
            </w:r>
            <w:r w:rsidRPr="003F4C53">
              <w:rPr>
                <w:highlight w:val="white"/>
              </w:rPr>
              <w:t xml:space="preserve"> visą dieną saugioje aplinkoje.</w:t>
            </w:r>
          </w:p>
        </w:tc>
        <w:tc>
          <w:tcPr>
            <w:tcW w:w="5585" w:type="dxa"/>
            <w:tcMar>
              <w:top w:w="0" w:type="dxa"/>
              <w:left w:w="108" w:type="dxa"/>
              <w:bottom w:w="0" w:type="dxa"/>
              <w:right w:w="108" w:type="dxa"/>
            </w:tcMar>
          </w:tcPr>
          <w:p w14:paraId="0809E9BD" w14:textId="77777777" w:rsidR="00471D81" w:rsidRPr="003F4C53" w:rsidRDefault="003F4C53">
            <w:pPr>
              <w:rPr>
                <w:highlight w:val="white"/>
              </w:rPr>
            </w:pPr>
            <w:r w:rsidRPr="003F4C53">
              <w:rPr>
                <w:highlight w:val="white"/>
              </w:rPr>
              <w:t>Organizuotos dvi VDM II modelio k</w:t>
            </w:r>
            <w:r w:rsidR="00B71706">
              <w:rPr>
                <w:highlight w:val="white"/>
              </w:rPr>
              <w:t>lasės, keturios VDM I modelio 1</w:t>
            </w:r>
            <w:r w:rsidR="00B71706" w:rsidRPr="003F4C53">
              <w:rPr>
                <w:b/>
                <w:highlight w:val="white"/>
              </w:rPr>
              <w:t>–</w:t>
            </w:r>
            <w:r w:rsidRPr="003F4C53">
              <w:rPr>
                <w:highlight w:val="white"/>
              </w:rPr>
              <w:t>4 klasių grupės. Sudarytos sąlygos šių mokinių ugdymui</w:t>
            </w:r>
            <w:r w:rsidR="00622CCD">
              <w:rPr>
                <w:highlight w:val="white"/>
              </w:rPr>
              <w:t>(si)</w:t>
            </w:r>
            <w:r w:rsidRPr="003F4C53">
              <w:rPr>
                <w:highlight w:val="white"/>
              </w:rPr>
              <w:t xml:space="preserve"> visą dieną saugioje aplinkoje.</w:t>
            </w:r>
          </w:p>
          <w:p w14:paraId="7F58AF41" w14:textId="77777777" w:rsidR="00471D81" w:rsidRPr="003F4C53" w:rsidRDefault="00471D81">
            <w:pPr>
              <w:pBdr>
                <w:top w:val="nil"/>
                <w:left w:val="nil"/>
                <w:bottom w:val="nil"/>
                <w:right w:val="nil"/>
                <w:between w:val="nil"/>
              </w:pBdr>
              <w:rPr>
                <w:highlight w:val="white"/>
              </w:rPr>
            </w:pPr>
          </w:p>
        </w:tc>
      </w:tr>
      <w:tr w:rsidR="003F4C53" w:rsidRPr="003F4C53" w14:paraId="4A4CA5F3" w14:textId="77777777" w:rsidTr="00650084">
        <w:trPr>
          <w:trHeight w:val="2542"/>
        </w:trPr>
        <w:tc>
          <w:tcPr>
            <w:tcW w:w="1843" w:type="dxa"/>
            <w:gridSpan w:val="2"/>
            <w:tcMar>
              <w:top w:w="0" w:type="dxa"/>
              <w:left w:w="108" w:type="dxa"/>
              <w:bottom w:w="0" w:type="dxa"/>
              <w:right w:w="108" w:type="dxa"/>
            </w:tcMar>
          </w:tcPr>
          <w:p w14:paraId="5B7B9EC6" w14:textId="77777777" w:rsidR="00471D81" w:rsidRPr="003F4C53" w:rsidRDefault="003F4C53" w:rsidP="001A7B90">
            <w:pPr>
              <w:pBdr>
                <w:top w:val="nil"/>
                <w:left w:val="nil"/>
                <w:bottom w:val="nil"/>
                <w:right w:val="nil"/>
                <w:between w:val="nil"/>
              </w:pBdr>
              <w:tabs>
                <w:tab w:val="left" w:pos="1560"/>
                <w:tab w:val="left" w:pos="1701"/>
              </w:tabs>
              <w:ind w:left="-10" w:right="34" w:hanging="20"/>
              <w:jc w:val="left"/>
              <w:rPr>
                <w:highlight w:val="white"/>
              </w:rPr>
            </w:pPr>
            <w:r w:rsidRPr="003F4C53">
              <w:rPr>
                <w:highlight w:val="white"/>
              </w:rPr>
              <w:t>1.1.7. Popamokinė</w:t>
            </w:r>
            <w:r w:rsidR="00843E55">
              <w:rPr>
                <w:highlight w:val="white"/>
              </w:rPr>
              <w:t>s</w:t>
            </w:r>
            <w:r w:rsidR="00C80251">
              <w:rPr>
                <w:highlight w:val="white"/>
              </w:rPr>
              <w:t xml:space="preserve"> priežiūros (neformaliųjų užsiėmimų) </w:t>
            </w:r>
            <w:r w:rsidR="00632D97">
              <w:rPr>
                <w:highlight w:val="white"/>
              </w:rPr>
              <w:t>2</w:t>
            </w:r>
            <w:r w:rsidR="00632D97">
              <w:rPr>
                <w:b/>
                <w:highlight w:val="white"/>
              </w:rPr>
              <w:t>–</w:t>
            </w:r>
            <w:r w:rsidRPr="003F4C53">
              <w:rPr>
                <w:highlight w:val="white"/>
              </w:rPr>
              <w:t>4 kl. mokinių grupių veiklos plėtojimas.</w:t>
            </w:r>
          </w:p>
        </w:tc>
        <w:tc>
          <w:tcPr>
            <w:tcW w:w="2211" w:type="dxa"/>
            <w:gridSpan w:val="3"/>
            <w:tcMar>
              <w:top w:w="0" w:type="dxa"/>
              <w:left w:w="108" w:type="dxa"/>
              <w:bottom w:w="0" w:type="dxa"/>
              <w:right w:w="108" w:type="dxa"/>
            </w:tcMar>
          </w:tcPr>
          <w:p w14:paraId="3087016D" w14:textId="77777777" w:rsidR="00471D81" w:rsidRPr="003F4C53" w:rsidRDefault="003F4C53" w:rsidP="00907EDB">
            <w:pPr>
              <w:pBdr>
                <w:top w:val="nil"/>
                <w:left w:val="nil"/>
                <w:bottom w:val="nil"/>
                <w:right w:val="nil"/>
                <w:between w:val="nil"/>
              </w:pBdr>
              <w:jc w:val="left"/>
              <w:rPr>
                <w:highlight w:val="white"/>
              </w:rPr>
            </w:pPr>
            <w:r w:rsidRPr="003F4C53">
              <w:rPr>
                <w:highlight w:val="white"/>
              </w:rPr>
              <w:t xml:space="preserve">Siekiant kiekvieno mokinio asmenybės ūgties, bus tenkinami 88,2 </w:t>
            </w:r>
            <w:r w:rsidR="00C92CBA">
              <w:rPr>
                <w:highlight w:val="white"/>
              </w:rPr>
              <w:t>proc.</w:t>
            </w:r>
            <w:r w:rsidRPr="003F4C53">
              <w:rPr>
                <w:highlight w:val="white"/>
              </w:rPr>
              <w:t xml:space="preserve"> lankančių popamokinės priežiūros grupių mokinių ir jų tėvų poreikiai.</w:t>
            </w:r>
          </w:p>
        </w:tc>
        <w:tc>
          <w:tcPr>
            <w:tcW w:w="5585" w:type="dxa"/>
            <w:tcMar>
              <w:top w:w="0" w:type="dxa"/>
              <w:left w:w="108" w:type="dxa"/>
              <w:bottom w:w="0" w:type="dxa"/>
              <w:right w:w="108" w:type="dxa"/>
            </w:tcMar>
          </w:tcPr>
          <w:p w14:paraId="464E70DD" w14:textId="77777777" w:rsidR="00471D81" w:rsidRPr="003F4C53" w:rsidRDefault="003F4C53" w:rsidP="003F4C53">
            <w:pPr>
              <w:pBdr>
                <w:top w:val="nil"/>
                <w:left w:val="nil"/>
                <w:bottom w:val="nil"/>
                <w:right w:val="nil"/>
                <w:between w:val="nil"/>
              </w:pBdr>
              <w:rPr>
                <w:highlight w:val="white"/>
              </w:rPr>
            </w:pPr>
            <w:r w:rsidRPr="003F4C53">
              <w:rPr>
                <w:highlight w:val="white"/>
              </w:rPr>
              <w:t>Siekiant kiekv</w:t>
            </w:r>
            <w:r w:rsidR="00C80251">
              <w:rPr>
                <w:highlight w:val="white"/>
              </w:rPr>
              <w:t xml:space="preserve">ieno mokinio asmenybės ūgties, </w:t>
            </w:r>
            <w:r w:rsidRPr="003F4C53">
              <w:rPr>
                <w:highlight w:val="white"/>
              </w:rPr>
              <w:t xml:space="preserve">tenkinami 98 </w:t>
            </w:r>
            <w:r w:rsidR="00C92CBA">
              <w:rPr>
                <w:highlight w:val="white"/>
              </w:rPr>
              <w:t>proc.</w:t>
            </w:r>
            <w:r w:rsidRPr="003F4C53">
              <w:rPr>
                <w:highlight w:val="white"/>
              </w:rPr>
              <w:t xml:space="preserve"> lankančių popamokinės priežiūros grupių mokinių ir jų tėvų poreikiai.</w:t>
            </w:r>
          </w:p>
        </w:tc>
      </w:tr>
      <w:tr w:rsidR="003F4C53" w:rsidRPr="003F4C53" w14:paraId="23F58658" w14:textId="77777777" w:rsidTr="00650084">
        <w:trPr>
          <w:trHeight w:val="2824"/>
        </w:trPr>
        <w:tc>
          <w:tcPr>
            <w:tcW w:w="1843" w:type="dxa"/>
            <w:gridSpan w:val="2"/>
            <w:tcMar>
              <w:top w:w="0" w:type="dxa"/>
              <w:left w:w="108" w:type="dxa"/>
              <w:bottom w:w="0" w:type="dxa"/>
              <w:right w:w="108" w:type="dxa"/>
            </w:tcMar>
          </w:tcPr>
          <w:p w14:paraId="7987490B" w14:textId="77777777" w:rsidR="00471D81" w:rsidRPr="003F4C53" w:rsidRDefault="00B71706" w:rsidP="001A7B90">
            <w:pPr>
              <w:pBdr>
                <w:top w:val="nil"/>
                <w:left w:val="nil"/>
                <w:bottom w:val="nil"/>
                <w:right w:val="nil"/>
                <w:between w:val="nil"/>
              </w:pBdr>
              <w:ind w:left="-10" w:right="34" w:hanging="20"/>
              <w:jc w:val="left"/>
              <w:rPr>
                <w:highlight w:val="white"/>
              </w:rPr>
            </w:pPr>
            <w:r>
              <w:rPr>
                <w:highlight w:val="white"/>
              </w:rPr>
              <w:t>1.1.8. 1</w:t>
            </w:r>
            <w:r w:rsidRPr="003F4C53">
              <w:rPr>
                <w:b/>
                <w:highlight w:val="white"/>
              </w:rPr>
              <w:t>–</w:t>
            </w:r>
            <w:r w:rsidR="003F4C53" w:rsidRPr="003F4C53">
              <w:rPr>
                <w:highlight w:val="white"/>
              </w:rPr>
              <w:t>8 kl. mokinių savanorystės</w:t>
            </w:r>
            <w:r w:rsidR="00C80251">
              <w:rPr>
                <w:highlight w:val="white"/>
              </w:rPr>
              <w:t xml:space="preserve"> projekto „Mokinys </w:t>
            </w:r>
            <w:r w:rsidR="00A12A69">
              <w:rPr>
                <w:highlight w:val="white"/>
              </w:rPr>
              <w:t>-</w:t>
            </w:r>
            <w:r w:rsidR="00C80251">
              <w:rPr>
                <w:highlight w:val="white"/>
              </w:rPr>
              <w:t xml:space="preserve"> mokiniui“</w:t>
            </w:r>
            <w:r w:rsidR="003F4C53" w:rsidRPr="003F4C53">
              <w:rPr>
                <w:highlight w:val="white"/>
              </w:rPr>
              <w:t xml:space="preserve"> įgyvendinimas.</w:t>
            </w:r>
          </w:p>
          <w:p w14:paraId="560A2F2B" w14:textId="77777777" w:rsidR="00471D81" w:rsidRPr="003F4C53" w:rsidRDefault="00471D81" w:rsidP="001A7B90">
            <w:pPr>
              <w:pBdr>
                <w:top w:val="nil"/>
                <w:left w:val="nil"/>
                <w:bottom w:val="nil"/>
                <w:right w:val="nil"/>
                <w:between w:val="nil"/>
              </w:pBdr>
              <w:ind w:left="-10" w:right="488" w:hanging="20"/>
              <w:jc w:val="left"/>
              <w:rPr>
                <w:highlight w:val="white"/>
              </w:rPr>
            </w:pPr>
          </w:p>
        </w:tc>
        <w:tc>
          <w:tcPr>
            <w:tcW w:w="2211" w:type="dxa"/>
            <w:gridSpan w:val="3"/>
            <w:tcMar>
              <w:top w:w="0" w:type="dxa"/>
              <w:left w:w="108" w:type="dxa"/>
              <w:bottom w:w="0" w:type="dxa"/>
              <w:right w:w="108" w:type="dxa"/>
            </w:tcMar>
          </w:tcPr>
          <w:p w14:paraId="5FC06E58" w14:textId="77777777" w:rsidR="00180B08" w:rsidRPr="003F4C53" w:rsidRDefault="003F4C53" w:rsidP="00907EDB">
            <w:pPr>
              <w:pBdr>
                <w:top w:val="nil"/>
                <w:left w:val="nil"/>
                <w:bottom w:val="nil"/>
                <w:right w:val="nil"/>
                <w:between w:val="nil"/>
              </w:pBdr>
              <w:jc w:val="left"/>
              <w:rPr>
                <w:highlight w:val="white"/>
              </w:rPr>
            </w:pPr>
            <w:r w:rsidRPr="003F4C53">
              <w:rPr>
                <w:highlight w:val="white"/>
              </w:rPr>
              <w:t>Kiekvienoje klasių grupėje bus sudarytos sąlygos</w:t>
            </w:r>
            <w:r w:rsidRPr="003F4C53">
              <w:rPr>
                <w:b/>
                <w:highlight w:val="white"/>
              </w:rPr>
              <w:t xml:space="preserve"> </w:t>
            </w:r>
            <w:r w:rsidRPr="003F4C53">
              <w:rPr>
                <w:highlight w:val="white"/>
              </w:rPr>
              <w:t>nepakankamai motyvuotiems, silpniau besimokantiems mokiniams gauti geriau besimokančių mokinių pagalbą.</w:t>
            </w:r>
          </w:p>
        </w:tc>
        <w:tc>
          <w:tcPr>
            <w:tcW w:w="5585" w:type="dxa"/>
            <w:tcMar>
              <w:top w:w="0" w:type="dxa"/>
              <w:left w:w="108" w:type="dxa"/>
              <w:bottom w:w="0" w:type="dxa"/>
              <w:right w:w="108" w:type="dxa"/>
            </w:tcMar>
          </w:tcPr>
          <w:p w14:paraId="74560B1E" w14:textId="77777777" w:rsidR="00471D81" w:rsidRPr="003F4C53" w:rsidRDefault="003F4C53" w:rsidP="003F4C53">
            <w:pPr>
              <w:pBdr>
                <w:top w:val="nil"/>
                <w:left w:val="nil"/>
                <w:bottom w:val="nil"/>
                <w:right w:val="nil"/>
                <w:between w:val="nil"/>
              </w:pBdr>
              <w:rPr>
                <w:highlight w:val="white"/>
              </w:rPr>
            </w:pPr>
            <w:r w:rsidRPr="003F4C53">
              <w:rPr>
                <w:highlight w:val="white"/>
              </w:rPr>
              <w:t>Kiekvienoje klasių grupėje buvo sudarytos sąlygos</w:t>
            </w:r>
            <w:r w:rsidRPr="003F4C53">
              <w:rPr>
                <w:b/>
                <w:highlight w:val="white"/>
              </w:rPr>
              <w:t xml:space="preserve"> </w:t>
            </w:r>
            <w:r w:rsidRPr="003F4C53">
              <w:rPr>
                <w:highlight w:val="white"/>
              </w:rPr>
              <w:t>nepakankamai motyvuotiems, silpniau besimokantiems mokiniams gauti geriau besimokančių bendraklasių ar aukštesniųjų klasių mokinių pagalbą.</w:t>
            </w:r>
          </w:p>
        </w:tc>
      </w:tr>
      <w:tr w:rsidR="003F4C53" w:rsidRPr="003F4C53" w14:paraId="54FBE24D" w14:textId="77777777" w:rsidTr="00650084">
        <w:tc>
          <w:tcPr>
            <w:tcW w:w="9639" w:type="dxa"/>
            <w:gridSpan w:val="6"/>
            <w:tcMar>
              <w:top w:w="0" w:type="dxa"/>
              <w:left w:w="108" w:type="dxa"/>
              <w:bottom w:w="0" w:type="dxa"/>
              <w:right w:w="108" w:type="dxa"/>
            </w:tcMar>
          </w:tcPr>
          <w:p w14:paraId="1D2FAEF8" w14:textId="77777777" w:rsidR="00471D81" w:rsidRPr="00BD4B38" w:rsidRDefault="003F4C53" w:rsidP="00BD4B38">
            <w:pPr>
              <w:rPr>
                <w:b/>
                <w:highlight w:val="white"/>
              </w:rPr>
            </w:pPr>
            <w:r w:rsidRPr="00BD4B38">
              <w:rPr>
                <w:b/>
                <w:highlight w:val="white"/>
              </w:rPr>
              <w:t xml:space="preserve">1 tikslo 1.2. uždavinys </w:t>
            </w:r>
          </w:p>
          <w:p w14:paraId="49582122" w14:textId="77777777" w:rsidR="00471D81" w:rsidRPr="003F4C53" w:rsidRDefault="003F4C53" w:rsidP="00BD4B38">
            <w:pPr>
              <w:rPr>
                <w:highlight w:val="white"/>
              </w:rPr>
            </w:pPr>
            <w:r w:rsidRPr="00BD4B38">
              <w:rPr>
                <w:b/>
                <w:highlight w:val="white"/>
              </w:rPr>
              <w:t>Užtikrinti švietimo pagalbos prieinamumą skirtingų gebėjimų ir poreikių mokiniams</w:t>
            </w:r>
          </w:p>
        </w:tc>
      </w:tr>
      <w:tr w:rsidR="00D42A59" w:rsidRPr="003F4C53" w14:paraId="1FC89C26" w14:textId="77777777" w:rsidTr="00D42A59">
        <w:tc>
          <w:tcPr>
            <w:tcW w:w="1843" w:type="dxa"/>
            <w:gridSpan w:val="2"/>
            <w:tcMar>
              <w:top w:w="0" w:type="dxa"/>
              <w:left w:w="108" w:type="dxa"/>
              <w:bottom w:w="0" w:type="dxa"/>
              <w:right w:w="108" w:type="dxa"/>
            </w:tcMar>
          </w:tcPr>
          <w:p w14:paraId="5E2592B7" w14:textId="77777777" w:rsidR="00D42A59" w:rsidRPr="003F4C53" w:rsidRDefault="00D42A59" w:rsidP="000F53C8">
            <w:pPr>
              <w:jc w:val="left"/>
              <w:rPr>
                <w:b/>
                <w:highlight w:val="white"/>
              </w:rPr>
            </w:pPr>
            <w:r w:rsidRPr="003F4C53">
              <w:rPr>
                <w:b/>
                <w:highlight w:val="white"/>
              </w:rPr>
              <w:t>Priemonės:</w:t>
            </w:r>
          </w:p>
          <w:p w14:paraId="627A6227" w14:textId="77777777" w:rsidR="00D42A59" w:rsidRPr="003F4C53" w:rsidRDefault="00D42A59" w:rsidP="000F53C8">
            <w:pPr>
              <w:jc w:val="left"/>
              <w:rPr>
                <w:b/>
                <w:highlight w:val="white"/>
              </w:rPr>
            </w:pPr>
            <w:r w:rsidRPr="003F4C53">
              <w:rPr>
                <w:highlight w:val="white"/>
              </w:rPr>
              <w:t xml:space="preserve">1.2.1. Ugdymo pagalbos modelių </w:t>
            </w:r>
            <w:r w:rsidRPr="003F4C53">
              <w:rPr>
                <w:highlight w:val="white"/>
              </w:rPr>
              <w:lastRenderedPageBreak/>
              <w:t>taikymo gerinimas (pagalbos modelio taikymas netinkamo elgesio mokiniams, pagalbos modelio taikymas mokiniams, turintiems išskirtinių gabumų).</w:t>
            </w:r>
          </w:p>
        </w:tc>
        <w:tc>
          <w:tcPr>
            <w:tcW w:w="2203" w:type="dxa"/>
            <w:gridSpan w:val="2"/>
          </w:tcPr>
          <w:p w14:paraId="0C144CAF" w14:textId="77777777" w:rsidR="00D42A59" w:rsidRPr="003F4C53" w:rsidRDefault="00D42A59" w:rsidP="000F53C8">
            <w:pPr>
              <w:ind w:hanging="20"/>
              <w:jc w:val="left"/>
              <w:rPr>
                <w:highlight w:val="white"/>
              </w:rPr>
            </w:pPr>
            <w:r w:rsidRPr="003F4C53">
              <w:rPr>
                <w:highlight w:val="white"/>
              </w:rPr>
              <w:lastRenderedPageBreak/>
              <w:t>Labai ger</w:t>
            </w:r>
            <w:r>
              <w:rPr>
                <w:highlight w:val="white"/>
              </w:rPr>
              <w:t xml:space="preserve">ai besimokančių mokinių dalis </w:t>
            </w:r>
            <w:r>
              <w:rPr>
                <w:b/>
                <w:highlight w:val="white"/>
              </w:rPr>
              <w:t>–</w:t>
            </w:r>
            <w:r w:rsidR="00C30BE8">
              <w:rPr>
                <w:b/>
                <w:highlight w:val="white"/>
              </w:rPr>
              <w:t xml:space="preserve"> </w:t>
            </w:r>
            <w:r w:rsidRPr="003F4C53">
              <w:rPr>
                <w:highlight w:val="white"/>
              </w:rPr>
              <w:t xml:space="preserve">14,6 </w:t>
            </w:r>
            <w:r>
              <w:rPr>
                <w:highlight w:val="white"/>
              </w:rPr>
              <w:t>proc.</w:t>
            </w:r>
          </w:p>
          <w:p w14:paraId="01CE993D" w14:textId="77777777" w:rsidR="00D42A59" w:rsidRPr="003F4C53" w:rsidRDefault="00D42A59" w:rsidP="000F53C8">
            <w:pPr>
              <w:ind w:hanging="20"/>
              <w:jc w:val="left"/>
              <w:rPr>
                <w:highlight w:val="white"/>
              </w:rPr>
            </w:pPr>
            <w:r w:rsidRPr="003F4C53">
              <w:rPr>
                <w:highlight w:val="white"/>
              </w:rPr>
              <w:lastRenderedPageBreak/>
              <w:t>Miesto olimpiadų i</w:t>
            </w:r>
            <w:r>
              <w:rPr>
                <w:highlight w:val="white"/>
              </w:rPr>
              <w:t xml:space="preserve">r konkursų prizininkų skaičius </w:t>
            </w:r>
            <w:r>
              <w:rPr>
                <w:b/>
                <w:highlight w:val="white"/>
              </w:rPr>
              <w:t>–</w:t>
            </w:r>
            <w:r w:rsidRPr="003F4C53">
              <w:rPr>
                <w:highlight w:val="white"/>
              </w:rPr>
              <w:t>15.</w:t>
            </w:r>
          </w:p>
          <w:p w14:paraId="6DD96D75" w14:textId="77777777" w:rsidR="00D42A59" w:rsidRPr="003F4C53" w:rsidRDefault="00D42A59" w:rsidP="000F53C8">
            <w:pPr>
              <w:ind w:hanging="20"/>
              <w:jc w:val="left"/>
              <w:rPr>
                <w:highlight w:val="white"/>
              </w:rPr>
            </w:pPr>
            <w:r w:rsidRPr="003F4C53">
              <w:rPr>
                <w:highlight w:val="white"/>
              </w:rPr>
              <w:t>Parengti ir įgyvendinti mokinių individualūs ugdymo planai užtikrinant savalaikę ir veiksmingą švietimo pagalbą.</w:t>
            </w:r>
          </w:p>
          <w:p w14:paraId="49491977" w14:textId="77777777" w:rsidR="00D42A59" w:rsidRPr="003F4C53" w:rsidRDefault="00D42A59" w:rsidP="000F53C8">
            <w:pPr>
              <w:pBdr>
                <w:top w:val="nil"/>
                <w:left w:val="nil"/>
                <w:bottom w:val="nil"/>
                <w:right w:val="nil"/>
                <w:between w:val="nil"/>
              </w:pBdr>
              <w:ind w:left="-10" w:hanging="20"/>
              <w:rPr>
                <w:highlight w:val="white"/>
              </w:rPr>
            </w:pPr>
          </w:p>
          <w:p w14:paraId="1462D3A8" w14:textId="77777777" w:rsidR="00D42A59" w:rsidRPr="003F4C53" w:rsidRDefault="00D42A59" w:rsidP="000F53C8">
            <w:pPr>
              <w:rPr>
                <w:highlight w:val="white"/>
              </w:rPr>
            </w:pPr>
          </w:p>
        </w:tc>
        <w:tc>
          <w:tcPr>
            <w:tcW w:w="5593" w:type="dxa"/>
            <w:gridSpan w:val="2"/>
          </w:tcPr>
          <w:p w14:paraId="2E5E9D50" w14:textId="77777777" w:rsidR="00D42A59" w:rsidRPr="003F4C53" w:rsidRDefault="00D42A59" w:rsidP="000F53C8">
            <w:pPr>
              <w:ind w:hanging="20"/>
              <w:rPr>
                <w:highlight w:val="white"/>
              </w:rPr>
            </w:pPr>
            <w:r>
              <w:rPr>
                <w:highlight w:val="white"/>
              </w:rPr>
              <w:lastRenderedPageBreak/>
              <w:t>Labai gerai besimokančių 1</w:t>
            </w:r>
            <w:r>
              <w:rPr>
                <w:b/>
                <w:highlight w:val="white"/>
              </w:rPr>
              <w:t>–</w:t>
            </w:r>
            <w:r>
              <w:rPr>
                <w:highlight w:val="white"/>
              </w:rPr>
              <w:t xml:space="preserve">4 kl. mokinių dalis </w:t>
            </w:r>
            <w:r>
              <w:rPr>
                <w:b/>
                <w:highlight w:val="white"/>
              </w:rPr>
              <w:t>–</w:t>
            </w:r>
            <w:r w:rsidRPr="003F4C53">
              <w:rPr>
                <w:highlight w:val="white"/>
              </w:rPr>
              <w:t xml:space="preserve"> 20,5 </w:t>
            </w:r>
            <w:r>
              <w:rPr>
                <w:highlight w:val="white"/>
              </w:rPr>
              <w:t>proc.</w:t>
            </w:r>
            <w:r w:rsidRPr="003F4C53">
              <w:rPr>
                <w:highlight w:val="white"/>
              </w:rPr>
              <w:t xml:space="preserve">, </w:t>
            </w:r>
            <w:r w:rsidRPr="00B7641D">
              <w:rPr>
                <w:highlight w:val="white"/>
              </w:rPr>
              <w:t>labai</w:t>
            </w:r>
            <w:r>
              <w:rPr>
                <w:highlight w:val="white"/>
              </w:rPr>
              <w:t xml:space="preserve"> gerai besimokančių 5</w:t>
            </w:r>
            <w:r>
              <w:rPr>
                <w:b/>
                <w:highlight w:val="white"/>
              </w:rPr>
              <w:t>–</w:t>
            </w:r>
            <w:r>
              <w:rPr>
                <w:highlight w:val="white"/>
              </w:rPr>
              <w:t xml:space="preserve">8 kl. mokinių dalis </w:t>
            </w:r>
            <w:r>
              <w:rPr>
                <w:b/>
                <w:highlight w:val="white"/>
              </w:rPr>
              <w:t>–</w:t>
            </w:r>
            <w:r w:rsidRPr="003F4C53">
              <w:rPr>
                <w:highlight w:val="white"/>
              </w:rPr>
              <w:t xml:space="preserve"> 8 </w:t>
            </w:r>
            <w:r>
              <w:rPr>
                <w:highlight w:val="white"/>
              </w:rPr>
              <w:t>proc.</w:t>
            </w:r>
          </w:p>
          <w:p w14:paraId="7EC5D243" w14:textId="77777777" w:rsidR="00D42A59" w:rsidRPr="003F4C53" w:rsidRDefault="00D42A59" w:rsidP="000F53C8">
            <w:pPr>
              <w:pBdr>
                <w:top w:val="nil"/>
                <w:left w:val="nil"/>
                <w:bottom w:val="nil"/>
                <w:right w:val="nil"/>
                <w:between w:val="nil"/>
              </w:pBdr>
              <w:ind w:left="-10" w:hanging="20"/>
              <w:rPr>
                <w:highlight w:val="white"/>
              </w:rPr>
            </w:pPr>
            <w:r>
              <w:rPr>
                <w:highlight w:val="white"/>
              </w:rPr>
              <w:lastRenderedPageBreak/>
              <w:t>2022</w:t>
            </w:r>
            <w:r>
              <w:rPr>
                <w:b/>
                <w:highlight w:val="white"/>
              </w:rPr>
              <w:t>–</w:t>
            </w:r>
            <w:r w:rsidRPr="003F4C53">
              <w:rPr>
                <w:highlight w:val="white"/>
              </w:rPr>
              <w:t>2023 m. m</w:t>
            </w:r>
            <w:r>
              <w:rPr>
                <w:highlight w:val="white"/>
              </w:rPr>
              <w:t xml:space="preserve">. progimnazijos mokiniai pelnė </w:t>
            </w:r>
            <w:r w:rsidRPr="003F4C53">
              <w:rPr>
                <w:highlight w:val="white"/>
              </w:rPr>
              <w:t>mieste organizuotose olimpiadose ir kon</w:t>
            </w:r>
            <w:r>
              <w:rPr>
                <w:highlight w:val="white"/>
              </w:rPr>
              <w:t xml:space="preserve">kursuose 29 prizines vietas: 3 </w:t>
            </w:r>
            <w:r>
              <w:rPr>
                <w:b/>
                <w:highlight w:val="white"/>
              </w:rPr>
              <w:t>–</w:t>
            </w:r>
            <w:r w:rsidRPr="003F4C53">
              <w:rPr>
                <w:highlight w:val="white"/>
              </w:rPr>
              <w:t xml:space="preserve"> STEAM, 8</w:t>
            </w:r>
            <w:r>
              <w:rPr>
                <w:highlight w:val="white"/>
              </w:rPr>
              <w:t xml:space="preserve"> </w:t>
            </w:r>
            <w:r>
              <w:rPr>
                <w:b/>
                <w:highlight w:val="white"/>
              </w:rPr>
              <w:t>–</w:t>
            </w:r>
            <w:r w:rsidRPr="003F4C53">
              <w:rPr>
                <w:highlight w:val="white"/>
              </w:rPr>
              <w:t xml:space="preserve"> biologijos, 3</w:t>
            </w:r>
            <w:r>
              <w:rPr>
                <w:highlight w:val="white"/>
              </w:rPr>
              <w:t xml:space="preserve"> </w:t>
            </w:r>
            <w:r>
              <w:rPr>
                <w:b/>
                <w:highlight w:val="white"/>
              </w:rPr>
              <w:t>–</w:t>
            </w:r>
            <w:r w:rsidRPr="003F4C53">
              <w:rPr>
                <w:highlight w:val="white"/>
              </w:rPr>
              <w:t xml:space="preserve"> lietuvių kalbos</w:t>
            </w:r>
            <w:r>
              <w:rPr>
                <w:highlight w:val="white"/>
              </w:rPr>
              <w:t xml:space="preserve">, 3 </w:t>
            </w:r>
            <w:r>
              <w:rPr>
                <w:b/>
                <w:highlight w:val="white"/>
              </w:rPr>
              <w:t>–</w:t>
            </w:r>
            <w:r w:rsidRPr="003F4C53">
              <w:rPr>
                <w:highlight w:val="white"/>
              </w:rPr>
              <w:t xml:space="preserve"> matematikos, 4</w:t>
            </w:r>
            <w:r>
              <w:rPr>
                <w:highlight w:val="white"/>
              </w:rPr>
              <w:t xml:space="preserve"> </w:t>
            </w:r>
            <w:r>
              <w:rPr>
                <w:b/>
                <w:highlight w:val="white"/>
              </w:rPr>
              <w:t>–</w:t>
            </w:r>
            <w:r w:rsidRPr="003F4C53">
              <w:rPr>
                <w:highlight w:val="white"/>
              </w:rPr>
              <w:t xml:space="preserve"> dailės, po 1</w:t>
            </w:r>
            <w:r>
              <w:rPr>
                <w:highlight w:val="white"/>
              </w:rPr>
              <w:t xml:space="preserve"> </w:t>
            </w:r>
            <w:r>
              <w:rPr>
                <w:b/>
                <w:highlight w:val="white"/>
              </w:rPr>
              <w:t>–</w:t>
            </w:r>
            <w:r w:rsidRPr="003F4C53">
              <w:rPr>
                <w:highlight w:val="white"/>
              </w:rPr>
              <w:t xml:space="preserve"> chemijos, fizikos, technologijų, etnokultūros, epistolinio rašinio, anglų kalbos</w:t>
            </w:r>
            <w:r>
              <w:rPr>
                <w:highlight w:val="white"/>
              </w:rPr>
              <w:t>, prancūzų kalbos, istorijos ir</w:t>
            </w:r>
            <w:r w:rsidRPr="003F4C53">
              <w:rPr>
                <w:highlight w:val="white"/>
              </w:rPr>
              <w:t xml:space="preserve"> 2 mokiniai tapo šalies olimpiadų (biologijos ir technologijų)</w:t>
            </w:r>
            <w:r w:rsidRPr="003F4C53">
              <w:rPr>
                <w:rFonts w:eastAsia="Arial"/>
                <w:highlight w:val="white"/>
              </w:rPr>
              <w:t xml:space="preserve"> </w:t>
            </w:r>
            <w:r>
              <w:rPr>
                <w:highlight w:val="white"/>
              </w:rPr>
              <w:t>prizininkais. 2022</w:t>
            </w:r>
            <w:r>
              <w:rPr>
                <w:b/>
                <w:highlight w:val="white"/>
              </w:rPr>
              <w:t>–</w:t>
            </w:r>
            <w:r w:rsidRPr="003F4C53">
              <w:rPr>
                <w:highlight w:val="white"/>
              </w:rPr>
              <w:t>2023 m. m. parengti ir įgyvendinti mokinių individualūs ugdymo planai padėjo užtikrinti savalaikę ir veiksmingą švietimo pagalbą.</w:t>
            </w:r>
          </w:p>
          <w:p w14:paraId="06204A22" w14:textId="77777777" w:rsidR="00D42A59" w:rsidRPr="003F4C53" w:rsidRDefault="00D42A59" w:rsidP="000F53C8">
            <w:pPr>
              <w:ind w:firstLine="50"/>
              <w:rPr>
                <w:highlight w:val="white"/>
              </w:rPr>
            </w:pPr>
          </w:p>
        </w:tc>
      </w:tr>
      <w:tr w:rsidR="00D42A59" w:rsidRPr="003F4C53" w14:paraId="3956D990" w14:textId="77777777" w:rsidTr="00D42A59">
        <w:trPr>
          <w:trHeight w:val="1802"/>
        </w:trPr>
        <w:tc>
          <w:tcPr>
            <w:tcW w:w="1843" w:type="dxa"/>
            <w:gridSpan w:val="2"/>
            <w:tcMar>
              <w:top w:w="0" w:type="dxa"/>
              <w:left w:w="108" w:type="dxa"/>
              <w:bottom w:w="0" w:type="dxa"/>
              <w:right w:w="108" w:type="dxa"/>
            </w:tcMar>
          </w:tcPr>
          <w:p w14:paraId="6E1B0E35" w14:textId="77777777" w:rsidR="00D42A59" w:rsidRPr="003F4C53" w:rsidRDefault="00D42A59" w:rsidP="001A7B90">
            <w:pPr>
              <w:jc w:val="left"/>
              <w:rPr>
                <w:b/>
                <w:highlight w:val="white"/>
              </w:rPr>
            </w:pPr>
            <w:r w:rsidRPr="003F4C53">
              <w:rPr>
                <w:highlight w:val="white"/>
              </w:rPr>
              <w:lastRenderedPageBreak/>
              <w:t>1.2.3. Įtraukiojo ugdymo modelio įgyvendinimo tobulinimas.</w:t>
            </w:r>
          </w:p>
        </w:tc>
        <w:tc>
          <w:tcPr>
            <w:tcW w:w="2211" w:type="dxa"/>
            <w:gridSpan w:val="3"/>
            <w:tcMar>
              <w:top w:w="0" w:type="dxa"/>
              <w:left w:w="108" w:type="dxa"/>
              <w:bottom w:w="0" w:type="dxa"/>
              <w:right w:w="108" w:type="dxa"/>
            </w:tcMar>
          </w:tcPr>
          <w:p w14:paraId="1EFCEE22"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Visi mokiniai, kuriems nustatyti specialieji ugdymosi poreikiai, gaus reikalingą švietimo pagalbą ir sėkm</w:t>
            </w:r>
            <w:r>
              <w:rPr>
                <w:highlight w:val="white"/>
              </w:rPr>
              <w:t>ingai ugdysis pagal gebėjimus, </w:t>
            </w:r>
            <w:r w:rsidRPr="003F4C53">
              <w:rPr>
                <w:highlight w:val="white"/>
              </w:rPr>
              <w:t>baigs atitinkamos klasės programą ir bus perkelti į aukštesnę klasę.</w:t>
            </w:r>
          </w:p>
        </w:tc>
        <w:tc>
          <w:tcPr>
            <w:tcW w:w="5585" w:type="dxa"/>
            <w:tcMar>
              <w:top w:w="0" w:type="dxa"/>
              <w:left w:w="108" w:type="dxa"/>
              <w:bottom w:w="0" w:type="dxa"/>
              <w:right w:w="108" w:type="dxa"/>
            </w:tcMar>
          </w:tcPr>
          <w:p w14:paraId="684850F6" w14:textId="77777777" w:rsidR="00D42A59" w:rsidRPr="003F4C53" w:rsidRDefault="00D42A59" w:rsidP="003F4C53">
            <w:pPr>
              <w:pBdr>
                <w:top w:val="nil"/>
                <w:left w:val="nil"/>
                <w:bottom w:val="nil"/>
                <w:right w:val="nil"/>
                <w:between w:val="nil"/>
              </w:pBdr>
              <w:ind w:left="-10" w:hanging="20"/>
              <w:rPr>
                <w:highlight w:val="white"/>
              </w:rPr>
            </w:pPr>
            <w:r w:rsidRPr="003F4C53">
              <w:rPr>
                <w:highlight w:val="white"/>
              </w:rPr>
              <w:t>Visi mokiniai, kuriems nustatyti specialieji ugdymosi poreikiai, gavo reikalingą švietimo pagalbą ir sė</w:t>
            </w:r>
            <w:r>
              <w:rPr>
                <w:highlight w:val="white"/>
              </w:rPr>
              <w:t>kmingai ugdėsi pagal gebėjimus,</w:t>
            </w:r>
            <w:r w:rsidRPr="003F4C53">
              <w:rPr>
                <w:highlight w:val="white"/>
              </w:rPr>
              <w:t xml:space="preserve"> baigė atitinkamos klasės programą ir buvo perkelti į aukštesnę klasę.</w:t>
            </w:r>
          </w:p>
        </w:tc>
      </w:tr>
      <w:tr w:rsidR="00D42A59" w:rsidRPr="003F4C53" w14:paraId="4C8C7243" w14:textId="77777777" w:rsidTr="00D42A59">
        <w:trPr>
          <w:trHeight w:val="273"/>
        </w:trPr>
        <w:tc>
          <w:tcPr>
            <w:tcW w:w="1843" w:type="dxa"/>
            <w:gridSpan w:val="2"/>
            <w:tcMar>
              <w:top w:w="0" w:type="dxa"/>
              <w:left w:w="108" w:type="dxa"/>
              <w:bottom w:w="0" w:type="dxa"/>
              <w:right w:w="108" w:type="dxa"/>
            </w:tcMar>
          </w:tcPr>
          <w:p w14:paraId="53E54E3D" w14:textId="77777777" w:rsidR="00D42A59" w:rsidRPr="003F4C53" w:rsidRDefault="00D42A59" w:rsidP="001A7B90">
            <w:pPr>
              <w:jc w:val="left"/>
              <w:rPr>
                <w:highlight w:val="white"/>
              </w:rPr>
            </w:pPr>
            <w:r w:rsidRPr="003F4C53">
              <w:rPr>
                <w:highlight w:val="white"/>
              </w:rPr>
              <w:t>1.2.4. 1</w:t>
            </w:r>
            <w:r>
              <w:rPr>
                <w:b/>
                <w:highlight w:val="white"/>
              </w:rPr>
              <w:t>–</w:t>
            </w:r>
            <w:r w:rsidRPr="003F4C53">
              <w:rPr>
                <w:highlight w:val="white"/>
              </w:rPr>
              <w:t>8 klasių mokinių diferencijuoto ir personalizuoto ugdymo pamokose organizavimas.</w:t>
            </w:r>
          </w:p>
        </w:tc>
        <w:tc>
          <w:tcPr>
            <w:tcW w:w="2211" w:type="dxa"/>
            <w:gridSpan w:val="3"/>
            <w:tcMar>
              <w:top w:w="0" w:type="dxa"/>
              <w:left w:w="108" w:type="dxa"/>
              <w:bottom w:w="0" w:type="dxa"/>
              <w:right w:w="108" w:type="dxa"/>
            </w:tcMar>
          </w:tcPr>
          <w:p w14:paraId="1EF76DB4"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Nebus mokinių paliekamų kartoti kursą.</w:t>
            </w:r>
          </w:p>
          <w:p w14:paraId="15384951"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sudarytos sąlygos mokiniams sėkmingai ugdytis pagal gebėjimus.</w:t>
            </w:r>
          </w:p>
        </w:tc>
        <w:tc>
          <w:tcPr>
            <w:tcW w:w="5585" w:type="dxa"/>
            <w:tcMar>
              <w:top w:w="0" w:type="dxa"/>
              <w:left w:w="108" w:type="dxa"/>
              <w:bottom w:w="0" w:type="dxa"/>
              <w:right w:w="108" w:type="dxa"/>
            </w:tcMar>
          </w:tcPr>
          <w:p w14:paraId="2B61615F" w14:textId="77777777" w:rsidR="00D42A59" w:rsidRPr="003F4C53" w:rsidRDefault="00D42A59">
            <w:pPr>
              <w:pBdr>
                <w:top w:val="nil"/>
                <w:left w:val="nil"/>
                <w:bottom w:val="nil"/>
                <w:right w:val="nil"/>
                <w:between w:val="nil"/>
              </w:pBdr>
              <w:rPr>
                <w:highlight w:val="white"/>
              </w:rPr>
            </w:pPr>
            <w:r w:rsidRPr="003F4C53">
              <w:rPr>
                <w:highlight w:val="white"/>
              </w:rPr>
              <w:t>Nebuvo mokinių paliktų kartoti kursą.</w:t>
            </w:r>
          </w:p>
          <w:p w14:paraId="51E15526" w14:textId="77777777" w:rsidR="00D42A59" w:rsidRPr="003F4C53" w:rsidRDefault="00D42A59">
            <w:pPr>
              <w:pBdr>
                <w:top w:val="nil"/>
                <w:left w:val="nil"/>
                <w:bottom w:val="nil"/>
                <w:right w:val="nil"/>
                <w:between w:val="nil"/>
              </w:pBdr>
              <w:ind w:left="-10" w:hanging="20"/>
              <w:rPr>
                <w:highlight w:val="white"/>
              </w:rPr>
            </w:pPr>
            <w:r w:rsidRPr="003F4C53">
              <w:rPr>
                <w:highlight w:val="white"/>
              </w:rPr>
              <w:t>Sudarytos sąlygos mokiniams sėkmingai ugdytis pagal gebėjimus.</w:t>
            </w:r>
          </w:p>
        </w:tc>
      </w:tr>
      <w:tr w:rsidR="00D42A59" w:rsidRPr="003F4C53" w14:paraId="4E414FBE" w14:textId="77777777" w:rsidTr="00D42A59">
        <w:trPr>
          <w:trHeight w:val="1802"/>
        </w:trPr>
        <w:tc>
          <w:tcPr>
            <w:tcW w:w="1843" w:type="dxa"/>
            <w:gridSpan w:val="2"/>
            <w:tcMar>
              <w:top w:w="0" w:type="dxa"/>
              <w:left w:w="108" w:type="dxa"/>
              <w:bottom w:w="0" w:type="dxa"/>
              <w:right w:w="108" w:type="dxa"/>
            </w:tcMar>
          </w:tcPr>
          <w:p w14:paraId="43085DEA"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1.2.5. Tikslingas modulių ir pasirenkamųjų dalykų programų, orientuotų į nacionalinių mokinių pasiekimų rezultatus, pasiūlos plėtojimas.</w:t>
            </w:r>
          </w:p>
        </w:tc>
        <w:tc>
          <w:tcPr>
            <w:tcW w:w="2211" w:type="dxa"/>
            <w:gridSpan w:val="3"/>
            <w:tcMar>
              <w:top w:w="0" w:type="dxa"/>
              <w:left w:w="108" w:type="dxa"/>
              <w:bottom w:w="0" w:type="dxa"/>
              <w:right w:w="108" w:type="dxa"/>
            </w:tcMar>
          </w:tcPr>
          <w:p w14:paraId="3307B13A"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Modulių ir pasirenkamųjų dalykų pasiūla tenkins 85 </w:t>
            </w:r>
            <w:r>
              <w:rPr>
                <w:highlight w:val="white"/>
              </w:rPr>
              <w:t>proc.</w:t>
            </w:r>
            <w:r w:rsidRPr="003F4C53">
              <w:rPr>
                <w:highlight w:val="white"/>
              </w:rPr>
              <w:t xml:space="preserve"> mokinių mokymosi poreikius.</w:t>
            </w:r>
          </w:p>
        </w:tc>
        <w:tc>
          <w:tcPr>
            <w:tcW w:w="55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926C208" w14:textId="77777777" w:rsidR="00D42A59" w:rsidRPr="003F4C53" w:rsidRDefault="00D42A59" w:rsidP="00BE4A96">
            <w:pPr>
              <w:rPr>
                <w:highlight w:val="white"/>
              </w:rPr>
            </w:pPr>
            <w:r w:rsidRPr="003F4C53">
              <w:rPr>
                <w:highlight w:val="white"/>
              </w:rPr>
              <w:t xml:space="preserve">Moduliai ir pasirenkamieji dalykai pasiūlyti atsižvelgiant į mokinių NMPP 2023 m. rezultatus, pasiūla tenkino 90 </w:t>
            </w:r>
            <w:r>
              <w:rPr>
                <w:highlight w:val="white"/>
              </w:rPr>
              <w:t>proc.</w:t>
            </w:r>
            <w:r w:rsidRPr="003F4C53">
              <w:rPr>
                <w:highlight w:val="white"/>
              </w:rPr>
              <w:t xml:space="preserve"> mokinių mokymosi poreikius.</w:t>
            </w:r>
          </w:p>
          <w:p w14:paraId="6EEE7D14" w14:textId="77777777" w:rsidR="00D42A59" w:rsidRPr="003F4C53" w:rsidRDefault="00D42A59">
            <w:pPr>
              <w:ind w:left="100"/>
              <w:rPr>
                <w:highlight w:val="white"/>
              </w:rPr>
            </w:pPr>
            <w:r w:rsidRPr="003F4C53">
              <w:rPr>
                <w:highlight w:val="white"/>
              </w:rPr>
              <w:t xml:space="preserve"> </w:t>
            </w:r>
          </w:p>
        </w:tc>
      </w:tr>
      <w:tr w:rsidR="00D42A59" w:rsidRPr="003F4C53" w14:paraId="57B9911A" w14:textId="77777777" w:rsidTr="00D42A59">
        <w:trPr>
          <w:trHeight w:val="1648"/>
        </w:trPr>
        <w:tc>
          <w:tcPr>
            <w:tcW w:w="1843" w:type="dxa"/>
            <w:gridSpan w:val="2"/>
            <w:tcMar>
              <w:top w:w="0" w:type="dxa"/>
              <w:left w:w="108" w:type="dxa"/>
              <w:bottom w:w="0" w:type="dxa"/>
              <w:right w:w="108" w:type="dxa"/>
            </w:tcMar>
          </w:tcPr>
          <w:p w14:paraId="3A9D0005"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1.2.6. Mokomųjų dalykų konsultacijų mokiniams organizavimas.</w:t>
            </w:r>
          </w:p>
        </w:tc>
        <w:tc>
          <w:tcPr>
            <w:tcW w:w="2211" w:type="dxa"/>
            <w:gridSpan w:val="3"/>
            <w:tcMar>
              <w:top w:w="0" w:type="dxa"/>
              <w:left w:w="108" w:type="dxa"/>
              <w:bottom w:w="0" w:type="dxa"/>
              <w:right w:w="108" w:type="dxa"/>
            </w:tcMar>
          </w:tcPr>
          <w:p w14:paraId="34168B0C"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Mokinių, lankančių dalykų konsultacijas ir</w:t>
            </w:r>
            <w:r>
              <w:rPr>
                <w:highlight w:val="white"/>
              </w:rPr>
              <w:t xml:space="preserve"> pagerinusių pasiekimus, dalis </w:t>
            </w:r>
            <w:r>
              <w:rPr>
                <w:b/>
                <w:highlight w:val="white"/>
              </w:rPr>
              <w:t>–</w:t>
            </w:r>
            <w:r w:rsidRPr="003F4C53">
              <w:rPr>
                <w:highlight w:val="white"/>
              </w:rPr>
              <w:t xml:space="preserve"> 5 </w:t>
            </w:r>
            <w:r>
              <w:rPr>
                <w:highlight w:val="white"/>
              </w:rPr>
              <w:t>proc.</w:t>
            </w:r>
          </w:p>
        </w:tc>
        <w:tc>
          <w:tcPr>
            <w:tcW w:w="5585" w:type="dxa"/>
            <w:tcMar>
              <w:top w:w="0" w:type="dxa"/>
              <w:left w:w="108" w:type="dxa"/>
              <w:bottom w:w="0" w:type="dxa"/>
              <w:right w:w="108" w:type="dxa"/>
            </w:tcMar>
          </w:tcPr>
          <w:p w14:paraId="5FE10CEC" w14:textId="77777777" w:rsidR="00D42A59" w:rsidRPr="003F4C53" w:rsidRDefault="00D42A59">
            <w:pPr>
              <w:pBdr>
                <w:top w:val="nil"/>
                <w:left w:val="nil"/>
                <w:bottom w:val="nil"/>
                <w:right w:val="nil"/>
                <w:between w:val="nil"/>
              </w:pBdr>
              <w:rPr>
                <w:highlight w:val="white"/>
              </w:rPr>
            </w:pPr>
            <w:r w:rsidRPr="003F4C53">
              <w:rPr>
                <w:highlight w:val="white"/>
              </w:rPr>
              <w:t>Mokinių, lankančių dalykų konsultacijas ir p</w:t>
            </w:r>
            <w:r>
              <w:rPr>
                <w:highlight w:val="white"/>
              </w:rPr>
              <w:t xml:space="preserve">agerinusių pasiekimus, dalis </w:t>
            </w:r>
            <w:r>
              <w:rPr>
                <w:b/>
                <w:highlight w:val="white"/>
              </w:rPr>
              <w:t>–</w:t>
            </w:r>
            <w:r>
              <w:rPr>
                <w:highlight w:val="white"/>
              </w:rPr>
              <w:t xml:space="preserve"> </w:t>
            </w:r>
            <w:r w:rsidRPr="003F4C53">
              <w:rPr>
                <w:highlight w:val="white"/>
              </w:rPr>
              <w:t xml:space="preserve">5 </w:t>
            </w:r>
            <w:r>
              <w:rPr>
                <w:highlight w:val="white"/>
              </w:rPr>
              <w:t>proc.</w:t>
            </w:r>
          </w:p>
        </w:tc>
      </w:tr>
      <w:tr w:rsidR="00D42A59" w:rsidRPr="003F4C53" w14:paraId="125A2B9C" w14:textId="77777777" w:rsidTr="00D42A59">
        <w:trPr>
          <w:trHeight w:val="1802"/>
        </w:trPr>
        <w:tc>
          <w:tcPr>
            <w:tcW w:w="1843" w:type="dxa"/>
            <w:gridSpan w:val="2"/>
            <w:tcMar>
              <w:top w:w="0" w:type="dxa"/>
              <w:left w:w="108" w:type="dxa"/>
              <w:bottom w:w="0" w:type="dxa"/>
              <w:right w:w="108" w:type="dxa"/>
            </w:tcMar>
          </w:tcPr>
          <w:p w14:paraId="05006459" w14:textId="77777777" w:rsidR="00D42A59" w:rsidRPr="003F4C53" w:rsidRDefault="00D42A59" w:rsidP="001A7B90">
            <w:pPr>
              <w:pBdr>
                <w:top w:val="nil"/>
                <w:left w:val="nil"/>
                <w:bottom w:val="nil"/>
                <w:right w:val="nil"/>
                <w:between w:val="nil"/>
              </w:pBdr>
              <w:jc w:val="left"/>
              <w:rPr>
                <w:highlight w:val="white"/>
              </w:rPr>
            </w:pPr>
            <w:r>
              <w:rPr>
                <w:highlight w:val="white"/>
              </w:rPr>
              <w:lastRenderedPageBreak/>
              <w:t>1.2.7. 5</w:t>
            </w:r>
            <w:r>
              <w:rPr>
                <w:b/>
                <w:highlight w:val="white"/>
              </w:rPr>
              <w:t>–</w:t>
            </w:r>
            <w:r w:rsidRPr="003F4C53">
              <w:rPr>
                <w:highlight w:val="white"/>
              </w:rPr>
              <w:t>8 kl. mokinių namų darbų ruošos grupės užsiėmimų organizavimas siekiant kompleksinės ir savalaikės švietimo pagalbos kiekvienam mokiniui.</w:t>
            </w:r>
          </w:p>
        </w:tc>
        <w:tc>
          <w:tcPr>
            <w:tcW w:w="2211" w:type="dxa"/>
            <w:gridSpan w:val="3"/>
            <w:tcMar>
              <w:top w:w="0" w:type="dxa"/>
              <w:left w:w="108" w:type="dxa"/>
              <w:bottom w:w="0" w:type="dxa"/>
              <w:right w:w="108" w:type="dxa"/>
            </w:tcMar>
          </w:tcPr>
          <w:p w14:paraId="7B164BE6" w14:textId="77777777" w:rsidR="00D42A59" w:rsidRPr="003F4C53" w:rsidRDefault="00D42A59" w:rsidP="00907EDB">
            <w:pPr>
              <w:pBdr>
                <w:top w:val="nil"/>
                <w:left w:val="nil"/>
                <w:bottom w:val="nil"/>
                <w:right w:val="nil"/>
                <w:between w:val="nil"/>
              </w:pBdr>
              <w:jc w:val="left"/>
              <w:rPr>
                <w:highlight w:val="white"/>
              </w:rPr>
            </w:pPr>
            <w:r>
              <w:rPr>
                <w:highlight w:val="white"/>
              </w:rPr>
              <w:t>2</w:t>
            </w:r>
            <w:r w:rsidRPr="003F4C53">
              <w:rPr>
                <w:highlight w:val="white"/>
              </w:rPr>
              <w:t xml:space="preserve"> </w:t>
            </w:r>
            <w:r>
              <w:rPr>
                <w:highlight w:val="white"/>
              </w:rPr>
              <w:t>proc.</w:t>
            </w:r>
            <w:r w:rsidRPr="003F4C53">
              <w:rPr>
                <w:highlight w:val="white"/>
              </w:rPr>
              <w:t xml:space="preserve"> daugiau mokinių lankys namų ruošos grupę ir pagerins pasiekimus.</w:t>
            </w:r>
          </w:p>
        </w:tc>
        <w:tc>
          <w:tcPr>
            <w:tcW w:w="5585" w:type="dxa"/>
            <w:tcMar>
              <w:top w:w="0" w:type="dxa"/>
              <w:left w:w="108" w:type="dxa"/>
              <w:bottom w:w="0" w:type="dxa"/>
              <w:right w:w="108" w:type="dxa"/>
            </w:tcMar>
          </w:tcPr>
          <w:p w14:paraId="216A9EC8" w14:textId="77777777" w:rsidR="00D42A59" w:rsidRPr="003F4C53" w:rsidRDefault="00D42A59">
            <w:pPr>
              <w:pBdr>
                <w:top w:val="nil"/>
                <w:left w:val="nil"/>
                <w:bottom w:val="nil"/>
                <w:right w:val="nil"/>
                <w:between w:val="nil"/>
              </w:pBdr>
              <w:rPr>
                <w:highlight w:val="white"/>
              </w:rPr>
            </w:pPr>
            <w:r w:rsidRPr="003F4C53">
              <w:rPr>
                <w:highlight w:val="white"/>
              </w:rPr>
              <w:t xml:space="preserve">2,5 </w:t>
            </w:r>
            <w:r>
              <w:rPr>
                <w:highlight w:val="white"/>
              </w:rPr>
              <w:t xml:space="preserve">proc. </w:t>
            </w:r>
            <w:r w:rsidRPr="003F4C53">
              <w:rPr>
                <w:highlight w:val="white"/>
              </w:rPr>
              <w:t>daugiau mokinių lankė namų ruošos grupę ir pagerino pasiekimus.</w:t>
            </w:r>
          </w:p>
        </w:tc>
      </w:tr>
      <w:tr w:rsidR="00D42A59" w:rsidRPr="003F4C53" w14:paraId="726AF956" w14:textId="77777777" w:rsidTr="00D42A59">
        <w:trPr>
          <w:trHeight w:val="699"/>
        </w:trPr>
        <w:tc>
          <w:tcPr>
            <w:tcW w:w="1843" w:type="dxa"/>
            <w:gridSpan w:val="2"/>
            <w:tcMar>
              <w:top w:w="0" w:type="dxa"/>
              <w:left w:w="108" w:type="dxa"/>
              <w:bottom w:w="0" w:type="dxa"/>
              <w:right w:w="108" w:type="dxa"/>
            </w:tcMar>
          </w:tcPr>
          <w:p w14:paraId="2847C80E" w14:textId="77777777" w:rsidR="00D42A59" w:rsidRPr="003F4C53" w:rsidRDefault="00D42A59" w:rsidP="001A7B90">
            <w:pPr>
              <w:pBdr>
                <w:top w:val="nil"/>
                <w:left w:val="nil"/>
                <w:bottom w:val="nil"/>
                <w:right w:val="nil"/>
                <w:between w:val="nil"/>
              </w:pBdr>
              <w:tabs>
                <w:tab w:val="left" w:pos="1560"/>
              </w:tabs>
              <w:jc w:val="left"/>
              <w:rPr>
                <w:highlight w:val="white"/>
              </w:rPr>
            </w:pPr>
            <w:r w:rsidRPr="003F4C53">
              <w:rPr>
                <w:highlight w:val="white"/>
              </w:rPr>
              <w:t>1.2.8. Šv</w:t>
            </w:r>
            <w:r>
              <w:rPr>
                <w:highlight w:val="white"/>
              </w:rPr>
              <w:t>ietimo pagalbos teikimo priemonių numatymas 1</w:t>
            </w:r>
            <w:r>
              <w:rPr>
                <w:b/>
                <w:highlight w:val="white"/>
              </w:rPr>
              <w:t>–</w:t>
            </w:r>
            <w:r w:rsidRPr="003F4C53">
              <w:rPr>
                <w:highlight w:val="white"/>
              </w:rPr>
              <w:t>8 kl. mokiniams:</w:t>
            </w:r>
          </w:p>
          <w:p w14:paraId="64D28665" w14:textId="77777777" w:rsidR="00D42A59" w:rsidRPr="003F4C53" w:rsidRDefault="00D42A59" w:rsidP="001A7B90">
            <w:pPr>
              <w:pBdr>
                <w:top w:val="nil"/>
                <w:left w:val="nil"/>
                <w:bottom w:val="nil"/>
                <w:right w:val="nil"/>
                <w:between w:val="nil"/>
              </w:pBdr>
              <w:tabs>
                <w:tab w:val="left" w:pos="1560"/>
              </w:tabs>
              <w:jc w:val="left"/>
              <w:rPr>
                <w:highlight w:val="white"/>
              </w:rPr>
            </w:pPr>
            <w:r w:rsidRPr="003F4C53">
              <w:rPr>
                <w:highlight w:val="white"/>
              </w:rPr>
              <w:t>1. Atvykusiems į mokyklą ir baigusiems užsienio valstybės pradinio, pagrindinio ugdymo programą ar jos dalį; </w:t>
            </w:r>
          </w:p>
          <w:p w14:paraId="7B7AAB34" w14:textId="77777777" w:rsidR="00D42A59" w:rsidRPr="003F4C53" w:rsidRDefault="00D42A59" w:rsidP="001A7B90">
            <w:pPr>
              <w:pBdr>
                <w:top w:val="nil"/>
                <w:left w:val="nil"/>
                <w:bottom w:val="nil"/>
                <w:right w:val="nil"/>
                <w:between w:val="nil"/>
              </w:pBdr>
              <w:tabs>
                <w:tab w:val="left" w:pos="1560"/>
              </w:tabs>
              <w:jc w:val="left"/>
              <w:rPr>
                <w:highlight w:val="white"/>
              </w:rPr>
            </w:pPr>
            <w:r w:rsidRPr="003F4C53">
              <w:rPr>
                <w:highlight w:val="white"/>
              </w:rPr>
              <w:t>2. Dėl ligos ar kitų priežasčių praleidusiems daug pamokų;</w:t>
            </w:r>
          </w:p>
          <w:p w14:paraId="2C06D3EA" w14:textId="77777777" w:rsidR="00D42A59" w:rsidRPr="003F4C53" w:rsidRDefault="00D42A59" w:rsidP="001A7B90">
            <w:pPr>
              <w:pBdr>
                <w:top w:val="nil"/>
                <w:left w:val="nil"/>
                <w:bottom w:val="nil"/>
                <w:right w:val="nil"/>
                <w:between w:val="nil"/>
              </w:pBdr>
              <w:tabs>
                <w:tab w:val="left" w:pos="1560"/>
              </w:tabs>
              <w:ind w:hanging="10"/>
              <w:jc w:val="left"/>
              <w:rPr>
                <w:highlight w:val="white"/>
              </w:rPr>
            </w:pPr>
            <w:r w:rsidRPr="003F4C53">
              <w:rPr>
                <w:highlight w:val="white"/>
              </w:rPr>
              <w:t>3.Gavusiems kelis iš eilės nepatenkinam</w:t>
            </w:r>
            <w:r>
              <w:rPr>
                <w:highlight w:val="white"/>
              </w:rPr>
              <w:t>-</w:t>
            </w:r>
            <w:r w:rsidRPr="003F4C53">
              <w:rPr>
                <w:highlight w:val="white"/>
              </w:rPr>
              <w:t>us konkretaus dalyko įvertinimus;</w:t>
            </w:r>
          </w:p>
          <w:p w14:paraId="1CFC92C0" w14:textId="77777777" w:rsidR="00D42A59" w:rsidRPr="003F4C53" w:rsidRDefault="00D42A59" w:rsidP="001A7B90">
            <w:pPr>
              <w:pBdr>
                <w:top w:val="nil"/>
                <w:left w:val="nil"/>
                <w:bottom w:val="nil"/>
                <w:right w:val="nil"/>
                <w:between w:val="nil"/>
              </w:pBdr>
              <w:tabs>
                <w:tab w:val="left" w:pos="1560"/>
              </w:tabs>
              <w:jc w:val="left"/>
              <w:rPr>
                <w:highlight w:val="white"/>
              </w:rPr>
            </w:pPr>
            <w:r>
              <w:rPr>
                <w:highlight w:val="white"/>
              </w:rPr>
              <w:t>4. Turintiems žemus </w:t>
            </w:r>
            <w:r w:rsidRPr="003F4C53">
              <w:rPr>
                <w:highlight w:val="white"/>
              </w:rPr>
              <w:t>ar labai aukšto lygio konkretaus dalyko mokymosi pasiekimus; </w:t>
            </w:r>
          </w:p>
          <w:p w14:paraId="49043BF1" w14:textId="7B7FC06F" w:rsidR="002363B0" w:rsidRPr="003F4C53" w:rsidRDefault="00D42A59" w:rsidP="001A7B90">
            <w:pPr>
              <w:pBdr>
                <w:top w:val="nil"/>
                <w:left w:val="nil"/>
                <w:bottom w:val="nil"/>
                <w:right w:val="nil"/>
                <w:between w:val="nil"/>
              </w:pBdr>
              <w:jc w:val="left"/>
              <w:rPr>
                <w:highlight w:val="white"/>
              </w:rPr>
            </w:pPr>
            <w:r w:rsidRPr="003F4C53">
              <w:rPr>
                <w:highlight w:val="white"/>
              </w:rPr>
              <w:t>5. Atsižvelgiant į NMPP žemiausių pasiekimų rezultatus.</w:t>
            </w:r>
          </w:p>
        </w:tc>
        <w:tc>
          <w:tcPr>
            <w:tcW w:w="2211" w:type="dxa"/>
            <w:gridSpan w:val="3"/>
            <w:tcMar>
              <w:top w:w="0" w:type="dxa"/>
              <w:left w:w="108" w:type="dxa"/>
              <w:bottom w:w="0" w:type="dxa"/>
              <w:right w:w="108" w:type="dxa"/>
            </w:tcMar>
          </w:tcPr>
          <w:p w14:paraId="427C5F46"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Organizuoti ne mažiau kaip 2 klasėje dirbančių mokytojų konsiliumai per metus, aptariant </w:t>
            </w:r>
            <w:r>
              <w:rPr>
                <w:highlight w:val="white"/>
              </w:rPr>
              <w:t>kiekvienam mokiniui </w:t>
            </w:r>
            <w:r w:rsidRPr="003F4C53">
              <w:rPr>
                <w:highlight w:val="white"/>
              </w:rPr>
              <w:t>reikalingą pagalbą, siekiant individualios pažangos.</w:t>
            </w:r>
          </w:p>
          <w:p w14:paraId="385FC849"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Parengti ir įgyvendinti mokinių individualūs ugdymo planai užtikrinant savalaikę ir veiksmingą švietimo pagalbą.</w:t>
            </w:r>
          </w:p>
          <w:p w14:paraId="4D9379C7" w14:textId="77777777" w:rsidR="00D42A59" w:rsidRPr="003F4C53" w:rsidRDefault="00D42A59">
            <w:pPr>
              <w:pBdr>
                <w:top w:val="nil"/>
                <w:left w:val="nil"/>
                <w:bottom w:val="nil"/>
                <w:right w:val="nil"/>
                <w:between w:val="nil"/>
              </w:pBdr>
              <w:rPr>
                <w:highlight w:val="white"/>
              </w:rPr>
            </w:pPr>
          </w:p>
        </w:tc>
        <w:tc>
          <w:tcPr>
            <w:tcW w:w="5585" w:type="dxa"/>
            <w:tcMar>
              <w:top w:w="0" w:type="dxa"/>
              <w:left w:w="108" w:type="dxa"/>
              <w:bottom w:w="0" w:type="dxa"/>
              <w:right w:w="108" w:type="dxa"/>
            </w:tcMar>
          </w:tcPr>
          <w:p w14:paraId="2DB3984B" w14:textId="77777777" w:rsidR="00D42A59" w:rsidRPr="003F4C53" w:rsidRDefault="00D42A59" w:rsidP="003F4C53">
            <w:pPr>
              <w:pBdr>
                <w:top w:val="nil"/>
                <w:left w:val="nil"/>
                <w:bottom w:val="nil"/>
                <w:right w:val="nil"/>
                <w:between w:val="nil"/>
              </w:pBdr>
              <w:rPr>
                <w:highlight w:val="white"/>
              </w:rPr>
            </w:pPr>
            <w:r w:rsidRPr="003F4C53">
              <w:rPr>
                <w:highlight w:val="white"/>
              </w:rPr>
              <w:t>Organizuoti 2 klasėje dirbančių mokytojų konsiliumai per metus, apta</w:t>
            </w:r>
            <w:r>
              <w:rPr>
                <w:highlight w:val="white"/>
              </w:rPr>
              <w:t>riant kiekvienam mokiniui</w:t>
            </w:r>
            <w:r w:rsidRPr="003F4C53">
              <w:rPr>
                <w:highlight w:val="white"/>
              </w:rPr>
              <w:t xml:space="preserve"> reikalingą pagalbą, siekiant individualios pažangos.</w:t>
            </w:r>
          </w:p>
          <w:p w14:paraId="5DE63648" w14:textId="77777777" w:rsidR="00D42A59" w:rsidRPr="003F4C53" w:rsidRDefault="00D42A59" w:rsidP="003F4C53">
            <w:pPr>
              <w:pBdr>
                <w:top w:val="nil"/>
                <w:left w:val="nil"/>
                <w:bottom w:val="nil"/>
                <w:right w:val="nil"/>
                <w:between w:val="nil"/>
              </w:pBdr>
              <w:rPr>
                <w:highlight w:val="white"/>
              </w:rPr>
            </w:pPr>
            <w:r w:rsidRPr="003F4C53">
              <w:rPr>
                <w:highlight w:val="white"/>
              </w:rPr>
              <w:t>Parengti ir įgyvendinti mokinių individualūs ugdymo planai, užtikrinta savalaikė ir veiksminga švietimo pagalba.</w:t>
            </w:r>
          </w:p>
          <w:p w14:paraId="63BD5B78" w14:textId="77777777" w:rsidR="00D42A59" w:rsidRPr="003F4C53" w:rsidRDefault="00D42A59">
            <w:pPr>
              <w:pBdr>
                <w:top w:val="nil"/>
                <w:left w:val="nil"/>
                <w:bottom w:val="nil"/>
                <w:right w:val="nil"/>
                <w:between w:val="nil"/>
              </w:pBdr>
              <w:rPr>
                <w:highlight w:val="white"/>
              </w:rPr>
            </w:pPr>
          </w:p>
        </w:tc>
      </w:tr>
      <w:tr w:rsidR="00D42A59" w:rsidRPr="003F4C53" w14:paraId="5EF64298" w14:textId="77777777" w:rsidTr="00650084">
        <w:trPr>
          <w:trHeight w:val="403"/>
        </w:trPr>
        <w:tc>
          <w:tcPr>
            <w:tcW w:w="9639" w:type="dxa"/>
            <w:gridSpan w:val="6"/>
            <w:tcMar>
              <w:top w:w="0" w:type="dxa"/>
              <w:left w:w="108" w:type="dxa"/>
              <w:bottom w:w="0" w:type="dxa"/>
              <w:right w:w="108" w:type="dxa"/>
            </w:tcMar>
          </w:tcPr>
          <w:p w14:paraId="0CEC43EB" w14:textId="77777777" w:rsidR="00D42A59" w:rsidRPr="00BD4B38" w:rsidRDefault="00D42A59" w:rsidP="00BD4B38">
            <w:pPr>
              <w:rPr>
                <w:b/>
                <w:highlight w:val="white"/>
              </w:rPr>
            </w:pPr>
            <w:r w:rsidRPr="00BD4B38">
              <w:rPr>
                <w:b/>
                <w:highlight w:val="white"/>
              </w:rPr>
              <w:t>1 tikslo 1.3. uždavinys Aktyvinti inovacijų taikymą ir STEAM plėtrą ugdymo procese.</w:t>
            </w:r>
          </w:p>
        </w:tc>
      </w:tr>
      <w:tr w:rsidR="00D42A59" w:rsidRPr="003F4C53" w14:paraId="761B7F4A" w14:textId="77777777" w:rsidTr="00650084">
        <w:tc>
          <w:tcPr>
            <w:tcW w:w="1764" w:type="dxa"/>
            <w:tcMar>
              <w:top w:w="0" w:type="dxa"/>
              <w:left w:w="108" w:type="dxa"/>
              <w:bottom w:w="0" w:type="dxa"/>
              <w:right w:w="108" w:type="dxa"/>
            </w:tcMar>
          </w:tcPr>
          <w:p w14:paraId="2865B236" w14:textId="77777777" w:rsidR="00D42A59" w:rsidRPr="003F4C53" w:rsidRDefault="00D42A59" w:rsidP="001A7B90">
            <w:pPr>
              <w:jc w:val="left"/>
              <w:rPr>
                <w:b/>
                <w:highlight w:val="white"/>
              </w:rPr>
            </w:pPr>
            <w:r w:rsidRPr="003F4C53">
              <w:rPr>
                <w:b/>
                <w:highlight w:val="white"/>
              </w:rPr>
              <w:lastRenderedPageBreak/>
              <w:t>Priemonės:</w:t>
            </w:r>
          </w:p>
          <w:p w14:paraId="60729828" w14:textId="77777777" w:rsidR="00D42A59" w:rsidRPr="003F4C53" w:rsidRDefault="00D42A59" w:rsidP="001A7B90">
            <w:pPr>
              <w:pBdr>
                <w:top w:val="nil"/>
                <w:left w:val="nil"/>
                <w:bottom w:val="nil"/>
                <w:right w:val="nil"/>
                <w:between w:val="nil"/>
              </w:pBdr>
              <w:jc w:val="left"/>
              <w:rPr>
                <w:highlight w:val="white"/>
              </w:rPr>
            </w:pPr>
            <w:r>
              <w:rPr>
                <w:highlight w:val="white"/>
              </w:rPr>
              <w:t>1.3.1. „2022</w:t>
            </w:r>
            <w:r>
              <w:rPr>
                <w:b/>
                <w:highlight w:val="white"/>
              </w:rPr>
              <w:t>–</w:t>
            </w:r>
            <w:r w:rsidRPr="003F4C53">
              <w:rPr>
                <w:highlight w:val="white"/>
              </w:rPr>
              <w:t>2024 m.</w:t>
            </w:r>
          </w:p>
          <w:p w14:paraId="27442EDE" w14:textId="77777777" w:rsidR="00D42A59" w:rsidRPr="003F4C53" w:rsidRDefault="00D42A59" w:rsidP="001A7B90">
            <w:pPr>
              <w:pBdr>
                <w:top w:val="nil"/>
                <w:left w:val="nil"/>
                <w:bottom w:val="nil"/>
                <w:right w:val="nil"/>
                <w:between w:val="nil"/>
              </w:pBdr>
              <w:jc w:val="left"/>
              <w:rPr>
                <w:highlight w:val="white"/>
              </w:rPr>
            </w:pPr>
            <w:r>
              <w:rPr>
                <w:highlight w:val="white"/>
              </w:rPr>
              <w:t>STEAM ugdymo plėtros programos“ </w:t>
            </w:r>
            <w:r w:rsidRPr="003F4C53">
              <w:rPr>
                <w:highlight w:val="white"/>
              </w:rPr>
              <w:t>įgyvendinimas.</w:t>
            </w:r>
          </w:p>
          <w:p w14:paraId="7DC6C98B" w14:textId="77777777" w:rsidR="00D42A59" w:rsidRPr="003F4C53" w:rsidRDefault="00D42A59" w:rsidP="001A7B90">
            <w:pPr>
              <w:jc w:val="left"/>
              <w:rPr>
                <w:b/>
                <w:highlight w:val="white"/>
              </w:rPr>
            </w:pPr>
          </w:p>
        </w:tc>
        <w:tc>
          <w:tcPr>
            <w:tcW w:w="2290" w:type="dxa"/>
            <w:gridSpan w:val="4"/>
            <w:tcMar>
              <w:top w:w="0" w:type="dxa"/>
              <w:left w:w="108" w:type="dxa"/>
              <w:bottom w:w="0" w:type="dxa"/>
              <w:right w:w="108" w:type="dxa"/>
            </w:tcMar>
          </w:tcPr>
          <w:p w14:paraId="4E2EE3F7" w14:textId="77777777" w:rsidR="00D42A59" w:rsidRPr="003F4C53" w:rsidRDefault="00D42A59" w:rsidP="00907EDB">
            <w:pPr>
              <w:jc w:val="left"/>
              <w:rPr>
                <w:highlight w:val="white"/>
              </w:rPr>
            </w:pPr>
            <w:r w:rsidRPr="003F4C53">
              <w:rPr>
                <w:highlight w:val="white"/>
              </w:rPr>
              <w:t>Bus ugdomas mokinių kūrybiškumas, techninės kūrybos gebėjimai, didinamas mokinių susidomėjimas gamtos mokslais, technologijomis, robotika, inžinerija, menais ir matematika.</w:t>
            </w:r>
          </w:p>
          <w:p w14:paraId="77EC47FA" w14:textId="77777777" w:rsidR="00D42A59" w:rsidRPr="003F4C53" w:rsidRDefault="00D42A59" w:rsidP="00907EDB">
            <w:pPr>
              <w:jc w:val="left"/>
              <w:rPr>
                <w:highlight w:val="white"/>
              </w:rPr>
            </w:pPr>
            <w:r>
              <w:rPr>
                <w:highlight w:val="white"/>
              </w:rPr>
              <w:t xml:space="preserve"> STEAM dalykų mokytojų </w:t>
            </w:r>
            <w:r w:rsidRPr="003F4C53">
              <w:rPr>
                <w:highlight w:val="white"/>
              </w:rPr>
              <w:t xml:space="preserve">pamokose 10 </w:t>
            </w:r>
            <w:r>
              <w:rPr>
                <w:highlight w:val="white"/>
              </w:rPr>
              <w:t>proc.</w:t>
            </w:r>
            <w:r w:rsidRPr="003F4C53">
              <w:rPr>
                <w:highlight w:val="white"/>
              </w:rPr>
              <w:t xml:space="preserve"> padaugės tiriamosios ir eksperimentinės mokinių veiklos.</w:t>
            </w:r>
          </w:p>
          <w:p w14:paraId="3E924C70" w14:textId="77777777" w:rsidR="00D42A59" w:rsidRPr="003F4C53" w:rsidRDefault="00D42A59" w:rsidP="00907EDB">
            <w:pPr>
              <w:jc w:val="left"/>
              <w:rPr>
                <w:highlight w:val="white"/>
              </w:rPr>
            </w:pPr>
            <w:r w:rsidRPr="003F4C53">
              <w:rPr>
                <w:highlight w:val="white"/>
              </w:rPr>
              <w:t xml:space="preserve">95 </w:t>
            </w:r>
            <w:r>
              <w:rPr>
                <w:highlight w:val="white"/>
              </w:rPr>
              <w:t>proc.</w:t>
            </w:r>
            <w:r w:rsidRPr="003F4C53">
              <w:rPr>
                <w:highlight w:val="white"/>
              </w:rPr>
              <w:t xml:space="preserve"> mokytojų savo pamokose naudos skaitmeninį turinį.</w:t>
            </w:r>
          </w:p>
          <w:p w14:paraId="0D8B4007" w14:textId="77777777" w:rsidR="00D42A59" w:rsidRPr="003F4C53" w:rsidRDefault="00D42A59" w:rsidP="00907EDB">
            <w:pPr>
              <w:jc w:val="left"/>
              <w:rPr>
                <w:highlight w:val="white"/>
              </w:rPr>
            </w:pPr>
            <w:r w:rsidRPr="003F4C53">
              <w:rPr>
                <w:highlight w:val="white"/>
              </w:rPr>
              <w:t>Mokiniai vykdys ne mažiau, kaip 10 STEAM integruotų projektų.</w:t>
            </w:r>
          </w:p>
        </w:tc>
        <w:tc>
          <w:tcPr>
            <w:tcW w:w="5585" w:type="dxa"/>
            <w:tcMar>
              <w:top w:w="0" w:type="dxa"/>
              <w:left w:w="108" w:type="dxa"/>
              <w:bottom w:w="0" w:type="dxa"/>
              <w:right w:w="108" w:type="dxa"/>
            </w:tcMar>
          </w:tcPr>
          <w:p w14:paraId="32241021" w14:textId="77777777" w:rsidR="00D42A59" w:rsidRPr="003F4C53" w:rsidRDefault="00D42A59" w:rsidP="003F4C53">
            <w:pPr>
              <w:rPr>
                <w:highlight w:val="white"/>
              </w:rPr>
            </w:pPr>
            <w:r w:rsidRPr="003F4C53">
              <w:rPr>
                <w:highlight w:val="white"/>
              </w:rPr>
              <w:t>Ugdytas mokinių kūrybiškumas, techninės kūrybos gebėjimai, didintas mokinių susidomėjimas gamtos mokslais, technologijomis, robotika, inž</w:t>
            </w:r>
            <w:r>
              <w:rPr>
                <w:highlight w:val="white"/>
              </w:rPr>
              <w:t xml:space="preserve">inerija, menais ir matematika. STEAM dalykų mokytojų </w:t>
            </w:r>
            <w:r w:rsidRPr="003F4C53">
              <w:rPr>
                <w:highlight w:val="white"/>
              </w:rPr>
              <w:t>pamokose 10</w:t>
            </w:r>
            <w:r>
              <w:rPr>
                <w:highlight w:val="white"/>
              </w:rPr>
              <w:t xml:space="preserve"> proc.</w:t>
            </w:r>
            <w:r w:rsidRPr="003F4C53">
              <w:rPr>
                <w:highlight w:val="white"/>
              </w:rPr>
              <w:t xml:space="preserve"> padaugėjo tiriamųjų ir eksperimentinių mokinių veiklų. </w:t>
            </w:r>
            <w:bookmarkStart w:id="1" w:name="_Hlk158208903"/>
            <w:r w:rsidRPr="003F4C53">
              <w:rPr>
                <w:highlight w:val="white"/>
              </w:rPr>
              <w:t xml:space="preserve">97 </w:t>
            </w:r>
            <w:r>
              <w:rPr>
                <w:highlight w:val="white"/>
              </w:rPr>
              <w:t>proc.</w:t>
            </w:r>
            <w:r w:rsidRPr="003F4C53">
              <w:rPr>
                <w:highlight w:val="white"/>
              </w:rPr>
              <w:t xml:space="preserve"> mokytojų savo pamokose naudojo skaitmeninį turinį. Mokiniai vykdė 14 STEAM integruotų projektų.</w:t>
            </w:r>
          </w:p>
          <w:bookmarkEnd w:id="1"/>
          <w:p w14:paraId="2C8B95AF" w14:textId="77777777" w:rsidR="00D42A59" w:rsidRPr="003F4C53" w:rsidRDefault="00D42A59">
            <w:pPr>
              <w:pBdr>
                <w:top w:val="nil"/>
                <w:left w:val="nil"/>
                <w:bottom w:val="nil"/>
                <w:right w:val="nil"/>
                <w:between w:val="nil"/>
              </w:pBdr>
              <w:rPr>
                <w:highlight w:val="white"/>
              </w:rPr>
            </w:pPr>
          </w:p>
          <w:p w14:paraId="01FA304C" w14:textId="77777777" w:rsidR="00D42A59" w:rsidRPr="003F4C53" w:rsidRDefault="00D42A59">
            <w:pPr>
              <w:rPr>
                <w:highlight w:val="white"/>
              </w:rPr>
            </w:pPr>
          </w:p>
        </w:tc>
      </w:tr>
      <w:tr w:rsidR="00D42A59" w:rsidRPr="003F4C53" w14:paraId="41C826FB" w14:textId="77777777" w:rsidTr="00650084">
        <w:tc>
          <w:tcPr>
            <w:tcW w:w="1764" w:type="dxa"/>
            <w:tcMar>
              <w:top w:w="0" w:type="dxa"/>
              <w:left w:w="108" w:type="dxa"/>
              <w:bottom w:w="0" w:type="dxa"/>
              <w:right w:w="108" w:type="dxa"/>
            </w:tcMar>
          </w:tcPr>
          <w:p w14:paraId="17EF361E" w14:textId="77777777" w:rsidR="00D42A59" w:rsidRPr="003F4C53" w:rsidRDefault="00D42A59" w:rsidP="001A7B90">
            <w:pPr>
              <w:jc w:val="left"/>
              <w:rPr>
                <w:b/>
                <w:highlight w:val="white"/>
              </w:rPr>
            </w:pPr>
            <w:r w:rsidRPr="003F4C53">
              <w:rPr>
                <w:highlight w:val="white"/>
              </w:rPr>
              <w:t>1.3.2. Interaktyvių mokymosi laboratorijų veiklų plėtojimas.</w:t>
            </w:r>
          </w:p>
        </w:tc>
        <w:tc>
          <w:tcPr>
            <w:tcW w:w="2290" w:type="dxa"/>
            <w:gridSpan w:val="4"/>
            <w:tcMar>
              <w:top w:w="0" w:type="dxa"/>
              <w:left w:w="108" w:type="dxa"/>
              <w:bottom w:w="0" w:type="dxa"/>
              <w:right w:w="108" w:type="dxa"/>
            </w:tcMar>
          </w:tcPr>
          <w:p w14:paraId="4EFBED98" w14:textId="77777777" w:rsidR="00D42A59" w:rsidRPr="003F4C53" w:rsidRDefault="00D42A59" w:rsidP="00907EDB">
            <w:pPr>
              <w:pBdr>
                <w:top w:val="nil"/>
                <w:left w:val="nil"/>
                <w:bottom w:val="nil"/>
                <w:right w:val="nil"/>
                <w:between w:val="nil"/>
              </w:pBdr>
              <w:jc w:val="left"/>
              <w:rPr>
                <w:highlight w:val="white"/>
              </w:rPr>
            </w:pPr>
            <w:r>
              <w:rPr>
                <w:highlight w:val="white"/>
              </w:rPr>
              <w:t>Bus organizuotos 2</w:t>
            </w:r>
            <w:r>
              <w:rPr>
                <w:b/>
                <w:highlight w:val="white"/>
              </w:rPr>
              <w:t>–</w:t>
            </w:r>
            <w:r w:rsidRPr="003F4C53">
              <w:rPr>
                <w:highlight w:val="white"/>
              </w:rPr>
              <w:t xml:space="preserve"> 4 atviros STEAM pamokos/renginiai/</w:t>
            </w:r>
            <w:r>
              <w:rPr>
                <w:highlight w:val="white"/>
              </w:rPr>
              <w:t xml:space="preserve"> </w:t>
            </w:r>
            <w:r w:rsidRPr="003F4C53">
              <w:rPr>
                <w:highlight w:val="white"/>
              </w:rPr>
              <w:t>veiklos interaktyviose mokymosi laboratorijose.</w:t>
            </w:r>
          </w:p>
        </w:tc>
        <w:tc>
          <w:tcPr>
            <w:tcW w:w="5585" w:type="dxa"/>
            <w:tcMar>
              <w:top w:w="0" w:type="dxa"/>
              <w:left w:w="108" w:type="dxa"/>
              <w:bottom w:w="0" w:type="dxa"/>
              <w:right w:w="108" w:type="dxa"/>
            </w:tcMar>
          </w:tcPr>
          <w:p w14:paraId="31D6D21C" w14:textId="77777777" w:rsidR="00D42A59" w:rsidRPr="003F4C53" w:rsidRDefault="00D42A59" w:rsidP="003F4C53">
            <w:pPr>
              <w:pBdr>
                <w:top w:val="nil"/>
                <w:left w:val="nil"/>
                <w:bottom w:val="nil"/>
                <w:right w:val="nil"/>
                <w:between w:val="nil"/>
              </w:pBdr>
              <w:rPr>
                <w:highlight w:val="white"/>
              </w:rPr>
            </w:pPr>
            <w:r w:rsidRPr="003F4C53">
              <w:rPr>
                <w:highlight w:val="white"/>
              </w:rPr>
              <w:t>Organizuotos 4 atviros STEAM</w:t>
            </w:r>
          </w:p>
          <w:p w14:paraId="1947599C" w14:textId="77777777" w:rsidR="00D42A59" w:rsidRPr="003F4C53" w:rsidRDefault="00D42A59" w:rsidP="003F4C53">
            <w:pPr>
              <w:pBdr>
                <w:top w:val="nil"/>
                <w:left w:val="nil"/>
                <w:bottom w:val="nil"/>
                <w:right w:val="nil"/>
                <w:between w:val="nil"/>
              </w:pBdr>
              <w:rPr>
                <w:highlight w:val="white"/>
              </w:rPr>
            </w:pPr>
            <w:r w:rsidRPr="003F4C53">
              <w:rPr>
                <w:highlight w:val="white"/>
              </w:rPr>
              <w:t>pamokos/vei</w:t>
            </w:r>
            <w:r>
              <w:rPr>
                <w:highlight w:val="white"/>
              </w:rPr>
              <w:t>klos, renginys „Žinių traukinys“ 5</w:t>
            </w:r>
            <w:r>
              <w:rPr>
                <w:b/>
                <w:highlight w:val="white"/>
              </w:rPr>
              <w:t>–</w:t>
            </w:r>
            <w:r w:rsidRPr="003F4C53">
              <w:rPr>
                <w:highlight w:val="white"/>
              </w:rPr>
              <w:t>8 kl. mokiniams interaktyvioje mokymosi laboratorijoje.</w:t>
            </w:r>
          </w:p>
          <w:p w14:paraId="61457C8D" w14:textId="77777777" w:rsidR="00D42A59" w:rsidRPr="003F4C53" w:rsidRDefault="00D42A59" w:rsidP="003F4C53">
            <w:pPr>
              <w:pBdr>
                <w:top w:val="nil"/>
                <w:left w:val="nil"/>
                <w:bottom w:val="nil"/>
                <w:right w:val="nil"/>
                <w:between w:val="nil"/>
              </w:pBdr>
              <w:rPr>
                <w:highlight w:val="white"/>
              </w:rPr>
            </w:pPr>
          </w:p>
        </w:tc>
      </w:tr>
      <w:tr w:rsidR="00D42A59" w:rsidRPr="003F4C53" w14:paraId="7FC59508" w14:textId="77777777" w:rsidTr="00650084">
        <w:tc>
          <w:tcPr>
            <w:tcW w:w="1764" w:type="dxa"/>
            <w:tcMar>
              <w:top w:w="0" w:type="dxa"/>
              <w:left w:w="108" w:type="dxa"/>
              <w:bottom w:w="0" w:type="dxa"/>
              <w:right w:w="108" w:type="dxa"/>
            </w:tcMar>
          </w:tcPr>
          <w:p w14:paraId="368C4B64" w14:textId="77777777" w:rsidR="00D42A59" w:rsidRPr="003F4C53" w:rsidRDefault="00D42A59" w:rsidP="001A7B90">
            <w:pPr>
              <w:jc w:val="left"/>
              <w:rPr>
                <w:highlight w:val="white"/>
              </w:rPr>
            </w:pPr>
            <w:r w:rsidRPr="003F4C53">
              <w:rPr>
                <w:highlight w:val="white"/>
              </w:rPr>
              <w:t>1.3.3. Tarptautinių Erasmus+ KA1 projektų parengimas ir įgyvendinimas.</w:t>
            </w:r>
          </w:p>
        </w:tc>
        <w:tc>
          <w:tcPr>
            <w:tcW w:w="2290" w:type="dxa"/>
            <w:gridSpan w:val="4"/>
            <w:tcMar>
              <w:top w:w="0" w:type="dxa"/>
              <w:left w:w="108" w:type="dxa"/>
              <w:bottom w:w="0" w:type="dxa"/>
              <w:right w:w="108" w:type="dxa"/>
            </w:tcMar>
          </w:tcPr>
          <w:p w14:paraId="3F351DDC"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Įgyvendintas tarptautinis Erasmus+ KA101 projektas „Skaitmeninis </w:t>
            </w:r>
            <w:r w:rsidR="00330E90">
              <w:rPr>
                <w:highlight w:val="white"/>
              </w:rPr>
              <w:t xml:space="preserve">mokytojas </w:t>
            </w:r>
            <w:r w:rsidR="00330E90">
              <w:rPr>
                <w:b/>
                <w:highlight w:val="white"/>
              </w:rPr>
              <w:t>–</w:t>
            </w:r>
            <w:r w:rsidR="000F53C8">
              <w:rPr>
                <w:highlight w:val="white"/>
              </w:rPr>
              <w:t xml:space="preserve"> augantis mokinys“</w:t>
            </w:r>
            <w:r w:rsidRPr="003F4C53">
              <w:rPr>
                <w:highlight w:val="white"/>
              </w:rPr>
              <w:t>.</w:t>
            </w:r>
            <w:r w:rsidRPr="003F4C53">
              <w:rPr>
                <w:b/>
                <w:highlight w:val="white"/>
              </w:rPr>
              <w:t> </w:t>
            </w:r>
          </w:p>
          <w:p w14:paraId="73C7554A"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Praplėstos mokytojų inovatyvių, skaitmeninių metodų taikymo kompetencijos.</w:t>
            </w:r>
          </w:p>
        </w:tc>
        <w:tc>
          <w:tcPr>
            <w:tcW w:w="5585" w:type="dxa"/>
            <w:tcMar>
              <w:top w:w="0" w:type="dxa"/>
              <w:left w:w="108" w:type="dxa"/>
              <w:bottom w:w="0" w:type="dxa"/>
              <w:right w:w="108" w:type="dxa"/>
            </w:tcMar>
          </w:tcPr>
          <w:p w14:paraId="411FE5F4" w14:textId="77777777" w:rsidR="00D42A59" w:rsidRPr="003F4C53" w:rsidRDefault="00D42A59" w:rsidP="003F4C53">
            <w:pPr>
              <w:pBdr>
                <w:top w:val="nil"/>
                <w:left w:val="nil"/>
                <w:bottom w:val="nil"/>
                <w:right w:val="nil"/>
                <w:between w:val="nil"/>
              </w:pBdr>
              <w:rPr>
                <w:highlight w:val="white"/>
              </w:rPr>
            </w:pPr>
            <w:bookmarkStart w:id="2" w:name="_Hlk158208935"/>
            <w:r w:rsidRPr="003F4C53">
              <w:rPr>
                <w:highlight w:val="white"/>
              </w:rPr>
              <w:t>Įgyvendinamas tarptautinis Erasmus+ KA101 projektas „Skaitmenin</w:t>
            </w:r>
            <w:r w:rsidR="00330E90">
              <w:rPr>
                <w:highlight w:val="white"/>
              </w:rPr>
              <w:t xml:space="preserve">is mokytojas </w:t>
            </w:r>
            <w:r w:rsidR="00330E90">
              <w:rPr>
                <w:b/>
                <w:highlight w:val="white"/>
              </w:rPr>
              <w:t>–</w:t>
            </w:r>
            <w:r>
              <w:rPr>
                <w:highlight w:val="white"/>
              </w:rPr>
              <w:t xml:space="preserve"> augantis mokinys“</w:t>
            </w:r>
            <w:r w:rsidRPr="003F4C53">
              <w:rPr>
                <w:highlight w:val="white"/>
              </w:rPr>
              <w:t>.</w:t>
            </w:r>
            <w:bookmarkEnd w:id="2"/>
            <w:r>
              <w:rPr>
                <w:b/>
                <w:highlight w:val="white"/>
              </w:rPr>
              <w:t> </w:t>
            </w:r>
            <w:r w:rsidRPr="003F4C53">
              <w:rPr>
                <w:highlight w:val="white"/>
              </w:rPr>
              <w:t>Praplėstos mokytojų inovatyvių, skaitmeninių metodų taikymo kompetencijos.</w:t>
            </w:r>
          </w:p>
        </w:tc>
      </w:tr>
      <w:tr w:rsidR="00D42A59" w:rsidRPr="003F4C53" w14:paraId="079E96DA" w14:textId="77777777" w:rsidTr="00650084">
        <w:tc>
          <w:tcPr>
            <w:tcW w:w="1764" w:type="dxa"/>
            <w:tcMar>
              <w:top w:w="0" w:type="dxa"/>
              <w:left w:w="108" w:type="dxa"/>
              <w:bottom w:w="0" w:type="dxa"/>
              <w:right w:w="108" w:type="dxa"/>
            </w:tcMar>
          </w:tcPr>
          <w:p w14:paraId="59F35A7A" w14:textId="77777777" w:rsidR="00D42A59" w:rsidRPr="003F4C53" w:rsidRDefault="00D42A59" w:rsidP="001A7B90">
            <w:pPr>
              <w:jc w:val="left"/>
              <w:rPr>
                <w:highlight w:val="white"/>
              </w:rPr>
            </w:pPr>
            <w:r w:rsidRPr="003F4C53">
              <w:rPr>
                <w:highlight w:val="white"/>
              </w:rPr>
              <w:t xml:space="preserve">1.3.4. Šiaurės ir Baltijos šalių </w:t>
            </w:r>
            <w:r>
              <w:rPr>
                <w:highlight w:val="white"/>
              </w:rPr>
              <w:t>tarptautinių</w:t>
            </w:r>
            <w:r w:rsidRPr="003F4C53">
              <w:rPr>
                <w:highlight w:val="white"/>
              </w:rPr>
              <w:t xml:space="preserve"> Nordplus projektų rengimas ir įgyvendinimas.</w:t>
            </w:r>
          </w:p>
        </w:tc>
        <w:tc>
          <w:tcPr>
            <w:tcW w:w="2290" w:type="dxa"/>
            <w:gridSpan w:val="4"/>
            <w:tcMar>
              <w:top w:w="0" w:type="dxa"/>
              <w:left w:w="108" w:type="dxa"/>
              <w:bottom w:w="0" w:type="dxa"/>
              <w:right w:w="108" w:type="dxa"/>
            </w:tcMar>
          </w:tcPr>
          <w:p w14:paraId="67E2DCD9" w14:textId="77777777" w:rsidR="00D42A59" w:rsidRPr="003F4C53" w:rsidRDefault="00D42A59" w:rsidP="00907EDB">
            <w:pPr>
              <w:pBdr>
                <w:top w:val="nil"/>
                <w:left w:val="nil"/>
                <w:bottom w:val="nil"/>
                <w:right w:val="nil"/>
                <w:between w:val="nil"/>
              </w:pBdr>
              <w:jc w:val="left"/>
              <w:rPr>
                <w:highlight w:val="white"/>
              </w:rPr>
            </w:pPr>
            <w:bookmarkStart w:id="3" w:name="_Hlk158208962"/>
            <w:r w:rsidRPr="003F4C53">
              <w:rPr>
                <w:highlight w:val="white"/>
              </w:rPr>
              <w:t>Įgyvendintas tarptauti</w:t>
            </w:r>
            <w:r>
              <w:rPr>
                <w:highlight w:val="white"/>
              </w:rPr>
              <w:t>nis Nordplus Junior projektas „</w:t>
            </w:r>
            <w:r w:rsidRPr="003F4C53">
              <w:rPr>
                <w:highlight w:val="white"/>
              </w:rPr>
              <w:t>Steam Education</w:t>
            </w:r>
            <w:r>
              <w:rPr>
                <w:highlight w:val="white"/>
              </w:rPr>
              <w:t xml:space="preserve"> </w:t>
            </w:r>
            <w:r w:rsidR="00F9383B">
              <w:rPr>
                <w:b/>
                <w:highlight w:val="white"/>
              </w:rPr>
              <w:t>–</w:t>
            </w:r>
            <w:r w:rsidRPr="003F4C53">
              <w:rPr>
                <w:highlight w:val="white"/>
              </w:rPr>
              <w:t xml:space="preserve"> for Active and </w:t>
            </w:r>
            <w:r>
              <w:rPr>
                <w:highlight w:val="white"/>
              </w:rPr>
              <w:t>Motivated Teaching and Learning“</w:t>
            </w:r>
            <w:r w:rsidRPr="003F4C53">
              <w:rPr>
                <w:highlight w:val="white"/>
              </w:rPr>
              <w:t>.</w:t>
            </w:r>
          </w:p>
          <w:p w14:paraId="053F6B92"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lastRenderedPageBreak/>
              <w:t>Įgyvendintas tarptauti</w:t>
            </w:r>
            <w:r>
              <w:rPr>
                <w:highlight w:val="white"/>
              </w:rPr>
              <w:t>nis Nordplus Junior projektas „</w:t>
            </w:r>
            <w:r w:rsidRPr="003F4C53">
              <w:rPr>
                <w:highlight w:val="white"/>
              </w:rPr>
              <w:t>Think Green</w:t>
            </w:r>
            <w:r>
              <w:rPr>
                <w:highlight w:val="white"/>
              </w:rPr>
              <w:t xml:space="preserve"> </w:t>
            </w:r>
            <w:r w:rsidR="00F9383B">
              <w:rPr>
                <w:b/>
                <w:highlight w:val="white"/>
              </w:rPr>
              <w:t>–</w:t>
            </w:r>
            <w:r>
              <w:rPr>
                <w:highlight w:val="white"/>
              </w:rPr>
              <w:t xml:space="preserve"> Work Steam“</w:t>
            </w:r>
            <w:r w:rsidRPr="003F4C53">
              <w:rPr>
                <w:highlight w:val="white"/>
              </w:rPr>
              <w:t>.</w:t>
            </w:r>
          </w:p>
          <w:bookmarkEnd w:id="3"/>
          <w:p w14:paraId="6D0E6161"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Patobulintos mokytojų kompetencijos STEAM srityje.</w:t>
            </w:r>
          </w:p>
        </w:tc>
        <w:tc>
          <w:tcPr>
            <w:tcW w:w="5585" w:type="dxa"/>
            <w:tcMar>
              <w:top w:w="0" w:type="dxa"/>
              <w:left w:w="108" w:type="dxa"/>
              <w:bottom w:w="0" w:type="dxa"/>
              <w:right w:w="108" w:type="dxa"/>
            </w:tcMar>
          </w:tcPr>
          <w:p w14:paraId="5BBABFEC" w14:textId="77777777" w:rsidR="00D42A59" w:rsidRPr="003F4C53" w:rsidRDefault="00D42A59" w:rsidP="003F4C53">
            <w:pPr>
              <w:pBdr>
                <w:top w:val="nil"/>
                <w:left w:val="nil"/>
                <w:bottom w:val="nil"/>
                <w:right w:val="nil"/>
                <w:between w:val="nil"/>
              </w:pBdr>
              <w:rPr>
                <w:highlight w:val="white"/>
              </w:rPr>
            </w:pPr>
            <w:r w:rsidRPr="003F4C53">
              <w:rPr>
                <w:highlight w:val="white"/>
              </w:rPr>
              <w:lastRenderedPageBreak/>
              <w:t>Įgyvendintas tarptauti</w:t>
            </w:r>
            <w:r>
              <w:rPr>
                <w:highlight w:val="white"/>
              </w:rPr>
              <w:t>nis Nordplus Junior projektas „</w:t>
            </w:r>
            <w:r w:rsidR="0063433D">
              <w:rPr>
                <w:highlight w:val="white"/>
              </w:rPr>
              <w:t>S</w:t>
            </w:r>
            <w:r w:rsidRPr="003F4C53">
              <w:rPr>
                <w:highlight w:val="white"/>
              </w:rPr>
              <w:t>team Education</w:t>
            </w:r>
            <w:r>
              <w:rPr>
                <w:highlight w:val="white"/>
              </w:rPr>
              <w:t xml:space="preserve"> </w:t>
            </w:r>
            <w:r w:rsidR="00F9383B">
              <w:rPr>
                <w:b/>
                <w:highlight w:val="white"/>
              </w:rPr>
              <w:t>–</w:t>
            </w:r>
            <w:r w:rsidRPr="003F4C53">
              <w:rPr>
                <w:highlight w:val="white"/>
              </w:rPr>
              <w:t xml:space="preserve"> for Active and </w:t>
            </w:r>
            <w:r>
              <w:rPr>
                <w:highlight w:val="white"/>
              </w:rPr>
              <w:t>Motivated Teaching and Learning“</w:t>
            </w:r>
            <w:r w:rsidRPr="003F4C53">
              <w:rPr>
                <w:highlight w:val="white"/>
              </w:rPr>
              <w:t>.</w:t>
            </w:r>
          </w:p>
          <w:p w14:paraId="266199FA" w14:textId="77777777" w:rsidR="00D42A59" w:rsidRPr="003F4C53" w:rsidRDefault="00D42A59" w:rsidP="003F4C53">
            <w:pPr>
              <w:pBdr>
                <w:top w:val="nil"/>
                <w:left w:val="nil"/>
                <w:bottom w:val="nil"/>
                <w:right w:val="nil"/>
                <w:between w:val="nil"/>
              </w:pBdr>
              <w:rPr>
                <w:highlight w:val="white"/>
              </w:rPr>
            </w:pPr>
            <w:r w:rsidRPr="003F4C53">
              <w:rPr>
                <w:highlight w:val="white"/>
              </w:rPr>
              <w:t>Įgyvendintas tarptaut</w:t>
            </w:r>
            <w:r>
              <w:rPr>
                <w:highlight w:val="white"/>
              </w:rPr>
              <w:t>inis Nordplus Junior projektas </w:t>
            </w:r>
            <w:r w:rsidRPr="003F4C53">
              <w:rPr>
                <w:highlight w:val="white"/>
              </w:rPr>
              <w:t>„Think Green</w:t>
            </w:r>
            <w:r>
              <w:rPr>
                <w:highlight w:val="white"/>
              </w:rPr>
              <w:t xml:space="preserve"> </w:t>
            </w:r>
            <w:r w:rsidR="00F9383B">
              <w:rPr>
                <w:b/>
                <w:highlight w:val="white"/>
              </w:rPr>
              <w:t>–</w:t>
            </w:r>
            <w:r w:rsidRPr="003F4C53">
              <w:rPr>
                <w:highlight w:val="white"/>
              </w:rPr>
              <w:t xml:space="preserve"> Work Steam”.</w:t>
            </w:r>
          </w:p>
          <w:p w14:paraId="095CCC1D" w14:textId="77777777" w:rsidR="00D42A59" w:rsidRPr="003F4C53" w:rsidRDefault="00D42A59" w:rsidP="003F4C53">
            <w:pPr>
              <w:pBdr>
                <w:top w:val="nil"/>
                <w:left w:val="nil"/>
                <w:bottom w:val="nil"/>
                <w:right w:val="nil"/>
                <w:between w:val="nil"/>
              </w:pBdr>
              <w:rPr>
                <w:highlight w:val="white"/>
              </w:rPr>
            </w:pPr>
            <w:r w:rsidRPr="003F4C53">
              <w:rPr>
                <w:highlight w:val="white"/>
              </w:rPr>
              <w:t>Patobulintos mokytojų ir mokinių kompetencijos STEAM srityje.</w:t>
            </w:r>
          </w:p>
          <w:p w14:paraId="480F222B" w14:textId="77777777" w:rsidR="00D42A59" w:rsidRPr="003F4C53" w:rsidRDefault="00D42A59" w:rsidP="003F4C53">
            <w:pPr>
              <w:pBdr>
                <w:top w:val="nil"/>
                <w:left w:val="nil"/>
                <w:bottom w:val="nil"/>
                <w:right w:val="nil"/>
                <w:between w:val="nil"/>
              </w:pBdr>
              <w:rPr>
                <w:highlight w:val="white"/>
              </w:rPr>
            </w:pPr>
          </w:p>
        </w:tc>
      </w:tr>
      <w:tr w:rsidR="00D42A59" w:rsidRPr="003F4C53" w14:paraId="63127214" w14:textId="77777777" w:rsidTr="00650084">
        <w:trPr>
          <w:trHeight w:val="4196"/>
        </w:trPr>
        <w:tc>
          <w:tcPr>
            <w:tcW w:w="1764" w:type="dxa"/>
            <w:tcMar>
              <w:top w:w="0" w:type="dxa"/>
              <w:left w:w="108" w:type="dxa"/>
              <w:bottom w:w="0" w:type="dxa"/>
              <w:right w:w="108" w:type="dxa"/>
            </w:tcMar>
          </w:tcPr>
          <w:p w14:paraId="6A0DEAC1"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lastRenderedPageBreak/>
              <w:t>1.3.5. Dalyvavimas STEAM mokyklų tinklo veiklose.</w:t>
            </w:r>
          </w:p>
          <w:p w14:paraId="32F3EBD8" w14:textId="77777777" w:rsidR="00D42A59" w:rsidRPr="003F4C53" w:rsidRDefault="00D42A59" w:rsidP="001A7B90">
            <w:pPr>
              <w:jc w:val="left"/>
              <w:rPr>
                <w:highlight w:val="white"/>
              </w:rPr>
            </w:pPr>
          </w:p>
        </w:tc>
        <w:tc>
          <w:tcPr>
            <w:tcW w:w="2290" w:type="dxa"/>
            <w:gridSpan w:val="4"/>
            <w:tcMar>
              <w:top w:w="0" w:type="dxa"/>
              <w:left w:w="108" w:type="dxa"/>
              <w:bottom w:w="0" w:type="dxa"/>
              <w:right w:w="108" w:type="dxa"/>
            </w:tcMar>
          </w:tcPr>
          <w:p w14:paraId="52AB8F5D"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tobulinamos mokytojų ir vadovų kompetencijos STEAM srityje.</w:t>
            </w:r>
          </w:p>
          <w:p w14:paraId="1AA7D115"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Platformoje „STE</w:t>
            </w:r>
            <w:r>
              <w:rPr>
                <w:highlight w:val="white"/>
              </w:rPr>
              <w:t>AM School Label“ </w:t>
            </w:r>
            <w:r w:rsidRPr="003F4C53">
              <w:rPr>
                <w:highlight w:val="white"/>
              </w:rPr>
              <w:t>bus nuolat pateikiami patirties įrodymai ir atvejų analizės apie progimnazijos veiklas, kuriomis, verta pasidalinti su STEAM mokyklos ženklo bendruomene. </w:t>
            </w:r>
          </w:p>
        </w:tc>
        <w:tc>
          <w:tcPr>
            <w:tcW w:w="5585" w:type="dxa"/>
            <w:tcMar>
              <w:top w:w="0" w:type="dxa"/>
              <w:left w:w="108" w:type="dxa"/>
              <w:bottom w:w="0" w:type="dxa"/>
              <w:right w:w="108" w:type="dxa"/>
            </w:tcMar>
          </w:tcPr>
          <w:p w14:paraId="330CD47E" w14:textId="77777777" w:rsidR="00D42A59" w:rsidRPr="003F4C53" w:rsidRDefault="00D42A59" w:rsidP="003F4C53">
            <w:pPr>
              <w:pBdr>
                <w:top w:val="nil"/>
                <w:left w:val="nil"/>
                <w:bottom w:val="nil"/>
                <w:right w:val="nil"/>
                <w:between w:val="nil"/>
              </w:pBdr>
              <w:rPr>
                <w:highlight w:val="white"/>
              </w:rPr>
            </w:pPr>
            <w:r w:rsidRPr="003F4C53">
              <w:rPr>
                <w:highlight w:val="white"/>
              </w:rPr>
              <w:t>Tobulintos mokytojų ir vadovų kompetencijos STEAM srityje. Platformoje „STE</w:t>
            </w:r>
            <w:r>
              <w:rPr>
                <w:highlight w:val="white"/>
              </w:rPr>
              <w:t xml:space="preserve">AM School Label“ </w:t>
            </w:r>
            <w:r w:rsidRPr="003F4C53">
              <w:rPr>
                <w:highlight w:val="white"/>
              </w:rPr>
              <w:t>nuolat pateikiami patirties įrodymai ir atvejų analizės apie progimnazijos veiklas, kuriomis verta pasidalinti su STEAM mokyklos ženklo bendruomene. Pateiktas įsivertin</w:t>
            </w:r>
            <w:r>
              <w:rPr>
                <w:highlight w:val="white"/>
              </w:rPr>
              <w:t>imas ir pratęstas Saugios kompe</w:t>
            </w:r>
            <w:r w:rsidRPr="003F4C53">
              <w:rPr>
                <w:highlight w:val="white"/>
              </w:rPr>
              <w:t>tentingos mokyklos ženklas, galiojantis iki 2025 m. gegužės mėn.</w:t>
            </w:r>
          </w:p>
          <w:p w14:paraId="0E40B2A7" w14:textId="77777777" w:rsidR="00D42A59" w:rsidRPr="003F4C53" w:rsidRDefault="00D42A59">
            <w:pPr>
              <w:pBdr>
                <w:top w:val="nil"/>
                <w:left w:val="nil"/>
                <w:bottom w:val="nil"/>
                <w:right w:val="nil"/>
                <w:between w:val="nil"/>
              </w:pBdr>
              <w:rPr>
                <w:highlight w:val="white"/>
              </w:rPr>
            </w:pPr>
          </w:p>
        </w:tc>
      </w:tr>
      <w:tr w:rsidR="00D42A59" w:rsidRPr="003F4C53" w14:paraId="4076EE17" w14:textId="77777777" w:rsidTr="00650084">
        <w:tc>
          <w:tcPr>
            <w:tcW w:w="1764" w:type="dxa"/>
            <w:tcMar>
              <w:top w:w="0" w:type="dxa"/>
              <w:left w:w="108" w:type="dxa"/>
              <w:bottom w:w="0" w:type="dxa"/>
              <w:right w:w="108" w:type="dxa"/>
            </w:tcMar>
          </w:tcPr>
          <w:p w14:paraId="55AF590F"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1.3.6. Ugdymo proceso aktyvinimas, naudo</w:t>
            </w:r>
            <w:r w:rsidR="000F53C8">
              <w:rPr>
                <w:highlight w:val="white"/>
              </w:rPr>
              <w:t>jant skaitmenines („EDUKA klasė“</w:t>
            </w:r>
            <w:r w:rsidRPr="003F4C53">
              <w:rPr>
                <w:highlight w:val="white"/>
              </w:rPr>
              <w:t xml:space="preserve"> ir kt.) mokymo</w:t>
            </w:r>
            <w:r w:rsidR="00622CCD">
              <w:rPr>
                <w:highlight w:val="white"/>
              </w:rPr>
              <w:t>(si)</w:t>
            </w:r>
            <w:r w:rsidRPr="003F4C53">
              <w:rPr>
                <w:highlight w:val="white"/>
              </w:rPr>
              <w:t xml:space="preserve"> aplinkas, skaitmenines mokymo</w:t>
            </w:r>
            <w:r w:rsidR="00622CCD">
              <w:rPr>
                <w:highlight w:val="white"/>
              </w:rPr>
              <w:t>(si)</w:t>
            </w:r>
            <w:r w:rsidRPr="003F4C53">
              <w:rPr>
                <w:highlight w:val="white"/>
              </w:rPr>
              <w:t xml:space="preserve"> priemones.</w:t>
            </w:r>
          </w:p>
        </w:tc>
        <w:tc>
          <w:tcPr>
            <w:tcW w:w="2290" w:type="dxa"/>
            <w:gridSpan w:val="4"/>
            <w:tcMar>
              <w:top w:w="0" w:type="dxa"/>
              <w:left w:w="108" w:type="dxa"/>
              <w:bottom w:w="0" w:type="dxa"/>
              <w:right w:w="108" w:type="dxa"/>
            </w:tcMar>
          </w:tcPr>
          <w:p w14:paraId="42F86E97" w14:textId="77777777" w:rsidR="00D42A59" w:rsidRPr="003F4C53" w:rsidRDefault="00D42A59" w:rsidP="00907EDB">
            <w:pPr>
              <w:jc w:val="left"/>
              <w:rPr>
                <w:highlight w:val="white"/>
              </w:rPr>
            </w:pPr>
            <w:r w:rsidRPr="003F4C53">
              <w:rPr>
                <w:highlight w:val="white"/>
              </w:rPr>
              <w:t xml:space="preserve">95 </w:t>
            </w:r>
            <w:r>
              <w:rPr>
                <w:highlight w:val="white"/>
              </w:rPr>
              <w:t>proc.</w:t>
            </w:r>
            <w:r w:rsidRPr="003F4C53">
              <w:rPr>
                <w:highlight w:val="white"/>
              </w:rPr>
              <w:t xml:space="preserve"> mokytojų naudos skaitmenines mokymo</w:t>
            </w:r>
            <w:r w:rsidR="00622CCD">
              <w:rPr>
                <w:highlight w:val="white"/>
              </w:rPr>
              <w:t>(si)</w:t>
            </w:r>
            <w:r w:rsidRPr="003F4C53">
              <w:rPr>
                <w:highlight w:val="white"/>
              </w:rPr>
              <w:t xml:space="preserve"> aplinkas, el. vadovėlio medžiagą, el. grožinę literatūrą, kitas skaitmenines mokymo</w:t>
            </w:r>
            <w:r w:rsidR="00622CCD">
              <w:rPr>
                <w:highlight w:val="white"/>
              </w:rPr>
              <w:t>(si)</w:t>
            </w:r>
            <w:r w:rsidRPr="003F4C53">
              <w:rPr>
                <w:highlight w:val="white"/>
              </w:rPr>
              <w:t xml:space="preserve"> priemones, suteikdami galimybę mokiniams skaitmeniniu būdu atlikti užduotis ne tik klasėje, bet ir kitoje mokiniui patogioje aplinkoje.</w:t>
            </w:r>
          </w:p>
          <w:p w14:paraId="4FB75E09" w14:textId="77777777" w:rsidR="00D42A59" w:rsidRPr="003F4C53" w:rsidRDefault="00D42A59" w:rsidP="00907EDB">
            <w:pPr>
              <w:pBdr>
                <w:top w:val="nil"/>
                <w:left w:val="nil"/>
                <w:bottom w:val="nil"/>
                <w:right w:val="nil"/>
                <w:between w:val="nil"/>
              </w:pBdr>
              <w:jc w:val="left"/>
              <w:rPr>
                <w:highlight w:val="white"/>
              </w:rPr>
            </w:pPr>
            <w:r>
              <w:rPr>
                <w:highlight w:val="white"/>
              </w:rPr>
              <w:t>Bus organizuotos 1</w:t>
            </w:r>
            <w:r>
              <w:rPr>
                <w:b/>
                <w:highlight w:val="white"/>
              </w:rPr>
              <w:t>–</w:t>
            </w:r>
            <w:r w:rsidRPr="003F4C53">
              <w:rPr>
                <w:highlight w:val="white"/>
              </w:rPr>
              <w:t>2 atviros pamokos/renginiai naudojant skaitmenines mokymosi aplinkas kiekvienoje klasių grupėje.</w:t>
            </w:r>
          </w:p>
        </w:tc>
        <w:tc>
          <w:tcPr>
            <w:tcW w:w="5585" w:type="dxa"/>
            <w:tcMar>
              <w:top w:w="0" w:type="dxa"/>
              <w:left w:w="108" w:type="dxa"/>
              <w:bottom w:w="0" w:type="dxa"/>
              <w:right w:w="108" w:type="dxa"/>
            </w:tcMar>
          </w:tcPr>
          <w:p w14:paraId="489F6E8A" w14:textId="77777777" w:rsidR="00D42A59" w:rsidRPr="003F4C53" w:rsidRDefault="00D42A59" w:rsidP="003F4C53">
            <w:pPr>
              <w:rPr>
                <w:highlight w:val="white"/>
              </w:rPr>
            </w:pPr>
            <w:r w:rsidRPr="003F4C53">
              <w:rPr>
                <w:highlight w:val="white"/>
              </w:rPr>
              <w:t xml:space="preserve">97 </w:t>
            </w:r>
            <w:r>
              <w:rPr>
                <w:highlight w:val="white"/>
              </w:rPr>
              <w:t>proc. PUG, 1</w:t>
            </w:r>
            <w:r>
              <w:rPr>
                <w:b/>
                <w:highlight w:val="white"/>
              </w:rPr>
              <w:t>–</w:t>
            </w:r>
            <w:r w:rsidRPr="003F4C53">
              <w:rPr>
                <w:highlight w:val="white"/>
              </w:rPr>
              <w:t>8 kl. mokytojų naudoja skaitmenines mokymo</w:t>
            </w:r>
            <w:r w:rsidR="00622CCD">
              <w:rPr>
                <w:highlight w:val="white"/>
              </w:rPr>
              <w:t>(si)</w:t>
            </w:r>
            <w:r w:rsidRPr="003F4C53">
              <w:rPr>
                <w:highlight w:val="white"/>
              </w:rPr>
              <w:t xml:space="preserve"> aplinkas, el. vadovėlio medžiagą, el. grožinę literatūrą, kitas skaitmenines mokymo</w:t>
            </w:r>
            <w:r w:rsidR="00622CCD">
              <w:rPr>
                <w:highlight w:val="white"/>
              </w:rPr>
              <w:t>(si)</w:t>
            </w:r>
            <w:r w:rsidRPr="003F4C53">
              <w:rPr>
                <w:highlight w:val="white"/>
              </w:rPr>
              <w:t xml:space="preserve"> priemones, suteikdami galimybę mokiniams skaitmeniniu būdu atlikti užduotis ne tik klasėje, bet ir kitoje mokiniui patogioje aplinkoje. Skaitmeniniu būdu diferencijuoja užduotis mokiniams ir atlieka mokinių pasiekimų vertinimus.</w:t>
            </w:r>
          </w:p>
          <w:p w14:paraId="276073DC" w14:textId="77777777" w:rsidR="00D42A59" w:rsidRPr="003F4C53" w:rsidRDefault="00D42A59" w:rsidP="003F4C53">
            <w:pPr>
              <w:rPr>
                <w:highlight w:val="white"/>
              </w:rPr>
            </w:pPr>
            <w:r w:rsidRPr="003F4C53">
              <w:rPr>
                <w:highlight w:val="white"/>
              </w:rPr>
              <w:t>Organizuotos</w:t>
            </w:r>
            <w:r>
              <w:rPr>
                <w:highlight w:val="white"/>
              </w:rPr>
              <w:t xml:space="preserve"> po 1</w:t>
            </w:r>
            <w:r>
              <w:rPr>
                <w:b/>
                <w:highlight w:val="white"/>
              </w:rPr>
              <w:t>–</w:t>
            </w:r>
            <w:r>
              <w:rPr>
                <w:highlight w:val="white"/>
              </w:rPr>
              <w:t>2 atviras pamokas</w:t>
            </w:r>
            <w:r w:rsidRPr="003F4C53">
              <w:rPr>
                <w:highlight w:val="white"/>
              </w:rPr>
              <w:t xml:space="preserve"> naudojant skaitmenines mokymosi aplinkas kiekvienoje klasių grupėje.</w:t>
            </w:r>
          </w:p>
          <w:p w14:paraId="3A497C97" w14:textId="77777777" w:rsidR="00D42A59" w:rsidRPr="003F4C53" w:rsidRDefault="00D42A59">
            <w:pPr>
              <w:pBdr>
                <w:top w:val="nil"/>
                <w:left w:val="nil"/>
                <w:bottom w:val="nil"/>
                <w:right w:val="nil"/>
                <w:between w:val="nil"/>
              </w:pBdr>
              <w:rPr>
                <w:highlight w:val="white"/>
              </w:rPr>
            </w:pPr>
          </w:p>
          <w:p w14:paraId="303D7324" w14:textId="77777777" w:rsidR="00D42A59" w:rsidRPr="003F4C53" w:rsidRDefault="00D42A59">
            <w:pPr>
              <w:pBdr>
                <w:top w:val="nil"/>
                <w:left w:val="nil"/>
                <w:bottom w:val="nil"/>
                <w:right w:val="nil"/>
                <w:between w:val="nil"/>
              </w:pBdr>
              <w:rPr>
                <w:highlight w:val="white"/>
              </w:rPr>
            </w:pPr>
          </w:p>
        </w:tc>
      </w:tr>
      <w:tr w:rsidR="00D42A59" w:rsidRPr="003F4C53" w14:paraId="3597E751" w14:textId="77777777" w:rsidTr="00650084">
        <w:trPr>
          <w:trHeight w:val="1698"/>
        </w:trPr>
        <w:tc>
          <w:tcPr>
            <w:tcW w:w="1764" w:type="dxa"/>
            <w:tcMar>
              <w:top w:w="0" w:type="dxa"/>
              <w:left w:w="108" w:type="dxa"/>
              <w:bottom w:w="0" w:type="dxa"/>
              <w:right w:w="108" w:type="dxa"/>
            </w:tcMar>
          </w:tcPr>
          <w:p w14:paraId="2D98C32C" w14:textId="77777777" w:rsidR="00D42A59" w:rsidRPr="003F4C53" w:rsidRDefault="00D42A59" w:rsidP="00632D97">
            <w:pPr>
              <w:pBdr>
                <w:top w:val="nil"/>
                <w:left w:val="nil"/>
                <w:bottom w:val="nil"/>
                <w:right w:val="nil"/>
                <w:between w:val="nil"/>
              </w:pBdr>
              <w:jc w:val="left"/>
              <w:rPr>
                <w:highlight w:val="white"/>
              </w:rPr>
            </w:pPr>
            <w:r w:rsidRPr="003F4C53">
              <w:rPr>
                <w:highlight w:val="white"/>
              </w:rPr>
              <w:lastRenderedPageBreak/>
              <w:t>1.3.7. PUG, 1</w:t>
            </w:r>
            <w:r>
              <w:rPr>
                <w:b/>
                <w:highlight w:val="white"/>
              </w:rPr>
              <w:t>–</w:t>
            </w:r>
            <w:r w:rsidRPr="003F4C53">
              <w:rPr>
                <w:highlight w:val="white"/>
              </w:rPr>
              <w:t>4 klasių mokinių informatinio mąstymo kompetencijų ugdymas.</w:t>
            </w:r>
          </w:p>
        </w:tc>
        <w:tc>
          <w:tcPr>
            <w:tcW w:w="2290" w:type="dxa"/>
            <w:gridSpan w:val="4"/>
            <w:tcMar>
              <w:top w:w="0" w:type="dxa"/>
              <w:left w:w="108" w:type="dxa"/>
              <w:bottom w:w="0" w:type="dxa"/>
              <w:right w:w="108" w:type="dxa"/>
            </w:tcMar>
          </w:tcPr>
          <w:p w14:paraId="58842827" w14:textId="77777777" w:rsidR="00D42A59" w:rsidRPr="003F4C53" w:rsidRDefault="00D42A59" w:rsidP="00907EDB">
            <w:pPr>
              <w:pBdr>
                <w:top w:val="nil"/>
                <w:left w:val="nil"/>
                <w:bottom w:val="nil"/>
                <w:right w:val="nil"/>
                <w:between w:val="nil"/>
              </w:pBdr>
              <w:jc w:val="left"/>
              <w:rPr>
                <w:highlight w:val="white"/>
              </w:rPr>
            </w:pPr>
            <w:r>
              <w:rPr>
                <w:highlight w:val="white"/>
              </w:rPr>
              <w:t>Sudarytos sąlygos PUG, 1</w:t>
            </w:r>
            <w:r>
              <w:rPr>
                <w:b/>
                <w:highlight w:val="white"/>
              </w:rPr>
              <w:t>–</w:t>
            </w:r>
            <w:r w:rsidRPr="003F4C53">
              <w:rPr>
                <w:highlight w:val="white"/>
              </w:rPr>
              <w:t>4 klasių mokiniams tobulinti informatinio mąstymo kompetencijas.</w:t>
            </w:r>
          </w:p>
        </w:tc>
        <w:tc>
          <w:tcPr>
            <w:tcW w:w="5585" w:type="dxa"/>
            <w:tcMar>
              <w:top w:w="0" w:type="dxa"/>
              <w:left w:w="108" w:type="dxa"/>
              <w:bottom w:w="0" w:type="dxa"/>
              <w:right w:w="108" w:type="dxa"/>
            </w:tcMar>
          </w:tcPr>
          <w:p w14:paraId="610550B5" w14:textId="77777777" w:rsidR="00D42A59" w:rsidRPr="003F4C53" w:rsidRDefault="00D42A59" w:rsidP="003F4C53">
            <w:pPr>
              <w:pBdr>
                <w:top w:val="nil"/>
                <w:left w:val="nil"/>
                <w:bottom w:val="nil"/>
                <w:right w:val="nil"/>
                <w:between w:val="nil"/>
              </w:pBdr>
              <w:rPr>
                <w:highlight w:val="white"/>
              </w:rPr>
            </w:pPr>
            <w:r>
              <w:rPr>
                <w:highlight w:val="white"/>
              </w:rPr>
              <w:t>PUG, 1</w:t>
            </w:r>
            <w:r>
              <w:rPr>
                <w:b/>
                <w:highlight w:val="white"/>
              </w:rPr>
              <w:t>–</w:t>
            </w:r>
            <w:r w:rsidRPr="003F4C53">
              <w:rPr>
                <w:highlight w:val="white"/>
              </w:rPr>
              <w:t>4 klasių mokiniai tobulina inform</w:t>
            </w:r>
            <w:r>
              <w:rPr>
                <w:highlight w:val="white"/>
              </w:rPr>
              <w:t>atinio mąstymo kompetencijas, 1</w:t>
            </w:r>
            <w:r>
              <w:rPr>
                <w:b/>
                <w:highlight w:val="white"/>
              </w:rPr>
              <w:t>–</w:t>
            </w:r>
            <w:r w:rsidRPr="003F4C53">
              <w:rPr>
                <w:highlight w:val="white"/>
              </w:rPr>
              <w:t>4 kl. vedamos informatikos pamokos. Pagerėję mokinių informatinio mąstymo pasiekimai.</w:t>
            </w:r>
          </w:p>
          <w:p w14:paraId="23F62937" w14:textId="77777777" w:rsidR="00D42A59" w:rsidRPr="003F4C53" w:rsidRDefault="00D42A59" w:rsidP="003F4C53">
            <w:pPr>
              <w:pBdr>
                <w:top w:val="nil"/>
                <w:left w:val="nil"/>
                <w:bottom w:val="nil"/>
                <w:right w:val="nil"/>
                <w:between w:val="nil"/>
              </w:pBdr>
              <w:rPr>
                <w:highlight w:val="white"/>
              </w:rPr>
            </w:pPr>
          </w:p>
        </w:tc>
      </w:tr>
      <w:tr w:rsidR="00D42A59" w:rsidRPr="003F4C53" w14:paraId="19EBEC6D" w14:textId="77777777" w:rsidTr="00650084">
        <w:tc>
          <w:tcPr>
            <w:tcW w:w="1764" w:type="dxa"/>
            <w:tcMar>
              <w:top w:w="0" w:type="dxa"/>
              <w:left w:w="108" w:type="dxa"/>
              <w:bottom w:w="0" w:type="dxa"/>
              <w:right w:w="108" w:type="dxa"/>
            </w:tcMar>
          </w:tcPr>
          <w:p w14:paraId="1F91DB14" w14:textId="77777777" w:rsidR="00D42A59" w:rsidRPr="003F4C53" w:rsidRDefault="00D42A59" w:rsidP="001A7B90">
            <w:pPr>
              <w:pBdr>
                <w:top w:val="nil"/>
                <w:left w:val="nil"/>
                <w:bottom w:val="nil"/>
                <w:right w:val="nil"/>
                <w:between w:val="nil"/>
              </w:pBdr>
              <w:jc w:val="left"/>
              <w:rPr>
                <w:highlight w:val="white"/>
              </w:rPr>
            </w:pPr>
            <w:r>
              <w:rPr>
                <w:highlight w:val="white"/>
              </w:rPr>
              <w:t>1.3.8. 1</w:t>
            </w:r>
            <w:r>
              <w:rPr>
                <w:b/>
                <w:highlight w:val="white"/>
              </w:rPr>
              <w:t>–</w:t>
            </w:r>
            <w:r w:rsidRPr="003F4C53">
              <w:rPr>
                <w:highlight w:val="white"/>
              </w:rPr>
              <w:t>8 klasių mokinių programavimo kompetencijų plėtojimas.</w:t>
            </w:r>
          </w:p>
        </w:tc>
        <w:tc>
          <w:tcPr>
            <w:tcW w:w="2290" w:type="dxa"/>
            <w:gridSpan w:val="4"/>
            <w:tcMar>
              <w:top w:w="0" w:type="dxa"/>
              <w:left w:w="108" w:type="dxa"/>
              <w:bottom w:w="0" w:type="dxa"/>
              <w:right w:w="108" w:type="dxa"/>
            </w:tcMar>
          </w:tcPr>
          <w:p w14:paraId="398E6123"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Mokiniams bus organizuojamos STEAM projektavimo ir programavimo veiklos su edukacinėmis bitutėmis „Be</w:t>
            </w:r>
            <w:r w:rsidR="000F53C8">
              <w:rPr>
                <w:highlight w:val="white"/>
              </w:rPr>
              <w:t>e-bot“ ir „Blue-bot“</w:t>
            </w:r>
            <w:r>
              <w:rPr>
                <w:highlight w:val="white"/>
              </w:rPr>
              <w:t>, VEX EDR, </w:t>
            </w:r>
            <w:r w:rsidRPr="003F4C53">
              <w:rPr>
                <w:highlight w:val="white"/>
              </w:rPr>
              <w:t>Lego Mindstorms bei Lego Spike robotais.</w:t>
            </w:r>
          </w:p>
        </w:tc>
        <w:tc>
          <w:tcPr>
            <w:tcW w:w="5585" w:type="dxa"/>
            <w:tcMar>
              <w:top w:w="0" w:type="dxa"/>
              <w:left w:w="108" w:type="dxa"/>
              <w:bottom w:w="0" w:type="dxa"/>
              <w:right w:w="108" w:type="dxa"/>
            </w:tcMar>
          </w:tcPr>
          <w:p w14:paraId="26315182" w14:textId="77777777" w:rsidR="00D42A59" w:rsidRPr="003F4C53" w:rsidRDefault="00D42A59" w:rsidP="003F4C53">
            <w:pPr>
              <w:pBdr>
                <w:top w:val="nil"/>
                <w:left w:val="nil"/>
                <w:bottom w:val="nil"/>
                <w:right w:val="nil"/>
                <w:between w:val="nil"/>
              </w:pBdr>
              <w:ind w:left="-10" w:hanging="20"/>
              <w:rPr>
                <w:highlight w:val="white"/>
              </w:rPr>
            </w:pPr>
            <w:r w:rsidRPr="003F4C53">
              <w:rPr>
                <w:highlight w:val="white"/>
              </w:rPr>
              <w:t xml:space="preserve">Mokiniams </w:t>
            </w:r>
            <w:bookmarkStart w:id="4" w:name="_Hlk158209034"/>
            <w:r w:rsidRPr="003F4C53">
              <w:rPr>
                <w:highlight w:val="white"/>
              </w:rPr>
              <w:t>organizuotos STEAM projektavimo ir programavimo veiklos su edukacinėmis bitutėmis „B</w:t>
            </w:r>
            <w:r w:rsidR="000F53C8">
              <w:rPr>
                <w:highlight w:val="white"/>
              </w:rPr>
              <w:t>ee-bot“ ir „Blue-bot“</w:t>
            </w:r>
            <w:r>
              <w:rPr>
                <w:highlight w:val="white"/>
              </w:rPr>
              <w:t>, VEX EDR,</w:t>
            </w:r>
            <w:r w:rsidRPr="003F4C53">
              <w:rPr>
                <w:highlight w:val="white"/>
              </w:rPr>
              <w:t xml:space="preserve"> Lego Mindstorms bei Lego Spike robotais.</w:t>
            </w:r>
          </w:p>
          <w:bookmarkEnd w:id="4"/>
          <w:p w14:paraId="4D10C13E" w14:textId="77777777" w:rsidR="00D42A59" w:rsidRPr="003F4C53" w:rsidRDefault="00D42A59" w:rsidP="003F4C53">
            <w:pPr>
              <w:pBdr>
                <w:top w:val="nil"/>
                <w:left w:val="nil"/>
                <w:bottom w:val="nil"/>
                <w:right w:val="nil"/>
                <w:between w:val="nil"/>
              </w:pBdr>
              <w:ind w:left="-10" w:hanging="20"/>
              <w:rPr>
                <w:highlight w:val="white"/>
              </w:rPr>
            </w:pPr>
            <w:r>
              <w:rPr>
                <w:highlight w:val="white"/>
              </w:rPr>
              <w:t>Kiekvienas 1</w:t>
            </w:r>
            <w:r>
              <w:rPr>
                <w:b/>
                <w:highlight w:val="white"/>
              </w:rPr>
              <w:t>–</w:t>
            </w:r>
            <w:r w:rsidRPr="003F4C53">
              <w:rPr>
                <w:highlight w:val="white"/>
              </w:rPr>
              <w:t>8 kl. mokinys plėtojo programavimo kompetencijas.</w:t>
            </w:r>
          </w:p>
          <w:p w14:paraId="16D23946" w14:textId="77777777" w:rsidR="00D42A59" w:rsidRPr="003F4C53" w:rsidRDefault="00D42A59" w:rsidP="003F4C53">
            <w:pPr>
              <w:pBdr>
                <w:top w:val="nil"/>
                <w:left w:val="nil"/>
                <w:bottom w:val="nil"/>
                <w:right w:val="nil"/>
                <w:between w:val="nil"/>
              </w:pBdr>
              <w:rPr>
                <w:highlight w:val="white"/>
              </w:rPr>
            </w:pPr>
          </w:p>
        </w:tc>
      </w:tr>
      <w:tr w:rsidR="00D42A59" w:rsidRPr="003F4C53" w14:paraId="0D79D452" w14:textId="77777777" w:rsidTr="00650084">
        <w:tc>
          <w:tcPr>
            <w:tcW w:w="1764" w:type="dxa"/>
            <w:tcMar>
              <w:top w:w="0" w:type="dxa"/>
              <w:left w:w="108" w:type="dxa"/>
              <w:bottom w:w="0" w:type="dxa"/>
              <w:right w:w="108" w:type="dxa"/>
            </w:tcMar>
          </w:tcPr>
          <w:p w14:paraId="0AD9DBB5" w14:textId="77777777" w:rsidR="00D42A59" w:rsidRDefault="00D42A59" w:rsidP="001A7B90">
            <w:pPr>
              <w:pBdr>
                <w:top w:val="nil"/>
                <w:left w:val="nil"/>
                <w:bottom w:val="nil"/>
                <w:right w:val="nil"/>
                <w:between w:val="nil"/>
              </w:pBdr>
              <w:jc w:val="left"/>
              <w:rPr>
                <w:highlight w:val="white"/>
              </w:rPr>
            </w:pPr>
            <w:r>
              <w:rPr>
                <w:highlight w:val="white"/>
              </w:rPr>
              <w:t>1.3.9. Mokytojų komandos </w:t>
            </w:r>
          </w:p>
          <w:p w14:paraId="62CE5484" w14:textId="77777777" w:rsidR="00D42A59" w:rsidRPr="003F4C53" w:rsidRDefault="00D42A59" w:rsidP="001A7B90">
            <w:pPr>
              <w:pBdr>
                <w:top w:val="nil"/>
                <w:left w:val="nil"/>
                <w:bottom w:val="nil"/>
                <w:right w:val="nil"/>
                <w:between w:val="nil"/>
              </w:pBdr>
              <w:jc w:val="left"/>
              <w:rPr>
                <w:highlight w:val="white"/>
              </w:rPr>
            </w:pPr>
            <w:r>
              <w:rPr>
                <w:highlight w:val="white"/>
              </w:rPr>
              <w:t xml:space="preserve">„Inovacijų entuziastai“ </w:t>
            </w:r>
            <w:r w:rsidRPr="003F4C53">
              <w:rPr>
                <w:highlight w:val="white"/>
              </w:rPr>
              <w:t>veiklų vykdymas.</w:t>
            </w:r>
          </w:p>
        </w:tc>
        <w:tc>
          <w:tcPr>
            <w:tcW w:w="2290" w:type="dxa"/>
            <w:gridSpan w:val="4"/>
            <w:tcMar>
              <w:top w:w="0" w:type="dxa"/>
              <w:left w:w="108" w:type="dxa"/>
              <w:bottom w:w="0" w:type="dxa"/>
              <w:right w:w="108" w:type="dxa"/>
            </w:tcMar>
          </w:tcPr>
          <w:p w14:paraId="208D3AC6" w14:textId="77777777" w:rsidR="00D42A59" w:rsidRPr="003F4C53" w:rsidRDefault="00D42A59" w:rsidP="00907EDB">
            <w:pPr>
              <w:ind w:hanging="20"/>
              <w:jc w:val="left"/>
              <w:rPr>
                <w:highlight w:val="white"/>
              </w:rPr>
            </w:pPr>
            <w:r>
              <w:rPr>
                <w:highlight w:val="white"/>
              </w:rPr>
              <w:t>Pravesti 3</w:t>
            </w:r>
            <w:r>
              <w:rPr>
                <w:b/>
                <w:highlight w:val="white"/>
              </w:rPr>
              <w:t>–</w:t>
            </w:r>
            <w:r w:rsidRPr="003F4C53">
              <w:rPr>
                <w:highlight w:val="white"/>
              </w:rPr>
              <w:t>5 mokymai progimnazijos mokytojams.</w:t>
            </w:r>
          </w:p>
          <w:p w14:paraId="65148A34" w14:textId="77777777" w:rsidR="00D42A59" w:rsidRPr="003F4C53" w:rsidRDefault="00D42A59" w:rsidP="00907EDB">
            <w:pPr>
              <w:ind w:hanging="20"/>
              <w:jc w:val="left"/>
              <w:rPr>
                <w:highlight w:val="white"/>
              </w:rPr>
            </w:pPr>
            <w:r w:rsidRPr="003F4C53">
              <w:rPr>
                <w:highlight w:val="white"/>
              </w:rPr>
              <w:t>Patobulintos mokytojų kompetencijos edukacinių inovacijų srityje.</w:t>
            </w:r>
          </w:p>
          <w:p w14:paraId="6006E9A5"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 xml:space="preserve">Mokymuose dalyvaus 90 </w:t>
            </w:r>
            <w:r>
              <w:rPr>
                <w:highlight w:val="white"/>
              </w:rPr>
              <w:t>proc.</w:t>
            </w:r>
            <w:r w:rsidRPr="003F4C53">
              <w:rPr>
                <w:highlight w:val="white"/>
              </w:rPr>
              <w:t xml:space="preserve"> mokytojų.</w:t>
            </w:r>
          </w:p>
        </w:tc>
        <w:tc>
          <w:tcPr>
            <w:tcW w:w="5585" w:type="dxa"/>
            <w:tcMar>
              <w:top w:w="0" w:type="dxa"/>
              <w:left w:w="108" w:type="dxa"/>
              <w:bottom w:w="0" w:type="dxa"/>
              <w:right w:w="108" w:type="dxa"/>
            </w:tcMar>
          </w:tcPr>
          <w:p w14:paraId="043E4958" w14:textId="77777777" w:rsidR="00D42A59" w:rsidRPr="003F4C53" w:rsidRDefault="00D42A59" w:rsidP="003F4C53">
            <w:pPr>
              <w:ind w:hanging="20"/>
              <w:rPr>
                <w:highlight w:val="white"/>
              </w:rPr>
            </w:pPr>
            <w:r>
              <w:rPr>
                <w:highlight w:val="white"/>
              </w:rPr>
              <w:t>Komandos „Inovacijų entuziastai“</w:t>
            </w:r>
            <w:r w:rsidRPr="003F4C53">
              <w:rPr>
                <w:highlight w:val="white"/>
              </w:rPr>
              <w:t xml:space="preserve"> pedagogai pravedė 12 mokymų kolegoms. Patobulintos mokytojų kompetencijos edukacinių inovacijų srityje. Mokymuose dalyvavo 95 </w:t>
            </w:r>
            <w:r>
              <w:rPr>
                <w:highlight w:val="white"/>
              </w:rPr>
              <w:t>proc.</w:t>
            </w:r>
            <w:r w:rsidRPr="003F4C53">
              <w:rPr>
                <w:highlight w:val="white"/>
              </w:rPr>
              <w:t xml:space="preserve"> mokytojų.</w:t>
            </w:r>
          </w:p>
          <w:p w14:paraId="649065BF" w14:textId="77777777" w:rsidR="00D42A59" w:rsidRPr="003F4C53" w:rsidRDefault="00D42A59" w:rsidP="003F4C53">
            <w:pPr>
              <w:pBdr>
                <w:top w:val="nil"/>
                <w:left w:val="nil"/>
                <w:bottom w:val="nil"/>
                <w:right w:val="nil"/>
                <w:between w:val="nil"/>
              </w:pBdr>
              <w:ind w:left="-10" w:hanging="20"/>
              <w:rPr>
                <w:highlight w:val="white"/>
              </w:rPr>
            </w:pPr>
          </w:p>
          <w:p w14:paraId="129C33BF" w14:textId="77777777" w:rsidR="00D42A59" w:rsidRPr="003F4C53" w:rsidRDefault="00D42A59" w:rsidP="003F4C53">
            <w:pPr>
              <w:pBdr>
                <w:top w:val="nil"/>
                <w:left w:val="nil"/>
                <w:bottom w:val="nil"/>
                <w:right w:val="nil"/>
                <w:between w:val="nil"/>
              </w:pBdr>
              <w:ind w:left="-10" w:hanging="20"/>
              <w:rPr>
                <w:highlight w:val="white"/>
              </w:rPr>
            </w:pPr>
          </w:p>
        </w:tc>
      </w:tr>
      <w:tr w:rsidR="00D42A59" w:rsidRPr="003F4C53" w14:paraId="5CE1287C" w14:textId="77777777" w:rsidTr="00650084">
        <w:tc>
          <w:tcPr>
            <w:tcW w:w="9639" w:type="dxa"/>
            <w:gridSpan w:val="6"/>
            <w:tcMar>
              <w:top w:w="0" w:type="dxa"/>
              <w:left w:w="108" w:type="dxa"/>
              <w:bottom w:w="0" w:type="dxa"/>
              <w:right w:w="108" w:type="dxa"/>
            </w:tcMar>
          </w:tcPr>
          <w:p w14:paraId="15D30E88" w14:textId="77777777" w:rsidR="00D42A59" w:rsidRPr="003F4C53" w:rsidRDefault="00D42A59">
            <w:pPr>
              <w:pBdr>
                <w:top w:val="nil"/>
                <w:left w:val="nil"/>
                <w:bottom w:val="nil"/>
                <w:right w:val="nil"/>
                <w:between w:val="nil"/>
              </w:pBdr>
              <w:ind w:left="-10" w:hanging="20"/>
              <w:rPr>
                <w:highlight w:val="white"/>
              </w:rPr>
            </w:pPr>
            <w:r>
              <w:rPr>
                <w:b/>
                <w:highlight w:val="white"/>
              </w:rPr>
              <w:t>2. Tikslas. Plėtoti </w:t>
            </w:r>
            <w:r w:rsidRPr="003F4C53">
              <w:rPr>
                <w:b/>
                <w:highlight w:val="white"/>
              </w:rPr>
              <w:t>mokinių kūrybiškumą ir saviraišką saugioje aplinkoje</w:t>
            </w:r>
          </w:p>
        </w:tc>
      </w:tr>
      <w:tr w:rsidR="00D42A59" w:rsidRPr="003F4C53" w14:paraId="1F18D5D2" w14:textId="77777777" w:rsidTr="00650084">
        <w:tc>
          <w:tcPr>
            <w:tcW w:w="9639" w:type="dxa"/>
            <w:gridSpan w:val="6"/>
            <w:tcMar>
              <w:top w:w="0" w:type="dxa"/>
              <w:left w:w="108" w:type="dxa"/>
              <w:bottom w:w="0" w:type="dxa"/>
              <w:right w:w="108" w:type="dxa"/>
            </w:tcMar>
          </w:tcPr>
          <w:p w14:paraId="44DAF5E9" w14:textId="77777777" w:rsidR="00D42A59" w:rsidRPr="003F4C53" w:rsidRDefault="00D42A59">
            <w:pPr>
              <w:numPr>
                <w:ilvl w:val="0"/>
                <w:numId w:val="1"/>
              </w:numPr>
              <w:pBdr>
                <w:top w:val="nil"/>
                <w:left w:val="nil"/>
                <w:bottom w:val="nil"/>
                <w:right w:val="nil"/>
                <w:between w:val="nil"/>
              </w:pBdr>
              <w:ind w:left="-5"/>
              <w:rPr>
                <w:b/>
                <w:highlight w:val="white"/>
              </w:rPr>
            </w:pPr>
            <w:r w:rsidRPr="003F4C53">
              <w:rPr>
                <w:b/>
                <w:highlight w:val="white"/>
              </w:rPr>
              <w:t>2</w:t>
            </w:r>
            <w:r>
              <w:rPr>
                <w:b/>
                <w:highlight w:val="white"/>
              </w:rPr>
              <w:t>. tikslo 2.1. uždavinys Vykdyti</w:t>
            </w:r>
            <w:r w:rsidRPr="003F4C53">
              <w:rPr>
                <w:b/>
                <w:highlight w:val="white"/>
              </w:rPr>
              <w:t xml:space="preserve"> mokinių poreikius ir polinkius tenkinančias neformaliojo švietimo programas</w:t>
            </w:r>
          </w:p>
        </w:tc>
      </w:tr>
      <w:tr w:rsidR="00D42A59" w:rsidRPr="003F4C53" w14:paraId="1142E5D1" w14:textId="77777777" w:rsidTr="00650084">
        <w:tc>
          <w:tcPr>
            <w:tcW w:w="1764" w:type="dxa"/>
            <w:tcMar>
              <w:top w:w="0" w:type="dxa"/>
              <w:left w:w="108" w:type="dxa"/>
              <w:bottom w:w="0" w:type="dxa"/>
              <w:right w:w="108" w:type="dxa"/>
            </w:tcMar>
          </w:tcPr>
          <w:p w14:paraId="16CF9B87" w14:textId="77777777" w:rsidR="00D42A59" w:rsidRPr="003F4C53" w:rsidRDefault="00D42A59" w:rsidP="001A7B90">
            <w:pPr>
              <w:jc w:val="left"/>
              <w:rPr>
                <w:b/>
                <w:highlight w:val="white"/>
              </w:rPr>
            </w:pPr>
            <w:r w:rsidRPr="003F4C53">
              <w:rPr>
                <w:b/>
                <w:highlight w:val="white"/>
              </w:rPr>
              <w:t>Priemonės:</w:t>
            </w:r>
          </w:p>
          <w:p w14:paraId="358E5366"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2.1.1. Meninės krypties neformaliojo švietimo (NŠ) programų atnaujinimas pagal mokinių poreikius.</w:t>
            </w:r>
          </w:p>
          <w:p w14:paraId="3022433A" w14:textId="77777777" w:rsidR="00D42A59" w:rsidRPr="003F4C53" w:rsidRDefault="00D42A59">
            <w:pPr>
              <w:rPr>
                <w:b/>
                <w:highlight w:val="white"/>
              </w:rPr>
            </w:pPr>
          </w:p>
        </w:tc>
        <w:tc>
          <w:tcPr>
            <w:tcW w:w="2290" w:type="dxa"/>
            <w:gridSpan w:val="4"/>
            <w:tcMar>
              <w:top w:w="0" w:type="dxa"/>
              <w:left w:w="108" w:type="dxa"/>
              <w:bottom w:w="0" w:type="dxa"/>
              <w:right w:w="108" w:type="dxa"/>
            </w:tcMar>
          </w:tcPr>
          <w:p w14:paraId="2D79D360"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Mokiniams bus pasiūlytos 2 naujos skirtingų meninės veiklos krypties neformaliojo švietimo programos.</w:t>
            </w:r>
          </w:p>
          <w:p w14:paraId="35AED268"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Mokinių, dalyvaujančių progi</w:t>
            </w:r>
            <w:r>
              <w:rPr>
                <w:highlight w:val="white"/>
              </w:rPr>
              <w:t xml:space="preserve">mnazijos menų būreliuose dalis </w:t>
            </w:r>
            <w:r>
              <w:rPr>
                <w:b/>
                <w:highlight w:val="white"/>
              </w:rPr>
              <w:t>–</w:t>
            </w:r>
            <w:r w:rsidRPr="003F4C53">
              <w:rPr>
                <w:highlight w:val="white"/>
              </w:rPr>
              <w:t xml:space="preserve"> 30 </w:t>
            </w:r>
            <w:r>
              <w:rPr>
                <w:highlight w:val="white"/>
              </w:rPr>
              <w:t>proc.</w:t>
            </w:r>
          </w:p>
        </w:tc>
        <w:tc>
          <w:tcPr>
            <w:tcW w:w="5585" w:type="dxa"/>
            <w:tcMar>
              <w:top w:w="0" w:type="dxa"/>
              <w:left w:w="108" w:type="dxa"/>
              <w:bottom w:w="0" w:type="dxa"/>
              <w:right w:w="108" w:type="dxa"/>
            </w:tcMar>
          </w:tcPr>
          <w:p w14:paraId="0ECAB308" w14:textId="77777777" w:rsidR="00D42A59" w:rsidRPr="003F4C53" w:rsidRDefault="00D42A59">
            <w:pPr>
              <w:pBdr>
                <w:top w:val="nil"/>
                <w:left w:val="nil"/>
                <w:bottom w:val="nil"/>
                <w:right w:val="nil"/>
                <w:between w:val="nil"/>
              </w:pBdr>
              <w:spacing w:line="276" w:lineRule="auto"/>
              <w:ind w:left="65"/>
              <w:rPr>
                <w:rFonts w:eastAsia="Calibri"/>
                <w:highlight w:val="white"/>
              </w:rPr>
            </w:pPr>
            <w:r w:rsidRPr="003F4C53">
              <w:rPr>
                <w:highlight w:val="white"/>
              </w:rPr>
              <w:t>Vykdytos 2 naujos neformaliojo švietimo programos: vokalinio ansamblio „Pelėdžiukai“, dai</w:t>
            </w:r>
            <w:r>
              <w:rPr>
                <w:highlight w:val="white"/>
              </w:rPr>
              <w:t>navimo studijos - choro „Domino“, 2023</w:t>
            </w:r>
            <w:r>
              <w:rPr>
                <w:b/>
                <w:highlight w:val="white"/>
              </w:rPr>
              <w:t>–</w:t>
            </w:r>
            <w:r w:rsidRPr="003F4C53">
              <w:rPr>
                <w:highlight w:val="white"/>
              </w:rPr>
              <w:t>2024 m. m. pradėtos vykdyti dar 3 naujos neformaliojo švietim</w:t>
            </w:r>
            <w:r>
              <w:rPr>
                <w:highlight w:val="white"/>
              </w:rPr>
              <w:t>o programos: muzikos studijos, „Vivo“, būrelių „Mažoji dailės studija“, „</w:t>
            </w:r>
            <w:r w:rsidRPr="003F4C53">
              <w:rPr>
                <w:highlight w:val="white"/>
              </w:rPr>
              <w:t>So</w:t>
            </w:r>
            <w:r>
              <w:rPr>
                <w:highlight w:val="white"/>
              </w:rPr>
              <w:t>lo“</w:t>
            </w:r>
            <w:r w:rsidRPr="003F4C53">
              <w:rPr>
                <w:highlight w:val="white"/>
              </w:rPr>
              <w:t>. Menų būreliuose da</w:t>
            </w:r>
            <w:r w:rsidR="005A42A0">
              <w:rPr>
                <w:highlight w:val="white"/>
              </w:rPr>
              <w:t>lyvavo</w:t>
            </w:r>
            <w:r w:rsidRPr="003F4C53">
              <w:rPr>
                <w:highlight w:val="white"/>
              </w:rPr>
              <w:t xml:space="preserve"> 290 mok. (33 </w:t>
            </w:r>
            <w:r>
              <w:rPr>
                <w:highlight w:val="white"/>
              </w:rPr>
              <w:t>proc.</w:t>
            </w:r>
            <w:r w:rsidRPr="003F4C53">
              <w:rPr>
                <w:highlight w:val="white"/>
              </w:rPr>
              <w:t>)</w:t>
            </w:r>
          </w:p>
        </w:tc>
      </w:tr>
      <w:tr w:rsidR="00D42A59" w:rsidRPr="003F4C53" w14:paraId="0158906A" w14:textId="77777777" w:rsidTr="00650084">
        <w:tc>
          <w:tcPr>
            <w:tcW w:w="1764" w:type="dxa"/>
            <w:tcMar>
              <w:top w:w="0" w:type="dxa"/>
              <w:left w:w="108" w:type="dxa"/>
              <w:bottom w:w="0" w:type="dxa"/>
              <w:right w:w="108" w:type="dxa"/>
            </w:tcMar>
          </w:tcPr>
          <w:p w14:paraId="4E774756"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2.1.2. Sporto būrelių veiklos aktyvinimas.</w:t>
            </w:r>
          </w:p>
          <w:p w14:paraId="50F881DD" w14:textId="77777777" w:rsidR="00D42A59" w:rsidRPr="003F4C53" w:rsidRDefault="00D42A59">
            <w:pPr>
              <w:rPr>
                <w:b/>
                <w:highlight w:val="white"/>
              </w:rPr>
            </w:pPr>
          </w:p>
        </w:tc>
        <w:tc>
          <w:tcPr>
            <w:tcW w:w="2290" w:type="dxa"/>
            <w:gridSpan w:val="4"/>
            <w:tcMar>
              <w:top w:w="0" w:type="dxa"/>
              <w:left w:w="108" w:type="dxa"/>
              <w:bottom w:w="0" w:type="dxa"/>
              <w:right w:w="108" w:type="dxa"/>
            </w:tcMar>
          </w:tcPr>
          <w:p w14:paraId="689ACA08"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Pasiūlytos 2 naujos neformaliojo švietimo programos mokiniams ugdytis sportinius gebėjimus, didinti fizinį aktyvumą, formuoti </w:t>
            </w:r>
            <w:r w:rsidRPr="003F4C53">
              <w:rPr>
                <w:highlight w:val="white"/>
              </w:rPr>
              <w:lastRenderedPageBreak/>
              <w:t>sveikos gyvensenos įgūdžius.</w:t>
            </w:r>
          </w:p>
          <w:p w14:paraId="15459171"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Mokinių, dalyvaujančių progimnazijos sporto būreliuose dalis </w:t>
            </w:r>
            <w:r>
              <w:rPr>
                <w:b/>
                <w:highlight w:val="white"/>
              </w:rPr>
              <w:t>–</w:t>
            </w:r>
            <w:r w:rsidRPr="003F4C53">
              <w:rPr>
                <w:highlight w:val="white"/>
              </w:rPr>
              <w:t xml:space="preserve"> 21 </w:t>
            </w:r>
            <w:r>
              <w:rPr>
                <w:highlight w:val="white"/>
              </w:rPr>
              <w:t>proc.</w:t>
            </w:r>
          </w:p>
        </w:tc>
        <w:tc>
          <w:tcPr>
            <w:tcW w:w="5585" w:type="dxa"/>
            <w:tcMar>
              <w:top w:w="0" w:type="dxa"/>
              <w:left w:w="108" w:type="dxa"/>
              <w:bottom w:w="0" w:type="dxa"/>
              <w:right w:w="108" w:type="dxa"/>
            </w:tcMar>
          </w:tcPr>
          <w:p w14:paraId="28E94B2F" w14:textId="77777777" w:rsidR="00D42A59" w:rsidRPr="003F4C53" w:rsidRDefault="00D42A59" w:rsidP="003F4C53">
            <w:pPr>
              <w:rPr>
                <w:highlight w:val="white"/>
              </w:rPr>
            </w:pPr>
            <w:r>
              <w:rPr>
                <w:highlight w:val="white"/>
              </w:rPr>
              <w:lastRenderedPageBreak/>
              <w:t xml:space="preserve">Vykdytos 3 </w:t>
            </w:r>
            <w:r w:rsidRPr="003F4C53">
              <w:rPr>
                <w:highlight w:val="white"/>
              </w:rPr>
              <w:t>naujos neformaliojo švietimo programos mokiniams ugdytis sportinius gebėjimus, didinti fizinį aktyvumą, formuoti sveikos gyvensenos įgūd</w:t>
            </w:r>
            <w:r>
              <w:rPr>
                <w:highlight w:val="white"/>
              </w:rPr>
              <w:t>žius: šiuolaikinio šokio studij</w:t>
            </w:r>
            <w:r w:rsidRPr="003F4C53">
              <w:rPr>
                <w:highlight w:val="white"/>
              </w:rPr>
              <w:t>ų</w:t>
            </w:r>
            <w:r>
              <w:rPr>
                <w:highlight w:val="white"/>
              </w:rPr>
              <w:t xml:space="preserve"> „Šypsenėlės“, „Š-O-K“, baleto ir</w:t>
            </w:r>
            <w:r w:rsidRPr="003F4C53">
              <w:rPr>
                <w:highlight w:val="white"/>
              </w:rPr>
              <w:t xml:space="preserve"> būre</w:t>
            </w:r>
            <w:r>
              <w:rPr>
                <w:highlight w:val="white"/>
              </w:rPr>
              <w:t>lio „Drąsiau, stipriau, vikriau“</w:t>
            </w:r>
            <w:r w:rsidRPr="003F4C53">
              <w:rPr>
                <w:highlight w:val="white"/>
              </w:rPr>
              <w:t>.</w:t>
            </w:r>
          </w:p>
          <w:p w14:paraId="18F60738" w14:textId="77777777" w:rsidR="00D42A59" w:rsidRPr="003F4C53" w:rsidRDefault="00D42A59" w:rsidP="003F4C53">
            <w:pPr>
              <w:rPr>
                <w:highlight w:val="white"/>
              </w:rPr>
            </w:pPr>
            <w:r>
              <w:rPr>
                <w:highlight w:val="white"/>
              </w:rPr>
              <w:t>2023</w:t>
            </w:r>
            <w:r>
              <w:rPr>
                <w:b/>
                <w:highlight w:val="white"/>
              </w:rPr>
              <w:t>–</w:t>
            </w:r>
            <w:r w:rsidRPr="003F4C53">
              <w:rPr>
                <w:highlight w:val="white"/>
              </w:rPr>
              <w:t>2024 m.</w:t>
            </w:r>
            <w:r>
              <w:rPr>
                <w:highlight w:val="white"/>
              </w:rPr>
              <w:t xml:space="preserve"> </w:t>
            </w:r>
            <w:r w:rsidRPr="003F4C53">
              <w:rPr>
                <w:highlight w:val="white"/>
              </w:rPr>
              <w:t>m. pradėta vykdyti dar 1 neformaliojo švietimo programa „Šokių pynė“.</w:t>
            </w:r>
          </w:p>
          <w:p w14:paraId="317FAB36" w14:textId="77777777" w:rsidR="00D42A59" w:rsidRPr="003F4C53" w:rsidRDefault="005A42A0" w:rsidP="003F4C53">
            <w:pPr>
              <w:ind w:hanging="20"/>
              <w:rPr>
                <w:highlight w:val="white"/>
              </w:rPr>
            </w:pPr>
            <w:r>
              <w:rPr>
                <w:highlight w:val="white"/>
              </w:rPr>
              <w:lastRenderedPageBreak/>
              <w:t>Sporto būreliuose dalyvavo</w:t>
            </w:r>
            <w:r w:rsidR="00D42A59" w:rsidRPr="003F4C53">
              <w:rPr>
                <w:highlight w:val="white"/>
              </w:rPr>
              <w:t xml:space="preserve"> 188 mok. (24 </w:t>
            </w:r>
            <w:r w:rsidR="00D42A59">
              <w:rPr>
                <w:highlight w:val="white"/>
              </w:rPr>
              <w:t>proc.</w:t>
            </w:r>
            <w:r w:rsidR="00D42A59" w:rsidRPr="003F4C53">
              <w:rPr>
                <w:highlight w:val="white"/>
              </w:rPr>
              <w:t>)</w:t>
            </w:r>
          </w:p>
          <w:p w14:paraId="09D8157B" w14:textId="77777777" w:rsidR="00D42A59" w:rsidRPr="003F4C53" w:rsidRDefault="00D42A59" w:rsidP="003F4C53">
            <w:pPr>
              <w:pBdr>
                <w:top w:val="nil"/>
                <w:left w:val="nil"/>
                <w:bottom w:val="nil"/>
                <w:right w:val="nil"/>
                <w:between w:val="nil"/>
              </w:pBdr>
              <w:ind w:left="-10" w:hanging="20"/>
              <w:rPr>
                <w:highlight w:val="white"/>
              </w:rPr>
            </w:pPr>
          </w:p>
          <w:p w14:paraId="41BCC183" w14:textId="77777777" w:rsidR="00D42A59" w:rsidRPr="003F4C53" w:rsidRDefault="00D42A59">
            <w:pPr>
              <w:pBdr>
                <w:top w:val="nil"/>
                <w:left w:val="nil"/>
                <w:bottom w:val="nil"/>
                <w:right w:val="nil"/>
                <w:between w:val="nil"/>
              </w:pBdr>
              <w:ind w:left="-10" w:hanging="20"/>
              <w:rPr>
                <w:highlight w:val="white"/>
              </w:rPr>
            </w:pPr>
          </w:p>
        </w:tc>
      </w:tr>
      <w:tr w:rsidR="00D42A59" w:rsidRPr="003F4C53" w14:paraId="5A6D2D32" w14:textId="77777777" w:rsidTr="00650084">
        <w:tc>
          <w:tcPr>
            <w:tcW w:w="1764" w:type="dxa"/>
            <w:tcMar>
              <w:top w:w="0" w:type="dxa"/>
              <w:left w:w="108" w:type="dxa"/>
              <w:bottom w:w="0" w:type="dxa"/>
              <w:right w:w="108" w:type="dxa"/>
            </w:tcMar>
          </w:tcPr>
          <w:p w14:paraId="3DA8F379"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lastRenderedPageBreak/>
              <w:t>2.1.3. Techninės kūrybos, Robotikos ir STEAM būrelių veiklos aktyvinimas.</w:t>
            </w:r>
          </w:p>
        </w:tc>
        <w:tc>
          <w:tcPr>
            <w:tcW w:w="2290" w:type="dxa"/>
            <w:gridSpan w:val="4"/>
            <w:tcMar>
              <w:top w:w="0" w:type="dxa"/>
              <w:left w:w="108" w:type="dxa"/>
              <w:bottom w:w="0" w:type="dxa"/>
              <w:right w:w="108" w:type="dxa"/>
            </w:tcMar>
          </w:tcPr>
          <w:p w14:paraId="15912EF2"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Mokinių skaičius, dalyvaujančių techninės kūrybos, STEAM būreliuose </w:t>
            </w:r>
            <w:r>
              <w:rPr>
                <w:b/>
                <w:highlight w:val="white"/>
              </w:rPr>
              <w:t>–</w:t>
            </w:r>
            <w:r w:rsidRPr="003F4C53">
              <w:rPr>
                <w:highlight w:val="white"/>
              </w:rPr>
              <w:t>235.</w:t>
            </w:r>
          </w:p>
        </w:tc>
        <w:tc>
          <w:tcPr>
            <w:tcW w:w="5585" w:type="dxa"/>
            <w:tcMar>
              <w:top w:w="0" w:type="dxa"/>
              <w:left w:w="108" w:type="dxa"/>
              <w:bottom w:w="0" w:type="dxa"/>
              <w:right w:w="108" w:type="dxa"/>
            </w:tcMar>
          </w:tcPr>
          <w:p w14:paraId="7DC2AB83" w14:textId="77777777" w:rsidR="00D42A59" w:rsidRPr="003F4C53" w:rsidRDefault="00D42A59">
            <w:pPr>
              <w:rPr>
                <w:highlight w:val="white"/>
              </w:rPr>
            </w:pPr>
            <w:r w:rsidRPr="003F4C53">
              <w:rPr>
                <w:highlight w:val="white"/>
              </w:rPr>
              <w:t>2023</w:t>
            </w:r>
            <w:r>
              <w:rPr>
                <w:b/>
                <w:highlight w:val="white"/>
              </w:rPr>
              <w:t>–</w:t>
            </w:r>
            <w:r w:rsidRPr="003F4C53">
              <w:rPr>
                <w:highlight w:val="white"/>
              </w:rPr>
              <w:t>2024 m.</w:t>
            </w:r>
            <w:r>
              <w:rPr>
                <w:highlight w:val="white"/>
              </w:rPr>
              <w:t xml:space="preserve"> </w:t>
            </w:r>
            <w:r w:rsidRPr="003F4C53">
              <w:rPr>
                <w:highlight w:val="white"/>
              </w:rPr>
              <w:t>m. vykdomos 2 naujos techninės kūry</w:t>
            </w:r>
            <w:r>
              <w:rPr>
                <w:highlight w:val="white"/>
              </w:rPr>
              <w:t>bos, STEAM būrelių programos: „</w:t>
            </w:r>
            <w:r w:rsidRPr="003F4C53">
              <w:rPr>
                <w:highlight w:val="white"/>
              </w:rPr>
              <w:t>Šiuolaikinės tec</w:t>
            </w:r>
            <w:r>
              <w:rPr>
                <w:highlight w:val="white"/>
              </w:rPr>
              <w:t>hnikos ir technologijos dailėje“</w:t>
            </w:r>
            <w:r w:rsidRPr="003F4C53">
              <w:rPr>
                <w:highlight w:val="white"/>
              </w:rPr>
              <w:t>, informatikų klubo „Bitas. Robotika 3D...“.</w:t>
            </w:r>
          </w:p>
          <w:p w14:paraId="303ACA3C" w14:textId="77777777" w:rsidR="00D42A59" w:rsidRPr="003F4C53" w:rsidRDefault="00D42A59">
            <w:pPr>
              <w:pBdr>
                <w:top w:val="nil"/>
                <w:left w:val="nil"/>
                <w:bottom w:val="nil"/>
                <w:right w:val="nil"/>
                <w:between w:val="nil"/>
              </w:pBdr>
              <w:ind w:left="-10" w:hanging="20"/>
              <w:rPr>
                <w:highlight w:val="white"/>
              </w:rPr>
            </w:pPr>
            <w:r w:rsidRPr="003F4C53">
              <w:rPr>
                <w:highlight w:val="white"/>
              </w:rPr>
              <w:t xml:space="preserve">Mokinių skaičius, dalyvaujančių techninės kūrybos, STEAM būreliuose </w:t>
            </w:r>
            <w:r>
              <w:rPr>
                <w:b/>
                <w:highlight w:val="white"/>
              </w:rPr>
              <w:t>–</w:t>
            </w:r>
            <w:r w:rsidRPr="003F4C53">
              <w:rPr>
                <w:highlight w:val="white"/>
              </w:rPr>
              <w:t>252</w:t>
            </w:r>
            <w:r>
              <w:rPr>
                <w:highlight w:val="white"/>
              </w:rPr>
              <w:t>.</w:t>
            </w:r>
          </w:p>
        </w:tc>
      </w:tr>
      <w:tr w:rsidR="00D42A59" w:rsidRPr="003F4C53" w14:paraId="67454A84" w14:textId="77777777" w:rsidTr="00650084">
        <w:tc>
          <w:tcPr>
            <w:tcW w:w="1764" w:type="dxa"/>
            <w:tcMar>
              <w:top w:w="0" w:type="dxa"/>
              <w:left w:w="108" w:type="dxa"/>
              <w:bottom w:w="0" w:type="dxa"/>
              <w:right w:w="108" w:type="dxa"/>
            </w:tcMar>
          </w:tcPr>
          <w:p w14:paraId="296BC95B"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2.1.4. NVŠ mokyklų teikiamų paslaugų progimnazijoje plėtojimas.</w:t>
            </w:r>
          </w:p>
        </w:tc>
        <w:tc>
          <w:tcPr>
            <w:tcW w:w="2290" w:type="dxa"/>
            <w:gridSpan w:val="4"/>
            <w:tcMar>
              <w:top w:w="0" w:type="dxa"/>
              <w:left w:w="108" w:type="dxa"/>
              <w:bottom w:w="0" w:type="dxa"/>
              <w:right w:w="108" w:type="dxa"/>
            </w:tcMar>
          </w:tcPr>
          <w:p w14:paraId="27187B02"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Pasiūlyta bent 1 nauja neformaliojo švietimo programa, orientuota į sveikatos stiprinimą, sveikos gyvensenos aktyvinimą.</w:t>
            </w:r>
          </w:p>
        </w:tc>
        <w:tc>
          <w:tcPr>
            <w:tcW w:w="5585" w:type="dxa"/>
            <w:tcMar>
              <w:top w:w="0" w:type="dxa"/>
              <w:left w:w="108" w:type="dxa"/>
              <w:bottom w:w="0" w:type="dxa"/>
              <w:right w:w="108" w:type="dxa"/>
            </w:tcMar>
          </w:tcPr>
          <w:p w14:paraId="7133B21F" w14:textId="77777777" w:rsidR="00D42A59" w:rsidRPr="003F4C53" w:rsidRDefault="00D42A59">
            <w:pPr>
              <w:pBdr>
                <w:top w:val="nil"/>
                <w:left w:val="nil"/>
                <w:bottom w:val="nil"/>
                <w:right w:val="nil"/>
                <w:between w:val="nil"/>
              </w:pBdr>
              <w:ind w:left="-10" w:hanging="20"/>
              <w:rPr>
                <w:highlight w:val="white"/>
              </w:rPr>
            </w:pPr>
            <w:r w:rsidRPr="003F4C53">
              <w:rPr>
                <w:highlight w:val="white"/>
              </w:rPr>
              <w:t>Pasiūlyta 1 nauja neformaliojo švietimo programa, orientuota į sveikatos stiprinimą, sveikos gyvensenos aktyvinimą: žolės riedulio.</w:t>
            </w:r>
          </w:p>
        </w:tc>
      </w:tr>
      <w:tr w:rsidR="00D42A59" w:rsidRPr="003F4C53" w14:paraId="7317D9B2" w14:textId="77777777" w:rsidTr="00650084">
        <w:tc>
          <w:tcPr>
            <w:tcW w:w="1764" w:type="dxa"/>
            <w:tcMar>
              <w:top w:w="0" w:type="dxa"/>
              <w:left w:w="108" w:type="dxa"/>
              <w:bottom w:w="0" w:type="dxa"/>
              <w:right w:w="108" w:type="dxa"/>
            </w:tcMar>
          </w:tcPr>
          <w:p w14:paraId="6848A283"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2.1.5. Dalykinių olimpiadų, konkursų, skatinančių mokinių saviraišką organizavimas.</w:t>
            </w:r>
          </w:p>
        </w:tc>
        <w:tc>
          <w:tcPr>
            <w:tcW w:w="2290" w:type="dxa"/>
            <w:gridSpan w:val="4"/>
            <w:tcMar>
              <w:top w:w="0" w:type="dxa"/>
              <w:left w:w="108" w:type="dxa"/>
              <w:bottom w:w="0" w:type="dxa"/>
              <w:right w:w="108" w:type="dxa"/>
            </w:tcMar>
          </w:tcPr>
          <w:p w14:paraId="458F5F65"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organizuotas v</w:t>
            </w:r>
            <w:r>
              <w:rPr>
                <w:highlight w:val="white"/>
              </w:rPr>
              <w:t>isų dalykų olimpiadų, konkursų </w:t>
            </w:r>
            <w:r w:rsidRPr="003F4C53">
              <w:rPr>
                <w:highlight w:val="white"/>
              </w:rPr>
              <w:t>I etapas, kurio nugalėtojams sudarytos sąlygos dalyvauti miesto olimpiadose, konkursuose.</w:t>
            </w:r>
          </w:p>
        </w:tc>
        <w:tc>
          <w:tcPr>
            <w:tcW w:w="5585" w:type="dxa"/>
            <w:tcMar>
              <w:top w:w="0" w:type="dxa"/>
              <w:left w:w="108" w:type="dxa"/>
              <w:bottom w:w="0" w:type="dxa"/>
              <w:right w:w="108" w:type="dxa"/>
            </w:tcMar>
          </w:tcPr>
          <w:p w14:paraId="284B7D6F" w14:textId="77777777" w:rsidR="00D42A59" w:rsidRPr="003F4C53" w:rsidRDefault="00D42A59">
            <w:pPr>
              <w:pBdr>
                <w:top w:val="nil"/>
                <w:left w:val="nil"/>
                <w:bottom w:val="nil"/>
                <w:right w:val="nil"/>
                <w:between w:val="nil"/>
              </w:pBdr>
              <w:ind w:left="-10" w:hanging="20"/>
              <w:rPr>
                <w:highlight w:val="white"/>
              </w:rPr>
            </w:pPr>
            <w:r w:rsidRPr="003F4C53">
              <w:rPr>
                <w:highlight w:val="white"/>
              </w:rPr>
              <w:t>Organizuotas v</w:t>
            </w:r>
            <w:r>
              <w:rPr>
                <w:highlight w:val="white"/>
              </w:rPr>
              <w:t>isų dalykų olimpiadų, konkursų </w:t>
            </w:r>
            <w:r w:rsidRPr="003F4C53">
              <w:rPr>
                <w:highlight w:val="white"/>
              </w:rPr>
              <w:t>I etapas, kurio nugalėtojams sudarytos sąlygos dalyvauti miesto olimpiadose, konkursuose.</w:t>
            </w:r>
          </w:p>
        </w:tc>
      </w:tr>
      <w:tr w:rsidR="00D42A59" w:rsidRPr="003F4C53" w14:paraId="2D89B678" w14:textId="77777777" w:rsidTr="00650084">
        <w:tc>
          <w:tcPr>
            <w:tcW w:w="1764" w:type="dxa"/>
            <w:tcMar>
              <w:top w:w="0" w:type="dxa"/>
              <w:left w:w="108" w:type="dxa"/>
              <w:bottom w:w="0" w:type="dxa"/>
              <w:right w:w="108" w:type="dxa"/>
            </w:tcMar>
          </w:tcPr>
          <w:p w14:paraId="750781B7"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2.1.6. Tradicinių mokyklos renginių progimnazijos bendruomenei, miesto ir šalies ugdymo įstaigoms organizavimas.</w:t>
            </w:r>
          </w:p>
        </w:tc>
        <w:tc>
          <w:tcPr>
            <w:tcW w:w="2290" w:type="dxa"/>
            <w:gridSpan w:val="4"/>
            <w:tcMar>
              <w:top w:w="0" w:type="dxa"/>
              <w:left w:w="108" w:type="dxa"/>
              <w:bottom w:w="0" w:type="dxa"/>
              <w:right w:w="108" w:type="dxa"/>
            </w:tcMar>
          </w:tcPr>
          <w:p w14:paraId="3C0833A8"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Organizuoto</w:t>
            </w:r>
            <w:r>
              <w:rPr>
                <w:highlight w:val="white"/>
              </w:rPr>
              <w:t>s 2 konferencijos/ seminarai. 3</w:t>
            </w:r>
            <w:r>
              <w:rPr>
                <w:b/>
                <w:highlight w:val="white"/>
              </w:rPr>
              <w:t>–</w:t>
            </w:r>
            <w:r w:rsidRPr="003F4C53">
              <w:rPr>
                <w:highlight w:val="white"/>
              </w:rPr>
              <w:t>4 šventės/koncertai, </w:t>
            </w:r>
          </w:p>
          <w:p w14:paraId="21B27658" w14:textId="77777777" w:rsidR="00D42A59" w:rsidRPr="003F4C53" w:rsidRDefault="00D42A59" w:rsidP="00907EDB">
            <w:pPr>
              <w:pBdr>
                <w:top w:val="nil"/>
                <w:left w:val="nil"/>
                <w:bottom w:val="nil"/>
                <w:right w:val="nil"/>
                <w:between w:val="nil"/>
              </w:pBdr>
              <w:jc w:val="left"/>
              <w:rPr>
                <w:highlight w:val="white"/>
              </w:rPr>
            </w:pPr>
            <w:r>
              <w:rPr>
                <w:highlight w:val="white"/>
              </w:rPr>
              <w:t>3</w:t>
            </w:r>
            <w:r>
              <w:rPr>
                <w:b/>
                <w:highlight w:val="white"/>
              </w:rPr>
              <w:t>–</w:t>
            </w:r>
            <w:r w:rsidRPr="003F4C53">
              <w:rPr>
                <w:highlight w:val="white"/>
              </w:rPr>
              <w:t>4 konkursai/</w:t>
            </w:r>
            <w:r>
              <w:rPr>
                <w:highlight w:val="white"/>
              </w:rPr>
              <w:t xml:space="preserve"> </w:t>
            </w:r>
            <w:r w:rsidRPr="003F4C53">
              <w:rPr>
                <w:highlight w:val="white"/>
              </w:rPr>
              <w:t>viktorinos.</w:t>
            </w:r>
          </w:p>
          <w:p w14:paraId="5672DE4A" w14:textId="77777777" w:rsidR="00D42A59" w:rsidRPr="003F4C53" w:rsidRDefault="00D42A59">
            <w:pPr>
              <w:pBdr>
                <w:top w:val="nil"/>
                <w:left w:val="nil"/>
                <w:bottom w:val="nil"/>
                <w:right w:val="nil"/>
                <w:between w:val="nil"/>
              </w:pBdr>
              <w:rPr>
                <w:highlight w:val="white"/>
              </w:rPr>
            </w:pPr>
          </w:p>
        </w:tc>
        <w:tc>
          <w:tcPr>
            <w:tcW w:w="55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FC6B24C" w14:textId="77777777" w:rsidR="00D42A59" w:rsidRPr="003F4C53" w:rsidRDefault="00D42A59" w:rsidP="00843E55">
            <w:pPr>
              <w:rPr>
                <w:highlight w:val="white"/>
              </w:rPr>
            </w:pPr>
            <w:bookmarkStart w:id="5" w:name="_Hlk158209116"/>
            <w:r>
              <w:rPr>
                <w:highlight w:val="white"/>
              </w:rPr>
              <w:t>Suorganizuoti 2 tarptautiniai renginiai:</w:t>
            </w:r>
            <w:r w:rsidRPr="003F4C53">
              <w:rPr>
                <w:highlight w:val="white"/>
              </w:rPr>
              <w:t xml:space="preserve"> užsienio kalbų ir kitų dalykų mokytojų </w:t>
            </w:r>
            <w:r>
              <w:rPr>
                <w:highlight w:val="white"/>
              </w:rPr>
              <w:t>metodinė-praktinė konferencija „</w:t>
            </w:r>
            <w:r w:rsidRPr="003F4C53">
              <w:rPr>
                <w:highlight w:val="white"/>
              </w:rPr>
              <w:t>Successful Teaching of Forei</w:t>
            </w:r>
            <w:r>
              <w:rPr>
                <w:highlight w:val="white"/>
              </w:rPr>
              <w:t xml:space="preserve">gn Languages and Other Subjects in a Good School: </w:t>
            </w:r>
            <w:r w:rsidRPr="003F4C53">
              <w:rPr>
                <w:highlight w:val="white"/>
              </w:rPr>
              <w:t>Competenci</w:t>
            </w:r>
            <w:r>
              <w:rPr>
                <w:highlight w:val="white"/>
              </w:rPr>
              <w:t>es, Integration and Innovations“</w:t>
            </w:r>
            <w:r w:rsidRPr="003F4C53">
              <w:rPr>
                <w:highlight w:val="white"/>
              </w:rPr>
              <w:t xml:space="preserve"> (2023-02-</w:t>
            </w:r>
            <w:r>
              <w:rPr>
                <w:highlight w:val="white"/>
              </w:rPr>
              <w:t xml:space="preserve">14), apskritojo stalo diskusija </w:t>
            </w:r>
            <w:r w:rsidRPr="003F4C53">
              <w:rPr>
                <w:highlight w:val="white"/>
              </w:rPr>
              <w:t xml:space="preserve">„Digital teacher </w:t>
            </w:r>
            <w:r>
              <w:rPr>
                <w:highlight w:val="white"/>
              </w:rPr>
              <w:t>-</w:t>
            </w:r>
            <w:r w:rsidRPr="003F4C53">
              <w:rPr>
                <w:highlight w:val="white"/>
              </w:rPr>
              <w:t xml:space="preserve"> growing student 2023“ </w:t>
            </w:r>
            <w:bookmarkEnd w:id="5"/>
            <w:r w:rsidRPr="003F4C53">
              <w:rPr>
                <w:highlight w:val="white"/>
              </w:rPr>
              <w:t xml:space="preserve">(2023-11-23). </w:t>
            </w:r>
            <w:bookmarkStart w:id="6" w:name="_Hlk158209159"/>
            <w:r w:rsidRPr="003F4C53">
              <w:rPr>
                <w:highlight w:val="white"/>
              </w:rPr>
              <w:t>Suorganizuotos 6 respublikinės bendrojo ugdymo mokyklų mokyt</w:t>
            </w:r>
            <w:r>
              <w:rPr>
                <w:highlight w:val="white"/>
              </w:rPr>
              <w:t>ojų ir mokinių konferencijos: „Skrynelę pravėrus“ (2023-03-23), „</w:t>
            </w:r>
            <w:r w:rsidRPr="003F4C53">
              <w:rPr>
                <w:highlight w:val="white"/>
              </w:rPr>
              <w:t>IKT mokymosi veikloje: mokyto</w:t>
            </w:r>
            <w:r>
              <w:rPr>
                <w:highlight w:val="white"/>
              </w:rPr>
              <w:t>jų įžvalgos ir mokinių patirtys“ (2023-04-26), „</w:t>
            </w:r>
            <w:r w:rsidRPr="003F4C53">
              <w:rPr>
                <w:highlight w:val="white"/>
              </w:rPr>
              <w:t>T.A</w:t>
            </w:r>
            <w:r>
              <w:rPr>
                <w:highlight w:val="white"/>
              </w:rPr>
              <w:t>.I.P“</w:t>
            </w:r>
            <w:r w:rsidRPr="003F4C53">
              <w:rPr>
                <w:highlight w:val="white"/>
              </w:rPr>
              <w:t xml:space="preserve"> (2023-05-23), „Švenčių tradicijos Lietuvoje ir svetur“ (2023-10-26), „Saugus aktyvus ir sveikas“ (2023-12-14), „Kompetencijomis grįstas ugdymas atnau</w:t>
            </w:r>
            <w:r>
              <w:rPr>
                <w:highlight w:val="white"/>
              </w:rPr>
              <w:t>jintų ugdymo programų kontekste“</w:t>
            </w:r>
            <w:r w:rsidRPr="003F4C53">
              <w:rPr>
                <w:highlight w:val="white"/>
              </w:rPr>
              <w:t xml:space="preserve"> (2023-02-15).</w:t>
            </w:r>
          </w:p>
          <w:bookmarkEnd w:id="6"/>
          <w:p w14:paraId="54B2D949" w14:textId="77777777" w:rsidR="00D42A59" w:rsidRPr="003F4C53" w:rsidRDefault="00D42A59" w:rsidP="008B4A58">
            <w:pPr>
              <w:rPr>
                <w:highlight w:val="white"/>
              </w:rPr>
            </w:pPr>
            <w:r>
              <w:rPr>
                <w:highlight w:val="white"/>
              </w:rPr>
              <w:t xml:space="preserve">Mokytojai vedė seminarus: </w:t>
            </w:r>
            <w:r w:rsidRPr="003F4C53">
              <w:rPr>
                <w:highlight w:val="white"/>
              </w:rPr>
              <w:t>„Vadovėlių bei mokymosi metodų atitinkančių atnaujintas anglų k. programas pristatymas: ar priemonės ir ištekliai pat</w:t>
            </w:r>
            <w:r>
              <w:rPr>
                <w:highlight w:val="white"/>
              </w:rPr>
              <w:t>eisins naujus ugdymo lūkesčius?“</w:t>
            </w:r>
            <w:r w:rsidRPr="003F4C53">
              <w:rPr>
                <w:highlight w:val="white"/>
              </w:rPr>
              <w:t xml:space="preserve"> (2023-01-05), „Skaitmeniniai įrankiai grafinio dizaino ir interaktyvių užduočių kūrimui“</w:t>
            </w:r>
            <w:r>
              <w:rPr>
                <w:highlight w:val="white"/>
              </w:rPr>
              <w:t xml:space="preserve"> </w:t>
            </w:r>
            <w:r w:rsidRPr="003F4C53">
              <w:rPr>
                <w:highlight w:val="white"/>
              </w:rPr>
              <w:t xml:space="preserve">(2023-02-14/15), „Skaitmeninės kompetencijos ir IKT įrankiai atnaujintų BUP </w:t>
            </w:r>
            <w:r w:rsidRPr="003F4C53">
              <w:rPr>
                <w:highlight w:val="white"/>
              </w:rPr>
              <w:lastRenderedPageBreak/>
              <w:t>įgyvendinimui“</w:t>
            </w:r>
            <w:r>
              <w:rPr>
                <w:highlight w:val="white"/>
              </w:rPr>
              <w:t xml:space="preserve"> </w:t>
            </w:r>
            <w:r w:rsidRPr="003F4C53">
              <w:rPr>
                <w:highlight w:val="white"/>
              </w:rPr>
              <w:t>(2023-04-12), „Atnaujintos informatikos bendrojo ugdymo programos integr</w:t>
            </w:r>
            <w:r>
              <w:rPr>
                <w:highlight w:val="white"/>
              </w:rPr>
              <w:t>avimas pradinio ugdymo pamokose“</w:t>
            </w:r>
            <w:r w:rsidRPr="003F4C53">
              <w:rPr>
                <w:highlight w:val="white"/>
              </w:rPr>
              <w:t xml:space="preserve"> (20</w:t>
            </w:r>
            <w:r>
              <w:rPr>
                <w:highlight w:val="white"/>
              </w:rPr>
              <w:t>23-06-20), praktinį užsiėmimą „</w:t>
            </w:r>
            <w:r w:rsidRPr="003F4C53">
              <w:rPr>
                <w:highlight w:val="white"/>
              </w:rPr>
              <w:t>Rytojaus mokykla: kaip dirbtinio intelekt</w:t>
            </w:r>
            <w:r>
              <w:rPr>
                <w:highlight w:val="white"/>
              </w:rPr>
              <w:t xml:space="preserve">o technologijos keičia mokyklas“ </w:t>
            </w:r>
            <w:r w:rsidRPr="003F4C53">
              <w:rPr>
                <w:highlight w:val="white"/>
              </w:rPr>
              <w:t>( 2023-08-25/26).</w:t>
            </w:r>
          </w:p>
          <w:p w14:paraId="6C46B0E4" w14:textId="77777777" w:rsidR="00D42A59" w:rsidRPr="003F4C53" w:rsidRDefault="00D42A59" w:rsidP="008B4A58">
            <w:pPr>
              <w:rPr>
                <w:highlight w:val="white"/>
              </w:rPr>
            </w:pPr>
            <w:r w:rsidRPr="003F4C53">
              <w:rPr>
                <w:highlight w:val="white"/>
              </w:rPr>
              <w:t xml:space="preserve">Organizuoti renginiai: </w:t>
            </w:r>
          </w:p>
          <w:p w14:paraId="6EFCFFD4" w14:textId="77777777" w:rsidR="00D42A59" w:rsidRPr="003F4C53" w:rsidRDefault="00D42A59" w:rsidP="008B4A58">
            <w:pPr>
              <w:rPr>
                <w:highlight w:val="white"/>
              </w:rPr>
            </w:pPr>
            <w:r w:rsidRPr="003F4C53">
              <w:rPr>
                <w:highlight w:val="white"/>
              </w:rPr>
              <w:t>Šiaulių m. bendrojo ugdymo mokyklų: 8 klasių mokinių anglų kalbos olimpiada;</w:t>
            </w:r>
          </w:p>
          <w:p w14:paraId="7AEF6285" w14:textId="77777777" w:rsidR="00D42A59" w:rsidRPr="003F4C53" w:rsidRDefault="00D42A59" w:rsidP="008B4A58">
            <w:pPr>
              <w:rPr>
                <w:highlight w:val="white"/>
              </w:rPr>
            </w:pPr>
            <w:r w:rsidRPr="003F4C53">
              <w:rPr>
                <w:highlight w:val="white"/>
              </w:rPr>
              <w:t xml:space="preserve">renginys, skirtas </w:t>
            </w:r>
            <w:r>
              <w:rPr>
                <w:highlight w:val="white"/>
              </w:rPr>
              <w:t>Europos kalbų dienai paminėti, „Kalbų draugystės diena“</w:t>
            </w:r>
            <w:r w:rsidRPr="003F4C53">
              <w:rPr>
                <w:highlight w:val="white"/>
              </w:rPr>
              <w:t>;</w:t>
            </w:r>
          </w:p>
          <w:p w14:paraId="4CA387EB" w14:textId="77777777" w:rsidR="00D42A59" w:rsidRPr="003F4C53" w:rsidRDefault="00D42A59" w:rsidP="008B4A58">
            <w:pPr>
              <w:rPr>
                <w:highlight w:val="white"/>
              </w:rPr>
            </w:pPr>
            <w:r>
              <w:rPr>
                <w:highlight w:val="white"/>
              </w:rPr>
              <w:t>6</w:t>
            </w:r>
            <w:r>
              <w:rPr>
                <w:b/>
                <w:highlight w:val="white"/>
              </w:rPr>
              <w:t>–</w:t>
            </w:r>
            <w:r w:rsidRPr="003F4C53">
              <w:rPr>
                <w:highlight w:val="white"/>
              </w:rPr>
              <w:t>7 klasių mokinių kūrybinės dirbtuvė</w:t>
            </w:r>
            <w:r>
              <w:rPr>
                <w:highlight w:val="white"/>
              </w:rPr>
              <w:t>s „Verbų sekmadienį pasitinkant“</w:t>
            </w:r>
            <w:r w:rsidRPr="003F4C53">
              <w:rPr>
                <w:highlight w:val="white"/>
              </w:rPr>
              <w:t>; dailiojo r</w:t>
            </w:r>
            <w:r>
              <w:rPr>
                <w:highlight w:val="white"/>
              </w:rPr>
              <w:t>ašymo 3 kl. mokinių konkursas „Rašom“; 2 kl. konkursas „Kas, kur, kada?“</w:t>
            </w:r>
          </w:p>
          <w:p w14:paraId="38A22919" w14:textId="77777777" w:rsidR="00D42A59" w:rsidRPr="003F4C53" w:rsidRDefault="00D42A59" w:rsidP="008B4A58">
            <w:pPr>
              <w:rPr>
                <w:highlight w:val="white"/>
              </w:rPr>
            </w:pPr>
            <w:r w:rsidRPr="003F4C53">
              <w:rPr>
                <w:highlight w:val="white"/>
              </w:rPr>
              <w:t>Organizuotos šventės: mokinių Senelių, mokinių ir tėvų sporto, progimnaziją garsinančių mokinių ir mokytojų pagerbimo šven</w:t>
            </w:r>
            <w:r>
              <w:rPr>
                <w:highlight w:val="white"/>
              </w:rPr>
              <w:t>tė „Romuvos sėkmė“</w:t>
            </w:r>
            <w:r w:rsidRPr="003F4C53">
              <w:rPr>
                <w:highlight w:val="white"/>
              </w:rPr>
              <w:t>,  progimnazijos bendruomenės šventė</w:t>
            </w:r>
            <w:r>
              <w:rPr>
                <w:highlight w:val="white"/>
              </w:rPr>
              <w:t xml:space="preserve"> - kūrybinės dirbtuvės „Adventas žvakių šviesoje“</w:t>
            </w:r>
            <w:r w:rsidRPr="003F4C53">
              <w:rPr>
                <w:highlight w:val="white"/>
              </w:rPr>
              <w:t xml:space="preserve"> ir kt.</w:t>
            </w:r>
          </w:p>
          <w:p w14:paraId="400F7F0C" w14:textId="77777777" w:rsidR="00D42A59" w:rsidRPr="003F4C53" w:rsidRDefault="00D42A59" w:rsidP="008B4A58">
            <w:pPr>
              <w:rPr>
                <w:highlight w:val="white"/>
              </w:rPr>
            </w:pPr>
            <w:r w:rsidRPr="003F4C53">
              <w:rPr>
                <w:highlight w:val="white"/>
              </w:rPr>
              <w:t>Vyko koncertai</w:t>
            </w:r>
            <w:r>
              <w:rPr>
                <w:highlight w:val="white"/>
              </w:rPr>
              <w:t>: tarptautinei Mokytojo dienai „</w:t>
            </w:r>
            <w:r w:rsidRPr="003F4C53">
              <w:rPr>
                <w:highlight w:val="white"/>
              </w:rPr>
              <w:t>Tu</w:t>
            </w:r>
            <w:r>
              <w:rPr>
                <w:highlight w:val="white"/>
              </w:rPr>
              <w:t xml:space="preserve"> mano šviesa“</w:t>
            </w:r>
            <w:r w:rsidRPr="003F4C53">
              <w:rPr>
                <w:highlight w:val="white"/>
              </w:rPr>
              <w:t>, koncertas</w:t>
            </w:r>
            <w:r>
              <w:rPr>
                <w:highlight w:val="white"/>
              </w:rPr>
              <w:t xml:space="preserve"> </w:t>
            </w:r>
            <w:r w:rsidRPr="003F4C53">
              <w:rPr>
                <w:highlight w:val="white"/>
              </w:rPr>
              <w:t xml:space="preserve">- rytmetis, skirtas Vasario </w:t>
            </w:r>
            <w:r>
              <w:rPr>
                <w:highlight w:val="white"/>
              </w:rPr>
              <w:t xml:space="preserve">    </w:t>
            </w:r>
            <w:r w:rsidRPr="003F4C53">
              <w:rPr>
                <w:highlight w:val="white"/>
              </w:rPr>
              <w:t>16</w:t>
            </w:r>
            <w:r>
              <w:rPr>
                <w:highlight w:val="white"/>
              </w:rPr>
              <w:t xml:space="preserve"> d</w:t>
            </w:r>
            <w:r w:rsidRPr="003F4C53">
              <w:rPr>
                <w:highlight w:val="white"/>
              </w:rPr>
              <w:t>., muzikinė popietė skirta Kovo 1</w:t>
            </w:r>
            <w:r>
              <w:rPr>
                <w:highlight w:val="white"/>
              </w:rPr>
              <w:t>1 d., koncertas „Tau, mano mamyte!“</w:t>
            </w:r>
            <w:r w:rsidRPr="003F4C53">
              <w:rPr>
                <w:highlight w:val="white"/>
              </w:rPr>
              <w:t>, bendruomenės vakaras</w:t>
            </w:r>
            <w:r>
              <w:rPr>
                <w:highlight w:val="white"/>
              </w:rPr>
              <w:t xml:space="preserve"> - koncertas „Į kitus metus…“ </w:t>
            </w:r>
            <w:r w:rsidRPr="003F4C53">
              <w:rPr>
                <w:highlight w:val="white"/>
              </w:rPr>
              <w:t>ir kt.</w:t>
            </w:r>
          </w:p>
        </w:tc>
      </w:tr>
      <w:tr w:rsidR="00D42A59" w:rsidRPr="003F4C53" w14:paraId="3BD7C440" w14:textId="77777777" w:rsidTr="00650084">
        <w:tc>
          <w:tcPr>
            <w:tcW w:w="9639" w:type="dxa"/>
            <w:gridSpan w:val="6"/>
            <w:tcMar>
              <w:top w:w="0" w:type="dxa"/>
              <w:left w:w="108" w:type="dxa"/>
              <w:bottom w:w="0" w:type="dxa"/>
              <w:right w:w="108" w:type="dxa"/>
            </w:tcMar>
          </w:tcPr>
          <w:p w14:paraId="1729DB89" w14:textId="77777777" w:rsidR="00D42A59" w:rsidRPr="003F4C53" w:rsidRDefault="00D42A59">
            <w:pPr>
              <w:pBdr>
                <w:top w:val="nil"/>
                <w:left w:val="nil"/>
                <w:bottom w:val="nil"/>
                <w:right w:val="nil"/>
                <w:between w:val="nil"/>
              </w:pBdr>
              <w:rPr>
                <w:highlight w:val="white"/>
              </w:rPr>
            </w:pPr>
            <w:r w:rsidRPr="003F4C53">
              <w:rPr>
                <w:rFonts w:eastAsia="Palatino Linotype"/>
                <w:b/>
                <w:highlight w:val="white"/>
              </w:rPr>
              <w:lastRenderedPageBreak/>
              <w:t>2 tikslo 2.2. uždavinys Aktyvinti prevencinių, sveikatą stiprinančių programų įgyvendinimą</w:t>
            </w:r>
          </w:p>
        </w:tc>
      </w:tr>
      <w:tr w:rsidR="00D42A59" w:rsidRPr="003F4C53" w14:paraId="77454E37" w14:textId="77777777" w:rsidTr="00650084">
        <w:tc>
          <w:tcPr>
            <w:tcW w:w="1764" w:type="dxa"/>
            <w:tcMar>
              <w:top w:w="0" w:type="dxa"/>
              <w:left w:w="108" w:type="dxa"/>
              <w:bottom w:w="0" w:type="dxa"/>
              <w:right w:w="108" w:type="dxa"/>
            </w:tcMar>
          </w:tcPr>
          <w:p w14:paraId="5F90AEE7" w14:textId="77777777" w:rsidR="00D42A59" w:rsidRPr="003F4C53" w:rsidRDefault="00D42A59" w:rsidP="001A7B90">
            <w:pPr>
              <w:jc w:val="left"/>
              <w:rPr>
                <w:b/>
                <w:highlight w:val="white"/>
              </w:rPr>
            </w:pPr>
            <w:r w:rsidRPr="003F4C53">
              <w:rPr>
                <w:b/>
                <w:highlight w:val="white"/>
              </w:rPr>
              <w:t>Priemonės:</w:t>
            </w:r>
          </w:p>
          <w:p w14:paraId="4C92C416" w14:textId="77777777" w:rsidR="00D42A59" w:rsidRPr="003F4C53" w:rsidRDefault="00D42A59" w:rsidP="001A7B90">
            <w:pPr>
              <w:pBdr>
                <w:top w:val="nil"/>
                <w:left w:val="nil"/>
                <w:bottom w:val="nil"/>
                <w:right w:val="nil"/>
                <w:between w:val="nil"/>
              </w:pBdr>
              <w:jc w:val="left"/>
              <w:rPr>
                <w:highlight w:val="white"/>
              </w:rPr>
            </w:pPr>
            <w:r>
              <w:rPr>
                <w:highlight w:val="white"/>
              </w:rPr>
              <w:t>2.2.1. „2023</w:t>
            </w:r>
            <w:r>
              <w:rPr>
                <w:b/>
                <w:highlight w:val="white"/>
              </w:rPr>
              <w:t>–</w:t>
            </w:r>
            <w:r w:rsidRPr="003F4C53">
              <w:rPr>
                <w:highlight w:val="white"/>
              </w:rPr>
              <w:t>2025 m.</w:t>
            </w:r>
          </w:p>
          <w:p w14:paraId="3579569C" w14:textId="77777777" w:rsidR="00D42A59" w:rsidRPr="003F4C53" w:rsidRDefault="00D42A59" w:rsidP="001A7B90">
            <w:pPr>
              <w:jc w:val="left"/>
              <w:rPr>
                <w:b/>
                <w:highlight w:val="white"/>
              </w:rPr>
            </w:pPr>
            <w:r w:rsidRPr="003F4C53">
              <w:rPr>
                <w:highlight w:val="white"/>
              </w:rPr>
              <w:t>socializacijos ir prevencijos p</w:t>
            </w:r>
            <w:r>
              <w:rPr>
                <w:highlight w:val="white"/>
              </w:rPr>
              <w:t>rogramos“</w:t>
            </w:r>
            <w:r w:rsidRPr="003F4C53">
              <w:rPr>
                <w:highlight w:val="white"/>
              </w:rPr>
              <w:t xml:space="preserve"> įgyvendinimas</w:t>
            </w:r>
          </w:p>
          <w:p w14:paraId="0AFC779E" w14:textId="77777777" w:rsidR="00D42A59" w:rsidRPr="003F4C53" w:rsidRDefault="00D42A59">
            <w:pPr>
              <w:rPr>
                <w:b/>
                <w:highlight w:val="white"/>
              </w:rPr>
            </w:pPr>
          </w:p>
        </w:tc>
        <w:tc>
          <w:tcPr>
            <w:tcW w:w="2290" w:type="dxa"/>
            <w:gridSpan w:val="4"/>
            <w:tcMar>
              <w:top w:w="0" w:type="dxa"/>
              <w:left w:w="108" w:type="dxa"/>
              <w:bottom w:w="0" w:type="dxa"/>
              <w:right w:w="108" w:type="dxa"/>
            </w:tcMar>
          </w:tcPr>
          <w:p w14:paraId="12858CD1"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ugdomas mokinių psichologinis atsparumas žalingiems aplinkos veiksniams.</w:t>
            </w:r>
          </w:p>
          <w:p w14:paraId="2877EC0B"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88 </w:t>
            </w:r>
            <w:r>
              <w:rPr>
                <w:highlight w:val="white"/>
              </w:rPr>
              <w:t>proc.  mokinių, </w:t>
            </w:r>
            <w:r w:rsidRPr="003F4C53">
              <w:rPr>
                <w:highlight w:val="white"/>
              </w:rPr>
              <w:t>gebės laikytis socialinių taisyklių, dėl ko sumažės fizinio ir socialinio smurto apraiškų.</w:t>
            </w:r>
          </w:p>
        </w:tc>
        <w:tc>
          <w:tcPr>
            <w:tcW w:w="5585" w:type="dxa"/>
            <w:tcMar>
              <w:top w:w="0" w:type="dxa"/>
              <w:left w:w="108" w:type="dxa"/>
              <w:bottom w:w="0" w:type="dxa"/>
              <w:right w:w="108" w:type="dxa"/>
            </w:tcMar>
          </w:tcPr>
          <w:p w14:paraId="1BA72BBA" w14:textId="77777777" w:rsidR="00D42A59" w:rsidRPr="003F4C53" w:rsidRDefault="00D42A59">
            <w:pPr>
              <w:rPr>
                <w:highlight w:val="white"/>
              </w:rPr>
            </w:pPr>
            <w:r w:rsidRPr="003F4C53">
              <w:rPr>
                <w:highlight w:val="white"/>
              </w:rPr>
              <w:t xml:space="preserve">Ugdytas mokinių psichologinis atsparumas žalingiems aplinkos veiksniams. 88 </w:t>
            </w:r>
            <w:r>
              <w:rPr>
                <w:highlight w:val="white"/>
              </w:rPr>
              <w:t xml:space="preserve">proc. mokinių, </w:t>
            </w:r>
            <w:r w:rsidRPr="003F4C53">
              <w:rPr>
                <w:highlight w:val="white"/>
              </w:rPr>
              <w:t>gebėjo laikytis socialinių taisyklių, dėl ko sumažėjo fizinio ir socialinio smurto apraiškų.</w:t>
            </w:r>
          </w:p>
        </w:tc>
      </w:tr>
      <w:tr w:rsidR="00D42A59" w:rsidRPr="003F4C53" w14:paraId="573E2504" w14:textId="77777777" w:rsidTr="00650084">
        <w:tc>
          <w:tcPr>
            <w:tcW w:w="1764" w:type="dxa"/>
            <w:tcMar>
              <w:top w:w="0" w:type="dxa"/>
              <w:left w:w="108" w:type="dxa"/>
              <w:bottom w:w="0" w:type="dxa"/>
              <w:right w:w="108" w:type="dxa"/>
            </w:tcMar>
          </w:tcPr>
          <w:p w14:paraId="38D69768" w14:textId="77777777" w:rsidR="00D42A59" w:rsidRPr="003F4C53" w:rsidRDefault="00D42A59" w:rsidP="001A7B90">
            <w:pPr>
              <w:jc w:val="left"/>
              <w:rPr>
                <w:b/>
                <w:highlight w:val="white"/>
              </w:rPr>
            </w:pPr>
            <w:r w:rsidRPr="003F4C53">
              <w:rPr>
                <w:highlight w:val="white"/>
              </w:rPr>
              <w:t xml:space="preserve">2.2.2. </w:t>
            </w:r>
            <w:r>
              <w:rPr>
                <w:highlight w:val="white"/>
              </w:rPr>
              <w:t>PUG</w:t>
            </w:r>
            <w:r w:rsidRPr="003F4C53">
              <w:rPr>
                <w:highlight w:val="white"/>
              </w:rPr>
              <w:t xml:space="preserve"> ugdytinių tarptautinės programos „Zipio draugai“ įgyvendinimas.</w:t>
            </w:r>
          </w:p>
        </w:tc>
        <w:tc>
          <w:tcPr>
            <w:tcW w:w="2290" w:type="dxa"/>
            <w:gridSpan w:val="4"/>
            <w:tcMar>
              <w:top w:w="0" w:type="dxa"/>
              <w:left w:w="108" w:type="dxa"/>
              <w:bottom w:w="0" w:type="dxa"/>
              <w:right w:w="108" w:type="dxa"/>
            </w:tcMar>
          </w:tcPr>
          <w:p w14:paraId="1B7B3B56"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Visi PUG vaikai ugdysis pozityvaus bendravimo ir problemų sprendimo gebėjimus.</w:t>
            </w:r>
          </w:p>
        </w:tc>
        <w:tc>
          <w:tcPr>
            <w:tcW w:w="5585" w:type="dxa"/>
            <w:tcMar>
              <w:top w:w="0" w:type="dxa"/>
              <w:left w:w="108" w:type="dxa"/>
              <w:bottom w:w="0" w:type="dxa"/>
              <w:right w:w="108" w:type="dxa"/>
            </w:tcMar>
          </w:tcPr>
          <w:p w14:paraId="61A021D0" w14:textId="77777777" w:rsidR="00D42A59" w:rsidRPr="003F4C53" w:rsidRDefault="00D42A59">
            <w:pPr>
              <w:rPr>
                <w:highlight w:val="white"/>
              </w:rPr>
            </w:pPr>
            <w:r w:rsidRPr="003F4C53">
              <w:rPr>
                <w:highlight w:val="white"/>
              </w:rPr>
              <w:t xml:space="preserve">100 </w:t>
            </w:r>
            <w:r>
              <w:rPr>
                <w:highlight w:val="white"/>
              </w:rPr>
              <w:t>proc.</w:t>
            </w:r>
            <w:r w:rsidRPr="003F4C53">
              <w:rPr>
                <w:highlight w:val="white"/>
              </w:rPr>
              <w:t xml:space="preserve"> PUG vaikų ugdėsi pozityvaus bendravimo ir problemų sprendimo gebėjimus</w:t>
            </w:r>
          </w:p>
        </w:tc>
      </w:tr>
      <w:tr w:rsidR="00D42A59" w:rsidRPr="003F4C53" w14:paraId="4E556851" w14:textId="77777777" w:rsidTr="00650084">
        <w:tc>
          <w:tcPr>
            <w:tcW w:w="1764" w:type="dxa"/>
            <w:tcMar>
              <w:top w:w="0" w:type="dxa"/>
              <w:left w:w="108" w:type="dxa"/>
              <w:bottom w:w="0" w:type="dxa"/>
              <w:right w:w="108" w:type="dxa"/>
            </w:tcMar>
          </w:tcPr>
          <w:p w14:paraId="061EFF58" w14:textId="77777777" w:rsidR="00D42A59" w:rsidRPr="003F4C53" w:rsidRDefault="00D42A59" w:rsidP="001A7B90">
            <w:pPr>
              <w:pBdr>
                <w:top w:val="nil"/>
                <w:left w:val="nil"/>
                <w:bottom w:val="nil"/>
                <w:right w:val="nil"/>
                <w:between w:val="nil"/>
              </w:pBdr>
              <w:jc w:val="left"/>
              <w:rPr>
                <w:highlight w:val="white"/>
              </w:rPr>
            </w:pPr>
            <w:r>
              <w:rPr>
                <w:highlight w:val="white"/>
              </w:rPr>
              <w:t>2.2.3. 1</w:t>
            </w:r>
            <w:r>
              <w:rPr>
                <w:b/>
                <w:highlight w:val="white"/>
              </w:rPr>
              <w:t>–</w:t>
            </w:r>
            <w:r w:rsidRPr="003F4C53">
              <w:rPr>
                <w:highlight w:val="white"/>
              </w:rPr>
              <w:t>4 kl. mokinių socialinio ir emocinio</w:t>
            </w:r>
          </w:p>
          <w:p w14:paraId="6E36943B"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ugdymo LIONS QUEST</w:t>
            </w:r>
          </w:p>
          <w:p w14:paraId="3EE17D4A"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 xml:space="preserve">programos </w:t>
            </w:r>
            <w:r>
              <w:rPr>
                <w:highlight w:val="white"/>
              </w:rPr>
              <w:t xml:space="preserve">„Laikas kartu“ </w:t>
            </w:r>
            <w:r w:rsidRPr="003F4C53">
              <w:rPr>
                <w:highlight w:val="white"/>
              </w:rPr>
              <w:t>įgyvendinimas.</w:t>
            </w:r>
          </w:p>
        </w:tc>
        <w:tc>
          <w:tcPr>
            <w:tcW w:w="2290" w:type="dxa"/>
            <w:gridSpan w:val="4"/>
            <w:tcMar>
              <w:top w:w="0" w:type="dxa"/>
              <w:left w:w="108" w:type="dxa"/>
              <w:bottom w:w="0" w:type="dxa"/>
              <w:right w:w="108" w:type="dxa"/>
            </w:tcMar>
          </w:tcPr>
          <w:p w14:paraId="6B906269"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Mokiniai ugdysis pozityvaus bendravimo ir problemų sprendimo gebėjimus.</w:t>
            </w:r>
          </w:p>
          <w:p w14:paraId="1D1C50E1"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Sudarytos sąlygos mokinių saviraiškos plėtojimui, savęs pažinimui.</w:t>
            </w:r>
          </w:p>
        </w:tc>
        <w:tc>
          <w:tcPr>
            <w:tcW w:w="5585" w:type="dxa"/>
            <w:tcMar>
              <w:top w:w="0" w:type="dxa"/>
              <w:left w:w="108" w:type="dxa"/>
              <w:bottom w:w="0" w:type="dxa"/>
              <w:right w:w="108" w:type="dxa"/>
            </w:tcMar>
          </w:tcPr>
          <w:p w14:paraId="62578F98" w14:textId="77777777" w:rsidR="00D42A59" w:rsidRPr="003F4C53" w:rsidRDefault="00D42A59" w:rsidP="003F4C53">
            <w:pPr>
              <w:pBdr>
                <w:top w:val="nil"/>
                <w:left w:val="nil"/>
                <w:bottom w:val="nil"/>
                <w:right w:val="nil"/>
                <w:between w:val="nil"/>
              </w:pBdr>
              <w:rPr>
                <w:highlight w:val="white"/>
              </w:rPr>
            </w:pPr>
            <w:r w:rsidRPr="003F4C53">
              <w:rPr>
                <w:highlight w:val="white"/>
              </w:rPr>
              <w:t>Mokiniai ugdėsi pozityvaus bendravimo ir problemų sprendimo gebėjimus. Sudarytos sąlygos mokinių saviraiškos plėtojimui, savęs pažinimui.</w:t>
            </w:r>
          </w:p>
          <w:p w14:paraId="542C9B7A" w14:textId="77777777" w:rsidR="00D42A59" w:rsidRPr="003F4C53" w:rsidRDefault="00D42A59">
            <w:pPr>
              <w:rPr>
                <w:highlight w:val="white"/>
              </w:rPr>
            </w:pPr>
          </w:p>
        </w:tc>
      </w:tr>
      <w:tr w:rsidR="00D42A59" w:rsidRPr="003F4C53" w14:paraId="5CB09B37" w14:textId="77777777" w:rsidTr="00650084">
        <w:tc>
          <w:tcPr>
            <w:tcW w:w="1764" w:type="dxa"/>
            <w:tcMar>
              <w:top w:w="0" w:type="dxa"/>
              <w:left w:w="108" w:type="dxa"/>
              <w:bottom w:w="0" w:type="dxa"/>
              <w:right w:w="108" w:type="dxa"/>
            </w:tcMar>
          </w:tcPr>
          <w:p w14:paraId="3D8FD2D4" w14:textId="77777777" w:rsidR="00D42A59" w:rsidRPr="003F4C53" w:rsidRDefault="00D42A59" w:rsidP="001A7B90">
            <w:pPr>
              <w:pBdr>
                <w:top w:val="nil"/>
                <w:left w:val="nil"/>
                <w:bottom w:val="nil"/>
                <w:right w:val="nil"/>
                <w:between w:val="nil"/>
              </w:pBdr>
              <w:jc w:val="left"/>
              <w:rPr>
                <w:highlight w:val="white"/>
              </w:rPr>
            </w:pPr>
            <w:r>
              <w:rPr>
                <w:highlight w:val="white"/>
              </w:rPr>
              <w:lastRenderedPageBreak/>
              <w:t>2.2.4. 5</w:t>
            </w:r>
            <w:r>
              <w:rPr>
                <w:b/>
                <w:highlight w:val="white"/>
              </w:rPr>
              <w:t>–</w:t>
            </w:r>
            <w:r w:rsidRPr="003F4C53">
              <w:rPr>
                <w:highlight w:val="white"/>
              </w:rPr>
              <w:t>8 kl. mokinių</w:t>
            </w:r>
          </w:p>
          <w:p w14:paraId="5197DBF7"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LIONS QUEST programos</w:t>
            </w:r>
          </w:p>
          <w:p w14:paraId="49DE8179" w14:textId="77777777" w:rsidR="00D42A59" w:rsidRPr="003F4C53" w:rsidRDefault="00D42A59" w:rsidP="001A7B90">
            <w:pPr>
              <w:pBdr>
                <w:top w:val="nil"/>
                <w:left w:val="nil"/>
                <w:bottom w:val="nil"/>
                <w:right w:val="nil"/>
                <w:between w:val="nil"/>
              </w:pBdr>
              <w:jc w:val="left"/>
              <w:rPr>
                <w:highlight w:val="white"/>
              </w:rPr>
            </w:pPr>
            <w:r>
              <w:rPr>
                <w:highlight w:val="white"/>
              </w:rPr>
              <w:t>„Paauglystės kryžkelės“</w:t>
            </w:r>
            <w:r w:rsidRPr="003F4C53">
              <w:rPr>
                <w:highlight w:val="white"/>
              </w:rPr>
              <w:t xml:space="preserve"> įgyvendinimas.</w:t>
            </w:r>
          </w:p>
        </w:tc>
        <w:tc>
          <w:tcPr>
            <w:tcW w:w="2290" w:type="dxa"/>
            <w:gridSpan w:val="4"/>
            <w:tcMar>
              <w:top w:w="0" w:type="dxa"/>
              <w:left w:w="108" w:type="dxa"/>
              <w:bottom w:w="0" w:type="dxa"/>
              <w:right w:w="108" w:type="dxa"/>
            </w:tcMar>
          </w:tcPr>
          <w:p w14:paraId="7819EAA0"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Mokiniai bus įtraukti į prevencines, šviečiamąsias veiklas, lavins socialines - emocines kompetencijas.</w:t>
            </w:r>
          </w:p>
        </w:tc>
        <w:tc>
          <w:tcPr>
            <w:tcW w:w="5585" w:type="dxa"/>
            <w:tcMar>
              <w:top w:w="0" w:type="dxa"/>
              <w:left w:w="108" w:type="dxa"/>
              <w:bottom w:w="0" w:type="dxa"/>
              <w:right w:w="108" w:type="dxa"/>
            </w:tcMar>
          </w:tcPr>
          <w:p w14:paraId="154AFD01" w14:textId="77777777" w:rsidR="00D42A59" w:rsidRPr="003F4C53" w:rsidRDefault="00D42A59" w:rsidP="00450D7B">
            <w:pPr>
              <w:pBdr>
                <w:top w:val="nil"/>
                <w:left w:val="nil"/>
                <w:bottom w:val="nil"/>
                <w:right w:val="nil"/>
                <w:between w:val="nil"/>
              </w:pBdr>
              <w:rPr>
                <w:highlight w:val="white"/>
              </w:rPr>
            </w:pPr>
            <w:r>
              <w:rPr>
                <w:highlight w:val="white"/>
              </w:rPr>
              <w:t>5</w:t>
            </w:r>
            <w:r>
              <w:rPr>
                <w:b/>
                <w:highlight w:val="white"/>
              </w:rPr>
              <w:t>–</w:t>
            </w:r>
            <w:r w:rsidRPr="003F4C53">
              <w:rPr>
                <w:highlight w:val="white"/>
              </w:rPr>
              <w:t>8 klasėse įgyvendinta LIONS QUEST programa</w:t>
            </w:r>
          </w:p>
          <w:p w14:paraId="78D8D305" w14:textId="77777777" w:rsidR="00D42A59" w:rsidRPr="003F4C53" w:rsidRDefault="00D42A59" w:rsidP="00450D7B">
            <w:pPr>
              <w:pBdr>
                <w:top w:val="nil"/>
                <w:left w:val="nil"/>
                <w:bottom w:val="nil"/>
                <w:right w:val="nil"/>
                <w:between w:val="nil"/>
              </w:pBdr>
              <w:rPr>
                <w:highlight w:val="white"/>
              </w:rPr>
            </w:pPr>
            <w:r>
              <w:rPr>
                <w:highlight w:val="white"/>
              </w:rPr>
              <w:t>„Paauglystės kryžkelės“</w:t>
            </w:r>
            <w:r w:rsidRPr="003F4C53">
              <w:rPr>
                <w:highlight w:val="white"/>
              </w:rPr>
              <w:t>. Mokiniai buvo įtraukti į prevencines, šviečiamąsias veiklas, ugdančias socialines, emocines ir sveikos gyvensenos kompetenciją.</w:t>
            </w:r>
          </w:p>
          <w:p w14:paraId="312467D8" w14:textId="77777777" w:rsidR="00D42A59" w:rsidRPr="003F4C53" w:rsidRDefault="00D42A59">
            <w:pPr>
              <w:pBdr>
                <w:top w:val="nil"/>
                <w:left w:val="nil"/>
                <w:bottom w:val="nil"/>
                <w:right w:val="nil"/>
                <w:between w:val="nil"/>
              </w:pBdr>
              <w:rPr>
                <w:highlight w:val="white"/>
              </w:rPr>
            </w:pPr>
          </w:p>
        </w:tc>
      </w:tr>
      <w:tr w:rsidR="00D42A59" w:rsidRPr="003F4C53" w14:paraId="0BC66F37" w14:textId="77777777" w:rsidTr="00650084">
        <w:tc>
          <w:tcPr>
            <w:tcW w:w="1764" w:type="dxa"/>
            <w:tcMar>
              <w:top w:w="0" w:type="dxa"/>
              <w:left w:w="108" w:type="dxa"/>
              <w:bottom w:w="0" w:type="dxa"/>
              <w:right w:w="108" w:type="dxa"/>
            </w:tcMar>
          </w:tcPr>
          <w:p w14:paraId="7E3F6D56"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2.2.5. Dalyvavimas Šiaulių</w:t>
            </w:r>
            <w:r w:rsidRPr="003F4C53">
              <w:rPr>
                <w:b/>
                <w:highlight w:val="white"/>
              </w:rPr>
              <w:t xml:space="preserve"> </w:t>
            </w:r>
            <w:r w:rsidRPr="003F4C53">
              <w:rPr>
                <w:highlight w:val="white"/>
              </w:rPr>
              <w:t>m. mokinių socialinių kompetencijų ugdymo (SKU) sistemos modelio veiklose.</w:t>
            </w:r>
          </w:p>
        </w:tc>
        <w:tc>
          <w:tcPr>
            <w:tcW w:w="2290" w:type="dxa"/>
            <w:gridSpan w:val="4"/>
            <w:tcMar>
              <w:top w:w="0" w:type="dxa"/>
              <w:left w:w="108" w:type="dxa"/>
              <w:bottom w:w="0" w:type="dxa"/>
              <w:right w:w="108" w:type="dxa"/>
            </w:tcMar>
          </w:tcPr>
          <w:p w14:paraId="62526CB5" w14:textId="77777777" w:rsidR="00D42A59" w:rsidRPr="003F4C53" w:rsidRDefault="00D42A59" w:rsidP="00907EDB">
            <w:pPr>
              <w:pBdr>
                <w:top w:val="nil"/>
                <w:left w:val="nil"/>
                <w:bottom w:val="nil"/>
                <w:right w:val="nil"/>
                <w:between w:val="nil"/>
              </w:pBdr>
              <w:jc w:val="left"/>
              <w:rPr>
                <w:highlight w:val="white"/>
              </w:rPr>
            </w:pPr>
            <w:r>
              <w:rPr>
                <w:highlight w:val="white"/>
              </w:rPr>
              <w:t>Visų 1</w:t>
            </w:r>
            <w:r>
              <w:rPr>
                <w:b/>
                <w:highlight w:val="white"/>
              </w:rPr>
              <w:t>–</w:t>
            </w:r>
            <w:r w:rsidRPr="003F4C53">
              <w:rPr>
                <w:highlight w:val="white"/>
              </w:rPr>
              <w:t>8 kl. mokiniai bent kartą dalyvaus SKU veiklose.</w:t>
            </w:r>
          </w:p>
        </w:tc>
        <w:tc>
          <w:tcPr>
            <w:tcW w:w="5585" w:type="dxa"/>
            <w:tcMar>
              <w:top w:w="0" w:type="dxa"/>
              <w:left w:w="108" w:type="dxa"/>
              <w:bottom w:w="0" w:type="dxa"/>
              <w:right w:w="108" w:type="dxa"/>
            </w:tcMar>
          </w:tcPr>
          <w:p w14:paraId="0F214E53" w14:textId="77777777" w:rsidR="00D42A59" w:rsidRPr="003F4C53" w:rsidRDefault="00D42A59">
            <w:pPr>
              <w:pBdr>
                <w:top w:val="nil"/>
                <w:left w:val="nil"/>
                <w:bottom w:val="nil"/>
                <w:right w:val="nil"/>
                <w:between w:val="nil"/>
              </w:pBdr>
              <w:rPr>
                <w:highlight w:val="white"/>
              </w:rPr>
            </w:pPr>
            <w:r w:rsidRPr="003F4C53">
              <w:rPr>
                <w:highlight w:val="white"/>
              </w:rPr>
              <w:t xml:space="preserve">SKU veiklose bent kartą dalyvavo kiekvienas mokinys. </w:t>
            </w:r>
          </w:p>
        </w:tc>
      </w:tr>
      <w:tr w:rsidR="00D42A59" w:rsidRPr="003F4C53" w14:paraId="1C35AD05" w14:textId="77777777" w:rsidTr="00650084">
        <w:trPr>
          <w:trHeight w:val="2497"/>
        </w:trPr>
        <w:tc>
          <w:tcPr>
            <w:tcW w:w="1764" w:type="dxa"/>
            <w:tcMar>
              <w:top w:w="0" w:type="dxa"/>
              <w:left w:w="108" w:type="dxa"/>
              <w:bottom w:w="0" w:type="dxa"/>
              <w:right w:w="108" w:type="dxa"/>
            </w:tcMar>
          </w:tcPr>
          <w:p w14:paraId="56A55923"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2.2.6. Tarptautinės lyderystės „The Duke of </w:t>
            </w:r>
          </w:p>
          <w:p w14:paraId="20596A7C"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Edinburgh‘s</w:t>
            </w:r>
          </w:p>
          <w:p w14:paraId="2156D790" w14:textId="77777777" w:rsidR="00D42A59" w:rsidRDefault="00D42A59" w:rsidP="001A7B90">
            <w:pPr>
              <w:pBdr>
                <w:top w:val="nil"/>
                <w:left w:val="nil"/>
                <w:bottom w:val="nil"/>
                <w:right w:val="nil"/>
                <w:between w:val="nil"/>
              </w:pBdr>
              <w:jc w:val="left"/>
              <w:rPr>
                <w:highlight w:val="white"/>
              </w:rPr>
            </w:pPr>
            <w:r w:rsidRPr="003F4C53">
              <w:rPr>
                <w:highlight w:val="white"/>
              </w:rPr>
              <w:t>International Award“ (DofE)</w:t>
            </w:r>
          </w:p>
          <w:p w14:paraId="1B9871DA"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 xml:space="preserve"> programos įgyvendinimas.</w:t>
            </w:r>
          </w:p>
        </w:tc>
        <w:tc>
          <w:tcPr>
            <w:tcW w:w="2290" w:type="dxa"/>
            <w:gridSpan w:val="4"/>
            <w:tcMar>
              <w:top w:w="0" w:type="dxa"/>
              <w:left w:w="108" w:type="dxa"/>
              <w:bottom w:w="0" w:type="dxa"/>
              <w:right w:w="108" w:type="dxa"/>
            </w:tcMar>
          </w:tcPr>
          <w:p w14:paraId="4254770F"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Sudarytos sąlygos mokinių savanorystės, fizinio aktyvumo skatinimui, bendravimo įgūdžių lavinimui.</w:t>
            </w:r>
          </w:p>
          <w:p w14:paraId="3D686380" w14:textId="77777777" w:rsidR="00D42A59" w:rsidRPr="003F4C53" w:rsidRDefault="00D42A59">
            <w:pPr>
              <w:pBdr>
                <w:top w:val="nil"/>
                <w:left w:val="nil"/>
                <w:bottom w:val="nil"/>
                <w:right w:val="nil"/>
                <w:between w:val="nil"/>
              </w:pBdr>
              <w:rPr>
                <w:highlight w:val="white"/>
              </w:rPr>
            </w:pPr>
          </w:p>
        </w:tc>
        <w:tc>
          <w:tcPr>
            <w:tcW w:w="5585" w:type="dxa"/>
            <w:tcMar>
              <w:top w:w="0" w:type="dxa"/>
              <w:left w:w="108" w:type="dxa"/>
              <w:bottom w:w="0" w:type="dxa"/>
              <w:right w:w="108" w:type="dxa"/>
            </w:tcMar>
          </w:tcPr>
          <w:p w14:paraId="68BDF24D" w14:textId="77777777" w:rsidR="00D42A59" w:rsidRPr="003F4C53" w:rsidRDefault="00D42A59" w:rsidP="003F4C53">
            <w:pPr>
              <w:rPr>
                <w:highlight w:val="white"/>
              </w:rPr>
            </w:pPr>
            <w:r>
              <w:rPr>
                <w:highlight w:val="white"/>
              </w:rPr>
              <w:t>2022</w:t>
            </w:r>
            <w:r>
              <w:rPr>
                <w:b/>
                <w:highlight w:val="white"/>
              </w:rPr>
              <w:t>–</w:t>
            </w:r>
            <w:r w:rsidRPr="003F4C53">
              <w:rPr>
                <w:highlight w:val="white"/>
              </w:rPr>
              <w:t>2023 m.</w:t>
            </w:r>
            <w:r>
              <w:rPr>
                <w:highlight w:val="white"/>
              </w:rPr>
              <w:t xml:space="preserve"> </w:t>
            </w:r>
            <w:r w:rsidRPr="003F4C53">
              <w:rPr>
                <w:highlight w:val="white"/>
              </w:rPr>
              <w:t xml:space="preserve">m. </w:t>
            </w:r>
            <w:bookmarkStart w:id="7" w:name="_Hlk158209282"/>
            <w:r w:rsidRPr="003F4C53">
              <w:rPr>
                <w:highlight w:val="white"/>
              </w:rPr>
              <w:t>tarptautinės lyderystės „The Duke of Edinburg</w:t>
            </w:r>
            <w:r>
              <w:rPr>
                <w:highlight w:val="white"/>
              </w:rPr>
              <w:t>h‘s International Award“ (DofE)</w:t>
            </w:r>
            <w:r w:rsidRPr="003F4C53">
              <w:rPr>
                <w:highlight w:val="white"/>
              </w:rPr>
              <w:t xml:space="preserve"> programos </w:t>
            </w:r>
            <w:r>
              <w:rPr>
                <w:highlight w:val="white"/>
              </w:rPr>
              <w:t xml:space="preserve"> bronzos lygį pasiekė 7 mokiniai. </w:t>
            </w:r>
            <w:bookmarkEnd w:id="7"/>
            <w:r>
              <w:rPr>
                <w:highlight w:val="white"/>
              </w:rPr>
              <w:t>2023</w:t>
            </w:r>
            <w:r>
              <w:rPr>
                <w:b/>
                <w:highlight w:val="white"/>
              </w:rPr>
              <w:t>–</w:t>
            </w:r>
            <w:r w:rsidRPr="003F4C53">
              <w:rPr>
                <w:highlight w:val="white"/>
              </w:rPr>
              <w:t>2024 m.</w:t>
            </w:r>
            <w:r>
              <w:rPr>
                <w:highlight w:val="white"/>
              </w:rPr>
              <w:t xml:space="preserve"> m. programos bronzos </w:t>
            </w:r>
            <w:r w:rsidRPr="003F4C53">
              <w:rPr>
                <w:highlight w:val="white"/>
              </w:rPr>
              <w:t>lygio siekia 13 mokinių.</w:t>
            </w:r>
          </w:p>
          <w:p w14:paraId="5A0554C7" w14:textId="77777777" w:rsidR="00D42A59" w:rsidRPr="003F4C53" w:rsidRDefault="00D42A59" w:rsidP="003F4C53">
            <w:pPr>
              <w:pBdr>
                <w:top w:val="nil"/>
                <w:left w:val="nil"/>
                <w:bottom w:val="nil"/>
                <w:right w:val="nil"/>
                <w:between w:val="nil"/>
              </w:pBdr>
              <w:rPr>
                <w:highlight w:val="white"/>
              </w:rPr>
            </w:pPr>
          </w:p>
          <w:p w14:paraId="19924A36" w14:textId="77777777" w:rsidR="00D42A59" w:rsidRPr="003F4C53" w:rsidRDefault="00D42A59">
            <w:pPr>
              <w:pBdr>
                <w:top w:val="nil"/>
                <w:left w:val="nil"/>
                <w:bottom w:val="nil"/>
                <w:right w:val="nil"/>
                <w:between w:val="nil"/>
              </w:pBdr>
              <w:rPr>
                <w:highlight w:val="white"/>
              </w:rPr>
            </w:pPr>
          </w:p>
        </w:tc>
      </w:tr>
      <w:tr w:rsidR="00D42A59" w:rsidRPr="003F4C53" w14:paraId="5C149151" w14:textId="77777777" w:rsidTr="00650084">
        <w:tc>
          <w:tcPr>
            <w:tcW w:w="1764" w:type="dxa"/>
            <w:tcMar>
              <w:top w:w="0" w:type="dxa"/>
              <w:left w:w="108" w:type="dxa"/>
              <w:bottom w:w="0" w:type="dxa"/>
              <w:right w:w="108" w:type="dxa"/>
            </w:tcMar>
          </w:tcPr>
          <w:p w14:paraId="523B6385"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2.2.7. Antrokų mokymo plaukti programos įgyvendinimas.</w:t>
            </w:r>
          </w:p>
        </w:tc>
        <w:tc>
          <w:tcPr>
            <w:tcW w:w="2290" w:type="dxa"/>
            <w:gridSpan w:val="4"/>
            <w:tcMar>
              <w:top w:w="0" w:type="dxa"/>
              <w:left w:w="108" w:type="dxa"/>
              <w:bottom w:w="0" w:type="dxa"/>
              <w:right w:w="108" w:type="dxa"/>
            </w:tcMar>
          </w:tcPr>
          <w:p w14:paraId="4B65C2D4"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Sudarytos sąlygos antrokams lavinti plaukimo įgūdžius ir stiprinti sveikatą.</w:t>
            </w:r>
          </w:p>
        </w:tc>
        <w:tc>
          <w:tcPr>
            <w:tcW w:w="5585" w:type="dxa"/>
            <w:tcMar>
              <w:top w:w="0" w:type="dxa"/>
              <w:left w:w="108" w:type="dxa"/>
              <w:bottom w:w="0" w:type="dxa"/>
              <w:right w:w="108" w:type="dxa"/>
            </w:tcMar>
          </w:tcPr>
          <w:p w14:paraId="19F00CDE" w14:textId="77777777" w:rsidR="00D42A59" w:rsidRPr="003F4C53" w:rsidRDefault="00D42A59" w:rsidP="00450D7B">
            <w:pPr>
              <w:pBdr>
                <w:top w:val="nil"/>
                <w:left w:val="nil"/>
                <w:bottom w:val="nil"/>
                <w:right w:val="nil"/>
                <w:between w:val="nil"/>
              </w:pBdr>
              <w:ind w:left="-10" w:hanging="10"/>
              <w:rPr>
                <w:highlight w:val="white"/>
              </w:rPr>
            </w:pPr>
            <w:r w:rsidRPr="003F4C53">
              <w:rPr>
                <w:highlight w:val="white"/>
              </w:rPr>
              <w:t xml:space="preserve">100 </w:t>
            </w:r>
            <w:r>
              <w:rPr>
                <w:highlight w:val="white"/>
              </w:rPr>
              <w:t>proc.</w:t>
            </w:r>
            <w:r w:rsidRPr="003F4C53">
              <w:rPr>
                <w:highlight w:val="white"/>
              </w:rPr>
              <w:t xml:space="preserve"> antrokų mokėsi plaukti ir stiprino savo sveikatą.</w:t>
            </w:r>
          </w:p>
          <w:p w14:paraId="292A6FED" w14:textId="77777777" w:rsidR="00D42A59" w:rsidRPr="003F4C53" w:rsidRDefault="00D42A59">
            <w:pPr>
              <w:pBdr>
                <w:top w:val="nil"/>
                <w:left w:val="nil"/>
                <w:bottom w:val="nil"/>
                <w:right w:val="nil"/>
                <w:between w:val="nil"/>
              </w:pBdr>
              <w:rPr>
                <w:highlight w:val="white"/>
              </w:rPr>
            </w:pPr>
          </w:p>
        </w:tc>
      </w:tr>
      <w:tr w:rsidR="00D42A59" w:rsidRPr="003F4C53" w14:paraId="64AC1D6F" w14:textId="77777777" w:rsidTr="00650084">
        <w:tc>
          <w:tcPr>
            <w:tcW w:w="1764" w:type="dxa"/>
            <w:tcMar>
              <w:top w:w="0" w:type="dxa"/>
              <w:left w:w="108" w:type="dxa"/>
              <w:bottom w:w="0" w:type="dxa"/>
              <w:right w:w="108" w:type="dxa"/>
            </w:tcMar>
          </w:tcPr>
          <w:p w14:paraId="1C17AF70"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2.2.8. Sveikatą stiprinančios mokyklos programos</w:t>
            </w:r>
          </w:p>
          <w:p w14:paraId="53B21B73" w14:textId="77777777" w:rsidR="00D42A59" w:rsidRPr="003F4C53" w:rsidRDefault="00D42A59" w:rsidP="001A7B90">
            <w:pPr>
              <w:pBdr>
                <w:top w:val="nil"/>
                <w:left w:val="nil"/>
                <w:bottom w:val="nil"/>
                <w:right w:val="nil"/>
                <w:between w:val="nil"/>
              </w:pBdr>
              <w:jc w:val="left"/>
              <w:rPr>
                <w:highlight w:val="white"/>
              </w:rPr>
            </w:pPr>
            <w:r>
              <w:rPr>
                <w:highlight w:val="white"/>
              </w:rPr>
              <w:t>„Sveikuolių sala“</w:t>
            </w:r>
            <w:r w:rsidRPr="003F4C53">
              <w:rPr>
                <w:highlight w:val="white"/>
              </w:rPr>
              <w:t xml:space="preserve"> veiklos plano įgyvendinimas.</w:t>
            </w:r>
          </w:p>
        </w:tc>
        <w:tc>
          <w:tcPr>
            <w:tcW w:w="2290" w:type="dxa"/>
            <w:gridSpan w:val="4"/>
            <w:tcMar>
              <w:top w:w="0" w:type="dxa"/>
              <w:left w:w="108" w:type="dxa"/>
              <w:bottom w:w="0" w:type="dxa"/>
              <w:right w:w="108" w:type="dxa"/>
            </w:tcMar>
          </w:tcPr>
          <w:p w14:paraId="72D3FAB8"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 xml:space="preserve">Įvykdyta ne mažiau kaip 90 </w:t>
            </w:r>
            <w:r>
              <w:rPr>
                <w:highlight w:val="white"/>
              </w:rPr>
              <w:t>proc.</w:t>
            </w:r>
            <w:r w:rsidRPr="003F4C53">
              <w:rPr>
                <w:highlight w:val="white"/>
              </w:rPr>
              <w:t xml:space="preserve"> plane numatytų veiklų, pateikiama ataskaita progimnazijos bendruomenei.</w:t>
            </w:r>
          </w:p>
          <w:p w14:paraId="49464CEB"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Plėtojamos bendruomenės narių sveikatos stiprinimo kompetencijos</w:t>
            </w:r>
            <w:r>
              <w:rPr>
                <w:highlight w:val="white"/>
              </w:rPr>
              <w:t>.</w:t>
            </w:r>
          </w:p>
        </w:tc>
        <w:tc>
          <w:tcPr>
            <w:tcW w:w="5585" w:type="dxa"/>
            <w:tcMar>
              <w:top w:w="0" w:type="dxa"/>
              <w:left w:w="108" w:type="dxa"/>
              <w:bottom w:w="0" w:type="dxa"/>
              <w:right w:w="108" w:type="dxa"/>
            </w:tcMar>
          </w:tcPr>
          <w:p w14:paraId="2901B8C0" w14:textId="77777777" w:rsidR="00D42A59" w:rsidRPr="003F4C53" w:rsidRDefault="00D42A59" w:rsidP="00450D7B">
            <w:pPr>
              <w:pBdr>
                <w:top w:val="nil"/>
                <w:left w:val="nil"/>
                <w:bottom w:val="nil"/>
                <w:right w:val="nil"/>
                <w:between w:val="nil"/>
              </w:pBdr>
              <w:ind w:left="-10" w:hanging="20"/>
              <w:rPr>
                <w:highlight w:val="white"/>
              </w:rPr>
            </w:pPr>
            <w:r w:rsidRPr="003F4C53">
              <w:rPr>
                <w:highlight w:val="white"/>
              </w:rPr>
              <w:t xml:space="preserve">Įvykdyta 100 </w:t>
            </w:r>
            <w:r>
              <w:rPr>
                <w:highlight w:val="white"/>
              </w:rPr>
              <w:t xml:space="preserve">proc. </w:t>
            </w:r>
            <w:r w:rsidRPr="003F4C53">
              <w:rPr>
                <w:highlight w:val="white"/>
              </w:rPr>
              <w:t>plane numatytų veiklų, pateikta ataskaita progimnazijos bendruomenei. Plėtotos bendruomenės narių sveikatos stiprinimo kompetencijos.</w:t>
            </w:r>
          </w:p>
          <w:p w14:paraId="42196E5F" w14:textId="77777777" w:rsidR="00D42A59" w:rsidRPr="003F4C53" w:rsidRDefault="00D42A59">
            <w:pPr>
              <w:pBdr>
                <w:top w:val="nil"/>
                <w:left w:val="nil"/>
                <w:bottom w:val="nil"/>
                <w:right w:val="nil"/>
                <w:between w:val="nil"/>
              </w:pBdr>
              <w:ind w:left="-10" w:hanging="10"/>
              <w:rPr>
                <w:highlight w:val="white"/>
              </w:rPr>
            </w:pPr>
          </w:p>
        </w:tc>
      </w:tr>
      <w:tr w:rsidR="00D42A59" w:rsidRPr="003F4C53" w14:paraId="23F512FF" w14:textId="77777777" w:rsidTr="00650084">
        <w:tc>
          <w:tcPr>
            <w:tcW w:w="1764" w:type="dxa"/>
            <w:tcMar>
              <w:top w:w="0" w:type="dxa"/>
              <w:left w:w="108" w:type="dxa"/>
              <w:bottom w:w="0" w:type="dxa"/>
              <w:right w:w="108" w:type="dxa"/>
            </w:tcMar>
          </w:tcPr>
          <w:p w14:paraId="39F20CE2"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2.2.9. Integruotos</w:t>
            </w:r>
          </w:p>
          <w:p w14:paraId="15E5009D" w14:textId="77777777" w:rsidR="00D42A59" w:rsidRPr="003F4C53" w:rsidRDefault="00D42A59" w:rsidP="001A7B90">
            <w:pPr>
              <w:pBdr>
                <w:top w:val="nil"/>
                <w:left w:val="nil"/>
                <w:bottom w:val="nil"/>
                <w:right w:val="nil"/>
                <w:between w:val="nil"/>
              </w:pBdr>
              <w:jc w:val="left"/>
              <w:rPr>
                <w:highlight w:val="white"/>
              </w:rPr>
            </w:pPr>
            <w:r>
              <w:rPr>
                <w:highlight w:val="white"/>
              </w:rPr>
              <w:t>„</w:t>
            </w:r>
            <w:r w:rsidRPr="003F4C53">
              <w:rPr>
                <w:highlight w:val="white"/>
              </w:rPr>
              <w:t>Alkoholio, tabako ir kitų psichiką veikiančių medžiagų var</w:t>
            </w:r>
            <w:r>
              <w:rPr>
                <w:highlight w:val="white"/>
              </w:rPr>
              <w:t>tojimo prevencijos programos (1</w:t>
            </w:r>
            <w:r>
              <w:rPr>
                <w:b/>
                <w:highlight w:val="white"/>
              </w:rPr>
              <w:t>–</w:t>
            </w:r>
            <w:r w:rsidRPr="003F4C53">
              <w:rPr>
                <w:highlight w:val="white"/>
              </w:rPr>
              <w:t xml:space="preserve">8 </w:t>
            </w:r>
            <w:r>
              <w:rPr>
                <w:highlight w:val="white"/>
              </w:rPr>
              <w:lastRenderedPageBreak/>
              <w:t>kl.)“</w:t>
            </w:r>
            <w:r w:rsidRPr="003F4C53">
              <w:rPr>
                <w:highlight w:val="white"/>
              </w:rPr>
              <w:t xml:space="preserve"> įgyvendinimas.</w:t>
            </w:r>
          </w:p>
        </w:tc>
        <w:tc>
          <w:tcPr>
            <w:tcW w:w="2290" w:type="dxa"/>
            <w:gridSpan w:val="4"/>
            <w:tcMar>
              <w:top w:w="0" w:type="dxa"/>
              <w:left w:w="108" w:type="dxa"/>
              <w:bottom w:w="0" w:type="dxa"/>
              <w:right w:w="108" w:type="dxa"/>
            </w:tcMar>
          </w:tcPr>
          <w:p w14:paraId="0D553798"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lastRenderedPageBreak/>
              <w:t>Visi mokiniai įgis kenksmingų ir psichiką veikiančių medžiagų (buitinių cheminių medžiagų, vaistų, alkoholio, tabako, narkotikų ir kt. vartojimo bendrosios (pirminės) prevencijos žinių.</w:t>
            </w:r>
          </w:p>
        </w:tc>
        <w:tc>
          <w:tcPr>
            <w:tcW w:w="5585" w:type="dxa"/>
            <w:tcMar>
              <w:top w:w="0" w:type="dxa"/>
              <w:left w:w="108" w:type="dxa"/>
              <w:bottom w:w="0" w:type="dxa"/>
              <w:right w:w="108" w:type="dxa"/>
            </w:tcMar>
          </w:tcPr>
          <w:p w14:paraId="19426A4F" w14:textId="77777777" w:rsidR="00D42A59" w:rsidRPr="003F4C53" w:rsidRDefault="00D42A59" w:rsidP="00450D7B">
            <w:pPr>
              <w:pBdr>
                <w:top w:val="nil"/>
                <w:left w:val="nil"/>
                <w:bottom w:val="nil"/>
                <w:right w:val="nil"/>
                <w:between w:val="nil"/>
              </w:pBdr>
              <w:ind w:left="-10" w:hanging="20"/>
              <w:rPr>
                <w:highlight w:val="white"/>
              </w:rPr>
            </w:pPr>
            <w:r w:rsidRPr="003F4C53">
              <w:rPr>
                <w:highlight w:val="white"/>
              </w:rPr>
              <w:t>Visi mokiniai įgijo kenksmingų ir psichiką veikiančių medžiagų (buitinių cheminių medžiagų, vaistų, alkoholio, tabako, narkotikų ir kt.) vartojimo bendrosios (pirminės) prevencijos žinių.</w:t>
            </w:r>
          </w:p>
        </w:tc>
      </w:tr>
      <w:tr w:rsidR="00D42A59" w:rsidRPr="003F4C53" w14:paraId="24D2F942" w14:textId="77777777" w:rsidTr="00650084">
        <w:tc>
          <w:tcPr>
            <w:tcW w:w="9639" w:type="dxa"/>
            <w:gridSpan w:val="6"/>
            <w:tcMar>
              <w:top w:w="0" w:type="dxa"/>
              <w:left w:w="108" w:type="dxa"/>
              <w:bottom w:w="0" w:type="dxa"/>
              <w:right w:w="108" w:type="dxa"/>
            </w:tcMar>
          </w:tcPr>
          <w:p w14:paraId="0BE68041" w14:textId="77777777" w:rsidR="00D42A59" w:rsidRPr="003F4C53" w:rsidRDefault="00D42A59">
            <w:pPr>
              <w:pBdr>
                <w:top w:val="nil"/>
                <w:left w:val="nil"/>
                <w:bottom w:val="nil"/>
                <w:right w:val="nil"/>
                <w:between w:val="nil"/>
              </w:pBdr>
              <w:ind w:left="-10" w:hanging="20"/>
              <w:rPr>
                <w:highlight w:val="white"/>
              </w:rPr>
            </w:pPr>
            <w:r>
              <w:rPr>
                <w:b/>
                <w:highlight w:val="white"/>
              </w:rPr>
              <w:t xml:space="preserve">2. tikslo 2.3. </w:t>
            </w:r>
            <w:r w:rsidRPr="003F4C53">
              <w:rPr>
                <w:b/>
                <w:highlight w:val="white"/>
              </w:rPr>
              <w:t>uždavi</w:t>
            </w:r>
            <w:r>
              <w:rPr>
                <w:b/>
                <w:highlight w:val="white"/>
              </w:rPr>
              <w:t>nys Gerinti bendruomenės narių </w:t>
            </w:r>
            <w:r w:rsidRPr="003F4C53">
              <w:rPr>
                <w:b/>
                <w:highlight w:val="white"/>
              </w:rPr>
              <w:t>socialines emocines, ugdymo karjerai kompetencijas.</w:t>
            </w:r>
          </w:p>
        </w:tc>
      </w:tr>
      <w:tr w:rsidR="00D42A59" w:rsidRPr="003F4C53" w14:paraId="27D0ADEA" w14:textId="77777777" w:rsidTr="00650084">
        <w:tc>
          <w:tcPr>
            <w:tcW w:w="1764" w:type="dxa"/>
            <w:tcMar>
              <w:top w:w="0" w:type="dxa"/>
              <w:left w:w="108" w:type="dxa"/>
              <w:bottom w:w="0" w:type="dxa"/>
              <w:right w:w="108" w:type="dxa"/>
            </w:tcMar>
          </w:tcPr>
          <w:p w14:paraId="4CB122EE" w14:textId="77777777" w:rsidR="00D42A59" w:rsidRPr="003F4C53" w:rsidRDefault="00D42A59" w:rsidP="001A7B90">
            <w:pPr>
              <w:jc w:val="left"/>
              <w:rPr>
                <w:b/>
                <w:highlight w:val="white"/>
              </w:rPr>
            </w:pPr>
            <w:r w:rsidRPr="003F4C53">
              <w:rPr>
                <w:b/>
                <w:highlight w:val="white"/>
              </w:rPr>
              <w:t>Priemonės:</w:t>
            </w:r>
          </w:p>
          <w:p w14:paraId="4295E904" w14:textId="77777777" w:rsidR="00D42A59" w:rsidRPr="003F4C53" w:rsidRDefault="00D42A59" w:rsidP="001A7B90">
            <w:pPr>
              <w:pBdr>
                <w:top w:val="nil"/>
                <w:left w:val="nil"/>
                <w:bottom w:val="nil"/>
                <w:right w:val="nil"/>
                <w:between w:val="nil"/>
              </w:pBdr>
              <w:jc w:val="left"/>
              <w:rPr>
                <w:b/>
                <w:highlight w:val="white"/>
              </w:rPr>
            </w:pPr>
            <w:r>
              <w:rPr>
                <w:highlight w:val="white"/>
              </w:rPr>
              <w:t>2.3.1. „PUG vaikų, </w:t>
            </w:r>
            <w:r w:rsidRPr="003F4C53">
              <w:rPr>
                <w:highlight w:val="white"/>
              </w:rPr>
              <w:t>1, 5 kl</w:t>
            </w:r>
            <w:r>
              <w:rPr>
                <w:highlight w:val="white"/>
              </w:rPr>
              <w:t>. mokinių adaptacijos programos“</w:t>
            </w:r>
            <w:r w:rsidRPr="003F4C53">
              <w:rPr>
                <w:highlight w:val="white"/>
              </w:rPr>
              <w:t xml:space="preserve"> įgyvendinimas.</w:t>
            </w:r>
          </w:p>
        </w:tc>
        <w:tc>
          <w:tcPr>
            <w:tcW w:w="2290" w:type="dxa"/>
            <w:gridSpan w:val="4"/>
            <w:tcMar>
              <w:top w:w="0" w:type="dxa"/>
              <w:left w:w="108" w:type="dxa"/>
              <w:bottom w:w="0" w:type="dxa"/>
              <w:right w:w="108" w:type="dxa"/>
            </w:tcMar>
          </w:tcPr>
          <w:p w14:paraId="0C190F28" w14:textId="77777777" w:rsidR="00D42A59" w:rsidRPr="003F4C53" w:rsidRDefault="00D42A59" w:rsidP="00907EDB">
            <w:pPr>
              <w:pBdr>
                <w:top w:val="nil"/>
                <w:left w:val="nil"/>
                <w:bottom w:val="nil"/>
                <w:right w:val="nil"/>
                <w:between w:val="nil"/>
              </w:pBdr>
              <w:spacing w:after="280"/>
              <w:ind w:left="-10" w:hanging="20"/>
              <w:jc w:val="left"/>
              <w:rPr>
                <w:highlight w:val="white"/>
              </w:rPr>
            </w:pPr>
            <w:r w:rsidRPr="003F4C53">
              <w:rPr>
                <w:highlight w:val="white"/>
              </w:rPr>
              <w:t xml:space="preserve">90 </w:t>
            </w:r>
            <w:r>
              <w:rPr>
                <w:highlight w:val="white"/>
              </w:rPr>
              <w:t>proc.</w:t>
            </w:r>
            <w:r w:rsidRPr="003F4C53">
              <w:rPr>
                <w:highlight w:val="white"/>
              </w:rPr>
              <w:t xml:space="preserve"> PUG, 1, 5 kl. mokinių vertins gerai savo jauseną progimnazijoje.</w:t>
            </w:r>
          </w:p>
          <w:p w14:paraId="386716B2" w14:textId="77777777" w:rsidR="00D42A59" w:rsidRPr="003F4C53" w:rsidRDefault="00D42A59">
            <w:pPr>
              <w:spacing w:line="246" w:lineRule="auto"/>
              <w:rPr>
                <w:highlight w:val="white"/>
              </w:rPr>
            </w:pPr>
          </w:p>
        </w:tc>
        <w:tc>
          <w:tcPr>
            <w:tcW w:w="5585" w:type="dxa"/>
            <w:tcMar>
              <w:top w:w="0" w:type="dxa"/>
              <w:left w:w="108" w:type="dxa"/>
              <w:bottom w:w="0" w:type="dxa"/>
              <w:right w:w="108" w:type="dxa"/>
            </w:tcMar>
          </w:tcPr>
          <w:p w14:paraId="65DE8819" w14:textId="77777777" w:rsidR="00D42A59" w:rsidRPr="003F4C53" w:rsidRDefault="00D42A59" w:rsidP="00450D7B">
            <w:pPr>
              <w:pBdr>
                <w:top w:val="nil"/>
                <w:left w:val="nil"/>
                <w:bottom w:val="nil"/>
                <w:right w:val="nil"/>
                <w:between w:val="nil"/>
              </w:pBdr>
              <w:ind w:left="-10" w:hanging="20"/>
              <w:rPr>
                <w:highlight w:val="white"/>
              </w:rPr>
            </w:pPr>
            <w:r w:rsidRPr="003F4C53">
              <w:rPr>
                <w:highlight w:val="white"/>
              </w:rPr>
              <w:t xml:space="preserve">92 </w:t>
            </w:r>
            <w:r>
              <w:rPr>
                <w:highlight w:val="white"/>
              </w:rPr>
              <w:t>proc.</w:t>
            </w:r>
            <w:r w:rsidRPr="003F4C53">
              <w:rPr>
                <w:highlight w:val="white"/>
              </w:rPr>
              <w:t xml:space="preserve"> PUG, 1 kl. mokinių gerai vertina savo jauseną progimnazijoje. 5 klasių mokinių apklausos duomenimis 90 </w:t>
            </w:r>
            <w:r>
              <w:rPr>
                <w:highlight w:val="white"/>
              </w:rPr>
              <w:t>proc.</w:t>
            </w:r>
            <w:r w:rsidRPr="003F4C53">
              <w:rPr>
                <w:highlight w:val="white"/>
              </w:rPr>
              <w:t xml:space="preserve"> jų jaučiasi laimingi, saugūs, pasitikintys savimi ir suprasti. </w:t>
            </w:r>
          </w:p>
          <w:p w14:paraId="25181454" w14:textId="77777777" w:rsidR="00D42A59" w:rsidRPr="003F4C53" w:rsidRDefault="00D42A59">
            <w:pPr>
              <w:rPr>
                <w:highlight w:val="white"/>
              </w:rPr>
            </w:pPr>
          </w:p>
        </w:tc>
      </w:tr>
      <w:tr w:rsidR="00D42A59" w:rsidRPr="003F4C53" w14:paraId="5C8B071D" w14:textId="77777777" w:rsidTr="00650084">
        <w:tc>
          <w:tcPr>
            <w:tcW w:w="1764" w:type="dxa"/>
            <w:tcMar>
              <w:top w:w="0" w:type="dxa"/>
              <w:left w:w="108" w:type="dxa"/>
              <w:bottom w:w="0" w:type="dxa"/>
              <w:right w:w="108" w:type="dxa"/>
            </w:tcMar>
          </w:tcPr>
          <w:p w14:paraId="0BACA3DB"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2.3.2. Socialinių įgūdžių lavinimo užsiėmimų PUG,</w:t>
            </w:r>
          </w:p>
          <w:p w14:paraId="7916C4B9" w14:textId="77777777" w:rsidR="00D42A59" w:rsidRPr="003F4C53" w:rsidRDefault="00D42A59" w:rsidP="001A7B90">
            <w:pPr>
              <w:pBdr>
                <w:top w:val="nil"/>
                <w:left w:val="nil"/>
                <w:bottom w:val="nil"/>
                <w:right w:val="nil"/>
                <w:between w:val="nil"/>
              </w:pBdr>
              <w:jc w:val="left"/>
              <w:rPr>
                <w:b/>
                <w:highlight w:val="white"/>
              </w:rPr>
            </w:pPr>
            <w:r>
              <w:rPr>
                <w:highlight w:val="white"/>
              </w:rPr>
              <w:t>1</w:t>
            </w:r>
            <w:r>
              <w:rPr>
                <w:b/>
                <w:highlight w:val="white"/>
              </w:rPr>
              <w:t>–</w:t>
            </w:r>
            <w:r w:rsidRPr="003F4C53">
              <w:rPr>
                <w:highlight w:val="white"/>
              </w:rPr>
              <w:t>4 kl. mokiniams organizavimas ir vedimas.</w:t>
            </w:r>
          </w:p>
        </w:tc>
        <w:tc>
          <w:tcPr>
            <w:tcW w:w="2290" w:type="dxa"/>
            <w:gridSpan w:val="4"/>
            <w:tcMar>
              <w:top w:w="0" w:type="dxa"/>
              <w:left w:w="108" w:type="dxa"/>
              <w:bottom w:w="0" w:type="dxa"/>
              <w:right w:w="108" w:type="dxa"/>
            </w:tcMar>
          </w:tcPr>
          <w:p w14:paraId="7985E7F0" w14:textId="77777777" w:rsidR="00D42A59" w:rsidRPr="003F4C53" w:rsidRDefault="00D42A59" w:rsidP="00907EDB">
            <w:pPr>
              <w:pBdr>
                <w:top w:val="nil"/>
                <w:left w:val="nil"/>
                <w:bottom w:val="nil"/>
                <w:right w:val="nil"/>
                <w:between w:val="nil"/>
              </w:pBdr>
              <w:ind w:left="-10" w:hanging="20"/>
              <w:jc w:val="left"/>
              <w:rPr>
                <w:highlight w:val="white"/>
              </w:rPr>
            </w:pPr>
            <w:r>
              <w:rPr>
                <w:highlight w:val="white"/>
              </w:rPr>
              <w:t>Visi PUG vaikai, 1</w:t>
            </w:r>
            <w:r>
              <w:rPr>
                <w:b/>
                <w:highlight w:val="white"/>
              </w:rPr>
              <w:t>–</w:t>
            </w:r>
            <w:r w:rsidRPr="003F4C53">
              <w:rPr>
                <w:highlight w:val="white"/>
              </w:rPr>
              <w:t>4 kl. mokiniai, lankę socialinių įgūdžių lavinimo užsiėmimus, patobulins savo bendravimo įgūdžius.</w:t>
            </w:r>
          </w:p>
        </w:tc>
        <w:tc>
          <w:tcPr>
            <w:tcW w:w="5585" w:type="dxa"/>
            <w:tcMar>
              <w:top w:w="0" w:type="dxa"/>
              <w:left w:w="108" w:type="dxa"/>
              <w:bottom w:w="0" w:type="dxa"/>
              <w:right w:w="108" w:type="dxa"/>
            </w:tcMar>
          </w:tcPr>
          <w:p w14:paraId="211FD069" w14:textId="77777777" w:rsidR="00D42A59" w:rsidRPr="003F4C53" w:rsidRDefault="00D42A59" w:rsidP="00450D7B">
            <w:pPr>
              <w:pBdr>
                <w:top w:val="nil"/>
                <w:left w:val="nil"/>
                <w:bottom w:val="nil"/>
                <w:right w:val="nil"/>
                <w:between w:val="nil"/>
              </w:pBdr>
              <w:ind w:left="-10" w:hanging="20"/>
              <w:rPr>
                <w:highlight w:val="white"/>
              </w:rPr>
            </w:pPr>
            <w:r>
              <w:rPr>
                <w:highlight w:val="white"/>
              </w:rPr>
              <w:t>Visi PUG vaikai, 1</w:t>
            </w:r>
            <w:r>
              <w:rPr>
                <w:b/>
                <w:highlight w:val="white"/>
              </w:rPr>
              <w:t>–</w:t>
            </w:r>
            <w:r w:rsidRPr="003F4C53">
              <w:rPr>
                <w:highlight w:val="white"/>
              </w:rPr>
              <w:t>4 kl. mokiniai, lankę socialinių įgūdžių lavinimo užsiėmimus, patobulino savo bendravimo įgūdžius.</w:t>
            </w:r>
          </w:p>
        </w:tc>
      </w:tr>
      <w:tr w:rsidR="00D42A59" w:rsidRPr="003F4C53" w14:paraId="0526E54E" w14:textId="77777777" w:rsidTr="00650084">
        <w:tc>
          <w:tcPr>
            <w:tcW w:w="1764" w:type="dxa"/>
            <w:tcMar>
              <w:top w:w="0" w:type="dxa"/>
              <w:left w:w="108" w:type="dxa"/>
              <w:bottom w:w="0" w:type="dxa"/>
              <w:right w:w="108" w:type="dxa"/>
            </w:tcMar>
          </w:tcPr>
          <w:p w14:paraId="5C9CBB80" w14:textId="77777777" w:rsidR="00D42A59" w:rsidRPr="003F4C53" w:rsidRDefault="00D42A59" w:rsidP="001A7B90">
            <w:pPr>
              <w:pBdr>
                <w:top w:val="nil"/>
                <w:left w:val="nil"/>
                <w:bottom w:val="nil"/>
                <w:right w:val="nil"/>
                <w:between w:val="nil"/>
              </w:pBdr>
              <w:jc w:val="left"/>
              <w:rPr>
                <w:highlight w:val="white"/>
              </w:rPr>
            </w:pPr>
            <w:r>
              <w:rPr>
                <w:highlight w:val="white"/>
              </w:rPr>
              <w:t>2.3.3.  „Ugdymo karjerai programos“</w:t>
            </w:r>
            <w:r w:rsidRPr="003F4C53">
              <w:rPr>
                <w:highlight w:val="white"/>
              </w:rPr>
              <w:t xml:space="preserve"> įgyvendinimas.</w:t>
            </w:r>
          </w:p>
        </w:tc>
        <w:tc>
          <w:tcPr>
            <w:tcW w:w="2290" w:type="dxa"/>
            <w:gridSpan w:val="4"/>
            <w:tcMar>
              <w:top w:w="0" w:type="dxa"/>
              <w:left w:w="108" w:type="dxa"/>
              <w:bottom w:w="0" w:type="dxa"/>
              <w:right w:w="108" w:type="dxa"/>
            </w:tcMar>
          </w:tcPr>
          <w:p w14:paraId="03D200C9" w14:textId="77777777" w:rsidR="00D42A59" w:rsidRPr="003F4C53" w:rsidRDefault="00D42A59" w:rsidP="00907EDB">
            <w:pPr>
              <w:pBdr>
                <w:top w:val="nil"/>
                <w:left w:val="nil"/>
                <w:bottom w:val="nil"/>
                <w:right w:val="nil"/>
                <w:between w:val="nil"/>
              </w:pBdr>
              <w:jc w:val="left"/>
              <w:rPr>
                <w:highlight w:val="white"/>
              </w:rPr>
            </w:pPr>
            <w:r>
              <w:rPr>
                <w:highlight w:val="white"/>
              </w:rPr>
              <w:t>Visi 5</w:t>
            </w:r>
            <w:r>
              <w:rPr>
                <w:b/>
                <w:highlight w:val="white"/>
              </w:rPr>
              <w:t>–</w:t>
            </w:r>
            <w:r w:rsidRPr="003F4C53">
              <w:rPr>
                <w:highlight w:val="white"/>
              </w:rPr>
              <w:t>8 klasių mokiniai rengs karjeros planus, </w:t>
            </w:r>
          </w:p>
          <w:p w14:paraId="2A74C5FC" w14:textId="77777777" w:rsidR="00D42A59" w:rsidRPr="003F4C53" w:rsidRDefault="00D42A59" w:rsidP="00907EDB">
            <w:pPr>
              <w:pBdr>
                <w:top w:val="nil"/>
                <w:left w:val="nil"/>
                <w:bottom w:val="nil"/>
                <w:right w:val="nil"/>
                <w:between w:val="nil"/>
              </w:pBdr>
              <w:jc w:val="left"/>
              <w:rPr>
                <w:highlight w:val="white"/>
              </w:rPr>
            </w:pPr>
            <w:r>
              <w:rPr>
                <w:highlight w:val="white"/>
              </w:rPr>
              <w:t>„</w:t>
            </w:r>
            <w:r w:rsidRPr="003F4C53">
              <w:rPr>
                <w:highlight w:val="white"/>
              </w:rPr>
              <w:t>Ugdymo karjerai programa“ bus integruota į formaliojo</w:t>
            </w:r>
          </w:p>
          <w:p w14:paraId="5CDC1968"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ir neformaliojo švietimo veiklas, </w:t>
            </w:r>
          </w:p>
          <w:p w14:paraId="02C781DA"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5 klasėse įgyvendinta pasirenkamojo daly</w:t>
            </w:r>
            <w:r>
              <w:rPr>
                <w:highlight w:val="white"/>
              </w:rPr>
              <w:t>ko programa „Karjeros žingsniai“</w:t>
            </w:r>
            <w:r w:rsidRPr="003F4C53">
              <w:rPr>
                <w:highlight w:val="white"/>
              </w:rPr>
              <w:t>.</w:t>
            </w:r>
          </w:p>
        </w:tc>
        <w:tc>
          <w:tcPr>
            <w:tcW w:w="5585" w:type="dxa"/>
            <w:tcMar>
              <w:top w:w="0" w:type="dxa"/>
              <w:left w:w="108" w:type="dxa"/>
              <w:bottom w:w="0" w:type="dxa"/>
              <w:right w:w="108" w:type="dxa"/>
            </w:tcMar>
          </w:tcPr>
          <w:p w14:paraId="3ACD3E38" w14:textId="77777777" w:rsidR="00745597" w:rsidRDefault="00D42A59" w:rsidP="00745597">
            <w:pPr>
              <w:pBdr>
                <w:top w:val="nil"/>
                <w:left w:val="nil"/>
                <w:bottom w:val="nil"/>
                <w:right w:val="nil"/>
                <w:between w:val="nil"/>
              </w:pBdr>
              <w:rPr>
                <w:highlight w:val="white"/>
              </w:rPr>
            </w:pPr>
            <w:r>
              <w:rPr>
                <w:highlight w:val="white"/>
              </w:rPr>
              <w:t xml:space="preserve">Visi </w:t>
            </w:r>
            <w:r w:rsidR="00745597">
              <w:rPr>
                <w:highlight w:val="white"/>
              </w:rPr>
              <w:t xml:space="preserve">  </w:t>
            </w:r>
            <w:r>
              <w:rPr>
                <w:highlight w:val="white"/>
              </w:rPr>
              <w:t>5</w:t>
            </w:r>
            <w:r>
              <w:rPr>
                <w:b/>
                <w:highlight w:val="white"/>
              </w:rPr>
              <w:t>–</w:t>
            </w:r>
            <w:r w:rsidRPr="003F4C53">
              <w:rPr>
                <w:highlight w:val="white"/>
              </w:rPr>
              <w:t xml:space="preserve">8 </w:t>
            </w:r>
            <w:r w:rsidR="00745597">
              <w:rPr>
                <w:highlight w:val="white"/>
              </w:rPr>
              <w:t xml:space="preserve"> </w:t>
            </w:r>
            <w:r w:rsidRPr="003F4C53">
              <w:rPr>
                <w:highlight w:val="white"/>
              </w:rPr>
              <w:t xml:space="preserve">klasių </w:t>
            </w:r>
            <w:r w:rsidR="00745597">
              <w:rPr>
                <w:highlight w:val="white"/>
              </w:rPr>
              <w:t xml:space="preserve">   </w:t>
            </w:r>
            <w:r w:rsidRPr="003F4C53">
              <w:rPr>
                <w:highlight w:val="white"/>
              </w:rPr>
              <w:t>mokin</w:t>
            </w:r>
            <w:r>
              <w:rPr>
                <w:highlight w:val="white"/>
              </w:rPr>
              <w:t xml:space="preserve">iai </w:t>
            </w:r>
            <w:r w:rsidR="00745597">
              <w:rPr>
                <w:highlight w:val="white"/>
              </w:rPr>
              <w:t xml:space="preserve">  </w:t>
            </w:r>
            <w:r>
              <w:rPr>
                <w:highlight w:val="white"/>
              </w:rPr>
              <w:t xml:space="preserve">rengė </w:t>
            </w:r>
            <w:r w:rsidR="00745597">
              <w:rPr>
                <w:highlight w:val="white"/>
              </w:rPr>
              <w:t xml:space="preserve">  </w:t>
            </w:r>
            <w:r>
              <w:rPr>
                <w:highlight w:val="white"/>
              </w:rPr>
              <w:t>karjeros</w:t>
            </w:r>
            <w:r w:rsidR="00745597">
              <w:rPr>
                <w:highlight w:val="white"/>
              </w:rPr>
              <w:t xml:space="preserve">  </w:t>
            </w:r>
            <w:r>
              <w:rPr>
                <w:highlight w:val="white"/>
              </w:rPr>
              <w:t xml:space="preserve"> planus, </w:t>
            </w:r>
          </w:p>
          <w:p w14:paraId="6ED8C2C2" w14:textId="77777777" w:rsidR="00D42A59" w:rsidRPr="003F4C53" w:rsidRDefault="00D42A59" w:rsidP="00450D7B">
            <w:pPr>
              <w:pBdr>
                <w:top w:val="nil"/>
                <w:left w:val="nil"/>
                <w:bottom w:val="nil"/>
                <w:right w:val="nil"/>
                <w:between w:val="nil"/>
              </w:pBdr>
              <w:rPr>
                <w:highlight w:val="white"/>
              </w:rPr>
            </w:pPr>
            <w:r>
              <w:rPr>
                <w:highlight w:val="white"/>
              </w:rPr>
              <w:t>2022</w:t>
            </w:r>
            <w:r>
              <w:rPr>
                <w:b/>
                <w:highlight w:val="white"/>
              </w:rPr>
              <w:t>–</w:t>
            </w:r>
            <w:r w:rsidRPr="003F4C53">
              <w:rPr>
                <w:highlight w:val="white"/>
              </w:rPr>
              <w:t>2023 m.</w:t>
            </w:r>
            <w:r>
              <w:rPr>
                <w:highlight w:val="white"/>
              </w:rPr>
              <w:t xml:space="preserve"> m. „</w:t>
            </w:r>
            <w:r w:rsidRPr="003F4C53">
              <w:rPr>
                <w:highlight w:val="white"/>
              </w:rPr>
              <w:t xml:space="preserve">Ugdymo karjerai programa“ </w:t>
            </w:r>
            <w:r>
              <w:rPr>
                <w:highlight w:val="white"/>
              </w:rPr>
              <w:t>buvo </w:t>
            </w:r>
            <w:r w:rsidRPr="003F4C53">
              <w:rPr>
                <w:highlight w:val="white"/>
              </w:rPr>
              <w:t>integruota į formaliojo ir neformaliojo švietimo veiklas, 5 klasėse įgyvendinta pasirenkamojo daly</w:t>
            </w:r>
            <w:r>
              <w:rPr>
                <w:highlight w:val="white"/>
              </w:rPr>
              <w:t>ko programa „Karjeros žingsniai“</w:t>
            </w:r>
            <w:r w:rsidRPr="003F4C53">
              <w:rPr>
                <w:highlight w:val="white"/>
              </w:rPr>
              <w:t>.</w:t>
            </w:r>
          </w:p>
          <w:p w14:paraId="0CB48A36" w14:textId="77777777" w:rsidR="00D42A59" w:rsidRPr="003F4C53" w:rsidRDefault="00D42A59">
            <w:pPr>
              <w:pBdr>
                <w:top w:val="nil"/>
                <w:left w:val="nil"/>
                <w:bottom w:val="nil"/>
                <w:right w:val="nil"/>
                <w:between w:val="nil"/>
              </w:pBdr>
              <w:ind w:left="-10" w:hanging="20"/>
              <w:rPr>
                <w:highlight w:val="white"/>
              </w:rPr>
            </w:pPr>
          </w:p>
        </w:tc>
      </w:tr>
      <w:tr w:rsidR="00D42A59" w:rsidRPr="003F4C53" w14:paraId="3C2908EB" w14:textId="77777777" w:rsidTr="00650084">
        <w:tc>
          <w:tcPr>
            <w:tcW w:w="1764" w:type="dxa"/>
            <w:tcMar>
              <w:top w:w="0" w:type="dxa"/>
              <w:left w:w="108" w:type="dxa"/>
              <w:bottom w:w="0" w:type="dxa"/>
              <w:right w:w="108" w:type="dxa"/>
            </w:tcMar>
          </w:tcPr>
          <w:p w14:paraId="403790D7" w14:textId="77777777" w:rsidR="00D42A59" w:rsidRPr="003F4C53" w:rsidRDefault="00D42A59" w:rsidP="001A7B90">
            <w:pPr>
              <w:pBdr>
                <w:top w:val="nil"/>
                <w:left w:val="nil"/>
                <w:bottom w:val="nil"/>
                <w:right w:val="nil"/>
                <w:between w:val="nil"/>
              </w:pBdr>
              <w:jc w:val="left"/>
              <w:rPr>
                <w:highlight w:val="white"/>
              </w:rPr>
            </w:pPr>
            <w:r w:rsidRPr="003F4C53">
              <w:rPr>
                <w:highlight w:val="white"/>
              </w:rPr>
              <w:t>2.3.4. Mokinių profesinis veiklinimas progimnazijoje ir už jos ribų.</w:t>
            </w:r>
          </w:p>
        </w:tc>
        <w:tc>
          <w:tcPr>
            <w:tcW w:w="2290" w:type="dxa"/>
            <w:gridSpan w:val="4"/>
            <w:tcMar>
              <w:top w:w="0" w:type="dxa"/>
              <w:left w:w="108" w:type="dxa"/>
              <w:bottom w:w="0" w:type="dxa"/>
              <w:right w:w="108" w:type="dxa"/>
            </w:tcMar>
          </w:tcPr>
          <w:p w14:paraId="2EBC6817"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10 </w:t>
            </w:r>
            <w:r>
              <w:rPr>
                <w:highlight w:val="white"/>
              </w:rPr>
              <w:t>proc.</w:t>
            </w:r>
            <w:r w:rsidRPr="003F4C53">
              <w:rPr>
                <w:highlight w:val="white"/>
              </w:rPr>
              <w:t xml:space="preserve"> daugiau negu praėjusiais metais bus organizuojama pažintinių vizitų, kuriuose mokiniai gaus tikslingų žinių, padėsiančių rinktis tolesnę mokymosi kryptį.</w:t>
            </w:r>
          </w:p>
        </w:tc>
        <w:tc>
          <w:tcPr>
            <w:tcW w:w="5585" w:type="dxa"/>
            <w:tcMar>
              <w:top w:w="0" w:type="dxa"/>
              <w:left w:w="108" w:type="dxa"/>
              <w:bottom w:w="0" w:type="dxa"/>
              <w:right w:w="108" w:type="dxa"/>
            </w:tcMar>
          </w:tcPr>
          <w:p w14:paraId="0CF207FC" w14:textId="77777777" w:rsidR="00D42A59" w:rsidRPr="003F4C53" w:rsidRDefault="00D42A59" w:rsidP="00450D7B">
            <w:pPr>
              <w:pBdr>
                <w:top w:val="nil"/>
                <w:left w:val="nil"/>
                <w:bottom w:val="nil"/>
                <w:right w:val="nil"/>
                <w:between w:val="nil"/>
              </w:pBdr>
              <w:rPr>
                <w:highlight w:val="white"/>
              </w:rPr>
            </w:pPr>
            <w:r w:rsidRPr="003F4C53">
              <w:rPr>
                <w:highlight w:val="white"/>
              </w:rPr>
              <w:t xml:space="preserve">15 </w:t>
            </w:r>
            <w:r>
              <w:rPr>
                <w:highlight w:val="white"/>
              </w:rPr>
              <w:t>proc.</w:t>
            </w:r>
            <w:r w:rsidRPr="003F4C53">
              <w:rPr>
                <w:highlight w:val="white"/>
              </w:rPr>
              <w:t xml:space="preserve"> daugiau negu praėjusiais metais mokinių dalyvavo pažintiniuose vizituose, kuriuose gavo tikslingų žinių, padėsiančių rinktis tolesnę mokymosi kryptį.</w:t>
            </w:r>
          </w:p>
        </w:tc>
      </w:tr>
      <w:tr w:rsidR="00D42A59" w:rsidRPr="003F4C53" w14:paraId="1A4D9F87" w14:textId="77777777" w:rsidTr="00650084">
        <w:tc>
          <w:tcPr>
            <w:tcW w:w="9639" w:type="dxa"/>
            <w:gridSpan w:val="6"/>
            <w:tcMar>
              <w:top w:w="0" w:type="dxa"/>
              <w:left w:w="108" w:type="dxa"/>
              <w:bottom w:w="0" w:type="dxa"/>
              <w:right w:w="108" w:type="dxa"/>
            </w:tcMar>
          </w:tcPr>
          <w:p w14:paraId="0D47E5F5" w14:textId="77777777" w:rsidR="00D42A59" w:rsidRPr="003F4C53" w:rsidRDefault="00D42A59">
            <w:pPr>
              <w:pBdr>
                <w:top w:val="nil"/>
                <w:left w:val="nil"/>
                <w:bottom w:val="nil"/>
                <w:right w:val="nil"/>
                <w:between w:val="nil"/>
              </w:pBdr>
              <w:rPr>
                <w:highlight w:val="white"/>
              </w:rPr>
            </w:pPr>
            <w:r w:rsidRPr="003F4C53">
              <w:rPr>
                <w:b/>
                <w:highlight w:val="white"/>
              </w:rPr>
              <w:t xml:space="preserve">3. </w:t>
            </w:r>
            <w:r>
              <w:rPr>
                <w:b/>
                <w:highlight w:val="white"/>
              </w:rPr>
              <w:t>tikslas. Plėtoti mokyklos kaip </w:t>
            </w:r>
            <w:r w:rsidRPr="003F4C53">
              <w:rPr>
                <w:b/>
                <w:highlight w:val="white"/>
              </w:rPr>
              <w:t>besimokančios organizacijos veiklas</w:t>
            </w:r>
          </w:p>
        </w:tc>
      </w:tr>
      <w:tr w:rsidR="00D42A59" w:rsidRPr="003F4C53" w14:paraId="732CC58B" w14:textId="77777777" w:rsidTr="00650084">
        <w:tc>
          <w:tcPr>
            <w:tcW w:w="9639" w:type="dxa"/>
            <w:gridSpan w:val="6"/>
            <w:tcMar>
              <w:top w:w="0" w:type="dxa"/>
              <w:left w:w="108" w:type="dxa"/>
              <w:bottom w:w="0" w:type="dxa"/>
              <w:right w:w="108" w:type="dxa"/>
            </w:tcMar>
          </w:tcPr>
          <w:p w14:paraId="2EEDC860" w14:textId="77777777" w:rsidR="00D42A59" w:rsidRPr="003F4C53" w:rsidRDefault="00D42A59">
            <w:pPr>
              <w:pBdr>
                <w:top w:val="nil"/>
                <w:left w:val="nil"/>
                <w:bottom w:val="nil"/>
                <w:right w:val="nil"/>
                <w:between w:val="nil"/>
              </w:pBdr>
              <w:rPr>
                <w:b/>
                <w:highlight w:val="white"/>
              </w:rPr>
            </w:pPr>
            <w:r w:rsidRPr="003F4C53">
              <w:rPr>
                <w:b/>
                <w:highlight w:val="white"/>
              </w:rPr>
              <w:t>3 tikslo 3.1. uždavinys Skatinti bendruomenės narių lyderystę ir tikslingą kompetencijų tobulinimą.</w:t>
            </w:r>
          </w:p>
        </w:tc>
      </w:tr>
      <w:tr w:rsidR="00D42A59" w:rsidRPr="003F4C53" w14:paraId="4844581E" w14:textId="77777777" w:rsidTr="00650084">
        <w:tc>
          <w:tcPr>
            <w:tcW w:w="1872" w:type="dxa"/>
            <w:gridSpan w:val="3"/>
            <w:tcMar>
              <w:top w:w="0" w:type="dxa"/>
              <w:left w:w="108" w:type="dxa"/>
              <w:bottom w:w="0" w:type="dxa"/>
              <w:right w:w="108" w:type="dxa"/>
            </w:tcMar>
          </w:tcPr>
          <w:p w14:paraId="17A347F4" w14:textId="77777777" w:rsidR="00D42A59" w:rsidRPr="003F4C53" w:rsidRDefault="00D42A59" w:rsidP="001A7B90">
            <w:pPr>
              <w:jc w:val="left"/>
              <w:rPr>
                <w:b/>
                <w:highlight w:val="white"/>
              </w:rPr>
            </w:pPr>
            <w:r w:rsidRPr="003F4C53">
              <w:rPr>
                <w:b/>
                <w:highlight w:val="white"/>
              </w:rPr>
              <w:t>Priemonės:</w:t>
            </w:r>
          </w:p>
          <w:p w14:paraId="6E0C2930" w14:textId="77777777" w:rsidR="00D42A59" w:rsidRPr="003F4C53" w:rsidRDefault="00D42A59" w:rsidP="001A7B90">
            <w:pPr>
              <w:jc w:val="left"/>
              <w:rPr>
                <w:highlight w:val="white"/>
              </w:rPr>
            </w:pPr>
            <w:r w:rsidRPr="003F4C53">
              <w:rPr>
                <w:b/>
                <w:highlight w:val="white"/>
              </w:rPr>
              <w:t xml:space="preserve"> </w:t>
            </w:r>
            <w:r>
              <w:rPr>
                <w:highlight w:val="white"/>
              </w:rPr>
              <w:t>3.1.1. „</w:t>
            </w:r>
            <w:r w:rsidRPr="003F4C53">
              <w:rPr>
                <w:highlight w:val="white"/>
              </w:rPr>
              <w:t>Vadovų, mokytojų, pagalbos specialist</w:t>
            </w:r>
            <w:r>
              <w:rPr>
                <w:highlight w:val="white"/>
              </w:rPr>
              <w:t xml:space="preserve">ų </w:t>
            </w:r>
            <w:r>
              <w:rPr>
                <w:highlight w:val="white"/>
              </w:rPr>
              <w:lastRenderedPageBreak/>
              <w:t>kompetencijų ugdymo programos“</w:t>
            </w:r>
            <w:r w:rsidRPr="003F4C53">
              <w:rPr>
                <w:highlight w:val="white"/>
              </w:rPr>
              <w:t xml:space="preserve"> įgyvendinimas.</w:t>
            </w:r>
          </w:p>
          <w:p w14:paraId="63951690" w14:textId="77777777" w:rsidR="00D42A59" w:rsidRPr="003F4C53" w:rsidRDefault="00D42A59">
            <w:pPr>
              <w:rPr>
                <w:b/>
                <w:highlight w:val="white"/>
              </w:rPr>
            </w:pPr>
          </w:p>
        </w:tc>
        <w:tc>
          <w:tcPr>
            <w:tcW w:w="2182" w:type="dxa"/>
            <w:gridSpan w:val="2"/>
            <w:tcMar>
              <w:top w:w="0" w:type="dxa"/>
              <w:left w:w="108" w:type="dxa"/>
              <w:bottom w:w="0" w:type="dxa"/>
              <w:right w:w="108" w:type="dxa"/>
            </w:tcMar>
          </w:tcPr>
          <w:p w14:paraId="698F8387" w14:textId="77777777" w:rsidR="00D42A59" w:rsidRPr="003F4C53" w:rsidRDefault="00D42A59" w:rsidP="00907EDB">
            <w:pPr>
              <w:pBdr>
                <w:top w:val="nil"/>
                <w:left w:val="nil"/>
                <w:bottom w:val="nil"/>
                <w:right w:val="nil"/>
                <w:between w:val="nil"/>
              </w:pBdr>
              <w:spacing w:after="29"/>
              <w:jc w:val="left"/>
              <w:rPr>
                <w:highlight w:val="white"/>
              </w:rPr>
            </w:pPr>
            <w:r w:rsidRPr="003F4C53">
              <w:rPr>
                <w:highlight w:val="white"/>
              </w:rPr>
              <w:lastRenderedPageBreak/>
              <w:t xml:space="preserve">Vadovai, mokytojai, pagalbos specialistai turės galimybę 30 val. tobulinti </w:t>
            </w:r>
            <w:r w:rsidRPr="003F4C53">
              <w:rPr>
                <w:highlight w:val="white"/>
              </w:rPr>
              <w:lastRenderedPageBreak/>
              <w:t>kvalifikaciją, atsižvelgiant į progimnazijos veiklos prioritetus, tikslus ir</w:t>
            </w:r>
          </w:p>
          <w:p w14:paraId="41B5BD7E"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uždavinius, tobulinusi</w:t>
            </w:r>
            <w:r>
              <w:rPr>
                <w:highlight w:val="white"/>
              </w:rPr>
              <w:t xml:space="preserve">ų kvalifikaciją mokytojų dalis </w:t>
            </w:r>
            <w:r>
              <w:rPr>
                <w:b/>
                <w:highlight w:val="white"/>
              </w:rPr>
              <w:t>–</w:t>
            </w:r>
            <w:r w:rsidRPr="003F4C53">
              <w:rPr>
                <w:highlight w:val="white"/>
              </w:rPr>
              <w:t xml:space="preserve"> 99 </w:t>
            </w:r>
            <w:r>
              <w:rPr>
                <w:highlight w:val="white"/>
              </w:rPr>
              <w:t>proc.</w:t>
            </w:r>
            <w:r w:rsidRPr="003F4C53">
              <w:rPr>
                <w:highlight w:val="white"/>
              </w:rPr>
              <w:t> </w:t>
            </w:r>
          </w:p>
          <w:p w14:paraId="74335061"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2023 m. į mokymus (kontaktinius ar nuotolinius) įsijungusių bendruomenės narių dalis 75 </w:t>
            </w:r>
            <w:r>
              <w:rPr>
                <w:highlight w:val="white"/>
              </w:rPr>
              <w:t>proc</w:t>
            </w:r>
            <w:r w:rsidRPr="003F4C53">
              <w:rPr>
                <w:highlight w:val="white"/>
              </w:rPr>
              <w:t>.</w:t>
            </w:r>
          </w:p>
        </w:tc>
        <w:tc>
          <w:tcPr>
            <w:tcW w:w="5585" w:type="dxa"/>
            <w:tcMar>
              <w:top w:w="0" w:type="dxa"/>
              <w:left w:w="108" w:type="dxa"/>
              <w:bottom w:w="0" w:type="dxa"/>
              <w:right w:w="108" w:type="dxa"/>
            </w:tcMar>
          </w:tcPr>
          <w:p w14:paraId="6F9F8F9F" w14:textId="77777777" w:rsidR="00D42A59" w:rsidRPr="003F4C53" w:rsidRDefault="00D42A59" w:rsidP="00450D7B">
            <w:pPr>
              <w:pBdr>
                <w:top w:val="nil"/>
                <w:left w:val="nil"/>
                <w:bottom w:val="nil"/>
                <w:right w:val="nil"/>
                <w:between w:val="nil"/>
              </w:pBdr>
              <w:spacing w:after="29"/>
              <w:rPr>
                <w:highlight w:val="white"/>
              </w:rPr>
            </w:pPr>
            <w:r w:rsidRPr="003F4C53">
              <w:rPr>
                <w:highlight w:val="white"/>
              </w:rPr>
              <w:lastRenderedPageBreak/>
              <w:t>Vadovai, mokytojai, pagalbos specialistai turėjo galimybę 30 val. tobulinti kvalifikaciją, atsižvelgiant į progimnazijos veiklos prioritetus, tikslus ir uždavinius, tobulinusi</w:t>
            </w:r>
            <w:r>
              <w:rPr>
                <w:highlight w:val="white"/>
              </w:rPr>
              <w:t xml:space="preserve">ų kvalifikaciją mokytojų dalis </w:t>
            </w:r>
            <w:r>
              <w:rPr>
                <w:b/>
                <w:highlight w:val="white"/>
              </w:rPr>
              <w:t>–</w:t>
            </w:r>
            <w:r w:rsidRPr="003F4C53">
              <w:rPr>
                <w:highlight w:val="white"/>
              </w:rPr>
              <w:t xml:space="preserve"> 100 </w:t>
            </w:r>
            <w:r>
              <w:rPr>
                <w:highlight w:val="white"/>
              </w:rPr>
              <w:t>proc.</w:t>
            </w:r>
            <w:r w:rsidRPr="003F4C53">
              <w:rPr>
                <w:highlight w:val="white"/>
              </w:rPr>
              <w:t> </w:t>
            </w:r>
          </w:p>
          <w:p w14:paraId="5755C6AA" w14:textId="77777777" w:rsidR="00D42A59" w:rsidRPr="003F4C53" w:rsidRDefault="00D42A59" w:rsidP="00450D7B">
            <w:pPr>
              <w:pBdr>
                <w:top w:val="nil"/>
                <w:left w:val="nil"/>
                <w:bottom w:val="nil"/>
                <w:right w:val="nil"/>
                <w:between w:val="nil"/>
              </w:pBdr>
              <w:rPr>
                <w:highlight w:val="white"/>
              </w:rPr>
            </w:pPr>
            <w:r w:rsidRPr="003F4C53">
              <w:rPr>
                <w:highlight w:val="white"/>
              </w:rPr>
              <w:lastRenderedPageBreak/>
              <w:t xml:space="preserve">2023 m. į mokymus (kontaktinius ar nuotolinius) susijungusių bendruomenės narių dalis 80 </w:t>
            </w:r>
            <w:r>
              <w:rPr>
                <w:highlight w:val="white"/>
              </w:rPr>
              <w:t>proc.</w:t>
            </w:r>
          </w:p>
          <w:p w14:paraId="10B343FF" w14:textId="77777777" w:rsidR="00D42A59" w:rsidRPr="003F4C53" w:rsidRDefault="00D42A59">
            <w:pPr>
              <w:rPr>
                <w:highlight w:val="white"/>
              </w:rPr>
            </w:pPr>
          </w:p>
        </w:tc>
      </w:tr>
      <w:tr w:rsidR="00D42A59" w:rsidRPr="003F4C53" w14:paraId="078F85F2" w14:textId="77777777" w:rsidTr="00650084">
        <w:tc>
          <w:tcPr>
            <w:tcW w:w="1872" w:type="dxa"/>
            <w:gridSpan w:val="3"/>
            <w:tcMar>
              <w:top w:w="0" w:type="dxa"/>
              <w:left w:w="108" w:type="dxa"/>
              <w:bottom w:w="0" w:type="dxa"/>
              <w:right w:w="108" w:type="dxa"/>
            </w:tcMar>
          </w:tcPr>
          <w:p w14:paraId="00F53F82" w14:textId="77777777" w:rsidR="00D42A59" w:rsidRPr="003F4C53" w:rsidRDefault="00D42A59" w:rsidP="001A7B90">
            <w:pPr>
              <w:jc w:val="left"/>
              <w:rPr>
                <w:b/>
                <w:highlight w:val="white"/>
              </w:rPr>
            </w:pPr>
            <w:r w:rsidRPr="003F4C53">
              <w:rPr>
                <w:highlight w:val="white"/>
              </w:rPr>
              <w:lastRenderedPageBreak/>
              <w:t>3.1.2. Vadovų, mokytojų gerosios patirties sklaidos aktyvinimas.</w:t>
            </w:r>
          </w:p>
        </w:tc>
        <w:tc>
          <w:tcPr>
            <w:tcW w:w="2182" w:type="dxa"/>
            <w:gridSpan w:val="2"/>
            <w:tcMar>
              <w:top w:w="0" w:type="dxa"/>
              <w:left w:w="108" w:type="dxa"/>
              <w:bottom w:w="0" w:type="dxa"/>
              <w:right w:w="108" w:type="dxa"/>
            </w:tcMar>
          </w:tcPr>
          <w:p w14:paraId="5B921213"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 xml:space="preserve">Mokytojų, </w:t>
            </w:r>
            <w:r>
              <w:rPr>
                <w:highlight w:val="white"/>
              </w:rPr>
              <w:t xml:space="preserve">vedusių atviras pamokas, dalis </w:t>
            </w:r>
            <w:r>
              <w:rPr>
                <w:b/>
                <w:highlight w:val="white"/>
              </w:rPr>
              <w:t>–</w:t>
            </w:r>
            <w:r w:rsidRPr="003F4C53">
              <w:rPr>
                <w:highlight w:val="white"/>
              </w:rPr>
              <w:t xml:space="preserve"> 77 </w:t>
            </w:r>
            <w:r>
              <w:rPr>
                <w:highlight w:val="white"/>
              </w:rPr>
              <w:t>proc.</w:t>
            </w:r>
            <w:r w:rsidRPr="003F4C53">
              <w:rPr>
                <w:highlight w:val="white"/>
              </w:rPr>
              <w:t> </w:t>
            </w:r>
          </w:p>
          <w:p w14:paraId="0DCC576C"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Mokytojų bendrųjų ir dalykinių kompetencijų kvalifikacijos tobulinimo seminarų, organi</w:t>
            </w:r>
            <w:r>
              <w:rPr>
                <w:highlight w:val="white"/>
              </w:rPr>
              <w:t xml:space="preserve">zuotų progimnazijoje, skaičius </w:t>
            </w:r>
            <w:r>
              <w:rPr>
                <w:b/>
                <w:highlight w:val="white"/>
              </w:rPr>
              <w:t>–</w:t>
            </w:r>
            <w:r w:rsidRPr="003F4C53">
              <w:rPr>
                <w:highlight w:val="white"/>
              </w:rPr>
              <w:t xml:space="preserve"> 4.</w:t>
            </w:r>
          </w:p>
          <w:p w14:paraId="7342741E" w14:textId="77777777" w:rsidR="00D42A59" w:rsidRPr="003F4C53" w:rsidRDefault="00D42A59" w:rsidP="00907EDB">
            <w:pPr>
              <w:pBdr>
                <w:top w:val="nil"/>
                <w:left w:val="nil"/>
                <w:bottom w:val="nil"/>
                <w:right w:val="nil"/>
                <w:between w:val="nil"/>
              </w:pBdr>
              <w:spacing w:after="29"/>
              <w:jc w:val="left"/>
              <w:rPr>
                <w:highlight w:val="white"/>
              </w:rPr>
            </w:pPr>
          </w:p>
        </w:tc>
        <w:tc>
          <w:tcPr>
            <w:tcW w:w="5585" w:type="dxa"/>
            <w:tcMar>
              <w:top w:w="0" w:type="dxa"/>
              <w:left w:w="108" w:type="dxa"/>
              <w:bottom w:w="0" w:type="dxa"/>
              <w:right w:w="108" w:type="dxa"/>
            </w:tcMar>
          </w:tcPr>
          <w:p w14:paraId="576D9157" w14:textId="77777777" w:rsidR="00D42A59" w:rsidRPr="003F4C53" w:rsidRDefault="00D42A59" w:rsidP="00450D7B">
            <w:pPr>
              <w:ind w:hanging="20"/>
              <w:rPr>
                <w:highlight w:val="white"/>
              </w:rPr>
            </w:pPr>
            <w:r w:rsidRPr="003F4C53">
              <w:rPr>
                <w:highlight w:val="white"/>
              </w:rPr>
              <w:t xml:space="preserve">Mokytojų, </w:t>
            </w:r>
            <w:r>
              <w:rPr>
                <w:highlight w:val="white"/>
              </w:rPr>
              <w:t xml:space="preserve">vedusių atviras pamokas, dalis </w:t>
            </w:r>
            <w:r>
              <w:rPr>
                <w:b/>
                <w:highlight w:val="white"/>
              </w:rPr>
              <w:t>–</w:t>
            </w:r>
            <w:r w:rsidRPr="003F4C53">
              <w:rPr>
                <w:highlight w:val="white"/>
              </w:rPr>
              <w:t xml:space="preserve"> 77 </w:t>
            </w:r>
            <w:r>
              <w:rPr>
                <w:highlight w:val="white"/>
              </w:rPr>
              <w:t>proc</w:t>
            </w:r>
            <w:r w:rsidRPr="003F4C53">
              <w:rPr>
                <w:highlight w:val="white"/>
              </w:rPr>
              <w:t>.</w:t>
            </w:r>
          </w:p>
          <w:p w14:paraId="216DACEB" w14:textId="77777777" w:rsidR="00D42A59" w:rsidRPr="003F4C53" w:rsidRDefault="00D42A59" w:rsidP="00450D7B">
            <w:pPr>
              <w:ind w:hanging="20"/>
              <w:rPr>
                <w:highlight w:val="white"/>
              </w:rPr>
            </w:pPr>
            <w:r w:rsidRPr="003F4C53">
              <w:rPr>
                <w:highlight w:val="white"/>
              </w:rPr>
              <w:t xml:space="preserve">Mokytojų bendrųjų ir dalykinių kompetencijų kvalifikacijos tobulinimo 6 seminarai, organizuoti progimnazijoje: „Kompetencijomis grįstas ugdymas: vertinimas, įsivertinimas, grįžtamasis ryšys“;           „Skaitmeninės kompetencijos ir IKT įrankiai atnaujintų </w:t>
            </w:r>
            <w:r>
              <w:rPr>
                <w:highlight w:val="white"/>
              </w:rPr>
              <w:t>BUP įgyvendinimui“;</w:t>
            </w:r>
            <w:r w:rsidRPr="003F4C53">
              <w:rPr>
                <w:highlight w:val="white"/>
              </w:rPr>
              <w:t xml:space="preserve"> „Skaitmeniniai įrankiai grafinio dizaino ir interaktyvių užduočių kūrimui“;  „Atnaujintos informatikos bendrojo ugdymo programos integr</w:t>
            </w:r>
            <w:r w:rsidR="000F53C8">
              <w:rPr>
                <w:highlight w:val="white"/>
              </w:rPr>
              <w:t>avimas pradinio ugdymo pamokose“</w:t>
            </w:r>
            <w:r w:rsidRPr="003F4C53">
              <w:rPr>
                <w:highlight w:val="white"/>
              </w:rPr>
              <w:t>;  „Kompetencijomis grįstas ugdymas atnaujintų ugdymo programų konte</w:t>
            </w:r>
            <w:r w:rsidR="000F53C8">
              <w:rPr>
                <w:highlight w:val="white"/>
              </w:rPr>
              <w:t>kste“</w:t>
            </w:r>
            <w:r>
              <w:rPr>
                <w:highlight w:val="white"/>
              </w:rPr>
              <w:t xml:space="preserve">; </w:t>
            </w:r>
            <w:r w:rsidRPr="003F4C53">
              <w:rPr>
                <w:highlight w:val="white"/>
              </w:rPr>
              <w:t>„Vadovėlių bei mokymosi metodų atitinkančių atnaujintas anglų k. programas pristatymas: ar priemonės ir ištekliai pat</w:t>
            </w:r>
            <w:r w:rsidR="000F53C8">
              <w:rPr>
                <w:highlight w:val="white"/>
              </w:rPr>
              <w:t>eisins naujus ugdymo lūkesčius?“</w:t>
            </w:r>
            <w:r w:rsidRPr="003F4C53">
              <w:rPr>
                <w:highlight w:val="white"/>
              </w:rPr>
              <w:t>. Organizuotas praktinis užsiėmimas „Rytojaus mokykla: kaip dirbtinio intelekto technologijos keičia mokyk</w:t>
            </w:r>
            <w:r w:rsidR="000F53C8">
              <w:rPr>
                <w:highlight w:val="white"/>
              </w:rPr>
              <w:t>las“</w:t>
            </w:r>
            <w:r w:rsidRPr="003F4C53">
              <w:rPr>
                <w:highlight w:val="white"/>
              </w:rPr>
              <w:t xml:space="preserve"> ir edukacinė išvyka „Gera mokykla, kurioje gera mokytis ir augti“. </w:t>
            </w:r>
          </w:p>
        </w:tc>
      </w:tr>
      <w:tr w:rsidR="00D42A59" w:rsidRPr="003F4C53" w14:paraId="5D25B6FD" w14:textId="77777777" w:rsidTr="00650084">
        <w:tc>
          <w:tcPr>
            <w:tcW w:w="1872" w:type="dxa"/>
            <w:gridSpan w:val="3"/>
            <w:tcMar>
              <w:top w:w="0" w:type="dxa"/>
              <w:left w:w="108" w:type="dxa"/>
              <w:bottom w:w="0" w:type="dxa"/>
              <w:right w:w="108" w:type="dxa"/>
            </w:tcMar>
          </w:tcPr>
          <w:p w14:paraId="28124ED6" w14:textId="77777777" w:rsidR="00D42A59" w:rsidRPr="003F4C53" w:rsidRDefault="00D42A59" w:rsidP="001A7B90">
            <w:pPr>
              <w:jc w:val="left"/>
              <w:rPr>
                <w:highlight w:val="white"/>
              </w:rPr>
            </w:pPr>
            <w:r w:rsidRPr="003F4C53">
              <w:rPr>
                <w:highlight w:val="white"/>
              </w:rPr>
              <w:t>3.1.3. Mokytojų, švietimo pagalbos specialistų savirefleksija.</w:t>
            </w:r>
          </w:p>
        </w:tc>
        <w:tc>
          <w:tcPr>
            <w:tcW w:w="2182" w:type="dxa"/>
            <w:gridSpan w:val="2"/>
            <w:tcMar>
              <w:top w:w="0" w:type="dxa"/>
              <w:left w:w="108" w:type="dxa"/>
              <w:bottom w:w="0" w:type="dxa"/>
              <w:right w:w="108" w:type="dxa"/>
            </w:tcMar>
          </w:tcPr>
          <w:p w14:paraId="61672AE0"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Visi mokytojai, švietimo pagalbos specialistai įsivertins savo veiklos stipriąsias ir tobulintinas sritis, sudarys asmeninius pedagoginės veiklos tobulinimo planus, aptars su kuruojančiu vadovu.</w:t>
            </w:r>
          </w:p>
        </w:tc>
        <w:tc>
          <w:tcPr>
            <w:tcW w:w="5585" w:type="dxa"/>
            <w:tcMar>
              <w:top w:w="0" w:type="dxa"/>
              <w:left w:w="108" w:type="dxa"/>
              <w:bottom w:w="0" w:type="dxa"/>
              <w:right w:w="108" w:type="dxa"/>
            </w:tcMar>
          </w:tcPr>
          <w:p w14:paraId="4DE4C9FC" w14:textId="77777777" w:rsidR="00D42A59" w:rsidRPr="003F4C53" w:rsidRDefault="00D42A59" w:rsidP="00450D7B">
            <w:pPr>
              <w:pBdr>
                <w:top w:val="nil"/>
                <w:left w:val="nil"/>
                <w:bottom w:val="nil"/>
                <w:right w:val="nil"/>
                <w:between w:val="nil"/>
              </w:pBdr>
              <w:ind w:left="-10" w:hanging="20"/>
              <w:rPr>
                <w:highlight w:val="white"/>
              </w:rPr>
            </w:pPr>
            <w:r w:rsidRPr="003F4C53">
              <w:rPr>
                <w:highlight w:val="white"/>
              </w:rPr>
              <w:t xml:space="preserve">Visi mokytojai, švietimo pagalbos specialistai įsivertino savo veiklos stipriąsias </w:t>
            </w:r>
            <w:r>
              <w:rPr>
                <w:highlight w:val="white"/>
              </w:rPr>
              <w:t>ir tobulintinas sritis, sudarė </w:t>
            </w:r>
            <w:r w:rsidRPr="003F4C53">
              <w:rPr>
                <w:highlight w:val="white"/>
              </w:rPr>
              <w:t>asmeninius pedagoginės veiklos tobulinimo planus, aptarė juos su kuruojančiu vadovu.</w:t>
            </w:r>
          </w:p>
        </w:tc>
      </w:tr>
      <w:tr w:rsidR="00D42A59" w:rsidRPr="003F4C53" w14:paraId="56870DC1" w14:textId="77777777" w:rsidTr="00650084">
        <w:tc>
          <w:tcPr>
            <w:tcW w:w="1872" w:type="dxa"/>
            <w:gridSpan w:val="3"/>
            <w:tcMar>
              <w:top w:w="0" w:type="dxa"/>
              <w:left w:w="108" w:type="dxa"/>
              <w:bottom w:w="0" w:type="dxa"/>
              <w:right w:w="108" w:type="dxa"/>
            </w:tcMar>
          </w:tcPr>
          <w:p w14:paraId="0AE9FE13" w14:textId="77777777" w:rsidR="00D42A59" w:rsidRDefault="00D42A59" w:rsidP="001A7B90">
            <w:pPr>
              <w:jc w:val="left"/>
              <w:rPr>
                <w:highlight w:val="white"/>
              </w:rPr>
            </w:pPr>
            <w:r w:rsidRPr="003F4C53">
              <w:rPr>
                <w:highlight w:val="white"/>
              </w:rPr>
              <w:t>3.1.4. Mentorystės organizavimas naujiems/</w:t>
            </w:r>
          </w:p>
          <w:p w14:paraId="4DC4E389" w14:textId="77777777" w:rsidR="00D42A59" w:rsidRPr="003F4C53" w:rsidRDefault="00D42A59" w:rsidP="001A7B90">
            <w:pPr>
              <w:jc w:val="left"/>
              <w:rPr>
                <w:highlight w:val="white"/>
              </w:rPr>
            </w:pPr>
            <w:r w:rsidRPr="003F4C53">
              <w:rPr>
                <w:highlight w:val="white"/>
              </w:rPr>
              <w:t>jauniems mokytojams ir vadovams.</w:t>
            </w:r>
          </w:p>
        </w:tc>
        <w:tc>
          <w:tcPr>
            <w:tcW w:w="2182" w:type="dxa"/>
            <w:gridSpan w:val="2"/>
            <w:tcMar>
              <w:top w:w="0" w:type="dxa"/>
              <w:left w:w="108" w:type="dxa"/>
              <w:bottom w:w="0" w:type="dxa"/>
              <w:right w:w="108" w:type="dxa"/>
            </w:tcMar>
          </w:tcPr>
          <w:p w14:paraId="1559E74C"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Visi jauni /nauji mokytojai,</w:t>
            </w:r>
            <w:r>
              <w:rPr>
                <w:highlight w:val="white"/>
              </w:rPr>
              <w:t xml:space="preserve"> </w:t>
            </w:r>
            <w:r w:rsidRPr="003F4C53">
              <w:rPr>
                <w:highlight w:val="white"/>
              </w:rPr>
              <w:t>vadovai turės patyrusį mentorių, jų adaptacija -</w:t>
            </w:r>
            <w:r>
              <w:rPr>
                <w:highlight w:val="white"/>
              </w:rPr>
              <w:t xml:space="preserve"> </w:t>
            </w:r>
            <w:r w:rsidRPr="003F4C53">
              <w:rPr>
                <w:highlight w:val="white"/>
              </w:rPr>
              <w:t>saugi. </w:t>
            </w:r>
          </w:p>
          <w:p w14:paraId="350B10FF"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tęsiamas dalyvavimas</w:t>
            </w:r>
          </w:p>
          <w:p w14:paraId="0497DDEF"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lastRenderedPageBreak/>
              <w:t>Ugdymo plėtotės centro projekto „Tęsk“ ir Šiaulių šviet</w:t>
            </w:r>
            <w:r>
              <w:rPr>
                <w:highlight w:val="white"/>
              </w:rPr>
              <w:t>imo centro ilgosios programos „</w:t>
            </w:r>
            <w:r w:rsidRPr="003F4C53">
              <w:rPr>
                <w:highlight w:val="white"/>
              </w:rPr>
              <w:t>Švietimo į</w:t>
            </w:r>
            <w:r>
              <w:rPr>
                <w:highlight w:val="white"/>
              </w:rPr>
              <w:t>staigų vadovų mentorių rengimas“</w:t>
            </w:r>
            <w:r w:rsidRPr="003F4C53">
              <w:rPr>
                <w:highlight w:val="white"/>
              </w:rPr>
              <w:t xml:space="preserve"> veikloje.</w:t>
            </w:r>
          </w:p>
        </w:tc>
        <w:tc>
          <w:tcPr>
            <w:tcW w:w="5585" w:type="dxa"/>
            <w:tcMar>
              <w:top w:w="0" w:type="dxa"/>
              <w:left w:w="108" w:type="dxa"/>
              <w:bottom w:w="0" w:type="dxa"/>
              <w:right w:w="108" w:type="dxa"/>
            </w:tcMar>
          </w:tcPr>
          <w:p w14:paraId="5129BE63" w14:textId="77777777" w:rsidR="00D42A59" w:rsidRPr="003F4C53" w:rsidRDefault="00D42A59" w:rsidP="00450D7B">
            <w:pPr>
              <w:pBdr>
                <w:top w:val="nil"/>
                <w:left w:val="nil"/>
                <w:bottom w:val="nil"/>
                <w:right w:val="nil"/>
                <w:between w:val="nil"/>
              </w:pBdr>
              <w:rPr>
                <w:highlight w:val="white"/>
              </w:rPr>
            </w:pPr>
            <w:r w:rsidRPr="003F4C53">
              <w:rPr>
                <w:highlight w:val="white"/>
              </w:rPr>
              <w:lastRenderedPageBreak/>
              <w:t>Visi jauni /nauji mokytojai, vadovai turėjo patyrusį mentorių, jų adaptacija buvo saugi. </w:t>
            </w:r>
          </w:p>
          <w:p w14:paraId="4979CE61" w14:textId="77777777" w:rsidR="00D42A59" w:rsidRPr="003F4C53" w:rsidRDefault="00D42A59" w:rsidP="00450D7B">
            <w:pPr>
              <w:pBdr>
                <w:top w:val="nil"/>
                <w:left w:val="nil"/>
                <w:bottom w:val="nil"/>
                <w:right w:val="nil"/>
                <w:between w:val="nil"/>
              </w:pBdr>
              <w:rPr>
                <w:highlight w:val="white"/>
              </w:rPr>
            </w:pPr>
            <w:r w:rsidRPr="003F4C53">
              <w:rPr>
                <w:highlight w:val="white"/>
              </w:rPr>
              <w:t>Tęsiamas dalyvavimas Šiaulių savivaldybės šviet</w:t>
            </w:r>
            <w:r>
              <w:rPr>
                <w:highlight w:val="white"/>
              </w:rPr>
              <w:t>imo centro ilgosios programos „</w:t>
            </w:r>
            <w:r w:rsidRPr="003F4C53">
              <w:rPr>
                <w:highlight w:val="white"/>
              </w:rPr>
              <w:t>Švietimo į</w:t>
            </w:r>
            <w:r>
              <w:rPr>
                <w:highlight w:val="white"/>
              </w:rPr>
              <w:t>staigų vadovų mentorių rengimas“</w:t>
            </w:r>
            <w:r w:rsidRPr="003F4C53">
              <w:rPr>
                <w:highlight w:val="white"/>
              </w:rPr>
              <w:t xml:space="preserve"> veikloje, parengti 2 vadovai mentoriai.</w:t>
            </w:r>
          </w:p>
          <w:p w14:paraId="60EF4716" w14:textId="77777777" w:rsidR="00D42A59" w:rsidRPr="003F4C53" w:rsidRDefault="00D42A59">
            <w:pPr>
              <w:pBdr>
                <w:top w:val="nil"/>
                <w:left w:val="nil"/>
                <w:bottom w:val="nil"/>
                <w:right w:val="nil"/>
                <w:between w:val="nil"/>
              </w:pBdr>
              <w:ind w:left="-10" w:hanging="20"/>
              <w:rPr>
                <w:highlight w:val="white"/>
              </w:rPr>
            </w:pPr>
          </w:p>
        </w:tc>
      </w:tr>
      <w:tr w:rsidR="00D42A59" w:rsidRPr="003F4C53" w14:paraId="624860D3" w14:textId="77777777" w:rsidTr="00650084">
        <w:tc>
          <w:tcPr>
            <w:tcW w:w="1872" w:type="dxa"/>
            <w:gridSpan w:val="3"/>
            <w:tcMar>
              <w:top w:w="0" w:type="dxa"/>
              <w:left w:w="108" w:type="dxa"/>
              <w:bottom w:w="0" w:type="dxa"/>
              <w:right w:w="108" w:type="dxa"/>
            </w:tcMar>
          </w:tcPr>
          <w:p w14:paraId="16277B22" w14:textId="77777777" w:rsidR="00D42A59" w:rsidRPr="003F4C53" w:rsidRDefault="00D42A59" w:rsidP="00B606DB">
            <w:pPr>
              <w:pBdr>
                <w:top w:val="nil"/>
                <w:left w:val="nil"/>
                <w:bottom w:val="nil"/>
                <w:right w:val="nil"/>
                <w:between w:val="nil"/>
              </w:pBdr>
              <w:ind w:right="29"/>
              <w:jc w:val="left"/>
              <w:rPr>
                <w:highlight w:val="white"/>
              </w:rPr>
            </w:pPr>
            <w:r w:rsidRPr="003F4C53">
              <w:rPr>
                <w:highlight w:val="white"/>
              </w:rPr>
              <w:t>3.1.5. Mokytojų skaitmeninio raštingumo, socialinių emocinių, įtraukiojo ugdymo kompetencijų tobulinimas</w:t>
            </w:r>
          </w:p>
          <w:p w14:paraId="03AB8EE9" w14:textId="77777777" w:rsidR="00D42A59" w:rsidRPr="003F4C53" w:rsidRDefault="00D42A59">
            <w:pPr>
              <w:rPr>
                <w:highlight w:val="white"/>
              </w:rPr>
            </w:pPr>
          </w:p>
        </w:tc>
        <w:tc>
          <w:tcPr>
            <w:tcW w:w="2182" w:type="dxa"/>
            <w:gridSpan w:val="2"/>
            <w:tcMar>
              <w:top w:w="0" w:type="dxa"/>
              <w:left w:w="108" w:type="dxa"/>
              <w:bottom w:w="0" w:type="dxa"/>
              <w:right w:w="108" w:type="dxa"/>
            </w:tcMar>
          </w:tcPr>
          <w:p w14:paraId="67964607" w14:textId="77777777" w:rsidR="00D42A59" w:rsidRPr="003F4C53" w:rsidRDefault="00D42A59" w:rsidP="00907EDB">
            <w:pPr>
              <w:ind w:hanging="20"/>
              <w:jc w:val="left"/>
              <w:rPr>
                <w:highlight w:val="white"/>
              </w:rPr>
            </w:pPr>
            <w:r w:rsidRPr="003F4C53">
              <w:rPr>
                <w:highlight w:val="white"/>
              </w:rPr>
              <w:t xml:space="preserve">Pedagogų, tobulinusių kvalifikaciją socialinio ir </w:t>
            </w:r>
            <w:r>
              <w:rPr>
                <w:highlight w:val="white"/>
              </w:rPr>
              <w:t xml:space="preserve">emocinio ugdymo srityje, dalis </w:t>
            </w:r>
            <w:r>
              <w:rPr>
                <w:b/>
                <w:highlight w:val="white"/>
              </w:rPr>
              <w:t>–</w:t>
            </w:r>
            <w:r w:rsidRPr="003F4C53">
              <w:rPr>
                <w:highlight w:val="white"/>
              </w:rPr>
              <w:t xml:space="preserve"> 82 </w:t>
            </w:r>
            <w:r>
              <w:rPr>
                <w:highlight w:val="white"/>
              </w:rPr>
              <w:t>proc.</w:t>
            </w:r>
          </w:p>
          <w:p w14:paraId="0B095C07" w14:textId="77777777" w:rsidR="00D42A59" w:rsidRDefault="00D42A59" w:rsidP="00907EDB">
            <w:pPr>
              <w:ind w:hanging="20"/>
              <w:jc w:val="left"/>
              <w:rPr>
                <w:highlight w:val="white"/>
              </w:rPr>
            </w:pPr>
            <w:r w:rsidRPr="003F4C53">
              <w:rPr>
                <w:highlight w:val="white"/>
              </w:rPr>
              <w:t>Pedagogų, tobulinusių skaitmeninio r</w:t>
            </w:r>
            <w:r>
              <w:rPr>
                <w:highlight w:val="white"/>
              </w:rPr>
              <w:t xml:space="preserve">aštingumo kompetencijas, dalis </w:t>
            </w:r>
            <w:r>
              <w:rPr>
                <w:b/>
                <w:highlight w:val="white"/>
              </w:rPr>
              <w:t>–</w:t>
            </w:r>
            <w:r w:rsidRPr="003F4C53">
              <w:rPr>
                <w:highlight w:val="white"/>
              </w:rPr>
              <w:t xml:space="preserve"> ne mažiau kaip </w:t>
            </w:r>
          </w:p>
          <w:p w14:paraId="011C3816" w14:textId="77777777" w:rsidR="00D42A59" w:rsidRPr="003F4C53" w:rsidRDefault="00D42A59" w:rsidP="00907EDB">
            <w:pPr>
              <w:ind w:hanging="20"/>
              <w:jc w:val="left"/>
              <w:rPr>
                <w:highlight w:val="white"/>
              </w:rPr>
            </w:pPr>
            <w:r w:rsidRPr="003F4C53">
              <w:rPr>
                <w:highlight w:val="white"/>
              </w:rPr>
              <w:t xml:space="preserve">95 </w:t>
            </w:r>
            <w:r>
              <w:rPr>
                <w:highlight w:val="white"/>
              </w:rPr>
              <w:t>proc.</w:t>
            </w:r>
          </w:p>
          <w:p w14:paraId="32A058AB"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Pedagogų, tobulinusių kompetencijas įt</w:t>
            </w:r>
            <w:r>
              <w:rPr>
                <w:highlight w:val="white"/>
              </w:rPr>
              <w:t xml:space="preserve">raukiojo ugdymo srityje, dalis </w:t>
            </w:r>
            <w:r>
              <w:rPr>
                <w:b/>
                <w:highlight w:val="white"/>
              </w:rPr>
              <w:t>–</w:t>
            </w:r>
            <w:r w:rsidRPr="003F4C53">
              <w:rPr>
                <w:highlight w:val="white"/>
              </w:rPr>
              <w:t xml:space="preserve"> 80 </w:t>
            </w:r>
            <w:r>
              <w:rPr>
                <w:highlight w:val="white"/>
              </w:rPr>
              <w:t>proc.</w:t>
            </w:r>
          </w:p>
        </w:tc>
        <w:tc>
          <w:tcPr>
            <w:tcW w:w="5585" w:type="dxa"/>
            <w:tcMar>
              <w:top w:w="0" w:type="dxa"/>
              <w:left w:w="108" w:type="dxa"/>
              <w:bottom w:w="0" w:type="dxa"/>
              <w:right w:w="108" w:type="dxa"/>
            </w:tcMar>
          </w:tcPr>
          <w:p w14:paraId="4C766632" w14:textId="77777777" w:rsidR="00D42A59" w:rsidRPr="003F4C53" w:rsidRDefault="00D42A59" w:rsidP="00450D7B">
            <w:pPr>
              <w:ind w:hanging="20"/>
              <w:rPr>
                <w:highlight w:val="white"/>
              </w:rPr>
            </w:pPr>
            <w:r w:rsidRPr="003F4C53">
              <w:rPr>
                <w:highlight w:val="white"/>
              </w:rPr>
              <w:t xml:space="preserve">Pedagogų, tobulinusių kvalifikaciją socialinio ir </w:t>
            </w:r>
            <w:r>
              <w:rPr>
                <w:highlight w:val="white"/>
              </w:rPr>
              <w:t xml:space="preserve">emocinio ugdymo srityje, dalis </w:t>
            </w:r>
            <w:r>
              <w:rPr>
                <w:b/>
                <w:highlight w:val="white"/>
              </w:rPr>
              <w:t>–</w:t>
            </w:r>
            <w:r w:rsidRPr="003F4C53">
              <w:rPr>
                <w:highlight w:val="white"/>
              </w:rPr>
              <w:t xml:space="preserve"> 82 </w:t>
            </w:r>
            <w:r>
              <w:rPr>
                <w:highlight w:val="white"/>
              </w:rPr>
              <w:t>proc.</w:t>
            </w:r>
          </w:p>
          <w:p w14:paraId="753B7BD7" w14:textId="77777777" w:rsidR="00D42A59" w:rsidRPr="003F4C53" w:rsidRDefault="00D42A59" w:rsidP="00450D7B">
            <w:pPr>
              <w:ind w:hanging="20"/>
              <w:rPr>
                <w:highlight w:val="white"/>
              </w:rPr>
            </w:pPr>
            <w:r w:rsidRPr="003F4C53">
              <w:rPr>
                <w:highlight w:val="white"/>
              </w:rPr>
              <w:t>Pedagogų, tobulinusių skaitmeninio raš</w:t>
            </w:r>
            <w:r>
              <w:rPr>
                <w:highlight w:val="white"/>
              </w:rPr>
              <w:t xml:space="preserve">tingumo kompetencijas, dalis </w:t>
            </w:r>
            <w:r>
              <w:rPr>
                <w:b/>
                <w:highlight w:val="white"/>
              </w:rPr>
              <w:t>–</w:t>
            </w:r>
            <w:r>
              <w:rPr>
                <w:highlight w:val="white"/>
              </w:rPr>
              <w:t xml:space="preserve"> </w:t>
            </w:r>
            <w:r w:rsidRPr="003F4C53">
              <w:rPr>
                <w:highlight w:val="white"/>
              </w:rPr>
              <w:t xml:space="preserve">95 </w:t>
            </w:r>
            <w:r>
              <w:rPr>
                <w:highlight w:val="white"/>
              </w:rPr>
              <w:t>proc.</w:t>
            </w:r>
          </w:p>
          <w:p w14:paraId="060AF061" w14:textId="77777777" w:rsidR="00D42A59" w:rsidRPr="003F4C53" w:rsidRDefault="00D42A59" w:rsidP="00450D7B">
            <w:pPr>
              <w:ind w:hanging="20"/>
              <w:rPr>
                <w:highlight w:val="white"/>
              </w:rPr>
            </w:pPr>
            <w:r w:rsidRPr="003F4C53">
              <w:rPr>
                <w:highlight w:val="white"/>
              </w:rPr>
              <w:t>Pedagogų, tobulinusių kompetencijas įt</w:t>
            </w:r>
            <w:r>
              <w:rPr>
                <w:highlight w:val="white"/>
              </w:rPr>
              <w:t xml:space="preserve">raukiojo ugdymo srityje, dalis </w:t>
            </w:r>
            <w:r>
              <w:rPr>
                <w:b/>
                <w:highlight w:val="white"/>
              </w:rPr>
              <w:t>–</w:t>
            </w:r>
            <w:r w:rsidRPr="003F4C53">
              <w:rPr>
                <w:highlight w:val="white"/>
              </w:rPr>
              <w:t xml:space="preserve"> 80 </w:t>
            </w:r>
            <w:r>
              <w:rPr>
                <w:highlight w:val="white"/>
              </w:rPr>
              <w:t>proc.</w:t>
            </w:r>
          </w:p>
          <w:p w14:paraId="6CB463B8" w14:textId="77777777" w:rsidR="00D42A59" w:rsidRPr="003F4C53" w:rsidRDefault="00D42A59">
            <w:pPr>
              <w:pBdr>
                <w:top w:val="nil"/>
                <w:left w:val="nil"/>
                <w:bottom w:val="nil"/>
                <w:right w:val="nil"/>
                <w:between w:val="nil"/>
              </w:pBdr>
              <w:ind w:left="-10" w:hanging="20"/>
              <w:rPr>
                <w:highlight w:val="white"/>
              </w:rPr>
            </w:pPr>
          </w:p>
          <w:p w14:paraId="5F6289AB" w14:textId="77777777" w:rsidR="00D42A59" w:rsidRPr="003F4C53" w:rsidRDefault="00D42A59">
            <w:pPr>
              <w:rPr>
                <w:highlight w:val="white"/>
              </w:rPr>
            </w:pPr>
          </w:p>
        </w:tc>
      </w:tr>
      <w:tr w:rsidR="00D42A59" w:rsidRPr="003F4C53" w14:paraId="771BD4D3" w14:textId="77777777" w:rsidTr="00650084">
        <w:tc>
          <w:tcPr>
            <w:tcW w:w="1872" w:type="dxa"/>
            <w:gridSpan w:val="3"/>
            <w:tcMar>
              <w:top w:w="0" w:type="dxa"/>
              <w:left w:w="108" w:type="dxa"/>
              <w:bottom w:w="0" w:type="dxa"/>
              <w:right w:w="108" w:type="dxa"/>
            </w:tcMar>
          </w:tcPr>
          <w:p w14:paraId="0DB77A96" w14:textId="77777777" w:rsidR="00D42A59" w:rsidRPr="003F4C53" w:rsidRDefault="00D42A59" w:rsidP="00B606DB">
            <w:pPr>
              <w:pBdr>
                <w:top w:val="nil"/>
                <w:left w:val="nil"/>
                <w:bottom w:val="nil"/>
                <w:right w:val="nil"/>
                <w:between w:val="nil"/>
              </w:pBdr>
              <w:ind w:right="29"/>
              <w:jc w:val="left"/>
              <w:rPr>
                <w:highlight w:val="white"/>
              </w:rPr>
            </w:pPr>
            <w:r>
              <w:rPr>
                <w:highlight w:val="white"/>
              </w:rPr>
              <w:t>3.1.6.</w:t>
            </w:r>
            <w:r w:rsidR="00995874">
              <w:rPr>
                <w:highlight w:val="white"/>
              </w:rPr>
              <w:t xml:space="preserve"> </w:t>
            </w:r>
            <w:r w:rsidRPr="003F4C53">
              <w:rPr>
                <w:highlight w:val="white"/>
              </w:rPr>
              <w:t>Mokytojų, pagalbos mokiniui specialistų (išskyrus psichologus) atestacijos programos įgyvendinimas</w:t>
            </w:r>
          </w:p>
        </w:tc>
        <w:tc>
          <w:tcPr>
            <w:tcW w:w="2182" w:type="dxa"/>
            <w:gridSpan w:val="2"/>
            <w:tcMar>
              <w:top w:w="0" w:type="dxa"/>
              <w:left w:w="108" w:type="dxa"/>
              <w:bottom w:w="0" w:type="dxa"/>
              <w:right w:w="108" w:type="dxa"/>
            </w:tcMar>
          </w:tcPr>
          <w:p w14:paraId="52E6909A" w14:textId="77777777" w:rsidR="00D42A59" w:rsidRPr="003F4C53" w:rsidRDefault="00D42A59" w:rsidP="00907EDB">
            <w:pPr>
              <w:pBdr>
                <w:top w:val="nil"/>
                <w:left w:val="nil"/>
                <w:bottom w:val="nil"/>
                <w:right w:val="nil"/>
                <w:between w:val="nil"/>
              </w:pBdr>
              <w:tabs>
                <w:tab w:val="left" w:pos="1980"/>
              </w:tabs>
              <w:ind w:left="-10" w:right="274" w:hanging="20"/>
              <w:jc w:val="left"/>
              <w:rPr>
                <w:highlight w:val="white"/>
              </w:rPr>
            </w:pPr>
            <w:r>
              <w:rPr>
                <w:highlight w:val="white"/>
              </w:rPr>
              <w:t xml:space="preserve">Mokytojų metodininkų dalis </w:t>
            </w:r>
            <w:r>
              <w:rPr>
                <w:b/>
                <w:highlight w:val="white"/>
              </w:rPr>
              <w:t>–</w:t>
            </w:r>
            <w:r w:rsidRPr="003F4C53">
              <w:rPr>
                <w:highlight w:val="white"/>
              </w:rPr>
              <w:t xml:space="preserve"> 37 proc.</w:t>
            </w:r>
          </w:p>
          <w:p w14:paraId="7246420D" w14:textId="77777777" w:rsidR="00D42A59" w:rsidRPr="003F4C53" w:rsidRDefault="00D42A59" w:rsidP="00907EDB">
            <w:pPr>
              <w:pBdr>
                <w:top w:val="nil"/>
                <w:left w:val="nil"/>
                <w:bottom w:val="nil"/>
                <w:right w:val="nil"/>
                <w:between w:val="nil"/>
              </w:pBdr>
              <w:tabs>
                <w:tab w:val="left" w:pos="1980"/>
              </w:tabs>
              <w:ind w:left="-10" w:right="274" w:hanging="20"/>
              <w:jc w:val="left"/>
              <w:rPr>
                <w:highlight w:val="white"/>
              </w:rPr>
            </w:pPr>
            <w:r w:rsidRPr="003F4C53">
              <w:rPr>
                <w:highlight w:val="white"/>
              </w:rPr>
              <w:t>Organizuoti 3 Atestacijos komisijos posėdžiai.</w:t>
            </w:r>
          </w:p>
          <w:p w14:paraId="0C60F253" w14:textId="77777777" w:rsidR="00D42A59" w:rsidRPr="003F4C53" w:rsidRDefault="00D42A59" w:rsidP="00907EDB">
            <w:pPr>
              <w:pBdr>
                <w:top w:val="nil"/>
                <w:left w:val="nil"/>
                <w:bottom w:val="nil"/>
                <w:right w:val="nil"/>
                <w:between w:val="nil"/>
              </w:pBdr>
              <w:ind w:left="-10" w:hanging="20"/>
              <w:jc w:val="left"/>
              <w:rPr>
                <w:highlight w:val="white"/>
              </w:rPr>
            </w:pPr>
          </w:p>
        </w:tc>
        <w:tc>
          <w:tcPr>
            <w:tcW w:w="5585" w:type="dxa"/>
            <w:tcMar>
              <w:top w:w="0" w:type="dxa"/>
              <w:left w:w="108" w:type="dxa"/>
              <w:bottom w:w="0" w:type="dxa"/>
              <w:right w:w="108" w:type="dxa"/>
            </w:tcMar>
          </w:tcPr>
          <w:p w14:paraId="7E3D0888" w14:textId="77777777" w:rsidR="00D42A59" w:rsidRPr="003F4C53" w:rsidRDefault="00D42A59" w:rsidP="00995874">
            <w:pPr>
              <w:ind w:right="200" w:hanging="20"/>
              <w:rPr>
                <w:highlight w:val="white"/>
              </w:rPr>
            </w:pPr>
            <w:r>
              <w:rPr>
                <w:highlight w:val="white"/>
              </w:rPr>
              <w:t xml:space="preserve">Mokytojų metodininkų dalis </w:t>
            </w:r>
            <w:r>
              <w:rPr>
                <w:b/>
                <w:highlight w:val="white"/>
              </w:rPr>
              <w:t>–</w:t>
            </w:r>
            <w:r w:rsidRPr="003F4C53">
              <w:rPr>
                <w:highlight w:val="white"/>
              </w:rPr>
              <w:t xml:space="preserve"> 37 proc.</w:t>
            </w:r>
          </w:p>
          <w:p w14:paraId="067D33F5" w14:textId="77777777" w:rsidR="00D42A59" w:rsidRPr="003F4C53" w:rsidRDefault="00D42A59" w:rsidP="00995874">
            <w:pPr>
              <w:ind w:right="200" w:hanging="20"/>
              <w:rPr>
                <w:highlight w:val="white"/>
              </w:rPr>
            </w:pPr>
            <w:r w:rsidRPr="003F4C53">
              <w:rPr>
                <w:highlight w:val="white"/>
              </w:rPr>
              <w:t>Organizuoti 3 Atestacijos komisijos posėdžiai:</w:t>
            </w:r>
            <w:r>
              <w:rPr>
                <w:highlight w:val="white"/>
              </w:rPr>
              <w:t xml:space="preserve"> </w:t>
            </w:r>
            <w:r w:rsidRPr="003F4C53">
              <w:rPr>
                <w:highlight w:val="white"/>
              </w:rPr>
              <w:t>2023 m. birželio 6 d., lapk</w:t>
            </w:r>
            <w:r>
              <w:rPr>
                <w:highlight w:val="white"/>
              </w:rPr>
              <w:t xml:space="preserve">ričio </w:t>
            </w:r>
            <w:r w:rsidRPr="003F4C53">
              <w:rPr>
                <w:highlight w:val="white"/>
              </w:rPr>
              <w:t>7 d., gruodžio 5 d.</w:t>
            </w:r>
          </w:p>
          <w:p w14:paraId="0C3EFCDF" w14:textId="77777777" w:rsidR="00D42A59" w:rsidRPr="003F4C53" w:rsidRDefault="00D42A59" w:rsidP="00995874">
            <w:pPr>
              <w:rPr>
                <w:highlight w:val="white"/>
              </w:rPr>
            </w:pPr>
            <w:r>
              <w:rPr>
                <w:highlight w:val="white"/>
              </w:rPr>
              <w:t xml:space="preserve">Atestuoti 5 mokytojai: 3 </w:t>
            </w:r>
            <w:r w:rsidRPr="003F4C53">
              <w:rPr>
                <w:highlight w:val="white"/>
              </w:rPr>
              <w:t>įgijo vyresniojo mokytojo ir 2 metodininko kvalifikacines kategorijas.</w:t>
            </w:r>
          </w:p>
          <w:p w14:paraId="6777B9B2" w14:textId="77777777" w:rsidR="00D42A59" w:rsidRPr="003F4C53" w:rsidRDefault="00D42A59" w:rsidP="00995874">
            <w:pPr>
              <w:pBdr>
                <w:top w:val="nil"/>
                <w:left w:val="nil"/>
                <w:bottom w:val="nil"/>
                <w:right w:val="nil"/>
                <w:between w:val="nil"/>
              </w:pBdr>
              <w:ind w:left="-10" w:hanging="20"/>
              <w:rPr>
                <w:highlight w:val="white"/>
              </w:rPr>
            </w:pPr>
          </w:p>
        </w:tc>
      </w:tr>
      <w:tr w:rsidR="00D42A59" w:rsidRPr="003F4C53" w14:paraId="29133681" w14:textId="77777777" w:rsidTr="00650084">
        <w:tc>
          <w:tcPr>
            <w:tcW w:w="1872" w:type="dxa"/>
            <w:gridSpan w:val="3"/>
            <w:tcMar>
              <w:top w:w="0" w:type="dxa"/>
              <w:left w:w="108" w:type="dxa"/>
              <w:bottom w:w="0" w:type="dxa"/>
              <w:right w:w="108" w:type="dxa"/>
            </w:tcMar>
          </w:tcPr>
          <w:p w14:paraId="01C0A9D4" w14:textId="77777777" w:rsidR="00D42A59" w:rsidRPr="003F4C53" w:rsidRDefault="00D42A59" w:rsidP="00B606DB">
            <w:pPr>
              <w:pBdr>
                <w:top w:val="nil"/>
                <w:left w:val="nil"/>
                <w:bottom w:val="nil"/>
                <w:right w:val="nil"/>
                <w:between w:val="nil"/>
              </w:pBdr>
              <w:ind w:right="29"/>
              <w:jc w:val="left"/>
              <w:rPr>
                <w:highlight w:val="white"/>
              </w:rPr>
            </w:pPr>
            <w:r>
              <w:rPr>
                <w:highlight w:val="white"/>
              </w:rPr>
              <w:t>3.1.7. „</w:t>
            </w:r>
            <w:r w:rsidRPr="003F4C53">
              <w:rPr>
                <w:highlight w:val="white"/>
              </w:rPr>
              <w:t>Tarptautišk</w:t>
            </w:r>
            <w:r>
              <w:rPr>
                <w:highlight w:val="white"/>
              </w:rPr>
              <w:t>umo strategijos 2023</w:t>
            </w:r>
            <w:r>
              <w:rPr>
                <w:b/>
                <w:highlight w:val="white"/>
              </w:rPr>
              <w:t>–</w:t>
            </w:r>
            <w:r>
              <w:rPr>
                <w:highlight w:val="white"/>
              </w:rPr>
              <w:t xml:space="preserve">2025 m.“ </w:t>
            </w:r>
            <w:r w:rsidRPr="003F4C53">
              <w:rPr>
                <w:highlight w:val="white"/>
              </w:rPr>
              <w:t>rengimas ir įgyvendinimas.</w:t>
            </w:r>
          </w:p>
        </w:tc>
        <w:tc>
          <w:tcPr>
            <w:tcW w:w="2182" w:type="dxa"/>
            <w:gridSpan w:val="2"/>
            <w:tcMar>
              <w:top w:w="0" w:type="dxa"/>
              <w:left w:w="108" w:type="dxa"/>
              <w:bottom w:w="0" w:type="dxa"/>
              <w:right w:w="108" w:type="dxa"/>
            </w:tcMar>
          </w:tcPr>
          <w:p w14:paraId="573FD134"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parengta</w:t>
            </w:r>
            <w:r>
              <w:rPr>
                <w:highlight w:val="white"/>
              </w:rPr>
              <w:t xml:space="preserve"> tarptautiškumo strategija 2023</w:t>
            </w:r>
            <w:r>
              <w:rPr>
                <w:b/>
                <w:highlight w:val="white"/>
              </w:rPr>
              <w:t>–</w:t>
            </w:r>
            <w:r w:rsidRPr="003F4C53">
              <w:rPr>
                <w:highlight w:val="white"/>
              </w:rPr>
              <w:t>2025 m. </w:t>
            </w:r>
          </w:p>
          <w:p w14:paraId="464991A8" w14:textId="77777777" w:rsidR="00D42A59" w:rsidRPr="003F4C53" w:rsidRDefault="00D42A59" w:rsidP="00907EDB">
            <w:pPr>
              <w:pBdr>
                <w:top w:val="nil"/>
                <w:left w:val="nil"/>
                <w:bottom w:val="nil"/>
                <w:right w:val="nil"/>
                <w:between w:val="nil"/>
              </w:pBdr>
              <w:tabs>
                <w:tab w:val="left" w:pos="1980"/>
              </w:tabs>
              <w:ind w:left="-10" w:right="274" w:hanging="20"/>
              <w:jc w:val="left"/>
              <w:rPr>
                <w:highlight w:val="white"/>
              </w:rPr>
            </w:pPr>
            <w:r w:rsidRPr="003F4C53">
              <w:rPr>
                <w:highlight w:val="white"/>
              </w:rPr>
              <w:t xml:space="preserve">numatyti tarptautiniai projektai bus orientuoti į mokinių pasiekimų gerinimą, įtraukiojo ugdymo modelio tobulinimą, inovacijų </w:t>
            </w:r>
            <w:r w:rsidRPr="003F4C53">
              <w:rPr>
                <w:highlight w:val="white"/>
              </w:rPr>
              <w:lastRenderedPageBreak/>
              <w:t>taikymą ugdymo procese.</w:t>
            </w:r>
          </w:p>
        </w:tc>
        <w:tc>
          <w:tcPr>
            <w:tcW w:w="5585" w:type="dxa"/>
            <w:tcMar>
              <w:top w:w="0" w:type="dxa"/>
              <w:left w:w="108" w:type="dxa"/>
              <w:bottom w:w="0" w:type="dxa"/>
              <w:right w:w="108" w:type="dxa"/>
            </w:tcMar>
          </w:tcPr>
          <w:p w14:paraId="0F65BBBE" w14:textId="77777777" w:rsidR="00D42A59" w:rsidRPr="003F4C53" w:rsidRDefault="00D42A59" w:rsidP="00995874">
            <w:pPr>
              <w:pBdr>
                <w:top w:val="nil"/>
                <w:left w:val="nil"/>
                <w:bottom w:val="nil"/>
                <w:right w:val="nil"/>
                <w:between w:val="nil"/>
              </w:pBdr>
              <w:rPr>
                <w:highlight w:val="white"/>
              </w:rPr>
            </w:pPr>
            <w:r w:rsidRPr="003F4C53">
              <w:rPr>
                <w:highlight w:val="white"/>
              </w:rPr>
              <w:lastRenderedPageBreak/>
              <w:t>Parengta</w:t>
            </w:r>
            <w:r>
              <w:rPr>
                <w:highlight w:val="white"/>
              </w:rPr>
              <w:t xml:space="preserve"> tarptautiškumo strategija 2023</w:t>
            </w:r>
            <w:r>
              <w:rPr>
                <w:b/>
                <w:highlight w:val="white"/>
              </w:rPr>
              <w:t>–</w:t>
            </w:r>
            <w:r w:rsidRPr="003F4C53">
              <w:rPr>
                <w:highlight w:val="white"/>
              </w:rPr>
              <w:t>2025 m. </w:t>
            </w:r>
          </w:p>
          <w:p w14:paraId="4CE0161B" w14:textId="77777777" w:rsidR="00D42A59" w:rsidRPr="003F4C53" w:rsidRDefault="00D42A59" w:rsidP="00995874">
            <w:pPr>
              <w:pBdr>
                <w:top w:val="nil"/>
                <w:left w:val="nil"/>
                <w:bottom w:val="nil"/>
                <w:right w:val="nil"/>
                <w:between w:val="nil"/>
              </w:pBdr>
              <w:rPr>
                <w:highlight w:val="white"/>
              </w:rPr>
            </w:pPr>
            <w:r w:rsidRPr="003F4C53">
              <w:rPr>
                <w:highlight w:val="white"/>
              </w:rPr>
              <w:t>Numatyti tarptautiniai projektai orientuoti į mokinių pasiekimų gerinimą, įtraukiojo ugdymo modelio tobulinimą, inovacijų taikymą ugdymo procese.</w:t>
            </w:r>
            <w:r w:rsidRPr="003F4C53">
              <w:rPr>
                <w:b/>
                <w:highlight w:val="white"/>
              </w:rPr>
              <w:t> </w:t>
            </w:r>
          </w:p>
          <w:p w14:paraId="4BBCD87C" w14:textId="77777777" w:rsidR="00D42A59" w:rsidRPr="003F4C53" w:rsidRDefault="00D42A59" w:rsidP="00995874">
            <w:pPr>
              <w:pBdr>
                <w:top w:val="nil"/>
                <w:left w:val="nil"/>
                <w:bottom w:val="nil"/>
                <w:right w:val="nil"/>
                <w:between w:val="nil"/>
              </w:pBdr>
              <w:rPr>
                <w:highlight w:val="white"/>
              </w:rPr>
            </w:pPr>
            <w:r w:rsidRPr="003F4C53">
              <w:rPr>
                <w:highlight w:val="white"/>
              </w:rPr>
              <w:t xml:space="preserve">Laimėta Erasmus + akreditacija, organizuota tarptautinė apskritojo stalo diskusija </w:t>
            </w:r>
            <w:r>
              <w:rPr>
                <w:highlight w:val="white"/>
              </w:rPr>
              <w:t>-</w:t>
            </w:r>
            <w:r w:rsidRPr="003F4C53">
              <w:rPr>
                <w:highlight w:val="white"/>
              </w:rPr>
              <w:t xml:space="preserve"> „Skaitmeninis mokytojas</w:t>
            </w:r>
            <w:r>
              <w:rPr>
                <w:highlight w:val="white"/>
              </w:rPr>
              <w:t xml:space="preserve"> </w:t>
            </w:r>
            <w:r w:rsidRPr="003F4C53">
              <w:rPr>
                <w:highlight w:val="white"/>
              </w:rPr>
              <w:t>- augant</w:t>
            </w:r>
            <w:r w:rsidR="000F53C8">
              <w:rPr>
                <w:highlight w:val="white"/>
              </w:rPr>
              <w:t>is mokinys“</w:t>
            </w:r>
            <w:r w:rsidRPr="003F4C53">
              <w:rPr>
                <w:highlight w:val="white"/>
              </w:rPr>
              <w:t>.</w:t>
            </w:r>
          </w:p>
          <w:p w14:paraId="26C9DC3F" w14:textId="77777777" w:rsidR="00D42A59" w:rsidRPr="003F4C53" w:rsidRDefault="00D42A59" w:rsidP="00995874">
            <w:pPr>
              <w:pBdr>
                <w:top w:val="nil"/>
                <w:left w:val="nil"/>
                <w:bottom w:val="nil"/>
                <w:right w:val="nil"/>
                <w:between w:val="nil"/>
              </w:pBdr>
              <w:ind w:left="-10" w:right="197" w:hanging="20"/>
              <w:rPr>
                <w:highlight w:val="white"/>
              </w:rPr>
            </w:pPr>
          </w:p>
        </w:tc>
      </w:tr>
      <w:tr w:rsidR="00D42A59" w:rsidRPr="003F4C53" w14:paraId="7144993D" w14:textId="77777777" w:rsidTr="00650084">
        <w:tc>
          <w:tcPr>
            <w:tcW w:w="9639" w:type="dxa"/>
            <w:gridSpan w:val="6"/>
            <w:tcMar>
              <w:top w:w="0" w:type="dxa"/>
              <w:left w:w="108" w:type="dxa"/>
              <w:bottom w:w="0" w:type="dxa"/>
              <w:right w:w="108" w:type="dxa"/>
            </w:tcMar>
          </w:tcPr>
          <w:p w14:paraId="611EAFA1" w14:textId="77777777" w:rsidR="00D42A59" w:rsidRPr="003F4C53" w:rsidRDefault="00D42A59" w:rsidP="00907EDB">
            <w:pPr>
              <w:pBdr>
                <w:top w:val="nil"/>
                <w:left w:val="nil"/>
                <w:bottom w:val="nil"/>
                <w:right w:val="nil"/>
                <w:between w:val="nil"/>
              </w:pBdr>
              <w:jc w:val="left"/>
              <w:rPr>
                <w:highlight w:val="white"/>
              </w:rPr>
            </w:pPr>
            <w:r w:rsidRPr="003F4C53">
              <w:rPr>
                <w:b/>
                <w:highlight w:val="white"/>
              </w:rPr>
              <w:t>3 tikslo 3.2. uždavinys</w:t>
            </w:r>
            <w:r w:rsidRPr="003F4C53">
              <w:rPr>
                <w:highlight w:val="white"/>
              </w:rPr>
              <w:t xml:space="preserve"> </w:t>
            </w:r>
            <w:r w:rsidRPr="003F4C53">
              <w:rPr>
                <w:b/>
                <w:highlight w:val="white"/>
              </w:rPr>
              <w:t>Stiprinti progimnazijos tinklaveiką, t</w:t>
            </w:r>
            <w:r>
              <w:rPr>
                <w:b/>
                <w:highlight w:val="white"/>
              </w:rPr>
              <w:t>arpinstitucinį bendradarbiavimą</w:t>
            </w:r>
            <w:r w:rsidRPr="003F4C53">
              <w:rPr>
                <w:b/>
                <w:highlight w:val="white"/>
              </w:rPr>
              <w:t xml:space="preserve"> gerinant ugdymo kokybę.</w:t>
            </w:r>
          </w:p>
        </w:tc>
      </w:tr>
      <w:tr w:rsidR="00D42A59" w:rsidRPr="003F4C53" w14:paraId="3B691A8A" w14:textId="77777777" w:rsidTr="00650084">
        <w:tc>
          <w:tcPr>
            <w:tcW w:w="1872" w:type="dxa"/>
            <w:gridSpan w:val="3"/>
            <w:tcMar>
              <w:top w:w="0" w:type="dxa"/>
              <w:left w:w="108" w:type="dxa"/>
              <w:bottom w:w="0" w:type="dxa"/>
              <w:right w:w="108" w:type="dxa"/>
            </w:tcMar>
          </w:tcPr>
          <w:p w14:paraId="6FB7AC9F" w14:textId="77777777" w:rsidR="00D42A59" w:rsidRPr="003F4C53" w:rsidRDefault="00D42A59" w:rsidP="00B606DB">
            <w:pPr>
              <w:jc w:val="left"/>
              <w:rPr>
                <w:b/>
                <w:highlight w:val="white"/>
              </w:rPr>
            </w:pPr>
            <w:r w:rsidRPr="003F4C53">
              <w:rPr>
                <w:b/>
                <w:highlight w:val="white"/>
              </w:rPr>
              <w:t>Priemonės:</w:t>
            </w:r>
          </w:p>
          <w:p w14:paraId="74664C84" w14:textId="77777777" w:rsidR="00D42A59" w:rsidRPr="003F4C53" w:rsidRDefault="00663AC5" w:rsidP="00B606DB">
            <w:pPr>
              <w:jc w:val="left"/>
              <w:rPr>
                <w:b/>
                <w:highlight w:val="white"/>
              </w:rPr>
            </w:pPr>
            <w:r>
              <w:rPr>
                <w:highlight w:val="white"/>
              </w:rPr>
              <w:t>3.2.1. Bendradarbiavi</w:t>
            </w:r>
            <w:r w:rsidR="00D42A59" w:rsidRPr="003F4C53">
              <w:rPr>
                <w:highlight w:val="white"/>
              </w:rPr>
              <w:t>mas su socialiniais partneriais organizuojant integruotas veiklas.</w:t>
            </w:r>
          </w:p>
        </w:tc>
        <w:tc>
          <w:tcPr>
            <w:tcW w:w="2182" w:type="dxa"/>
            <w:gridSpan w:val="2"/>
            <w:tcMar>
              <w:top w:w="0" w:type="dxa"/>
              <w:left w:w="108" w:type="dxa"/>
              <w:bottom w:w="0" w:type="dxa"/>
              <w:right w:w="108" w:type="dxa"/>
            </w:tcMar>
          </w:tcPr>
          <w:p w14:paraId="13924E6E"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Bendrose socialinių partnerių organizuotose veiklose dalyvaus progimnazijos bendruomenė.</w:t>
            </w:r>
          </w:p>
          <w:p w14:paraId="6ED789C8"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Bus organizuojami renginiai bendradarbiaujančių ugdymo įstaigų bendruomenėms, dalijamasi sėkminga patirtimi.</w:t>
            </w:r>
          </w:p>
        </w:tc>
        <w:tc>
          <w:tcPr>
            <w:tcW w:w="5585" w:type="dxa"/>
            <w:tcMar>
              <w:top w:w="0" w:type="dxa"/>
              <w:left w:w="108" w:type="dxa"/>
              <w:bottom w:w="0" w:type="dxa"/>
              <w:right w:w="108" w:type="dxa"/>
            </w:tcMar>
          </w:tcPr>
          <w:p w14:paraId="5DCDA3DB" w14:textId="77777777" w:rsidR="00D42A59" w:rsidRPr="003F4C53" w:rsidRDefault="00D42A59" w:rsidP="00450D7B">
            <w:pPr>
              <w:pBdr>
                <w:top w:val="nil"/>
                <w:left w:val="nil"/>
                <w:bottom w:val="nil"/>
                <w:right w:val="nil"/>
                <w:between w:val="nil"/>
              </w:pBdr>
              <w:rPr>
                <w:highlight w:val="white"/>
              </w:rPr>
            </w:pPr>
            <w:r w:rsidRPr="003F4C53">
              <w:rPr>
                <w:highlight w:val="white"/>
              </w:rPr>
              <w:t>Bendrose socialinių partnerių organizuotose veiklose dalyvavo progimna</w:t>
            </w:r>
            <w:r>
              <w:rPr>
                <w:highlight w:val="white"/>
              </w:rPr>
              <w:t>zijos bendruomenė, organizuoti </w:t>
            </w:r>
            <w:r w:rsidRPr="003F4C53">
              <w:rPr>
                <w:highlight w:val="white"/>
              </w:rPr>
              <w:t>4</w:t>
            </w:r>
            <w:r w:rsidR="00663AC5">
              <w:rPr>
                <w:highlight w:val="white"/>
              </w:rPr>
              <w:t xml:space="preserve"> renginiai (</w:t>
            </w:r>
            <w:r>
              <w:rPr>
                <w:highlight w:val="white"/>
              </w:rPr>
              <w:t>su ŠU gimnazija, „Romuvos“</w:t>
            </w:r>
            <w:r w:rsidRPr="003F4C53">
              <w:rPr>
                <w:highlight w:val="white"/>
              </w:rPr>
              <w:t xml:space="preserve"> g</w:t>
            </w:r>
            <w:r>
              <w:rPr>
                <w:highlight w:val="white"/>
              </w:rPr>
              <w:t>imnazija, Dainų progimnazija, „Saulės“</w:t>
            </w:r>
            <w:r w:rsidRPr="003F4C53">
              <w:rPr>
                <w:highlight w:val="white"/>
              </w:rPr>
              <w:t xml:space="preserve"> pradine mokykla).</w:t>
            </w:r>
          </w:p>
          <w:p w14:paraId="3513FF79" w14:textId="77777777" w:rsidR="00D42A59" w:rsidRPr="003F4C53" w:rsidRDefault="00D42A59" w:rsidP="00450D7B">
            <w:pPr>
              <w:pBdr>
                <w:top w:val="nil"/>
                <w:left w:val="nil"/>
                <w:bottom w:val="nil"/>
                <w:right w:val="nil"/>
                <w:between w:val="nil"/>
              </w:pBdr>
              <w:rPr>
                <w:highlight w:val="white"/>
              </w:rPr>
            </w:pPr>
            <w:r w:rsidRPr="003F4C53">
              <w:rPr>
                <w:highlight w:val="white"/>
              </w:rPr>
              <w:t>Laimėtas ir įgyvendintas Šiaulių miesto savivaldybės visuomenės sveikatos rėmimo specialiosios programos projektas „Šiaulių „Romuvos“ progimnazijos</w:t>
            </w:r>
            <w:r>
              <w:rPr>
                <w:highlight w:val="white"/>
              </w:rPr>
              <w:t xml:space="preserve"> bendruomenės sveikatingumo</w:t>
            </w:r>
            <w:r w:rsidR="000F53C8">
              <w:rPr>
                <w:highlight w:val="white"/>
              </w:rPr>
              <w:t xml:space="preserve"> skatinimas“</w:t>
            </w:r>
            <w:r w:rsidRPr="003F4C53">
              <w:rPr>
                <w:highlight w:val="white"/>
              </w:rPr>
              <w:t xml:space="preserve">. </w:t>
            </w:r>
          </w:p>
          <w:p w14:paraId="5B3C828C" w14:textId="77777777" w:rsidR="00D42A59" w:rsidRPr="003F4C53" w:rsidRDefault="00D42A59" w:rsidP="00450D7B">
            <w:pPr>
              <w:rPr>
                <w:highlight w:val="white"/>
              </w:rPr>
            </w:pPr>
            <w:r w:rsidRPr="003F4C53">
              <w:rPr>
                <w:highlight w:val="white"/>
              </w:rPr>
              <w:t>Progimnazija pripažinta sportiškiausia mokykla Lietuvoje, apdovanota piniginiu prizu.</w:t>
            </w:r>
          </w:p>
        </w:tc>
      </w:tr>
      <w:tr w:rsidR="00D42A59" w:rsidRPr="003F4C53" w14:paraId="4214DF0E" w14:textId="77777777" w:rsidTr="00650084">
        <w:tc>
          <w:tcPr>
            <w:tcW w:w="1872" w:type="dxa"/>
            <w:gridSpan w:val="3"/>
            <w:tcMar>
              <w:top w:w="0" w:type="dxa"/>
              <w:left w:w="108" w:type="dxa"/>
              <w:bottom w:w="0" w:type="dxa"/>
              <w:right w:w="108" w:type="dxa"/>
            </w:tcMar>
          </w:tcPr>
          <w:p w14:paraId="4A2BE644" w14:textId="77777777" w:rsidR="00D42A59" w:rsidRPr="003F4C53" w:rsidRDefault="00D42A59" w:rsidP="00B606DB">
            <w:pPr>
              <w:jc w:val="left"/>
              <w:rPr>
                <w:b/>
                <w:highlight w:val="white"/>
              </w:rPr>
            </w:pPr>
            <w:r>
              <w:rPr>
                <w:highlight w:val="white"/>
              </w:rPr>
              <w:t>3.2.2. Programos „</w:t>
            </w:r>
            <w:r w:rsidRPr="003F4C53">
              <w:rPr>
                <w:highlight w:val="white"/>
              </w:rPr>
              <w:t>Tėvų (globėjų, rūpintojų) informavimo, švietimo ir b</w:t>
            </w:r>
            <w:r w:rsidR="000F53C8">
              <w:rPr>
                <w:highlight w:val="white"/>
              </w:rPr>
              <w:t>endradarbiavi-</w:t>
            </w:r>
            <w:r>
              <w:rPr>
                <w:highlight w:val="white"/>
              </w:rPr>
              <w:t>mo su progimnazija“</w:t>
            </w:r>
            <w:r w:rsidRPr="003F4C53">
              <w:rPr>
                <w:highlight w:val="white"/>
              </w:rPr>
              <w:t xml:space="preserve"> įgyvendinimas.</w:t>
            </w:r>
          </w:p>
        </w:tc>
        <w:tc>
          <w:tcPr>
            <w:tcW w:w="2182" w:type="dxa"/>
            <w:gridSpan w:val="2"/>
            <w:tcMar>
              <w:top w:w="0" w:type="dxa"/>
              <w:left w:w="108" w:type="dxa"/>
              <w:bottom w:w="0" w:type="dxa"/>
              <w:right w:w="108" w:type="dxa"/>
            </w:tcMar>
          </w:tcPr>
          <w:p w14:paraId="112D9925"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Tėvams bus organizuotas prog</w:t>
            </w:r>
            <w:r>
              <w:rPr>
                <w:highlight w:val="white"/>
              </w:rPr>
              <w:t>imnazijos veiklų pristatymas, 1</w:t>
            </w:r>
            <w:r>
              <w:rPr>
                <w:b/>
                <w:highlight w:val="white"/>
              </w:rPr>
              <w:t>–</w:t>
            </w:r>
            <w:r w:rsidRPr="003F4C53">
              <w:rPr>
                <w:highlight w:val="white"/>
              </w:rPr>
              <w:t>2 pedagoginio švietimo renginiai (paskaitos, konf</w:t>
            </w:r>
            <w:r>
              <w:rPr>
                <w:highlight w:val="white"/>
              </w:rPr>
              <w:t>erencijos, kūrybinės dirbtuvės)</w:t>
            </w:r>
            <w:r w:rsidRPr="003F4C53">
              <w:rPr>
                <w:highlight w:val="white"/>
              </w:rPr>
              <w:t xml:space="preserve"> per mokslo metus.</w:t>
            </w:r>
          </w:p>
          <w:p w14:paraId="1D58DD23" w14:textId="77777777" w:rsidR="00D42A59" w:rsidRPr="003F4C53" w:rsidRDefault="00D42A59" w:rsidP="00907EDB">
            <w:pPr>
              <w:pBdr>
                <w:top w:val="nil"/>
                <w:left w:val="nil"/>
                <w:bottom w:val="nil"/>
                <w:right w:val="nil"/>
                <w:between w:val="nil"/>
              </w:pBdr>
              <w:jc w:val="left"/>
              <w:rPr>
                <w:highlight w:val="white"/>
              </w:rPr>
            </w:pPr>
            <w:r w:rsidRPr="003F4C53">
              <w:rPr>
                <w:highlight w:val="white"/>
              </w:rPr>
              <w:t xml:space="preserve">83 </w:t>
            </w:r>
            <w:r>
              <w:rPr>
                <w:highlight w:val="white"/>
              </w:rPr>
              <w:t xml:space="preserve">proc. </w:t>
            </w:r>
            <w:r w:rsidRPr="003F4C53">
              <w:rPr>
                <w:highlight w:val="white"/>
              </w:rPr>
              <w:t>mokinių tėvų dalies poreikiai informavimo ir švietimo srityje bus patenkinti.</w:t>
            </w:r>
          </w:p>
        </w:tc>
        <w:tc>
          <w:tcPr>
            <w:tcW w:w="5585" w:type="dxa"/>
            <w:tcMar>
              <w:top w:w="0" w:type="dxa"/>
              <w:left w:w="108" w:type="dxa"/>
              <w:bottom w:w="0" w:type="dxa"/>
              <w:right w:w="108" w:type="dxa"/>
            </w:tcMar>
          </w:tcPr>
          <w:p w14:paraId="75284022" w14:textId="77777777" w:rsidR="00D42A59" w:rsidRPr="003F4C53" w:rsidRDefault="00D42A59" w:rsidP="00450D7B">
            <w:pPr>
              <w:rPr>
                <w:highlight w:val="white"/>
              </w:rPr>
            </w:pPr>
            <w:r w:rsidRPr="003F4C53">
              <w:rPr>
                <w:highlight w:val="white"/>
              </w:rPr>
              <w:t>Tėvams organizuotas progimnazijos veiklų pristatymas,  pedagoginio švietimo renginiai (pedagogų ir švietimo pagalbos specialistų paskaitos, konferencija „Švi</w:t>
            </w:r>
            <w:r>
              <w:rPr>
                <w:highlight w:val="white"/>
              </w:rPr>
              <w:t>etimo inovacijos progimnazijoje“</w:t>
            </w:r>
            <w:r w:rsidRPr="003F4C53">
              <w:rPr>
                <w:highlight w:val="white"/>
              </w:rPr>
              <w:t>, kūrybinės dirb</w:t>
            </w:r>
            <w:r>
              <w:rPr>
                <w:highlight w:val="white"/>
              </w:rPr>
              <w:t>tuvės „Adventas žvakių šviesoje“)</w:t>
            </w:r>
            <w:r w:rsidRPr="003F4C53">
              <w:rPr>
                <w:highlight w:val="white"/>
              </w:rPr>
              <w:t xml:space="preserve"> per mokslo metus.</w:t>
            </w:r>
          </w:p>
          <w:p w14:paraId="24314FF0" w14:textId="77777777" w:rsidR="00D42A59" w:rsidRPr="003F4C53" w:rsidRDefault="00D42A59" w:rsidP="00450D7B">
            <w:pPr>
              <w:rPr>
                <w:highlight w:val="white"/>
              </w:rPr>
            </w:pPr>
            <w:r w:rsidRPr="003F4C53">
              <w:rPr>
                <w:highlight w:val="white"/>
              </w:rPr>
              <w:t xml:space="preserve">84 </w:t>
            </w:r>
            <w:r>
              <w:rPr>
                <w:highlight w:val="white"/>
              </w:rPr>
              <w:t>proc.</w:t>
            </w:r>
            <w:r w:rsidRPr="003F4C53">
              <w:rPr>
                <w:highlight w:val="white"/>
              </w:rPr>
              <w:t xml:space="preserve"> mokinių tėvų dalies poreikiai informavimo ir švietimo srityje patenkinti.</w:t>
            </w:r>
          </w:p>
          <w:p w14:paraId="12D48022" w14:textId="77777777" w:rsidR="00D42A59" w:rsidRPr="003F4C53" w:rsidRDefault="00D42A59">
            <w:pPr>
              <w:pBdr>
                <w:top w:val="nil"/>
                <w:left w:val="nil"/>
                <w:bottom w:val="nil"/>
                <w:right w:val="nil"/>
                <w:between w:val="nil"/>
              </w:pBdr>
              <w:rPr>
                <w:highlight w:val="white"/>
              </w:rPr>
            </w:pPr>
          </w:p>
          <w:p w14:paraId="7D4458F0" w14:textId="77777777" w:rsidR="00D42A59" w:rsidRPr="003F4C53" w:rsidRDefault="00D42A59">
            <w:pPr>
              <w:pBdr>
                <w:top w:val="nil"/>
                <w:left w:val="nil"/>
                <w:bottom w:val="nil"/>
                <w:right w:val="nil"/>
                <w:between w:val="nil"/>
              </w:pBdr>
              <w:rPr>
                <w:highlight w:val="white"/>
              </w:rPr>
            </w:pPr>
          </w:p>
        </w:tc>
      </w:tr>
      <w:tr w:rsidR="00D42A59" w:rsidRPr="003F4C53" w14:paraId="640EE259" w14:textId="77777777" w:rsidTr="00650084">
        <w:tc>
          <w:tcPr>
            <w:tcW w:w="1872" w:type="dxa"/>
            <w:gridSpan w:val="3"/>
            <w:tcMar>
              <w:top w:w="0" w:type="dxa"/>
              <w:left w:w="108" w:type="dxa"/>
              <w:bottom w:w="0" w:type="dxa"/>
              <w:right w:w="108" w:type="dxa"/>
            </w:tcMar>
          </w:tcPr>
          <w:p w14:paraId="35BDFD45" w14:textId="77777777" w:rsidR="00D42A59" w:rsidRPr="003F4C53" w:rsidRDefault="00D42A59" w:rsidP="00B606DB">
            <w:pPr>
              <w:jc w:val="left"/>
              <w:rPr>
                <w:highlight w:val="white"/>
              </w:rPr>
            </w:pPr>
            <w:r w:rsidRPr="003F4C53">
              <w:rPr>
                <w:highlight w:val="white"/>
              </w:rPr>
              <w:t>3.2.3. Bendradarbiavimas su miesto gimnazijomis.</w:t>
            </w:r>
          </w:p>
        </w:tc>
        <w:tc>
          <w:tcPr>
            <w:tcW w:w="2182" w:type="dxa"/>
            <w:gridSpan w:val="2"/>
            <w:tcMar>
              <w:top w:w="0" w:type="dxa"/>
              <w:left w:w="108" w:type="dxa"/>
              <w:bottom w:w="0" w:type="dxa"/>
              <w:right w:w="108" w:type="dxa"/>
            </w:tcMar>
          </w:tcPr>
          <w:p w14:paraId="54AA0A18"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O</w:t>
            </w:r>
            <w:r>
              <w:rPr>
                <w:highlight w:val="white"/>
              </w:rPr>
              <w:t>rganizuojami bendri renginiai, </w:t>
            </w:r>
            <w:r w:rsidRPr="003F4C53">
              <w:rPr>
                <w:highlight w:val="white"/>
              </w:rPr>
              <w:t>dalijamasi sėkminga patirtimi vadovų, mokytojų, mokinių lygmenyje.</w:t>
            </w:r>
          </w:p>
          <w:p w14:paraId="1A52263E"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Mokiniai ir jų tėvai supažindinti su galimybėmis tęsti mokymąsi gimnazijose.</w:t>
            </w:r>
          </w:p>
        </w:tc>
        <w:tc>
          <w:tcPr>
            <w:tcW w:w="5585" w:type="dxa"/>
            <w:tcMar>
              <w:top w:w="0" w:type="dxa"/>
              <w:left w:w="108" w:type="dxa"/>
              <w:bottom w:w="0" w:type="dxa"/>
              <w:right w:w="108" w:type="dxa"/>
            </w:tcMar>
          </w:tcPr>
          <w:p w14:paraId="5C91E519" w14:textId="77777777" w:rsidR="00D42A59" w:rsidRPr="003F4C53" w:rsidRDefault="00D42A59" w:rsidP="00450D7B">
            <w:pPr>
              <w:pBdr>
                <w:top w:val="nil"/>
                <w:left w:val="nil"/>
                <w:bottom w:val="nil"/>
                <w:right w:val="nil"/>
                <w:between w:val="nil"/>
              </w:pBdr>
              <w:rPr>
                <w:highlight w:val="white"/>
              </w:rPr>
            </w:pPr>
            <w:r>
              <w:rPr>
                <w:highlight w:val="white"/>
              </w:rPr>
              <w:t>Organizuoti bendri renginiai, </w:t>
            </w:r>
            <w:r w:rsidRPr="003F4C53">
              <w:rPr>
                <w:highlight w:val="white"/>
              </w:rPr>
              <w:t>dalijamasi sėkminga patirtimi vadovų, mokytojų, mokinių lygmenyje su Šiaulių uni</w:t>
            </w:r>
            <w:r>
              <w:rPr>
                <w:highlight w:val="white"/>
              </w:rPr>
              <w:t>versitetine gimnazija, „Romuvos“</w:t>
            </w:r>
            <w:r w:rsidRPr="003F4C53">
              <w:rPr>
                <w:highlight w:val="white"/>
              </w:rPr>
              <w:t xml:space="preserve"> gimnazija.</w:t>
            </w:r>
          </w:p>
        </w:tc>
      </w:tr>
      <w:tr w:rsidR="00D42A59" w:rsidRPr="003F4C53" w14:paraId="07F75EAB" w14:textId="77777777" w:rsidTr="00650084">
        <w:tc>
          <w:tcPr>
            <w:tcW w:w="1872" w:type="dxa"/>
            <w:gridSpan w:val="3"/>
            <w:tcMar>
              <w:top w:w="0" w:type="dxa"/>
              <w:left w:w="108" w:type="dxa"/>
              <w:bottom w:w="0" w:type="dxa"/>
              <w:right w:w="108" w:type="dxa"/>
            </w:tcMar>
          </w:tcPr>
          <w:p w14:paraId="2A0E4A3F" w14:textId="77777777" w:rsidR="00D42A59" w:rsidRPr="003F4C53" w:rsidRDefault="00D42A59" w:rsidP="00B606DB">
            <w:pPr>
              <w:jc w:val="left"/>
              <w:rPr>
                <w:highlight w:val="white"/>
              </w:rPr>
            </w:pPr>
            <w:r w:rsidRPr="003F4C53">
              <w:rPr>
                <w:highlight w:val="white"/>
              </w:rPr>
              <w:t>3.2.4. Dainų mikrorajono bendruomenės stiprinimas.</w:t>
            </w:r>
          </w:p>
        </w:tc>
        <w:tc>
          <w:tcPr>
            <w:tcW w:w="2182" w:type="dxa"/>
            <w:gridSpan w:val="2"/>
            <w:tcMar>
              <w:top w:w="0" w:type="dxa"/>
              <w:left w:w="108" w:type="dxa"/>
              <w:bottom w:w="0" w:type="dxa"/>
              <w:right w:w="108" w:type="dxa"/>
            </w:tcMar>
          </w:tcPr>
          <w:p w14:paraId="01432B88"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Bus organizuojamas bent vienas renginys Dainų mikrorajono bendruomenei, plėtojama karitatyvinė veikla, dalijamasi sėkminga patirtimi.</w:t>
            </w:r>
          </w:p>
        </w:tc>
        <w:tc>
          <w:tcPr>
            <w:tcW w:w="5585" w:type="dxa"/>
            <w:tcMar>
              <w:top w:w="0" w:type="dxa"/>
              <w:left w:w="108" w:type="dxa"/>
              <w:bottom w:w="0" w:type="dxa"/>
              <w:right w:w="108" w:type="dxa"/>
            </w:tcMar>
          </w:tcPr>
          <w:p w14:paraId="08E9AF51" w14:textId="77777777" w:rsidR="00D42A59" w:rsidRPr="003F4C53" w:rsidRDefault="00D42A59" w:rsidP="00450D7B">
            <w:pPr>
              <w:pBdr>
                <w:top w:val="nil"/>
                <w:left w:val="nil"/>
                <w:bottom w:val="nil"/>
                <w:right w:val="nil"/>
                <w:between w:val="nil"/>
              </w:pBdr>
              <w:rPr>
                <w:highlight w:val="white"/>
              </w:rPr>
            </w:pPr>
            <w:r w:rsidRPr="003F4C53">
              <w:rPr>
                <w:highlight w:val="white"/>
              </w:rPr>
              <w:t>Organizuotas Dainų mikrorajono bendruome</w:t>
            </w:r>
            <w:r>
              <w:rPr>
                <w:highlight w:val="white"/>
              </w:rPr>
              <w:t>nei renginys „Taip skamba žiema“</w:t>
            </w:r>
            <w:r w:rsidRPr="003F4C53">
              <w:rPr>
                <w:highlight w:val="white"/>
              </w:rPr>
              <w:t>. Progimnazijos samariečiai dalyvavo Dainų mikrorajono renginyje - pamokoje „Atverkite širdis gerumui“.</w:t>
            </w:r>
          </w:p>
        </w:tc>
      </w:tr>
      <w:tr w:rsidR="00D42A59" w:rsidRPr="003F4C53" w14:paraId="227C7749" w14:textId="77777777" w:rsidTr="00650084">
        <w:tc>
          <w:tcPr>
            <w:tcW w:w="1872" w:type="dxa"/>
            <w:gridSpan w:val="3"/>
            <w:tcMar>
              <w:top w:w="0" w:type="dxa"/>
              <w:left w:w="108" w:type="dxa"/>
              <w:bottom w:w="0" w:type="dxa"/>
              <w:right w:w="108" w:type="dxa"/>
            </w:tcMar>
          </w:tcPr>
          <w:p w14:paraId="37F7737E" w14:textId="77777777" w:rsidR="00D42A59" w:rsidRPr="003F4C53" w:rsidRDefault="00D42A59" w:rsidP="00B606DB">
            <w:pPr>
              <w:jc w:val="left"/>
              <w:rPr>
                <w:highlight w:val="white"/>
              </w:rPr>
            </w:pPr>
            <w:r w:rsidRPr="003F4C53">
              <w:rPr>
                <w:highlight w:val="white"/>
              </w:rPr>
              <w:lastRenderedPageBreak/>
              <w:t>3.2.5. Tarpinstitucinio bendradarbiavi</w:t>
            </w:r>
            <w:r>
              <w:rPr>
                <w:highlight w:val="white"/>
              </w:rPr>
              <w:t>-</w:t>
            </w:r>
            <w:r w:rsidRPr="003F4C53">
              <w:rPr>
                <w:highlight w:val="white"/>
              </w:rPr>
              <w:t>mo stiprinimas, siekiant mokinių pasiekimų gerinimo.</w:t>
            </w:r>
          </w:p>
        </w:tc>
        <w:tc>
          <w:tcPr>
            <w:tcW w:w="2182" w:type="dxa"/>
            <w:gridSpan w:val="2"/>
            <w:tcMar>
              <w:top w:w="0" w:type="dxa"/>
              <w:left w:w="108" w:type="dxa"/>
              <w:bottom w:w="0" w:type="dxa"/>
              <w:right w:w="108" w:type="dxa"/>
            </w:tcMar>
          </w:tcPr>
          <w:p w14:paraId="2B166ECC"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Bus aktyvinamas bendradarbiavimas su Nacionalinės švietimo agentūra, su Šiaulių m. Pedagogine psichologine tarnyba, Šiaulių m. švietimo centru, Šiaulių technologijų mokymo centru.</w:t>
            </w:r>
          </w:p>
        </w:tc>
        <w:tc>
          <w:tcPr>
            <w:tcW w:w="5585" w:type="dxa"/>
            <w:tcMar>
              <w:top w:w="0" w:type="dxa"/>
              <w:left w:w="108" w:type="dxa"/>
              <w:bottom w:w="0" w:type="dxa"/>
              <w:right w:w="108" w:type="dxa"/>
            </w:tcMar>
          </w:tcPr>
          <w:p w14:paraId="16A544F4" w14:textId="77777777" w:rsidR="00D42A59" w:rsidRPr="003F4C53" w:rsidRDefault="00D42A59" w:rsidP="00450D7B">
            <w:pPr>
              <w:ind w:hanging="20"/>
              <w:rPr>
                <w:highlight w:val="white"/>
              </w:rPr>
            </w:pPr>
            <w:r w:rsidRPr="003F4C53">
              <w:rPr>
                <w:highlight w:val="white"/>
              </w:rPr>
              <w:t>Pedagogai NŠA kvietimu dalyvavo skaitmeninių kompetencijų plėtojimo mokymuose, vedė konsultacijas šalies pedagogams atnaujintų programų įgyvendinimo srityje.</w:t>
            </w:r>
          </w:p>
          <w:p w14:paraId="5D530AFF" w14:textId="77777777" w:rsidR="00D42A59" w:rsidRPr="003F4C53" w:rsidRDefault="00D42A59" w:rsidP="00450D7B">
            <w:pPr>
              <w:ind w:hanging="20"/>
              <w:rPr>
                <w:highlight w:val="white"/>
              </w:rPr>
            </w:pPr>
            <w:r w:rsidRPr="003F4C53">
              <w:rPr>
                <w:highlight w:val="white"/>
              </w:rPr>
              <w:t xml:space="preserve">Organizuojant olimpiadas, pedagogų kvalifikacijos kėlimo ir kt. renginius bendradarbiauta su Šiaulių m. švietimo centru, konsultuojantis apie specialiųjų ugdymosi poreikių turinčių mokinių ugdymą </w:t>
            </w:r>
            <w:r w:rsidR="00663AC5">
              <w:rPr>
                <w:b/>
                <w:highlight w:val="white"/>
              </w:rPr>
              <w:t>–</w:t>
            </w:r>
          </w:p>
          <w:p w14:paraId="55D9C7FB" w14:textId="77777777" w:rsidR="00D42A59" w:rsidRPr="003F4C53" w:rsidRDefault="00663AC5" w:rsidP="00450D7B">
            <w:pPr>
              <w:ind w:hanging="20"/>
              <w:rPr>
                <w:highlight w:val="white"/>
              </w:rPr>
            </w:pPr>
            <w:r>
              <w:rPr>
                <w:highlight w:val="white"/>
              </w:rPr>
              <w:t>su Pedagogine psichologine</w:t>
            </w:r>
            <w:r w:rsidR="00D42A59" w:rsidRPr="003F4C53">
              <w:rPr>
                <w:highlight w:val="white"/>
              </w:rPr>
              <w:t xml:space="preserve"> tarnyba.</w:t>
            </w:r>
          </w:p>
          <w:p w14:paraId="1ED9BEE1" w14:textId="77777777" w:rsidR="00D42A59" w:rsidRPr="003F4C53" w:rsidRDefault="00D42A59" w:rsidP="00907EDB">
            <w:pPr>
              <w:pBdr>
                <w:top w:val="nil"/>
                <w:left w:val="nil"/>
                <w:bottom w:val="nil"/>
                <w:right w:val="nil"/>
                <w:between w:val="nil"/>
              </w:pBdr>
              <w:ind w:left="-10" w:hanging="20"/>
              <w:rPr>
                <w:highlight w:val="white"/>
              </w:rPr>
            </w:pPr>
            <w:r w:rsidRPr="003F4C53">
              <w:rPr>
                <w:highlight w:val="white"/>
              </w:rPr>
              <w:t>Šiaulių technologijų mokymo centre vyko technologijų pamokos, programos OPA veiklos.</w:t>
            </w:r>
          </w:p>
        </w:tc>
      </w:tr>
      <w:tr w:rsidR="00D42A59" w:rsidRPr="003F4C53" w14:paraId="5CBE027D" w14:textId="77777777" w:rsidTr="00650084">
        <w:tc>
          <w:tcPr>
            <w:tcW w:w="1872" w:type="dxa"/>
            <w:gridSpan w:val="3"/>
            <w:tcMar>
              <w:top w:w="0" w:type="dxa"/>
              <w:left w:w="108" w:type="dxa"/>
              <w:bottom w:w="0" w:type="dxa"/>
              <w:right w:w="108" w:type="dxa"/>
            </w:tcMar>
          </w:tcPr>
          <w:p w14:paraId="1BF8F22E" w14:textId="77777777" w:rsidR="00D42A59" w:rsidRPr="003F4C53" w:rsidRDefault="00D42A59" w:rsidP="00B606DB">
            <w:pPr>
              <w:jc w:val="left"/>
              <w:rPr>
                <w:highlight w:val="white"/>
              </w:rPr>
            </w:pPr>
            <w:r w:rsidRPr="003F4C53">
              <w:rPr>
                <w:highlight w:val="white"/>
              </w:rPr>
              <w:t>3.2.6. Partnerysčių su neformaliojo vaikų švietimo teikėjais plėtojimas.</w:t>
            </w:r>
          </w:p>
        </w:tc>
        <w:tc>
          <w:tcPr>
            <w:tcW w:w="2182" w:type="dxa"/>
            <w:gridSpan w:val="2"/>
            <w:tcMar>
              <w:top w:w="0" w:type="dxa"/>
              <w:left w:w="108" w:type="dxa"/>
              <w:bottom w:w="0" w:type="dxa"/>
              <w:right w:w="108" w:type="dxa"/>
            </w:tcMar>
          </w:tcPr>
          <w:p w14:paraId="386F8D34"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Pasirašyta progimnazijos nauja bendradarbiavimo sutartis su bent vienu neformaliojo vaikų švietimo teikėju dėl integruotos ug</w:t>
            </w:r>
            <w:r>
              <w:rPr>
                <w:highlight w:val="white"/>
              </w:rPr>
              <w:t>domosios veiklos organizavimo 1</w:t>
            </w:r>
            <w:r>
              <w:rPr>
                <w:b/>
                <w:highlight w:val="white"/>
              </w:rPr>
              <w:t>–</w:t>
            </w:r>
            <w:r w:rsidRPr="003F4C53">
              <w:rPr>
                <w:highlight w:val="white"/>
              </w:rPr>
              <w:t>8 klasėse.</w:t>
            </w:r>
          </w:p>
        </w:tc>
        <w:tc>
          <w:tcPr>
            <w:tcW w:w="5585" w:type="dxa"/>
            <w:tcMar>
              <w:top w:w="0" w:type="dxa"/>
              <w:left w:w="108" w:type="dxa"/>
              <w:bottom w:w="0" w:type="dxa"/>
              <w:right w:w="108" w:type="dxa"/>
            </w:tcMar>
          </w:tcPr>
          <w:p w14:paraId="2A88CA1A" w14:textId="77777777" w:rsidR="00D42A59" w:rsidRPr="003F4C53" w:rsidRDefault="00D42A59" w:rsidP="00450D7B">
            <w:pPr>
              <w:pBdr>
                <w:top w:val="nil"/>
                <w:left w:val="nil"/>
                <w:bottom w:val="nil"/>
                <w:right w:val="nil"/>
                <w:between w:val="nil"/>
              </w:pBdr>
              <w:ind w:left="-10" w:hanging="20"/>
              <w:rPr>
                <w:highlight w:val="white"/>
              </w:rPr>
            </w:pPr>
            <w:r w:rsidRPr="003F4C53">
              <w:rPr>
                <w:highlight w:val="white"/>
              </w:rPr>
              <w:t>Pasirašyta progimnazijos nauja bendradarbiavimo sutartis su Lietuvos šachmatų mokykla.</w:t>
            </w:r>
          </w:p>
        </w:tc>
      </w:tr>
      <w:tr w:rsidR="00D42A59" w:rsidRPr="003F4C53" w14:paraId="6DBFBF05" w14:textId="77777777" w:rsidTr="00650084">
        <w:tc>
          <w:tcPr>
            <w:tcW w:w="1872" w:type="dxa"/>
            <w:gridSpan w:val="3"/>
            <w:tcMar>
              <w:top w:w="0" w:type="dxa"/>
              <w:left w:w="108" w:type="dxa"/>
              <w:bottom w:w="0" w:type="dxa"/>
              <w:right w:w="108" w:type="dxa"/>
            </w:tcMar>
          </w:tcPr>
          <w:p w14:paraId="00725459" w14:textId="77777777" w:rsidR="00D42A59" w:rsidRPr="003F4C53" w:rsidRDefault="00D42A59" w:rsidP="00B606DB">
            <w:pPr>
              <w:jc w:val="left"/>
              <w:rPr>
                <w:highlight w:val="white"/>
              </w:rPr>
            </w:pPr>
            <w:r w:rsidRPr="003F4C53">
              <w:rPr>
                <w:highlight w:val="white"/>
              </w:rPr>
              <w:t>3.2.7. Bendradarbiavimo su mokslo įstaigomis aktyvinimas skatinant tiriamuosius ir praktinius mokinių darbus.</w:t>
            </w:r>
          </w:p>
        </w:tc>
        <w:tc>
          <w:tcPr>
            <w:tcW w:w="2182" w:type="dxa"/>
            <w:gridSpan w:val="2"/>
            <w:tcMar>
              <w:top w:w="0" w:type="dxa"/>
              <w:left w:w="108" w:type="dxa"/>
              <w:bottom w:w="0" w:type="dxa"/>
              <w:right w:w="108" w:type="dxa"/>
            </w:tcMar>
          </w:tcPr>
          <w:p w14:paraId="3D1A9321"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Plėtojamos mokinių STEAM kompetencijos. </w:t>
            </w:r>
          </w:p>
          <w:p w14:paraId="3F8B26B1" w14:textId="77777777" w:rsidR="00D42A59" w:rsidRPr="003F4C53" w:rsidRDefault="00D42A59" w:rsidP="00907EDB">
            <w:pPr>
              <w:pBdr>
                <w:top w:val="nil"/>
                <w:left w:val="nil"/>
                <w:bottom w:val="nil"/>
                <w:right w:val="nil"/>
                <w:between w:val="nil"/>
              </w:pBdr>
              <w:ind w:left="-10" w:hanging="20"/>
              <w:jc w:val="left"/>
              <w:rPr>
                <w:highlight w:val="white"/>
              </w:rPr>
            </w:pPr>
            <w:r w:rsidRPr="003F4C53">
              <w:rPr>
                <w:highlight w:val="white"/>
              </w:rPr>
              <w:t>Mokiniai lankysis VU Šiaulių akademijos STEAM centre/ Šiaulių technologijų mokymo centre / Šiaulių jaunųjų technikų centre/ Šiaulių jaunųjų gamtininkų centre/ Šiaulių menų mokykloje ar kt.</w:t>
            </w:r>
          </w:p>
        </w:tc>
        <w:tc>
          <w:tcPr>
            <w:tcW w:w="5585" w:type="dxa"/>
            <w:tcMar>
              <w:top w:w="0" w:type="dxa"/>
              <w:left w:w="108" w:type="dxa"/>
              <w:bottom w:w="0" w:type="dxa"/>
              <w:right w:w="108" w:type="dxa"/>
            </w:tcMar>
          </w:tcPr>
          <w:p w14:paraId="5858211A" w14:textId="77777777" w:rsidR="00D42A59" w:rsidRPr="003F4C53" w:rsidRDefault="00D42A59" w:rsidP="00450D7B">
            <w:pPr>
              <w:ind w:hanging="20"/>
              <w:rPr>
                <w:highlight w:val="white"/>
              </w:rPr>
            </w:pPr>
            <w:r w:rsidRPr="003F4C53">
              <w:rPr>
                <w:highlight w:val="white"/>
              </w:rPr>
              <w:t>Plėtotos</w:t>
            </w:r>
            <w:r>
              <w:rPr>
                <w:highlight w:val="white"/>
              </w:rPr>
              <w:t xml:space="preserve"> mokinių STEAM kompetencijos. 7</w:t>
            </w:r>
            <w:r>
              <w:rPr>
                <w:b/>
                <w:highlight w:val="white"/>
              </w:rPr>
              <w:t>–</w:t>
            </w:r>
            <w:r w:rsidRPr="003F4C53">
              <w:rPr>
                <w:highlight w:val="white"/>
              </w:rPr>
              <w:t>8 klasių mokiniai atliko praktinius tiriamuosius darbus VU Šiaulių akademijos STEAM centre, Šiaulių technologijų mokymo cen</w:t>
            </w:r>
            <w:r>
              <w:rPr>
                <w:highlight w:val="white"/>
              </w:rPr>
              <w:t>tre vyko technologijų pamokos 5</w:t>
            </w:r>
            <w:r>
              <w:rPr>
                <w:b/>
                <w:highlight w:val="white"/>
              </w:rPr>
              <w:t>–</w:t>
            </w:r>
            <w:r w:rsidRPr="003F4C53">
              <w:rPr>
                <w:highlight w:val="white"/>
              </w:rPr>
              <w:t>8 kl. mokiniams. Šiaulių jaunųjų technikų centre, Šiaulių jaunųjų gamtininkų centre, Šiaulių menų mok</w:t>
            </w:r>
            <w:r>
              <w:rPr>
                <w:highlight w:val="white"/>
              </w:rPr>
              <w:t>ykloje ir kt. vyko užsiėmimai 1</w:t>
            </w:r>
            <w:r>
              <w:rPr>
                <w:b/>
                <w:highlight w:val="white"/>
              </w:rPr>
              <w:t>–</w:t>
            </w:r>
            <w:r w:rsidRPr="003F4C53">
              <w:rPr>
                <w:highlight w:val="white"/>
              </w:rPr>
              <w:t>4 kl. mokiniams.</w:t>
            </w:r>
          </w:p>
          <w:p w14:paraId="47FAC341" w14:textId="77777777" w:rsidR="00D42A59" w:rsidRPr="003F4C53" w:rsidRDefault="00D42A59" w:rsidP="00450D7B">
            <w:pPr>
              <w:pBdr>
                <w:top w:val="nil"/>
                <w:left w:val="nil"/>
                <w:bottom w:val="nil"/>
                <w:right w:val="nil"/>
                <w:between w:val="nil"/>
              </w:pBdr>
              <w:ind w:left="-10" w:hanging="20"/>
              <w:rPr>
                <w:highlight w:val="white"/>
              </w:rPr>
            </w:pPr>
          </w:p>
          <w:p w14:paraId="7A216229" w14:textId="77777777" w:rsidR="00D42A59" w:rsidRPr="003F4C53" w:rsidRDefault="00D42A59" w:rsidP="00450D7B">
            <w:pPr>
              <w:pBdr>
                <w:top w:val="nil"/>
                <w:left w:val="nil"/>
                <w:bottom w:val="nil"/>
                <w:right w:val="nil"/>
                <w:between w:val="nil"/>
              </w:pBdr>
              <w:ind w:left="-10" w:hanging="20"/>
              <w:rPr>
                <w:highlight w:val="white"/>
              </w:rPr>
            </w:pPr>
          </w:p>
        </w:tc>
      </w:tr>
      <w:tr w:rsidR="00D42A59" w:rsidRPr="003F4C53" w14:paraId="0E447F1F" w14:textId="77777777" w:rsidTr="00650084">
        <w:tc>
          <w:tcPr>
            <w:tcW w:w="1872" w:type="dxa"/>
            <w:gridSpan w:val="3"/>
            <w:tcMar>
              <w:top w:w="0" w:type="dxa"/>
              <w:left w:w="108" w:type="dxa"/>
              <w:bottom w:w="0" w:type="dxa"/>
              <w:right w:w="108" w:type="dxa"/>
            </w:tcMar>
          </w:tcPr>
          <w:p w14:paraId="70101408" w14:textId="77777777" w:rsidR="00D42A59" w:rsidRPr="003F4C53" w:rsidRDefault="00D42A59" w:rsidP="00B606DB">
            <w:pPr>
              <w:pBdr>
                <w:top w:val="nil"/>
                <w:left w:val="nil"/>
                <w:bottom w:val="nil"/>
                <w:right w:val="nil"/>
                <w:between w:val="nil"/>
              </w:pBdr>
              <w:ind w:right="20"/>
              <w:jc w:val="left"/>
              <w:rPr>
                <w:highlight w:val="white"/>
              </w:rPr>
            </w:pPr>
            <w:r w:rsidRPr="003F4C53">
              <w:rPr>
                <w:highlight w:val="white"/>
              </w:rPr>
              <w:t>3.2.8. Nordplus projektų rengimas ir įgyvendinimas.</w:t>
            </w:r>
          </w:p>
          <w:p w14:paraId="33DD626E" w14:textId="77777777" w:rsidR="00D42A59" w:rsidRPr="003F4C53" w:rsidRDefault="00D42A59">
            <w:pPr>
              <w:rPr>
                <w:highlight w:val="white"/>
              </w:rPr>
            </w:pPr>
          </w:p>
        </w:tc>
        <w:tc>
          <w:tcPr>
            <w:tcW w:w="2182" w:type="dxa"/>
            <w:gridSpan w:val="2"/>
            <w:tcMar>
              <w:top w:w="0" w:type="dxa"/>
              <w:left w:w="108" w:type="dxa"/>
              <w:bottom w:w="0" w:type="dxa"/>
              <w:right w:w="108" w:type="dxa"/>
            </w:tcMar>
          </w:tcPr>
          <w:p w14:paraId="4F15E29D" w14:textId="77777777" w:rsidR="00D42A59" w:rsidRPr="003F4C53" w:rsidRDefault="00D42A59" w:rsidP="003375E9">
            <w:pPr>
              <w:pBdr>
                <w:top w:val="nil"/>
                <w:left w:val="nil"/>
                <w:bottom w:val="nil"/>
                <w:right w:val="nil"/>
                <w:between w:val="nil"/>
              </w:pBdr>
              <w:ind w:left="-10" w:hanging="20"/>
              <w:jc w:val="left"/>
              <w:rPr>
                <w:highlight w:val="white"/>
              </w:rPr>
            </w:pPr>
            <w:r w:rsidRPr="003F4C53">
              <w:rPr>
                <w:highlight w:val="white"/>
              </w:rPr>
              <w:t>Įgyvendintas Nordplus</w:t>
            </w:r>
            <w:r>
              <w:rPr>
                <w:highlight w:val="white"/>
              </w:rPr>
              <w:t xml:space="preserve"> Junior tarptautinis projektas „Think GREEN </w:t>
            </w:r>
            <w:r w:rsidR="00F9383B">
              <w:rPr>
                <w:b/>
                <w:highlight w:val="white"/>
              </w:rPr>
              <w:t>–</w:t>
            </w:r>
            <w:r>
              <w:rPr>
                <w:highlight w:val="white"/>
              </w:rPr>
              <w:t xml:space="preserve"> work STEAM“</w:t>
            </w:r>
          </w:p>
          <w:p w14:paraId="15A373E9" w14:textId="77777777" w:rsidR="00D42A59" w:rsidRPr="003F4C53" w:rsidRDefault="00D42A59" w:rsidP="003375E9">
            <w:pPr>
              <w:pBdr>
                <w:top w:val="nil"/>
                <w:left w:val="nil"/>
                <w:bottom w:val="nil"/>
                <w:right w:val="nil"/>
                <w:between w:val="nil"/>
              </w:pBdr>
              <w:ind w:left="-10" w:hanging="20"/>
              <w:jc w:val="left"/>
              <w:rPr>
                <w:highlight w:val="white"/>
              </w:rPr>
            </w:pPr>
            <w:r w:rsidRPr="003F4C53">
              <w:rPr>
                <w:highlight w:val="white"/>
              </w:rPr>
              <w:t>Bus organizuojamos bendros mokymosi veiklos ir 2 tarpusav</w:t>
            </w:r>
            <w:r>
              <w:rPr>
                <w:highlight w:val="white"/>
              </w:rPr>
              <w:t>io mobilumai „Klasių mainai“ 11</w:t>
            </w:r>
            <w:r>
              <w:rPr>
                <w:b/>
                <w:highlight w:val="white"/>
              </w:rPr>
              <w:t>–</w:t>
            </w:r>
            <w:r w:rsidRPr="003F4C53">
              <w:rPr>
                <w:highlight w:val="white"/>
              </w:rPr>
              <w:t>12 metų mokiniams (5 kl.).</w:t>
            </w:r>
          </w:p>
        </w:tc>
        <w:tc>
          <w:tcPr>
            <w:tcW w:w="5585" w:type="dxa"/>
            <w:tcMar>
              <w:top w:w="0" w:type="dxa"/>
              <w:left w:w="108" w:type="dxa"/>
              <w:bottom w:w="0" w:type="dxa"/>
              <w:right w:w="108" w:type="dxa"/>
            </w:tcMar>
          </w:tcPr>
          <w:p w14:paraId="3AA26113" w14:textId="77777777" w:rsidR="00D42A59" w:rsidRPr="003F4C53" w:rsidRDefault="00D42A59" w:rsidP="00450D7B">
            <w:pPr>
              <w:pBdr>
                <w:top w:val="nil"/>
                <w:left w:val="nil"/>
                <w:bottom w:val="nil"/>
                <w:right w:val="nil"/>
                <w:between w:val="nil"/>
              </w:pBdr>
              <w:ind w:left="-10" w:hanging="20"/>
              <w:rPr>
                <w:highlight w:val="white"/>
              </w:rPr>
            </w:pPr>
            <w:r w:rsidRPr="003F4C53">
              <w:rPr>
                <w:highlight w:val="white"/>
              </w:rPr>
              <w:t xml:space="preserve">Sėkmingai įgyvendinti 2 Nordplus Junior projektai:  „STEAM Education </w:t>
            </w:r>
            <w:r w:rsidR="00F9383B">
              <w:rPr>
                <w:b/>
                <w:highlight w:val="white"/>
              </w:rPr>
              <w:t>–</w:t>
            </w:r>
            <w:r w:rsidRPr="003F4C53">
              <w:rPr>
                <w:highlight w:val="white"/>
              </w:rPr>
              <w:t xml:space="preserve"> for Active and Motivated Teaching and Learning“ ( Nr. NPJR-2022/10144) ir „Think Green </w:t>
            </w:r>
            <w:r w:rsidR="00F9383B">
              <w:rPr>
                <w:b/>
                <w:highlight w:val="white"/>
              </w:rPr>
              <w:t>–</w:t>
            </w:r>
            <w:r w:rsidRPr="003F4C53">
              <w:rPr>
                <w:highlight w:val="white"/>
              </w:rPr>
              <w:t xml:space="preserve"> Work STEAM“ (Nr. 2022/10058) Organizuotos bendros mokymosi veiklos ir 2 ta</w:t>
            </w:r>
            <w:r>
              <w:rPr>
                <w:highlight w:val="white"/>
              </w:rPr>
              <w:t>rpusavio klasių mainų mobilumai 11</w:t>
            </w:r>
            <w:r>
              <w:rPr>
                <w:b/>
                <w:highlight w:val="white"/>
              </w:rPr>
              <w:t>–</w:t>
            </w:r>
            <w:r w:rsidRPr="003F4C53">
              <w:rPr>
                <w:highlight w:val="white"/>
              </w:rPr>
              <w:t>12 metų 5 kl. mokiniams.</w:t>
            </w:r>
          </w:p>
          <w:p w14:paraId="0272EEEC" w14:textId="77777777" w:rsidR="00D42A59" w:rsidRPr="003F4C53" w:rsidRDefault="00D42A59">
            <w:pPr>
              <w:pBdr>
                <w:top w:val="nil"/>
                <w:left w:val="nil"/>
                <w:bottom w:val="nil"/>
                <w:right w:val="nil"/>
                <w:between w:val="nil"/>
              </w:pBdr>
              <w:ind w:left="-10" w:hanging="20"/>
              <w:rPr>
                <w:highlight w:val="white"/>
              </w:rPr>
            </w:pPr>
          </w:p>
        </w:tc>
      </w:tr>
      <w:tr w:rsidR="00D42A59" w:rsidRPr="003F4C53" w14:paraId="5D038C5D" w14:textId="77777777" w:rsidTr="00650084">
        <w:tc>
          <w:tcPr>
            <w:tcW w:w="1872" w:type="dxa"/>
            <w:gridSpan w:val="3"/>
            <w:tcMar>
              <w:top w:w="0" w:type="dxa"/>
              <w:left w:w="108" w:type="dxa"/>
              <w:bottom w:w="0" w:type="dxa"/>
              <w:right w:w="108" w:type="dxa"/>
            </w:tcMar>
          </w:tcPr>
          <w:p w14:paraId="74CD8241" w14:textId="77777777" w:rsidR="00D42A59" w:rsidRPr="003F4C53" w:rsidRDefault="00D42A59" w:rsidP="00B606DB">
            <w:pPr>
              <w:pBdr>
                <w:top w:val="nil"/>
                <w:left w:val="nil"/>
                <w:bottom w:val="nil"/>
                <w:right w:val="nil"/>
                <w:between w:val="nil"/>
              </w:pBdr>
              <w:ind w:right="20"/>
              <w:jc w:val="left"/>
              <w:rPr>
                <w:highlight w:val="white"/>
              </w:rPr>
            </w:pPr>
            <w:r w:rsidRPr="003F4C53">
              <w:rPr>
                <w:highlight w:val="white"/>
              </w:rPr>
              <w:lastRenderedPageBreak/>
              <w:t xml:space="preserve">3.2.9. </w:t>
            </w:r>
            <w:r w:rsidR="000B081C">
              <w:rPr>
                <w:highlight w:val="white"/>
              </w:rPr>
              <w:t>„</w:t>
            </w:r>
            <w:r w:rsidRPr="003F4C53">
              <w:rPr>
                <w:highlight w:val="white"/>
              </w:rPr>
              <w:t>eTwinning” projektų parengimas ir įgyvendinimas.</w:t>
            </w:r>
          </w:p>
        </w:tc>
        <w:tc>
          <w:tcPr>
            <w:tcW w:w="2182" w:type="dxa"/>
            <w:gridSpan w:val="2"/>
            <w:tcMar>
              <w:top w:w="0" w:type="dxa"/>
              <w:left w:w="108" w:type="dxa"/>
              <w:bottom w:w="0" w:type="dxa"/>
              <w:right w:w="108" w:type="dxa"/>
            </w:tcMar>
          </w:tcPr>
          <w:p w14:paraId="0B0AFF16" w14:textId="77777777" w:rsidR="00D42A59" w:rsidRPr="003F4C53" w:rsidRDefault="00D42A59" w:rsidP="003375E9">
            <w:pPr>
              <w:pBdr>
                <w:top w:val="nil"/>
                <w:left w:val="nil"/>
                <w:bottom w:val="nil"/>
                <w:right w:val="nil"/>
                <w:between w:val="nil"/>
              </w:pBdr>
              <w:ind w:left="-10" w:hanging="20"/>
              <w:jc w:val="left"/>
              <w:rPr>
                <w:highlight w:val="white"/>
              </w:rPr>
            </w:pPr>
            <w:r w:rsidRPr="003F4C53">
              <w:rPr>
                <w:highlight w:val="white"/>
              </w:rPr>
              <w:t>Ne mažiau kaip 3 mokytojai</w:t>
            </w:r>
            <w:r>
              <w:rPr>
                <w:highlight w:val="white"/>
              </w:rPr>
              <w:t xml:space="preserve"> drauge su mokiniais dalyvaus „eTwinning“</w:t>
            </w:r>
            <w:r w:rsidRPr="003F4C53">
              <w:rPr>
                <w:highlight w:val="white"/>
              </w:rPr>
              <w:t xml:space="preserve"> projektuose, patobulins dalykines ir bendrąsias kompetencijas.</w:t>
            </w:r>
          </w:p>
        </w:tc>
        <w:tc>
          <w:tcPr>
            <w:tcW w:w="5585" w:type="dxa"/>
            <w:tcMar>
              <w:top w:w="0" w:type="dxa"/>
              <w:left w:w="108" w:type="dxa"/>
              <w:bottom w:w="0" w:type="dxa"/>
              <w:right w:w="108" w:type="dxa"/>
            </w:tcMar>
          </w:tcPr>
          <w:p w14:paraId="3FE8B20E" w14:textId="77777777" w:rsidR="00D42A59" w:rsidRPr="003F4C53" w:rsidRDefault="000B081C" w:rsidP="00450D7B">
            <w:pPr>
              <w:pBdr>
                <w:top w:val="nil"/>
                <w:left w:val="nil"/>
                <w:bottom w:val="nil"/>
                <w:right w:val="nil"/>
                <w:between w:val="nil"/>
              </w:pBdr>
              <w:ind w:left="-10" w:hanging="20"/>
              <w:rPr>
                <w:highlight w:val="white"/>
              </w:rPr>
            </w:pPr>
            <w:r>
              <w:rPr>
                <w:highlight w:val="white"/>
              </w:rPr>
              <w:t>„</w:t>
            </w:r>
            <w:r w:rsidR="00D42A59">
              <w:rPr>
                <w:highlight w:val="white"/>
              </w:rPr>
              <w:t>eTwinning</w:t>
            </w:r>
            <w:r>
              <w:rPr>
                <w:highlight w:val="white"/>
              </w:rPr>
              <w:t>“</w:t>
            </w:r>
            <w:r w:rsidR="00D42A59">
              <w:rPr>
                <w:highlight w:val="white"/>
              </w:rPr>
              <w:t xml:space="preserve"> projektuose „</w:t>
            </w:r>
            <w:r w:rsidR="00D42A59" w:rsidRPr="003F4C53">
              <w:rPr>
                <w:highlight w:val="white"/>
              </w:rPr>
              <w:t>STE</w:t>
            </w:r>
            <w:r w:rsidR="00D42A59">
              <w:rPr>
                <w:highlight w:val="white"/>
              </w:rPr>
              <w:t>AM is everywhere“, „Green Planet“, „</w:t>
            </w:r>
            <w:r w:rsidR="00D42A59" w:rsidRPr="003F4C53">
              <w:rPr>
                <w:highlight w:val="white"/>
              </w:rPr>
              <w:t>M</w:t>
            </w:r>
            <w:r w:rsidR="00D42A59">
              <w:rPr>
                <w:highlight w:val="white"/>
              </w:rPr>
              <w:t>eeting new friends and cultures“</w:t>
            </w:r>
            <w:r w:rsidR="00D42A59" w:rsidRPr="003F4C53">
              <w:rPr>
                <w:highlight w:val="white"/>
              </w:rPr>
              <w:t xml:space="preserve"> dalyvavo 4 mokytojai.</w:t>
            </w:r>
          </w:p>
        </w:tc>
      </w:tr>
      <w:tr w:rsidR="00D42A59" w:rsidRPr="003F4C53" w14:paraId="7E3E2754" w14:textId="77777777" w:rsidTr="00650084">
        <w:tc>
          <w:tcPr>
            <w:tcW w:w="1872" w:type="dxa"/>
            <w:gridSpan w:val="3"/>
            <w:tcMar>
              <w:top w:w="0" w:type="dxa"/>
              <w:left w:w="108" w:type="dxa"/>
              <w:bottom w:w="0" w:type="dxa"/>
              <w:right w:w="108" w:type="dxa"/>
            </w:tcMar>
          </w:tcPr>
          <w:p w14:paraId="6C2CBE59" w14:textId="77777777" w:rsidR="00D42A59" w:rsidRPr="003F4C53" w:rsidRDefault="00D42A59" w:rsidP="00B606DB">
            <w:pPr>
              <w:pBdr>
                <w:top w:val="nil"/>
                <w:left w:val="nil"/>
                <w:bottom w:val="nil"/>
                <w:right w:val="nil"/>
                <w:between w:val="nil"/>
              </w:pBdr>
              <w:ind w:right="20"/>
              <w:jc w:val="left"/>
              <w:rPr>
                <w:highlight w:val="white"/>
              </w:rPr>
            </w:pPr>
            <w:r w:rsidRPr="003F4C53">
              <w:rPr>
                <w:highlight w:val="white"/>
              </w:rPr>
              <w:t>3.2.10. Bendradarbiavimo su verslo partneriais vystymas.</w:t>
            </w:r>
          </w:p>
        </w:tc>
        <w:tc>
          <w:tcPr>
            <w:tcW w:w="2182" w:type="dxa"/>
            <w:gridSpan w:val="2"/>
            <w:tcMar>
              <w:top w:w="0" w:type="dxa"/>
              <w:left w:w="108" w:type="dxa"/>
              <w:bottom w:w="0" w:type="dxa"/>
              <w:right w:w="108" w:type="dxa"/>
            </w:tcMar>
          </w:tcPr>
          <w:p w14:paraId="0B8F521F" w14:textId="77777777" w:rsidR="00D42A59" w:rsidRPr="003F4C53" w:rsidRDefault="00D42A59" w:rsidP="003375E9">
            <w:pPr>
              <w:jc w:val="left"/>
              <w:rPr>
                <w:highlight w:val="white"/>
              </w:rPr>
            </w:pPr>
            <w:r w:rsidRPr="003F4C53">
              <w:rPr>
                <w:highlight w:val="white"/>
              </w:rPr>
              <w:t xml:space="preserve">10 </w:t>
            </w:r>
            <w:r>
              <w:rPr>
                <w:highlight w:val="white"/>
              </w:rPr>
              <w:t>proc.</w:t>
            </w:r>
            <w:r w:rsidRPr="003F4C53">
              <w:rPr>
                <w:highlight w:val="white"/>
              </w:rPr>
              <w:t xml:space="preserve"> daugiau negu praėjusiais metai</w:t>
            </w:r>
            <w:r>
              <w:rPr>
                <w:highlight w:val="white"/>
              </w:rPr>
              <w:t xml:space="preserve">s bus organizuojama pažintinių </w:t>
            </w:r>
            <w:r w:rsidRPr="003F4C53">
              <w:rPr>
                <w:highlight w:val="white"/>
              </w:rPr>
              <w:t>profesinio veiklinimo vizitų, kuriuose mokiniai susipažins su darbo rinkos ypatumais, įgis verslumo gebėjimų.</w:t>
            </w:r>
          </w:p>
          <w:p w14:paraId="144E376C" w14:textId="77777777" w:rsidR="00D42A59" w:rsidRPr="003F4C53" w:rsidRDefault="00D42A59" w:rsidP="003375E9">
            <w:pPr>
              <w:jc w:val="left"/>
              <w:rPr>
                <w:highlight w:val="white"/>
              </w:rPr>
            </w:pPr>
            <w:r w:rsidRPr="003F4C53">
              <w:rPr>
                <w:highlight w:val="white"/>
              </w:rPr>
              <w:t xml:space="preserve">5 </w:t>
            </w:r>
            <w:r>
              <w:rPr>
                <w:highlight w:val="white"/>
              </w:rPr>
              <w:t>proc.</w:t>
            </w:r>
            <w:r w:rsidRPr="003F4C53">
              <w:rPr>
                <w:highlight w:val="white"/>
              </w:rPr>
              <w:t xml:space="preserve"> padaugės socialinių partnerių aplinkose organizuotų savanorystės ir socialinių-pilietinių veiklų, kuriose dalyvaus progimnazijos mokiniai.</w:t>
            </w:r>
          </w:p>
          <w:p w14:paraId="17B0DAA4" w14:textId="77777777" w:rsidR="00D42A59" w:rsidRPr="003F4C53" w:rsidRDefault="00D42A59" w:rsidP="003375E9">
            <w:pPr>
              <w:pBdr>
                <w:top w:val="nil"/>
                <w:left w:val="nil"/>
                <w:bottom w:val="nil"/>
                <w:right w:val="nil"/>
                <w:between w:val="nil"/>
              </w:pBdr>
              <w:jc w:val="left"/>
              <w:rPr>
                <w:highlight w:val="white"/>
              </w:rPr>
            </w:pPr>
            <w:r>
              <w:rPr>
                <w:highlight w:val="white"/>
              </w:rPr>
              <w:t>5</w:t>
            </w:r>
            <w:r>
              <w:rPr>
                <w:b/>
                <w:highlight w:val="white"/>
              </w:rPr>
              <w:t>–</w:t>
            </w:r>
            <w:r w:rsidRPr="003F4C53">
              <w:rPr>
                <w:highlight w:val="white"/>
              </w:rPr>
              <w:t>8 klas</w:t>
            </w:r>
            <w:r>
              <w:rPr>
                <w:highlight w:val="white"/>
              </w:rPr>
              <w:t>ių mokiniams organizuota bent 1</w:t>
            </w:r>
            <w:r>
              <w:rPr>
                <w:b/>
                <w:highlight w:val="white"/>
              </w:rPr>
              <w:t>–</w:t>
            </w:r>
            <w:r w:rsidRPr="003F4C53">
              <w:rPr>
                <w:highlight w:val="white"/>
              </w:rPr>
              <w:t>2 technologijų pamoka Šiaulių technologijų mokymo centre.</w:t>
            </w:r>
          </w:p>
        </w:tc>
        <w:tc>
          <w:tcPr>
            <w:tcW w:w="5585" w:type="dxa"/>
            <w:tcMar>
              <w:top w:w="0" w:type="dxa"/>
              <w:left w:w="108" w:type="dxa"/>
              <w:bottom w:w="0" w:type="dxa"/>
              <w:right w:w="108" w:type="dxa"/>
            </w:tcMar>
          </w:tcPr>
          <w:p w14:paraId="76C08617" w14:textId="77777777" w:rsidR="00D42A59" w:rsidRPr="003F4C53" w:rsidRDefault="00D42A59" w:rsidP="00450D7B">
            <w:pPr>
              <w:rPr>
                <w:highlight w:val="white"/>
              </w:rPr>
            </w:pPr>
            <w:r w:rsidRPr="003F4C53">
              <w:rPr>
                <w:highlight w:val="white"/>
              </w:rPr>
              <w:t xml:space="preserve">15 </w:t>
            </w:r>
            <w:r>
              <w:rPr>
                <w:highlight w:val="white"/>
              </w:rPr>
              <w:t>proc.</w:t>
            </w:r>
            <w:r w:rsidRPr="003F4C53">
              <w:rPr>
                <w:highlight w:val="white"/>
              </w:rPr>
              <w:t xml:space="preserve"> daugiau negu praėjusiais meta</w:t>
            </w:r>
            <w:r>
              <w:rPr>
                <w:highlight w:val="white"/>
              </w:rPr>
              <w:t xml:space="preserve">is buvo organizuota pažintinių </w:t>
            </w:r>
            <w:r w:rsidRPr="003F4C53">
              <w:rPr>
                <w:highlight w:val="white"/>
              </w:rPr>
              <w:t xml:space="preserve">profesinio veiklinimo vizitų, kuriuose mokiniai susipažino su darbo rinkos ypatumais, įgijo verslumo gebėjimų. 5 </w:t>
            </w:r>
            <w:r>
              <w:rPr>
                <w:highlight w:val="white"/>
              </w:rPr>
              <w:t>proc.</w:t>
            </w:r>
            <w:r w:rsidRPr="003F4C53">
              <w:rPr>
                <w:highlight w:val="white"/>
              </w:rPr>
              <w:t xml:space="preserve"> padaugėjo socialinių partnerių aplinkose organizuotų savanorystės ir socialinių</w:t>
            </w:r>
            <w:r>
              <w:rPr>
                <w:highlight w:val="white"/>
              </w:rPr>
              <w:t xml:space="preserve"> </w:t>
            </w:r>
            <w:r w:rsidRPr="003F4C53">
              <w:rPr>
                <w:highlight w:val="white"/>
              </w:rPr>
              <w:t>-</w:t>
            </w:r>
            <w:r>
              <w:rPr>
                <w:highlight w:val="white"/>
              </w:rPr>
              <w:t xml:space="preserve"> </w:t>
            </w:r>
            <w:r w:rsidRPr="003F4C53">
              <w:rPr>
                <w:highlight w:val="white"/>
              </w:rPr>
              <w:t>pilietinių veiklų, kuriose dalyvavo progimnazijos mokiniai.</w:t>
            </w:r>
          </w:p>
          <w:p w14:paraId="52E50941" w14:textId="77777777" w:rsidR="00D42A59" w:rsidRPr="003F4C53" w:rsidRDefault="00D42A59" w:rsidP="00450D7B">
            <w:pPr>
              <w:rPr>
                <w:highlight w:val="white"/>
              </w:rPr>
            </w:pPr>
            <w:r>
              <w:rPr>
                <w:highlight w:val="white"/>
              </w:rPr>
              <w:t>5</w:t>
            </w:r>
            <w:r>
              <w:rPr>
                <w:b/>
                <w:highlight w:val="white"/>
              </w:rPr>
              <w:t>–</w:t>
            </w:r>
            <w:r w:rsidRPr="003F4C53">
              <w:rPr>
                <w:highlight w:val="white"/>
              </w:rPr>
              <w:t>8 klasių mokiniams organ</w:t>
            </w:r>
            <w:r>
              <w:rPr>
                <w:highlight w:val="white"/>
              </w:rPr>
              <w:t xml:space="preserve">izuotos 4 technologijų pamokos </w:t>
            </w:r>
            <w:r w:rsidRPr="003F4C53">
              <w:rPr>
                <w:highlight w:val="white"/>
              </w:rPr>
              <w:t>Šiaulių technologijų mokymo centre:  „Tvarios mados produktų kūrimas: Interjero detalės siuvimas ir dekoravimas</w:t>
            </w:r>
            <w:r>
              <w:rPr>
                <w:highlight w:val="white"/>
              </w:rPr>
              <w:t xml:space="preserve">, naudojant „Avolon“ techniką“; </w:t>
            </w:r>
            <w:r w:rsidR="000F53C8">
              <w:rPr>
                <w:highlight w:val="white"/>
              </w:rPr>
              <w:t>„</w:t>
            </w:r>
            <w:r w:rsidRPr="003F4C53">
              <w:rPr>
                <w:highlight w:val="white"/>
              </w:rPr>
              <w:t>Stalo indų įvairovė ir paskirtis“;  „Sveikuoliško saldumyno gaminimas“; „Dovanų maišelių siuvimas“.</w:t>
            </w:r>
          </w:p>
          <w:p w14:paraId="37A0E7D8" w14:textId="77777777" w:rsidR="00D42A59" w:rsidRPr="003F4C53" w:rsidRDefault="00D42A59">
            <w:pPr>
              <w:pBdr>
                <w:top w:val="nil"/>
                <w:left w:val="nil"/>
                <w:bottom w:val="nil"/>
                <w:right w:val="nil"/>
                <w:between w:val="nil"/>
              </w:pBdr>
              <w:rPr>
                <w:highlight w:val="white"/>
              </w:rPr>
            </w:pPr>
          </w:p>
          <w:p w14:paraId="32EB0C28" w14:textId="77777777" w:rsidR="00D42A59" w:rsidRPr="003F4C53" w:rsidRDefault="00D42A59">
            <w:pPr>
              <w:pBdr>
                <w:top w:val="nil"/>
                <w:left w:val="nil"/>
                <w:bottom w:val="nil"/>
                <w:right w:val="nil"/>
                <w:between w:val="nil"/>
              </w:pBdr>
              <w:ind w:left="-10" w:hanging="20"/>
              <w:rPr>
                <w:highlight w:val="white"/>
              </w:rPr>
            </w:pPr>
          </w:p>
        </w:tc>
      </w:tr>
      <w:tr w:rsidR="00D42A59" w:rsidRPr="003F4C53" w14:paraId="5B5AD57D" w14:textId="77777777" w:rsidTr="00650084">
        <w:tc>
          <w:tcPr>
            <w:tcW w:w="9639" w:type="dxa"/>
            <w:gridSpan w:val="6"/>
            <w:tcMar>
              <w:top w:w="0" w:type="dxa"/>
              <w:left w:w="108" w:type="dxa"/>
              <w:bottom w:w="0" w:type="dxa"/>
              <w:right w:w="108" w:type="dxa"/>
            </w:tcMar>
          </w:tcPr>
          <w:p w14:paraId="3177C8B0" w14:textId="77777777" w:rsidR="00D42A59" w:rsidRPr="003F4C53" w:rsidRDefault="00D42A59">
            <w:pPr>
              <w:pBdr>
                <w:top w:val="nil"/>
                <w:left w:val="nil"/>
                <w:bottom w:val="nil"/>
                <w:right w:val="nil"/>
                <w:between w:val="nil"/>
              </w:pBdr>
              <w:rPr>
                <w:highlight w:val="white"/>
              </w:rPr>
            </w:pPr>
            <w:r>
              <w:rPr>
                <w:b/>
                <w:highlight w:val="white"/>
              </w:rPr>
              <w:t xml:space="preserve">4. tikslas. </w:t>
            </w:r>
            <w:r w:rsidRPr="003F4C53">
              <w:rPr>
                <w:b/>
                <w:highlight w:val="white"/>
              </w:rPr>
              <w:t>Stiprinti progimnazijos materialinę ir techninę bazę.</w:t>
            </w:r>
          </w:p>
        </w:tc>
      </w:tr>
      <w:tr w:rsidR="00D42A59" w:rsidRPr="003F4C53" w14:paraId="5A3CE70D" w14:textId="77777777" w:rsidTr="00650084">
        <w:tc>
          <w:tcPr>
            <w:tcW w:w="9639" w:type="dxa"/>
            <w:gridSpan w:val="6"/>
            <w:tcMar>
              <w:top w:w="0" w:type="dxa"/>
              <w:left w:w="108" w:type="dxa"/>
              <w:bottom w:w="0" w:type="dxa"/>
              <w:right w:w="108" w:type="dxa"/>
            </w:tcMar>
          </w:tcPr>
          <w:p w14:paraId="46BCF62D" w14:textId="77777777" w:rsidR="00D42A59" w:rsidRPr="003F4C53" w:rsidRDefault="00D42A59">
            <w:pPr>
              <w:pBdr>
                <w:top w:val="nil"/>
                <w:left w:val="nil"/>
                <w:bottom w:val="nil"/>
                <w:right w:val="nil"/>
                <w:between w:val="nil"/>
              </w:pBdr>
              <w:rPr>
                <w:b/>
                <w:highlight w:val="white"/>
              </w:rPr>
            </w:pPr>
            <w:r w:rsidRPr="003F4C53">
              <w:rPr>
                <w:b/>
                <w:highlight w:val="white"/>
              </w:rPr>
              <w:t>4. tikslo 4.1. uždavinys Gerinti progimnazijos higienines sąlygas</w:t>
            </w:r>
          </w:p>
        </w:tc>
      </w:tr>
      <w:tr w:rsidR="00D42A59" w:rsidRPr="003F4C53" w14:paraId="7ECCBE3A" w14:textId="77777777" w:rsidTr="00650084">
        <w:tc>
          <w:tcPr>
            <w:tcW w:w="1872" w:type="dxa"/>
            <w:gridSpan w:val="3"/>
            <w:tcMar>
              <w:top w:w="0" w:type="dxa"/>
              <w:left w:w="108" w:type="dxa"/>
              <w:bottom w:w="0" w:type="dxa"/>
              <w:right w:w="108" w:type="dxa"/>
            </w:tcMar>
          </w:tcPr>
          <w:p w14:paraId="6D78BB3B" w14:textId="77777777" w:rsidR="00D42A59" w:rsidRPr="003F4C53" w:rsidRDefault="00D42A59" w:rsidP="00B606DB">
            <w:pPr>
              <w:jc w:val="left"/>
              <w:rPr>
                <w:b/>
                <w:highlight w:val="white"/>
              </w:rPr>
            </w:pPr>
            <w:r w:rsidRPr="003F4C53">
              <w:rPr>
                <w:b/>
                <w:highlight w:val="white"/>
              </w:rPr>
              <w:t>Priemonės:</w:t>
            </w:r>
          </w:p>
          <w:p w14:paraId="4BB3BAA6" w14:textId="77777777" w:rsidR="00D42A59" w:rsidRPr="003F4C53" w:rsidRDefault="00D42A59" w:rsidP="00B606DB">
            <w:pPr>
              <w:jc w:val="left"/>
              <w:rPr>
                <w:b/>
                <w:highlight w:val="white"/>
              </w:rPr>
            </w:pPr>
            <w:r w:rsidRPr="003F4C53">
              <w:rPr>
                <w:highlight w:val="white"/>
              </w:rPr>
              <w:t>4.1.1. Progimnazijos pastato vidaus patalpų ir išorės kasmetinių planinių priežiūros ir atnaujinimo darbų vykdymas.</w:t>
            </w:r>
          </w:p>
        </w:tc>
        <w:tc>
          <w:tcPr>
            <w:tcW w:w="2182" w:type="dxa"/>
            <w:gridSpan w:val="2"/>
            <w:tcMar>
              <w:top w:w="0" w:type="dxa"/>
              <w:left w:w="108" w:type="dxa"/>
              <w:bottom w:w="0" w:type="dxa"/>
              <w:right w:w="108" w:type="dxa"/>
            </w:tcMar>
          </w:tcPr>
          <w:p w14:paraId="490C41A7" w14:textId="77777777" w:rsidR="00D42A59" w:rsidRPr="003F4C53" w:rsidRDefault="00D42A59" w:rsidP="003375E9">
            <w:pPr>
              <w:spacing w:line="246" w:lineRule="auto"/>
              <w:jc w:val="left"/>
              <w:rPr>
                <w:highlight w:val="white"/>
              </w:rPr>
            </w:pPr>
            <w:r w:rsidRPr="003F4C53">
              <w:rPr>
                <w:highlight w:val="white"/>
              </w:rPr>
              <w:t xml:space="preserve">94 </w:t>
            </w:r>
            <w:r>
              <w:rPr>
                <w:highlight w:val="white"/>
              </w:rPr>
              <w:t>proc.</w:t>
            </w:r>
            <w:r w:rsidRPr="003F4C53">
              <w:rPr>
                <w:highlight w:val="white"/>
              </w:rPr>
              <w:t xml:space="preserve"> ugdymo erdvių atitiks higienos normas.</w:t>
            </w:r>
          </w:p>
        </w:tc>
        <w:tc>
          <w:tcPr>
            <w:tcW w:w="5585" w:type="dxa"/>
            <w:tcMar>
              <w:top w:w="0" w:type="dxa"/>
              <w:left w:w="108" w:type="dxa"/>
              <w:bottom w:w="0" w:type="dxa"/>
              <w:right w:w="108" w:type="dxa"/>
            </w:tcMar>
          </w:tcPr>
          <w:p w14:paraId="763F8B37" w14:textId="77777777" w:rsidR="00D42A59" w:rsidRPr="003F4C53" w:rsidRDefault="00D42A59">
            <w:pPr>
              <w:rPr>
                <w:highlight w:val="white"/>
              </w:rPr>
            </w:pPr>
            <w:r w:rsidRPr="003F4C53">
              <w:rPr>
                <w:highlight w:val="white"/>
              </w:rPr>
              <w:t xml:space="preserve">95 </w:t>
            </w:r>
            <w:r>
              <w:rPr>
                <w:highlight w:val="white"/>
              </w:rPr>
              <w:t>proc.</w:t>
            </w:r>
            <w:r w:rsidRPr="003F4C53">
              <w:rPr>
                <w:highlight w:val="white"/>
              </w:rPr>
              <w:t xml:space="preserve"> ugdymo erdvių atitinka higienos normas.</w:t>
            </w:r>
          </w:p>
        </w:tc>
      </w:tr>
      <w:tr w:rsidR="00D42A59" w:rsidRPr="003F4C53" w14:paraId="79572C53" w14:textId="77777777" w:rsidTr="00650084">
        <w:tc>
          <w:tcPr>
            <w:tcW w:w="1872" w:type="dxa"/>
            <w:gridSpan w:val="3"/>
            <w:tcMar>
              <w:top w:w="0" w:type="dxa"/>
              <w:left w:w="108" w:type="dxa"/>
              <w:bottom w:w="0" w:type="dxa"/>
              <w:right w:w="108" w:type="dxa"/>
            </w:tcMar>
          </w:tcPr>
          <w:p w14:paraId="0FAAC404" w14:textId="77777777" w:rsidR="00D42A59" w:rsidRPr="003F4C53" w:rsidRDefault="00D42A59" w:rsidP="00B606DB">
            <w:pPr>
              <w:jc w:val="left"/>
              <w:rPr>
                <w:b/>
                <w:highlight w:val="white"/>
              </w:rPr>
            </w:pPr>
            <w:r w:rsidRPr="003F4C53">
              <w:rPr>
                <w:highlight w:val="white"/>
              </w:rPr>
              <w:t xml:space="preserve">4.1.2. Mokyklos vidinių erdvių </w:t>
            </w:r>
            <w:r w:rsidRPr="003F4C53">
              <w:rPr>
                <w:highlight w:val="white"/>
              </w:rPr>
              <w:lastRenderedPageBreak/>
              <w:t>(mokinių fizinio aktyvumo skatinimui) atnaujinimas.</w:t>
            </w:r>
          </w:p>
        </w:tc>
        <w:tc>
          <w:tcPr>
            <w:tcW w:w="2182" w:type="dxa"/>
            <w:gridSpan w:val="2"/>
            <w:tcMar>
              <w:top w:w="0" w:type="dxa"/>
              <w:left w:w="108" w:type="dxa"/>
              <w:bottom w:w="0" w:type="dxa"/>
              <w:right w:w="108" w:type="dxa"/>
            </w:tcMar>
          </w:tcPr>
          <w:p w14:paraId="252E7431" w14:textId="77777777" w:rsidR="00D42A59" w:rsidRPr="003F4C53" w:rsidRDefault="00D42A59" w:rsidP="003375E9">
            <w:pPr>
              <w:spacing w:line="246" w:lineRule="auto"/>
              <w:jc w:val="left"/>
              <w:rPr>
                <w:highlight w:val="white"/>
              </w:rPr>
            </w:pPr>
            <w:r w:rsidRPr="003F4C53">
              <w:rPr>
                <w:highlight w:val="white"/>
              </w:rPr>
              <w:lastRenderedPageBreak/>
              <w:t xml:space="preserve">100 </w:t>
            </w:r>
            <w:r>
              <w:rPr>
                <w:highlight w:val="white"/>
              </w:rPr>
              <w:t>proc.</w:t>
            </w:r>
            <w:r w:rsidRPr="003F4C53">
              <w:rPr>
                <w:highlight w:val="white"/>
              </w:rPr>
              <w:t xml:space="preserve"> atnaujintos mokinių </w:t>
            </w:r>
            <w:r w:rsidRPr="003F4C53">
              <w:rPr>
                <w:highlight w:val="white"/>
              </w:rPr>
              <w:lastRenderedPageBreak/>
              <w:t>fiziniam aktyvumui skatinti skirtos erdvės</w:t>
            </w:r>
          </w:p>
        </w:tc>
        <w:tc>
          <w:tcPr>
            <w:tcW w:w="5585" w:type="dxa"/>
            <w:tcMar>
              <w:top w:w="0" w:type="dxa"/>
              <w:left w:w="108" w:type="dxa"/>
              <w:bottom w:w="0" w:type="dxa"/>
              <w:right w:w="108" w:type="dxa"/>
            </w:tcMar>
          </w:tcPr>
          <w:p w14:paraId="022C521F" w14:textId="77777777" w:rsidR="00D42A59" w:rsidRPr="003F4C53" w:rsidRDefault="00D42A59">
            <w:pPr>
              <w:rPr>
                <w:highlight w:val="white"/>
              </w:rPr>
            </w:pPr>
            <w:r w:rsidRPr="003F4C53">
              <w:rPr>
                <w:highlight w:val="white"/>
              </w:rPr>
              <w:lastRenderedPageBreak/>
              <w:t xml:space="preserve">100 </w:t>
            </w:r>
            <w:r>
              <w:rPr>
                <w:highlight w:val="white"/>
              </w:rPr>
              <w:t>proc.</w:t>
            </w:r>
            <w:r w:rsidRPr="003F4C53">
              <w:rPr>
                <w:highlight w:val="white"/>
              </w:rPr>
              <w:t xml:space="preserve"> atnaujintos mokinių fiziniam aktyvumui skatinti skirtos erdvės.</w:t>
            </w:r>
          </w:p>
        </w:tc>
      </w:tr>
      <w:tr w:rsidR="00D42A59" w:rsidRPr="003F4C53" w14:paraId="74F1DC87" w14:textId="77777777" w:rsidTr="00650084">
        <w:tc>
          <w:tcPr>
            <w:tcW w:w="1872" w:type="dxa"/>
            <w:gridSpan w:val="3"/>
            <w:tcMar>
              <w:top w:w="0" w:type="dxa"/>
              <w:left w:w="108" w:type="dxa"/>
              <w:bottom w:w="0" w:type="dxa"/>
              <w:right w:w="108" w:type="dxa"/>
            </w:tcMar>
          </w:tcPr>
          <w:p w14:paraId="204C6DC8"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4.1.3. Progimnazijos vidinių</w:t>
            </w:r>
          </w:p>
          <w:p w14:paraId="2F1C655A" w14:textId="77777777" w:rsidR="00D42A59" w:rsidRPr="003F4C53" w:rsidRDefault="00D42A59" w:rsidP="00B606DB">
            <w:pPr>
              <w:pBdr>
                <w:top w:val="nil"/>
                <w:left w:val="nil"/>
                <w:bottom w:val="nil"/>
                <w:right w:val="nil"/>
                <w:between w:val="nil"/>
              </w:pBdr>
              <w:ind w:right="20"/>
              <w:jc w:val="left"/>
              <w:rPr>
                <w:highlight w:val="white"/>
              </w:rPr>
            </w:pPr>
            <w:r w:rsidRPr="003F4C53">
              <w:rPr>
                <w:highlight w:val="white"/>
              </w:rPr>
              <w:t>erdvių (laiptinės) atnaujinimas.</w:t>
            </w:r>
          </w:p>
        </w:tc>
        <w:tc>
          <w:tcPr>
            <w:tcW w:w="2182" w:type="dxa"/>
            <w:gridSpan w:val="2"/>
            <w:tcMar>
              <w:top w:w="0" w:type="dxa"/>
              <w:left w:w="108" w:type="dxa"/>
              <w:bottom w:w="0" w:type="dxa"/>
              <w:right w:w="108" w:type="dxa"/>
            </w:tcMar>
          </w:tcPr>
          <w:p w14:paraId="6F690369" w14:textId="77777777" w:rsidR="00D42A59" w:rsidRPr="003F4C53" w:rsidRDefault="00D42A59" w:rsidP="003375E9">
            <w:pPr>
              <w:spacing w:line="246" w:lineRule="auto"/>
              <w:jc w:val="left"/>
              <w:rPr>
                <w:highlight w:val="white"/>
              </w:rPr>
            </w:pPr>
            <w:r w:rsidRPr="003F4C53">
              <w:rPr>
                <w:highlight w:val="white"/>
              </w:rPr>
              <w:t>Atnaujinta centrinė laiptinė.</w:t>
            </w:r>
          </w:p>
        </w:tc>
        <w:tc>
          <w:tcPr>
            <w:tcW w:w="5585" w:type="dxa"/>
            <w:tcMar>
              <w:top w:w="0" w:type="dxa"/>
              <w:left w:w="108" w:type="dxa"/>
              <w:bottom w:w="0" w:type="dxa"/>
              <w:right w:w="108" w:type="dxa"/>
            </w:tcMar>
          </w:tcPr>
          <w:p w14:paraId="2AB4CB8E" w14:textId="77777777" w:rsidR="00D42A59" w:rsidRPr="003F4C53" w:rsidRDefault="00D42A59">
            <w:pPr>
              <w:rPr>
                <w:highlight w:val="white"/>
              </w:rPr>
            </w:pPr>
            <w:r w:rsidRPr="003F4C53">
              <w:rPr>
                <w:highlight w:val="white"/>
              </w:rPr>
              <w:t>Atnaujinta centrinė laiptinė.</w:t>
            </w:r>
          </w:p>
        </w:tc>
      </w:tr>
      <w:tr w:rsidR="00D42A59" w:rsidRPr="003F4C53" w14:paraId="6B1C5726" w14:textId="77777777" w:rsidTr="00650084">
        <w:tc>
          <w:tcPr>
            <w:tcW w:w="1872" w:type="dxa"/>
            <w:gridSpan w:val="3"/>
            <w:tcMar>
              <w:top w:w="0" w:type="dxa"/>
              <w:left w:w="108" w:type="dxa"/>
              <w:bottom w:w="0" w:type="dxa"/>
              <w:right w:w="108" w:type="dxa"/>
            </w:tcMar>
          </w:tcPr>
          <w:p w14:paraId="7DA60DFE"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4.1.4. Ugdymo aplinkos pritaikymas (lifto įrengimas) specialiųjų poreikių mokiniams, turintiems fizinę negalią.</w:t>
            </w:r>
          </w:p>
        </w:tc>
        <w:tc>
          <w:tcPr>
            <w:tcW w:w="2182" w:type="dxa"/>
            <w:gridSpan w:val="2"/>
            <w:tcMar>
              <w:top w:w="0" w:type="dxa"/>
              <w:left w:w="108" w:type="dxa"/>
              <w:bottom w:w="0" w:type="dxa"/>
              <w:right w:w="108" w:type="dxa"/>
            </w:tcMar>
          </w:tcPr>
          <w:p w14:paraId="6673B94A" w14:textId="77777777" w:rsidR="00D42A59" w:rsidRPr="003F4C53" w:rsidRDefault="00D42A59" w:rsidP="003375E9">
            <w:pPr>
              <w:spacing w:line="246" w:lineRule="auto"/>
              <w:jc w:val="left"/>
              <w:rPr>
                <w:highlight w:val="white"/>
              </w:rPr>
            </w:pPr>
            <w:r w:rsidRPr="003F4C53">
              <w:rPr>
                <w:highlight w:val="white"/>
              </w:rPr>
              <w:t>Parengtas investicinis projektas liftui įrengti. Sudarytos sąlygos specialiųjų poreikių turintiems mokiniams sėkmingai dalyvauti ugdymo procese.</w:t>
            </w:r>
          </w:p>
        </w:tc>
        <w:tc>
          <w:tcPr>
            <w:tcW w:w="5585" w:type="dxa"/>
            <w:tcMar>
              <w:top w:w="0" w:type="dxa"/>
              <w:left w:w="108" w:type="dxa"/>
              <w:bottom w:w="0" w:type="dxa"/>
              <w:right w:w="108" w:type="dxa"/>
            </w:tcMar>
          </w:tcPr>
          <w:p w14:paraId="00983B01" w14:textId="77777777" w:rsidR="00D42A59" w:rsidRPr="003F4C53" w:rsidRDefault="00D42A59">
            <w:pPr>
              <w:rPr>
                <w:highlight w:val="white"/>
              </w:rPr>
            </w:pPr>
            <w:r>
              <w:rPr>
                <w:highlight w:val="white"/>
              </w:rPr>
              <w:t>Įgyvendinamas</w:t>
            </w:r>
            <w:r w:rsidRPr="003F4C53">
              <w:rPr>
                <w:highlight w:val="white"/>
              </w:rPr>
              <w:t xml:space="preserve"> investicinis projektas liftui įrengti. Sudarytos sąlygos specialiųjų poreikių turintiems mokiniams sėkmingai dalyvauti ugdymo procese.</w:t>
            </w:r>
          </w:p>
        </w:tc>
      </w:tr>
      <w:tr w:rsidR="00D42A59" w:rsidRPr="003F4C53" w14:paraId="58BD13C1" w14:textId="77777777" w:rsidTr="00650084">
        <w:tc>
          <w:tcPr>
            <w:tcW w:w="1872" w:type="dxa"/>
            <w:gridSpan w:val="3"/>
            <w:tcMar>
              <w:top w:w="0" w:type="dxa"/>
              <w:left w:w="108" w:type="dxa"/>
              <w:bottom w:w="0" w:type="dxa"/>
              <w:right w:w="108" w:type="dxa"/>
            </w:tcMar>
          </w:tcPr>
          <w:p w14:paraId="39483914"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4.1.5. Geros savijautos centro (GSC) įrengimas.</w:t>
            </w:r>
          </w:p>
        </w:tc>
        <w:tc>
          <w:tcPr>
            <w:tcW w:w="2182" w:type="dxa"/>
            <w:gridSpan w:val="2"/>
            <w:tcMar>
              <w:top w:w="0" w:type="dxa"/>
              <w:left w:w="108" w:type="dxa"/>
              <w:bottom w:w="0" w:type="dxa"/>
              <w:right w:w="108" w:type="dxa"/>
            </w:tcMar>
          </w:tcPr>
          <w:p w14:paraId="22C2856A" w14:textId="77777777" w:rsidR="00D42A59" w:rsidRPr="003F4C53" w:rsidRDefault="00D42A59" w:rsidP="003375E9">
            <w:pPr>
              <w:spacing w:line="246" w:lineRule="auto"/>
              <w:jc w:val="left"/>
              <w:rPr>
                <w:highlight w:val="white"/>
              </w:rPr>
            </w:pPr>
            <w:r w:rsidRPr="003F4C53">
              <w:rPr>
                <w:highlight w:val="white"/>
              </w:rPr>
              <w:t>Sudarytos sąlygos specialiųjų poreikių turintiems mokiniams gerinti emocinę savijautą.</w:t>
            </w:r>
          </w:p>
        </w:tc>
        <w:tc>
          <w:tcPr>
            <w:tcW w:w="5585" w:type="dxa"/>
            <w:tcMar>
              <w:top w:w="0" w:type="dxa"/>
              <w:left w:w="108" w:type="dxa"/>
              <w:bottom w:w="0" w:type="dxa"/>
              <w:right w:w="108" w:type="dxa"/>
            </w:tcMar>
          </w:tcPr>
          <w:p w14:paraId="1B85027C" w14:textId="77777777" w:rsidR="00D42A59" w:rsidRPr="003F4C53" w:rsidRDefault="00D42A59">
            <w:pPr>
              <w:rPr>
                <w:highlight w:val="white"/>
              </w:rPr>
            </w:pPr>
            <w:r w:rsidRPr="003F4C53">
              <w:rPr>
                <w:highlight w:val="white"/>
              </w:rPr>
              <w:t>Sudarytos sąlygos specialiųjų poreikių turintiems mokiniams gerinti emocinę savijautą.</w:t>
            </w:r>
          </w:p>
        </w:tc>
      </w:tr>
      <w:tr w:rsidR="00D42A59" w:rsidRPr="003F4C53" w14:paraId="36E8C6F7" w14:textId="77777777" w:rsidTr="00650084">
        <w:tc>
          <w:tcPr>
            <w:tcW w:w="1872" w:type="dxa"/>
            <w:gridSpan w:val="3"/>
            <w:tcMar>
              <w:top w:w="0" w:type="dxa"/>
              <w:left w:w="108" w:type="dxa"/>
              <w:bottom w:w="0" w:type="dxa"/>
              <w:right w:w="108" w:type="dxa"/>
            </w:tcMar>
          </w:tcPr>
          <w:p w14:paraId="68ABC29B"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4.1.6. Visos dienos mokyklo</w:t>
            </w:r>
            <w:r>
              <w:rPr>
                <w:highlight w:val="white"/>
              </w:rPr>
              <w:t>s (VDM)</w:t>
            </w:r>
            <w:r w:rsidRPr="003F4C53">
              <w:rPr>
                <w:highlight w:val="white"/>
              </w:rPr>
              <w:t xml:space="preserve"> erdvių plėtojimas ir aprūpinimas inovatyviomis priemonėmis, baldais.</w:t>
            </w:r>
          </w:p>
        </w:tc>
        <w:tc>
          <w:tcPr>
            <w:tcW w:w="2182" w:type="dxa"/>
            <w:gridSpan w:val="2"/>
            <w:tcMar>
              <w:top w:w="0" w:type="dxa"/>
              <w:left w:w="108" w:type="dxa"/>
              <w:bottom w:w="0" w:type="dxa"/>
              <w:right w:w="108" w:type="dxa"/>
            </w:tcMar>
          </w:tcPr>
          <w:p w14:paraId="205598F1" w14:textId="77777777" w:rsidR="00D42A59" w:rsidRPr="003F4C53" w:rsidRDefault="00D42A59" w:rsidP="003375E9">
            <w:pPr>
              <w:spacing w:line="246" w:lineRule="auto"/>
              <w:jc w:val="left"/>
              <w:rPr>
                <w:highlight w:val="white"/>
              </w:rPr>
            </w:pPr>
            <w:r w:rsidRPr="003F4C53">
              <w:rPr>
                <w:highlight w:val="white"/>
              </w:rPr>
              <w:t>Sudarytos sąlygos plėtoti įvairialypį švietimą vykdant visos dienos mokyklos veiklas.</w:t>
            </w:r>
          </w:p>
        </w:tc>
        <w:tc>
          <w:tcPr>
            <w:tcW w:w="5585" w:type="dxa"/>
            <w:tcMar>
              <w:top w:w="0" w:type="dxa"/>
              <w:left w:w="108" w:type="dxa"/>
              <w:bottom w:w="0" w:type="dxa"/>
              <w:right w:w="108" w:type="dxa"/>
            </w:tcMar>
          </w:tcPr>
          <w:p w14:paraId="0ED906DB" w14:textId="77777777" w:rsidR="00D42A59" w:rsidRPr="003F4C53" w:rsidRDefault="00D42A59">
            <w:pPr>
              <w:rPr>
                <w:highlight w:val="white"/>
              </w:rPr>
            </w:pPr>
            <w:r w:rsidRPr="003F4C53">
              <w:rPr>
                <w:highlight w:val="white"/>
              </w:rPr>
              <w:t>Sudarytos sąlygos plėtoti įvairialypį švietimą vykdant visos dienos mokyklos veiklas.</w:t>
            </w:r>
          </w:p>
        </w:tc>
      </w:tr>
      <w:tr w:rsidR="00D42A59" w:rsidRPr="003F4C53" w14:paraId="3516E033" w14:textId="77777777" w:rsidTr="00650084">
        <w:tc>
          <w:tcPr>
            <w:tcW w:w="1872" w:type="dxa"/>
            <w:gridSpan w:val="3"/>
            <w:tcMar>
              <w:top w:w="0" w:type="dxa"/>
              <w:left w:w="108" w:type="dxa"/>
              <w:bottom w:w="0" w:type="dxa"/>
              <w:right w:w="108" w:type="dxa"/>
            </w:tcMar>
          </w:tcPr>
          <w:p w14:paraId="1B25CF8B"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4.1.7. Higienos priemonių įsigijimas ir racionalus panaudojimas.</w:t>
            </w:r>
          </w:p>
        </w:tc>
        <w:tc>
          <w:tcPr>
            <w:tcW w:w="2182" w:type="dxa"/>
            <w:gridSpan w:val="2"/>
            <w:tcMar>
              <w:top w:w="0" w:type="dxa"/>
              <w:left w:w="108" w:type="dxa"/>
              <w:bottom w:w="0" w:type="dxa"/>
              <w:right w:w="108" w:type="dxa"/>
            </w:tcMar>
          </w:tcPr>
          <w:p w14:paraId="1497CADC" w14:textId="77777777" w:rsidR="00D42A59" w:rsidRPr="003F4C53" w:rsidRDefault="00D42A59" w:rsidP="003375E9">
            <w:pPr>
              <w:spacing w:line="246" w:lineRule="auto"/>
              <w:jc w:val="left"/>
              <w:rPr>
                <w:highlight w:val="white"/>
              </w:rPr>
            </w:pPr>
            <w:r w:rsidRPr="003F4C53">
              <w:rPr>
                <w:highlight w:val="white"/>
              </w:rPr>
              <w:t>Užtikrintos higieninės sąlygos.</w:t>
            </w:r>
          </w:p>
        </w:tc>
        <w:tc>
          <w:tcPr>
            <w:tcW w:w="5585" w:type="dxa"/>
            <w:tcMar>
              <w:top w:w="0" w:type="dxa"/>
              <w:left w:w="108" w:type="dxa"/>
              <w:bottom w:w="0" w:type="dxa"/>
              <w:right w:w="108" w:type="dxa"/>
            </w:tcMar>
          </w:tcPr>
          <w:p w14:paraId="1E4E18B7" w14:textId="77777777" w:rsidR="00D42A59" w:rsidRPr="003F4C53" w:rsidRDefault="00D42A59">
            <w:pPr>
              <w:rPr>
                <w:highlight w:val="white"/>
              </w:rPr>
            </w:pPr>
            <w:r w:rsidRPr="003F4C53">
              <w:rPr>
                <w:highlight w:val="white"/>
              </w:rPr>
              <w:t>Užtikrintos higieninės sąlygos.</w:t>
            </w:r>
          </w:p>
        </w:tc>
      </w:tr>
      <w:tr w:rsidR="00D42A59" w:rsidRPr="003F4C53" w14:paraId="39B0CD0C" w14:textId="77777777" w:rsidTr="00650084">
        <w:tc>
          <w:tcPr>
            <w:tcW w:w="1872" w:type="dxa"/>
            <w:gridSpan w:val="3"/>
            <w:tcMar>
              <w:top w:w="0" w:type="dxa"/>
              <w:left w:w="108" w:type="dxa"/>
              <w:bottom w:w="0" w:type="dxa"/>
              <w:right w:w="108" w:type="dxa"/>
            </w:tcMar>
          </w:tcPr>
          <w:p w14:paraId="49A3D573"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4.1.8. Lauko žaidimų aikštelės papildymas naujų įrenginių komplektu.</w:t>
            </w:r>
          </w:p>
        </w:tc>
        <w:tc>
          <w:tcPr>
            <w:tcW w:w="2182" w:type="dxa"/>
            <w:gridSpan w:val="2"/>
            <w:tcMar>
              <w:top w:w="0" w:type="dxa"/>
              <w:left w:w="108" w:type="dxa"/>
              <w:bottom w:w="0" w:type="dxa"/>
              <w:right w:w="108" w:type="dxa"/>
            </w:tcMar>
          </w:tcPr>
          <w:p w14:paraId="2D407D36" w14:textId="77777777" w:rsidR="00D42A59" w:rsidRPr="003F4C53" w:rsidRDefault="00D42A59" w:rsidP="003375E9">
            <w:pPr>
              <w:pBdr>
                <w:top w:val="nil"/>
                <w:left w:val="nil"/>
                <w:bottom w:val="nil"/>
                <w:right w:val="nil"/>
                <w:between w:val="nil"/>
              </w:pBdr>
              <w:ind w:left="-10" w:hanging="20"/>
              <w:jc w:val="left"/>
              <w:rPr>
                <w:highlight w:val="white"/>
              </w:rPr>
            </w:pPr>
            <w:r w:rsidRPr="003F4C53">
              <w:rPr>
                <w:highlight w:val="white"/>
              </w:rPr>
              <w:t>Plėtojant progimnazijos išorines edukacines erdves bus nauju įrenginiu papildyta lauko žaidimų aikštelė.</w:t>
            </w:r>
          </w:p>
          <w:p w14:paraId="1E1051B1" w14:textId="77777777" w:rsidR="00D42A59" w:rsidRPr="003F4C53" w:rsidRDefault="00D42A59" w:rsidP="003375E9">
            <w:pPr>
              <w:pBdr>
                <w:top w:val="nil"/>
                <w:left w:val="nil"/>
                <w:bottom w:val="nil"/>
                <w:right w:val="nil"/>
                <w:between w:val="nil"/>
              </w:pBdr>
              <w:ind w:left="-10" w:hanging="20"/>
              <w:jc w:val="left"/>
              <w:rPr>
                <w:highlight w:val="white"/>
              </w:rPr>
            </w:pPr>
            <w:r w:rsidRPr="003F4C53">
              <w:rPr>
                <w:highlight w:val="white"/>
              </w:rPr>
              <w:t>Sudarytos tinkamos sąlygos mokinių aktyviam poilsiui.</w:t>
            </w:r>
          </w:p>
        </w:tc>
        <w:tc>
          <w:tcPr>
            <w:tcW w:w="5585" w:type="dxa"/>
            <w:tcMar>
              <w:top w:w="0" w:type="dxa"/>
              <w:left w:w="108" w:type="dxa"/>
              <w:bottom w:w="0" w:type="dxa"/>
              <w:right w:w="108" w:type="dxa"/>
            </w:tcMar>
          </w:tcPr>
          <w:p w14:paraId="731ABB4E" w14:textId="77777777" w:rsidR="00D42A59" w:rsidRPr="003F4C53" w:rsidRDefault="00D42A59">
            <w:pPr>
              <w:pBdr>
                <w:top w:val="nil"/>
                <w:left w:val="nil"/>
                <w:bottom w:val="nil"/>
                <w:right w:val="nil"/>
                <w:between w:val="nil"/>
              </w:pBdr>
              <w:ind w:left="-10" w:hanging="20"/>
              <w:rPr>
                <w:highlight w:val="white"/>
              </w:rPr>
            </w:pPr>
            <w:r w:rsidRPr="003F4C53">
              <w:rPr>
                <w:highlight w:val="white"/>
              </w:rPr>
              <w:t>Plėtojant progimnazi</w:t>
            </w:r>
            <w:r>
              <w:rPr>
                <w:highlight w:val="white"/>
              </w:rPr>
              <w:t>jos išorines edukacines erdves </w:t>
            </w:r>
            <w:r w:rsidRPr="003F4C53">
              <w:rPr>
                <w:highlight w:val="white"/>
              </w:rPr>
              <w:t>nauju įrenginiu papildyta lauko žaidimų aikštelė.</w:t>
            </w:r>
          </w:p>
          <w:p w14:paraId="63908E87" w14:textId="77777777" w:rsidR="00D42A59" w:rsidRPr="003F4C53" w:rsidRDefault="00D42A59">
            <w:pPr>
              <w:pBdr>
                <w:top w:val="nil"/>
                <w:left w:val="nil"/>
                <w:bottom w:val="nil"/>
                <w:right w:val="nil"/>
                <w:between w:val="nil"/>
              </w:pBdr>
              <w:ind w:left="-10" w:hanging="20"/>
              <w:rPr>
                <w:highlight w:val="white"/>
              </w:rPr>
            </w:pPr>
            <w:r w:rsidRPr="003F4C53">
              <w:rPr>
                <w:highlight w:val="white"/>
              </w:rPr>
              <w:t>Sudarytos tinkamos sąlygos mokinių aktyviam poilsiui.</w:t>
            </w:r>
          </w:p>
          <w:p w14:paraId="3BB8C02A" w14:textId="77777777" w:rsidR="00D42A59" w:rsidRPr="003F4C53" w:rsidRDefault="00D42A59">
            <w:pPr>
              <w:rPr>
                <w:highlight w:val="white"/>
              </w:rPr>
            </w:pPr>
          </w:p>
        </w:tc>
      </w:tr>
      <w:tr w:rsidR="00D42A59" w:rsidRPr="003F4C53" w14:paraId="7622842E" w14:textId="77777777" w:rsidTr="00650084">
        <w:tc>
          <w:tcPr>
            <w:tcW w:w="1872" w:type="dxa"/>
            <w:gridSpan w:val="3"/>
            <w:tcMar>
              <w:top w:w="0" w:type="dxa"/>
              <w:left w:w="108" w:type="dxa"/>
              <w:bottom w:w="0" w:type="dxa"/>
              <w:right w:w="108" w:type="dxa"/>
            </w:tcMar>
          </w:tcPr>
          <w:p w14:paraId="4EB70B44"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 xml:space="preserve">4.1.9. Lauko klasės </w:t>
            </w:r>
            <w:r>
              <w:rPr>
                <w:highlight w:val="white"/>
              </w:rPr>
              <w:t>-</w:t>
            </w:r>
            <w:r w:rsidRPr="003F4C53">
              <w:rPr>
                <w:highlight w:val="white"/>
              </w:rPr>
              <w:t xml:space="preserve"> uždengtos patalpos, kupolo įrengimas.</w:t>
            </w:r>
          </w:p>
        </w:tc>
        <w:tc>
          <w:tcPr>
            <w:tcW w:w="2182" w:type="dxa"/>
            <w:gridSpan w:val="2"/>
            <w:tcMar>
              <w:top w:w="0" w:type="dxa"/>
              <w:left w:w="108" w:type="dxa"/>
              <w:bottom w:w="0" w:type="dxa"/>
              <w:right w:w="108" w:type="dxa"/>
            </w:tcMar>
          </w:tcPr>
          <w:p w14:paraId="5F381B99" w14:textId="77777777" w:rsidR="00D42A59" w:rsidRPr="003F4C53" w:rsidRDefault="00D42A59" w:rsidP="003375E9">
            <w:pPr>
              <w:pBdr>
                <w:top w:val="nil"/>
                <w:left w:val="nil"/>
                <w:bottom w:val="nil"/>
                <w:right w:val="nil"/>
                <w:between w:val="nil"/>
              </w:pBdr>
              <w:ind w:left="-10" w:hanging="20"/>
              <w:jc w:val="left"/>
              <w:rPr>
                <w:highlight w:val="white"/>
              </w:rPr>
            </w:pPr>
            <w:r w:rsidRPr="003F4C53">
              <w:rPr>
                <w:highlight w:val="white"/>
              </w:rPr>
              <w:t>Sudarytos sąlygos netradicinėse erdvėse organizuoti ugdymą.</w:t>
            </w:r>
          </w:p>
        </w:tc>
        <w:tc>
          <w:tcPr>
            <w:tcW w:w="5585" w:type="dxa"/>
            <w:tcMar>
              <w:top w:w="0" w:type="dxa"/>
              <w:left w:w="108" w:type="dxa"/>
              <w:bottom w:w="0" w:type="dxa"/>
              <w:right w:w="108" w:type="dxa"/>
            </w:tcMar>
          </w:tcPr>
          <w:p w14:paraId="0687AC01" w14:textId="77777777" w:rsidR="00D42A59" w:rsidRPr="003F4C53" w:rsidRDefault="00D42A59">
            <w:pPr>
              <w:pBdr>
                <w:top w:val="nil"/>
                <w:left w:val="nil"/>
                <w:bottom w:val="nil"/>
                <w:right w:val="nil"/>
                <w:between w:val="nil"/>
              </w:pBdr>
              <w:rPr>
                <w:highlight w:val="white"/>
              </w:rPr>
            </w:pPr>
            <w:r w:rsidRPr="003F4C53">
              <w:rPr>
                <w:highlight w:val="white"/>
              </w:rPr>
              <w:t xml:space="preserve">Sudarytos sąlygos netradicinėse erdvėse organizuoti ugdymą. Įrengta lauko klasė </w:t>
            </w:r>
            <w:r>
              <w:rPr>
                <w:highlight w:val="white"/>
              </w:rPr>
              <w:t>-</w:t>
            </w:r>
            <w:r w:rsidRPr="003F4C53">
              <w:rPr>
                <w:highlight w:val="white"/>
              </w:rPr>
              <w:t xml:space="preserve"> uždengta patalpa.</w:t>
            </w:r>
          </w:p>
          <w:p w14:paraId="1DDE59AA" w14:textId="77777777" w:rsidR="00D42A59" w:rsidRPr="003F4C53" w:rsidRDefault="00D42A59">
            <w:pPr>
              <w:pBdr>
                <w:top w:val="nil"/>
                <w:left w:val="nil"/>
                <w:bottom w:val="nil"/>
                <w:right w:val="nil"/>
                <w:between w:val="nil"/>
              </w:pBdr>
              <w:ind w:left="-10" w:hanging="20"/>
              <w:rPr>
                <w:highlight w:val="white"/>
              </w:rPr>
            </w:pPr>
          </w:p>
        </w:tc>
      </w:tr>
      <w:tr w:rsidR="00D42A59" w:rsidRPr="003F4C53" w14:paraId="2E1D621F" w14:textId="77777777" w:rsidTr="00650084">
        <w:tc>
          <w:tcPr>
            <w:tcW w:w="1872" w:type="dxa"/>
            <w:gridSpan w:val="3"/>
            <w:tcMar>
              <w:top w:w="0" w:type="dxa"/>
              <w:left w:w="108" w:type="dxa"/>
              <w:bottom w:w="0" w:type="dxa"/>
              <w:right w:w="108" w:type="dxa"/>
            </w:tcMar>
          </w:tcPr>
          <w:p w14:paraId="2535C61C"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lastRenderedPageBreak/>
              <w:t>4.1.10. Saulės elektrinės įsigijimas ir įrengimas.</w:t>
            </w:r>
          </w:p>
        </w:tc>
        <w:tc>
          <w:tcPr>
            <w:tcW w:w="2182" w:type="dxa"/>
            <w:gridSpan w:val="2"/>
            <w:tcMar>
              <w:top w:w="0" w:type="dxa"/>
              <w:left w:w="108" w:type="dxa"/>
              <w:bottom w:w="0" w:type="dxa"/>
              <w:right w:w="108" w:type="dxa"/>
            </w:tcMar>
          </w:tcPr>
          <w:p w14:paraId="1AFDDB25" w14:textId="77777777" w:rsidR="00D42A59" w:rsidRPr="003F4C53" w:rsidRDefault="00D42A59" w:rsidP="003375E9">
            <w:pPr>
              <w:pBdr>
                <w:top w:val="nil"/>
                <w:left w:val="nil"/>
                <w:bottom w:val="nil"/>
                <w:right w:val="nil"/>
                <w:between w:val="nil"/>
              </w:pBdr>
              <w:jc w:val="left"/>
              <w:rPr>
                <w:highlight w:val="white"/>
              </w:rPr>
            </w:pPr>
            <w:r w:rsidRPr="003F4C53">
              <w:rPr>
                <w:highlight w:val="white"/>
              </w:rPr>
              <w:t>Bus ne tik taupomos išlaidos elektros energijai, bet ir pereita prie žaliosios energijos.</w:t>
            </w:r>
          </w:p>
        </w:tc>
        <w:tc>
          <w:tcPr>
            <w:tcW w:w="5585" w:type="dxa"/>
            <w:tcMar>
              <w:top w:w="0" w:type="dxa"/>
              <w:left w:w="108" w:type="dxa"/>
              <w:bottom w:w="0" w:type="dxa"/>
              <w:right w:w="108" w:type="dxa"/>
            </w:tcMar>
          </w:tcPr>
          <w:p w14:paraId="17CCCC0C" w14:textId="77777777" w:rsidR="00D42A59" w:rsidRPr="003F4C53" w:rsidRDefault="00D42A59">
            <w:pPr>
              <w:pBdr>
                <w:top w:val="nil"/>
                <w:left w:val="nil"/>
                <w:bottom w:val="nil"/>
                <w:right w:val="nil"/>
                <w:between w:val="nil"/>
              </w:pBdr>
              <w:ind w:left="-10" w:hanging="20"/>
              <w:rPr>
                <w:highlight w:val="white"/>
              </w:rPr>
            </w:pPr>
            <w:r w:rsidRPr="003F4C53">
              <w:rPr>
                <w:highlight w:val="white"/>
              </w:rPr>
              <w:t>Įrengta saulės elektrinė, taupomos išlaidos elektros energijai, pereita prie žaliosios energijos.</w:t>
            </w:r>
          </w:p>
          <w:p w14:paraId="26BCA547" w14:textId="77777777" w:rsidR="00D42A59" w:rsidRPr="003F4C53" w:rsidRDefault="00D42A59">
            <w:pPr>
              <w:pBdr>
                <w:top w:val="nil"/>
                <w:left w:val="nil"/>
                <w:bottom w:val="nil"/>
                <w:right w:val="nil"/>
                <w:between w:val="nil"/>
              </w:pBdr>
              <w:rPr>
                <w:highlight w:val="white"/>
              </w:rPr>
            </w:pPr>
          </w:p>
        </w:tc>
      </w:tr>
      <w:tr w:rsidR="00D42A59" w:rsidRPr="003F4C53" w14:paraId="20325056" w14:textId="77777777" w:rsidTr="00650084">
        <w:tc>
          <w:tcPr>
            <w:tcW w:w="1872" w:type="dxa"/>
            <w:gridSpan w:val="3"/>
            <w:tcMar>
              <w:top w:w="0" w:type="dxa"/>
              <w:left w:w="108" w:type="dxa"/>
              <w:bottom w:w="0" w:type="dxa"/>
              <w:right w:w="108" w:type="dxa"/>
            </w:tcMar>
          </w:tcPr>
          <w:p w14:paraId="384A041F" w14:textId="77777777" w:rsidR="00D42A59" w:rsidRPr="003F4C53" w:rsidRDefault="00D42A59" w:rsidP="00B606DB">
            <w:pPr>
              <w:pBdr>
                <w:top w:val="nil"/>
                <w:left w:val="nil"/>
                <w:bottom w:val="nil"/>
                <w:right w:val="nil"/>
                <w:between w:val="nil"/>
              </w:pBdr>
              <w:ind w:left="-10" w:hanging="20"/>
              <w:jc w:val="left"/>
              <w:rPr>
                <w:highlight w:val="white"/>
              </w:rPr>
            </w:pPr>
            <w:r w:rsidRPr="003F4C53">
              <w:rPr>
                <w:highlight w:val="white"/>
              </w:rPr>
              <w:t>4.1.11. STEAM laboratorijos įrengimas</w:t>
            </w:r>
          </w:p>
        </w:tc>
        <w:tc>
          <w:tcPr>
            <w:tcW w:w="2182" w:type="dxa"/>
            <w:gridSpan w:val="2"/>
            <w:tcMar>
              <w:top w:w="0" w:type="dxa"/>
              <w:left w:w="108" w:type="dxa"/>
              <w:bottom w:w="0" w:type="dxa"/>
              <w:right w:w="108" w:type="dxa"/>
            </w:tcMar>
          </w:tcPr>
          <w:p w14:paraId="0A8CF055" w14:textId="77777777" w:rsidR="00D42A59" w:rsidRPr="003F4C53" w:rsidRDefault="00D42A59" w:rsidP="003375E9">
            <w:pPr>
              <w:pBdr>
                <w:top w:val="nil"/>
                <w:left w:val="nil"/>
                <w:bottom w:val="nil"/>
                <w:right w:val="nil"/>
                <w:between w:val="nil"/>
              </w:pBdr>
              <w:jc w:val="left"/>
              <w:rPr>
                <w:highlight w:val="white"/>
              </w:rPr>
            </w:pPr>
            <w:r>
              <w:rPr>
                <w:highlight w:val="white"/>
              </w:rPr>
              <w:t>5</w:t>
            </w:r>
            <w:r>
              <w:rPr>
                <w:b/>
                <w:highlight w:val="white"/>
              </w:rPr>
              <w:t>–</w:t>
            </w:r>
            <w:r w:rsidRPr="003F4C53">
              <w:rPr>
                <w:highlight w:val="white"/>
              </w:rPr>
              <w:t>8 klasių mokiniams bus pagerintos gamtos mokslų ugdymo</w:t>
            </w:r>
            <w:r w:rsidR="00622CCD">
              <w:rPr>
                <w:highlight w:val="white"/>
              </w:rPr>
              <w:t>(si)</w:t>
            </w:r>
            <w:r w:rsidRPr="003F4C53">
              <w:rPr>
                <w:highlight w:val="white"/>
              </w:rPr>
              <w:t xml:space="preserve"> sąlygos, 3 </w:t>
            </w:r>
            <w:r>
              <w:rPr>
                <w:highlight w:val="white"/>
              </w:rPr>
              <w:t>proc.</w:t>
            </w:r>
            <w:r w:rsidRPr="003F4C53">
              <w:rPr>
                <w:highlight w:val="white"/>
              </w:rPr>
              <w:t xml:space="preserve"> pagerės mokymosi pasiekimai.</w:t>
            </w:r>
          </w:p>
        </w:tc>
        <w:tc>
          <w:tcPr>
            <w:tcW w:w="5585" w:type="dxa"/>
            <w:tcMar>
              <w:top w:w="0" w:type="dxa"/>
              <w:left w:w="108" w:type="dxa"/>
              <w:bottom w:w="0" w:type="dxa"/>
              <w:right w:w="108" w:type="dxa"/>
            </w:tcMar>
          </w:tcPr>
          <w:p w14:paraId="5BECA2E7" w14:textId="77777777" w:rsidR="00D42A59" w:rsidRPr="003F4C53" w:rsidRDefault="00D42A59" w:rsidP="00450D7B">
            <w:pPr>
              <w:pBdr>
                <w:top w:val="nil"/>
                <w:left w:val="nil"/>
                <w:bottom w:val="nil"/>
                <w:right w:val="nil"/>
                <w:between w:val="nil"/>
              </w:pBdr>
              <w:ind w:left="-10" w:hanging="20"/>
              <w:rPr>
                <w:highlight w:val="white"/>
              </w:rPr>
            </w:pPr>
            <w:r>
              <w:rPr>
                <w:highlight w:val="white"/>
              </w:rPr>
              <w:t>5</w:t>
            </w:r>
            <w:r>
              <w:rPr>
                <w:b/>
                <w:highlight w:val="white"/>
              </w:rPr>
              <w:t>–</w:t>
            </w:r>
            <w:r w:rsidRPr="003F4C53">
              <w:rPr>
                <w:highlight w:val="white"/>
              </w:rPr>
              <w:t>8 klasių mokiniams pagerintos gamtos mokslų ugdymo</w:t>
            </w:r>
            <w:r w:rsidR="00622CCD">
              <w:rPr>
                <w:highlight w:val="white"/>
              </w:rPr>
              <w:t>(si)</w:t>
            </w:r>
            <w:r w:rsidRPr="003F4C53">
              <w:rPr>
                <w:highlight w:val="white"/>
              </w:rPr>
              <w:t xml:space="preserve"> sąlygos, įrengta STEAM laboratorija, mokiniai atliko daugiau tiriamųjų darbų, 6 </w:t>
            </w:r>
            <w:r>
              <w:rPr>
                <w:highlight w:val="white"/>
              </w:rPr>
              <w:t>proc.</w:t>
            </w:r>
            <w:r w:rsidRPr="003F4C53">
              <w:rPr>
                <w:highlight w:val="white"/>
              </w:rPr>
              <w:t xml:space="preserve"> padaugėjo mokinių, laimėjusių STEAM dalykų olimpiadose prizines vietas.</w:t>
            </w:r>
          </w:p>
        </w:tc>
      </w:tr>
      <w:tr w:rsidR="00D42A59" w:rsidRPr="003F4C53" w14:paraId="5E371C45" w14:textId="77777777" w:rsidTr="00650084">
        <w:tc>
          <w:tcPr>
            <w:tcW w:w="9639" w:type="dxa"/>
            <w:gridSpan w:val="6"/>
            <w:tcMar>
              <w:top w:w="0" w:type="dxa"/>
              <w:left w:w="108" w:type="dxa"/>
              <w:bottom w:w="0" w:type="dxa"/>
              <w:right w:w="108" w:type="dxa"/>
            </w:tcMar>
          </w:tcPr>
          <w:p w14:paraId="4540B39B" w14:textId="77777777" w:rsidR="00D42A59" w:rsidRPr="003F4C53" w:rsidRDefault="00D42A59">
            <w:pPr>
              <w:pBdr>
                <w:top w:val="nil"/>
                <w:left w:val="nil"/>
                <w:bottom w:val="nil"/>
                <w:right w:val="nil"/>
                <w:between w:val="nil"/>
              </w:pBdr>
              <w:ind w:left="-10" w:hanging="20"/>
              <w:rPr>
                <w:highlight w:val="white"/>
              </w:rPr>
            </w:pPr>
            <w:r w:rsidRPr="003F4C53">
              <w:rPr>
                <w:b/>
                <w:highlight w:val="white"/>
              </w:rPr>
              <w:t>4. tikslo 4.2. uždavinys Stiprinti dinamišką, atvirą ir funkcionalią ugdymo</w:t>
            </w:r>
            <w:r w:rsidR="00622CCD">
              <w:rPr>
                <w:b/>
                <w:highlight w:val="white"/>
              </w:rPr>
              <w:t>(si)</w:t>
            </w:r>
            <w:r w:rsidRPr="003F4C53">
              <w:rPr>
                <w:b/>
                <w:highlight w:val="white"/>
              </w:rPr>
              <w:t xml:space="preserve"> aplinką.</w:t>
            </w:r>
          </w:p>
        </w:tc>
      </w:tr>
      <w:tr w:rsidR="00D42A59" w:rsidRPr="003F4C53" w14:paraId="69946313" w14:textId="77777777" w:rsidTr="00650084">
        <w:tc>
          <w:tcPr>
            <w:tcW w:w="1843" w:type="dxa"/>
            <w:gridSpan w:val="2"/>
            <w:tcMar>
              <w:top w:w="0" w:type="dxa"/>
              <w:left w:w="108" w:type="dxa"/>
              <w:bottom w:w="0" w:type="dxa"/>
              <w:right w:w="108" w:type="dxa"/>
            </w:tcMar>
          </w:tcPr>
          <w:p w14:paraId="0344708A" w14:textId="77777777" w:rsidR="00D42A59" w:rsidRPr="003F4C53" w:rsidRDefault="00D42A59" w:rsidP="00B606DB">
            <w:pPr>
              <w:jc w:val="left"/>
              <w:rPr>
                <w:b/>
                <w:highlight w:val="white"/>
              </w:rPr>
            </w:pPr>
            <w:r w:rsidRPr="003F4C53">
              <w:rPr>
                <w:b/>
                <w:highlight w:val="white"/>
              </w:rPr>
              <w:t>Priemonės:</w:t>
            </w:r>
          </w:p>
          <w:p w14:paraId="739E2011" w14:textId="77777777" w:rsidR="00D42A59" w:rsidRPr="003F4C53" w:rsidRDefault="00D42A59" w:rsidP="00B606DB">
            <w:pPr>
              <w:jc w:val="left"/>
              <w:rPr>
                <w:b/>
                <w:highlight w:val="white"/>
              </w:rPr>
            </w:pPr>
            <w:r w:rsidRPr="003F4C53">
              <w:rPr>
                <w:b/>
                <w:highlight w:val="white"/>
              </w:rPr>
              <w:t xml:space="preserve"> </w:t>
            </w:r>
            <w:r w:rsidRPr="003F4C53">
              <w:rPr>
                <w:highlight w:val="white"/>
              </w:rPr>
              <w:t>4.2.1. Skaitmeninių mokymo</w:t>
            </w:r>
            <w:r w:rsidR="00622CCD">
              <w:rPr>
                <w:highlight w:val="white"/>
              </w:rPr>
              <w:t>(si)</w:t>
            </w:r>
            <w:r w:rsidRPr="003F4C53">
              <w:rPr>
                <w:highlight w:val="white"/>
              </w:rPr>
              <w:t xml:space="preserve"> išteklių, priemonių, informacinių ir komunikacinių technologijų įrangos plėtra.</w:t>
            </w:r>
          </w:p>
        </w:tc>
        <w:tc>
          <w:tcPr>
            <w:tcW w:w="2211" w:type="dxa"/>
            <w:gridSpan w:val="3"/>
            <w:tcMar>
              <w:top w:w="0" w:type="dxa"/>
              <w:left w:w="108" w:type="dxa"/>
              <w:bottom w:w="0" w:type="dxa"/>
              <w:right w:w="108" w:type="dxa"/>
            </w:tcMar>
          </w:tcPr>
          <w:p w14:paraId="14412664" w14:textId="77777777" w:rsidR="00D42A59" w:rsidRPr="003F4C53" w:rsidRDefault="00D42A59" w:rsidP="003375E9">
            <w:pPr>
              <w:spacing w:line="246" w:lineRule="auto"/>
              <w:jc w:val="left"/>
              <w:rPr>
                <w:highlight w:val="white"/>
              </w:rPr>
            </w:pPr>
            <w:r w:rsidRPr="003F4C53">
              <w:rPr>
                <w:highlight w:val="white"/>
              </w:rPr>
              <w:t>Eduka klasė, Vedliai, e-test ir kt. programų atnaujinimas.</w:t>
            </w:r>
          </w:p>
        </w:tc>
        <w:tc>
          <w:tcPr>
            <w:tcW w:w="5585" w:type="dxa"/>
            <w:tcMar>
              <w:top w:w="0" w:type="dxa"/>
              <w:left w:w="108" w:type="dxa"/>
              <w:bottom w:w="0" w:type="dxa"/>
              <w:right w:w="108" w:type="dxa"/>
            </w:tcMar>
          </w:tcPr>
          <w:p w14:paraId="226A7843" w14:textId="77777777" w:rsidR="00D42A59" w:rsidRPr="003F4C53" w:rsidRDefault="00D42A59">
            <w:pPr>
              <w:rPr>
                <w:highlight w:val="white"/>
              </w:rPr>
            </w:pPr>
            <w:r w:rsidRPr="003F4C53">
              <w:rPr>
                <w:highlight w:val="white"/>
              </w:rPr>
              <w:t>Progimnazijos lėšomis 1,</w:t>
            </w:r>
            <w:r w:rsidR="000B081C">
              <w:rPr>
                <w:highlight w:val="white"/>
              </w:rPr>
              <w:t xml:space="preserve"> </w:t>
            </w:r>
            <w:r w:rsidRPr="003F4C53">
              <w:rPr>
                <w:highlight w:val="white"/>
              </w:rPr>
              <w:t>3,</w:t>
            </w:r>
            <w:r w:rsidR="000B081C">
              <w:rPr>
                <w:highlight w:val="white"/>
              </w:rPr>
              <w:t xml:space="preserve"> </w:t>
            </w:r>
            <w:r w:rsidRPr="003F4C53">
              <w:rPr>
                <w:highlight w:val="white"/>
              </w:rPr>
              <w:t>5,</w:t>
            </w:r>
            <w:r w:rsidR="000B081C">
              <w:rPr>
                <w:highlight w:val="white"/>
              </w:rPr>
              <w:t xml:space="preserve"> </w:t>
            </w:r>
            <w:r w:rsidRPr="003F4C53">
              <w:rPr>
                <w:highlight w:val="white"/>
              </w:rPr>
              <w:t>7,</w:t>
            </w:r>
            <w:r w:rsidR="000B081C">
              <w:rPr>
                <w:highlight w:val="white"/>
              </w:rPr>
              <w:t xml:space="preserve"> </w:t>
            </w:r>
            <w:r w:rsidRPr="003F4C53">
              <w:rPr>
                <w:highlight w:val="white"/>
              </w:rPr>
              <w:t>8 klasių mokiniai ir mokytojai aprūpinti EDUKA klasės licencijomis</w:t>
            </w:r>
          </w:p>
        </w:tc>
      </w:tr>
      <w:tr w:rsidR="00D42A59" w:rsidRPr="003F4C53" w14:paraId="5B03F9B7" w14:textId="77777777" w:rsidTr="00650084">
        <w:tc>
          <w:tcPr>
            <w:tcW w:w="1843" w:type="dxa"/>
            <w:gridSpan w:val="2"/>
            <w:tcMar>
              <w:top w:w="0" w:type="dxa"/>
              <w:left w:w="108" w:type="dxa"/>
              <w:bottom w:w="0" w:type="dxa"/>
              <w:right w:w="108" w:type="dxa"/>
            </w:tcMar>
          </w:tcPr>
          <w:p w14:paraId="7CA9CDB4" w14:textId="77777777" w:rsidR="00D42A59" w:rsidRPr="003F4C53" w:rsidRDefault="00D42A59" w:rsidP="00B606DB">
            <w:pPr>
              <w:jc w:val="left"/>
              <w:rPr>
                <w:b/>
                <w:highlight w:val="white"/>
              </w:rPr>
            </w:pPr>
            <w:r w:rsidRPr="003F4C53">
              <w:rPr>
                <w:highlight w:val="white"/>
              </w:rPr>
              <w:t>4.2.2. Robotikos mokymo, STEAM ugdymo priemonių plėtojimas.</w:t>
            </w:r>
          </w:p>
        </w:tc>
        <w:tc>
          <w:tcPr>
            <w:tcW w:w="2211" w:type="dxa"/>
            <w:gridSpan w:val="3"/>
            <w:tcMar>
              <w:top w:w="0" w:type="dxa"/>
              <w:left w:w="108" w:type="dxa"/>
              <w:bottom w:w="0" w:type="dxa"/>
              <w:right w:w="108" w:type="dxa"/>
            </w:tcMar>
          </w:tcPr>
          <w:p w14:paraId="1945719F" w14:textId="77777777" w:rsidR="00D42A59" w:rsidRDefault="00D42A59" w:rsidP="003375E9">
            <w:pPr>
              <w:spacing w:line="246" w:lineRule="auto"/>
              <w:jc w:val="left"/>
              <w:rPr>
                <w:highlight w:val="white"/>
              </w:rPr>
            </w:pPr>
            <w:r w:rsidRPr="003F4C53">
              <w:rPr>
                <w:highlight w:val="white"/>
              </w:rPr>
              <w:t>Bus įsigytos papild</w:t>
            </w:r>
            <w:r>
              <w:rPr>
                <w:highlight w:val="white"/>
              </w:rPr>
              <w:t>omos  </w:t>
            </w:r>
          </w:p>
          <w:p w14:paraId="1824A4B9" w14:textId="77777777" w:rsidR="00D42A59" w:rsidRPr="003F4C53" w:rsidRDefault="00D42A59" w:rsidP="003375E9">
            <w:pPr>
              <w:spacing w:line="246" w:lineRule="auto"/>
              <w:jc w:val="left"/>
              <w:rPr>
                <w:highlight w:val="white"/>
              </w:rPr>
            </w:pPr>
            <w:r>
              <w:rPr>
                <w:highlight w:val="white"/>
              </w:rPr>
              <w:t>robotikos, STEAM</w:t>
            </w:r>
            <w:r w:rsidRPr="003F4C53">
              <w:rPr>
                <w:highlight w:val="white"/>
              </w:rPr>
              <w:t xml:space="preserve"> mokymo priemonės.</w:t>
            </w:r>
          </w:p>
        </w:tc>
        <w:tc>
          <w:tcPr>
            <w:tcW w:w="5585" w:type="dxa"/>
            <w:tcMar>
              <w:top w:w="0" w:type="dxa"/>
              <w:left w:w="108" w:type="dxa"/>
              <w:bottom w:w="0" w:type="dxa"/>
              <w:right w:w="108" w:type="dxa"/>
            </w:tcMar>
          </w:tcPr>
          <w:p w14:paraId="50D01D61" w14:textId="77777777" w:rsidR="00D42A59" w:rsidRPr="003F4C53" w:rsidRDefault="00D42A59">
            <w:pPr>
              <w:rPr>
                <w:highlight w:val="white"/>
              </w:rPr>
            </w:pPr>
            <w:r>
              <w:rPr>
                <w:highlight w:val="white"/>
              </w:rPr>
              <w:t>Įsigytos papildomos robotikos, STEAM</w:t>
            </w:r>
            <w:r w:rsidRPr="003F4C53">
              <w:rPr>
                <w:highlight w:val="white"/>
              </w:rPr>
              <w:t xml:space="preserve"> mokymo priemonės.</w:t>
            </w:r>
          </w:p>
        </w:tc>
      </w:tr>
      <w:tr w:rsidR="00D42A59" w:rsidRPr="003F4C53" w14:paraId="255D342F" w14:textId="77777777" w:rsidTr="00650084">
        <w:tc>
          <w:tcPr>
            <w:tcW w:w="1843" w:type="dxa"/>
            <w:gridSpan w:val="2"/>
            <w:tcMar>
              <w:top w:w="0" w:type="dxa"/>
              <w:left w:w="108" w:type="dxa"/>
              <w:bottom w:w="0" w:type="dxa"/>
              <w:right w:w="108" w:type="dxa"/>
            </w:tcMar>
          </w:tcPr>
          <w:p w14:paraId="428FB566" w14:textId="77777777" w:rsidR="00D42A59" w:rsidRPr="003F4C53" w:rsidRDefault="00D42A59" w:rsidP="00B606DB">
            <w:pPr>
              <w:jc w:val="left"/>
              <w:rPr>
                <w:highlight w:val="white"/>
              </w:rPr>
            </w:pPr>
            <w:r w:rsidRPr="003F4C53">
              <w:rPr>
                <w:highlight w:val="white"/>
              </w:rPr>
              <w:t>4.2.3. Dalykų mokytojų modernių darbo vietų atnaujinimas.</w:t>
            </w:r>
          </w:p>
        </w:tc>
        <w:tc>
          <w:tcPr>
            <w:tcW w:w="2211" w:type="dxa"/>
            <w:gridSpan w:val="3"/>
            <w:tcMar>
              <w:top w:w="0" w:type="dxa"/>
              <w:left w:w="108" w:type="dxa"/>
              <w:bottom w:w="0" w:type="dxa"/>
              <w:right w:w="108" w:type="dxa"/>
            </w:tcMar>
          </w:tcPr>
          <w:p w14:paraId="1E2EF4AE" w14:textId="77777777" w:rsidR="00D42A59" w:rsidRPr="003F4C53" w:rsidRDefault="00D42A59" w:rsidP="003375E9">
            <w:pPr>
              <w:spacing w:line="246" w:lineRule="auto"/>
              <w:jc w:val="left"/>
              <w:rPr>
                <w:highlight w:val="white"/>
              </w:rPr>
            </w:pPr>
            <w:r w:rsidRPr="003F4C53">
              <w:rPr>
                <w:highlight w:val="white"/>
              </w:rPr>
              <w:t xml:space="preserve">Atnaujinta 96 </w:t>
            </w:r>
            <w:r>
              <w:rPr>
                <w:highlight w:val="white"/>
              </w:rPr>
              <w:t>proc.</w:t>
            </w:r>
            <w:r w:rsidRPr="003F4C53">
              <w:rPr>
                <w:highlight w:val="white"/>
              </w:rPr>
              <w:t xml:space="preserve"> mokytojų darbo vietų</w:t>
            </w:r>
          </w:p>
        </w:tc>
        <w:tc>
          <w:tcPr>
            <w:tcW w:w="5585" w:type="dxa"/>
            <w:tcMar>
              <w:top w:w="0" w:type="dxa"/>
              <w:left w:w="108" w:type="dxa"/>
              <w:bottom w:w="0" w:type="dxa"/>
              <w:right w:w="108" w:type="dxa"/>
            </w:tcMar>
          </w:tcPr>
          <w:p w14:paraId="0A6D7CE6" w14:textId="77777777" w:rsidR="00D42A59" w:rsidRPr="003F4C53" w:rsidRDefault="00D42A59">
            <w:pPr>
              <w:rPr>
                <w:highlight w:val="white"/>
              </w:rPr>
            </w:pPr>
            <w:r w:rsidRPr="003F4C53">
              <w:rPr>
                <w:highlight w:val="white"/>
              </w:rPr>
              <w:t xml:space="preserve">Atnaujinta 96 </w:t>
            </w:r>
            <w:r>
              <w:rPr>
                <w:highlight w:val="white"/>
              </w:rPr>
              <w:t>proc.</w:t>
            </w:r>
            <w:r w:rsidRPr="003F4C53">
              <w:rPr>
                <w:highlight w:val="white"/>
              </w:rPr>
              <w:t xml:space="preserve"> mokytojų darbo vietų.</w:t>
            </w:r>
          </w:p>
        </w:tc>
      </w:tr>
      <w:tr w:rsidR="00D42A59" w:rsidRPr="003F4C53" w14:paraId="4BB27C35" w14:textId="77777777" w:rsidTr="00650084">
        <w:trPr>
          <w:trHeight w:val="1785"/>
        </w:trPr>
        <w:tc>
          <w:tcPr>
            <w:tcW w:w="1843" w:type="dxa"/>
            <w:gridSpan w:val="2"/>
            <w:tcMar>
              <w:top w:w="0" w:type="dxa"/>
              <w:left w:w="108" w:type="dxa"/>
              <w:bottom w:w="0" w:type="dxa"/>
              <w:right w:w="108" w:type="dxa"/>
            </w:tcMar>
          </w:tcPr>
          <w:p w14:paraId="03A7C47F" w14:textId="77777777" w:rsidR="00D42A59" w:rsidRPr="003F4C53" w:rsidRDefault="00D42A59" w:rsidP="00B606DB">
            <w:pPr>
              <w:jc w:val="left"/>
              <w:rPr>
                <w:highlight w:val="white"/>
              </w:rPr>
            </w:pPr>
            <w:r w:rsidRPr="003F4C53">
              <w:rPr>
                <w:highlight w:val="white"/>
              </w:rPr>
              <w:t>4.2.4. Gamtos ir technologijų mokslų mokymo</w:t>
            </w:r>
            <w:r w:rsidR="00622CCD">
              <w:rPr>
                <w:highlight w:val="white"/>
              </w:rPr>
              <w:t>(si)</w:t>
            </w:r>
            <w:r>
              <w:rPr>
                <w:highlight w:val="white"/>
              </w:rPr>
              <w:t xml:space="preserve"> aplinkos modernizavimas</w:t>
            </w:r>
          </w:p>
        </w:tc>
        <w:tc>
          <w:tcPr>
            <w:tcW w:w="2211" w:type="dxa"/>
            <w:gridSpan w:val="3"/>
            <w:tcMar>
              <w:top w:w="0" w:type="dxa"/>
              <w:left w:w="108" w:type="dxa"/>
              <w:bottom w:w="0" w:type="dxa"/>
              <w:right w:w="108" w:type="dxa"/>
            </w:tcMar>
          </w:tcPr>
          <w:p w14:paraId="5629F24F" w14:textId="77777777" w:rsidR="00D42A59" w:rsidRPr="003F4C53" w:rsidRDefault="00D42A59" w:rsidP="003375E9">
            <w:pPr>
              <w:pBdr>
                <w:top w:val="nil"/>
                <w:left w:val="nil"/>
                <w:bottom w:val="nil"/>
                <w:right w:val="nil"/>
                <w:between w:val="nil"/>
              </w:pBdr>
              <w:jc w:val="left"/>
              <w:rPr>
                <w:highlight w:val="white"/>
              </w:rPr>
            </w:pPr>
            <w:r w:rsidRPr="003F4C53">
              <w:rPr>
                <w:highlight w:val="white"/>
              </w:rPr>
              <w:t>Įsigyti papildomi komplektai priemonių gamtamoksliniam ugdymui.</w:t>
            </w:r>
          </w:p>
        </w:tc>
        <w:tc>
          <w:tcPr>
            <w:tcW w:w="5585" w:type="dxa"/>
            <w:tcMar>
              <w:top w:w="0" w:type="dxa"/>
              <w:left w:w="108" w:type="dxa"/>
              <w:bottom w:w="0" w:type="dxa"/>
              <w:right w:w="108" w:type="dxa"/>
            </w:tcMar>
          </w:tcPr>
          <w:p w14:paraId="2241A70E" w14:textId="77777777" w:rsidR="00D42A59" w:rsidRPr="003F4C53" w:rsidRDefault="00D42A59">
            <w:pPr>
              <w:rPr>
                <w:highlight w:val="white"/>
              </w:rPr>
            </w:pPr>
            <w:r w:rsidRPr="003F4C53">
              <w:rPr>
                <w:highlight w:val="white"/>
              </w:rPr>
              <w:t>Įsigyti papildomi komplektai priemonių gamtamoksliniam ugdymui. Padidėjo mokinių mokymosi motyvacija.</w:t>
            </w:r>
          </w:p>
        </w:tc>
      </w:tr>
      <w:tr w:rsidR="00D42A59" w:rsidRPr="003F4C53" w14:paraId="10170424" w14:textId="77777777" w:rsidTr="00650084">
        <w:tc>
          <w:tcPr>
            <w:tcW w:w="1843" w:type="dxa"/>
            <w:gridSpan w:val="2"/>
            <w:tcMar>
              <w:top w:w="0" w:type="dxa"/>
              <w:left w:w="108" w:type="dxa"/>
              <w:bottom w:w="0" w:type="dxa"/>
              <w:right w:w="108" w:type="dxa"/>
            </w:tcMar>
          </w:tcPr>
          <w:p w14:paraId="1953D8F8" w14:textId="77777777" w:rsidR="00D42A59" w:rsidRPr="003F4C53" w:rsidRDefault="00D42A59" w:rsidP="00B606DB">
            <w:pPr>
              <w:jc w:val="left"/>
              <w:rPr>
                <w:highlight w:val="white"/>
              </w:rPr>
            </w:pPr>
            <w:r w:rsidRPr="003F4C53">
              <w:rPr>
                <w:highlight w:val="white"/>
              </w:rPr>
              <w:t>4.2.5. Interaktyvių mokymosi laboratorijų įrangos plėtojimas.</w:t>
            </w:r>
          </w:p>
        </w:tc>
        <w:tc>
          <w:tcPr>
            <w:tcW w:w="2211" w:type="dxa"/>
            <w:gridSpan w:val="3"/>
            <w:tcMar>
              <w:top w:w="0" w:type="dxa"/>
              <w:left w:w="108" w:type="dxa"/>
              <w:bottom w:w="0" w:type="dxa"/>
              <w:right w:w="108" w:type="dxa"/>
            </w:tcMar>
          </w:tcPr>
          <w:p w14:paraId="40B76228" w14:textId="77777777" w:rsidR="00D42A59" w:rsidRPr="003F4C53" w:rsidRDefault="00D42A59" w:rsidP="003375E9">
            <w:pPr>
              <w:pBdr>
                <w:top w:val="nil"/>
                <w:left w:val="nil"/>
                <w:bottom w:val="nil"/>
                <w:right w:val="nil"/>
                <w:between w:val="nil"/>
              </w:pBdr>
              <w:jc w:val="left"/>
              <w:rPr>
                <w:highlight w:val="white"/>
              </w:rPr>
            </w:pPr>
            <w:r w:rsidRPr="003F4C53">
              <w:rPr>
                <w:highlight w:val="white"/>
              </w:rPr>
              <w:t>Sudarytos sąlygos ugdymo procesą įvairinti pažangiomis ir moderniomis priemonėmis.</w:t>
            </w:r>
          </w:p>
        </w:tc>
        <w:tc>
          <w:tcPr>
            <w:tcW w:w="5585" w:type="dxa"/>
            <w:tcMar>
              <w:top w:w="0" w:type="dxa"/>
              <w:left w:w="108" w:type="dxa"/>
              <w:bottom w:w="0" w:type="dxa"/>
              <w:right w:w="108" w:type="dxa"/>
            </w:tcMar>
          </w:tcPr>
          <w:p w14:paraId="563D7DFC" w14:textId="77777777" w:rsidR="00D42A59" w:rsidRPr="003F4C53" w:rsidRDefault="00D42A59">
            <w:pPr>
              <w:rPr>
                <w:highlight w:val="white"/>
              </w:rPr>
            </w:pPr>
            <w:r w:rsidRPr="003F4C53">
              <w:rPr>
                <w:highlight w:val="white"/>
              </w:rPr>
              <w:t>Sudarytos sąlygos ugdymo procesą įvairinti pažangiomis ir moderniomis priemonėmis.</w:t>
            </w:r>
          </w:p>
        </w:tc>
      </w:tr>
      <w:tr w:rsidR="00D42A59" w:rsidRPr="003F4C53" w14:paraId="05B91D75" w14:textId="77777777" w:rsidTr="00650084">
        <w:tc>
          <w:tcPr>
            <w:tcW w:w="1843" w:type="dxa"/>
            <w:gridSpan w:val="2"/>
            <w:tcMar>
              <w:top w:w="0" w:type="dxa"/>
              <w:left w:w="108" w:type="dxa"/>
              <w:bottom w:w="0" w:type="dxa"/>
              <w:right w:w="108" w:type="dxa"/>
            </w:tcMar>
          </w:tcPr>
          <w:p w14:paraId="5E069984" w14:textId="77777777" w:rsidR="00D42A59" w:rsidRPr="003F4C53" w:rsidRDefault="00D42A59" w:rsidP="00B606DB">
            <w:pPr>
              <w:jc w:val="left"/>
              <w:rPr>
                <w:highlight w:val="white"/>
              </w:rPr>
            </w:pPr>
            <w:r w:rsidRPr="003F4C53">
              <w:rPr>
                <w:highlight w:val="white"/>
              </w:rPr>
              <w:t xml:space="preserve">4.2.6. Mokymo priemonių, vadovėlių, bibliotekos </w:t>
            </w:r>
            <w:r w:rsidRPr="003F4C53">
              <w:rPr>
                <w:highlight w:val="white"/>
              </w:rPr>
              <w:lastRenderedPageBreak/>
              <w:t>fondų atnaujinimas</w:t>
            </w:r>
          </w:p>
        </w:tc>
        <w:tc>
          <w:tcPr>
            <w:tcW w:w="2211" w:type="dxa"/>
            <w:gridSpan w:val="3"/>
            <w:tcMar>
              <w:top w:w="0" w:type="dxa"/>
              <w:left w:w="108" w:type="dxa"/>
              <w:bottom w:w="0" w:type="dxa"/>
              <w:right w:w="108" w:type="dxa"/>
            </w:tcMar>
          </w:tcPr>
          <w:p w14:paraId="3E3C3EE3" w14:textId="77777777" w:rsidR="00D42A59" w:rsidRPr="003F4C53" w:rsidRDefault="00D42A59" w:rsidP="003375E9">
            <w:pPr>
              <w:pBdr>
                <w:top w:val="nil"/>
                <w:left w:val="nil"/>
                <w:bottom w:val="nil"/>
                <w:right w:val="nil"/>
                <w:between w:val="nil"/>
              </w:pBdr>
              <w:jc w:val="left"/>
              <w:rPr>
                <w:highlight w:val="white"/>
              </w:rPr>
            </w:pPr>
            <w:r w:rsidRPr="003F4C53">
              <w:rPr>
                <w:highlight w:val="white"/>
              </w:rPr>
              <w:lastRenderedPageBreak/>
              <w:t>Mokiniai aprūpinti vadovėliais, papildyti grožinės literatūros fondai.</w:t>
            </w:r>
          </w:p>
        </w:tc>
        <w:tc>
          <w:tcPr>
            <w:tcW w:w="5585" w:type="dxa"/>
            <w:tcMar>
              <w:top w:w="0" w:type="dxa"/>
              <w:left w:w="108" w:type="dxa"/>
              <w:bottom w:w="0" w:type="dxa"/>
              <w:right w:w="108" w:type="dxa"/>
            </w:tcMar>
          </w:tcPr>
          <w:p w14:paraId="28454D74" w14:textId="77777777" w:rsidR="00D42A59" w:rsidRPr="003F4C53" w:rsidRDefault="00D42A59">
            <w:pPr>
              <w:rPr>
                <w:highlight w:val="white"/>
              </w:rPr>
            </w:pPr>
            <w:r w:rsidRPr="003F4C53">
              <w:rPr>
                <w:highlight w:val="white"/>
              </w:rPr>
              <w:t>Mokiniai aprūpinti vadovėliais, papildyti grožinės literatūros fondai.</w:t>
            </w:r>
          </w:p>
        </w:tc>
      </w:tr>
      <w:tr w:rsidR="00D42A59" w:rsidRPr="003F4C53" w14:paraId="1CE644C1" w14:textId="77777777" w:rsidTr="00650084">
        <w:trPr>
          <w:trHeight w:val="1124"/>
        </w:trPr>
        <w:tc>
          <w:tcPr>
            <w:tcW w:w="1843" w:type="dxa"/>
            <w:gridSpan w:val="2"/>
            <w:tcMar>
              <w:top w:w="0" w:type="dxa"/>
              <w:left w:w="108" w:type="dxa"/>
              <w:bottom w:w="0" w:type="dxa"/>
              <w:right w:w="108" w:type="dxa"/>
            </w:tcMar>
          </w:tcPr>
          <w:p w14:paraId="29ABBB77" w14:textId="77777777" w:rsidR="00D42A59" w:rsidRPr="003F4C53" w:rsidRDefault="00D42A59" w:rsidP="00B606DB">
            <w:pPr>
              <w:jc w:val="left"/>
              <w:rPr>
                <w:highlight w:val="white"/>
              </w:rPr>
            </w:pPr>
            <w:r w:rsidRPr="003F4C53">
              <w:rPr>
                <w:highlight w:val="white"/>
              </w:rPr>
              <w:t>4.2.6. Moderniai įrengtų darbo vietų  informaciniame centre atnaujinimas.</w:t>
            </w:r>
          </w:p>
        </w:tc>
        <w:tc>
          <w:tcPr>
            <w:tcW w:w="2211" w:type="dxa"/>
            <w:gridSpan w:val="3"/>
            <w:tcMar>
              <w:top w:w="0" w:type="dxa"/>
              <w:left w:w="108" w:type="dxa"/>
              <w:bottom w:w="0" w:type="dxa"/>
              <w:right w:w="108" w:type="dxa"/>
            </w:tcMar>
          </w:tcPr>
          <w:p w14:paraId="3C439348" w14:textId="77777777" w:rsidR="00D42A59" w:rsidRPr="003F4C53" w:rsidRDefault="00D42A59" w:rsidP="003375E9">
            <w:pPr>
              <w:jc w:val="left"/>
              <w:rPr>
                <w:highlight w:val="white"/>
              </w:rPr>
            </w:pPr>
            <w:r w:rsidRPr="003F4C53">
              <w:rPr>
                <w:highlight w:val="white"/>
              </w:rPr>
              <w:t>Moderniai įre</w:t>
            </w:r>
            <w:r>
              <w:rPr>
                <w:highlight w:val="white"/>
              </w:rPr>
              <w:t xml:space="preserve">ngtų (atnaujintų) darbo vietų informaciniame centre skaičius </w:t>
            </w:r>
            <w:r>
              <w:rPr>
                <w:b/>
                <w:highlight w:val="white"/>
              </w:rPr>
              <w:t>–</w:t>
            </w:r>
            <w:r w:rsidRPr="003F4C53">
              <w:rPr>
                <w:highlight w:val="white"/>
              </w:rPr>
              <w:t xml:space="preserve"> 30.</w:t>
            </w:r>
          </w:p>
        </w:tc>
        <w:tc>
          <w:tcPr>
            <w:tcW w:w="5585" w:type="dxa"/>
            <w:tcMar>
              <w:top w:w="0" w:type="dxa"/>
              <w:left w:w="108" w:type="dxa"/>
              <w:bottom w:w="0" w:type="dxa"/>
              <w:right w:w="108" w:type="dxa"/>
            </w:tcMar>
          </w:tcPr>
          <w:p w14:paraId="0775FCD6" w14:textId="77777777" w:rsidR="00D42A59" w:rsidRPr="003F4C53" w:rsidRDefault="00D42A59">
            <w:pPr>
              <w:rPr>
                <w:highlight w:val="white"/>
              </w:rPr>
            </w:pPr>
            <w:r w:rsidRPr="003F4C53">
              <w:rPr>
                <w:highlight w:val="white"/>
              </w:rPr>
              <w:t>Bibliotekos fondai papildyti naujomis grožinės literatūros knygomis, vadovėliais. Papildomai įrengtos naujos darbo vietos.</w:t>
            </w:r>
          </w:p>
          <w:p w14:paraId="547162C0" w14:textId="77777777" w:rsidR="00D42A59" w:rsidRPr="003F4C53" w:rsidRDefault="00D42A59">
            <w:pPr>
              <w:shd w:val="clear" w:color="auto" w:fill="FFFFFF"/>
              <w:rPr>
                <w:highlight w:val="white"/>
              </w:rPr>
            </w:pPr>
          </w:p>
        </w:tc>
      </w:tr>
      <w:tr w:rsidR="00D42A59" w:rsidRPr="003F4C53" w14:paraId="6F382555" w14:textId="77777777" w:rsidTr="00650084">
        <w:tc>
          <w:tcPr>
            <w:tcW w:w="1843" w:type="dxa"/>
            <w:gridSpan w:val="2"/>
            <w:tcMar>
              <w:top w:w="0" w:type="dxa"/>
              <w:left w:w="108" w:type="dxa"/>
              <w:bottom w:w="0" w:type="dxa"/>
              <w:right w:w="108" w:type="dxa"/>
            </w:tcMar>
          </w:tcPr>
          <w:p w14:paraId="48E87442" w14:textId="77777777" w:rsidR="00D42A59" w:rsidRPr="003F4C53" w:rsidRDefault="00D42A59" w:rsidP="00B606DB">
            <w:pPr>
              <w:jc w:val="left"/>
              <w:rPr>
                <w:highlight w:val="white"/>
              </w:rPr>
            </w:pPr>
            <w:r w:rsidRPr="003F4C53">
              <w:rPr>
                <w:highlight w:val="white"/>
              </w:rPr>
              <w:t>4.2.7. Ugdymo aplinkos pritaikymas (lifto įrengimas) specialiųjų poreikių mokiniams, turintiems fizinę negalią.</w:t>
            </w:r>
          </w:p>
        </w:tc>
        <w:tc>
          <w:tcPr>
            <w:tcW w:w="2211" w:type="dxa"/>
            <w:gridSpan w:val="3"/>
            <w:tcMar>
              <w:top w:w="0" w:type="dxa"/>
              <w:left w:w="108" w:type="dxa"/>
              <w:bottom w:w="0" w:type="dxa"/>
              <w:right w:w="108" w:type="dxa"/>
            </w:tcMar>
          </w:tcPr>
          <w:p w14:paraId="18C0E125" w14:textId="77777777" w:rsidR="00D42A59" w:rsidRPr="003F4C53" w:rsidRDefault="00D42A59" w:rsidP="003375E9">
            <w:pPr>
              <w:jc w:val="left"/>
              <w:rPr>
                <w:highlight w:val="white"/>
              </w:rPr>
            </w:pPr>
            <w:r w:rsidRPr="003F4C53">
              <w:rPr>
                <w:highlight w:val="white"/>
              </w:rPr>
              <w:t>Parengtas investicinis projektas liftui įrengti.</w:t>
            </w:r>
          </w:p>
          <w:p w14:paraId="3A8A01C3" w14:textId="77777777" w:rsidR="00D42A59" w:rsidRPr="003F4C53" w:rsidRDefault="00D42A59" w:rsidP="003375E9">
            <w:pPr>
              <w:jc w:val="left"/>
              <w:rPr>
                <w:highlight w:val="white"/>
              </w:rPr>
            </w:pPr>
            <w:r w:rsidRPr="003F4C53">
              <w:rPr>
                <w:highlight w:val="white"/>
              </w:rPr>
              <w:t>Sudarytos sąlygos specialiųjų poreikių turintiems mokiniams sėkmingai dalyvauti ugdymo procese.</w:t>
            </w:r>
          </w:p>
        </w:tc>
        <w:tc>
          <w:tcPr>
            <w:tcW w:w="5585" w:type="dxa"/>
            <w:tcMar>
              <w:top w:w="0" w:type="dxa"/>
              <w:left w:w="108" w:type="dxa"/>
              <w:bottom w:w="0" w:type="dxa"/>
              <w:right w:w="108" w:type="dxa"/>
            </w:tcMar>
          </w:tcPr>
          <w:p w14:paraId="5B726DF4" w14:textId="77777777" w:rsidR="00D42A59" w:rsidRPr="003F4C53" w:rsidRDefault="00D42A59">
            <w:pPr>
              <w:shd w:val="clear" w:color="auto" w:fill="FFFFFF"/>
              <w:rPr>
                <w:highlight w:val="white"/>
              </w:rPr>
            </w:pPr>
            <w:r w:rsidRPr="003F4C53">
              <w:rPr>
                <w:highlight w:val="white"/>
              </w:rPr>
              <w:t>Yra parengtas investicinis projektas. Progimnazija tikisi gauti finansavimą lifto įrengimui.</w:t>
            </w:r>
          </w:p>
          <w:p w14:paraId="4FF11ADB" w14:textId="77777777" w:rsidR="00D42A59" w:rsidRPr="003F4C53" w:rsidRDefault="00D42A59">
            <w:pPr>
              <w:shd w:val="clear" w:color="auto" w:fill="FFFFFF"/>
              <w:rPr>
                <w:highlight w:val="white"/>
              </w:rPr>
            </w:pPr>
          </w:p>
          <w:p w14:paraId="6FA02F01" w14:textId="77777777" w:rsidR="00D42A59" w:rsidRPr="003F4C53" w:rsidRDefault="00D42A59">
            <w:pPr>
              <w:shd w:val="clear" w:color="auto" w:fill="FFFFFF"/>
              <w:rPr>
                <w:highlight w:val="white"/>
              </w:rPr>
            </w:pPr>
          </w:p>
        </w:tc>
      </w:tr>
    </w:tbl>
    <w:p w14:paraId="57FD2457" w14:textId="77777777" w:rsidR="00471D81" w:rsidRPr="003F4C53" w:rsidRDefault="00471D81">
      <w:pPr>
        <w:rPr>
          <w:b/>
          <w:highlight w:val="white"/>
        </w:rPr>
      </w:pPr>
      <w:bookmarkStart w:id="8" w:name="_heading=h.1fob9te" w:colFirst="0" w:colLast="0"/>
      <w:bookmarkEnd w:id="8"/>
    </w:p>
    <w:tbl>
      <w:tblPr>
        <w:tblStyle w:val="a0"/>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3F4C53" w:rsidRPr="003F4C53" w14:paraId="7885665B" w14:textId="77777777">
        <w:tc>
          <w:tcPr>
            <w:tcW w:w="9639" w:type="dxa"/>
            <w:shd w:val="clear" w:color="auto" w:fill="FFFFFF"/>
          </w:tcPr>
          <w:p w14:paraId="2567FE31" w14:textId="77777777" w:rsidR="00471D81" w:rsidRPr="003F4C53" w:rsidRDefault="00471D81">
            <w:pPr>
              <w:rPr>
                <w:highlight w:val="white"/>
              </w:rPr>
            </w:pPr>
          </w:p>
          <w:p w14:paraId="218F5673" w14:textId="77777777" w:rsidR="00471D81" w:rsidRPr="003F4C53" w:rsidRDefault="00C80251">
            <w:pPr>
              <w:jc w:val="center"/>
              <w:rPr>
                <w:b/>
                <w:highlight w:val="white"/>
              </w:rPr>
            </w:pPr>
            <w:r>
              <w:rPr>
                <w:b/>
                <w:highlight w:val="white"/>
              </w:rPr>
              <w:t>Šiaulių „Romuvos“</w:t>
            </w:r>
            <w:r w:rsidR="003F4C53" w:rsidRPr="003F4C53">
              <w:rPr>
                <w:b/>
                <w:highlight w:val="white"/>
              </w:rPr>
              <w:t xml:space="preserve"> progimnazijos 2023</w:t>
            </w:r>
            <w:r w:rsidR="005A2701">
              <w:rPr>
                <w:b/>
                <w:highlight w:val="white"/>
              </w:rPr>
              <w:t>–</w:t>
            </w:r>
            <w:r w:rsidR="003F4C53" w:rsidRPr="003F4C53">
              <w:rPr>
                <w:b/>
                <w:highlight w:val="white"/>
              </w:rPr>
              <w:t>2025 metų strateginio plano ir 2023 metų metinio veiklos plano įgyvendinimo kryptys, svariausi rezultatai bei rodikliai</w:t>
            </w:r>
          </w:p>
          <w:p w14:paraId="12F4398B" w14:textId="77777777" w:rsidR="00471D81" w:rsidRPr="003F4C53" w:rsidRDefault="00471D81">
            <w:pPr>
              <w:jc w:val="center"/>
              <w:rPr>
                <w:b/>
                <w:highlight w:val="white"/>
              </w:rPr>
            </w:pPr>
          </w:p>
          <w:p w14:paraId="3E505313" w14:textId="77777777" w:rsidR="00471D81" w:rsidRPr="003F4C53" w:rsidRDefault="003F4C53">
            <w:pPr>
              <w:jc w:val="center"/>
              <w:rPr>
                <w:b/>
                <w:highlight w:val="white"/>
              </w:rPr>
            </w:pPr>
            <w:r w:rsidRPr="003F4C53">
              <w:rPr>
                <w:b/>
                <w:highlight w:val="white"/>
              </w:rPr>
              <w:t>Progimnazijos svarbiausios veiklos kryptys 2023 metais</w:t>
            </w:r>
          </w:p>
          <w:p w14:paraId="2A8FE7FB" w14:textId="77777777" w:rsidR="00471D81" w:rsidRPr="003F4C53" w:rsidRDefault="00471D81">
            <w:pPr>
              <w:jc w:val="center"/>
              <w:rPr>
                <w:b/>
                <w:highlight w:val="white"/>
              </w:rPr>
            </w:pPr>
          </w:p>
          <w:p w14:paraId="6DC3471F" w14:textId="77777777" w:rsidR="00471D81" w:rsidRPr="003F4C53" w:rsidRDefault="003F4C53">
            <w:pPr>
              <w:numPr>
                <w:ilvl w:val="0"/>
                <w:numId w:val="2"/>
              </w:numPr>
              <w:pBdr>
                <w:top w:val="nil"/>
                <w:left w:val="nil"/>
                <w:bottom w:val="nil"/>
                <w:right w:val="nil"/>
                <w:between w:val="nil"/>
              </w:pBdr>
              <w:spacing w:after="3"/>
              <w:rPr>
                <w:rFonts w:eastAsia="Arial"/>
                <w:highlight w:val="white"/>
              </w:rPr>
            </w:pPr>
            <w:r w:rsidRPr="003F4C53">
              <w:rPr>
                <w:highlight w:val="white"/>
              </w:rPr>
              <w:t>Pasiekimų gerinimas ir mokinio asmeninė pažanga.</w:t>
            </w:r>
          </w:p>
          <w:p w14:paraId="778C6047" w14:textId="77777777" w:rsidR="00471D81" w:rsidRPr="003F4C53" w:rsidRDefault="003F4C53">
            <w:pPr>
              <w:numPr>
                <w:ilvl w:val="0"/>
                <w:numId w:val="2"/>
              </w:numPr>
              <w:pBdr>
                <w:top w:val="nil"/>
                <w:left w:val="nil"/>
                <w:bottom w:val="nil"/>
                <w:right w:val="nil"/>
                <w:between w:val="nil"/>
              </w:pBdr>
              <w:spacing w:after="3"/>
              <w:rPr>
                <w:rFonts w:eastAsia="Arial"/>
                <w:highlight w:val="white"/>
              </w:rPr>
            </w:pPr>
            <w:r w:rsidRPr="003F4C53">
              <w:rPr>
                <w:highlight w:val="white"/>
              </w:rPr>
              <w:t xml:space="preserve">Socialinių </w:t>
            </w:r>
            <w:r w:rsidR="00A12A69">
              <w:rPr>
                <w:highlight w:val="white"/>
              </w:rPr>
              <w:t>-</w:t>
            </w:r>
            <w:r w:rsidRPr="003F4C53">
              <w:rPr>
                <w:highlight w:val="white"/>
              </w:rPr>
              <w:t xml:space="preserve"> emocinių kompetencijų ugdymas, sveikatos stiprinimas.</w:t>
            </w:r>
          </w:p>
          <w:p w14:paraId="5F5672E9" w14:textId="77777777" w:rsidR="00471D81" w:rsidRPr="003F4C53" w:rsidRDefault="003F4C53">
            <w:pPr>
              <w:numPr>
                <w:ilvl w:val="0"/>
                <w:numId w:val="2"/>
              </w:numPr>
              <w:pBdr>
                <w:top w:val="nil"/>
                <w:left w:val="nil"/>
                <w:bottom w:val="nil"/>
                <w:right w:val="nil"/>
                <w:between w:val="nil"/>
              </w:pBdr>
              <w:spacing w:after="3"/>
              <w:rPr>
                <w:rFonts w:eastAsia="Arial"/>
                <w:highlight w:val="white"/>
              </w:rPr>
            </w:pPr>
            <w:r w:rsidRPr="003F4C53">
              <w:rPr>
                <w:highlight w:val="white"/>
              </w:rPr>
              <w:t>Tarpinstitucinis bendradarbiavimas.</w:t>
            </w:r>
          </w:p>
          <w:p w14:paraId="12833CDF" w14:textId="77777777" w:rsidR="00471D81" w:rsidRPr="003F4C53" w:rsidRDefault="003F4C53" w:rsidP="00450D7B">
            <w:pPr>
              <w:pBdr>
                <w:top w:val="nil"/>
                <w:left w:val="nil"/>
                <w:bottom w:val="nil"/>
                <w:right w:val="nil"/>
                <w:between w:val="nil"/>
              </w:pBdr>
              <w:ind w:left="-10" w:hanging="20"/>
              <w:rPr>
                <w:highlight w:val="white"/>
              </w:rPr>
            </w:pPr>
            <w:r w:rsidRPr="003F4C53">
              <w:rPr>
                <w:highlight w:val="white"/>
              </w:rPr>
              <w:t>Progimnazijos vertybės: atsakingumas, pagarba, kūrybiškumas.</w:t>
            </w:r>
          </w:p>
          <w:p w14:paraId="4FC303E3" w14:textId="77777777" w:rsidR="00471D81" w:rsidRPr="003F4C53" w:rsidRDefault="003F4C53" w:rsidP="00450D7B">
            <w:pPr>
              <w:rPr>
                <w:b/>
                <w:highlight w:val="white"/>
              </w:rPr>
            </w:pPr>
            <w:r w:rsidRPr="003F4C53">
              <w:rPr>
                <w:b/>
                <w:highlight w:val="white"/>
              </w:rPr>
              <w:t xml:space="preserve">1. Organizuoti ugdymą siekiant mokinio individualios pažangos ir pasiekimų gerinimo. </w:t>
            </w:r>
          </w:p>
          <w:p w14:paraId="0779033F" w14:textId="77777777" w:rsidR="00471D81" w:rsidRPr="003F4C53" w:rsidRDefault="003F4C53" w:rsidP="00450D7B">
            <w:pPr>
              <w:tabs>
                <w:tab w:val="left" w:pos="540"/>
              </w:tabs>
              <w:rPr>
                <w:highlight w:val="white"/>
              </w:rPr>
            </w:pPr>
            <w:r w:rsidRPr="003F4C53">
              <w:rPr>
                <w:highlight w:val="white"/>
              </w:rPr>
              <w:t>1.1. 2022</w:t>
            </w:r>
            <w:r w:rsidR="00632D97">
              <w:rPr>
                <w:b/>
                <w:highlight w:val="white"/>
              </w:rPr>
              <w:t>–</w:t>
            </w:r>
            <w:r w:rsidRPr="003F4C53">
              <w:rPr>
                <w:highlight w:val="white"/>
              </w:rPr>
              <w:t>2023 m. m. 100</w:t>
            </w:r>
            <w:r w:rsidR="00C92CBA">
              <w:rPr>
                <w:highlight w:val="white"/>
              </w:rPr>
              <w:t>proc.</w:t>
            </w:r>
            <w:r w:rsidRPr="003F4C53">
              <w:rPr>
                <w:highlight w:val="white"/>
              </w:rPr>
              <w:t xml:space="preserve"> 1</w:t>
            </w:r>
            <w:r w:rsidR="00632D97">
              <w:rPr>
                <w:b/>
                <w:highlight w:val="white"/>
              </w:rPr>
              <w:t>–</w:t>
            </w:r>
            <w:r w:rsidRPr="003F4C53">
              <w:rPr>
                <w:highlight w:val="white"/>
              </w:rPr>
              <w:t xml:space="preserve">8 klasių mokinių perkelti į aukštesnę klasę. 82,2 </w:t>
            </w:r>
            <w:r w:rsidR="00C92CBA">
              <w:rPr>
                <w:rFonts w:eastAsia="Calibri"/>
                <w:highlight w:val="white"/>
              </w:rPr>
              <w:t>proc.</w:t>
            </w:r>
            <w:r w:rsidRPr="003F4C53">
              <w:rPr>
                <w:highlight w:val="white"/>
              </w:rPr>
              <w:t xml:space="preserve"> pradinių klasių mokinių ir 63 </w:t>
            </w:r>
            <w:r w:rsidR="00C92CBA">
              <w:rPr>
                <w:highlight w:val="white"/>
              </w:rPr>
              <w:t>proc.</w:t>
            </w:r>
            <w:r w:rsidRPr="003F4C53">
              <w:rPr>
                <w:highlight w:val="white"/>
              </w:rPr>
              <w:t xml:space="preserve"> 5</w:t>
            </w:r>
            <w:r w:rsidR="00632D97">
              <w:rPr>
                <w:b/>
                <w:highlight w:val="white"/>
              </w:rPr>
              <w:t>–</w:t>
            </w:r>
            <w:r w:rsidRPr="003F4C53">
              <w:rPr>
                <w:highlight w:val="white"/>
              </w:rPr>
              <w:t xml:space="preserve">8 klasių mokinių metiniai pasiekimai </w:t>
            </w:r>
            <w:r w:rsidR="00A12A69">
              <w:rPr>
                <w:highlight w:val="white"/>
              </w:rPr>
              <w:t>-</w:t>
            </w:r>
            <w:r w:rsidRPr="003F4C53">
              <w:rPr>
                <w:highlight w:val="white"/>
              </w:rPr>
              <w:t xml:space="preserve"> pagr</w:t>
            </w:r>
            <w:r w:rsidR="00DA2017">
              <w:rPr>
                <w:highlight w:val="white"/>
              </w:rPr>
              <w:t xml:space="preserve">indinio ir aukštesniojo lygio. </w:t>
            </w:r>
            <w:r w:rsidR="00632D97">
              <w:rPr>
                <w:highlight w:val="white"/>
              </w:rPr>
              <w:t>2022</w:t>
            </w:r>
            <w:r w:rsidR="00632D97">
              <w:rPr>
                <w:b/>
                <w:highlight w:val="white"/>
              </w:rPr>
              <w:t>–</w:t>
            </w:r>
            <w:r w:rsidRPr="003F4C53">
              <w:rPr>
                <w:highlight w:val="white"/>
              </w:rPr>
              <w:t>2023 m. m. parengti ir įgyvendinti mokinių individualūs ugdymo planai padėjo užtikrinti savalaikę ir veiksmingą švietimo paga</w:t>
            </w:r>
            <w:r w:rsidR="00632D97">
              <w:rPr>
                <w:highlight w:val="white"/>
              </w:rPr>
              <w:t>lbą. Labai gerai besimokančių 1</w:t>
            </w:r>
            <w:r w:rsidR="00632D97">
              <w:rPr>
                <w:b/>
                <w:highlight w:val="white"/>
              </w:rPr>
              <w:t>–</w:t>
            </w:r>
            <w:r w:rsidR="005A2701">
              <w:rPr>
                <w:highlight w:val="white"/>
              </w:rPr>
              <w:t xml:space="preserve">4 kl. mokinių dalis </w:t>
            </w:r>
            <w:r w:rsidR="005A2701">
              <w:rPr>
                <w:b/>
                <w:highlight w:val="white"/>
              </w:rPr>
              <w:t>–</w:t>
            </w:r>
            <w:r w:rsidRPr="003F4C53">
              <w:rPr>
                <w:highlight w:val="white"/>
              </w:rPr>
              <w:t xml:space="preserve"> 20,5 </w:t>
            </w:r>
            <w:r w:rsidR="00C92CBA">
              <w:rPr>
                <w:highlight w:val="white"/>
              </w:rPr>
              <w:t>proc.</w:t>
            </w:r>
            <w:r w:rsidRPr="003F4C53">
              <w:rPr>
                <w:highlight w:val="white"/>
              </w:rPr>
              <w:t xml:space="preserve">, </w:t>
            </w:r>
            <w:r w:rsidRPr="005A2701">
              <w:rPr>
                <w:highlight w:val="white"/>
              </w:rPr>
              <w:t>l</w:t>
            </w:r>
            <w:r w:rsidR="00632D97">
              <w:rPr>
                <w:highlight w:val="white"/>
              </w:rPr>
              <w:t>abai gerai besimokančių 5</w:t>
            </w:r>
            <w:r w:rsidR="00632D97">
              <w:rPr>
                <w:b/>
                <w:highlight w:val="white"/>
              </w:rPr>
              <w:t>–</w:t>
            </w:r>
            <w:r w:rsidR="0001180B">
              <w:rPr>
                <w:highlight w:val="white"/>
              </w:rPr>
              <w:t xml:space="preserve">8 kl. mokinių dalis </w:t>
            </w:r>
            <w:r w:rsidR="0001180B">
              <w:rPr>
                <w:b/>
                <w:highlight w:val="white"/>
              </w:rPr>
              <w:t>–</w:t>
            </w:r>
            <w:r w:rsidRPr="003F4C53">
              <w:rPr>
                <w:highlight w:val="white"/>
              </w:rPr>
              <w:t xml:space="preserve"> 8 </w:t>
            </w:r>
            <w:r w:rsidR="00C92CBA">
              <w:rPr>
                <w:highlight w:val="white"/>
              </w:rPr>
              <w:t>proc.</w:t>
            </w:r>
            <w:r w:rsidRPr="003F4C53">
              <w:rPr>
                <w:highlight w:val="white"/>
              </w:rPr>
              <w:t xml:space="preserve"> </w:t>
            </w:r>
          </w:p>
          <w:p w14:paraId="487E2AF4" w14:textId="77777777" w:rsidR="00471D81" w:rsidRPr="003F4C53" w:rsidRDefault="003F4C53">
            <w:pPr>
              <w:rPr>
                <w:highlight w:val="white"/>
              </w:rPr>
            </w:pPr>
            <w:r w:rsidRPr="003F4C53">
              <w:rPr>
                <w:highlight w:val="white"/>
              </w:rPr>
              <w:t xml:space="preserve">1.2. </w:t>
            </w:r>
            <w:r w:rsidR="008D5CF3" w:rsidRPr="008D5CF3">
              <w:rPr>
                <w:highlight w:val="white"/>
              </w:rPr>
              <w:t xml:space="preserve">Progimnazijos 4 kl. mokinių e-NMPP matematikos pasiekimų procentinis vidurkis siekė 68,0 </w:t>
            </w:r>
            <w:r w:rsidR="008D5CF3">
              <w:rPr>
                <w:highlight w:val="white"/>
              </w:rPr>
              <w:t>proc.</w:t>
            </w:r>
            <w:r w:rsidR="008D5CF3" w:rsidRPr="008D5CF3">
              <w:rPr>
                <w:highlight w:val="white"/>
              </w:rPr>
              <w:t xml:space="preserve">, tai yra   6,1 </w:t>
            </w:r>
            <w:r w:rsidR="008D5CF3">
              <w:rPr>
                <w:highlight w:val="white"/>
              </w:rPr>
              <w:t>proc.</w:t>
            </w:r>
            <w:r w:rsidR="008D5CF3" w:rsidRPr="008D5CF3">
              <w:rPr>
                <w:highlight w:val="white"/>
              </w:rPr>
              <w:t xml:space="preserve"> daugiau už šalies vidurkį. 4 kl. mokinių e-NMPP skaitymo pasiekimų procentinis vidurkis siekė 70,6 </w:t>
            </w:r>
            <w:r w:rsidR="008D5CF3">
              <w:rPr>
                <w:highlight w:val="white"/>
              </w:rPr>
              <w:t>proc.</w:t>
            </w:r>
            <w:r w:rsidR="008D5CF3" w:rsidRPr="008D5CF3">
              <w:rPr>
                <w:highlight w:val="white"/>
              </w:rPr>
              <w:t xml:space="preserve">, tai yra 3,0 </w:t>
            </w:r>
            <w:r w:rsidR="008D5CF3">
              <w:rPr>
                <w:highlight w:val="white"/>
              </w:rPr>
              <w:t>proc.</w:t>
            </w:r>
            <w:r w:rsidR="008D5CF3" w:rsidRPr="008D5CF3">
              <w:rPr>
                <w:highlight w:val="white"/>
              </w:rPr>
              <w:t xml:space="preserve">  daugiau už šalies vidurkį. Progimnazijos 8 kl. mokinių e-NMPP matematikos pasiekimų procentinis vidurkis siekė 49,9 </w:t>
            </w:r>
            <w:r w:rsidR="008D5CF3">
              <w:rPr>
                <w:highlight w:val="white"/>
              </w:rPr>
              <w:t>proc.</w:t>
            </w:r>
            <w:r w:rsidR="008D5CF3" w:rsidRPr="008D5CF3">
              <w:rPr>
                <w:highlight w:val="white"/>
              </w:rPr>
              <w:t xml:space="preserve">, tai yra  1,2 </w:t>
            </w:r>
            <w:r w:rsidR="008D5CF3">
              <w:rPr>
                <w:highlight w:val="white"/>
              </w:rPr>
              <w:t>proc.</w:t>
            </w:r>
            <w:r w:rsidR="008D5CF3" w:rsidRPr="008D5CF3">
              <w:rPr>
                <w:highlight w:val="white"/>
              </w:rPr>
              <w:t xml:space="preserve"> daugiau už šalies vidurkį. 8 kl. mokinių e-NMPP skaitymo pasiekimų procentinis vidurkis siekė 71,1 </w:t>
            </w:r>
            <w:r w:rsidR="008D5CF3">
              <w:rPr>
                <w:highlight w:val="white"/>
              </w:rPr>
              <w:t>proc.</w:t>
            </w:r>
            <w:r w:rsidR="008D5CF3" w:rsidRPr="008D5CF3">
              <w:rPr>
                <w:highlight w:val="white"/>
              </w:rPr>
              <w:t xml:space="preserve">, tai yra 3,5 </w:t>
            </w:r>
            <w:r w:rsidR="008D5CF3">
              <w:rPr>
                <w:highlight w:val="white"/>
              </w:rPr>
              <w:t>proc.</w:t>
            </w:r>
            <w:r w:rsidR="008D5CF3" w:rsidRPr="008D5CF3">
              <w:rPr>
                <w:highlight w:val="white"/>
              </w:rPr>
              <w:t xml:space="preserve">  daugiau už šalies vidurkį.  Lyginant e-NMPP 2023 m. rezultatus su 2022 m. rezultatais   ženkliai pagerėjo 4 kl. mokinių skaitymo rezultatas (didesnis 8,2 </w:t>
            </w:r>
            <w:r w:rsidR="008D5CF3">
              <w:rPr>
                <w:highlight w:val="white"/>
              </w:rPr>
              <w:t>proc.</w:t>
            </w:r>
            <w:r w:rsidR="008D5CF3" w:rsidRPr="008D5CF3">
              <w:rPr>
                <w:highlight w:val="white"/>
              </w:rPr>
              <w:t xml:space="preserve">) ir 8 kl. mokinių matematikos rezultatas (didesnis 9,1 </w:t>
            </w:r>
            <w:r w:rsidR="008D5CF3">
              <w:rPr>
                <w:highlight w:val="white"/>
              </w:rPr>
              <w:t>proc.</w:t>
            </w:r>
            <w:r w:rsidR="008D5CF3" w:rsidRPr="008D5CF3">
              <w:rPr>
                <w:highlight w:val="white"/>
              </w:rPr>
              <w:t xml:space="preserve">). Atlikta NMPP išsami rezultatų analizė ir numatytos priemonės pasiekimams gerinti: moduliai ir pasirenkamieji dalykai pasiūlyti atsižvelgiant į mokinių NMPP 2023 m. rezultatus, pasiūla tenkino 90 </w:t>
            </w:r>
            <w:r w:rsidR="008D5CF3">
              <w:rPr>
                <w:highlight w:val="white"/>
              </w:rPr>
              <w:t>proc.</w:t>
            </w:r>
            <w:r w:rsidR="008D5CF3" w:rsidRPr="008D5CF3">
              <w:rPr>
                <w:highlight w:val="white"/>
              </w:rPr>
              <w:t xml:space="preserve"> mokinių mokymosi poreikius.</w:t>
            </w:r>
          </w:p>
          <w:p w14:paraId="2B42ACC8" w14:textId="77777777" w:rsidR="00471D81" w:rsidRPr="003F4C53" w:rsidRDefault="00DA2017">
            <w:pPr>
              <w:rPr>
                <w:highlight w:val="white"/>
              </w:rPr>
            </w:pPr>
            <w:r>
              <w:rPr>
                <w:highlight w:val="white"/>
              </w:rPr>
              <w:t>1.3. STEAM dalykų mokytojų</w:t>
            </w:r>
            <w:r w:rsidR="003F4C53" w:rsidRPr="003F4C53">
              <w:rPr>
                <w:highlight w:val="white"/>
              </w:rPr>
              <w:t xml:space="preserve"> pamokose 10 </w:t>
            </w:r>
            <w:r w:rsidR="00C92CBA">
              <w:rPr>
                <w:highlight w:val="white"/>
              </w:rPr>
              <w:t>proc.</w:t>
            </w:r>
            <w:r w:rsidR="003F4C53" w:rsidRPr="003F4C53">
              <w:rPr>
                <w:highlight w:val="white"/>
              </w:rPr>
              <w:t xml:space="preserve"> padaugėjo tiriamųjų ir eksperimentinių mokinių veiklų. 97 </w:t>
            </w:r>
            <w:r w:rsidR="00C92CBA">
              <w:rPr>
                <w:highlight w:val="white"/>
              </w:rPr>
              <w:t>proc.</w:t>
            </w:r>
            <w:r w:rsidR="003F4C53" w:rsidRPr="003F4C53">
              <w:rPr>
                <w:highlight w:val="white"/>
              </w:rPr>
              <w:t xml:space="preserve"> mokytojų savo pamokose naudojo skaitmeninį turinį. Mokiniai vykdė 14 STEAM integruotų projektų.</w:t>
            </w:r>
          </w:p>
          <w:p w14:paraId="37EB3BD7" w14:textId="77777777" w:rsidR="00471D81" w:rsidRPr="003F4C53" w:rsidRDefault="005A2701">
            <w:pPr>
              <w:rPr>
                <w:highlight w:val="white"/>
              </w:rPr>
            </w:pPr>
            <w:r>
              <w:rPr>
                <w:highlight w:val="white"/>
              </w:rPr>
              <w:t>1.4. 2022</w:t>
            </w:r>
            <w:r>
              <w:rPr>
                <w:b/>
                <w:highlight w:val="white"/>
              </w:rPr>
              <w:t>–</w:t>
            </w:r>
            <w:r w:rsidR="003F4C53" w:rsidRPr="003F4C53">
              <w:rPr>
                <w:highlight w:val="white"/>
              </w:rPr>
              <w:t xml:space="preserve">2023 m. </w:t>
            </w:r>
            <w:r w:rsidR="00DA2017">
              <w:rPr>
                <w:highlight w:val="white"/>
              </w:rPr>
              <w:t>m. progimnazijos mokiniai pelnė</w:t>
            </w:r>
            <w:r w:rsidR="003F4C53" w:rsidRPr="003F4C53">
              <w:rPr>
                <w:highlight w:val="white"/>
              </w:rPr>
              <w:t xml:space="preserve"> mieste organizuotose olimpiadose ir konkursuose 29 prizines vietas: 3 </w:t>
            </w:r>
            <w:r>
              <w:rPr>
                <w:b/>
                <w:highlight w:val="white"/>
              </w:rPr>
              <w:t>–</w:t>
            </w:r>
            <w:r>
              <w:rPr>
                <w:highlight w:val="white"/>
              </w:rPr>
              <w:t xml:space="preserve"> STEAM, 8 </w:t>
            </w:r>
            <w:r>
              <w:rPr>
                <w:b/>
                <w:highlight w:val="white"/>
              </w:rPr>
              <w:t>–</w:t>
            </w:r>
            <w:r>
              <w:rPr>
                <w:highlight w:val="white"/>
              </w:rPr>
              <w:t xml:space="preserve"> biologijos, 3 </w:t>
            </w:r>
            <w:r>
              <w:rPr>
                <w:b/>
                <w:highlight w:val="white"/>
              </w:rPr>
              <w:t>–</w:t>
            </w:r>
            <w:r>
              <w:rPr>
                <w:highlight w:val="white"/>
              </w:rPr>
              <w:t xml:space="preserve"> lietuvių kalbos, 3 </w:t>
            </w:r>
            <w:r>
              <w:rPr>
                <w:b/>
                <w:highlight w:val="white"/>
              </w:rPr>
              <w:t>–</w:t>
            </w:r>
            <w:r>
              <w:rPr>
                <w:highlight w:val="white"/>
              </w:rPr>
              <w:t xml:space="preserve"> matematikos, 4 </w:t>
            </w:r>
            <w:r>
              <w:rPr>
                <w:b/>
                <w:highlight w:val="white"/>
              </w:rPr>
              <w:t>–</w:t>
            </w:r>
            <w:r>
              <w:rPr>
                <w:highlight w:val="white"/>
              </w:rPr>
              <w:t xml:space="preserve"> dailės, po 1 </w:t>
            </w:r>
            <w:r>
              <w:rPr>
                <w:b/>
                <w:highlight w:val="white"/>
              </w:rPr>
              <w:t>–</w:t>
            </w:r>
            <w:r w:rsidR="003F4C53" w:rsidRPr="003F4C53">
              <w:rPr>
                <w:highlight w:val="white"/>
              </w:rPr>
              <w:t xml:space="preserve"> chemijos, fizikos, technologijų, etnokultūros, epistolinio rašinio, anglų kalbos</w:t>
            </w:r>
            <w:r w:rsidR="00DA2017">
              <w:rPr>
                <w:highlight w:val="white"/>
              </w:rPr>
              <w:t xml:space="preserve">, </w:t>
            </w:r>
            <w:r w:rsidR="00DA2017">
              <w:rPr>
                <w:highlight w:val="white"/>
              </w:rPr>
              <w:lastRenderedPageBreak/>
              <w:t>prancūzų kalbos, istorijos ir</w:t>
            </w:r>
            <w:r w:rsidR="003F4C53" w:rsidRPr="003F4C53">
              <w:rPr>
                <w:highlight w:val="white"/>
              </w:rPr>
              <w:t xml:space="preserve"> 2 mokiniai tapo šalies olimpiadų (biologijos ir technologijų)</w:t>
            </w:r>
            <w:r w:rsidR="003F4C53" w:rsidRPr="003F4C53">
              <w:rPr>
                <w:rFonts w:eastAsia="Arial"/>
                <w:highlight w:val="white"/>
              </w:rPr>
              <w:t xml:space="preserve"> </w:t>
            </w:r>
            <w:r w:rsidR="003F4C53" w:rsidRPr="003F4C53">
              <w:rPr>
                <w:highlight w:val="white"/>
              </w:rPr>
              <w:t>prizininkais.</w:t>
            </w:r>
          </w:p>
          <w:p w14:paraId="56637002" w14:textId="77777777" w:rsidR="00471D81" w:rsidRPr="003F4C53" w:rsidRDefault="003F4C53">
            <w:pPr>
              <w:rPr>
                <w:highlight w:val="white"/>
              </w:rPr>
            </w:pPr>
            <w:r w:rsidRPr="003F4C53">
              <w:rPr>
                <w:highlight w:val="white"/>
              </w:rPr>
              <w:t>1.5.</w:t>
            </w:r>
            <w:r w:rsidR="00650084">
              <w:rPr>
                <w:highlight w:val="white"/>
              </w:rPr>
              <w:t xml:space="preserve"> Platformoje „STEM School Label“</w:t>
            </w:r>
            <w:r w:rsidR="00DA2017">
              <w:rPr>
                <w:highlight w:val="white"/>
              </w:rPr>
              <w:t xml:space="preserve"> </w:t>
            </w:r>
            <w:r w:rsidRPr="003F4C53">
              <w:rPr>
                <w:highlight w:val="white"/>
              </w:rPr>
              <w:t>nuolat pateikiami patirties įrodymai ir atvejų analizės apie progimnazijos veiklas, kuriomis verta pasidalinti su STEAM mokyklos ženklo bendruomene. Pateiktas įsivertinimas ir pratęstas Saugios kompententingos mokyklos ženklas, galiojantis iki 2025 m. gegužės mėn.</w:t>
            </w:r>
          </w:p>
          <w:p w14:paraId="3FCCF2D0" w14:textId="77777777" w:rsidR="00471D81" w:rsidRPr="003F4C53" w:rsidRDefault="003F4C53">
            <w:pPr>
              <w:rPr>
                <w:highlight w:val="white"/>
              </w:rPr>
            </w:pPr>
            <w:r w:rsidRPr="003F4C53">
              <w:rPr>
                <w:highlight w:val="white"/>
              </w:rPr>
              <w:t>1.6. Organizuotos dvi VDM II modelio k</w:t>
            </w:r>
            <w:r w:rsidR="00632D97">
              <w:rPr>
                <w:highlight w:val="white"/>
              </w:rPr>
              <w:t>lasės, keturios VDM I modelio 1</w:t>
            </w:r>
            <w:r w:rsidR="00632D97">
              <w:rPr>
                <w:b/>
                <w:highlight w:val="white"/>
              </w:rPr>
              <w:t>–</w:t>
            </w:r>
            <w:r w:rsidRPr="003F4C53">
              <w:rPr>
                <w:highlight w:val="white"/>
              </w:rPr>
              <w:t>4 klasių grupės. Sudarytos sąlygos šių mokinių ugdymui</w:t>
            </w:r>
            <w:r w:rsidR="00622CCD">
              <w:rPr>
                <w:highlight w:val="white"/>
              </w:rPr>
              <w:t>(si)</w:t>
            </w:r>
            <w:r w:rsidRPr="003F4C53">
              <w:rPr>
                <w:highlight w:val="white"/>
              </w:rPr>
              <w:t xml:space="preserve"> visą dieną saugioje aplinkoje.</w:t>
            </w:r>
          </w:p>
          <w:p w14:paraId="348BF998" w14:textId="77777777" w:rsidR="00471D81" w:rsidRPr="003F4C53" w:rsidRDefault="003F4C53">
            <w:pPr>
              <w:rPr>
                <w:highlight w:val="white"/>
              </w:rPr>
            </w:pPr>
            <w:r w:rsidRPr="003F4C53">
              <w:rPr>
                <w:highlight w:val="white"/>
              </w:rPr>
              <w:t>1.7. Progimnazija pripažinta sportiškiausia mokykla Lietuvoje, apdovanota piniginiu prizu.</w:t>
            </w:r>
          </w:p>
          <w:p w14:paraId="78F30280" w14:textId="77777777" w:rsidR="00471D81" w:rsidRPr="003F4C53" w:rsidRDefault="00DA2017">
            <w:pPr>
              <w:rPr>
                <w:b/>
                <w:highlight w:val="white"/>
              </w:rPr>
            </w:pPr>
            <w:r>
              <w:rPr>
                <w:b/>
                <w:highlight w:val="white"/>
              </w:rPr>
              <w:t>2. Plėtoti</w:t>
            </w:r>
            <w:r w:rsidR="003F4C53" w:rsidRPr="003F4C53">
              <w:rPr>
                <w:b/>
                <w:highlight w:val="white"/>
              </w:rPr>
              <w:t xml:space="preserve"> mokinių kūrybiškumą ir saviraišką saugioje aplinkoje. </w:t>
            </w:r>
          </w:p>
          <w:p w14:paraId="1DB3D0E1" w14:textId="77777777" w:rsidR="00471D81" w:rsidRPr="003F4C53" w:rsidRDefault="003F4C53">
            <w:pPr>
              <w:rPr>
                <w:highlight w:val="white"/>
              </w:rPr>
            </w:pPr>
            <w:r w:rsidRPr="003F4C53">
              <w:rPr>
                <w:highlight w:val="white"/>
              </w:rPr>
              <w:t xml:space="preserve">2.1. Vykdytos 2 naujos neformaliojo švietimo programos: vokalinio ansamblio „Pelėdžiukai“, dainavimo studijos </w:t>
            </w:r>
            <w:r w:rsidR="00A12A69">
              <w:rPr>
                <w:highlight w:val="white"/>
              </w:rPr>
              <w:t>-</w:t>
            </w:r>
            <w:r w:rsidR="00632D97">
              <w:rPr>
                <w:highlight w:val="white"/>
              </w:rPr>
              <w:t xml:space="preserve"> choro „Domino“, 2023</w:t>
            </w:r>
            <w:r w:rsidR="00632D97">
              <w:rPr>
                <w:b/>
                <w:highlight w:val="white"/>
              </w:rPr>
              <w:t>–</w:t>
            </w:r>
            <w:r w:rsidRPr="003F4C53">
              <w:rPr>
                <w:highlight w:val="white"/>
              </w:rPr>
              <w:t>2024 m. m. pradėtos vykdyti dar 3 naujos neformaliojo švietim</w:t>
            </w:r>
            <w:r w:rsidR="00650084">
              <w:rPr>
                <w:highlight w:val="white"/>
              </w:rPr>
              <w:t>o programos: muzikos studijos „Vivo“, būrelių „</w:t>
            </w:r>
            <w:r w:rsidRPr="003F4C53">
              <w:rPr>
                <w:highlight w:val="white"/>
              </w:rPr>
              <w:t>Mažoji da</w:t>
            </w:r>
            <w:r w:rsidR="00650084">
              <w:rPr>
                <w:highlight w:val="white"/>
              </w:rPr>
              <w:t>ilės studija“,  „Solo“</w:t>
            </w:r>
            <w:r w:rsidRPr="003F4C53">
              <w:rPr>
                <w:highlight w:val="white"/>
              </w:rPr>
              <w:t>.</w:t>
            </w:r>
          </w:p>
          <w:p w14:paraId="1660FC44" w14:textId="77777777" w:rsidR="00471D81" w:rsidRPr="003F4C53" w:rsidRDefault="003F4C53">
            <w:pPr>
              <w:rPr>
                <w:highlight w:val="white"/>
              </w:rPr>
            </w:pPr>
            <w:r w:rsidRPr="003F4C53">
              <w:rPr>
                <w:highlight w:val="white"/>
              </w:rPr>
              <w:t>2.2. Vykdytos 3 naujos neformaliojo švietimo programos mokiniams ugdytis sportinius gebėjimus, didinti fizinį aktyvumą, formuoti sveikos gyvensenos įgūd</w:t>
            </w:r>
            <w:r w:rsidR="007E55B0">
              <w:rPr>
                <w:highlight w:val="white"/>
              </w:rPr>
              <w:t>žius: šiuolaikinio šokio studij</w:t>
            </w:r>
            <w:r w:rsidRPr="003F4C53">
              <w:rPr>
                <w:highlight w:val="white"/>
              </w:rPr>
              <w:t xml:space="preserve">ų „Šypsenėlės“ , „Š-O-K“, baleto, būrelio „Drąsiau, stipriau, vikriau“. Pradėta vykdyti neformaliojo švietimo programa „Šokių pynė“. </w:t>
            </w:r>
          </w:p>
          <w:p w14:paraId="21BA7CD8" w14:textId="77777777" w:rsidR="00471D81" w:rsidRPr="003F4C53" w:rsidRDefault="003F4C53">
            <w:pPr>
              <w:rPr>
                <w:highlight w:val="white"/>
              </w:rPr>
            </w:pPr>
            <w:r w:rsidRPr="003F4C53">
              <w:rPr>
                <w:highlight w:val="white"/>
              </w:rPr>
              <w:t>2.3. Vykdomos 2 naujos techninės kūrybos, STEA</w:t>
            </w:r>
            <w:r w:rsidR="00C80251">
              <w:rPr>
                <w:highlight w:val="white"/>
              </w:rPr>
              <w:t>M būrelių programos: „</w:t>
            </w:r>
            <w:r w:rsidRPr="003F4C53">
              <w:rPr>
                <w:highlight w:val="white"/>
              </w:rPr>
              <w:t>Šiuolaikinės tec</w:t>
            </w:r>
            <w:r w:rsidR="00C80251">
              <w:rPr>
                <w:highlight w:val="white"/>
              </w:rPr>
              <w:t>hnikos ir technologijos dailėje“</w:t>
            </w:r>
            <w:r w:rsidRPr="003F4C53">
              <w:rPr>
                <w:highlight w:val="white"/>
              </w:rPr>
              <w:t xml:space="preserve">, informatikų klubo „Bitas. Robotika 3D...“. </w:t>
            </w:r>
          </w:p>
          <w:p w14:paraId="0A543088" w14:textId="77777777" w:rsidR="00471D81" w:rsidRPr="003F4C53" w:rsidRDefault="003F4C53">
            <w:pPr>
              <w:rPr>
                <w:highlight w:val="white"/>
              </w:rPr>
            </w:pPr>
            <w:r w:rsidRPr="003F4C53">
              <w:rPr>
                <w:highlight w:val="white"/>
              </w:rPr>
              <w:t>2.4. Suorganizuotos respublikinės bendrojo ugdymo mokyklų mokyt</w:t>
            </w:r>
            <w:r w:rsidR="00650084">
              <w:rPr>
                <w:highlight w:val="white"/>
              </w:rPr>
              <w:t>ojų ir mokinių konferencijos: „Skrynelę pravėrus“</w:t>
            </w:r>
            <w:r w:rsidRPr="003F4C53">
              <w:rPr>
                <w:highlight w:val="white"/>
              </w:rPr>
              <w:t xml:space="preserve"> (2023-03-23), „IKT mokymosi veikloje: mokyto</w:t>
            </w:r>
            <w:r w:rsidR="00650084">
              <w:rPr>
                <w:highlight w:val="white"/>
              </w:rPr>
              <w:t>jų įžvalgos ir m</w:t>
            </w:r>
            <w:r w:rsidR="00DA2017">
              <w:rPr>
                <w:highlight w:val="white"/>
              </w:rPr>
              <w:t xml:space="preserve">okinių patirtys“ (2023-04-26), </w:t>
            </w:r>
            <w:r w:rsidR="00650084">
              <w:rPr>
                <w:highlight w:val="white"/>
              </w:rPr>
              <w:t>„T.A.I.P“</w:t>
            </w:r>
            <w:r w:rsidRPr="003F4C53">
              <w:rPr>
                <w:highlight w:val="white"/>
              </w:rPr>
              <w:t xml:space="preserve"> (2023-05-23), „Švenčių tradicijos Lietuvoje ir svetur“ (2023-10-26), „Saugus aktyvus ir sveikas“ (2023-12-14). </w:t>
            </w:r>
          </w:p>
          <w:p w14:paraId="5AD67E83" w14:textId="77777777" w:rsidR="00471D81" w:rsidRPr="003F4C53" w:rsidRDefault="005A2701">
            <w:pPr>
              <w:rPr>
                <w:highlight w:val="white"/>
              </w:rPr>
            </w:pPr>
            <w:r>
              <w:rPr>
                <w:highlight w:val="white"/>
              </w:rPr>
              <w:t>2.5. 2022</w:t>
            </w:r>
            <w:r>
              <w:rPr>
                <w:b/>
                <w:highlight w:val="white"/>
              </w:rPr>
              <w:t>–</w:t>
            </w:r>
            <w:r w:rsidR="003F4C53" w:rsidRPr="003F4C53">
              <w:rPr>
                <w:highlight w:val="white"/>
              </w:rPr>
              <w:t>2023 m.</w:t>
            </w:r>
            <w:r w:rsidR="00EA1689">
              <w:rPr>
                <w:highlight w:val="white"/>
              </w:rPr>
              <w:t xml:space="preserve"> </w:t>
            </w:r>
            <w:r w:rsidR="003F4C53" w:rsidRPr="003F4C53">
              <w:rPr>
                <w:highlight w:val="white"/>
              </w:rPr>
              <w:t>m. tarptautinės lyderystės „The Duke of Edinburg</w:t>
            </w:r>
            <w:r w:rsidR="00DA2017">
              <w:rPr>
                <w:highlight w:val="white"/>
              </w:rPr>
              <w:t xml:space="preserve">h‘s International Award“ (DofE) programos bronzos </w:t>
            </w:r>
            <w:r w:rsidR="003F4C53" w:rsidRPr="003F4C53">
              <w:rPr>
                <w:highlight w:val="white"/>
              </w:rPr>
              <w:t xml:space="preserve">lygį pasiekė 7 mokiniai. </w:t>
            </w:r>
          </w:p>
          <w:p w14:paraId="71C04EC3" w14:textId="77777777" w:rsidR="00471D81" w:rsidRPr="003F4C53" w:rsidRDefault="003F4C53">
            <w:pPr>
              <w:rPr>
                <w:highlight w:val="white"/>
              </w:rPr>
            </w:pPr>
            <w:r w:rsidRPr="003F4C53">
              <w:rPr>
                <w:highlight w:val="white"/>
              </w:rPr>
              <w:t xml:space="preserve">2.6. 100 </w:t>
            </w:r>
            <w:r w:rsidR="00C92CBA">
              <w:rPr>
                <w:highlight w:val="white"/>
              </w:rPr>
              <w:t>proc.</w:t>
            </w:r>
            <w:r w:rsidRPr="003F4C53">
              <w:rPr>
                <w:highlight w:val="white"/>
              </w:rPr>
              <w:t xml:space="preserve"> antrokų mokėsi plaukti ir stiprino savo sveikatą.</w:t>
            </w:r>
          </w:p>
          <w:p w14:paraId="799A939C" w14:textId="77777777" w:rsidR="00471D81" w:rsidRPr="003F4C53" w:rsidRDefault="003F4C53">
            <w:pPr>
              <w:ind w:left="-10" w:hanging="20"/>
              <w:rPr>
                <w:highlight w:val="white"/>
              </w:rPr>
            </w:pPr>
            <w:r w:rsidRPr="003F4C53">
              <w:rPr>
                <w:highlight w:val="white"/>
              </w:rPr>
              <w:t>2.7. Laimėtas ir įgyvendintas Šiaulių miesto savivaldybės visuomenės sveikatos rėmimo specialiosios programos projektas „Šiaulių „Romuvos“ progimnazijos bendruo</w:t>
            </w:r>
            <w:r w:rsidR="00DA2017">
              <w:rPr>
                <w:highlight w:val="white"/>
              </w:rPr>
              <w:t>menės sveikatingumo</w:t>
            </w:r>
            <w:r w:rsidR="00650084">
              <w:rPr>
                <w:highlight w:val="white"/>
              </w:rPr>
              <w:t xml:space="preserve"> skatinimas“</w:t>
            </w:r>
            <w:r w:rsidRPr="003F4C53">
              <w:rPr>
                <w:highlight w:val="white"/>
              </w:rPr>
              <w:t>.</w:t>
            </w:r>
          </w:p>
          <w:p w14:paraId="3A1DC2C8" w14:textId="77777777" w:rsidR="00471D81" w:rsidRPr="003F4C53" w:rsidRDefault="00DA2017">
            <w:pPr>
              <w:ind w:left="-10" w:hanging="20"/>
              <w:rPr>
                <w:highlight w:val="white"/>
              </w:rPr>
            </w:pPr>
            <w:r>
              <w:rPr>
                <w:highlight w:val="white"/>
              </w:rPr>
              <w:t xml:space="preserve"> 2.8. 2023 </w:t>
            </w:r>
            <w:r w:rsidR="003F4C53" w:rsidRPr="003F4C53">
              <w:rPr>
                <w:highlight w:val="white"/>
              </w:rPr>
              <w:t>metų rugpjūčio mėnesį įgyvendinta Šiaulių m. savivaldybės dalinai finansuota vaikų vasaros dieninė stovykla „Romuvėlė“.</w:t>
            </w:r>
          </w:p>
          <w:p w14:paraId="22C636EB" w14:textId="77777777" w:rsidR="00471D81" w:rsidRPr="003F4C53" w:rsidRDefault="003F4C53">
            <w:pPr>
              <w:rPr>
                <w:highlight w:val="white"/>
              </w:rPr>
            </w:pPr>
            <w:r w:rsidRPr="003F4C53">
              <w:rPr>
                <w:highlight w:val="white"/>
              </w:rPr>
              <w:t>2.9. 5</w:t>
            </w:r>
            <w:r w:rsidR="002F248D">
              <w:rPr>
                <w:b/>
                <w:highlight w:val="white"/>
              </w:rPr>
              <w:t>–</w:t>
            </w:r>
            <w:r w:rsidRPr="003F4C53">
              <w:rPr>
                <w:highlight w:val="white"/>
              </w:rPr>
              <w:t>8 klasių mokiniams organizuotos 4 technologijų pamokos Šiaulių technologijų mokymo centre: „Tvarios mados produktų kūrimas: Interjero detalės siuvimas ir dekoravimas, naudojant „Avolon“ techniką“; „Stalo indų įvairovė ir paskirtis“; „Sveik</w:t>
            </w:r>
            <w:r w:rsidR="0001180B">
              <w:rPr>
                <w:highlight w:val="white"/>
              </w:rPr>
              <w:t>uoliško saldumyno gaminimas“; „</w:t>
            </w:r>
            <w:r w:rsidR="000B081C">
              <w:rPr>
                <w:highlight w:val="white"/>
              </w:rPr>
              <w:t>Dovanų maišelių siuvimas“</w:t>
            </w:r>
            <w:r w:rsidRPr="003F4C53">
              <w:rPr>
                <w:highlight w:val="white"/>
              </w:rPr>
              <w:t>.</w:t>
            </w:r>
          </w:p>
          <w:p w14:paraId="29359B0E" w14:textId="77777777" w:rsidR="00471D81" w:rsidRPr="003F4C53" w:rsidRDefault="00DA2017">
            <w:pPr>
              <w:tabs>
                <w:tab w:val="left" w:pos="851"/>
              </w:tabs>
              <w:spacing w:line="278" w:lineRule="auto"/>
              <w:rPr>
                <w:b/>
                <w:highlight w:val="white"/>
              </w:rPr>
            </w:pPr>
            <w:r>
              <w:rPr>
                <w:b/>
                <w:highlight w:val="white"/>
              </w:rPr>
              <w:t>3. Plėtoti mokyklos kaip </w:t>
            </w:r>
            <w:r w:rsidR="003F4C53" w:rsidRPr="003F4C53">
              <w:rPr>
                <w:b/>
                <w:highlight w:val="white"/>
              </w:rPr>
              <w:t>besimokančios organizacijos veiklas.</w:t>
            </w:r>
          </w:p>
          <w:p w14:paraId="088A3F15" w14:textId="77777777" w:rsidR="00471D81" w:rsidRPr="003F4C53" w:rsidRDefault="003F4C53">
            <w:pPr>
              <w:ind w:hanging="20"/>
              <w:rPr>
                <w:highlight w:val="white"/>
              </w:rPr>
            </w:pPr>
            <w:r w:rsidRPr="003F4C53">
              <w:rPr>
                <w:highlight w:val="white"/>
              </w:rPr>
              <w:t>3.1. Suo</w:t>
            </w:r>
            <w:r w:rsidR="00DA2017">
              <w:rPr>
                <w:highlight w:val="white"/>
              </w:rPr>
              <w:t xml:space="preserve">rganizuoti 2 tarptautiniai renginiai: </w:t>
            </w:r>
            <w:r w:rsidRPr="003F4C53">
              <w:rPr>
                <w:highlight w:val="white"/>
              </w:rPr>
              <w:t>užsienio kalbų ir kitų dalykų mokytojų metodinė</w:t>
            </w:r>
            <w:r w:rsidR="00650084">
              <w:rPr>
                <w:highlight w:val="white"/>
              </w:rPr>
              <w:t xml:space="preserve"> -praktinė konferencija „</w:t>
            </w:r>
            <w:r w:rsidRPr="003F4C53">
              <w:rPr>
                <w:highlight w:val="white"/>
              </w:rPr>
              <w:t>Successful Teaching of Forei</w:t>
            </w:r>
            <w:r w:rsidR="00DA2017">
              <w:rPr>
                <w:highlight w:val="white"/>
              </w:rPr>
              <w:t xml:space="preserve">gn Languages and Other Subjects in a Good School: </w:t>
            </w:r>
            <w:r w:rsidRPr="003F4C53">
              <w:rPr>
                <w:highlight w:val="white"/>
              </w:rPr>
              <w:t>Competenci</w:t>
            </w:r>
            <w:r w:rsidR="00650084">
              <w:rPr>
                <w:highlight w:val="white"/>
              </w:rPr>
              <w:t>es, Integration and Innovations“</w:t>
            </w:r>
            <w:r w:rsidRPr="003F4C53">
              <w:rPr>
                <w:highlight w:val="white"/>
              </w:rPr>
              <w:t xml:space="preserve"> (2023-02-14), apskritojo stalo diskusija  „Digital teacher </w:t>
            </w:r>
            <w:r w:rsidR="00A12A69">
              <w:rPr>
                <w:highlight w:val="white"/>
              </w:rPr>
              <w:t>-</w:t>
            </w:r>
            <w:r w:rsidRPr="003F4C53">
              <w:rPr>
                <w:highlight w:val="white"/>
              </w:rPr>
              <w:t xml:space="preserve"> growing student 2023“ (2023-11-23). </w:t>
            </w:r>
          </w:p>
          <w:p w14:paraId="3AA2B7AF" w14:textId="77777777" w:rsidR="00471D81" w:rsidRPr="003F4C53" w:rsidRDefault="002F248D">
            <w:pPr>
              <w:ind w:hanging="20"/>
              <w:rPr>
                <w:highlight w:val="white"/>
              </w:rPr>
            </w:pPr>
            <w:r>
              <w:rPr>
                <w:highlight w:val="white"/>
              </w:rPr>
              <w:t xml:space="preserve">3.2. </w:t>
            </w:r>
            <w:r w:rsidR="003F4C53" w:rsidRPr="003F4C53">
              <w:rPr>
                <w:highlight w:val="white"/>
              </w:rPr>
              <w:t>Mokytojų bendrųjų ir dalykinių kompetencijų kvalifikacijos tobulinimo 6 seminarai, organizuoti progimnazijoje: „Kompetencijomis grįstas ugdymas: vertinimas, įsivertinimas, grįžtamasis ryšys“; „Skaitmeninės kompetencijos ir IKT įrankiai atnaujintų BUP įgyvendinimui“;   „Skaitmeniniai įrankiai grafinio dizaino ir i</w:t>
            </w:r>
            <w:r w:rsidR="00DA2017">
              <w:rPr>
                <w:highlight w:val="white"/>
              </w:rPr>
              <w:t xml:space="preserve">nteraktyvių užduočių kūrimui“; </w:t>
            </w:r>
            <w:r w:rsidR="003F4C53" w:rsidRPr="00DA2017">
              <w:rPr>
                <w:highlight w:val="white"/>
              </w:rPr>
              <w:t xml:space="preserve">Atnaujintos </w:t>
            </w:r>
            <w:r w:rsidR="003F4C53" w:rsidRPr="003F4C53">
              <w:rPr>
                <w:highlight w:val="white"/>
              </w:rPr>
              <w:t>informatikos bendrojo ugdymo programos integravimas pradinio ugdymo pamokose; „Kompetencijomis grįstas ugdymas atnauji</w:t>
            </w:r>
            <w:r w:rsidR="00650084">
              <w:rPr>
                <w:highlight w:val="white"/>
              </w:rPr>
              <w:t>ntų ugdymo programų kontekste“</w:t>
            </w:r>
            <w:r w:rsidR="00DA2017">
              <w:rPr>
                <w:highlight w:val="white"/>
              </w:rPr>
              <w:t xml:space="preserve">; </w:t>
            </w:r>
            <w:r w:rsidR="003F4C53" w:rsidRPr="003F4C53">
              <w:rPr>
                <w:highlight w:val="white"/>
              </w:rPr>
              <w:t>„Vadovėlių bei mokymosi metodų atitinkančių atnaujintas anglų k. programas pristatymas: ar priemonės ir ištekliai pat</w:t>
            </w:r>
            <w:r w:rsidR="00650084">
              <w:rPr>
                <w:highlight w:val="white"/>
              </w:rPr>
              <w:t>eisins naujus ugdymo lūkesčius?“</w:t>
            </w:r>
            <w:r w:rsidR="003F4C53" w:rsidRPr="003F4C53">
              <w:rPr>
                <w:highlight w:val="white"/>
              </w:rPr>
              <w:t>.</w:t>
            </w:r>
          </w:p>
          <w:p w14:paraId="0F6D911D" w14:textId="77777777" w:rsidR="00471D81" w:rsidRPr="003F4C53" w:rsidRDefault="003F4C53" w:rsidP="00450D7B">
            <w:pPr>
              <w:rPr>
                <w:b/>
                <w:highlight w:val="white"/>
              </w:rPr>
            </w:pPr>
            <w:r w:rsidRPr="003F4C53">
              <w:rPr>
                <w:highlight w:val="white"/>
              </w:rPr>
              <w:t>3.3. Parengta</w:t>
            </w:r>
            <w:r w:rsidR="00632D97">
              <w:rPr>
                <w:highlight w:val="white"/>
              </w:rPr>
              <w:t xml:space="preserve"> tarptautiškumo strategija 2023</w:t>
            </w:r>
            <w:r w:rsidR="00632D97">
              <w:rPr>
                <w:b/>
                <w:highlight w:val="white"/>
              </w:rPr>
              <w:t>–</w:t>
            </w:r>
            <w:r w:rsidRPr="003F4C53">
              <w:rPr>
                <w:highlight w:val="white"/>
              </w:rPr>
              <w:t>2025 m. Laimėta Erasmus + akreditacija. Numatyti tarptautiniai projektai orientuoti į mokinių pasiekimų gerinimą, įtraukiojo ugdymo modelio tobulinimą, inovacijų taikymą ugdymo procese.</w:t>
            </w:r>
            <w:r w:rsidRPr="003F4C53">
              <w:rPr>
                <w:b/>
                <w:highlight w:val="white"/>
              </w:rPr>
              <w:t> </w:t>
            </w:r>
          </w:p>
          <w:p w14:paraId="7964C585" w14:textId="77777777" w:rsidR="00471D81" w:rsidRPr="003F4C53" w:rsidRDefault="003F4C53" w:rsidP="00450D7B">
            <w:pPr>
              <w:rPr>
                <w:highlight w:val="white"/>
              </w:rPr>
            </w:pPr>
            <w:r w:rsidRPr="003F4C53">
              <w:rPr>
                <w:highlight w:val="white"/>
              </w:rPr>
              <w:lastRenderedPageBreak/>
              <w:t xml:space="preserve">3.4. Įgyvendinamas tarptautinis Erasmus+ KA101 projektas „Skaitmeninis mokytojas </w:t>
            </w:r>
            <w:r w:rsidR="000B081C">
              <w:rPr>
                <w:b/>
                <w:highlight w:val="white"/>
              </w:rPr>
              <w:t>–</w:t>
            </w:r>
            <w:r w:rsidRPr="003F4C53">
              <w:rPr>
                <w:highlight w:val="white"/>
              </w:rPr>
              <w:t xml:space="preserve"> augantis moki</w:t>
            </w:r>
            <w:r w:rsidR="00650084">
              <w:rPr>
                <w:highlight w:val="white"/>
              </w:rPr>
              <w:t>nys“</w:t>
            </w:r>
            <w:r w:rsidRPr="003F4C53">
              <w:rPr>
                <w:highlight w:val="white"/>
              </w:rPr>
              <w:t>.</w:t>
            </w:r>
            <w:r w:rsidR="00DA2017">
              <w:rPr>
                <w:b/>
                <w:highlight w:val="white"/>
              </w:rPr>
              <w:t> </w:t>
            </w:r>
            <w:r w:rsidRPr="003F4C53">
              <w:rPr>
                <w:highlight w:val="white"/>
              </w:rPr>
              <w:t>Praplėstos mokytojų inovatyvių, skaitmeninių metodų taikymo kompetencijos.</w:t>
            </w:r>
          </w:p>
          <w:p w14:paraId="29FA842A" w14:textId="77777777" w:rsidR="00471D81" w:rsidRPr="003F4C53" w:rsidRDefault="003F4C53" w:rsidP="00450D7B">
            <w:pPr>
              <w:rPr>
                <w:highlight w:val="white"/>
              </w:rPr>
            </w:pPr>
            <w:r w:rsidRPr="003F4C53">
              <w:rPr>
                <w:highlight w:val="white"/>
              </w:rPr>
              <w:t>3.5. Įgyvendintas tarptauti</w:t>
            </w:r>
            <w:r w:rsidR="00650084">
              <w:rPr>
                <w:highlight w:val="white"/>
              </w:rPr>
              <w:t>nis Nordplus Junior projektas „</w:t>
            </w:r>
            <w:r w:rsidRPr="003F4C53">
              <w:rPr>
                <w:highlight w:val="white"/>
              </w:rPr>
              <w:t>Steam Education</w:t>
            </w:r>
            <w:r w:rsidR="00650084">
              <w:rPr>
                <w:highlight w:val="white"/>
              </w:rPr>
              <w:t xml:space="preserve"> </w:t>
            </w:r>
            <w:r w:rsidR="00F9383B">
              <w:rPr>
                <w:b/>
                <w:highlight w:val="white"/>
              </w:rPr>
              <w:t>–</w:t>
            </w:r>
            <w:r w:rsidRPr="003F4C53">
              <w:rPr>
                <w:highlight w:val="white"/>
              </w:rPr>
              <w:t xml:space="preserve"> for Active and </w:t>
            </w:r>
            <w:r w:rsidR="00650084">
              <w:rPr>
                <w:highlight w:val="white"/>
              </w:rPr>
              <w:t>Motivated Teaching and Learning“</w:t>
            </w:r>
            <w:r w:rsidRPr="003F4C53">
              <w:rPr>
                <w:highlight w:val="white"/>
              </w:rPr>
              <w:t>.</w:t>
            </w:r>
          </w:p>
          <w:p w14:paraId="0AAD1B0C" w14:textId="77777777" w:rsidR="00471D81" w:rsidRPr="00650084" w:rsidRDefault="003F4C53" w:rsidP="00450D7B">
            <w:pPr>
              <w:rPr>
                <w:highlight w:val="white"/>
              </w:rPr>
            </w:pPr>
            <w:r w:rsidRPr="003F4C53">
              <w:rPr>
                <w:highlight w:val="white"/>
              </w:rPr>
              <w:t>3.6. Įgyvendintas tarptautinis Nordplus Junior proj</w:t>
            </w:r>
            <w:r w:rsidR="00DA2017">
              <w:rPr>
                <w:highlight w:val="white"/>
              </w:rPr>
              <w:t>ektas</w:t>
            </w:r>
            <w:r w:rsidR="00650084">
              <w:rPr>
                <w:highlight w:val="white"/>
              </w:rPr>
              <w:t xml:space="preserve"> „Think Green</w:t>
            </w:r>
            <w:r w:rsidR="00EA1689">
              <w:rPr>
                <w:highlight w:val="white"/>
              </w:rPr>
              <w:t xml:space="preserve"> </w:t>
            </w:r>
            <w:r w:rsidR="00F9383B">
              <w:rPr>
                <w:b/>
                <w:highlight w:val="white"/>
              </w:rPr>
              <w:t>–</w:t>
            </w:r>
            <w:r w:rsidR="00650084">
              <w:rPr>
                <w:highlight w:val="white"/>
              </w:rPr>
              <w:t xml:space="preserve"> Work Steam“</w:t>
            </w:r>
            <w:r w:rsidRPr="003F4C53">
              <w:rPr>
                <w:highlight w:val="white"/>
              </w:rPr>
              <w:t>.</w:t>
            </w:r>
          </w:p>
          <w:p w14:paraId="2DF36265" w14:textId="77777777" w:rsidR="00471D81" w:rsidRPr="003F4C53" w:rsidRDefault="003F4C53" w:rsidP="00450D7B">
            <w:pPr>
              <w:ind w:hanging="20"/>
              <w:rPr>
                <w:highlight w:val="white"/>
              </w:rPr>
            </w:pPr>
            <w:r w:rsidRPr="003F4C53">
              <w:rPr>
                <w:highlight w:val="white"/>
              </w:rPr>
              <w:t>3.7. Pedagogai NŠA kvietimu dalyvavo skaitmeninių kompetencijų plėtojimo mokymuose, vedė konsultacijas šalies pedagogams atnaujintų programų įgyvendinimo srityje.</w:t>
            </w:r>
          </w:p>
          <w:p w14:paraId="6D1277A8" w14:textId="77777777" w:rsidR="00471D81" w:rsidRPr="003F4C53" w:rsidRDefault="003F4C53" w:rsidP="00450D7B">
            <w:pPr>
              <w:rPr>
                <w:highlight w:val="white"/>
              </w:rPr>
            </w:pPr>
            <w:r w:rsidRPr="003F4C53">
              <w:rPr>
                <w:highlight w:val="white"/>
              </w:rPr>
              <w:t>3.8. Ate</w:t>
            </w:r>
            <w:r w:rsidR="00DA2017">
              <w:rPr>
                <w:highlight w:val="white"/>
              </w:rPr>
              <w:t xml:space="preserve">stuoti 5 mokytojai: 3 </w:t>
            </w:r>
            <w:r w:rsidRPr="003F4C53">
              <w:rPr>
                <w:highlight w:val="white"/>
              </w:rPr>
              <w:t xml:space="preserve">įgijo vyresniojo mokytojo ir 2 metodininko kvalifikacines kategorijas. </w:t>
            </w:r>
          </w:p>
        </w:tc>
      </w:tr>
    </w:tbl>
    <w:p w14:paraId="30B4BADA" w14:textId="77777777" w:rsidR="00471D81" w:rsidRPr="003F4C53" w:rsidRDefault="00471D81">
      <w:pPr>
        <w:jc w:val="center"/>
        <w:rPr>
          <w:b/>
          <w:highlight w:val="white"/>
        </w:rPr>
      </w:pPr>
    </w:p>
    <w:p w14:paraId="20711889" w14:textId="77777777" w:rsidR="00471D81" w:rsidRPr="003F4C53" w:rsidRDefault="003F4C53">
      <w:pPr>
        <w:jc w:val="center"/>
        <w:rPr>
          <w:b/>
          <w:highlight w:val="white"/>
        </w:rPr>
      </w:pPr>
      <w:r w:rsidRPr="003F4C53">
        <w:rPr>
          <w:b/>
          <w:highlight w:val="white"/>
        </w:rPr>
        <w:t>II SKYRIUS</w:t>
      </w:r>
    </w:p>
    <w:p w14:paraId="2DC7035B" w14:textId="77777777" w:rsidR="00471D81" w:rsidRPr="003F4C53" w:rsidRDefault="003F4C53">
      <w:pPr>
        <w:jc w:val="center"/>
        <w:rPr>
          <w:b/>
          <w:highlight w:val="white"/>
        </w:rPr>
      </w:pPr>
      <w:r w:rsidRPr="003F4C53">
        <w:rPr>
          <w:b/>
          <w:highlight w:val="white"/>
        </w:rPr>
        <w:t>2023 METŲ VEIKLOS UŽDUOTYS, REZULTATAI IR RODIKLIAI</w:t>
      </w:r>
    </w:p>
    <w:p w14:paraId="46D88DC1" w14:textId="77777777" w:rsidR="00471D81" w:rsidRPr="003F4C53" w:rsidRDefault="00471D81">
      <w:pPr>
        <w:jc w:val="center"/>
        <w:rPr>
          <w:highlight w:val="white"/>
        </w:rPr>
      </w:pPr>
    </w:p>
    <w:p w14:paraId="7CC2FAD4" w14:textId="77777777" w:rsidR="00471D81" w:rsidRPr="003F4C53" w:rsidRDefault="003F4C53">
      <w:pPr>
        <w:numPr>
          <w:ilvl w:val="0"/>
          <w:numId w:val="3"/>
        </w:numPr>
        <w:tabs>
          <w:tab w:val="left" w:pos="284"/>
        </w:tabs>
        <w:rPr>
          <w:b/>
          <w:highlight w:val="white"/>
        </w:rPr>
      </w:pPr>
      <w:r w:rsidRPr="003F4C53">
        <w:rPr>
          <w:b/>
          <w:highlight w:val="white"/>
        </w:rPr>
        <w:t>Pagrindiniai praėjusių metų veiklos rezultatai</w:t>
      </w:r>
    </w:p>
    <w:p w14:paraId="5F1D8F6C" w14:textId="77777777" w:rsidR="00471D81" w:rsidRPr="003F4C53" w:rsidRDefault="00471D81">
      <w:pPr>
        <w:tabs>
          <w:tab w:val="left" w:pos="284"/>
        </w:tabs>
        <w:ind w:left="360"/>
        <w:rPr>
          <w:b/>
          <w:highlight w:val="white"/>
        </w:rPr>
      </w:pPr>
    </w:p>
    <w:tbl>
      <w:tblPr>
        <w:tblStyle w:val="a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800"/>
        <w:gridCol w:w="2700"/>
        <w:gridCol w:w="3692"/>
      </w:tblGrid>
      <w:tr w:rsidR="003F4C53" w:rsidRPr="003F4C53" w14:paraId="43F69CD1" w14:textId="77777777">
        <w:tc>
          <w:tcPr>
            <w:tcW w:w="1447" w:type="dxa"/>
            <w:vAlign w:val="center"/>
          </w:tcPr>
          <w:p w14:paraId="0C141E8B" w14:textId="77777777" w:rsidR="00471D81" w:rsidRPr="003F4C53" w:rsidRDefault="00DA2017">
            <w:pPr>
              <w:jc w:val="center"/>
              <w:rPr>
                <w:highlight w:val="white"/>
              </w:rPr>
            </w:pPr>
            <w:r>
              <w:rPr>
                <w:highlight w:val="white"/>
              </w:rPr>
              <w:t>Metų užduotys (toliau</w:t>
            </w:r>
            <w:r w:rsidR="003F4C53" w:rsidRPr="003F4C53">
              <w:rPr>
                <w:highlight w:val="white"/>
              </w:rPr>
              <w:t xml:space="preserve"> </w:t>
            </w:r>
            <w:r w:rsidR="00A12A69">
              <w:rPr>
                <w:highlight w:val="white"/>
              </w:rPr>
              <w:t>-</w:t>
            </w:r>
            <w:r w:rsidR="003F4C53" w:rsidRPr="003F4C53">
              <w:rPr>
                <w:highlight w:val="white"/>
              </w:rPr>
              <w:t>užduotys)</w:t>
            </w:r>
          </w:p>
        </w:tc>
        <w:tc>
          <w:tcPr>
            <w:tcW w:w="1800" w:type="dxa"/>
            <w:vAlign w:val="center"/>
          </w:tcPr>
          <w:p w14:paraId="7AE47B15" w14:textId="77777777" w:rsidR="00471D81" w:rsidRPr="003F4C53" w:rsidRDefault="003F4C53">
            <w:pPr>
              <w:jc w:val="center"/>
              <w:rPr>
                <w:highlight w:val="white"/>
              </w:rPr>
            </w:pPr>
            <w:r w:rsidRPr="003F4C53">
              <w:rPr>
                <w:highlight w:val="white"/>
              </w:rPr>
              <w:t>Siektini rezultatai</w:t>
            </w:r>
          </w:p>
        </w:tc>
        <w:tc>
          <w:tcPr>
            <w:tcW w:w="2700" w:type="dxa"/>
            <w:vAlign w:val="center"/>
          </w:tcPr>
          <w:p w14:paraId="2A52C480" w14:textId="77777777" w:rsidR="00471D81" w:rsidRPr="003F4C53" w:rsidRDefault="003F4C53">
            <w:pPr>
              <w:tabs>
                <w:tab w:val="left" w:pos="2585"/>
                <w:tab w:val="left" w:pos="3485"/>
                <w:tab w:val="left" w:pos="3665"/>
                <w:tab w:val="left" w:pos="4025"/>
              </w:tabs>
              <w:ind w:right="65"/>
              <w:jc w:val="center"/>
              <w:rPr>
                <w:highlight w:val="white"/>
              </w:rPr>
            </w:pPr>
            <w:r w:rsidRPr="003F4C53">
              <w:rPr>
                <w:highlight w:val="white"/>
              </w:rPr>
              <w:t>Rezultatų vertinimo rodikliai (kuriais vadovaujantis vertinama, ar nustatytos užduotys įvykdytos)</w:t>
            </w:r>
          </w:p>
        </w:tc>
        <w:tc>
          <w:tcPr>
            <w:tcW w:w="3692" w:type="dxa"/>
          </w:tcPr>
          <w:p w14:paraId="44491D52" w14:textId="77777777" w:rsidR="00471D81" w:rsidRPr="003F4C53" w:rsidRDefault="003F4C53">
            <w:pPr>
              <w:rPr>
                <w:highlight w:val="white"/>
              </w:rPr>
            </w:pPr>
            <w:r w:rsidRPr="003F4C53">
              <w:rPr>
                <w:highlight w:val="white"/>
              </w:rPr>
              <w:t>Pasiekti rezultatai ir jų rodikliai</w:t>
            </w:r>
          </w:p>
        </w:tc>
      </w:tr>
      <w:tr w:rsidR="003F4C53" w:rsidRPr="003F4C53" w14:paraId="319D7987" w14:textId="77777777">
        <w:tc>
          <w:tcPr>
            <w:tcW w:w="1447" w:type="dxa"/>
            <w:vAlign w:val="center"/>
          </w:tcPr>
          <w:p w14:paraId="66EAE972" w14:textId="77777777" w:rsidR="00471D81" w:rsidRPr="003F4C53" w:rsidRDefault="003F4C53" w:rsidP="00B606DB">
            <w:pPr>
              <w:jc w:val="left"/>
              <w:rPr>
                <w:highlight w:val="white"/>
              </w:rPr>
            </w:pPr>
            <w:r w:rsidRPr="003F4C53">
              <w:rPr>
                <w:highlight w:val="white"/>
              </w:rPr>
              <w:t>1.1. Organizuoti ugdymą siekiant mokinio individualios pažangos ir pasiekimų gerinimo</w:t>
            </w:r>
          </w:p>
          <w:p w14:paraId="5D0AAD5A" w14:textId="77777777" w:rsidR="00471D81" w:rsidRDefault="003F4C53" w:rsidP="00B606DB">
            <w:pPr>
              <w:jc w:val="left"/>
              <w:rPr>
                <w:i/>
                <w:highlight w:val="white"/>
              </w:rPr>
            </w:pPr>
            <w:r w:rsidRPr="003F4C53">
              <w:rPr>
                <w:i/>
                <w:highlight w:val="white"/>
              </w:rPr>
              <w:t xml:space="preserve">(veiklos sritis </w:t>
            </w:r>
            <w:r w:rsidR="00A12A69">
              <w:rPr>
                <w:i/>
                <w:highlight w:val="white"/>
              </w:rPr>
              <w:t>-</w:t>
            </w:r>
            <w:r w:rsidRPr="003F4C53">
              <w:rPr>
                <w:i/>
                <w:highlight w:val="white"/>
              </w:rPr>
              <w:t xml:space="preserve"> ugdymas</w:t>
            </w:r>
            <w:r w:rsidR="00622CCD">
              <w:rPr>
                <w:i/>
                <w:highlight w:val="white"/>
              </w:rPr>
              <w:t>(is)</w:t>
            </w:r>
            <w:r w:rsidRPr="003F4C53">
              <w:rPr>
                <w:i/>
                <w:highlight w:val="white"/>
              </w:rPr>
              <w:t>)</w:t>
            </w:r>
          </w:p>
          <w:p w14:paraId="7DA947F5" w14:textId="77777777" w:rsidR="00450D7B" w:rsidRDefault="00450D7B">
            <w:pPr>
              <w:rPr>
                <w:i/>
                <w:highlight w:val="white"/>
              </w:rPr>
            </w:pPr>
          </w:p>
          <w:p w14:paraId="623A8248" w14:textId="77777777" w:rsidR="00450D7B" w:rsidRDefault="00450D7B">
            <w:pPr>
              <w:rPr>
                <w:i/>
                <w:highlight w:val="white"/>
              </w:rPr>
            </w:pPr>
          </w:p>
          <w:p w14:paraId="79A4DCCB" w14:textId="77777777" w:rsidR="00450D7B" w:rsidRDefault="00450D7B">
            <w:pPr>
              <w:rPr>
                <w:i/>
                <w:highlight w:val="white"/>
              </w:rPr>
            </w:pPr>
          </w:p>
          <w:p w14:paraId="44B75361" w14:textId="77777777" w:rsidR="00450D7B" w:rsidRDefault="00450D7B">
            <w:pPr>
              <w:rPr>
                <w:i/>
                <w:highlight w:val="white"/>
              </w:rPr>
            </w:pPr>
          </w:p>
          <w:p w14:paraId="48067EFD" w14:textId="77777777" w:rsidR="00450D7B" w:rsidRDefault="00450D7B">
            <w:pPr>
              <w:rPr>
                <w:i/>
                <w:highlight w:val="white"/>
              </w:rPr>
            </w:pPr>
          </w:p>
          <w:p w14:paraId="3C428614" w14:textId="77777777" w:rsidR="00450D7B" w:rsidRDefault="00450D7B">
            <w:pPr>
              <w:rPr>
                <w:i/>
                <w:highlight w:val="white"/>
              </w:rPr>
            </w:pPr>
          </w:p>
          <w:p w14:paraId="5F1E82C2" w14:textId="77777777" w:rsidR="00450D7B" w:rsidRDefault="00450D7B">
            <w:pPr>
              <w:rPr>
                <w:i/>
                <w:highlight w:val="white"/>
              </w:rPr>
            </w:pPr>
          </w:p>
          <w:p w14:paraId="308B2FFC" w14:textId="77777777" w:rsidR="00450D7B" w:rsidRDefault="00450D7B">
            <w:pPr>
              <w:rPr>
                <w:i/>
                <w:highlight w:val="white"/>
              </w:rPr>
            </w:pPr>
          </w:p>
          <w:p w14:paraId="66BC926A" w14:textId="77777777" w:rsidR="00450D7B" w:rsidRDefault="00450D7B">
            <w:pPr>
              <w:rPr>
                <w:i/>
                <w:highlight w:val="white"/>
              </w:rPr>
            </w:pPr>
          </w:p>
          <w:p w14:paraId="6B49CB5D" w14:textId="77777777" w:rsidR="00450D7B" w:rsidRDefault="00450D7B">
            <w:pPr>
              <w:rPr>
                <w:i/>
                <w:highlight w:val="white"/>
              </w:rPr>
            </w:pPr>
          </w:p>
          <w:p w14:paraId="090BAD58" w14:textId="77777777" w:rsidR="00450D7B" w:rsidRDefault="00450D7B">
            <w:pPr>
              <w:rPr>
                <w:i/>
                <w:highlight w:val="white"/>
              </w:rPr>
            </w:pPr>
          </w:p>
          <w:p w14:paraId="2005B481" w14:textId="77777777" w:rsidR="00450D7B" w:rsidRDefault="00450D7B">
            <w:pPr>
              <w:rPr>
                <w:i/>
                <w:highlight w:val="white"/>
              </w:rPr>
            </w:pPr>
          </w:p>
          <w:p w14:paraId="15EA80CC" w14:textId="77777777" w:rsidR="00450D7B" w:rsidRDefault="00450D7B">
            <w:pPr>
              <w:rPr>
                <w:i/>
                <w:highlight w:val="white"/>
              </w:rPr>
            </w:pPr>
          </w:p>
          <w:p w14:paraId="605BD3F8" w14:textId="77777777" w:rsidR="00450D7B" w:rsidRDefault="00450D7B">
            <w:pPr>
              <w:rPr>
                <w:i/>
                <w:highlight w:val="white"/>
              </w:rPr>
            </w:pPr>
          </w:p>
          <w:p w14:paraId="3DDFC455" w14:textId="77777777" w:rsidR="00450D7B" w:rsidRPr="003F4C53" w:rsidRDefault="00450D7B">
            <w:pPr>
              <w:rPr>
                <w:i/>
                <w:highlight w:val="white"/>
              </w:rPr>
            </w:pPr>
          </w:p>
          <w:p w14:paraId="4C7BD8A7" w14:textId="77777777" w:rsidR="00471D81" w:rsidRPr="003F4C53" w:rsidRDefault="00471D81">
            <w:pPr>
              <w:rPr>
                <w:i/>
                <w:highlight w:val="white"/>
              </w:rPr>
            </w:pPr>
          </w:p>
          <w:p w14:paraId="46336E76" w14:textId="77777777" w:rsidR="00471D81" w:rsidRPr="003F4C53" w:rsidRDefault="00471D81">
            <w:pPr>
              <w:rPr>
                <w:i/>
                <w:highlight w:val="white"/>
              </w:rPr>
            </w:pPr>
          </w:p>
          <w:p w14:paraId="3E217F02" w14:textId="77777777" w:rsidR="00471D81" w:rsidRPr="003F4C53" w:rsidRDefault="00471D81">
            <w:pPr>
              <w:rPr>
                <w:i/>
                <w:highlight w:val="white"/>
              </w:rPr>
            </w:pPr>
          </w:p>
          <w:p w14:paraId="261236E9" w14:textId="77777777" w:rsidR="00471D81" w:rsidRPr="003F4C53" w:rsidRDefault="00471D81">
            <w:pPr>
              <w:rPr>
                <w:i/>
                <w:highlight w:val="white"/>
              </w:rPr>
            </w:pPr>
          </w:p>
          <w:p w14:paraId="23D1518D" w14:textId="77777777" w:rsidR="00471D81" w:rsidRPr="003F4C53" w:rsidRDefault="00471D81">
            <w:pPr>
              <w:rPr>
                <w:i/>
                <w:highlight w:val="white"/>
              </w:rPr>
            </w:pPr>
          </w:p>
          <w:p w14:paraId="30325DF3" w14:textId="77777777" w:rsidR="00471D81" w:rsidRPr="003F4C53" w:rsidRDefault="00471D81">
            <w:pPr>
              <w:rPr>
                <w:i/>
                <w:highlight w:val="white"/>
              </w:rPr>
            </w:pPr>
          </w:p>
          <w:p w14:paraId="174AF0F2" w14:textId="77777777" w:rsidR="00471D81" w:rsidRPr="003F4C53" w:rsidRDefault="00471D81">
            <w:pPr>
              <w:rPr>
                <w:i/>
                <w:highlight w:val="white"/>
              </w:rPr>
            </w:pPr>
          </w:p>
          <w:p w14:paraId="310A3A33" w14:textId="77777777" w:rsidR="00471D81" w:rsidRPr="003F4C53" w:rsidRDefault="00471D81">
            <w:pPr>
              <w:rPr>
                <w:i/>
                <w:highlight w:val="white"/>
              </w:rPr>
            </w:pPr>
          </w:p>
          <w:p w14:paraId="70677889" w14:textId="77777777" w:rsidR="00471D81" w:rsidRPr="003F4C53" w:rsidRDefault="00471D81">
            <w:pPr>
              <w:rPr>
                <w:i/>
                <w:highlight w:val="white"/>
              </w:rPr>
            </w:pPr>
          </w:p>
          <w:p w14:paraId="4C8820F2" w14:textId="77777777" w:rsidR="00471D81" w:rsidRPr="003F4C53" w:rsidRDefault="00471D81">
            <w:pPr>
              <w:rPr>
                <w:i/>
                <w:highlight w:val="white"/>
              </w:rPr>
            </w:pPr>
          </w:p>
          <w:p w14:paraId="1D64C373" w14:textId="77777777" w:rsidR="00471D81" w:rsidRPr="003F4C53" w:rsidRDefault="00471D81">
            <w:pPr>
              <w:rPr>
                <w:i/>
                <w:highlight w:val="white"/>
              </w:rPr>
            </w:pPr>
          </w:p>
          <w:p w14:paraId="3DAADCF5" w14:textId="77777777" w:rsidR="00471D81" w:rsidRPr="003F4C53" w:rsidRDefault="00471D81">
            <w:pPr>
              <w:rPr>
                <w:i/>
                <w:highlight w:val="white"/>
              </w:rPr>
            </w:pPr>
          </w:p>
          <w:p w14:paraId="5EEB7619" w14:textId="77777777" w:rsidR="00471D81" w:rsidRPr="003F4C53" w:rsidRDefault="00471D81">
            <w:pPr>
              <w:rPr>
                <w:i/>
                <w:highlight w:val="white"/>
              </w:rPr>
            </w:pPr>
          </w:p>
          <w:p w14:paraId="0A1E87C9" w14:textId="77777777" w:rsidR="00471D81" w:rsidRPr="003F4C53" w:rsidRDefault="00471D81">
            <w:pPr>
              <w:rPr>
                <w:i/>
                <w:highlight w:val="white"/>
              </w:rPr>
            </w:pPr>
          </w:p>
          <w:p w14:paraId="504BD04F" w14:textId="77777777" w:rsidR="00471D81" w:rsidRPr="003F4C53" w:rsidRDefault="00471D81">
            <w:pPr>
              <w:rPr>
                <w:i/>
                <w:highlight w:val="white"/>
              </w:rPr>
            </w:pPr>
          </w:p>
          <w:p w14:paraId="07833993" w14:textId="77777777" w:rsidR="00471D81" w:rsidRPr="003F4C53" w:rsidRDefault="00471D81">
            <w:pPr>
              <w:rPr>
                <w:i/>
                <w:highlight w:val="white"/>
              </w:rPr>
            </w:pPr>
          </w:p>
          <w:p w14:paraId="50446BD5" w14:textId="77777777" w:rsidR="00471D81" w:rsidRPr="003F4C53" w:rsidRDefault="00471D81">
            <w:pPr>
              <w:rPr>
                <w:i/>
                <w:highlight w:val="white"/>
              </w:rPr>
            </w:pPr>
          </w:p>
          <w:p w14:paraId="6BE9A364" w14:textId="77777777" w:rsidR="00471D81" w:rsidRPr="003F4C53" w:rsidRDefault="00471D81">
            <w:pPr>
              <w:rPr>
                <w:i/>
                <w:highlight w:val="white"/>
              </w:rPr>
            </w:pPr>
          </w:p>
          <w:p w14:paraId="7D2E2B6F" w14:textId="77777777" w:rsidR="00471D81" w:rsidRPr="003F4C53" w:rsidRDefault="00471D81">
            <w:pPr>
              <w:rPr>
                <w:i/>
                <w:highlight w:val="white"/>
              </w:rPr>
            </w:pPr>
          </w:p>
          <w:p w14:paraId="6F45481E" w14:textId="77777777" w:rsidR="00471D81" w:rsidRPr="003F4C53" w:rsidRDefault="00471D81">
            <w:pPr>
              <w:rPr>
                <w:i/>
                <w:highlight w:val="white"/>
              </w:rPr>
            </w:pPr>
          </w:p>
          <w:p w14:paraId="4FEC9E69" w14:textId="77777777" w:rsidR="00471D81" w:rsidRPr="003F4C53" w:rsidRDefault="00471D81">
            <w:pPr>
              <w:rPr>
                <w:i/>
                <w:highlight w:val="white"/>
              </w:rPr>
            </w:pPr>
          </w:p>
          <w:p w14:paraId="4385F132" w14:textId="77777777" w:rsidR="00471D81" w:rsidRPr="003F4C53" w:rsidRDefault="00471D81">
            <w:pPr>
              <w:rPr>
                <w:i/>
                <w:highlight w:val="white"/>
              </w:rPr>
            </w:pPr>
          </w:p>
          <w:p w14:paraId="0482D6D8" w14:textId="77777777" w:rsidR="00471D81" w:rsidRPr="003F4C53" w:rsidRDefault="00471D81">
            <w:pPr>
              <w:rPr>
                <w:highlight w:val="white"/>
              </w:rPr>
            </w:pPr>
          </w:p>
        </w:tc>
        <w:tc>
          <w:tcPr>
            <w:tcW w:w="1800" w:type="dxa"/>
          </w:tcPr>
          <w:p w14:paraId="2A78E17B" w14:textId="77777777" w:rsidR="00471D81" w:rsidRPr="003F4C53" w:rsidRDefault="003F4C53" w:rsidP="00B606DB">
            <w:pPr>
              <w:jc w:val="left"/>
              <w:rPr>
                <w:highlight w:val="white"/>
              </w:rPr>
            </w:pPr>
            <w:r w:rsidRPr="003F4C53">
              <w:rPr>
                <w:highlight w:val="white"/>
              </w:rPr>
              <w:lastRenderedPageBreak/>
              <w:t xml:space="preserve">1.1.1. Išplėtota Visos dienos mokykla (toliau VDM). </w:t>
            </w:r>
          </w:p>
          <w:p w14:paraId="7A6EEA52" w14:textId="77777777" w:rsidR="00471D81" w:rsidRPr="003F4C53" w:rsidRDefault="00471D81" w:rsidP="00B606DB">
            <w:pPr>
              <w:jc w:val="left"/>
              <w:rPr>
                <w:highlight w:val="white"/>
              </w:rPr>
            </w:pPr>
          </w:p>
          <w:p w14:paraId="0C20464D" w14:textId="77777777" w:rsidR="00471D81" w:rsidRPr="003F4C53" w:rsidRDefault="00471D81" w:rsidP="00B606DB">
            <w:pPr>
              <w:jc w:val="left"/>
              <w:rPr>
                <w:highlight w:val="white"/>
              </w:rPr>
            </w:pPr>
          </w:p>
          <w:p w14:paraId="4D35AAD9" w14:textId="77777777" w:rsidR="00471D81" w:rsidRPr="003F4C53" w:rsidRDefault="00471D81" w:rsidP="00B606DB">
            <w:pPr>
              <w:jc w:val="left"/>
              <w:rPr>
                <w:highlight w:val="white"/>
              </w:rPr>
            </w:pPr>
          </w:p>
          <w:p w14:paraId="1EE82D7C" w14:textId="77777777" w:rsidR="00471D81" w:rsidRPr="003F4C53" w:rsidRDefault="00471D81" w:rsidP="00B606DB">
            <w:pPr>
              <w:jc w:val="left"/>
              <w:rPr>
                <w:highlight w:val="white"/>
              </w:rPr>
            </w:pPr>
          </w:p>
          <w:p w14:paraId="4C25C20B" w14:textId="77777777" w:rsidR="00471D81" w:rsidRPr="003F4C53" w:rsidRDefault="00471D81" w:rsidP="00B606DB">
            <w:pPr>
              <w:jc w:val="left"/>
              <w:rPr>
                <w:highlight w:val="white"/>
              </w:rPr>
            </w:pPr>
          </w:p>
          <w:p w14:paraId="5F91EB39" w14:textId="77777777" w:rsidR="00471D81" w:rsidRPr="003F4C53" w:rsidRDefault="00471D81" w:rsidP="00B606DB">
            <w:pPr>
              <w:jc w:val="left"/>
              <w:rPr>
                <w:highlight w:val="white"/>
              </w:rPr>
            </w:pPr>
          </w:p>
          <w:p w14:paraId="7BF9D1A1" w14:textId="77777777" w:rsidR="00471D81" w:rsidRPr="003F4C53" w:rsidRDefault="00471D81" w:rsidP="00B606DB">
            <w:pPr>
              <w:jc w:val="left"/>
              <w:rPr>
                <w:highlight w:val="white"/>
              </w:rPr>
            </w:pPr>
          </w:p>
          <w:p w14:paraId="39EC0B38" w14:textId="77777777" w:rsidR="00051EBB" w:rsidRDefault="00051EBB" w:rsidP="00B606DB">
            <w:pPr>
              <w:jc w:val="left"/>
              <w:rPr>
                <w:highlight w:val="white"/>
              </w:rPr>
            </w:pPr>
          </w:p>
          <w:p w14:paraId="2F773564" w14:textId="77777777" w:rsidR="00BD4B38" w:rsidRDefault="00BD4B38" w:rsidP="00B606DB">
            <w:pPr>
              <w:jc w:val="left"/>
              <w:rPr>
                <w:highlight w:val="white"/>
              </w:rPr>
            </w:pPr>
          </w:p>
          <w:p w14:paraId="0B481333" w14:textId="77777777" w:rsidR="00051EBB" w:rsidRDefault="00051EBB" w:rsidP="00B606DB">
            <w:pPr>
              <w:jc w:val="left"/>
              <w:rPr>
                <w:highlight w:val="white"/>
              </w:rPr>
            </w:pPr>
          </w:p>
          <w:p w14:paraId="67154525" w14:textId="77777777" w:rsidR="00051EBB" w:rsidRDefault="00051EBB" w:rsidP="00B606DB">
            <w:pPr>
              <w:jc w:val="left"/>
              <w:rPr>
                <w:highlight w:val="white"/>
              </w:rPr>
            </w:pPr>
          </w:p>
          <w:p w14:paraId="360A906E" w14:textId="77777777" w:rsidR="00471D81" w:rsidRPr="003F4C53" w:rsidRDefault="003F4C53" w:rsidP="00B606DB">
            <w:pPr>
              <w:jc w:val="left"/>
              <w:rPr>
                <w:highlight w:val="white"/>
              </w:rPr>
            </w:pPr>
            <w:r w:rsidRPr="003F4C53">
              <w:rPr>
                <w:highlight w:val="white"/>
              </w:rPr>
              <w:t>1.1.2. Pradėtas diegti atnaujintas ugdymo turinys 1, 3, 5 ir 7 klasėse.</w:t>
            </w:r>
          </w:p>
          <w:p w14:paraId="4E53ACB1" w14:textId="77777777" w:rsidR="00471D81" w:rsidRPr="003F4C53" w:rsidRDefault="00471D81">
            <w:pPr>
              <w:rPr>
                <w:highlight w:val="white"/>
              </w:rPr>
            </w:pPr>
          </w:p>
          <w:p w14:paraId="7B14EF3E" w14:textId="77777777" w:rsidR="00471D81" w:rsidRPr="003F4C53" w:rsidRDefault="00471D81">
            <w:pPr>
              <w:rPr>
                <w:highlight w:val="white"/>
              </w:rPr>
            </w:pPr>
          </w:p>
          <w:p w14:paraId="6D2B21C5" w14:textId="77777777" w:rsidR="00471D81" w:rsidRPr="003F4C53" w:rsidRDefault="00471D81">
            <w:pPr>
              <w:rPr>
                <w:highlight w:val="white"/>
              </w:rPr>
            </w:pPr>
          </w:p>
          <w:p w14:paraId="2ABB7356" w14:textId="77777777" w:rsidR="00471D81" w:rsidRPr="003F4C53" w:rsidRDefault="00471D81">
            <w:pPr>
              <w:rPr>
                <w:highlight w:val="white"/>
              </w:rPr>
            </w:pPr>
          </w:p>
          <w:p w14:paraId="74446BF4" w14:textId="77777777" w:rsidR="00471D81" w:rsidRPr="003F4C53" w:rsidRDefault="00471D81">
            <w:pPr>
              <w:rPr>
                <w:highlight w:val="white"/>
              </w:rPr>
            </w:pPr>
          </w:p>
          <w:p w14:paraId="7FEE54F1" w14:textId="77777777" w:rsidR="00471D81" w:rsidRPr="003F4C53" w:rsidRDefault="00471D81">
            <w:pPr>
              <w:rPr>
                <w:highlight w:val="white"/>
              </w:rPr>
            </w:pPr>
          </w:p>
          <w:p w14:paraId="753D9191" w14:textId="77777777" w:rsidR="00471D81" w:rsidRPr="003F4C53" w:rsidRDefault="00471D81">
            <w:pPr>
              <w:rPr>
                <w:highlight w:val="white"/>
              </w:rPr>
            </w:pPr>
          </w:p>
          <w:p w14:paraId="560656CB" w14:textId="77777777" w:rsidR="00471D81" w:rsidRPr="003F4C53" w:rsidRDefault="00471D81">
            <w:pPr>
              <w:rPr>
                <w:highlight w:val="white"/>
              </w:rPr>
            </w:pPr>
          </w:p>
          <w:p w14:paraId="4C3C91F9" w14:textId="77777777" w:rsidR="00471D81" w:rsidRPr="003F4C53" w:rsidRDefault="00471D81">
            <w:pPr>
              <w:rPr>
                <w:highlight w:val="white"/>
              </w:rPr>
            </w:pPr>
          </w:p>
          <w:p w14:paraId="4AB8CA55" w14:textId="77777777" w:rsidR="00471D81" w:rsidRPr="003F4C53" w:rsidRDefault="00471D81">
            <w:pPr>
              <w:rPr>
                <w:highlight w:val="white"/>
              </w:rPr>
            </w:pPr>
          </w:p>
          <w:p w14:paraId="2E3706A8" w14:textId="77777777" w:rsidR="00471D81" w:rsidRPr="003F4C53" w:rsidRDefault="00471D81">
            <w:pPr>
              <w:rPr>
                <w:highlight w:val="white"/>
              </w:rPr>
            </w:pPr>
          </w:p>
          <w:p w14:paraId="10072477" w14:textId="77777777" w:rsidR="00471D81" w:rsidRPr="003F4C53" w:rsidRDefault="00471D81">
            <w:pPr>
              <w:rPr>
                <w:highlight w:val="white"/>
              </w:rPr>
            </w:pPr>
          </w:p>
          <w:p w14:paraId="7D0E9D01" w14:textId="77777777" w:rsidR="00471D81" w:rsidRPr="003F4C53" w:rsidRDefault="00471D81">
            <w:pPr>
              <w:rPr>
                <w:highlight w:val="white"/>
              </w:rPr>
            </w:pPr>
          </w:p>
          <w:p w14:paraId="34AA1CE9" w14:textId="77777777" w:rsidR="00471D81" w:rsidRPr="003F4C53" w:rsidRDefault="00471D81">
            <w:pPr>
              <w:rPr>
                <w:highlight w:val="white"/>
              </w:rPr>
            </w:pPr>
          </w:p>
          <w:p w14:paraId="7D23DFB2" w14:textId="77777777" w:rsidR="00471D81" w:rsidRPr="003F4C53" w:rsidRDefault="00471D81">
            <w:pPr>
              <w:rPr>
                <w:highlight w:val="white"/>
              </w:rPr>
            </w:pPr>
          </w:p>
          <w:p w14:paraId="6449B3B0" w14:textId="77777777" w:rsidR="00471D81" w:rsidRPr="003F4C53" w:rsidRDefault="00471D81">
            <w:pPr>
              <w:rPr>
                <w:highlight w:val="white"/>
              </w:rPr>
            </w:pPr>
          </w:p>
          <w:p w14:paraId="7A7F42DF" w14:textId="77777777" w:rsidR="00471D81" w:rsidRPr="003F4C53" w:rsidRDefault="00471D81">
            <w:pPr>
              <w:rPr>
                <w:highlight w:val="white"/>
              </w:rPr>
            </w:pPr>
          </w:p>
          <w:p w14:paraId="7F356057" w14:textId="77777777" w:rsidR="00471D81" w:rsidRPr="003F4C53" w:rsidRDefault="00471D81">
            <w:pPr>
              <w:rPr>
                <w:highlight w:val="white"/>
              </w:rPr>
            </w:pPr>
          </w:p>
          <w:p w14:paraId="3DBDE935" w14:textId="77777777" w:rsidR="00471D81" w:rsidRPr="003F4C53" w:rsidRDefault="00471D81">
            <w:pPr>
              <w:rPr>
                <w:highlight w:val="white"/>
              </w:rPr>
            </w:pPr>
          </w:p>
          <w:p w14:paraId="39A87CFB" w14:textId="77777777" w:rsidR="00471D81" w:rsidRPr="003F4C53" w:rsidRDefault="00471D81">
            <w:pPr>
              <w:rPr>
                <w:highlight w:val="white"/>
              </w:rPr>
            </w:pPr>
          </w:p>
          <w:p w14:paraId="0FCF8426" w14:textId="77777777" w:rsidR="00471D81" w:rsidRPr="003F4C53" w:rsidRDefault="00471D81">
            <w:pPr>
              <w:rPr>
                <w:highlight w:val="white"/>
              </w:rPr>
            </w:pPr>
          </w:p>
          <w:p w14:paraId="270D6CEA" w14:textId="77777777" w:rsidR="00471D81" w:rsidRPr="003F4C53" w:rsidRDefault="00471D81">
            <w:pPr>
              <w:rPr>
                <w:highlight w:val="white"/>
              </w:rPr>
            </w:pPr>
          </w:p>
          <w:p w14:paraId="49180EF2" w14:textId="77777777" w:rsidR="00471D81" w:rsidRPr="003F4C53" w:rsidRDefault="00471D81">
            <w:pPr>
              <w:rPr>
                <w:highlight w:val="white"/>
              </w:rPr>
            </w:pPr>
          </w:p>
          <w:p w14:paraId="3B022DC2" w14:textId="77777777" w:rsidR="00471D81" w:rsidRPr="003F4C53" w:rsidRDefault="00471D81">
            <w:pPr>
              <w:rPr>
                <w:highlight w:val="white"/>
              </w:rPr>
            </w:pPr>
          </w:p>
          <w:p w14:paraId="5DA24F21" w14:textId="77777777" w:rsidR="00471D81" w:rsidRPr="003F4C53" w:rsidRDefault="00471D81">
            <w:pPr>
              <w:rPr>
                <w:highlight w:val="white"/>
              </w:rPr>
            </w:pPr>
          </w:p>
          <w:p w14:paraId="36C29528" w14:textId="77777777" w:rsidR="00471D81" w:rsidRPr="003F4C53" w:rsidRDefault="00471D81">
            <w:pPr>
              <w:rPr>
                <w:highlight w:val="white"/>
              </w:rPr>
            </w:pPr>
          </w:p>
          <w:p w14:paraId="61E0F626" w14:textId="77777777" w:rsidR="00471D81" w:rsidRPr="003F4C53" w:rsidRDefault="00471D81">
            <w:pPr>
              <w:rPr>
                <w:highlight w:val="white"/>
              </w:rPr>
            </w:pPr>
          </w:p>
          <w:p w14:paraId="0E4FE8BF" w14:textId="77777777" w:rsidR="00471D81" w:rsidRPr="003F4C53" w:rsidRDefault="00471D81">
            <w:pPr>
              <w:rPr>
                <w:highlight w:val="white"/>
              </w:rPr>
            </w:pPr>
          </w:p>
          <w:p w14:paraId="2AA0B22B" w14:textId="77777777" w:rsidR="00471D81" w:rsidRDefault="00471D81">
            <w:pPr>
              <w:rPr>
                <w:highlight w:val="white"/>
              </w:rPr>
            </w:pPr>
          </w:p>
          <w:p w14:paraId="232605BB" w14:textId="77777777" w:rsidR="00D5262F" w:rsidRPr="003F4C53" w:rsidRDefault="00D5262F">
            <w:pPr>
              <w:rPr>
                <w:highlight w:val="white"/>
              </w:rPr>
            </w:pPr>
          </w:p>
          <w:p w14:paraId="71DFD9BC" w14:textId="77777777" w:rsidR="00471D81" w:rsidRDefault="00471D81">
            <w:pPr>
              <w:rPr>
                <w:highlight w:val="white"/>
              </w:rPr>
            </w:pPr>
          </w:p>
          <w:p w14:paraId="33C241E7" w14:textId="77777777" w:rsidR="00D5262F" w:rsidRPr="003F4C53" w:rsidRDefault="00D5262F">
            <w:pPr>
              <w:rPr>
                <w:highlight w:val="white"/>
              </w:rPr>
            </w:pPr>
          </w:p>
          <w:p w14:paraId="33B0F164" w14:textId="77777777" w:rsidR="00471D81" w:rsidRPr="003F4C53" w:rsidRDefault="003F4C53" w:rsidP="00B606DB">
            <w:pPr>
              <w:jc w:val="left"/>
              <w:rPr>
                <w:highlight w:val="white"/>
              </w:rPr>
            </w:pPr>
            <w:r w:rsidRPr="003F4C53">
              <w:rPr>
                <w:highlight w:val="white"/>
              </w:rPr>
              <w:t>1.1.3. Padidėjo individualią pažangą padariusių mokinių dalis.</w:t>
            </w:r>
          </w:p>
          <w:p w14:paraId="262958FB" w14:textId="77777777" w:rsidR="00471D81" w:rsidRPr="003F4C53" w:rsidRDefault="00471D81">
            <w:pPr>
              <w:rPr>
                <w:highlight w:val="white"/>
              </w:rPr>
            </w:pPr>
          </w:p>
          <w:p w14:paraId="1B474BE2" w14:textId="77777777" w:rsidR="00471D81" w:rsidRPr="003F4C53" w:rsidRDefault="00471D81">
            <w:pPr>
              <w:rPr>
                <w:highlight w:val="white"/>
              </w:rPr>
            </w:pPr>
          </w:p>
          <w:p w14:paraId="1936E782" w14:textId="77777777" w:rsidR="00471D81" w:rsidRPr="003F4C53" w:rsidRDefault="00471D81">
            <w:pPr>
              <w:rPr>
                <w:highlight w:val="white"/>
              </w:rPr>
            </w:pPr>
          </w:p>
          <w:p w14:paraId="6A5C27DD" w14:textId="77777777" w:rsidR="00471D81" w:rsidRPr="003F4C53" w:rsidRDefault="00471D81">
            <w:pPr>
              <w:rPr>
                <w:highlight w:val="white"/>
              </w:rPr>
            </w:pPr>
          </w:p>
          <w:p w14:paraId="6C72279E" w14:textId="77777777" w:rsidR="00471D81" w:rsidRPr="003F4C53" w:rsidRDefault="00471D81">
            <w:pPr>
              <w:rPr>
                <w:highlight w:val="white"/>
              </w:rPr>
            </w:pPr>
          </w:p>
        </w:tc>
        <w:tc>
          <w:tcPr>
            <w:tcW w:w="2700" w:type="dxa"/>
          </w:tcPr>
          <w:p w14:paraId="7266CC89" w14:textId="77777777" w:rsidR="00471D81" w:rsidRPr="003F4C53" w:rsidRDefault="003F4C53" w:rsidP="003375E9">
            <w:pPr>
              <w:jc w:val="left"/>
              <w:rPr>
                <w:highlight w:val="white"/>
              </w:rPr>
            </w:pPr>
            <w:r w:rsidRPr="003F4C53">
              <w:rPr>
                <w:highlight w:val="white"/>
              </w:rPr>
              <w:lastRenderedPageBreak/>
              <w:t>1</w:t>
            </w:r>
            <w:r w:rsidR="00DA2017">
              <w:rPr>
                <w:highlight w:val="white"/>
              </w:rPr>
              <w:t>.1.1.1. Įkurta nauja II modelio</w:t>
            </w:r>
            <w:r w:rsidRPr="003F4C53">
              <w:rPr>
                <w:highlight w:val="white"/>
              </w:rPr>
              <w:t xml:space="preserve"> VDM klasė ir sudarytos sąlygos 1 klasių mokinių ugdymui</w:t>
            </w:r>
            <w:r w:rsidR="00622CCD">
              <w:rPr>
                <w:highlight w:val="white"/>
              </w:rPr>
              <w:t>(si)</w:t>
            </w:r>
            <w:r w:rsidRPr="003F4C53">
              <w:rPr>
                <w:highlight w:val="white"/>
              </w:rPr>
              <w:t xml:space="preserve"> visą dieną saugioje aplinkoje.</w:t>
            </w:r>
          </w:p>
          <w:p w14:paraId="6CC19296" w14:textId="77777777" w:rsidR="00051EBB" w:rsidRDefault="00051EBB">
            <w:pPr>
              <w:rPr>
                <w:highlight w:val="white"/>
              </w:rPr>
            </w:pPr>
          </w:p>
          <w:p w14:paraId="59217735" w14:textId="77777777" w:rsidR="00051EBB" w:rsidRDefault="00051EBB">
            <w:pPr>
              <w:rPr>
                <w:highlight w:val="white"/>
              </w:rPr>
            </w:pPr>
          </w:p>
          <w:p w14:paraId="73E709B0" w14:textId="77777777" w:rsidR="00051EBB" w:rsidRDefault="00051EBB">
            <w:pPr>
              <w:rPr>
                <w:highlight w:val="white"/>
              </w:rPr>
            </w:pPr>
          </w:p>
          <w:p w14:paraId="016B9230" w14:textId="77777777" w:rsidR="00471D81" w:rsidRPr="003F4C53" w:rsidRDefault="003F4C53" w:rsidP="003375E9">
            <w:pPr>
              <w:jc w:val="left"/>
              <w:rPr>
                <w:highlight w:val="white"/>
              </w:rPr>
            </w:pPr>
            <w:r w:rsidRPr="003F4C53">
              <w:rPr>
                <w:highlight w:val="white"/>
              </w:rPr>
              <w:t xml:space="preserve">1.1.1.2. VDM klasių mokinių 95 </w:t>
            </w:r>
            <w:r w:rsidR="00C92CBA">
              <w:rPr>
                <w:highlight w:val="white"/>
              </w:rPr>
              <w:t>proc.</w:t>
            </w:r>
            <w:r w:rsidR="00DA2017">
              <w:rPr>
                <w:highlight w:val="white"/>
              </w:rPr>
              <w:t xml:space="preserve"> . tėvų savo vaikų</w:t>
            </w:r>
            <w:r w:rsidRPr="003F4C53">
              <w:rPr>
                <w:highlight w:val="white"/>
              </w:rPr>
              <w:t xml:space="preserve"> ugdymąsi vertina gerai ir labai gerai.  </w:t>
            </w:r>
          </w:p>
          <w:p w14:paraId="16D3E89F" w14:textId="77777777" w:rsidR="00051EBB" w:rsidRDefault="00051EBB">
            <w:pPr>
              <w:rPr>
                <w:highlight w:val="white"/>
              </w:rPr>
            </w:pPr>
          </w:p>
          <w:p w14:paraId="5A8FE38B" w14:textId="77777777" w:rsidR="00471D81" w:rsidRPr="003F4C53" w:rsidRDefault="003F4C53" w:rsidP="003375E9">
            <w:pPr>
              <w:jc w:val="left"/>
              <w:rPr>
                <w:highlight w:val="white"/>
              </w:rPr>
            </w:pPr>
            <w:r w:rsidRPr="003F4C53">
              <w:rPr>
                <w:highlight w:val="white"/>
              </w:rPr>
              <w:t>1.1.2.1. Parengti 1, 3, 5 ir 7 klasių visų mokomųjų dalykų ilgalaikiai teminiai planai pagal atnaujintas Bendrąsias programas.</w:t>
            </w:r>
          </w:p>
          <w:p w14:paraId="5D193149" w14:textId="77777777" w:rsidR="00471D81" w:rsidRPr="003F4C53" w:rsidRDefault="00471D81">
            <w:pPr>
              <w:rPr>
                <w:highlight w:val="white"/>
              </w:rPr>
            </w:pPr>
          </w:p>
          <w:p w14:paraId="2A84A153" w14:textId="77777777" w:rsidR="00471D81" w:rsidRPr="003F4C53" w:rsidRDefault="003F4C53" w:rsidP="003375E9">
            <w:pPr>
              <w:jc w:val="left"/>
              <w:rPr>
                <w:highlight w:val="white"/>
              </w:rPr>
            </w:pPr>
            <w:r w:rsidRPr="003F4C53">
              <w:rPr>
                <w:highlight w:val="white"/>
              </w:rPr>
              <w:t>1.1.2.2. Pagal atnaujintų Bendrųjų programų reikalavimus parengtos 1, 3, 5 ir 7 klasių visų mokomųjų dalykų mokinių pasiekimų ir pažangos vertinimo tvarkos.</w:t>
            </w:r>
          </w:p>
          <w:p w14:paraId="3D2DC4E5" w14:textId="77777777" w:rsidR="00471D81" w:rsidRPr="003F4C53" w:rsidRDefault="00471D81">
            <w:pPr>
              <w:rPr>
                <w:highlight w:val="white"/>
              </w:rPr>
            </w:pPr>
          </w:p>
          <w:p w14:paraId="1FE75392" w14:textId="77777777" w:rsidR="00471D81" w:rsidRPr="003F4C53" w:rsidRDefault="00471D81">
            <w:pPr>
              <w:rPr>
                <w:highlight w:val="white"/>
              </w:rPr>
            </w:pPr>
          </w:p>
          <w:p w14:paraId="087DBB5E" w14:textId="77777777" w:rsidR="00471D81" w:rsidRPr="003F4C53" w:rsidRDefault="00471D81">
            <w:pPr>
              <w:rPr>
                <w:highlight w:val="white"/>
              </w:rPr>
            </w:pPr>
          </w:p>
          <w:p w14:paraId="5A89C8E2" w14:textId="77777777" w:rsidR="00471D81" w:rsidRPr="003F4C53" w:rsidRDefault="003F4C53" w:rsidP="003375E9">
            <w:pPr>
              <w:tabs>
                <w:tab w:val="left" w:pos="785"/>
                <w:tab w:val="left" w:pos="1325"/>
              </w:tabs>
              <w:jc w:val="left"/>
              <w:rPr>
                <w:highlight w:val="white"/>
              </w:rPr>
            </w:pPr>
            <w:r w:rsidRPr="003F4C53">
              <w:rPr>
                <w:highlight w:val="white"/>
              </w:rPr>
              <w:lastRenderedPageBreak/>
              <w:t>1.1.2.3. Suburta pedagogų darbo grupė parengė mokinių individualios pažangos, kompetencijų, karjeros plano ir socialinės pilietinės veiklos įsivertinimo aprašą.</w:t>
            </w:r>
          </w:p>
          <w:p w14:paraId="72EC67BB" w14:textId="77777777" w:rsidR="00471D81" w:rsidRDefault="00471D81">
            <w:pPr>
              <w:rPr>
                <w:highlight w:val="white"/>
              </w:rPr>
            </w:pPr>
          </w:p>
          <w:p w14:paraId="6C65B47F" w14:textId="77777777" w:rsidR="00D5262F" w:rsidRPr="003F4C53" w:rsidRDefault="00D5262F">
            <w:pPr>
              <w:rPr>
                <w:highlight w:val="white"/>
              </w:rPr>
            </w:pPr>
          </w:p>
          <w:p w14:paraId="725464C5" w14:textId="77777777" w:rsidR="00471D81" w:rsidRPr="003F4C53" w:rsidRDefault="003F4C53" w:rsidP="003375E9">
            <w:pPr>
              <w:jc w:val="left"/>
              <w:rPr>
                <w:highlight w:val="white"/>
              </w:rPr>
            </w:pPr>
            <w:r w:rsidRPr="003F4C53">
              <w:rPr>
                <w:highlight w:val="white"/>
              </w:rPr>
              <w:t>1.1.2.4. Kiekvienas 1, 3, 5 ir 7 klasėse dirbantis mokytojas vedė bent 1 atvirą pamoką pagal atnaujintą ugdymo turinį ir aptarė su kolegomis jos stipriąsias ir tobulintinas veiklas.</w:t>
            </w:r>
          </w:p>
          <w:p w14:paraId="2AAAD2E0" w14:textId="77777777" w:rsidR="00471D81" w:rsidRDefault="00471D81">
            <w:pPr>
              <w:rPr>
                <w:highlight w:val="white"/>
              </w:rPr>
            </w:pPr>
          </w:p>
          <w:p w14:paraId="42B82BAC" w14:textId="77777777" w:rsidR="00D5262F" w:rsidRPr="003F4C53" w:rsidRDefault="00D5262F">
            <w:pPr>
              <w:rPr>
                <w:highlight w:val="white"/>
              </w:rPr>
            </w:pPr>
          </w:p>
          <w:p w14:paraId="7668B835" w14:textId="77777777" w:rsidR="00471D81" w:rsidRPr="003F4C53" w:rsidRDefault="003F4C53" w:rsidP="003375E9">
            <w:pPr>
              <w:jc w:val="left"/>
              <w:rPr>
                <w:highlight w:val="white"/>
              </w:rPr>
            </w:pPr>
            <w:r w:rsidRPr="003F4C53">
              <w:rPr>
                <w:highlight w:val="white"/>
              </w:rPr>
              <w:t>1.1.3.1. Individualią pažangą iš daugumos mokomųjų dalykų padariusių mokinių dalis padidėjo 0,5</w:t>
            </w:r>
            <w:r w:rsidR="00C92CBA">
              <w:rPr>
                <w:highlight w:val="white"/>
              </w:rPr>
              <w:t>proc.</w:t>
            </w:r>
          </w:p>
          <w:p w14:paraId="2A6FCB7B" w14:textId="77777777" w:rsidR="00471D81" w:rsidRPr="003F4C53" w:rsidRDefault="00471D81">
            <w:pPr>
              <w:rPr>
                <w:highlight w:val="white"/>
              </w:rPr>
            </w:pPr>
          </w:p>
          <w:p w14:paraId="1DDDFBD6" w14:textId="77777777" w:rsidR="00471D81" w:rsidRPr="003F4C53" w:rsidRDefault="00471D81">
            <w:pPr>
              <w:rPr>
                <w:highlight w:val="white"/>
              </w:rPr>
            </w:pPr>
          </w:p>
          <w:p w14:paraId="68130586" w14:textId="77777777" w:rsidR="00471D81" w:rsidRPr="003F4C53" w:rsidRDefault="003F4C53" w:rsidP="003375E9">
            <w:pPr>
              <w:jc w:val="left"/>
              <w:rPr>
                <w:highlight w:val="white"/>
              </w:rPr>
            </w:pPr>
            <w:r w:rsidRPr="003F4C53">
              <w:rPr>
                <w:highlight w:val="white"/>
              </w:rPr>
              <w:t>1.1.3.2. Nacionalinio mokinių pasiekimų patikrinimo p</w:t>
            </w:r>
            <w:r w:rsidR="00DA2017">
              <w:rPr>
                <w:highlight w:val="white"/>
              </w:rPr>
              <w:t>rogimnazijos rezultatų vidurkis</w:t>
            </w:r>
            <w:r w:rsidRPr="003F4C53">
              <w:rPr>
                <w:highlight w:val="white"/>
              </w:rPr>
              <w:t xml:space="preserve"> bent 1 </w:t>
            </w:r>
            <w:r w:rsidR="00C92CBA">
              <w:rPr>
                <w:highlight w:val="white"/>
              </w:rPr>
              <w:t>proc.</w:t>
            </w:r>
            <w:r w:rsidRPr="003F4C53">
              <w:rPr>
                <w:highlight w:val="white"/>
              </w:rPr>
              <w:t xml:space="preserve"> didesnis už šalies vidurkį.</w:t>
            </w:r>
          </w:p>
          <w:p w14:paraId="3CC7DC24" w14:textId="77777777" w:rsidR="00471D81" w:rsidRPr="003F4C53" w:rsidRDefault="00471D81">
            <w:pPr>
              <w:rPr>
                <w:highlight w:val="white"/>
              </w:rPr>
            </w:pPr>
          </w:p>
          <w:p w14:paraId="5A553196" w14:textId="77777777" w:rsidR="00471D81" w:rsidRDefault="00471D81">
            <w:pPr>
              <w:rPr>
                <w:highlight w:val="white"/>
              </w:rPr>
            </w:pPr>
          </w:p>
          <w:p w14:paraId="08D274C5" w14:textId="77777777" w:rsidR="00D5262F" w:rsidRPr="003F4C53" w:rsidRDefault="00D5262F">
            <w:pPr>
              <w:rPr>
                <w:highlight w:val="white"/>
              </w:rPr>
            </w:pPr>
          </w:p>
          <w:p w14:paraId="115C1F89" w14:textId="77777777" w:rsidR="00471D81" w:rsidRPr="003F4C53" w:rsidRDefault="00471D81">
            <w:pPr>
              <w:rPr>
                <w:highlight w:val="white"/>
              </w:rPr>
            </w:pPr>
          </w:p>
          <w:p w14:paraId="4CEBC565" w14:textId="6615CC00" w:rsidR="002848F2" w:rsidRDefault="003F4C53" w:rsidP="00D5262F">
            <w:pPr>
              <w:jc w:val="left"/>
              <w:rPr>
                <w:highlight w:val="white"/>
              </w:rPr>
            </w:pPr>
            <w:r w:rsidRPr="003F4C53">
              <w:rPr>
                <w:highlight w:val="white"/>
              </w:rPr>
              <w:t xml:space="preserve">1.1.3.3. Nacionalinio mokinių pasiekimų patikrinimo progimnazijos mokinių gavusių žemiausius rezultatų vidurkius sumažėjo 0,5 </w:t>
            </w:r>
            <w:r w:rsidR="00C92CBA">
              <w:rPr>
                <w:highlight w:val="white"/>
              </w:rPr>
              <w:t>proc.</w:t>
            </w:r>
            <w:r w:rsidRPr="003F4C53">
              <w:rPr>
                <w:highlight w:val="white"/>
              </w:rPr>
              <w:t>, o mokinių gavusių aukščiausius rezultatų vidurkius padaugėjo 1 proc.</w:t>
            </w:r>
          </w:p>
          <w:p w14:paraId="7724ABE9" w14:textId="77777777" w:rsidR="00D5262F" w:rsidRDefault="00D5262F" w:rsidP="00D5262F">
            <w:pPr>
              <w:jc w:val="left"/>
              <w:rPr>
                <w:highlight w:val="white"/>
              </w:rPr>
            </w:pPr>
          </w:p>
          <w:p w14:paraId="4B6BDACD" w14:textId="77777777" w:rsidR="00D5262F" w:rsidRDefault="00D5262F" w:rsidP="00D5262F">
            <w:pPr>
              <w:jc w:val="left"/>
              <w:rPr>
                <w:highlight w:val="white"/>
              </w:rPr>
            </w:pPr>
          </w:p>
          <w:p w14:paraId="0C00873D" w14:textId="2708AF7A" w:rsidR="00471D81" w:rsidRPr="003F4C53" w:rsidRDefault="003F4C53" w:rsidP="003375E9">
            <w:pPr>
              <w:tabs>
                <w:tab w:val="left" w:pos="728"/>
                <w:tab w:val="left" w:pos="870"/>
              </w:tabs>
              <w:jc w:val="left"/>
              <w:rPr>
                <w:highlight w:val="white"/>
              </w:rPr>
            </w:pPr>
            <w:r w:rsidRPr="003F4C53">
              <w:rPr>
                <w:highlight w:val="white"/>
              </w:rPr>
              <w:lastRenderedPageBreak/>
              <w:t xml:space="preserve">1.1.3.4. Sudaryta galimybė visiems mokiniams </w:t>
            </w:r>
            <w:r w:rsidR="00770EF8">
              <w:rPr>
                <w:highlight w:val="white"/>
              </w:rPr>
              <w:t xml:space="preserve">   </w:t>
            </w:r>
            <w:r w:rsidRPr="003F4C53">
              <w:rPr>
                <w:highlight w:val="white"/>
              </w:rPr>
              <w:t xml:space="preserve">pagal </w:t>
            </w:r>
            <w:r w:rsidR="00770EF8">
              <w:rPr>
                <w:highlight w:val="white"/>
              </w:rPr>
              <w:t xml:space="preserve">    </w:t>
            </w:r>
            <w:r w:rsidRPr="003F4C53">
              <w:rPr>
                <w:highlight w:val="white"/>
              </w:rPr>
              <w:t>jų poreikį gauti švietimo pagalbą.</w:t>
            </w:r>
          </w:p>
          <w:p w14:paraId="0B50F6F2" w14:textId="77777777" w:rsidR="00471D81" w:rsidRDefault="00471D81" w:rsidP="00770EF8">
            <w:pPr>
              <w:ind w:right="1458"/>
              <w:rPr>
                <w:highlight w:val="white"/>
              </w:rPr>
            </w:pPr>
          </w:p>
          <w:p w14:paraId="315F1B01" w14:textId="77777777" w:rsidR="00D5262F" w:rsidRPr="003F4C53" w:rsidRDefault="00D5262F" w:rsidP="00770EF8">
            <w:pPr>
              <w:ind w:right="1458"/>
              <w:rPr>
                <w:highlight w:val="white"/>
              </w:rPr>
            </w:pPr>
          </w:p>
          <w:p w14:paraId="3C1E55D7" w14:textId="77777777" w:rsidR="00471D81" w:rsidRPr="003F4C53" w:rsidRDefault="003F4C53" w:rsidP="003375E9">
            <w:pPr>
              <w:jc w:val="left"/>
              <w:rPr>
                <w:highlight w:val="white"/>
              </w:rPr>
            </w:pPr>
            <w:r w:rsidRPr="003F4C53">
              <w:rPr>
                <w:highlight w:val="white"/>
              </w:rPr>
              <w:t>1.1.3.5. Visi mokiniai baigė atitinkamos dalies programą ir perkelti į aukštesnę klasę.</w:t>
            </w:r>
          </w:p>
          <w:p w14:paraId="72CFEE39" w14:textId="77777777" w:rsidR="00471D81" w:rsidRPr="003F4C53" w:rsidRDefault="00471D81">
            <w:pPr>
              <w:rPr>
                <w:highlight w:val="white"/>
              </w:rPr>
            </w:pPr>
          </w:p>
        </w:tc>
        <w:tc>
          <w:tcPr>
            <w:tcW w:w="3692" w:type="dxa"/>
          </w:tcPr>
          <w:p w14:paraId="2DF2E7BC" w14:textId="77777777" w:rsidR="00471D81" w:rsidRPr="003F4C53" w:rsidRDefault="00DA2017" w:rsidP="00770EF8">
            <w:pPr>
              <w:rPr>
                <w:highlight w:val="white"/>
              </w:rPr>
            </w:pPr>
            <w:r>
              <w:rPr>
                <w:highlight w:val="white"/>
              </w:rPr>
              <w:lastRenderedPageBreak/>
              <w:t>1.1.1.1.1.</w:t>
            </w:r>
            <w:r w:rsidR="003F4C53" w:rsidRPr="003F4C53">
              <w:rPr>
                <w:highlight w:val="white"/>
              </w:rPr>
              <w:t xml:space="preserve"> Rezultatas pasiektas ir viršytas.</w:t>
            </w:r>
          </w:p>
          <w:p w14:paraId="5AB0E7D8" w14:textId="77777777" w:rsidR="00450D7B" w:rsidRDefault="003F4C53" w:rsidP="00770EF8">
            <w:pPr>
              <w:rPr>
                <w:highlight w:val="white"/>
              </w:rPr>
            </w:pPr>
            <w:r w:rsidRPr="003F4C53">
              <w:rPr>
                <w:highlight w:val="white"/>
              </w:rPr>
              <w:t>Veikia dvi VDM II modelio k</w:t>
            </w:r>
            <w:r w:rsidR="00632D97">
              <w:rPr>
                <w:highlight w:val="white"/>
              </w:rPr>
              <w:t>lasės, keturios VDM I modelio 1</w:t>
            </w:r>
            <w:r w:rsidR="00632D97">
              <w:rPr>
                <w:b/>
                <w:highlight w:val="white"/>
              </w:rPr>
              <w:t>–</w:t>
            </w:r>
            <w:r w:rsidRPr="003F4C53">
              <w:rPr>
                <w:highlight w:val="white"/>
              </w:rPr>
              <w:t>4 klasių grupės. Sudarytos sąlygos šių mokinių ugdymui</w:t>
            </w:r>
            <w:r w:rsidR="00622CCD">
              <w:rPr>
                <w:highlight w:val="white"/>
              </w:rPr>
              <w:t>(si)</w:t>
            </w:r>
            <w:r w:rsidRPr="003F4C53">
              <w:rPr>
                <w:highlight w:val="white"/>
              </w:rPr>
              <w:t xml:space="preserve"> visą dieną saugioje aplinkoje. (2023-09-01 direktoriaus įsakymai Nr. V-175, Nr. M-342)</w:t>
            </w:r>
          </w:p>
          <w:p w14:paraId="4FBB2D6C" w14:textId="77777777" w:rsidR="00471D81" w:rsidRPr="003F4C53" w:rsidRDefault="00450D7B" w:rsidP="00770EF8">
            <w:pPr>
              <w:rPr>
                <w:highlight w:val="white"/>
              </w:rPr>
            </w:pPr>
            <w:r>
              <w:rPr>
                <w:highlight w:val="white"/>
              </w:rPr>
              <w:t>1.1.1.</w:t>
            </w:r>
            <w:r w:rsidR="003F4C53" w:rsidRPr="003F4C53">
              <w:rPr>
                <w:highlight w:val="white"/>
              </w:rPr>
              <w:t>2.1. Rezultatas pasiektas.</w:t>
            </w:r>
          </w:p>
          <w:p w14:paraId="5ACA6DE9" w14:textId="77777777" w:rsidR="00471D81" w:rsidRPr="003F4C53" w:rsidRDefault="003F4C53" w:rsidP="00770EF8">
            <w:pPr>
              <w:rPr>
                <w:highlight w:val="white"/>
              </w:rPr>
            </w:pPr>
            <w:r w:rsidRPr="003F4C53">
              <w:rPr>
                <w:highlight w:val="white"/>
              </w:rPr>
              <w:t xml:space="preserve">VDM klasių mokinių 95 </w:t>
            </w:r>
            <w:r w:rsidR="00C92CBA">
              <w:rPr>
                <w:highlight w:val="white"/>
              </w:rPr>
              <w:t>proc.</w:t>
            </w:r>
            <w:r w:rsidR="00DA2017">
              <w:rPr>
                <w:highlight w:val="white"/>
              </w:rPr>
              <w:t xml:space="preserve"> tėvų savo vaikų</w:t>
            </w:r>
            <w:r w:rsidRPr="003F4C53">
              <w:rPr>
                <w:highlight w:val="white"/>
              </w:rPr>
              <w:t xml:space="preserve"> ugdymąsi vertina gerai ir labai gerai.</w:t>
            </w:r>
            <w:r w:rsidR="00770EF8">
              <w:rPr>
                <w:highlight w:val="white"/>
              </w:rPr>
              <w:t xml:space="preserve"> </w:t>
            </w:r>
            <w:r w:rsidRPr="003F4C53">
              <w:rPr>
                <w:highlight w:val="white"/>
              </w:rPr>
              <w:t>(2023-11-28 administracijos posėdžio protokolas Nr. AT-20)</w:t>
            </w:r>
          </w:p>
          <w:p w14:paraId="22E77025" w14:textId="77777777" w:rsidR="00471D81" w:rsidRPr="003F4C53" w:rsidRDefault="003F4C53" w:rsidP="00770EF8">
            <w:pPr>
              <w:rPr>
                <w:highlight w:val="white"/>
              </w:rPr>
            </w:pPr>
            <w:r w:rsidRPr="003F4C53">
              <w:rPr>
                <w:highlight w:val="white"/>
              </w:rPr>
              <w:t>1.1.2.1.1. Rezultatas pasiektas.</w:t>
            </w:r>
          </w:p>
          <w:p w14:paraId="23C5EF85" w14:textId="77777777" w:rsidR="00471D81" w:rsidRPr="003F4C53" w:rsidRDefault="003F4C53" w:rsidP="00770EF8">
            <w:pPr>
              <w:rPr>
                <w:highlight w:val="white"/>
              </w:rPr>
            </w:pPr>
            <w:r w:rsidRPr="003F4C53">
              <w:rPr>
                <w:highlight w:val="white"/>
              </w:rPr>
              <w:t>Parengti 1, 3, 5 ir 7 klasių visų mokomųjų dalykų ir 8 klasių fizikos bei chemijos ilgalaikiai teminiai planai pagal atnaujintas Bendrąsias programas. (2023-09-01 direktoriaus įsakymas Nr. V-193)</w:t>
            </w:r>
          </w:p>
          <w:p w14:paraId="7B827E01" w14:textId="77777777" w:rsidR="00471D81" w:rsidRPr="003F4C53" w:rsidRDefault="003F4C53" w:rsidP="00770EF8">
            <w:pPr>
              <w:rPr>
                <w:highlight w:val="white"/>
              </w:rPr>
            </w:pPr>
            <w:r w:rsidRPr="003F4C53">
              <w:rPr>
                <w:highlight w:val="white"/>
              </w:rPr>
              <w:t>1.1.2.2.1. Rezultatas pasiektas.</w:t>
            </w:r>
          </w:p>
          <w:p w14:paraId="5828F182" w14:textId="77777777" w:rsidR="00471D81" w:rsidRPr="003F4C53" w:rsidRDefault="003F4C53" w:rsidP="00770EF8">
            <w:pPr>
              <w:rPr>
                <w:highlight w:val="white"/>
              </w:rPr>
            </w:pPr>
            <w:r w:rsidRPr="003F4C53">
              <w:rPr>
                <w:highlight w:val="white"/>
              </w:rPr>
              <w:t>Pagal atnaujintų Bendrųjų programų reikalavimus parengtos 1, 3, 5 ir 7 klasių visų mokomųjų dalykų ir 8 klasių fizikos bei chemijos mokinių pasiekimų ir pažangos vertinimo tvarkos. (2023-08-31 Mokytojų tarybos posėdžio protokolas Nr. MOKT-6, 2023-10-13 direktoriaus įsakymas Nr. V-232)</w:t>
            </w:r>
          </w:p>
          <w:p w14:paraId="6E2A1ECD" w14:textId="77777777" w:rsidR="00D5262F" w:rsidRDefault="00D5262F" w:rsidP="00770EF8">
            <w:pPr>
              <w:rPr>
                <w:highlight w:val="white"/>
              </w:rPr>
            </w:pPr>
          </w:p>
          <w:p w14:paraId="35C5FFE3" w14:textId="04B6A6D0" w:rsidR="00471D81" w:rsidRPr="003F4C53" w:rsidRDefault="003F4C53" w:rsidP="00770EF8">
            <w:pPr>
              <w:rPr>
                <w:highlight w:val="white"/>
              </w:rPr>
            </w:pPr>
            <w:r w:rsidRPr="003F4C53">
              <w:rPr>
                <w:highlight w:val="white"/>
              </w:rPr>
              <w:lastRenderedPageBreak/>
              <w:t>1.1.2.3.1. Rezultatas pasiektas.</w:t>
            </w:r>
          </w:p>
          <w:p w14:paraId="07F68461" w14:textId="77777777" w:rsidR="00471D81" w:rsidRPr="003F4C53" w:rsidRDefault="003F4C53" w:rsidP="00770EF8">
            <w:pPr>
              <w:rPr>
                <w:highlight w:val="white"/>
              </w:rPr>
            </w:pPr>
            <w:r w:rsidRPr="003F4C53">
              <w:rPr>
                <w:highlight w:val="white"/>
              </w:rPr>
              <w:t>Suburta pedagogų darbo grupė parengė mokinių individualios pažangos, kompetencijų, karjeros plano ir socialinės pilietinės veiklos įsivertinimo aprašą. (2023-04-05 direktoriaus įsakymas Nr. V-109, 2023-12-06 Mokytojų tarybos posėdžio protokolas Nr. MOKT -7)</w:t>
            </w:r>
          </w:p>
          <w:p w14:paraId="7915F5D7" w14:textId="77777777" w:rsidR="00D5262F" w:rsidRDefault="00D5262F" w:rsidP="00770EF8">
            <w:pPr>
              <w:rPr>
                <w:highlight w:val="white"/>
              </w:rPr>
            </w:pPr>
          </w:p>
          <w:p w14:paraId="174139B5" w14:textId="289BB906" w:rsidR="00471D81" w:rsidRPr="003F4C53" w:rsidRDefault="003F4C53" w:rsidP="00770EF8">
            <w:pPr>
              <w:rPr>
                <w:highlight w:val="white"/>
              </w:rPr>
            </w:pPr>
            <w:r w:rsidRPr="003F4C53">
              <w:rPr>
                <w:highlight w:val="white"/>
              </w:rPr>
              <w:t>1.1.2.4.1. Rezultatas pasiektas.</w:t>
            </w:r>
          </w:p>
          <w:p w14:paraId="3C4F9EA2" w14:textId="77777777" w:rsidR="00471D81" w:rsidRPr="003F4C53" w:rsidRDefault="003F4C53" w:rsidP="00770EF8">
            <w:pPr>
              <w:rPr>
                <w:highlight w:val="white"/>
              </w:rPr>
            </w:pPr>
            <w:r w:rsidRPr="003F4C53">
              <w:rPr>
                <w:highlight w:val="white"/>
              </w:rPr>
              <w:t>Kiekvienas 1, 3, 5 ir 7 klasėse dirbantis mokytojas vedė po 1 atvirą pamoką pagal atnaujintą ugdymo turinį ir aptarė su kolegomis jos stipriąsias ir tobulintinas veiklas. (2023-05-10 Mokytojų tarybos posėdžio protokolas Nr. MOKT-2)</w:t>
            </w:r>
          </w:p>
          <w:p w14:paraId="6F38D7DB" w14:textId="77777777" w:rsidR="00D5262F" w:rsidRDefault="00D5262F" w:rsidP="00770EF8">
            <w:pPr>
              <w:rPr>
                <w:highlight w:val="white"/>
              </w:rPr>
            </w:pPr>
          </w:p>
          <w:p w14:paraId="772E94D4" w14:textId="77777777" w:rsidR="00D5262F" w:rsidRDefault="00D5262F" w:rsidP="00770EF8">
            <w:pPr>
              <w:rPr>
                <w:highlight w:val="white"/>
              </w:rPr>
            </w:pPr>
          </w:p>
          <w:p w14:paraId="55858A70" w14:textId="72BDD202" w:rsidR="00471D81" w:rsidRPr="003F4C53" w:rsidRDefault="003F4C53" w:rsidP="00770EF8">
            <w:pPr>
              <w:rPr>
                <w:highlight w:val="white"/>
              </w:rPr>
            </w:pPr>
            <w:r w:rsidRPr="003F4C53">
              <w:rPr>
                <w:highlight w:val="white"/>
              </w:rPr>
              <w:t>1.1.3.1.1. Rezultatas pasiektas.</w:t>
            </w:r>
          </w:p>
          <w:p w14:paraId="7F1CBF81" w14:textId="77777777" w:rsidR="00471D81" w:rsidRPr="003F4C53" w:rsidRDefault="003F4C53" w:rsidP="00770EF8">
            <w:pPr>
              <w:rPr>
                <w:highlight w:val="white"/>
              </w:rPr>
            </w:pPr>
            <w:r w:rsidRPr="003F4C53">
              <w:rPr>
                <w:highlight w:val="white"/>
              </w:rPr>
              <w:t xml:space="preserve">Individualią pažangą iš daugumos mokomųjų dalykų padariusių mokinių dalis vidutiniškai padidėjo 2,5 </w:t>
            </w:r>
            <w:r w:rsidR="00C92CBA">
              <w:rPr>
                <w:highlight w:val="white"/>
              </w:rPr>
              <w:t>proc.</w:t>
            </w:r>
            <w:r w:rsidR="00770EF8">
              <w:rPr>
                <w:highlight w:val="white"/>
              </w:rPr>
              <w:t xml:space="preserve"> </w:t>
            </w:r>
            <w:r w:rsidRPr="003F4C53">
              <w:rPr>
                <w:highlight w:val="white"/>
              </w:rPr>
              <w:t>(2023-08-31 Mokytojų tarybos posėdžio protokolas Nr. MOKT-6)</w:t>
            </w:r>
          </w:p>
          <w:p w14:paraId="0CEBA962" w14:textId="77777777" w:rsidR="00471D81" w:rsidRPr="003F4C53" w:rsidRDefault="003F4C53" w:rsidP="00770EF8">
            <w:pPr>
              <w:rPr>
                <w:highlight w:val="white"/>
              </w:rPr>
            </w:pPr>
            <w:r w:rsidRPr="003F4C53">
              <w:rPr>
                <w:highlight w:val="white"/>
              </w:rPr>
              <w:t>1.1.3.2.1. Rezultatas pasiektas ir viršytas.</w:t>
            </w:r>
          </w:p>
          <w:p w14:paraId="47CDCF45" w14:textId="77777777" w:rsidR="00471D81" w:rsidRDefault="003F4C53" w:rsidP="00770EF8">
            <w:pPr>
              <w:rPr>
                <w:highlight w:val="white"/>
              </w:rPr>
            </w:pPr>
            <w:r w:rsidRPr="003F4C53">
              <w:rPr>
                <w:highlight w:val="white"/>
              </w:rPr>
              <w:t xml:space="preserve">Nacionalinio mokinių pasiekimų patikrinimo progimnazijos rezultatų vidurkis nuo 1,2 </w:t>
            </w:r>
            <w:r w:rsidR="00C92CBA">
              <w:rPr>
                <w:highlight w:val="white"/>
              </w:rPr>
              <w:t>proc.</w:t>
            </w:r>
            <w:r w:rsidRPr="003F4C53">
              <w:rPr>
                <w:highlight w:val="white"/>
              </w:rPr>
              <w:t xml:space="preserve"> iki 8,5 </w:t>
            </w:r>
            <w:r w:rsidR="00C92CBA">
              <w:rPr>
                <w:highlight w:val="white"/>
              </w:rPr>
              <w:t>proc.</w:t>
            </w:r>
            <w:r w:rsidRPr="003F4C53">
              <w:rPr>
                <w:highlight w:val="white"/>
              </w:rPr>
              <w:t xml:space="preserve"> didesnis už šalies vidurkį.</w:t>
            </w:r>
            <w:r w:rsidR="00770EF8">
              <w:rPr>
                <w:highlight w:val="white"/>
              </w:rPr>
              <w:t xml:space="preserve"> </w:t>
            </w:r>
            <w:r w:rsidRPr="003F4C53">
              <w:rPr>
                <w:highlight w:val="white"/>
              </w:rPr>
              <w:t>(2023-05-10 Mokytojų tarybos posėdžio protokolas Nr. MOKT-2, 2023-06-07, Progimnazijos tarybos posėdžio protokolas Nr. MT-2)</w:t>
            </w:r>
          </w:p>
          <w:p w14:paraId="5F1BDB15" w14:textId="77777777" w:rsidR="00D5262F" w:rsidRPr="003F4C53" w:rsidRDefault="00D5262F" w:rsidP="00770EF8">
            <w:pPr>
              <w:rPr>
                <w:highlight w:val="white"/>
              </w:rPr>
            </w:pPr>
          </w:p>
          <w:p w14:paraId="3D956C86" w14:textId="77777777" w:rsidR="00471D81" w:rsidRPr="003F4C53" w:rsidRDefault="003F4C53" w:rsidP="00770EF8">
            <w:pPr>
              <w:rPr>
                <w:highlight w:val="white"/>
              </w:rPr>
            </w:pPr>
            <w:r w:rsidRPr="003F4C53">
              <w:rPr>
                <w:highlight w:val="white"/>
              </w:rPr>
              <w:t>1.1.3.3.1. Rezultatas pasiektas ir viršytas.</w:t>
            </w:r>
          </w:p>
          <w:p w14:paraId="28711E15" w14:textId="77777777" w:rsidR="00471D81" w:rsidRPr="003F4C53" w:rsidRDefault="003F4C53" w:rsidP="00770EF8">
            <w:pPr>
              <w:rPr>
                <w:highlight w:val="white"/>
              </w:rPr>
            </w:pPr>
            <w:r w:rsidRPr="003F4C53">
              <w:rPr>
                <w:highlight w:val="white"/>
              </w:rPr>
              <w:t xml:space="preserve">Nacionalinio mokinių pasiekimų patikrinimo progimnazijos mokinių gavusių žemiausius rezultatų vidurkius sumažėjo 0,7 </w:t>
            </w:r>
            <w:r w:rsidR="00C92CBA">
              <w:rPr>
                <w:highlight w:val="white"/>
              </w:rPr>
              <w:t>proc.</w:t>
            </w:r>
            <w:r w:rsidRPr="003F4C53">
              <w:rPr>
                <w:highlight w:val="white"/>
              </w:rPr>
              <w:t xml:space="preserve">, o mokinių gavusių aukščiausius rezultatų vidurkius padaugėjo 1,5 </w:t>
            </w:r>
            <w:r w:rsidR="00C92CBA">
              <w:rPr>
                <w:highlight w:val="white"/>
              </w:rPr>
              <w:t>proc.</w:t>
            </w:r>
            <w:r w:rsidR="00770EF8">
              <w:rPr>
                <w:highlight w:val="white"/>
              </w:rPr>
              <w:t xml:space="preserve"> </w:t>
            </w:r>
            <w:r w:rsidRPr="003F4C53">
              <w:rPr>
                <w:highlight w:val="white"/>
              </w:rPr>
              <w:t>(2023-05-10 Mokytojų tarybos posėdžio protokolas Nr. MOKT-2, 2023-06-07, Progimnazijos tarybos posėdžio protokolas Nr. MT-2)</w:t>
            </w:r>
          </w:p>
          <w:p w14:paraId="5F4FD135" w14:textId="77777777" w:rsidR="00FF7F84" w:rsidRDefault="00FF7F84" w:rsidP="00770EF8">
            <w:pPr>
              <w:rPr>
                <w:highlight w:val="white"/>
              </w:rPr>
            </w:pPr>
          </w:p>
          <w:p w14:paraId="169BD776" w14:textId="6F0649F3" w:rsidR="00471D81" w:rsidRPr="003F4C53" w:rsidRDefault="003F4C53" w:rsidP="00770EF8">
            <w:pPr>
              <w:rPr>
                <w:highlight w:val="white"/>
              </w:rPr>
            </w:pPr>
            <w:r w:rsidRPr="003F4C53">
              <w:rPr>
                <w:highlight w:val="white"/>
              </w:rPr>
              <w:lastRenderedPageBreak/>
              <w:t>1.1.3.4.1. Rezultatas pasiektas.</w:t>
            </w:r>
          </w:p>
          <w:p w14:paraId="73A57672" w14:textId="77777777" w:rsidR="00471D81" w:rsidRPr="003F4C53" w:rsidRDefault="00650084" w:rsidP="008D5CF3">
            <w:pPr>
              <w:ind w:left="13" w:hanging="720"/>
              <w:rPr>
                <w:highlight w:val="white"/>
              </w:rPr>
            </w:pPr>
            <w:r>
              <w:rPr>
                <w:highlight w:val="white"/>
              </w:rPr>
              <w:t xml:space="preserve">           </w:t>
            </w:r>
            <w:r w:rsidR="003F4C53" w:rsidRPr="003F4C53">
              <w:rPr>
                <w:highlight w:val="white"/>
              </w:rPr>
              <w:t xml:space="preserve">Visi mokiniai pagal jų poreikį </w:t>
            </w:r>
          </w:p>
          <w:p w14:paraId="2DBDF68A" w14:textId="77777777" w:rsidR="00471D81" w:rsidRPr="003F4C53" w:rsidRDefault="003F4C53" w:rsidP="00770EF8">
            <w:pPr>
              <w:rPr>
                <w:highlight w:val="white"/>
              </w:rPr>
            </w:pPr>
            <w:r w:rsidRPr="003F4C53">
              <w:rPr>
                <w:highlight w:val="white"/>
              </w:rPr>
              <w:t>gavo švietimo pagalbą. (2023 metų veiklos plano įgyvendinimo analizė. 2023-12-29 d. direktoriaus įsakymas Nr. V-282 )</w:t>
            </w:r>
          </w:p>
          <w:p w14:paraId="723E3FF1" w14:textId="77777777" w:rsidR="00D5262F" w:rsidRDefault="003F4C53" w:rsidP="00770EF8">
            <w:pPr>
              <w:rPr>
                <w:highlight w:val="white"/>
              </w:rPr>
            </w:pPr>
            <w:r w:rsidRPr="003F4C53">
              <w:rPr>
                <w:highlight w:val="white"/>
              </w:rPr>
              <w:t xml:space="preserve"> </w:t>
            </w:r>
          </w:p>
          <w:p w14:paraId="6BA7E12D" w14:textId="03B5D879" w:rsidR="00471D81" w:rsidRPr="003F4C53" w:rsidRDefault="003F4C53" w:rsidP="00770EF8">
            <w:pPr>
              <w:rPr>
                <w:highlight w:val="white"/>
              </w:rPr>
            </w:pPr>
            <w:r w:rsidRPr="003F4C53">
              <w:rPr>
                <w:highlight w:val="white"/>
              </w:rPr>
              <w:t>1.1.3.5.1. Rezultatas pasiektas.</w:t>
            </w:r>
          </w:p>
          <w:p w14:paraId="22765B68" w14:textId="77777777" w:rsidR="00471D81" w:rsidRPr="003F4C53" w:rsidRDefault="003F4C53" w:rsidP="00DB2549">
            <w:pPr>
              <w:rPr>
                <w:highlight w:val="white"/>
              </w:rPr>
            </w:pPr>
            <w:r w:rsidRPr="003F4C53">
              <w:rPr>
                <w:highlight w:val="white"/>
              </w:rPr>
              <w:t>Visi mokiniai baigė atitinkamos dalies programą ir buvo perkelti į aukštesnę klasę. (</w:t>
            </w:r>
            <w:r w:rsidR="00DB2549">
              <w:rPr>
                <w:highlight w:val="white"/>
              </w:rPr>
              <w:t>du direktoriaus įsakymai</w:t>
            </w:r>
            <w:r w:rsidRPr="003F4C53">
              <w:rPr>
                <w:highlight w:val="white"/>
              </w:rPr>
              <w:t>)</w:t>
            </w:r>
          </w:p>
        </w:tc>
      </w:tr>
      <w:tr w:rsidR="003F4C53" w:rsidRPr="003F4C53" w14:paraId="3D1AC45B" w14:textId="77777777">
        <w:tc>
          <w:tcPr>
            <w:tcW w:w="1447" w:type="dxa"/>
          </w:tcPr>
          <w:p w14:paraId="014BF43B" w14:textId="77777777" w:rsidR="00471D81" w:rsidRPr="003F4C53" w:rsidRDefault="003F4C53" w:rsidP="00B606DB">
            <w:pPr>
              <w:jc w:val="left"/>
              <w:rPr>
                <w:highlight w:val="white"/>
              </w:rPr>
            </w:pPr>
            <w:r w:rsidRPr="003F4C53">
              <w:rPr>
                <w:highlight w:val="white"/>
              </w:rPr>
              <w:lastRenderedPageBreak/>
              <w:t xml:space="preserve">1.2. Vykdyti  mokinių poreikius ir polinkius tenkinančią neformaliojo švietimo plėtrą. (veiklos sritis </w:t>
            </w:r>
            <w:r w:rsidR="00A12A69">
              <w:rPr>
                <w:highlight w:val="white"/>
              </w:rPr>
              <w:t>-</w:t>
            </w:r>
            <w:r w:rsidRPr="003F4C53">
              <w:rPr>
                <w:highlight w:val="white"/>
              </w:rPr>
              <w:t xml:space="preserve"> </w:t>
            </w:r>
            <w:r w:rsidRPr="003F4C53">
              <w:rPr>
                <w:i/>
                <w:highlight w:val="white"/>
              </w:rPr>
              <w:t>asmenybės ūgtis)</w:t>
            </w:r>
            <w:r w:rsidRPr="003F4C53">
              <w:rPr>
                <w:highlight w:val="white"/>
              </w:rPr>
              <w:t xml:space="preserve"> </w:t>
            </w:r>
          </w:p>
        </w:tc>
        <w:tc>
          <w:tcPr>
            <w:tcW w:w="1800" w:type="dxa"/>
          </w:tcPr>
          <w:p w14:paraId="59E53A26" w14:textId="77777777" w:rsidR="00471D81" w:rsidRPr="003F4C53" w:rsidRDefault="003F4C53" w:rsidP="00B606DB">
            <w:pPr>
              <w:jc w:val="left"/>
              <w:rPr>
                <w:highlight w:val="white"/>
              </w:rPr>
            </w:pPr>
            <w:r w:rsidRPr="003F4C53">
              <w:rPr>
                <w:highlight w:val="white"/>
              </w:rPr>
              <w:t>1.2.1. Pasiūlytos mokiniams naujos neformaliojo švietimo programos, tenkinančios mokinių poreikius ir polinkius.</w:t>
            </w:r>
          </w:p>
          <w:p w14:paraId="49F49EEB" w14:textId="77777777" w:rsidR="00471D81" w:rsidRPr="003F4C53" w:rsidRDefault="00471D81" w:rsidP="00B606DB">
            <w:pPr>
              <w:jc w:val="left"/>
              <w:rPr>
                <w:highlight w:val="white"/>
              </w:rPr>
            </w:pPr>
          </w:p>
          <w:p w14:paraId="48817DE1" w14:textId="77777777" w:rsidR="00471D81" w:rsidRPr="003F4C53" w:rsidRDefault="00471D81" w:rsidP="00B606DB">
            <w:pPr>
              <w:jc w:val="left"/>
              <w:rPr>
                <w:highlight w:val="white"/>
              </w:rPr>
            </w:pPr>
          </w:p>
          <w:p w14:paraId="2AC6F8C8" w14:textId="77777777" w:rsidR="00471D81" w:rsidRPr="003F4C53" w:rsidRDefault="00471D81" w:rsidP="00B606DB">
            <w:pPr>
              <w:jc w:val="left"/>
              <w:rPr>
                <w:highlight w:val="white"/>
              </w:rPr>
            </w:pPr>
          </w:p>
          <w:p w14:paraId="2E42D48B" w14:textId="77777777" w:rsidR="00471D81" w:rsidRPr="003F4C53" w:rsidRDefault="00471D81" w:rsidP="00B606DB">
            <w:pPr>
              <w:jc w:val="left"/>
              <w:rPr>
                <w:highlight w:val="white"/>
              </w:rPr>
            </w:pPr>
          </w:p>
          <w:p w14:paraId="54E0A1B3" w14:textId="77777777" w:rsidR="00471D81" w:rsidRPr="003F4C53" w:rsidRDefault="00471D81" w:rsidP="00B606DB">
            <w:pPr>
              <w:jc w:val="left"/>
              <w:rPr>
                <w:highlight w:val="white"/>
              </w:rPr>
            </w:pPr>
          </w:p>
          <w:p w14:paraId="48A83BA0" w14:textId="77777777" w:rsidR="00471D81" w:rsidRPr="003F4C53" w:rsidRDefault="00471D81" w:rsidP="00B606DB">
            <w:pPr>
              <w:jc w:val="left"/>
              <w:rPr>
                <w:highlight w:val="white"/>
              </w:rPr>
            </w:pPr>
          </w:p>
          <w:p w14:paraId="79043CAB" w14:textId="77777777" w:rsidR="00471D81" w:rsidRPr="003F4C53" w:rsidRDefault="00471D81" w:rsidP="00B606DB">
            <w:pPr>
              <w:jc w:val="left"/>
              <w:rPr>
                <w:highlight w:val="white"/>
              </w:rPr>
            </w:pPr>
          </w:p>
          <w:p w14:paraId="32985A44" w14:textId="77777777" w:rsidR="00471D81" w:rsidRPr="003F4C53" w:rsidRDefault="00471D81" w:rsidP="00B606DB">
            <w:pPr>
              <w:jc w:val="left"/>
              <w:rPr>
                <w:highlight w:val="white"/>
              </w:rPr>
            </w:pPr>
          </w:p>
          <w:p w14:paraId="19CBBD25" w14:textId="77777777" w:rsidR="00471D81" w:rsidRPr="003F4C53" w:rsidRDefault="00471D81" w:rsidP="00B606DB">
            <w:pPr>
              <w:jc w:val="left"/>
              <w:rPr>
                <w:highlight w:val="white"/>
              </w:rPr>
            </w:pPr>
          </w:p>
          <w:p w14:paraId="3823F122" w14:textId="77777777" w:rsidR="00471D81" w:rsidRPr="003F4C53" w:rsidRDefault="00471D81" w:rsidP="00B606DB">
            <w:pPr>
              <w:jc w:val="left"/>
              <w:rPr>
                <w:highlight w:val="white"/>
              </w:rPr>
            </w:pPr>
          </w:p>
          <w:p w14:paraId="55E68423" w14:textId="77777777" w:rsidR="00471D81" w:rsidRPr="003F4C53" w:rsidRDefault="00471D81" w:rsidP="00B606DB">
            <w:pPr>
              <w:jc w:val="left"/>
              <w:rPr>
                <w:highlight w:val="white"/>
              </w:rPr>
            </w:pPr>
          </w:p>
          <w:p w14:paraId="076803F1" w14:textId="77777777" w:rsidR="00471D81" w:rsidRPr="003F4C53" w:rsidRDefault="00471D81" w:rsidP="00B606DB">
            <w:pPr>
              <w:jc w:val="left"/>
              <w:rPr>
                <w:highlight w:val="white"/>
              </w:rPr>
            </w:pPr>
          </w:p>
          <w:p w14:paraId="3C6BE421" w14:textId="77777777" w:rsidR="00471D81" w:rsidRPr="003F4C53" w:rsidRDefault="00471D81" w:rsidP="00B606DB">
            <w:pPr>
              <w:jc w:val="left"/>
              <w:rPr>
                <w:highlight w:val="white"/>
              </w:rPr>
            </w:pPr>
          </w:p>
          <w:p w14:paraId="121BACF1" w14:textId="77777777" w:rsidR="00471D81" w:rsidRPr="003F4C53" w:rsidRDefault="00471D81" w:rsidP="00B606DB">
            <w:pPr>
              <w:jc w:val="left"/>
              <w:rPr>
                <w:highlight w:val="white"/>
              </w:rPr>
            </w:pPr>
          </w:p>
          <w:p w14:paraId="4AC6630E" w14:textId="77777777" w:rsidR="00471D81" w:rsidRPr="003F4C53" w:rsidRDefault="00471D81" w:rsidP="00B606DB">
            <w:pPr>
              <w:jc w:val="left"/>
              <w:rPr>
                <w:highlight w:val="white"/>
              </w:rPr>
            </w:pPr>
          </w:p>
          <w:p w14:paraId="37D2F132" w14:textId="77777777" w:rsidR="00471D81" w:rsidRPr="003F4C53" w:rsidRDefault="00471D81" w:rsidP="00B606DB">
            <w:pPr>
              <w:jc w:val="left"/>
              <w:rPr>
                <w:highlight w:val="white"/>
              </w:rPr>
            </w:pPr>
          </w:p>
          <w:p w14:paraId="327BCE3A" w14:textId="77777777" w:rsidR="00471D81" w:rsidRPr="003F4C53" w:rsidRDefault="00471D81" w:rsidP="00B606DB">
            <w:pPr>
              <w:jc w:val="left"/>
              <w:rPr>
                <w:highlight w:val="white"/>
              </w:rPr>
            </w:pPr>
          </w:p>
          <w:p w14:paraId="52A35059" w14:textId="77777777" w:rsidR="00471D81" w:rsidRPr="003F4C53" w:rsidRDefault="00471D81" w:rsidP="00B606DB">
            <w:pPr>
              <w:jc w:val="left"/>
              <w:rPr>
                <w:highlight w:val="white"/>
              </w:rPr>
            </w:pPr>
          </w:p>
          <w:p w14:paraId="5E4E58E5" w14:textId="77777777" w:rsidR="00471D81" w:rsidRPr="003F4C53" w:rsidRDefault="00471D81" w:rsidP="00B606DB">
            <w:pPr>
              <w:jc w:val="left"/>
              <w:rPr>
                <w:highlight w:val="white"/>
              </w:rPr>
            </w:pPr>
          </w:p>
          <w:p w14:paraId="7EB53EFA" w14:textId="77777777" w:rsidR="00471D81" w:rsidRPr="003F4C53" w:rsidRDefault="00471D81" w:rsidP="00B606DB">
            <w:pPr>
              <w:jc w:val="left"/>
              <w:rPr>
                <w:highlight w:val="white"/>
              </w:rPr>
            </w:pPr>
          </w:p>
          <w:p w14:paraId="0A3DEB58" w14:textId="77777777" w:rsidR="00471D81" w:rsidRPr="003F4C53" w:rsidRDefault="00471D81" w:rsidP="00B606DB">
            <w:pPr>
              <w:jc w:val="left"/>
              <w:rPr>
                <w:highlight w:val="white"/>
              </w:rPr>
            </w:pPr>
          </w:p>
          <w:p w14:paraId="047A3F74" w14:textId="77777777" w:rsidR="00471D81" w:rsidRPr="003F4C53" w:rsidRDefault="00471D81" w:rsidP="00B606DB">
            <w:pPr>
              <w:jc w:val="left"/>
              <w:rPr>
                <w:highlight w:val="white"/>
              </w:rPr>
            </w:pPr>
          </w:p>
          <w:p w14:paraId="60E0E642" w14:textId="77777777" w:rsidR="00471D81" w:rsidRPr="003F4C53" w:rsidRDefault="00471D81" w:rsidP="00B606DB">
            <w:pPr>
              <w:jc w:val="left"/>
              <w:rPr>
                <w:highlight w:val="white"/>
              </w:rPr>
            </w:pPr>
          </w:p>
          <w:p w14:paraId="2EEE56C2" w14:textId="77777777" w:rsidR="007E55B0" w:rsidRDefault="007E55B0" w:rsidP="00B606DB">
            <w:pPr>
              <w:jc w:val="left"/>
              <w:rPr>
                <w:highlight w:val="white"/>
              </w:rPr>
            </w:pPr>
          </w:p>
          <w:p w14:paraId="08830FB8" w14:textId="77777777" w:rsidR="000B081C" w:rsidRDefault="000B081C" w:rsidP="00B606DB">
            <w:pPr>
              <w:jc w:val="left"/>
              <w:rPr>
                <w:highlight w:val="white"/>
              </w:rPr>
            </w:pPr>
          </w:p>
          <w:p w14:paraId="321D6C39" w14:textId="77777777" w:rsidR="00D5262F" w:rsidRDefault="00D5262F" w:rsidP="00B606DB">
            <w:pPr>
              <w:jc w:val="left"/>
              <w:rPr>
                <w:highlight w:val="white"/>
              </w:rPr>
            </w:pPr>
          </w:p>
          <w:p w14:paraId="26FEC503" w14:textId="77777777" w:rsidR="000B081C" w:rsidRDefault="000B081C" w:rsidP="00B606DB">
            <w:pPr>
              <w:jc w:val="left"/>
              <w:rPr>
                <w:sz w:val="20"/>
                <w:highlight w:val="white"/>
              </w:rPr>
            </w:pPr>
          </w:p>
          <w:p w14:paraId="67C35FC3" w14:textId="77777777" w:rsidR="00FF7F84" w:rsidRPr="000B081C" w:rsidRDefault="00FF7F84" w:rsidP="00B606DB">
            <w:pPr>
              <w:jc w:val="left"/>
              <w:rPr>
                <w:sz w:val="20"/>
                <w:highlight w:val="white"/>
              </w:rPr>
            </w:pPr>
          </w:p>
          <w:p w14:paraId="16D8BC4A" w14:textId="77777777" w:rsidR="00471D81" w:rsidRPr="003F4C53" w:rsidRDefault="003F4C53" w:rsidP="00B606DB">
            <w:pPr>
              <w:jc w:val="left"/>
              <w:rPr>
                <w:highlight w:val="white"/>
              </w:rPr>
            </w:pPr>
            <w:r w:rsidRPr="003F4C53">
              <w:rPr>
                <w:highlight w:val="white"/>
              </w:rPr>
              <w:t xml:space="preserve">1.2.2. Padidėjo neformaliojo </w:t>
            </w:r>
            <w:r w:rsidRPr="003F4C53">
              <w:rPr>
                <w:highlight w:val="white"/>
              </w:rPr>
              <w:lastRenderedPageBreak/>
              <w:t>švietimo programose  dalyvaujančių  mokinių dalis.</w:t>
            </w:r>
          </w:p>
          <w:p w14:paraId="13BC1F34" w14:textId="77777777" w:rsidR="00471D81" w:rsidRPr="003F4C53" w:rsidRDefault="00471D81" w:rsidP="00B606DB">
            <w:pPr>
              <w:jc w:val="left"/>
              <w:rPr>
                <w:highlight w:val="white"/>
              </w:rPr>
            </w:pPr>
          </w:p>
        </w:tc>
        <w:tc>
          <w:tcPr>
            <w:tcW w:w="2700" w:type="dxa"/>
            <w:vAlign w:val="center"/>
          </w:tcPr>
          <w:p w14:paraId="3305C9D6" w14:textId="77777777" w:rsidR="00471D81" w:rsidRPr="00BD4B38" w:rsidRDefault="003F4C53" w:rsidP="003375E9">
            <w:pPr>
              <w:jc w:val="left"/>
              <w:rPr>
                <w:highlight w:val="white"/>
              </w:rPr>
            </w:pPr>
            <w:r w:rsidRPr="00BD4B38">
              <w:rPr>
                <w:highlight w:val="white"/>
              </w:rPr>
              <w:lastRenderedPageBreak/>
              <w:t>1.2.1.1. Vykdomos 2 naujos skirtingų meninės veiklos krypties neformaliojo švietimo programos.</w:t>
            </w:r>
          </w:p>
          <w:p w14:paraId="001CD636" w14:textId="77777777" w:rsidR="00471D81" w:rsidRPr="003F4C53" w:rsidRDefault="00471D81">
            <w:pPr>
              <w:rPr>
                <w:highlight w:val="white"/>
              </w:rPr>
            </w:pPr>
          </w:p>
          <w:p w14:paraId="6D528352" w14:textId="77777777" w:rsidR="00471D81" w:rsidRPr="003F4C53" w:rsidRDefault="00471D81">
            <w:pPr>
              <w:rPr>
                <w:highlight w:val="white"/>
              </w:rPr>
            </w:pPr>
          </w:p>
          <w:p w14:paraId="1184D95A" w14:textId="77777777" w:rsidR="00471D81" w:rsidRPr="003F4C53" w:rsidRDefault="00471D81">
            <w:pPr>
              <w:rPr>
                <w:highlight w:val="white"/>
              </w:rPr>
            </w:pPr>
          </w:p>
          <w:p w14:paraId="30931D99" w14:textId="77777777" w:rsidR="00471D81" w:rsidRPr="003F4C53" w:rsidRDefault="00471D81">
            <w:pPr>
              <w:rPr>
                <w:highlight w:val="white"/>
              </w:rPr>
            </w:pPr>
          </w:p>
          <w:p w14:paraId="16E35080" w14:textId="77777777" w:rsidR="00471D81" w:rsidRPr="003F4C53" w:rsidRDefault="00471D81">
            <w:pPr>
              <w:rPr>
                <w:highlight w:val="white"/>
              </w:rPr>
            </w:pPr>
          </w:p>
          <w:p w14:paraId="2993F0C7" w14:textId="77777777" w:rsidR="00471D81" w:rsidRPr="003F4C53" w:rsidRDefault="00471D81">
            <w:pPr>
              <w:rPr>
                <w:highlight w:val="white"/>
              </w:rPr>
            </w:pPr>
          </w:p>
          <w:p w14:paraId="483FA515" w14:textId="77777777" w:rsidR="00D5262F" w:rsidRDefault="00D5262F">
            <w:pPr>
              <w:rPr>
                <w:highlight w:val="white"/>
              </w:rPr>
            </w:pPr>
          </w:p>
          <w:p w14:paraId="3C0E277E" w14:textId="77777777" w:rsidR="00FF7F84" w:rsidRPr="003F4C53" w:rsidRDefault="00FF7F84">
            <w:pPr>
              <w:rPr>
                <w:highlight w:val="white"/>
              </w:rPr>
            </w:pPr>
          </w:p>
          <w:p w14:paraId="3BC27DEA" w14:textId="77777777" w:rsidR="00471D81" w:rsidRPr="003F4C53" w:rsidRDefault="00471D81">
            <w:pPr>
              <w:rPr>
                <w:highlight w:val="white"/>
              </w:rPr>
            </w:pPr>
          </w:p>
          <w:p w14:paraId="2F65423D" w14:textId="77777777" w:rsidR="00471D81" w:rsidRPr="003F4C53" w:rsidRDefault="003F4C53" w:rsidP="003375E9">
            <w:pPr>
              <w:jc w:val="left"/>
              <w:rPr>
                <w:highlight w:val="white"/>
              </w:rPr>
            </w:pPr>
            <w:r w:rsidRPr="003F4C53">
              <w:rPr>
                <w:highlight w:val="white"/>
              </w:rPr>
              <w:t>1.2.1.2. Vykdomos 2 naujos neformaliojo švietimo programos mokiniams ugdytis sportinius gebėjimus, didinti fizinį aktyvumą, formuoti sveikos gyvensenos įgūdžius.</w:t>
            </w:r>
          </w:p>
          <w:p w14:paraId="5AAAFBE5" w14:textId="77777777" w:rsidR="00757FDB" w:rsidRDefault="00757FDB">
            <w:pPr>
              <w:rPr>
                <w:highlight w:val="white"/>
              </w:rPr>
            </w:pPr>
          </w:p>
          <w:p w14:paraId="6C8E62F2" w14:textId="77777777" w:rsidR="00757FDB" w:rsidRDefault="00757FDB">
            <w:pPr>
              <w:rPr>
                <w:highlight w:val="white"/>
              </w:rPr>
            </w:pPr>
          </w:p>
          <w:p w14:paraId="2D76C731" w14:textId="77777777" w:rsidR="00757FDB" w:rsidRDefault="00757FDB">
            <w:pPr>
              <w:rPr>
                <w:highlight w:val="white"/>
              </w:rPr>
            </w:pPr>
          </w:p>
          <w:p w14:paraId="40C45E38" w14:textId="77777777" w:rsidR="00757FDB" w:rsidRDefault="00757FDB">
            <w:pPr>
              <w:rPr>
                <w:highlight w:val="white"/>
              </w:rPr>
            </w:pPr>
          </w:p>
          <w:p w14:paraId="485F65C2" w14:textId="77777777" w:rsidR="00757FDB" w:rsidRDefault="00757FDB">
            <w:pPr>
              <w:rPr>
                <w:highlight w:val="white"/>
              </w:rPr>
            </w:pPr>
          </w:p>
          <w:p w14:paraId="0ECF8E09" w14:textId="77777777" w:rsidR="00757FDB" w:rsidRDefault="00757FDB">
            <w:pPr>
              <w:rPr>
                <w:highlight w:val="white"/>
              </w:rPr>
            </w:pPr>
          </w:p>
          <w:p w14:paraId="4B88987B" w14:textId="77777777" w:rsidR="00757FDB" w:rsidRDefault="00757FDB">
            <w:pPr>
              <w:rPr>
                <w:highlight w:val="white"/>
              </w:rPr>
            </w:pPr>
          </w:p>
          <w:p w14:paraId="0C450851" w14:textId="77777777" w:rsidR="00D5262F" w:rsidRDefault="00D5262F">
            <w:pPr>
              <w:rPr>
                <w:highlight w:val="white"/>
              </w:rPr>
            </w:pPr>
          </w:p>
          <w:p w14:paraId="524E7CC7" w14:textId="77777777" w:rsidR="00471D81" w:rsidRPr="003F4C53" w:rsidRDefault="003F4C53" w:rsidP="003375E9">
            <w:pPr>
              <w:jc w:val="left"/>
              <w:rPr>
                <w:highlight w:val="white"/>
              </w:rPr>
            </w:pPr>
            <w:r w:rsidRPr="003F4C53">
              <w:rPr>
                <w:highlight w:val="white"/>
              </w:rPr>
              <w:t>1.2.1.3. Vykdomos 2 naujos techninės kūrybos, STEAM būrelių programos.</w:t>
            </w:r>
          </w:p>
          <w:p w14:paraId="2815ACD2" w14:textId="77777777" w:rsidR="00471D81" w:rsidRPr="003F4C53" w:rsidRDefault="00471D81">
            <w:pPr>
              <w:rPr>
                <w:highlight w:val="white"/>
              </w:rPr>
            </w:pPr>
          </w:p>
          <w:p w14:paraId="6293B58D" w14:textId="77777777" w:rsidR="00471D81" w:rsidRPr="003F4C53" w:rsidRDefault="00471D81">
            <w:pPr>
              <w:rPr>
                <w:highlight w:val="white"/>
              </w:rPr>
            </w:pPr>
          </w:p>
          <w:p w14:paraId="57A8C414" w14:textId="77777777" w:rsidR="00471D81" w:rsidRPr="003F4C53" w:rsidRDefault="00471D81">
            <w:pPr>
              <w:rPr>
                <w:highlight w:val="white"/>
              </w:rPr>
            </w:pPr>
          </w:p>
          <w:p w14:paraId="007715A7" w14:textId="77777777" w:rsidR="00471D81" w:rsidRDefault="00471D81">
            <w:pPr>
              <w:rPr>
                <w:highlight w:val="white"/>
              </w:rPr>
            </w:pPr>
          </w:p>
          <w:p w14:paraId="738647BC" w14:textId="77777777" w:rsidR="000B081C" w:rsidRPr="000B081C" w:rsidRDefault="000B081C">
            <w:pPr>
              <w:rPr>
                <w:sz w:val="16"/>
                <w:highlight w:val="white"/>
              </w:rPr>
            </w:pPr>
          </w:p>
          <w:p w14:paraId="017AED9D" w14:textId="77777777" w:rsidR="00471D81" w:rsidRDefault="003F4C53" w:rsidP="003375E9">
            <w:pPr>
              <w:jc w:val="left"/>
              <w:rPr>
                <w:highlight w:val="white"/>
              </w:rPr>
            </w:pPr>
            <w:r w:rsidRPr="003F4C53">
              <w:rPr>
                <w:highlight w:val="white"/>
              </w:rPr>
              <w:t xml:space="preserve">1.2.2.1. Mokinių, pasirinkusių menų </w:t>
            </w:r>
            <w:r w:rsidRPr="003F4C53">
              <w:rPr>
                <w:highlight w:val="white"/>
              </w:rPr>
              <w:lastRenderedPageBreak/>
              <w:t>neforma</w:t>
            </w:r>
            <w:r w:rsidR="005A2701">
              <w:rPr>
                <w:highlight w:val="white"/>
              </w:rPr>
              <w:t xml:space="preserve">liojo švietimo programas dalis </w:t>
            </w:r>
            <w:r w:rsidR="005A2701">
              <w:rPr>
                <w:b/>
                <w:highlight w:val="white"/>
              </w:rPr>
              <w:t>–</w:t>
            </w:r>
            <w:r w:rsidRPr="003F4C53">
              <w:rPr>
                <w:highlight w:val="white"/>
              </w:rPr>
              <w:t xml:space="preserve"> 30 </w:t>
            </w:r>
            <w:r w:rsidR="00C92CBA">
              <w:rPr>
                <w:highlight w:val="white"/>
              </w:rPr>
              <w:t>proc.</w:t>
            </w:r>
          </w:p>
          <w:p w14:paraId="63FA57DB" w14:textId="77777777" w:rsidR="00770EF8" w:rsidRDefault="003F4C53" w:rsidP="003375E9">
            <w:pPr>
              <w:jc w:val="left"/>
              <w:rPr>
                <w:highlight w:val="white"/>
              </w:rPr>
            </w:pPr>
            <w:r w:rsidRPr="003F4C53">
              <w:rPr>
                <w:highlight w:val="white"/>
              </w:rPr>
              <w:t>1.2.2.2. Mokinių, dalyvaujančių sporto neformaliojo švieti</w:t>
            </w:r>
            <w:r w:rsidR="005A2701">
              <w:rPr>
                <w:highlight w:val="white"/>
              </w:rPr>
              <w:t xml:space="preserve">mo programų užsiėmimuose dalis </w:t>
            </w:r>
            <w:r w:rsidR="005A2701">
              <w:rPr>
                <w:b/>
                <w:highlight w:val="white"/>
              </w:rPr>
              <w:t>–</w:t>
            </w:r>
            <w:r w:rsidRPr="003F4C53">
              <w:rPr>
                <w:highlight w:val="white"/>
              </w:rPr>
              <w:t xml:space="preserve"> 21 </w:t>
            </w:r>
            <w:r w:rsidR="00C92CBA">
              <w:rPr>
                <w:highlight w:val="white"/>
              </w:rPr>
              <w:t>proc.</w:t>
            </w:r>
          </w:p>
          <w:p w14:paraId="160952C4" w14:textId="77777777" w:rsidR="00F55A21" w:rsidRDefault="00F55A21">
            <w:pPr>
              <w:rPr>
                <w:highlight w:val="white"/>
              </w:rPr>
            </w:pPr>
          </w:p>
          <w:p w14:paraId="51FD72BF" w14:textId="77777777" w:rsidR="00D5262F" w:rsidRDefault="00D5262F">
            <w:pPr>
              <w:rPr>
                <w:highlight w:val="white"/>
              </w:rPr>
            </w:pPr>
          </w:p>
          <w:p w14:paraId="7EB8DED9" w14:textId="77777777" w:rsidR="00471D81" w:rsidRDefault="003F4C53" w:rsidP="003375E9">
            <w:pPr>
              <w:jc w:val="left"/>
              <w:rPr>
                <w:highlight w:val="white"/>
              </w:rPr>
            </w:pPr>
            <w:r w:rsidRPr="003F4C53">
              <w:rPr>
                <w:highlight w:val="white"/>
              </w:rPr>
              <w:t>1.2.2.3. Mokinių skaičius, dalyvaujančių tech</w:t>
            </w:r>
            <w:r w:rsidR="00F55A21">
              <w:rPr>
                <w:highlight w:val="white"/>
              </w:rPr>
              <w:t>ninės kūrybos, STEAM būreliuose</w:t>
            </w:r>
            <w:r w:rsidR="00650084">
              <w:rPr>
                <w:highlight w:val="white"/>
              </w:rPr>
              <w:t xml:space="preserve"> </w:t>
            </w:r>
            <w:r w:rsidR="005A2701">
              <w:rPr>
                <w:highlight w:val="white"/>
              </w:rPr>
              <w:t xml:space="preserve"> </w:t>
            </w:r>
            <w:r w:rsidR="005A2701">
              <w:rPr>
                <w:b/>
                <w:highlight w:val="white"/>
              </w:rPr>
              <w:t>–</w:t>
            </w:r>
            <w:r w:rsidRPr="003F4C53">
              <w:rPr>
                <w:highlight w:val="white"/>
              </w:rPr>
              <w:t xml:space="preserve"> 235.</w:t>
            </w:r>
          </w:p>
          <w:p w14:paraId="154A2D23" w14:textId="77777777" w:rsidR="00D75B1A" w:rsidRDefault="00D75B1A" w:rsidP="007E5431">
            <w:pPr>
              <w:rPr>
                <w:highlight w:val="white"/>
              </w:rPr>
            </w:pPr>
          </w:p>
          <w:p w14:paraId="59B24665" w14:textId="77777777" w:rsidR="00471D81" w:rsidRPr="003F4C53" w:rsidRDefault="003F4C53" w:rsidP="003375E9">
            <w:pPr>
              <w:jc w:val="left"/>
              <w:rPr>
                <w:highlight w:val="white"/>
              </w:rPr>
            </w:pPr>
            <w:r w:rsidRPr="003F4C53">
              <w:rPr>
                <w:highlight w:val="white"/>
              </w:rPr>
              <w:t xml:space="preserve">1.2.2.4. Tyrimo apie progimnazijos neformaliojo švietimo </w:t>
            </w:r>
            <w:r w:rsidRPr="007E5431">
              <w:t xml:space="preserve">programų įgyvendinimą duomenimis, 80 </w:t>
            </w:r>
            <w:r w:rsidR="00C92CBA">
              <w:t>proc.</w:t>
            </w:r>
            <w:r w:rsidRPr="007E5431">
              <w:t xml:space="preserve"> joje dalyvavusių mokinių, baigė programą. </w:t>
            </w:r>
          </w:p>
        </w:tc>
        <w:tc>
          <w:tcPr>
            <w:tcW w:w="3692" w:type="dxa"/>
          </w:tcPr>
          <w:p w14:paraId="274370C0" w14:textId="77777777" w:rsidR="00471D81" w:rsidRPr="003F4C53" w:rsidRDefault="003F4C53" w:rsidP="00770EF8">
            <w:pPr>
              <w:rPr>
                <w:highlight w:val="white"/>
              </w:rPr>
            </w:pPr>
            <w:r w:rsidRPr="003F4C53">
              <w:rPr>
                <w:highlight w:val="white"/>
              </w:rPr>
              <w:lastRenderedPageBreak/>
              <w:t>1.2.1.1.1. Rezultatas pasiektas.</w:t>
            </w:r>
          </w:p>
          <w:p w14:paraId="61494A58" w14:textId="77777777" w:rsidR="00471D81" w:rsidRPr="003F4C53" w:rsidRDefault="003F4C53" w:rsidP="00770EF8">
            <w:pPr>
              <w:spacing w:line="276" w:lineRule="auto"/>
              <w:rPr>
                <w:highlight w:val="white"/>
              </w:rPr>
            </w:pPr>
            <w:r w:rsidRPr="003F4C53">
              <w:rPr>
                <w:highlight w:val="white"/>
              </w:rPr>
              <w:t xml:space="preserve">Vykdytos 2 naujos neformaliojo švietimo programos: vokalinio ansamblio „Pelėdžiukai“, dainavimo studijos </w:t>
            </w:r>
            <w:r w:rsidR="00A12A69">
              <w:rPr>
                <w:highlight w:val="white"/>
              </w:rPr>
              <w:t>-</w:t>
            </w:r>
            <w:r w:rsidR="00632D97">
              <w:rPr>
                <w:highlight w:val="white"/>
              </w:rPr>
              <w:t xml:space="preserve"> choro „Domino“, 2023</w:t>
            </w:r>
            <w:r w:rsidR="00632D97">
              <w:rPr>
                <w:b/>
                <w:highlight w:val="white"/>
              </w:rPr>
              <w:t>–</w:t>
            </w:r>
            <w:r w:rsidRPr="003F4C53">
              <w:rPr>
                <w:highlight w:val="white"/>
              </w:rPr>
              <w:t>2024 m. m. pradėtos vykdyti dar 3 naujos neformaliojo švietim</w:t>
            </w:r>
            <w:r w:rsidR="00650084">
              <w:rPr>
                <w:highlight w:val="white"/>
              </w:rPr>
              <w:t>o programos: muzikos studijos „Vivo“, b</w:t>
            </w:r>
            <w:r w:rsidR="00DA2017">
              <w:rPr>
                <w:highlight w:val="white"/>
              </w:rPr>
              <w:t>ūrelių „Mažoji dailės studija“,</w:t>
            </w:r>
            <w:r w:rsidR="00650084">
              <w:rPr>
                <w:highlight w:val="white"/>
              </w:rPr>
              <w:t xml:space="preserve"> „Solo“</w:t>
            </w:r>
            <w:r w:rsidRPr="003F4C53">
              <w:rPr>
                <w:highlight w:val="white"/>
              </w:rPr>
              <w:t>. (2023-08-31 direktoriaus įsakymas Nr. V-156)</w:t>
            </w:r>
          </w:p>
          <w:p w14:paraId="53B5EE94" w14:textId="77777777" w:rsidR="00471D81" w:rsidRPr="003F4C53" w:rsidRDefault="003F4C53" w:rsidP="00770EF8">
            <w:pPr>
              <w:rPr>
                <w:highlight w:val="white"/>
              </w:rPr>
            </w:pPr>
            <w:r w:rsidRPr="003F4C53">
              <w:rPr>
                <w:highlight w:val="white"/>
              </w:rPr>
              <w:t>1.2.1.2.1. Rezultatas pasiektas ir viršytas.</w:t>
            </w:r>
          </w:p>
          <w:p w14:paraId="058E9117" w14:textId="77777777" w:rsidR="00471D81" w:rsidRPr="003F4C53" w:rsidRDefault="00DA2017" w:rsidP="00770EF8">
            <w:pPr>
              <w:rPr>
                <w:highlight w:val="white"/>
              </w:rPr>
            </w:pPr>
            <w:r>
              <w:rPr>
                <w:highlight w:val="white"/>
              </w:rPr>
              <w:t>Vykdytos 3</w:t>
            </w:r>
            <w:r w:rsidR="003F4C53" w:rsidRPr="003F4C53">
              <w:rPr>
                <w:highlight w:val="white"/>
              </w:rPr>
              <w:t xml:space="preserve"> naujos neformaliojo švietimo programos mokiniams ugdytis sportinius gebėjimus, didinti fizinį aktyvumą, formuoti sveikos gyvensenos įgūdžius: šiuolaikinio šokio studijjų </w:t>
            </w:r>
            <w:r w:rsidR="00650084">
              <w:rPr>
                <w:highlight w:val="white"/>
              </w:rPr>
              <w:t>„Šypsenėlės“</w:t>
            </w:r>
            <w:r w:rsidR="003F4C53" w:rsidRPr="003F4C53">
              <w:rPr>
                <w:highlight w:val="white"/>
              </w:rPr>
              <w:t>, „Š-O-K“, baleto, būrelio „Drąsiau, stipriau, vikriau“.</w:t>
            </w:r>
          </w:p>
          <w:p w14:paraId="4960D35B" w14:textId="77777777" w:rsidR="00471D81" w:rsidRPr="003F4C53" w:rsidRDefault="00632D97" w:rsidP="00770EF8">
            <w:pPr>
              <w:rPr>
                <w:highlight w:val="white"/>
              </w:rPr>
            </w:pPr>
            <w:r>
              <w:rPr>
                <w:highlight w:val="white"/>
              </w:rPr>
              <w:t>2023</w:t>
            </w:r>
            <w:r>
              <w:rPr>
                <w:b/>
                <w:highlight w:val="white"/>
              </w:rPr>
              <w:t>–</w:t>
            </w:r>
            <w:r w:rsidR="003F4C53" w:rsidRPr="003F4C53">
              <w:rPr>
                <w:highlight w:val="white"/>
              </w:rPr>
              <w:t>2024 m.</w:t>
            </w:r>
            <w:r w:rsidR="00650084">
              <w:rPr>
                <w:highlight w:val="white"/>
              </w:rPr>
              <w:t xml:space="preserve"> </w:t>
            </w:r>
            <w:r w:rsidR="003F4C53" w:rsidRPr="003F4C53">
              <w:rPr>
                <w:highlight w:val="white"/>
              </w:rPr>
              <w:t>m. pradėta vykdyti dar 1 neformaliojo švietimo programa „Šokių pynė“. (2023-08-31 direktoriaus įsakymas Nr. V-156)</w:t>
            </w:r>
          </w:p>
          <w:p w14:paraId="5C49BE3E" w14:textId="77777777" w:rsidR="00FF7F84" w:rsidRDefault="00FF7F84" w:rsidP="00770EF8">
            <w:pPr>
              <w:rPr>
                <w:highlight w:val="white"/>
              </w:rPr>
            </w:pPr>
          </w:p>
          <w:p w14:paraId="22992626" w14:textId="060DD8FB" w:rsidR="00471D81" w:rsidRPr="003F4C53" w:rsidRDefault="003F4C53" w:rsidP="00770EF8">
            <w:pPr>
              <w:rPr>
                <w:highlight w:val="white"/>
              </w:rPr>
            </w:pPr>
            <w:r w:rsidRPr="003F4C53">
              <w:rPr>
                <w:highlight w:val="white"/>
              </w:rPr>
              <w:t>1.2.1.3.1. Rezultatas pasiektas.</w:t>
            </w:r>
          </w:p>
          <w:p w14:paraId="68593C58" w14:textId="65D101C6" w:rsidR="00471D81" w:rsidRDefault="00632D97" w:rsidP="00770EF8">
            <w:pPr>
              <w:rPr>
                <w:highlight w:val="white"/>
              </w:rPr>
            </w:pPr>
            <w:r>
              <w:rPr>
                <w:highlight w:val="white"/>
              </w:rPr>
              <w:t>2023</w:t>
            </w:r>
            <w:r>
              <w:rPr>
                <w:b/>
                <w:highlight w:val="white"/>
              </w:rPr>
              <w:t>–</w:t>
            </w:r>
            <w:r w:rsidR="003F4C53" w:rsidRPr="003F4C53">
              <w:rPr>
                <w:highlight w:val="white"/>
              </w:rPr>
              <w:t>2024 m.</w:t>
            </w:r>
            <w:r w:rsidR="00650084">
              <w:rPr>
                <w:highlight w:val="white"/>
              </w:rPr>
              <w:t xml:space="preserve"> </w:t>
            </w:r>
            <w:r w:rsidR="003F4C53" w:rsidRPr="003F4C53">
              <w:rPr>
                <w:highlight w:val="white"/>
              </w:rPr>
              <w:t>m. vykdomos 2 naujos techninės kūry</w:t>
            </w:r>
            <w:r w:rsidR="00650084">
              <w:rPr>
                <w:highlight w:val="white"/>
              </w:rPr>
              <w:t>bos, STEAM būrelių programos: „</w:t>
            </w:r>
            <w:r w:rsidR="003F4C53" w:rsidRPr="003F4C53">
              <w:rPr>
                <w:highlight w:val="white"/>
              </w:rPr>
              <w:t>Šiuolaikinės tec</w:t>
            </w:r>
            <w:r w:rsidR="00650084">
              <w:rPr>
                <w:highlight w:val="white"/>
              </w:rPr>
              <w:t>hnikos ir technologijos dailėje“</w:t>
            </w:r>
            <w:r w:rsidR="003F4C53" w:rsidRPr="003F4C53">
              <w:rPr>
                <w:highlight w:val="white"/>
              </w:rPr>
              <w:t>, informatikų klubo „Bitas. Robotika 3D...“.</w:t>
            </w:r>
            <w:r w:rsidR="00D5262F">
              <w:rPr>
                <w:highlight w:val="white"/>
              </w:rPr>
              <w:t xml:space="preserve"> </w:t>
            </w:r>
            <w:r w:rsidR="003F4C53" w:rsidRPr="003F4C53">
              <w:rPr>
                <w:highlight w:val="white"/>
              </w:rPr>
              <w:t>(2023-08-31 direktoriaus įsakymas Nr. V-156)</w:t>
            </w:r>
            <w:r w:rsidR="00D5262F">
              <w:rPr>
                <w:highlight w:val="white"/>
              </w:rPr>
              <w:t>.</w:t>
            </w:r>
          </w:p>
          <w:p w14:paraId="435B9AA1" w14:textId="77777777" w:rsidR="00D5262F" w:rsidRPr="003F4C53" w:rsidRDefault="00D5262F" w:rsidP="00770EF8">
            <w:pPr>
              <w:rPr>
                <w:highlight w:val="white"/>
              </w:rPr>
            </w:pPr>
          </w:p>
          <w:p w14:paraId="426CF32E" w14:textId="77777777" w:rsidR="00471D81" w:rsidRPr="003F4C53" w:rsidRDefault="003F4C53" w:rsidP="00770EF8">
            <w:pPr>
              <w:rPr>
                <w:highlight w:val="white"/>
              </w:rPr>
            </w:pPr>
            <w:r w:rsidRPr="003F4C53">
              <w:rPr>
                <w:highlight w:val="white"/>
              </w:rPr>
              <w:t>1.2.2.1.1. Rezultatas pasiektas ir viršytas.</w:t>
            </w:r>
          </w:p>
          <w:p w14:paraId="68BA052C" w14:textId="77777777" w:rsidR="00471D81" w:rsidRPr="003F4C53" w:rsidRDefault="003F4C53" w:rsidP="00770EF8">
            <w:pPr>
              <w:rPr>
                <w:highlight w:val="white"/>
              </w:rPr>
            </w:pPr>
            <w:r w:rsidRPr="003F4C53">
              <w:rPr>
                <w:highlight w:val="white"/>
              </w:rPr>
              <w:lastRenderedPageBreak/>
              <w:t xml:space="preserve">Mokinių, pasirinkusių menų neformaliojo švietimo programas dalis </w:t>
            </w:r>
            <w:r w:rsidR="005A2701">
              <w:rPr>
                <w:b/>
                <w:highlight w:val="white"/>
              </w:rPr>
              <w:t>–</w:t>
            </w:r>
            <w:r w:rsidRPr="003F4C53">
              <w:rPr>
                <w:highlight w:val="white"/>
              </w:rPr>
              <w:t xml:space="preserve"> 33 </w:t>
            </w:r>
            <w:r w:rsidR="00DE0FE5">
              <w:rPr>
                <w:highlight w:val="white"/>
              </w:rPr>
              <w:t>proc</w:t>
            </w:r>
            <w:r w:rsidRPr="003F4C53">
              <w:rPr>
                <w:highlight w:val="white"/>
              </w:rPr>
              <w:t>.</w:t>
            </w:r>
            <w:r w:rsidR="00F55A21">
              <w:rPr>
                <w:highlight w:val="white"/>
              </w:rPr>
              <w:t xml:space="preserve"> </w:t>
            </w:r>
            <w:r w:rsidRPr="003F4C53">
              <w:rPr>
                <w:highlight w:val="white"/>
              </w:rPr>
              <w:t>(Mokinių registras)</w:t>
            </w:r>
          </w:p>
          <w:p w14:paraId="4365648B" w14:textId="77777777" w:rsidR="00471D81" w:rsidRPr="003F4C53" w:rsidRDefault="003F4C53" w:rsidP="00770EF8">
            <w:pPr>
              <w:rPr>
                <w:highlight w:val="white"/>
              </w:rPr>
            </w:pPr>
            <w:r w:rsidRPr="003F4C53">
              <w:rPr>
                <w:highlight w:val="white"/>
              </w:rPr>
              <w:t>1.2.2.2.1. Rezultatas pasiektas ir viršytas.</w:t>
            </w:r>
          </w:p>
          <w:p w14:paraId="23CEF021" w14:textId="77777777" w:rsidR="00471D81" w:rsidRPr="003F4C53" w:rsidRDefault="003F4C53" w:rsidP="00770EF8">
            <w:pPr>
              <w:rPr>
                <w:highlight w:val="white"/>
              </w:rPr>
            </w:pPr>
            <w:r w:rsidRPr="003F4C53">
              <w:rPr>
                <w:highlight w:val="white"/>
              </w:rPr>
              <w:t>Mokinių, dalyvaujančių sporto neformaliojo švieti</w:t>
            </w:r>
            <w:r w:rsidR="005A2701">
              <w:rPr>
                <w:highlight w:val="white"/>
              </w:rPr>
              <w:t xml:space="preserve">mo programų užsiėmimuose dalis </w:t>
            </w:r>
            <w:r w:rsidR="005A2701">
              <w:rPr>
                <w:b/>
                <w:highlight w:val="white"/>
              </w:rPr>
              <w:t>–</w:t>
            </w:r>
            <w:r w:rsidRPr="003F4C53">
              <w:rPr>
                <w:highlight w:val="white"/>
              </w:rPr>
              <w:t xml:space="preserve"> 24 </w:t>
            </w:r>
            <w:r w:rsidR="00DE0FE5">
              <w:rPr>
                <w:highlight w:val="white"/>
              </w:rPr>
              <w:t>proc</w:t>
            </w:r>
            <w:r w:rsidRPr="003F4C53">
              <w:rPr>
                <w:highlight w:val="white"/>
              </w:rPr>
              <w:t>.</w:t>
            </w:r>
            <w:r w:rsidR="007E5431">
              <w:rPr>
                <w:highlight w:val="white"/>
              </w:rPr>
              <w:t xml:space="preserve"> </w:t>
            </w:r>
            <w:r w:rsidRPr="003F4C53">
              <w:rPr>
                <w:highlight w:val="white"/>
              </w:rPr>
              <w:t>(Mokinių registras)</w:t>
            </w:r>
          </w:p>
          <w:p w14:paraId="50982F61" w14:textId="77777777" w:rsidR="00FF7F84" w:rsidRDefault="00FF7F84" w:rsidP="00770EF8">
            <w:pPr>
              <w:rPr>
                <w:highlight w:val="white"/>
              </w:rPr>
            </w:pPr>
          </w:p>
          <w:p w14:paraId="54DEEE57" w14:textId="4D3DA2B7" w:rsidR="00471D81" w:rsidRPr="003F4C53" w:rsidRDefault="003F4C53" w:rsidP="00770EF8">
            <w:pPr>
              <w:rPr>
                <w:highlight w:val="white"/>
              </w:rPr>
            </w:pPr>
            <w:r w:rsidRPr="003F4C53">
              <w:rPr>
                <w:highlight w:val="white"/>
              </w:rPr>
              <w:t>1.2.2.3.1. Rezultatas pasiektas ir viršytas.</w:t>
            </w:r>
          </w:p>
          <w:p w14:paraId="076A5CF8" w14:textId="1E8E8AB4" w:rsidR="007E5431" w:rsidRPr="003F4C53" w:rsidRDefault="003F4C53" w:rsidP="007E5431">
            <w:pPr>
              <w:rPr>
                <w:highlight w:val="white"/>
              </w:rPr>
            </w:pPr>
            <w:r w:rsidRPr="003F4C53">
              <w:rPr>
                <w:highlight w:val="white"/>
              </w:rPr>
              <w:t>Mokinių skaičius, dalyvaujančių techn</w:t>
            </w:r>
            <w:r w:rsidR="005A2701">
              <w:rPr>
                <w:highlight w:val="white"/>
              </w:rPr>
              <w:t xml:space="preserve">inės kūrybos, STEAM būreliuose </w:t>
            </w:r>
            <w:r w:rsidR="005A2701">
              <w:rPr>
                <w:b/>
                <w:highlight w:val="white"/>
              </w:rPr>
              <w:t>–</w:t>
            </w:r>
            <w:r w:rsidRPr="003F4C53">
              <w:rPr>
                <w:highlight w:val="white"/>
              </w:rPr>
              <w:t xml:space="preserve"> 252</w:t>
            </w:r>
            <w:r w:rsidRPr="007E5431">
              <w:rPr>
                <w:sz w:val="22"/>
                <w:szCs w:val="22"/>
                <w:highlight w:val="white"/>
              </w:rPr>
              <w:t>.</w:t>
            </w:r>
            <w:r w:rsidR="007E5431" w:rsidRPr="007E5431">
              <w:rPr>
                <w:sz w:val="22"/>
                <w:szCs w:val="22"/>
                <w:highlight w:val="white"/>
              </w:rPr>
              <w:t xml:space="preserve"> (Mokinių</w:t>
            </w:r>
            <w:r w:rsidR="007E5431" w:rsidRPr="003F4C53">
              <w:rPr>
                <w:highlight w:val="white"/>
              </w:rPr>
              <w:t xml:space="preserve"> registras</w:t>
            </w:r>
            <w:r w:rsidR="00D5262F">
              <w:rPr>
                <w:highlight w:val="white"/>
              </w:rPr>
              <w:t>.</w:t>
            </w:r>
            <w:r w:rsidR="007E5431" w:rsidRPr="003F4C53">
              <w:rPr>
                <w:highlight w:val="white"/>
              </w:rPr>
              <w:t>)</w:t>
            </w:r>
          </w:p>
          <w:p w14:paraId="167D5603" w14:textId="77777777" w:rsidR="00471D81" w:rsidRPr="003F4C53" w:rsidRDefault="003F4C53" w:rsidP="00D75B1A">
            <w:pPr>
              <w:rPr>
                <w:highlight w:val="white"/>
              </w:rPr>
            </w:pPr>
            <w:r w:rsidRPr="003F4C53">
              <w:rPr>
                <w:highlight w:val="white"/>
              </w:rPr>
              <w:t>1.2.2.4.1. Rezultatas pasiektas.</w:t>
            </w:r>
          </w:p>
          <w:p w14:paraId="6159623E" w14:textId="77777777" w:rsidR="00D75B1A" w:rsidRPr="003F4C53" w:rsidRDefault="003F4C53" w:rsidP="00D75B1A">
            <w:pPr>
              <w:rPr>
                <w:highlight w:val="white"/>
              </w:rPr>
            </w:pPr>
            <w:r w:rsidRPr="003F4C53">
              <w:rPr>
                <w:highlight w:val="white"/>
              </w:rPr>
              <w:t xml:space="preserve">Tyrimo apie progimnazijos neformaliojo švietimo programų įgyvendinimą duomenimis, 80 </w:t>
            </w:r>
            <w:r w:rsidR="00C92CBA">
              <w:rPr>
                <w:highlight w:val="white"/>
              </w:rPr>
              <w:t>proc.</w:t>
            </w:r>
            <w:r w:rsidRPr="003F4C53">
              <w:rPr>
                <w:highlight w:val="white"/>
              </w:rPr>
              <w:t xml:space="preserve"> joje dalyvavusių mokinių, baigė programą.</w:t>
            </w:r>
            <w:r w:rsidR="007E5431">
              <w:rPr>
                <w:highlight w:val="white"/>
              </w:rPr>
              <w:t xml:space="preserve"> </w:t>
            </w:r>
            <w:r w:rsidRPr="003F4C53">
              <w:rPr>
                <w:highlight w:val="white"/>
              </w:rPr>
              <w:t>(2023-06-13 administracijos posėdžio protokolas Nr. AT-12)</w:t>
            </w:r>
          </w:p>
        </w:tc>
      </w:tr>
      <w:tr w:rsidR="003F4C53" w:rsidRPr="003F4C53" w14:paraId="32E81101" w14:textId="77777777">
        <w:tc>
          <w:tcPr>
            <w:tcW w:w="1447" w:type="dxa"/>
          </w:tcPr>
          <w:p w14:paraId="46EBBD1C" w14:textId="77777777" w:rsidR="00471D81" w:rsidRPr="003F4C53" w:rsidRDefault="003F4C53" w:rsidP="00B606DB">
            <w:pPr>
              <w:jc w:val="left"/>
              <w:rPr>
                <w:highlight w:val="white"/>
              </w:rPr>
            </w:pPr>
            <w:r w:rsidRPr="003F4C53">
              <w:rPr>
                <w:highlight w:val="white"/>
              </w:rPr>
              <w:lastRenderedPageBreak/>
              <w:t xml:space="preserve">1.3. Plėtoti ugdymo karjerai  veiklas ir gyvenimo planavimo įgūdžius įvairiose aplinkose  </w:t>
            </w:r>
            <w:r w:rsidRPr="003F4C53">
              <w:rPr>
                <w:i/>
                <w:highlight w:val="white"/>
              </w:rPr>
              <w:t xml:space="preserve">(veiklos sritys </w:t>
            </w:r>
            <w:r w:rsidR="00A12A69">
              <w:rPr>
                <w:i/>
                <w:highlight w:val="white"/>
              </w:rPr>
              <w:t>-</w:t>
            </w:r>
            <w:r w:rsidRPr="003F4C53">
              <w:rPr>
                <w:i/>
                <w:highlight w:val="white"/>
              </w:rPr>
              <w:t xml:space="preserve"> asmenybės ūgtis ir ugdymo</w:t>
            </w:r>
            <w:r w:rsidR="00622CCD">
              <w:rPr>
                <w:i/>
                <w:highlight w:val="white"/>
              </w:rPr>
              <w:t>(si)</w:t>
            </w:r>
            <w:r w:rsidRPr="003F4C53">
              <w:rPr>
                <w:i/>
                <w:highlight w:val="white"/>
              </w:rPr>
              <w:t xml:space="preserve"> aplinka)</w:t>
            </w:r>
          </w:p>
        </w:tc>
        <w:tc>
          <w:tcPr>
            <w:tcW w:w="1800" w:type="dxa"/>
          </w:tcPr>
          <w:p w14:paraId="5CC2C425" w14:textId="77777777" w:rsidR="00471D81" w:rsidRPr="003F4C53" w:rsidRDefault="003F4C53" w:rsidP="00B606DB">
            <w:pPr>
              <w:jc w:val="left"/>
              <w:rPr>
                <w:highlight w:val="white"/>
              </w:rPr>
            </w:pPr>
            <w:r w:rsidRPr="003F4C53">
              <w:rPr>
                <w:highlight w:val="white"/>
              </w:rPr>
              <w:t>1.3.3. Suorganizuotas profesinis informavimas (įskaitant profesinį veiklinimą).</w:t>
            </w:r>
          </w:p>
          <w:p w14:paraId="36EBABA4" w14:textId="77777777" w:rsidR="00757FDB" w:rsidRDefault="00757FDB" w:rsidP="00B606DB">
            <w:pPr>
              <w:jc w:val="left"/>
              <w:rPr>
                <w:highlight w:val="white"/>
              </w:rPr>
            </w:pPr>
          </w:p>
          <w:p w14:paraId="0A247126" w14:textId="77777777" w:rsidR="00471D81" w:rsidRPr="003F4C53" w:rsidRDefault="003F4C53" w:rsidP="00B606DB">
            <w:pPr>
              <w:jc w:val="left"/>
              <w:rPr>
                <w:highlight w:val="white"/>
              </w:rPr>
            </w:pPr>
            <w:r w:rsidRPr="003F4C53">
              <w:rPr>
                <w:highlight w:val="white"/>
              </w:rPr>
              <w:t>1.3.4. Suorganizuoti  pažintiniai vizitai į įmones ar įstaigas.</w:t>
            </w:r>
          </w:p>
          <w:p w14:paraId="3315659E" w14:textId="77777777" w:rsidR="00471D81" w:rsidRPr="003F4C53" w:rsidRDefault="003F4C53" w:rsidP="00B606DB">
            <w:pPr>
              <w:jc w:val="left"/>
              <w:rPr>
                <w:highlight w:val="white"/>
              </w:rPr>
            </w:pPr>
            <w:r w:rsidRPr="003F4C53">
              <w:rPr>
                <w:highlight w:val="white"/>
              </w:rPr>
              <w:t>1.3.5. Suorganizuoti  vizitai į profesinę ir / ar aukštąją mokyklą.</w:t>
            </w:r>
          </w:p>
          <w:p w14:paraId="56E83BAF" w14:textId="77777777" w:rsidR="00471D81" w:rsidRPr="003F4C53" w:rsidRDefault="00471D81" w:rsidP="00B606DB">
            <w:pPr>
              <w:jc w:val="left"/>
              <w:rPr>
                <w:highlight w:val="white"/>
              </w:rPr>
            </w:pPr>
          </w:p>
          <w:p w14:paraId="264687E3" w14:textId="77777777" w:rsidR="00471D81" w:rsidRPr="003F4C53" w:rsidRDefault="00471D81" w:rsidP="00B606DB">
            <w:pPr>
              <w:jc w:val="left"/>
              <w:rPr>
                <w:highlight w:val="white"/>
              </w:rPr>
            </w:pPr>
          </w:p>
          <w:p w14:paraId="7AD7C4BC" w14:textId="77777777" w:rsidR="00471D81" w:rsidRPr="003F4C53" w:rsidRDefault="00471D81" w:rsidP="00B606DB">
            <w:pPr>
              <w:jc w:val="left"/>
              <w:rPr>
                <w:highlight w:val="white"/>
              </w:rPr>
            </w:pPr>
          </w:p>
          <w:p w14:paraId="42A3661E" w14:textId="77777777" w:rsidR="00471D81" w:rsidRDefault="00471D81" w:rsidP="00B606DB">
            <w:pPr>
              <w:jc w:val="left"/>
              <w:rPr>
                <w:highlight w:val="white"/>
              </w:rPr>
            </w:pPr>
          </w:p>
          <w:p w14:paraId="119176A0" w14:textId="77777777" w:rsidR="00F55A21" w:rsidRDefault="00F55A21" w:rsidP="00B606DB">
            <w:pPr>
              <w:jc w:val="left"/>
              <w:rPr>
                <w:highlight w:val="white"/>
              </w:rPr>
            </w:pPr>
          </w:p>
          <w:p w14:paraId="148096EB" w14:textId="77777777" w:rsidR="00F55A21" w:rsidRDefault="00F55A21" w:rsidP="00B606DB">
            <w:pPr>
              <w:jc w:val="left"/>
              <w:rPr>
                <w:highlight w:val="white"/>
              </w:rPr>
            </w:pPr>
          </w:p>
          <w:p w14:paraId="242A7117" w14:textId="77777777" w:rsidR="00F55A21" w:rsidRDefault="00F55A21" w:rsidP="00B606DB">
            <w:pPr>
              <w:jc w:val="left"/>
              <w:rPr>
                <w:highlight w:val="white"/>
              </w:rPr>
            </w:pPr>
          </w:p>
          <w:p w14:paraId="0B415048" w14:textId="77777777" w:rsidR="00F55A21" w:rsidRDefault="00F55A21" w:rsidP="00B606DB">
            <w:pPr>
              <w:jc w:val="left"/>
              <w:rPr>
                <w:highlight w:val="white"/>
              </w:rPr>
            </w:pPr>
          </w:p>
          <w:p w14:paraId="63B19439" w14:textId="77777777" w:rsidR="00F55A21" w:rsidRDefault="00F55A21" w:rsidP="00B606DB">
            <w:pPr>
              <w:jc w:val="left"/>
              <w:rPr>
                <w:highlight w:val="white"/>
              </w:rPr>
            </w:pPr>
          </w:p>
          <w:p w14:paraId="2E904625" w14:textId="77777777" w:rsidR="00F55A21" w:rsidRDefault="00F55A21" w:rsidP="00B606DB">
            <w:pPr>
              <w:jc w:val="left"/>
              <w:rPr>
                <w:highlight w:val="white"/>
              </w:rPr>
            </w:pPr>
          </w:p>
          <w:p w14:paraId="6FDFC172" w14:textId="77777777" w:rsidR="00F55A21" w:rsidRDefault="00F55A21" w:rsidP="00B606DB">
            <w:pPr>
              <w:jc w:val="left"/>
              <w:rPr>
                <w:highlight w:val="white"/>
              </w:rPr>
            </w:pPr>
          </w:p>
          <w:p w14:paraId="760D219B" w14:textId="77777777" w:rsidR="00F55A21" w:rsidRDefault="00F55A21" w:rsidP="00B606DB">
            <w:pPr>
              <w:jc w:val="left"/>
              <w:rPr>
                <w:highlight w:val="white"/>
              </w:rPr>
            </w:pPr>
          </w:p>
          <w:p w14:paraId="70CF266D" w14:textId="77777777" w:rsidR="00F55A21" w:rsidRDefault="00F55A21" w:rsidP="00B606DB">
            <w:pPr>
              <w:jc w:val="left"/>
              <w:rPr>
                <w:highlight w:val="white"/>
              </w:rPr>
            </w:pPr>
          </w:p>
          <w:p w14:paraId="56020BD2" w14:textId="77777777" w:rsidR="00F55A21" w:rsidRDefault="00F55A21" w:rsidP="00B606DB">
            <w:pPr>
              <w:jc w:val="left"/>
              <w:rPr>
                <w:highlight w:val="white"/>
              </w:rPr>
            </w:pPr>
          </w:p>
          <w:p w14:paraId="278C6A9B" w14:textId="77777777" w:rsidR="00F55A21" w:rsidRDefault="00F55A21" w:rsidP="00B606DB">
            <w:pPr>
              <w:jc w:val="left"/>
              <w:rPr>
                <w:highlight w:val="white"/>
              </w:rPr>
            </w:pPr>
          </w:p>
          <w:p w14:paraId="50E284B0" w14:textId="77777777" w:rsidR="00F55A21" w:rsidRDefault="00F55A21" w:rsidP="00B606DB">
            <w:pPr>
              <w:jc w:val="left"/>
              <w:rPr>
                <w:highlight w:val="white"/>
              </w:rPr>
            </w:pPr>
          </w:p>
          <w:p w14:paraId="1D093F9D" w14:textId="77777777" w:rsidR="00F55A21" w:rsidRDefault="00F55A21" w:rsidP="00B606DB">
            <w:pPr>
              <w:jc w:val="left"/>
              <w:rPr>
                <w:highlight w:val="white"/>
              </w:rPr>
            </w:pPr>
          </w:p>
          <w:p w14:paraId="38EFB37E" w14:textId="77777777" w:rsidR="00D5262F" w:rsidRDefault="00D5262F" w:rsidP="00B606DB">
            <w:pPr>
              <w:jc w:val="left"/>
              <w:rPr>
                <w:highlight w:val="white"/>
              </w:rPr>
            </w:pPr>
          </w:p>
          <w:p w14:paraId="06DA1E30" w14:textId="77777777" w:rsidR="00471D81" w:rsidRPr="003F4C53" w:rsidRDefault="00DA2017" w:rsidP="00B606DB">
            <w:pPr>
              <w:jc w:val="left"/>
              <w:rPr>
                <w:highlight w:val="white"/>
              </w:rPr>
            </w:pPr>
            <w:r>
              <w:rPr>
                <w:highlight w:val="white"/>
              </w:rPr>
              <w:t>1.3.6. Ugdymo karjerai</w:t>
            </w:r>
            <w:r w:rsidR="003F4C53" w:rsidRPr="003F4C53">
              <w:rPr>
                <w:highlight w:val="white"/>
              </w:rPr>
              <w:t xml:space="preserve"> dienos metu suorganizuoti karjeros renginiai (tėvų profesijos pristatymai, susitikimai su įvairių profesijų atstovais ir kt.).</w:t>
            </w:r>
          </w:p>
          <w:p w14:paraId="78C4DB18" w14:textId="77777777" w:rsidR="00D75B1A" w:rsidRDefault="00D75B1A" w:rsidP="00B606DB">
            <w:pPr>
              <w:jc w:val="left"/>
              <w:rPr>
                <w:highlight w:val="white"/>
              </w:rPr>
            </w:pPr>
          </w:p>
          <w:p w14:paraId="331628BF" w14:textId="77777777" w:rsidR="00D75B1A" w:rsidRDefault="00D75B1A" w:rsidP="00B606DB">
            <w:pPr>
              <w:jc w:val="left"/>
              <w:rPr>
                <w:highlight w:val="white"/>
              </w:rPr>
            </w:pPr>
          </w:p>
          <w:p w14:paraId="7425F921" w14:textId="77777777" w:rsidR="00D75B1A" w:rsidRDefault="00D75B1A" w:rsidP="00B606DB">
            <w:pPr>
              <w:jc w:val="left"/>
              <w:rPr>
                <w:highlight w:val="white"/>
              </w:rPr>
            </w:pPr>
          </w:p>
          <w:p w14:paraId="6FD36DB5" w14:textId="77777777" w:rsidR="00D75B1A" w:rsidRDefault="00D75B1A" w:rsidP="00B606DB">
            <w:pPr>
              <w:jc w:val="left"/>
              <w:rPr>
                <w:highlight w:val="white"/>
              </w:rPr>
            </w:pPr>
          </w:p>
          <w:p w14:paraId="1D24A960" w14:textId="77777777" w:rsidR="00D75B1A" w:rsidRDefault="00D75B1A" w:rsidP="00B606DB">
            <w:pPr>
              <w:jc w:val="left"/>
              <w:rPr>
                <w:highlight w:val="white"/>
              </w:rPr>
            </w:pPr>
          </w:p>
          <w:p w14:paraId="22827BA7" w14:textId="77777777" w:rsidR="00D75B1A" w:rsidRDefault="00D75B1A" w:rsidP="00B606DB">
            <w:pPr>
              <w:jc w:val="left"/>
              <w:rPr>
                <w:highlight w:val="white"/>
              </w:rPr>
            </w:pPr>
          </w:p>
          <w:p w14:paraId="5D72CF1F" w14:textId="77777777" w:rsidR="00D5262F" w:rsidRDefault="00D5262F" w:rsidP="00B606DB">
            <w:pPr>
              <w:jc w:val="left"/>
              <w:rPr>
                <w:highlight w:val="white"/>
              </w:rPr>
            </w:pPr>
          </w:p>
          <w:p w14:paraId="02CE7CDB" w14:textId="77777777" w:rsidR="002848F2" w:rsidRDefault="002848F2" w:rsidP="00B606DB">
            <w:pPr>
              <w:jc w:val="left"/>
              <w:rPr>
                <w:highlight w:val="white"/>
              </w:rPr>
            </w:pPr>
          </w:p>
          <w:p w14:paraId="4698801A" w14:textId="77777777" w:rsidR="00471D81" w:rsidRPr="003F4C53" w:rsidRDefault="003F4C53" w:rsidP="00B606DB">
            <w:pPr>
              <w:jc w:val="left"/>
              <w:rPr>
                <w:highlight w:val="white"/>
              </w:rPr>
            </w:pPr>
            <w:r w:rsidRPr="003F4C53">
              <w:rPr>
                <w:highlight w:val="white"/>
              </w:rPr>
              <w:t>1.3.7. Organizuotas ugdymas</w:t>
            </w:r>
            <w:r w:rsidR="00622CCD">
              <w:rPr>
                <w:highlight w:val="white"/>
              </w:rPr>
              <w:t>(is)</w:t>
            </w:r>
            <w:r w:rsidRPr="003F4C53">
              <w:rPr>
                <w:highlight w:val="white"/>
              </w:rPr>
              <w:t xml:space="preserve"> ne mokykloje.</w:t>
            </w:r>
          </w:p>
          <w:p w14:paraId="6377352B" w14:textId="77777777" w:rsidR="00471D81" w:rsidRPr="003F4C53" w:rsidRDefault="00471D81" w:rsidP="00B606DB">
            <w:pPr>
              <w:jc w:val="left"/>
              <w:rPr>
                <w:highlight w:val="white"/>
              </w:rPr>
            </w:pPr>
          </w:p>
        </w:tc>
        <w:tc>
          <w:tcPr>
            <w:tcW w:w="2700" w:type="dxa"/>
          </w:tcPr>
          <w:p w14:paraId="6F3FADA7" w14:textId="77777777" w:rsidR="00471D81" w:rsidRPr="003F4C53" w:rsidRDefault="003F4C53" w:rsidP="003375E9">
            <w:pPr>
              <w:jc w:val="left"/>
              <w:rPr>
                <w:highlight w:val="white"/>
              </w:rPr>
            </w:pPr>
            <w:r w:rsidRPr="003F4C53">
              <w:rPr>
                <w:highlight w:val="white"/>
              </w:rPr>
              <w:lastRenderedPageBreak/>
              <w:t>1.3.3.1. Profesinis informavimas (įskaitant profesinį v</w:t>
            </w:r>
            <w:r w:rsidR="00DA2017">
              <w:rPr>
                <w:highlight w:val="white"/>
              </w:rPr>
              <w:t>eiklinimą) vykdytas 1</w:t>
            </w:r>
            <w:r w:rsidR="00632D97">
              <w:rPr>
                <w:b/>
                <w:highlight w:val="white"/>
              </w:rPr>
              <w:t>–</w:t>
            </w:r>
            <w:r w:rsidR="00DA2017">
              <w:rPr>
                <w:highlight w:val="white"/>
              </w:rPr>
              <w:t>4 klasėse</w:t>
            </w:r>
            <w:r w:rsidRPr="003F4C53">
              <w:rPr>
                <w:highlight w:val="white"/>
              </w:rPr>
              <w:t xml:space="preserve"> ne mažiau kaip 2 val., 5</w:t>
            </w:r>
            <w:r w:rsidR="00632D97">
              <w:rPr>
                <w:b/>
                <w:highlight w:val="white"/>
              </w:rPr>
              <w:t>–</w:t>
            </w:r>
            <w:r w:rsidRPr="003F4C53">
              <w:rPr>
                <w:highlight w:val="white"/>
              </w:rPr>
              <w:t>8 klasėse ne mažiau kaip 4 val.</w:t>
            </w:r>
          </w:p>
          <w:p w14:paraId="78F5C33F" w14:textId="77777777" w:rsidR="00471D81" w:rsidRPr="003F4C53" w:rsidRDefault="00471D81" w:rsidP="003375E9">
            <w:pPr>
              <w:jc w:val="left"/>
              <w:rPr>
                <w:highlight w:val="white"/>
              </w:rPr>
            </w:pPr>
          </w:p>
          <w:p w14:paraId="0750312A" w14:textId="77777777" w:rsidR="00471D81" w:rsidRPr="003F4C53" w:rsidRDefault="00A10F90" w:rsidP="003375E9">
            <w:pPr>
              <w:jc w:val="left"/>
              <w:rPr>
                <w:highlight w:val="white"/>
              </w:rPr>
            </w:pPr>
            <w:r>
              <w:rPr>
                <w:highlight w:val="white"/>
              </w:rPr>
              <w:t>1.3.4.1. Suorganizuoti 1</w:t>
            </w:r>
            <w:r>
              <w:rPr>
                <w:b/>
                <w:highlight w:val="white"/>
              </w:rPr>
              <w:t>–</w:t>
            </w:r>
            <w:r w:rsidR="003F4C53" w:rsidRPr="003F4C53">
              <w:rPr>
                <w:highlight w:val="white"/>
              </w:rPr>
              <w:t>2 pažintiniai vizitai į įmones ar įstaigas kiekvienai klasei.</w:t>
            </w:r>
          </w:p>
          <w:p w14:paraId="2A7AD3AD" w14:textId="77777777" w:rsidR="00471D81" w:rsidRPr="003F4C53" w:rsidRDefault="00471D81" w:rsidP="003375E9">
            <w:pPr>
              <w:jc w:val="left"/>
              <w:rPr>
                <w:highlight w:val="white"/>
              </w:rPr>
            </w:pPr>
          </w:p>
          <w:p w14:paraId="45176F43" w14:textId="77777777" w:rsidR="00471D81" w:rsidRDefault="003F4C53" w:rsidP="003375E9">
            <w:pPr>
              <w:jc w:val="left"/>
              <w:rPr>
                <w:highlight w:val="white"/>
              </w:rPr>
            </w:pPr>
            <w:r w:rsidRPr="003F4C53">
              <w:rPr>
                <w:highlight w:val="white"/>
              </w:rPr>
              <w:t>1.3.5.1. Suorganizuoti ne mažiau kaip 3 vizitai į profesinę ir / ar aukštąją mokyklą 5</w:t>
            </w:r>
            <w:r w:rsidR="00A10F90">
              <w:rPr>
                <w:b/>
                <w:highlight w:val="white"/>
              </w:rPr>
              <w:t>–</w:t>
            </w:r>
            <w:r w:rsidRPr="003F4C53">
              <w:rPr>
                <w:highlight w:val="white"/>
              </w:rPr>
              <w:t>8 klasių mokiniams.</w:t>
            </w:r>
          </w:p>
          <w:p w14:paraId="2F1427E5" w14:textId="77777777" w:rsidR="00F55A21" w:rsidRDefault="00F55A21" w:rsidP="003375E9">
            <w:pPr>
              <w:jc w:val="left"/>
              <w:rPr>
                <w:highlight w:val="white"/>
              </w:rPr>
            </w:pPr>
          </w:p>
          <w:p w14:paraId="334B4BC4" w14:textId="77777777" w:rsidR="00F55A21" w:rsidRDefault="00F55A21" w:rsidP="003375E9">
            <w:pPr>
              <w:jc w:val="left"/>
              <w:rPr>
                <w:highlight w:val="white"/>
              </w:rPr>
            </w:pPr>
          </w:p>
          <w:p w14:paraId="6AA6744B" w14:textId="77777777" w:rsidR="00F55A21" w:rsidRDefault="00F55A21" w:rsidP="003375E9">
            <w:pPr>
              <w:jc w:val="left"/>
              <w:rPr>
                <w:highlight w:val="white"/>
              </w:rPr>
            </w:pPr>
          </w:p>
          <w:p w14:paraId="0EC85623" w14:textId="77777777" w:rsidR="00471D81" w:rsidRPr="003F4C53" w:rsidRDefault="003F4C53" w:rsidP="003375E9">
            <w:pPr>
              <w:jc w:val="left"/>
              <w:rPr>
                <w:highlight w:val="white"/>
              </w:rPr>
            </w:pPr>
            <w:r w:rsidRPr="003F4C53">
              <w:rPr>
                <w:highlight w:val="white"/>
              </w:rPr>
              <w:t>1.3.5.2. 5</w:t>
            </w:r>
            <w:r w:rsidR="00A10F90">
              <w:rPr>
                <w:b/>
                <w:highlight w:val="white"/>
              </w:rPr>
              <w:t>–</w:t>
            </w:r>
            <w:r w:rsidRPr="003F4C53">
              <w:rPr>
                <w:highlight w:val="white"/>
              </w:rPr>
              <w:t>8 klas</w:t>
            </w:r>
            <w:r w:rsidR="00A10F90">
              <w:rPr>
                <w:highlight w:val="white"/>
              </w:rPr>
              <w:t>ių mokiniams organizuota bent 1</w:t>
            </w:r>
            <w:r w:rsidR="00A10F90">
              <w:rPr>
                <w:b/>
                <w:highlight w:val="white"/>
              </w:rPr>
              <w:t>–</w:t>
            </w:r>
            <w:r w:rsidRPr="003F4C53">
              <w:rPr>
                <w:highlight w:val="white"/>
              </w:rPr>
              <w:t>2 technologijų pamokos Šiaulių technologijų mokymo centre.</w:t>
            </w:r>
          </w:p>
          <w:p w14:paraId="369D3DFA" w14:textId="77777777" w:rsidR="00471D81" w:rsidRPr="003F4C53" w:rsidRDefault="00471D81" w:rsidP="003375E9">
            <w:pPr>
              <w:jc w:val="left"/>
              <w:rPr>
                <w:highlight w:val="white"/>
              </w:rPr>
            </w:pPr>
          </w:p>
          <w:p w14:paraId="495F81AD" w14:textId="77777777" w:rsidR="00471D81" w:rsidRPr="003F4C53" w:rsidRDefault="00471D81" w:rsidP="003375E9">
            <w:pPr>
              <w:jc w:val="left"/>
              <w:rPr>
                <w:highlight w:val="white"/>
              </w:rPr>
            </w:pPr>
          </w:p>
          <w:p w14:paraId="6FFEAC3A" w14:textId="77777777" w:rsidR="00471D81" w:rsidRPr="003F4C53" w:rsidRDefault="00471D81" w:rsidP="003375E9">
            <w:pPr>
              <w:jc w:val="left"/>
              <w:rPr>
                <w:highlight w:val="white"/>
              </w:rPr>
            </w:pPr>
          </w:p>
          <w:p w14:paraId="182219DE" w14:textId="77777777" w:rsidR="00471D81" w:rsidRPr="003F4C53" w:rsidRDefault="00471D81" w:rsidP="003375E9">
            <w:pPr>
              <w:jc w:val="left"/>
              <w:rPr>
                <w:highlight w:val="white"/>
              </w:rPr>
            </w:pPr>
          </w:p>
          <w:p w14:paraId="6F472998" w14:textId="77777777" w:rsidR="00DB2549" w:rsidRDefault="00DB2549" w:rsidP="003375E9">
            <w:pPr>
              <w:jc w:val="left"/>
              <w:rPr>
                <w:highlight w:val="white"/>
              </w:rPr>
            </w:pPr>
          </w:p>
          <w:p w14:paraId="1813A528" w14:textId="77777777" w:rsidR="002848F2" w:rsidRDefault="002848F2" w:rsidP="003375E9">
            <w:pPr>
              <w:jc w:val="left"/>
              <w:rPr>
                <w:highlight w:val="white"/>
              </w:rPr>
            </w:pPr>
          </w:p>
          <w:p w14:paraId="44B3A99A" w14:textId="77777777" w:rsidR="002848F2" w:rsidRDefault="002848F2" w:rsidP="003375E9">
            <w:pPr>
              <w:jc w:val="left"/>
              <w:rPr>
                <w:highlight w:val="white"/>
              </w:rPr>
            </w:pPr>
          </w:p>
          <w:p w14:paraId="3B7E4A05" w14:textId="77777777" w:rsidR="002848F2" w:rsidRDefault="002848F2" w:rsidP="003375E9">
            <w:pPr>
              <w:jc w:val="left"/>
              <w:rPr>
                <w:highlight w:val="white"/>
              </w:rPr>
            </w:pPr>
          </w:p>
          <w:p w14:paraId="76EA69D2" w14:textId="77777777" w:rsidR="002848F2" w:rsidRDefault="002848F2" w:rsidP="003375E9">
            <w:pPr>
              <w:jc w:val="left"/>
              <w:rPr>
                <w:highlight w:val="white"/>
              </w:rPr>
            </w:pPr>
          </w:p>
          <w:p w14:paraId="247F6477" w14:textId="77777777" w:rsidR="00D5262F" w:rsidRDefault="00D5262F" w:rsidP="003375E9">
            <w:pPr>
              <w:jc w:val="left"/>
              <w:rPr>
                <w:highlight w:val="white"/>
              </w:rPr>
            </w:pPr>
          </w:p>
          <w:p w14:paraId="19EA8C7C" w14:textId="77777777" w:rsidR="00471D81" w:rsidRPr="003F4C53" w:rsidRDefault="003F4C53" w:rsidP="003375E9">
            <w:pPr>
              <w:jc w:val="left"/>
              <w:rPr>
                <w:highlight w:val="white"/>
              </w:rPr>
            </w:pPr>
            <w:r w:rsidRPr="003F4C53">
              <w:rPr>
                <w:highlight w:val="white"/>
              </w:rPr>
              <w:t>1.3.6.1. Ugdymo karjerai  dienos metu suorganizuoti ne mažiau kaip 2 karjeros renginiai (tėvų profesijos pristatymai, susitikimai su įvairių profesijų atstovais ir kt.).</w:t>
            </w:r>
          </w:p>
          <w:p w14:paraId="561C39CD" w14:textId="77777777" w:rsidR="00471D81" w:rsidRPr="003F4C53" w:rsidRDefault="00471D81" w:rsidP="003375E9">
            <w:pPr>
              <w:jc w:val="left"/>
              <w:rPr>
                <w:highlight w:val="white"/>
              </w:rPr>
            </w:pPr>
          </w:p>
          <w:p w14:paraId="13E255A0" w14:textId="77777777" w:rsidR="00471D81" w:rsidRPr="003F4C53" w:rsidRDefault="00471D81" w:rsidP="003375E9">
            <w:pPr>
              <w:jc w:val="left"/>
              <w:rPr>
                <w:highlight w:val="white"/>
              </w:rPr>
            </w:pPr>
          </w:p>
          <w:p w14:paraId="6CFBA108" w14:textId="77777777" w:rsidR="00471D81" w:rsidRPr="003F4C53" w:rsidRDefault="00471D81" w:rsidP="003375E9">
            <w:pPr>
              <w:jc w:val="left"/>
              <w:rPr>
                <w:highlight w:val="white"/>
              </w:rPr>
            </w:pPr>
          </w:p>
          <w:p w14:paraId="0C5D9BCE" w14:textId="77777777" w:rsidR="00471D81" w:rsidRPr="003F4C53" w:rsidRDefault="00471D81" w:rsidP="003375E9">
            <w:pPr>
              <w:jc w:val="left"/>
              <w:rPr>
                <w:highlight w:val="white"/>
              </w:rPr>
            </w:pPr>
          </w:p>
          <w:p w14:paraId="7E2EF6E3" w14:textId="77777777" w:rsidR="00471D81" w:rsidRPr="003F4C53" w:rsidRDefault="00471D81" w:rsidP="003375E9">
            <w:pPr>
              <w:jc w:val="left"/>
              <w:rPr>
                <w:highlight w:val="white"/>
              </w:rPr>
            </w:pPr>
          </w:p>
          <w:p w14:paraId="6AC2667C" w14:textId="77777777" w:rsidR="00471D81" w:rsidRPr="003F4C53" w:rsidRDefault="00471D81" w:rsidP="003375E9">
            <w:pPr>
              <w:jc w:val="left"/>
              <w:rPr>
                <w:highlight w:val="white"/>
              </w:rPr>
            </w:pPr>
          </w:p>
          <w:p w14:paraId="3EE2A559" w14:textId="77777777" w:rsidR="00471D81" w:rsidRPr="003F4C53" w:rsidRDefault="00471D81" w:rsidP="003375E9">
            <w:pPr>
              <w:jc w:val="left"/>
              <w:rPr>
                <w:highlight w:val="white"/>
              </w:rPr>
            </w:pPr>
          </w:p>
          <w:p w14:paraId="17EE1C4E" w14:textId="77777777" w:rsidR="00471D81" w:rsidRPr="003F4C53" w:rsidRDefault="00471D81" w:rsidP="003375E9">
            <w:pPr>
              <w:jc w:val="left"/>
              <w:rPr>
                <w:highlight w:val="white"/>
              </w:rPr>
            </w:pPr>
          </w:p>
          <w:p w14:paraId="24C08F10" w14:textId="77777777" w:rsidR="00471D81" w:rsidRDefault="00471D81" w:rsidP="003375E9">
            <w:pPr>
              <w:jc w:val="left"/>
              <w:rPr>
                <w:highlight w:val="white"/>
              </w:rPr>
            </w:pPr>
          </w:p>
          <w:p w14:paraId="1CFB1896" w14:textId="77777777" w:rsidR="00D5262F" w:rsidRPr="003F4C53" w:rsidRDefault="00D5262F" w:rsidP="003375E9">
            <w:pPr>
              <w:jc w:val="left"/>
              <w:rPr>
                <w:highlight w:val="white"/>
              </w:rPr>
            </w:pPr>
          </w:p>
          <w:p w14:paraId="0A3D3188" w14:textId="77777777" w:rsidR="002848F2" w:rsidRDefault="002848F2" w:rsidP="003375E9">
            <w:pPr>
              <w:jc w:val="left"/>
              <w:rPr>
                <w:highlight w:val="white"/>
              </w:rPr>
            </w:pPr>
          </w:p>
          <w:p w14:paraId="68A1E447" w14:textId="77777777" w:rsidR="00471D81" w:rsidRPr="003F4C53" w:rsidRDefault="003F4C53" w:rsidP="003375E9">
            <w:pPr>
              <w:jc w:val="left"/>
              <w:rPr>
                <w:highlight w:val="white"/>
              </w:rPr>
            </w:pPr>
            <w:r w:rsidRPr="003F4C53">
              <w:rPr>
                <w:highlight w:val="white"/>
              </w:rPr>
              <w:t xml:space="preserve">1.3.7.1. Visų klasių mokiniams bent 1 kartą organizuotos edukacinės veiklos ne mokykloje (muziejuose, lankytinose </w:t>
            </w:r>
            <w:r w:rsidR="00DA2017">
              <w:rPr>
                <w:highlight w:val="white"/>
              </w:rPr>
              <w:t xml:space="preserve">istorinėse vietose, viešosiose </w:t>
            </w:r>
            <w:r w:rsidRPr="003F4C53">
              <w:rPr>
                <w:highlight w:val="white"/>
              </w:rPr>
              <w:t xml:space="preserve">bibliotekose, gamtoje, etninės  kultūros centruose, nacionaliniuose ir regioniniuose parkuose, tradicinių amatų centruose, tradicijas puoselėjančiose kaimo turizmo sodybose, mokslo įstaigose, įmonėse), o kitose aktyviam ugdymuisi, SKU </w:t>
            </w:r>
            <w:r w:rsidR="00DA2017">
              <w:rPr>
                <w:highlight w:val="white"/>
              </w:rPr>
              <w:t xml:space="preserve">modeliui vykdyti pritaikytose, </w:t>
            </w:r>
            <w:r w:rsidRPr="003F4C53">
              <w:rPr>
                <w:highlight w:val="white"/>
              </w:rPr>
              <w:t>fizinėse bei virtualiose aplinkose.</w:t>
            </w:r>
          </w:p>
        </w:tc>
        <w:tc>
          <w:tcPr>
            <w:tcW w:w="3692" w:type="dxa"/>
          </w:tcPr>
          <w:p w14:paraId="25BF68A3" w14:textId="77777777" w:rsidR="00471D81" w:rsidRPr="003F4C53" w:rsidRDefault="003F4C53" w:rsidP="00F55A21">
            <w:pPr>
              <w:spacing w:line="276" w:lineRule="auto"/>
              <w:rPr>
                <w:highlight w:val="white"/>
              </w:rPr>
            </w:pPr>
            <w:r w:rsidRPr="003F4C53">
              <w:rPr>
                <w:highlight w:val="white"/>
              </w:rPr>
              <w:lastRenderedPageBreak/>
              <w:t>1.3.3.1.1. Rezultatas pasiektas ir viršytas.</w:t>
            </w:r>
          </w:p>
          <w:p w14:paraId="3B1DFDD2" w14:textId="77777777" w:rsidR="00471D81" w:rsidRPr="003F4C53" w:rsidRDefault="003F4C53" w:rsidP="00F55A21">
            <w:pPr>
              <w:spacing w:line="276" w:lineRule="auto"/>
              <w:rPr>
                <w:highlight w:val="white"/>
              </w:rPr>
            </w:pPr>
            <w:r w:rsidRPr="003F4C53">
              <w:rPr>
                <w:highlight w:val="white"/>
              </w:rPr>
              <w:t>Profesinis informavimas (įskaitant profesinį veiklinimą) vykdytas 1</w:t>
            </w:r>
            <w:r w:rsidR="00632D97">
              <w:rPr>
                <w:b/>
                <w:highlight w:val="white"/>
              </w:rPr>
              <w:t>–</w:t>
            </w:r>
            <w:r w:rsidRPr="003F4C53">
              <w:rPr>
                <w:highlight w:val="white"/>
              </w:rPr>
              <w:t>4</w:t>
            </w:r>
            <w:r w:rsidR="00A10F90">
              <w:rPr>
                <w:highlight w:val="white"/>
              </w:rPr>
              <w:t xml:space="preserve"> klasėse 2</w:t>
            </w:r>
            <w:r w:rsidR="00A10F90">
              <w:rPr>
                <w:b/>
                <w:highlight w:val="white"/>
              </w:rPr>
              <w:t>–</w:t>
            </w:r>
            <w:r w:rsidR="00DA2017">
              <w:rPr>
                <w:highlight w:val="white"/>
              </w:rPr>
              <w:t>6 val., 5</w:t>
            </w:r>
            <w:r w:rsidR="00A10F90">
              <w:rPr>
                <w:b/>
                <w:highlight w:val="white"/>
              </w:rPr>
              <w:t>–</w:t>
            </w:r>
            <w:r w:rsidR="00DA2017">
              <w:rPr>
                <w:highlight w:val="white"/>
              </w:rPr>
              <w:t>8 klasėse</w:t>
            </w:r>
            <w:r w:rsidR="00A10F90">
              <w:rPr>
                <w:highlight w:val="white"/>
              </w:rPr>
              <w:t xml:space="preserve"> 4</w:t>
            </w:r>
            <w:r w:rsidR="00A10F90">
              <w:rPr>
                <w:b/>
                <w:highlight w:val="white"/>
              </w:rPr>
              <w:t>–</w:t>
            </w:r>
            <w:r w:rsidRPr="003F4C53">
              <w:rPr>
                <w:highlight w:val="white"/>
              </w:rPr>
              <w:t>13 val.</w:t>
            </w:r>
            <w:r w:rsidR="000B081C">
              <w:rPr>
                <w:highlight w:val="white"/>
              </w:rPr>
              <w:t xml:space="preserve"> </w:t>
            </w:r>
            <w:r w:rsidRPr="003F4C53">
              <w:rPr>
                <w:highlight w:val="white"/>
              </w:rPr>
              <w:t>(2023-12-12 direktoriaus įsakymas Nr. V-278)</w:t>
            </w:r>
          </w:p>
          <w:p w14:paraId="089F3B82" w14:textId="77777777" w:rsidR="00471D81" w:rsidRPr="003F4C53" w:rsidRDefault="003F4C53" w:rsidP="00F55A21">
            <w:pPr>
              <w:rPr>
                <w:highlight w:val="white"/>
              </w:rPr>
            </w:pPr>
            <w:r w:rsidRPr="003F4C53">
              <w:rPr>
                <w:highlight w:val="white"/>
              </w:rPr>
              <w:t>1.3.4.1.1. Rezultatas pasiektas.</w:t>
            </w:r>
          </w:p>
          <w:p w14:paraId="5FBA9203" w14:textId="77777777" w:rsidR="00471D81" w:rsidRPr="003F4C53" w:rsidRDefault="00A10F90" w:rsidP="00F55A21">
            <w:pPr>
              <w:rPr>
                <w:highlight w:val="white"/>
              </w:rPr>
            </w:pPr>
            <w:r>
              <w:rPr>
                <w:highlight w:val="white"/>
              </w:rPr>
              <w:t>Suorganizuoti 1</w:t>
            </w:r>
            <w:r>
              <w:rPr>
                <w:b/>
                <w:highlight w:val="white"/>
              </w:rPr>
              <w:t>–</w:t>
            </w:r>
            <w:r w:rsidR="003F4C53" w:rsidRPr="003F4C53">
              <w:rPr>
                <w:highlight w:val="white"/>
              </w:rPr>
              <w:t>8 pažintiniai vizitai į įmones ar įstaigas kiekvienai klasei.</w:t>
            </w:r>
            <w:r w:rsidR="00F55A21">
              <w:rPr>
                <w:highlight w:val="white"/>
              </w:rPr>
              <w:t xml:space="preserve"> </w:t>
            </w:r>
            <w:r w:rsidR="003F4C53" w:rsidRPr="003F4C53">
              <w:rPr>
                <w:highlight w:val="white"/>
              </w:rPr>
              <w:t>(2023-12-12 direktoriaus įsakymas Nr. V-278)</w:t>
            </w:r>
          </w:p>
          <w:p w14:paraId="1380683E" w14:textId="77777777" w:rsidR="00471D81" w:rsidRPr="003F4C53" w:rsidRDefault="003F4C53" w:rsidP="00235F72">
            <w:pPr>
              <w:spacing w:line="276" w:lineRule="auto"/>
              <w:rPr>
                <w:highlight w:val="white"/>
              </w:rPr>
            </w:pPr>
            <w:r w:rsidRPr="003F4C53">
              <w:rPr>
                <w:highlight w:val="white"/>
              </w:rPr>
              <w:t xml:space="preserve"> 1.3.5.1.1. Rezultatas pasiektas.</w:t>
            </w:r>
          </w:p>
          <w:p w14:paraId="402BBC42" w14:textId="77777777" w:rsidR="00F55A21" w:rsidRDefault="003F4C53" w:rsidP="00235F72">
            <w:pPr>
              <w:spacing w:line="276" w:lineRule="auto"/>
              <w:rPr>
                <w:highlight w:val="white"/>
              </w:rPr>
            </w:pPr>
            <w:r w:rsidRPr="003F4C53">
              <w:rPr>
                <w:highlight w:val="white"/>
              </w:rPr>
              <w:t>Suorganizuoti 3 vizitai į Šiaulių technologijų mokymo centrą ir 1 vizitas į Šiaulių kolegiją, 3</w:t>
            </w:r>
            <w:r w:rsidR="00DA2017">
              <w:rPr>
                <w:highlight w:val="white"/>
              </w:rPr>
              <w:t xml:space="preserve"> vizitai į VU Šiaulių akademiją</w:t>
            </w:r>
            <w:r w:rsidRPr="003F4C53">
              <w:rPr>
                <w:highlight w:val="white"/>
              </w:rPr>
              <w:t xml:space="preserve"> 5</w:t>
            </w:r>
            <w:r w:rsidR="00912156">
              <w:rPr>
                <w:b/>
                <w:highlight w:val="white"/>
              </w:rPr>
              <w:t>–</w:t>
            </w:r>
            <w:r w:rsidRPr="003F4C53">
              <w:rPr>
                <w:highlight w:val="white"/>
              </w:rPr>
              <w:t>8 klasių mokiniams.</w:t>
            </w:r>
            <w:r w:rsidR="007E5431">
              <w:rPr>
                <w:highlight w:val="white"/>
              </w:rPr>
              <w:t xml:space="preserve"> </w:t>
            </w:r>
            <w:r w:rsidR="00DB2549">
              <w:rPr>
                <w:highlight w:val="white"/>
              </w:rPr>
              <w:t>(septyni d</w:t>
            </w:r>
            <w:r w:rsidRPr="003F4C53">
              <w:rPr>
                <w:highlight w:val="white"/>
              </w:rPr>
              <w:t>irektoriaus įsakymai)</w:t>
            </w:r>
          </w:p>
          <w:p w14:paraId="68E2107B" w14:textId="77777777" w:rsidR="00471D81" w:rsidRPr="003F4C53" w:rsidRDefault="003F4C53" w:rsidP="00F55A21">
            <w:pPr>
              <w:spacing w:line="276" w:lineRule="auto"/>
              <w:rPr>
                <w:highlight w:val="white"/>
              </w:rPr>
            </w:pPr>
            <w:r w:rsidRPr="003F4C53">
              <w:rPr>
                <w:highlight w:val="white"/>
              </w:rPr>
              <w:t>1.3.5.2.1. Rezultatas pasiektas ir viršytas.</w:t>
            </w:r>
          </w:p>
          <w:p w14:paraId="439F3D16" w14:textId="77777777" w:rsidR="00471D81" w:rsidRPr="003F4C53" w:rsidRDefault="003F4C53" w:rsidP="00F55A21">
            <w:pPr>
              <w:spacing w:line="276" w:lineRule="auto"/>
              <w:rPr>
                <w:highlight w:val="white"/>
              </w:rPr>
            </w:pPr>
            <w:r w:rsidRPr="003F4C53">
              <w:rPr>
                <w:highlight w:val="white"/>
              </w:rPr>
              <w:t>5</w:t>
            </w:r>
            <w:r w:rsidR="00A10F90">
              <w:rPr>
                <w:b/>
                <w:highlight w:val="white"/>
              </w:rPr>
              <w:t>–</w:t>
            </w:r>
            <w:r w:rsidRPr="003F4C53">
              <w:rPr>
                <w:highlight w:val="white"/>
              </w:rPr>
              <w:t xml:space="preserve">8 klasių mokiniams organizuotos 4 technologijų pamokos Šiaulių technologijų mokymo centre: „Tvarios mados produktų kūrimas: </w:t>
            </w:r>
            <w:r w:rsidRPr="003F4C53">
              <w:rPr>
                <w:highlight w:val="white"/>
              </w:rPr>
              <w:lastRenderedPageBreak/>
              <w:t>Interjero detalės siuvimas ir dekoravimas, naudojant „Avolon“ techniką“; „Sta</w:t>
            </w:r>
            <w:r w:rsidR="00DB2549">
              <w:rPr>
                <w:highlight w:val="white"/>
              </w:rPr>
              <w:t xml:space="preserve">lo indų įvairovė ir paskirtis“; </w:t>
            </w:r>
            <w:r w:rsidRPr="003F4C53">
              <w:rPr>
                <w:highlight w:val="white"/>
              </w:rPr>
              <w:t>„Sveikuoliško saldumyno gaminima</w:t>
            </w:r>
            <w:r w:rsidR="00F55A21">
              <w:rPr>
                <w:highlight w:val="white"/>
              </w:rPr>
              <w:t>s“; „ Dovanų maišelių siuvimas“</w:t>
            </w:r>
            <w:r w:rsidRPr="003F4C53">
              <w:rPr>
                <w:highlight w:val="white"/>
              </w:rPr>
              <w:t>.</w:t>
            </w:r>
            <w:r w:rsidR="00F55A21">
              <w:rPr>
                <w:highlight w:val="white"/>
              </w:rPr>
              <w:t xml:space="preserve"> </w:t>
            </w:r>
            <w:r w:rsidR="00DB2549">
              <w:rPr>
                <w:highlight w:val="white"/>
              </w:rPr>
              <w:t>(keturi d</w:t>
            </w:r>
            <w:r w:rsidRPr="003F4C53">
              <w:rPr>
                <w:highlight w:val="white"/>
              </w:rPr>
              <w:t>irektoriaus įsakymai)</w:t>
            </w:r>
          </w:p>
          <w:p w14:paraId="39999B48" w14:textId="77777777" w:rsidR="00FF7F84" w:rsidRDefault="00FF7F84" w:rsidP="00F55A21">
            <w:pPr>
              <w:rPr>
                <w:highlight w:val="white"/>
              </w:rPr>
            </w:pPr>
          </w:p>
          <w:p w14:paraId="4EF75F3D" w14:textId="795E8177" w:rsidR="00471D81" w:rsidRPr="003F4C53" w:rsidRDefault="003F4C53" w:rsidP="00F55A21">
            <w:pPr>
              <w:rPr>
                <w:highlight w:val="white"/>
              </w:rPr>
            </w:pPr>
            <w:r w:rsidRPr="003F4C53">
              <w:rPr>
                <w:highlight w:val="white"/>
              </w:rPr>
              <w:t>1.3.6.1.1. Rezultatas pasiektas ir viršytas.</w:t>
            </w:r>
          </w:p>
          <w:p w14:paraId="030D96BC" w14:textId="77777777" w:rsidR="00471D81" w:rsidRPr="00B262B7" w:rsidRDefault="00DA2017" w:rsidP="00F55A21">
            <w:r>
              <w:rPr>
                <w:highlight w:val="white"/>
              </w:rPr>
              <w:t xml:space="preserve">Ugdymo karjerai </w:t>
            </w:r>
            <w:r w:rsidR="003F4C53" w:rsidRPr="003F4C53">
              <w:rPr>
                <w:highlight w:val="white"/>
              </w:rPr>
              <w:t>dienos metu suorganizuota 12 karjeros renginių (tėvų profesijos pristatymai, susitikimai su įvairių profesijų atstovais ir kt.) Šiaulių technologijų mokymo centr</w:t>
            </w:r>
            <w:r>
              <w:rPr>
                <w:highlight w:val="white"/>
              </w:rPr>
              <w:t xml:space="preserve">o Prekybos ir verslo skyriuje, </w:t>
            </w:r>
            <w:r w:rsidR="003F4C53" w:rsidRPr="003F4C53">
              <w:rPr>
                <w:highlight w:val="white"/>
              </w:rPr>
              <w:t>Šiaulių apskrities P. Višinskio viešojoje bibliotekoje, Valerijono vai</w:t>
            </w:r>
            <w:r w:rsidR="00650084">
              <w:rPr>
                <w:highlight w:val="white"/>
              </w:rPr>
              <w:t>stinėje, AB Agrofirmoje „Sėklos“</w:t>
            </w:r>
            <w:r w:rsidR="003F4C53" w:rsidRPr="003F4C53">
              <w:rPr>
                <w:highlight w:val="white"/>
              </w:rPr>
              <w:t>, priešgaisrinėje tarnyboje, Šiaul</w:t>
            </w:r>
            <w:r w:rsidR="00650084">
              <w:rPr>
                <w:highlight w:val="white"/>
              </w:rPr>
              <w:t>ių dramos teatre, UAB „Venta LT“</w:t>
            </w:r>
            <w:r w:rsidR="003F4C53" w:rsidRPr="003F4C53">
              <w:rPr>
                <w:highlight w:val="white"/>
              </w:rPr>
              <w:t xml:space="preserve">, Vilniaus Energetikos ir technikos muziejuje, R. Mačienės </w:t>
            </w:r>
            <w:r w:rsidR="003F4C53" w:rsidRPr="00B262B7">
              <w:t>bitininkystės ūkyje, Valstybinėje mokesčių inspekcijoje ir kt.</w:t>
            </w:r>
          </w:p>
          <w:p w14:paraId="3916888E" w14:textId="77777777" w:rsidR="00FF7F84" w:rsidRDefault="00FF7F84" w:rsidP="00F55A21">
            <w:pPr>
              <w:rPr>
                <w:highlight w:val="white"/>
              </w:rPr>
            </w:pPr>
          </w:p>
          <w:p w14:paraId="3B5C492B" w14:textId="54E6E61B" w:rsidR="00471D81" w:rsidRPr="003F4C53" w:rsidRDefault="003F4C53" w:rsidP="00F55A21">
            <w:pPr>
              <w:rPr>
                <w:highlight w:val="white"/>
              </w:rPr>
            </w:pPr>
            <w:r w:rsidRPr="003F4C53">
              <w:rPr>
                <w:highlight w:val="white"/>
              </w:rPr>
              <w:t>1.3.7.1.1. Rezultatas pasiektas.</w:t>
            </w:r>
          </w:p>
          <w:p w14:paraId="5E6FCA2B" w14:textId="77777777" w:rsidR="001B3B36" w:rsidRDefault="00DA2017" w:rsidP="00235F72">
            <w:pPr>
              <w:rPr>
                <w:highlight w:val="white"/>
              </w:rPr>
            </w:pPr>
            <w:r>
              <w:rPr>
                <w:highlight w:val="white"/>
              </w:rPr>
              <w:t xml:space="preserve">Visų klasių mokiniams </w:t>
            </w:r>
            <w:r w:rsidR="00A10F90">
              <w:rPr>
                <w:highlight w:val="white"/>
              </w:rPr>
              <w:t>1</w:t>
            </w:r>
            <w:r w:rsidR="00A10F90">
              <w:rPr>
                <w:b/>
                <w:highlight w:val="white"/>
              </w:rPr>
              <w:t>–</w:t>
            </w:r>
            <w:r w:rsidR="003F4C53" w:rsidRPr="003F4C53">
              <w:rPr>
                <w:highlight w:val="white"/>
              </w:rPr>
              <w:t>2 kartus organizuotos edukacinės veiklos ne mokykloje, o muziejuose, lankytinose</w:t>
            </w:r>
            <w:r>
              <w:rPr>
                <w:highlight w:val="white"/>
              </w:rPr>
              <w:t xml:space="preserve"> istorinėse vietose, viešosiose</w:t>
            </w:r>
            <w:r w:rsidR="003F4C53" w:rsidRPr="003F4C53">
              <w:rPr>
                <w:highlight w:val="white"/>
              </w:rPr>
              <w:t xml:space="preserve"> </w:t>
            </w:r>
            <w:r>
              <w:rPr>
                <w:highlight w:val="white"/>
              </w:rPr>
              <w:t xml:space="preserve">bibliotekose, gamtoje, etninės </w:t>
            </w:r>
            <w:r w:rsidR="003F4C53" w:rsidRPr="003F4C53">
              <w:rPr>
                <w:highlight w:val="white"/>
              </w:rPr>
              <w:t xml:space="preserve">kultūros centruose, nacionaliniuose ir regioniniuose parkuose, tradicinių amatų centruose, tradicijas puoselėjančiose kaimo turizmo sodybose, mokslo įstaigose, įmonėse ir kitose aktyviam ugdymuisi, SKU </w:t>
            </w:r>
            <w:r>
              <w:rPr>
                <w:highlight w:val="white"/>
              </w:rPr>
              <w:t xml:space="preserve">modeliui vykdyti pritaikytose, </w:t>
            </w:r>
            <w:r w:rsidR="003F4C53" w:rsidRPr="003F4C53">
              <w:rPr>
                <w:highlight w:val="white"/>
              </w:rPr>
              <w:t>fizinėse bei virtualiose aplinkose.</w:t>
            </w:r>
            <w:r w:rsidR="00235F72">
              <w:rPr>
                <w:highlight w:val="white"/>
              </w:rPr>
              <w:t xml:space="preserve"> </w:t>
            </w:r>
          </w:p>
          <w:p w14:paraId="01ABB269" w14:textId="77777777" w:rsidR="00E82518" w:rsidRPr="003F4C53" w:rsidRDefault="003F4C53" w:rsidP="00AB6AE2">
            <w:pPr>
              <w:rPr>
                <w:highlight w:val="white"/>
              </w:rPr>
            </w:pPr>
            <w:r w:rsidRPr="003F4C53">
              <w:rPr>
                <w:highlight w:val="white"/>
              </w:rPr>
              <w:t>(</w:t>
            </w:r>
            <w:r w:rsidR="00DB2549">
              <w:rPr>
                <w:highlight w:val="white"/>
              </w:rPr>
              <w:t>keturiasdešimt vienas direktoriaus įsakymas</w:t>
            </w:r>
            <w:r w:rsidRPr="003F4C53">
              <w:rPr>
                <w:highlight w:val="white"/>
              </w:rPr>
              <w:t>)</w:t>
            </w:r>
          </w:p>
        </w:tc>
      </w:tr>
      <w:tr w:rsidR="001B3B36" w:rsidRPr="003F4C53" w14:paraId="654C778D" w14:textId="77777777" w:rsidTr="00AA6037">
        <w:trPr>
          <w:trHeight w:val="2825"/>
        </w:trPr>
        <w:tc>
          <w:tcPr>
            <w:tcW w:w="1447" w:type="dxa"/>
          </w:tcPr>
          <w:p w14:paraId="0BE12950" w14:textId="77777777" w:rsidR="001B3B36" w:rsidRPr="003F4C53" w:rsidRDefault="001B3B36" w:rsidP="00B606DB">
            <w:pPr>
              <w:jc w:val="left"/>
              <w:rPr>
                <w:i/>
                <w:highlight w:val="white"/>
              </w:rPr>
            </w:pPr>
            <w:r w:rsidRPr="003F4C53">
              <w:rPr>
                <w:highlight w:val="white"/>
              </w:rPr>
              <w:lastRenderedPageBreak/>
              <w:t xml:space="preserve">1.4. Skatinti bendruomenės narių lyderystę ir tikslingą kompetencijų tobulinimą (veiklos sritis </w:t>
            </w:r>
            <w:r w:rsidR="00A12A69">
              <w:rPr>
                <w:highlight w:val="white"/>
              </w:rPr>
              <w:t>-</w:t>
            </w:r>
            <w:r w:rsidRPr="003F4C53">
              <w:rPr>
                <w:highlight w:val="white"/>
              </w:rPr>
              <w:t xml:space="preserve"> </w:t>
            </w:r>
            <w:r w:rsidRPr="003F4C53">
              <w:rPr>
                <w:i/>
                <w:highlight w:val="white"/>
              </w:rPr>
              <w:t>Lyderystė ir vadyba).</w:t>
            </w:r>
          </w:p>
          <w:p w14:paraId="57FA934A" w14:textId="77777777" w:rsidR="001B3B36" w:rsidRPr="003F4C53" w:rsidRDefault="001B3B36" w:rsidP="00B606DB">
            <w:pPr>
              <w:jc w:val="left"/>
              <w:rPr>
                <w:highlight w:val="white"/>
              </w:rPr>
            </w:pPr>
          </w:p>
          <w:p w14:paraId="42F164AF" w14:textId="77777777" w:rsidR="001B3B36" w:rsidRPr="003F4C53" w:rsidRDefault="001B3B36" w:rsidP="00B606DB">
            <w:pPr>
              <w:jc w:val="left"/>
              <w:rPr>
                <w:highlight w:val="white"/>
              </w:rPr>
            </w:pPr>
          </w:p>
        </w:tc>
        <w:tc>
          <w:tcPr>
            <w:tcW w:w="1800" w:type="dxa"/>
          </w:tcPr>
          <w:p w14:paraId="41B06F81" w14:textId="77777777" w:rsidR="001B3B36" w:rsidRPr="003F4C53" w:rsidRDefault="001B3B36" w:rsidP="00B606DB">
            <w:pPr>
              <w:jc w:val="left"/>
              <w:rPr>
                <w:highlight w:val="white"/>
              </w:rPr>
            </w:pPr>
            <w:r w:rsidRPr="003F4C53">
              <w:rPr>
                <w:highlight w:val="white"/>
              </w:rPr>
              <w:t>1.4.1. Patobulintos mokytojų dalykinės kompetencijos ugdymo turinio atnaujinimo srityje.</w:t>
            </w:r>
          </w:p>
          <w:p w14:paraId="28B29137" w14:textId="77777777" w:rsidR="001B3B36" w:rsidRPr="003F4C53" w:rsidRDefault="001B3B36" w:rsidP="00B606DB">
            <w:pPr>
              <w:jc w:val="left"/>
              <w:rPr>
                <w:highlight w:val="white"/>
              </w:rPr>
            </w:pPr>
          </w:p>
          <w:p w14:paraId="6579AD4A" w14:textId="77777777" w:rsidR="001B3B36" w:rsidRPr="003F4C53" w:rsidRDefault="001B3B36" w:rsidP="00B606DB">
            <w:pPr>
              <w:jc w:val="left"/>
              <w:rPr>
                <w:highlight w:val="white"/>
              </w:rPr>
            </w:pPr>
          </w:p>
          <w:p w14:paraId="07F9E693" w14:textId="77777777" w:rsidR="001B3B36" w:rsidRPr="003F4C53" w:rsidRDefault="001B3B36" w:rsidP="00B606DB">
            <w:pPr>
              <w:jc w:val="left"/>
              <w:rPr>
                <w:highlight w:val="white"/>
              </w:rPr>
            </w:pPr>
          </w:p>
          <w:p w14:paraId="190F3E17" w14:textId="77777777" w:rsidR="001B3B36" w:rsidRPr="003F4C53" w:rsidRDefault="001B3B36" w:rsidP="00B606DB">
            <w:pPr>
              <w:jc w:val="left"/>
              <w:rPr>
                <w:highlight w:val="white"/>
              </w:rPr>
            </w:pPr>
          </w:p>
          <w:p w14:paraId="78CDC408" w14:textId="77777777" w:rsidR="001B3B36" w:rsidRPr="003F4C53" w:rsidRDefault="001B3B36" w:rsidP="00B606DB">
            <w:pPr>
              <w:jc w:val="left"/>
              <w:rPr>
                <w:highlight w:val="white"/>
              </w:rPr>
            </w:pPr>
          </w:p>
          <w:p w14:paraId="08E65248" w14:textId="77777777" w:rsidR="001B3B36" w:rsidRPr="003F4C53" w:rsidRDefault="001B3B36" w:rsidP="00B606DB">
            <w:pPr>
              <w:jc w:val="left"/>
              <w:rPr>
                <w:highlight w:val="white"/>
              </w:rPr>
            </w:pPr>
          </w:p>
          <w:p w14:paraId="06EF52E0" w14:textId="77777777" w:rsidR="001B3B36" w:rsidRPr="003F4C53" w:rsidRDefault="001B3B36" w:rsidP="00B606DB">
            <w:pPr>
              <w:jc w:val="left"/>
              <w:rPr>
                <w:highlight w:val="white"/>
              </w:rPr>
            </w:pPr>
          </w:p>
          <w:p w14:paraId="264B1020" w14:textId="77777777" w:rsidR="001B3B36" w:rsidRPr="003F4C53" w:rsidRDefault="001B3B36" w:rsidP="00B606DB">
            <w:pPr>
              <w:jc w:val="left"/>
              <w:rPr>
                <w:highlight w:val="white"/>
              </w:rPr>
            </w:pPr>
          </w:p>
          <w:p w14:paraId="28B670AC" w14:textId="77777777" w:rsidR="001B3B36" w:rsidRPr="003F4C53" w:rsidRDefault="001B3B36" w:rsidP="00B606DB">
            <w:pPr>
              <w:jc w:val="left"/>
              <w:rPr>
                <w:highlight w:val="white"/>
              </w:rPr>
            </w:pPr>
          </w:p>
          <w:p w14:paraId="7A0D302D" w14:textId="77777777" w:rsidR="001B3B36" w:rsidRPr="003F4C53" w:rsidRDefault="001B3B36" w:rsidP="00B606DB">
            <w:pPr>
              <w:jc w:val="left"/>
              <w:rPr>
                <w:highlight w:val="white"/>
              </w:rPr>
            </w:pPr>
          </w:p>
          <w:p w14:paraId="66FE294E" w14:textId="77777777" w:rsidR="001B3B36" w:rsidRPr="003F4C53" w:rsidRDefault="001B3B36" w:rsidP="00B606DB">
            <w:pPr>
              <w:jc w:val="left"/>
              <w:rPr>
                <w:highlight w:val="white"/>
              </w:rPr>
            </w:pPr>
          </w:p>
          <w:p w14:paraId="3F837206" w14:textId="77777777" w:rsidR="001B3B36" w:rsidRPr="003F4C53" w:rsidRDefault="001B3B36" w:rsidP="00B606DB">
            <w:pPr>
              <w:jc w:val="left"/>
              <w:rPr>
                <w:highlight w:val="white"/>
              </w:rPr>
            </w:pPr>
          </w:p>
          <w:p w14:paraId="30BA1E1B" w14:textId="77777777" w:rsidR="001B3B36" w:rsidRPr="003F4C53" w:rsidRDefault="001B3B36" w:rsidP="00B606DB">
            <w:pPr>
              <w:jc w:val="left"/>
              <w:rPr>
                <w:highlight w:val="white"/>
              </w:rPr>
            </w:pPr>
          </w:p>
          <w:p w14:paraId="6F21C80C" w14:textId="77777777" w:rsidR="001B3B36" w:rsidRPr="003F4C53" w:rsidRDefault="001B3B36" w:rsidP="00B606DB">
            <w:pPr>
              <w:jc w:val="left"/>
              <w:rPr>
                <w:highlight w:val="white"/>
              </w:rPr>
            </w:pPr>
          </w:p>
          <w:p w14:paraId="7E04772E" w14:textId="77777777" w:rsidR="001B3B36" w:rsidRPr="003F4C53" w:rsidRDefault="001B3B36" w:rsidP="00B606DB">
            <w:pPr>
              <w:jc w:val="left"/>
              <w:rPr>
                <w:highlight w:val="white"/>
              </w:rPr>
            </w:pPr>
          </w:p>
          <w:p w14:paraId="0C5D259C" w14:textId="77777777" w:rsidR="001B3B36" w:rsidRPr="003F4C53" w:rsidRDefault="001B3B36" w:rsidP="00B606DB">
            <w:pPr>
              <w:jc w:val="left"/>
              <w:rPr>
                <w:highlight w:val="white"/>
              </w:rPr>
            </w:pPr>
          </w:p>
          <w:p w14:paraId="6C789BEC" w14:textId="77777777" w:rsidR="001B3B36" w:rsidRPr="003F4C53" w:rsidRDefault="001B3B36" w:rsidP="00B606DB">
            <w:pPr>
              <w:jc w:val="left"/>
              <w:rPr>
                <w:highlight w:val="white"/>
              </w:rPr>
            </w:pPr>
          </w:p>
          <w:p w14:paraId="6A02AD29" w14:textId="77777777" w:rsidR="001B3B36" w:rsidRPr="003F4C53" w:rsidRDefault="001B3B36" w:rsidP="00B606DB">
            <w:pPr>
              <w:jc w:val="left"/>
              <w:rPr>
                <w:highlight w:val="white"/>
              </w:rPr>
            </w:pPr>
          </w:p>
          <w:p w14:paraId="03B9E4A0" w14:textId="77777777" w:rsidR="001B3B36" w:rsidRPr="003F4C53" w:rsidRDefault="001B3B36" w:rsidP="00B606DB">
            <w:pPr>
              <w:jc w:val="left"/>
              <w:rPr>
                <w:highlight w:val="white"/>
              </w:rPr>
            </w:pPr>
          </w:p>
          <w:p w14:paraId="0D8482BA" w14:textId="77777777" w:rsidR="001B3B36" w:rsidRPr="003F4C53" w:rsidRDefault="001B3B36" w:rsidP="00B606DB">
            <w:pPr>
              <w:jc w:val="left"/>
              <w:rPr>
                <w:highlight w:val="white"/>
              </w:rPr>
            </w:pPr>
          </w:p>
          <w:p w14:paraId="2F97E0AE" w14:textId="77777777" w:rsidR="001B3B36" w:rsidRPr="003F4C53" w:rsidRDefault="001B3B36" w:rsidP="00B606DB">
            <w:pPr>
              <w:jc w:val="left"/>
              <w:rPr>
                <w:highlight w:val="white"/>
              </w:rPr>
            </w:pPr>
          </w:p>
          <w:p w14:paraId="70933525" w14:textId="77777777" w:rsidR="001B3B36" w:rsidRPr="003F4C53" w:rsidRDefault="001B3B36" w:rsidP="00B606DB">
            <w:pPr>
              <w:jc w:val="left"/>
              <w:rPr>
                <w:highlight w:val="white"/>
              </w:rPr>
            </w:pPr>
          </w:p>
          <w:p w14:paraId="5A6AC6A6" w14:textId="77777777" w:rsidR="001B3B36" w:rsidRPr="003F4C53" w:rsidRDefault="001B3B36" w:rsidP="00B606DB">
            <w:pPr>
              <w:jc w:val="left"/>
              <w:rPr>
                <w:highlight w:val="white"/>
              </w:rPr>
            </w:pPr>
          </w:p>
          <w:p w14:paraId="4D53B209" w14:textId="77777777" w:rsidR="001B3B36" w:rsidRPr="003F4C53" w:rsidRDefault="001B3B36" w:rsidP="00B606DB">
            <w:pPr>
              <w:jc w:val="left"/>
              <w:rPr>
                <w:highlight w:val="white"/>
              </w:rPr>
            </w:pPr>
          </w:p>
          <w:p w14:paraId="1EE1D40B" w14:textId="77777777" w:rsidR="001B3B36" w:rsidRPr="003F4C53" w:rsidRDefault="001B3B36" w:rsidP="00B606DB">
            <w:pPr>
              <w:jc w:val="left"/>
              <w:rPr>
                <w:highlight w:val="white"/>
              </w:rPr>
            </w:pPr>
          </w:p>
          <w:p w14:paraId="58907C7E" w14:textId="77777777" w:rsidR="001B3B36" w:rsidRPr="003F4C53" w:rsidRDefault="001B3B36" w:rsidP="00B606DB">
            <w:pPr>
              <w:jc w:val="left"/>
              <w:rPr>
                <w:highlight w:val="white"/>
              </w:rPr>
            </w:pPr>
          </w:p>
          <w:p w14:paraId="3A04C717" w14:textId="77777777" w:rsidR="001B3B36" w:rsidRPr="003F4C53" w:rsidRDefault="001B3B36" w:rsidP="00B606DB">
            <w:pPr>
              <w:jc w:val="left"/>
              <w:rPr>
                <w:highlight w:val="white"/>
              </w:rPr>
            </w:pPr>
          </w:p>
          <w:p w14:paraId="6456849C" w14:textId="77777777" w:rsidR="001B3B36" w:rsidRPr="003F4C53" w:rsidRDefault="001B3B36" w:rsidP="00B606DB">
            <w:pPr>
              <w:jc w:val="left"/>
              <w:rPr>
                <w:highlight w:val="white"/>
              </w:rPr>
            </w:pPr>
          </w:p>
          <w:p w14:paraId="662A4AE8" w14:textId="77777777" w:rsidR="001B3B36" w:rsidRPr="003F4C53" w:rsidRDefault="001B3B36" w:rsidP="00B606DB">
            <w:pPr>
              <w:jc w:val="left"/>
              <w:rPr>
                <w:highlight w:val="white"/>
              </w:rPr>
            </w:pPr>
          </w:p>
          <w:p w14:paraId="7F88983E" w14:textId="77777777" w:rsidR="001B3B36" w:rsidRPr="003F4C53" w:rsidRDefault="001B3B36" w:rsidP="00B606DB">
            <w:pPr>
              <w:jc w:val="left"/>
              <w:rPr>
                <w:highlight w:val="white"/>
              </w:rPr>
            </w:pPr>
          </w:p>
          <w:p w14:paraId="36458D4B" w14:textId="77777777" w:rsidR="001B3B36" w:rsidRPr="003F4C53" w:rsidRDefault="001B3B36" w:rsidP="00B606DB">
            <w:pPr>
              <w:jc w:val="left"/>
              <w:rPr>
                <w:highlight w:val="white"/>
              </w:rPr>
            </w:pPr>
          </w:p>
          <w:p w14:paraId="254A3902" w14:textId="77777777" w:rsidR="001B3B36" w:rsidRPr="003F4C53" w:rsidRDefault="001B3B36" w:rsidP="00B606DB">
            <w:pPr>
              <w:jc w:val="left"/>
              <w:rPr>
                <w:highlight w:val="white"/>
              </w:rPr>
            </w:pPr>
          </w:p>
          <w:p w14:paraId="2B79D57F" w14:textId="77777777" w:rsidR="001B3B36" w:rsidRDefault="001B3B36" w:rsidP="00B606DB">
            <w:pPr>
              <w:jc w:val="left"/>
              <w:rPr>
                <w:highlight w:val="white"/>
              </w:rPr>
            </w:pPr>
          </w:p>
          <w:p w14:paraId="7C0045D2" w14:textId="77777777" w:rsidR="001B3B36" w:rsidRDefault="001B3B36" w:rsidP="00B606DB">
            <w:pPr>
              <w:jc w:val="left"/>
              <w:rPr>
                <w:highlight w:val="white"/>
              </w:rPr>
            </w:pPr>
          </w:p>
          <w:p w14:paraId="31837D94" w14:textId="77777777" w:rsidR="001B3B36" w:rsidRDefault="001B3B36" w:rsidP="00B606DB">
            <w:pPr>
              <w:jc w:val="left"/>
              <w:rPr>
                <w:highlight w:val="white"/>
              </w:rPr>
            </w:pPr>
          </w:p>
          <w:p w14:paraId="7E659099" w14:textId="77777777" w:rsidR="00D5262F" w:rsidRDefault="00D5262F" w:rsidP="00B606DB">
            <w:pPr>
              <w:jc w:val="left"/>
              <w:rPr>
                <w:highlight w:val="white"/>
              </w:rPr>
            </w:pPr>
          </w:p>
          <w:p w14:paraId="1C756D03" w14:textId="77777777" w:rsidR="001B3B36" w:rsidRDefault="001B3B36" w:rsidP="00B606DB">
            <w:pPr>
              <w:jc w:val="left"/>
              <w:rPr>
                <w:highlight w:val="white"/>
              </w:rPr>
            </w:pPr>
          </w:p>
          <w:p w14:paraId="294A76CA" w14:textId="77777777" w:rsidR="00D5262F" w:rsidRDefault="00D5262F" w:rsidP="00B606DB">
            <w:pPr>
              <w:jc w:val="left"/>
              <w:rPr>
                <w:highlight w:val="white"/>
              </w:rPr>
            </w:pPr>
          </w:p>
          <w:p w14:paraId="5FE3C230" w14:textId="77777777" w:rsidR="001B3B36" w:rsidRDefault="001B3B36" w:rsidP="00B606DB">
            <w:pPr>
              <w:jc w:val="left"/>
              <w:rPr>
                <w:highlight w:val="white"/>
              </w:rPr>
            </w:pPr>
            <w:r w:rsidRPr="003F4C53">
              <w:rPr>
                <w:highlight w:val="white"/>
              </w:rPr>
              <w:t>1.4.2. Skatintas mokytojų, pagalbos moki</w:t>
            </w:r>
            <w:r w:rsidR="00DA2017">
              <w:rPr>
                <w:highlight w:val="white"/>
              </w:rPr>
              <w:t xml:space="preserve">niui specialistų atestavimasis </w:t>
            </w:r>
            <w:r w:rsidRPr="003F4C53">
              <w:rPr>
                <w:highlight w:val="white"/>
              </w:rPr>
              <w:lastRenderedPageBreak/>
              <w:t>siekiant aukštesnės kvalifikacinės kategorijos.</w:t>
            </w:r>
          </w:p>
          <w:p w14:paraId="10C16F6A" w14:textId="77777777" w:rsidR="00D5262F" w:rsidRPr="003F4C53" w:rsidRDefault="00D5262F" w:rsidP="00B606DB">
            <w:pPr>
              <w:jc w:val="left"/>
              <w:rPr>
                <w:highlight w:val="white"/>
              </w:rPr>
            </w:pPr>
          </w:p>
          <w:p w14:paraId="3F9D8AD2" w14:textId="77777777" w:rsidR="001B3B36" w:rsidRPr="003F4C53" w:rsidRDefault="001B3B36" w:rsidP="00B606DB">
            <w:pPr>
              <w:jc w:val="left"/>
              <w:rPr>
                <w:highlight w:val="white"/>
              </w:rPr>
            </w:pPr>
            <w:r w:rsidRPr="003F4C53">
              <w:rPr>
                <w:highlight w:val="white"/>
              </w:rPr>
              <w:t>1.4.3. Atliktas psichosocialinės emocinės savijautos tyrimas.</w:t>
            </w:r>
          </w:p>
        </w:tc>
        <w:tc>
          <w:tcPr>
            <w:tcW w:w="2700" w:type="dxa"/>
          </w:tcPr>
          <w:p w14:paraId="19E37CE6" w14:textId="77777777" w:rsidR="001B3B36" w:rsidRPr="001B3B36" w:rsidRDefault="001B3B36" w:rsidP="003375E9">
            <w:pPr>
              <w:jc w:val="left"/>
            </w:pPr>
            <w:r w:rsidRPr="001B3B36">
              <w:lastRenderedPageBreak/>
              <w:t>1.4.1.1. Bent 6 progimnazijos mokytojai, dalyvavo Nacionalinės švietimo agentūros (toliau NŠA) projekto „Bendrojo ugdymo mokytojų bendrųjų ir dalyki</w:t>
            </w:r>
            <w:r w:rsidR="00DA2017">
              <w:t xml:space="preserve">nių kompetencijų tobulinimas“, </w:t>
            </w:r>
            <w:r w:rsidRPr="001B3B36">
              <w:t>pradinio ugdymo ir mokytojams dalykininkams skirtuose mokymuose, susijusiuose su ugdymo turinio atnaujinimu.</w:t>
            </w:r>
          </w:p>
          <w:p w14:paraId="473B3887" w14:textId="77777777" w:rsidR="001B3B36" w:rsidRDefault="001B3B36" w:rsidP="003375E9">
            <w:pPr>
              <w:jc w:val="left"/>
            </w:pPr>
          </w:p>
          <w:p w14:paraId="27CE9B12" w14:textId="77777777" w:rsidR="00D5262F" w:rsidRPr="001B3B36" w:rsidRDefault="00D5262F" w:rsidP="003375E9">
            <w:pPr>
              <w:jc w:val="left"/>
            </w:pPr>
          </w:p>
          <w:p w14:paraId="45F47CFE" w14:textId="77777777" w:rsidR="001B3B36" w:rsidRPr="001B3B36" w:rsidRDefault="001B3B36" w:rsidP="003375E9">
            <w:pPr>
              <w:jc w:val="left"/>
            </w:pPr>
            <w:r w:rsidRPr="001B3B36">
              <w:t>1.4.1.2. Pedagogai, dalyvavę NŠA mokymuose vedė bent 1 praktinius mokymus savo kolegoms.</w:t>
            </w:r>
          </w:p>
          <w:p w14:paraId="4F6BEFF8" w14:textId="77777777" w:rsidR="001B3B36" w:rsidRPr="001B3B36" w:rsidRDefault="001B3B36" w:rsidP="003375E9">
            <w:pPr>
              <w:jc w:val="left"/>
            </w:pPr>
          </w:p>
          <w:p w14:paraId="7AE1D2CF" w14:textId="77777777" w:rsidR="001B3B36" w:rsidRPr="001B3B36" w:rsidRDefault="001B3B36" w:rsidP="003375E9">
            <w:pPr>
              <w:jc w:val="left"/>
            </w:pPr>
          </w:p>
          <w:p w14:paraId="4461479C" w14:textId="77777777" w:rsidR="001B3B36" w:rsidRPr="001B3B36" w:rsidRDefault="001B3B36" w:rsidP="003375E9">
            <w:pPr>
              <w:jc w:val="left"/>
            </w:pPr>
            <w:r w:rsidRPr="001B3B36">
              <w:t>1.4.1.3. Pedagogų, tobulinusių dalyko ugdymo proceso pl</w:t>
            </w:r>
            <w:r w:rsidR="00912156">
              <w:t xml:space="preserve">anavimo ir organizavimo, dalis </w:t>
            </w:r>
            <w:r w:rsidR="00912156">
              <w:rPr>
                <w:b/>
                <w:highlight w:val="white"/>
              </w:rPr>
              <w:t>–</w:t>
            </w:r>
            <w:r w:rsidRPr="001B3B36">
              <w:t xml:space="preserve"> 95 </w:t>
            </w:r>
            <w:r w:rsidR="00C92CBA">
              <w:t>proc.</w:t>
            </w:r>
          </w:p>
          <w:p w14:paraId="6305019D" w14:textId="77777777" w:rsidR="001B3B36" w:rsidRPr="001B3B36" w:rsidRDefault="001B3B36" w:rsidP="003375E9">
            <w:pPr>
              <w:jc w:val="left"/>
            </w:pPr>
          </w:p>
          <w:p w14:paraId="521BCAFC" w14:textId="77777777" w:rsidR="001B3B36" w:rsidRPr="001B3B36" w:rsidRDefault="001B3B36" w:rsidP="003375E9">
            <w:pPr>
              <w:jc w:val="left"/>
            </w:pPr>
            <w:r w:rsidRPr="001B3B36">
              <w:t xml:space="preserve">1.4.1.4. Pedagogų, tobulinusių kvalifikaciją socialinio ir </w:t>
            </w:r>
            <w:r w:rsidR="00912156">
              <w:t xml:space="preserve">emocinio ugdymo srityje, dalis </w:t>
            </w:r>
            <w:r w:rsidR="00912156">
              <w:rPr>
                <w:b/>
                <w:highlight w:val="white"/>
              </w:rPr>
              <w:t>–</w:t>
            </w:r>
            <w:r w:rsidRPr="001B3B36">
              <w:t xml:space="preserve"> 82 </w:t>
            </w:r>
            <w:r w:rsidR="00C92CBA">
              <w:t>proc.</w:t>
            </w:r>
          </w:p>
          <w:p w14:paraId="0F47156B" w14:textId="77777777" w:rsidR="001B3B36" w:rsidRPr="001B3B36" w:rsidRDefault="001B3B36" w:rsidP="003375E9">
            <w:pPr>
              <w:jc w:val="left"/>
            </w:pPr>
            <w:r w:rsidRPr="001B3B36">
              <w:t>1.4.1.5. Pedagogų, tobulinusių skaitmeninio raš</w:t>
            </w:r>
            <w:r w:rsidR="00912156">
              <w:t xml:space="preserve">tingumo kompetencijas, dalis </w:t>
            </w:r>
            <w:r w:rsidR="00912156">
              <w:rPr>
                <w:b/>
                <w:highlight w:val="white"/>
              </w:rPr>
              <w:t>–</w:t>
            </w:r>
            <w:r w:rsidR="00C80251">
              <w:t xml:space="preserve"> </w:t>
            </w:r>
            <w:r w:rsidRPr="001B3B36">
              <w:t xml:space="preserve">95 </w:t>
            </w:r>
            <w:r w:rsidR="00C92CBA">
              <w:t>proc.</w:t>
            </w:r>
          </w:p>
          <w:p w14:paraId="350D649E" w14:textId="77777777" w:rsidR="001B3B36" w:rsidRDefault="00907EDB" w:rsidP="003375E9">
            <w:pPr>
              <w:jc w:val="left"/>
            </w:pPr>
            <w:r>
              <w:t xml:space="preserve">1.4.1.6. </w:t>
            </w:r>
            <w:r w:rsidR="001B3B36" w:rsidRPr="001B3B36">
              <w:t>Pedagogų, tobulinusių kompetencijas įt</w:t>
            </w:r>
            <w:r w:rsidR="00912156">
              <w:t xml:space="preserve">raukiojo ugdymo srityje, dalis </w:t>
            </w:r>
            <w:r w:rsidR="00912156">
              <w:rPr>
                <w:b/>
                <w:highlight w:val="white"/>
              </w:rPr>
              <w:t>–</w:t>
            </w:r>
            <w:r w:rsidR="001B3B36" w:rsidRPr="001B3B36">
              <w:t xml:space="preserve"> 80 </w:t>
            </w:r>
            <w:r w:rsidR="00C92CBA">
              <w:t>proc.</w:t>
            </w:r>
          </w:p>
          <w:p w14:paraId="7509BEA0" w14:textId="77777777" w:rsidR="00D5262F" w:rsidRPr="001B3B36" w:rsidRDefault="00D5262F" w:rsidP="003375E9">
            <w:pPr>
              <w:jc w:val="left"/>
            </w:pPr>
          </w:p>
          <w:p w14:paraId="5DD9C475" w14:textId="77777777" w:rsidR="001B3B36" w:rsidRPr="001B3B36" w:rsidRDefault="001B3B36" w:rsidP="003375E9">
            <w:pPr>
              <w:jc w:val="left"/>
            </w:pPr>
            <w:r w:rsidRPr="001B3B36">
              <w:t>1.4.2.1. 2023 m. buvo atestuoti 3 mokytojai.</w:t>
            </w:r>
          </w:p>
          <w:p w14:paraId="0652AC27" w14:textId="77777777" w:rsidR="001B3B36" w:rsidRPr="001B3B36" w:rsidRDefault="001B3B36" w:rsidP="003375E9">
            <w:pPr>
              <w:jc w:val="left"/>
            </w:pPr>
          </w:p>
          <w:p w14:paraId="2CA2FA02" w14:textId="77777777" w:rsidR="001B3B36" w:rsidRPr="001B3B36" w:rsidRDefault="001B3B36" w:rsidP="003375E9">
            <w:pPr>
              <w:jc w:val="left"/>
            </w:pPr>
          </w:p>
          <w:p w14:paraId="035DEE28" w14:textId="77777777" w:rsidR="001B3B36" w:rsidRPr="001B3B36" w:rsidRDefault="001B3B36" w:rsidP="003375E9">
            <w:pPr>
              <w:jc w:val="left"/>
            </w:pPr>
          </w:p>
          <w:p w14:paraId="45861653" w14:textId="77777777" w:rsidR="001B3B36" w:rsidRPr="001B3B36" w:rsidRDefault="001B3B36" w:rsidP="003375E9">
            <w:pPr>
              <w:jc w:val="left"/>
            </w:pPr>
          </w:p>
          <w:p w14:paraId="441344EB" w14:textId="77777777" w:rsidR="002848F2" w:rsidRDefault="002848F2" w:rsidP="003375E9">
            <w:pPr>
              <w:jc w:val="left"/>
            </w:pPr>
          </w:p>
          <w:p w14:paraId="3247D240" w14:textId="77777777" w:rsidR="002848F2" w:rsidRDefault="002848F2" w:rsidP="003375E9">
            <w:pPr>
              <w:jc w:val="left"/>
            </w:pPr>
          </w:p>
          <w:p w14:paraId="0859A3CA" w14:textId="77777777" w:rsidR="002848F2" w:rsidRDefault="002848F2" w:rsidP="003375E9">
            <w:pPr>
              <w:jc w:val="left"/>
            </w:pPr>
          </w:p>
          <w:p w14:paraId="5E27A9AF" w14:textId="77777777" w:rsidR="00D5262F" w:rsidRDefault="00D5262F" w:rsidP="003375E9">
            <w:pPr>
              <w:jc w:val="left"/>
            </w:pPr>
          </w:p>
          <w:p w14:paraId="553B3B3F" w14:textId="77777777" w:rsidR="00FF7F84" w:rsidRDefault="00FF7F84" w:rsidP="003375E9">
            <w:pPr>
              <w:jc w:val="left"/>
            </w:pPr>
          </w:p>
          <w:p w14:paraId="3506C8F0" w14:textId="77777777" w:rsidR="001B3B36" w:rsidRPr="001B3B36" w:rsidRDefault="001B3B36" w:rsidP="003375E9">
            <w:pPr>
              <w:jc w:val="left"/>
            </w:pPr>
            <w:r w:rsidRPr="001B3B36">
              <w:t xml:space="preserve">1.4.3.1. Tyrimo duomenimis savo jauseną progimnazijoje įvertino 92 </w:t>
            </w:r>
            <w:r w:rsidR="00C92CBA">
              <w:t>proc.</w:t>
            </w:r>
            <w:r w:rsidR="00907EDB">
              <w:t xml:space="preserve"> </w:t>
            </w:r>
            <w:r w:rsidRPr="001B3B36">
              <w:t>bendruomenės narių gerai ir labai gerai.</w:t>
            </w:r>
          </w:p>
        </w:tc>
        <w:tc>
          <w:tcPr>
            <w:tcW w:w="3692" w:type="dxa"/>
          </w:tcPr>
          <w:p w14:paraId="60576C23" w14:textId="77777777" w:rsidR="001B3B36" w:rsidRPr="001B3B36" w:rsidRDefault="001B3B36" w:rsidP="00632232">
            <w:pPr>
              <w:pStyle w:val="prastasiniatinklio"/>
              <w:spacing w:before="0" w:beforeAutospacing="0" w:after="0" w:afterAutospacing="0"/>
            </w:pPr>
            <w:r w:rsidRPr="001B3B36">
              <w:rPr>
                <w:shd w:val="clear" w:color="auto" w:fill="FFFFFF"/>
              </w:rPr>
              <w:lastRenderedPageBreak/>
              <w:t>1.4.1.1.1. Rezultatas pasiektas ir viršytas.</w:t>
            </w:r>
          </w:p>
          <w:p w14:paraId="14DC6976" w14:textId="77777777" w:rsidR="001B3B36" w:rsidRPr="001B3B36" w:rsidRDefault="001B3B36" w:rsidP="00632232">
            <w:pPr>
              <w:pStyle w:val="prastasiniatinklio"/>
              <w:spacing w:before="0" w:beforeAutospacing="0" w:after="0" w:afterAutospacing="0"/>
            </w:pPr>
            <w:r w:rsidRPr="001B3B36">
              <w:rPr>
                <w:shd w:val="clear" w:color="auto" w:fill="FFFFFF"/>
              </w:rPr>
              <w:t>7 progimnazijos mokytojai, dalyvavo Nacionalinės švietimo agentūros (toliau NŠA) projekto „Bendrojo ugdymo mokytojų bendrųjų ir dalyki</w:t>
            </w:r>
            <w:r w:rsidR="00DA2017">
              <w:rPr>
                <w:shd w:val="clear" w:color="auto" w:fill="FFFFFF"/>
              </w:rPr>
              <w:t>nių kompetencijų tobulinimas“, </w:t>
            </w:r>
            <w:r w:rsidRPr="001B3B36">
              <w:rPr>
                <w:shd w:val="clear" w:color="auto" w:fill="FFFFFF"/>
              </w:rPr>
              <w:t>pradinio ugdymo ir mokytojams dalykininkams skirtuose mokymuose, susijusiuose su ugdymo turinio atnaujinimu.</w:t>
            </w:r>
          </w:p>
          <w:p w14:paraId="66C6992C" w14:textId="77777777" w:rsidR="001B3B36" w:rsidRPr="001B3B36" w:rsidRDefault="001B3B36" w:rsidP="00632232">
            <w:pPr>
              <w:pStyle w:val="prastasiniatinklio"/>
              <w:spacing w:before="0" w:beforeAutospacing="0" w:after="0" w:afterAutospacing="0"/>
            </w:pPr>
            <w:r w:rsidRPr="001B3B36">
              <w:rPr>
                <w:shd w:val="clear" w:color="auto" w:fill="FFFFFF"/>
              </w:rPr>
              <w:t>(NŠA išduoti kvalifikacijos tobulinimo pažymėjimai 7 mokymuose dalyvavusiems mokytojams) </w:t>
            </w:r>
          </w:p>
          <w:p w14:paraId="716E4FB4" w14:textId="77777777" w:rsidR="00FF7F84" w:rsidRDefault="00FF7F84" w:rsidP="00F55A21"/>
          <w:p w14:paraId="6BEF2DDC" w14:textId="308174E5" w:rsidR="001B3B36" w:rsidRPr="001B3B36" w:rsidRDefault="001B3B36" w:rsidP="00F55A21">
            <w:r w:rsidRPr="001B3B36">
              <w:t>1.4.1.2.1. Rezultatas pasiektas ir viršytas.</w:t>
            </w:r>
          </w:p>
          <w:p w14:paraId="51BF3AF2" w14:textId="77777777" w:rsidR="001B3B36" w:rsidRPr="001B3B36" w:rsidRDefault="001B3B36" w:rsidP="00F55A21">
            <w:r w:rsidRPr="001B3B36">
              <w:t>Pedagogai, dalyvavę NŠA mokymuose vedė 6 praktinius mokymus savo kolegoms. (2023-02-07 direktoriaus įsakymas Nr. V-43)</w:t>
            </w:r>
          </w:p>
          <w:p w14:paraId="304530A7" w14:textId="77777777" w:rsidR="001B3B36" w:rsidRPr="001B3B36" w:rsidRDefault="001B3B36" w:rsidP="00F55A21">
            <w:r w:rsidRPr="001B3B36">
              <w:t>1.4.1.3.1. Rezultatas pasiektas.</w:t>
            </w:r>
          </w:p>
          <w:p w14:paraId="69684F3B" w14:textId="77777777" w:rsidR="001B3B36" w:rsidRPr="001B3B36" w:rsidRDefault="001B3B36" w:rsidP="00F55A21">
            <w:r w:rsidRPr="001B3B36">
              <w:t>Pedagogų, tobulinusių dalyko ugdymo proceso pl</w:t>
            </w:r>
            <w:r w:rsidR="00912156">
              <w:t xml:space="preserve">anavimo ir organizavimo, dalis </w:t>
            </w:r>
            <w:r w:rsidR="00912156">
              <w:rPr>
                <w:b/>
                <w:highlight w:val="white"/>
              </w:rPr>
              <w:t>–</w:t>
            </w:r>
            <w:r w:rsidRPr="001B3B36">
              <w:t xml:space="preserve"> 96 </w:t>
            </w:r>
            <w:r w:rsidR="00DE0FE5">
              <w:t>proc</w:t>
            </w:r>
            <w:r w:rsidRPr="001B3B36">
              <w:t xml:space="preserve">. (2023-05-10 Mokytojų tarybos posėdžio protokolas Nr. MOKT-2, </w:t>
            </w:r>
            <w:r w:rsidR="00DB2549">
              <w:t>dvylika direktoriaus įsakymų</w:t>
            </w:r>
            <w:r w:rsidRPr="001B3B36">
              <w:t>)</w:t>
            </w:r>
          </w:p>
          <w:p w14:paraId="61B47F18" w14:textId="77777777" w:rsidR="001B3B36" w:rsidRPr="001B3B36" w:rsidRDefault="001B3B36" w:rsidP="00F55A21">
            <w:r w:rsidRPr="001B3B36">
              <w:t>1.4.1.4.1. Rezultatas pasiektas.</w:t>
            </w:r>
          </w:p>
          <w:p w14:paraId="647CB4CD" w14:textId="77777777" w:rsidR="001B3B36" w:rsidRPr="001B3B36" w:rsidRDefault="001B3B36" w:rsidP="00F55A21">
            <w:r w:rsidRPr="001B3B36">
              <w:t xml:space="preserve">Pedagogų, tobulinusių kvalifikaciją socialinio ir </w:t>
            </w:r>
            <w:r w:rsidR="00912156">
              <w:t xml:space="preserve">emocinio ugdymo srityje, dalis </w:t>
            </w:r>
            <w:r w:rsidR="00912156">
              <w:rPr>
                <w:b/>
                <w:highlight w:val="white"/>
              </w:rPr>
              <w:t>–</w:t>
            </w:r>
            <w:r w:rsidRPr="001B3B36">
              <w:t xml:space="preserve"> 82 </w:t>
            </w:r>
            <w:r w:rsidR="00C92CBA">
              <w:t>proc.</w:t>
            </w:r>
            <w:r w:rsidRPr="001B3B36">
              <w:t xml:space="preserve"> (</w:t>
            </w:r>
            <w:r w:rsidR="00DB2549">
              <w:t>keturi d</w:t>
            </w:r>
            <w:r w:rsidRPr="001B3B36">
              <w:t>irektoriaus įsakymai)</w:t>
            </w:r>
          </w:p>
          <w:p w14:paraId="1F310AB2" w14:textId="77777777" w:rsidR="001B3B36" w:rsidRPr="001B3B36" w:rsidRDefault="001B3B36" w:rsidP="00F55A21">
            <w:r w:rsidRPr="001B3B36">
              <w:t>1.4.1.5.1. Rezultatas pasiektas.</w:t>
            </w:r>
          </w:p>
          <w:p w14:paraId="3774098F" w14:textId="77777777" w:rsidR="001B3B36" w:rsidRPr="001B3B36" w:rsidRDefault="001B3B36" w:rsidP="00F55A21">
            <w:r w:rsidRPr="001B3B36">
              <w:t>Pedagogų, tobulinusių skaitmeninio r</w:t>
            </w:r>
            <w:r w:rsidR="00912156">
              <w:t xml:space="preserve">aštingumo kompetencijas, dalis </w:t>
            </w:r>
            <w:r w:rsidR="00912156">
              <w:rPr>
                <w:b/>
                <w:highlight w:val="white"/>
              </w:rPr>
              <w:t>–</w:t>
            </w:r>
            <w:r w:rsidRPr="001B3B36">
              <w:t xml:space="preserve">  95 </w:t>
            </w:r>
            <w:r w:rsidR="00C92CBA">
              <w:t>proc.</w:t>
            </w:r>
            <w:r w:rsidR="00DB2549">
              <w:t xml:space="preserve"> (dvylika direktoriaus įsakymų)</w:t>
            </w:r>
            <w:r w:rsidRPr="001B3B36">
              <w:t>)</w:t>
            </w:r>
          </w:p>
          <w:p w14:paraId="799F83F2" w14:textId="77777777" w:rsidR="001B3B36" w:rsidRPr="001B3B36" w:rsidRDefault="001B3B36" w:rsidP="00F55A21">
            <w:r w:rsidRPr="001B3B36">
              <w:t>1.4.1.6.1. Rezultatas pasiektas.</w:t>
            </w:r>
          </w:p>
          <w:p w14:paraId="7795C250" w14:textId="28BBE0FA" w:rsidR="001B3B36" w:rsidRDefault="001B3B36" w:rsidP="00F55A21">
            <w:r w:rsidRPr="001B3B36">
              <w:t>Pedagogų, tobulinusių kompetencijas įtraukiojo ugd</w:t>
            </w:r>
            <w:r w:rsidR="00912156">
              <w:t xml:space="preserve">ymo srityje, dalis </w:t>
            </w:r>
            <w:r w:rsidR="00912156">
              <w:rPr>
                <w:b/>
                <w:highlight w:val="white"/>
              </w:rPr>
              <w:t>–</w:t>
            </w:r>
            <w:r w:rsidRPr="001B3B36">
              <w:t xml:space="preserve"> 80 </w:t>
            </w:r>
            <w:r w:rsidR="00DE0FE5">
              <w:t>proc</w:t>
            </w:r>
            <w:r w:rsidRPr="001B3B36">
              <w:t>.</w:t>
            </w:r>
            <w:r>
              <w:t xml:space="preserve"> </w:t>
            </w:r>
            <w:r w:rsidRPr="001B3B36">
              <w:t>(</w:t>
            </w:r>
            <w:r w:rsidR="00DB2549">
              <w:t>šeši d</w:t>
            </w:r>
            <w:r w:rsidRPr="001B3B36">
              <w:t>irektori</w:t>
            </w:r>
            <w:r w:rsidR="008B4A58">
              <w:t>aus įsakymai</w:t>
            </w:r>
            <w:r w:rsidRPr="001B3B36">
              <w:t>)</w:t>
            </w:r>
            <w:r w:rsidR="00D5262F">
              <w:t>.</w:t>
            </w:r>
          </w:p>
          <w:p w14:paraId="403682D9" w14:textId="77777777" w:rsidR="00D5262F" w:rsidRPr="001B3B36" w:rsidRDefault="00D5262F" w:rsidP="00F55A21"/>
          <w:p w14:paraId="474C6A61" w14:textId="77777777" w:rsidR="001B3B36" w:rsidRPr="001B3B36" w:rsidRDefault="001B3B36" w:rsidP="00F55A21">
            <w:r w:rsidRPr="001B3B36">
              <w:t>1.4.2.1.1. Rezultatas pasiektas.</w:t>
            </w:r>
          </w:p>
          <w:p w14:paraId="5999D3B1" w14:textId="77777777" w:rsidR="001B3B36" w:rsidRPr="001B3B36" w:rsidRDefault="001B3B36" w:rsidP="00F55A21">
            <w:r w:rsidRPr="001B3B36">
              <w:t>2023 m. buvo atestuoti 5 mokytojai: 3 įgijo vyresniojo mokytojo ir 2 metodininko kvalifikacines kategorijas).</w:t>
            </w:r>
          </w:p>
          <w:p w14:paraId="7D5B1FF0" w14:textId="77777777" w:rsidR="001B3B36" w:rsidRDefault="00DB2549" w:rsidP="00F55A21">
            <w:r>
              <w:t>(penki d</w:t>
            </w:r>
            <w:r w:rsidR="00C80251">
              <w:t>irektoriaus</w:t>
            </w:r>
            <w:r w:rsidR="001B3B36" w:rsidRPr="001B3B36">
              <w:t xml:space="preserve"> įsakymai</w:t>
            </w:r>
            <w:r w:rsidR="002848F2">
              <w:t>)</w:t>
            </w:r>
          </w:p>
          <w:p w14:paraId="2BE536F2" w14:textId="77777777" w:rsidR="002848F2" w:rsidRDefault="002848F2" w:rsidP="00907EDB"/>
          <w:p w14:paraId="1379A607" w14:textId="77777777" w:rsidR="002848F2" w:rsidRDefault="002848F2" w:rsidP="00907EDB"/>
          <w:p w14:paraId="3CE3124A" w14:textId="77777777" w:rsidR="002848F2" w:rsidRDefault="002848F2" w:rsidP="00907EDB"/>
          <w:p w14:paraId="6E41801D" w14:textId="77777777" w:rsidR="002848F2" w:rsidRDefault="002848F2" w:rsidP="00907EDB"/>
          <w:p w14:paraId="48B0B4F4" w14:textId="77777777" w:rsidR="00D5262F" w:rsidRDefault="00D5262F" w:rsidP="00907EDB"/>
          <w:p w14:paraId="61DCD391" w14:textId="77777777" w:rsidR="001B3B36" w:rsidRPr="001B3B36" w:rsidRDefault="001B3B36" w:rsidP="00907EDB">
            <w:r w:rsidRPr="001B3B36">
              <w:t>1.4.3.1.1. Rezultatas pasiektas.</w:t>
            </w:r>
          </w:p>
          <w:p w14:paraId="6FAD4567" w14:textId="77777777" w:rsidR="001B3B36" w:rsidRPr="001B3B36" w:rsidRDefault="001B3B36" w:rsidP="00907EDB">
            <w:r w:rsidRPr="001B3B36">
              <w:t xml:space="preserve">Tyrimo duomenimis savo jauseną progimnazijoje įvertino 92 </w:t>
            </w:r>
            <w:r w:rsidR="00C92CBA">
              <w:t>proc.</w:t>
            </w:r>
            <w:r w:rsidRPr="001B3B36">
              <w:t xml:space="preserve"> bendruomenės narių gerai ir labai gerai.</w:t>
            </w:r>
            <w:r>
              <w:t xml:space="preserve"> </w:t>
            </w:r>
            <w:r w:rsidRPr="001B3B36">
              <w:t xml:space="preserve">(Psichosocialinių rizikos veiksnių tyrimo protokolas </w:t>
            </w:r>
            <w:r w:rsidR="00A12A69">
              <w:t>-</w:t>
            </w:r>
            <w:r w:rsidRPr="001B3B36">
              <w:t xml:space="preserve"> ataskaita)</w:t>
            </w:r>
          </w:p>
        </w:tc>
      </w:tr>
      <w:tr w:rsidR="003F4C53" w:rsidRPr="003F4C53" w14:paraId="2E45E592" w14:textId="77777777">
        <w:tc>
          <w:tcPr>
            <w:tcW w:w="1447" w:type="dxa"/>
          </w:tcPr>
          <w:p w14:paraId="4193553B" w14:textId="77777777" w:rsidR="00471D81" w:rsidRPr="003F4C53" w:rsidRDefault="003F4C53" w:rsidP="00B606DB">
            <w:pPr>
              <w:jc w:val="left"/>
              <w:rPr>
                <w:highlight w:val="white"/>
              </w:rPr>
            </w:pPr>
            <w:r w:rsidRPr="003F4C53">
              <w:rPr>
                <w:highlight w:val="white"/>
              </w:rPr>
              <w:lastRenderedPageBreak/>
              <w:t xml:space="preserve">1.5. Didinti mokyklos bendruomenės fizinį aktyvumą ir panaudoti </w:t>
            </w:r>
            <w:r w:rsidR="00C80251">
              <w:rPr>
                <w:highlight w:val="white"/>
              </w:rPr>
              <w:t>sporto infrastruktūrą</w:t>
            </w:r>
            <w:r w:rsidRPr="003F4C53">
              <w:rPr>
                <w:highlight w:val="white"/>
              </w:rPr>
              <w:t xml:space="preserve"> miesto bendruomenės poreikiams. (veiklos sritys </w:t>
            </w:r>
            <w:r w:rsidR="00A12A69">
              <w:rPr>
                <w:highlight w:val="white"/>
              </w:rPr>
              <w:t>-</w:t>
            </w:r>
            <w:r w:rsidRPr="003F4C53">
              <w:rPr>
                <w:highlight w:val="white"/>
              </w:rPr>
              <w:t xml:space="preserve"> asmenybės ūgtis ir ugdymo</w:t>
            </w:r>
            <w:r w:rsidR="00622CCD">
              <w:rPr>
                <w:highlight w:val="white"/>
              </w:rPr>
              <w:t>(si)</w:t>
            </w:r>
            <w:r w:rsidRPr="003F4C53">
              <w:rPr>
                <w:highlight w:val="white"/>
              </w:rPr>
              <w:t xml:space="preserve"> aplinka)</w:t>
            </w:r>
          </w:p>
        </w:tc>
        <w:tc>
          <w:tcPr>
            <w:tcW w:w="1800" w:type="dxa"/>
          </w:tcPr>
          <w:p w14:paraId="4C399FAF" w14:textId="77777777" w:rsidR="00471D81" w:rsidRPr="003F4C53" w:rsidRDefault="003F4C53" w:rsidP="00B606DB">
            <w:pPr>
              <w:jc w:val="left"/>
              <w:rPr>
                <w:highlight w:val="white"/>
              </w:rPr>
            </w:pPr>
            <w:r w:rsidRPr="003F4C53">
              <w:rPr>
                <w:highlight w:val="white"/>
              </w:rPr>
              <w:t>1.5.1. Plėtojamas mokyklos bendruomenės fizinis aktyvumas ir</w:t>
            </w:r>
          </w:p>
          <w:p w14:paraId="59AFE1F3" w14:textId="77777777" w:rsidR="00471D81" w:rsidRPr="003F4C53" w:rsidRDefault="003F4C53" w:rsidP="00B606DB">
            <w:pPr>
              <w:jc w:val="left"/>
              <w:rPr>
                <w:highlight w:val="white"/>
              </w:rPr>
            </w:pPr>
            <w:r w:rsidRPr="003F4C53">
              <w:rPr>
                <w:highlight w:val="white"/>
              </w:rPr>
              <w:t> informavimas apie progimnazijos sporto salių ir stadionų (sporto aikštynų) užimtumą.</w:t>
            </w:r>
          </w:p>
        </w:tc>
        <w:tc>
          <w:tcPr>
            <w:tcW w:w="2700" w:type="dxa"/>
          </w:tcPr>
          <w:p w14:paraId="4B7C1E43" w14:textId="77777777" w:rsidR="00471D81" w:rsidRPr="003F4C53" w:rsidRDefault="003F4C53" w:rsidP="003375E9">
            <w:pPr>
              <w:jc w:val="left"/>
              <w:rPr>
                <w:highlight w:val="white"/>
              </w:rPr>
            </w:pPr>
            <w:r w:rsidRPr="003F4C53">
              <w:rPr>
                <w:highlight w:val="white"/>
              </w:rPr>
              <w:t>1.5.1.1. Mokyklos internetinėje svetainėje kiekvieną savaitę talpinama ir atnaujinama sporto salių ir stadionų (sporto aikštynų) užimtumo Google kalendoriaus informacija, užtikrinamas Google kalendoriaus funkcionalumas.</w:t>
            </w:r>
          </w:p>
          <w:p w14:paraId="73A1DB42" w14:textId="77777777" w:rsidR="00471D81" w:rsidRPr="003F4C53" w:rsidRDefault="003F4C53" w:rsidP="003375E9">
            <w:pPr>
              <w:jc w:val="left"/>
              <w:rPr>
                <w:highlight w:val="white"/>
              </w:rPr>
            </w:pPr>
            <w:r w:rsidRPr="003F4C53">
              <w:rPr>
                <w:highlight w:val="white"/>
              </w:rPr>
              <w:t>1.5.1.2. Sudarytos galimybės Šiaulių miesto bendruomenei ne mažiau nei vieną kartą per savaitę nemokamai naudotis mokyklos sporto infrastruktūra, kai ja nesinaudoja mokykla ir (ar) nuomininkai.</w:t>
            </w:r>
          </w:p>
        </w:tc>
        <w:tc>
          <w:tcPr>
            <w:tcW w:w="3692" w:type="dxa"/>
          </w:tcPr>
          <w:p w14:paraId="23657AE6" w14:textId="77777777" w:rsidR="00471D81" w:rsidRPr="003F4C53" w:rsidRDefault="003F4C53">
            <w:pPr>
              <w:rPr>
                <w:highlight w:val="white"/>
              </w:rPr>
            </w:pPr>
            <w:r w:rsidRPr="003F4C53">
              <w:rPr>
                <w:highlight w:val="white"/>
              </w:rPr>
              <w:t xml:space="preserve">1.5.1.1.1. Rezultatas pasiektas. </w:t>
            </w:r>
          </w:p>
          <w:p w14:paraId="07289037" w14:textId="77777777" w:rsidR="00471D81" w:rsidRPr="003F4C53" w:rsidRDefault="003F4C53">
            <w:pPr>
              <w:rPr>
                <w:highlight w:val="white"/>
              </w:rPr>
            </w:pPr>
            <w:r w:rsidRPr="003F4C53">
              <w:rPr>
                <w:highlight w:val="white"/>
              </w:rPr>
              <w:t>Mokyklos internetinėje svetainėje kiekvieną savaitę talpinama ir atnaujinama sporto salių ir stadionų (sporto aikštynų) užimtumo Google kalendoriaus informacija, užtikrinamas Google kalendoriaus funkcionalumas.</w:t>
            </w:r>
          </w:p>
          <w:p w14:paraId="3A314C79" w14:textId="77777777" w:rsidR="00471D81" w:rsidRPr="003F4C53" w:rsidRDefault="00471D81">
            <w:pPr>
              <w:rPr>
                <w:highlight w:val="white"/>
              </w:rPr>
            </w:pPr>
          </w:p>
          <w:p w14:paraId="104F842B" w14:textId="77777777" w:rsidR="00471D81" w:rsidRPr="003F4C53" w:rsidRDefault="00471D81">
            <w:pPr>
              <w:rPr>
                <w:highlight w:val="white"/>
              </w:rPr>
            </w:pPr>
          </w:p>
          <w:p w14:paraId="558E20AA" w14:textId="77777777" w:rsidR="00471D81" w:rsidRPr="003F4C53" w:rsidRDefault="00471D81">
            <w:pPr>
              <w:rPr>
                <w:highlight w:val="white"/>
              </w:rPr>
            </w:pPr>
          </w:p>
          <w:p w14:paraId="4887F8B1" w14:textId="77777777" w:rsidR="00471D81" w:rsidRPr="003F4C53" w:rsidRDefault="003F4C53">
            <w:pPr>
              <w:rPr>
                <w:highlight w:val="white"/>
              </w:rPr>
            </w:pPr>
            <w:r w:rsidRPr="003F4C53">
              <w:rPr>
                <w:highlight w:val="white"/>
              </w:rPr>
              <w:t xml:space="preserve">1.5.1.2.1. Rezultatas pasiektas ir viršytas. </w:t>
            </w:r>
          </w:p>
          <w:p w14:paraId="235C7D76" w14:textId="77777777" w:rsidR="00471D81" w:rsidRPr="003F4C53" w:rsidRDefault="003F4C53">
            <w:pPr>
              <w:rPr>
                <w:highlight w:val="white"/>
              </w:rPr>
            </w:pPr>
            <w:r w:rsidRPr="003F4C53">
              <w:rPr>
                <w:highlight w:val="white"/>
              </w:rPr>
              <w:t>Sudarytos galimybė</w:t>
            </w:r>
            <w:r w:rsidR="00A10F90">
              <w:rPr>
                <w:highlight w:val="white"/>
              </w:rPr>
              <w:t>s Šiaulių miesto bendruomenei 2</w:t>
            </w:r>
            <w:r w:rsidR="00A10F90">
              <w:rPr>
                <w:b/>
                <w:highlight w:val="white"/>
              </w:rPr>
              <w:t>–</w:t>
            </w:r>
            <w:r w:rsidRPr="003F4C53">
              <w:rPr>
                <w:highlight w:val="white"/>
              </w:rPr>
              <w:t>3 kartus per savaitę nemokamai naudotis mokyklos sporto infrastruktūra, kai ja nesinaudoja mokykla ir (ar) nuomininkai.</w:t>
            </w:r>
          </w:p>
        </w:tc>
      </w:tr>
    </w:tbl>
    <w:p w14:paraId="4A84D360" w14:textId="77777777" w:rsidR="001B3B36" w:rsidRDefault="001B3B36">
      <w:pPr>
        <w:spacing w:before="240" w:after="240"/>
        <w:rPr>
          <w:b/>
          <w:highlight w:val="white"/>
        </w:rPr>
      </w:pPr>
    </w:p>
    <w:p w14:paraId="64ADF2B3" w14:textId="77777777" w:rsidR="00471D81" w:rsidRPr="003F4C53" w:rsidRDefault="00C80251">
      <w:pPr>
        <w:spacing w:before="240" w:after="240"/>
        <w:rPr>
          <w:b/>
          <w:highlight w:val="white"/>
        </w:rPr>
      </w:pPr>
      <w:r>
        <w:rPr>
          <w:b/>
          <w:highlight w:val="white"/>
        </w:rPr>
        <w:t>2.</w:t>
      </w:r>
      <w:r w:rsidR="003F4C53" w:rsidRPr="003F4C53">
        <w:rPr>
          <w:b/>
          <w:highlight w:val="white"/>
        </w:rPr>
        <w:t xml:space="preserve"> Užduotys, neįvykdytos ar įvykdytos iš dalies dėl numatytų rizikų (jei tokių buvo)</w:t>
      </w:r>
    </w:p>
    <w:tbl>
      <w:tblPr>
        <w:tblStyle w:val="a2"/>
        <w:tblW w:w="96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3"/>
        <w:gridCol w:w="5223"/>
      </w:tblGrid>
      <w:tr w:rsidR="003F4C53" w:rsidRPr="003F4C53" w14:paraId="7EED4EBA" w14:textId="77777777">
        <w:tc>
          <w:tcPr>
            <w:tcW w:w="4423" w:type="dxa"/>
            <w:vAlign w:val="center"/>
          </w:tcPr>
          <w:p w14:paraId="00449B4B" w14:textId="77777777" w:rsidR="00471D81" w:rsidRPr="003F4C53" w:rsidRDefault="003F4C53">
            <w:pPr>
              <w:jc w:val="center"/>
              <w:rPr>
                <w:highlight w:val="white"/>
              </w:rPr>
            </w:pPr>
            <w:r w:rsidRPr="003F4C53">
              <w:rPr>
                <w:highlight w:val="white"/>
              </w:rPr>
              <w:t>Užduotys</w:t>
            </w:r>
          </w:p>
        </w:tc>
        <w:tc>
          <w:tcPr>
            <w:tcW w:w="5223" w:type="dxa"/>
            <w:vAlign w:val="center"/>
          </w:tcPr>
          <w:p w14:paraId="63062CB0" w14:textId="77777777" w:rsidR="00471D81" w:rsidRPr="003F4C53" w:rsidRDefault="003F4C53">
            <w:pPr>
              <w:jc w:val="center"/>
              <w:rPr>
                <w:highlight w:val="white"/>
              </w:rPr>
            </w:pPr>
            <w:r w:rsidRPr="003F4C53">
              <w:rPr>
                <w:highlight w:val="white"/>
              </w:rPr>
              <w:t xml:space="preserve">Priežastys, rizikos </w:t>
            </w:r>
          </w:p>
        </w:tc>
      </w:tr>
      <w:tr w:rsidR="003F4C53" w:rsidRPr="003F4C53" w14:paraId="48EE5EF6" w14:textId="77777777">
        <w:tc>
          <w:tcPr>
            <w:tcW w:w="4423" w:type="dxa"/>
          </w:tcPr>
          <w:p w14:paraId="70F22848" w14:textId="77777777" w:rsidR="00471D81" w:rsidRPr="003F4C53" w:rsidRDefault="003F4C53">
            <w:pPr>
              <w:jc w:val="center"/>
              <w:rPr>
                <w:highlight w:val="white"/>
              </w:rPr>
            </w:pPr>
            <w:r w:rsidRPr="003F4C53">
              <w:rPr>
                <w:highlight w:val="white"/>
              </w:rPr>
              <w:t>-</w:t>
            </w:r>
          </w:p>
        </w:tc>
        <w:tc>
          <w:tcPr>
            <w:tcW w:w="5223" w:type="dxa"/>
          </w:tcPr>
          <w:p w14:paraId="150055F5" w14:textId="77777777" w:rsidR="00471D81" w:rsidRPr="003F4C53" w:rsidRDefault="003F4C53">
            <w:pPr>
              <w:jc w:val="center"/>
              <w:rPr>
                <w:highlight w:val="white"/>
              </w:rPr>
            </w:pPr>
            <w:r w:rsidRPr="003F4C53">
              <w:rPr>
                <w:highlight w:val="white"/>
              </w:rPr>
              <w:t>-</w:t>
            </w:r>
          </w:p>
        </w:tc>
      </w:tr>
    </w:tbl>
    <w:p w14:paraId="7BBDDDBA" w14:textId="77777777" w:rsidR="00471D81" w:rsidRPr="003F4C53" w:rsidRDefault="00471D81">
      <w:pPr>
        <w:tabs>
          <w:tab w:val="left" w:pos="284"/>
        </w:tabs>
        <w:rPr>
          <w:b/>
          <w:highlight w:val="white"/>
        </w:rPr>
      </w:pPr>
    </w:p>
    <w:p w14:paraId="3DF02B05" w14:textId="77777777" w:rsidR="00471D81" w:rsidRPr="003F4C53" w:rsidRDefault="003F4C53">
      <w:pPr>
        <w:tabs>
          <w:tab w:val="left" w:pos="284"/>
        </w:tabs>
        <w:rPr>
          <w:b/>
          <w:highlight w:val="white"/>
        </w:rPr>
      </w:pPr>
      <w:r w:rsidRPr="003F4C53">
        <w:rPr>
          <w:b/>
          <w:highlight w:val="white"/>
        </w:rPr>
        <w:t>3.</w:t>
      </w:r>
      <w:r w:rsidRPr="003F4C53">
        <w:rPr>
          <w:b/>
          <w:highlight w:val="white"/>
        </w:rPr>
        <w:tab/>
        <w:t>Veiklos, kurios nebuvo planuotos ir nustatytos, bet įvykdytos</w:t>
      </w:r>
    </w:p>
    <w:p w14:paraId="41AF41CC" w14:textId="77777777" w:rsidR="00471D81" w:rsidRPr="003F4C53" w:rsidRDefault="003F4C53">
      <w:pPr>
        <w:tabs>
          <w:tab w:val="left" w:pos="284"/>
        </w:tabs>
        <w:rPr>
          <w:highlight w:val="white"/>
        </w:rPr>
      </w:pPr>
      <w:r w:rsidRPr="003F4C53">
        <w:rPr>
          <w:highlight w:val="white"/>
        </w:rPr>
        <w:t>(pildoma, jei buvo atlikta papildomų, svarių įstaigos veiklos rezultatams)</w:t>
      </w:r>
    </w:p>
    <w:p w14:paraId="7B7C06EC" w14:textId="77777777" w:rsidR="00471D81" w:rsidRPr="003F4C53" w:rsidRDefault="00471D81">
      <w:pPr>
        <w:tabs>
          <w:tab w:val="left" w:pos="284"/>
        </w:tabs>
        <w:rPr>
          <w:b/>
          <w:highlight w:val="white"/>
        </w:rPr>
      </w:pPr>
    </w:p>
    <w:tbl>
      <w:tblPr>
        <w:tblStyle w:val="a3"/>
        <w:tblW w:w="96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6"/>
        <w:gridCol w:w="5790"/>
      </w:tblGrid>
      <w:tr w:rsidR="003F4C53" w:rsidRPr="003F4C53" w14:paraId="11D6AABF" w14:textId="77777777">
        <w:tc>
          <w:tcPr>
            <w:tcW w:w="3856" w:type="dxa"/>
            <w:vAlign w:val="center"/>
          </w:tcPr>
          <w:p w14:paraId="60228770" w14:textId="77777777" w:rsidR="00471D81" w:rsidRPr="003F4C53" w:rsidRDefault="003F4C53">
            <w:pPr>
              <w:jc w:val="center"/>
              <w:rPr>
                <w:highlight w:val="white"/>
              </w:rPr>
            </w:pPr>
            <w:r w:rsidRPr="003F4C53">
              <w:rPr>
                <w:highlight w:val="white"/>
              </w:rPr>
              <w:t>Užduotys / veiklos</w:t>
            </w:r>
          </w:p>
        </w:tc>
        <w:tc>
          <w:tcPr>
            <w:tcW w:w="5790" w:type="dxa"/>
            <w:vAlign w:val="center"/>
          </w:tcPr>
          <w:p w14:paraId="27B2CFB2" w14:textId="77777777" w:rsidR="00471D81" w:rsidRPr="003F4C53" w:rsidRDefault="003F4C53">
            <w:pPr>
              <w:jc w:val="center"/>
              <w:rPr>
                <w:highlight w:val="white"/>
              </w:rPr>
            </w:pPr>
            <w:r w:rsidRPr="003F4C53">
              <w:rPr>
                <w:highlight w:val="white"/>
              </w:rPr>
              <w:t>Poveikis švietimo įstaigos veiklai</w:t>
            </w:r>
          </w:p>
        </w:tc>
      </w:tr>
      <w:tr w:rsidR="003F4C53" w:rsidRPr="003F4C53" w14:paraId="1B6E82A8" w14:textId="77777777">
        <w:trPr>
          <w:trHeight w:val="1692"/>
        </w:trPr>
        <w:tc>
          <w:tcPr>
            <w:tcW w:w="3856" w:type="dxa"/>
          </w:tcPr>
          <w:p w14:paraId="73611502" w14:textId="77777777" w:rsidR="00471D81" w:rsidRPr="003F4C53" w:rsidRDefault="003F4C53" w:rsidP="00B606DB">
            <w:pPr>
              <w:jc w:val="left"/>
              <w:rPr>
                <w:highlight w:val="white"/>
              </w:rPr>
            </w:pPr>
            <w:r w:rsidRPr="003F4C53">
              <w:rPr>
                <w:highlight w:val="white"/>
              </w:rPr>
              <w:t>3.1. Plėtoti besimokančią organizaciją.</w:t>
            </w:r>
          </w:p>
          <w:p w14:paraId="6E6FF3B2" w14:textId="77777777" w:rsidR="00471D81" w:rsidRPr="003F4C53" w:rsidRDefault="003F4C53" w:rsidP="00B606DB">
            <w:pPr>
              <w:jc w:val="left"/>
              <w:rPr>
                <w:highlight w:val="white"/>
              </w:rPr>
            </w:pPr>
            <w:r w:rsidRPr="003F4C53">
              <w:rPr>
                <w:i/>
                <w:highlight w:val="white"/>
              </w:rPr>
              <w:t xml:space="preserve">(veiklos sritis </w:t>
            </w:r>
            <w:r w:rsidR="00A12A69">
              <w:rPr>
                <w:i/>
                <w:highlight w:val="white"/>
              </w:rPr>
              <w:t>-</w:t>
            </w:r>
            <w:r w:rsidRPr="003F4C53">
              <w:rPr>
                <w:i/>
                <w:highlight w:val="white"/>
              </w:rPr>
              <w:t xml:space="preserve"> mokyklos bendruomenė: besimokanti organizacija)</w:t>
            </w:r>
          </w:p>
        </w:tc>
        <w:tc>
          <w:tcPr>
            <w:tcW w:w="5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E4EB2C" w14:textId="77777777" w:rsidR="00471D81" w:rsidRPr="003F4C53" w:rsidRDefault="002F248D" w:rsidP="0094094D">
            <w:pPr>
              <w:ind w:firstLine="20"/>
              <w:rPr>
                <w:highlight w:val="white"/>
              </w:rPr>
            </w:pPr>
            <w:r>
              <w:rPr>
                <w:highlight w:val="white"/>
              </w:rPr>
              <w:t xml:space="preserve">3.1.1. </w:t>
            </w:r>
            <w:r w:rsidR="003F4C53" w:rsidRPr="003F4C53">
              <w:rPr>
                <w:highlight w:val="white"/>
              </w:rPr>
              <w:t>Inicijuotas progimna</w:t>
            </w:r>
            <w:r w:rsidR="00C80251">
              <w:rPr>
                <w:highlight w:val="white"/>
              </w:rPr>
              <w:t>zijos bendruomenės įsitraukimas</w:t>
            </w:r>
            <w:r w:rsidR="003F4C53" w:rsidRPr="003F4C53">
              <w:rPr>
                <w:highlight w:val="white"/>
              </w:rPr>
              <w:t xml:space="preserve"> į tarptautinių projektų vykdymą, pokyčių valdymo kompetencijų tobulinimą:</w:t>
            </w:r>
          </w:p>
          <w:p w14:paraId="041EEC67" w14:textId="77777777" w:rsidR="00471D81" w:rsidRPr="003F4C53" w:rsidRDefault="003F4C53" w:rsidP="0094094D">
            <w:pPr>
              <w:ind w:firstLine="20"/>
              <w:rPr>
                <w:highlight w:val="white"/>
              </w:rPr>
            </w:pPr>
            <w:r w:rsidRPr="003F4C53">
              <w:rPr>
                <w:highlight w:val="white"/>
              </w:rPr>
              <w:t xml:space="preserve">3.1.1.1. 2023 metais buvo laimėta Erasmus+ akreditacija, sutarties Nr. 2023-1-LT01-KA121-SCH-000131593 skirta dotacija 19200,00 Eur. </w:t>
            </w:r>
          </w:p>
          <w:p w14:paraId="315FD0BC" w14:textId="77777777" w:rsidR="00471D81" w:rsidRPr="003F4C53" w:rsidRDefault="003F4C53" w:rsidP="0094094D">
            <w:pPr>
              <w:ind w:firstLine="20"/>
              <w:rPr>
                <w:highlight w:val="white"/>
              </w:rPr>
            </w:pPr>
            <w:r w:rsidRPr="003F4C53">
              <w:rPr>
                <w:highlight w:val="white"/>
              </w:rPr>
              <w:lastRenderedPageBreak/>
              <w:t xml:space="preserve">3.1.1.2. Tęsiamas Erasmus + KA1 projektas „Digital teacher </w:t>
            </w:r>
            <w:r w:rsidR="000B081C">
              <w:rPr>
                <w:b/>
                <w:highlight w:val="white"/>
              </w:rPr>
              <w:t>–</w:t>
            </w:r>
            <w:r w:rsidRPr="003F4C53">
              <w:rPr>
                <w:highlight w:val="white"/>
              </w:rPr>
              <w:t xml:space="preserve"> growing student“, sutarties Nr. ID: KA-SCH-39E545C6, skirta dotacija 7220,00 Eur.</w:t>
            </w:r>
          </w:p>
          <w:p w14:paraId="43D7814E" w14:textId="77777777" w:rsidR="00471D81" w:rsidRPr="003F4C53" w:rsidRDefault="00C80251" w:rsidP="0094094D">
            <w:pPr>
              <w:ind w:firstLine="20"/>
              <w:rPr>
                <w:highlight w:val="white"/>
              </w:rPr>
            </w:pPr>
            <w:r>
              <w:rPr>
                <w:highlight w:val="white"/>
              </w:rPr>
              <w:t xml:space="preserve">3.1.1.3. Įgyvendintas </w:t>
            </w:r>
            <w:r w:rsidR="003F4C53" w:rsidRPr="003F4C53">
              <w:rPr>
                <w:highlight w:val="white"/>
              </w:rPr>
              <w:t xml:space="preserve">Nordplus Junior projektas „Think Green </w:t>
            </w:r>
            <w:r w:rsidR="000B081C">
              <w:rPr>
                <w:b/>
                <w:highlight w:val="white"/>
              </w:rPr>
              <w:t>–</w:t>
            </w:r>
            <w:r w:rsidR="003F4C53" w:rsidRPr="003F4C53">
              <w:rPr>
                <w:highlight w:val="white"/>
              </w:rPr>
              <w:t xml:space="preserve"> Work STEAM“, sutarties Nr. 2022/10058,  skirta dotacija 6220,00 Eur.</w:t>
            </w:r>
          </w:p>
          <w:p w14:paraId="3D887257" w14:textId="77777777" w:rsidR="00471D81" w:rsidRPr="003F4C53" w:rsidRDefault="00C80251" w:rsidP="0094094D">
            <w:pPr>
              <w:ind w:firstLine="20"/>
              <w:rPr>
                <w:highlight w:val="white"/>
              </w:rPr>
            </w:pPr>
            <w:r>
              <w:rPr>
                <w:highlight w:val="white"/>
              </w:rPr>
              <w:t xml:space="preserve">3.1.1.4. Įgyvendintas </w:t>
            </w:r>
            <w:r w:rsidR="003F4C53" w:rsidRPr="003F4C53">
              <w:rPr>
                <w:highlight w:val="white"/>
              </w:rPr>
              <w:t>Nordplus Jun</w:t>
            </w:r>
            <w:r w:rsidR="000B081C">
              <w:rPr>
                <w:highlight w:val="white"/>
              </w:rPr>
              <w:t xml:space="preserve">ior projektas „STEAM Education </w:t>
            </w:r>
            <w:r w:rsidR="000B081C">
              <w:rPr>
                <w:b/>
                <w:highlight w:val="white"/>
              </w:rPr>
              <w:t>–</w:t>
            </w:r>
            <w:r w:rsidR="003F4C53" w:rsidRPr="003F4C53">
              <w:rPr>
                <w:highlight w:val="white"/>
              </w:rPr>
              <w:t xml:space="preserve"> for Active and Motivated Teaching and Learning“,</w:t>
            </w:r>
            <w:r>
              <w:rPr>
                <w:highlight w:val="white"/>
              </w:rPr>
              <w:t xml:space="preserve"> sutarties Nr. NPJR-2022/10144,</w:t>
            </w:r>
            <w:r w:rsidR="003F4C53" w:rsidRPr="003F4C53">
              <w:rPr>
                <w:highlight w:val="white"/>
              </w:rPr>
              <w:t xml:space="preserve"> skirta dotacija 2220,00 Eur.</w:t>
            </w:r>
          </w:p>
          <w:p w14:paraId="369747C0" w14:textId="77777777" w:rsidR="00471D81" w:rsidRPr="003F4C53" w:rsidRDefault="003F4C53" w:rsidP="0094094D">
            <w:pPr>
              <w:shd w:val="clear" w:color="auto" w:fill="FFFFFF"/>
              <w:rPr>
                <w:highlight w:val="white"/>
              </w:rPr>
            </w:pPr>
            <w:r w:rsidRPr="003F4C53">
              <w:rPr>
                <w:highlight w:val="white"/>
              </w:rPr>
              <w:t>3.1.1.5. Pradėtas vyk</w:t>
            </w:r>
            <w:r w:rsidR="000F53C8">
              <w:rPr>
                <w:highlight w:val="white"/>
              </w:rPr>
              <w:t>dyti Nordplus Junior projektas „</w:t>
            </w:r>
            <w:r w:rsidRPr="003F4C53">
              <w:rPr>
                <w:highlight w:val="white"/>
              </w:rPr>
              <w:t>Gr</w:t>
            </w:r>
            <w:r w:rsidR="000F53C8">
              <w:rPr>
                <w:highlight w:val="white"/>
              </w:rPr>
              <w:t>een Time</w:t>
            </w:r>
            <w:r w:rsidR="000B081C">
              <w:rPr>
                <w:highlight w:val="white"/>
              </w:rPr>
              <w:t xml:space="preserve"> </w:t>
            </w:r>
            <w:r w:rsidR="00F9383B">
              <w:rPr>
                <w:b/>
                <w:highlight w:val="white"/>
              </w:rPr>
              <w:t>–</w:t>
            </w:r>
            <w:r w:rsidR="000B081C">
              <w:rPr>
                <w:highlight w:val="white"/>
              </w:rPr>
              <w:t xml:space="preserve"> Healthy Life </w:t>
            </w:r>
            <w:r w:rsidR="000B081C">
              <w:rPr>
                <w:b/>
                <w:highlight w:val="white"/>
              </w:rPr>
              <w:t>–</w:t>
            </w:r>
            <w:r w:rsidR="000F53C8">
              <w:rPr>
                <w:highlight w:val="white"/>
              </w:rPr>
              <w:t xml:space="preserve"> Happy I“</w:t>
            </w:r>
            <w:r w:rsidRPr="003F4C53">
              <w:rPr>
                <w:highlight w:val="white"/>
              </w:rPr>
              <w:t>, sutarties Nr. NPKR-2023/10094, skirta dotacija 31760,00 Eur.</w:t>
            </w:r>
          </w:p>
          <w:p w14:paraId="64A869EA" w14:textId="77777777" w:rsidR="00471D81" w:rsidRPr="003F4C53" w:rsidRDefault="003F4C53" w:rsidP="0094094D">
            <w:pPr>
              <w:rPr>
                <w:highlight w:val="white"/>
              </w:rPr>
            </w:pPr>
            <w:r w:rsidRPr="003F4C53">
              <w:rPr>
                <w:highlight w:val="white"/>
              </w:rPr>
              <w:t xml:space="preserve">3.1.2. Vykdyti 3 </w:t>
            </w:r>
            <w:r w:rsidR="000B081C">
              <w:rPr>
                <w:highlight w:val="white"/>
              </w:rPr>
              <w:t>„</w:t>
            </w:r>
            <w:r w:rsidRPr="003F4C53">
              <w:rPr>
                <w:highlight w:val="white"/>
              </w:rPr>
              <w:t>eTwinning</w:t>
            </w:r>
            <w:r w:rsidR="000B081C">
              <w:rPr>
                <w:highlight w:val="white"/>
              </w:rPr>
              <w:t>“</w:t>
            </w:r>
            <w:r w:rsidRPr="003F4C53">
              <w:rPr>
                <w:highlight w:val="white"/>
              </w:rPr>
              <w:t xml:space="preserve"> projektai:</w:t>
            </w:r>
          </w:p>
          <w:p w14:paraId="2BF415B1" w14:textId="77777777" w:rsidR="00471D81" w:rsidRPr="003F4C53" w:rsidRDefault="00C80251" w:rsidP="0094094D">
            <w:pPr>
              <w:rPr>
                <w:highlight w:val="white"/>
              </w:rPr>
            </w:pPr>
            <w:r>
              <w:rPr>
                <w:highlight w:val="white"/>
              </w:rPr>
              <w:t>3.1.2.1. „STEM is everywhere“</w:t>
            </w:r>
            <w:r w:rsidR="003F4C53" w:rsidRPr="003F4C53">
              <w:rPr>
                <w:highlight w:val="white"/>
              </w:rPr>
              <w:t>,</w:t>
            </w:r>
          </w:p>
          <w:p w14:paraId="4DF0FF6A" w14:textId="77777777" w:rsidR="00471D81" w:rsidRPr="003F4C53" w:rsidRDefault="00C80251" w:rsidP="0094094D">
            <w:pPr>
              <w:rPr>
                <w:highlight w:val="white"/>
              </w:rPr>
            </w:pPr>
            <w:r>
              <w:rPr>
                <w:highlight w:val="white"/>
              </w:rPr>
              <w:t>3.1.2.2. „Green Planet“</w:t>
            </w:r>
            <w:r w:rsidR="003F4C53" w:rsidRPr="003F4C53">
              <w:rPr>
                <w:highlight w:val="white"/>
              </w:rPr>
              <w:t xml:space="preserve">, </w:t>
            </w:r>
          </w:p>
          <w:p w14:paraId="318376BA" w14:textId="77777777" w:rsidR="00471D81" w:rsidRPr="003F4C53" w:rsidRDefault="001B3B36" w:rsidP="0094094D">
            <w:pPr>
              <w:rPr>
                <w:highlight w:val="white"/>
              </w:rPr>
            </w:pPr>
            <w:r>
              <w:rPr>
                <w:highlight w:val="white"/>
              </w:rPr>
              <w:t>3.1.2.3</w:t>
            </w:r>
            <w:r w:rsidR="003F4C53" w:rsidRPr="003F4C53">
              <w:rPr>
                <w:highlight w:val="white"/>
              </w:rPr>
              <w:t>. „M</w:t>
            </w:r>
            <w:r w:rsidR="00C80251">
              <w:rPr>
                <w:highlight w:val="white"/>
              </w:rPr>
              <w:t>eeting new friends and cultures“</w:t>
            </w:r>
            <w:r w:rsidR="003F4C53" w:rsidRPr="003F4C53">
              <w:rPr>
                <w:highlight w:val="white"/>
              </w:rPr>
              <w:t>.</w:t>
            </w:r>
          </w:p>
        </w:tc>
      </w:tr>
      <w:tr w:rsidR="003F4C53" w:rsidRPr="003F4C53" w14:paraId="49DF8C6C" w14:textId="77777777">
        <w:tc>
          <w:tcPr>
            <w:tcW w:w="3856" w:type="dxa"/>
          </w:tcPr>
          <w:p w14:paraId="79972CA3" w14:textId="77777777" w:rsidR="00471D81" w:rsidRPr="003F4C53" w:rsidRDefault="003F4C53" w:rsidP="00B606DB">
            <w:pPr>
              <w:jc w:val="left"/>
              <w:rPr>
                <w:highlight w:val="white"/>
              </w:rPr>
            </w:pPr>
            <w:r w:rsidRPr="003F4C53">
              <w:rPr>
                <w:highlight w:val="white"/>
              </w:rPr>
              <w:lastRenderedPageBreak/>
              <w:t xml:space="preserve">3.2. Plėtoti pasidalytąją ir įgalinančią lyderystę. </w:t>
            </w:r>
          </w:p>
          <w:p w14:paraId="37985F9A" w14:textId="77777777" w:rsidR="00471D81" w:rsidRPr="003F4C53" w:rsidRDefault="003F4C53" w:rsidP="00B606DB">
            <w:pPr>
              <w:jc w:val="left"/>
              <w:rPr>
                <w:highlight w:val="white"/>
              </w:rPr>
            </w:pPr>
            <w:r w:rsidRPr="003F4C53">
              <w:rPr>
                <w:i/>
                <w:highlight w:val="white"/>
              </w:rPr>
              <w:t xml:space="preserve">(veiklos sritis </w:t>
            </w:r>
            <w:r w:rsidR="00A12A69">
              <w:rPr>
                <w:i/>
                <w:highlight w:val="white"/>
              </w:rPr>
              <w:t>-</w:t>
            </w:r>
            <w:r w:rsidRPr="003F4C53">
              <w:rPr>
                <w:i/>
                <w:highlight w:val="white"/>
              </w:rPr>
              <w:t xml:space="preserve"> lyderystė ir vadyba)</w:t>
            </w:r>
          </w:p>
        </w:tc>
        <w:tc>
          <w:tcPr>
            <w:tcW w:w="5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98707B" w14:textId="77777777" w:rsidR="00471D81" w:rsidRPr="003F4C53" w:rsidRDefault="003F4C53" w:rsidP="0094094D">
            <w:pPr>
              <w:ind w:firstLine="20"/>
              <w:rPr>
                <w:highlight w:val="white"/>
              </w:rPr>
            </w:pPr>
            <w:r w:rsidRPr="003F4C53">
              <w:rPr>
                <w:highlight w:val="white"/>
              </w:rPr>
              <w:t>3.2.1.</w:t>
            </w:r>
            <w:r w:rsidRPr="003F4C53">
              <w:rPr>
                <w:b/>
                <w:highlight w:val="white"/>
              </w:rPr>
              <w:t xml:space="preserve"> </w:t>
            </w:r>
            <w:r w:rsidRPr="003F4C53">
              <w:rPr>
                <w:highlight w:val="white"/>
              </w:rPr>
              <w:t>Inicijuotas ir palaikytas pedagogų, vadovų ir</w:t>
            </w:r>
            <w:r w:rsidR="00C80251">
              <w:rPr>
                <w:highlight w:val="white"/>
              </w:rPr>
              <w:t xml:space="preserve"> mokinių asmeninės iniciatyvos,</w:t>
            </w:r>
            <w:r w:rsidRPr="003F4C53">
              <w:rPr>
                <w:highlight w:val="white"/>
              </w:rPr>
              <w:t xml:space="preserve"> kūrybiškumo ir patirties sklaidos plėtojimas:</w:t>
            </w:r>
          </w:p>
          <w:p w14:paraId="52202135" w14:textId="77777777" w:rsidR="00471D81" w:rsidRPr="003F4C53" w:rsidRDefault="003F4C53" w:rsidP="0094094D">
            <w:pPr>
              <w:ind w:firstLine="20"/>
              <w:rPr>
                <w:highlight w:val="white"/>
              </w:rPr>
            </w:pPr>
            <w:r w:rsidRPr="003F4C53">
              <w:rPr>
                <w:highlight w:val="white"/>
              </w:rPr>
              <w:t>3.2.1.1. Organizuoti tarptautiniai ir šalies renginiai, kurių tikslas buvo plėtoti mokytojų ir vadovų gerosios patirt</w:t>
            </w:r>
            <w:r w:rsidR="00C80251">
              <w:rPr>
                <w:highlight w:val="white"/>
              </w:rPr>
              <w:t>ies sklaidą ne tik savo mieste,</w:t>
            </w:r>
            <w:r w:rsidRPr="003F4C53">
              <w:rPr>
                <w:highlight w:val="white"/>
              </w:rPr>
              <w:t xml:space="preserve"> šalyje bet ir užsienyje.</w:t>
            </w:r>
          </w:p>
          <w:p w14:paraId="35A6D847" w14:textId="77777777" w:rsidR="00471D81" w:rsidRPr="003F4C53" w:rsidRDefault="003F4C53" w:rsidP="0094094D">
            <w:pPr>
              <w:rPr>
                <w:highlight w:val="white"/>
              </w:rPr>
            </w:pPr>
            <w:r w:rsidRPr="003F4C53">
              <w:rPr>
                <w:highlight w:val="white"/>
              </w:rPr>
              <w:t>3.2.1.1.1 tarptautinė užsienio kalbų ir kitų dalykų mokytojų metodinė</w:t>
            </w:r>
            <w:r w:rsidR="00912156">
              <w:rPr>
                <w:highlight w:val="white"/>
              </w:rPr>
              <w:t xml:space="preserve"> </w:t>
            </w:r>
            <w:r w:rsidRPr="003F4C53">
              <w:rPr>
                <w:highlight w:val="white"/>
              </w:rPr>
              <w:t>-</w:t>
            </w:r>
            <w:r w:rsidR="00912156">
              <w:rPr>
                <w:highlight w:val="white"/>
              </w:rPr>
              <w:t xml:space="preserve"> </w:t>
            </w:r>
            <w:r w:rsidR="00F9383B">
              <w:rPr>
                <w:highlight w:val="white"/>
              </w:rPr>
              <w:t>praktinė konferencija „</w:t>
            </w:r>
            <w:r w:rsidRPr="003F4C53">
              <w:rPr>
                <w:highlight w:val="white"/>
              </w:rPr>
              <w:t>Successful Teaching of Foreign Languages and Oth</w:t>
            </w:r>
            <w:r w:rsidR="00C80251">
              <w:rPr>
                <w:highlight w:val="white"/>
              </w:rPr>
              <w:t xml:space="preserve">er Subjects in a Good School: </w:t>
            </w:r>
            <w:r w:rsidRPr="003F4C53">
              <w:rPr>
                <w:highlight w:val="white"/>
              </w:rPr>
              <w:t>Competencies, Integratio</w:t>
            </w:r>
            <w:r w:rsidR="00F9383B">
              <w:rPr>
                <w:highlight w:val="white"/>
              </w:rPr>
              <w:t>n and Innovations“</w:t>
            </w:r>
            <w:r w:rsidR="001B3B36">
              <w:rPr>
                <w:highlight w:val="white"/>
              </w:rPr>
              <w:t xml:space="preserve"> (2023-02-14),</w:t>
            </w:r>
          </w:p>
          <w:p w14:paraId="5CC3F674" w14:textId="77777777" w:rsidR="00471D81" w:rsidRPr="003F4C53" w:rsidRDefault="003F4C53" w:rsidP="0094094D">
            <w:pPr>
              <w:rPr>
                <w:highlight w:val="white"/>
              </w:rPr>
            </w:pPr>
            <w:r w:rsidRPr="003F4C53">
              <w:rPr>
                <w:highlight w:val="white"/>
              </w:rPr>
              <w:t>3.2.1.1.2. tarptau</w:t>
            </w:r>
            <w:r w:rsidR="00C80251">
              <w:rPr>
                <w:highlight w:val="white"/>
              </w:rPr>
              <w:t>tinė apskritojo stalo diskusija</w:t>
            </w:r>
            <w:r w:rsidRPr="003F4C53">
              <w:rPr>
                <w:highlight w:val="white"/>
              </w:rPr>
              <w:t xml:space="preserve"> „Digital teacher </w:t>
            </w:r>
            <w:r w:rsidR="00F9383B">
              <w:rPr>
                <w:b/>
                <w:highlight w:val="white"/>
              </w:rPr>
              <w:t>–</w:t>
            </w:r>
            <w:r w:rsidRPr="003F4C53">
              <w:rPr>
                <w:highlight w:val="white"/>
              </w:rPr>
              <w:t xml:space="preserve"> growing student 2023“ (2023-11-23), kurioje pati skaičiau pranešimą „Dirbtinis intelektas įstaigos veiklos komunikacijai“.</w:t>
            </w:r>
          </w:p>
          <w:p w14:paraId="64D2B819" w14:textId="77777777" w:rsidR="00471D81" w:rsidRPr="003F4C53" w:rsidRDefault="003F4C53" w:rsidP="0094094D">
            <w:pPr>
              <w:rPr>
                <w:highlight w:val="white"/>
              </w:rPr>
            </w:pPr>
            <w:r w:rsidRPr="003F4C53">
              <w:rPr>
                <w:highlight w:val="white"/>
              </w:rPr>
              <w:t>3.2.1.1.3. 6 respublikinės bendrojo ugdymo mokyklų mokytojų</w:t>
            </w:r>
            <w:r w:rsidR="00C80251">
              <w:rPr>
                <w:highlight w:val="white"/>
              </w:rPr>
              <w:t xml:space="preserve"> ir/ar mokinių konferencijos: „Skrynelę pravėrus“</w:t>
            </w:r>
            <w:r w:rsidRPr="003F4C53">
              <w:rPr>
                <w:highlight w:val="white"/>
              </w:rPr>
              <w:t xml:space="preserve"> (2023-03-23), „IKT mokymosi veikloje: mokytojų įžvalgos ir mok</w:t>
            </w:r>
            <w:r w:rsidR="00C80251">
              <w:rPr>
                <w:highlight w:val="white"/>
              </w:rPr>
              <w:t>i</w:t>
            </w:r>
            <w:r w:rsidR="000F53C8">
              <w:rPr>
                <w:highlight w:val="white"/>
              </w:rPr>
              <w:t>nių patirtys“</w:t>
            </w:r>
            <w:r w:rsidR="00C80251">
              <w:rPr>
                <w:highlight w:val="white"/>
              </w:rPr>
              <w:t xml:space="preserve"> (2023-04-26), „T.A.I.P“</w:t>
            </w:r>
            <w:r w:rsidRPr="003F4C53">
              <w:rPr>
                <w:highlight w:val="white"/>
              </w:rPr>
              <w:t xml:space="preserve"> (2023-05-23), „Švenčių tradicijos Lietuvoje ir svetur“ (2023-10-26), „Saugus aktyvus ir sveikas“ (2023-12-14),</w:t>
            </w:r>
          </w:p>
          <w:p w14:paraId="02ED8FDF" w14:textId="77777777" w:rsidR="00471D81" w:rsidRPr="003F4C53" w:rsidRDefault="003F4C53" w:rsidP="0094094D">
            <w:pPr>
              <w:rPr>
                <w:highlight w:val="white"/>
              </w:rPr>
            </w:pPr>
            <w:r w:rsidRPr="003F4C53">
              <w:rPr>
                <w:highlight w:val="white"/>
              </w:rPr>
              <w:t>3.2.1.1.4. Šiaulių m. mokytojų metodinė-praktinė konferencija „Kompetencijomis grįstas ugdymas atnaujintų u</w:t>
            </w:r>
            <w:r w:rsidR="000F53C8">
              <w:rPr>
                <w:highlight w:val="white"/>
              </w:rPr>
              <w:t>gdymo programų kontekste“</w:t>
            </w:r>
            <w:r w:rsidRPr="003F4C53">
              <w:rPr>
                <w:highlight w:val="white"/>
              </w:rPr>
              <w:t xml:space="preserve"> (2023-02-15).</w:t>
            </w:r>
          </w:p>
          <w:p w14:paraId="6EB509FE" w14:textId="77777777" w:rsidR="00471D81" w:rsidRPr="003F4C53" w:rsidRDefault="003F4C53" w:rsidP="0094094D">
            <w:pPr>
              <w:rPr>
                <w:highlight w:val="white"/>
              </w:rPr>
            </w:pPr>
            <w:r w:rsidRPr="003F4C53">
              <w:rPr>
                <w:highlight w:val="white"/>
              </w:rPr>
              <w:t>3.2.1.2. Skatinta lyderystė: progimnazijos pedagogai dalijosi savo patirtimi ir plėtojo kompetencijas rengdami kvalifikacijos tobulinimo programas organizuodam</w:t>
            </w:r>
            <w:r w:rsidR="00C80251">
              <w:rPr>
                <w:highlight w:val="white"/>
              </w:rPr>
              <w:t xml:space="preserve">i seminarus šalies pedagogams: </w:t>
            </w:r>
          </w:p>
          <w:p w14:paraId="324D4705" w14:textId="77777777" w:rsidR="00471D81" w:rsidRPr="003F4C53" w:rsidRDefault="00C80251" w:rsidP="0094094D">
            <w:pPr>
              <w:rPr>
                <w:highlight w:val="white"/>
              </w:rPr>
            </w:pPr>
            <w:r>
              <w:rPr>
                <w:highlight w:val="white"/>
              </w:rPr>
              <w:t>3.2.1.2.1. „</w:t>
            </w:r>
            <w:r w:rsidR="003F4C53" w:rsidRPr="003F4C53">
              <w:rPr>
                <w:highlight w:val="white"/>
              </w:rPr>
              <w:t>Kompetencijomis grįstas ugdymas atnau</w:t>
            </w:r>
            <w:r>
              <w:rPr>
                <w:highlight w:val="white"/>
              </w:rPr>
              <w:t>jintų ugdymo programų kontekste“</w:t>
            </w:r>
            <w:r w:rsidR="003F4C53" w:rsidRPr="003F4C53">
              <w:rPr>
                <w:highlight w:val="white"/>
              </w:rPr>
              <w:t xml:space="preserve"> (2023-02-15),</w:t>
            </w:r>
          </w:p>
          <w:p w14:paraId="59AA4B07" w14:textId="77777777" w:rsidR="00471D81" w:rsidRPr="003F4C53" w:rsidRDefault="003F4C53" w:rsidP="0094094D">
            <w:pPr>
              <w:rPr>
                <w:highlight w:val="white"/>
              </w:rPr>
            </w:pPr>
            <w:r w:rsidRPr="003F4C53">
              <w:rPr>
                <w:highlight w:val="white"/>
              </w:rPr>
              <w:t>3.2.1.2.2. „Vadovėlių bei mokymosi metodų atitinkančių atnaujintas anglų k. programas pristatymas: ar priemonės ir ištekliai pat</w:t>
            </w:r>
            <w:r w:rsidR="000F53C8">
              <w:rPr>
                <w:highlight w:val="white"/>
              </w:rPr>
              <w:t>eisins naujus ugdymo lūkesčius?“</w:t>
            </w:r>
            <w:r w:rsidRPr="003F4C53">
              <w:rPr>
                <w:highlight w:val="white"/>
              </w:rPr>
              <w:t xml:space="preserve"> (2023-01-05),</w:t>
            </w:r>
          </w:p>
          <w:p w14:paraId="750D3EEE" w14:textId="77777777" w:rsidR="00471D81" w:rsidRPr="003F4C53" w:rsidRDefault="003F4C53" w:rsidP="0094094D">
            <w:pPr>
              <w:rPr>
                <w:highlight w:val="white"/>
              </w:rPr>
            </w:pPr>
            <w:r w:rsidRPr="003F4C53">
              <w:rPr>
                <w:highlight w:val="white"/>
              </w:rPr>
              <w:lastRenderedPageBreak/>
              <w:t>3.2.1.2.3. „Skaitmeniniai įrankiai grafinio dizaino ir interaktyvių užduočių kūrimui“</w:t>
            </w:r>
            <w:r w:rsidR="000F53C8">
              <w:rPr>
                <w:highlight w:val="white"/>
              </w:rPr>
              <w:t xml:space="preserve"> </w:t>
            </w:r>
            <w:r w:rsidRPr="003F4C53">
              <w:rPr>
                <w:highlight w:val="white"/>
              </w:rPr>
              <w:t>(2023-02-14/15),</w:t>
            </w:r>
          </w:p>
          <w:p w14:paraId="1834262D" w14:textId="77777777" w:rsidR="00471D81" w:rsidRPr="003F4C53" w:rsidRDefault="003F4C53" w:rsidP="0094094D">
            <w:pPr>
              <w:rPr>
                <w:highlight w:val="white"/>
              </w:rPr>
            </w:pPr>
            <w:r w:rsidRPr="003F4C53">
              <w:rPr>
                <w:highlight w:val="white"/>
              </w:rPr>
              <w:t>3.2.1.2.4. „Skaitmeninės kompetencijos ir IKT įrankiai atnaujintų BUP įgyvendinimui“</w:t>
            </w:r>
            <w:r w:rsidR="000F53C8">
              <w:rPr>
                <w:highlight w:val="white"/>
              </w:rPr>
              <w:t xml:space="preserve"> </w:t>
            </w:r>
            <w:r w:rsidRPr="003F4C53">
              <w:rPr>
                <w:highlight w:val="white"/>
              </w:rPr>
              <w:t>(2023-04-12),</w:t>
            </w:r>
          </w:p>
          <w:p w14:paraId="23A94D9D" w14:textId="77777777" w:rsidR="00471D81" w:rsidRPr="003F4C53" w:rsidRDefault="003F4C53" w:rsidP="0094094D">
            <w:pPr>
              <w:rPr>
                <w:highlight w:val="white"/>
              </w:rPr>
            </w:pPr>
            <w:r w:rsidRPr="003F4C53">
              <w:rPr>
                <w:highlight w:val="white"/>
              </w:rPr>
              <w:t>3.2.1.2.5. „Atnaujintos informatikos bendrojo ugdymo programos integravimas pradinio ugdymo pamokose</w:t>
            </w:r>
            <w:r w:rsidR="000F53C8">
              <w:rPr>
                <w:highlight w:val="white"/>
              </w:rPr>
              <w:t>“</w:t>
            </w:r>
            <w:r w:rsidRPr="003F4C53">
              <w:rPr>
                <w:highlight w:val="white"/>
              </w:rPr>
              <w:t xml:space="preserve"> (2023-06-20),</w:t>
            </w:r>
          </w:p>
          <w:p w14:paraId="31133B88" w14:textId="77777777" w:rsidR="00471D81" w:rsidRPr="003F4C53" w:rsidRDefault="00C80251" w:rsidP="0094094D">
            <w:pPr>
              <w:rPr>
                <w:highlight w:val="white"/>
              </w:rPr>
            </w:pPr>
            <w:r>
              <w:rPr>
                <w:highlight w:val="white"/>
              </w:rPr>
              <w:t>3.2.1.2.6. „</w:t>
            </w:r>
            <w:r w:rsidR="003F4C53" w:rsidRPr="003F4C53">
              <w:rPr>
                <w:highlight w:val="white"/>
              </w:rPr>
              <w:t xml:space="preserve">Rytojaus mokykla: kaip dirbtinio intelekto </w:t>
            </w:r>
            <w:r>
              <w:rPr>
                <w:highlight w:val="white"/>
              </w:rPr>
              <w:t xml:space="preserve">technologijos keičia mokyklas“ </w:t>
            </w:r>
            <w:r w:rsidR="003F4C53" w:rsidRPr="003F4C53">
              <w:rPr>
                <w:highlight w:val="white"/>
              </w:rPr>
              <w:t>( 2023-08-25/26).</w:t>
            </w:r>
          </w:p>
        </w:tc>
      </w:tr>
      <w:tr w:rsidR="003F4C53" w:rsidRPr="003F4C53" w14:paraId="2948D091" w14:textId="77777777">
        <w:trPr>
          <w:trHeight w:val="2565"/>
        </w:trPr>
        <w:tc>
          <w:tcPr>
            <w:tcW w:w="3856" w:type="dxa"/>
          </w:tcPr>
          <w:p w14:paraId="201AF808" w14:textId="77777777" w:rsidR="00471D81" w:rsidRPr="003F4C53" w:rsidRDefault="003F4C53" w:rsidP="00B606DB">
            <w:pPr>
              <w:jc w:val="left"/>
              <w:rPr>
                <w:highlight w:val="white"/>
              </w:rPr>
            </w:pPr>
            <w:r w:rsidRPr="003F4C53">
              <w:rPr>
                <w:highlight w:val="white"/>
              </w:rPr>
              <w:lastRenderedPageBreak/>
              <w:t>3.3. Plėtoti mokinių asmenybės ūgties vertybines nuostatas ir kompetencijas</w:t>
            </w:r>
          </w:p>
          <w:p w14:paraId="45AA1ADB" w14:textId="77777777" w:rsidR="00471D81" w:rsidRPr="003F4C53" w:rsidRDefault="003F4C53" w:rsidP="00B606DB">
            <w:pPr>
              <w:jc w:val="left"/>
              <w:rPr>
                <w:highlight w:val="white"/>
              </w:rPr>
            </w:pPr>
            <w:r w:rsidRPr="003F4C53">
              <w:rPr>
                <w:i/>
                <w:highlight w:val="white"/>
              </w:rPr>
              <w:t xml:space="preserve">(veiklos sritis </w:t>
            </w:r>
            <w:r w:rsidR="00A12A69">
              <w:rPr>
                <w:i/>
                <w:highlight w:val="white"/>
              </w:rPr>
              <w:t>-</w:t>
            </w:r>
            <w:r w:rsidRPr="003F4C53">
              <w:rPr>
                <w:i/>
                <w:highlight w:val="white"/>
              </w:rPr>
              <w:t xml:space="preserve"> asmenybės ūgtis)</w:t>
            </w:r>
          </w:p>
        </w:tc>
        <w:tc>
          <w:tcPr>
            <w:tcW w:w="5790" w:type="dxa"/>
          </w:tcPr>
          <w:p w14:paraId="29D51622" w14:textId="77777777" w:rsidR="00471D81" w:rsidRPr="003F4C53" w:rsidRDefault="003F4C53" w:rsidP="0094094D">
            <w:pPr>
              <w:keepNext/>
              <w:shd w:val="clear" w:color="auto" w:fill="FFFFFF"/>
              <w:rPr>
                <w:highlight w:val="white"/>
              </w:rPr>
            </w:pPr>
            <w:r w:rsidRPr="003F4C53">
              <w:rPr>
                <w:highlight w:val="white"/>
              </w:rPr>
              <w:t>3.3.1. Tęsiamas dalyvavimas The Duke of Edinburgh's International Award (DofE) programoje. Jaunimo apdovanojimų ir savęs tobulinimo programoje 2023 metais 7 progimnazijos mokiniai pasiekė bronzos apdovanojimo lygį.</w:t>
            </w:r>
          </w:p>
          <w:p w14:paraId="6EBED045" w14:textId="77777777" w:rsidR="00471D81" w:rsidRPr="003F4C53" w:rsidRDefault="003F4C53" w:rsidP="000F53C8">
            <w:pPr>
              <w:keepNext/>
              <w:shd w:val="clear" w:color="auto" w:fill="FFFFFF"/>
              <w:rPr>
                <w:highlight w:val="white"/>
              </w:rPr>
            </w:pPr>
            <w:r w:rsidRPr="003F4C53">
              <w:rPr>
                <w:highlight w:val="white"/>
              </w:rPr>
              <w:t>3.3.2. Pradėta įgyvendinti Lietuvos Junior Achievement organizacijos programa „Acceler</w:t>
            </w:r>
            <w:r w:rsidR="00A10F90">
              <w:rPr>
                <w:highlight w:val="white"/>
              </w:rPr>
              <w:t>ator_X Junior</w:t>
            </w:r>
            <w:r w:rsidR="000F53C8">
              <w:rPr>
                <w:highlight w:val="white"/>
              </w:rPr>
              <w:t>“</w:t>
            </w:r>
            <w:r w:rsidR="00A10F90">
              <w:rPr>
                <w:highlight w:val="white"/>
              </w:rPr>
              <w:t>, skirta ugdyti 5</w:t>
            </w:r>
            <w:r w:rsidR="00A10F90">
              <w:rPr>
                <w:b/>
                <w:highlight w:val="white"/>
              </w:rPr>
              <w:t>–</w:t>
            </w:r>
            <w:r w:rsidRPr="003F4C53">
              <w:rPr>
                <w:highlight w:val="white"/>
              </w:rPr>
              <w:t>8 klasių mokinių antreprenerystės ir finansinio raštingumo gebėjimus.</w:t>
            </w:r>
          </w:p>
        </w:tc>
      </w:tr>
      <w:tr w:rsidR="009E6361" w:rsidRPr="003F4C53" w14:paraId="38570C6F" w14:textId="77777777" w:rsidTr="009E6361">
        <w:trPr>
          <w:trHeight w:val="2257"/>
        </w:trPr>
        <w:tc>
          <w:tcPr>
            <w:tcW w:w="3856" w:type="dxa"/>
          </w:tcPr>
          <w:p w14:paraId="69761AEC" w14:textId="77777777" w:rsidR="009E6361" w:rsidRPr="003F4C53" w:rsidRDefault="00C80251" w:rsidP="00B606DB">
            <w:pPr>
              <w:jc w:val="left"/>
              <w:rPr>
                <w:highlight w:val="white"/>
              </w:rPr>
            </w:pPr>
            <w:r>
              <w:rPr>
                <w:highlight w:val="white"/>
              </w:rPr>
              <w:t>3.4.</w:t>
            </w:r>
            <w:r w:rsidR="009E6361" w:rsidRPr="003F4C53">
              <w:rPr>
                <w:highlight w:val="white"/>
              </w:rPr>
              <w:t xml:space="preserve"> Plėtoti tinklaveiką.</w:t>
            </w:r>
          </w:p>
          <w:p w14:paraId="72F3BE2D" w14:textId="77777777" w:rsidR="009E6361" w:rsidRPr="003F4C53" w:rsidRDefault="009E6361" w:rsidP="00B606DB">
            <w:pPr>
              <w:jc w:val="left"/>
              <w:rPr>
                <w:highlight w:val="white"/>
              </w:rPr>
            </w:pPr>
            <w:r w:rsidRPr="003F4C53">
              <w:rPr>
                <w:i/>
                <w:highlight w:val="white"/>
              </w:rPr>
              <w:t xml:space="preserve">(veiklos sritis </w:t>
            </w:r>
            <w:r w:rsidR="00A12A69">
              <w:rPr>
                <w:i/>
                <w:highlight w:val="white"/>
              </w:rPr>
              <w:t>-</w:t>
            </w:r>
            <w:r w:rsidRPr="003F4C53">
              <w:rPr>
                <w:i/>
                <w:highlight w:val="white"/>
              </w:rPr>
              <w:t xml:space="preserve"> lyderystė ir vadyba)</w:t>
            </w:r>
          </w:p>
        </w:tc>
        <w:tc>
          <w:tcPr>
            <w:tcW w:w="5790" w:type="dxa"/>
          </w:tcPr>
          <w:p w14:paraId="0BD3BA83" w14:textId="77777777" w:rsidR="009E6361" w:rsidRPr="003F4C53" w:rsidRDefault="009E6361" w:rsidP="0094094D">
            <w:pPr>
              <w:rPr>
                <w:highlight w:val="white"/>
              </w:rPr>
            </w:pPr>
            <w:r w:rsidRPr="003F4C53">
              <w:rPr>
                <w:highlight w:val="white"/>
              </w:rPr>
              <w:t>3.4.1. Plėtojama tinklaveika:</w:t>
            </w:r>
          </w:p>
          <w:p w14:paraId="54A6F84C" w14:textId="77777777" w:rsidR="009E6361" w:rsidRPr="003F4C53" w:rsidRDefault="00F9383B" w:rsidP="0094094D">
            <w:pPr>
              <w:rPr>
                <w:highlight w:val="white"/>
              </w:rPr>
            </w:pPr>
            <w:r>
              <w:rPr>
                <w:highlight w:val="white"/>
              </w:rPr>
              <w:t xml:space="preserve">3.4.1.1. </w:t>
            </w:r>
            <w:r w:rsidR="009E6361" w:rsidRPr="003F4C53">
              <w:rPr>
                <w:highlight w:val="white"/>
              </w:rPr>
              <w:t>Vykdyta Vilniaus universiteto Šiaulių akademijos Pedagogikos profesinių studijų komiteto narės veikla dalyvaujant studijų plano, pedagoginio bendradarbiavimo praktikos programos aptarimuose.</w:t>
            </w:r>
          </w:p>
          <w:p w14:paraId="24906B1B" w14:textId="77777777" w:rsidR="009E6361" w:rsidRPr="003F4C53" w:rsidRDefault="009E6361" w:rsidP="0094094D">
            <w:pPr>
              <w:rPr>
                <w:highlight w:val="white"/>
              </w:rPr>
            </w:pPr>
            <w:r w:rsidRPr="003F4C53">
              <w:rPr>
                <w:highlight w:val="white"/>
              </w:rPr>
              <w:t>3.4.1.2. Dalyvauta Šiaulių m. savivaldybės tarybos sprendimu sudarytos Mokinių priėmimo į Šiaulių miesto savivaldybės bendrojo ugdymo mokyklas tvarkos apraše nenumatytų atvejų komisijos darbe.</w:t>
            </w:r>
          </w:p>
          <w:p w14:paraId="5369A913" w14:textId="77777777" w:rsidR="009E6361" w:rsidRPr="003F4C53" w:rsidRDefault="009E6361" w:rsidP="0094094D">
            <w:pPr>
              <w:rPr>
                <w:highlight w:val="white"/>
              </w:rPr>
            </w:pPr>
            <w:r w:rsidRPr="003F4C53">
              <w:rPr>
                <w:highlight w:val="white"/>
              </w:rPr>
              <w:t>3.4.1.3. Dalyvauta Šiaulių m. savivaldybės administracijos direktoriaus įsakymu sudarytoje Ankstyvojo profesinio orientavimo programų „OPA“ vertinimo komisijos veikloje.</w:t>
            </w:r>
          </w:p>
          <w:p w14:paraId="17881592" w14:textId="77777777" w:rsidR="009E6361" w:rsidRPr="003F4C53" w:rsidRDefault="009E6361" w:rsidP="0094094D">
            <w:pPr>
              <w:rPr>
                <w:highlight w:val="white"/>
              </w:rPr>
            </w:pPr>
            <w:r w:rsidRPr="003F4C53">
              <w:rPr>
                <w:highlight w:val="white"/>
              </w:rPr>
              <w:t>3.4.1.4. Dalyvauta Šiaulių m. savivaldybės Švietimo centro organizuotame Bendrojo vertinimo modelio (</w:t>
            </w:r>
            <w:r w:rsidR="00F9383B">
              <w:rPr>
                <w:highlight w:val="white"/>
              </w:rPr>
              <w:t xml:space="preserve">toliau </w:t>
            </w:r>
            <w:r w:rsidR="00F9383B">
              <w:rPr>
                <w:b/>
                <w:highlight w:val="white"/>
              </w:rPr>
              <w:t xml:space="preserve">– </w:t>
            </w:r>
            <w:r w:rsidRPr="003F4C53">
              <w:rPr>
                <w:highlight w:val="white"/>
              </w:rPr>
              <w:t>BVM) diegimo Šiaulių miesto savivaldybės švietimo įstaigoje pilotiniame išbandyme ir pateiktos ekspertinės įžvalgos dėl BVM diegimo rekomendacijų turinio.</w:t>
            </w:r>
          </w:p>
          <w:p w14:paraId="5AB04972" w14:textId="77777777" w:rsidR="009E6361" w:rsidRPr="003F4C53" w:rsidRDefault="009E6361" w:rsidP="0094094D">
            <w:pPr>
              <w:rPr>
                <w:highlight w:val="white"/>
              </w:rPr>
            </w:pPr>
            <w:r w:rsidRPr="003F4C53">
              <w:rPr>
                <w:highlight w:val="white"/>
              </w:rPr>
              <w:t>3.4.1.5. Dalyvauta Šiaulių m. savivaldybės Švietimo c</w:t>
            </w:r>
            <w:r w:rsidR="00C80251">
              <w:rPr>
                <w:highlight w:val="white"/>
              </w:rPr>
              <w:t>entro ilgosios programos „</w:t>
            </w:r>
            <w:r w:rsidRPr="003F4C53">
              <w:rPr>
                <w:highlight w:val="white"/>
              </w:rPr>
              <w:t>Švietimo į</w:t>
            </w:r>
            <w:r w:rsidR="00C80251">
              <w:rPr>
                <w:highlight w:val="white"/>
              </w:rPr>
              <w:t>staigų vadovų mentorių rengimas“</w:t>
            </w:r>
            <w:r w:rsidRPr="003F4C53">
              <w:rPr>
                <w:highlight w:val="white"/>
              </w:rPr>
              <w:t xml:space="preserve"> veikloje, progimnazijoje jau parengti 2 vadovai mentoriai.</w:t>
            </w:r>
          </w:p>
          <w:p w14:paraId="37FE783A" w14:textId="77777777" w:rsidR="009E6361" w:rsidRPr="003F4C53" w:rsidRDefault="009E6361" w:rsidP="0094094D">
            <w:pPr>
              <w:rPr>
                <w:highlight w:val="white"/>
              </w:rPr>
            </w:pPr>
            <w:r w:rsidRPr="003F4C53">
              <w:rPr>
                <w:highlight w:val="white"/>
              </w:rPr>
              <w:t>3.4.1.6. Šiaulių m. savivaldybės Švietimo skyriaus vedėjo įsakymu progimnazijos darbuotojai buvo paskirti Dainų progimnazijos, „Spindulio“ ugdymo centro besiatestuojančių pedagogų praktinės veiklos vertintojais.</w:t>
            </w:r>
          </w:p>
        </w:tc>
      </w:tr>
      <w:tr w:rsidR="009E6361" w:rsidRPr="003F4C53" w14:paraId="7D7864AB" w14:textId="77777777">
        <w:trPr>
          <w:trHeight w:val="2516"/>
        </w:trPr>
        <w:tc>
          <w:tcPr>
            <w:tcW w:w="3856" w:type="dxa"/>
          </w:tcPr>
          <w:p w14:paraId="7E84BD1C" w14:textId="77777777" w:rsidR="009E6361" w:rsidRPr="003F4C53" w:rsidRDefault="00C80251" w:rsidP="00B606DB">
            <w:pPr>
              <w:jc w:val="left"/>
              <w:rPr>
                <w:i/>
                <w:highlight w:val="white"/>
              </w:rPr>
            </w:pPr>
            <w:r>
              <w:rPr>
                <w:highlight w:val="white"/>
              </w:rPr>
              <w:lastRenderedPageBreak/>
              <w:t>3.5. Plėtoti progimnazijos</w:t>
            </w:r>
            <w:r w:rsidR="009E6361" w:rsidRPr="003F4C53">
              <w:rPr>
                <w:highlight w:val="white"/>
              </w:rPr>
              <w:t xml:space="preserve"> ugdymosi aplinką </w:t>
            </w:r>
            <w:r w:rsidR="00A12A69">
              <w:rPr>
                <w:i/>
                <w:highlight w:val="white"/>
              </w:rPr>
              <w:t>(veiklos sritis -</w:t>
            </w:r>
            <w:r w:rsidR="009E6361" w:rsidRPr="003F4C53">
              <w:rPr>
                <w:i/>
                <w:highlight w:val="white"/>
              </w:rPr>
              <w:t xml:space="preserve"> ugdymo</w:t>
            </w:r>
            <w:r w:rsidR="00622CCD">
              <w:rPr>
                <w:i/>
                <w:highlight w:val="white"/>
              </w:rPr>
              <w:t>(si)</w:t>
            </w:r>
            <w:r w:rsidR="009E6361" w:rsidRPr="003F4C53">
              <w:rPr>
                <w:i/>
                <w:highlight w:val="white"/>
              </w:rPr>
              <w:t xml:space="preserve"> aplinka).</w:t>
            </w:r>
          </w:p>
        </w:tc>
        <w:tc>
          <w:tcPr>
            <w:tcW w:w="5790" w:type="dxa"/>
          </w:tcPr>
          <w:p w14:paraId="4557E39E" w14:textId="77777777" w:rsidR="009E6361" w:rsidRPr="003F4C53" w:rsidRDefault="009E6361" w:rsidP="0094094D">
            <w:pPr>
              <w:rPr>
                <w:highlight w:val="white"/>
              </w:rPr>
            </w:pPr>
            <w:r w:rsidRPr="003F4C53">
              <w:rPr>
                <w:highlight w:val="white"/>
              </w:rPr>
              <w:t>3.5.1. Rūpintasi progimnazijos mokinių turin</w:t>
            </w:r>
            <w:r w:rsidR="00C80251">
              <w:rPr>
                <w:highlight w:val="white"/>
              </w:rPr>
              <w:t xml:space="preserve">ingu poilsiu bendrystėje: 2023 </w:t>
            </w:r>
            <w:r w:rsidRPr="003F4C53">
              <w:rPr>
                <w:highlight w:val="white"/>
              </w:rPr>
              <w:t>metų rugpjūčio mėnesį įgyvendinta Šiaulių m. savivaldybės dalinai finansuota vaikų vasaros dieninė stovykla „Romuvėlė“.</w:t>
            </w:r>
          </w:p>
          <w:p w14:paraId="57C3F565" w14:textId="77777777" w:rsidR="009E6361" w:rsidRPr="003F4C53" w:rsidRDefault="009E6361" w:rsidP="0094094D">
            <w:pPr>
              <w:rPr>
                <w:highlight w:val="white"/>
              </w:rPr>
            </w:pPr>
            <w:r w:rsidRPr="003F4C53">
              <w:rPr>
                <w:highlight w:val="white"/>
              </w:rPr>
              <w:t>3.5.2. 2023 metais progimnazijoje įrengta saulės elektrinė siekiant plėtoti progimnazijos energijos išteklių taupymą pasitelkiant tvarius sprendimus.</w:t>
            </w:r>
          </w:p>
          <w:p w14:paraId="13AA0B18" w14:textId="77777777" w:rsidR="009E6361" w:rsidRPr="003F4C53" w:rsidRDefault="009E6361" w:rsidP="0094094D">
            <w:pPr>
              <w:rPr>
                <w:highlight w:val="white"/>
              </w:rPr>
            </w:pPr>
            <w:r w:rsidRPr="003F4C53">
              <w:rPr>
                <w:highlight w:val="white"/>
              </w:rPr>
              <w:t>3.5.3. 2023 metais įrengti keltuvai, 2 tualetai asmenims su judėjimo negalia.</w:t>
            </w:r>
          </w:p>
        </w:tc>
      </w:tr>
    </w:tbl>
    <w:p w14:paraId="0EBAE2DE" w14:textId="77777777" w:rsidR="00471D81" w:rsidRPr="003F4C53" w:rsidRDefault="00471D81">
      <w:pPr>
        <w:tabs>
          <w:tab w:val="left" w:pos="284"/>
        </w:tabs>
        <w:rPr>
          <w:b/>
          <w:highlight w:val="white"/>
        </w:rPr>
      </w:pPr>
    </w:p>
    <w:p w14:paraId="329E241C" w14:textId="77777777" w:rsidR="00471D81" w:rsidRPr="003F4C53" w:rsidRDefault="003F4C53">
      <w:pPr>
        <w:tabs>
          <w:tab w:val="left" w:pos="284"/>
        </w:tabs>
        <w:rPr>
          <w:b/>
          <w:highlight w:val="white"/>
        </w:rPr>
      </w:pPr>
      <w:r w:rsidRPr="003F4C53">
        <w:rPr>
          <w:b/>
          <w:highlight w:val="white"/>
        </w:rPr>
        <w:t xml:space="preserve">4. Pakoreguotos praėjusių metų veiklos užduotys (jei tokių buvo) ir rezultatai </w:t>
      </w:r>
    </w:p>
    <w:p w14:paraId="77DC0841" w14:textId="77777777" w:rsidR="00471D81" w:rsidRPr="003F4C53" w:rsidRDefault="00471D81">
      <w:pPr>
        <w:tabs>
          <w:tab w:val="left" w:pos="284"/>
        </w:tabs>
        <w:rPr>
          <w:b/>
          <w:highlight w:val="white"/>
        </w:rPr>
      </w:pPr>
    </w:p>
    <w:tbl>
      <w:tblPr>
        <w:tblStyle w:val="a4"/>
        <w:tblW w:w="96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27"/>
        <w:gridCol w:w="3005"/>
        <w:gridCol w:w="2246"/>
      </w:tblGrid>
      <w:tr w:rsidR="003F4C53" w:rsidRPr="003F4C53" w14:paraId="5D5D42A4" w14:textId="77777777">
        <w:tc>
          <w:tcPr>
            <w:tcW w:w="2268" w:type="dxa"/>
            <w:vAlign w:val="center"/>
          </w:tcPr>
          <w:p w14:paraId="4F35ADC2" w14:textId="77777777" w:rsidR="00471D81" w:rsidRPr="003F4C53" w:rsidRDefault="003F4C53">
            <w:pPr>
              <w:jc w:val="center"/>
              <w:rPr>
                <w:highlight w:val="white"/>
              </w:rPr>
            </w:pPr>
            <w:r w:rsidRPr="003F4C53">
              <w:rPr>
                <w:highlight w:val="white"/>
              </w:rPr>
              <w:t>Užduotys</w:t>
            </w:r>
          </w:p>
        </w:tc>
        <w:tc>
          <w:tcPr>
            <w:tcW w:w="2127" w:type="dxa"/>
            <w:vAlign w:val="center"/>
          </w:tcPr>
          <w:p w14:paraId="5957C6F6" w14:textId="77777777" w:rsidR="00471D81" w:rsidRPr="003F4C53" w:rsidRDefault="003F4C53">
            <w:pPr>
              <w:jc w:val="center"/>
              <w:rPr>
                <w:highlight w:val="white"/>
              </w:rPr>
            </w:pPr>
            <w:r w:rsidRPr="003F4C53">
              <w:rPr>
                <w:highlight w:val="white"/>
              </w:rPr>
              <w:t>Siektini rezultatai</w:t>
            </w:r>
          </w:p>
        </w:tc>
        <w:tc>
          <w:tcPr>
            <w:tcW w:w="3005" w:type="dxa"/>
            <w:vAlign w:val="center"/>
          </w:tcPr>
          <w:p w14:paraId="1778C341" w14:textId="77777777" w:rsidR="00471D81" w:rsidRPr="003F4C53" w:rsidRDefault="003F4C53">
            <w:pPr>
              <w:jc w:val="center"/>
              <w:rPr>
                <w:highlight w:val="white"/>
              </w:rPr>
            </w:pPr>
            <w:r w:rsidRPr="003F4C53">
              <w:rPr>
                <w:highlight w:val="white"/>
              </w:rPr>
              <w:t>Rezultatų vertinimo rodikliai (kuriais vadovaujantis vertinama, ar nustatytos užduotys įvykdytos)</w:t>
            </w:r>
          </w:p>
        </w:tc>
        <w:tc>
          <w:tcPr>
            <w:tcW w:w="2246" w:type="dxa"/>
            <w:vAlign w:val="center"/>
          </w:tcPr>
          <w:p w14:paraId="0EE76012" w14:textId="77777777" w:rsidR="00471D81" w:rsidRPr="003F4C53" w:rsidRDefault="003F4C53">
            <w:pPr>
              <w:jc w:val="center"/>
              <w:rPr>
                <w:highlight w:val="white"/>
              </w:rPr>
            </w:pPr>
            <w:r w:rsidRPr="003F4C53">
              <w:rPr>
                <w:highlight w:val="white"/>
              </w:rPr>
              <w:t>Pasiekti rezultatai ir jų rodikliai</w:t>
            </w:r>
          </w:p>
        </w:tc>
      </w:tr>
      <w:tr w:rsidR="003F4C53" w:rsidRPr="003F4C53" w14:paraId="2CE1D3CA" w14:textId="77777777">
        <w:tc>
          <w:tcPr>
            <w:tcW w:w="2268" w:type="dxa"/>
            <w:vAlign w:val="center"/>
          </w:tcPr>
          <w:p w14:paraId="5DD27EF1" w14:textId="77777777" w:rsidR="00471D81" w:rsidRPr="003F4C53" w:rsidRDefault="003F4C53">
            <w:pPr>
              <w:jc w:val="center"/>
              <w:rPr>
                <w:highlight w:val="white"/>
              </w:rPr>
            </w:pPr>
            <w:r w:rsidRPr="003F4C53">
              <w:rPr>
                <w:highlight w:val="white"/>
              </w:rPr>
              <w:t xml:space="preserve">  -</w:t>
            </w:r>
          </w:p>
        </w:tc>
        <w:tc>
          <w:tcPr>
            <w:tcW w:w="2127" w:type="dxa"/>
            <w:vAlign w:val="center"/>
          </w:tcPr>
          <w:p w14:paraId="6F5CDCEF" w14:textId="77777777" w:rsidR="00471D81" w:rsidRPr="003F4C53" w:rsidRDefault="003F4C53">
            <w:pPr>
              <w:jc w:val="center"/>
              <w:rPr>
                <w:highlight w:val="white"/>
              </w:rPr>
            </w:pPr>
            <w:r w:rsidRPr="003F4C53">
              <w:rPr>
                <w:highlight w:val="white"/>
              </w:rPr>
              <w:t>-</w:t>
            </w:r>
          </w:p>
        </w:tc>
        <w:tc>
          <w:tcPr>
            <w:tcW w:w="3005" w:type="dxa"/>
            <w:vAlign w:val="center"/>
          </w:tcPr>
          <w:p w14:paraId="5894A08D" w14:textId="77777777" w:rsidR="00471D81" w:rsidRPr="003F4C53" w:rsidRDefault="003F4C53">
            <w:pPr>
              <w:jc w:val="center"/>
              <w:rPr>
                <w:highlight w:val="white"/>
              </w:rPr>
            </w:pPr>
            <w:r w:rsidRPr="003F4C53">
              <w:rPr>
                <w:highlight w:val="white"/>
              </w:rPr>
              <w:t>-</w:t>
            </w:r>
          </w:p>
        </w:tc>
        <w:tc>
          <w:tcPr>
            <w:tcW w:w="2246" w:type="dxa"/>
            <w:vAlign w:val="center"/>
          </w:tcPr>
          <w:p w14:paraId="58E0386F" w14:textId="77777777" w:rsidR="00471D81" w:rsidRPr="003F4C53" w:rsidRDefault="003F4C53">
            <w:pPr>
              <w:jc w:val="center"/>
              <w:rPr>
                <w:highlight w:val="white"/>
              </w:rPr>
            </w:pPr>
            <w:r w:rsidRPr="003F4C53">
              <w:rPr>
                <w:highlight w:val="white"/>
              </w:rPr>
              <w:t>-</w:t>
            </w:r>
          </w:p>
        </w:tc>
      </w:tr>
    </w:tbl>
    <w:p w14:paraId="6E86C193" w14:textId="77777777" w:rsidR="00471D81" w:rsidRPr="003F4C53" w:rsidRDefault="00471D81">
      <w:pPr>
        <w:rPr>
          <w:b/>
          <w:highlight w:val="white"/>
        </w:rPr>
      </w:pPr>
    </w:p>
    <w:p w14:paraId="42BD1266" w14:textId="77777777" w:rsidR="00471D81" w:rsidRPr="003F4C53" w:rsidRDefault="003F4C53">
      <w:pPr>
        <w:jc w:val="center"/>
        <w:rPr>
          <w:b/>
          <w:highlight w:val="white"/>
        </w:rPr>
      </w:pPr>
      <w:r w:rsidRPr="003F4C53">
        <w:rPr>
          <w:b/>
          <w:highlight w:val="white"/>
        </w:rPr>
        <w:t>III SKYRIUS</w:t>
      </w:r>
    </w:p>
    <w:p w14:paraId="6A779F68" w14:textId="77777777" w:rsidR="00471D81" w:rsidRPr="003F4C53" w:rsidRDefault="003F4C53">
      <w:pPr>
        <w:jc w:val="center"/>
        <w:rPr>
          <w:b/>
          <w:highlight w:val="white"/>
        </w:rPr>
      </w:pPr>
      <w:r w:rsidRPr="003F4C53">
        <w:rPr>
          <w:b/>
          <w:highlight w:val="white"/>
        </w:rPr>
        <w:t>GEBĖJIMŲ ATLIKTI PAREIGYBĖS APRAŠYME NUSTATYTAS FUNKCIJAS VERTINIMAS</w:t>
      </w:r>
    </w:p>
    <w:p w14:paraId="0A2B3625" w14:textId="77777777" w:rsidR="00471D81" w:rsidRPr="003F4C53" w:rsidRDefault="00471D81">
      <w:pPr>
        <w:jc w:val="center"/>
        <w:rPr>
          <w:highlight w:val="white"/>
        </w:rPr>
      </w:pPr>
    </w:p>
    <w:p w14:paraId="36C8E95B" w14:textId="77777777" w:rsidR="00471D81" w:rsidRPr="003F4C53" w:rsidRDefault="003F4C53">
      <w:pPr>
        <w:rPr>
          <w:b/>
          <w:highlight w:val="white"/>
        </w:rPr>
      </w:pPr>
      <w:r w:rsidRPr="003F4C53">
        <w:rPr>
          <w:b/>
          <w:highlight w:val="white"/>
        </w:rPr>
        <w:t>5. Gebėjimų atlikti pareigybės aprašyme nustatytas funkcijas vertinimas</w:t>
      </w:r>
    </w:p>
    <w:p w14:paraId="54AD1F93" w14:textId="77777777" w:rsidR="00471D81" w:rsidRPr="003F4C53" w:rsidRDefault="003F4C53">
      <w:pPr>
        <w:tabs>
          <w:tab w:val="left" w:pos="284"/>
        </w:tabs>
        <w:rPr>
          <w:highlight w:val="white"/>
        </w:rPr>
      </w:pPr>
      <w:r w:rsidRPr="003F4C53">
        <w:rPr>
          <w:highlight w:val="white"/>
        </w:rPr>
        <w:t>(pildoma, aptariant ataskaitą)</w:t>
      </w:r>
    </w:p>
    <w:p w14:paraId="10A12A3D" w14:textId="77777777" w:rsidR="00471D81" w:rsidRPr="003F4C53" w:rsidRDefault="00471D81">
      <w:pPr>
        <w:tabs>
          <w:tab w:val="left" w:pos="284"/>
        </w:tabs>
        <w:rPr>
          <w:highlight w:val="white"/>
        </w:rPr>
      </w:pPr>
    </w:p>
    <w:tbl>
      <w:tblPr>
        <w:tblStyle w:val="a5"/>
        <w:tblW w:w="9639" w:type="dxa"/>
        <w:tblInd w:w="108" w:type="dxa"/>
        <w:tblLayout w:type="fixed"/>
        <w:tblLook w:val="0000" w:firstRow="0" w:lastRow="0" w:firstColumn="0" w:lastColumn="0" w:noHBand="0" w:noVBand="0"/>
      </w:tblPr>
      <w:tblGrid>
        <w:gridCol w:w="6575"/>
        <w:gridCol w:w="3064"/>
      </w:tblGrid>
      <w:tr w:rsidR="003F4C53" w:rsidRPr="003F4C53" w14:paraId="733D5256" w14:textId="77777777">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DE25DA" w14:textId="77777777" w:rsidR="00471D81" w:rsidRPr="003F4C53" w:rsidRDefault="003F4C53">
            <w:pPr>
              <w:jc w:val="center"/>
              <w:rPr>
                <w:highlight w:val="white"/>
              </w:rPr>
            </w:pPr>
            <w:r w:rsidRPr="003F4C53">
              <w:rPr>
                <w:highlight w:val="white"/>
              </w:rPr>
              <w:t>Vertinimo kriterijai</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5EDECF" w14:textId="77777777" w:rsidR="00471D81" w:rsidRPr="003F4C53" w:rsidRDefault="003F4C53">
            <w:pPr>
              <w:jc w:val="center"/>
              <w:rPr>
                <w:highlight w:val="white"/>
              </w:rPr>
            </w:pPr>
            <w:r w:rsidRPr="003F4C53">
              <w:rPr>
                <w:highlight w:val="white"/>
              </w:rPr>
              <w:t>Pažymimas atitinkamas langelis:</w:t>
            </w:r>
          </w:p>
          <w:p w14:paraId="5C967108" w14:textId="77777777" w:rsidR="00471D81" w:rsidRPr="003F4C53" w:rsidRDefault="003F4C53">
            <w:pPr>
              <w:jc w:val="center"/>
              <w:rPr>
                <w:b/>
                <w:highlight w:val="white"/>
              </w:rPr>
            </w:pPr>
            <w:r w:rsidRPr="003F4C53">
              <w:rPr>
                <w:highlight w:val="white"/>
              </w:rPr>
              <w:t xml:space="preserve">1 </w:t>
            </w:r>
            <w:r w:rsidR="00A12A69">
              <w:rPr>
                <w:highlight w:val="white"/>
              </w:rPr>
              <w:t>-</w:t>
            </w:r>
            <w:r w:rsidRPr="003F4C53">
              <w:rPr>
                <w:highlight w:val="white"/>
              </w:rPr>
              <w:t xml:space="preserve"> nepatenkinamai;</w:t>
            </w:r>
          </w:p>
          <w:p w14:paraId="127B24D6" w14:textId="77777777" w:rsidR="00471D81" w:rsidRPr="003F4C53" w:rsidRDefault="003F4C53">
            <w:pPr>
              <w:jc w:val="center"/>
              <w:rPr>
                <w:highlight w:val="white"/>
              </w:rPr>
            </w:pPr>
            <w:r w:rsidRPr="003F4C53">
              <w:rPr>
                <w:highlight w:val="white"/>
              </w:rPr>
              <w:t xml:space="preserve">2 </w:t>
            </w:r>
            <w:r w:rsidR="00A12A69">
              <w:rPr>
                <w:highlight w:val="white"/>
              </w:rPr>
              <w:t>-</w:t>
            </w:r>
            <w:r w:rsidRPr="003F4C53">
              <w:rPr>
                <w:highlight w:val="white"/>
              </w:rPr>
              <w:t xml:space="preserve"> patenkinamai;</w:t>
            </w:r>
          </w:p>
          <w:p w14:paraId="1940F2EC" w14:textId="77777777" w:rsidR="00471D81" w:rsidRPr="003F4C53" w:rsidRDefault="003F4C53">
            <w:pPr>
              <w:jc w:val="center"/>
              <w:rPr>
                <w:b/>
                <w:highlight w:val="white"/>
              </w:rPr>
            </w:pPr>
            <w:r w:rsidRPr="003F4C53">
              <w:rPr>
                <w:highlight w:val="white"/>
              </w:rPr>
              <w:t xml:space="preserve">3 </w:t>
            </w:r>
            <w:r w:rsidR="00A12A69">
              <w:rPr>
                <w:highlight w:val="white"/>
              </w:rPr>
              <w:t>-</w:t>
            </w:r>
            <w:r w:rsidRPr="003F4C53">
              <w:rPr>
                <w:highlight w:val="white"/>
              </w:rPr>
              <w:t xml:space="preserve"> gerai;</w:t>
            </w:r>
          </w:p>
          <w:p w14:paraId="6BB3FEA8" w14:textId="77777777" w:rsidR="00471D81" w:rsidRPr="003F4C53" w:rsidRDefault="003F4C53">
            <w:pPr>
              <w:jc w:val="center"/>
              <w:rPr>
                <w:highlight w:val="white"/>
              </w:rPr>
            </w:pPr>
            <w:r w:rsidRPr="003F4C53">
              <w:rPr>
                <w:highlight w:val="white"/>
              </w:rPr>
              <w:t xml:space="preserve">4 </w:t>
            </w:r>
            <w:r w:rsidR="00A12A69">
              <w:rPr>
                <w:highlight w:val="white"/>
              </w:rPr>
              <w:t>-</w:t>
            </w:r>
            <w:r w:rsidRPr="003F4C53">
              <w:rPr>
                <w:highlight w:val="white"/>
              </w:rPr>
              <w:t xml:space="preserve"> labai gerai</w:t>
            </w:r>
          </w:p>
        </w:tc>
      </w:tr>
      <w:tr w:rsidR="003F4C53" w:rsidRPr="003F4C53" w14:paraId="3B00B2A1" w14:textId="77777777">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CAF3F" w14:textId="77777777" w:rsidR="00471D81" w:rsidRPr="003F4C53" w:rsidRDefault="003F4C53">
            <w:pPr>
              <w:rPr>
                <w:highlight w:val="white"/>
              </w:rPr>
            </w:pPr>
            <w:r w:rsidRPr="003F4C53">
              <w:rPr>
                <w:highlight w:val="white"/>
              </w:rPr>
              <w:t>5.1. Informacijos ir situacijos valdymas atliekant funkcijas</w:t>
            </w:r>
            <w:r w:rsidRPr="003F4C53">
              <w:rPr>
                <w:b/>
                <w:highlight w:val="white"/>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BBD0F" w14:textId="1918F7C4" w:rsidR="00471D81" w:rsidRPr="00BD4B38" w:rsidRDefault="00B9221B" w:rsidP="00BD4B38">
            <w:pPr>
              <w:rPr>
                <w:highlight w:val="white"/>
              </w:rPr>
            </w:pPr>
            <w:r>
              <w:rPr>
                <w:highlight w:val="white"/>
              </w:rPr>
              <w:t>1□      2□       3□       4x</w:t>
            </w:r>
            <w:r w:rsidR="003F4C53" w:rsidRPr="00BD4B38">
              <w:rPr>
                <w:highlight w:val="white"/>
              </w:rPr>
              <w:t xml:space="preserve"> </w:t>
            </w:r>
          </w:p>
        </w:tc>
      </w:tr>
      <w:tr w:rsidR="003F4C53" w:rsidRPr="003F4C53" w14:paraId="7EAB5CAA" w14:textId="77777777">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19D96" w14:textId="77777777" w:rsidR="00471D81" w:rsidRPr="003F4C53" w:rsidRDefault="003F4C53">
            <w:pPr>
              <w:rPr>
                <w:highlight w:val="white"/>
              </w:rPr>
            </w:pPr>
            <w:r w:rsidRPr="003F4C53">
              <w:rPr>
                <w:highlight w:val="white"/>
              </w:rPr>
              <w:t>5.2. Išteklių (žmogiškųjų, laiko ir materialinių) paskirstymas</w:t>
            </w:r>
            <w:r w:rsidRPr="003F4C53">
              <w:rPr>
                <w:b/>
                <w:highlight w:val="white"/>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9747D4" w14:textId="39420774" w:rsidR="00471D81" w:rsidRPr="00BD4B38" w:rsidRDefault="00B9221B" w:rsidP="00BD4B38">
            <w:pPr>
              <w:rPr>
                <w:highlight w:val="white"/>
              </w:rPr>
            </w:pPr>
            <w:r>
              <w:rPr>
                <w:highlight w:val="white"/>
              </w:rPr>
              <w:t>1□      2□       3□       4x</w:t>
            </w:r>
          </w:p>
        </w:tc>
      </w:tr>
      <w:tr w:rsidR="003F4C53" w:rsidRPr="003F4C53" w14:paraId="794900EE" w14:textId="77777777">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EDEFF" w14:textId="77777777" w:rsidR="00471D81" w:rsidRPr="003F4C53" w:rsidRDefault="003F4C53">
            <w:pPr>
              <w:rPr>
                <w:highlight w:val="white"/>
              </w:rPr>
            </w:pPr>
            <w:r w:rsidRPr="003F4C53">
              <w:rPr>
                <w:highlight w:val="white"/>
              </w:rPr>
              <w:t>5.3. Lyderystės ir vadovavimo efektyvumas</w:t>
            </w:r>
            <w:r w:rsidRPr="003F4C53">
              <w:rPr>
                <w:b/>
                <w:highlight w:val="white"/>
              </w:rPr>
              <w:t xml:space="preserve"> </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D8C37" w14:textId="145722A8" w:rsidR="00471D81" w:rsidRPr="00BD4B38" w:rsidRDefault="003F4C53" w:rsidP="00B9221B">
            <w:pPr>
              <w:rPr>
                <w:highlight w:val="white"/>
              </w:rPr>
            </w:pPr>
            <w:r w:rsidRPr="00BD4B38">
              <w:rPr>
                <w:highlight w:val="white"/>
              </w:rPr>
              <w:t>1□      2□       3□       4</w:t>
            </w:r>
            <w:r w:rsidR="00B9221B">
              <w:rPr>
                <w:highlight w:val="white"/>
              </w:rPr>
              <w:t>x</w:t>
            </w:r>
            <w:r w:rsidRPr="00BD4B38">
              <w:rPr>
                <w:highlight w:val="white"/>
              </w:rPr>
              <w:t xml:space="preserve"> </w:t>
            </w:r>
          </w:p>
        </w:tc>
      </w:tr>
      <w:tr w:rsidR="003F4C53" w:rsidRPr="003F4C53" w14:paraId="4259C20F" w14:textId="77777777">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59A55" w14:textId="77777777" w:rsidR="00471D81" w:rsidRPr="003F4C53" w:rsidRDefault="003F4C53">
            <w:pPr>
              <w:rPr>
                <w:highlight w:val="white"/>
              </w:rPr>
            </w:pPr>
            <w:r w:rsidRPr="003F4C53">
              <w:rPr>
                <w:highlight w:val="white"/>
              </w:rPr>
              <w:t>5.4. Žinių, gebėjimų ir įgūdžių panaudojimas, atliekant funkcijas ir siekiant rezultatų</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E69B2" w14:textId="198F4578" w:rsidR="00471D81" w:rsidRPr="00BD4B38" w:rsidRDefault="00B9221B" w:rsidP="00BD4B38">
            <w:pPr>
              <w:rPr>
                <w:highlight w:val="white"/>
              </w:rPr>
            </w:pPr>
            <w:r>
              <w:rPr>
                <w:highlight w:val="white"/>
              </w:rPr>
              <w:t>1□      2□       3□       4x</w:t>
            </w:r>
            <w:r w:rsidR="003F4C53" w:rsidRPr="00BD4B38">
              <w:rPr>
                <w:highlight w:val="white"/>
              </w:rPr>
              <w:t xml:space="preserve"> </w:t>
            </w:r>
          </w:p>
        </w:tc>
      </w:tr>
      <w:tr w:rsidR="003F4C53" w:rsidRPr="003F4C53" w14:paraId="600CF36C" w14:textId="77777777">
        <w:trPr>
          <w:trHeight w:val="1"/>
        </w:trPr>
        <w:tc>
          <w:tcPr>
            <w:tcW w:w="6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68A13" w14:textId="77777777" w:rsidR="00471D81" w:rsidRPr="003F4C53" w:rsidRDefault="003F4C53">
            <w:pPr>
              <w:rPr>
                <w:highlight w:val="white"/>
              </w:rPr>
            </w:pPr>
            <w:r w:rsidRPr="003F4C53">
              <w:rPr>
                <w:highlight w:val="white"/>
              </w:rPr>
              <w:t>5.5. Bendras įvertinimas (pažymimas vidurkis)</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BBF76" w14:textId="7BDAEE51" w:rsidR="00471D81" w:rsidRPr="00BD4B38" w:rsidRDefault="00B9221B" w:rsidP="00BD4B38">
            <w:pPr>
              <w:rPr>
                <w:highlight w:val="white"/>
              </w:rPr>
            </w:pPr>
            <w:r>
              <w:rPr>
                <w:highlight w:val="white"/>
              </w:rPr>
              <w:t>1□      2□       3□       4x</w:t>
            </w:r>
          </w:p>
        </w:tc>
      </w:tr>
    </w:tbl>
    <w:p w14:paraId="6BE3631A" w14:textId="77777777" w:rsidR="00471D81" w:rsidRPr="003F4C53" w:rsidRDefault="00471D81">
      <w:pPr>
        <w:jc w:val="center"/>
        <w:rPr>
          <w:highlight w:val="white"/>
        </w:rPr>
      </w:pPr>
    </w:p>
    <w:p w14:paraId="0D5DD9BB" w14:textId="77777777" w:rsidR="00471D81" w:rsidRPr="003F4C53" w:rsidRDefault="003F4C53">
      <w:pPr>
        <w:jc w:val="center"/>
        <w:rPr>
          <w:b/>
          <w:highlight w:val="white"/>
        </w:rPr>
      </w:pPr>
      <w:r w:rsidRPr="003F4C53">
        <w:rPr>
          <w:b/>
          <w:highlight w:val="white"/>
        </w:rPr>
        <w:t>IV SKYRIUS</w:t>
      </w:r>
    </w:p>
    <w:p w14:paraId="64768305" w14:textId="77777777" w:rsidR="00471D81" w:rsidRPr="003F4C53" w:rsidRDefault="003F4C53">
      <w:pPr>
        <w:jc w:val="center"/>
        <w:rPr>
          <w:b/>
          <w:highlight w:val="white"/>
        </w:rPr>
      </w:pPr>
      <w:r w:rsidRPr="003F4C53">
        <w:rPr>
          <w:b/>
          <w:highlight w:val="white"/>
        </w:rPr>
        <w:t>PASIEKTŲ REZULTATŲ VYKDANT UŽDUOTIS ĮSIVERTINIMAS IR KOMPETENCIJŲ TOBULINIMAS</w:t>
      </w:r>
    </w:p>
    <w:p w14:paraId="318D377A" w14:textId="77777777" w:rsidR="00471D81" w:rsidRPr="003F4C53" w:rsidRDefault="00471D81">
      <w:pPr>
        <w:jc w:val="center"/>
        <w:rPr>
          <w:b/>
          <w:highlight w:val="white"/>
        </w:rPr>
      </w:pPr>
    </w:p>
    <w:p w14:paraId="119602F0" w14:textId="77777777" w:rsidR="00471D81" w:rsidRPr="003F4C53" w:rsidRDefault="003F4C53">
      <w:pPr>
        <w:ind w:left="360" w:hanging="360"/>
        <w:rPr>
          <w:b/>
          <w:highlight w:val="white"/>
        </w:rPr>
      </w:pPr>
      <w:r w:rsidRPr="003F4C53">
        <w:rPr>
          <w:b/>
          <w:highlight w:val="white"/>
        </w:rPr>
        <w:t>6.</w:t>
      </w:r>
      <w:r w:rsidRPr="003F4C53">
        <w:rPr>
          <w:b/>
          <w:highlight w:val="white"/>
        </w:rPr>
        <w:tab/>
        <w:t>Pasiektų rezultatų vykdant užduotis įsivertinimas</w:t>
      </w:r>
    </w:p>
    <w:p w14:paraId="42FB6CD5" w14:textId="77777777" w:rsidR="00471D81" w:rsidRPr="003F4C53" w:rsidRDefault="00471D81">
      <w:pPr>
        <w:ind w:left="360" w:hanging="360"/>
        <w:rPr>
          <w:b/>
          <w:highlight w:val="white"/>
        </w:rPr>
      </w:pPr>
    </w:p>
    <w:tbl>
      <w:tblPr>
        <w:tblStyle w:val="a6"/>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3"/>
        <w:gridCol w:w="2416"/>
      </w:tblGrid>
      <w:tr w:rsidR="003F4C53" w:rsidRPr="003F4C53" w14:paraId="63572905" w14:textId="77777777">
        <w:trPr>
          <w:trHeight w:val="23"/>
        </w:trPr>
        <w:tc>
          <w:tcPr>
            <w:tcW w:w="7223" w:type="dxa"/>
            <w:vAlign w:val="center"/>
          </w:tcPr>
          <w:p w14:paraId="428AF155" w14:textId="77777777" w:rsidR="00471D81" w:rsidRPr="003F4C53" w:rsidRDefault="003F4C53">
            <w:pPr>
              <w:jc w:val="center"/>
              <w:rPr>
                <w:highlight w:val="white"/>
              </w:rPr>
            </w:pPr>
            <w:r w:rsidRPr="003F4C53">
              <w:rPr>
                <w:highlight w:val="white"/>
              </w:rPr>
              <w:t>Užduočių įvykdymo aprašymas</w:t>
            </w:r>
          </w:p>
        </w:tc>
        <w:tc>
          <w:tcPr>
            <w:tcW w:w="2416" w:type="dxa"/>
            <w:vAlign w:val="center"/>
          </w:tcPr>
          <w:p w14:paraId="67592E6E" w14:textId="77777777" w:rsidR="00471D81" w:rsidRPr="003F4C53" w:rsidRDefault="003F4C53">
            <w:pPr>
              <w:jc w:val="center"/>
              <w:rPr>
                <w:highlight w:val="white"/>
              </w:rPr>
            </w:pPr>
            <w:r w:rsidRPr="003F4C53">
              <w:rPr>
                <w:highlight w:val="white"/>
              </w:rPr>
              <w:t>Pažymimas atitinkamas langelis</w:t>
            </w:r>
          </w:p>
        </w:tc>
      </w:tr>
      <w:tr w:rsidR="003F4C53" w:rsidRPr="003F4C53" w14:paraId="2451CDAF" w14:textId="77777777">
        <w:trPr>
          <w:trHeight w:val="23"/>
        </w:trPr>
        <w:tc>
          <w:tcPr>
            <w:tcW w:w="7223" w:type="dxa"/>
            <w:vAlign w:val="center"/>
          </w:tcPr>
          <w:p w14:paraId="21CD96B6" w14:textId="77777777" w:rsidR="00471D81" w:rsidRPr="003F4C53" w:rsidRDefault="003F4C53">
            <w:pPr>
              <w:rPr>
                <w:highlight w:val="white"/>
              </w:rPr>
            </w:pPr>
            <w:r w:rsidRPr="003F4C53">
              <w:rPr>
                <w:highlight w:val="white"/>
              </w:rPr>
              <w:t>6.1. Visos užduotys įvykdytos ir viršijo kai kuriuos sutartus vertinimo rodiklius</w:t>
            </w:r>
          </w:p>
        </w:tc>
        <w:tc>
          <w:tcPr>
            <w:tcW w:w="2416" w:type="dxa"/>
            <w:vAlign w:val="center"/>
          </w:tcPr>
          <w:p w14:paraId="671B7B30" w14:textId="77777777" w:rsidR="00471D81" w:rsidRPr="003F4C53" w:rsidRDefault="003F4C53">
            <w:pPr>
              <w:ind w:right="340"/>
              <w:jc w:val="right"/>
              <w:rPr>
                <w:highlight w:val="white"/>
              </w:rPr>
            </w:pPr>
            <w:r w:rsidRPr="003F4C53">
              <w:rPr>
                <w:highlight w:val="white"/>
              </w:rPr>
              <w:t>Labai gerai X</w:t>
            </w:r>
          </w:p>
        </w:tc>
      </w:tr>
      <w:tr w:rsidR="003F4C53" w:rsidRPr="003F4C53" w14:paraId="18077B82" w14:textId="77777777">
        <w:trPr>
          <w:trHeight w:val="23"/>
        </w:trPr>
        <w:tc>
          <w:tcPr>
            <w:tcW w:w="7223" w:type="dxa"/>
            <w:vAlign w:val="center"/>
          </w:tcPr>
          <w:p w14:paraId="714C85F7" w14:textId="77777777" w:rsidR="00471D81" w:rsidRPr="003F4C53" w:rsidRDefault="003F4C53">
            <w:pPr>
              <w:rPr>
                <w:highlight w:val="white"/>
              </w:rPr>
            </w:pPr>
            <w:r w:rsidRPr="003F4C53">
              <w:rPr>
                <w:highlight w:val="white"/>
              </w:rPr>
              <w:t>6.2. Užduotys iš esmės įvykdytos arba viena neįvykdyta pagal sutartus vertinimo rodiklius</w:t>
            </w:r>
          </w:p>
        </w:tc>
        <w:tc>
          <w:tcPr>
            <w:tcW w:w="2416" w:type="dxa"/>
            <w:vAlign w:val="center"/>
          </w:tcPr>
          <w:p w14:paraId="1FBC5B4E" w14:textId="77777777" w:rsidR="00471D81" w:rsidRPr="003F4C53" w:rsidRDefault="003F4C53">
            <w:pPr>
              <w:ind w:right="340"/>
              <w:jc w:val="right"/>
              <w:rPr>
                <w:highlight w:val="white"/>
              </w:rPr>
            </w:pPr>
            <w:r w:rsidRPr="003F4C53">
              <w:rPr>
                <w:highlight w:val="white"/>
              </w:rPr>
              <w:t xml:space="preserve">Gerai </w:t>
            </w:r>
            <w:sdt>
              <w:sdtPr>
                <w:tag w:val="goog_rdk_0"/>
                <w:id w:val="-33042542"/>
              </w:sdtPr>
              <w:sdtEndPr/>
              <w:sdtContent>
                <w:r w:rsidRPr="003F4C53">
                  <w:rPr>
                    <w:rFonts w:ascii="MS Mincho" w:eastAsia="MS Mincho" w:hAnsi="MS Mincho" w:cs="MS Mincho" w:hint="eastAsia"/>
                    <w:highlight w:val="white"/>
                  </w:rPr>
                  <w:t>☐</w:t>
                </w:r>
              </w:sdtContent>
            </w:sdt>
          </w:p>
        </w:tc>
      </w:tr>
      <w:tr w:rsidR="003F4C53" w:rsidRPr="003F4C53" w14:paraId="00095143" w14:textId="77777777">
        <w:trPr>
          <w:trHeight w:val="23"/>
        </w:trPr>
        <w:tc>
          <w:tcPr>
            <w:tcW w:w="7223" w:type="dxa"/>
            <w:vAlign w:val="center"/>
          </w:tcPr>
          <w:p w14:paraId="7219D83B" w14:textId="77777777" w:rsidR="00471D81" w:rsidRPr="003F4C53" w:rsidRDefault="003F4C53">
            <w:pPr>
              <w:rPr>
                <w:highlight w:val="white"/>
              </w:rPr>
            </w:pPr>
            <w:r w:rsidRPr="003F4C53">
              <w:rPr>
                <w:highlight w:val="white"/>
              </w:rPr>
              <w:lastRenderedPageBreak/>
              <w:t>6.3. Įvykdyta ne mažiau kaip pusė užduočių pagal sutartus vertinimo rodiklius</w:t>
            </w:r>
          </w:p>
        </w:tc>
        <w:tc>
          <w:tcPr>
            <w:tcW w:w="2416" w:type="dxa"/>
            <w:vAlign w:val="center"/>
          </w:tcPr>
          <w:p w14:paraId="64893D80" w14:textId="77777777" w:rsidR="00471D81" w:rsidRPr="003F4C53" w:rsidRDefault="003F4C53">
            <w:pPr>
              <w:ind w:right="340"/>
              <w:jc w:val="right"/>
              <w:rPr>
                <w:highlight w:val="white"/>
              </w:rPr>
            </w:pPr>
            <w:r w:rsidRPr="003F4C53">
              <w:rPr>
                <w:highlight w:val="white"/>
              </w:rPr>
              <w:t xml:space="preserve">Patenkinamai </w:t>
            </w:r>
            <w:sdt>
              <w:sdtPr>
                <w:tag w:val="goog_rdk_1"/>
                <w:id w:val="1829863926"/>
              </w:sdtPr>
              <w:sdtEndPr/>
              <w:sdtContent>
                <w:r w:rsidRPr="003F4C53">
                  <w:rPr>
                    <w:rFonts w:ascii="MS Mincho" w:eastAsia="MS Mincho" w:hAnsi="MS Mincho" w:cs="MS Mincho" w:hint="eastAsia"/>
                    <w:highlight w:val="white"/>
                  </w:rPr>
                  <w:t>☐</w:t>
                </w:r>
              </w:sdtContent>
            </w:sdt>
          </w:p>
        </w:tc>
      </w:tr>
      <w:tr w:rsidR="003F4C53" w:rsidRPr="003F4C53" w14:paraId="4099AE55" w14:textId="77777777">
        <w:trPr>
          <w:trHeight w:val="23"/>
        </w:trPr>
        <w:tc>
          <w:tcPr>
            <w:tcW w:w="7223" w:type="dxa"/>
            <w:vAlign w:val="center"/>
          </w:tcPr>
          <w:p w14:paraId="007F3130" w14:textId="77777777" w:rsidR="00471D81" w:rsidRPr="003F4C53" w:rsidRDefault="003F4C53">
            <w:pPr>
              <w:rPr>
                <w:highlight w:val="white"/>
              </w:rPr>
            </w:pPr>
            <w:r w:rsidRPr="003F4C53">
              <w:rPr>
                <w:highlight w:val="white"/>
              </w:rPr>
              <w:t>6.4. Pusė ar daugiau užduotys neįvykdyta pagal sutartus vertinimo rodiklius</w:t>
            </w:r>
          </w:p>
        </w:tc>
        <w:tc>
          <w:tcPr>
            <w:tcW w:w="2416" w:type="dxa"/>
            <w:vAlign w:val="center"/>
          </w:tcPr>
          <w:p w14:paraId="2A8EBA9C" w14:textId="77777777" w:rsidR="00471D81" w:rsidRPr="003F4C53" w:rsidRDefault="003F4C53">
            <w:pPr>
              <w:ind w:right="340"/>
              <w:jc w:val="right"/>
              <w:rPr>
                <w:highlight w:val="white"/>
              </w:rPr>
            </w:pPr>
            <w:r w:rsidRPr="003F4C53">
              <w:rPr>
                <w:highlight w:val="white"/>
              </w:rPr>
              <w:t xml:space="preserve">Nepatenkinamai </w:t>
            </w:r>
            <w:sdt>
              <w:sdtPr>
                <w:tag w:val="goog_rdk_2"/>
                <w:id w:val="615412771"/>
              </w:sdtPr>
              <w:sdtEndPr/>
              <w:sdtContent>
                <w:r w:rsidRPr="003F4C53">
                  <w:rPr>
                    <w:rFonts w:ascii="MS Mincho" w:eastAsia="MS Mincho" w:hAnsi="MS Mincho" w:cs="MS Mincho" w:hint="eastAsia"/>
                    <w:highlight w:val="white"/>
                  </w:rPr>
                  <w:t>☐</w:t>
                </w:r>
              </w:sdtContent>
            </w:sdt>
          </w:p>
        </w:tc>
      </w:tr>
    </w:tbl>
    <w:p w14:paraId="62C1D598" w14:textId="77777777" w:rsidR="00471D81" w:rsidRPr="003F4C53" w:rsidRDefault="00471D81">
      <w:pPr>
        <w:jc w:val="center"/>
        <w:rPr>
          <w:highlight w:val="white"/>
        </w:rPr>
      </w:pPr>
    </w:p>
    <w:p w14:paraId="412C2127" w14:textId="77777777" w:rsidR="00471D81" w:rsidRPr="003F4C53" w:rsidRDefault="003F4C53">
      <w:pPr>
        <w:tabs>
          <w:tab w:val="left" w:pos="284"/>
          <w:tab w:val="left" w:pos="426"/>
        </w:tabs>
        <w:rPr>
          <w:b/>
          <w:highlight w:val="white"/>
        </w:rPr>
      </w:pPr>
      <w:r w:rsidRPr="003F4C53">
        <w:rPr>
          <w:b/>
          <w:highlight w:val="white"/>
        </w:rPr>
        <w:t>7.</w:t>
      </w:r>
      <w:r w:rsidRPr="003F4C53">
        <w:rPr>
          <w:b/>
          <w:highlight w:val="white"/>
        </w:rPr>
        <w:tab/>
        <w:t>Kompetencijos, kurias norėtų tobulinti</w:t>
      </w:r>
    </w:p>
    <w:p w14:paraId="5500B573" w14:textId="77777777" w:rsidR="00471D81" w:rsidRPr="003F4C53" w:rsidRDefault="00471D81">
      <w:pPr>
        <w:tabs>
          <w:tab w:val="left" w:pos="284"/>
        </w:tabs>
        <w:rPr>
          <w:b/>
          <w:highlight w:val="white"/>
        </w:rPr>
      </w:pPr>
    </w:p>
    <w:tbl>
      <w:tblPr>
        <w:tblStyle w:val="a7"/>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3F4C53" w:rsidRPr="003F4C53" w14:paraId="3CB8020B" w14:textId="77777777">
        <w:tc>
          <w:tcPr>
            <w:tcW w:w="9639" w:type="dxa"/>
          </w:tcPr>
          <w:p w14:paraId="173DE647" w14:textId="77777777" w:rsidR="00471D81" w:rsidRPr="003F4C53" w:rsidRDefault="003F4C53">
            <w:pPr>
              <w:rPr>
                <w:highlight w:val="white"/>
              </w:rPr>
            </w:pPr>
            <w:r w:rsidRPr="003F4C53">
              <w:rPr>
                <w:highlight w:val="white"/>
              </w:rPr>
              <w:t>7.1. Pokyčių valdymo ir tinklaveikos plėtros</w:t>
            </w:r>
          </w:p>
        </w:tc>
      </w:tr>
      <w:tr w:rsidR="003F4C53" w:rsidRPr="003F4C53" w14:paraId="17955711" w14:textId="77777777">
        <w:tc>
          <w:tcPr>
            <w:tcW w:w="9639" w:type="dxa"/>
          </w:tcPr>
          <w:p w14:paraId="7A332813" w14:textId="77777777" w:rsidR="00471D81" w:rsidRPr="003F4C53" w:rsidRDefault="003F4C53">
            <w:pPr>
              <w:rPr>
                <w:highlight w:val="white"/>
              </w:rPr>
            </w:pPr>
            <w:r w:rsidRPr="003F4C53">
              <w:rPr>
                <w:highlight w:val="white"/>
              </w:rPr>
              <w:t xml:space="preserve">7.2. Vadovavimo ugdymo turinio atnaujinimui ir mokymuisi </w:t>
            </w:r>
          </w:p>
        </w:tc>
      </w:tr>
    </w:tbl>
    <w:p w14:paraId="5739EBE2" w14:textId="77777777" w:rsidR="00471D81" w:rsidRPr="003F4C53" w:rsidRDefault="00471D81">
      <w:pPr>
        <w:jc w:val="center"/>
        <w:rPr>
          <w:b/>
          <w:highlight w:val="white"/>
        </w:rPr>
      </w:pPr>
    </w:p>
    <w:p w14:paraId="641B2C98" w14:textId="77777777" w:rsidR="00471D81" w:rsidRPr="003F4C53" w:rsidRDefault="003F4C53">
      <w:pPr>
        <w:jc w:val="center"/>
        <w:rPr>
          <w:b/>
          <w:highlight w:val="white"/>
        </w:rPr>
      </w:pPr>
      <w:r w:rsidRPr="003F4C53">
        <w:rPr>
          <w:b/>
          <w:highlight w:val="white"/>
        </w:rPr>
        <w:t>V SKYRIUS</w:t>
      </w:r>
    </w:p>
    <w:p w14:paraId="018AA7DA" w14:textId="77777777" w:rsidR="00471D81" w:rsidRPr="003F4C53" w:rsidRDefault="003F4C53">
      <w:pPr>
        <w:jc w:val="center"/>
        <w:rPr>
          <w:b/>
          <w:highlight w:val="white"/>
        </w:rPr>
      </w:pPr>
      <w:r w:rsidRPr="003F4C53">
        <w:rPr>
          <w:b/>
          <w:highlight w:val="white"/>
        </w:rPr>
        <w:t>2024 METŲ VEIKLOS UŽDUOTYS, REZULTATAI IR RODIKLIAI</w:t>
      </w:r>
    </w:p>
    <w:p w14:paraId="3F560780" w14:textId="77777777" w:rsidR="00471D81" w:rsidRPr="003F4C53" w:rsidRDefault="00471D81">
      <w:pPr>
        <w:tabs>
          <w:tab w:val="left" w:pos="6237"/>
          <w:tab w:val="right" w:pos="8306"/>
        </w:tabs>
        <w:jc w:val="center"/>
        <w:rPr>
          <w:highlight w:val="white"/>
        </w:rPr>
      </w:pPr>
    </w:p>
    <w:p w14:paraId="626A80E8" w14:textId="77777777" w:rsidR="00471D81" w:rsidRPr="003F4C53" w:rsidRDefault="003F4C53">
      <w:pPr>
        <w:tabs>
          <w:tab w:val="left" w:pos="284"/>
        </w:tabs>
        <w:rPr>
          <w:b/>
          <w:highlight w:val="white"/>
        </w:rPr>
      </w:pPr>
      <w:r w:rsidRPr="003F4C53">
        <w:rPr>
          <w:b/>
          <w:highlight w:val="white"/>
        </w:rPr>
        <w:t>8.</w:t>
      </w:r>
      <w:r w:rsidRPr="003F4C53">
        <w:rPr>
          <w:b/>
          <w:highlight w:val="white"/>
        </w:rPr>
        <w:tab/>
        <w:t>Kitų metų užduotys</w:t>
      </w:r>
    </w:p>
    <w:p w14:paraId="2AE02D8F" w14:textId="77777777" w:rsidR="00471D81" w:rsidRPr="003F4C53" w:rsidRDefault="00471D81">
      <w:pPr>
        <w:rPr>
          <w:highlight w:val="white"/>
        </w:rPr>
      </w:pPr>
    </w:p>
    <w:tbl>
      <w:tblPr>
        <w:tblStyle w:val="a8"/>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1799"/>
        <w:gridCol w:w="6165"/>
      </w:tblGrid>
      <w:tr w:rsidR="003F4C53" w:rsidRPr="003F4C53" w14:paraId="5E3B8CE4" w14:textId="77777777" w:rsidTr="00D42A59">
        <w:tc>
          <w:tcPr>
            <w:tcW w:w="1681" w:type="dxa"/>
            <w:vAlign w:val="center"/>
          </w:tcPr>
          <w:p w14:paraId="7540824A" w14:textId="77777777" w:rsidR="00471D81" w:rsidRPr="003F4C53" w:rsidRDefault="003F4C53">
            <w:pPr>
              <w:jc w:val="center"/>
              <w:rPr>
                <w:highlight w:val="white"/>
              </w:rPr>
            </w:pPr>
            <w:r w:rsidRPr="003F4C53">
              <w:rPr>
                <w:highlight w:val="white"/>
              </w:rPr>
              <w:t>Užduotys</w:t>
            </w:r>
          </w:p>
        </w:tc>
        <w:tc>
          <w:tcPr>
            <w:tcW w:w="1799" w:type="dxa"/>
            <w:vAlign w:val="center"/>
          </w:tcPr>
          <w:p w14:paraId="46D34BB1" w14:textId="77777777" w:rsidR="00471D81" w:rsidRPr="003F4C53" w:rsidRDefault="003F4C53">
            <w:pPr>
              <w:jc w:val="center"/>
              <w:rPr>
                <w:highlight w:val="white"/>
              </w:rPr>
            </w:pPr>
            <w:r w:rsidRPr="003F4C53">
              <w:rPr>
                <w:highlight w:val="white"/>
              </w:rPr>
              <w:t>Siektini rezultatai</w:t>
            </w:r>
          </w:p>
        </w:tc>
        <w:tc>
          <w:tcPr>
            <w:tcW w:w="6165" w:type="dxa"/>
            <w:vAlign w:val="center"/>
          </w:tcPr>
          <w:p w14:paraId="330B940D" w14:textId="77777777" w:rsidR="00471D81" w:rsidRPr="003F4C53" w:rsidRDefault="003F4C53">
            <w:pPr>
              <w:jc w:val="center"/>
              <w:rPr>
                <w:highlight w:val="white"/>
              </w:rPr>
            </w:pPr>
            <w:r w:rsidRPr="003F4C53">
              <w:rPr>
                <w:highlight w:val="white"/>
              </w:rPr>
              <w:t>Rezultatų vertinimo rodikliai (kuriais vadovaujantis vertinama, ar nustatytos užduotys įvykdytos)</w:t>
            </w:r>
          </w:p>
        </w:tc>
      </w:tr>
      <w:tr w:rsidR="00F013C4" w:rsidRPr="003F4C53" w14:paraId="7557658D" w14:textId="77777777" w:rsidTr="00D42A59">
        <w:tc>
          <w:tcPr>
            <w:tcW w:w="1681" w:type="dxa"/>
            <w:shd w:val="clear" w:color="auto" w:fill="auto"/>
            <w:vAlign w:val="center"/>
          </w:tcPr>
          <w:p w14:paraId="2D98DC53" w14:textId="77777777" w:rsidR="00F013C4" w:rsidRDefault="00F013C4" w:rsidP="00B606DB">
            <w:pPr>
              <w:jc w:val="left"/>
              <w:rPr>
                <w:i/>
                <w:highlight w:val="white"/>
              </w:rPr>
            </w:pPr>
            <w:r w:rsidRPr="003F4C53">
              <w:rPr>
                <w:highlight w:val="white"/>
              </w:rPr>
              <w:t xml:space="preserve">8.1. Siekti mokinių pasiekimų gerinimo </w:t>
            </w:r>
            <w:r w:rsidRPr="003F4C53">
              <w:rPr>
                <w:i/>
                <w:highlight w:val="white"/>
              </w:rPr>
              <w:t xml:space="preserve">(veiklos sritys </w:t>
            </w:r>
            <w:r w:rsidR="00A12A69">
              <w:rPr>
                <w:i/>
                <w:highlight w:val="white"/>
              </w:rPr>
              <w:t>-</w:t>
            </w:r>
            <w:r w:rsidRPr="003F4C53">
              <w:rPr>
                <w:i/>
                <w:highlight w:val="white"/>
              </w:rPr>
              <w:t xml:space="preserve"> asmenybės ūgtis, ugdymas</w:t>
            </w:r>
            <w:r w:rsidR="00622CCD">
              <w:rPr>
                <w:i/>
                <w:highlight w:val="white"/>
              </w:rPr>
              <w:t>(is)</w:t>
            </w:r>
            <w:r w:rsidRPr="003F4C53">
              <w:rPr>
                <w:i/>
                <w:highlight w:val="white"/>
              </w:rPr>
              <w:t xml:space="preserve"> ugdymosi aplinka )</w:t>
            </w:r>
          </w:p>
          <w:p w14:paraId="5C49194B" w14:textId="77777777" w:rsidR="00F013C4" w:rsidRDefault="00F013C4">
            <w:pPr>
              <w:jc w:val="center"/>
              <w:rPr>
                <w:i/>
                <w:highlight w:val="white"/>
              </w:rPr>
            </w:pPr>
          </w:p>
          <w:p w14:paraId="7B5C3479" w14:textId="77777777" w:rsidR="00F013C4" w:rsidRDefault="00F013C4">
            <w:pPr>
              <w:jc w:val="center"/>
              <w:rPr>
                <w:i/>
                <w:highlight w:val="white"/>
              </w:rPr>
            </w:pPr>
          </w:p>
          <w:p w14:paraId="1B560B2F" w14:textId="77777777" w:rsidR="00F013C4" w:rsidRDefault="00F013C4">
            <w:pPr>
              <w:jc w:val="center"/>
              <w:rPr>
                <w:i/>
                <w:highlight w:val="white"/>
              </w:rPr>
            </w:pPr>
          </w:p>
          <w:p w14:paraId="4EF7BC0D" w14:textId="77777777" w:rsidR="00F013C4" w:rsidRDefault="00F013C4">
            <w:pPr>
              <w:jc w:val="center"/>
              <w:rPr>
                <w:i/>
                <w:highlight w:val="white"/>
              </w:rPr>
            </w:pPr>
          </w:p>
          <w:p w14:paraId="10F61E7C" w14:textId="77777777" w:rsidR="00F013C4" w:rsidRDefault="00F013C4">
            <w:pPr>
              <w:jc w:val="center"/>
              <w:rPr>
                <w:i/>
                <w:highlight w:val="white"/>
              </w:rPr>
            </w:pPr>
          </w:p>
          <w:p w14:paraId="4CFC33C4" w14:textId="77777777" w:rsidR="00F013C4" w:rsidRDefault="00F013C4">
            <w:pPr>
              <w:jc w:val="center"/>
              <w:rPr>
                <w:i/>
                <w:highlight w:val="white"/>
              </w:rPr>
            </w:pPr>
          </w:p>
          <w:p w14:paraId="025AD34E" w14:textId="77777777" w:rsidR="00F013C4" w:rsidRDefault="00F013C4">
            <w:pPr>
              <w:jc w:val="center"/>
              <w:rPr>
                <w:i/>
                <w:highlight w:val="white"/>
              </w:rPr>
            </w:pPr>
          </w:p>
          <w:p w14:paraId="7168F66E" w14:textId="77777777" w:rsidR="00F013C4" w:rsidRDefault="00F013C4">
            <w:pPr>
              <w:jc w:val="center"/>
              <w:rPr>
                <w:i/>
                <w:highlight w:val="white"/>
              </w:rPr>
            </w:pPr>
          </w:p>
          <w:p w14:paraId="62C2C269" w14:textId="77777777" w:rsidR="00F013C4" w:rsidRDefault="00F013C4">
            <w:pPr>
              <w:jc w:val="center"/>
              <w:rPr>
                <w:i/>
                <w:highlight w:val="white"/>
              </w:rPr>
            </w:pPr>
          </w:p>
          <w:p w14:paraId="64A92F00" w14:textId="77777777" w:rsidR="00F013C4" w:rsidRDefault="00F013C4">
            <w:pPr>
              <w:jc w:val="center"/>
              <w:rPr>
                <w:i/>
                <w:highlight w:val="white"/>
              </w:rPr>
            </w:pPr>
          </w:p>
          <w:p w14:paraId="497D12AD" w14:textId="77777777" w:rsidR="00F013C4" w:rsidRDefault="00F013C4">
            <w:pPr>
              <w:jc w:val="center"/>
              <w:rPr>
                <w:i/>
                <w:highlight w:val="white"/>
              </w:rPr>
            </w:pPr>
          </w:p>
          <w:p w14:paraId="5E426477" w14:textId="77777777" w:rsidR="00F013C4" w:rsidRDefault="00F013C4">
            <w:pPr>
              <w:jc w:val="center"/>
              <w:rPr>
                <w:i/>
                <w:highlight w:val="white"/>
              </w:rPr>
            </w:pPr>
          </w:p>
          <w:p w14:paraId="34151F78" w14:textId="77777777" w:rsidR="00F013C4" w:rsidRDefault="00F013C4">
            <w:pPr>
              <w:jc w:val="center"/>
              <w:rPr>
                <w:i/>
                <w:highlight w:val="white"/>
              </w:rPr>
            </w:pPr>
          </w:p>
          <w:p w14:paraId="29650A33" w14:textId="77777777" w:rsidR="00F013C4" w:rsidRDefault="00F013C4">
            <w:pPr>
              <w:jc w:val="center"/>
              <w:rPr>
                <w:i/>
                <w:highlight w:val="white"/>
              </w:rPr>
            </w:pPr>
          </w:p>
          <w:p w14:paraId="24450492" w14:textId="77777777" w:rsidR="00F013C4" w:rsidRDefault="00F013C4">
            <w:pPr>
              <w:jc w:val="center"/>
              <w:rPr>
                <w:i/>
                <w:highlight w:val="white"/>
              </w:rPr>
            </w:pPr>
          </w:p>
          <w:p w14:paraId="06CD17CE" w14:textId="77777777" w:rsidR="00F013C4" w:rsidRDefault="00F013C4">
            <w:pPr>
              <w:jc w:val="center"/>
              <w:rPr>
                <w:i/>
                <w:highlight w:val="white"/>
              </w:rPr>
            </w:pPr>
          </w:p>
          <w:p w14:paraId="0516E73F" w14:textId="77777777" w:rsidR="00F013C4" w:rsidRPr="003F4C53" w:rsidRDefault="00F013C4">
            <w:pPr>
              <w:jc w:val="center"/>
              <w:rPr>
                <w:highlight w:val="white"/>
              </w:rPr>
            </w:pPr>
          </w:p>
        </w:tc>
        <w:tc>
          <w:tcPr>
            <w:tcW w:w="1799" w:type="dxa"/>
            <w:shd w:val="clear" w:color="auto" w:fill="auto"/>
          </w:tcPr>
          <w:p w14:paraId="5AB21235" w14:textId="77777777" w:rsidR="00F013C4" w:rsidRPr="003F4C53" w:rsidRDefault="00F013C4" w:rsidP="00B606DB">
            <w:pPr>
              <w:jc w:val="left"/>
              <w:rPr>
                <w:highlight w:val="white"/>
              </w:rPr>
            </w:pPr>
            <w:r w:rsidRPr="003F4C53">
              <w:rPr>
                <w:highlight w:val="white"/>
              </w:rPr>
              <w:t>8.1.1. Užtikrintas atnaujinto ugdymo turinio (toliau</w:t>
            </w:r>
            <w:r w:rsidR="00A12A69">
              <w:rPr>
                <w:highlight w:val="white"/>
              </w:rPr>
              <w:t>-</w:t>
            </w:r>
            <w:r w:rsidRPr="003F4C53">
              <w:rPr>
                <w:highlight w:val="white"/>
              </w:rPr>
              <w:t xml:space="preserve"> AUT ) diegimas.</w:t>
            </w:r>
          </w:p>
          <w:p w14:paraId="7C716F8A" w14:textId="77777777" w:rsidR="00F013C4" w:rsidRPr="003F4C53" w:rsidRDefault="00F013C4" w:rsidP="007262A0">
            <w:pPr>
              <w:rPr>
                <w:highlight w:val="white"/>
              </w:rPr>
            </w:pPr>
          </w:p>
          <w:p w14:paraId="26D0FDBE" w14:textId="77777777" w:rsidR="00F013C4" w:rsidRPr="003F4C53" w:rsidRDefault="00F013C4" w:rsidP="007262A0">
            <w:pPr>
              <w:rPr>
                <w:highlight w:val="white"/>
              </w:rPr>
            </w:pPr>
          </w:p>
          <w:p w14:paraId="3AA31832" w14:textId="77777777" w:rsidR="00F013C4" w:rsidRPr="003F4C53" w:rsidRDefault="00F013C4" w:rsidP="007262A0">
            <w:pPr>
              <w:rPr>
                <w:highlight w:val="white"/>
              </w:rPr>
            </w:pPr>
          </w:p>
          <w:p w14:paraId="1DE41C85" w14:textId="77777777" w:rsidR="00F013C4" w:rsidRPr="003F4C53" w:rsidRDefault="00F013C4" w:rsidP="007262A0">
            <w:pPr>
              <w:rPr>
                <w:highlight w:val="white"/>
              </w:rPr>
            </w:pPr>
          </w:p>
          <w:p w14:paraId="5326D270" w14:textId="77777777" w:rsidR="00F013C4" w:rsidRPr="003F4C53" w:rsidRDefault="00F013C4" w:rsidP="007262A0">
            <w:pPr>
              <w:rPr>
                <w:highlight w:val="white"/>
              </w:rPr>
            </w:pPr>
          </w:p>
          <w:p w14:paraId="1363EE67" w14:textId="77777777" w:rsidR="00F013C4" w:rsidRPr="003F4C53" w:rsidRDefault="00F013C4" w:rsidP="007262A0">
            <w:pPr>
              <w:rPr>
                <w:highlight w:val="white"/>
              </w:rPr>
            </w:pPr>
          </w:p>
          <w:p w14:paraId="7BBDA57A" w14:textId="77777777" w:rsidR="00F013C4" w:rsidRPr="003F4C53" w:rsidRDefault="00F013C4" w:rsidP="007262A0">
            <w:pPr>
              <w:rPr>
                <w:highlight w:val="white"/>
              </w:rPr>
            </w:pPr>
          </w:p>
          <w:p w14:paraId="35824523" w14:textId="77777777" w:rsidR="00F013C4" w:rsidRPr="003F4C53" w:rsidRDefault="00F013C4" w:rsidP="007262A0">
            <w:pPr>
              <w:rPr>
                <w:highlight w:val="white"/>
              </w:rPr>
            </w:pPr>
          </w:p>
          <w:p w14:paraId="61A32774" w14:textId="77777777" w:rsidR="00F013C4" w:rsidRPr="003F4C53" w:rsidRDefault="00F013C4" w:rsidP="007262A0">
            <w:pPr>
              <w:rPr>
                <w:highlight w:val="white"/>
              </w:rPr>
            </w:pPr>
          </w:p>
          <w:p w14:paraId="4B2D81E1" w14:textId="77777777" w:rsidR="00F013C4" w:rsidRPr="003F4C53" w:rsidRDefault="00F013C4" w:rsidP="007262A0">
            <w:pPr>
              <w:rPr>
                <w:highlight w:val="white"/>
              </w:rPr>
            </w:pPr>
          </w:p>
          <w:p w14:paraId="2BDC6E6E" w14:textId="77777777" w:rsidR="00F013C4" w:rsidRPr="003F4C53" w:rsidRDefault="00F013C4" w:rsidP="007262A0">
            <w:pPr>
              <w:rPr>
                <w:highlight w:val="white"/>
              </w:rPr>
            </w:pPr>
          </w:p>
          <w:p w14:paraId="428535B2" w14:textId="77777777" w:rsidR="00F013C4" w:rsidRPr="003F4C53" w:rsidRDefault="00F013C4" w:rsidP="007262A0">
            <w:pPr>
              <w:rPr>
                <w:highlight w:val="white"/>
              </w:rPr>
            </w:pPr>
          </w:p>
          <w:p w14:paraId="0B69CF4D" w14:textId="77777777" w:rsidR="00F013C4" w:rsidRPr="003F4C53" w:rsidRDefault="00F013C4" w:rsidP="007262A0">
            <w:pPr>
              <w:rPr>
                <w:highlight w:val="white"/>
              </w:rPr>
            </w:pPr>
          </w:p>
          <w:p w14:paraId="75426415" w14:textId="77777777" w:rsidR="00F013C4" w:rsidRPr="003F4C53" w:rsidRDefault="00F013C4" w:rsidP="007262A0">
            <w:pPr>
              <w:rPr>
                <w:highlight w:val="white"/>
              </w:rPr>
            </w:pPr>
          </w:p>
          <w:p w14:paraId="0F0672CB" w14:textId="77777777" w:rsidR="00F013C4" w:rsidRPr="003F4C53" w:rsidRDefault="00F013C4" w:rsidP="007262A0">
            <w:pPr>
              <w:rPr>
                <w:highlight w:val="white"/>
              </w:rPr>
            </w:pPr>
          </w:p>
          <w:p w14:paraId="056E7E49" w14:textId="77777777" w:rsidR="00F013C4" w:rsidRPr="003F4C53" w:rsidRDefault="00F013C4" w:rsidP="00B606DB">
            <w:pPr>
              <w:jc w:val="left"/>
              <w:rPr>
                <w:highlight w:val="white"/>
              </w:rPr>
            </w:pPr>
            <w:r w:rsidRPr="003F4C53">
              <w:rPr>
                <w:highlight w:val="white"/>
              </w:rPr>
              <w:t>8.1.2. Teiktas s</w:t>
            </w:r>
            <w:r w:rsidR="00C80251">
              <w:rPr>
                <w:highlight w:val="white"/>
              </w:rPr>
              <w:t xml:space="preserve">avalaikis grįžtamasis ryšys ir </w:t>
            </w:r>
            <w:r w:rsidRPr="003F4C53">
              <w:rPr>
                <w:highlight w:val="white"/>
              </w:rPr>
              <w:t>pagalba mokiniams pagal jų ugdymosi poreikius.</w:t>
            </w:r>
          </w:p>
          <w:p w14:paraId="7AEF7442" w14:textId="77777777" w:rsidR="00F013C4" w:rsidRPr="003F4C53" w:rsidRDefault="00F013C4" w:rsidP="00B606DB">
            <w:pPr>
              <w:jc w:val="left"/>
              <w:rPr>
                <w:highlight w:val="white"/>
              </w:rPr>
            </w:pPr>
          </w:p>
          <w:p w14:paraId="4F4BFB97" w14:textId="77777777" w:rsidR="00F013C4" w:rsidRPr="003F4C53" w:rsidRDefault="00F013C4" w:rsidP="007262A0">
            <w:pPr>
              <w:rPr>
                <w:highlight w:val="white"/>
              </w:rPr>
            </w:pPr>
          </w:p>
          <w:p w14:paraId="30FFB430" w14:textId="77777777" w:rsidR="00F013C4" w:rsidRPr="003F4C53" w:rsidRDefault="00F013C4" w:rsidP="007262A0">
            <w:pPr>
              <w:rPr>
                <w:highlight w:val="white"/>
              </w:rPr>
            </w:pPr>
          </w:p>
          <w:p w14:paraId="5CB0513B" w14:textId="77777777" w:rsidR="00F013C4" w:rsidRPr="003F4C53" w:rsidRDefault="00F013C4" w:rsidP="007262A0">
            <w:pPr>
              <w:rPr>
                <w:highlight w:val="white"/>
              </w:rPr>
            </w:pPr>
          </w:p>
          <w:p w14:paraId="73291C52" w14:textId="77777777" w:rsidR="00F013C4" w:rsidRPr="003F4C53" w:rsidRDefault="00F013C4" w:rsidP="007262A0">
            <w:pPr>
              <w:rPr>
                <w:highlight w:val="white"/>
              </w:rPr>
            </w:pPr>
          </w:p>
          <w:p w14:paraId="0B307878" w14:textId="77777777" w:rsidR="00F013C4" w:rsidRPr="003F4C53" w:rsidRDefault="00F013C4" w:rsidP="007262A0">
            <w:pPr>
              <w:rPr>
                <w:highlight w:val="white"/>
              </w:rPr>
            </w:pPr>
          </w:p>
          <w:p w14:paraId="5D8A3EAD" w14:textId="77777777" w:rsidR="00F013C4" w:rsidRPr="003F4C53" w:rsidRDefault="00F013C4" w:rsidP="00B606DB">
            <w:pPr>
              <w:jc w:val="left"/>
              <w:rPr>
                <w:highlight w:val="white"/>
              </w:rPr>
            </w:pPr>
            <w:r w:rsidRPr="003F4C53">
              <w:rPr>
                <w:highlight w:val="white"/>
              </w:rPr>
              <w:lastRenderedPageBreak/>
              <w:t xml:space="preserve">8.1.3. Pagerėjo mokinių lankomumas. </w:t>
            </w:r>
          </w:p>
          <w:p w14:paraId="1B935DB3" w14:textId="77777777" w:rsidR="00F013C4" w:rsidRPr="003F4C53" w:rsidRDefault="00F013C4" w:rsidP="00B606DB">
            <w:pPr>
              <w:jc w:val="left"/>
              <w:rPr>
                <w:highlight w:val="white"/>
              </w:rPr>
            </w:pPr>
          </w:p>
          <w:p w14:paraId="7F7E5040" w14:textId="77777777" w:rsidR="00F013C4" w:rsidRPr="003F4C53" w:rsidRDefault="00F013C4" w:rsidP="00B606DB">
            <w:pPr>
              <w:jc w:val="left"/>
              <w:rPr>
                <w:highlight w:val="white"/>
              </w:rPr>
            </w:pPr>
            <w:r w:rsidRPr="003F4C53">
              <w:rPr>
                <w:highlight w:val="white"/>
              </w:rPr>
              <w:t>8.1.4. Geri progimnazijos mokinių NMPP pasiekimai.</w:t>
            </w:r>
          </w:p>
          <w:p w14:paraId="2BD9983E" w14:textId="77777777" w:rsidR="00F013C4" w:rsidRPr="003F4C53" w:rsidRDefault="00F013C4" w:rsidP="00B606DB">
            <w:pPr>
              <w:jc w:val="left"/>
              <w:rPr>
                <w:highlight w:val="white"/>
              </w:rPr>
            </w:pPr>
          </w:p>
          <w:p w14:paraId="55B25911" w14:textId="77777777" w:rsidR="00F013C4" w:rsidRPr="003F4C53" w:rsidRDefault="00F013C4" w:rsidP="00B606DB">
            <w:pPr>
              <w:jc w:val="left"/>
              <w:rPr>
                <w:highlight w:val="white"/>
              </w:rPr>
            </w:pPr>
          </w:p>
          <w:p w14:paraId="360FB326" w14:textId="77777777" w:rsidR="00F9383B" w:rsidRDefault="00F9383B" w:rsidP="00B606DB">
            <w:pPr>
              <w:jc w:val="left"/>
              <w:rPr>
                <w:highlight w:val="white"/>
              </w:rPr>
            </w:pPr>
          </w:p>
          <w:p w14:paraId="135887B5" w14:textId="77777777" w:rsidR="00F9383B" w:rsidRDefault="00F9383B" w:rsidP="00B606DB">
            <w:pPr>
              <w:jc w:val="left"/>
              <w:rPr>
                <w:highlight w:val="white"/>
              </w:rPr>
            </w:pPr>
          </w:p>
          <w:p w14:paraId="465AE87F" w14:textId="77777777" w:rsidR="00F013C4" w:rsidRPr="003F4C53" w:rsidRDefault="00F013C4" w:rsidP="00B606DB">
            <w:pPr>
              <w:jc w:val="left"/>
              <w:rPr>
                <w:highlight w:val="white"/>
              </w:rPr>
            </w:pPr>
            <w:r w:rsidRPr="003F4C53">
              <w:rPr>
                <w:highlight w:val="white"/>
              </w:rPr>
              <w:t>8.1.5. Padaugėjo mokinių dalyvaujančių neformaliojo švietimo programose.</w:t>
            </w:r>
          </w:p>
        </w:tc>
        <w:tc>
          <w:tcPr>
            <w:tcW w:w="6165" w:type="dxa"/>
          </w:tcPr>
          <w:p w14:paraId="28961D64" w14:textId="77777777" w:rsidR="00F013C4" w:rsidRPr="003F4C53" w:rsidRDefault="00F013C4" w:rsidP="007262A0">
            <w:pPr>
              <w:rPr>
                <w:highlight w:val="white"/>
              </w:rPr>
            </w:pPr>
            <w:r w:rsidRPr="003F4C53">
              <w:rPr>
                <w:highlight w:val="white"/>
              </w:rPr>
              <w:lastRenderedPageBreak/>
              <w:t xml:space="preserve">8.1.1.1. Įsigyta 95 </w:t>
            </w:r>
            <w:r w:rsidR="00C92CBA">
              <w:rPr>
                <w:highlight w:val="white"/>
              </w:rPr>
              <w:t>proc.</w:t>
            </w:r>
            <w:r w:rsidR="00C80251">
              <w:rPr>
                <w:highlight w:val="white"/>
              </w:rPr>
              <w:t xml:space="preserve"> </w:t>
            </w:r>
            <w:r w:rsidRPr="003F4C53">
              <w:rPr>
                <w:highlight w:val="white"/>
              </w:rPr>
              <w:t xml:space="preserve">reikalingų atnaujinto ugdymo turinio diegimui mokymo priemonių. </w:t>
            </w:r>
          </w:p>
          <w:p w14:paraId="21F24339" w14:textId="77777777" w:rsidR="00F013C4" w:rsidRPr="003F4C53" w:rsidRDefault="00F013C4" w:rsidP="007262A0">
            <w:pPr>
              <w:rPr>
                <w:highlight w:val="white"/>
              </w:rPr>
            </w:pPr>
            <w:r w:rsidRPr="003F4C53">
              <w:rPr>
                <w:highlight w:val="white"/>
              </w:rPr>
              <w:t>8.1.1.2. Progimnazijoje organizuoti 2 seminarai AUT ir specialiųjų ugdymosi poreikių mokinių ugdymo tema.</w:t>
            </w:r>
          </w:p>
          <w:p w14:paraId="66099688" w14:textId="77777777" w:rsidR="00F013C4" w:rsidRPr="003F4C53" w:rsidRDefault="00F013C4" w:rsidP="007262A0">
            <w:pPr>
              <w:rPr>
                <w:highlight w:val="white"/>
              </w:rPr>
            </w:pPr>
            <w:r w:rsidRPr="003F4C53">
              <w:rPr>
                <w:highlight w:val="white"/>
              </w:rPr>
              <w:t xml:space="preserve"> 8.1.1.3. </w:t>
            </w:r>
            <w:r w:rsidR="00C80251">
              <w:rPr>
                <w:highlight w:val="white"/>
              </w:rPr>
              <w:t xml:space="preserve">Visi mokyklos pedagogai </w:t>
            </w:r>
            <w:r w:rsidRPr="003F4C53">
              <w:rPr>
                <w:highlight w:val="white"/>
              </w:rPr>
              <w:t>dalyvavo mokymuose AUT ir/ar įtraukiojo ugdymo tema.</w:t>
            </w:r>
          </w:p>
          <w:p w14:paraId="18E0BB6C" w14:textId="77777777" w:rsidR="00F013C4" w:rsidRPr="003F4C53" w:rsidRDefault="00F013C4" w:rsidP="007262A0">
            <w:pPr>
              <w:rPr>
                <w:highlight w:val="white"/>
              </w:rPr>
            </w:pPr>
            <w:r w:rsidRPr="003F4C53">
              <w:rPr>
                <w:highlight w:val="white"/>
              </w:rPr>
              <w:t xml:space="preserve">8.1.1.4. Ne mažiau kaip 90 </w:t>
            </w:r>
            <w:r w:rsidR="00C92CBA">
              <w:rPr>
                <w:highlight w:val="white"/>
              </w:rPr>
              <w:t>proc.</w:t>
            </w:r>
            <w:r w:rsidRPr="003F4C53">
              <w:rPr>
                <w:highlight w:val="white"/>
              </w:rPr>
              <w:t xml:space="preserve"> mokytojų kėlė savo dalykinę kvalifikaciją.</w:t>
            </w:r>
          </w:p>
          <w:p w14:paraId="0082D3D0" w14:textId="77777777" w:rsidR="00F013C4" w:rsidRPr="003F4C53" w:rsidRDefault="00F013C4" w:rsidP="007262A0">
            <w:pPr>
              <w:rPr>
                <w:highlight w:val="white"/>
              </w:rPr>
            </w:pPr>
            <w:r w:rsidRPr="003F4C53">
              <w:rPr>
                <w:highlight w:val="white"/>
              </w:rPr>
              <w:t xml:space="preserve">8.1.1.5. Ne mažiau kaip 60 </w:t>
            </w:r>
            <w:r w:rsidR="00C92CBA">
              <w:rPr>
                <w:highlight w:val="white"/>
              </w:rPr>
              <w:t>proc.</w:t>
            </w:r>
            <w:r w:rsidRPr="003F4C53">
              <w:rPr>
                <w:highlight w:val="white"/>
              </w:rPr>
              <w:t xml:space="preserve"> progimnazijos darbuotojų dalyvavo skaitmeninio turinio, naujų technologijų ir informacijos valdymo mokymuose.</w:t>
            </w:r>
          </w:p>
          <w:p w14:paraId="3604812B" w14:textId="77777777" w:rsidR="00F013C4" w:rsidRPr="003F4C53" w:rsidRDefault="00C80251" w:rsidP="007262A0">
            <w:pPr>
              <w:rPr>
                <w:highlight w:val="white"/>
              </w:rPr>
            </w:pPr>
            <w:r>
              <w:rPr>
                <w:highlight w:val="white"/>
              </w:rPr>
              <w:t xml:space="preserve">8.1.1.6. </w:t>
            </w:r>
            <w:r w:rsidR="00F013C4" w:rsidRPr="003F4C53">
              <w:rPr>
                <w:highlight w:val="white"/>
              </w:rPr>
              <w:t xml:space="preserve">50 </w:t>
            </w:r>
            <w:r w:rsidR="00C92CBA">
              <w:rPr>
                <w:highlight w:val="white"/>
              </w:rPr>
              <w:t>proc.</w:t>
            </w:r>
            <w:r w:rsidR="00F013C4" w:rsidRPr="003F4C53">
              <w:rPr>
                <w:highlight w:val="white"/>
              </w:rPr>
              <w:t xml:space="preserve"> pedagogų atliko savo patirties atnaujinto ugdymo turinio diegimo sklaidą.</w:t>
            </w:r>
          </w:p>
          <w:p w14:paraId="65DC27B6" w14:textId="77777777" w:rsidR="00F013C4" w:rsidRPr="003F4C53" w:rsidRDefault="00F013C4" w:rsidP="007262A0">
            <w:pPr>
              <w:rPr>
                <w:highlight w:val="white"/>
              </w:rPr>
            </w:pPr>
            <w:r w:rsidRPr="003F4C53">
              <w:rPr>
                <w:highlight w:val="white"/>
              </w:rPr>
              <w:t>8.1.1.7. Progimnazijos interneto svetainėje skelbiama informacija apie AUT, įtraukųjį ugdymą.</w:t>
            </w:r>
          </w:p>
          <w:p w14:paraId="49EC554C" w14:textId="77777777" w:rsidR="00F013C4" w:rsidRPr="003F4C53" w:rsidRDefault="00F013C4" w:rsidP="00F013C4">
            <w:pPr>
              <w:rPr>
                <w:highlight w:val="white"/>
              </w:rPr>
            </w:pPr>
            <w:r w:rsidRPr="003F4C53">
              <w:rPr>
                <w:highlight w:val="white"/>
              </w:rPr>
              <w:t>8.1.1.8 Atliktas mokyklos pasirengimo įtraukiajam ugdymui įsivertinimas (mokytojų ir švietimo pagalbos specialistų kompetencijos, mokyklos bendruomenės nuostatos, pasirengimas bendradarbiauti, ugdymo plano pritaikymas, aplinkos pritaikymas, aprūpinimas mokymo</w:t>
            </w:r>
            <w:r w:rsidR="00622CCD">
              <w:rPr>
                <w:highlight w:val="white"/>
              </w:rPr>
              <w:t>(si)</w:t>
            </w:r>
            <w:r w:rsidRPr="003F4C53">
              <w:rPr>
                <w:highlight w:val="white"/>
              </w:rPr>
              <w:t xml:space="preserve"> ir techninės pagalbos priemonėmis).</w:t>
            </w:r>
          </w:p>
          <w:p w14:paraId="0A9118D5" w14:textId="77777777" w:rsidR="00F013C4" w:rsidRPr="003F4C53" w:rsidRDefault="00F013C4" w:rsidP="00F013C4">
            <w:pPr>
              <w:rPr>
                <w:highlight w:val="white"/>
              </w:rPr>
            </w:pPr>
            <w:r w:rsidRPr="003F4C53">
              <w:rPr>
                <w:highlight w:val="white"/>
              </w:rPr>
              <w:t>8.1.2.1. Atsiskaitomųjų darbų rezultatai pateikiami ne vėliau kaip per savaitę.</w:t>
            </w:r>
          </w:p>
          <w:p w14:paraId="7B725D25" w14:textId="77777777" w:rsidR="00F013C4" w:rsidRPr="003F4C53" w:rsidRDefault="00F013C4" w:rsidP="007262A0">
            <w:pPr>
              <w:rPr>
                <w:highlight w:val="white"/>
              </w:rPr>
            </w:pPr>
            <w:r w:rsidRPr="003F4C53">
              <w:rPr>
                <w:highlight w:val="white"/>
              </w:rPr>
              <w:t>8.1.2.2. Klasių skaidymas į grupes per mokomųjų dalykų modulių pamokas.</w:t>
            </w:r>
          </w:p>
          <w:p w14:paraId="6D6C565D" w14:textId="77777777" w:rsidR="00F013C4" w:rsidRPr="003F4C53" w:rsidRDefault="00F013C4" w:rsidP="007262A0">
            <w:pPr>
              <w:rPr>
                <w:highlight w:val="white"/>
              </w:rPr>
            </w:pPr>
            <w:r w:rsidRPr="003F4C53">
              <w:rPr>
                <w:highlight w:val="white"/>
              </w:rPr>
              <w:t>8.1.2.3. Mokoma ne mažiau kaip 3 ES kalbų.</w:t>
            </w:r>
          </w:p>
          <w:p w14:paraId="703A2CC9" w14:textId="77777777" w:rsidR="00F013C4" w:rsidRPr="003F4C53" w:rsidRDefault="00F013C4" w:rsidP="007262A0">
            <w:pPr>
              <w:rPr>
                <w:highlight w:val="white"/>
              </w:rPr>
            </w:pPr>
            <w:r w:rsidRPr="003F4C53">
              <w:rPr>
                <w:highlight w:val="white"/>
              </w:rPr>
              <w:t xml:space="preserve">8.1.2.4. Mokinių, kuriems nustatyti specialieji ugdymosi poreikiai ir kurie progimnazijoje gauna reikiamą pagalbą, dalis </w:t>
            </w:r>
            <w:r w:rsidR="00912156">
              <w:rPr>
                <w:b/>
                <w:highlight w:val="white"/>
              </w:rPr>
              <w:t>–</w:t>
            </w:r>
            <w:r w:rsidRPr="003F4C53">
              <w:rPr>
                <w:highlight w:val="white"/>
              </w:rPr>
              <w:t xml:space="preserve"> 100 </w:t>
            </w:r>
            <w:r w:rsidR="00C92CBA">
              <w:rPr>
                <w:highlight w:val="white"/>
              </w:rPr>
              <w:t>proc.</w:t>
            </w:r>
          </w:p>
          <w:p w14:paraId="02D516BB" w14:textId="77777777" w:rsidR="00F013C4" w:rsidRPr="003F4C53" w:rsidRDefault="00F013C4" w:rsidP="007262A0">
            <w:pPr>
              <w:rPr>
                <w:highlight w:val="white"/>
              </w:rPr>
            </w:pPr>
            <w:r w:rsidRPr="003F4C53">
              <w:rPr>
                <w:highlight w:val="white"/>
              </w:rPr>
              <w:t xml:space="preserve">8.1.2.5. Padaugėjo 25 </w:t>
            </w:r>
            <w:r w:rsidR="00C92CBA">
              <w:rPr>
                <w:highlight w:val="white"/>
              </w:rPr>
              <w:t>proc.</w:t>
            </w:r>
            <w:r w:rsidRPr="003F4C53">
              <w:rPr>
                <w:highlight w:val="white"/>
              </w:rPr>
              <w:t xml:space="preserve"> švietimo pagalbos specialistų, tenkančių 100 mokinių.</w:t>
            </w:r>
          </w:p>
          <w:p w14:paraId="43D5B337" w14:textId="77777777" w:rsidR="00F013C4" w:rsidRPr="003F4C53" w:rsidRDefault="00F013C4" w:rsidP="007262A0">
            <w:pPr>
              <w:rPr>
                <w:highlight w:val="white"/>
              </w:rPr>
            </w:pPr>
            <w:r w:rsidRPr="003F4C53">
              <w:rPr>
                <w:highlight w:val="white"/>
              </w:rPr>
              <w:t>8.1.2.6. Skaitmeninėse aplinkose patalpinta mokomoji medžiaga pamokose nedalyvavusiems mokiniams.</w:t>
            </w:r>
          </w:p>
          <w:p w14:paraId="7849100F" w14:textId="77777777" w:rsidR="00F013C4" w:rsidRPr="003F4C53" w:rsidRDefault="00F013C4" w:rsidP="007262A0">
            <w:pPr>
              <w:rPr>
                <w:highlight w:val="white"/>
              </w:rPr>
            </w:pPr>
            <w:r w:rsidRPr="003F4C53">
              <w:rPr>
                <w:highlight w:val="white"/>
              </w:rPr>
              <w:t>8.1.2.7. Pravesta bent viena prevencinė veikla smurto ir patyčių temomis.</w:t>
            </w:r>
          </w:p>
          <w:p w14:paraId="25FA0071" w14:textId="77777777" w:rsidR="00F013C4" w:rsidRPr="003F4C53" w:rsidRDefault="00C80251" w:rsidP="007262A0">
            <w:pPr>
              <w:rPr>
                <w:highlight w:val="white"/>
              </w:rPr>
            </w:pPr>
            <w:r>
              <w:rPr>
                <w:highlight w:val="white"/>
              </w:rPr>
              <w:lastRenderedPageBreak/>
              <w:t xml:space="preserve">8.1.3.1. </w:t>
            </w:r>
            <w:r w:rsidR="00F013C4" w:rsidRPr="003F4C53">
              <w:rPr>
                <w:highlight w:val="white"/>
              </w:rPr>
              <w:t xml:space="preserve">Mokinių lankomumo, o ypač </w:t>
            </w:r>
            <w:r w:rsidR="00A12A69">
              <w:rPr>
                <w:highlight w:val="white"/>
              </w:rPr>
              <w:t>-</w:t>
            </w:r>
            <w:r w:rsidR="00F013C4" w:rsidRPr="003F4C53">
              <w:rPr>
                <w:highlight w:val="white"/>
              </w:rPr>
              <w:t xml:space="preserve"> speciali</w:t>
            </w:r>
            <w:r>
              <w:rPr>
                <w:highlight w:val="white"/>
              </w:rPr>
              <w:t xml:space="preserve">ųjų ugdymosi poreikių (toliau </w:t>
            </w:r>
            <w:r w:rsidR="00A12A69">
              <w:rPr>
                <w:highlight w:val="white"/>
              </w:rPr>
              <w:t>-</w:t>
            </w:r>
            <w:r w:rsidR="00F013C4" w:rsidRPr="003F4C53">
              <w:rPr>
                <w:highlight w:val="white"/>
              </w:rPr>
              <w:t xml:space="preserve"> SUP ) turinčių mokinių </w:t>
            </w:r>
            <w:r w:rsidR="00A12A69">
              <w:rPr>
                <w:highlight w:val="white"/>
              </w:rPr>
              <w:t>-</w:t>
            </w:r>
            <w:r w:rsidR="00F013C4" w:rsidRPr="003F4C53">
              <w:rPr>
                <w:highlight w:val="white"/>
              </w:rPr>
              <w:t xml:space="preserve"> pagerėjimas </w:t>
            </w:r>
            <w:r w:rsidR="00A12A69">
              <w:rPr>
                <w:highlight w:val="white"/>
              </w:rPr>
              <w:t>-</w:t>
            </w:r>
            <w:r w:rsidR="00F013C4" w:rsidRPr="003F4C53">
              <w:rPr>
                <w:highlight w:val="white"/>
              </w:rPr>
              <w:t xml:space="preserve"> ne mažiau kaip 5 </w:t>
            </w:r>
            <w:r w:rsidR="00C92CBA">
              <w:rPr>
                <w:highlight w:val="white"/>
              </w:rPr>
              <w:t>proc.</w:t>
            </w:r>
          </w:p>
          <w:p w14:paraId="02EFC599" w14:textId="77777777" w:rsidR="00F013C4" w:rsidRPr="003F4C53" w:rsidRDefault="00F013C4" w:rsidP="007262A0">
            <w:pPr>
              <w:rPr>
                <w:highlight w:val="white"/>
              </w:rPr>
            </w:pPr>
            <w:r w:rsidRPr="003F4C53">
              <w:rPr>
                <w:highlight w:val="white"/>
              </w:rPr>
              <w:t>8.1.3.2. Sumažėjo be priežasties praleistų pamokų skaičius.</w:t>
            </w:r>
          </w:p>
          <w:p w14:paraId="437C2A31" w14:textId="77777777" w:rsidR="00F013C4" w:rsidRPr="003F4C53" w:rsidRDefault="00F013C4" w:rsidP="007262A0">
            <w:pPr>
              <w:rPr>
                <w:highlight w:val="white"/>
              </w:rPr>
            </w:pPr>
            <w:r w:rsidRPr="003F4C53">
              <w:rPr>
                <w:highlight w:val="white"/>
              </w:rPr>
              <w:t>8.1.4.1. NMPP rezultatų vidurkis ne mažesnis už savivaldybės ir šalies vidurkį.</w:t>
            </w:r>
          </w:p>
          <w:p w14:paraId="0D6B68B5" w14:textId="466B47E1" w:rsidR="00F013C4" w:rsidRPr="003F4C53" w:rsidRDefault="00F013C4" w:rsidP="007262A0">
            <w:pPr>
              <w:rPr>
                <w:highlight w:val="white"/>
              </w:rPr>
            </w:pPr>
            <w:r w:rsidRPr="003F4C53">
              <w:rPr>
                <w:highlight w:val="white"/>
              </w:rPr>
              <w:t xml:space="preserve">8.1.4.2. </w:t>
            </w:r>
            <w:r w:rsidR="008D5CF3">
              <w:rPr>
                <w:highlight w:val="white"/>
              </w:rPr>
              <w:t>4 klasių matematikos</w:t>
            </w:r>
            <w:r w:rsidRPr="003F4C53">
              <w:rPr>
                <w:highlight w:val="white"/>
              </w:rPr>
              <w:t xml:space="preserve"> NMPP rezultatų vidurkis vidutiniškai padidėjo 0,4 balo</w:t>
            </w:r>
            <w:r w:rsidR="00D5262F">
              <w:rPr>
                <w:highlight w:val="white"/>
              </w:rPr>
              <w:t xml:space="preserve"> </w:t>
            </w:r>
            <w:r w:rsidRPr="003F4C53">
              <w:rPr>
                <w:highlight w:val="white"/>
              </w:rPr>
              <w:t>/</w:t>
            </w:r>
            <w:r w:rsidR="00D5262F">
              <w:rPr>
                <w:highlight w:val="white"/>
              </w:rPr>
              <w:t xml:space="preserve"> </w:t>
            </w:r>
            <w:r w:rsidR="00C92CBA">
              <w:rPr>
                <w:highlight w:val="white"/>
              </w:rPr>
              <w:t>proc.</w:t>
            </w:r>
            <w:r w:rsidRPr="003F4C53">
              <w:rPr>
                <w:highlight w:val="white"/>
              </w:rPr>
              <w:t xml:space="preserve"> (pagal NŠA pateiktus ataskaitos duomenis).</w:t>
            </w:r>
          </w:p>
          <w:p w14:paraId="6C9C9622" w14:textId="77777777" w:rsidR="00F013C4" w:rsidRPr="003F4C53" w:rsidRDefault="00F013C4" w:rsidP="007262A0">
            <w:pPr>
              <w:rPr>
                <w:highlight w:val="white"/>
              </w:rPr>
            </w:pPr>
            <w:r w:rsidRPr="003F4C53">
              <w:rPr>
                <w:highlight w:val="white"/>
              </w:rPr>
              <w:t xml:space="preserve">8.1.4.3. 0,4 </w:t>
            </w:r>
            <w:r w:rsidR="00C92CBA">
              <w:rPr>
                <w:highlight w:val="white"/>
              </w:rPr>
              <w:t>proc.</w:t>
            </w:r>
            <w:r w:rsidRPr="003F4C53">
              <w:rPr>
                <w:highlight w:val="white"/>
              </w:rPr>
              <w:t xml:space="preserve"> padidėjo per mokslo metus lietuvių kalbos, matematikos, gamtos mokslų individualią pažangą padariusių mokinių skaičius.</w:t>
            </w:r>
          </w:p>
          <w:p w14:paraId="4E3880E6" w14:textId="77777777" w:rsidR="00F013C4" w:rsidRPr="003F4C53" w:rsidRDefault="00F013C4" w:rsidP="007262A0">
            <w:pPr>
              <w:rPr>
                <w:highlight w:val="white"/>
              </w:rPr>
            </w:pPr>
            <w:r w:rsidRPr="003F4C53">
              <w:rPr>
                <w:highlight w:val="white"/>
              </w:rPr>
              <w:t xml:space="preserve">8.1.5.1. Neformaliojo švietimo veiklose dalyvauja ne mažiau kaip 80,2 </w:t>
            </w:r>
            <w:r w:rsidR="00C92CBA">
              <w:rPr>
                <w:highlight w:val="white"/>
              </w:rPr>
              <w:t>proc.</w:t>
            </w:r>
            <w:r w:rsidRPr="003F4C53">
              <w:rPr>
                <w:highlight w:val="white"/>
              </w:rPr>
              <w:t xml:space="preserve"> mokinių, tame tarpe ne mažiau, kaip 10 </w:t>
            </w:r>
            <w:r w:rsidR="00C92CBA">
              <w:rPr>
                <w:highlight w:val="white"/>
              </w:rPr>
              <w:t>proc.</w:t>
            </w:r>
            <w:r w:rsidRPr="003F4C53">
              <w:rPr>
                <w:highlight w:val="white"/>
              </w:rPr>
              <w:t xml:space="preserve"> SUP mokinių. </w:t>
            </w:r>
          </w:p>
          <w:p w14:paraId="68B5DCC8" w14:textId="77777777" w:rsidR="00F013C4" w:rsidRPr="003F4C53" w:rsidRDefault="00F013C4" w:rsidP="007262A0">
            <w:pPr>
              <w:rPr>
                <w:highlight w:val="white"/>
              </w:rPr>
            </w:pPr>
            <w:r w:rsidRPr="003F4C53">
              <w:rPr>
                <w:highlight w:val="white"/>
              </w:rPr>
              <w:t xml:space="preserve">8.1.5.2.Mokyklos būrelius lankančių mokinių dalis </w:t>
            </w:r>
            <w:r w:rsidR="00F9383B">
              <w:rPr>
                <w:b/>
                <w:highlight w:val="white"/>
              </w:rPr>
              <w:t>–</w:t>
            </w:r>
            <w:r w:rsidRPr="003F4C53">
              <w:rPr>
                <w:highlight w:val="white"/>
              </w:rPr>
              <w:t xml:space="preserve"> ne mažiau kaip 70 </w:t>
            </w:r>
            <w:r w:rsidR="00C92CBA">
              <w:rPr>
                <w:highlight w:val="white"/>
              </w:rPr>
              <w:t>proc.</w:t>
            </w:r>
          </w:p>
          <w:p w14:paraId="23E3CDB5" w14:textId="77777777" w:rsidR="00F013C4" w:rsidRPr="003F4C53" w:rsidRDefault="00F013C4" w:rsidP="00F013C4">
            <w:pPr>
              <w:rPr>
                <w:highlight w:val="white"/>
              </w:rPr>
            </w:pPr>
            <w:r w:rsidRPr="003F4C53">
              <w:rPr>
                <w:highlight w:val="white"/>
              </w:rPr>
              <w:t xml:space="preserve">8.1.5.3. NVŠ veikloje dalyvaujančių mokinių dalis </w:t>
            </w:r>
            <w:r w:rsidR="00F9383B">
              <w:rPr>
                <w:b/>
                <w:highlight w:val="white"/>
              </w:rPr>
              <w:t>–</w:t>
            </w:r>
            <w:r w:rsidRPr="003F4C53">
              <w:rPr>
                <w:highlight w:val="white"/>
              </w:rPr>
              <w:t xml:space="preserve"> ne mažiau kaip 75 </w:t>
            </w:r>
            <w:r w:rsidR="00C92CBA">
              <w:rPr>
                <w:highlight w:val="white"/>
              </w:rPr>
              <w:t>proc.</w:t>
            </w:r>
          </w:p>
        </w:tc>
      </w:tr>
      <w:tr w:rsidR="00F013C4" w:rsidRPr="003F4C53" w14:paraId="280E947A" w14:textId="77777777" w:rsidTr="00D42A59">
        <w:tc>
          <w:tcPr>
            <w:tcW w:w="1681" w:type="dxa"/>
            <w:shd w:val="clear" w:color="auto" w:fill="auto"/>
          </w:tcPr>
          <w:p w14:paraId="34DFD965" w14:textId="77777777" w:rsidR="00F013C4" w:rsidRPr="003F4C53" w:rsidRDefault="00F013C4" w:rsidP="00B606DB">
            <w:pPr>
              <w:jc w:val="left"/>
              <w:rPr>
                <w:i/>
                <w:highlight w:val="white"/>
              </w:rPr>
            </w:pPr>
            <w:r w:rsidRPr="003F4C53">
              <w:rPr>
                <w:highlight w:val="white"/>
              </w:rPr>
              <w:lastRenderedPageBreak/>
              <w:t>8.2. Tobulinti progimnazijos  bendruomenės lyderystę ir vadybą.</w:t>
            </w:r>
            <w:r w:rsidRPr="003F4C53">
              <w:rPr>
                <w:b/>
                <w:highlight w:val="white"/>
              </w:rPr>
              <w:t xml:space="preserve"> </w:t>
            </w:r>
            <w:r w:rsidRPr="003F4C53">
              <w:rPr>
                <w:b/>
                <w:i/>
                <w:highlight w:val="white"/>
              </w:rPr>
              <w:t>(</w:t>
            </w:r>
            <w:r w:rsidRPr="003F4C53">
              <w:rPr>
                <w:i/>
                <w:highlight w:val="white"/>
              </w:rPr>
              <w:t xml:space="preserve">veiklos sritis </w:t>
            </w:r>
            <w:r w:rsidR="00A12A69">
              <w:rPr>
                <w:i/>
                <w:highlight w:val="white"/>
              </w:rPr>
              <w:t>-</w:t>
            </w:r>
            <w:r w:rsidRPr="003F4C53">
              <w:rPr>
                <w:i/>
                <w:highlight w:val="white"/>
              </w:rPr>
              <w:t xml:space="preserve"> lyderystė ir vadyba</w:t>
            </w:r>
            <w:r w:rsidRPr="003F4C53">
              <w:rPr>
                <w:b/>
                <w:i/>
                <w:highlight w:val="white"/>
              </w:rPr>
              <w:t>)</w:t>
            </w:r>
          </w:p>
        </w:tc>
        <w:tc>
          <w:tcPr>
            <w:tcW w:w="1799" w:type="dxa"/>
            <w:shd w:val="clear" w:color="auto" w:fill="auto"/>
          </w:tcPr>
          <w:p w14:paraId="0AA3C53F" w14:textId="77777777" w:rsidR="00F013C4" w:rsidRPr="003F4C53" w:rsidRDefault="00F013C4" w:rsidP="00B606DB">
            <w:pPr>
              <w:jc w:val="left"/>
              <w:rPr>
                <w:highlight w:val="white"/>
              </w:rPr>
            </w:pPr>
            <w:r w:rsidRPr="003F4C53">
              <w:rPr>
                <w:highlight w:val="white"/>
              </w:rPr>
              <w:t>8.2.1. Siekta pritraukti į progimnaziją kvalifikuotų pedagogų.</w:t>
            </w:r>
          </w:p>
          <w:p w14:paraId="47D2B54A" w14:textId="77777777" w:rsidR="00F013C4" w:rsidRPr="003F4C53" w:rsidRDefault="00F013C4" w:rsidP="00B606DB">
            <w:pPr>
              <w:jc w:val="left"/>
              <w:rPr>
                <w:highlight w:val="white"/>
              </w:rPr>
            </w:pPr>
            <w:r w:rsidRPr="003F4C53">
              <w:rPr>
                <w:highlight w:val="white"/>
              </w:rPr>
              <w:t>8.2.2. Taikyta paveiki mentorystė.</w:t>
            </w:r>
          </w:p>
          <w:p w14:paraId="7981A295" w14:textId="77777777" w:rsidR="00F013C4" w:rsidRPr="003F4C53" w:rsidRDefault="00F013C4" w:rsidP="00B606DB">
            <w:pPr>
              <w:jc w:val="left"/>
              <w:rPr>
                <w:highlight w:val="white"/>
              </w:rPr>
            </w:pPr>
            <w:r w:rsidRPr="003F4C53">
              <w:rPr>
                <w:highlight w:val="white"/>
              </w:rPr>
              <w:t>8.2.3. Vestos integruotos pamokos.</w:t>
            </w:r>
          </w:p>
          <w:p w14:paraId="7D473200" w14:textId="77777777" w:rsidR="00F013C4" w:rsidRPr="003F4C53" w:rsidRDefault="00F013C4" w:rsidP="00B606DB">
            <w:pPr>
              <w:jc w:val="left"/>
              <w:rPr>
                <w:highlight w:val="white"/>
              </w:rPr>
            </w:pPr>
            <w:r w:rsidRPr="003F4C53">
              <w:rPr>
                <w:highlight w:val="white"/>
              </w:rPr>
              <w:t>8.2.4. Dalintasi gerąja edukacine patirtimi miesto ir šalies mastu.</w:t>
            </w:r>
          </w:p>
          <w:p w14:paraId="2F561E37" w14:textId="77777777" w:rsidR="00F013C4" w:rsidRPr="003F4C53" w:rsidRDefault="00F013C4" w:rsidP="00B606DB">
            <w:pPr>
              <w:jc w:val="left"/>
              <w:rPr>
                <w:highlight w:val="white"/>
              </w:rPr>
            </w:pPr>
          </w:p>
          <w:p w14:paraId="15D1F355" w14:textId="77777777" w:rsidR="00F013C4" w:rsidRPr="003F4C53" w:rsidRDefault="00F013C4" w:rsidP="00B606DB">
            <w:pPr>
              <w:jc w:val="left"/>
              <w:rPr>
                <w:highlight w:val="white"/>
              </w:rPr>
            </w:pPr>
            <w:r w:rsidRPr="003F4C53">
              <w:rPr>
                <w:highlight w:val="white"/>
              </w:rPr>
              <w:t>8.2.5. Padidėjo  progimnazijos mokytojų įgijusių aukštesnę kvalifikacinę kategoriją skaičius.</w:t>
            </w:r>
          </w:p>
          <w:p w14:paraId="3270C511" w14:textId="77777777" w:rsidR="00F013C4" w:rsidRPr="003F4C53" w:rsidRDefault="00F013C4" w:rsidP="00B606DB">
            <w:pPr>
              <w:jc w:val="left"/>
              <w:rPr>
                <w:highlight w:val="white"/>
              </w:rPr>
            </w:pPr>
            <w:r w:rsidRPr="003F4C53">
              <w:rPr>
                <w:highlight w:val="white"/>
              </w:rPr>
              <w:t xml:space="preserve">8.2.6. Įdiegtas kokybės valdymo modelis.  </w:t>
            </w:r>
          </w:p>
        </w:tc>
        <w:tc>
          <w:tcPr>
            <w:tcW w:w="6165" w:type="dxa"/>
          </w:tcPr>
          <w:p w14:paraId="2B44F811" w14:textId="77777777" w:rsidR="00F013C4" w:rsidRPr="003F4C53" w:rsidRDefault="00C80251" w:rsidP="007262A0">
            <w:pPr>
              <w:rPr>
                <w:highlight w:val="white"/>
              </w:rPr>
            </w:pPr>
            <w:r>
              <w:rPr>
                <w:highlight w:val="white"/>
              </w:rPr>
              <w:t xml:space="preserve">8.2.1.1. Parengtas ir </w:t>
            </w:r>
            <w:r w:rsidR="00F013C4" w:rsidRPr="003F4C53">
              <w:rPr>
                <w:highlight w:val="white"/>
              </w:rPr>
              <w:t xml:space="preserve">nuosekliai vykdytas kvalifikuotų pedagogų pritraukimo į progimnaziją planas. </w:t>
            </w:r>
          </w:p>
          <w:p w14:paraId="0FED6451" w14:textId="77777777" w:rsidR="00F013C4" w:rsidRPr="003F4C53" w:rsidRDefault="00F013C4" w:rsidP="007262A0">
            <w:pPr>
              <w:ind w:firstLine="420"/>
              <w:rPr>
                <w:highlight w:val="white"/>
              </w:rPr>
            </w:pPr>
          </w:p>
          <w:p w14:paraId="212E3D7C" w14:textId="77777777" w:rsidR="00F013C4" w:rsidRPr="003F4C53" w:rsidRDefault="00F013C4" w:rsidP="007262A0">
            <w:pPr>
              <w:rPr>
                <w:highlight w:val="white"/>
              </w:rPr>
            </w:pPr>
          </w:p>
          <w:p w14:paraId="05F99185" w14:textId="77777777" w:rsidR="00F013C4" w:rsidRPr="003F4C53" w:rsidRDefault="00F013C4" w:rsidP="007262A0">
            <w:pPr>
              <w:rPr>
                <w:highlight w:val="white"/>
              </w:rPr>
            </w:pPr>
          </w:p>
          <w:p w14:paraId="52505C21" w14:textId="77777777" w:rsidR="00F013C4" w:rsidRPr="003F4C53" w:rsidRDefault="00F013C4" w:rsidP="007262A0">
            <w:pPr>
              <w:rPr>
                <w:highlight w:val="white"/>
              </w:rPr>
            </w:pPr>
            <w:r w:rsidRPr="003F4C53">
              <w:rPr>
                <w:highlight w:val="white"/>
              </w:rPr>
              <w:t xml:space="preserve">8.2.2.1. Visiems naujai pradėjusiems dirbti pedagogams paskirti mentoriai. </w:t>
            </w:r>
          </w:p>
          <w:p w14:paraId="6FEB3C65" w14:textId="77777777" w:rsidR="00F013C4" w:rsidRPr="003F4C53" w:rsidRDefault="00F013C4" w:rsidP="007262A0">
            <w:pPr>
              <w:ind w:firstLine="420"/>
              <w:rPr>
                <w:highlight w:val="white"/>
              </w:rPr>
            </w:pPr>
          </w:p>
          <w:p w14:paraId="2E78E9CD" w14:textId="77777777" w:rsidR="00F013C4" w:rsidRPr="003F4C53" w:rsidRDefault="00F013C4" w:rsidP="007262A0">
            <w:pPr>
              <w:rPr>
                <w:highlight w:val="white"/>
              </w:rPr>
            </w:pPr>
            <w:r w:rsidRPr="003F4C53">
              <w:rPr>
                <w:highlight w:val="white"/>
              </w:rPr>
              <w:t xml:space="preserve">8.2.3.1. Ne mažiau kaip 50 </w:t>
            </w:r>
            <w:r w:rsidR="00C92CBA">
              <w:rPr>
                <w:highlight w:val="white"/>
              </w:rPr>
              <w:t>proc.</w:t>
            </w:r>
            <w:r w:rsidRPr="003F4C53">
              <w:rPr>
                <w:highlight w:val="white"/>
              </w:rPr>
              <w:t xml:space="preserve"> mokytojų vedė integruotas pamokas.</w:t>
            </w:r>
          </w:p>
          <w:p w14:paraId="6FAE21BB" w14:textId="77777777" w:rsidR="00F013C4" w:rsidRPr="003F4C53" w:rsidRDefault="00F013C4" w:rsidP="007262A0">
            <w:pPr>
              <w:ind w:firstLine="420"/>
              <w:rPr>
                <w:highlight w:val="white"/>
              </w:rPr>
            </w:pPr>
          </w:p>
          <w:p w14:paraId="0650EEFC" w14:textId="77777777" w:rsidR="00F013C4" w:rsidRPr="003F4C53" w:rsidRDefault="00F013C4" w:rsidP="007262A0">
            <w:pPr>
              <w:rPr>
                <w:highlight w:val="white"/>
              </w:rPr>
            </w:pPr>
            <w:r w:rsidRPr="003F4C53">
              <w:rPr>
                <w:highlight w:val="white"/>
              </w:rPr>
              <w:t>8.2.4.1. Miesto ir šalies mastu vykdytos ne mažiau kaip 2 gerosios edukacinės patirties dalijimosi priemonės  (straipsniai, mokymai, konferencijos, diskusijos ir kt. )</w:t>
            </w:r>
          </w:p>
          <w:p w14:paraId="69ECEA53" w14:textId="77777777" w:rsidR="00F013C4" w:rsidRPr="003F4C53" w:rsidRDefault="00F013C4" w:rsidP="007262A0">
            <w:pPr>
              <w:rPr>
                <w:highlight w:val="white"/>
              </w:rPr>
            </w:pPr>
            <w:r w:rsidRPr="003F4C53">
              <w:rPr>
                <w:highlight w:val="white"/>
              </w:rPr>
              <w:t>8.2.4.2. Mokykloje suorganizuoti ne mažiau kaip 2 renginiai (susiję su matematika, STEAM, robotika) progimnazijos ir Šiaulių miesto mokyklų mokiniams.</w:t>
            </w:r>
          </w:p>
          <w:p w14:paraId="40E65582" w14:textId="77777777" w:rsidR="00F013C4" w:rsidRPr="003F4C53" w:rsidRDefault="00C80251" w:rsidP="007262A0">
            <w:pPr>
              <w:spacing w:line="276" w:lineRule="auto"/>
              <w:rPr>
                <w:highlight w:val="white"/>
              </w:rPr>
            </w:pPr>
            <w:r>
              <w:rPr>
                <w:highlight w:val="white"/>
              </w:rPr>
              <w:t>8.2.5.1.</w:t>
            </w:r>
            <w:r w:rsidR="00F013C4" w:rsidRPr="003F4C53">
              <w:rPr>
                <w:highlight w:val="white"/>
              </w:rPr>
              <w:t xml:space="preserve"> Ne mažiau kaip 3 mokytojai įgijo aukštesnę kvalifikacinę kategoriją, padidėjo mokytojų metodininkų dalis.</w:t>
            </w:r>
          </w:p>
          <w:p w14:paraId="5F6B3085" w14:textId="77777777" w:rsidR="00F013C4" w:rsidRPr="003F4C53" w:rsidRDefault="00F013C4" w:rsidP="007262A0">
            <w:pPr>
              <w:spacing w:line="276" w:lineRule="auto"/>
              <w:rPr>
                <w:highlight w:val="white"/>
              </w:rPr>
            </w:pPr>
            <w:r w:rsidRPr="003F4C53">
              <w:rPr>
                <w:highlight w:val="white"/>
              </w:rPr>
              <w:t xml:space="preserve">8.2.5.2. Ne mažiau kaip 3 mokytojai dalyvavo olimpiadų, konkursų vertinimo komisijose. </w:t>
            </w:r>
          </w:p>
          <w:p w14:paraId="2E31456B" w14:textId="77777777" w:rsidR="00F013C4" w:rsidRDefault="00F013C4" w:rsidP="007262A0">
            <w:pPr>
              <w:spacing w:line="276" w:lineRule="auto"/>
              <w:rPr>
                <w:highlight w:val="white"/>
              </w:rPr>
            </w:pPr>
          </w:p>
          <w:p w14:paraId="3340F150" w14:textId="77777777" w:rsidR="00F9383B" w:rsidRDefault="00F9383B" w:rsidP="007262A0">
            <w:pPr>
              <w:spacing w:line="276" w:lineRule="auto"/>
              <w:rPr>
                <w:highlight w:val="white"/>
              </w:rPr>
            </w:pPr>
          </w:p>
          <w:p w14:paraId="5D7662ED" w14:textId="77777777" w:rsidR="00F013C4" w:rsidRPr="003F4C53" w:rsidRDefault="00F013C4" w:rsidP="007262A0">
            <w:pPr>
              <w:spacing w:line="276" w:lineRule="auto"/>
              <w:rPr>
                <w:highlight w:val="white"/>
              </w:rPr>
            </w:pPr>
            <w:r w:rsidRPr="003F4C53">
              <w:rPr>
                <w:highlight w:val="white"/>
              </w:rPr>
              <w:t>8.2.6.1. Įdiegtas ir įgyvendinamas kokybės valdymo modelis.</w:t>
            </w:r>
          </w:p>
          <w:p w14:paraId="21BE0846" w14:textId="77777777" w:rsidR="00F013C4" w:rsidRPr="003F4C53" w:rsidRDefault="00F013C4" w:rsidP="007262A0">
            <w:pPr>
              <w:spacing w:line="276" w:lineRule="auto"/>
              <w:ind w:left="1300"/>
              <w:rPr>
                <w:highlight w:val="white"/>
              </w:rPr>
            </w:pPr>
            <w:r w:rsidRPr="003F4C53">
              <w:rPr>
                <w:highlight w:val="white"/>
              </w:rPr>
              <w:t xml:space="preserve"> </w:t>
            </w:r>
          </w:p>
          <w:p w14:paraId="125027AB" w14:textId="77777777" w:rsidR="00F013C4" w:rsidRPr="003F4C53" w:rsidRDefault="00F013C4" w:rsidP="007262A0">
            <w:pPr>
              <w:rPr>
                <w:highlight w:val="white"/>
              </w:rPr>
            </w:pPr>
          </w:p>
        </w:tc>
      </w:tr>
      <w:tr w:rsidR="00F013C4" w:rsidRPr="003F4C53" w14:paraId="7DC319A0" w14:textId="77777777" w:rsidTr="00D42A59">
        <w:tc>
          <w:tcPr>
            <w:tcW w:w="1681" w:type="dxa"/>
            <w:shd w:val="clear" w:color="auto" w:fill="auto"/>
          </w:tcPr>
          <w:p w14:paraId="5262DF7D" w14:textId="77777777" w:rsidR="00F013C4" w:rsidRPr="003F4C53" w:rsidRDefault="00F013C4" w:rsidP="00B606DB">
            <w:pPr>
              <w:jc w:val="left"/>
              <w:rPr>
                <w:i/>
                <w:highlight w:val="white"/>
              </w:rPr>
            </w:pPr>
            <w:r w:rsidRPr="003F4C53">
              <w:rPr>
                <w:highlight w:val="white"/>
              </w:rPr>
              <w:t xml:space="preserve">8.3. Plėtoti tinklaveiką </w:t>
            </w:r>
            <w:r w:rsidRPr="003F4C53">
              <w:rPr>
                <w:b/>
                <w:i/>
                <w:highlight w:val="white"/>
              </w:rPr>
              <w:t>(</w:t>
            </w:r>
            <w:r w:rsidRPr="003F4C53">
              <w:rPr>
                <w:i/>
                <w:highlight w:val="white"/>
              </w:rPr>
              <w:t xml:space="preserve">veiklos sritis </w:t>
            </w:r>
            <w:r w:rsidR="00A12A69">
              <w:rPr>
                <w:i/>
                <w:highlight w:val="white"/>
              </w:rPr>
              <w:t>-</w:t>
            </w:r>
            <w:r w:rsidRPr="003F4C53">
              <w:rPr>
                <w:i/>
                <w:highlight w:val="white"/>
              </w:rPr>
              <w:t xml:space="preserve"> </w:t>
            </w:r>
            <w:r w:rsidRPr="003F4C53">
              <w:rPr>
                <w:i/>
                <w:highlight w:val="white"/>
              </w:rPr>
              <w:lastRenderedPageBreak/>
              <w:t>lyderystė ir vadyba</w:t>
            </w:r>
            <w:r w:rsidRPr="003F4C53">
              <w:rPr>
                <w:b/>
                <w:i/>
                <w:highlight w:val="white"/>
              </w:rPr>
              <w:t>)</w:t>
            </w:r>
          </w:p>
          <w:p w14:paraId="3624B014" w14:textId="77777777" w:rsidR="00F013C4" w:rsidRPr="003F4C53" w:rsidRDefault="00F013C4" w:rsidP="00B606DB">
            <w:pPr>
              <w:jc w:val="left"/>
              <w:rPr>
                <w:highlight w:val="white"/>
              </w:rPr>
            </w:pPr>
            <w:r w:rsidRPr="003F4C53">
              <w:rPr>
                <w:highlight w:val="white"/>
              </w:rPr>
              <w:t xml:space="preserve"> </w:t>
            </w:r>
          </w:p>
        </w:tc>
        <w:tc>
          <w:tcPr>
            <w:tcW w:w="1799" w:type="dxa"/>
            <w:shd w:val="clear" w:color="auto" w:fill="auto"/>
          </w:tcPr>
          <w:p w14:paraId="3883B7CC" w14:textId="77777777" w:rsidR="00F013C4" w:rsidRPr="003F4C53" w:rsidRDefault="00F013C4" w:rsidP="00B606DB">
            <w:pPr>
              <w:jc w:val="left"/>
              <w:rPr>
                <w:highlight w:val="white"/>
              </w:rPr>
            </w:pPr>
            <w:r w:rsidRPr="003F4C53">
              <w:rPr>
                <w:highlight w:val="white"/>
              </w:rPr>
              <w:lastRenderedPageBreak/>
              <w:t>8.3.1. Inicijuotas progimnazijos</w:t>
            </w:r>
            <w:r w:rsidR="00C80251">
              <w:rPr>
                <w:highlight w:val="white"/>
              </w:rPr>
              <w:t xml:space="preserve"> mokytojų atvirų </w:t>
            </w:r>
            <w:r w:rsidR="00C80251">
              <w:rPr>
                <w:highlight w:val="white"/>
              </w:rPr>
              <w:lastRenderedPageBreak/>
              <w:t>pamokų vedimas</w:t>
            </w:r>
            <w:r w:rsidRPr="003F4C53">
              <w:rPr>
                <w:highlight w:val="white"/>
              </w:rPr>
              <w:t xml:space="preserve"> miesto mokytojams ir atvirų pamokų stebėjimas. </w:t>
            </w:r>
          </w:p>
          <w:p w14:paraId="302EE05B" w14:textId="77777777" w:rsidR="00F013C4" w:rsidRPr="003F4C53" w:rsidRDefault="00F013C4" w:rsidP="00B606DB">
            <w:pPr>
              <w:jc w:val="left"/>
              <w:rPr>
                <w:highlight w:val="white"/>
              </w:rPr>
            </w:pPr>
            <w:r w:rsidRPr="003F4C53">
              <w:rPr>
                <w:highlight w:val="white"/>
              </w:rPr>
              <w:t>8.3.2. Inicijuotas progimnazijos dalyvavimas profesiniame švietimo tinkle.</w:t>
            </w:r>
          </w:p>
        </w:tc>
        <w:tc>
          <w:tcPr>
            <w:tcW w:w="6165" w:type="dxa"/>
          </w:tcPr>
          <w:p w14:paraId="1161D555" w14:textId="77777777" w:rsidR="00F013C4" w:rsidRPr="003F4C53" w:rsidRDefault="00F013C4" w:rsidP="007262A0">
            <w:pPr>
              <w:rPr>
                <w:highlight w:val="white"/>
              </w:rPr>
            </w:pPr>
            <w:r w:rsidRPr="003F4C53">
              <w:rPr>
                <w:highlight w:val="white"/>
              </w:rPr>
              <w:lastRenderedPageBreak/>
              <w:t xml:space="preserve">8.3.1.1. Ne mažiau kaip 71 </w:t>
            </w:r>
            <w:r w:rsidR="00C92CBA">
              <w:rPr>
                <w:highlight w:val="white"/>
              </w:rPr>
              <w:t>proc.</w:t>
            </w:r>
            <w:r w:rsidRPr="003F4C53">
              <w:rPr>
                <w:highlight w:val="white"/>
              </w:rPr>
              <w:t xml:space="preserve"> mokytojų metodininkų vedė atviras pamokas Šiaulių miesto mokytojams.</w:t>
            </w:r>
          </w:p>
          <w:p w14:paraId="7141E249" w14:textId="77777777" w:rsidR="00F013C4" w:rsidRPr="003F4C53" w:rsidRDefault="00F013C4" w:rsidP="007262A0">
            <w:pPr>
              <w:rPr>
                <w:highlight w:val="white"/>
              </w:rPr>
            </w:pPr>
            <w:r w:rsidRPr="003F4C53">
              <w:rPr>
                <w:highlight w:val="white"/>
              </w:rPr>
              <w:t xml:space="preserve">8.3.1.2. Ne mažiau kaip 51 </w:t>
            </w:r>
            <w:r w:rsidR="00DE0FE5">
              <w:rPr>
                <w:highlight w:val="white"/>
              </w:rPr>
              <w:t>proc</w:t>
            </w:r>
            <w:r w:rsidRPr="003F4C53">
              <w:rPr>
                <w:highlight w:val="white"/>
              </w:rPr>
              <w:t xml:space="preserve">. pedagogų stebėjo ir aptarė vestas atviras pamokas. </w:t>
            </w:r>
          </w:p>
          <w:p w14:paraId="07930482" w14:textId="77777777" w:rsidR="00F013C4" w:rsidRPr="003F4C53" w:rsidRDefault="00C80251" w:rsidP="007262A0">
            <w:pPr>
              <w:rPr>
                <w:highlight w:val="white"/>
              </w:rPr>
            </w:pPr>
            <w:r>
              <w:rPr>
                <w:highlight w:val="white"/>
              </w:rPr>
              <w:lastRenderedPageBreak/>
              <w:t>8.3.1.3. Dalyvauta</w:t>
            </w:r>
            <w:r w:rsidR="00F013C4" w:rsidRPr="003F4C53">
              <w:rPr>
                <w:highlight w:val="white"/>
              </w:rPr>
              <w:t xml:space="preserve"> bent viename TŪM inicijuotame tinkle.</w:t>
            </w:r>
          </w:p>
          <w:p w14:paraId="2E20979D" w14:textId="77777777" w:rsidR="00F013C4" w:rsidRPr="003F4C53" w:rsidRDefault="00F013C4" w:rsidP="007262A0">
            <w:pPr>
              <w:rPr>
                <w:highlight w:val="white"/>
              </w:rPr>
            </w:pPr>
          </w:p>
          <w:p w14:paraId="33653834" w14:textId="77777777" w:rsidR="00F013C4" w:rsidRPr="003F4C53" w:rsidRDefault="00F013C4" w:rsidP="007262A0">
            <w:pPr>
              <w:rPr>
                <w:highlight w:val="white"/>
              </w:rPr>
            </w:pPr>
          </w:p>
          <w:p w14:paraId="4D29F862" w14:textId="77777777" w:rsidR="00F013C4" w:rsidRPr="003F4C53" w:rsidRDefault="00F013C4" w:rsidP="007262A0">
            <w:pPr>
              <w:rPr>
                <w:highlight w:val="white"/>
              </w:rPr>
            </w:pPr>
          </w:p>
          <w:p w14:paraId="5E2AAB1B" w14:textId="77777777" w:rsidR="00F9383B" w:rsidRDefault="00F9383B" w:rsidP="007262A0">
            <w:pPr>
              <w:rPr>
                <w:highlight w:val="white"/>
              </w:rPr>
            </w:pPr>
          </w:p>
          <w:p w14:paraId="25F30D0B" w14:textId="77777777" w:rsidR="00F013C4" w:rsidRPr="003F4C53" w:rsidRDefault="00C80251" w:rsidP="007262A0">
            <w:pPr>
              <w:rPr>
                <w:highlight w:val="white"/>
              </w:rPr>
            </w:pPr>
            <w:r>
              <w:rPr>
                <w:highlight w:val="white"/>
              </w:rPr>
              <w:t xml:space="preserve">8.3.2.1. Dalyvauta </w:t>
            </w:r>
            <w:r w:rsidR="00F013C4" w:rsidRPr="003F4C53">
              <w:rPr>
                <w:highlight w:val="white"/>
              </w:rPr>
              <w:t>t</w:t>
            </w:r>
            <w:r>
              <w:rPr>
                <w:highlight w:val="white"/>
              </w:rPr>
              <w:t xml:space="preserve">arptautiniame „STEM School Label“ </w:t>
            </w:r>
            <w:r w:rsidR="00F013C4" w:rsidRPr="003F4C53">
              <w:rPr>
                <w:highlight w:val="white"/>
              </w:rPr>
              <w:t xml:space="preserve">tinkle. </w:t>
            </w:r>
          </w:p>
          <w:p w14:paraId="7848177D" w14:textId="77777777" w:rsidR="00F013C4" w:rsidRPr="003F4C53" w:rsidRDefault="00F013C4" w:rsidP="007262A0">
            <w:pPr>
              <w:rPr>
                <w:highlight w:val="white"/>
              </w:rPr>
            </w:pPr>
            <w:r w:rsidRPr="003F4C53">
              <w:rPr>
                <w:highlight w:val="white"/>
              </w:rPr>
              <w:t>8.3.2.2. Parengta ir pateikta progimn</w:t>
            </w:r>
            <w:r w:rsidR="00C80251">
              <w:rPr>
                <w:highlight w:val="white"/>
              </w:rPr>
              <w:t xml:space="preserve">azijos paraiška dėl dalyvavimo </w:t>
            </w:r>
            <w:r w:rsidRPr="003F4C53">
              <w:rPr>
                <w:highlight w:val="white"/>
              </w:rPr>
              <w:t>„Jean Monnet“ tinkle.</w:t>
            </w:r>
          </w:p>
          <w:p w14:paraId="00BA14F8" w14:textId="77777777" w:rsidR="00F013C4" w:rsidRPr="003F4C53" w:rsidRDefault="00F013C4" w:rsidP="007262A0">
            <w:pPr>
              <w:rPr>
                <w:highlight w:val="white"/>
              </w:rPr>
            </w:pPr>
          </w:p>
        </w:tc>
      </w:tr>
    </w:tbl>
    <w:p w14:paraId="40BAFD6C" w14:textId="77777777" w:rsidR="00471D81" w:rsidRPr="003F4C53" w:rsidRDefault="00471D81">
      <w:pPr>
        <w:rPr>
          <w:highlight w:val="white"/>
        </w:rPr>
      </w:pPr>
    </w:p>
    <w:p w14:paraId="6098E5A2" w14:textId="77777777" w:rsidR="00471D81" w:rsidRPr="003F4C53" w:rsidRDefault="003F4C53">
      <w:pPr>
        <w:tabs>
          <w:tab w:val="left" w:pos="426"/>
        </w:tabs>
        <w:rPr>
          <w:b/>
          <w:highlight w:val="white"/>
        </w:rPr>
      </w:pPr>
      <w:r w:rsidRPr="003F4C53">
        <w:rPr>
          <w:b/>
          <w:highlight w:val="white"/>
        </w:rPr>
        <w:t>9.</w:t>
      </w:r>
      <w:r w:rsidRPr="003F4C53">
        <w:rPr>
          <w:b/>
          <w:highlight w:val="white"/>
        </w:rPr>
        <w:tab/>
        <w:t>Rizika, kuriai esant nustatytos užduotys gali būti neįvykdytos</w:t>
      </w:r>
      <w:r w:rsidRPr="003F4C53">
        <w:rPr>
          <w:highlight w:val="white"/>
        </w:rPr>
        <w:t xml:space="preserve"> </w:t>
      </w:r>
      <w:r w:rsidRPr="003F4C53">
        <w:rPr>
          <w:b/>
          <w:highlight w:val="white"/>
        </w:rPr>
        <w:t>(aplinkybės, kurios gali turėti neigiamos įtakos įvykdyti šias užduotis)</w:t>
      </w:r>
    </w:p>
    <w:p w14:paraId="64AE6A0A" w14:textId="77777777" w:rsidR="00471D81" w:rsidRPr="003F4C53" w:rsidRDefault="003F4C53">
      <w:pPr>
        <w:rPr>
          <w:highlight w:val="white"/>
        </w:rPr>
      </w:pPr>
      <w:r w:rsidRPr="003F4C53">
        <w:rPr>
          <w:highlight w:val="white"/>
        </w:rPr>
        <w:t>(pildoma suderinus su švietimo įstaigos vadovu)</w:t>
      </w:r>
    </w:p>
    <w:p w14:paraId="1226FAF2" w14:textId="77777777" w:rsidR="00471D81" w:rsidRPr="003F4C53" w:rsidRDefault="00471D81">
      <w:pPr>
        <w:rPr>
          <w:highlight w:val="white"/>
        </w:rPr>
      </w:pPr>
    </w:p>
    <w:tbl>
      <w:tblPr>
        <w:tblStyle w:val="a9"/>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3F4C53" w:rsidRPr="003F4C53" w14:paraId="4E2BEDF5" w14:textId="77777777">
        <w:tc>
          <w:tcPr>
            <w:tcW w:w="9639" w:type="dxa"/>
          </w:tcPr>
          <w:p w14:paraId="7C75CC4F" w14:textId="77777777" w:rsidR="00471D81" w:rsidRPr="003F4C53" w:rsidRDefault="003F4C53">
            <w:pPr>
              <w:rPr>
                <w:highlight w:val="white"/>
              </w:rPr>
            </w:pPr>
            <w:r w:rsidRPr="003F4C53">
              <w:rPr>
                <w:highlight w:val="white"/>
              </w:rPr>
              <w:t>9.1. Žmogiškieji faktoriai (nedarbingumas dėl ligos ir kt.).</w:t>
            </w:r>
          </w:p>
        </w:tc>
      </w:tr>
      <w:tr w:rsidR="003F4C53" w:rsidRPr="003F4C53" w14:paraId="77DF6254" w14:textId="77777777">
        <w:tc>
          <w:tcPr>
            <w:tcW w:w="9639" w:type="dxa"/>
          </w:tcPr>
          <w:p w14:paraId="0654A234" w14:textId="77777777" w:rsidR="00471D81" w:rsidRPr="003F4C53" w:rsidRDefault="003F4C53">
            <w:pPr>
              <w:rPr>
                <w:highlight w:val="white"/>
              </w:rPr>
            </w:pPr>
            <w:r w:rsidRPr="003F4C53">
              <w:rPr>
                <w:highlight w:val="white"/>
              </w:rPr>
              <w:t>9.2. Negautas finansavimas.</w:t>
            </w:r>
          </w:p>
        </w:tc>
      </w:tr>
      <w:tr w:rsidR="003F4C53" w:rsidRPr="003F4C53" w14:paraId="67255836" w14:textId="77777777">
        <w:tc>
          <w:tcPr>
            <w:tcW w:w="9639" w:type="dxa"/>
          </w:tcPr>
          <w:p w14:paraId="4FCC2E9F" w14:textId="77777777" w:rsidR="00471D81" w:rsidRPr="003F4C53" w:rsidRDefault="003F4C53">
            <w:pPr>
              <w:rPr>
                <w:highlight w:val="white"/>
              </w:rPr>
            </w:pPr>
            <w:r w:rsidRPr="003F4C53">
              <w:rPr>
                <w:highlight w:val="white"/>
              </w:rPr>
              <w:t>9.3. Laiku neparengti teisės aktai arba jų kaita.</w:t>
            </w:r>
          </w:p>
        </w:tc>
      </w:tr>
      <w:tr w:rsidR="003F4C53" w:rsidRPr="003F4C53" w14:paraId="44CF9368" w14:textId="77777777">
        <w:tc>
          <w:tcPr>
            <w:tcW w:w="9639" w:type="dxa"/>
          </w:tcPr>
          <w:p w14:paraId="1EB5F047" w14:textId="77777777" w:rsidR="00471D81" w:rsidRPr="003F4C53" w:rsidRDefault="003F4C53">
            <w:pPr>
              <w:rPr>
                <w:highlight w:val="white"/>
              </w:rPr>
            </w:pPr>
            <w:r w:rsidRPr="003F4C53">
              <w:rPr>
                <w:highlight w:val="white"/>
              </w:rPr>
              <w:t xml:space="preserve">9.4. Ekstremali situacija.  </w:t>
            </w:r>
          </w:p>
        </w:tc>
      </w:tr>
    </w:tbl>
    <w:p w14:paraId="6A56DEC9" w14:textId="77777777" w:rsidR="00471D81" w:rsidRPr="003F4C53" w:rsidRDefault="00471D81">
      <w:pPr>
        <w:jc w:val="center"/>
        <w:rPr>
          <w:b/>
          <w:highlight w:val="white"/>
        </w:rPr>
      </w:pPr>
    </w:p>
    <w:p w14:paraId="21ADB557" w14:textId="7E4A6002" w:rsidR="00471D81" w:rsidRDefault="00C80251">
      <w:pPr>
        <w:tabs>
          <w:tab w:val="left" w:pos="1276"/>
          <w:tab w:val="left" w:pos="5954"/>
          <w:tab w:val="left" w:pos="8364"/>
        </w:tabs>
        <w:spacing w:line="276" w:lineRule="auto"/>
        <w:ind w:hanging="2"/>
        <w:rPr>
          <w:highlight w:val="white"/>
        </w:rPr>
      </w:pPr>
      <w:r>
        <w:rPr>
          <w:highlight w:val="white"/>
        </w:rPr>
        <w:t xml:space="preserve">Savivaldybės administracijos </w:t>
      </w:r>
      <w:r w:rsidR="003F4C53" w:rsidRPr="003F4C53">
        <w:rPr>
          <w:highlight w:val="white"/>
        </w:rPr>
        <w:t xml:space="preserve">Švietimo skyriaus siūlymas: </w:t>
      </w:r>
    </w:p>
    <w:p w14:paraId="363BC024" w14:textId="77777777" w:rsidR="00B9221B" w:rsidRPr="00C40899" w:rsidRDefault="00B9221B" w:rsidP="00B9221B">
      <w:pPr>
        <w:tabs>
          <w:tab w:val="left" w:pos="1276"/>
          <w:tab w:val="left" w:pos="5954"/>
          <w:tab w:val="left" w:pos="8364"/>
        </w:tabs>
        <w:spacing w:line="276" w:lineRule="auto"/>
        <w:rPr>
          <w:b/>
        </w:rPr>
      </w:pPr>
      <w:r w:rsidRPr="00C40899">
        <w:rPr>
          <w:b/>
        </w:rPr>
        <w:t xml:space="preserve">Pritarti 2024 metų veiklos užduotims. </w:t>
      </w:r>
    </w:p>
    <w:p w14:paraId="3F6F32BA" w14:textId="1F443152" w:rsidR="003C3D52" w:rsidRDefault="003C3D52" w:rsidP="00D5262F">
      <w:pPr>
        <w:rPr>
          <w:b/>
          <w:highlight w:val="white"/>
        </w:rPr>
      </w:pPr>
    </w:p>
    <w:p w14:paraId="27F9E703" w14:textId="77777777" w:rsidR="00471D81" w:rsidRPr="003F4C53" w:rsidRDefault="003F4C53">
      <w:pPr>
        <w:jc w:val="center"/>
        <w:rPr>
          <w:b/>
          <w:highlight w:val="white"/>
        </w:rPr>
      </w:pPr>
      <w:r w:rsidRPr="003F4C53">
        <w:rPr>
          <w:b/>
          <w:highlight w:val="white"/>
        </w:rPr>
        <w:t>VI SKYRIUS</w:t>
      </w:r>
    </w:p>
    <w:p w14:paraId="3920159D" w14:textId="77777777" w:rsidR="00471D81" w:rsidRPr="003F4C53" w:rsidRDefault="003F4C53">
      <w:pPr>
        <w:jc w:val="center"/>
        <w:rPr>
          <w:b/>
          <w:highlight w:val="white"/>
        </w:rPr>
      </w:pPr>
      <w:r w:rsidRPr="003F4C53">
        <w:rPr>
          <w:b/>
          <w:highlight w:val="white"/>
        </w:rPr>
        <w:t>VERTINIMO PAGRINDIMAS IR SIŪLYMAI</w:t>
      </w:r>
    </w:p>
    <w:p w14:paraId="1EE9F25E" w14:textId="77777777" w:rsidR="00471D81" w:rsidRPr="003F4C53" w:rsidRDefault="00471D81">
      <w:pPr>
        <w:tabs>
          <w:tab w:val="right" w:pos="9071"/>
        </w:tabs>
        <w:rPr>
          <w:b/>
          <w:highlight w:val="white"/>
        </w:rPr>
      </w:pPr>
    </w:p>
    <w:p w14:paraId="1003BAD2" w14:textId="77777777" w:rsidR="00471D81" w:rsidRDefault="003F4C53">
      <w:pPr>
        <w:tabs>
          <w:tab w:val="right" w:pos="9071"/>
        </w:tabs>
        <w:rPr>
          <w:highlight w:val="white"/>
        </w:rPr>
      </w:pPr>
      <w:r w:rsidRPr="003F4C53">
        <w:rPr>
          <w:b/>
          <w:highlight w:val="white"/>
        </w:rPr>
        <w:t>10. Įvertinimas, jo pagrindimas ir siūlymai</w:t>
      </w:r>
      <w:r w:rsidRPr="003F4C53">
        <w:rPr>
          <w:highlight w:val="white"/>
        </w:rPr>
        <w:t xml:space="preserve"> </w:t>
      </w:r>
    </w:p>
    <w:p w14:paraId="7A22C661" w14:textId="3A093D65" w:rsidR="00C97385" w:rsidRDefault="00B9221B" w:rsidP="00B9221B">
      <w:r>
        <w:t xml:space="preserve">       </w:t>
      </w:r>
      <w:r w:rsidR="00C97385">
        <w:t>Progimnazijos taryba pritaria direktorės Stanislavos Prazauskienės 2023 m. ataskaitai (2024 m. sausio 29 d. protokolas Nr. MT-1) ir siūlo jos veiklą įvertinti labai gerai. Veiklos, suplanuotos</w:t>
      </w:r>
    </w:p>
    <w:p w14:paraId="23216B01" w14:textId="77777777" w:rsidR="00C97385" w:rsidRDefault="00C97385" w:rsidP="00C97385">
      <w:r>
        <w:t>progimnazijos 2023</w:t>
      </w:r>
      <w:r w:rsidR="00991D5B">
        <w:rPr>
          <w:b/>
          <w:highlight w:val="white"/>
        </w:rPr>
        <w:t>–</w:t>
      </w:r>
      <w:r>
        <w:t>2025 m. strateginiame veiklos plane ir 2023 m. veiklos plane, įvykdytos ir viršijančios lūkesčius. Direktorės rezultatai pasiekti pagal numatytus vertinimo rodiklius.</w:t>
      </w:r>
    </w:p>
    <w:p w14:paraId="5412D144" w14:textId="60C9C221" w:rsidR="00C97385" w:rsidRDefault="00B9221B" w:rsidP="00B9221B">
      <w:r>
        <w:t xml:space="preserve">       </w:t>
      </w:r>
      <w:r w:rsidR="00C97385">
        <w:t>Apibendrinant vadovo 2023 metų veiklą, progimnazijos tarybos nariai išskyrė direktorės</w:t>
      </w:r>
    </w:p>
    <w:p w14:paraId="70F2F79D" w14:textId="77777777" w:rsidR="00C97385" w:rsidRPr="00460605" w:rsidRDefault="00C97385" w:rsidP="00460605">
      <w:r>
        <w:t>profesionalumą ir vieningai pritarė, kad jos veikla reikšminga, atnešanti įstaigai ir progimnazijos bendruomenei pridėtinę vertę. Ženklūs mokinių rezultatai miesto ir šalies olimpiadose. Progimnazija pripažinta sportiškiausia mokykla Lietuvoje, apdovanota piniginiu prizu.</w:t>
      </w:r>
      <w:r w:rsidR="00460605">
        <w:t xml:space="preserve"> </w:t>
      </w:r>
      <w:r>
        <w:t>Išplėtota STEM veikla, kuri žinoma mieste ir šalyje. Didelis dėmesys skiriamas kokybės vadybos vertinimui, skaitmeninių kompetencijų ugdymui. Efektyviai n</w:t>
      </w:r>
      <w:r w:rsidR="000F53C8">
        <w:t>audojama ugdymo</w:t>
      </w:r>
      <w:r w:rsidR="00622CCD">
        <w:t>(si)</w:t>
      </w:r>
      <w:r w:rsidR="000F53C8">
        <w:t xml:space="preserve"> aplinka „</w:t>
      </w:r>
      <w:r>
        <w:t>Eduka klasė“, sistemingai atnaujinami kabinetai naujomis interaktyviomis priemonėmis. Tęsiama ambicinga ir kryptinga lyderystė projektų vadyboje. Išplėtota tarptautinė projektinė veikla skatinanti bendruomenės nuolatinį tobulėjimą.</w:t>
      </w:r>
    </w:p>
    <w:p w14:paraId="3412410A" w14:textId="77777777" w:rsidR="00471D81" w:rsidRDefault="003F4C53" w:rsidP="00F013C4">
      <w:pPr>
        <w:rPr>
          <w:highlight w:val="white"/>
        </w:rPr>
      </w:pPr>
      <w:r w:rsidRPr="003F4C53">
        <w:rPr>
          <w:highlight w:val="white"/>
        </w:rPr>
        <w:t xml:space="preserve">       </w:t>
      </w:r>
    </w:p>
    <w:p w14:paraId="3B55F1FA" w14:textId="77777777" w:rsidR="007E55B0" w:rsidRDefault="003F4C53" w:rsidP="003C3D52">
      <w:pPr>
        <w:tabs>
          <w:tab w:val="left" w:pos="4536"/>
          <w:tab w:val="left" w:pos="8505"/>
        </w:tabs>
        <w:rPr>
          <w:highlight w:val="white"/>
        </w:rPr>
      </w:pPr>
      <w:r w:rsidRPr="003F4C53">
        <w:rPr>
          <w:highlight w:val="white"/>
        </w:rPr>
        <w:t>Šiaulių „Romuvos“ progimnazijos</w:t>
      </w:r>
      <w:r w:rsidR="003C3D52">
        <w:rPr>
          <w:highlight w:val="white"/>
        </w:rPr>
        <w:tab/>
      </w:r>
      <w:r w:rsidR="007E55B0" w:rsidRPr="003F4C53">
        <w:rPr>
          <w:highlight w:val="white"/>
        </w:rPr>
        <w:t>___________</w:t>
      </w:r>
      <w:r w:rsidR="003C3D52">
        <w:rPr>
          <w:highlight w:val="white"/>
        </w:rPr>
        <w:t xml:space="preserve">         Sandra Baltrušaitienė </w:t>
      </w:r>
      <w:r w:rsidR="007E55B0" w:rsidRPr="003F4C53">
        <w:rPr>
          <w:highlight w:val="white"/>
        </w:rPr>
        <w:t>2024-01-29</w:t>
      </w:r>
    </w:p>
    <w:p w14:paraId="6B30D963" w14:textId="77777777" w:rsidR="00471D81" w:rsidRPr="003F4C53" w:rsidRDefault="003F4C53">
      <w:pPr>
        <w:tabs>
          <w:tab w:val="left" w:pos="4253"/>
          <w:tab w:val="left" w:pos="6946"/>
        </w:tabs>
        <w:rPr>
          <w:highlight w:val="white"/>
        </w:rPr>
      </w:pPr>
      <w:r w:rsidRPr="003F4C53">
        <w:rPr>
          <w:highlight w:val="white"/>
        </w:rPr>
        <w:t xml:space="preserve">tarybos pirmininkė                                 </w:t>
      </w:r>
      <w:r w:rsidR="007E55B0">
        <w:rPr>
          <w:highlight w:val="white"/>
        </w:rPr>
        <w:t xml:space="preserve">    </w:t>
      </w:r>
      <w:r w:rsidRPr="003F4C53">
        <w:rPr>
          <w:highlight w:val="white"/>
        </w:rPr>
        <w:t xml:space="preserve"> </w:t>
      </w:r>
      <w:r w:rsidR="00F9383B">
        <w:rPr>
          <w:highlight w:val="white"/>
        </w:rPr>
        <w:t xml:space="preserve"> </w:t>
      </w:r>
      <w:r w:rsidRPr="003F4C53">
        <w:rPr>
          <w:highlight w:val="white"/>
        </w:rPr>
        <w:t xml:space="preserve"> </w:t>
      </w:r>
      <w:r w:rsidR="003C3D52">
        <w:rPr>
          <w:highlight w:val="white"/>
        </w:rPr>
        <w:t xml:space="preserve">         </w:t>
      </w:r>
      <w:r w:rsidRPr="003F4C53">
        <w:rPr>
          <w:highlight w:val="white"/>
        </w:rPr>
        <w:t xml:space="preserve">(parašas)                                     </w:t>
      </w:r>
    </w:p>
    <w:p w14:paraId="4C109570" w14:textId="77777777" w:rsidR="00471D81" w:rsidRPr="003F4C53" w:rsidRDefault="003F4C53">
      <w:pPr>
        <w:tabs>
          <w:tab w:val="left" w:pos="4253"/>
          <w:tab w:val="left" w:pos="6946"/>
        </w:tabs>
        <w:rPr>
          <w:highlight w:val="white"/>
        </w:rPr>
      </w:pPr>
      <w:r w:rsidRPr="003F4C53">
        <w:rPr>
          <w:highlight w:val="white"/>
        </w:rPr>
        <w:t xml:space="preserve">                                    </w:t>
      </w:r>
    </w:p>
    <w:p w14:paraId="3341C7E0" w14:textId="77777777" w:rsidR="00471D81" w:rsidRPr="003F4C53" w:rsidRDefault="003F4C53">
      <w:pPr>
        <w:tabs>
          <w:tab w:val="right" w:pos="9071"/>
        </w:tabs>
        <w:rPr>
          <w:highlight w:val="white"/>
        </w:rPr>
      </w:pPr>
      <w:r w:rsidRPr="003F4C53">
        <w:rPr>
          <w:b/>
          <w:highlight w:val="white"/>
        </w:rPr>
        <w:t>11. Įvertinimas, jo pagrindimas ir siūlymai:</w:t>
      </w:r>
      <w:r w:rsidRPr="003F4C53">
        <w:rPr>
          <w:highlight w:val="white"/>
        </w:rPr>
        <w:t xml:space="preserve"> </w:t>
      </w:r>
    </w:p>
    <w:p w14:paraId="64FE1D05" w14:textId="7C0074C4" w:rsidR="00FF7F84" w:rsidRDefault="00B9221B" w:rsidP="00B9221B">
      <w:pPr>
        <w:tabs>
          <w:tab w:val="right" w:pos="9071"/>
        </w:tabs>
        <w:rPr>
          <w:highlight w:val="white"/>
        </w:rPr>
      </w:pPr>
      <w:r>
        <w:t xml:space="preserve">       </w:t>
      </w:r>
      <w:r w:rsidR="00FF7F84">
        <w:t xml:space="preserve">Šiaulių „Romuvos“ progimnazijos direktorės Stanislavos Prazauskienės 2023 metų veiklos užduotys įvykdytos </w:t>
      </w:r>
      <w:r w:rsidR="00FF7F84">
        <w:rPr>
          <w:bCs/>
        </w:rPr>
        <w:t>laiku ir viršyti sutartiniai vertinimo rodikliai, atliktos užduotys, orientuotos į įstaigos veiklos pokytį ar proceso tobulinimą, įdiegti kokybės valdymo metodai, puikiai atliktos pareigybės aprašyme nustatytas funkcijos:</w:t>
      </w:r>
      <w:r w:rsidR="00FF7F84">
        <w:t xml:space="preserve"> pagerėjo mokinių pasiekimai – sumažėjo mokinių, pasiek</w:t>
      </w:r>
      <w:r>
        <w:t>usių patenkinamą pasiekimų lygį.</w:t>
      </w:r>
      <w:r w:rsidR="00FF7F84">
        <w:rPr>
          <w:highlight w:val="white"/>
        </w:rPr>
        <w:t xml:space="preserve"> Pagerėjo NMPP 4 kl. mokinių skaitymo rezultatas (didesnis </w:t>
      </w:r>
      <w:r w:rsidR="00FF7F84">
        <w:rPr>
          <w:highlight w:val="white"/>
        </w:rPr>
        <w:lastRenderedPageBreak/>
        <w:t>8,2 proc.) ir 8 kl. mokinių matematikos rezultatas (didesnis 9,1 proc.).</w:t>
      </w:r>
      <w:r w:rsidR="00FF7F84">
        <w:t xml:space="preserve"> Olimpiadų ir konkursų prizininkais miesto etape tapo 15 mokinių.</w:t>
      </w:r>
    </w:p>
    <w:p w14:paraId="03AC32D8" w14:textId="77777777" w:rsidR="00FF7F84" w:rsidRDefault="00FF7F84" w:rsidP="00FF7F84">
      <w:pPr>
        <w:ind w:left="-10" w:firstLine="861"/>
        <w:rPr>
          <w:highlight w:val="white"/>
        </w:rPr>
      </w:pPr>
      <w:r>
        <w:rPr>
          <w:highlight w:val="white"/>
        </w:rPr>
        <w:t xml:space="preserve">97 proc. mokytojų savo pamokose naudojo skaitmeninį turinį. Mokiniai vykdė 14 STEAM integruotų projektų. Įgyvendinamas tarptautinis Erasmus+ KA101 projektas „Skaitmeninis mokytojas </w:t>
      </w:r>
      <w:r>
        <w:rPr>
          <w:b/>
          <w:highlight w:val="white"/>
        </w:rPr>
        <w:t>–</w:t>
      </w:r>
      <w:r>
        <w:rPr>
          <w:highlight w:val="white"/>
        </w:rPr>
        <w:t xml:space="preserve"> augantis mokinys“. Įgyvendinti tarptautiniai projektai Nordplus Junior projektas „Steam Education </w:t>
      </w:r>
      <w:r>
        <w:rPr>
          <w:b/>
          <w:highlight w:val="white"/>
        </w:rPr>
        <w:t>–</w:t>
      </w:r>
      <w:r>
        <w:rPr>
          <w:highlight w:val="white"/>
        </w:rPr>
        <w:t xml:space="preserve"> for Active and Motivated Teaching and Learning“ ir Nordplus Junior projektas „Think Green </w:t>
      </w:r>
      <w:r>
        <w:rPr>
          <w:b/>
          <w:highlight w:val="white"/>
        </w:rPr>
        <w:t>–</w:t>
      </w:r>
      <w:r>
        <w:rPr>
          <w:highlight w:val="white"/>
        </w:rPr>
        <w:t xml:space="preserve"> Work Steam“. organizuotos STEAM projektavimo ir programavimo veiklos su edukacinėmis bitutėmis „Bee-bot“ ir „Blue-bot“, VEX EDR, Lego Mindstorms bei Lego Spike robotais. Tarptautinės lyderystės „The Duke of Edinburgh‘s International Award“ (DofE) programos bronzos lygį pasiekė 7 mokiniai.</w:t>
      </w:r>
    </w:p>
    <w:p w14:paraId="00273CC6" w14:textId="77777777" w:rsidR="00FF7F84" w:rsidRDefault="00FF7F84" w:rsidP="00FF7F84">
      <w:pPr>
        <w:ind w:firstLine="851"/>
      </w:pPr>
      <w:r>
        <w:rPr>
          <w:highlight w:val="white"/>
        </w:rPr>
        <w:t>Suorganizuoti 2 tarptautiniai renginiai: užsienio kalbų ir kitų dalykų mokytojų metodinė-praktinė konferencija „Successful Teaching of Foreign Languages and Other Subjects in a Good School: Competencies, Integration and Innovations“ ir apskritojo stalo diskusija „Digital teacher - growing student 2023“, 6 respublikinės bendrojo ugdymo mokyklų mokytojų ir mokinių konferencijos: „Skrynelę pravėrus“, „IKT mokymosi veikloje: mokytojų įžvalgos ir mokinių patirtys“, „T.A.I.P“, „Švenčių tradicijos Lietuvoje ir svetur“, „Saugus aktyvus ir sveikas“, „Kompetencijomis grįstas ugdymas atnaujintų ugdymo programų kontekste“.</w:t>
      </w:r>
    </w:p>
    <w:p w14:paraId="1F08AF9A" w14:textId="77777777" w:rsidR="00471D81" w:rsidRPr="003F4C53" w:rsidRDefault="00471D81">
      <w:pPr>
        <w:tabs>
          <w:tab w:val="left" w:pos="4253"/>
          <w:tab w:val="left" w:pos="6946"/>
        </w:tabs>
        <w:rPr>
          <w:highlight w:val="white"/>
        </w:rPr>
      </w:pPr>
    </w:p>
    <w:p w14:paraId="22813CA4" w14:textId="77777777" w:rsidR="00B9221B" w:rsidRDefault="00B9221B" w:rsidP="003C3D52">
      <w:pPr>
        <w:tabs>
          <w:tab w:val="left" w:pos="1276"/>
          <w:tab w:val="left" w:pos="5954"/>
          <w:tab w:val="left" w:pos="8364"/>
        </w:tabs>
        <w:jc w:val="left"/>
        <w:rPr>
          <w:highlight w:val="white"/>
        </w:rPr>
      </w:pPr>
    </w:p>
    <w:p w14:paraId="7E32EA45" w14:textId="297C5979" w:rsidR="00FF7F84" w:rsidRDefault="003F4C53" w:rsidP="003C3D52">
      <w:pPr>
        <w:tabs>
          <w:tab w:val="left" w:pos="1276"/>
          <w:tab w:val="left" w:pos="5954"/>
          <w:tab w:val="left" w:pos="8364"/>
        </w:tabs>
        <w:jc w:val="left"/>
        <w:rPr>
          <w:highlight w:val="white"/>
        </w:rPr>
      </w:pPr>
      <w:r w:rsidRPr="003F4C53">
        <w:rPr>
          <w:highlight w:val="white"/>
        </w:rPr>
        <w:t>Šiaulių miesto savivaldybės administ</w:t>
      </w:r>
      <w:r w:rsidR="003C3D52">
        <w:rPr>
          <w:highlight w:val="white"/>
        </w:rPr>
        <w:t xml:space="preserve">racijos     </w:t>
      </w:r>
      <w:r w:rsidR="003C3D52" w:rsidRPr="003F4C53">
        <w:rPr>
          <w:highlight w:val="white"/>
        </w:rPr>
        <w:t>___________</w:t>
      </w:r>
      <w:r w:rsidR="003C3D52">
        <w:rPr>
          <w:highlight w:val="white"/>
        </w:rPr>
        <w:tab/>
      </w:r>
      <w:r w:rsidR="00FF7F84">
        <w:rPr>
          <w:highlight w:val="white"/>
        </w:rPr>
        <w:t xml:space="preserve">         </w:t>
      </w:r>
      <w:r w:rsidR="003C3D52">
        <w:rPr>
          <w:highlight w:val="white"/>
        </w:rPr>
        <w:t>Edita Minkuvienė 2024-</w:t>
      </w:r>
      <w:r w:rsidRPr="003F4C53">
        <w:rPr>
          <w:highlight w:val="white"/>
        </w:rPr>
        <w:t>0</w:t>
      </w:r>
      <w:r w:rsidR="00FF7F84">
        <w:rPr>
          <w:highlight w:val="white"/>
        </w:rPr>
        <w:t>2-21</w:t>
      </w:r>
    </w:p>
    <w:p w14:paraId="2B456955" w14:textId="1BBB5EDC" w:rsidR="00471D81" w:rsidRPr="003F4C53" w:rsidRDefault="003F4C53" w:rsidP="003C3D52">
      <w:pPr>
        <w:tabs>
          <w:tab w:val="left" w:pos="1276"/>
          <w:tab w:val="left" w:pos="5954"/>
          <w:tab w:val="left" w:pos="8364"/>
        </w:tabs>
        <w:jc w:val="left"/>
        <w:rPr>
          <w:highlight w:val="white"/>
        </w:rPr>
      </w:pPr>
      <w:r w:rsidRPr="003F4C53">
        <w:rPr>
          <w:highlight w:val="white"/>
        </w:rPr>
        <w:t xml:space="preserve">Švietimo skyriaus vedėja                 </w:t>
      </w:r>
      <w:r w:rsidR="007E55B0">
        <w:rPr>
          <w:highlight w:val="white"/>
        </w:rPr>
        <w:t xml:space="preserve">                 </w:t>
      </w:r>
      <w:r w:rsidR="003C3D52">
        <w:rPr>
          <w:highlight w:val="white"/>
        </w:rPr>
        <w:t xml:space="preserve">    </w:t>
      </w:r>
      <w:r w:rsidR="007E55B0">
        <w:rPr>
          <w:highlight w:val="white"/>
        </w:rPr>
        <w:t xml:space="preserve"> </w:t>
      </w:r>
      <w:r w:rsidRPr="003F4C53">
        <w:rPr>
          <w:highlight w:val="white"/>
        </w:rPr>
        <w:t>(parašas)</w:t>
      </w:r>
      <w:r w:rsidRPr="003F4C53">
        <w:rPr>
          <w:highlight w:val="white"/>
        </w:rPr>
        <w:tab/>
        <w:t xml:space="preserve">    </w:t>
      </w:r>
    </w:p>
    <w:p w14:paraId="20E6B92C" w14:textId="77777777" w:rsidR="00471D81" w:rsidRPr="003F4C53" w:rsidRDefault="00471D81">
      <w:pPr>
        <w:tabs>
          <w:tab w:val="left" w:pos="4253"/>
          <w:tab w:val="left" w:pos="6946"/>
        </w:tabs>
        <w:rPr>
          <w:highlight w:val="white"/>
        </w:rPr>
      </w:pPr>
    </w:p>
    <w:p w14:paraId="4E5A97EA" w14:textId="02178680" w:rsidR="00471D81" w:rsidRPr="003F4C53" w:rsidRDefault="003F4C53" w:rsidP="003C3D52">
      <w:pPr>
        <w:tabs>
          <w:tab w:val="left" w:pos="4536"/>
          <w:tab w:val="left" w:pos="6946"/>
        </w:tabs>
        <w:rPr>
          <w:highlight w:val="white"/>
        </w:rPr>
      </w:pPr>
      <w:r w:rsidRPr="003F4C53">
        <w:rPr>
          <w:highlight w:val="white"/>
        </w:rPr>
        <w:t xml:space="preserve">Savivaldybės meras           </w:t>
      </w:r>
      <w:r w:rsidR="003C3D52">
        <w:rPr>
          <w:highlight w:val="white"/>
        </w:rPr>
        <w:t xml:space="preserve">                               </w:t>
      </w:r>
      <w:r w:rsidRPr="003F4C53">
        <w:rPr>
          <w:highlight w:val="white"/>
        </w:rPr>
        <w:t xml:space="preserve"> </w:t>
      </w:r>
      <w:r w:rsidR="003C3D52" w:rsidRPr="003F4C53">
        <w:rPr>
          <w:highlight w:val="white"/>
        </w:rPr>
        <w:t>___________</w:t>
      </w:r>
      <w:r w:rsidR="00FF7F84">
        <w:rPr>
          <w:highlight w:val="white"/>
        </w:rPr>
        <w:t xml:space="preserve">           </w:t>
      </w:r>
      <w:r w:rsidR="003C3D52">
        <w:rPr>
          <w:highlight w:val="white"/>
        </w:rPr>
        <w:t>Artūras Visockas</w:t>
      </w:r>
      <w:r w:rsidRPr="003F4C53">
        <w:rPr>
          <w:highlight w:val="white"/>
        </w:rPr>
        <w:t xml:space="preserve"> 2024-02-</w:t>
      </w:r>
      <w:r w:rsidR="00FF7F84">
        <w:rPr>
          <w:highlight w:val="white"/>
        </w:rPr>
        <w:t>21</w:t>
      </w:r>
    </w:p>
    <w:p w14:paraId="0482B810" w14:textId="77777777" w:rsidR="00471D81" w:rsidRPr="003F4C53" w:rsidRDefault="003F4C53">
      <w:pPr>
        <w:tabs>
          <w:tab w:val="left" w:pos="4253"/>
          <w:tab w:val="left" w:pos="6946"/>
        </w:tabs>
        <w:rPr>
          <w:highlight w:val="white"/>
        </w:rPr>
      </w:pPr>
      <w:r w:rsidRPr="003F4C53">
        <w:rPr>
          <w:highlight w:val="white"/>
        </w:rPr>
        <w:t xml:space="preserve">                                                    </w:t>
      </w:r>
      <w:r w:rsidR="007E55B0">
        <w:rPr>
          <w:highlight w:val="white"/>
        </w:rPr>
        <w:t xml:space="preserve">                </w:t>
      </w:r>
      <w:r w:rsidR="00BB079E">
        <w:rPr>
          <w:highlight w:val="white"/>
        </w:rPr>
        <w:t xml:space="preserve">     </w:t>
      </w:r>
      <w:r w:rsidR="003C3D52">
        <w:rPr>
          <w:highlight w:val="white"/>
        </w:rPr>
        <w:t xml:space="preserve">     </w:t>
      </w:r>
      <w:r w:rsidR="007E55B0">
        <w:rPr>
          <w:highlight w:val="white"/>
        </w:rPr>
        <w:t xml:space="preserve"> </w:t>
      </w:r>
      <w:r w:rsidRPr="003F4C53">
        <w:rPr>
          <w:highlight w:val="white"/>
        </w:rPr>
        <w:t>(parašas)</w:t>
      </w:r>
    </w:p>
    <w:p w14:paraId="25DBFF4D" w14:textId="77777777" w:rsidR="00471D81" w:rsidRPr="003F4C53" w:rsidRDefault="00471D81">
      <w:pPr>
        <w:tabs>
          <w:tab w:val="left" w:pos="6237"/>
          <w:tab w:val="right" w:pos="8306"/>
        </w:tabs>
        <w:ind w:firstLine="567"/>
        <w:rPr>
          <w:highlight w:val="white"/>
        </w:rPr>
      </w:pPr>
    </w:p>
    <w:p w14:paraId="03DDFD60" w14:textId="1FD5B686" w:rsidR="00471D81" w:rsidRPr="003F4C53" w:rsidRDefault="003F4C53">
      <w:pPr>
        <w:tabs>
          <w:tab w:val="left" w:pos="6237"/>
          <w:tab w:val="right" w:pos="8306"/>
        </w:tabs>
        <w:rPr>
          <w:highlight w:val="white"/>
        </w:rPr>
      </w:pPr>
      <w:r w:rsidRPr="003F4C53">
        <w:rPr>
          <w:highlight w:val="white"/>
        </w:rPr>
        <w:t xml:space="preserve">Galutinis metų veiklos ataskaitos įvertinimas    </w:t>
      </w:r>
      <w:r w:rsidR="00B9221B" w:rsidRPr="00B9221B">
        <w:rPr>
          <w:b/>
          <w:highlight w:val="white"/>
        </w:rPr>
        <w:t>labai gerai</w:t>
      </w:r>
    </w:p>
    <w:p w14:paraId="764DFB87" w14:textId="77777777" w:rsidR="00471D81" w:rsidRPr="003F4C53" w:rsidRDefault="00471D81">
      <w:pPr>
        <w:tabs>
          <w:tab w:val="left" w:pos="1276"/>
          <w:tab w:val="left" w:pos="5954"/>
          <w:tab w:val="left" w:pos="8364"/>
        </w:tabs>
        <w:rPr>
          <w:highlight w:val="white"/>
        </w:rPr>
      </w:pPr>
    </w:p>
    <w:p w14:paraId="28B757F7" w14:textId="77777777" w:rsidR="00471D81" w:rsidRPr="003F4C53" w:rsidRDefault="003F4C53">
      <w:pPr>
        <w:tabs>
          <w:tab w:val="left" w:pos="1276"/>
          <w:tab w:val="left" w:pos="5954"/>
          <w:tab w:val="left" w:pos="8364"/>
        </w:tabs>
        <w:rPr>
          <w:highlight w:val="white"/>
        </w:rPr>
      </w:pPr>
      <w:r w:rsidRPr="003F4C53">
        <w:rPr>
          <w:highlight w:val="white"/>
        </w:rPr>
        <w:t>Susipažinau.</w:t>
      </w:r>
    </w:p>
    <w:p w14:paraId="17CD1987" w14:textId="1E4A3299" w:rsidR="00FF7F84" w:rsidRDefault="003F4C53" w:rsidP="003C3D52">
      <w:pPr>
        <w:tabs>
          <w:tab w:val="left" w:pos="1276"/>
          <w:tab w:val="left" w:pos="4820"/>
          <w:tab w:val="left" w:pos="8505"/>
        </w:tabs>
        <w:jc w:val="left"/>
        <w:rPr>
          <w:highlight w:val="white"/>
        </w:rPr>
      </w:pPr>
      <w:r w:rsidRPr="003F4C53">
        <w:rPr>
          <w:highlight w:val="white"/>
        </w:rPr>
        <w:t>Šiaulių „Romuv</w:t>
      </w:r>
      <w:r w:rsidR="003C3D52">
        <w:rPr>
          <w:highlight w:val="white"/>
        </w:rPr>
        <w:t xml:space="preserve">os“ progimnazijos direktorė    </w:t>
      </w:r>
      <w:r w:rsidR="003C3D52" w:rsidRPr="003F4C53">
        <w:rPr>
          <w:highlight w:val="white"/>
        </w:rPr>
        <w:t>___________</w:t>
      </w:r>
      <w:r w:rsidR="00FF7F84">
        <w:rPr>
          <w:highlight w:val="white"/>
        </w:rPr>
        <w:t xml:space="preserve"> </w:t>
      </w:r>
      <w:r w:rsidR="003C3D52">
        <w:rPr>
          <w:highlight w:val="white"/>
        </w:rPr>
        <w:t xml:space="preserve">Stanislava Prazauskienė </w:t>
      </w:r>
      <w:r w:rsidRPr="003F4C53">
        <w:rPr>
          <w:highlight w:val="white"/>
        </w:rPr>
        <w:t>2024-02-</w:t>
      </w:r>
      <w:r w:rsidR="00FF7F84">
        <w:rPr>
          <w:highlight w:val="white"/>
        </w:rPr>
        <w:t>2</w:t>
      </w:r>
      <w:r w:rsidR="00B9221B">
        <w:rPr>
          <w:highlight w:val="white"/>
        </w:rPr>
        <w:t>3</w:t>
      </w:r>
    </w:p>
    <w:p w14:paraId="7F4FE9F6" w14:textId="35A2F97C" w:rsidR="00FF7F84" w:rsidRPr="00FF7F84" w:rsidRDefault="00FF7F84" w:rsidP="003C3D52">
      <w:pPr>
        <w:tabs>
          <w:tab w:val="left" w:pos="1276"/>
          <w:tab w:val="left" w:pos="4820"/>
          <w:tab w:val="left" w:pos="8505"/>
        </w:tabs>
        <w:jc w:val="left"/>
        <w:rPr>
          <w:highlight w:val="white"/>
        </w:rPr>
      </w:pPr>
      <w:r>
        <w:rPr>
          <w:highlight w:val="white"/>
        </w:rPr>
        <w:tab/>
      </w:r>
      <w:r>
        <w:rPr>
          <w:highlight w:val="white"/>
        </w:rPr>
        <w:tab/>
      </w:r>
      <w:r w:rsidRPr="003F4C53">
        <w:rPr>
          <w:highlight w:val="white"/>
        </w:rPr>
        <w:t>(parašas)</w:t>
      </w:r>
    </w:p>
    <w:sectPr w:rsidR="00FF7F84" w:rsidRPr="00FF7F84">
      <w:headerReference w:type="even" r:id="rId9"/>
      <w:headerReference w:type="default" r:id="rId10"/>
      <w:pgSz w:w="11907" w:h="16840"/>
      <w:pgMar w:top="1134" w:right="567" w:bottom="1134" w:left="1701" w:header="289"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06E2" w14:textId="77777777" w:rsidR="00B13170" w:rsidRDefault="00B13170">
      <w:r>
        <w:separator/>
      </w:r>
    </w:p>
  </w:endnote>
  <w:endnote w:type="continuationSeparator" w:id="0">
    <w:p w14:paraId="6168FF30" w14:textId="77777777" w:rsidR="00B13170" w:rsidRDefault="00B1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EDF7" w14:textId="77777777" w:rsidR="00B13170" w:rsidRDefault="00B13170">
      <w:r>
        <w:separator/>
      </w:r>
    </w:p>
  </w:footnote>
  <w:footnote w:type="continuationSeparator" w:id="0">
    <w:p w14:paraId="5A619FC5" w14:textId="77777777" w:rsidR="00B13170" w:rsidRDefault="00B1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2571" w14:textId="77777777" w:rsidR="000B081C" w:rsidRDefault="000B081C">
    <w:pP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5092044" w14:textId="77777777" w:rsidR="000B081C" w:rsidRDefault="000B081C">
    <w:pPr>
      <w:tabs>
        <w:tab w:val="center" w:pos="4819"/>
        <w:tab w:val="right" w:pos="9638"/>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E49" w14:textId="5495195F" w:rsidR="000B081C" w:rsidRDefault="000B081C">
    <w:pP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46BD2">
      <w:rPr>
        <w:noProof/>
        <w:color w:val="000000"/>
        <w:sz w:val="20"/>
        <w:szCs w:val="20"/>
      </w:rPr>
      <w:t>35</w:t>
    </w:r>
    <w:r>
      <w:rPr>
        <w:color w:val="000000"/>
        <w:sz w:val="20"/>
        <w:szCs w:val="20"/>
      </w:rPr>
      <w:fldChar w:fldCharType="end"/>
    </w:r>
  </w:p>
  <w:p w14:paraId="438E57B5" w14:textId="77777777" w:rsidR="000B081C" w:rsidRDefault="000B081C">
    <w:pPr>
      <w:tabs>
        <w:tab w:val="center" w:pos="4819"/>
        <w:tab w:val="right" w:pos="9638"/>
      </w:tabs>
      <w:ind w:right="36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598E"/>
    <w:multiLevelType w:val="multilevel"/>
    <w:tmpl w:val="B4243F2A"/>
    <w:lvl w:ilvl="0">
      <w:start w:val="1"/>
      <w:numFmt w:val="decimal"/>
      <w:lvlText w:val="%1."/>
      <w:lvlJc w:val="left"/>
      <w:pPr>
        <w:ind w:left="720" w:hanging="360"/>
      </w:pPr>
    </w:lvl>
    <w:lvl w:ilvl="1">
      <w:start w:val="1"/>
      <w:numFmt w:val="decimal"/>
      <w:lvlText w:val="%1.%2."/>
      <w:lvlJc w:val="left"/>
      <w:pPr>
        <w:ind w:left="1080" w:hanging="72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5B7442C"/>
    <w:multiLevelType w:val="multilevel"/>
    <w:tmpl w:val="14C075C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E57C92"/>
    <w:multiLevelType w:val="multilevel"/>
    <w:tmpl w:val="85209B7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54326734">
    <w:abstractNumId w:val="2"/>
  </w:num>
  <w:num w:numId="2" w16cid:durableId="1154032797">
    <w:abstractNumId w:val="1"/>
  </w:num>
  <w:num w:numId="3" w16cid:durableId="201676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81"/>
    <w:rsid w:val="0001180B"/>
    <w:rsid w:val="00051EBB"/>
    <w:rsid w:val="000779EC"/>
    <w:rsid w:val="000B081C"/>
    <w:rsid w:val="000B2034"/>
    <w:rsid w:val="000F2883"/>
    <w:rsid w:val="000F2E29"/>
    <w:rsid w:val="000F53C8"/>
    <w:rsid w:val="00100D7A"/>
    <w:rsid w:val="00180B08"/>
    <w:rsid w:val="001A7B90"/>
    <w:rsid w:val="001B3B36"/>
    <w:rsid w:val="002156A2"/>
    <w:rsid w:val="00235F72"/>
    <w:rsid w:val="002363B0"/>
    <w:rsid w:val="0024080B"/>
    <w:rsid w:val="002848F2"/>
    <w:rsid w:val="00293CA0"/>
    <w:rsid w:val="002D7FBD"/>
    <w:rsid w:val="002E35FB"/>
    <w:rsid w:val="002E79A1"/>
    <w:rsid w:val="002F248D"/>
    <w:rsid w:val="002F48AC"/>
    <w:rsid w:val="00314D10"/>
    <w:rsid w:val="00330E90"/>
    <w:rsid w:val="003375E9"/>
    <w:rsid w:val="00346BD2"/>
    <w:rsid w:val="0039288A"/>
    <w:rsid w:val="003C3D52"/>
    <w:rsid w:val="003D4D20"/>
    <w:rsid w:val="003D550D"/>
    <w:rsid w:val="003E7C1B"/>
    <w:rsid w:val="003F4C53"/>
    <w:rsid w:val="00421475"/>
    <w:rsid w:val="00450D7B"/>
    <w:rsid w:val="00460605"/>
    <w:rsid w:val="00471D81"/>
    <w:rsid w:val="00486EB1"/>
    <w:rsid w:val="004973FB"/>
    <w:rsid w:val="004B0E61"/>
    <w:rsid w:val="004B45A9"/>
    <w:rsid w:val="004F5180"/>
    <w:rsid w:val="005155EF"/>
    <w:rsid w:val="00532197"/>
    <w:rsid w:val="005927E9"/>
    <w:rsid w:val="005A2701"/>
    <w:rsid w:val="005A42A0"/>
    <w:rsid w:val="005C1A8B"/>
    <w:rsid w:val="0062197B"/>
    <w:rsid w:val="00622CCD"/>
    <w:rsid w:val="00632232"/>
    <w:rsid w:val="00632D97"/>
    <w:rsid w:val="0063433D"/>
    <w:rsid w:val="00650084"/>
    <w:rsid w:val="00663AC5"/>
    <w:rsid w:val="006657E1"/>
    <w:rsid w:val="00690800"/>
    <w:rsid w:val="00692BC4"/>
    <w:rsid w:val="007262A0"/>
    <w:rsid w:val="0074232A"/>
    <w:rsid w:val="00745597"/>
    <w:rsid w:val="00757FDB"/>
    <w:rsid w:val="00770EF8"/>
    <w:rsid w:val="007C7180"/>
    <w:rsid w:val="007E5431"/>
    <w:rsid w:val="007E55B0"/>
    <w:rsid w:val="00837A1E"/>
    <w:rsid w:val="00843895"/>
    <w:rsid w:val="00843E55"/>
    <w:rsid w:val="00877055"/>
    <w:rsid w:val="008902C7"/>
    <w:rsid w:val="008B4A58"/>
    <w:rsid w:val="008C77BF"/>
    <w:rsid w:val="008D5CF3"/>
    <w:rsid w:val="008E4E21"/>
    <w:rsid w:val="009012F6"/>
    <w:rsid w:val="00907EDB"/>
    <w:rsid w:val="00912156"/>
    <w:rsid w:val="0093569D"/>
    <w:rsid w:val="0094094D"/>
    <w:rsid w:val="00991D5B"/>
    <w:rsid w:val="00995874"/>
    <w:rsid w:val="009E3947"/>
    <w:rsid w:val="009E6361"/>
    <w:rsid w:val="009F16EF"/>
    <w:rsid w:val="00A10F90"/>
    <w:rsid w:val="00A12A69"/>
    <w:rsid w:val="00AA6037"/>
    <w:rsid w:val="00AB044F"/>
    <w:rsid w:val="00AB6AE2"/>
    <w:rsid w:val="00B0353B"/>
    <w:rsid w:val="00B06B98"/>
    <w:rsid w:val="00B13170"/>
    <w:rsid w:val="00B262B7"/>
    <w:rsid w:val="00B51C8B"/>
    <w:rsid w:val="00B606DB"/>
    <w:rsid w:val="00B71706"/>
    <w:rsid w:val="00B7641D"/>
    <w:rsid w:val="00B9221B"/>
    <w:rsid w:val="00BB079E"/>
    <w:rsid w:val="00BB5ABC"/>
    <w:rsid w:val="00BD1481"/>
    <w:rsid w:val="00BD4B38"/>
    <w:rsid w:val="00BE480D"/>
    <w:rsid w:val="00BE4A96"/>
    <w:rsid w:val="00BF3A39"/>
    <w:rsid w:val="00C06807"/>
    <w:rsid w:val="00C30BE8"/>
    <w:rsid w:val="00C37885"/>
    <w:rsid w:val="00C37998"/>
    <w:rsid w:val="00C407B1"/>
    <w:rsid w:val="00C80251"/>
    <w:rsid w:val="00C92CBA"/>
    <w:rsid w:val="00C97385"/>
    <w:rsid w:val="00D01BC9"/>
    <w:rsid w:val="00D27053"/>
    <w:rsid w:val="00D42A59"/>
    <w:rsid w:val="00D5262F"/>
    <w:rsid w:val="00D53F13"/>
    <w:rsid w:val="00D56C7E"/>
    <w:rsid w:val="00D75B1A"/>
    <w:rsid w:val="00DA2017"/>
    <w:rsid w:val="00DB2549"/>
    <w:rsid w:val="00DC77FB"/>
    <w:rsid w:val="00DD7985"/>
    <w:rsid w:val="00DE0FE5"/>
    <w:rsid w:val="00E563C3"/>
    <w:rsid w:val="00E82518"/>
    <w:rsid w:val="00E85423"/>
    <w:rsid w:val="00EA1689"/>
    <w:rsid w:val="00EA7B53"/>
    <w:rsid w:val="00F013C4"/>
    <w:rsid w:val="00F55A21"/>
    <w:rsid w:val="00F706C2"/>
    <w:rsid w:val="00F86484"/>
    <w:rsid w:val="00F9383B"/>
    <w:rsid w:val="00FA539C"/>
    <w:rsid w:val="00FF7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457B"/>
  <w15:docId w15:val="{29A6EB61-2747-4930-9FA9-B36618D2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D4B38"/>
    <w:pPr>
      <w:jc w:val="both"/>
    </w:pPr>
  </w:style>
  <w:style w:type="paragraph" w:styleId="Antrat1">
    <w:name w:val="heading 1"/>
    <w:basedOn w:val="prastasis"/>
    <w:next w:val="prastasis"/>
    <w:pPr>
      <w:keepNext/>
      <w:keepLines/>
      <w:pBdr>
        <w:top w:val="nil"/>
        <w:left w:val="nil"/>
        <w:bottom w:val="nil"/>
        <w:right w:val="nil"/>
        <w:between w:val="nil"/>
      </w:pBdr>
      <w:spacing w:before="480" w:after="120"/>
      <w:outlineLvl w:val="0"/>
    </w:pPr>
    <w:rPr>
      <w:rFonts w:ascii="Cambria" w:eastAsia="Cambria" w:hAnsi="Cambria" w:cs="Cambria"/>
      <w:b/>
      <w:color w:val="000000"/>
      <w:sz w:val="32"/>
      <w:szCs w:val="32"/>
    </w:rPr>
  </w:style>
  <w:style w:type="paragraph" w:styleId="Antrat2">
    <w:name w:val="heading 2"/>
    <w:basedOn w:val="prastasis"/>
    <w:next w:val="prastasis"/>
    <w:pPr>
      <w:keepNext/>
      <w:keepLines/>
      <w:pBdr>
        <w:top w:val="nil"/>
        <w:left w:val="nil"/>
        <w:bottom w:val="nil"/>
        <w:right w:val="nil"/>
        <w:between w:val="nil"/>
      </w:pBdr>
      <w:spacing w:before="360" w:after="80"/>
      <w:outlineLvl w:val="1"/>
    </w:pPr>
    <w:rPr>
      <w:rFonts w:ascii="Cambria" w:eastAsia="Cambria" w:hAnsi="Cambria" w:cs="Cambria"/>
      <w:b/>
      <w:i/>
      <w:color w:val="000000"/>
      <w:sz w:val="28"/>
      <w:szCs w:val="28"/>
    </w:rPr>
  </w:style>
  <w:style w:type="paragraph" w:styleId="Antrat3">
    <w:name w:val="heading 3"/>
    <w:basedOn w:val="prastasis"/>
    <w:next w:val="prastasis"/>
    <w:pPr>
      <w:keepNext/>
      <w:spacing w:before="240" w:after="60"/>
      <w:outlineLvl w:val="2"/>
    </w:pPr>
    <w:rPr>
      <w:rFonts w:ascii="Cambria" w:eastAsia="Cambria" w:hAnsi="Cambria" w:cs="Cambria"/>
      <w:b/>
      <w:sz w:val="26"/>
      <w:szCs w:val="26"/>
    </w:rPr>
  </w:style>
  <w:style w:type="paragraph" w:styleId="Antrat4">
    <w:name w:val="heading 4"/>
    <w:basedOn w:val="prastasis"/>
    <w:next w:val="prastasis"/>
    <w:pPr>
      <w:spacing w:before="280" w:after="280"/>
      <w:outlineLvl w:val="3"/>
    </w:pPr>
    <w:rPr>
      <w:b/>
    </w:rPr>
  </w:style>
  <w:style w:type="paragraph" w:styleId="Antrat5">
    <w:name w:val="heading 5"/>
    <w:basedOn w:val="prastasis"/>
    <w:next w:val="prastasis"/>
    <w:pPr>
      <w:keepNext/>
      <w:keepLines/>
      <w:pBdr>
        <w:top w:val="nil"/>
        <w:left w:val="nil"/>
        <w:bottom w:val="nil"/>
        <w:right w:val="nil"/>
        <w:between w:val="nil"/>
      </w:pBdr>
      <w:spacing w:before="220" w:after="40"/>
      <w:outlineLvl w:val="4"/>
    </w:pPr>
    <w:rPr>
      <w:rFonts w:ascii="Calibri" w:eastAsia="Calibri" w:hAnsi="Calibri" w:cs="Calibri"/>
      <w:b/>
      <w:i/>
      <w:color w:val="000000"/>
      <w:sz w:val="26"/>
      <w:szCs w:val="26"/>
    </w:rPr>
  </w:style>
  <w:style w:type="paragraph" w:styleId="Antrat6">
    <w:name w:val="heading 6"/>
    <w:basedOn w:val="prastasis"/>
    <w:next w:val="prastasis"/>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pBdr>
        <w:top w:val="nil"/>
        <w:left w:val="nil"/>
        <w:bottom w:val="nil"/>
        <w:right w:val="nil"/>
        <w:between w:val="nil"/>
      </w:pBdr>
      <w:spacing w:before="480" w:after="120"/>
    </w:pPr>
    <w:rPr>
      <w:rFonts w:ascii="Cambria" w:eastAsia="Cambria" w:hAnsi="Cambria" w:cs="Cambria"/>
      <w:b/>
      <w:color w:val="000000"/>
      <w:sz w:val="32"/>
      <w:szCs w:val="32"/>
    </w:rPr>
  </w:style>
  <w:style w:type="paragraph" w:styleId="Paantrat">
    <w:name w:val="Subtitle"/>
    <w:basedOn w:val="prastasis"/>
    <w:next w:val="prastasis"/>
    <w:pPr>
      <w:keepNext/>
      <w:keepLines/>
      <w:spacing w:before="360" w:after="80"/>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prastasiniatinklio">
    <w:name w:val="Normal (Web)"/>
    <w:basedOn w:val="prastasis"/>
    <w:uiPriority w:val="99"/>
    <w:unhideWhenUsed/>
    <w:rsid w:val="007E5431"/>
    <w:pPr>
      <w:spacing w:before="100" w:beforeAutospacing="1" w:after="100" w:afterAutospacing="1"/>
    </w:pPr>
  </w:style>
  <w:style w:type="paragraph" w:styleId="Debesliotekstas">
    <w:name w:val="Balloon Text"/>
    <w:basedOn w:val="prastasis"/>
    <w:link w:val="DebesliotekstasDiagrama"/>
    <w:uiPriority w:val="99"/>
    <w:semiHidden/>
    <w:unhideWhenUsed/>
    <w:rsid w:val="001B3B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3B36"/>
    <w:rPr>
      <w:rFonts w:ascii="Tahoma" w:hAnsi="Tahoma" w:cs="Tahoma"/>
      <w:sz w:val="16"/>
      <w:szCs w:val="16"/>
    </w:rPr>
  </w:style>
  <w:style w:type="paragraph" w:customStyle="1" w:styleId="tekstas">
    <w:name w:val="tekstas"/>
    <w:basedOn w:val="prastasis"/>
    <w:rsid w:val="000F2883"/>
  </w:style>
  <w:style w:type="paragraph" w:styleId="Porat">
    <w:name w:val="footer"/>
    <w:basedOn w:val="prastasis"/>
    <w:link w:val="PoratDiagrama"/>
    <w:uiPriority w:val="99"/>
    <w:unhideWhenUsed/>
    <w:rsid w:val="00AA6037"/>
    <w:pPr>
      <w:tabs>
        <w:tab w:val="center" w:pos="4819"/>
        <w:tab w:val="right" w:pos="9638"/>
      </w:tabs>
    </w:pPr>
  </w:style>
  <w:style w:type="character" w:customStyle="1" w:styleId="PoratDiagrama">
    <w:name w:val="Poraštė Diagrama"/>
    <w:basedOn w:val="Numatytasispastraiposriftas"/>
    <w:link w:val="Porat"/>
    <w:uiPriority w:val="99"/>
    <w:rsid w:val="00AA6037"/>
  </w:style>
  <w:style w:type="paragraph" w:styleId="Antrats">
    <w:name w:val="header"/>
    <w:basedOn w:val="prastasis"/>
    <w:link w:val="AntratsDiagrama"/>
    <w:uiPriority w:val="99"/>
    <w:unhideWhenUsed/>
    <w:rsid w:val="00AA6037"/>
    <w:pPr>
      <w:tabs>
        <w:tab w:val="center" w:pos="4819"/>
        <w:tab w:val="right" w:pos="9638"/>
      </w:tabs>
    </w:pPr>
  </w:style>
  <w:style w:type="character" w:customStyle="1" w:styleId="AntratsDiagrama">
    <w:name w:val="Antraštės Diagrama"/>
    <w:basedOn w:val="Numatytasispastraiposriftas"/>
    <w:link w:val="Antrats"/>
    <w:uiPriority w:val="99"/>
    <w:rsid w:val="00AA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5642">
      <w:bodyDiv w:val="1"/>
      <w:marLeft w:val="0"/>
      <w:marRight w:val="0"/>
      <w:marTop w:val="0"/>
      <w:marBottom w:val="0"/>
      <w:divBdr>
        <w:top w:val="none" w:sz="0" w:space="0" w:color="auto"/>
        <w:left w:val="none" w:sz="0" w:space="0" w:color="auto"/>
        <w:bottom w:val="none" w:sz="0" w:space="0" w:color="auto"/>
        <w:right w:val="none" w:sz="0" w:space="0" w:color="auto"/>
      </w:divBdr>
    </w:div>
    <w:div w:id="1027028815">
      <w:bodyDiv w:val="1"/>
      <w:marLeft w:val="0"/>
      <w:marRight w:val="0"/>
      <w:marTop w:val="0"/>
      <w:marBottom w:val="0"/>
      <w:divBdr>
        <w:top w:val="none" w:sz="0" w:space="0" w:color="auto"/>
        <w:left w:val="none" w:sz="0" w:space="0" w:color="auto"/>
        <w:bottom w:val="none" w:sz="0" w:space="0" w:color="auto"/>
        <w:right w:val="none" w:sz="0" w:space="0" w:color="auto"/>
      </w:divBdr>
    </w:div>
    <w:div w:id="178376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iu1/VjMMi36ZetL+75N8A2X0Q==">CgMxLjAaMAoBMBIrCikIB0IlChFRdWF0dHJvY2VudG8gU2FucxIQQXJpYWwgVW5pY29kZSBNUxowCgExEisKKQgHQiUKEVF1YXR0cm9jZW50byBTYW5zEhBBcmlhbCBVbmljb2RlIE1TGjAKATISKwopCAdCJQoRUXVhdHRyb2NlbnRvIFNhbnMSEEFyaWFsIFVuaWNvZGUgTVMyCWguMWZvYjl0ZTgAciExUG1lUmMxOHhMUHVyRHVaNU1iZXkyUXltbXpwcHpwdmM=</go:docsCustomData>
</go:gDocsCustomXmlDataStorage>
</file>

<file path=customXml/itemProps1.xml><?xml version="1.0" encoding="utf-8"?>
<ds:datastoreItem xmlns:ds="http://schemas.openxmlformats.org/officeDocument/2006/customXml" ds:itemID="{6333C137-ED44-4EFC-AADF-F2745135C9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51411</Words>
  <Characters>29305</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Edita Minkuvienė</cp:lastModifiedBy>
  <cp:revision>4</cp:revision>
  <cp:lastPrinted>2024-01-30T06:47:00Z</cp:lastPrinted>
  <dcterms:created xsi:type="dcterms:W3CDTF">2024-03-11T17:16:00Z</dcterms:created>
  <dcterms:modified xsi:type="dcterms:W3CDTF">2024-03-12T15:32:00Z</dcterms:modified>
</cp:coreProperties>
</file>