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F8BF0" w14:textId="77777777" w:rsidR="00E724BA" w:rsidRPr="00F17D65" w:rsidRDefault="007C119A">
      <w:pPr>
        <w:tabs>
          <w:tab w:val="left" w:pos="6804"/>
        </w:tabs>
        <w:jc w:val="both"/>
        <w:rPr>
          <w:b/>
          <w:strike/>
          <w:szCs w:val="24"/>
        </w:rPr>
      </w:pPr>
      <w:r w:rsidRPr="00F17D65">
        <w:rPr>
          <w:b/>
          <w:strike/>
          <w:szCs w:val="24"/>
        </w:rPr>
        <w:t xml:space="preserve">  </w:t>
      </w:r>
    </w:p>
    <w:p w14:paraId="708856B1" w14:textId="77777777" w:rsidR="00E724BA" w:rsidRPr="00F17D65" w:rsidRDefault="007C119A">
      <w:pPr>
        <w:tabs>
          <w:tab w:val="left" w:pos="14656"/>
        </w:tabs>
        <w:jc w:val="center"/>
        <w:rPr>
          <w:b/>
          <w:szCs w:val="24"/>
        </w:rPr>
      </w:pPr>
      <w:r w:rsidRPr="00F17D65">
        <w:rPr>
          <w:b/>
          <w:szCs w:val="24"/>
        </w:rPr>
        <w:t>ŠIAULIŲ MENŲ MOKYKLOS</w:t>
      </w:r>
    </w:p>
    <w:p w14:paraId="3972C2B5" w14:textId="77777777" w:rsidR="00E724BA" w:rsidRPr="00F17D65" w:rsidRDefault="007C119A">
      <w:pPr>
        <w:tabs>
          <w:tab w:val="left" w:pos="14656"/>
        </w:tabs>
        <w:jc w:val="center"/>
        <w:rPr>
          <w:b/>
          <w:szCs w:val="24"/>
        </w:rPr>
      </w:pPr>
      <w:r w:rsidRPr="00F17D65">
        <w:rPr>
          <w:b/>
          <w:szCs w:val="24"/>
        </w:rPr>
        <w:t>DIREKTORIAUS KĘSTUČIO ŠALČIO</w:t>
      </w:r>
    </w:p>
    <w:p w14:paraId="02A45DB8" w14:textId="77777777" w:rsidR="00E724BA" w:rsidRPr="00F17D65" w:rsidRDefault="00E724BA">
      <w:pPr>
        <w:tabs>
          <w:tab w:val="left" w:pos="14656"/>
        </w:tabs>
        <w:jc w:val="center"/>
        <w:rPr>
          <w:b/>
          <w:szCs w:val="24"/>
        </w:rPr>
      </w:pPr>
    </w:p>
    <w:p w14:paraId="76AC05A7" w14:textId="77777777" w:rsidR="00E724BA" w:rsidRPr="00F17D65" w:rsidRDefault="007C119A">
      <w:pPr>
        <w:jc w:val="center"/>
        <w:rPr>
          <w:b/>
          <w:szCs w:val="24"/>
        </w:rPr>
      </w:pPr>
      <w:r w:rsidRPr="00F17D65">
        <w:rPr>
          <w:b/>
          <w:szCs w:val="24"/>
        </w:rPr>
        <w:t>2022 METŲ VEIKLOS ATASKAITA</w:t>
      </w:r>
    </w:p>
    <w:p w14:paraId="4061BF26" w14:textId="77777777" w:rsidR="00E724BA" w:rsidRPr="00F17D65" w:rsidRDefault="00E724BA">
      <w:pPr>
        <w:jc w:val="center"/>
        <w:rPr>
          <w:b/>
          <w:szCs w:val="24"/>
        </w:rPr>
      </w:pPr>
    </w:p>
    <w:p w14:paraId="00EED95E" w14:textId="77777777" w:rsidR="00E724BA" w:rsidRPr="00F17D65" w:rsidRDefault="007C119A">
      <w:pPr>
        <w:jc w:val="center"/>
        <w:rPr>
          <w:szCs w:val="24"/>
        </w:rPr>
      </w:pPr>
      <w:r w:rsidRPr="00F17D65">
        <w:rPr>
          <w:szCs w:val="24"/>
        </w:rPr>
        <w:t xml:space="preserve">2023-01-20 Nr. ________ </w:t>
      </w:r>
    </w:p>
    <w:p w14:paraId="6615A657" w14:textId="77777777" w:rsidR="00E724BA" w:rsidRPr="00F17D65" w:rsidRDefault="007C119A">
      <w:pPr>
        <w:tabs>
          <w:tab w:val="left" w:pos="3828"/>
        </w:tabs>
        <w:jc w:val="center"/>
        <w:rPr>
          <w:szCs w:val="24"/>
        </w:rPr>
      </w:pPr>
      <w:r w:rsidRPr="00F17D65">
        <w:rPr>
          <w:szCs w:val="24"/>
        </w:rPr>
        <w:t xml:space="preserve">Šiauliai </w:t>
      </w:r>
    </w:p>
    <w:p w14:paraId="679B447A" w14:textId="77777777" w:rsidR="00E724BA" w:rsidRPr="00F17D65" w:rsidRDefault="00E724BA">
      <w:pPr>
        <w:jc w:val="center"/>
        <w:rPr>
          <w:szCs w:val="24"/>
        </w:rPr>
      </w:pPr>
    </w:p>
    <w:p w14:paraId="4A9EDEB3" w14:textId="77777777" w:rsidR="00E724BA" w:rsidRPr="00F17D65" w:rsidRDefault="007C119A">
      <w:pPr>
        <w:jc w:val="center"/>
        <w:rPr>
          <w:b/>
          <w:szCs w:val="24"/>
        </w:rPr>
      </w:pPr>
      <w:r w:rsidRPr="00F17D65">
        <w:rPr>
          <w:b/>
          <w:szCs w:val="24"/>
        </w:rPr>
        <w:t>I SKYRIUS</w:t>
      </w:r>
    </w:p>
    <w:p w14:paraId="4BD265D3" w14:textId="77777777" w:rsidR="00E724BA" w:rsidRPr="00F17D65" w:rsidRDefault="007C119A">
      <w:pPr>
        <w:jc w:val="center"/>
        <w:rPr>
          <w:b/>
          <w:szCs w:val="24"/>
        </w:rPr>
      </w:pPr>
      <w:r w:rsidRPr="00F17D65">
        <w:rPr>
          <w:b/>
          <w:szCs w:val="24"/>
        </w:rPr>
        <w:t>STRATEGINIO PLANO IR METINIO VEIKLOS PLANO ĮGYVENDINIMAS</w:t>
      </w:r>
    </w:p>
    <w:p w14:paraId="61991F99" w14:textId="77777777" w:rsidR="00E724BA" w:rsidRPr="00F17D65" w:rsidRDefault="00E724BA">
      <w:pPr>
        <w:jc w:val="both"/>
        <w:rPr>
          <w:b/>
          <w:szCs w:val="24"/>
        </w:rPr>
      </w:pPr>
    </w:p>
    <w:p w14:paraId="4A5E2984" w14:textId="77777777" w:rsidR="00E724BA" w:rsidRPr="00F17D65" w:rsidRDefault="007C119A">
      <w:pPr>
        <w:jc w:val="both"/>
        <w:rPr>
          <w:szCs w:val="24"/>
        </w:rPr>
      </w:pPr>
      <w:r w:rsidRPr="00F17D65">
        <w:rPr>
          <w:szCs w:val="24"/>
        </w:rPr>
        <w:t>Šiaulių menų mokyklos 2022-2024 metų strateginiame veiklos plane 2022 metais suplanuotos veiklos, tikslų ir priemonių įgyvendinimo rezultatai.</w:t>
      </w:r>
    </w:p>
    <w:p w14:paraId="196B8D3D" w14:textId="77777777" w:rsidR="00E724BA" w:rsidRPr="00F17D65" w:rsidRDefault="00E724BA">
      <w:pPr>
        <w:jc w:val="both"/>
        <w:rPr>
          <w:szCs w:val="24"/>
        </w:rPr>
      </w:pPr>
    </w:p>
    <w:tbl>
      <w:tblPr>
        <w:tblStyle w:val="aff7"/>
        <w:tblW w:w="96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30"/>
        <w:gridCol w:w="2310"/>
        <w:gridCol w:w="3960"/>
      </w:tblGrid>
      <w:tr w:rsidR="00E724BA" w:rsidRPr="00F17D65" w14:paraId="2541612A" w14:textId="77777777" w:rsidTr="00E022FD">
        <w:trPr>
          <w:trHeight w:val="1545"/>
        </w:trPr>
        <w:tc>
          <w:tcPr>
            <w:tcW w:w="3330" w:type="dxa"/>
            <w:tcMar>
              <w:top w:w="100" w:type="dxa"/>
              <w:left w:w="100" w:type="dxa"/>
              <w:bottom w:w="100" w:type="dxa"/>
              <w:right w:w="100" w:type="dxa"/>
            </w:tcMar>
          </w:tcPr>
          <w:p w14:paraId="4E16204C" w14:textId="77777777" w:rsidR="00E724BA" w:rsidRPr="00F17D65" w:rsidRDefault="007C119A">
            <w:pPr>
              <w:jc w:val="both"/>
              <w:rPr>
                <w:b/>
                <w:szCs w:val="24"/>
              </w:rPr>
            </w:pPr>
            <w:r w:rsidRPr="00F17D65">
              <w:rPr>
                <w:b/>
                <w:szCs w:val="24"/>
              </w:rPr>
              <w:t>2022 metų tikslas, uždaviniai, priemonės</w:t>
            </w:r>
          </w:p>
        </w:tc>
        <w:tc>
          <w:tcPr>
            <w:tcW w:w="2310" w:type="dxa"/>
            <w:tcMar>
              <w:top w:w="100" w:type="dxa"/>
              <w:left w:w="100" w:type="dxa"/>
              <w:bottom w:w="100" w:type="dxa"/>
              <w:right w:w="100" w:type="dxa"/>
            </w:tcMar>
          </w:tcPr>
          <w:p w14:paraId="41E1D3DC" w14:textId="77777777" w:rsidR="00E724BA" w:rsidRPr="00F17D65" w:rsidRDefault="007C119A">
            <w:pPr>
              <w:jc w:val="both"/>
              <w:rPr>
                <w:b/>
                <w:szCs w:val="24"/>
              </w:rPr>
            </w:pPr>
            <w:r w:rsidRPr="00F17D65">
              <w:rPr>
                <w:b/>
                <w:szCs w:val="24"/>
              </w:rPr>
              <w:t>Siekiniai (rezultato vertinimo, produkto kriterijaus pavadinimas ir mato vienetas)</w:t>
            </w:r>
          </w:p>
        </w:tc>
        <w:tc>
          <w:tcPr>
            <w:tcW w:w="3960" w:type="dxa"/>
            <w:tcMar>
              <w:top w:w="100" w:type="dxa"/>
              <w:left w:w="100" w:type="dxa"/>
              <w:bottom w:w="100" w:type="dxa"/>
              <w:right w:w="100" w:type="dxa"/>
            </w:tcMar>
          </w:tcPr>
          <w:p w14:paraId="0F896702" w14:textId="77777777" w:rsidR="00E724BA" w:rsidRPr="00F17D65" w:rsidRDefault="007C119A">
            <w:pPr>
              <w:jc w:val="both"/>
              <w:rPr>
                <w:b/>
                <w:szCs w:val="24"/>
              </w:rPr>
            </w:pPr>
            <w:r w:rsidRPr="00F17D65">
              <w:rPr>
                <w:b/>
                <w:szCs w:val="24"/>
              </w:rPr>
              <w:t>Siekinių įgyvendinimo faktas</w:t>
            </w:r>
          </w:p>
        </w:tc>
      </w:tr>
      <w:tr w:rsidR="00E724BA" w:rsidRPr="00F17D65" w14:paraId="11775EAF" w14:textId="77777777" w:rsidTr="00E022FD">
        <w:trPr>
          <w:trHeight w:val="947"/>
        </w:trPr>
        <w:tc>
          <w:tcPr>
            <w:tcW w:w="3330" w:type="dxa"/>
            <w:tcMar>
              <w:top w:w="100" w:type="dxa"/>
              <w:left w:w="100" w:type="dxa"/>
              <w:bottom w:w="100" w:type="dxa"/>
              <w:right w:w="100" w:type="dxa"/>
            </w:tcMar>
          </w:tcPr>
          <w:p w14:paraId="58394CE4" w14:textId="77777777" w:rsidR="00E724BA" w:rsidRPr="00F17D65" w:rsidRDefault="007C119A">
            <w:pPr>
              <w:jc w:val="both"/>
              <w:rPr>
                <w:color w:val="050505"/>
                <w:szCs w:val="24"/>
              </w:rPr>
            </w:pPr>
            <w:r w:rsidRPr="00F17D65">
              <w:rPr>
                <w:color w:val="050505"/>
                <w:szCs w:val="24"/>
              </w:rPr>
              <w:t>1. Užtikrinti ugdymo</w:t>
            </w:r>
          </w:p>
          <w:p w14:paraId="2947AF5B" w14:textId="77777777" w:rsidR="00E724BA" w:rsidRPr="00F17D65" w:rsidRDefault="007C119A">
            <w:pPr>
              <w:jc w:val="both"/>
              <w:rPr>
                <w:color w:val="050505"/>
                <w:szCs w:val="24"/>
              </w:rPr>
            </w:pPr>
            <w:r w:rsidRPr="00F17D65">
              <w:rPr>
                <w:color w:val="050505"/>
                <w:szCs w:val="24"/>
              </w:rPr>
              <w:t>programų įvairovę ir plėtoti mokinių užimtumą.</w:t>
            </w:r>
          </w:p>
        </w:tc>
        <w:tc>
          <w:tcPr>
            <w:tcW w:w="2310" w:type="dxa"/>
            <w:shd w:val="clear" w:color="auto" w:fill="FFFFFF"/>
            <w:tcMar>
              <w:top w:w="100" w:type="dxa"/>
              <w:left w:w="100" w:type="dxa"/>
              <w:bottom w:w="100" w:type="dxa"/>
              <w:right w:w="100" w:type="dxa"/>
            </w:tcMar>
          </w:tcPr>
          <w:p w14:paraId="3E1EF872" w14:textId="77777777" w:rsidR="00E724BA" w:rsidRPr="00F17D65" w:rsidRDefault="007C119A">
            <w:pPr>
              <w:jc w:val="both"/>
              <w:rPr>
                <w:color w:val="050505"/>
                <w:szCs w:val="24"/>
              </w:rPr>
            </w:pPr>
            <w:r w:rsidRPr="00F17D65">
              <w:rPr>
                <w:color w:val="050505"/>
                <w:szCs w:val="24"/>
              </w:rPr>
              <w:t xml:space="preserve"> </w:t>
            </w:r>
          </w:p>
        </w:tc>
        <w:tc>
          <w:tcPr>
            <w:tcW w:w="3960" w:type="dxa"/>
            <w:shd w:val="clear" w:color="auto" w:fill="FFFFFF"/>
            <w:tcMar>
              <w:top w:w="100" w:type="dxa"/>
              <w:left w:w="100" w:type="dxa"/>
              <w:bottom w:w="100" w:type="dxa"/>
              <w:right w:w="100" w:type="dxa"/>
            </w:tcMar>
          </w:tcPr>
          <w:p w14:paraId="452E04B5" w14:textId="77777777" w:rsidR="00E724BA" w:rsidRPr="00F17D65" w:rsidRDefault="00E724BA">
            <w:pPr>
              <w:jc w:val="both"/>
              <w:rPr>
                <w:color w:val="E69138"/>
                <w:szCs w:val="24"/>
              </w:rPr>
            </w:pPr>
          </w:p>
        </w:tc>
      </w:tr>
      <w:tr w:rsidR="00E724BA" w:rsidRPr="00F17D65" w14:paraId="0B3A0858" w14:textId="77777777" w:rsidTr="00E022FD">
        <w:trPr>
          <w:trHeight w:val="1170"/>
        </w:trPr>
        <w:tc>
          <w:tcPr>
            <w:tcW w:w="3330" w:type="dxa"/>
            <w:tcMar>
              <w:top w:w="100" w:type="dxa"/>
              <w:left w:w="100" w:type="dxa"/>
              <w:bottom w:w="100" w:type="dxa"/>
              <w:right w:w="100" w:type="dxa"/>
            </w:tcMar>
          </w:tcPr>
          <w:p w14:paraId="2B782BA1" w14:textId="77777777" w:rsidR="00E724BA" w:rsidRPr="00F17D65" w:rsidRDefault="007C119A">
            <w:pPr>
              <w:jc w:val="both"/>
              <w:rPr>
                <w:color w:val="050505"/>
                <w:szCs w:val="24"/>
              </w:rPr>
            </w:pPr>
            <w:r w:rsidRPr="00F17D65">
              <w:rPr>
                <w:color w:val="050505"/>
                <w:szCs w:val="24"/>
              </w:rPr>
              <w:t>1.1.   Sudaryti sąlygas</w:t>
            </w:r>
          </w:p>
          <w:p w14:paraId="3C2E80FA" w14:textId="77777777" w:rsidR="00E724BA" w:rsidRPr="00F17D65" w:rsidRDefault="007C119A">
            <w:pPr>
              <w:jc w:val="both"/>
              <w:rPr>
                <w:color w:val="050505"/>
                <w:szCs w:val="24"/>
              </w:rPr>
            </w:pPr>
            <w:r w:rsidRPr="00F17D65">
              <w:rPr>
                <w:color w:val="050505"/>
                <w:szCs w:val="24"/>
              </w:rPr>
              <w:t xml:space="preserve"> neformaliojo švietimo teikiamų paslaugų prieinamumui ir mokinių ugdymosi motyvacijai.</w:t>
            </w:r>
          </w:p>
        </w:tc>
        <w:tc>
          <w:tcPr>
            <w:tcW w:w="2310" w:type="dxa"/>
            <w:shd w:val="clear" w:color="auto" w:fill="FFFFFF"/>
            <w:tcMar>
              <w:top w:w="100" w:type="dxa"/>
              <w:left w:w="100" w:type="dxa"/>
              <w:bottom w:w="100" w:type="dxa"/>
              <w:right w:w="100" w:type="dxa"/>
            </w:tcMar>
          </w:tcPr>
          <w:p w14:paraId="5F16C738" w14:textId="77777777" w:rsidR="00E724BA" w:rsidRPr="00F17D65" w:rsidRDefault="00E724BA">
            <w:pPr>
              <w:jc w:val="both"/>
              <w:rPr>
                <w:color w:val="050505"/>
                <w:szCs w:val="24"/>
              </w:rPr>
            </w:pPr>
          </w:p>
        </w:tc>
        <w:tc>
          <w:tcPr>
            <w:tcW w:w="3960" w:type="dxa"/>
            <w:shd w:val="clear" w:color="auto" w:fill="FFFFFF"/>
            <w:tcMar>
              <w:top w:w="100" w:type="dxa"/>
              <w:left w:w="100" w:type="dxa"/>
              <w:bottom w:w="100" w:type="dxa"/>
              <w:right w:w="100" w:type="dxa"/>
            </w:tcMar>
          </w:tcPr>
          <w:p w14:paraId="07E5855D" w14:textId="77777777" w:rsidR="00E724BA" w:rsidRPr="00F17D65" w:rsidRDefault="00E724BA">
            <w:pPr>
              <w:jc w:val="both"/>
              <w:rPr>
                <w:color w:val="E69138"/>
                <w:szCs w:val="24"/>
              </w:rPr>
            </w:pPr>
          </w:p>
        </w:tc>
      </w:tr>
      <w:tr w:rsidR="00E724BA" w:rsidRPr="00F17D65" w14:paraId="6F29C945" w14:textId="77777777" w:rsidTr="00E022FD">
        <w:trPr>
          <w:trHeight w:val="2864"/>
        </w:trPr>
        <w:tc>
          <w:tcPr>
            <w:tcW w:w="3330" w:type="dxa"/>
            <w:tcMar>
              <w:top w:w="100" w:type="dxa"/>
              <w:left w:w="100" w:type="dxa"/>
              <w:bottom w:w="100" w:type="dxa"/>
              <w:right w:w="100" w:type="dxa"/>
            </w:tcMar>
          </w:tcPr>
          <w:p w14:paraId="4C5EDD5A" w14:textId="77777777" w:rsidR="00E724BA" w:rsidRPr="00F17D65" w:rsidRDefault="007C119A">
            <w:pPr>
              <w:jc w:val="both"/>
              <w:rPr>
                <w:color w:val="050505"/>
                <w:szCs w:val="24"/>
              </w:rPr>
            </w:pPr>
            <w:r w:rsidRPr="00F17D65">
              <w:rPr>
                <w:color w:val="050505"/>
                <w:szCs w:val="24"/>
              </w:rPr>
              <w:t xml:space="preserve">1.1.1. </w:t>
            </w:r>
            <w:r w:rsidRPr="00F17D65">
              <w:rPr>
                <w:color w:val="050505"/>
                <w:szCs w:val="24"/>
              </w:rPr>
              <w:tab/>
              <w:t>Ugdymo programų</w:t>
            </w:r>
          </w:p>
          <w:p w14:paraId="6E5EA72D" w14:textId="77777777" w:rsidR="00E724BA" w:rsidRPr="00F17D65" w:rsidRDefault="007C119A">
            <w:pPr>
              <w:jc w:val="both"/>
              <w:rPr>
                <w:color w:val="050505"/>
                <w:szCs w:val="24"/>
              </w:rPr>
            </w:pPr>
            <w:r w:rsidRPr="00F17D65">
              <w:rPr>
                <w:color w:val="050505"/>
                <w:szCs w:val="24"/>
              </w:rPr>
              <w:t>įgyvendinimas (Įgyvendinant muzikinio, dailės, choreografinio, teatrinio, sportinio, saugaus eismo, technologijų ir kitų ugdymo krypčių programas, aktyvinama socialinė įtrauktis ir sumanioji edukacija, gerinamas ryšys su visuomene).</w:t>
            </w:r>
          </w:p>
        </w:tc>
        <w:tc>
          <w:tcPr>
            <w:tcW w:w="2310" w:type="dxa"/>
            <w:tcMar>
              <w:top w:w="100" w:type="dxa"/>
              <w:left w:w="100" w:type="dxa"/>
              <w:bottom w:w="100" w:type="dxa"/>
              <w:right w:w="100" w:type="dxa"/>
            </w:tcMar>
          </w:tcPr>
          <w:p w14:paraId="40404F40" w14:textId="77777777" w:rsidR="00E724BA" w:rsidRPr="00F17D65" w:rsidRDefault="007C119A">
            <w:pPr>
              <w:jc w:val="both"/>
              <w:rPr>
                <w:color w:val="050505"/>
                <w:szCs w:val="24"/>
              </w:rPr>
            </w:pPr>
            <w:r w:rsidRPr="00F17D65">
              <w:rPr>
                <w:color w:val="050505"/>
                <w:szCs w:val="24"/>
              </w:rPr>
              <w:t xml:space="preserve">Ugdytinių skaičius  – 980 </w:t>
            </w:r>
          </w:p>
          <w:p w14:paraId="7E2D2549" w14:textId="77777777" w:rsidR="00E724BA" w:rsidRPr="00F17D65" w:rsidRDefault="00E724BA">
            <w:pPr>
              <w:jc w:val="both"/>
              <w:rPr>
                <w:color w:val="050505"/>
                <w:szCs w:val="24"/>
              </w:rPr>
            </w:pPr>
          </w:p>
          <w:p w14:paraId="24FC55F6" w14:textId="77777777" w:rsidR="00E724BA" w:rsidRPr="00F17D65" w:rsidRDefault="00E724BA">
            <w:pPr>
              <w:jc w:val="both"/>
              <w:rPr>
                <w:color w:val="050505"/>
                <w:szCs w:val="24"/>
              </w:rPr>
            </w:pPr>
          </w:p>
          <w:p w14:paraId="7F7A7C54" w14:textId="77777777" w:rsidR="00E724BA" w:rsidRPr="00F17D65" w:rsidRDefault="00E724BA">
            <w:pPr>
              <w:jc w:val="both"/>
              <w:rPr>
                <w:color w:val="050505"/>
                <w:szCs w:val="24"/>
              </w:rPr>
            </w:pPr>
          </w:p>
          <w:p w14:paraId="1900AB0A" w14:textId="77777777" w:rsidR="00E724BA" w:rsidRPr="00F17D65" w:rsidRDefault="007C119A">
            <w:pPr>
              <w:jc w:val="both"/>
              <w:rPr>
                <w:color w:val="050505"/>
                <w:szCs w:val="24"/>
              </w:rPr>
            </w:pPr>
            <w:r w:rsidRPr="00F17D65">
              <w:rPr>
                <w:color w:val="050505"/>
                <w:szCs w:val="24"/>
              </w:rPr>
              <w:t>Grupių skaičius - 74</w:t>
            </w:r>
          </w:p>
        </w:tc>
        <w:tc>
          <w:tcPr>
            <w:tcW w:w="3960" w:type="dxa"/>
            <w:tcMar>
              <w:top w:w="100" w:type="dxa"/>
              <w:left w:w="100" w:type="dxa"/>
              <w:bottom w:w="100" w:type="dxa"/>
              <w:right w:w="100" w:type="dxa"/>
            </w:tcMar>
          </w:tcPr>
          <w:p w14:paraId="49AE504F" w14:textId="77777777" w:rsidR="00E724BA" w:rsidRPr="00F17D65" w:rsidRDefault="007C119A">
            <w:pPr>
              <w:tabs>
                <w:tab w:val="left" w:pos="284"/>
                <w:tab w:val="left" w:pos="720"/>
              </w:tabs>
              <w:jc w:val="both"/>
              <w:rPr>
                <w:szCs w:val="24"/>
                <w:highlight w:val="white"/>
              </w:rPr>
            </w:pPr>
            <w:r w:rsidRPr="00F17D65">
              <w:rPr>
                <w:szCs w:val="24"/>
                <w:highlight w:val="white"/>
              </w:rPr>
              <w:t>Įvykdyta: ugdytinių skaičius  - 1024</w:t>
            </w:r>
          </w:p>
          <w:p w14:paraId="3F4BD0F3" w14:textId="77777777" w:rsidR="00E724BA" w:rsidRPr="00F17D65" w:rsidRDefault="00E724BA">
            <w:pPr>
              <w:tabs>
                <w:tab w:val="left" w:pos="284"/>
                <w:tab w:val="left" w:pos="720"/>
              </w:tabs>
              <w:jc w:val="both"/>
              <w:rPr>
                <w:szCs w:val="24"/>
                <w:highlight w:val="white"/>
              </w:rPr>
            </w:pPr>
          </w:p>
          <w:p w14:paraId="5A9BC37B" w14:textId="77777777" w:rsidR="00E724BA" w:rsidRPr="00F17D65" w:rsidRDefault="00E724BA">
            <w:pPr>
              <w:tabs>
                <w:tab w:val="left" w:pos="284"/>
                <w:tab w:val="left" w:pos="720"/>
              </w:tabs>
              <w:jc w:val="both"/>
              <w:rPr>
                <w:szCs w:val="24"/>
                <w:highlight w:val="white"/>
              </w:rPr>
            </w:pPr>
          </w:p>
          <w:p w14:paraId="24A73148" w14:textId="77777777" w:rsidR="00E724BA" w:rsidRPr="00F17D65" w:rsidRDefault="00E724BA">
            <w:pPr>
              <w:tabs>
                <w:tab w:val="left" w:pos="284"/>
                <w:tab w:val="left" w:pos="720"/>
              </w:tabs>
              <w:jc w:val="both"/>
              <w:rPr>
                <w:szCs w:val="24"/>
                <w:highlight w:val="white"/>
              </w:rPr>
            </w:pPr>
          </w:p>
          <w:p w14:paraId="3D1A6AB4" w14:textId="77777777" w:rsidR="00E724BA" w:rsidRPr="00F17D65" w:rsidRDefault="00E724BA">
            <w:pPr>
              <w:tabs>
                <w:tab w:val="left" w:pos="284"/>
                <w:tab w:val="left" w:pos="720"/>
              </w:tabs>
              <w:jc w:val="both"/>
              <w:rPr>
                <w:szCs w:val="24"/>
                <w:highlight w:val="white"/>
              </w:rPr>
            </w:pPr>
          </w:p>
          <w:p w14:paraId="397C432C" w14:textId="77777777" w:rsidR="00E724BA" w:rsidRPr="00F17D65" w:rsidRDefault="007C119A">
            <w:pPr>
              <w:tabs>
                <w:tab w:val="left" w:pos="284"/>
                <w:tab w:val="left" w:pos="720"/>
              </w:tabs>
              <w:jc w:val="both"/>
              <w:rPr>
                <w:color w:val="050505"/>
                <w:szCs w:val="24"/>
              </w:rPr>
            </w:pPr>
            <w:r w:rsidRPr="00F17D65">
              <w:rPr>
                <w:szCs w:val="24"/>
                <w:highlight w:val="white"/>
              </w:rPr>
              <w:t xml:space="preserve">Įvykdyta: 30 būrelių, </w:t>
            </w:r>
            <w:r w:rsidRPr="00F17D65">
              <w:rPr>
                <w:i/>
                <w:szCs w:val="24"/>
                <w:highlight w:val="white"/>
              </w:rPr>
              <w:t xml:space="preserve"> </w:t>
            </w:r>
            <w:r w:rsidRPr="00F17D65">
              <w:rPr>
                <w:szCs w:val="24"/>
                <w:highlight w:val="white"/>
              </w:rPr>
              <w:t xml:space="preserve">95 grupes. </w:t>
            </w:r>
          </w:p>
        </w:tc>
      </w:tr>
      <w:tr w:rsidR="00E724BA" w:rsidRPr="00F17D65" w14:paraId="736D4F81" w14:textId="77777777" w:rsidTr="00E022FD">
        <w:trPr>
          <w:trHeight w:val="1890"/>
        </w:trPr>
        <w:tc>
          <w:tcPr>
            <w:tcW w:w="3330" w:type="dxa"/>
            <w:tcMar>
              <w:top w:w="100" w:type="dxa"/>
              <w:left w:w="100" w:type="dxa"/>
              <w:bottom w:w="100" w:type="dxa"/>
              <w:right w:w="100" w:type="dxa"/>
            </w:tcMar>
          </w:tcPr>
          <w:p w14:paraId="311B578D" w14:textId="77777777" w:rsidR="00E724BA" w:rsidRPr="00F17D65" w:rsidRDefault="007C119A">
            <w:pPr>
              <w:jc w:val="both"/>
              <w:rPr>
                <w:color w:val="050505"/>
                <w:szCs w:val="24"/>
              </w:rPr>
            </w:pPr>
            <w:r w:rsidRPr="00F17D65">
              <w:rPr>
                <w:color w:val="050505"/>
                <w:szCs w:val="24"/>
              </w:rPr>
              <w:t xml:space="preserve">1.1.2. </w:t>
            </w:r>
            <w:r w:rsidRPr="00F17D65">
              <w:rPr>
                <w:color w:val="050505"/>
                <w:szCs w:val="24"/>
              </w:rPr>
              <w:tab/>
              <w:t>Naujos veiklos pasiūla, koreguojant įstaigos veiklą (Skirtingų dalykų integruotos  veiklos, skatinančios domėtis STEAM dalykais ir kitos edukacijos).</w:t>
            </w:r>
          </w:p>
        </w:tc>
        <w:tc>
          <w:tcPr>
            <w:tcW w:w="2310" w:type="dxa"/>
            <w:tcMar>
              <w:top w:w="100" w:type="dxa"/>
              <w:left w:w="100" w:type="dxa"/>
              <w:bottom w:w="100" w:type="dxa"/>
              <w:right w:w="100" w:type="dxa"/>
            </w:tcMar>
          </w:tcPr>
          <w:p w14:paraId="00FA7CE4" w14:textId="77777777" w:rsidR="00E724BA" w:rsidRPr="00F17D65" w:rsidRDefault="007C119A">
            <w:pPr>
              <w:jc w:val="both"/>
              <w:rPr>
                <w:color w:val="050505"/>
                <w:szCs w:val="24"/>
              </w:rPr>
            </w:pPr>
            <w:r w:rsidRPr="00F17D65">
              <w:rPr>
                <w:color w:val="050505"/>
                <w:szCs w:val="24"/>
              </w:rPr>
              <w:t>Projektų vaikų užimtumui (plenerai, stovyklos, edukacijos ir kitos programos) skaičius - 6</w:t>
            </w:r>
          </w:p>
        </w:tc>
        <w:tc>
          <w:tcPr>
            <w:tcW w:w="3960" w:type="dxa"/>
            <w:tcMar>
              <w:top w:w="100" w:type="dxa"/>
              <w:left w:w="100" w:type="dxa"/>
              <w:bottom w:w="100" w:type="dxa"/>
              <w:right w:w="100" w:type="dxa"/>
            </w:tcMar>
          </w:tcPr>
          <w:p w14:paraId="2495E0F1" w14:textId="77777777" w:rsidR="00E724BA" w:rsidRPr="00F17D65" w:rsidRDefault="007C119A">
            <w:pPr>
              <w:jc w:val="both"/>
              <w:rPr>
                <w:szCs w:val="24"/>
                <w:highlight w:val="white"/>
              </w:rPr>
            </w:pPr>
            <w:r w:rsidRPr="00F17D65">
              <w:rPr>
                <w:szCs w:val="24"/>
                <w:highlight w:val="white"/>
              </w:rPr>
              <w:t xml:space="preserve">Įvykdyta: </w:t>
            </w:r>
            <w:r w:rsidRPr="00F17D65">
              <w:rPr>
                <w:color w:val="050505"/>
                <w:szCs w:val="24"/>
              </w:rPr>
              <w:t xml:space="preserve">suorganizuoti </w:t>
            </w:r>
            <w:r w:rsidRPr="00F17D65">
              <w:rPr>
                <w:szCs w:val="24"/>
                <w:highlight w:val="white"/>
              </w:rPr>
              <w:t xml:space="preserve">39 neformalūs užsiėmimai -  edukacijos mokiniams. </w:t>
            </w:r>
          </w:p>
          <w:p w14:paraId="24E3342D" w14:textId="77777777" w:rsidR="00E724BA" w:rsidRPr="00F17D65" w:rsidRDefault="007C119A">
            <w:pPr>
              <w:jc w:val="both"/>
              <w:rPr>
                <w:color w:val="050505"/>
                <w:szCs w:val="24"/>
              </w:rPr>
            </w:pPr>
            <w:r w:rsidRPr="00F17D65">
              <w:rPr>
                <w:color w:val="050505"/>
                <w:szCs w:val="24"/>
              </w:rPr>
              <w:t>Įgyvendinti 2 STEAM JUNIOR .</w:t>
            </w:r>
          </w:p>
          <w:p w14:paraId="3B557149" w14:textId="77777777" w:rsidR="00E724BA" w:rsidRPr="00F17D65" w:rsidRDefault="007C119A">
            <w:pPr>
              <w:jc w:val="both"/>
              <w:rPr>
                <w:color w:val="050505"/>
                <w:szCs w:val="24"/>
              </w:rPr>
            </w:pPr>
            <w:r w:rsidRPr="00F17D65">
              <w:rPr>
                <w:color w:val="050505"/>
                <w:szCs w:val="24"/>
              </w:rPr>
              <w:t>1 programa Kultūros krepšelio paslaugai teikti.</w:t>
            </w:r>
          </w:p>
          <w:p w14:paraId="57E7D1ED" w14:textId="77777777" w:rsidR="00E724BA" w:rsidRPr="00F17D65" w:rsidRDefault="007C119A">
            <w:pPr>
              <w:jc w:val="both"/>
              <w:rPr>
                <w:color w:val="050505"/>
                <w:szCs w:val="24"/>
              </w:rPr>
            </w:pPr>
            <w:r w:rsidRPr="00F17D65">
              <w:rPr>
                <w:szCs w:val="24"/>
                <w:highlight w:val="white"/>
              </w:rPr>
              <w:t xml:space="preserve"> 3 Kultūros paso programos.</w:t>
            </w:r>
          </w:p>
        </w:tc>
      </w:tr>
      <w:tr w:rsidR="00E724BA" w:rsidRPr="00F17D65" w14:paraId="70B1F272" w14:textId="77777777" w:rsidTr="00E022FD">
        <w:trPr>
          <w:trHeight w:val="4095"/>
        </w:trPr>
        <w:tc>
          <w:tcPr>
            <w:tcW w:w="3330" w:type="dxa"/>
            <w:tcMar>
              <w:top w:w="100" w:type="dxa"/>
              <w:left w:w="100" w:type="dxa"/>
              <w:bottom w:w="100" w:type="dxa"/>
              <w:right w:w="100" w:type="dxa"/>
            </w:tcMar>
          </w:tcPr>
          <w:p w14:paraId="439002F8" w14:textId="77777777" w:rsidR="00E724BA" w:rsidRPr="00F17D65" w:rsidRDefault="007C119A">
            <w:pPr>
              <w:jc w:val="both"/>
              <w:rPr>
                <w:color w:val="050505"/>
                <w:szCs w:val="24"/>
              </w:rPr>
            </w:pPr>
            <w:r w:rsidRPr="00F17D65">
              <w:rPr>
                <w:color w:val="050505"/>
                <w:szCs w:val="24"/>
              </w:rPr>
              <w:lastRenderedPageBreak/>
              <w:t xml:space="preserve">1.1.3. </w:t>
            </w:r>
            <w:r w:rsidRPr="00F17D65">
              <w:rPr>
                <w:color w:val="050505"/>
                <w:szCs w:val="24"/>
              </w:rPr>
              <w:tab/>
              <w:t>Neformaliojo</w:t>
            </w:r>
          </w:p>
          <w:p w14:paraId="06CECEB8" w14:textId="77777777" w:rsidR="00E724BA" w:rsidRPr="00F17D65" w:rsidRDefault="007C119A">
            <w:pPr>
              <w:jc w:val="both"/>
              <w:rPr>
                <w:color w:val="050505"/>
                <w:szCs w:val="24"/>
              </w:rPr>
            </w:pPr>
            <w:r w:rsidRPr="00F17D65">
              <w:rPr>
                <w:color w:val="050505"/>
                <w:szCs w:val="24"/>
              </w:rPr>
              <w:t>suaugusiųjų švietimo ir tęstinio mokymosi programų, seminarų organizavimas (Plėtojama ir tobulinama neformaliojo suaugusiųjų švietimo ir tęstinio mokymosi patirtis, sudarant sąlygas suaugusiųjų asmenų socialinei ir darbinei įtraukčiai, aktyviam pilietiškumui ir asmeniniam tobulėjimui. Paskaitų, kursų, seminarų, edukacinių programų inicijavimas).</w:t>
            </w:r>
          </w:p>
        </w:tc>
        <w:tc>
          <w:tcPr>
            <w:tcW w:w="2310" w:type="dxa"/>
            <w:tcMar>
              <w:top w:w="100" w:type="dxa"/>
              <w:left w:w="100" w:type="dxa"/>
              <w:bottom w:w="100" w:type="dxa"/>
              <w:right w:w="100" w:type="dxa"/>
            </w:tcMar>
          </w:tcPr>
          <w:p w14:paraId="46DD2E87" w14:textId="77777777" w:rsidR="00E724BA" w:rsidRPr="00F17D65" w:rsidRDefault="007C119A">
            <w:pPr>
              <w:jc w:val="both"/>
              <w:rPr>
                <w:color w:val="050505"/>
                <w:szCs w:val="24"/>
                <w:highlight w:val="white"/>
              </w:rPr>
            </w:pPr>
            <w:r w:rsidRPr="00F17D65">
              <w:rPr>
                <w:color w:val="050505"/>
                <w:szCs w:val="24"/>
                <w:highlight w:val="white"/>
              </w:rPr>
              <w:t>Dalykinių seminarų skaičius – 3</w:t>
            </w:r>
          </w:p>
          <w:p w14:paraId="2E4EC809" w14:textId="77777777" w:rsidR="00E724BA" w:rsidRPr="00F17D65" w:rsidRDefault="00E724BA">
            <w:pPr>
              <w:jc w:val="both"/>
              <w:rPr>
                <w:color w:val="050505"/>
                <w:szCs w:val="24"/>
                <w:highlight w:val="white"/>
              </w:rPr>
            </w:pPr>
          </w:p>
        </w:tc>
        <w:tc>
          <w:tcPr>
            <w:tcW w:w="3960" w:type="dxa"/>
            <w:tcMar>
              <w:top w:w="100" w:type="dxa"/>
              <w:left w:w="100" w:type="dxa"/>
              <w:bottom w:w="100" w:type="dxa"/>
              <w:right w:w="100" w:type="dxa"/>
            </w:tcMar>
          </w:tcPr>
          <w:p w14:paraId="1F5CD6B1" w14:textId="77777777" w:rsidR="00E724BA" w:rsidRPr="00F17D65" w:rsidRDefault="007C119A">
            <w:pPr>
              <w:jc w:val="both"/>
              <w:rPr>
                <w:szCs w:val="24"/>
                <w:highlight w:val="white"/>
              </w:rPr>
            </w:pPr>
            <w:r w:rsidRPr="00F17D65">
              <w:rPr>
                <w:szCs w:val="24"/>
                <w:highlight w:val="white"/>
              </w:rPr>
              <w:t>Įvykdyta: inicijuotos ir įgyvendintos 3 programos dalykiniams seminarams:</w:t>
            </w:r>
          </w:p>
          <w:p w14:paraId="47A4FA79" w14:textId="77777777" w:rsidR="00E724BA" w:rsidRPr="00F17D65" w:rsidRDefault="007C119A">
            <w:pPr>
              <w:jc w:val="both"/>
              <w:rPr>
                <w:rFonts w:eastAsia="Calibri"/>
                <w:szCs w:val="24"/>
              </w:rPr>
            </w:pPr>
            <w:r w:rsidRPr="00F17D65">
              <w:rPr>
                <w:szCs w:val="24"/>
              </w:rPr>
              <w:t>„Kultūrinės edukacijos ir neformaliojo ugdymo sintezė“,</w:t>
            </w:r>
            <w:r w:rsidRPr="00F17D65">
              <w:rPr>
                <w:rFonts w:eastAsia="Calibri"/>
                <w:szCs w:val="24"/>
              </w:rPr>
              <w:t xml:space="preserve"> </w:t>
            </w:r>
          </w:p>
          <w:p w14:paraId="1F29DA50" w14:textId="77777777" w:rsidR="00E724BA" w:rsidRPr="00F17D65" w:rsidRDefault="007C119A">
            <w:pPr>
              <w:jc w:val="both"/>
              <w:rPr>
                <w:szCs w:val="24"/>
                <w:highlight w:val="white"/>
              </w:rPr>
            </w:pPr>
            <w:r w:rsidRPr="00F17D65">
              <w:rPr>
                <w:szCs w:val="24"/>
                <w:highlight w:val="white"/>
              </w:rPr>
              <w:t>„Baltų kelias - daugiakultūrinis objektas neformaliajame švietime“</w:t>
            </w:r>
          </w:p>
          <w:p w14:paraId="23A8E730" w14:textId="77777777" w:rsidR="00E724BA" w:rsidRPr="00F17D65" w:rsidRDefault="007C119A">
            <w:pPr>
              <w:jc w:val="both"/>
              <w:rPr>
                <w:szCs w:val="24"/>
                <w:highlight w:val="white"/>
              </w:rPr>
            </w:pPr>
            <w:r w:rsidRPr="00F17D65">
              <w:rPr>
                <w:szCs w:val="24"/>
                <w:highlight w:val="white"/>
              </w:rPr>
              <w:t>„Mokytojo vaidmuo komandoje, jo funkcijos ir atsakomybės“</w:t>
            </w:r>
          </w:p>
          <w:p w14:paraId="21B9D1CA" w14:textId="77777777" w:rsidR="00E724BA" w:rsidRPr="00F17D65" w:rsidRDefault="00E724BA">
            <w:pPr>
              <w:jc w:val="both"/>
              <w:rPr>
                <w:szCs w:val="24"/>
                <w:highlight w:val="red"/>
              </w:rPr>
            </w:pPr>
          </w:p>
        </w:tc>
      </w:tr>
      <w:tr w:rsidR="00E724BA" w:rsidRPr="00F17D65" w14:paraId="4606D155" w14:textId="77777777" w:rsidTr="00E022FD">
        <w:trPr>
          <w:trHeight w:val="2667"/>
        </w:trPr>
        <w:tc>
          <w:tcPr>
            <w:tcW w:w="3330" w:type="dxa"/>
            <w:tcMar>
              <w:top w:w="100" w:type="dxa"/>
              <w:left w:w="100" w:type="dxa"/>
              <w:bottom w:w="100" w:type="dxa"/>
              <w:right w:w="100" w:type="dxa"/>
            </w:tcMar>
          </w:tcPr>
          <w:p w14:paraId="75AEE4DD" w14:textId="77777777" w:rsidR="00E724BA" w:rsidRPr="00F17D65" w:rsidRDefault="007C119A">
            <w:pPr>
              <w:jc w:val="both"/>
              <w:rPr>
                <w:color w:val="050505"/>
                <w:szCs w:val="24"/>
              </w:rPr>
            </w:pPr>
            <w:r w:rsidRPr="00F17D65">
              <w:rPr>
                <w:color w:val="050505"/>
                <w:szCs w:val="24"/>
              </w:rPr>
              <w:t xml:space="preserve">1.1.4. </w:t>
            </w:r>
            <w:r w:rsidRPr="00F17D65">
              <w:rPr>
                <w:color w:val="050505"/>
                <w:szCs w:val="24"/>
              </w:rPr>
              <w:tab/>
              <w:t>Formalųjį švietimą papildančio ugdymo parengtų  programų tobulinimas (teatro, šokio)</w:t>
            </w:r>
          </w:p>
          <w:p w14:paraId="518EF064" w14:textId="77777777" w:rsidR="00E724BA" w:rsidRPr="00F17D65" w:rsidRDefault="007C119A">
            <w:pPr>
              <w:jc w:val="both"/>
              <w:rPr>
                <w:color w:val="050505"/>
                <w:szCs w:val="24"/>
              </w:rPr>
            </w:pPr>
            <w:r w:rsidRPr="00F17D65">
              <w:rPr>
                <w:color w:val="050505"/>
                <w:szCs w:val="24"/>
              </w:rPr>
              <w:t xml:space="preserve"> </w:t>
            </w:r>
          </w:p>
          <w:p w14:paraId="73A8FAC6" w14:textId="77777777" w:rsidR="00E724BA" w:rsidRPr="00F17D65" w:rsidRDefault="00E724BA">
            <w:pPr>
              <w:jc w:val="both"/>
              <w:rPr>
                <w:color w:val="050505"/>
                <w:szCs w:val="24"/>
              </w:rPr>
            </w:pPr>
          </w:p>
          <w:p w14:paraId="34A984F4" w14:textId="77777777" w:rsidR="00E724BA" w:rsidRPr="00F17D65" w:rsidRDefault="007C119A">
            <w:pPr>
              <w:jc w:val="both"/>
              <w:rPr>
                <w:color w:val="050505"/>
                <w:szCs w:val="24"/>
              </w:rPr>
            </w:pPr>
            <w:r w:rsidRPr="00F17D65">
              <w:rPr>
                <w:color w:val="050505"/>
                <w:szCs w:val="24"/>
              </w:rPr>
              <w:t xml:space="preserve"> </w:t>
            </w:r>
          </w:p>
          <w:p w14:paraId="665E4467" w14:textId="77777777" w:rsidR="00E724BA" w:rsidRPr="00F17D65" w:rsidRDefault="007C119A">
            <w:pPr>
              <w:jc w:val="both"/>
              <w:rPr>
                <w:color w:val="050505"/>
                <w:szCs w:val="24"/>
              </w:rPr>
            </w:pPr>
            <w:r w:rsidRPr="00F17D65">
              <w:rPr>
                <w:color w:val="050505"/>
                <w:szCs w:val="24"/>
              </w:rPr>
              <w:t xml:space="preserve"> </w:t>
            </w:r>
          </w:p>
        </w:tc>
        <w:tc>
          <w:tcPr>
            <w:tcW w:w="2310" w:type="dxa"/>
            <w:tcMar>
              <w:top w:w="100" w:type="dxa"/>
              <w:left w:w="100" w:type="dxa"/>
              <w:bottom w:w="100" w:type="dxa"/>
              <w:right w:w="100" w:type="dxa"/>
            </w:tcMar>
          </w:tcPr>
          <w:p w14:paraId="4973135C" w14:textId="77777777" w:rsidR="00E724BA" w:rsidRPr="00F17D65" w:rsidRDefault="007C119A">
            <w:pPr>
              <w:jc w:val="both"/>
              <w:rPr>
                <w:color w:val="050505"/>
                <w:szCs w:val="24"/>
                <w:highlight w:val="white"/>
              </w:rPr>
            </w:pPr>
            <w:r w:rsidRPr="00F17D65">
              <w:rPr>
                <w:color w:val="050505"/>
                <w:szCs w:val="24"/>
                <w:highlight w:val="white"/>
              </w:rPr>
              <w:t>Programų dalyvių skaičius – 0.</w:t>
            </w:r>
          </w:p>
        </w:tc>
        <w:tc>
          <w:tcPr>
            <w:tcW w:w="3960" w:type="dxa"/>
            <w:tcMar>
              <w:top w:w="100" w:type="dxa"/>
              <w:left w:w="100" w:type="dxa"/>
              <w:bottom w:w="100" w:type="dxa"/>
              <w:right w:w="100" w:type="dxa"/>
            </w:tcMar>
          </w:tcPr>
          <w:p w14:paraId="5EBA987F" w14:textId="77777777" w:rsidR="00E724BA" w:rsidRPr="00F17D65" w:rsidRDefault="007C119A">
            <w:pPr>
              <w:jc w:val="both"/>
              <w:rPr>
                <w:color w:val="050505"/>
                <w:szCs w:val="24"/>
                <w:highlight w:val="white"/>
              </w:rPr>
            </w:pPr>
            <w:r w:rsidRPr="00F17D65">
              <w:rPr>
                <w:color w:val="050505"/>
                <w:szCs w:val="24"/>
                <w:highlight w:val="white"/>
              </w:rPr>
              <w:t>Parengtos 4 Neformalųjį švietimą papildančio ugdymo programos:</w:t>
            </w:r>
          </w:p>
          <w:p w14:paraId="37792571" w14:textId="77777777" w:rsidR="00E724BA" w:rsidRPr="00F17D65" w:rsidRDefault="007C119A">
            <w:pPr>
              <w:jc w:val="both"/>
              <w:rPr>
                <w:color w:val="050505"/>
                <w:szCs w:val="24"/>
                <w:highlight w:val="white"/>
              </w:rPr>
            </w:pPr>
            <w:r w:rsidRPr="00F17D65">
              <w:rPr>
                <w:color w:val="050505"/>
                <w:szCs w:val="24"/>
                <w:highlight w:val="white"/>
              </w:rPr>
              <w:t>- Pradinio ir Pagrindinio teatrinio formalųjį švietimą papildančio ugdymo programos;</w:t>
            </w:r>
          </w:p>
          <w:p w14:paraId="3D9E29B5" w14:textId="77777777" w:rsidR="00E724BA" w:rsidRPr="00F17D65" w:rsidRDefault="007C119A">
            <w:pPr>
              <w:jc w:val="both"/>
              <w:rPr>
                <w:color w:val="050505"/>
                <w:szCs w:val="24"/>
                <w:highlight w:val="white"/>
              </w:rPr>
            </w:pPr>
            <w:r w:rsidRPr="00F17D65">
              <w:rPr>
                <w:color w:val="050505"/>
                <w:szCs w:val="24"/>
                <w:highlight w:val="white"/>
              </w:rPr>
              <w:t>- Pradinio ir Pagrindinio</w:t>
            </w:r>
          </w:p>
          <w:p w14:paraId="77B2CD6E" w14:textId="77777777" w:rsidR="00E724BA" w:rsidRPr="00F17D65" w:rsidRDefault="007C119A">
            <w:pPr>
              <w:jc w:val="both"/>
              <w:rPr>
                <w:color w:val="050505"/>
                <w:szCs w:val="24"/>
                <w:highlight w:val="white"/>
              </w:rPr>
            </w:pPr>
            <w:r w:rsidRPr="00F17D65">
              <w:rPr>
                <w:color w:val="050505"/>
                <w:szCs w:val="24"/>
                <w:highlight w:val="white"/>
              </w:rPr>
              <w:t>choreografijos formalųjį švietimą papildančio  ugdymo programos.</w:t>
            </w:r>
          </w:p>
          <w:p w14:paraId="217FFC82" w14:textId="77777777" w:rsidR="00E724BA" w:rsidRPr="00F17D65" w:rsidRDefault="007C119A">
            <w:pPr>
              <w:jc w:val="both"/>
              <w:rPr>
                <w:color w:val="050505"/>
                <w:szCs w:val="24"/>
                <w:highlight w:val="white"/>
              </w:rPr>
            </w:pPr>
            <w:r w:rsidRPr="00F17D65">
              <w:rPr>
                <w:color w:val="050505"/>
                <w:szCs w:val="24"/>
                <w:highlight w:val="white"/>
              </w:rPr>
              <w:t>Programos nepradėtos vykdyti, nes neskirtas finansavimas.</w:t>
            </w:r>
          </w:p>
        </w:tc>
      </w:tr>
      <w:tr w:rsidR="00E724BA" w:rsidRPr="00F17D65" w14:paraId="632F3916" w14:textId="77777777" w:rsidTr="00E022FD">
        <w:trPr>
          <w:trHeight w:val="990"/>
        </w:trPr>
        <w:tc>
          <w:tcPr>
            <w:tcW w:w="3330" w:type="dxa"/>
            <w:tcMar>
              <w:top w:w="100" w:type="dxa"/>
              <w:left w:w="100" w:type="dxa"/>
              <w:bottom w:w="100" w:type="dxa"/>
              <w:right w:w="100" w:type="dxa"/>
            </w:tcMar>
          </w:tcPr>
          <w:p w14:paraId="0E997602" w14:textId="77777777" w:rsidR="00E724BA" w:rsidRPr="00F17D65" w:rsidRDefault="007C119A">
            <w:pPr>
              <w:jc w:val="both"/>
              <w:rPr>
                <w:color w:val="050505"/>
                <w:szCs w:val="24"/>
              </w:rPr>
            </w:pPr>
            <w:r w:rsidRPr="00F17D65">
              <w:rPr>
                <w:color w:val="050505"/>
                <w:szCs w:val="24"/>
              </w:rPr>
              <w:t>1.2. Pristatyti mokyklos veiklą, atstovauti miestui ir plėtoti vaikų ugdymo įvairovę.</w:t>
            </w:r>
          </w:p>
        </w:tc>
        <w:tc>
          <w:tcPr>
            <w:tcW w:w="2310" w:type="dxa"/>
            <w:tcMar>
              <w:top w:w="100" w:type="dxa"/>
              <w:left w:w="100" w:type="dxa"/>
              <w:bottom w:w="100" w:type="dxa"/>
              <w:right w:w="100" w:type="dxa"/>
            </w:tcMar>
          </w:tcPr>
          <w:p w14:paraId="3050F32F" w14:textId="77777777" w:rsidR="00E724BA" w:rsidRPr="00F17D65" w:rsidRDefault="007C119A">
            <w:pPr>
              <w:jc w:val="both"/>
              <w:rPr>
                <w:color w:val="050505"/>
                <w:szCs w:val="24"/>
              </w:rPr>
            </w:pPr>
            <w:r w:rsidRPr="00F17D65">
              <w:rPr>
                <w:color w:val="050505"/>
                <w:szCs w:val="24"/>
              </w:rPr>
              <w:t xml:space="preserve"> </w:t>
            </w:r>
          </w:p>
        </w:tc>
        <w:tc>
          <w:tcPr>
            <w:tcW w:w="3960" w:type="dxa"/>
            <w:tcMar>
              <w:top w:w="100" w:type="dxa"/>
              <w:left w:w="100" w:type="dxa"/>
              <w:bottom w:w="100" w:type="dxa"/>
              <w:right w:w="100" w:type="dxa"/>
            </w:tcMar>
          </w:tcPr>
          <w:p w14:paraId="2C8E1E5A" w14:textId="77777777" w:rsidR="00E724BA" w:rsidRPr="00F17D65" w:rsidRDefault="007C119A">
            <w:pPr>
              <w:jc w:val="both"/>
              <w:rPr>
                <w:color w:val="E69138"/>
                <w:szCs w:val="24"/>
              </w:rPr>
            </w:pPr>
            <w:r w:rsidRPr="00F17D65">
              <w:rPr>
                <w:color w:val="050505"/>
                <w:szCs w:val="24"/>
              </w:rPr>
              <w:t xml:space="preserve"> </w:t>
            </w:r>
          </w:p>
        </w:tc>
      </w:tr>
      <w:tr w:rsidR="00E724BA" w:rsidRPr="00F17D65" w14:paraId="4C499624" w14:textId="77777777" w:rsidTr="00E022FD">
        <w:trPr>
          <w:trHeight w:val="770"/>
        </w:trPr>
        <w:tc>
          <w:tcPr>
            <w:tcW w:w="3330" w:type="dxa"/>
            <w:tcMar>
              <w:top w:w="100" w:type="dxa"/>
              <w:left w:w="100" w:type="dxa"/>
              <w:bottom w:w="100" w:type="dxa"/>
              <w:right w:w="100" w:type="dxa"/>
            </w:tcMar>
          </w:tcPr>
          <w:p w14:paraId="25ADEB64" w14:textId="77777777" w:rsidR="00E724BA" w:rsidRPr="00F17D65" w:rsidRDefault="007C119A">
            <w:pPr>
              <w:jc w:val="both"/>
              <w:rPr>
                <w:color w:val="050505"/>
                <w:szCs w:val="24"/>
              </w:rPr>
            </w:pPr>
            <w:r w:rsidRPr="00F17D65">
              <w:rPr>
                <w:color w:val="050505"/>
                <w:szCs w:val="24"/>
              </w:rPr>
              <w:t xml:space="preserve">1.2.1. </w:t>
            </w:r>
            <w:r w:rsidRPr="00F17D65">
              <w:rPr>
                <w:color w:val="050505"/>
                <w:szCs w:val="24"/>
              </w:rPr>
              <w:tab/>
              <w:t>Tarptautinių,</w:t>
            </w:r>
          </w:p>
          <w:p w14:paraId="1C2C3279" w14:textId="77777777" w:rsidR="00E724BA" w:rsidRPr="00F17D65" w:rsidRDefault="007C119A">
            <w:pPr>
              <w:jc w:val="both"/>
              <w:rPr>
                <w:color w:val="050505"/>
                <w:szCs w:val="24"/>
              </w:rPr>
            </w:pPr>
            <w:r w:rsidRPr="00F17D65">
              <w:rPr>
                <w:color w:val="050505"/>
                <w:szCs w:val="24"/>
              </w:rPr>
              <w:t xml:space="preserve">respublikinių, miesto renginių organizavimas . </w:t>
            </w:r>
          </w:p>
        </w:tc>
        <w:tc>
          <w:tcPr>
            <w:tcW w:w="2310" w:type="dxa"/>
            <w:tcMar>
              <w:top w:w="100" w:type="dxa"/>
              <w:left w:w="100" w:type="dxa"/>
              <w:bottom w:w="100" w:type="dxa"/>
              <w:right w:w="100" w:type="dxa"/>
            </w:tcMar>
          </w:tcPr>
          <w:p w14:paraId="669908F2" w14:textId="77777777" w:rsidR="00E724BA" w:rsidRPr="00F17D65" w:rsidRDefault="007C119A">
            <w:pPr>
              <w:jc w:val="both"/>
              <w:rPr>
                <w:color w:val="050505"/>
                <w:szCs w:val="24"/>
              </w:rPr>
            </w:pPr>
            <w:r w:rsidRPr="00F17D65">
              <w:rPr>
                <w:color w:val="050505"/>
                <w:szCs w:val="24"/>
              </w:rPr>
              <w:t>Renginių skaičius - 60</w:t>
            </w:r>
          </w:p>
        </w:tc>
        <w:tc>
          <w:tcPr>
            <w:tcW w:w="3960" w:type="dxa"/>
            <w:tcMar>
              <w:top w:w="100" w:type="dxa"/>
              <w:left w:w="100" w:type="dxa"/>
              <w:bottom w:w="100" w:type="dxa"/>
              <w:right w:w="100" w:type="dxa"/>
            </w:tcMar>
          </w:tcPr>
          <w:p w14:paraId="17F92693" w14:textId="77777777" w:rsidR="00E724BA" w:rsidRPr="00F17D65" w:rsidRDefault="007C119A">
            <w:pPr>
              <w:jc w:val="both"/>
              <w:rPr>
                <w:color w:val="050505"/>
                <w:szCs w:val="24"/>
              </w:rPr>
            </w:pPr>
            <w:r w:rsidRPr="00F17D65">
              <w:rPr>
                <w:szCs w:val="24"/>
                <w:highlight w:val="white"/>
              </w:rPr>
              <w:t>Įvykdyta: surengti 1 tarptautinis, 5 šalies, 11 miesto, 47 Menų mokyklos renginiai</w:t>
            </w:r>
            <w:r w:rsidRPr="00F17D65">
              <w:rPr>
                <w:color w:val="050505"/>
                <w:szCs w:val="24"/>
              </w:rPr>
              <w:t>.</w:t>
            </w:r>
          </w:p>
        </w:tc>
      </w:tr>
      <w:tr w:rsidR="00E724BA" w:rsidRPr="00F17D65" w14:paraId="36972BBF" w14:textId="77777777" w:rsidTr="00E022FD">
        <w:trPr>
          <w:trHeight w:val="1290"/>
        </w:trPr>
        <w:tc>
          <w:tcPr>
            <w:tcW w:w="3330" w:type="dxa"/>
            <w:tcMar>
              <w:top w:w="100" w:type="dxa"/>
              <w:left w:w="100" w:type="dxa"/>
              <w:bottom w:w="100" w:type="dxa"/>
              <w:right w:w="100" w:type="dxa"/>
            </w:tcMar>
          </w:tcPr>
          <w:p w14:paraId="3E11BA85" w14:textId="77777777" w:rsidR="00E724BA" w:rsidRPr="00F17D65" w:rsidRDefault="007C119A">
            <w:pPr>
              <w:jc w:val="both"/>
              <w:rPr>
                <w:color w:val="050505"/>
                <w:szCs w:val="24"/>
              </w:rPr>
            </w:pPr>
            <w:r w:rsidRPr="00F17D65">
              <w:rPr>
                <w:color w:val="050505"/>
                <w:szCs w:val="24"/>
              </w:rPr>
              <w:t xml:space="preserve">1.2.2. </w:t>
            </w:r>
            <w:r w:rsidRPr="00F17D65">
              <w:rPr>
                <w:color w:val="050505"/>
                <w:szCs w:val="24"/>
              </w:rPr>
              <w:tab/>
              <w:t>Dalyvavimas</w:t>
            </w:r>
          </w:p>
          <w:p w14:paraId="492D592E" w14:textId="77777777" w:rsidR="00E724BA" w:rsidRPr="00F17D65" w:rsidRDefault="007C119A">
            <w:pPr>
              <w:jc w:val="both"/>
              <w:rPr>
                <w:color w:val="050505"/>
                <w:szCs w:val="24"/>
              </w:rPr>
            </w:pPr>
            <w:r w:rsidRPr="00F17D65">
              <w:rPr>
                <w:color w:val="050505"/>
                <w:szCs w:val="24"/>
              </w:rPr>
              <w:t xml:space="preserve">tarptautiniuose, respublikiniuose, miesto renginiuose </w:t>
            </w:r>
          </w:p>
        </w:tc>
        <w:tc>
          <w:tcPr>
            <w:tcW w:w="2310" w:type="dxa"/>
            <w:tcMar>
              <w:top w:w="100" w:type="dxa"/>
              <w:left w:w="100" w:type="dxa"/>
              <w:bottom w:w="100" w:type="dxa"/>
              <w:right w:w="100" w:type="dxa"/>
            </w:tcMar>
          </w:tcPr>
          <w:p w14:paraId="6BC323E2" w14:textId="77777777" w:rsidR="00E724BA" w:rsidRPr="00F17D65" w:rsidRDefault="007C119A">
            <w:pPr>
              <w:jc w:val="both"/>
              <w:rPr>
                <w:color w:val="050505"/>
                <w:szCs w:val="24"/>
              </w:rPr>
            </w:pPr>
            <w:r w:rsidRPr="00F17D65">
              <w:rPr>
                <w:color w:val="050505"/>
                <w:szCs w:val="24"/>
              </w:rPr>
              <w:t>Miesto, šalies, tarptautiniai renginiai - 60</w:t>
            </w:r>
          </w:p>
        </w:tc>
        <w:tc>
          <w:tcPr>
            <w:tcW w:w="3960" w:type="dxa"/>
            <w:tcMar>
              <w:top w:w="100" w:type="dxa"/>
              <w:left w:w="100" w:type="dxa"/>
              <w:bottom w:w="100" w:type="dxa"/>
              <w:right w:w="100" w:type="dxa"/>
            </w:tcMar>
          </w:tcPr>
          <w:p w14:paraId="38447DB4" w14:textId="77777777" w:rsidR="00E724BA" w:rsidRPr="00F17D65" w:rsidRDefault="007C119A">
            <w:pPr>
              <w:jc w:val="both"/>
              <w:rPr>
                <w:color w:val="050505"/>
                <w:szCs w:val="24"/>
              </w:rPr>
            </w:pPr>
            <w:r w:rsidRPr="00F17D65">
              <w:rPr>
                <w:szCs w:val="24"/>
                <w:highlight w:val="white"/>
              </w:rPr>
              <w:t>Įvykdyta: dalyvauta 94 renginiuose: 20 tarptautinių, 47 šalies, 27 miesto.</w:t>
            </w:r>
          </w:p>
        </w:tc>
      </w:tr>
      <w:tr w:rsidR="00E724BA" w:rsidRPr="00F17D65" w14:paraId="7135763D" w14:textId="77777777" w:rsidTr="00E022FD">
        <w:trPr>
          <w:trHeight w:val="3615"/>
        </w:trPr>
        <w:tc>
          <w:tcPr>
            <w:tcW w:w="3330" w:type="dxa"/>
            <w:tcMar>
              <w:top w:w="100" w:type="dxa"/>
              <w:left w:w="100" w:type="dxa"/>
              <w:bottom w:w="100" w:type="dxa"/>
              <w:right w:w="100" w:type="dxa"/>
            </w:tcMar>
          </w:tcPr>
          <w:p w14:paraId="6076118E" w14:textId="77777777" w:rsidR="00E724BA" w:rsidRPr="00F17D65" w:rsidRDefault="007C119A">
            <w:pPr>
              <w:jc w:val="both"/>
              <w:rPr>
                <w:color w:val="050505"/>
                <w:szCs w:val="24"/>
              </w:rPr>
            </w:pPr>
            <w:r w:rsidRPr="00F17D65">
              <w:rPr>
                <w:color w:val="050505"/>
                <w:szCs w:val="24"/>
              </w:rPr>
              <w:t xml:space="preserve">1.2.3. </w:t>
            </w:r>
            <w:r w:rsidRPr="00F17D65">
              <w:rPr>
                <w:color w:val="050505"/>
                <w:szCs w:val="24"/>
              </w:rPr>
              <w:tab/>
              <w:t>Išvykų ir stovyklų</w:t>
            </w:r>
          </w:p>
          <w:p w14:paraId="2C8C6641" w14:textId="77777777" w:rsidR="00E724BA" w:rsidRPr="00F17D65" w:rsidRDefault="007C119A">
            <w:pPr>
              <w:jc w:val="both"/>
              <w:rPr>
                <w:color w:val="050505"/>
                <w:szCs w:val="24"/>
              </w:rPr>
            </w:pPr>
            <w:r w:rsidRPr="00F17D65">
              <w:rPr>
                <w:color w:val="050505"/>
                <w:szCs w:val="24"/>
              </w:rPr>
              <w:t>vykdymas mokinių atostogų metu ir savaitgaliais (Sudaromos vaikams ir jaunimui socialiai teisingos saviraiškos, laisvalaikio užimtumo ir tęstinumo galimybės, užtikrinant ugdymo veiklos tęstinumą ir mokinių užimtumą mokinių atostogų metu).</w:t>
            </w:r>
          </w:p>
          <w:p w14:paraId="213B9425" w14:textId="77777777" w:rsidR="00E724BA" w:rsidRPr="00F17D65" w:rsidRDefault="007C119A">
            <w:pPr>
              <w:jc w:val="both"/>
              <w:rPr>
                <w:color w:val="050505"/>
                <w:szCs w:val="24"/>
              </w:rPr>
            </w:pPr>
            <w:r w:rsidRPr="00F17D65">
              <w:rPr>
                <w:color w:val="050505"/>
                <w:szCs w:val="24"/>
              </w:rPr>
              <w:t xml:space="preserve"> </w:t>
            </w:r>
          </w:p>
        </w:tc>
        <w:tc>
          <w:tcPr>
            <w:tcW w:w="2310" w:type="dxa"/>
            <w:tcMar>
              <w:top w:w="100" w:type="dxa"/>
              <w:left w:w="100" w:type="dxa"/>
              <w:bottom w:w="100" w:type="dxa"/>
              <w:right w:w="100" w:type="dxa"/>
            </w:tcMar>
          </w:tcPr>
          <w:p w14:paraId="05AF22B1" w14:textId="77777777" w:rsidR="00E724BA" w:rsidRPr="00F17D65" w:rsidRDefault="007C119A">
            <w:pPr>
              <w:jc w:val="both"/>
              <w:rPr>
                <w:color w:val="050505"/>
                <w:szCs w:val="24"/>
              </w:rPr>
            </w:pPr>
            <w:r w:rsidRPr="00F17D65">
              <w:rPr>
                <w:color w:val="050505"/>
                <w:szCs w:val="24"/>
              </w:rPr>
              <w:t>Stovyklų, projektų mokinių atostogų metu skaičius - 2</w:t>
            </w:r>
          </w:p>
          <w:p w14:paraId="2AD28C36" w14:textId="77777777" w:rsidR="00E724BA" w:rsidRPr="00F17D65" w:rsidRDefault="00E724BA">
            <w:pPr>
              <w:jc w:val="both"/>
              <w:rPr>
                <w:color w:val="050505"/>
                <w:szCs w:val="24"/>
              </w:rPr>
            </w:pPr>
          </w:p>
          <w:p w14:paraId="6A59B806" w14:textId="77777777" w:rsidR="00E724BA" w:rsidRPr="00F17D65" w:rsidRDefault="00E724BA">
            <w:pPr>
              <w:jc w:val="both"/>
              <w:rPr>
                <w:color w:val="050505"/>
                <w:szCs w:val="24"/>
              </w:rPr>
            </w:pPr>
          </w:p>
          <w:p w14:paraId="0EF5B82B" w14:textId="77777777" w:rsidR="00E724BA" w:rsidRPr="00F17D65" w:rsidRDefault="00E724BA">
            <w:pPr>
              <w:jc w:val="both"/>
              <w:rPr>
                <w:color w:val="050505"/>
                <w:szCs w:val="24"/>
              </w:rPr>
            </w:pPr>
          </w:p>
          <w:p w14:paraId="03A6F203" w14:textId="77777777" w:rsidR="00E724BA" w:rsidRPr="00F17D65" w:rsidRDefault="00E724BA">
            <w:pPr>
              <w:jc w:val="both"/>
              <w:rPr>
                <w:color w:val="050505"/>
                <w:szCs w:val="24"/>
              </w:rPr>
            </w:pPr>
          </w:p>
          <w:p w14:paraId="369F0CE5" w14:textId="77777777" w:rsidR="00E724BA" w:rsidRPr="00F17D65" w:rsidRDefault="00E724BA">
            <w:pPr>
              <w:jc w:val="both"/>
              <w:rPr>
                <w:color w:val="050505"/>
                <w:szCs w:val="24"/>
              </w:rPr>
            </w:pPr>
          </w:p>
          <w:p w14:paraId="0EBE82B0" w14:textId="77777777" w:rsidR="00E724BA" w:rsidRPr="00F17D65" w:rsidRDefault="00E724BA">
            <w:pPr>
              <w:jc w:val="both"/>
              <w:rPr>
                <w:color w:val="050505"/>
                <w:szCs w:val="24"/>
              </w:rPr>
            </w:pPr>
          </w:p>
          <w:p w14:paraId="3DA85714" w14:textId="77777777" w:rsidR="00E724BA" w:rsidRPr="00F17D65" w:rsidRDefault="00E724BA">
            <w:pPr>
              <w:jc w:val="both"/>
              <w:rPr>
                <w:color w:val="050505"/>
                <w:szCs w:val="24"/>
              </w:rPr>
            </w:pPr>
          </w:p>
          <w:p w14:paraId="7E217C7E" w14:textId="77777777" w:rsidR="00E724BA" w:rsidRPr="00F17D65" w:rsidRDefault="00E724BA">
            <w:pPr>
              <w:jc w:val="both"/>
              <w:rPr>
                <w:color w:val="050505"/>
                <w:szCs w:val="24"/>
              </w:rPr>
            </w:pPr>
          </w:p>
          <w:p w14:paraId="65B1F2FE" w14:textId="77777777" w:rsidR="00E724BA" w:rsidRPr="00F17D65" w:rsidRDefault="007C119A">
            <w:pPr>
              <w:jc w:val="both"/>
              <w:rPr>
                <w:color w:val="050505"/>
                <w:szCs w:val="24"/>
              </w:rPr>
            </w:pPr>
            <w:r w:rsidRPr="00F17D65">
              <w:rPr>
                <w:color w:val="050505"/>
                <w:szCs w:val="24"/>
              </w:rPr>
              <w:t>Vaikų, dalyvavusių išvykose, skaičius - 980</w:t>
            </w:r>
          </w:p>
        </w:tc>
        <w:tc>
          <w:tcPr>
            <w:tcW w:w="3960" w:type="dxa"/>
            <w:tcMar>
              <w:top w:w="100" w:type="dxa"/>
              <w:left w:w="100" w:type="dxa"/>
              <w:bottom w:w="100" w:type="dxa"/>
              <w:right w:w="100" w:type="dxa"/>
            </w:tcMar>
          </w:tcPr>
          <w:p w14:paraId="76C3F8F9" w14:textId="77777777" w:rsidR="00E724BA" w:rsidRPr="00F17D65" w:rsidRDefault="007C119A">
            <w:pPr>
              <w:jc w:val="both"/>
              <w:rPr>
                <w:color w:val="050505"/>
                <w:szCs w:val="24"/>
                <w:highlight w:val="white"/>
              </w:rPr>
            </w:pPr>
            <w:r w:rsidRPr="00F17D65">
              <w:rPr>
                <w:szCs w:val="24"/>
                <w:highlight w:val="white"/>
              </w:rPr>
              <w:t>Įvykdyta:</w:t>
            </w:r>
          </w:p>
          <w:p w14:paraId="57336E94" w14:textId="77777777" w:rsidR="00E724BA" w:rsidRPr="00F17D65" w:rsidRDefault="007C119A">
            <w:pPr>
              <w:jc w:val="both"/>
              <w:rPr>
                <w:szCs w:val="24"/>
                <w:highlight w:val="white"/>
              </w:rPr>
            </w:pPr>
            <w:r w:rsidRPr="00F17D65">
              <w:rPr>
                <w:szCs w:val="24"/>
                <w:highlight w:val="white"/>
              </w:rPr>
              <w:t>Organizuoti 2 projektai mokinių atostogų metu:</w:t>
            </w:r>
          </w:p>
          <w:p w14:paraId="6B2602FF" w14:textId="77777777" w:rsidR="00E724BA" w:rsidRPr="00F17D65" w:rsidRDefault="007C119A">
            <w:pPr>
              <w:jc w:val="both"/>
              <w:rPr>
                <w:szCs w:val="24"/>
                <w:highlight w:val="white"/>
              </w:rPr>
            </w:pPr>
            <w:r w:rsidRPr="00F17D65">
              <w:rPr>
                <w:szCs w:val="24"/>
                <w:highlight w:val="white"/>
              </w:rPr>
              <w:t xml:space="preserve">- vasaros stovykla „Vaikų kultūros rezidencija“ Lietuvos ir Ukrainos vaikams. Programa iš dalies finansuota Švietimo mokslo ir sporto ministerijos. </w:t>
            </w:r>
          </w:p>
          <w:p w14:paraId="2C4DEBAC" w14:textId="77777777" w:rsidR="00E724BA" w:rsidRPr="00F17D65" w:rsidRDefault="007C119A">
            <w:pPr>
              <w:jc w:val="both"/>
              <w:rPr>
                <w:szCs w:val="24"/>
              </w:rPr>
            </w:pPr>
            <w:r w:rsidRPr="00F17D65">
              <w:rPr>
                <w:szCs w:val="24"/>
                <w:highlight w:val="white"/>
              </w:rPr>
              <w:t xml:space="preserve">- </w:t>
            </w:r>
            <w:r w:rsidRPr="00F17D65">
              <w:rPr>
                <w:szCs w:val="24"/>
              </w:rPr>
              <w:t>neformaliųjų užsiėmimų</w:t>
            </w:r>
          </w:p>
          <w:p w14:paraId="4456E2DA" w14:textId="77777777" w:rsidR="00E724BA" w:rsidRPr="00F17D65" w:rsidRDefault="007C119A">
            <w:pPr>
              <w:jc w:val="both"/>
              <w:rPr>
                <w:szCs w:val="24"/>
                <w:highlight w:val="white"/>
              </w:rPr>
            </w:pPr>
            <w:r w:rsidRPr="00F17D65">
              <w:rPr>
                <w:szCs w:val="24"/>
              </w:rPr>
              <w:t xml:space="preserve">savaitė “Atradimų vasara” Šiaulių miesto vaikams. </w:t>
            </w:r>
            <w:r w:rsidRPr="00F17D65">
              <w:rPr>
                <w:szCs w:val="24"/>
                <w:highlight w:val="white"/>
              </w:rPr>
              <w:t>Programa iš dalies finansuota tėvų lėšomis.</w:t>
            </w:r>
          </w:p>
          <w:p w14:paraId="544995F8" w14:textId="77777777" w:rsidR="00E724BA" w:rsidRPr="00F17D65" w:rsidRDefault="00E724BA">
            <w:pPr>
              <w:jc w:val="both"/>
              <w:rPr>
                <w:color w:val="050505"/>
                <w:szCs w:val="24"/>
                <w:highlight w:val="white"/>
              </w:rPr>
            </w:pPr>
          </w:p>
          <w:p w14:paraId="260B1D97" w14:textId="77777777" w:rsidR="00E724BA" w:rsidRPr="00F17D65" w:rsidRDefault="007C119A">
            <w:pPr>
              <w:jc w:val="both"/>
              <w:rPr>
                <w:color w:val="050505"/>
                <w:szCs w:val="24"/>
                <w:highlight w:val="white"/>
              </w:rPr>
            </w:pPr>
            <w:r w:rsidRPr="00F17D65">
              <w:rPr>
                <w:color w:val="050505"/>
                <w:szCs w:val="24"/>
                <w:highlight w:val="white"/>
              </w:rPr>
              <w:t xml:space="preserve">Išvykose dalyvavo – 984 mokiniai </w:t>
            </w:r>
          </w:p>
          <w:p w14:paraId="137B032C" w14:textId="77777777" w:rsidR="00E724BA" w:rsidRPr="00F17D65" w:rsidRDefault="00E724BA">
            <w:pPr>
              <w:jc w:val="both"/>
              <w:rPr>
                <w:color w:val="050505"/>
                <w:szCs w:val="24"/>
                <w:highlight w:val="white"/>
              </w:rPr>
            </w:pPr>
          </w:p>
        </w:tc>
      </w:tr>
      <w:tr w:rsidR="00E724BA" w:rsidRPr="00F17D65" w14:paraId="53B2183B" w14:textId="77777777" w:rsidTr="00E022FD">
        <w:trPr>
          <w:trHeight w:val="920"/>
        </w:trPr>
        <w:tc>
          <w:tcPr>
            <w:tcW w:w="3330" w:type="dxa"/>
            <w:tcMar>
              <w:top w:w="100" w:type="dxa"/>
              <w:left w:w="100" w:type="dxa"/>
              <w:bottom w:w="100" w:type="dxa"/>
              <w:right w:w="100" w:type="dxa"/>
            </w:tcMar>
          </w:tcPr>
          <w:p w14:paraId="2B05F866" w14:textId="77777777" w:rsidR="00E724BA" w:rsidRPr="00F17D65" w:rsidRDefault="007C119A">
            <w:pPr>
              <w:jc w:val="both"/>
              <w:rPr>
                <w:color w:val="050505"/>
                <w:szCs w:val="24"/>
                <w:highlight w:val="white"/>
              </w:rPr>
            </w:pPr>
            <w:r w:rsidRPr="00F17D65">
              <w:rPr>
                <w:color w:val="050505"/>
                <w:szCs w:val="24"/>
                <w:highlight w:val="white"/>
              </w:rPr>
              <w:t>2. Gerinti Šiaulių menų mokyklos materialinę bazę ir užtikrinti saugią ugdymo aplinką.</w:t>
            </w:r>
          </w:p>
        </w:tc>
        <w:tc>
          <w:tcPr>
            <w:tcW w:w="2310" w:type="dxa"/>
            <w:tcMar>
              <w:top w:w="100" w:type="dxa"/>
              <w:left w:w="100" w:type="dxa"/>
              <w:bottom w:w="100" w:type="dxa"/>
              <w:right w:w="100" w:type="dxa"/>
            </w:tcMar>
          </w:tcPr>
          <w:p w14:paraId="1F172CCF" w14:textId="77777777" w:rsidR="00E724BA" w:rsidRPr="00F17D65" w:rsidRDefault="007C119A">
            <w:pPr>
              <w:jc w:val="both"/>
              <w:rPr>
                <w:color w:val="050505"/>
                <w:szCs w:val="24"/>
                <w:highlight w:val="yellow"/>
              </w:rPr>
            </w:pPr>
            <w:r w:rsidRPr="00F17D65">
              <w:rPr>
                <w:color w:val="050505"/>
                <w:szCs w:val="24"/>
                <w:highlight w:val="yellow"/>
              </w:rPr>
              <w:t xml:space="preserve"> </w:t>
            </w:r>
          </w:p>
        </w:tc>
        <w:tc>
          <w:tcPr>
            <w:tcW w:w="3960" w:type="dxa"/>
            <w:tcMar>
              <w:top w:w="100" w:type="dxa"/>
              <w:left w:w="100" w:type="dxa"/>
              <w:bottom w:w="100" w:type="dxa"/>
              <w:right w:w="100" w:type="dxa"/>
            </w:tcMar>
          </w:tcPr>
          <w:p w14:paraId="571ECD2D" w14:textId="77777777" w:rsidR="00E724BA" w:rsidRPr="00F17D65" w:rsidRDefault="007C119A">
            <w:pPr>
              <w:jc w:val="both"/>
              <w:rPr>
                <w:color w:val="050505"/>
                <w:szCs w:val="24"/>
                <w:highlight w:val="yellow"/>
              </w:rPr>
            </w:pPr>
            <w:r w:rsidRPr="00F17D65">
              <w:rPr>
                <w:color w:val="050505"/>
                <w:szCs w:val="24"/>
                <w:highlight w:val="yellow"/>
              </w:rPr>
              <w:t xml:space="preserve"> </w:t>
            </w:r>
          </w:p>
        </w:tc>
      </w:tr>
      <w:tr w:rsidR="00E724BA" w:rsidRPr="00F17D65" w14:paraId="46B09B71" w14:textId="77777777" w:rsidTr="00E022FD">
        <w:trPr>
          <w:trHeight w:val="599"/>
        </w:trPr>
        <w:tc>
          <w:tcPr>
            <w:tcW w:w="3330" w:type="dxa"/>
            <w:tcMar>
              <w:top w:w="100" w:type="dxa"/>
              <w:left w:w="100" w:type="dxa"/>
              <w:bottom w:w="100" w:type="dxa"/>
              <w:right w:w="100" w:type="dxa"/>
            </w:tcMar>
          </w:tcPr>
          <w:p w14:paraId="725863F3" w14:textId="77777777" w:rsidR="00E724BA" w:rsidRPr="00F17D65" w:rsidRDefault="007C119A">
            <w:pPr>
              <w:jc w:val="both"/>
              <w:rPr>
                <w:color w:val="FF0000"/>
                <w:szCs w:val="24"/>
              </w:rPr>
            </w:pPr>
            <w:r w:rsidRPr="00F17D65">
              <w:rPr>
                <w:color w:val="050505"/>
                <w:szCs w:val="24"/>
              </w:rPr>
              <w:t xml:space="preserve">2.1. Užtikrinti mokymuisi tinkamą aplinką. </w:t>
            </w:r>
          </w:p>
        </w:tc>
        <w:tc>
          <w:tcPr>
            <w:tcW w:w="2310" w:type="dxa"/>
            <w:tcMar>
              <w:top w:w="100" w:type="dxa"/>
              <w:left w:w="100" w:type="dxa"/>
              <w:bottom w:w="100" w:type="dxa"/>
              <w:right w:w="100" w:type="dxa"/>
            </w:tcMar>
          </w:tcPr>
          <w:p w14:paraId="43FF5D49" w14:textId="77777777" w:rsidR="00E724BA" w:rsidRPr="00F17D65" w:rsidRDefault="007C119A">
            <w:pPr>
              <w:jc w:val="both"/>
              <w:rPr>
                <w:color w:val="050505"/>
                <w:szCs w:val="24"/>
              </w:rPr>
            </w:pPr>
            <w:r w:rsidRPr="00F17D65">
              <w:rPr>
                <w:color w:val="050505"/>
                <w:szCs w:val="24"/>
              </w:rPr>
              <w:t xml:space="preserve"> </w:t>
            </w:r>
          </w:p>
        </w:tc>
        <w:tc>
          <w:tcPr>
            <w:tcW w:w="3960" w:type="dxa"/>
            <w:tcMar>
              <w:top w:w="100" w:type="dxa"/>
              <w:left w:w="100" w:type="dxa"/>
              <w:bottom w:w="100" w:type="dxa"/>
              <w:right w:w="100" w:type="dxa"/>
            </w:tcMar>
          </w:tcPr>
          <w:p w14:paraId="36AA84AC" w14:textId="77777777" w:rsidR="00E724BA" w:rsidRPr="00F17D65" w:rsidRDefault="007C119A">
            <w:pPr>
              <w:jc w:val="both"/>
              <w:rPr>
                <w:color w:val="050505"/>
                <w:szCs w:val="24"/>
              </w:rPr>
            </w:pPr>
            <w:r w:rsidRPr="00F17D65">
              <w:rPr>
                <w:color w:val="050505"/>
                <w:szCs w:val="24"/>
              </w:rPr>
              <w:t xml:space="preserve"> </w:t>
            </w:r>
          </w:p>
        </w:tc>
      </w:tr>
      <w:tr w:rsidR="00E724BA" w:rsidRPr="00F17D65" w14:paraId="53BAC5E6" w14:textId="77777777" w:rsidTr="00E022FD">
        <w:trPr>
          <w:trHeight w:val="1025"/>
        </w:trPr>
        <w:tc>
          <w:tcPr>
            <w:tcW w:w="3330" w:type="dxa"/>
            <w:tcMar>
              <w:top w:w="100" w:type="dxa"/>
              <w:left w:w="100" w:type="dxa"/>
              <w:bottom w:w="100" w:type="dxa"/>
              <w:right w:w="100" w:type="dxa"/>
            </w:tcMar>
          </w:tcPr>
          <w:p w14:paraId="0048198B" w14:textId="77777777" w:rsidR="00E724BA" w:rsidRPr="00F17D65" w:rsidRDefault="007C119A">
            <w:pPr>
              <w:jc w:val="both"/>
              <w:rPr>
                <w:color w:val="050505"/>
                <w:szCs w:val="24"/>
                <w:highlight w:val="white"/>
              </w:rPr>
            </w:pPr>
            <w:r w:rsidRPr="00F17D65">
              <w:rPr>
                <w:color w:val="050505"/>
                <w:szCs w:val="24"/>
                <w:highlight w:val="white"/>
              </w:rPr>
              <w:t>2.1.1. Menų mokyklos pastato kapitalinis remontas.</w:t>
            </w:r>
          </w:p>
        </w:tc>
        <w:tc>
          <w:tcPr>
            <w:tcW w:w="2310" w:type="dxa"/>
            <w:tcMar>
              <w:top w:w="100" w:type="dxa"/>
              <w:left w:w="100" w:type="dxa"/>
              <w:bottom w:w="100" w:type="dxa"/>
              <w:right w:w="100" w:type="dxa"/>
            </w:tcMar>
          </w:tcPr>
          <w:p w14:paraId="690894A7" w14:textId="77777777" w:rsidR="00E724BA" w:rsidRPr="00F17D65" w:rsidRDefault="007C119A">
            <w:pPr>
              <w:jc w:val="both"/>
              <w:rPr>
                <w:color w:val="050505"/>
                <w:szCs w:val="24"/>
              </w:rPr>
            </w:pPr>
            <w:r w:rsidRPr="00F17D65">
              <w:rPr>
                <w:color w:val="050505"/>
                <w:szCs w:val="24"/>
              </w:rPr>
              <w:t xml:space="preserve">Lauko sienų šiltinimas iš pastato kiemo pusės - </w:t>
            </w:r>
            <w:r w:rsidRPr="00F17D65">
              <w:rPr>
                <w:szCs w:val="24"/>
              </w:rPr>
              <w:t xml:space="preserve"> 0 objektų</w:t>
            </w:r>
          </w:p>
        </w:tc>
        <w:tc>
          <w:tcPr>
            <w:tcW w:w="3960" w:type="dxa"/>
            <w:tcMar>
              <w:top w:w="100" w:type="dxa"/>
              <w:left w:w="100" w:type="dxa"/>
              <w:bottom w:w="100" w:type="dxa"/>
              <w:right w:w="100" w:type="dxa"/>
            </w:tcMar>
          </w:tcPr>
          <w:p w14:paraId="093BBC7D" w14:textId="77777777" w:rsidR="00E724BA" w:rsidRPr="00F17D65" w:rsidRDefault="007C119A">
            <w:pPr>
              <w:jc w:val="both"/>
              <w:rPr>
                <w:color w:val="050505"/>
                <w:szCs w:val="24"/>
              </w:rPr>
            </w:pPr>
            <w:r w:rsidRPr="00F17D65">
              <w:rPr>
                <w:szCs w:val="24"/>
                <w:highlight w:val="white"/>
              </w:rPr>
              <w:t xml:space="preserve">Įvykdyta: </w:t>
            </w:r>
            <w:r w:rsidRPr="00F17D65">
              <w:rPr>
                <w:color w:val="050505"/>
                <w:szCs w:val="24"/>
              </w:rPr>
              <w:t>parengti ir pateikti dokumentai dėl  pastato (adresu: Krymo g. 32) renovacijos projektavimo užduoties.</w:t>
            </w:r>
          </w:p>
        </w:tc>
      </w:tr>
      <w:tr w:rsidR="00E724BA" w:rsidRPr="00F17D65" w14:paraId="39C6CEDD" w14:textId="77777777" w:rsidTr="00E022FD">
        <w:trPr>
          <w:trHeight w:val="1455"/>
        </w:trPr>
        <w:tc>
          <w:tcPr>
            <w:tcW w:w="3330" w:type="dxa"/>
            <w:tcMar>
              <w:top w:w="100" w:type="dxa"/>
              <w:left w:w="100" w:type="dxa"/>
              <w:bottom w:w="100" w:type="dxa"/>
              <w:right w:w="100" w:type="dxa"/>
            </w:tcMar>
          </w:tcPr>
          <w:p w14:paraId="3F46F520" w14:textId="77777777" w:rsidR="00E724BA" w:rsidRPr="00F17D65" w:rsidRDefault="007C119A">
            <w:pPr>
              <w:jc w:val="both"/>
              <w:rPr>
                <w:color w:val="050505"/>
                <w:szCs w:val="24"/>
              </w:rPr>
            </w:pPr>
            <w:r w:rsidRPr="00F17D65">
              <w:rPr>
                <w:color w:val="050505"/>
                <w:szCs w:val="24"/>
              </w:rPr>
              <w:t>2.1.2. Statybinių konstrukcijų ir inžinierinių tinklų avarinės būklės šalinimas.</w:t>
            </w:r>
          </w:p>
          <w:p w14:paraId="2036AE09" w14:textId="77777777" w:rsidR="00E724BA" w:rsidRPr="00F17D65" w:rsidRDefault="007C119A">
            <w:pPr>
              <w:jc w:val="both"/>
              <w:rPr>
                <w:color w:val="050505"/>
                <w:szCs w:val="24"/>
              </w:rPr>
            </w:pPr>
            <w:r w:rsidRPr="00F17D65">
              <w:rPr>
                <w:color w:val="050505"/>
                <w:szCs w:val="24"/>
              </w:rPr>
              <w:t xml:space="preserve"> </w:t>
            </w:r>
          </w:p>
          <w:p w14:paraId="6CBF47D7" w14:textId="77777777" w:rsidR="00E724BA" w:rsidRPr="00F17D65" w:rsidRDefault="007C119A">
            <w:pPr>
              <w:jc w:val="both"/>
              <w:rPr>
                <w:color w:val="050505"/>
                <w:szCs w:val="24"/>
              </w:rPr>
            </w:pPr>
            <w:r w:rsidRPr="00F17D65">
              <w:rPr>
                <w:color w:val="050505"/>
                <w:szCs w:val="24"/>
              </w:rPr>
              <w:t xml:space="preserve"> </w:t>
            </w:r>
          </w:p>
        </w:tc>
        <w:tc>
          <w:tcPr>
            <w:tcW w:w="2310" w:type="dxa"/>
            <w:tcMar>
              <w:top w:w="100" w:type="dxa"/>
              <w:left w:w="100" w:type="dxa"/>
              <w:bottom w:w="100" w:type="dxa"/>
              <w:right w:w="100" w:type="dxa"/>
            </w:tcMar>
          </w:tcPr>
          <w:p w14:paraId="0133E245" w14:textId="77777777" w:rsidR="00E724BA" w:rsidRPr="00F17D65" w:rsidRDefault="007C119A">
            <w:pPr>
              <w:jc w:val="both"/>
              <w:rPr>
                <w:szCs w:val="24"/>
              </w:rPr>
            </w:pPr>
            <w:r w:rsidRPr="00F17D65">
              <w:rPr>
                <w:color w:val="050505"/>
                <w:szCs w:val="24"/>
              </w:rPr>
              <w:t xml:space="preserve">Vamzdynų, elektros instaliacijos keitimas </w:t>
            </w:r>
            <w:r w:rsidRPr="00F17D65">
              <w:rPr>
                <w:szCs w:val="24"/>
              </w:rPr>
              <w:t>- 1 objektas</w:t>
            </w:r>
          </w:p>
        </w:tc>
        <w:tc>
          <w:tcPr>
            <w:tcW w:w="3960" w:type="dxa"/>
            <w:tcMar>
              <w:top w:w="100" w:type="dxa"/>
              <w:left w:w="100" w:type="dxa"/>
              <w:bottom w:w="100" w:type="dxa"/>
              <w:right w:w="100" w:type="dxa"/>
            </w:tcMar>
          </w:tcPr>
          <w:p w14:paraId="3E7C188E" w14:textId="77777777" w:rsidR="00E724BA" w:rsidRPr="00F17D65" w:rsidRDefault="007C119A">
            <w:pPr>
              <w:jc w:val="both"/>
              <w:rPr>
                <w:color w:val="050505"/>
                <w:szCs w:val="24"/>
              </w:rPr>
            </w:pPr>
            <w:r w:rsidRPr="00F17D65">
              <w:rPr>
                <w:color w:val="050505"/>
                <w:szCs w:val="24"/>
              </w:rPr>
              <w:t>Ne</w:t>
            </w:r>
            <w:r w:rsidRPr="00F17D65">
              <w:rPr>
                <w:szCs w:val="24"/>
                <w:highlight w:val="white"/>
              </w:rPr>
              <w:t>įvykdyta, nes neskirtas finansavimas:</w:t>
            </w:r>
            <w:r w:rsidRPr="00F17D65">
              <w:rPr>
                <w:color w:val="050505"/>
                <w:szCs w:val="24"/>
              </w:rPr>
              <w:t xml:space="preserve"> parengti ir pateikti dokumentai dėl  pastato (adresu: Krymo g. 32) renovacijos projektavimo užduoties.</w:t>
            </w:r>
          </w:p>
        </w:tc>
      </w:tr>
      <w:tr w:rsidR="00E724BA" w:rsidRPr="00F17D65" w14:paraId="579D3FE5" w14:textId="77777777" w:rsidTr="00E022FD">
        <w:trPr>
          <w:trHeight w:val="1915"/>
        </w:trPr>
        <w:tc>
          <w:tcPr>
            <w:tcW w:w="3330" w:type="dxa"/>
            <w:tcMar>
              <w:top w:w="100" w:type="dxa"/>
              <w:left w:w="100" w:type="dxa"/>
              <w:bottom w:w="100" w:type="dxa"/>
              <w:right w:w="100" w:type="dxa"/>
            </w:tcMar>
          </w:tcPr>
          <w:p w14:paraId="1AFAB9F9" w14:textId="77777777" w:rsidR="00E724BA" w:rsidRPr="00F17D65" w:rsidRDefault="007C119A">
            <w:pPr>
              <w:jc w:val="both"/>
              <w:rPr>
                <w:color w:val="050505"/>
                <w:szCs w:val="24"/>
              </w:rPr>
            </w:pPr>
            <w:r w:rsidRPr="00F17D65">
              <w:rPr>
                <w:color w:val="050505"/>
                <w:szCs w:val="24"/>
              </w:rPr>
              <w:t>2.1.3. Klubo „Kibirkštis“ stoglangių-švieslangių keitimas, sienų apšiltinimas, inžinerinių tinklų atnaujinimas. Menų mokyklos teatro studijos „Kompanija šauni“ pastato renovacija, stogo skardinimas.</w:t>
            </w:r>
          </w:p>
        </w:tc>
        <w:tc>
          <w:tcPr>
            <w:tcW w:w="2310" w:type="dxa"/>
            <w:tcMar>
              <w:top w:w="100" w:type="dxa"/>
              <w:left w:w="100" w:type="dxa"/>
              <w:bottom w:w="100" w:type="dxa"/>
              <w:right w:w="100" w:type="dxa"/>
            </w:tcMar>
          </w:tcPr>
          <w:p w14:paraId="1FBD3616" w14:textId="77777777" w:rsidR="00E724BA" w:rsidRPr="00F17D65" w:rsidRDefault="007C119A">
            <w:pPr>
              <w:jc w:val="both"/>
              <w:rPr>
                <w:szCs w:val="24"/>
              </w:rPr>
            </w:pPr>
            <w:r w:rsidRPr="00F17D65">
              <w:rPr>
                <w:color w:val="050505"/>
                <w:szCs w:val="24"/>
              </w:rPr>
              <w:t xml:space="preserve">Stogo remontas, stoglangių- švieslangių  keitimas - </w:t>
            </w:r>
            <w:r w:rsidRPr="00F17D65">
              <w:rPr>
                <w:szCs w:val="24"/>
              </w:rPr>
              <w:t>1 objektas</w:t>
            </w:r>
          </w:p>
          <w:p w14:paraId="38D0BF69" w14:textId="77777777" w:rsidR="00E724BA" w:rsidRPr="00F17D65" w:rsidRDefault="00E724BA">
            <w:pPr>
              <w:jc w:val="both"/>
              <w:rPr>
                <w:color w:val="050505"/>
                <w:szCs w:val="24"/>
              </w:rPr>
            </w:pPr>
          </w:p>
        </w:tc>
        <w:tc>
          <w:tcPr>
            <w:tcW w:w="3960" w:type="dxa"/>
            <w:tcMar>
              <w:top w:w="100" w:type="dxa"/>
              <w:left w:w="100" w:type="dxa"/>
              <w:bottom w:w="100" w:type="dxa"/>
              <w:right w:w="100" w:type="dxa"/>
            </w:tcMar>
          </w:tcPr>
          <w:p w14:paraId="3B4BFBAE" w14:textId="77777777" w:rsidR="00E724BA" w:rsidRPr="00F17D65" w:rsidRDefault="007C119A">
            <w:pPr>
              <w:jc w:val="both"/>
              <w:rPr>
                <w:color w:val="050505"/>
                <w:szCs w:val="24"/>
              </w:rPr>
            </w:pPr>
            <w:r w:rsidRPr="00F17D65">
              <w:rPr>
                <w:color w:val="050505"/>
                <w:szCs w:val="24"/>
              </w:rPr>
              <w:t>Ne</w:t>
            </w:r>
            <w:r w:rsidRPr="00F17D65">
              <w:rPr>
                <w:szCs w:val="24"/>
                <w:highlight w:val="white"/>
              </w:rPr>
              <w:t>įvykdyta, nes neskirtas finansavimas:</w:t>
            </w:r>
            <w:r w:rsidRPr="00F17D65">
              <w:rPr>
                <w:color w:val="050505"/>
                <w:szCs w:val="24"/>
              </w:rPr>
              <w:t xml:space="preserve"> parengti ir pateikti dokumentai dėl  pastato (adresu: Krymo g. 32) renovacijos projektavimo užduoties.</w:t>
            </w:r>
          </w:p>
          <w:p w14:paraId="6D032890" w14:textId="77777777" w:rsidR="00E724BA" w:rsidRPr="00F17D65" w:rsidRDefault="00E724BA">
            <w:pPr>
              <w:jc w:val="both"/>
              <w:rPr>
                <w:color w:val="050505"/>
                <w:szCs w:val="24"/>
              </w:rPr>
            </w:pPr>
          </w:p>
          <w:p w14:paraId="2D37FACC" w14:textId="77777777" w:rsidR="00E724BA" w:rsidRPr="00F17D65" w:rsidRDefault="00E724BA">
            <w:pPr>
              <w:jc w:val="both"/>
              <w:rPr>
                <w:color w:val="050505"/>
                <w:szCs w:val="24"/>
              </w:rPr>
            </w:pPr>
          </w:p>
        </w:tc>
      </w:tr>
      <w:tr w:rsidR="00E724BA" w:rsidRPr="00F17D65" w14:paraId="17D686AE" w14:textId="77777777" w:rsidTr="00E022FD">
        <w:trPr>
          <w:trHeight w:val="755"/>
        </w:trPr>
        <w:tc>
          <w:tcPr>
            <w:tcW w:w="3330" w:type="dxa"/>
            <w:tcMar>
              <w:top w:w="100" w:type="dxa"/>
              <w:left w:w="100" w:type="dxa"/>
              <w:bottom w:w="100" w:type="dxa"/>
              <w:right w:w="100" w:type="dxa"/>
            </w:tcMar>
          </w:tcPr>
          <w:p w14:paraId="46A92196" w14:textId="77777777" w:rsidR="00E724BA" w:rsidRPr="00F17D65" w:rsidRDefault="007C119A">
            <w:pPr>
              <w:jc w:val="both"/>
              <w:rPr>
                <w:color w:val="050505"/>
                <w:szCs w:val="24"/>
              </w:rPr>
            </w:pPr>
            <w:r w:rsidRPr="00F17D65">
              <w:rPr>
                <w:color w:val="050505"/>
                <w:szCs w:val="24"/>
              </w:rPr>
              <w:t>2.2. Modernizuoti mokymo bazę.</w:t>
            </w:r>
          </w:p>
        </w:tc>
        <w:tc>
          <w:tcPr>
            <w:tcW w:w="2310" w:type="dxa"/>
            <w:tcMar>
              <w:top w:w="100" w:type="dxa"/>
              <w:left w:w="100" w:type="dxa"/>
              <w:bottom w:w="100" w:type="dxa"/>
              <w:right w:w="100" w:type="dxa"/>
            </w:tcMar>
          </w:tcPr>
          <w:p w14:paraId="617A58D3" w14:textId="77777777" w:rsidR="00E724BA" w:rsidRPr="00F17D65" w:rsidRDefault="007C119A">
            <w:pPr>
              <w:jc w:val="both"/>
              <w:rPr>
                <w:color w:val="050505"/>
                <w:szCs w:val="24"/>
              </w:rPr>
            </w:pPr>
            <w:r w:rsidRPr="00F17D65">
              <w:rPr>
                <w:color w:val="050505"/>
                <w:szCs w:val="24"/>
              </w:rPr>
              <w:t xml:space="preserve"> </w:t>
            </w:r>
          </w:p>
        </w:tc>
        <w:tc>
          <w:tcPr>
            <w:tcW w:w="3960" w:type="dxa"/>
            <w:tcMar>
              <w:top w:w="100" w:type="dxa"/>
              <w:left w:w="100" w:type="dxa"/>
              <w:bottom w:w="100" w:type="dxa"/>
              <w:right w:w="100" w:type="dxa"/>
            </w:tcMar>
          </w:tcPr>
          <w:p w14:paraId="2DAE6E9F" w14:textId="77777777" w:rsidR="00E724BA" w:rsidRPr="00F17D65" w:rsidRDefault="007C119A">
            <w:pPr>
              <w:jc w:val="both"/>
              <w:rPr>
                <w:color w:val="FF0000"/>
                <w:szCs w:val="24"/>
              </w:rPr>
            </w:pPr>
            <w:r w:rsidRPr="00F17D65">
              <w:rPr>
                <w:color w:val="050505"/>
                <w:szCs w:val="24"/>
              </w:rPr>
              <w:t xml:space="preserve"> </w:t>
            </w:r>
          </w:p>
        </w:tc>
      </w:tr>
      <w:tr w:rsidR="00E724BA" w:rsidRPr="00F17D65" w14:paraId="066E66AB" w14:textId="77777777" w:rsidTr="00E022FD">
        <w:trPr>
          <w:trHeight w:val="2130"/>
        </w:trPr>
        <w:tc>
          <w:tcPr>
            <w:tcW w:w="3330" w:type="dxa"/>
            <w:tcMar>
              <w:top w:w="100" w:type="dxa"/>
              <w:left w:w="100" w:type="dxa"/>
              <w:bottom w:w="100" w:type="dxa"/>
              <w:right w:w="100" w:type="dxa"/>
            </w:tcMar>
          </w:tcPr>
          <w:p w14:paraId="1BF98E8A" w14:textId="77777777" w:rsidR="00E724BA" w:rsidRPr="00F17D65" w:rsidRDefault="007C119A">
            <w:pPr>
              <w:jc w:val="both"/>
              <w:rPr>
                <w:color w:val="050505"/>
                <w:szCs w:val="24"/>
              </w:rPr>
            </w:pPr>
            <w:r w:rsidRPr="00F17D65">
              <w:rPr>
                <w:color w:val="050505"/>
                <w:szCs w:val="24"/>
              </w:rPr>
              <w:t>2.2.1. Ugdymo programų aprūpinimas modernia mokymo įranga ir medžiagomis.</w:t>
            </w:r>
          </w:p>
          <w:p w14:paraId="4FDE08FE" w14:textId="77777777" w:rsidR="00E724BA" w:rsidRPr="00F17D65" w:rsidRDefault="007C119A">
            <w:pPr>
              <w:jc w:val="both"/>
              <w:rPr>
                <w:color w:val="050505"/>
                <w:szCs w:val="24"/>
              </w:rPr>
            </w:pPr>
            <w:r w:rsidRPr="00F17D65">
              <w:rPr>
                <w:color w:val="050505"/>
                <w:szCs w:val="24"/>
              </w:rPr>
              <w:t xml:space="preserve"> </w:t>
            </w:r>
          </w:p>
        </w:tc>
        <w:tc>
          <w:tcPr>
            <w:tcW w:w="2310" w:type="dxa"/>
            <w:shd w:val="clear" w:color="auto" w:fill="FFFFFF"/>
            <w:tcMar>
              <w:top w:w="100" w:type="dxa"/>
              <w:left w:w="100" w:type="dxa"/>
              <w:bottom w:w="100" w:type="dxa"/>
              <w:right w:w="100" w:type="dxa"/>
            </w:tcMar>
          </w:tcPr>
          <w:p w14:paraId="140BCF58" w14:textId="77777777" w:rsidR="00E724BA" w:rsidRPr="00F17D65" w:rsidRDefault="007C119A">
            <w:pPr>
              <w:jc w:val="both"/>
              <w:rPr>
                <w:color w:val="050505"/>
                <w:szCs w:val="24"/>
              </w:rPr>
            </w:pPr>
            <w:r w:rsidRPr="00F17D65">
              <w:rPr>
                <w:color w:val="050505"/>
                <w:szCs w:val="24"/>
              </w:rPr>
              <w:t xml:space="preserve">Kompiuterių ir kitos biuro technikos įsigijimas - 5 vnt </w:t>
            </w:r>
          </w:p>
        </w:tc>
        <w:tc>
          <w:tcPr>
            <w:tcW w:w="3960" w:type="dxa"/>
            <w:tcMar>
              <w:top w:w="100" w:type="dxa"/>
              <w:left w:w="100" w:type="dxa"/>
              <w:bottom w:w="100" w:type="dxa"/>
              <w:right w:w="100" w:type="dxa"/>
            </w:tcMar>
          </w:tcPr>
          <w:p w14:paraId="241E18FE" w14:textId="77777777" w:rsidR="00E724BA" w:rsidRPr="00F17D65" w:rsidRDefault="007C119A">
            <w:pPr>
              <w:jc w:val="both"/>
              <w:rPr>
                <w:szCs w:val="24"/>
              </w:rPr>
            </w:pPr>
            <w:r w:rsidRPr="00F17D65">
              <w:rPr>
                <w:color w:val="050505"/>
                <w:szCs w:val="24"/>
              </w:rPr>
              <w:t>Įvykdyta ir viršyta: į</w:t>
            </w:r>
            <w:r w:rsidRPr="00F17D65">
              <w:rPr>
                <w:szCs w:val="24"/>
              </w:rPr>
              <w:t>sigyti  televizoriai  – 3 vnt., projektoriai - 2 vnt., projektoriaus ekranas - 1 vnt., kompiuteriai - 2 vnt., veiksmo kamera - 1 vnt., intelektinis žaidimas-knyga - 1 vnt., rėmeliai parod</w:t>
            </w:r>
            <w:r w:rsidRPr="00F17D65">
              <w:rPr>
                <w:szCs w:val="24"/>
                <w:highlight w:val="white"/>
              </w:rPr>
              <w:t>oms -  56 vnt.</w:t>
            </w:r>
            <w:r w:rsidRPr="00F17D65">
              <w:rPr>
                <w:szCs w:val="24"/>
              </w:rPr>
              <w:t xml:space="preserve">, </w:t>
            </w:r>
          </w:p>
          <w:p w14:paraId="31B1A0B1" w14:textId="77777777" w:rsidR="00E724BA" w:rsidRPr="00F17D65" w:rsidRDefault="007C119A">
            <w:pPr>
              <w:jc w:val="both"/>
              <w:rPr>
                <w:szCs w:val="24"/>
              </w:rPr>
            </w:pPr>
            <w:r w:rsidRPr="00F17D65">
              <w:rPr>
                <w:szCs w:val="24"/>
              </w:rPr>
              <w:t>Pagal projektą iš Liuksemburgo banko gauta parama - 40 kompiuterių mokiniams ir mokyklos darbuotojams.</w:t>
            </w:r>
          </w:p>
        </w:tc>
      </w:tr>
      <w:tr w:rsidR="00E724BA" w:rsidRPr="00F17D65" w14:paraId="7EFB5EA0" w14:textId="77777777" w:rsidTr="00E022FD">
        <w:trPr>
          <w:trHeight w:val="2325"/>
        </w:trPr>
        <w:tc>
          <w:tcPr>
            <w:tcW w:w="3330" w:type="dxa"/>
            <w:tcMar>
              <w:top w:w="100" w:type="dxa"/>
              <w:left w:w="100" w:type="dxa"/>
              <w:bottom w:w="100" w:type="dxa"/>
              <w:right w:w="100" w:type="dxa"/>
            </w:tcMar>
          </w:tcPr>
          <w:p w14:paraId="546562B8" w14:textId="77777777" w:rsidR="00E724BA" w:rsidRPr="00F17D65" w:rsidRDefault="007C119A">
            <w:pPr>
              <w:jc w:val="both"/>
              <w:rPr>
                <w:color w:val="050505"/>
                <w:szCs w:val="24"/>
              </w:rPr>
            </w:pPr>
            <w:r w:rsidRPr="00F17D65">
              <w:rPr>
                <w:color w:val="050505"/>
                <w:szCs w:val="24"/>
              </w:rPr>
              <w:t>2.2.2. Patalpų atnaujinimas.</w:t>
            </w:r>
          </w:p>
        </w:tc>
        <w:tc>
          <w:tcPr>
            <w:tcW w:w="2310" w:type="dxa"/>
            <w:tcMar>
              <w:top w:w="100" w:type="dxa"/>
              <w:left w:w="100" w:type="dxa"/>
              <w:bottom w:w="100" w:type="dxa"/>
              <w:right w:w="100" w:type="dxa"/>
            </w:tcMar>
          </w:tcPr>
          <w:p w14:paraId="50891A50" w14:textId="77777777" w:rsidR="00E724BA" w:rsidRPr="00F17D65" w:rsidRDefault="007C119A">
            <w:pPr>
              <w:jc w:val="both"/>
              <w:rPr>
                <w:color w:val="050505"/>
                <w:szCs w:val="24"/>
              </w:rPr>
            </w:pPr>
            <w:r w:rsidRPr="00F17D65">
              <w:rPr>
                <w:color w:val="050505"/>
                <w:szCs w:val="24"/>
              </w:rPr>
              <w:t>Kabinetų remontas (patalpų atnaujinimas) - 4 vnt</w:t>
            </w:r>
          </w:p>
        </w:tc>
        <w:tc>
          <w:tcPr>
            <w:tcW w:w="3960" w:type="dxa"/>
            <w:tcMar>
              <w:top w:w="100" w:type="dxa"/>
              <w:left w:w="100" w:type="dxa"/>
              <w:bottom w:w="100" w:type="dxa"/>
              <w:right w:w="100" w:type="dxa"/>
            </w:tcMar>
          </w:tcPr>
          <w:p w14:paraId="36C3575D" w14:textId="77777777" w:rsidR="00E724BA" w:rsidRPr="00F17D65" w:rsidRDefault="007C119A">
            <w:pPr>
              <w:jc w:val="both"/>
              <w:rPr>
                <w:szCs w:val="24"/>
              </w:rPr>
            </w:pPr>
            <w:r w:rsidRPr="00F17D65">
              <w:rPr>
                <w:szCs w:val="24"/>
              </w:rPr>
              <w:t xml:space="preserve">Įvykdyta: Menų mokyklos pastate atnaujintos 3 patalpos - įrengta moderni parodų eksponavimo sistema, fotostudijos erdvė, konferencijų centras. Atnaujintos I ir II aukšto foje erdvės. Žaliuzės pakeistos  roletais. Vaikų klube “Kibirkštis”, įrengta ledų edukacinė erdvė. </w:t>
            </w:r>
          </w:p>
        </w:tc>
      </w:tr>
    </w:tbl>
    <w:p w14:paraId="0C6A2A25" w14:textId="77777777" w:rsidR="00E724BA" w:rsidRPr="00F17D65" w:rsidRDefault="007C119A">
      <w:pPr>
        <w:ind w:firstLine="720"/>
        <w:jc w:val="both"/>
        <w:rPr>
          <w:szCs w:val="24"/>
          <w:highlight w:val="white"/>
        </w:rPr>
      </w:pPr>
      <w:r w:rsidRPr="00F17D65">
        <w:rPr>
          <w:szCs w:val="24"/>
        </w:rPr>
        <w:t xml:space="preserve">Šiaulių menų mokyklos 2022–2024 m. strateginis bei 2022 m. veiklos planai orientuoti į efektyvumo didinimą ir nuolatinį optimizavimą. </w:t>
      </w:r>
      <w:r w:rsidRPr="00F17D65">
        <w:rPr>
          <w:szCs w:val="24"/>
          <w:highlight w:val="white"/>
        </w:rPr>
        <w:t xml:space="preserve">Vienas iš svarbiausių siekių – mokyklos bendruomenės susitelkimas bendrai idėjai: ruošti vaiką ir jauną žmogų gyvenimui, suteikiant jam žinių, stiprinant motyvaciją, ugdant gebėjimą nuolat mokytis, skatinant asmens saviraišką, inovacijas, sudarant sąlygas formuotis kūrybingai,  atsakingai ir atvirai asmenybei, užtikrinant kiekvieno asmens individualių gebėjimų ugdymą, pritaikymą ir pripažinimą. Siekiame būti nuolat besimokančia, kuriančia, besikeičiančia, mokinių, tėvų ir visuomenės poreikius atliepiančia mokykla. </w:t>
      </w:r>
    </w:p>
    <w:p w14:paraId="5FDF9765" w14:textId="77777777" w:rsidR="00E724BA" w:rsidRPr="00F17D65" w:rsidRDefault="007C119A">
      <w:pPr>
        <w:tabs>
          <w:tab w:val="left" w:pos="284"/>
          <w:tab w:val="left" w:pos="720"/>
        </w:tabs>
        <w:jc w:val="both"/>
        <w:rPr>
          <w:szCs w:val="24"/>
          <w:highlight w:val="white"/>
        </w:rPr>
      </w:pPr>
      <w:r w:rsidRPr="00F17D65">
        <w:rPr>
          <w:szCs w:val="24"/>
          <w:highlight w:val="white"/>
        </w:rPr>
        <w:tab/>
      </w:r>
      <w:r w:rsidRPr="00F17D65">
        <w:rPr>
          <w:szCs w:val="24"/>
          <w:highlight w:val="white"/>
        </w:rPr>
        <w:tab/>
        <w:t>Mokykla vykdo neformaliojo vaikų švietimo muzikinio, dailės, choreografinio, teatrinio, dramos, sportinio, saugaus eismo, technologijų,</w:t>
      </w:r>
      <w:r w:rsidRPr="00F17D65">
        <w:rPr>
          <w:color w:val="0000FF"/>
          <w:szCs w:val="24"/>
          <w:highlight w:val="white"/>
        </w:rPr>
        <w:t xml:space="preserve"> </w:t>
      </w:r>
      <w:r w:rsidRPr="00F17D65">
        <w:rPr>
          <w:szCs w:val="24"/>
          <w:highlight w:val="white"/>
        </w:rPr>
        <w:t>pilietinio ugdymo programas. 2022 m. sausio 15 d. mokyklą lankė 1024 mokiniai (980 – finansuojamas maksimalus skaičius asmenų, ugdomų pagal neformaliojo vaikų švietimo programas).</w:t>
      </w:r>
    </w:p>
    <w:p w14:paraId="1FBFE23F" w14:textId="77777777" w:rsidR="00E724BA" w:rsidRPr="00F17D65" w:rsidRDefault="007C119A">
      <w:pPr>
        <w:tabs>
          <w:tab w:val="left" w:pos="284"/>
          <w:tab w:val="left" w:pos="720"/>
        </w:tabs>
        <w:jc w:val="both"/>
        <w:rPr>
          <w:szCs w:val="24"/>
          <w:highlight w:val="white"/>
        </w:rPr>
      </w:pPr>
      <w:r w:rsidRPr="00F17D65">
        <w:rPr>
          <w:szCs w:val="24"/>
          <w:highlight w:val="white"/>
        </w:rPr>
        <w:t xml:space="preserve">          Nuo  2022 m. rugsėjo 15 d. veikė 30 įvairaus profilio būrelių, studijų, kolektyvų, ansamblių (11 – muzikos, 2 – teatro, 2 – šokio,  2 – sporto,  7 – dailės, 1 – pilietinio ugdymo), </w:t>
      </w:r>
      <w:r w:rsidRPr="00F17D65">
        <w:rPr>
          <w:i/>
          <w:szCs w:val="24"/>
          <w:highlight w:val="white"/>
        </w:rPr>
        <w:t xml:space="preserve"> </w:t>
      </w:r>
      <w:r w:rsidRPr="00F17D65">
        <w:rPr>
          <w:szCs w:val="24"/>
          <w:highlight w:val="white"/>
        </w:rPr>
        <w:t xml:space="preserve">sudarančių 95 grupes. </w:t>
      </w:r>
    </w:p>
    <w:p w14:paraId="1F575B96" w14:textId="77777777" w:rsidR="00E724BA" w:rsidRPr="00F17D65" w:rsidRDefault="007C119A">
      <w:pPr>
        <w:ind w:firstLine="720"/>
        <w:jc w:val="both"/>
        <w:rPr>
          <w:szCs w:val="24"/>
          <w:highlight w:val="white"/>
        </w:rPr>
      </w:pPr>
      <w:bookmarkStart w:id="0" w:name="_heading=h.gjdgxs" w:colFirst="0" w:colLast="0"/>
      <w:bookmarkEnd w:id="0"/>
      <w:r w:rsidRPr="00F17D65">
        <w:rPr>
          <w:szCs w:val="24"/>
          <w:highlight w:val="white"/>
        </w:rPr>
        <w:t>Mokinių įtraukimas į aktyvią veiklą po pamokų -  puikiausia prevencinė veikla. 2022 metais organizuotas 61 renginys: 1 tarptautinis, 5 šalies, 11 miesto, 3 mokytojų patirties sklaidos užsiėmimai, 47 Menų mokyklos, 39 neformalūs užsiėmimai -  edukacijos mokiniams, 2 seminarai mokytojams. Įgyvendinti 3 projektai, 2 programos Kultūros krepšelio paslaugai teikti, 3 Kultūros paso programos, 2 STEAM junior projektai. Dalyvauta 94 renginiuose: 20 tarptautinių, 47 šalies, 27 miesto, 14 Menų mokyklos renginių.</w:t>
      </w:r>
    </w:p>
    <w:p w14:paraId="75615504" w14:textId="77777777" w:rsidR="00E724BA" w:rsidRPr="00F17D65" w:rsidRDefault="007C119A">
      <w:pPr>
        <w:ind w:firstLine="720"/>
        <w:jc w:val="both"/>
        <w:rPr>
          <w:szCs w:val="24"/>
        </w:rPr>
      </w:pPr>
      <w:r w:rsidRPr="00F17D65">
        <w:rPr>
          <w:szCs w:val="24"/>
          <w:highlight w:val="white"/>
        </w:rPr>
        <w:t xml:space="preserve">Mūsų mokiniai 2022  metais laimėjo konkursuose, varžybose: I vietų 134 (iš jų 113 sportinių  šokių), II vietų – 59 (iš jų 29 sportinių  šokių), III vietų – 31 (iš jų 11 sportinių  šokių) Gauta padėkų, nominacijų – 21. </w:t>
      </w:r>
    </w:p>
    <w:p w14:paraId="32077E41" w14:textId="77777777" w:rsidR="00E724BA" w:rsidRPr="00F17D65" w:rsidRDefault="007C119A">
      <w:pPr>
        <w:ind w:firstLine="720"/>
        <w:jc w:val="both"/>
        <w:rPr>
          <w:szCs w:val="24"/>
          <w:highlight w:val="white"/>
        </w:rPr>
      </w:pPr>
      <w:r w:rsidRPr="00F17D65">
        <w:rPr>
          <w:szCs w:val="24"/>
          <w:highlight w:val="white"/>
        </w:rPr>
        <w:t xml:space="preserve">Mokyklos bendruomenė yra projektų iniciatorė, dalyvė ir organizatorė, aktyviai prisidedanti ir prie savanoriškos, pilietinės veiklos Šiauliuose. </w:t>
      </w:r>
      <w:r w:rsidRPr="00F17D65">
        <w:rPr>
          <w:color w:val="050505"/>
          <w:szCs w:val="24"/>
          <w:highlight w:val="white"/>
        </w:rPr>
        <w:t xml:space="preserve">Prasidėjus karui Ukrainoje, Šiaulių arenoje Ukrainos pabėgėlių centre įkurta ukrainiečių vaikų erdvė, suburta ir koordinuota per  80 savanorių veikla. 2022 m. kovo - gegužės mėnesiais Ukrainos vaikams organizuotoje mokyklėlėje „Atokvėpis“ per menines veiklas, pokalbius, judesį padėjome vaikams įsilieti į mūsų bendruomenę, įveikti nerimą, nusivylimą, pajusti saugumą ir augti kartu kuriant šviesią ateitį. Kovo mėnesį priimta į darbą ir šokių mokytoja iš Ukrainos, kuri šiuo metu savo šokių būrelyje jau turi per 70 vaikų, iš kurių 35 ukrainiečiai. </w:t>
      </w:r>
      <w:r w:rsidRPr="00F17D65">
        <w:rPr>
          <w:szCs w:val="24"/>
          <w:highlight w:val="white"/>
        </w:rPr>
        <w:t xml:space="preserve">Šiaulių menų mokykla kartu su partneriais Šiaulių „Juventos“ progimnazija, </w:t>
      </w:r>
      <w:hyperlink r:id="rId7">
        <w:r w:rsidRPr="00F17D65">
          <w:rPr>
            <w:szCs w:val="24"/>
            <w:highlight w:val="white"/>
          </w:rPr>
          <w:t>Lietuvos Raudonasis Kryžius - Šiaulių skyrius</w:t>
        </w:r>
      </w:hyperlink>
      <w:r w:rsidRPr="00F17D65">
        <w:rPr>
          <w:szCs w:val="24"/>
          <w:highlight w:val="white"/>
        </w:rPr>
        <w:t xml:space="preserve"> ir</w:t>
      </w:r>
      <w:hyperlink r:id="rId8">
        <w:r w:rsidRPr="00F17D65">
          <w:rPr>
            <w:szCs w:val="24"/>
            <w:highlight w:val="white"/>
          </w:rPr>
          <w:t xml:space="preserve"> Šiaulių kultūros centras</w:t>
        </w:r>
      </w:hyperlink>
      <w:r w:rsidRPr="00F17D65">
        <w:rPr>
          <w:szCs w:val="24"/>
          <w:highlight w:val="white"/>
        </w:rPr>
        <w:t xml:space="preserve">  surengė 200 dalyvių linksmą, šilumos ir šurmulio kupiną šventę „Šeimos diena su Ukraina“, kurioje sau tinkamų pramogų galėjo rasti kiekvienas šeimos narys! Vaikų ir jaunimo teatro studija ,,Kompanija šauni” organizavo lėšų ukrainiečių vaikams rinkimo akciją, kurios metu parodė spektaklį ,,Stoglangis" ir surinko 408 Eur., kuriuos perdavė organizacijai </w:t>
      </w:r>
      <w:r w:rsidRPr="00F17D65">
        <w:rPr>
          <w:color w:val="050505"/>
          <w:szCs w:val="24"/>
          <w:highlight w:val="white"/>
        </w:rPr>
        <w:t xml:space="preserve">Gelbėkit vaikus/Save the Children Lithuania. </w:t>
      </w:r>
    </w:p>
    <w:p w14:paraId="64834A92" w14:textId="77777777" w:rsidR="00E724BA" w:rsidRPr="00F17D65" w:rsidRDefault="007C119A">
      <w:pPr>
        <w:ind w:firstLine="720"/>
        <w:jc w:val="both"/>
        <w:rPr>
          <w:szCs w:val="24"/>
          <w:highlight w:val="white"/>
        </w:rPr>
      </w:pPr>
      <w:r w:rsidRPr="00F17D65">
        <w:rPr>
          <w:szCs w:val="24"/>
          <w:highlight w:val="white"/>
        </w:rPr>
        <w:t xml:space="preserve">Rugpjūčio mėnesį sėkmingai įgyvendinta vaikų vasaros poilsio programa. Aštuonių dienų vasaros stovykloje „Vaikų kultūros rezidencija“ dalyvavo 30 vaikų iš Lietuvos ir 30 vaikų iš Ukrainos. Programą padėjo įgyvendinti partneriai: Šiaulių rajono Dubysos aukštupio mokykla, Šiaulių „Juventos“ progimnazija, Šiaulių „Rasos“ progimnazija. Veiklos buvo organizuotos bendradarbiaujant su Šiaulių jaunųjų gamtininkų centru, Šiaulių dailės galerija, Šiaulių turizmo informavimo centru,  Šiaulių sporto mokykla „Atžalynas“. Programa iš dalies finansuota Švietimo mokslo ir sporto ministerijos. Iš viso gauta 8530,00 eurų. </w:t>
      </w:r>
    </w:p>
    <w:p w14:paraId="1BD09D68" w14:textId="77777777" w:rsidR="00E724BA" w:rsidRPr="00F17D65" w:rsidRDefault="007C119A">
      <w:pPr>
        <w:ind w:firstLine="720"/>
        <w:jc w:val="both"/>
        <w:rPr>
          <w:szCs w:val="24"/>
          <w:highlight w:val="white"/>
        </w:rPr>
      </w:pPr>
      <w:r w:rsidRPr="00F17D65">
        <w:rPr>
          <w:szCs w:val="24"/>
          <w:highlight w:val="white"/>
        </w:rPr>
        <w:t xml:space="preserve">Šiaulių menų mokyklos mokiniams organizuota neformaliųjų užsiėmimų savaitė „Atradimų vasara“. Veiklose dalyvavo per 70 moksleivių. Partneriai: sporto mokykla „Atžalynas“, ŠRATC, Šiaulių turizmo ir informacijos centras, Šiaulių „Juventos“ progimnazija. </w:t>
      </w:r>
    </w:p>
    <w:p w14:paraId="2D335482" w14:textId="77777777" w:rsidR="00E724BA" w:rsidRPr="00F17D65" w:rsidRDefault="007C119A">
      <w:pPr>
        <w:ind w:firstLine="720"/>
        <w:jc w:val="both"/>
        <w:rPr>
          <w:szCs w:val="24"/>
          <w:highlight w:val="white"/>
        </w:rPr>
      </w:pPr>
      <w:r w:rsidRPr="00F17D65">
        <w:rPr>
          <w:szCs w:val="24"/>
          <w:highlight w:val="white"/>
        </w:rPr>
        <w:t xml:space="preserve">Naujų projektų, programų inicijavimas, jų rengimas - tai puikus mokyklos bendruomenės  komandos telkimo ir auginimo pavyzdys. 2022 metais nuo spalio mėnesio aktyviai vykdomos Kultūros paso ir Kultūros krepšelio programos, kuriose dalyvavo per 260 mažųjų šiauliečių. Parengti ir įgyvendinti du STEAM JUNIOR projektai. Programose iš viso dalyvavo 100 mokinių. Projektinei ir edukacinei veiklai organizuoti 2022 metais papildomai į mokyklos biudžetą pritraukta 8000 eurų. </w:t>
      </w:r>
    </w:p>
    <w:p w14:paraId="253DBBC5" w14:textId="77777777" w:rsidR="00E724BA" w:rsidRPr="00F17D65" w:rsidRDefault="007C119A">
      <w:pPr>
        <w:ind w:firstLine="720"/>
        <w:jc w:val="both"/>
        <w:rPr>
          <w:szCs w:val="24"/>
          <w:highlight w:val="white"/>
        </w:rPr>
      </w:pPr>
      <w:r w:rsidRPr="00F17D65">
        <w:rPr>
          <w:szCs w:val="24"/>
          <w:highlight w:val="white"/>
        </w:rPr>
        <w:t xml:space="preserve">Šiaulių atviras jaunimo centras vykdo atvirą darbą su jaunimu, siekiant paskatinti į prasmingą veiklą įsitraukti mažiau galimybių turinčius jaunus žmones, tokiu būdu siekiama darbo su jaunimu paslaugų įvairovės ir kokybės bei prieinamumo kuo platesniam jaunų žmonių ratui.  2022 metais Šiaulių atviras jaunimo centras sėkmingai įgyvendino du projektus, finansuojamus Šiaulių miesto savivaldybės: jaunimo iniciatyvų projektą „Pramogauk ir lyderiauk“ ir sveikatinimo projektą „Aš galiu tai pakeisti“ (iš viso suma siekė - 7620,00 Eur. ). </w:t>
      </w:r>
    </w:p>
    <w:p w14:paraId="4C59456A" w14:textId="77777777" w:rsidR="00E724BA" w:rsidRPr="00F17D65" w:rsidRDefault="007C119A">
      <w:pPr>
        <w:ind w:firstLine="720"/>
        <w:jc w:val="both"/>
        <w:rPr>
          <w:b/>
          <w:szCs w:val="24"/>
        </w:rPr>
      </w:pPr>
      <w:r w:rsidRPr="00F17D65">
        <w:rPr>
          <w:szCs w:val="24"/>
          <w:highlight w:val="white"/>
        </w:rPr>
        <w:t>Menų mokyklos bendruomenė aktyviai ieško socialinių partnerių, norėdama pagerinti teikiamų neformaliojo vaikų paslaugų įvairovę ir kokybę. 2022 m. pasirašyta 20 bendradarbiavimo sutarčių</w:t>
      </w:r>
      <w:r w:rsidRPr="00F17D65">
        <w:rPr>
          <w:szCs w:val="24"/>
        </w:rPr>
        <w:t>.</w:t>
      </w:r>
      <w:r w:rsidRPr="00F17D65">
        <w:rPr>
          <w:b/>
          <w:szCs w:val="24"/>
        </w:rPr>
        <w:t xml:space="preserve"> </w:t>
      </w:r>
    </w:p>
    <w:p w14:paraId="17C8CCFA" w14:textId="77777777" w:rsidR="00E724BA" w:rsidRPr="00F17D65" w:rsidRDefault="007C119A">
      <w:pPr>
        <w:ind w:firstLine="720"/>
        <w:jc w:val="both"/>
        <w:rPr>
          <w:szCs w:val="24"/>
          <w:highlight w:val="white"/>
        </w:rPr>
      </w:pPr>
      <w:r w:rsidRPr="00F17D65">
        <w:rPr>
          <w:szCs w:val="24"/>
          <w:highlight w:val="white"/>
        </w:rPr>
        <w:t xml:space="preserve">Aktyvi mokytojų asmeninės-kūrybinės patirties sklaida paskatino kūrybos link mokyklos darbuotojus ieškoti asmeninių kūrybinių galių, įgyti meninių kompetencijų, tenkinti saviraiškos poreikius, nuolat tobulėti. Parengtos programos 3 dalykiniams seminarams: </w:t>
      </w:r>
      <w:r w:rsidRPr="00F17D65">
        <w:rPr>
          <w:szCs w:val="24"/>
        </w:rPr>
        <w:t xml:space="preserve">„Kultūrinės edukacijos ir neformaliojo ugdymo sintezė“, </w:t>
      </w:r>
      <w:r w:rsidRPr="00F17D65">
        <w:rPr>
          <w:szCs w:val="24"/>
          <w:highlight w:val="white"/>
        </w:rPr>
        <w:t>„Baltų kelias - daugiakultūrinis objektas neformaliajame švietime“, „Mokytojo vaidmuo komandoje, jo funkcijos ir atsakomybės“.</w:t>
      </w:r>
    </w:p>
    <w:p w14:paraId="0D6C41A7" w14:textId="77777777" w:rsidR="00E724BA" w:rsidRPr="00F17D65" w:rsidRDefault="007C119A">
      <w:pPr>
        <w:ind w:firstLine="720"/>
        <w:jc w:val="both"/>
        <w:rPr>
          <w:szCs w:val="24"/>
          <w:highlight w:val="white"/>
        </w:rPr>
      </w:pPr>
      <w:r w:rsidRPr="00F17D65">
        <w:rPr>
          <w:szCs w:val="24"/>
          <w:highlight w:val="white"/>
        </w:rPr>
        <w:t>Organizuotos 4 kolektyvo išvykos į Panevėžį, Kauną, Palangą, Liepoją.</w:t>
      </w:r>
    </w:p>
    <w:p w14:paraId="0D1F6B4E" w14:textId="77777777" w:rsidR="00E724BA" w:rsidRPr="00F17D65" w:rsidRDefault="007C119A">
      <w:pPr>
        <w:ind w:firstLine="720"/>
        <w:jc w:val="both"/>
        <w:rPr>
          <w:color w:val="050505"/>
          <w:szCs w:val="24"/>
        </w:rPr>
      </w:pPr>
      <w:r w:rsidRPr="00F17D65">
        <w:rPr>
          <w:szCs w:val="24"/>
          <w:highlight w:val="white"/>
        </w:rPr>
        <w:t>Menų mokykla nuolat ir įvairiomis formomis (miesto, šalies spaudoje, informacijos stenduose, interneto tinklalapyje, socialiniame „Facebook“ tinkle</w:t>
      </w:r>
      <w:r w:rsidRPr="00F17D65">
        <w:rPr>
          <w:szCs w:val="24"/>
        </w:rPr>
        <w:t xml:space="preserve">, </w:t>
      </w:r>
      <w:r w:rsidRPr="00F17D65">
        <w:rPr>
          <w:szCs w:val="24"/>
          <w:highlight w:val="white"/>
        </w:rPr>
        <w:t xml:space="preserve">vaizdo medžiagoje (interviu, reportažuose, filmuose ir t.t.) informuoja visuomenę apie savo veiklą, vertybes, pasiekimus. </w:t>
      </w:r>
      <w:r w:rsidRPr="00F17D65">
        <w:rPr>
          <w:color w:val="050505"/>
          <w:szCs w:val="24"/>
          <w:highlight w:val="white"/>
        </w:rPr>
        <w:t>Etaplius savaitraščio kultūriniame priede</w:t>
      </w:r>
      <w:hyperlink r:id="rId9">
        <w:r w:rsidRPr="00F17D65">
          <w:rPr>
            <w:color w:val="050505"/>
            <w:szCs w:val="24"/>
            <w:highlight w:val="white"/>
          </w:rPr>
          <w:t xml:space="preserve"> </w:t>
        </w:r>
      </w:hyperlink>
      <w:r w:rsidRPr="00F17D65">
        <w:rPr>
          <w:szCs w:val="24"/>
          <w:highlight w:val="white"/>
        </w:rPr>
        <w:t>„</w:t>
      </w:r>
      <w:hyperlink r:id="rId10">
        <w:r w:rsidRPr="00F17D65">
          <w:rPr>
            <w:color w:val="050505"/>
            <w:szCs w:val="24"/>
            <w:highlight w:val="white"/>
          </w:rPr>
          <w:t>Kvadratas. Meno teritorija</w:t>
        </w:r>
      </w:hyperlink>
      <w:r w:rsidRPr="00F17D65">
        <w:rPr>
          <w:szCs w:val="24"/>
          <w:highlight w:val="white"/>
        </w:rPr>
        <w:t>“</w:t>
      </w:r>
      <w:r w:rsidRPr="00F17D65">
        <w:rPr>
          <w:color w:val="050505"/>
          <w:szCs w:val="24"/>
          <w:highlight w:val="white"/>
        </w:rPr>
        <w:t xml:space="preserve"> pristatyti Menų mokyklos ugdytiniai.</w:t>
      </w:r>
    </w:p>
    <w:p w14:paraId="09643554" w14:textId="77777777" w:rsidR="00E724BA" w:rsidRPr="00F17D65" w:rsidRDefault="00E724BA">
      <w:pPr>
        <w:jc w:val="both"/>
        <w:rPr>
          <w:b/>
          <w:szCs w:val="24"/>
          <w:highlight w:val="yellow"/>
        </w:rPr>
      </w:pPr>
    </w:p>
    <w:p w14:paraId="645E8E83" w14:textId="77777777" w:rsidR="00E724BA" w:rsidRPr="00F17D65" w:rsidRDefault="007C119A">
      <w:pPr>
        <w:jc w:val="center"/>
        <w:rPr>
          <w:b/>
          <w:szCs w:val="24"/>
          <w:highlight w:val="white"/>
        </w:rPr>
      </w:pPr>
      <w:r w:rsidRPr="00F17D65">
        <w:rPr>
          <w:b/>
          <w:szCs w:val="24"/>
          <w:highlight w:val="white"/>
        </w:rPr>
        <w:t>II SKYRIUS</w:t>
      </w:r>
    </w:p>
    <w:p w14:paraId="1A8E1DDF" w14:textId="77777777" w:rsidR="00E724BA" w:rsidRPr="00F17D65" w:rsidRDefault="007C119A">
      <w:pPr>
        <w:jc w:val="center"/>
        <w:rPr>
          <w:b/>
          <w:szCs w:val="24"/>
          <w:highlight w:val="white"/>
        </w:rPr>
      </w:pPr>
      <w:r w:rsidRPr="00F17D65">
        <w:rPr>
          <w:b/>
          <w:szCs w:val="24"/>
          <w:highlight w:val="white"/>
        </w:rPr>
        <w:t xml:space="preserve">METŲ VEIKLOS UŽDUOTYS, REZULTATAI IR RODIKLIAI </w:t>
      </w:r>
    </w:p>
    <w:p w14:paraId="591CA52A" w14:textId="77777777" w:rsidR="00E724BA" w:rsidRPr="00F17D65" w:rsidRDefault="00E724BA">
      <w:pPr>
        <w:jc w:val="both"/>
        <w:rPr>
          <w:szCs w:val="24"/>
        </w:rPr>
      </w:pPr>
    </w:p>
    <w:p w14:paraId="3AF91C17" w14:textId="77777777" w:rsidR="00E724BA" w:rsidRPr="00F17D65" w:rsidRDefault="007C119A">
      <w:pPr>
        <w:tabs>
          <w:tab w:val="left" w:pos="284"/>
        </w:tabs>
        <w:jc w:val="both"/>
        <w:rPr>
          <w:b/>
          <w:szCs w:val="24"/>
        </w:rPr>
      </w:pPr>
      <w:r w:rsidRPr="00F17D65">
        <w:rPr>
          <w:b/>
          <w:szCs w:val="24"/>
        </w:rPr>
        <w:t>1.</w:t>
      </w:r>
      <w:r w:rsidRPr="00F17D65">
        <w:rPr>
          <w:b/>
          <w:szCs w:val="24"/>
        </w:rPr>
        <w:tab/>
        <w:t>Pagrindiniai praėjusių metų veiklos rezultatai</w:t>
      </w:r>
    </w:p>
    <w:p w14:paraId="01B78469" w14:textId="77777777" w:rsidR="00E724BA" w:rsidRPr="00F17D65" w:rsidRDefault="00E724BA">
      <w:pPr>
        <w:tabs>
          <w:tab w:val="left" w:pos="284"/>
        </w:tabs>
        <w:jc w:val="both"/>
        <w:rPr>
          <w:b/>
          <w:szCs w:val="24"/>
        </w:rPr>
      </w:pPr>
    </w:p>
    <w:tbl>
      <w:tblPr>
        <w:tblStyle w:val="aff8"/>
        <w:tblW w:w="9945"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60"/>
        <w:gridCol w:w="1815"/>
        <w:gridCol w:w="2190"/>
        <w:gridCol w:w="4080"/>
      </w:tblGrid>
      <w:tr w:rsidR="00E724BA" w:rsidRPr="00F17D65" w14:paraId="3E044B20" w14:textId="77777777" w:rsidTr="00E022FD">
        <w:trPr>
          <w:trHeight w:val="1905"/>
        </w:trPr>
        <w:tc>
          <w:tcPr>
            <w:tcW w:w="1860" w:type="dxa"/>
            <w:tcMar>
              <w:top w:w="100" w:type="dxa"/>
              <w:left w:w="100" w:type="dxa"/>
              <w:bottom w:w="100" w:type="dxa"/>
              <w:right w:w="100" w:type="dxa"/>
            </w:tcMar>
          </w:tcPr>
          <w:p w14:paraId="785F72C1" w14:textId="77777777" w:rsidR="00E724BA" w:rsidRPr="00F17D65" w:rsidRDefault="007C119A">
            <w:pPr>
              <w:tabs>
                <w:tab w:val="left" w:pos="284"/>
              </w:tabs>
              <w:jc w:val="both"/>
              <w:rPr>
                <w:b/>
                <w:szCs w:val="24"/>
              </w:rPr>
            </w:pPr>
            <w:r w:rsidRPr="00F17D65">
              <w:rPr>
                <w:b/>
                <w:szCs w:val="24"/>
              </w:rPr>
              <w:t>Užduotys</w:t>
            </w:r>
          </w:p>
        </w:tc>
        <w:tc>
          <w:tcPr>
            <w:tcW w:w="1815" w:type="dxa"/>
            <w:tcMar>
              <w:top w:w="100" w:type="dxa"/>
              <w:left w:w="100" w:type="dxa"/>
              <w:bottom w:w="100" w:type="dxa"/>
              <w:right w:w="100" w:type="dxa"/>
            </w:tcMar>
          </w:tcPr>
          <w:p w14:paraId="00C24251" w14:textId="77777777" w:rsidR="00E724BA" w:rsidRPr="00F17D65" w:rsidRDefault="007C119A">
            <w:pPr>
              <w:tabs>
                <w:tab w:val="left" w:pos="284"/>
              </w:tabs>
              <w:jc w:val="both"/>
              <w:rPr>
                <w:b/>
                <w:szCs w:val="24"/>
              </w:rPr>
            </w:pPr>
            <w:r w:rsidRPr="00F17D65">
              <w:rPr>
                <w:b/>
                <w:szCs w:val="24"/>
              </w:rPr>
              <w:t>Siektini rezultatai</w:t>
            </w:r>
          </w:p>
        </w:tc>
        <w:tc>
          <w:tcPr>
            <w:tcW w:w="2190" w:type="dxa"/>
            <w:tcMar>
              <w:top w:w="100" w:type="dxa"/>
              <w:left w:w="100" w:type="dxa"/>
              <w:bottom w:w="100" w:type="dxa"/>
              <w:right w:w="100" w:type="dxa"/>
            </w:tcMar>
          </w:tcPr>
          <w:p w14:paraId="3776CCB5" w14:textId="77777777" w:rsidR="00E724BA" w:rsidRPr="00F17D65" w:rsidRDefault="007C119A">
            <w:pPr>
              <w:tabs>
                <w:tab w:val="left" w:pos="284"/>
              </w:tabs>
              <w:jc w:val="both"/>
              <w:rPr>
                <w:b/>
                <w:szCs w:val="24"/>
              </w:rPr>
            </w:pPr>
            <w:r w:rsidRPr="00F17D65">
              <w:rPr>
                <w:b/>
                <w:szCs w:val="24"/>
              </w:rPr>
              <w:t>Rezultatų vertinimo rodikliai (kuriais vadovaujantis vertinama, ar nustatytos užduotys įvykdytos)</w:t>
            </w:r>
          </w:p>
        </w:tc>
        <w:tc>
          <w:tcPr>
            <w:tcW w:w="4080" w:type="dxa"/>
            <w:shd w:val="clear" w:color="auto" w:fill="FFFFFF"/>
            <w:tcMar>
              <w:top w:w="100" w:type="dxa"/>
              <w:left w:w="100" w:type="dxa"/>
              <w:bottom w:w="100" w:type="dxa"/>
              <w:right w:w="100" w:type="dxa"/>
            </w:tcMar>
          </w:tcPr>
          <w:p w14:paraId="639806D5" w14:textId="77777777" w:rsidR="00E724BA" w:rsidRPr="00F17D65" w:rsidRDefault="00E724BA">
            <w:pPr>
              <w:tabs>
                <w:tab w:val="left" w:pos="284"/>
              </w:tabs>
              <w:jc w:val="both"/>
              <w:rPr>
                <w:b/>
                <w:strike/>
                <w:szCs w:val="24"/>
              </w:rPr>
            </w:pPr>
          </w:p>
          <w:p w14:paraId="5A4AFED5" w14:textId="77777777" w:rsidR="00E724BA" w:rsidRPr="00F17D65" w:rsidRDefault="00E724BA">
            <w:pPr>
              <w:tabs>
                <w:tab w:val="left" w:pos="284"/>
              </w:tabs>
              <w:jc w:val="both"/>
              <w:rPr>
                <w:b/>
                <w:szCs w:val="24"/>
              </w:rPr>
            </w:pPr>
          </w:p>
          <w:p w14:paraId="0A1F08F9" w14:textId="77777777" w:rsidR="00E724BA" w:rsidRPr="00F17D65" w:rsidRDefault="007C119A">
            <w:pPr>
              <w:tabs>
                <w:tab w:val="left" w:pos="284"/>
              </w:tabs>
              <w:jc w:val="both"/>
              <w:rPr>
                <w:b/>
                <w:szCs w:val="24"/>
              </w:rPr>
            </w:pPr>
            <w:r w:rsidRPr="00F17D65">
              <w:rPr>
                <w:b/>
                <w:szCs w:val="24"/>
              </w:rPr>
              <w:t>Pasiekti rezultatai ir jų rodikliai</w:t>
            </w:r>
          </w:p>
          <w:p w14:paraId="63A7F8E5" w14:textId="77777777" w:rsidR="00E724BA" w:rsidRPr="00F17D65" w:rsidRDefault="00E724BA">
            <w:pPr>
              <w:tabs>
                <w:tab w:val="left" w:pos="284"/>
              </w:tabs>
              <w:jc w:val="both"/>
              <w:rPr>
                <w:b/>
                <w:szCs w:val="24"/>
              </w:rPr>
            </w:pPr>
          </w:p>
        </w:tc>
      </w:tr>
      <w:tr w:rsidR="00E724BA" w:rsidRPr="00F17D65" w14:paraId="379618C2" w14:textId="77777777" w:rsidTr="00E022FD">
        <w:trPr>
          <w:trHeight w:val="2145"/>
        </w:trPr>
        <w:tc>
          <w:tcPr>
            <w:tcW w:w="1860" w:type="dxa"/>
            <w:shd w:val="clear" w:color="auto" w:fill="FFFFFF"/>
            <w:tcMar>
              <w:top w:w="100" w:type="dxa"/>
              <w:left w:w="100" w:type="dxa"/>
              <w:bottom w:w="100" w:type="dxa"/>
              <w:right w:w="100" w:type="dxa"/>
            </w:tcMar>
          </w:tcPr>
          <w:p w14:paraId="45C2CD9C" w14:textId="77777777" w:rsidR="00E724BA" w:rsidRPr="00F17D65" w:rsidRDefault="007C119A">
            <w:pPr>
              <w:tabs>
                <w:tab w:val="left" w:pos="284"/>
              </w:tabs>
              <w:jc w:val="both"/>
              <w:rPr>
                <w:szCs w:val="24"/>
              </w:rPr>
            </w:pPr>
            <w:r w:rsidRPr="00F17D65">
              <w:rPr>
                <w:b/>
                <w:szCs w:val="24"/>
              </w:rPr>
              <w:t>1. Asmenybės ūgtis</w:t>
            </w:r>
            <w:r w:rsidRPr="00F17D65">
              <w:rPr>
                <w:szCs w:val="24"/>
              </w:rPr>
              <w:t>. Skatinti mokytojus/kitus darbuotojus giliau pažinti mokinius/jaunimą ir ir didinti jų  motyvaciją ugdytis</w:t>
            </w:r>
          </w:p>
          <w:p w14:paraId="5D56C258" w14:textId="77777777" w:rsidR="00E724BA" w:rsidRPr="00F17D65" w:rsidRDefault="00E724BA">
            <w:pPr>
              <w:tabs>
                <w:tab w:val="left" w:pos="284"/>
              </w:tabs>
              <w:jc w:val="both"/>
              <w:rPr>
                <w:szCs w:val="24"/>
              </w:rPr>
            </w:pPr>
          </w:p>
        </w:tc>
        <w:tc>
          <w:tcPr>
            <w:tcW w:w="1815" w:type="dxa"/>
            <w:tcMar>
              <w:top w:w="100" w:type="dxa"/>
              <w:left w:w="100" w:type="dxa"/>
              <w:bottom w:w="100" w:type="dxa"/>
              <w:right w:w="100" w:type="dxa"/>
            </w:tcMar>
          </w:tcPr>
          <w:p w14:paraId="646AA0A7" w14:textId="77777777" w:rsidR="00E724BA" w:rsidRPr="00F17D65" w:rsidRDefault="007C119A">
            <w:pPr>
              <w:tabs>
                <w:tab w:val="left" w:pos="284"/>
              </w:tabs>
              <w:spacing w:line="276" w:lineRule="auto"/>
              <w:jc w:val="both"/>
              <w:rPr>
                <w:szCs w:val="24"/>
              </w:rPr>
            </w:pPr>
            <w:r w:rsidRPr="00F17D65">
              <w:rPr>
                <w:szCs w:val="24"/>
              </w:rPr>
              <w:t xml:space="preserve">1.1. Patobulinta        </w:t>
            </w:r>
          </w:p>
          <w:p w14:paraId="69A21C14" w14:textId="77777777" w:rsidR="00E724BA" w:rsidRPr="00F17D65" w:rsidRDefault="007C119A">
            <w:pPr>
              <w:tabs>
                <w:tab w:val="left" w:pos="284"/>
              </w:tabs>
              <w:spacing w:line="276" w:lineRule="auto"/>
              <w:jc w:val="both"/>
              <w:rPr>
                <w:szCs w:val="24"/>
              </w:rPr>
            </w:pPr>
            <w:r w:rsidRPr="00F17D65">
              <w:rPr>
                <w:szCs w:val="24"/>
              </w:rPr>
              <w:t>Šiaulių menų mokyklos mokinio individualios pažangos ir pasiekimų vertinimo ir skatinimo tvarka</w:t>
            </w:r>
          </w:p>
        </w:tc>
        <w:tc>
          <w:tcPr>
            <w:tcW w:w="2190" w:type="dxa"/>
            <w:tcMar>
              <w:top w:w="100" w:type="dxa"/>
              <w:left w:w="100" w:type="dxa"/>
              <w:bottom w:w="100" w:type="dxa"/>
              <w:right w:w="100" w:type="dxa"/>
            </w:tcMar>
          </w:tcPr>
          <w:p w14:paraId="0B1C1D4F" w14:textId="77777777" w:rsidR="00E724BA" w:rsidRPr="00F17D65" w:rsidRDefault="007C119A">
            <w:pPr>
              <w:tabs>
                <w:tab w:val="left" w:pos="284"/>
              </w:tabs>
              <w:jc w:val="both"/>
              <w:rPr>
                <w:szCs w:val="24"/>
              </w:rPr>
            </w:pPr>
            <w:r w:rsidRPr="00F17D65">
              <w:rPr>
                <w:szCs w:val="24"/>
              </w:rPr>
              <w:t xml:space="preserve">1.1.1. Organizuoti 2 mokytojų/vadovų  susitikimai - diskusijos su miesto ir šalies neformaliojo vaikų švietimo mokyklų mokytojais individualios mokinių pažangos ir pasiekimų vertinimo patirties tema (I - II ketvirtį) </w:t>
            </w:r>
          </w:p>
        </w:tc>
        <w:tc>
          <w:tcPr>
            <w:tcW w:w="4080" w:type="dxa"/>
            <w:tcMar>
              <w:top w:w="100" w:type="dxa"/>
              <w:left w:w="100" w:type="dxa"/>
              <w:bottom w:w="100" w:type="dxa"/>
              <w:right w:w="100" w:type="dxa"/>
            </w:tcMar>
          </w:tcPr>
          <w:p w14:paraId="509D24B5" w14:textId="77777777" w:rsidR="00E724BA" w:rsidRPr="00F17D65" w:rsidRDefault="007C119A">
            <w:pPr>
              <w:tabs>
                <w:tab w:val="left" w:pos="284"/>
              </w:tabs>
              <w:jc w:val="both"/>
              <w:rPr>
                <w:szCs w:val="24"/>
              </w:rPr>
            </w:pPr>
            <w:r w:rsidRPr="00F17D65">
              <w:rPr>
                <w:szCs w:val="24"/>
              </w:rPr>
              <w:t xml:space="preserve">1.1.1.1. </w:t>
            </w:r>
            <w:r w:rsidRPr="00F17D65">
              <w:rPr>
                <w:szCs w:val="24"/>
                <w:highlight w:val="white"/>
              </w:rPr>
              <w:t xml:space="preserve">Įvykdyta. </w:t>
            </w:r>
            <w:r w:rsidRPr="00F17D65">
              <w:rPr>
                <w:szCs w:val="24"/>
              </w:rPr>
              <w:t xml:space="preserve">Organizuoti mokytojų ir vadovų  susitikimai - diskusijos su Šiaulių techninės kūrybos centro, Šiaulių jaunųjų gamtininkų centro, Šiaulių jaunųjų turistų centro ir Palangos moksleivių klubo atstovais individualios mokinių pažangos ir pasiekimų vertinimo patirties tema (I - III ketvirtį) </w:t>
            </w:r>
          </w:p>
        </w:tc>
      </w:tr>
      <w:tr w:rsidR="00E724BA" w:rsidRPr="00F17D65" w14:paraId="0B93B85E" w14:textId="77777777" w:rsidTr="00E022FD">
        <w:trPr>
          <w:trHeight w:val="1485"/>
        </w:trPr>
        <w:tc>
          <w:tcPr>
            <w:tcW w:w="1860" w:type="dxa"/>
            <w:shd w:val="clear" w:color="auto" w:fill="FFFFFF"/>
            <w:tcMar>
              <w:top w:w="100" w:type="dxa"/>
              <w:left w:w="100" w:type="dxa"/>
              <w:bottom w:w="100" w:type="dxa"/>
              <w:right w:w="100" w:type="dxa"/>
            </w:tcMar>
          </w:tcPr>
          <w:p w14:paraId="14409EA0" w14:textId="77777777" w:rsidR="00E724BA" w:rsidRPr="00F17D65" w:rsidRDefault="00E724BA">
            <w:pPr>
              <w:tabs>
                <w:tab w:val="left" w:pos="284"/>
              </w:tabs>
              <w:jc w:val="both"/>
              <w:rPr>
                <w:b/>
                <w:szCs w:val="24"/>
              </w:rPr>
            </w:pPr>
          </w:p>
        </w:tc>
        <w:tc>
          <w:tcPr>
            <w:tcW w:w="1815" w:type="dxa"/>
            <w:tcMar>
              <w:top w:w="100" w:type="dxa"/>
              <w:left w:w="100" w:type="dxa"/>
              <w:bottom w:w="100" w:type="dxa"/>
              <w:right w:w="100" w:type="dxa"/>
            </w:tcMar>
          </w:tcPr>
          <w:p w14:paraId="0E1212EE" w14:textId="77777777" w:rsidR="00E724BA" w:rsidRPr="00F17D65" w:rsidRDefault="00E724BA">
            <w:pPr>
              <w:tabs>
                <w:tab w:val="left" w:pos="284"/>
              </w:tabs>
              <w:jc w:val="both"/>
              <w:rPr>
                <w:szCs w:val="24"/>
              </w:rPr>
            </w:pPr>
          </w:p>
        </w:tc>
        <w:tc>
          <w:tcPr>
            <w:tcW w:w="2190" w:type="dxa"/>
            <w:tcMar>
              <w:top w:w="100" w:type="dxa"/>
              <w:left w:w="100" w:type="dxa"/>
              <w:bottom w:w="100" w:type="dxa"/>
              <w:right w:w="100" w:type="dxa"/>
            </w:tcMar>
          </w:tcPr>
          <w:p w14:paraId="666CEDC7" w14:textId="77777777" w:rsidR="00E724BA" w:rsidRPr="00F17D65" w:rsidRDefault="007C119A">
            <w:pPr>
              <w:tabs>
                <w:tab w:val="left" w:pos="284"/>
              </w:tabs>
              <w:jc w:val="both"/>
              <w:rPr>
                <w:szCs w:val="24"/>
              </w:rPr>
            </w:pPr>
            <w:r w:rsidRPr="00F17D65">
              <w:rPr>
                <w:szCs w:val="24"/>
              </w:rPr>
              <w:t xml:space="preserve">1.1.2. Atnaujinta Šiaulių menų mokyklos mokinio individualios pažangos ir pasiekimų vertinimo ir skatinimo tvarka (II ketvirtį) </w:t>
            </w:r>
          </w:p>
        </w:tc>
        <w:tc>
          <w:tcPr>
            <w:tcW w:w="4080" w:type="dxa"/>
            <w:tcMar>
              <w:top w:w="100" w:type="dxa"/>
              <w:left w:w="100" w:type="dxa"/>
              <w:bottom w:w="100" w:type="dxa"/>
              <w:right w:w="100" w:type="dxa"/>
            </w:tcMar>
          </w:tcPr>
          <w:p w14:paraId="7BEAE9C5" w14:textId="77777777" w:rsidR="00E724BA" w:rsidRPr="00F17D65" w:rsidRDefault="007C119A">
            <w:pPr>
              <w:tabs>
                <w:tab w:val="left" w:pos="284"/>
              </w:tabs>
              <w:jc w:val="both"/>
              <w:rPr>
                <w:szCs w:val="24"/>
              </w:rPr>
            </w:pPr>
            <w:r w:rsidRPr="00F17D65">
              <w:rPr>
                <w:szCs w:val="24"/>
              </w:rPr>
              <w:t xml:space="preserve">1.1.2.1. </w:t>
            </w:r>
            <w:r w:rsidRPr="00F17D65">
              <w:rPr>
                <w:szCs w:val="24"/>
                <w:highlight w:val="white"/>
              </w:rPr>
              <w:t xml:space="preserve">Įvykdyta iš dalies. </w:t>
            </w:r>
            <w:r w:rsidRPr="00F17D65">
              <w:rPr>
                <w:szCs w:val="24"/>
              </w:rPr>
              <w:t>Sudaryta mokytojų darbo grupė Šiaulių menų mokyklos mokinio individualios pažangos ir pasiekimų vertinimo ir skatinimo tvarkos atnaujinimui ( IV ketvirtį)</w:t>
            </w:r>
          </w:p>
          <w:p w14:paraId="7E171BC8" w14:textId="77777777" w:rsidR="00E724BA" w:rsidRPr="00F17D65" w:rsidRDefault="00E724BA">
            <w:pPr>
              <w:tabs>
                <w:tab w:val="left" w:pos="284"/>
              </w:tabs>
              <w:jc w:val="both"/>
              <w:rPr>
                <w:szCs w:val="24"/>
              </w:rPr>
            </w:pPr>
          </w:p>
          <w:p w14:paraId="5791B32D" w14:textId="77777777" w:rsidR="00E724BA" w:rsidRPr="00F17D65" w:rsidRDefault="00E724BA">
            <w:pPr>
              <w:tabs>
                <w:tab w:val="left" w:pos="284"/>
              </w:tabs>
              <w:jc w:val="both"/>
              <w:rPr>
                <w:szCs w:val="24"/>
              </w:rPr>
            </w:pPr>
          </w:p>
        </w:tc>
      </w:tr>
      <w:tr w:rsidR="00E724BA" w:rsidRPr="00F17D65" w14:paraId="27BF0282" w14:textId="77777777" w:rsidTr="00E022FD">
        <w:trPr>
          <w:trHeight w:val="887"/>
        </w:trPr>
        <w:tc>
          <w:tcPr>
            <w:tcW w:w="1860" w:type="dxa"/>
            <w:shd w:val="clear" w:color="auto" w:fill="FFFFFF"/>
            <w:tcMar>
              <w:top w:w="100" w:type="dxa"/>
              <w:left w:w="100" w:type="dxa"/>
              <w:bottom w:w="100" w:type="dxa"/>
              <w:right w:w="100" w:type="dxa"/>
            </w:tcMar>
          </w:tcPr>
          <w:p w14:paraId="3D149AA8" w14:textId="77777777" w:rsidR="00E724BA" w:rsidRPr="00F17D65" w:rsidRDefault="00E724BA">
            <w:pPr>
              <w:tabs>
                <w:tab w:val="left" w:pos="284"/>
              </w:tabs>
              <w:jc w:val="both"/>
              <w:rPr>
                <w:b/>
                <w:szCs w:val="24"/>
              </w:rPr>
            </w:pPr>
          </w:p>
        </w:tc>
        <w:tc>
          <w:tcPr>
            <w:tcW w:w="1815" w:type="dxa"/>
            <w:tcMar>
              <w:top w:w="100" w:type="dxa"/>
              <w:left w:w="100" w:type="dxa"/>
              <w:bottom w:w="100" w:type="dxa"/>
              <w:right w:w="100" w:type="dxa"/>
            </w:tcMar>
          </w:tcPr>
          <w:p w14:paraId="5A7DF4D3" w14:textId="77777777" w:rsidR="00E724BA" w:rsidRPr="00F17D65" w:rsidRDefault="00E724BA">
            <w:pPr>
              <w:tabs>
                <w:tab w:val="left" w:pos="284"/>
              </w:tabs>
              <w:jc w:val="both"/>
              <w:rPr>
                <w:szCs w:val="24"/>
              </w:rPr>
            </w:pPr>
          </w:p>
        </w:tc>
        <w:tc>
          <w:tcPr>
            <w:tcW w:w="2190" w:type="dxa"/>
            <w:tcMar>
              <w:top w:w="100" w:type="dxa"/>
              <w:left w:w="100" w:type="dxa"/>
              <w:bottom w:w="100" w:type="dxa"/>
              <w:right w:w="100" w:type="dxa"/>
            </w:tcMar>
          </w:tcPr>
          <w:p w14:paraId="2D261BAB" w14:textId="77777777" w:rsidR="00E724BA" w:rsidRPr="00F17D65" w:rsidRDefault="007C119A">
            <w:pPr>
              <w:tabs>
                <w:tab w:val="left" w:pos="284"/>
              </w:tabs>
              <w:jc w:val="both"/>
              <w:rPr>
                <w:szCs w:val="24"/>
                <w:shd w:val="clear" w:color="auto" w:fill="CFE2F3"/>
              </w:rPr>
            </w:pPr>
            <w:r w:rsidRPr="00F17D65">
              <w:rPr>
                <w:szCs w:val="24"/>
              </w:rPr>
              <w:t xml:space="preserve">1.1.3. Ne mažiau 50 % mokinių pildo įsivertinimo aplankus ir kartą per metus  su pedagogais, tėvais aptaria individualią pažangą. </w:t>
            </w:r>
          </w:p>
        </w:tc>
        <w:tc>
          <w:tcPr>
            <w:tcW w:w="4080" w:type="dxa"/>
            <w:tcMar>
              <w:top w:w="100" w:type="dxa"/>
              <w:left w:w="100" w:type="dxa"/>
              <w:bottom w:w="100" w:type="dxa"/>
              <w:right w:w="100" w:type="dxa"/>
            </w:tcMar>
          </w:tcPr>
          <w:p w14:paraId="2A0040DF" w14:textId="77777777" w:rsidR="00E724BA" w:rsidRPr="00F17D65" w:rsidRDefault="007C119A">
            <w:pPr>
              <w:tabs>
                <w:tab w:val="left" w:pos="284"/>
              </w:tabs>
              <w:jc w:val="both"/>
              <w:rPr>
                <w:szCs w:val="24"/>
              </w:rPr>
            </w:pPr>
            <w:r w:rsidRPr="00F17D65">
              <w:rPr>
                <w:szCs w:val="24"/>
              </w:rPr>
              <w:t>1.1.3</w:t>
            </w:r>
            <w:r w:rsidRPr="00F17D65">
              <w:rPr>
                <w:szCs w:val="24"/>
                <w:highlight w:val="white"/>
              </w:rPr>
              <w:t xml:space="preserve">.1. Įvykdyta. Ne mažiau 50 % </w:t>
            </w:r>
            <w:r w:rsidRPr="00F17D65">
              <w:rPr>
                <w:szCs w:val="24"/>
              </w:rPr>
              <w:t xml:space="preserve">mokinių pildo įsivertinimo aplankus ir kartą per metus  su pedagogais, tėvais aptaria individualią pažangą. </w:t>
            </w:r>
          </w:p>
          <w:p w14:paraId="66C56501" w14:textId="77777777" w:rsidR="00E724BA" w:rsidRPr="00F17D65" w:rsidRDefault="00E724BA">
            <w:pPr>
              <w:tabs>
                <w:tab w:val="left" w:pos="284"/>
              </w:tabs>
              <w:jc w:val="both"/>
              <w:rPr>
                <w:color w:val="FF0000"/>
                <w:szCs w:val="24"/>
              </w:rPr>
            </w:pPr>
          </w:p>
          <w:p w14:paraId="3DC0C7D5" w14:textId="77777777" w:rsidR="00E724BA" w:rsidRPr="00F17D65" w:rsidRDefault="00E724BA">
            <w:pPr>
              <w:tabs>
                <w:tab w:val="left" w:pos="284"/>
              </w:tabs>
              <w:jc w:val="both"/>
              <w:rPr>
                <w:szCs w:val="24"/>
                <w:shd w:val="clear" w:color="auto" w:fill="CFE2F3"/>
              </w:rPr>
            </w:pPr>
          </w:p>
        </w:tc>
      </w:tr>
      <w:tr w:rsidR="00E724BA" w:rsidRPr="00F17D65" w14:paraId="4A322B57" w14:textId="77777777" w:rsidTr="00E022FD">
        <w:trPr>
          <w:trHeight w:val="2300"/>
        </w:trPr>
        <w:tc>
          <w:tcPr>
            <w:tcW w:w="1860" w:type="dxa"/>
            <w:shd w:val="clear" w:color="auto" w:fill="FFFFFF"/>
            <w:tcMar>
              <w:top w:w="100" w:type="dxa"/>
              <w:left w:w="100" w:type="dxa"/>
              <w:bottom w:w="100" w:type="dxa"/>
              <w:right w:w="100" w:type="dxa"/>
            </w:tcMar>
          </w:tcPr>
          <w:p w14:paraId="65CFFDAE" w14:textId="77777777" w:rsidR="00E724BA" w:rsidRPr="00F17D65" w:rsidRDefault="00E724BA">
            <w:pPr>
              <w:tabs>
                <w:tab w:val="left" w:pos="284"/>
              </w:tabs>
              <w:jc w:val="both"/>
              <w:rPr>
                <w:b/>
                <w:szCs w:val="24"/>
              </w:rPr>
            </w:pPr>
          </w:p>
        </w:tc>
        <w:tc>
          <w:tcPr>
            <w:tcW w:w="1815" w:type="dxa"/>
            <w:tcMar>
              <w:top w:w="100" w:type="dxa"/>
              <w:left w:w="100" w:type="dxa"/>
              <w:bottom w:w="100" w:type="dxa"/>
              <w:right w:w="100" w:type="dxa"/>
            </w:tcMar>
          </w:tcPr>
          <w:p w14:paraId="7743EED9" w14:textId="77777777" w:rsidR="00E724BA" w:rsidRPr="00F17D65" w:rsidRDefault="007C119A">
            <w:pPr>
              <w:tabs>
                <w:tab w:val="left" w:pos="284"/>
              </w:tabs>
              <w:jc w:val="both"/>
              <w:rPr>
                <w:szCs w:val="24"/>
                <w:highlight w:val="white"/>
              </w:rPr>
            </w:pPr>
            <w:r w:rsidRPr="00F17D65">
              <w:rPr>
                <w:szCs w:val="24"/>
              </w:rPr>
              <w:t>1.2.</w:t>
            </w:r>
            <w:r w:rsidRPr="00F17D65">
              <w:rPr>
                <w:szCs w:val="24"/>
                <w:highlight w:val="white"/>
              </w:rPr>
              <w:t xml:space="preserve"> Efektyviau veikianti  mokytojų ir kitų mokyklos darbuotojų motyvavimo ir skatinimo sistema</w:t>
            </w:r>
          </w:p>
        </w:tc>
        <w:tc>
          <w:tcPr>
            <w:tcW w:w="2190" w:type="dxa"/>
            <w:tcMar>
              <w:top w:w="100" w:type="dxa"/>
              <w:left w:w="100" w:type="dxa"/>
              <w:bottom w:w="100" w:type="dxa"/>
              <w:right w:w="100" w:type="dxa"/>
            </w:tcMar>
          </w:tcPr>
          <w:p w14:paraId="042EF797" w14:textId="77777777" w:rsidR="00E724BA" w:rsidRPr="00F17D65" w:rsidRDefault="007C119A">
            <w:pPr>
              <w:tabs>
                <w:tab w:val="left" w:pos="284"/>
              </w:tabs>
              <w:jc w:val="both"/>
              <w:rPr>
                <w:szCs w:val="24"/>
              </w:rPr>
            </w:pPr>
            <w:r w:rsidRPr="00F17D65">
              <w:rPr>
                <w:szCs w:val="24"/>
              </w:rPr>
              <w:t xml:space="preserve">1.2.1. Atliktas mokytojų ir mokyklos darbuotojų motyvacijos tyrimas (I-II ketvirtį) </w:t>
            </w:r>
          </w:p>
        </w:tc>
        <w:tc>
          <w:tcPr>
            <w:tcW w:w="4080" w:type="dxa"/>
            <w:tcMar>
              <w:top w:w="100" w:type="dxa"/>
              <w:left w:w="100" w:type="dxa"/>
              <w:bottom w:w="100" w:type="dxa"/>
              <w:right w:w="100" w:type="dxa"/>
            </w:tcMar>
          </w:tcPr>
          <w:p w14:paraId="18DD1FF8" w14:textId="77777777" w:rsidR="00E724BA" w:rsidRPr="00F17D65" w:rsidRDefault="007C119A">
            <w:pPr>
              <w:tabs>
                <w:tab w:val="left" w:pos="284"/>
              </w:tabs>
              <w:jc w:val="both"/>
              <w:rPr>
                <w:szCs w:val="24"/>
              </w:rPr>
            </w:pPr>
            <w:r w:rsidRPr="00F17D65">
              <w:rPr>
                <w:szCs w:val="24"/>
              </w:rPr>
              <w:t xml:space="preserve">1.2.1.1. </w:t>
            </w:r>
            <w:r w:rsidRPr="00F17D65">
              <w:rPr>
                <w:szCs w:val="24"/>
                <w:highlight w:val="white"/>
              </w:rPr>
              <w:t xml:space="preserve">Įvykdyta. </w:t>
            </w:r>
            <w:r w:rsidRPr="00F17D65">
              <w:rPr>
                <w:szCs w:val="24"/>
              </w:rPr>
              <w:t>Organizuotos diskusijos, siekiant išsiaiškinti motyvacinių priemonių poreikius, mokytojų metodinių grupių pasitarimų metu (I ketvirtį)</w:t>
            </w:r>
          </w:p>
          <w:p w14:paraId="762024D6" w14:textId="77777777" w:rsidR="00E724BA" w:rsidRPr="00F17D65" w:rsidRDefault="007C119A">
            <w:pPr>
              <w:tabs>
                <w:tab w:val="left" w:pos="284"/>
              </w:tabs>
              <w:jc w:val="both"/>
              <w:rPr>
                <w:szCs w:val="24"/>
              </w:rPr>
            </w:pPr>
            <w:r w:rsidRPr="00F17D65">
              <w:rPr>
                <w:szCs w:val="24"/>
              </w:rPr>
              <w:t xml:space="preserve">1.2.1.2. </w:t>
            </w:r>
            <w:r w:rsidRPr="00F17D65">
              <w:rPr>
                <w:szCs w:val="24"/>
                <w:highlight w:val="white"/>
              </w:rPr>
              <w:t>Įvykdyta.</w:t>
            </w:r>
            <w:r w:rsidRPr="00F17D65">
              <w:rPr>
                <w:szCs w:val="24"/>
              </w:rPr>
              <w:t xml:space="preserve"> Atlikta </w:t>
            </w:r>
            <w:r w:rsidRPr="00F17D65">
              <w:rPr>
                <w:color w:val="202124"/>
                <w:szCs w:val="24"/>
                <w:highlight w:val="white"/>
              </w:rPr>
              <w:t xml:space="preserve">Šiaulių menų mokyklos darbuotojų apklausa  apie mikroklimatą organizacijoje, darbuotojų motyvacijos sistemos veiksmingumą. Identifikuotos problemos ir trūkumai </w:t>
            </w:r>
            <w:r w:rsidRPr="00F17D65">
              <w:rPr>
                <w:szCs w:val="24"/>
              </w:rPr>
              <w:t xml:space="preserve">(IV ketvirtį) </w:t>
            </w:r>
          </w:p>
        </w:tc>
      </w:tr>
      <w:tr w:rsidR="00E724BA" w:rsidRPr="00F17D65" w14:paraId="04F8EF0D" w14:textId="77777777" w:rsidTr="00E022FD">
        <w:trPr>
          <w:trHeight w:val="457"/>
        </w:trPr>
        <w:tc>
          <w:tcPr>
            <w:tcW w:w="1860" w:type="dxa"/>
            <w:shd w:val="clear" w:color="auto" w:fill="FFFFFF"/>
            <w:tcMar>
              <w:top w:w="100" w:type="dxa"/>
              <w:left w:w="100" w:type="dxa"/>
              <w:bottom w:w="100" w:type="dxa"/>
              <w:right w:w="100" w:type="dxa"/>
            </w:tcMar>
          </w:tcPr>
          <w:p w14:paraId="01B57D5A" w14:textId="77777777" w:rsidR="00E724BA" w:rsidRPr="00F17D65" w:rsidRDefault="00E724BA">
            <w:pPr>
              <w:tabs>
                <w:tab w:val="left" w:pos="284"/>
              </w:tabs>
              <w:jc w:val="both"/>
              <w:rPr>
                <w:b/>
                <w:szCs w:val="24"/>
              </w:rPr>
            </w:pPr>
          </w:p>
        </w:tc>
        <w:tc>
          <w:tcPr>
            <w:tcW w:w="1815" w:type="dxa"/>
            <w:tcMar>
              <w:top w:w="100" w:type="dxa"/>
              <w:left w:w="100" w:type="dxa"/>
              <w:bottom w:w="100" w:type="dxa"/>
              <w:right w:w="100" w:type="dxa"/>
            </w:tcMar>
          </w:tcPr>
          <w:p w14:paraId="2A96A9E2" w14:textId="77777777" w:rsidR="00E724BA" w:rsidRPr="00F17D65" w:rsidRDefault="00E724BA">
            <w:pPr>
              <w:tabs>
                <w:tab w:val="left" w:pos="284"/>
              </w:tabs>
              <w:jc w:val="both"/>
              <w:rPr>
                <w:szCs w:val="24"/>
              </w:rPr>
            </w:pPr>
          </w:p>
        </w:tc>
        <w:tc>
          <w:tcPr>
            <w:tcW w:w="2190" w:type="dxa"/>
            <w:tcMar>
              <w:top w:w="100" w:type="dxa"/>
              <w:left w:w="100" w:type="dxa"/>
              <w:bottom w:w="100" w:type="dxa"/>
              <w:right w:w="100" w:type="dxa"/>
            </w:tcMar>
          </w:tcPr>
          <w:p w14:paraId="710001D1" w14:textId="77777777" w:rsidR="00E724BA" w:rsidRPr="00F17D65" w:rsidRDefault="007C119A">
            <w:pPr>
              <w:tabs>
                <w:tab w:val="left" w:pos="284"/>
              </w:tabs>
              <w:jc w:val="both"/>
              <w:rPr>
                <w:szCs w:val="24"/>
              </w:rPr>
            </w:pPr>
            <w:r w:rsidRPr="00F17D65">
              <w:rPr>
                <w:szCs w:val="24"/>
              </w:rPr>
              <w:t xml:space="preserve">1.2.2. Atnaujinta mokytojų ir kitų mokyklos darbuotojų motyvavimo ir skatinimo sistema (III ketvirtį) </w:t>
            </w:r>
          </w:p>
        </w:tc>
        <w:tc>
          <w:tcPr>
            <w:tcW w:w="4080" w:type="dxa"/>
            <w:tcMar>
              <w:top w:w="100" w:type="dxa"/>
              <w:left w:w="100" w:type="dxa"/>
              <w:bottom w:w="100" w:type="dxa"/>
              <w:right w:w="100" w:type="dxa"/>
            </w:tcMar>
          </w:tcPr>
          <w:p w14:paraId="2852A10B" w14:textId="77777777" w:rsidR="00E724BA" w:rsidRPr="00F17D65" w:rsidRDefault="007C119A">
            <w:pPr>
              <w:tabs>
                <w:tab w:val="left" w:pos="284"/>
              </w:tabs>
              <w:jc w:val="both"/>
              <w:rPr>
                <w:szCs w:val="24"/>
              </w:rPr>
            </w:pPr>
            <w:r w:rsidRPr="00F17D65">
              <w:rPr>
                <w:szCs w:val="24"/>
              </w:rPr>
              <w:t xml:space="preserve">1.2.2.1. </w:t>
            </w:r>
            <w:r w:rsidRPr="00F17D65">
              <w:rPr>
                <w:szCs w:val="24"/>
                <w:highlight w:val="white"/>
              </w:rPr>
              <w:t>Įvykdyta.</w:t>
            </w:r>
            <w:r w:rsidRPr="00F17D65">
              <w:rPr>
                <w:szCs w:val="24"/>
              </w:rPr>
              <w:t xml:space="preserve"> Atnaujinta mokytojų ir kitų mokyklos darbuotojų motyvavimo ir skatinimo sistema: nuo balandžio 1 d.  pradėta taikyti atnaujinta Šiaulių menų mokyklos darbuotojų darbo apmokėjimo sistema (joje detaliai numatytas darbuotojų skatinimas ir motyvavimas), kuri dar du kartus (birželio ir spalio mėnesiais) buvo atnaujinta ir papildyta. (II - III ketvirtį) </w:t>
            </w:r>
          </w:p>
        </w:tc>
      </w:tr>
      <w:tr w:rsidR="00E724BA" w:rsidRPr="00F17D65" w14:paraId="59912368" w14:textId="77777777" w:rsidTr="00E022FD">
        <w:trPr>
          <w:trHeight w:val="1485"/>
        </w:trPr>
        <w:tc>
          <w:tcPr>
            <w:tcW w:w="1860" w:type="dxa"/>
            <w:shd w:val="clear" w:color="auto" w:fill="FFFFFF"/>
            <w:tcMar>
              <w:top w:w="100" w:type="dxa"/>
              <w:left w:w="100" w:type="dxa"/>
              <w:bottom w:w="100" w:type="dxa"/>
              <w:right w:w="100" w:type="dxa"/>
            </w:tcMar>
          </w:tcPr>
          <w:p w14:paraId="5CF78735" w14:textId="77777777" w:rsidR="00E724BA" w:rsidRPr="00F17D65" w:rsidRDefault="00E724BA">
            <w:pPr>
              <w:tabs>
                <w:tab w:val="left" w:pos="284"/>
              </w:tabs>
              <w:jc w:val="both"/>
              <w:rPr>
                <w:b/>
                <w:szCs w:val="24"/>
              </w:rPr>
            </w:pPr>
          </w:p>
        </w:tc>
        <w:tc>
          <w:tcPr>
            <w:tcW w:w="1815" w:type="dxa"/>
            <w:tcMar>
              <w:top w:w="100" w:type="dxa"/>
              <w:left w:w="100" w:type="dxa"/>
              <w:bottom w:w="100" w:type="dxa"/>
              <w:right w:w="100" w:type="dxa"/>
            </w:tcMar>
          </w:tcPr>
          <w:p w14:paraId="1F0AF305" w14:textId="77777777" w:rsidR="00E724BA" w:rsidRPr="00F17D65" w:rsidRDefault="00E724BA">
            <w:pPr>
              <w:tabs>
                <w:tab w:val="left" w:pos="284"/>
              </w:tabs>
              <w:jc w:val="both"/>
              <w:rPr>
                <w:szCs w:val="24"/>
              </w:rPr>
            </w:pPr>
          </w:p>
        </w:tc>
        <w:tc>
          <w:tcPr>
            <w:tcW w:w="2190" w:type="dxa"/>
            <w:tcMar>
              <w:top w:w="100" w:type="dxa"/>
              <w:left w:w="100" w:type="dxa"/>
              <w:bottom w:w="100" w:type="dxa"/>
              <w:right w:w="100" w:type="dxa"/>
            </w:tcMar>
          </w:tcPr>
          <w:p w14:paraId="0219B67A" w14:textId="77777777" w:rsidR="00E724BA" w:rsidRPr="00F17D65" w:rsidRDefault="007C119A">
            <w:pPr>
              <w:tabs>
                <w:tab w:val="left" w:pos="284"/>
              </w:tabs>
              <w:jc w:val="both"/>
              <w:rPr>
                <w:szCs w:val="24"/>
              </w:rPr>
            </w:pPr>
            <w:r w:rsidRPr="00F17D65">
              <w:rPr>
                <w:szCs w:val="24"/>
              </w:rPr>
              <w:t>1.2.3. Parengta ir įgyvendinta 1 kvalifikacijos tobulinimo programa skirta mokytojų savivokos, socialumo kompetencijų ugdymui</w:t>
            </w:r>
          </w:p>
        </w:tc>
        <w:tc>
          <w:tcPr>
            <w:tcW w:w="4080" w:type="dxa"/>
            <w:tcMar>
              <w:top w:w="100" w:type="dxa"/>
              <w:left w:w="100" w:type="dxa"/>
              <w:bottom w:w="100" w:type="dxa"/>
              <w:right w:w="100" w:type="dxa"/>
            </w:tcMar>
          </w:tcPr>
          <w:p w14:paraId="2F7A0784" w14:textId="77777777" w:rsidR="00E724BA" w:rsidRPr="00F17D65" w:rsidRDefault="007C119A">
            <w:pPr>
              <w:tabs>
                <w:tab w:val="left" w:pos="284"/>
              </w:tabs>
              <w:jc w:val="both"/>
              <w:rPr>
                <w:szCs w:val="24"/>
                <w:highlight w:val="white"/>
              </w:rPr>
            </w:pPr>
            <w:r w:rsidRPr="00F17D65">
              <w:rPr>
                <w:szCs w:val="24"/>
              </w:rPr>
              <w:t xml:space="preserve">1.2.3.1. </w:t>
            </w:r>
            <w:r w:rsidRPr="00F17D65">
              <w:rPr>
                <w:szCs w:val="24"/>
                <w:highlight w:val="white"/>
              </w:rPr>
              <w:t xml:space="preserve">Įvykdyta. </w:t>
            </w:r>
            <w:r w:rsidRPr="00F17D65">
              <w:rPr>
                <w:szCs w:val="24"/>
              </w:rPr>
              <w:t xml:space="preserve">Parengta ir įgyvendinta 1 kvalifikacijos tobulinimo programa skirta mokytojų savivokos, socialumo kompetencijų ugdymui </w:t>
            </w:r>
            <w:r w:rsidRPr="00F17D65">
              <w:rPr>
                <w:szCs w:val="24"/>
                <w:highlight w:val="white"/>
              </w:rPr>
              <w:t>„Mokytojo vaidmuo komandoje, jo funkcijos</w:t>
            </w:r>
          </w:p>
          <w:p w14:paraId="777F1856" w14:textId="77777777" w:rsidR="00E724BA" w:rsidRPr="00F17D65" w:rsidRDefault="007C119A">
            <w:pPr>
              <w:tabs>
                <w:tab w:val="left" w:pos="284"/>
              </w:tabs>
              <w:jc w:val="both"/>
              <w:rPr>
                <w:szCs w:val="24"/>
                <w:highlight w:val="white"/>
              </w:rPr>
            </w:pPr>
            <w:r w:rsidRPr="00F17D65">
              <w:rPr>
                <w:szCs w:val="24"/>
                <w:highlight w:val="white"/>
              </w:rPr>
              <w:t>ir atsakomybės“</w:t>
            </w:r>
          </w:p>
          <w:p w14:paraId="61D593BA" w14:textId="77777777" w:rsidR="00E724BA" w:rsidRPr="00F17D65" w:rsidRDefault="00E724BA">
            <w:pPr>
              <w:tabs>
                <w:tab w:val="left" w:pos="284"/>
              </w:tabs>
              <w:jc w:val="both"/>
              <w:rPr>
                <w:szCs w:val="24"/>
                <w:highlight w:val="yellow"/>
              </w:rPr>
            </w:pPr>
          </w:p>
        </w:tc>
      </w:tr>
      <w:tr w:rsidR="00E724BA" w:rsidRPr="00F17D65" w14:paraId="5CDC8678" w14:textId="77777777" w:rsidTr="00E022FD">
        <w:trPr>
          <w:trHeight w:val="1485"/>
        </w:trPr>
        <w:tc>
          <w:tcPr>
            <w:tcW w:w="1860" w:type="dxa"/>
            <w:shd w:val="clear" w:color="auto" w:fill="FFFFFF"/>
            <w:tcMar>
              <w:top w:w="100" w:type="dxa"/>
              <w:left w:w="100" w:type="dxa"/>
              <w:bottom w:w="100" w:type="dxa"/>
              <w:right w:w="100" w:type="dxa"/>
            </w:tcMar>
          </w:tcPr>
          <w:p w14:paraId="300828A5" w14:textId="77777777" w:rsidR="00E724BA" w:rsidRPr="00F17D65" w:rsidRDefault="00E724BA">
            <w:pPr>
              <w:tabs>
                <w:tab w:val="left" w:pos="284"/>
              </w:tabs>
              <w:jc w:val="both"/>
              <w:rPr>
                <w:b/>
                <w:szCs w:val="24"/>
              </w:rPr>
            </w:pPr>
          </w:p>
        </w:tc>
        <w:tc>
          <w:tcPr>
            <w:tcW w:w="1815" w:type="dxa"/>
            <w:tcMar>
              <w:top w:w="100" w:type="dxa"/>
              <w:left w:w="100" w:type="dxa"/>
              <w:bottom w:w="100" w:type="dxa"/>
              <w:right w:w="100" w:type="dxa"/>
            </w:tcMar>
          </w:tcPr>
          <w:p w14:paraId="440C0FF1" w14:textId="77777777" w:rsidR="00E724BA" w:rsidRPr="00F17D65" w:rsidRDefault="007C119A">
            <w:pPr>
              <w:tabs>
                <w:tab w:val="left" w:pos="284"/>
              </w:tabs>
              <w:jc w:val="both"/>
              <w:rPr>
                <w:color w:val="050505"/>
                <w:szCs w:val="24"/>
                <w:highlight w:val="white"/>
              </w:rPr>
            </w:pPr>
            <w:r w:rsidRPr="00F17D65">
              <w:rPr>
                <w:szCs w:val="24"/>
              </w:rPr>
              <w:t>1.3.</w:t>
            </w:r>
            <w:r w:rsidRPr="00F17D65">
              <w:rPr>
                <w:color w:val="050505"/>
                <w:szCs w:val="24"/>
                <w:highlight w:val="white"/>
              </w:rPr>
              <w:t xml:space="preserve"> Sustiprinta  Šiaulių atviro jaunimo centro  veikla</w:t>
            </w:r>
          </w:p>
        </w:tc>
        <w:tc>
          <w:tcPr>
            <w:tcW w:w="2190" w:type="dxa"/>
            <w:tcMar>
              <w:top w:w="100" w:type="dxa"/>
              <w:left w:w="100" w:type="dxa"/>
              <w:bottom w:w="100" w:type="dxa"/>
              <w:right w:w="100" w:type="dxa"/>
            </w:tcMar>
          </w:tcPr>
          <w:p w14:paraId="1DCC6DC4" w14:textId="77777777" w:rsidR="00E724BA" w:rsidRPr="00F17D65" w:rsidRDefault="007C119A">
            <w:pPr>
              <w:tabs>
                <w:tab w:val="left" w:pos="284"/>
              </w:tabs>
              <w:jc w:val="both"/>
              <w:rPr>
                <w:szCs w:val="24"/>
              </w:rPr>
            </w:pPr>
            <w:r w:rsidRPr="00F17D65">
              <w:rPr>
                <w:szCs w:val="24"/>
              </w:rPr>
              <w:t xml:space="preserve">1.3.1. Atnaujintos Šiaulių atvirojo jaunimo centro darbuotojų funkcijos  (I ketvirtį) </w:t>
            </w:r>
          </w:p>
        </w:tc>
        <w:tc>
          <w:tcPr>
            <w:tcW w:w="4080" w:type="dxa"/>
            <w:tcMar>
              <w:top w:w="100" w:type="dxa"/>
              <w:left w:w="100" w:type="dxa"/>
              <w:bottom w:w="100" w:type="dxa"/>
              <w:right w:w="100" w:type="dxa"/>
            </w:tcMar>
          </w:tcPr>
          <w:p w14:paraId="469BAA2E" w14:textId="77777777" w:rsidR="00E724BA" w:rsidRPr="00F17D65" w:rsidRDefault="007C119A">
            <w:pPr>
              <w:tabs>
                <w:tab w:val="left" w:pos="284"/>
              </w:tabs>
              <w:jc w:val="both"/>
              <w:rPr>
                <w:szCs w:val="24"/>
              </w:rPr>
            </w:pPr>
            <w:r w:rsidRPr="00F17D65">
              <w:rPr>
                <w:szCs w:val="24"/>
              </w:rPr>
              <w:t xml:space="preserve">1.3.1.1. </w:t>
            </w:r>
            <w:r w:rsidRPr="00F17D65">
              <w:rPr>
                <w:szCs w:val="24"/>
                <w:highlight w:val="white"/>
              </w:rPr>
              <w:t xml:space="preserve">Įvykdyta. </w:t>
            </w:r>
            <w:r w:rsidRPr="00F17D65">
              <w:rPr>
                <w:szCs w:val="24"/>
              </w:rPr>
              <w:t>Atnaujintos Šiaulių atvirojo jaunimo centro darbuotojų funkcijos  (I ketvirtį), parengti ir patvirtinti Šiaulių atviro jaunimo centro nuostatai, parengtas ir patvirtintas Šiaulių atviro jaunimo centro vedėjo pareigybės aprašymas ( IV ketvirtį)</w:t>
            </w:r>
          </w:p>
        </w:tc>
      </w:tr>
      <w:tr w:rsidR="00E724BA" w:rsidRPr="00F17D65" w14:paraId="484B294C" w14:textId="77777777" w:rsidTr="00E022FD">
        <w:trPr>
          <w:trHeight w:val="1485"/>
        </w:trPr>
        <w:tc>
          <w:tcPr>
            <w:tcW w:w="1860" w:type="dxa"/>
            <w:shd w:val="clear" w:color="auto" w:fill="FFFFFF"/>
            <w:tcMar>
              <w:top w:w="100" w:type="dxa"/>
              <w:left w:w="100" w:type="dxa"/>
              <w:bottom w:w="100" w:type="dxa"/>
              <w:right w:w="100" w:type="dxa"/>
            </w:tcMar>
          </w:tcPr>
          <w:p w14:paraId="131F88AE" w14:textId="77777777" w:rsidR="00E724BA" w:rsidRPr="00F17D65" w:rsidRDefault="00E724BA">
            <w:pPr>
              <w:tabs>
                <w:tab w:val="left" w:pos="284"/>
              </w:tabs>
              <w:jc w:val="both"/>
              <w:rPr>
                <w:b/>
                <w:szCs w:val="24"/>
              </w:rPr>
            </w:pPr>
          </w:p>
        </w:tc>
        <w:tc>
          <w:tcPr>
            <w:tcW w:w="1815" w:type="dxa"/>
            <w:tcMar>
              <w:top w:w="100" w:type="dxa"/>
              <w:left w:w="100" w:type="dxa"/>
              <w:bottom w:w="100" w:type="dxa"/>
              <w:right w:w="100" w:type="dxa"/>
            </w:tcMar>
          </w:tcPr>
          <w:p w14:paraId="3BCB41F2" w14:textId="77777777" w:rsidR="00E724BA" w:rsidRPr="00F17D65" w:rsidRDefault="00E724BA">
            <w:pPr>
              <w:tabs>
                <w:tab w:val="left" w:pos="284"/>
              </w:tabs>
              <w:jc w:val="both"/>
              <w:rPr>
                <w:szCs w:val="24"/>
              </w:rPr>
            </w:pPr>
          </w:p>
        </w:tc>
        <w:tc>
          <w:tcPr>
            <w:tcW w:w="2190" w:type="dxa"/>
            <w:tcMar>
              <w:top w:w="100" w:type="dxa"/>
              <w:left w:w="100" w:type="dxa"/>
              <w:bottom w:w="100" w:type="dxa"/>
              <w:right w:w="100" w:type="dxa"/>
            </w:tcMar>
          </w:tcPr>
          <w:p w14:paraId="7FADA65E" w14:textId="77777777" w:rsidR="00E724BA" w:rsidRPr="00F17D65" w:rsidRDefault="007C119A">
            <w:pPr>
              <w:tabs>
                <w:tab w:val="left" w:pos="284"/>
              </w:tabs>
              <w:jc w:val="both"/>
              <w:rPr>
                <w:color w:val="0000FF"/>
                <w:szCs w:val="24"/>
              </w:rPr>
            </w:pPr>
            <w:r w:rsidRPr="00F17D65">
              <w:rPr>
                <w:szCs w:val="24"/>
              </w:rPr>
              <w:t xml:space="preserve">1.3.2. Parengti ir įgyvendinti ne mažiau kaip 2 projektai, įtraukiantys jaunimą į aktyvias veiklas  </w:t>
            </w:r>
          </w:p>
        </w:tc>
        <w:tc>
          <w:tcPr>
            <w:tcW w:w="4080" w:type="dxa"/>
            <w:tcMar>
              <w:top w:w="100" w:type="dxa"/>
              <w:left w:w="100" w:type="dxa"/>
              <w:bottom w:w="100" w:type="dxa"/>
              <w:right w:w="100" w:type="dxa"/>
            </w:tcMar>
          </w:tcPr>
          <w:p w14:paraId="43D472F6" w14:textId="77777777" w:rsidR="00E724BA" w:rsidRPr="00F17D65" w:rsidRDefault="007C119A">
            <w:pPr>
              <w:tabs>
                <w:tab w:val="left" w:pos="284"/>
              </w:tabs>
              <w:jc w:val="both"/>
              <w:rPr>
                <w:color w:val="0000FF"/>
                <w:szCs w:val="24"/>
              </w:rPr>
            </w:pPr>
            <w:r w:rsidRPr="00F17D65">
              <w:rPr>
                <w:szCs w:val="24"/>
              </w:rPr>
              <w:t xml:space="preserve">1.3.2.1. </w:t>
            </w:r>
            <w:r w:rsidRPr="00F17D65">
              <w:rPr>
                <w:szCs w:val="24"/>
                <w:highlight w:val="white"/>
              </w:rPr>
              <w:t xml:space="preserve">Įvykdyta. </w:t>
            </w:r>
            <w:r w:rsidRPr="00F17D65">
              <w:rPr>
                <w:szCs w:val="24"/>
              </w:rPr>
              <w:t xml:space="preserve">Parengti ir įgyvendinti 2 projektai, įtraukiantys jaunimą į aktyvias veiklas: </w:t>
            </w:r>
            <w:r w:rsidRPr="00F17D65">
              <w:rPr>
                <w:szCs w:val="24"/>
                <w:highlight w:val="white"/>
              </w:rPr>
              <w:t>jaunimo iniciatyvų projektą „Pramogauk ir lyderiauk“ ir sveikatinimo projektą „Aš galiu tai pakeisti“.</w:t>
            </w:r>
          </w:p>
        </w:tc>
      </w:tr>
      <w:tr w:rsidR="00E724BA" w:rsidRPr="00F17D65" w14:paraId="0976D8F8" w14:textId="77777777" w:rsidTr="00E022FD">
        <w:trPr>
          <w:trHeight w:val="1485"/>
        </w:trPr>
        <w:tc>
          <w:tcPr>
            <w:tcW w:w="1860" w:type="dxa"/>
            <w:shd w:val="clear" w:color="auto" w:fill="FFFFFF"/>
            <w:tcMar>
              <w:top w:w="100" w:type="dxa"/>
              <w:left w:w="100" w:type="dxa"/>
              <w:bottom w:w="100" w:type="dxa"/>
              <w:right w:w="100" w:type="dxa"/>
            </w:tcMar>
          </w:tcPr>
          <w:p w14:paraId="067C31F6" w14:textId="77777777" w:rsidR="00E724BA" w:rsidRPr="00F17D65" w:rsidRDefault="00E724BA">
            <w:pPr>
              <w:tabs>
                <w:tab w:val="left" w:pos="284"/>
              </w:tabs>
              <w:jc w:val="both"/>
              <w:rPr>
                <w:b/>
                <w:szCs w:val="24"/>
              </w:rPr>
            </w:pPr>
          </w:p>
        </w:tc>
        <w:tc>
          <w:tcPr>
            <w:tcW w:w="1815" w:type="dxa"/>
            <w:tcMar>
              <w:top w:w="100" w:type="dxa"/>
              <w:left w:w="100" w:type="dxa"/>
              <w:bottom w:w="100" w:type="dxa"/>
              <w:right w:w="100" w:type="dxa"/>
            </w:tcMar>
          </w:tcPr>
          <w:p w14:paraId="65956CAD" w14:textId="77777777" w:rsidR="00E724BA" w:rsidRPr="00F17D65" w:rsidRDefault="00E724BA">
            <w:pPr>
              <w:tabs>
                <w:tab w:val="left" w:pos="284"/>
              </w:tabs>
              <w:jc w:val="both"/>
              <w:rPr>
                <w:szCs w:val="24"/>
              </w:rPr>
            </w:pPr>
          </w:p>
        </w:tc>
        <w:tc>
          <w:tcPr>
            <w:tcW w:w="2190" w:type="dxa"/>
            <w:tcMar>
              <w:top w:w="100" w:type="dxa"/>
              <w:left w:w="100" w:type="dxa"/>
              <w:bottom w:w="100" w:type="dxa"/>
              <w:right w:w="100" w:type="dxa"/>
            </w:tcMar>
          </w:tcPr>
          <w:p w14:paraId="30771F89" w14:textId="77777777" w:rsidR="00E724BA" w:rsidRPr="00F17D65" w:rsidRDefault="007C119A">
            <w:pPr>
              <w:tabs>
                <w:tab w:val="left" w:pos="284"/>
              </w:tabs>
              <w:jc w:val="both"/>
              <w:rPr>
                <w:szCs w:val="24"/>
              </w:rPr>
            </w:pPr>
            <w:r w:rsidRPr="00F17D65">
              <w:rPr>
                <w:szCs w:val="24"/>
              </w:rPr>
              <w:t>1.3.3. Ne mažiau nei dvigubai  išaugo Šiaulių atvirojo jaunimo centro lankytojų skaičius.</w:t>
            </w:r>
          </w:p>
        </w:tc>
        <w:tc>
          <w:tcPr>
            <w:tcW w:w="4080" w:type="dxa"/>
            <w:tcMar>
              <w:top w:w="100" w:type="dxa"/>
              <w:left w:w="100" w:type="dxa"/>
              <w:bottom w:w="100" w:type="dxa"/>
              <w:right w:w="100" w:type="dxa"/>
            </w:tcMar>
          </w:tcPr>
          <w:p w14:paraId="650199D1" w14:textId="77777777" w:rsidR="00E724BA" w:rsidRPr="00F17D65" w:rsidRDefault="007C119A">
            <w:pPr>
              <w:tabs>
                <w:tab w:val="left" w:pos="284"/>
              </w:tabs>
              <w:jc w:val="both"/>
              <w:rPr>
                <w:szCs w:val="24"/>
                <w:highlight w:val="yellow"/>
              </w:rPr>
            </w:pPr>
            <w:r w:rsidRPr="00F17D65">
              <w:rPr>
                <w:szCs w:val="24"/>
              </w:rPr>
              <w:t>1.3.3.1.</w:t>
            </w:r>
            <w:r w:rsidRPr="00F17D65">
              <w:rPr>
                <w:szCs w:val="24"/>
                <w:highlight w:val="white"/>
              </w:rPr>
              <w:t xml:space="preserve"> Įvykdyta. Nuo 2022 m. metų pradžios atviro jaunimo centro lankytojų skaičius tendencingai augo kiekvieną ketvirtį (I metų ketvirčio jaunimo centro bendras lankytojų skaičius 220, unikalus lankytojų skaičius 50, IV metų ketvirčio bendras lankytojų skaičius 560, unikalus lankytojų skaičius 180).</w:t>
            </w:r>
          </w:p>
        </w:tc>
      </w:tr>
      <w:tr w:rsidR="00E724BA" w:rsidRPr="00F17D65" w14:paraId="781AC53C" w14:textId="77777777" w:rsidTr="00E022FD">
        <w:trPr>
          <w:trHeight w:val="1627"/>
        </w:trPr>
        <w:tc>
          <w:tcPr>
            <w:tcW w:w="1860" w:type="dxa"/>
            <w:shd w:val="clear" w:color="auto" w:fill="FFFFFF"/>
            <w:tcMar>
              <w:top w:w="100" w:type="dxa"/>
              <w:left w:w="100" w:type="dxa"/>
              <w:bottom w:w="100" w:type="dxa"/>
              <w:right w:w="100" w:type="dxa"/>
            </w:tcMar>
          </w:tcPr>
          <w:p w14:paraId="2F6E671B" w14:textId="77777777" w:rsidR="00E724BA" w:rsidRPr="00F17D65" w:rsidRDefault="00E724BA">
            <w:pPr>
              <w:tabs>
                <w:tab w:val="left" w:pos="284"/>
              </w:tabs>
              <w:jc w:val="both"/>
              <w:rPr>
                <w:b/>
                <w:szCs w:val="24"/>
              </w:rPr>
            </w:pPr>
          </w:p>
        </w:tc>
        <w:tc>
          <w:tcPr>
            <w:tcW w:w="1815" w:type="dxa"/>
            <w:tcMar>
              <w:top w:w="100" w:type="dxa"/>
              <w:left w:w="100" w:type="dxa"/>
              <w:bottom w:w="100" w:type="dxa"/>
              <w:right w:w="100" w:type="dxa"/>
            </w:tcMar>
          </w:tcPr>
          <w:p w14:paraId="39763573" w14:textId="77777777" w:rsidR="00E724BA" w:rsidRPr="00F17D65" w:rsidRDefault="00E724BA">
            <w:pPr>
              <w:tabs>
                <w:tab w:val="left" w:pos="284"/>
              </w:tabs>
              <w:jc w:val="both"/>
              <w:rPr>
                <w:szCs w:val="24"/>
              </w:rPr>
            </w:pPr>
          </w:p>
        </w:tc>
        <w:tc>
          <w:tcPr>
            <w:tcW w:w="2190" w:type="dxa"/>
            <w:tcMar>
              <w:top w:w="100" w:type="dxa"/>
              <w:left w:w="100" w:type="dxa"/>
              <w:bottom w:w="100" w:type="dxa"/>
              <w:right w:w="100" w:type="dxa"/>
            </w:tcMar>
          </w:tcPr>
          <w:p w14:paraId="06ED50ED" w14:textId="77777777" w:rsidR="00E724BA" w:rsidRPr="00F17D65" w:rsidRDefault="007C119A">
            <w:pPr>
              <w:tabs>
                <w:tab w:val="left" w:pos="284"/>
              </w:tabs>
              <w:jc w:val="both"/>
              <w:rPr>
                <w:szCs w:val="24"/>
              </w:rPr>
            </w:pPr>
            <w:r w:rsidRPr="00F17D65">
              <w:rPr>
                <w:szCs w:val="24"/>
              </w:rPr>
              <w:t xml:space="preserve">1.3.4. Pradėjo veiklą 2 būreliai 14-19 metų vaikams ir jaunimui Šiaulių atvirojo jaunimo centro patalpose.  </w:t>
            </w:r>
          </w:p>
        </w:tc>
        <w:tc>
          <w:tcPr>
            <w:tcW w:w="4080" w:type="dxa"/>
            <w:tcMar>
              <w:top w:w="100" w:type="dxa"/>
              <w:left w:w="100" w:type="dxa"/>
              <w:bottom w:w="100" w:type="dxa"/>
              <w:right w:w="100" w:type="dxa"/>
            </w:tcMar>
          </w:tcPr>
          <w:p w14:paraId="594646E6" w14:textId="77777777" w:rsidR="00E724BA" w:rsidRPr="00F17D65" w:rsidRDefault="007C119A">
            <w:pPr>
              <w:tabs>
                <w:tab w:val="left" w:pos="284"/>
              </w:tabs>
              <w:jc w:val="both"/>
              <w:rPr>
                <w:szCs w:val="24"/>
              </w:rPr>
            </w:pPr>
            <w:r w:rsidRPr="00F17D65">
              <w:rPr>
                <w:szCs w:val="24"/>
              </w:rPr>
              <w:t xml:space="preserve">1.3.4.1. </w:t>
            </w:r>
            <w:r w:rsidRPr="00F17D65">
              <w:rPr>
                <w:szCs w:val="24"/>
                <w:highlight w:val="white"/>
              </w:rPr>
              <w:t xml:space="preserve">Įvykdyta. </w:t>
            </w:r>
            <w:r w:rsidRPr="00F17D65">
              <w:rPr>
                <w:szCs w:val="24"/>
              </w:rPr>
              <w:t xml:space="preserve">14-19 metų vaikams ir jaunimui Šiaulių atvirojo jaunimo centro patalpose 2022 metais veikė vokalo studija </w:t>
            </w:r>
            <w:r w:rsidRPr="00F17D65">
              <w:rPr>
                <w:szCs w:val="24"/>
                <w:highlight w:val="white"/>
              </w:rPr>
              <w:t>„Nona 7 “, dramos terapijos studija „Kilk aukštyn su teatru“, fotografijos būrelis.</w:t>
            </w:r>
          </w:p>
        </w:tc>
      </w:tr>
      <w:tr w:rsidR="00E724BA" w:rsidRPr="00F17D65" w14:paraId="0DBD5529" w14:textId="77777777" w:rsidTr="00E022FD">
        <w:trPr>
          <w:trHeight w:val="599"/>
        </w:trPr>
        <w:tc>
          <w:tcPr>
            <w:tcW w:w="1860" w:type="dxa"/>
            <w:shd w:val="clear" w:color="auto" w:fill="FFFFFF"/>
            <w:tcMar>
              <w:top w:w="100" w:type="dxa"/>
              <w:left w:w="100" w:type="dxa"/>
              <w:bottom w:w="100" w:type="dxa"/>
              <w:right w:w="100" w:type="dxa"/>
            </w:tcMar>
          </w:tcPr>
          <w:p w14:paraId="360D8D47" w14:textId="77777777" w:rsidR="00E724BA" w:rsidRPr="00F17D65" w:rsidRDefault="007C119A">
            <w:pPr>
              <w:tabs>
                <w:tab w:val="left" w:pos="284"/>
              </w:tabs>
              <w:jc w:val="both"/>
              <w:rPr>
                <w:b/>
                <w:szCs w:val="24"/>
              </w:rPr>
            </w:pPr>
            <w:r w:rsidRPr="00F17D65">
              <w:rPr>
                <w:b/>
                <w:szCs w:val="24"/>
              </w:rPr>
              <w:t>2. Ugdymas(is).</w:t>
            </w:r>
          </w:p>
          <w:p w14:paraId="40F1A7A6" w14:textId="77777777" w:rsidR="00E724BA" w:rsidRPr="00F17D65" w:rsidRDefault="007C119A">
            <w:pPr>
              <w:tabs>
                <w:tab w:val="left" w:pos="284"/>
              </w:tabs>
              <w:jc w:val="both"/>
              <w:rPr>
                <w:szCs w:val="24"/>
              </w:rPr>
            </w:pPr>
            <w:r w:rsidRPr="00F17D65">
              <w:rPr>
                <w:szCs w:val="24"/>
              </w:rPr>
              <w:t>Inicijuoti interaktyvių ir aktualių  neformaliojo vaikų švietimo  ar  edukacijos programų sukūrimą ir įgyvendinimą</w:t>
            </w:r>
          </w:p>
        </w:tc>
        <w:tc>
          <w:tcPr>
            <w:tcW w:w="1815" w:type="dxa"/>
            <w:tcMar>
              <w:top w:w="100" w:type="dxa"/>
              <w:left w:w="100" w:type="dxa"/>
              <w:bottom w:w="100" w:type="dxa"/>
              <w:right w:w="100" w:type="dxa"/>
            </w:tcMar>
          </w:tcPr>
          <w:p w14:paraId="11B95064" w14:textId="77777777" w:rsidR="00E724BA" w:rsidRPr="00F17D65" w:rsidRDefault="007C119A">
            <w:pPr>
              <w:tabs>
                <w:tab w:val="left" w:pos="284"/>
              </w:tabs>
              <w:jc w:val="both"/>
              <w:rPr>
                <w:szCs w:val="24"/>
              </w:rPr>
            </w:pPr>
            <w:r w:rsidRPr="00F17D65">
              <w:rPr>
                <w:szCs w:val="24"/>
              </w:rPr>
              <w:t>2.1. Užtikrintas bendradarbiavimas su miesto kultūros įstaigomis.</w:t>
            </w:r>
          </w:p>
        </w:tc>
        <w:tc>
          <w:tcPr>
            <w:tcW w:w="2190" w:type="dxa"/>
            <w:tcMar>
              <w:top w:w="100" w:type="dxa"/>
              <w:left w:w="100" w:type="dxa"/>
              <w:bottom w:w="100" w:type="dxa"/>
              <w:right w:w="100" w:type="dxa"/>
            </w:tcMar>
          </w:tcPr>
          <w:p w14:paraId="0D4DD1F1" w14:textId="77777777" w:rsidR="00E724BA" w:rsidRPr="00F17D65" w:rsidRDefault="007C119A">
            <w:pPr>
              <w:tabs>
                <w:tab w:val="left" w:pos="284"/>
              </w:tabs>
              <w:jc w:val="both"/>
              <w:rPr>
                <w:szCs w:val="24"/>
              </w:rPr>
            </w:pPr>
            <w:r w:rsidRPr="00F17D65">
              <w:rPr>
                <w:szCs w:val="24"/>
              </w:rPr>
              <w:t xml:space="preserve">2.1.1. Pasirašytos 2 bendradarbiavimo sutartys su miesto kultūros įstaigomis (I ketvirtį) </w:t>
            </w:r>
          </w:p>
        </w:tc>
        <w:tc>
          <w:tcPr>
            <w:tcW w:w="4080" w:type="dxa"/>
            <w:tcMar>
              <w:top w:w="100" w:type="dxa"/>
              <w:left w:w="100" w:type="dxa"/>
              <w:bottom w:w="100" w:type="dxa"/>
              <w:right w:w="100" w:type="dxa"/>
            </w:tcMar>
          </w:tcPr>
          <w:p w14:paraId="7D7BB435" w14:textId="77777777" w:rsidR="00E724BA" w:rsidRPr="00F17D65" w:rsidRDefault="007C119A">
            <w:pPr>
              <w:tabs>
                <w:tab w:val="left" w:pos="284"/>
              </w:tabs>
              <w:jc w:val="both"/>
              <w:rPr>
                <w:szCs w:val="24"/>
              </w:rPr>
            </w:pPr>
            <w:r w:rsidRPr="00F17D65">
              <w:rPr>
                <w:szCs w:val="24"/>
              </w:rPr>
              <w:t xml:space="preserve">2.1.1.1 </w:t>
            </w:r>
            <w:r w:rsidRPr="00F17D65">
              <w:rPr>
                <w:szCs w:val="24"/>
                <w:highlight w:val="white"/>
              </w:rPr>
              <w:t xml:space="preserve">Įvykdyta. </w:t>
            </w:r>
            <w:r w:rsidRPr="00F17D65">
              <w:rPr>
                <w:szCs w:val="24"/>
              </w:rPr>
              <w:t>Pasirašytos 3 bendradarbiavimo sutartys su  Šiaulių dailės galerija, KĮ “Saulė”, Šiaulių kultūros centru. (II-III ketvirtį)</w:t>
            </w:r>
          </w:p>
        </w:tc>
      </w:tr>
      <w:tr w:rsidR="00E724BA" w:rsidRPr="00F17D65" w14:paraId="4FF3CA10" w14:textId="77777777" w:rsidTr="00E022FD">
        <w:trPr>
          <w:trHeight w:val="1485"/>
        </w:trPr>
        <w:tc>
          <w:tcPr>
            <w:tcW w:w="1860" w:type="dxa"/>
            <w:tcMar>
              <w:top w:w="100" w:type="dxa"/>
              <w:left w:w="100" w:type="dxa"/>
              <w:bottom w:w="100" w:type="dxa"/>
              <w:right w:w="100" w:type="dxa"/>
            </w:tcMar>
          </w:tcPr>
          <w:p w14:paraId="3378BBC5" w14:textId="77777777" w:rsidR="00E724BA" w:rsidRPr="00F17D65" w:rsidRDefault="00E724BA">
            <w:pPr>
              <w:tabs>
                <w:tab w:val="left" w:pos="284"/>
              </w:tabs>
              <w:jc w:val="both"/>
              <w:rPr>
                <w:szCs w:val="24"/>
              </w:rPr>
            </w:pPr>
          </w:p>
        </w:tc>
        <w:tc>
          <w:tcPr>
            <w:tcW w:w="1815" w:type="dxa"/>
            <w:tcMar>
              <w:top w:w="100" w:type="dxa"/>
              <w:left w:w="100" w:type="dxa"/>
              <w:bottom w:w="100" w:type="dxa"/>
              <w:right w:w="100" w:type="dxa"/>
            </w:tcMar>
          </w:tcPr>
          <w:p w14:paraId="39C83F0C" w14:textId="77777777" w:rsidR="00E724BA" w:rsidRPr="00F17D65" w:rsidRDefault="00E724BA">
            <w:pPr>
              <w:tabs>
                <w:tab w:val="left" w:pos="284"/>
              </w:tabs>
              <w:jc w:val="both"/>
              <w:rPr>
                <w:szCs w:val="24"/>
              </w:rPr>
            </w:pPr>
          </w:p>
        </w:tc>
        <w:tc>
          <w:tcPr>
            <w:tcW w:w="2190" w:type="dxa"/>
            <w:tcMar>
              <w:top w:w="100" w:type="dxa"/>
              <w:left w:w="100" w:type="dxa"/>
              <w:bottom w:w="100" w:type="dxa"/>
              <w:right w:w="100" w:type="dxa"/>
            </w:tcMar>
          </w:tcPr>
          <w:p w14:paraId="522777F7" w14:textId="77777777" w:rsidR="00E724BA" w:rsidRPr="00F17D65" w:rsidRDefault="007C119A">
            <w:pPr>
              <w:tabs>
                <w:tab w:val="left" w:pos="284"/>
              </w:tabs>
              <w:jc w:val="both"/>
              <w:rPr>
                <w:szCs w:val="24"/>
              </w:rPr>
            </w:pPr>
            <w:r w:rsidRPr="00F17D65">
              <w:rPr>
                <w:szCs w:val="24"/>
              </w:rPr>
              <w:t xml:space="preserve">2.1.2. Organizuoti du mokytojų susitikimai - diskusijos su socialinių partnerių darbuotojais dėl galimybių profesionalaus meno ir kultūros veiklas integruoti į programų turinį (I -II ketvirtį) </w:t>
            </w:r>
          </w:p>
        </w:tc>
        <w:tc>
          <w:tcPr>
            <w:tcW w:w="4080" w:type="dxa"/>
            <w:tcMar>
              <w:top w:w="100" w:type="dxa"/>
              <w:left w:w="100" w:type="dxa"/>
              <w:bottom w:w="100" w:type="dxa"/>
              <w:right w:w="100" w:type="dxa"/>
            </w:tcMar>
          </w:tcPr>
          <w:p w14:paraId="4F3218F2" w14:textId="77777777" w:rsidR="00E724BA" w:rsidRPr="00F17D65" w:rsidRDefault="007C119A">
            <w:pPr>
              <w:tabs>
                <w:tab w:val="left" w:pos="284"/>
              </w:tabs>
              <w:jc w:val="both"/>
              <w:rPr>
                <w:szCs w:val="24"/>
              </w:rPr>
            </w:pPr>
            <w:r w:rsidRPr="00F17D65">
              <w:rPr>
                <w:szCs w:val="24"/>
              </w:rPr>
              <w:t xml:space="preserve">2.1.2.1. </w:t>
            </w:r>
            <w:r w:rsidRPr="00F17D65">
              <w:rPr>
                <w:szCs w:val="24"/>
                <w:highlight w:val="white"/>
              </w:rPr>
              <w:t xml:space="preserve">Įvykdyta. </w:t>
            </w:r>
            <w:r w:rsidRPr="00F17D65">
              <w:rPr>
                <w:szCs w:val="24"/>
              </w:rPr>
              <w:t xml:space="preserve">Organizuoti mokytojų susitikimai - diskusijos su Šiaulių dailės galerijos, Šiaulių kultūros centro  darbuotojais dėl galimybių profesionalaus meno ir kultūros veiklas integruoti į programų turinį. (I -II ketvirtį) </w:t>
            </w:r>
          </w:p>
        </w:tc>
      </w:tr>
      <w:tr w:rsidR="00E724BA" w:rsidRPr="00F17D65" w14:paraId="70EF9FFF" w14:textId="77777777" w:rsidTr="00E022FD">
        <w:trPr>
          <w:trHeight w:val="1485"/>
        </w:trPr>
        <w:tc>
          <w:tcPr>
            <w:tcW w:w="1860" w:type="dxa"/>
            <w:tcMar>
              <w:top w:w="100" w:type="dxa"/>
              <w:left w:w="100" w:type="dxa"/>
              <w:bottom w:w="100" w:type="dxa"/>
              <w:right w:w="100" w:type="dxa"/>
            </w:tcMar>
          </w:tcPr>
          <w:p w14:paraId="569BB2F5" w14:textId="77777777" w:rsidR="00E724BA" w:rsidRPr="00F17D65" w:rsidRDefault="00E724BA">
            <w:pPr>
              <w:tabs>
                <w:tab w:val="left" w:pos="284"/>
              </w:tabs>
              <w:jc w:val="both"/>
              <w:rPr>
                <w:szCs w:val="24"/>
              </w:rPr>
            </w:pPr>
          </w:p>
        </w:tc>
        <w:tc>
          <w:tcPr>
            <w:tcW w:w="1815" w:type="dxa"/>
            <w:tcMar>
              <w:top w:w="100" w:type="dxa"/>
              <w:left w:w="100" w:type="dxa"/>
              <w:bottom w:w="100" w:type="dxa"/>
              <w:right w:w="100" w:type="dxa"/>
            </w:tcMar>
          </w:tcPr>
          <w:p w14:paraId="2E2D5778" w14:textId="77777777" w:rsidR="00E724BA" w:rsidRPr="00F17D65" w:rsidRDefault="00E724BA">
            <w:pPr>
              <w:tabs>
                <w:tab w:val="left" w:pos="284"/>
              </w:tabs>
              <w:jc w:val="both"/>
              <w:rPr>
                <w:szCs w:val="24"/>
              </w:rPr>
            </w:pPr>
          </w:p>
        </w:tc>
        <w:tc>
          <w:tcPr>
            <w:tcW w:w="2190" w:type="dxa"/>
            <w:tcMar>
              <w:top w:w="100" w:type="dxa"/>
              <w:left w:w="100" w:type="dxa"/>
              <w:bottom w:w="100" w:type="dxa"/>
              <w:right w:w="100" w:type="dxa"/>
            </w:tcMar>
          </w:tcPr>
          <w:p w14:paraId="1C8150BE" w14:textId="77777777" w:rsidR="00E724BA" w:rsidRPr="00F17D65" w:rsidRDefault="007C119A">
            <w:pPr>
              <w:tabs>
                <w:tab w:val="left" w:pos="284"/>
              </w:tabs>
              <w:rPr>
                <w:szCs w:val="24"/>
              </w:rPr>
            </w:pPr>
            <w:r w:rsidRPr="00F17D65">
              <w:rPr>
                <w:szCs w:val="24"/>
              </w:rPr>
              <w:t xml:space="preserve">2.1.3.  Organizuoti  ne mažiau kaip 10 proc. būrelių  užsiėmimų kultūros ir meno (socialinių partnerių) erdvėse (III -IV ketvirtį) </w:t>
            </w:r>
          </w:p>
        </w:tc>
        <w:tc>
          <w:tcPr>
            <w:tcW w:w="4080" w:type="dxa"/>
            <w:tcMar>
              <w:top w:w="100" w:type="dxa"/>
              <w:left w:w="100" w:type="dxa"/>
              <w:bottom w:w="100" w:type="dxa"/>
              <w:right w:w="100" w:type="dxa"/>
            </w:tcMar>
          </w:tcPr>
          <w:p w14:paraId="28033AB4" w14:textId="77777777" w:rsidR="00E724BA" w:rsidRPr="00F17D65" w:rsidRDefault="007C119A">
            <w:pPr>
              <w:tabs>
                <w:tab w:val="left" w:pos="284"/>
              </w:tabs>
              <w:jc w:val="both"/>
              <w:rPr>
                <w:szCs w:val="24"/>
              </w:rPr>
            </w:pPr>
            <w:r w:rsidRPr="00F17D65">
              <w:rPr>
                <w:szCs w:val="24"/>
              </w:rPr>
              <w:t>2.1.3</w:t>
            </w:r>
            <w:r w:rsidRPr="00F17D65">
              <w:rPr>
                <w:szCs w:val="24"/>
                <w:highlight w:val="white"/>
              </w:rPr>
              <w:t xml:space="preserve">.1. Įvykdyta. Organizuoti  muzikos, choreografinio ir teatrinio ugdymo programų (75 proc būrelių) užsiėmimai Šiaulių kultūros centro patalpose, dailės ugdymo programos - Šiaulių dailės galerijos patalpose (10 proc. būrelių) </w:t>
            </w:r>
          </w:p>
          <w:p w14:paraId="1EEFCF47" w14:textId="77777777" w:rsidR="00E724BA" w:rsidRPr="00F17D65" w:rsidRDefault="007C119A">
            <w:pPr>
              <w:tabs>
                <w:tab w:val="left" w:pos="284"/>
              </w:tabs>
              <w:jc w:val="both"/>
              <w:rPr>
                <w:szCs w:val="24"/>
              </w:rPr>
            </w:pPr>
            <w:r w:rsidRPr="00F17D65">
              <w:rPr>
                <w:szCs w:val="24"/>
              </w:rPr>
              <w:t xml:space="preserve">(II -IV ketvirtį) </w:t>
            </w:r>
          </w:p>
        </w:tc>
      </w:tr>
      <w:tr w:rsidR="00E724BA" w:rsidRPr="00F17D65" w14:paraId="58676DC0" w14:textId="77777777" w:rsidTr="00E022FD">
        <w:trPr>
          <w:trHeight w:val="1485"/>
        </w:trPr>
        <w:tc>
          <w:tcPr>
            <w:tcW w:w="1860" w:type="dxa"/>
            <w:tcMar>
              <w:top w:w="100" w:type="dxa"/>
              <w:left w:w="100" w:type="dxa"/>
              <w:bottom w:w="100" w:type="dxa"/>
              <w:right w:w="100" w:type="dxa"/>
            </w:tcMar>
          </w:tcPr>
          <w:p w14:paraId="33D9E53C" w14:textId="77777777" w:rsidR="00E724BA" w:rsidRPr="00F17D65" w:rsidRDefault="00E724BA">
            <w:pPr>
              <w:tabs>
                <w:tab w:val="left" w:pos="284"/>
              </w:tabs>
              <w:jc w:val="both"/>
              <w:rPr>
                <w:szCs w:val="24"/>
              </w:rPr>
            </w:pPr>
          </w:p>
        </w:tc>
        <w:tc>
          <w:tcPr>
            <w:tcW w:w="1815" w:type="dxa"/>
            <w:tcMar>
              <w:top w:w="100" w:type="dxa"/>
              <w:left w:w="100" w:type="dxa"/>
              <w:bottom w:w="100" w:type="dxa"/>
              <w:right w:w="100" w:type="dxa"/>
            </w:tcMar>
          </w:tcPr>
          <w:p w14:paraId="493C0257" w14:textId="77777777" w:rsidR="00E724BA" w:rsidRPr="00F17D65" w:rsidRDefault="00E724BA">
            <w:pPr>
              <w:tabs>
                <w:tab w:val="left" w:pos="284"/>
              </w:tabs>
              <w:jc w:val="both"/>
              <w:rPr>
                <w:szCs w:val="24"/>
              </w:rPr>
            </w:pPr>
          </w:p>
        </w:tc>
        <w:tc>
          <w:tcPr>
            <w:tcW w:w="2190" w:type="dxa"/>
            <w:tcMar>
              <w:top w:w="100" w:type="dxa"/>
              <w:left w:w="100" w:type="dxa"/>
              <w:bottom w:w="100" w:type="dxa"/>
              <w:right w:w="100" w:type="dxa"/>
            </w:tcMar>
          </w:tcPr>
          <w:p w14:paraId="1E32B1C1" w14:textId="77777777" w:rsidR="00E724BA" w:rsidRPr="00F17D65" w:rsidRDefault="007C119A">
            <w:pPr>
              <w:tabs>
                <w:tab w:val="left" w:pos="284"/>
              </w:tabs>
              <w:jc w:val="both"/>
              <w:rPr>
                <w:szCs w:val="24"/>
              </w:rPr>
            </w:pPr>
            <w:r w:rsidRPr="00F17D65">
              <w:rPr>
                <w:szCs w:val="24"/>
              </w:rPr>
              <w:t>2.1.4. Parengta ir įgyvendinama 1 nauja kultūrinės edukacijos programa</w:t>
            </w:r>
          </w:p>
        </w:tc>
        <w:tc>
          <w:tcPr>
            <w:tcW w:w="4080" w:type="dxa"/>
            <w:tcMar>
              <w:top w:w="100" w:type="dxa"/>
              <w:left w:w="100" w:type="dxa"/>
              <w:bottom w:w="100" w:type="dxa"/>
              <w:right w:w="100" w:type="dxa"/>
            </w:tcMar>
          </w:tcPr>
          <w:p w14:paraId="19D9ED0B" w14:textId="77777777" w:rsidR="00E724BA" w:rsidRPr="00F17D65" w:rsidRDefault="007C119A">
            <w:pPr>
              <w:tabs>
                <w:tab w:val="left" w:pos="284"/>
              </w:tabs>
              <w:jc w:val="both"/>
              <w:rPr>
                <w:szCs w:val="24"/>
                <w:highlight w:val="white"/>
              </w:rPr>
            </w:pPr>
            <w:r w:rsidRPr="00F17D65">
              <w:rPr>
                <w:szCs w:val="24"/>
              </w:rPr>
              <w:t xml:space="preserve">2.1.4.1. </w:t>
            </w:r>
            <w:r w:rsidRPr="00F17D65">
              <w:rPr>
                <w:szCs w:val="24"/>
                <w:highlight w:val="white"/>
              </w:rPr>
              <w:t xml:space="preserve">Įvykdyta. </w:t>
            </w:r>
            <w:r w:rsidRPr="00F17D65">
              <w:rPr>
                <w:szCs w:val="24"/>
              </w:rPr>
              <w:t xml:space="preserve">Kartu su Šiaulių dailės galerija </w:t>
            </w:r>
            <w:r w:rsidRPr="00F17D65">
              <w:rPr>
                <w:szCs w:val="24"/>
                <w:highlight w:val="white"/>
              </w:rPr>
              <w:t>parengta ir įgyvendinama socialinės reklamos kūrimo programa “Aš galiu tai pakeisti”</w:t>
            </w:r>
          </w:p>
        </w:tc>
      </w:tr>
      <w:tr w:rsidR="00E724BA" w:rsidRPr="00F17D65" w14:paraId="43E44D55" w14:textId="77777777" w:rsidTr="00E022FD">
        <w:trPr>
          <w:trHeight w:val="1485"/>
        </w:trPr>
        <w:tc>
          <w:tcPr>
            <w:tcW w:w="1860" w:type="dxa"/>
            <w:tcMar>
              <w:top w:w="100" w:type="dxa"/>
              <w:left w:w="100" w:type="dxa"/>
              <w:bottom w:w="100" w:type="dxa"/>
              <w:right w:w="100" w:type="dxa"/>
            </w:tcMar>
          </w:tcPr>
          <w:p w14:paraId="12EA45C8" w14:textId="77777777" w:rsidR="00E724BA" w:rsidRPr="00F17D65" w:rsidRDefault="00E724BA">
            <w:pPr>
              <w:tabs>
                <w:tab w:val="left" w:pos="284"/>
              </w:tabs>
              <w:jc w:val="both"/>
              <w:rPr>
                <w:b/>
                <w:color w:val="FF0000"/>
                <w:szCs w:val="24"/>
              </w:rPr>
            </w:pPr>
          </w:p>
        </w:tc>
        <w:tc>
          <w:tcPr>
            <w:tcW w:w="1815" w:type="dxa"/>
            <w:tcMar>
              <w:top w:w="100" w:type="dxa"/>
              <w:left w:w="100" w:type="dxa"/>
              <w:bottom w:w="100" w:type="dxa"/>
              <w:right w:w="100" w:type="dxa"/>
            </w:tcMar>
          </w:tcPr>
          <w:p w14:paraId="4083B3C4" w14:textId="77777777" w:rsidR="00E724BA" w:rsidRPr="00F17D65" w:rsidRDefault="007C119A">
            <w:pPr>
              <w:tabs>
                <w:tab w:val="left" w:pos="284"/>
              </w:tabs>
              <w:jc w:val="both"/>
              <w:rPr>
                <w:szCs w:val="24"/>
              </w:rPr>
            </w:pPr>
            <w:r w:rsidRPr="00F17D65">
              <w:rPr>
                <w:szCs w:val="24"/>
              </w:rPr>
              <w:t xml:space="preserve">2.2. Užtikrintas bendradarbiavimas su aukštosiomis mokyklomis </w:t>
            </w:r>
          </w:p>
        </w:tc>
        <w:tc>
          <w:tcPr>
            <w:tcW w:w="2190" w:type="dxa"/>
            <w:tcMar>
              <w:top w:w="100" w:type="dxa"/>
              <w:left w:w="100" w:type="dxa"/>
              <w:bottom w:w="100" w:type="dxa"/>
              <w:right w:w="100" w:type="dxa"/>
            </w:tcMar>
          </w:tcPr>
          <w:p w14:paraId="17944331" w14:textId="77777777" w:rsidR="00E724BA" w:rsidRPr="00F17D65" w:rsidRDefault="007C119A">
            <w:pPr>
              <w:tabs>
                <w:tab w:val="left" w:pos="284"/>
              </w:tabs>
              <w:jc w:val="both"/>
              <w:rPr>
                <w:color w:val="FF0000"/>
                <w:szCs w:val="24"/>
              </w:rPr>
            </w:pPr>
            <w:r w:rsidRPr="00F17D65">
              <w:rPr>
                <w:szCs w:val="24"/>
              </w:rPr>
              <w:t>2.2.1. Pasirašytos dvi bendradarbiavimo sutartys su aukštosiomis mokyklomis dėl neformaliojo vaikų švietimo programų turinio atnaujinimo</w:t>
            </w:r>
            <w:r w:rsidRPr="00F17D65">
              <w:rPr>
                <w:color w:val="FF0000"/>
                <w:szCs w:val="24"/>
              </w:rPr>
              <w:t xml:space="preserve"> </w:t>
            </w:r>
          </w:p>
          <w:p w14:paraId="2DE2723D" w14:textId="77777777" w:rsidR="00E724BA" w:rsidRPr="00F17D65" w:rsidRDefault="007C119A">
            <w:pPr>
              <w:tabs>
                <w:tab w:val="left" w:pos="284"/>
              </w:tabs>
              <w:jc w:val="both"/>
              <w:rPr>
                <w:szCs w:val="24"/>
              </w:rPr>
            </w:pPr>
            <w:r w:rsidRPr="00F17D65">
              <w:rPr>
                <w:szCs w:val="24"/>
              </w:rPr>
              <w:t xml:space="preserve">(I ketvirtį) </w:t>
            </w:r>
          </w:p>
        </w:tc>
        <w:tc>
          <w:tcPr>
            <w:tcW w:w="4080" w:type="dxa"/>
            <w:tcMar>
              <w:top w:w="100" w:type="dxa"/>
              <w:left w:w="100" w:type="dxa"/>
              <w:bottom w:w="100" w:type="dxa"/>
              <w:right w:w="100" w:type="dxa"/>
            </w:tcMar>
          </w:tcPr>
          <w:p w14:paraId="634553EB" w14:textId="77777777" w:rsidR="00E724BA" w:rsidRPr="00F17D65" w:rsidRDefault="007C119A">
            <w:pPr>
              <w:tabs>
                <w:tab w:val="left" w:pos="284"/>
              </w:tabs>
              <w:jc w:val="both"/>
              <w:rPr>
                <w:color w:val="FF0000"/>
                <w:szCs w:val="24"/>
              </w:rPr>
            </w:pPr>
            <w:r w:rsidRPr="00F17D65">
              <w:rPr>
                <w:szCs w:val="24"/>
              </w:rPr>
              <w:t xml:space="preserve">2.2.1.1. </w:t>
            </w:r>
            <w:r w:rsidRPr="00F17D65">
              <w:rPr>
                <w:szCs w:val="24"/>
                <w:highlight w:val="white"/>
              </w:rPr>
              <w:t xml:space="preserve">Įvykdyta. </w:t>
            </w:r>
            <w:r w:rsidRPr="00F17D65">
              <w:rPr>
                <w:szCs w:val="24"/>
              </w:rPr>
              <w:t>Pasirašytos bendradarbiavimo sutartys su VU Šiaulių akademija ir Šiaulių valstybine kolegija dėl neformaliojo vaikų švietimo programų turinio atnaujinimo</w:t>
            </w:r>
            <w:r w:rsidRPr="00F17D65">
              <w:rPr>
                <w:color w:val="FF0000"/>
                <w:szCs w:val="24"/>
              </w:rPr>
              <w:t xml:space="preserve"> </w:t>
            </w:r>
          </w:p>
          <w:p w14:paraId="75B13C54" w14:textId="77777777" w:rsidR="00E724BA" w:rsidRPr="00F17D65" w:rsidRDefault="007C119A">
            <w:pPr>
              <w:tabs>
                <w:tab w:val="left" w:pos="284"/>
              </w:tabs>
              <w:jc w:val="both"/>
              <w:rPr>
                <w:szCs w:val="24"/>
              </w:rPr>
            </w:pPr>
            <w:r w:rsidRPr="00F17D65">
              <w:rPr>
                <w:szCs w:val="24"/>
              </w:rPr>
              <w:t xml:space="preserve">(IV ketvirtį) </w:t>
            </w:r>
          </w:p>
          <w:p w14:paraId="2B645A2D" w14:textId="77777777" w:rsidR="00E724BA" w:rsidRPr="00F17D65" w:rsidRDefault="00E724BA">
            <w:pPr>
              <w:tabs>
                <w:tab w:val="left" w:pos="284"/>
              </w:tabs>
              <w:jc w:val="both"/>
              <w:rPr>
                <w:color w:val="FF0000"/>
                <w:szCs w:val="24"/>
              </w:rPr>
            </w:pPr>
          </w:p>
        </w:tc>
      </w:tr>
      <w:tr w:rsidR="00E724BA" w:rsidRPr="00F17D65" w14:paraId="5B96DD96" w14:textId="77777777" w:rsidTr="00E022FD">
        <w:trPr>
          <w:trHeight w:val="1485"/>
        </w:trPr>
        <w:tc>
          <w:tcPr>
            <w:tcW w:w="1860" w:type="dxa"/>
            <w:tcMar>
              <w:top w:w="100" w:type="dxa"/>
              <w:left w:w="100" w:type="dxa"/>
              <w:bottom w:w="100" w:type="dxa"/>
              <w:right w:w="100" w:type="dxa"/>
            </w:tcMar>
          </w:tcPr>
          <w:p w14:paraId="28779FAE" w14:textId="77777777" w:rsidR="00E724BA" w:rsidRPr="00F17D65" w:rsidRDefault="00E724BA">
            <w:pPr>
              <w:tabs>
                <w:tab w:val="left" w:pos="284"/>
              </w:tabs>
              <w:jc w:val="both"/>
              <w:rPr>
                <w:b/>
                <w:color w:val="FF0000"/>
                <w:szCs w:val="24"/>
              </w:rPr>
            </w:pPr>
          </w:p>
        </w:tc>
        <w:tc>
          <w:tcPr>
            <w:tcW w:w="1815" w:type="dxa"/>
            <w:tcMar>
              <w:top w:w="100" w:type="dxa"/>
              <w:left w:w="100" w:type="dxa"/>
              <w:bottom w:w="100" w:type="dxa"/>
              <w:right w:w="100" w:type="dxa"/>
            </w:tcMar>
          </w:tcPr>
          <w:p w14:paraId="10359BF9" w14:textId="77777777" w:rsidR="00E724BA" w:rsidRPr="00F17D65" w:rsidRDefault="007C119A">
            <w:pPr>
              <w:tabs>
                <w:tab w:val="left" w:pos="284"/>
              </w:tabs>
              <w:jc w:val="both"/>
              <w:rPr>
                <w:szCs w:val="24"/>
              </w:rPr>
            </w:pPr>
            <w:r w:rsidRPr="00F17D65">
              <w:rPr>
                <w:szCs w:val="24"/>
              </w:rPr>
              <w:t xml:space="preserve"> </w:t>
            </w:r>
          </w:p>
        </w:tc>
        <w:tc>
          <w:tcPr>
            <w:tcW w:w="2190" w:type="dxa"/>
            <w:tcMar>
              <w:top w:w="100" w:type="dxa"/>
              <w:left w:w="100" w:type="dxa"/>
              <w:bottom w:w="100" w:type="dxa"/>
              <w:right w:w="100" w:type="dxa"/>
            </w:tcMar>
          </w:tcPr>
          <w:p w14:paraId="73AD570D" w14:textId="77777777" w:rsidR="00E724BA" w:rsidRPr="00F17D65" w:rsidRDefault="007C119A">
            <w:pPr>
              <w:tabs>
                <w:tab w:val="left" w:pos="284"/>
              </w:tabs>
              <w:jc w:val="both"/>
              <w:rPr>
                <w:szCs w:val="24"/>
              </w:rPr>
            </w:pPr>
            <w:r w:rsidRPr="00F17D65">
              <w:rPr>
                <w:szCs w:val="24"/>
              </w:rPr>
              <w:t xml:space="preserve">2.2.2. Organizuoti du renginiai - kūrybinės dirbtuvės  su socialiniais partneriais neformaliojo vaikų švietimo programų turinio atnaujinimo tema </w:t>
            </w:r>
            <w:r w:rsidRPr="00F17D65">
              <w:rPr>
                <w:color w:val="FF0000"/>
                <w:szCs w:val="24"/>
              </w:rPr>
              <w:t xml:space="preserve"> </w:t>
            </w:r>
            <w:r w:rsidRPr="00F17D65">
              <w:rPr>
                <w:szCs w:val="24"/>
              </w:rPr>
              <w:t>( I - II ketvirtį)</w:t>
            </w:r>
          </w:p>
        </w:tc>
        <w:tc>
          <w:tcPr>
            <w:tcW w:w="4080" w:type="dxa"/>
            <w:tcMar>
              <w:top w:w="100" w:type="dxa"/>
              <w:left w:w="100" w:type="dxa"/>
              <w:bottom w:w="100" w:type="dxa"/>
              <w:right w:w="100" w:type="dxa"/>
            </w:tcMar>
          </w:tcPr>
          <w:p w14:paraId="5BF18562" w14:textId="77777777" w:rsidR="00E724BA" w:rsidRPr="00F17D65" w:rsidRDefault="007C119A">
            <w:pPr>
              <w:tabs>
                <w:tab w:val="left" w:pos="284"/>
              </w:tabs>
              <w:jc w:val="both"/>
              <w:rPr>
                <w:szCs w:val="24"/>
              </w:rPr>
            </w:pPr>
            <w:r w:rsidRPr="00F17D65">
              <w:rPr>
                <w:szCs w:val="24"/>
              </w:rPr>
              <w:t xml:space="preserve">2.2.2.1. </w:t>
            </w:r>
            <w:r w:rsidRPr="00F17D65">
              <w:rPr>
                <w:szCs w:val="24"/>
                <w:highlight w:val="white"/>
              </w:rPr>
              <w:t xml:space="preserve">Įvykdyta. </w:t>
            </w:r>
            <w:r w:rsidRPr="00F17D65">
              <w:rPr>
                <w:szCs w:val="24"/>
              </w:rPr>
              <w:t xml:space="preserve">Organizuoti trys renginiai - kūrybinės dirbtuvės  su VU Šiaulių akademijos (STEAM centro ir Muzikos pedagogikos katedros) ir Šiaulių valstybinės kolegijos (Inžinerijos mokslų, Vadybos ir komunikacijos, , Socialinio darbo katedrų) atstovais neformaliojo vaikų švietimo programų turinio atnaujinimo ir jaunimo centro veiklos tobulinimo tema </w:t>
            </w:r>
            <w:r w:rsidRPr="00F17D65">
              <w:rPr>
                <w:color w:val="FF0000"/>
                <w:szCs w:val="24"/>
              </w:rPr>
              <w:t xml:space="preserve"> </w:t>
            </w:r>
            <w:r w:rsidRPr="00F17D65">
              <w:rPr>
                <w:szCs w:val="24"/>
              </w:rPr>
              <w:t>(I - IV ketvirtį)</w:t>
            </w:r>
          </w:p>
        </w:tc>
      </w:tr>
      <w:tr w:rsidR="00E724BA" w:rsidRPr="00F17D65" w14:paraId="0CCB5686" w14:textId="77777777" w:rsidTr="00E022FD">
        <w:trPr>
          <w:trHeight w:val="1485"/>
        </w:trPr>
        <w:tc>
          <w:tcPr>
            <w:tcW w:w="1860" w:type="dxa"/>
            <w:tcMar>
              <w:top w:w="100" w:type="dxa"/>
              <w:left w:w="100" w:type="dxa"/>
              <w:bottom w:w="100" w:type="dxa"/>
              <w:right w:w="100" w:type="dxa"/>
            </w:tcMar>
          </w:tcPr>
          <w:p w14:paraId="45BFAD4A" w14:textId="77777777" w:rsidR="00E724BA" w:rsidRPr="00F17D65" w:rsidRDefault="00E724BA">
            <w:pPr>
              <w:tabs>
                <w:tab w:val="left" w:pos="284"/>
              </w:tabs>
              <w:jc w:val="both"/>
              <w:rPr>
                <w:b/>
                <w:color w:val="FF0000"/>
                <w:szCs w:val="24"/>
              </w:rPr>
            </w:pPr>
          </w:p>
        </w:tc>
        <w:tc>
          <w:tcPr>
            <w:tcW w:w="1815" w:type="dxa"/>
            <w:tcMar>
              <w:top w:w="100" w:type="dxa"/>
              <w:left w:w="100" w:type="dxa"/>
              <w:bottom w:w="100" w:type="dxa"/>
              <w:right w:w="100" w:type="dxa"/>
            </w:tcMar>
          </w:tcPr>
          <w:p w14:paraId="6567DC01" w14:textId="77777777" w:rsidR="00E724BA" w:rsidRPr="00F17D65" w:rsidRDefault="007C119A">
            <w:pPr>
              <w:tabs>
                <w:tab w:val="left" w:pos="284"/>
              </w:tabs>
              <w:jc w:val="both"/>
              <w:rPr>
                <w:szCs w:val="24"/>
                <w:highlight w:val="white"/>
              </w:rPr>
            </w:pPr>
            <w:r w:rsidRPr="00F17D65">
              <w:rPr>
                <w:szCs w:val="24"/>
              </w:rPr>
              <w:t xml:space="preserve">2.3. </w:t>
            </w:r>
            <w:r w:rsidRPr="00F17D65">
              <w:rPr>
                <w:szCs w:val="24"/>
                <w:highlight w:val="white"/>
              </w:rPr>
              <w:t xml:space="preserve">Bendradarbiaujant su socialiniais partneriais </w:t>
            </w:r>
          </w:p>
          <w:p w14:paraId="5C6FF052" w14:textId="77777777" w:rsidR="00E724BA" w:rsidRPr="00F17D65" w:rsidRDefault="007C119A">
            <w:pPr>
              <w:tabs>
                <w:tab w:val="left" w:pos="284"/>
              </w:tabs>
              <w:jc w:val="both"/>
              <w:rPr>
                <w:color w:val="0000FF"/>
                <w:szCs w:val="24"/>
                <w:highlight w:val="white"/>
              </w:rPr>
            </w:pPr>
            <w:r w:rsidRPr="00F17D65">
              <w:rPr>
                <w:szCs w:val="24"/>
                <w:highlight w:val="white"/>
              </w:rPr>
              <w:t>parengtos ir pradėtos vykdyti patyriminio ugdymo integruotų mokslų programos</w:t>
            </w:r>
          </w:p>
        </w:tc>
        <w:tc>
          <w:tcPr>
            <w:tcW w:w="2190" w:type="dxa"/>
            <w:tcMar>
              <w:top w:w="100" w:type="dxa"/>
              <w:left w:w="100" w:type="dxa"/>
              <w:bottom w:w="100" w:type="dxa"/>
              <w:right w:w="100" w:type="dxa"/>
            </w:tcMar>
          </w:tcPr>
          <w:p w14:paraId="4D637173" w14:textId="77777777" w:rsidR="00E724BA" w:rsidRPr="00F17D65" w:rsidRDefault="007C119A">
            <w:pPr>
              <w:tabs>
                <w:tab w:val="left" w:pos="284"/>
              </w:tabs>
              <w:rPr>
                <w:szCs w:val="24"/>
              </w:rPr>
            </w:pPr>
            <w:r w:rsidRPr="00F17D65">
              <w:rPr>
                <w:szCs w:val="24"/>
              </w:rPr>
              <w:t xml:space="preserve">2.3.1. Parengtos ir pradėto vykdyti dvi patyriminio ugdymo integruotų mokslų programos  (II -III ketvirtį) </w:t>
            </w:r>
          </w:p>
        </w:tc>
        <w:tc>
          <w:tcPr>
            <w:tcW w:w="4080" w:type="dxa"/>
            <w:tcMar>
              <w:top w:w="100" w:type="dxa"/>
              <w:left w:w="100" w:type="dxa"/>
              <w:bottom w:w="100" w:type="dxa"/>
              <w:right w:w="100" w:type="dxa"/>
            </w:tcMar>
          </w:tcPr>
          <w:p w14:paraId="7B0425AF" w14:textId="77777777" w:rsidR="00E724BA" w:rsidRPr="00F17D65" w:rsidRDefault="007C119A">
            <w:pPr>
              <w:tabs>
                <w:tab w:val="left" w:pos="284"/>
              </w:tabs>
              <w:jc w:val="both"/>
              <w:rPr>
                <w:szCs w:val="24"/>
              </w:rPr>
            </w:pPr>
            <w:r w:rsidRPr="00F17D65">
              <w:rPr>
                <w:szCs w:val="24"/>
              </w:rPr>
              <w:t xml:space="preserve">2.3.1.1. </w:t>
            </w:r>
            <w:r w:rsidRPr="00F17D65">
              <w:rPr>
                <w:szCs w:val="24"/>
                <w:highlight w:val="white"/>
              </w:rPr>
              <w:t xml:space="preserve">Įvykdyta. </w:t>
            </w:r>
            <w:r w:rsidRPr="00F17D65">
              <w:rPr>
                <w:szCs w:val="24"/>
              </w:rPr>
              <w:t xml:space="preserve">Parengtos ir pradėto vykdyti dvi patyriminio ugdymo integruotų mokslų - STEAM JUNIOR - programos: “Popierius, kuris auga”,”Ledinė Panda”. </w:t>
            </w:r>
          </w:p>
          <w:p w14:paraId="6926B3C4" w14:textId="77777777" w:rsidR="00E724BA" w:rsidRPr="00F17D65" w:rsidRDefault="00E724BA">
            <w:pPr>
              <w:tabs>
                <w:tab w:val="left" w:pos="284"/>
              </w:tabs>
              <w:jc w:val="both"/>
              <w:rPr>
                <w:szCs w:val="24"/>
              </w:rPr>
            </w:pPr>
          </w:p>
        </w:tc>
      </w:tr>
      <w:tr w:rsidR="00E724BA" w:rsidRPr="00F17D65" w14:paraId="5909B7DC" w14:textId="77777777" w:rsidTr="00E022FD">
        <w:trPr>
          <w:trHeight w:val="1485"/>
        </w:trPr>
        <w:tc>
          <w:tcPr>
            <w:tcW w:w="1860" w:type="dxa"/>
            <w:tcMar>
              <w:top w:w="100" w:type="dxa"/>
              <w:left w:w="100" w:type="dxa"/>
              <w:bottom w:w="100" w:type="dxa"/>
              <w:right w:w="100" w:type="dxa"/>
            </w:tcMar>
          </w:tcPr>
          <w:p w14:paraId="6FC310DE" w14:textId="77777777" w:rsidR="00E724BA" w:rsidRPr="00F17D65" w:rsidRDefault="00E724BA">
            <w:pPr>
              <w:tabs>
                <w:tab w:val="left" w:pos="284"/>
              </w:tabs>
              <w:jc w:val="both"/>
              <w:rPr>
                <w:b/>
                <w:color w:val="FF0000"/>
                <w:szCs w:val="24"/>
              </w:rPr>
            </w:pPr>
          </w:p>
        </w:tc>
        <w:tc>
          <w:tcPr>
            <w:tcW w:w="1815" w:type="dxa"/>
            <w:tcMar>
              <w:top w:w="100" w:type="dxa"/>
              <w:left w:w="100" w:type="dxa"/>
              <w:bottom w:w="100" w:type="dxa"/>
              <w:right w:w="100" w:type="dxa"/>
            </w:tcMar>
          </w:tcPr>
          <w:p w14:paraId="296B0BB6" w14:textId="77777777" w:rsidR="00E724BA" w:rsidRPr="00F17D65" w:rsidRDefault="007C119A">
            <w:pPr>
              <w:tabs>
                <w:tab w:val="left" w:pos="284"/>
              </w:tabs>
              <w:jc w:val="both"/>
              <w:rPr>
                <w:szCs w:val="24"/>
              </w:rPr>
            </w:pPr>
            <w:r w:rsidRPr="00F17D65">
              <w:rPr>
                <w:szCs w:val="24"/>
              </w:rPr>
              <w:t>2.4. Vykdyta mentorystės veikla Menų mokyklos naujiems/jauniems mokytojams ar kitiems darbuotojams.</w:t>
            </w:r>
          </w:p>
        </w:tc>
        <w:tc>
          <w:tcPr>
            <w:tcW w:w="2190" w:type="dxa"/>
            <w:tcMar>
              <w:top w:w="100" w:type="dxa"/>
              <w:left w:w="100" w:type="dxa"/>
              <w:bottom w:w="100" w:type="dxa"/>
              <w:right w:w="100" w:type="dxa"/>
            </w:tcMar>
          </w:tcPr>
          <w:p w14:paraId="0AAD10B9" w14:textId="77777777" w:rsidR="00E724BA" w:rsidRPr="00F17D65" w:rsidRDefault="007C119A">
            <w:pPr>
              <w:tabs>
                <w:tab w:val="left" w:pos="284"/>
              </w:tabs>
              <w:jc w:val="both"/>
              <w:rPr>
                <w:szCs w:val="24"/>
              </w:rPr>
            </w:pPr>
            <w:r w:rsidRPr="00F17D65">
              <w:rPr>
                <w:szCs w:val="24"/>
              </w:rPr>
              <w:t xml:space="preserve">2.4.1. Nauji 3 mokytojai / 1 jaunimo darbuotojas ne mažiau nei 3 mėnesius   naudojasi patyrusio mokytojo/specialisto mentoriaus  teikiama pagalba. </w:t>
            </w:r>
          </w:p>
        </w:tc>
        <w:tc>
          <w:tcPr>
            <w:tcW w:w="4080" w:type="dxa"/>
            <w:tcMar>
              <w:top w:w="100" w:type="dxa"/>
              <w:left w:w="100" w:type="dxa"/>
              <w:bottom w:w="100" w:type="dxa"/>
              <w:right w:w="100" w:type="dxa"/>
            </w:tcMar>
          </w:tcPr>
          <w:p w14:paraId="2C674740" w14:textId="77777777" w:rsidR="00E724BA" w:rsidRPr="00F17D65" w:rsidRDefault="007C119A">
            <w:pPr>
              <w:tabs>
                <w:tab w:val="left" w:pos="284"/>
              </w:tabs>
              <w:jc w:val="both"/>
              <w:rPr>
                <w:szCs w:val="24"/>
              </w:rPr>
            </w:pPr>
            <w:r w:rsidRPr="00F17D65">
              <w:rPr>
                <w:szCs w:val="24"/>
              </w:rPr>
              <w:t xml:space="preserve">2.4.1.1. </w:t>
            </w:r>
            <w:r w:rsidRPr="00F17D65">
              <w:rPr>
                <w:szCs w:val="24"/>
                <w:highlight w:val="white"/>
              </w:rPr>
              <w:t xml:space="preserve">Įvykdyta. </w:t>
            </w:r>
            <w:r w:rsidRPr="00F17D65">
              <w:rPr>
                <w:szCs w:val="24"/>
              </w:rPr>
              <w:t xml:space="preserve">Nauji 5 mokytojai (2 šokio, 3 muzikos). 6 mėnesius   naudojasi patyrusio mokytojo mentoriaus  teikiama pagalba. </w:t>
            </w:r>
          </w:p>
          <w:p w14:paraId="11252504" w14:textId="77777777" w:rsidR="00E724BA" w:rsidRPr="00F17D65" w:rsidRDefault="00E724BA">
            <w:pPr>
              <w:tabs>
                <w:tab w:val="left" w:pos="284"/>
              </w:tabs>
              <w:jc w:val="both"/>
              <w:rPr>
                <w:szCs w:val="24"/>
              </w:rPr>
            </w:pPr>
          </w:p>
        </w:tc>
      </w:tr>
      <w:tr w:rsidR="00E724BA" w:rsidRPr="00F17D65" w14:paraId="2B2D27FA" w14:textId="77777777" w:rsidTr="00E022FD">
        <w:trPr>
          <w:trHeight w:val="2400"/>
        </w:trPr>
        <w:tc>
          <w:tcPr>
            <w:tcW w:w="1860" w:type="dxa"/>
            <w:tcMar>
              <w:top w:w="100" w:type="dxa"/>
              <w:left w:w="100" w:type="dxa"/>
              <w:bottom w:w="100" w:type="dxa"/>
              <w:right w:w="100" w:type="dxa"/>
            </w:tcMar>
          </w:tcPr>
          <w:p w14:paraId="64DF4F9B" w14:textId="77777777" w:rsidR="00E724BA" w:rsidRPr="00F17D65" w:rsidRDefault="007C119A">
            <w:pPr>
              <w:tabs>
                <w:tab w:val="left" w:pos="284"/>
              </w:tabs>
              <w:jc w:val="both"/>
              <w:rPr>
                <w:b/>
                <w:szCs w:val="24"/>
              </w:rPr>
            </w:pPr>
            <w:r w:rsidRPr="00F17D65">
              <w:rPr>
                <w:b/>
                <w:szCs w:val="24"/>
              </w:rPr>
              <w:t xml:space="preserve">3. </w:t>
            </w:r>
            <w:r w:rsidRPr="00F17D65">
              <w:rPr>
                <w:szCs w:val="24"/>
              </w:rPr>
              <w:t xml:space="preserve"> </w:t>
            </w:r>
            <w:r w:rsidRPr="00F17D65">
              <w:rPr>
                <w:b/>
                <w:szCs w:val="24"/>
              </w:rPr>
              <w:t>Ugdymo(si) aplinka.</w:t>
            </w:r>
          </w:p>
          <w:p w14:paraId="65FDE198" w14:textId="77777777" w:rsidR="00E724BA" w:rsidRPr="00F17D65" w:rsidRDefault="007C119A">
            <w:pPr>
              <w:tabs>
                <w:tab w:val="left" w:pos="284"/>
              </w:tabs>
              <w:jc w:val="both"/>
              <w:rPr>
                <w:szCs w:val="24"/>
                <w:highlight w:val="white"/>
              </w:rPr>
            </w:pPr>
            <w:r w:rsidRPr="00F17D65">
              <w:rPr>
                <w:szCs w:val="24"/>
                <w:highlight w:val="white"/>
              </w:rPr>
              <w:t>Kurti funkcionalią, dinamišką ugdymo(si) aplinka .</w:t>
            </w:r>
          </w:p>
        </w:tc>
        <w:tc>
          <w:tcPr>
            <w:tcW w:w="1815" w:type="dxa"/>
            <w:tcMar>
              <w:top w:w="100" w:type="dxa"/>
              <w:left w:w="100" w:type="dxa"/>
              <w:bottom w:w="100" w:type="dxa"/>
              <w:right w:w="100" w:type="dxa"/>
            </w:tcMar>
          </w:tcPr>
          <w:p w14:paraId="57C480D3" w14:textId="77777777" w:rsidR="00E724BA" w:rsidRPr="00F17D65" w:rsidRDefault="007C119A">
            <w:pPr>
              <w:tabs>
                <w:tab w:val="left" w:pos="284"/>
              </w:tabs>
              <w:jc w:val="both"/>
              <w:rPr>
                <w:szCs w:val="24"/>
              </w:rPr>
            </w:pPr>
            <w:r w:rsidRPr="00F17D65">
              <w:rPr>
                <w:szCs w:val="24"/>
              </w:rPr>
              <w:t>3.1. Mokiniai ir jaunimas įtraukti, kuriant mokyklos aplinką</w:t>
            </w:r>
            <w:r w:rsidRPr="00F17D65">
              <w:rPr>
                <w:b/>
                <w:szCs w:val="24"/>
              </w:rPr>
              <w:t xml:space="preserve"> </w:t>
            </w:r>
            <w:r w:rsidRPr="00F17D65">
              <w:rPr>
                <w:szCs w:val="24"/>
              </w:rPr>
              <w:t>(įgyvendintos mokinių idėjos ir projektai)</w:t>
            </w:r>
          </w:p>
        </w:tc>
        <w:tc>
          <w:tcPr>
            <w:tcW w:w="2190" w:type="dxa"/>
            <w:tcMar>
              <w:top w:w="100" w:type="dxa"/>
              <w:left w:w="100" w:type="dxa"/>
              <w:bottom w:w="100" w:type="dxa"/>
              <w:right w:w="100" w:type="dxa"/>
            </w:tcMar>
          </w:tcPr>
          <w:p w14:paraId="288EFB1E" w14:textId="77777777" w:rsidR="00E724BA" w:rsidRPr="00F17D65" w:rsidRDefault="007C119A">
            <w:pPr>
              <w:tabs>
                <w:tab w:val="left" w:pos="284"/>
              </w:tabs>
              <w:rPr>
                <w:szCs w:val="24"/>
              </w:rPr>
            </w:pPr>
            <w:r w:rsidRPr="00F17D65">
              <w:rPr>
                <w:szCs w:val="24"/>
              </w:rPr>
              <w:t>3.1.1. Organizuota Šiaulių miesto jaunimo apklausa „Kokio Šiaulių miesto atviro jaunimo centro Tu norėtum?” (I ketvirtį)</w:t>
            </w:r>
          </w:p>
        </w:tc>
        <w:tc>
          <w:tcPr>
            <w:tcW w:w="4080" w:type="dxa"/>
            <w:tcMar>
              <w:top w:w="100" w:type="dxa"/>
              <w:left w:w="100" w:type="dxa"/>
              <w:bottom w:w="100" w:type="dxa"/>
              <w:right w:w="100" w:type="dxa"/>
            </w:tcMar>
          </w:tcPr>
          <w:p w14:paraId="104466EC" w14:textId="77777777" w:rsidR="00E724BA" w:rsidRPr="00F17D65" w:rsidRDefault="007C119A">
            <w:pPr>
              <w:tabs>
                <w:tab w:val="left" w:pos="284"/>
              </w:tabs>
              <w:rPr>
                <w:szCs w:val="24"/>
              </w:rPr>
            </w:pPr>
            <w:r w:rsidRPr="00F17D65">
              <w:rPr>
                <w:szCs w:val="24"/>
              </w:rPr>
              <w:t xml:space="preserve">3.1.1.1. </w:t>
            </w:r>
            <w:r w:rsidRPr="00F17D65">
              <w:rPr>
                <w:szCs w:val="24"/>
                <w:highlight w:val="white"/>
              </w:rPr>
              <w:t xml:space="preserve">Įvykdyta. </w:t>
            </w:r>
            <w:r w:rsidRPr="00F17D65">
              <w:rPr>
                <w:szCs w:val="24"/>
              </w:rPr>
              <w:t>Organizuota Šiaulių miesto jaunimo apklausa „Kokio Šiaulių miesto atviro jaunimo centro Tu norėtum?” (I ketvirtį)</w:t>
            </w:r>
          </w:p>
        </w:tc>
      </w:tr>
      <w:tr w:rsidR="00E724BA" w:rsidRPr="00F17D65" w14:paraId="590AE9D5" w14:textId="77777777" w:rsidTr="00E022FD">
        <w:trPr>
          <w:trHeight w:val="1425"/>
        </w:trPr>
        <w:tc>
          <w:tcPr>
            <w:tcW w:w="1860" w:type="dxa"/>
            <w:tcMar>
              <w:top w:w="100" w:type="dxa"/>
              <w:left w:w="100" w:type="dxa"/>
              <w:bottom w:w="100" w:type="dxa"/>
              <w:right w:w="100" w:type="dxa"/>
            </w:tcMar>
          </w:tcPr>
          <w:p w14:paraId="7E637D28" w14:textId="77777777" w:rsidR="00E724BA" w:rsidRPr="00F17D65" w:rsidRDefault="00E724BA">
            <w:pPr>
              <w:tabs>
                <w:tab w:val="left" w:pos="284"/>
              </w:tabs>
              <w:jc w:val="both"/>
              <w:rPr>
                <w:szCs w:val="24"/>
              </w:rPr>
            </w:pPr>
          </w:p>
        </w:tc>
        <w:tc>
          <w:tcPr>
            <w:tcW w:w="1815" w:type="dxa"/>
            <w:tcMar>
              <w:top w:w="100" w:type="dxa"/>
              <w:left w:w="100" w:type="dxa"/>
              <w:bottom w:w="100" w:type="dxa"/>
              <w:right w:w="100" w:type="dxa"/>
            </w:tcMar>
          </w:tcPr>
          <w:p w14:paraId="49C5517B" w14:textId="77777777" w:rsidR="00E724BA" w:rsidRPr="00F17D65" w:rsidRDefault="00E724BA">
            <w:pPr>
              <w:tabs>
                <w:tab w:val="left" w:pos="284"/>
              </w:tabs>
              <w:jc w:val="both"/>
              <w:rPr>
                <w:szCs w:val="24"/>
              </w:rPr>
            </w:pPr>
          </w:p>
        </w:tc>
        <w:tc>
          <w:tcPr>
            <w:tcW w:w="2190" w:type="dxa"/>
            <w:tcMar>
              <w:top w:w="100" w:type="dxa"/>
              <w:left w:w="100" w:type="dxa"/>
              <w:bottom w:w="100" w:type="dxa"/>
              <w:right w:w="100" w:type="dxa"/>
            </w:tcMar>
          </w:tcPr>
          <w:p w14:paraId="31D3AF88" w14:textId="77777777" w:rsidR="00E724BA" w:rsidRPr="00F17D65" w:rsidRDefault="007C119A">
            <w:pPr>
              <w:tabs>
                <w:tab w:val="left" w:pos="284"/>
              </w:tabs>
              <w:jc w:val="both"/>
              <w:rPr>
                <w:szCs w:val="24"/>
              </w:rPr>
            </w:pPr>
            <w:r w:rsidRPr="00F17D65">
              <w:rPr>
                <w:szCs w:val="24"/>
              </w:rPr>
              <w:t>3.1.2.  Mokinių ir jaunimo  iniciatyva parengtas aplinkos</w:t>
            </w:r>
            <w:r w:rsidRPr="00F17D65">
              <w:rPr>
                <w:color w:val="FF0000"/>
                <w:szCs w:val="24"/>
              </w:rPr>
              <w:t xml:space="preserve"> </w:t>
            </w:r>
            <w:r w:rsidRPr="00F17D65">
              <w:rPr>
                <w:szCs w:val="24"/>
              </w:rPr>
              <w:t>atnaujinimo projektas (II ketvirtį)</w:t>
            </w:r>
          </w:p>
        </w:tc>
        <w:tc>
          <w:tcPr>
            <w:tcW w:w="4080" w:type="dxa"/>
            <w:tcMar>
              <w:top w:w="100" w:type="dxa"/>
              <w:left w:w="100" w:type="dxa"/>
              <w:bottom w:w="100" w:type="dxa"/>
              <w:right w:w="100" w:type="dxa"/>
            </w:tcMar>
          </w:tcPr>
          <w:p w14:paraId="2101B1B3" w14:textId="77777777" w:rsidR="00E724BA" w:rsidRPr="00F17D65" w:rsidRDefault="007C119A">
            <w:pPr>
              <w:tabs>
                <w:tab w:val="left" w:pos="284"/>
              </w:tabs>
              <w:jc w:val="both"/>
              <w:rPr>
                <w:szCs w:val="24"/>
              </w:rPr>
            </w:pPr>
            <w:r w:rsidRPr="00F17D65">
              <w:rPr>
                <w:szCs w:val="24"/>
              </w:rPr>
              <w:t xml:space="preserve">3.1.2.1. </w:t>
            </w:r>
            <w:r w:rsidRPr="00F17D65">
              <w:rPr>
                <w:szCs w:val="24"/>
                <w:highlight w:val="white"/>
              </w:rPr>
              <w:t>Įvykdyta.</w:t>
            </w:r>
            <w:r w:rsidRPr="00F17D65">
              <w:rPr>
                <w:szCs w:val="24"/>
              </w:rPr>
              <w:t xml:space="preserve"> Atsižvelgiant į mokyklos mokinių atstovų siūlymus parengtas pastato (Aušros al 52, Krymo g. 32)  patalpų</w:t>
            </w:r>
            <w:r w:rsidRPr="00F17D65">
              <w:rPr>
                <w:color w:val="FF0000"/>
                <w:szCs w:val="24"/>
              </w:rPr>
              <w:t xml:space="preserve"> </w:t>
            </w:r>
            <w:r w:rsidRPr="00F17D65">
              <w:rPr>
                <w:szCs w:val="24"/>
              </w:rPr>
              <w:t>atnaujinimo projektai (II ketvirtį)</w:t>
            </w:r>
          </w:p>
        </w:tc>
      </w:tr>
      <w:tr w:rsidR="00E724BA" w:rsidRPr="00F17D65" w14:paraId="7A7401A6" w14:textId="77777777" w:rsidTr="00E022FD">
        <w:trPr>
          <w:trHeight w:val="1425"/>
        </w:trPr>
        <w:tc>
          <w:tcPr>
            <w:tcW w:w="1860" w:type="dxa"/>
            <w:tcMar>
              <w:top w:w="100" w:type="dxa"/>
              <w:left w:w="100" w:type="dxa"/>
              <w:bottom w:w="100" w:type="dxa"/>
              <w:right w:w="100" w:type="dxa"/>
            </w:tcMar>
          </w:tcPr>
          <w:p w14:paraId="12B96700" w14:textId="77777777" w:rsidR="00E724BA" w:rsidRPr="00F17D65" w:rsidRDefault="00E724BA">
            <w:pPr>
              <w:tabs>
                <w:tab w:val="left" w:pos="284"/>
              </w:tabs>
              <w:jc w:val="both"/>
              <w:rPr>
                <w:szCs w:val="24"/>
              </w:rPr>
            </w:pPr>
          </w:p>
        </w:tc>
        <w:tc>
          <w:tcPr>
            <w:tcW w:w="1815" w:type="dxa"/>
            <w:tcMar>
              <w:top w:w="100" w:type="dxa"/>
              <w:left w:w="100" w:type="dxa"/>
              <w:bottom w:w="100" w:type="dxa"/>
              <w:right w:w="100" w:type="dxa"/>
            </w:tcMar>
          </w:tcPr>
          <w:p w14:paraId="6DB11D93" w14:textId="77777777" w:rsidR="00E724BA" w:rsidRPr="00F17D65" w:rsidRDefault="00E724BA">
            <w:pPr>
              <w:tabs>
                <w:tab w:val="left" w:pos="284"/>
              </w:tabs>
              <w:jc w:val="both"/>
              <w:rPr>
                <w:szCs w:val="24"/>
              </w:rPr>
            </w:pPr>
          </w:p>
        </w:tc>
        <w:tc>
          <w:tcPr>
            <w:tcW w:w="2190" w:type="dxa"/>
            <w:tcMar>
              <w:top w:w="100" w:type="dxa"/>
              <w:left w:w="100" w:type="dxa"/>
              <w:bottom w:w="100" w:type="dxa"/>
              <w:right w:w="100" w:type="dxa"/>
            </w:tcMar>
          </w:tcPr>
          <w:p w14:paraId="3EC8818B" w14:textId="77777777" w:rsidR="00E724BA" w:rsidRPr="00F17D65" w:rsidRDefault="007C119A">
            <w:pPr>
              <w:tabs>
                <w:tab w:val="left" w:pos="284"/>
              </w:tabs>
              <w:jc w:val="both"/>
              <w:rPr>
                <w:szCs w:val="24"/>
              </w:rPr>
            </w:pPr>
            <w:r w:rsidRPr="00F17D65">
              <w:rPr>
                <w:szCs w:val="24"/>
              </w:rPr>
              <w:t>3.1.3.  Įgyvendinti du mokinių ir  jaunimo iniciatyva parengti</w:t>
            </w:r>
            <w:r w:rsidRPr="00F17D65">
              <w:rPr>
                <w:color w:val="FF0000"/>
                <w:szCs w:val="24"/>
              </w:rPr>
              <w:t xml:space="preserve"> </w:t>
            </w:r>
            <w:r w:rsidRPr="00F17D65">
              <w:rPr>
                <w:szCs w:val="24"/>
              </w:rPr>
              <w:t xml:space="preserve">aplinkos atnaujinimo projektai (III-IV  ketvirtį) </w:t>
            </w:r>
          </w:p>
        </w:tc>
        <w:tc>
          <w:tcPr>
            <w:tcW w:w="4080" w:type="dxa"/>
            <w:tcMar>
              <w:top w:w="100" w:type="dxa"/>
              <w:left w:w="100" w:type="dxa"/>
              <w:bottom w:w="100" w:type="dxa"/>
              <w:right w:w="100" w:type="dxa"/>
            </w:tcMar>
          </w:tcPr>
          <w:p w14:paraId="2D1E9620" w14:textId="77777777" w:rsidR="00E724BA" w:rsidRPr="00F17D65" w:rsidRDefault="007C119A">
            <w:pPr>
              <w:tabs>
                <w:tab w:val="left" w:pos="284"/>
              </w:tabs>
              <w:jc w:val="both"/>
              <w:rPr>
                <w:szCs w:val="24"/>
              </w:rPr>
            </w:pPr>
            <w:r w:rsidRPr="00F17D65">
              <w:rPr>
                <w:szCs w:val="24"/>
              </w:rPr>
              <w:t xml:space="preserve">3.1.3.1. </w:t>
            </w:r>
            <w:r w:rsidRPr="00F17D65">
              <w:rPr>
                <w:szCs w:val="24"/>
                <w:highlight w:val="white"/>
              </w:rPr>
              <w:t>Įvykdyta.</w:t>
            </w:r>
            <w:r w:rsidRPr="00F17D65">
              <w:rPr>
                <w:szCs w:val="24"/>
              </w:rPr>
              <w:t xml:space="preserve"> Atnaujintos patalpos (Aušros al 52, Krymo g. 32) renginiams ir Steam užsiėmimams  (III-IV  ketvirtį) </w:t>
            </w:r>
          </w:p>
          <w:p w14:paraId="0972214B" w14:textId="77777777" w:rsidR="00E724BA" w:rsidRPr="00F17D65" w:rsidRDefault="00E724BA">
            <w:pPr>
              <w:tabs>
                <w:tab w:val="left" w:pos="284"/>
              </w:tabs>
              <w:jc w:val="both"/>
              <w:rPr>
                <w:szCs w:val="24"/>
              </w:rPr>
            </w:pPr>
          </w:p>
        </w:tc>
      </w:tr>
      <w:tr w:rsidR="00E724BA" w:rsidRPr="00F17D65" w14:paraId="24426A64" w14:textId="77777777" w:rsidTr="00E022FD">
        <w:trPr>
          <w:trHeight w:val="457"/>
        </w:trPr>
        <w:tc>
          <w:tcPr>
            <w:tcW w:w="1860" w:type="dxa"/>
            <w:tcMar>
              <w:top w:w="100" w:type="dxa"/>
              <w:left w:w="100" w:type="dxa"/>
              <w:bottom w:w="100" w:type="dxa"/>
              <w:right w:w="100" w:type="dxa"/>
            </w:tcMar>
          </w:tcPr>
          <w:p w14:paraId="4F70417A" w14:textId="77777777" w:rsidR="00E724BA" w:rsidRPr="00F17D65" w:rsidRDefault="00E724BA">
            <w:pPr>
              <w:tabs>
                <w:tab w:val="left" w:pos="284"/>
              </w:tabs>
              <w:jc w:val="both"/>
              <w:rPr>
                <w:szCs w:val="24"/>
              </w:rPr>
            </w:pPr>
          </w:p>
        </w:tc>
        <w:tc>
          <w:tcPr>
            <w:tcW w:w="1815" w:type="dxa"/>
            <w:tcMar>
              <w:top w:w="100" w:type="dxa"/>
              <w:left w:w="100" w:type="dxa"/>
              <w:bottom w:w="100" w:type="dxa"/>
              <w:right w:w="100" w:type="dxa"/>
            </w:tcMar>
          </w:tcPr>
          <w:p w14:paraId="208CCF0C" w14:textId="77777777" w:rsidR="00E724BA" w:rsidRPr="00F17D65" w:rsidRDefault="007C119A">
            <w:pPr>
              <w:tabs>
                <w:tab w:val="left" w:pos="284"/>
              </w:tabs>
              <w:rPr>
                <w:szCs w:val="24"/>
              </w:rPr>
            </w:pPr>
            <w:r w:rsidRPr="00F17D65">
              <w:rPr>
                <w:szCs w:val="24"/>
              </w:rPr>
              <w:t>3.2.  Užtikrintas  funkcionalios, dinamiškos ugdymo(si) aplinkos sukūrimas.</w:t>
            </w:r>
          </w:p>
        </w:tc>
        <w:tc>
          <w:tcPr>
            <w:tcW w:w="2190" w:type="dxa"/>
            <w:tcMar>
              <w:top w:w="100" w:type="dxa"/>
              <w:left w:w="100" w:type="dxa"/>
              <w:bottom w:w="100" w:type="dxa"/>
              <w:right w:w="100" w:type="dxa"/>
            </w:tcMar>
          </w:tcPr>
          <w:p w14:paraId="54EFBE26" w14:textId="77777777" w:rsidR="00E724BA" w:rsidRPr="00F17D65" w:rsidRDefault="007C119A">
            <w:pPr>
              <w:tabs>
                <w:tab w:val="left" w:pos="284"/>
              </w:tabs>
              <w:jc w:val="both"/>
              <w:rPr>
                <w:color w:val="0000FF"/>
                <w:szCs w:val="24"/>
              </w:rPr>
            </w:pPr>
            <w:r w:rsidRPr="00F17D65">
              <w:rPr>
                <w:szCs w:val="24"/>
              </w:rPr>
              <w:t>3.2.1. Šiaulių menų mokyklos pastato Aušros al. 52 II</w:t>
            </w:r>
            <w:r w:rsidRPr="00F17D65">
              <w:rPr>
                <w:szCs w:val="24"/>
                <w:highlight w:val="white"/>
              </w:rPr>
              <w:t xml:space="preserve"> a. į</w:t>
            </w:r>
            <w:r w:rsidRPr="00F17D65">
              <w:rPr>
                <w:szCs w:val="24"/>
              </w:rPr>
              <w:t xml:space="preserve">rengta konferencijų salė ir komunikacijos centras  (I ketvirtį ). </w:t>
            </w:r>
          </w:p>
        </w:tc>
        <w:tc>
          <w:tcPr>
            <w:tcW w:w="4080" w:type="dxa"/>
            <w:tcMar>
              <w:top w:w="100" w:type="dxa"/>
              <w:left w:w="100" w:type="dxa"/>
              <w:bottom w:w="100" w:type="dxa"/>
              <w:right w:w="100" w:type="dxa"/>
            </w:tcMar>
          </w:tcPr>
          <w:p w14:paraId="0C5E99E4" w14:textId="77777777" w:rsidR="00E724BA" w:rsidRPr="00F17D65" w:rsidRDefault="007C119A">
            <w:pPr>
              <w:tabs>
                <w:tab w:val="left" w:pos="284"/>
              </w:tabs>
              <w:jc w:val="both"/>
              <w:rPr>
                <w:szCs w:val="24"/>
              </w:rPr>
            </w:pPr>
            <w:r w:rsidRPr="00F17D65">
              <w:rPr>
                <w:szCs w:val="24"/>
              </w:rPr>
              <w:t xml:space="preserve">3.2.1.1. </w:t>
            </w:r>
            <w:r w:rsidRPr="00F17D65">
              <w:rPr>
                <w:szCs w:val="24"/>
                <w:highlight w:val="white"/>
              </w:rPr>
              <w:t>Įvykdyta.</w:t>
            </w:r>
            <w:r w:rsidRPr="00F17D65">
              <w:rPr>
                <w:szCs w:val="24"/>
              </w:rPr>
              <w:t xml:space="preserve"> Šiaulių menų mokyklos pastato Aušros al. 52 II</w:t>
            </w:r>
            <w:r w:rsidRPr="00F17D65">
              <w:rPr>
                <w:szCs w:val="24"/>
                <w:highlight w:val="white"/>
              </w:rPr>
              <w:t xml:space="preserve"> a. į</w:t>
            </w:r>
            <w:r w:rsidRPr="00F17D65">
              <w:rPr>
                <w:szCs w:val="24"/>
              </w:rPr>
              <w:t xml:space="preserve">rengta konferencijų salė ir komunikacijos centras  (I ketvirtį). </w:t>
            </w:r>
          </w:p>
        </w:tc>
      </w:tr>
      <w:tr w:rsidR="00E724BA" w:rsidRPr="00F17D65" w14:paraId="0CE0587C" w14:textId="77777777" w:rsidTr="00E022FD">
        <w:trPr>
          <w:trHeight w:val="1425"/>
        </w:trPr>
        <w:tc>
          <w:tcPr>
            <w:tcW w:w="1860" w:type="dxa"/>
            <w:tcMar>
              <w:top w:w="100" w:type="dxa"/>
              <w:left w:w="100" w:type="dxa"/>
              <w:bottom w:w="100" w:type="dxa"/>
              <w:right w:w="100" w:type="dxa"/>
            </w:tcMar>
          </w:tcPr>
          <w:p w14:paraId="22F83866" w14:textId="77777777" w:rsidR="00E724BA" w:rsidRPr="00F17D65" w:rsidRDefault="00E724BA">
            <w:pPr>
              <w:tabs>
                <w:tab w:val="left" w:pos="284"/>
              </w:tabs>
              <w:jc w:val="both"/>
              <w:rPr>
                <w:szCs w:val="24"/>
              </w:rPr>
            </w:pPr>
          </w:p>
        </w:tc>
        <w:tc>
          <w:tcPr>
            <w:tcW w:w="1815" w:type="dxa"/>
            <w:tcMar>
              <w:top w:w="100" w:type="dxa"/>
              <w:left w:w="100" w:type="dxa"/>
              <w:bottom w:w="100" w:type="dxa"/>
              <w:right w:w="100" w:type="dxa"/>
            </w:tcMar>
          </w:tcPr>
          <w:p w14:paraId="27987221" w14:textId="77777777" w:rsidR="00E724BA" w:rsidRPr="00F17D65" w:rsidRDefault="00E724BA">
            <w:pPr>
              <w:tabs>
                <w:tab w:val="left" w:pos="284"/>
              </w:tabs>
              <w:jc w:val="both"/>
              <w:rPr>
                <w:szCs w:val="24"/>
              </w:rPr>
            </w:pPr>
          </w:p>
        </w:tc>
        <w:tc>
          <w:tcPr>
            <w:tcW w:w="2190" w:type="dxa"/>
            <w:tcMar>
              <w:top w:w="100" w:type="dxa"/>
              <w:left w:w="100" w:type="dxa"/>
              <w:bottom w:w="100" w:type="dxa"/>
              <w:right w:w="100" w:type="dxa"/>
            </w:tcMar>
          </w:tcPr>
          <w:p w14:paraId="1E5F23FF" w14:textId="77777777" w:rsidR="00E724BA" w:rsidRPr="00F17D65" w:rsidRDefault="007C119A">
            <w:pPr>
              <w:tabs>
                <w:tab w:val="left" w:pos="284"/>
              </w:tabs>
              <w:jc w:val="both"/>
              <w:rPr>
                <w:szCs w:val="24"/>
                <w:highlight w:val="white"/>
              </w:rPr>
            </w:pPr>
            <w:r w:rsidRPr="00F17D65">
              <w:rPr>
                <w:szCs w:val="24"/>
                <w:highlight w:val="white"/>
              </w:rPr>
              <w:t>3.2.2. Šiaulių atviro jaunimo centro patalpose  Vytauto 103a  sukurta miesto jaunimą  pritraukianti erdvė, skatinanti veikti ir tobulėti (IV ketvirtį).</w:t>
            </w:r>
          </w:p>
        </w:tc>
        <w:tc>
          <w:tcPr>
            <w:tcW w:w="4080" w:type="dxa"/>
            <w:tcMar>
              <w:top w:w="100" w:type="dxa"/>
              <w:left w:w="100" w:type="dxa"/>
              <w:bottom w:w="100" w:type="dxa"/>
              <w:right w:w="100" w:type="dxa"/>
            </w:tcMar>
          </w:tcPr>
          <w:p w14:paraId="42F4B678" w14:textId="77777777" w:rsidR="00E724BA" w:rsidRPr="00F17D65" w:rsidRDefault="007C119A">
            <w:pPr>
              <w:tabs>
                <w:tab w:val="left" w:pos="284"/>
              </w:tabs>
              <w:jc w:val="both"/>
              <w:rPr>
                <w:szCs w:val="24"/>
                <w:highlight w:val="white"/>
              </w:rPr>
            </w:pPr>
            <w:r w:rsidRPr="00F17D65">
              <w:rPr>
                <w:szCs w:val="24"/>
                <w:highlight w:val="white"/>
              </w:rPr>
              <w:t>3.2.2.1. Įvykdyta. Šiaulių atviro jaunimo centro patalpose  Vytauto 103a  sukurta miesto jaunimą  pritraukianti erdvė, atnaujinant veiklai skirtas priemones, skatinanti veikti ir tobulėti (IV ketvirtį).</w:t>
            </w:r>
          </w:p>
          <w:p w14:paraId="4108E259" w14:textId="77777777" w:rsidR="00E724BA" w:rsidRPr="00F17D65" w:rsidRDefault="00E724BA">
            <w:pPr>
              <w:tabs>
                <w:tab w:val="left" w:pos="284"/>
              </w:tabs>
              <w:jc w:val="both"/>
              <w:rPr>
                <w:szCs w:val="24"/>
              </w:rPr>
            </w:pPr>
          </w:p>
        </w:tc>
      </w:tr>
    </w:tbl>
    <w:p w14:paraId="15AF52F5" w14:textId="77777777" w:rsidR="00E724BA" w:rsidRPr="00F17D65" w:rsidRDefault="00E724BA">
      <w:pPr>
        <w:tabs>
          <w:tab w:val="left" w:pos="284"/>
        </w:tabs>
        <w:jc w:val="both"/>
        <w:rPr>
          <w:b/>
          <w:color w:val="FF0000"/>
          <w:szCs w:val="24"/>
        </w:rPr>
      </w:pPr>
    </w:p>
    <w:p w14:paraId="020E468B" w14:textId="77777777" w:rsidR="00E724BA" w:rsidRPr="00F17D65" w:rsidRDefault="00E724BA">
      <w:pPr>
        <w:tabs>
          <w:tab w:val="left" w:pos="284"/>
        </w:tabs>
        <w:jc w:val="both"/>
        <w:rPr>
          <w:b/>
          <w:color w:val="FF0000"/>
          <w:szCs w:val="24"/>
        </w:rPr>
      </w:pPr>
    </w:p>
    <w:p w14:paraId="78B4E52F" w14:textId="77777777" w:rsidR="00E724BA" w:rsidRPr="00F17D65" w:rsidRDefault="007C119A">
      <w:pPr>
        <w:tabs>
          <w:tab w:val="left" w:pos="284"/>
        </w:tabs>
        <w:jc w:val="both"/>
        <w:rPr>
          <w:b/>
          <w:szCs w:val="24"/>
        </w:rPr>
      </w:pPr>
      <w:r w:rsidRPr="00F17D65">
        <w:rPr>
          <w:b/>
          <w:szCs w:val="24"/>
        </w:rPr>
        <w:t>2.</w:t>
      </w:r>
      <w:r w:rsidRPr="00F17D65">
        <w:rPr>
          <w:b/>
          <w:szCs w:val="24"/>
        </w:rPr>
        <w:tab/>
        <w:t>Užduotys, neįvykdytos ar įvykdytos iš dalies dėl numatytų rizikų (jei tokių buvo)</w:t>
      </w:r>
    </w:p>
    <w:tbl>
      <w:tblPr>
        <w:tblStyle w:val="aff9"/>
        <w:tblW w:w="99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5"/>
        <w:gridCol w:w="5205"/>
      </w:tblGrid>
      <w:tr w:rsidR="00E724BA" w:rsidRPr="00F17D65" w14:paraId="1ACABC37" w14:textId="77777777">
        <w:tc>
          <w:tcPr>
            <w:tcW w:w="4695" w:type="dxa"/>
            <w:tcBorders>
              <w:top w:val="single" w:sz="4" w:space="0" w:color="000000"/>
              <w:left w:val="single" w:sz="4" w:space="0" w:color="000000"/>
              <w:bottom w:val="single" w:sz="4" w:space="0" w:color="000000"/>
              <w:right w:val="single" w:sz="4" w:space="0" w:color="000000"/>
            </w:tcBorders>
            <w:vAlign w:val="center"/>
          </w:tcPr>
          <w:p w14:paraId="4EC9401A" w14:textId="77777777" w:rsidR="00E724BA" w:rsidRPr="00F17D65" w:rsidRDefault="007C119A">
            <w:pPr>
              <w:jc w:val="both"/>
              <w:rPr>
                <w:szCs w:val="24"/>
              </w:rPr>
            </w:pPr>
            <w:r w:rsidRPr="00F17D65">
              <w:rPr>
                <w:szCs w:val="24"/>
              </w:rPr>
              <w:t>Užduotys</w:t>
            </w:r>
          </w:p>
        </w:tc>
        <w:tc>
          <w:tcPr>
            <w:tcW w:w="5205" w:type="dxa"/>
            <w:tcBorders>
              <w:top w:val="single" w:sz="4" w:space="0" w:color="000000"/>
              <w:left w:val="single" w:sz="4" w:space="0" w:color="000000"/>
              <w:bottom w:val="single" w:sz="4" w:space="0" w:color="000000"/>
              <w:right w:val="single" w:sz="4" w:space="0" w:color="000000"/>
            </w:tcBorders>
            <w:vAlign w:val="center"/>
          </w:tcPr>
          <w:p w14:paraId="19ACF1F3" w14:textId="77777777" w:rsidR="00E724BA" w:rsidRPr="00F17D65" w:rsidRDefault="007C119A">
            <w:pPr>
              <w:jc w:val="both"/>
              <w:rPr>
                <w:szCs w:val="24"/>
              </w:rPr>
            </w:pPr>
            <w:r w:rsidRPr="00F17D65">
              <w:rPr>
                <w:szCs w:val="24"/>
              </w:rPr>
              <w:t xml:space="preserve">Priežastys, rizikos </w:t>
            </w:r>
          </w:p>
        </w:tc>
      </w:tr>
      <w:tr w:rsidR="00E724BA" w:rsidRPr="00F17D65" w14:paraId="7B1158C3" w14:textId="77777777">
        <w:tc>
          <w:tcPr>
            <w:tcW w:w="4695" w:type="dxa"/>
            <w:tcBorders>
              <w:top w:val="single" w:sz="4" w:space="0" w:color="000000"/>
              <w:left w:val="single" w:sz="4" w:space="0" w:color="000000"/>
              <w:bottom w:val="single" w:sz="4" w:space="0" w:color="000000"/>
              <w:right w:val="single" w:sz="4" w:space="0" w:color="000000"/>
            </w:tcBorders>
          </w:tcPr>
          <w:p w14:paraId="6EA341A6" w14:textId="24490555" w:rsidR="00E724BA" w:rsidRPr="00F17D65" w:rsidRDefault="00F17D65" w:rsidP="00F17D65">
            <w:pPr>
              <w:jc w:val="center"/>
              <w:rPr>
                <w:szCs w:val="24"/>
              </w:rPr>
            </w:pPr>
            <w:r>
              <w:rPr>
                <w:szCs w:val="24"/>
              </w:rPr>
              <w:t>-</w:t>
            </w:r>
          </w:p>
        </w:tc>
        <w:tc>
          <w:tcPr>
            <w:tcW w:w="5205" w:type="dxa"/>
            <w:tcBorders>
              <w:top w:val="single" w:sz="4" w:space="0" w:color="000000"/>
              <w:left w:val="single" w:sz="4" w:space="0" w:color="000000"/>
              <w:bottom w:val="single" w:sz="4" w:space="0" w:color="000000"/>
              <w:right w:val="single" w:sz="4" w:space="0" w:color="000000"/>
            </w:tcBorders>
          </w:tcPr>
          <w:p w14:paraId="081A7BF0" w14:textId="4E88C816" w:rsidR="00E724BA" w:rsidRPr="00F17D65" w:rsidRDefault="00F17D65" w:rsidP="00F17D65">
            <w:pPr>
              <w:jc w:val="center"/>
              <w:rPr>
                <w:szCs w:val="24"/>
              </w:rPr>
            </w:pPr>
            <w:r>
              <w:rPr>
                <w:szCs w:val="24"/>
              </w:rPr>
              <w:t>-</w:t>
            </w:r>
          </w:p>
        </w:tc>
      </w:tr>
    </w:tbl>
    <w:p w14:paraId="638721FB" w14:textId="77777777" w:rsidR="00E724BA" w:rsidRPr="00F17D65" w:rsidRDefault="00E724BA">
      <w:pPr>
        <w:jc w:val="both"/>
        <w:rPr>
          <w:szCs w:val="24"/>
        </w:rPr>
      </w:pPr>
    </w:p>
    <w:p w14:paraId="522F7ED0" w14:textId="77777777" w:rsidR="00E724BA" w:rsidRPr="00F17D65" w:rsidRDefault="007C119A">
      <w:pPr>
        <w:tabs>
          <w:tab w:val="left" w:pos="284"/>
        </w:tabs>
        <w:jc w:val="both"/>
        <w:rPr>
          <w:b/>
          <w:szCs w:val="24"/>
        </w:rPr>
      </w:pPr>
      <w:r w:rsidRPr="00F17D65">
        <w:rPr>
          <w:b/>
          <w:szCs w:val="24"/>
        </w:rPr>
        <w:t>3.</w:t>
      </w:r>
      <w:r w:rsidRPr="00F17D65">
        <w:rPr>
          <w:b/>
          <w:szCs w:val="24"/>
        </w:rPr>
        <w:tab/>
        <w:t>Veiklos, kurios nebuvo planuotos ir nustatytos, bet įvykdytos</w:t>
      </w:r>
    </w:p>
    <w:p w14:paraId="0320C93C" w14:textId="77777777" w:rsidR="00E724BA" w:rsidRPr="00F17D65" w:rsidRDefault="007C119A">
      <w:pPr>
        <w:tabs>
          <w:tab w:val="left" w:pos="284"/>
        </w:tabs>
        <w:jc w:val="both"/>
        <w:rPr>
          <w:szCs w:val="24"/>
        </w:rPr>
      </w:pPr>
      <w:r w:rsidRPr="00F17D65">
        <w:rPr>
          <w:szCs w:val="24"/>
        </w:rPr>
        <w:t>(pildoma, jei buvo atlikta papildomų, svarių įstaigos veiklos rezultatams)</w:t>
      </w:r>
    </w:p>
    <w:tbl>
      <w:tblPr>
        <w:tblStyle w:val="affa"/>
        <w:tblW w:w="99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5"/>
        <w:gridCol w:w="5145"/>
      </w:tblGrid>
      <w:tr w:rsidR="00E724BA" w:rsidRPr="00F17D65" w14:paraId="1EF9ADBD" w14:textId="77777777">
        <w:tc>
          <w:tcPr>
            <w:tcW w:w="4755" w:type="dxa"/>
            <w:tcBorders>
              <w:top w:val="single" w:sz="4" w:space="0" w:color="000000"/>
              <w:left w:val="single" w:sz="4" w:space="0" w:color="000000"/>
              <w:bottom w:val="single" w:sz="4" w:space="0" w:color="000000"/>
              <w:right w:val="single" w:sz="4" w:space="0" w:color="000000"/>
            </w:tcBorders>
            <w:vAlign w:val="center"/>
          </w:tcPr>
          <w:p w14:paraId="1BD4A3D8" w14:textId="77777777" w:rsidR="00E724BA" w:rsidRPr="00F17D65" w:rsidRDefault="007C119A">
            <w:pPr>
              <w:jc w:val="both"/>
              <w:rPr>
                <w:szCs w:val="24"/>
              </w:rPr>
            </w:pPr>
            <w:r w:rsidRPr="00F17D65">
              <w:rPr>
                <w:szCs w:val="24"/>
              </w:rPr>
              <w:t>Užduotys / veiklos</w:t>
            </w:r>
          </w:p>
        </w:tc>
        <w:tc>
          <w:tcPr>
            <w:tcW w:w="5145" w:type="dxa"/>
            <w:tcBorders>
              <w:top w:val="single" w:sz="4" w:space="0" w:color="000000"/>
              <w:left w:val="single" w:sz="4" w:space="0" w:color="000000"/>
              <w:bottom w:val="single" w:sz="4" w:space="0" w:color="000000"/>
              <w:right w:val="single" w:sz="4" w:space="0" w:color="000000"/>
            </w:tcBorders>
            <w:vAlign w:val="center"/>
          </w:tcPr>
          <w:p w14:paraId="479E4CEB" w14:textId="77777777" w:rsidR="00E724BA" w:rsidRPr="00F17D65" w:rsidRDefault="007C119A">
            <w:pPr>
              <w:jc w:val="both"/>
              <w:rPr>
                <w:szCs w:val="24"/>
              </w:rPr>
            </w:pPr>
            <w:r w:rsidRPr="00F17D65">
              <w:rPr>
                <w:szCs w:val="24"/>
              </w:rPr>
              <w:t>Poveikis švietimo įstaigos veiklai</w:t>
            </w:r>
          </w:p>
        </w:tc>
      </w:tr>
      <w:tr w:rsidR="00E724BA" w:rsidRPr="00F17D65" w14:paraId="5F01555D" w14:textId="77777777">
        <w:tc>
          <w:tcPr>
            <w:tcW w:w="4755" w:type="dxa"/>
            <w:tcBorders>
              <w:top w:val="single" w:sz="4" w:space="0" w:color="000000"/>
              <w:left w:val="single" w:sz="4" w:space="0" w:color="000000"/>
              <w:bottom w:val="single" w:sz="4" w:space="0" w:color="000000"/>
              <w:right w:val="single" w:sz="4" w:space="0" w:color="000000"/>
            </w:tcBorders>
          </w:tcPr>
          <w:p w14:paraId="6B8AE162" w14:textId="77777777" w:rsidR="00E724BA" w:rsidRPr="00F17D65" w:rsidRDefault="007C119A">
            <w:pPr>
              <w:jc w:val="both"/>
              <w:rPr>
                <w:szCs w:val="24"/>
              </w:rPr>
            </w:pPr>
            <w:r w:rsidRPr="00F17D65">
              <w:rPr>
                <w:szCs w:val="24"/>
              </w:rPr>
              <w:t>3.1. Mokslo metų pradžios festivalis “Vėl kartu”</w:t>
            </w:r>
          </w:p>
        </w:tc>
        <w:tc>
          <w:tcPr>
            <w:tcW w:w="5145" w:type="dxa"/>
            <w:tcBorders>
              <w:top w:val="single" w:sz="4" w:space="0" w:color="000000"/>
              <w:left w:val="single" w:sz="4" w:space="0" w:color="000000"/>
              <w:bottom w:val="single" w:sz="4" w:space="0" w:color="000000"/>
              <w:right w:val="single" w:sz="4" w:space="0" w:color="000000"/>
            </w:tcBorders>
          </w:tcPr>
          <w:p w14:paraId="49F54F82" w14:textId="77777777" w:rsidR="00E724BA" w:rsidRPr="00F17D65" w:rsidRDefault="007C119A">
            <w:pPr>
              <w:jc w:val="both"/>
              <w:rPr>
                <w:szCs w:val="24"/>
                <w:highlight w:val="white"/>
              </w:rPr>
            </w:pPr>
            <w:r w:rsidRPr="00F17D65">
              <w:rPr>
                <w:szCs w:val="24"/>
              </w:rPr>
              <w:t xml:space="preserve">Festivalis </w:t>
            </w:r>
            <w:r w:rsidRPr="00F17D65">
              <w:rPr>
                <w:szCs w:val="24"/>
                <w:highlight w:val="white"/>
              </w:rPr>
              <w:t>patvirtino tokių veiklų reikalingumą -atvyko apie 500 dalyvių.</w:t>
            </w:r>
          </w:p>
          <w:p w14:paraId="62F7FF13" w14:textId="77777777" w:rsidR="00E724BA" w:rsidRPr="00F17D65" w:rsidRDefault="007C119A">
            <w:pPr>
              <w:jc w:val="both"/>
              <w:rPr>
                <w:szCs w:val="24"/>
              </w:rPr>
            </w:pPr>
            <w:r w:rsidRPr="00F17D65">
              <w:rPr>
                <w:szCs w:val="24"/>
              </w:rPr>
              <w:t>Menų mokykla ir partneriai turėjo galimybę viešinti neformaliojo ugdymo veiklas.</w:t>
            </w:r>
          </w:p>
        </w:tc>
      </w:tr>
      <w:tr w:rsidR="00E724BA" w:rsidRPr="00F17D65" w14:paraId="7F868C0B" w14:textId="77777777">
        <w:tc>
          <w:tcPr>
            <w:tcW w:w="4755" w:type="dxa"/>
            <w:tcBorders>
              <w:top w:val="single" w:sz="4" w:space="0" w:color="000000"/>
              <w:left w:val="single" w:sz="4" w:space="0" w:color="000000"/>
              <w:bottom w:val="single" w:sz="4" w:space="0" w:color="000000"/>
              <w:right w:val="single" w:sz="4" w:space="0" w:color="000000"/>
            </w:tcBorders>
          </w:tcPr>
          <w:p w14:paraId="5134CC57" w14:textId="77777777" w:rsidR="00E724BA" w:rsidRPr="00F17D65" w:rsidRDefault="007C119A">
            <w:pPr>
              <w:jc w:val="both"/>
              <w:rPr>
                <w:szCs w:val="24"/>
                <w:highlight w:val="white"/>
              </w:rPr>
            </w:pPr>
            <w:r w:rsidRPr="00F17D65">
              <w:rPr>
                <w:szCs w:val="24"/>
                <w:highlight w:val="white"/>
              </w:rPr>
              <w:t>3.2 „Atokvėpio” mokyklėlė Ukrainos vaikams</w:t>
            </w:r>
          </w:p>
        </w:tc>
        <w:tc>
          <w:tcPr>
            <w:tcW w:w="5145" w:type="dxa"/>
            <w:tcBorders>
              <w:top w:val="single" w:sz="4" w:space="0" w:color="000000"/>
              <w:left w:val="single" w:sz="4" w:space="0" w:color="000000"/>
              <w:bottom w:val="single" w:sz="4" w:space="0" w:color="000000"/>
              <w:right w:val="single" w:sz="4" w:space="0" w:color="000000"/>
            </w:tcBorders>
          </w:tcPr>
          <w:p w14:paraId="71901399" w14:textId="77777777" w:rsidR="00E724BA" w:rsidRPr="00F17D65" w:rsidRDefault="007C119A">
            <w:pPr>
              <w:jc w:val="both"/>
              <w:rPr>
                <w:szCs w:val="24"/>
              </w:rPr>
            </w:pPr>
            <w:r w:rsidRPr="00F17D65">
              <w:rPr>
                <w:szCs w:val="24"/>
              </w:rPr>
              <w:t xml:space="preserve">Mokykla suteikė integracijos paslaugas trečiųjų šalių piliečiams. </w:t>
            </w:r>
          </w:p>
          <w:p w14:paraId="3F4CC74C" w14:textId="77777777" w:rsidR="00E724BA" w:rsidRPr="00F17D65" w:rsidRDefault="007C119A">
            <w:pPr>
              <w:jc w:val="both"/>
              <w:rPr>
                <w:szCs w:val="24"/>
              </w:rPr>
            </w:pPr>
            <w:r w:rsidRPr="00F17D65">
              <w:rPr>
                <w:szCs w:val="24"/>
              </w:rPr>
              <w:t xml:space="preserve">Vaikai įsiliejo į neformaliojo ugdymo būrelius. </w:t>
            </w:r>
          </w:p>
        </w:tc>
      </w:tr>
      <w:tr w:rsidR="00E724BA" w:rsidRPr="00F17D65" w14:paraId="67858751" w14:textId="77777777">
        <w:tc>
          <w:tcPr>
            <w:tcW w:w="4755" w:type="dxa"/>
            <w:tcBorders>
              <w:top w:val="single" w:sz="4" w:space="0" w:color="000000"/>
              <w:left w:val="single" w:sz="4" w:space="0" w:color="000000"/>
              <w:bottom w:val="single" w:sz="4" w:space="0" w:color="000000"/>
              <w:right w:val="single" w:sz="4" w:space="0" w:color="000000"/>
            </w:tcBorders>
          </w:tcPr>
          <w:p w14:paraId="67B76F3D" w14:textId="77777777" w:rsidR="00E724BA" w:rsidRPr="00F17D65" w:rsidRDefault="007C119A">
            <w:pPr>
              <w:jc w:val="both"/>
              <w:rPr>
                <w:szCs w:val="24"/>
                <w:highlight w:val="white"/>
              </w:rPr>
            </w:pPr>
            <w:r w:rsidRPr="00F17D65">
              <w:rPr>
                <w:szCs w:val="24"/>
                <w:highlight w:val="white"/>
              </w:rPr>
              <w:t xml:space="preserve">3.3. Atnaujintas įstaigos įvaizdis, komunikacijos priemonės. </w:t>
            </w:r>
          </w:p>
        </w:tc>
        <w:tc>
          <w:tcPr>
            <w:tcW w:w="5145" w:type="dxa"/>
            <w:tcBorders>
              <w:top w:val="single" w:sz="4" w:space="0" w:color="000000"/>
              <w:left w:val="single" w:sz="4" w:space="0" w:color="000000"/>
              <w:bottom w:val="single" w:sz="4" w:space="0" w:color="000000"/>
              <w:right w:val="single" w:sz="4" w:space="0" w:color="000000"/>
            </w:tcBorders>
          </w:tcPr>
          <w:p w14:paraId="03337113" w14:textId="77777777" w:rsidR="00E724BA" w:rsidRPr="00F17D65" w:rsidRDefault="007C119A">
            <w:pPr>
              <w:jc w:val="both"/>
              <w:rPr>
                <w:szCs w:val="24"/>
              </w:rPr>
            </w:pPr>
            <w:r w:rsidRPr="00F17D65">
              <w:rPr>
                <w:szCs w:val="24"/>
                <w:highlight w:val="white"/>
              </w:rPr>
              <w:t xml:space="preserve">Padidėjo įstaigos žinomumas ir patrauklumas, patikimumas. Paaugo mokinių skaičius būreliuose, į kai kuriuos būrelius nebepatenka visi norintys, nes nebėra laisvų vietų. Sėkmingai surinko mokinius ir pradėjo darbą jauni mokytojai. </w:t>
            </w:r>
          </w:p>
        </w:tc>
      </w:tr>
    </w:tbl>
    <w:p w14:paraId="08A52F15" w14:textId="77777777" w:rsidR="00E724BA" w:rsidRPr="00F17D65" w:rsidRDefault="00E724BA">
      <w:pPr>
        <w:jc w:val="both"/>
        <w:rPr>
          <w:szCs w:val="24"/>
        </w:rPr>
      </w:pPr>
    </w:p>
    <w:p w14:paraId="440BFE63" w14:textId="77777777" w:rsidR="00E724BA" w:rsidRPr="00F17D65" w:rsidRDefault="007C119A">
      <w:pPr>
        <w:tabs>
          <w:tab w:val="left" w:pos="284"/>
        </w:tabs>
        <w:jc w:val="both"/>
        <w:rPr>
          <w:b/>
          <w:szCs w:val="24"/>
        </w:rPr>
      </w:pPr>
      <w:r w:rsidRPr="00F17D65">
        <w:rPr>
          <w:b/>
          <w:szCs w:val="24"/>
        </w:rPr>
        <w:t xml:space="preserve">4. Pakoreguotos praėjusių metų veiklos užduotys (jei tokių buvo) ir rezultatai </w:t>
      </w:r>
    </w:p>
    <w:tbl>
      <w:tblPr>
        <w:tblStyle w:val="affb"/>
        <w:tblW w:w="99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2205"/>
        <w:gridCol w:w="3000"/>
        <w:gridCol w:w="2175"/>
      </w:tblGrid>
      <w:tr w:rsidR="00E724BA" w:rsidRPr="00F17D65" w14:paraId="749B233F" w14:textId="77777777">
        <w:tc>
          <w:tcPr>
            <w:tcW w:w="2520" w:type="dxa"/>
            <w:tcBorders>
              <w:top w:val="single" w:sz="4" w:space="0" w:color="000000"/>
              <w:left w:val="single" w:sz="4" w:space="0" w:color="000000"/>
              <w:bottom w:val="single" w:sz="4" w:space="0" w:color="000000"/>
              <w:right w:val="single" w:sz="4" w:space="0" w:color="000000"/>
            </w:tcBorders>
            <w:vAlign w:val="center"/>
          </w:tcPr>
          <w:p w14:paraId="1B2AF9ED" w14:textId="77777777" w:rsidR="00E724BA" w:rsidRPr="00F17D65" w:rsidRDefault="007C119A">
            <w:pPr>
              <w:jc w:val="both"/>
              <w:rPr>
                <w:szCs w:val="24"/>
              </w:rPr>
            </w:pPr>
            <w:r w:rsidRPr="00F17D65">
              <w:rPr>
                <w:szCs w:val="24"/>
              </w:rPr>
              <w:t>Užduotys</w:t>
            </w:r>
          </w:p>
        </w:tc>
        <w:tc>
          <w:tcPr>
            <w:tcW w:w="2205" w:type="dxa"/>
            <w:tcBorders>
              <w:top w:val="single" w:sz="4" w:space="0" w:color="000000"/>
              <w:left w:val="single" w:sz="4" w:space="0" w:color="000000"/>
              <w:bottom w:val="single" w:sz="4" w:space="0" w:color="000000"/>
              <w:right w:val="single" w:sz="4" w:space="0" w:color="000000"/>
            </w:tcBorders>
            <w:vAlign w:val="center"/>
          </w:tcPr>
          <w:p w14:paraId="5AC2CA65" w14:textId="77777777" w:rsidR="00E724BA" w:rsidRPr="00F17D65" w:rsidRDefault="007C119A">
            <w:pPr>
              <w:jc w:val="both"/>
              <w:rPr>
                <w:szCs w:val="24"/>
              </w:rPr>
            </w:pPr>
            <w:r w:rsidRPr="00F17D65">
              <w:rPr>
                <w:szCs w:val="24"/>
              </w:rPr>
              <w:t>Siektini rezultatai</w:t>
            </w:r>
          </w:p>
        </w:tc>
        <w:tc>
          <w:tcPr>
            <w:tcW w:w="3000" w:type="dxa"/>
            <w:tcBorders>
              <w:top w:val="single" w:sz="4" w:space="0" w:color="000000"/>
              <w:left w:val="single" w:sz="4" w:space="0" w:color="000000"/>
              <w:bottom w:val="single" w:sz="4" w:space="0" w:color="000000"/>
              <w:right w:val="single" w:sz="4" w:space="0" w:color="000000"/>
            </w:tcBorders>
            <w:vAlign w:val="center"/>
          </w:tcPr>
          <w:p w14:paraId="7DDB6199" w14:textId="77777777" w:rsidR="00E724BA" w:rsidRPr="00F17D65" w:rsidRDefault="007C119A">
            <w:pPr>
              <w:jc w:val="both"/>
              <w:rPr>
                <w:szCs w:val="24"/>
              </w:rPr>
            </w:pPr>
            <w:r w:rsidRPr="00F17D65">
              <w:rPr>
                <w:szCs w:val="24"/>
              </w:rPr>
              <w:t>Rezultatų vertinimo rodikliai (kuriais vadovaujantis vertinama, ar nustatytos užduotys įvykdytos)</w:t>
            </w:r>
          </w:p>
        </w:tc>
        <w:tc>
          <w:tcPr>
            <w:tcW w:w="2175" w:type="dxa"/>
            <w:tcBorders>
              <w:top w:val="single" w:sz="4" w:space="0" w:color="000000"/>
              <w:left w:val="single" w:sz="4" w:space="0" w:color="000000"/>
              <w:bottom w:val="single" w:sz="4" w:space="0" w:color="000000"/>
              <w:right w:val="single" w:sz="4" w:space="0" w:color="000000"/>
            </w:tcBorders>
            <w:vAlign w:val="center"/>
          </w:tcPr>
          <w:p w14:paraId="643C33C6" w14:textId="77777777" w:rsidR="00E724BA" w:rsidRPr="00F17D65" w:rsidRDefault="007C119A">
            <w:pPr>
              <w:jc w:val="both"/>
              <w:rPr>
                <w:szCs w:val="24"/>
              </w:rPr>
            </w:pPr>
            <w:r w:rsidRPr="00F17D65">
              <w:rPr>
                <w:szCs w:val="24"/>
              </w:rPr>
              <w:t>Pasiekti rezultatai ir jų rodikliai</w:t>
            </w:r>
          </w:p>
        </w:tc>
      </w:tr>
      <w:tr w:rsidR="00E724BA" w:rsidRPr="00F17D65" w14:paraId="2DE5C57C" w14:textId="77777777">
        <w:tc>
          <w:tcPr>
            <w:tcW w:w="2520" w:type="dxa"/>
            <w:tcBorders>
              <w:top w:val="single" w:sz="4" w:space="0" w:color="000000"/>
              <w:left w:val="single" w:sz="4" w:space="0" w:color="000000"/>
              <w:bottom w:val="single" w:sz="4" w:space="0" w:color="000000"/>
              <w:right w:val="single" w:sz="4" w:space="0" w:color="000000"/>
            </w:tcBorders>
            <w:vAlign w:val="center"/>
          </w:tcPr>
          <w:p w14:paraId="7EA40C70" w14:textId="23E8390D" w:rsidR="00E724BA" w:rsidRPr="00F17D65" w:rsidRDefault="00F17D65" w:rsidP="00F17D65">
            <w:pPr>
              <w:jc w:val="center"/>
              <w:rPr>
                <w:szCs w:val="24"/>
              </w:rPr>
            </w:pPr>
            <w:r w:rsidRPr="00F17D65">
              <w:rPr>
                <w:szCs w:val="24"/>
              </w:rPr>
              <w:t>-</w:t>
            </w:r>
          </w:p>
        </w:tc>
        <w:tc>
          <w:tcPr>
            <w:tcW w:w="2205" w:type="dxa"/>
            <w:tcBorders>
              <w:top w:val="single" w:sz="4" w:space="0" w:color="000000"/>
              <w:left w:val="single" w:sz="4" w:space="0" w:color="000000"/>
              <w:bottom w:val="single" w:sz="4" w:space="0" w:color="000000"/>
              <w:right w:val="single" w:sz="4" w:space="0" w:color="000000"/>
            </w:tcBorders>
            <w:vAlign w:val="center"/>
          </w:tcPr>
          <w:p w14:paraId="767E1BE5" w14:textId="6515600C" w:rsidR="00E724BA" w:rsidRPr="00F17D65" w:rsidRDefault="00F17D65" w:rsidP="00F17D65">
            <w:pPr>
              <w:jc w:val="center"/>
              <w:rPr>
                <w:szCs w:val="24"/>
              </w:rPr>
            </w:pPr>
            <w:r w:rsidRPr="00F17D65">
              <w:rPr>
                <w:szCs w:val="24"/>
              </w:rPr>
              <w:t>-</w:t>
            </w:r>
          </w:p>
        </w:tc>
        <w:tc>
          <w:tcPr>
            <w:tcW w:w="3000" w:type="dxa"/>
            <w:tcBorders>
              <w:top w:val="single" w:sz="4" w:space="0" w:color="000000"/>
              <w:left w:val="single" w:sz="4" w:space="0" w:color="000000"/>
              <w:bottom w:val="single" w:sz="4" w:space="0" w:color="000000"/>
              <w:right w:val="single" w:sz="4" w:space="0" w:color="000000"/>
            </w:tcBorders>
            <w:vAlign w:val="center"/>
          </w:tcPr>
          <w:p w14:paraId="5F012018" w14:textId="2707B6CE" w:rsidR="00E724BA" w:rsidRPr="00F17D65" w:rsidRDefault="00F17D65" w:rsidP="00F17D65">
            <w:pPr>
              <w:jc w:val="center"/>
              <w:rPr>
                <w:szCs w:val="24"/>
              </w:rPr>
            </w:pPr>
            <w:r w:rsidRPr="00F17D65">
              <w:rPr>
                <w:szCs w:val="24"/>
              </w:rPr>
              <w:t>-</w:t>
            </w:r>
          </w:p>
        </w:tc>
        <w:tc>
          <w:tcPr>
            <w:tcW w:w="2175" w:type="dxa"/>
            <w:tcBorders>
              <w:top w:val="single" w:sz="4" w:space="0" w:color="000000"/>
              <w:left w:val="single" w:sz="4" w:space="0" w:color="000000"/>
              <w:bottom w:val="single" w:sz="4" w:space="0" w:color="000000"/>
              <w:right w:val="single" w:sz="4" w:space="0" w:color="000000"/>
            </w:tcBorders>
            <w:vAlign w:val="center"/>
          </w:tcPr>
          <w:p w14:paraId="493914F5" w14:textId="032FF77F" w:rsidR="00E724BA" w:rsidRPr="00F17D65" w:rsidRDefault="00F17D65" w:rsidP="00F17D65">
            <w:pPr>
              <w:jc w:val="center"/>
              <w:rPr>
                <w:szCs w:val="24"/>
              </w:rPr>
            </w:pPr>
            <w:r w:rsidRPr="00F17D65">
              <w:rPr>
                <w:szCs w:val="24"/>
              </w:rPr>
              <w:t>-</w:t>
            </w:r>
          </w:p>
        </w:tc>
      </w:tr>
    </w:tbl>
    <w:p w14:paraId="62D5EEA7" w14:textId="77777777" w:rsidR="00E724BA" w:rsidRPr="00F17D65" w:rsidRDefault="00E724BA">
      <w:pPr>
        <w:jc w:val="both"/>
        <w:rPr>
          <w:szCs w:val="24"/>
        </w:rPr>
      </w:pPr>
    </w:p>
    <w:p w14:paraId="443156E2" w14:textId="77777777" w:rsidR="00E022FD" w:rsidRPr="00F17D65" w:rsidRDefault="00E022FD">
      <w:pPr>
        <w:jc w:val="both"/>
        <w:rPr>
          <w:szCs w:val="24"/>
        </w:rPr>
      </w:pPr>
    </w:p>
    <w:p w14:paraId="33DEEA41" w14:textId="77777777" w:rsidR="00E022FD" w:rsidRPr="00F17D65" w:rsidRDefault="00E022FD">
      <w:pPr>
        <w:jc w:val="both"/>
        <w:rPr>
          <w:szCs w:val="24"/>
        </w:rPr>
      </w:pPr>
    </w:p>
    <w:p w14:paraId="09CD8467" w14:textId="77777777" w:rsidR="00E022FD" w:rsidRPr="00F17D65" w:rsidRDefault="00E022FD">
      <w:pPr>
        <w:jc w:val="both"/>
        <w:rPr>
          <w:szCs w:val="24"/>
        </w:rPr>
      </w:pPr>
    </w:p>
    <w:p w14:paraId="2C5D0D28" w14:textId="77777777" w:rsidR="00E022FD" w:rsidRPr="00F17D65" w:rsidRDefault="00E022FD">
      <w:pPr>
        <w:jc w:val="both"/>
        <w:rPr>
          <w:szCs w:val="24"/>
        </w:rPr>
      </w:pPr>
    </w:p>
    <w:p w14:paraId="08CE71AE" w14:textId="77777777" w:rsidR="00E022FD" w:rsidRPr="00F17D65" w:rsidRDefault="00E022FD">
      <w:pPr>
        <w:jc w:val="both"/>
        <w:rPr>
          <w:szCs w:val="24"/>
        </w:rPr>
      </w:pPr>
    </w:p>
    <w:p w14:paraId="72EBD1E3" w14:textId="77777777" w:rsidR="00E022FD" w:rsidRPr="00F17D65" w:rsidRDefault="00E022FD">
      <w:pPr>
        <w:jc w:val="both"/>
        <w:rPr>
          <w:szCs w:val="24"/>
        </w:rPr>
      </w:pPr>
    </w:p>
    <w:p w14:paraId="35FCC4D6" w14:textId="3D13B41D" w:rsidR="00E724BA" w:rsidRPr="00F17D65" w:rsidRDefault="007C119A" w:rsidP="00F17D65">
      <w:pPr>
        <w:jc w:val="center"/>
        <w:rPr>
          <w:b/>
          <w:szCs w:val="24"/>
          <w:highlight w:val="white"/>
        </w:rPr>
      </w:pPr>
      <w:r w:rsidRPr="00F17D65">
        <w:rPr>
          <w:b/>
          <w:szCs w:val="24"/>
          <w:highlight w:val="white"/>
        </w:rPr>
        <w:t>III SKYRIUS</w:t>
      </w:r>
    </w:p>
    <w:p w14:paraId="3D1818EA" w14:textId="77777777" w:rsidR="00E724BA" w:rsidRPr="00F17D65" w:rsidRDefault="007C119A">
      <w:pPr>
        <w:jc w:val="center"/>
        <w:rPr>
          <w:b/>
          <w:szCs w:val="24"/>
          <w:highlight w:val="white"/>
        </w:rPr>
      </w:pPr>
      <w:r w:rsidRPr="00F17D65">
        <w:rPr>
          <w:b/>
          <w:szCs w:val="24"/>
          <w:highlight w:val="white"/>
        </w:rPr>
        <w:t>GEBĖJIMŲ ATLIKTI PAREIGYBĖS APRAŠYME NUSTATYTAS FUNKCIJAS VERTINIMAS</w:t>
      </w:r>
    </w:p>
    <w:p w14:paraId="6080944F" w14:textId="77777777" w:rsidR="00E724BA" w:rsidRPr="00F17D65" w:rsidRDefault="00E724BA">
      <w:pPr>
        <w:jc w:val="both"/>
        <w:rPr>
          <w:color w:val="FF0000"/>
          <w:szCs w:val="24"/>
        </w:rPr>
      </w:pPr>
    </w:p>
    <w:p w14:paraId="3FC68998" w14:textId="77777777" w:rsidR="00E724BA" w:rsidRPr="00F17D65" w:rsidRDefault="007C119A">
      <w:pPr>
        <w:jc w:val="both"/>
        <w:rPr>
          <w:b/>
          <w:szCs w:val="24"/>
          <w:highlight w:val="white"/>
        </w:rPr>
      </w:pPr>
      <w:r w:rsidRPr="00F17D65">
        <w:rPr>
          <w:b/>
          <w:szCs w:val="24"/>
        </w:rPr>
        <w:t>5. Gebėjimų atlikti pareigybės aprašyme nustatytas funkcij</w:t>
      </w:r>
      <w:r w:rsidRPr="00F17D65">
        <w:rPr>
          <w:b/>
          <w:szCs w:val="24"/>
          <w:highlight w:val="white"/>
        </w:rPr>
        <w:t xml:space="preserve">as vertinimas </w:t>
      </w:r>
    </w:p>
    <w:p w14:paraId="3E995F77" w14:textId="77777777" w:rsidR="00E724BA" w:rsidRPr="00F17D65" w:rsidRDefault="007C119A">
      <w:pPr>
        <w:tabs>
          <w:tab w:val="left" w:pos="284"/>
        </w:tabs>
        <w:jc w:val="both"/>
        <w:rPr>
          <w:szCs w:val="24"/>
        </w:rPr>
      </w:pPr>
      <w:r w:rsidRPr="00F17D65">
        <w:rPr>
          <w:szCs w:val="24"/>
        </w:rPr>
        <w:t>(pildoma, aptariant ataskaitą)</w:t>
      </w:r>
    </w:p>
    <w:tbl>
      <w:tblPr>
        <w:tblStyle w:val="affc"/>
        <w:tblW w:w="9840" w:type="dxa"/>
        <w:tblInd w:w="-105" w:type="dxa"/>
        <w:tblLayout w:type="fixed"/>
        <w:tblLook w:val="0400" w:firstRow="0" w:lastRow="0" w:firstColumn="0" w:lastColumn="0" w:noHBand="0" w:noVBand="1"/>
      </w:tblPr>
      <w:tblGrid>
        <w:gridCol w:w="6645"/>
        <w:gridCol w:w="3195"/>
      </w:tblGrid>
      <w:tr w:rsidR="00E724BA" w:rsidRPr="00F17D65" w14:paraId="7420BC66" w14:textId="77777777">
        <w:trPr>
          <w:trHeight w:val="1"/>
        </w:trPr>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F02A81" w14:textId="77777777" w:rsidR="00E724BA" w:rsidRPr="00F17D65" w:rsidRDefault="007C119A">
            <w:pPr>
              <w:jc w:val="both"/>
              <w:rPr>
                <w:szCs w:val="24"/>
              </w:rPr>
            </w:pPr>
            <w:r w:rsidRPr="00F17D65">
              <w:rPr>
                <w:szCs w:val="24"/>
              </w:rPr>
              <w:t>Vertinimo kriterijai</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9B5B46" w14:textId="77777777" w:rsidR="00E724BA" w:rsidRPr="00F17D65" w:rsidRDefault="007C119A">
            <w:pPr>
              <w:jc w:val="both"/>
              <w:rPr>
                <w:szCs w:val="24"/>
              </w:rPr>
            </w:pPr>
            <w:r w:rsidRPr="00F17D65">
              <w:rPr>
                <w:szCs w:val="24"/>
              </w:rPr>
              <w:t>Pažymimas atitinkamas langelis:</w:t>
            </w:r>
          </w:p>
          <w:p w14:paraId="1709600D" w14:textId="77777777" w:rsidR="00E724BA" w:rsidRPr="00F17D65" w:rsidRDefault="007C119A">
            <w:pPr>
              <w:jc w:val="both"/>
              <w:rPr>
                <w:b/>
                <w:szCs w:val="24"/>
              </w:rPr>
            </w:pPr>
            <w:r w:rsidRPr="00F17D65">
              <w:rPr>
                <w:szCs w:val="24"/>
              </w:rPr>
              <w:t>1 – nepatenkinamai;</w:t>
            </w:r>
          </w:p>
          <w:p w14:paraId="5DB6A179" w14:textId="77777777" w:rsidR="00E724BA" w:rsidRPr="00F17D65" w:rsidRDefault="007C119A">
            <w:pPr>
              <w:jc w:val="both"/>
              <w:rPr>
                <w:szCs w:val="24"/>
              </w:rPr>
            </w:pPr>
            <w:r w:rsidRPr="00F17D65">
              <w:rPr>
                <w:szCs w:val="24"/>
              </w:rPr>
              <w:t>2 – patenkinamai;</w:t>
            </w:r>
          </w:p>
          <w:p w14:paraId="425D7520" w14:textId="77777777" w:rsidR="00E724BA" w:rsidRPr="00F17D65" w:rsidRDefault="007C119A">
            <w:pPr>
              <w:jc w:val="both"/>
              <w:rPr>
                <w:b/>
                <w:szCs w:val="24"/>
              </w:rPr>
            </w:pPr>
            <w:r w:rsidRPr="00F17D65">
              <w:rPr>
                <w:szCs w:val="24"/>
              </w:rPr>
              <w:t>3 – gerai;</w:t>
            </w:r>
          </w:p>
          <w:p w14:paraId="1663221F" w14:textId="77777777" w:rsidR="00E724BA" w:rsidRPr="00F17D65" w:rsidRDefault="007C119A">
            <w:pPr>
              <w:jc w:val="both"/>
              <w:rPr>
                <w:szCs w:val="24"/>
              </w:rPr>
            </w:pPr>
            <w:r w:rsidRPr="00F17D65">
              <w:rPr>
                <w:szCs w:val="24"/>
              </w:rPr>
              <w:t>4 – labai gerai</w:t>
            </w:r>
          </w:p>
        </w:tc>
      </w:tr>
      <w:tr w:rsidR="00E724BA" w:rsidRPr="00F17D65" w14:paraId="7DB2AB51" w14:textId="77777777">
        <w:trPr>
          <w:trHeight w:val="1"/>
        </w:trPr>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E89DA7" w14:textId="77777777" w:rsidR="00E724BA" w:rsidRPr="00F17D65" w:rsidRDefault="007C119A">
            <w:pPr>
              <w:jc w:val="both"/>
              <w:rPr>
                <w:szCs w:val="24"/>
              </w:rPr>
            </w:pPr>
            <w:r w:rsidRPr="00F17D65">
              <w:rPr>
                <w:szCs w:val="24"/>
              </w:rPr>
              <w:t>5.1. Informacijos ir situacijos valdymas atliekant funkcijas</w:t>
            </w:r>
            <w:r w:rsidRPr="00F17D65">
              <w:rPr>
                <w:b/>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F4C83D" w14:textId="77777777" w:rsidR="00E724BA" w:rsidRPr="00F17D65" w:rsidRDefault="007C119A">
            <w:pPr>
              <w:jc w:val="both"/>
              <w:rPr>
                <w:szCs w:val="24"/>
                <w:highlight w:val="white"/>
              </w:rPr>
            </w:pPr>
            <w:r w:rsidRPr="00F17D65">
              <w:rPr>
                <w:szCs w:val="24"/>
                <w:highlight w:val="white"/>
              </w:rPr>
              <w:t>1□      2□       3</w:t>
            </w:r>
            <w:r w:rsidRPr="00F17D65">
              <w:rPr>
                <w:b/>
                <w:szCs w:val="24"/>
              </w:rPr>
              <w:t>x</w:t>
            </w:r>
            <w:r w:rsidRPr="00F17D65">
              <w:rPr>
                <w:szCs w:val="24"/>
                <w:highlight w:val="white"/>
              </w:rPr>
              <w:t xml:space="preserve">       4</w:t>
            </w:r>
            <w:r w:rsidRPr="00F17D65">
              <w:rPr>
                <w:b/>
                <w:szCs w:val="24"/>
                <w:highlight w:val="white"/>
              </w:rPr>
              <w:t xml:space="preserve"> </w:t>
            </w:r>
            <w:r w:rsidRPr="00F17D65">
              <w:rPr>
                <w:szCs w:val="24"/>
                <w:highlight w:val="white"/>
              </w:rPr>
              <w:t>□</w:t>
            </w:r>
          </w:p>
        </w:tc>
      </w:tr>
      <w:tr w:rsidR="00E724BA" w:rsidRPr="00F17D65" w14:paraId="188797DF" w14:textId="77777777">
        <w:trPr>
          <w:trHeight w:val="245"/>
        </w:trPr>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63367D" w14:textId="77777777" w:rsidR="00E724BA" w:rsidRPr="00F17D65" w:rsidRDefault="007C119A">
            <w:pPr>
              <w:jc w:val="both"/>
              <w:rPr>
                <w:szCs w:val="24"/>
              </w:rPr>
            </w:pPr>
            <w:r w:rsidRPr="00F17D65">
              <w:rPr>
                <w:szCs w:val="24"/>
              </w:rPr>
              <w:t>5.2. Išteklių (žmogiškųjų, laiko ir materialinių) paskirstymas</w:t>
            </w:r>
            <w:r w:rsidRPr="00F17D65">
              <w:rPr>
                <w:b/>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2E412F" w14:textId="77777777" w:rsidR="00E724BA" w:rsidRPr="00F17D65" w:rsidRDefault="007C119A">
            <w:pPr>
              <w:tabs>
                <w:tab w:val="left" w:pos="690"/>
              </w:tabs>
              <w:ind w:hanging="19"/>
              <w:jc w:val="both"/>
              <w:rPr>
                <w:szCs w:val="24"/>
                <w:highlight w:val="white"/>
              </w:rPr>
            </w:pPr>
            <w:r w:rsidRPr="00F17D65">
              <w:rPr>
                <w:szCs w:val="24"/>
                <w:highlight w:val="white"/>
              </w:rPr>
              <w:t xml:space="preserve">1□      2□       3□       4 </w:t>
            </w:r>
            <w:r w:rsidRPr="00F17D65">
              <w:rPr>
                <w:b/>
                <w:szCs w:val="24"/>
              </w:rPr>
              <w:t>x</w:t>
            </w:r>
          </w:p>
        </w:tc>
      </w:tr>
      <w:tr w:rsidR="00E724BA" w:rsidRPr="00F17D65" w14:paraId="00876096" w14:textId="77777777">
        <w:trPr>
          <w:trHeight w:val="1"/>
        </w:trPr>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D9F9CA" w14:textId="77777777" w:rsidR="00E724BA" w:rsidRPr="00F17D65" w:rsidRDefault="007C119A">
            <w:pPr>
              <w:jc w:val="both"/>
              <w:rPr>
                <w:szCs w:val="24"/>
              </w:rPr>
            </w:pPr>
            <w:r w:rsidRPr="00F17D65">
              <w:rPr>
                <w:szCs w:val="24"/>
              </w:rPr>
              <w:t>5.3. Lyderystės ir vadovavimo efektyvumas</w:t>
            </w:r>
            <w:r w:rsidRPr="00F17D65">
              <w:rPr>
                <w:b/>
                <w:szCs w:val="24"/>
              </w:rPr>
              <w:t xml:space="preserve"> </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508190" w14:textId="77777777" w:rsidR="00E724BA" w:rsidRPr="00F17D65" w:rsidRDefault="007C119A">
            <w:pPr>
              <w:jc w:val="both"/>
              <w:rPr>
                <w:szCs w:val="24"/>
                <w:highlight w:val="white"/>
              </w:rPr>
            </w:pPr>
            <w:r w:rsidRPr="00F17D65">
              <w:rPr>
                <w:szCs w:val="24"/>
                <w:highlight w:val="white"/>
              </w:rPr>
              <w:t>1□      2□       3□       4</w:t>
            </w:r>
            <w:r w:rsidRPr="00F17D65">
              <w:rPr>
                <w:b/>
                <w:szCs w:val="24"/>
                <w:highlight w:val="white"/>
              </w:rPr>
              <w:t xml:space="preserve"> </w:t>
            </w:r>
            <w:r w:rsidRPr="00F17D65">
              <w:rPr>
                <w:b/>
                <w:szCs w:val="24"/>
              </w:rPr>
              <w:t>x</w:t>
            </w:r>
          </w:p>
        </w:tc>
      </w:tr>
      <w:tr w:rsidR="00E724BA" w:rsidRPr="00F17D65" w14:paraId="7FEED0D0" w14:textId="77777777">
        <w:trPr>
          <w:trHeight w:val="1"/>
        </w:trPr>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9103DA" w14:textId="77777777" w:rsidR="00E724BA" w:rsidRPr="00F17D65" w:rsidRDefault="007C119A">
            <w:pPr>
              <w:jc w:val="both"/>
              <w:rPr>
                <w:szCs w:val="24"/>
              </w:rPr>
            </w:pPr>
            <w:r w:rsidRPr="00F17D65">
              <w:rPr>
                <w:szCs w:val="24"/>
              </w:rPr>
              <w:t>5.4. Ž</w:t>
            </w:r>
            <w:r w:rsidRPr="00F17D65">
              <w:rPr>
                <w:color w:val="000000"/>
                <w:szCs w:val="24"/>
              </w:rPr>
              <w:t>inių, gebėjimų ir įgūdžių panaudojimas, atliekant funkcijas ir siekiant rezultatų</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4DA63A" w14:textId="77777777" w:rsidR="00E724BA" w:rsidRPr="00F17D65" w:rsidRDefault="007C119A">
            <w:pPr>
              <w:jc w:val="both"/>
              <w:rPr>
                <w:szCs w:val="24"/>
                <w:highlight w:val="white"/>
              </w:rPr>
            </w:pPr>
            <w:r w:rsidRPr="00F17D65">
              <w:rPr>
                <w:szCs w:val="24"/>
                <w:highlight w:val="white"/>
              </w:rPr>
              <w:t>1□      2□       3□       4</w:t>
            </w:r>
            <w:r w:rsidRPr="00F17D65">
              <w:rPr>
                <w:b/>
                <w:szCs w:val="24"/>
                <w:highlight w:val="white"/>
              </w:rPr>
              <w:t xml:space="preserve"> </w:t>
            </w:r>
            <w:r w:rsidRPr="00F17D65">
              <w:rPr>
                <w:b/>
                <w:szCs w:val="24"/>
              </w:rPr>
              <w:t>x</w:t>
            </w:r>
          </w:p>
        </w:tc>
      </w:tr>
      <w:tr w:rsidR="00E724BA" w:rsidRPr="00F17D65" w14:paraId="3F2C69FE" w14:textId="77777777">
        <w:trPr>
          <w:trHeight w:val="1"/>
        </w:trPr>
        <w:tc>
          <w:tcPr>
            <w:tcW w:w="66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CDC24A" w14:textId="77777777" w:rsidR="00E724BA" w:rsidRPr="00F17D65" w:rsidRDefault="007C119A">
            <w:pPr>
              <w:jc w:val="both"/>
              <w:rPr>
                <w:szCs w:val="24"/>
              </w:rPr>
            </w:pPr>
            <w:r w:rsidRPr="00F17D65">
              <w:rPr>
                <w:szCs w:val="24"/>
              </w:rPr>
              <w:t>5.5. Bendras įvertinimas (pažymimas vidurkis)</w:t>
            </w:r>
          </w:p>
        </w:tc>
        <w:tc>
          <w:tcPr>
            <w:tcW w:w="31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A334C5" w14:textId="77777777" w:rsidR="00E724BA" w:rsidRPr="00F17D65" w:rsidRDefault="007C119A">
            <w:pPr>
              <w:jc w:val="both"/>
              <w:rPr>
                <w:szCs w:val="24"/>
                <w:highlight w:val="white"/>
              </w:rPr>
            </w:pPr>
            <w:r w:rsidRPr="00F17D65">
              <w:rPr>
                <w:szCs w:val="24"/>
                <w:highlight w:val="white"/>
              </w:rPr>
              <w:t>1□      2□       3□       4</w:t>
            </w:r>
            <w:r w:rsidRPr="00F17D65">
              <w:rPr>
                <w:b/>
                <w:szCs w:val="24"/>
                <w:highlight w:val="white"/>
              </w:rPr>
              <w:t xml:space="preserve"> </w:t>
            </w:r>
            <w:r w:rsidRPr="00F17D65">
              <w:rPr>
                <w:b/>
                <w:szCs w:val="24"/>
              </w:rPr>
              <w:t>x</w:t>
            </w:r>
          </w:p>
        </w:tc>
      </w:tr>
    </w:tbl>
    <w:p w14:paraId="25EB1C01" w14:textId="77777777" w:rsidR="00E724BA" w:rsidRPr="00F17D65" w:rsidRDefault="00E724BA">
      <w:pPr>
        <w:jc w:val="both"/>
        <w:rPr>
          <w:szCs w:val="24"/>
        </w:rPr>
      </w:pPr>
    </w:p>
    <w:p w14:paraId="479E06F6" w14:textId="77777777" w:rsidR="00E724BA" w:rsidRPr="00F17D65" w:rsidRDefault="00E724BA">
      <w:pPr>
        <w:jc w:val="center"/>
        <w:rPr>
          <w:b/>
          <w:szCs w:val="24"/>
          <w:highlight w:val="white"/>
        </w:rPr>
      </w:pPr>
    </w:p>
    <w:p w14:paraId="147DF8D7" w14:textId="77777777" w:rsidR="00E724BA" w:rsidRPr="00F17D65" w:rsidRDefault="007C119A">
      <w:pPr>
        <w:jc w:val="center"/>
        <w:rPr>
          <w:b/>
          <w:szCs w:val="24"/>
          <w:highlight w:val="white"/>
        </w:rPr>
      </w:pPr>
      <w:r w:rsidRPr="00F17D65">
        <w:rPr>
          <w:b/>
          <w:szCs w:val="24"/>
          <w:highlight w:val="white"/>
        </w:rPr>
        <w:t>IV SKYRIUS</w:t>
      </w:r>
    </w:p>
    <w:p w14:paraId="3FC0120B" w14:textId="77777777" w:rsidR="00E724BA" w:rsidRPr="00F17D65" w:rsidRDefault="007C119A">
      <w:pPr>
        <w:jc w:val="center"/>
        <w:rPr>
          <w:b/>
          <w:szCs w:val="24"/>
          <w:highlight w:val="white"/>
        </w:rPr>
      </w:pPr>
      <w:r w:rsidRPr="00F17D65">
        <w:rPr>
          <w:b/>
          <w:szCs w:val="24"/>
          <w:highlight w:val="white"/>
        </w:rPr>
        <w:t>PASIEKTŲ REZULTATŲ VYKDANT UŽDUOTIS ĮSIVERTINIMAS IR KOMPETENCIJŲ TOBULINIMAS</w:t>
      </w:r>
    </w:p>
    <w:p w14:paraId="468103D7" w14:textId="77777777" w:rsidR="00E724BA" w:rsidRPr="00F17D65" w:rsidRDefault="00E724BA">
      <w:pPr>
        <w:jc w:val="both"/>
        <w:rPr>
          <w:b/>
          <w:szCs w:val="24"/>
        </w:rPr>
      </w:pPr>
    </w:p>
    <w:p w14:paraId="5E7D32C2" w14:textId="77777777" w:rsidR="00E724BA" w:rsidRPr="00F17D65" w:rsidRDefault="007C119A">
      <w:pPr>
        <w:ind w:left="360" w:hanging="360"/>
        <w:jc w:val="both"/>
        <w:rPr>
          <w:b/>
          <w:szCs w:val="24"/>
        </w:rPr>
      </w:pPr>
      <w:r w:rsidRPr="00F17D65">
        <w:rPr>
          <w:b/>
          <w:szCs w:val="24"/>
        </w:rPr>
        <w:t>6.</w:t>
      </w:r>
      <w:r w:rsidRPr="00F17D65">
        <w:rPr>
          <w:b/>
          <w:szCs w:val="24"/>
        </w:rPr>
        <w:tab/>
        <w:t>Pasiektų rezultatų vykdant užduotis įsivertinimas</w:t>
      </w:r>
    </w:p>
    <w:tbl>
      <w:tblPr>
        <w:tblStyle w:val="affd"/>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0"/>
        <w:gridCol w:w="2268"/>
      </w:tblGrid>
      <w:tr w:rsidR="00E724BA" w:rsidRPr="00F17D65" w14:paraId="3E1F22E4" w14:textId="77777777">
        <w:trPr>
          <w:trHeight w:val="23"/>
        </w:trPr>
        <w:tc>
          <w:tcPr>
            <w:tcW w:w="7230" w:type="dxa"/>
            <w:tcBorders>
              <w:top w:val="single" w:sz="4" w:space="0" w:color="000000"/>
              <w:left w:val="single" w:sz="4" w:space="0" w:color="000000"/>
              <w:bottom w:val="single" w:sz="4" w:space="0" w:color="000000"/>
              <w:right w:val="single" w:sz="4" w:space="0" w:color="000000"/>
            </w:tcBorders>
            <w:vAlign w:val="center"/>
          </w:tcPr>
          <w:p w14:paraId="04112CA6" w14:textId="77777777" w:rsidR="00E724BA" w:rsidRPr="00F17D65" w:rsidRDefault="007C119A">
            <w:pPr>
              <w:jc w:val="both"/>
              <w:rPr>
                <w:szCs w:val="24"/>
              </w:rPr>
            </w:pPr>
            <w:r w:rsidRPr="00F17D65">
              <w:rPr>
                <w:szCs w:val="24"/>
              </w:rPr>
              <w:t>Užduočių įvykdymo aprašymas</w:t>
            </w:r>
          </w:p>
        </w:tc>
        <w:tc>
          <w:tcPr>
            <w:tcW w:w="2268" w:type="dxa"/>
            <w:tcBorders>
              <w:top w:val="single" w:sz="4" w:space="0" w:color="000000"/>
              <w:left w:val="single" w:sz="4" w:space="0" w:color="000000"/>
              <w:bottom w:val="single" w:sz="4" w:space="0" w:color="000000"/>
              <w:right w:val="single" w:sz="4" w:space="0" w:color="000000"/>
            </w:tcBorders>
            <w:vAlign w:val="center"/>
          </w:tcPr>
          <w:p w14:paraId="21EA8C90" w14:textId="77777777" w:rsidR="00E724BA" w:rsidRPr="00F17D65" w:rsidRDefault="007C119A">
            <w:pPr>
              <w:jc w:val="both"/>
              <w:rPr>
                <w:szCs w:val="24"/>
              </w:rPr>
            </w:pPr>
            <w:r w:rsidRPr="00F17D65">
              <w:rPr>
                <w:szCs w:val="24"/>
              </w:rPr>
              <w:t>Pažymimas atitinkamas langelis</w:t>
            </w:r>
          </w:p>
        </w:tc>
      </w:tr>
      <w:tr w:rsidR="00E724BA" w:rsidRPr="00F17D65" w14:paraId="30A8FC1D" w14:textId="77777777">
        <w:trPr>
          <w:trHeight w:val="23"/>
        </w:trPr>
        <w:tc>
          <w:tcPr>
            <w:tcW w:w="7230" w:type="dxa"/>
            <w:tcBorders>
              <w:top w:val="single" w:sz="4" w:space="0" w:color="000000"/>
              <w:left w:val="single" w:sz="4" w:space="0" w:color="000000"/>
              <w:bottom w:val="single" w:sz="4" w:space="0" w:color="000000"/>
              <w:right w:val="single" w:sz="4" w:space="0" w:color="000000"/>
            </w:tcBorders>
            <w:vAlign w:val="center"/>
          </w:tcPr>
          <w:p w14:paraId="4B8A4F9B" w14:textId="77777777" w:rsidR="00E724BA" w:rsidRPr="00F17D65" w:rsidRDefault="007C119A">
            <w:pPr>
              <w:jc w:val="both"/>
              <w:rPr>
                <w:szCs w:val="24"/>
              </w:rPr>
            </w:pPr>
            <w:r w:rsidRPr="00F17D65">
              <w:rPr>
                <w:szCs w:val="24"/>
              </w:rPr>
              <w:t>6.1. Visos užduotys įvykdytos ir viršijo kai kuriuos sutartus vertinimo rodiklius</w:t>
            </w:r>
          </w:p>
        </w:tc>
        <w:tc>
          <w:tcPr>
            <w:tcW w:w="2268" w:type="dxa"/>
            <w:tcBorders>
              <w:top w:val="single" w:sz="4" w:space="0" w:color="000000"/>
              <w:left w:val="single" w:sz="4" w:space="0" w:color="000000"/>
              <w:bottom w:val="single" w:sz="4" w:space="0" w:color="000000"/>
              <w:right w:val="single" w:sz="4" w:space="0" w:color="000000"/>
            </w:tcBorders>
            <w:vAlign w:val="center"/>
          </w:tcPr>
          <w:p w14:paraId="141CD1CA" w14:textId="77777777" w:rsidR="00E724BA" w:rsidRPr="00F17D65" w:rsidRDefault="007C119A">
            <w:pPr>
              <w:rPr>
                <w:b/>
                <w:szCs w:val="24"/>
              </w:rPr>
            </w:pPr>
            <w:r w:rsidRPr="00F17D65">
              <w:rPr>
                <w:szCs w:val="24"/>
              </w:rPr>
              <w:t xml:space="preserve">Labai gerai </w:t>
            </w:r>
            <w:r w:rsidRPr="00F17D65">
              <w:rPr>
                <w:b/>
                <w:szCs w:val="24"/>
              </w:rPr>
              <w:t>x</w:t>
            </w:r>
          </w:p>
        </w:tc>
      </w:tr>
      <w:tr w:rsidR="00E724BA" w:rsidRPr="00F17D65" w14:paraId="54EAA51E" w14:textId="77777777">
        <w:trPr>
          <w:trHeight w:val="23"/>
        </w:trPr>
        <w:tc>
          <w:tcPr>
            <w:tcW w:w="7230" w:type="dxa"/>
            <w:tcBorders>
              <w:top w:val="single" w:sz="4" w:space="0" w:color="000000"/>
              <w:left w:val="single" w:sz="4" w:space="0" w:color="000000"/>
              <w:bottom w:val="single" w:sz="4" w:space="0" w:color="000000"/>
              <w:right w:val="single" w:sz="4" w:space="0" w:color="000000"/>
            </w:tcBorders>
            <w:vAlign w:val="center"/>
          </w:tcPr>
          <w:p w14:paraId="5DDCB42F" w14:textId="77777777" w:rsidR="00E724BA" w:rsidRPr="00F17D65" w:rsidRDefault="007C119A">
            <w:pPr>
              <w:jc w:val="both"/>
              <w:rPr>
                <w:szCs w:val="24"/>
              </w:rPr>
            </w:pPr>
            <w:r w:rsidRPr="00F17D65">
              <w:rPr>
                <w:szCs w:val="24"/>
              </w:rPr>
              <w:t>6.2. Užduotys iš esmės įvykdytos arba viena neįvykdyta pagal sutartus vertinimo rodiklius</w:t>
            </w:r>
          </w:p>
        </w:tc>
        <w:tc>
          <w:tcPr>
            <w:tcW w:w="2268" w:type="dxa"/>
            <w:tcBorders>
              <w:top w:val="single" w:sz="4" w:space="0" w:color="000000"/>
              <w:left w:val="single" w:sz="4" w:space="0" w:color="000000"/>
              <w:bottom w:val="single" w:sz="4" w:space="0" w:color="000000"/>
              <w:right w:val="single" w:sz="4" w:space="0" w:color="000000"/>
            </w:tcBorders>
            <w:vAlign w:val="center"/>
          </w:tcPr>
          <w:p w14:paraId="76F94C22" w14:textId="77777777" w:rsidR="00E724BA" w:rsidRPr="00F17D65" w:rsidRDefault="007C119A">
            <w:pPr>
              <w:ind w:right="340"/>
              <w:jc w:val="both"/>
              <w:rPr>
                <w:szCs w:val="24"/>
              </w:rPr>
            </w:pPr>
            <w:r w:rsidRPr="00F17D65">
              <w:rPr>
                <w:szCs w:val="24"/>
              </w:rPr>
              <w:t xml:space="preserve">Gerai </w:t>
            </w:r>
            <w:sdt>
              <w:sdtPr>
                <w:rPr>
                  <w:szCs w:val="24"/>
                </w:rPr>
                <w:tag w:val="goog_rdk_0"/>
                <w:id w:val="-399445663"/>
              </w:sdtPr>
              <w:sdtEndPr/>
              <w:sdtContent>
                <w:r w:rsidRPr="00F17D65">
                  <w:rPr>
                    <w:rFonts w:ascii="Segoe UI Symbol" w:eastAsia="Arial Unicode MS" w:hAnsi="Segoe UI Symbol" w:cs="Segoe UI Symbol"/>
                    <w:szCs w:val="24"/>
                  </w:rPr>
                  <w:t>☐</w:t>
                </w:r>
              </w:sdtContent>
            </w:sdt>
          </w:p>
        </w:tc>
      </w:tr>
      <w:tr w:rsidR="00E724BA" w:rsidRPr="00F17D65" w14:paraId="1BB9927F" w14:textId="77777777">
        <w:trPr>
          <w:trHeight w:val="23"/>
        </w:trPr>
        <w:tc>
          <w:tcPr>
            <w:tcW w:w="7230" w:type="dxa"/>
            <w:tcBorders>
              <w:top w:val="single" w:sz="4" w:space="0" w:color="000000"/>
              <w:left w:val="single" w:sz="4" w:space="0" w:color="000000"/>
              <w:bottom w:val="single" w:sz="4" w:space="0" w:color="000000"/>
              <w:right w:val="single" w:sz="4" w:space="0" w:color="000000"/>
            </w:tcBorders>
            <w:vAlign w:val="center"/>
          </w:tcPr>
          <w:p w14:paraId="48CD57F9" w14:textId="77777777" w:rsidR="00E724BA" w:rsidRPr="00F17D65" w:rsidRDefault="007C119A">
            <w:pPr>
              <w:jc w:val="both"/>
              <w:rPr>
                <w:szCs w:val="24"/>
              </w:rPr>
            </w:pPr>
            <w:r w:rsidRPr="00F17D65">
              <w:rPr>
                <w:szCs w:val="24"/>
              </w:rPr>
              <w:t>6.3. Įvykdyta ne mažiau kaip pusė užduočių pagal sutartus vertinimo rodiklius</w:t>
            </w:r>
          </w:p>
        </w:tc>
        <w:tc>
          <w:tcPr>
            <w:tcW w:w="2268" w:type="dxa"/>
            <w:tcBorders>
              <w:top w:val="single" w:sz="4" w:space="0" w:color="000000"/>
              <w:left w:val="single" w:sz="4" w:space="0" w:color="000000"/>
              <w:bottom w:val="single" w:sz="4" w:space="0" w:color="000000"/>
              <w:right w:val="single" w:sz="4" w:space="0" w:color="000000"/>
            </w:tcBorders>
            <w:vAlign w:val="center"/>
          </w:tcPr>
          <w:p w14:paraId="08B4D0C4" w14:textId="77777777" w:rsidR="00E724BA" w:rsidRPr="00F17D65" w:rsidRDefault="007C119A">
            <w:pPr>
              <w:ind w:right="340"/>
              <w:jc w:val="both"/>
              <w:rPr>
                <w:szCs w:val="24"/>
              </w:rPr>
            </w:pPr>
            <w:r w:rsidRPr="00F17D65">
              <w:rPr>
                <w:szCs w:val="24"/>
              </w:rPr>
              <w:t xml:space="preserve">Patenkinamai </w:t>
            </w:r>
            <w:sdt>
              <w:sdtPr>
                <w:rPr>
                  <w:szCs w:val="24"/>
                </w:rPr>
                <w:tag w:val="goog_rdk_1"/>
                <w:id w:val="-2109181973"/>
              </w:sdtPr>
              <w:sdtEndPr/>
              <w:sdtContent>
                <w:r w:rsidRPr="00F17D65">
                  <w:rPr>
                    <w:rFonts w:ascii="Segoe UI Symbol" w:eastAsia="Arial Unicode MS" w:hAnsi="Segoe UI Symbol" w:cs="Segoe UI Symbol"/>
                    <w:szCs w:val="24"/>
                  </w:rPr>
                  <w:t>☐</w:t>
                </w:r>
              </w:sdtContent>
            </w:sdt>
          </w:p>
        </w:tc>
      </w:tr>
      <w:tr w:rsidR="00E724BA" w:rsidRPr="00F17D65" w14:paraId="5CEBAD33" w14:textId="77777777">
        <w:trPr>
          <w:trHeight w:val="23"/>
        </w:trPr>
        <w:tc>
          <w:tcPr>
            <w:tcW w:w="7230" w:type="dxa"/>
            <w:tcBorders>
              <w:top w:val="single" w:sz="4" w:space="0" w:color="000000"/>
              <w:left w:val="single" w:sz="4" w:space="0" w:color="000000"/>
              <w:bottom w:val="single" w:sz="4" w:space="0" w:color="000000"/>
              <w:right w:val="single" w:sz="4" w:space="0" w:color="000000"/>
            </w:tcBorders>
            <w:vAlign w:val="center"/>
          </w:tcPr>
          <w:p w14:paraId="3935DAD1" w14:textId="77777777" w:rsidR="00E724BA" w:rsidRPr="00F17D65" w:rsidRDefault="007C119A">
            <w:pPr>
              <w:jc w:val="both"/>
              <w:rPr>
                <w:szCs w:val="24"/>
              </w:rPr>
            </w:pPr>
            <w:r w:rsidRPr="00F17D65">
              <w:rPr>
                <w:szCs w:val="24"/>
              </w:rPr>
              <w:t>6.4. Pusė ar daugiau užduotys neįvykdyta pagal sutartus vertinimo rodiklius</w:t>
            </w:r>
          </w:p>
        </w:tc>
        <w:tc>
          <w:tcPr>
            <w:tcW w:w="2268" w:type="dxa"/>
            <w:tcBorders>
              <w:top w:val="single" w:sz="4" w:space="0" w:color="000000"/>
              <w:left w:val="single" w:sz="4" w:space="0" w:color="000000"/>
              <w:bottom w:val="single" w:sz="4" w:space="0" w:color="000000"/>
              <w:right w:val="single" w:sz="4" w:space="0" w:color="000000"/>
            </w:tcBorders>
            <w:vAlign w:val="center"/>
          </w:tcPr>
          <w:p w14:paraId="6218651B" w14:textId="77777777" w:rsidR="00E724BA" w:rsidRPr="00F17D65" w:rsidRDefault="007C119A">
            <w:pPr>
              <w:ind w:right="340"/>
              <w:jc w:val="both"/>
              <w:rPr>
                <w:szCs w:val="24"/>
              </w:rPr>
            </w:pPr>
            <w:r w:rsidRPr="00F17D65">
              <w:rPr>
                <w:szCs w:val="24"/>
              </w:rPr>
              <w:t xml:space="preserve">Nepatenkinamai </w:t>
            </w:r>
            <w:sdt>
              <w:sdtPr>
                <w:rPr>
                  <w:szCs w:val="24"/>
                </w:rPr>
                <w:tag w:val="goog_rdk_2"/>
                <w:id w:val="-716513403"/>
              </w:sdtPr>
              <w:sdtEndPr/>
              <w:sdtContent>
                <w:r w:rsidRPr="00F17D65">
                  <w:rPr>
                    <w:rFonts w:ascii="Segoe UI Symbol" w:eastAsia="Arial Unicode MS" w:hAnsi="Segoe UI Symbol" w:cs="Segoe UI Symbol"/>
                    <w:szCs w:val="24"/>
                  </w:rPr>
                  <w:t>☐</w:t>
                </w:r>
              </w:sdtContent>
            </w:sdt>
          </w:p>
        </w:tc>
      </w:tr>
    </w:tbl>
    <w:p w14:paraId="5860690C" w14:textId="77777777" w:rsidR="00E724BA" w:rsidRPr="00F17D65" w:rsidRDefault="00E724BA">
      <w:pPr>
        <w:jc w:val="both"/>
        <w:rPr>
          <w:szCs w:val="24"/>
        </w:rPr>
      </w:pPr>
    </w:p>
    <w:p w14:paraId="05AAE44E" w14:textId="77777777" w:rsidR="00E724BA" w:rsidRPr="00F17D65" w:rsidRDefault="007C119A">
      <w:pPr>
        <w:tabs>
          <w:tab w:val="left" w:pos="284"/>
          <w:tab w:val="left" w:pos="426"/>
        </w:tabs>
        <w:jc w:val="both"/>
        <w:rPr>
          <w:b/>
          <w:szCs w:val="24"/>
        </w:rPr>
      </w:pPr>
      <w:r w:rsidRPr="00F17D65">
        <w:rPr>
          <w:b/>
          <w:szCs w:val="24"/>
        </w:rPr>
        <w:t>7.</w:t>
      </w:r>
      <w:r w:rsidRPr="00F17D65">
        <w:rPr>
          <w:b/>
          <w:szCs w:val="24"/>
        </w:rPr>
        <w:tab/>
        <w:t>Kompetencijos, kurias norėtų tobulinti</w:t>
      </w:r>
    </w:p>
    <w:tbl>
      <w:tblPr>
        <w:tblStyle w:val="affe"/>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5"/>
      </w:tblGrid>
      <w:tr w:rsidR="00E724BA" w:rsidRPr="00F17D65" w14:paraId="4924504A" w14:textId="77777777">
        <w:tc>
          <w:tcPr>
            <w:tcW w:w="9385" w:type="dxa"/>
            <w:tcBorders>
              <w:top w:val="single" w:sz="4" w:space="0" w:color="000000"/>
              <w:left w:val="single" w:sz="4" w:space="0" w:color="000000"/>
              <w:bottom w:val="single" w:sz="4" w:space="0" w:color="000000"/>
              <w:right w:val="single" w:sz="4" w:space="0" w:color="000000"/>
            </w:tcBorders>
          </w:tcPr>
          <w:p w14:paraId="080529E1" w14:textId="77777777" w:rsidR="00E724BA" w:rsidRPr="00F17D65" w:rsidRDefault="007C119A">
            <w:pPr>
              <w:jc w:val="both"/>
              <w:rPr>
                <w:szCs w:val="24"/>
              </w:rPr>
            </w:pPr>
            <w:r w:rsidRPr="00F17D65">
              <w:rPr>
                <w:szCs w:val="24"/>
              </w:rPr>
              <w:t>7.1. Gilinti žinias, kaip motyvuoti pedagogus tapti įtraukiojo ugdymo profesionalais ir reflektuojančiais praktikais.</w:t>
            </w:r>
          </w:p>
        </w:tc>
      </w:tr>
    </w:tbl>
    <w:p w14:paraId="1128FF87" w14:textId="77777777" w:rsidR="00E022FD" w:rsidRPr="00F17D65" w:rsidRDefault="00E022FD">
      <w:pPr>
        <w:jc w:val="both"/>
        <w:rPr>
          <w:szCs w:val="24"/>
        </w:rPr>
      </w:pPr>
    </w:p>
    <w:p w14:paraId="6CDF8CF2" w14:textId="77777777" w:rsidR="00E022FD" w:rsidRPr="00F17D65" w:rsidRDefault="00E022FD">
      <w:pPr>
        <w:jc w:val="both"/>
        <w:rPr>
          <w:szCs w:val="24"/>
        </w:rPr>
      </w:pPr>
    </w:p>
    <w:p w14:paraId="572F14E0" w14:textId="426061AB" w:rsidR="00E022FD" w:rsidRDefault="00E022FD">
      <w:pPr>
        <w:jc w:val="both"/>
        <w:rPr>
          <w:szCs w:val="24"/>
        </w:rPr>
      </w:pPr>
    </w:p>
    <w:p w14:paraId="068FAFB3" w14:textId="6848519B" w:rsidR="00F17D65" w:rsidRDefault="00F17D65">
      <w:pPr>
        <w:jc w:val="both"/>
        <w:rPr>
          <w:szCs w:val="24"/>
        </w:rPr>
      </w:pPr>
    </w:p>
    <w:p w14:paraId="396F9468" w14:textId="7FD952C4" w:rsidR="00F17D65" w:rsidRDefault="00F17D65">
      <w:pPr>
        <w:jc w:val="both"/>
        <w:rPr>
          <w:szCs w:val="24"/>
        </w:rPr>
      </w:pPr>
    </w:p>
    <w:p w14:paraId="4F491D31" w14:textId="1B8022FB" w:rsidR="00F17D65" w:rsidRDefault="00F17D65">
      <w:pPr>
        <w:jc w:val="both"/>
        <w:rPr>
          <w:szCs w:val="24"/>
        </w:rPr>
      </w:pPr>
    </w:p>
    <w:p w14:paraId="1DCAAF4F" w14:textId="77777777" w:rsidR="00F17D65" w:rsidRPr="00F17D65" w:rsidRDefault="00F17D65">
      <w:pPr>
        <w:jc w:val="both"/>
        <w:rPr>
          <w:szCs w:val="24"/>
        </w:rPr>
      </w:pPr>
    </w:p>
    <w:p w14:paraId="4440C40B" w14:textId="77777777" w:rsidR="00E724BA" w:rsidRPr="00F17D65" w:rsidRDefault="007C119A">
      <w:pPr>
        <w:jc w:val="center"/>
        <w:rPr>
          <w:b/>
          <w:szCs w:val="24"/>
          <w:highlight w:val="white"/>
        </w:rPr>
      </w:pPr>
      <w:r w:rsidRPr="00F17D65">
        <w:rPr>
          <w:b/>
          <w:szCs w:val="24"/>
          <w:highlight w:val="white"/>
        </w:rPr>
        <w:t>V SKYRIUS</w:t>
      </w:r>
    </w:p>
    <w:p w14:paraId="03ADBEB4" w14:textId="77777777" w:rsidR="00E724BA" w:rsidRPr="00F17D65" w:rsidRDefault="007C119A">
      <w:pPr>
        <w:jc w:val="center"/>
        <w:rPr>
          <w:b/>
          <w:szCs w:val="24"/>
          <w:highlight w:val="white"/>
        </w:rPr>
      </w:pPr>
      <w:r w:rsidRPr="00F17D65">
        <w:rPr>
          <w:b/>
          <w:szCs w:val="24"/>
          <w:highlight w:val="white"/>
        </w:rPr>
        <w:t>KITŲ METŲ VEIKLOS UŽDUOTYS, REZULTATAI IR RODIKLIAI</w:t>
      </w:r>
    </w:p>
    <w:p w14:paraId="3B79B7AA" w14:textId="77777777" w:rsidR="00E724BA" w:rsidRPr="00F17D65" w:rsidRDefault="00E724BA">
      <w:pPr>
        <w:tabs>
          <w:tab w:val="left" w:pos="6237"/>
          <w:tab w:val="right" w:pos="8306"/>
        </w:tabs>
        <w:jc w:val="both"/>
        <w:rPr>
          <w:color w:val="000000"/>
          <w:szCs w:val="24"/>
        </w:rPr>
      </w:pPr>
    </w:p>
    <w:p w14:paraId="4787B80B" w14:textId="77777777" w:rsidR="00E724BA" w:rsidRPr="00F17D65" w:rsidRDefault="007C119A">
      <w:pPr>
        <w:tabs>
          <w:tab w:val="left" w:pos="284"/>
          <w:tab w:val="left" w:pos="567"/>
        </w:tabs>
        <w:jc w:val="both"/>
        <w:rPr>
          <w:b/>
          <w:szCs w:val="24"/>
        </w:rPr>
      </w:pPr>
      <w:r w:rsidRPr="00F17D65">
        <w:rPr>
          <w:b/>
          <w:szCs w:val="24"/>
        </w:rPr>
        <w:t>8.</w:t>
      </w:r>
      <w:r w:rsidRPr="00F17D65">
        <w:rPr>
          <w:b/>
          <w:szCs w:val="24"/>
        </w:rPr>
        <w:tab/>
        <w:t>Kitų 2023 metų užduotys</w:t>
      </w:r>
    </w:p>
    <w:p w14:paraId="3CAC5C2E" w14:textId="77777777" w:rsidR="00E724BA" w:rsidRPr="00F17D65" w:rsidRDefault="007C119A">
      <w:pPr>
        <w:jc w:val="both"/>
        <w:rPr>
          <w:szCs w:val="24"/>
        </w:rPr>
      </w:pPr>
      <w:r w:rsidRPr="00F17D65">
        <w:rPr>
          <w:szCs w:val="24"/>
        </w:rPr>
        <w:t>(nustatomos ne mažiau kaip 3 ir ne daugiau kaip 5 užduotys)</w:t>
      </w:r>
    </w:p>
    <w:p w14:paraId="3B5936EA" w14:textId="77777777" w:rsidR="00E724BA" w:rsidRPr="00F17D65" w:rsidRDefault="00E724BA">
      <w:pPr>
        <w:jc w:val="both"/>
        <w:rPr>
          <w:b/>
          <w:szCs w:val="24"/>
        </w:rPr>
      </w:pPr>
    </w:p>
    <w:tbl>
      <w:tblPr>
        <w:tblStyle w:val="afff"/>
        <w:tblW w:w="963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730"/>
        <w:gridCol w:w="2790"/>
        <w:gridCol w:w="4110"/>
      </w:tblGrid>
      <w:tr w:rsidR="00E724BA" w:rsidRPr="00F17D65" w14:paraId="0A0996B3" w14:textId="77777777" w:rsidTr="00E022FD">
        <w:trPr>
          <w:trHeight w:val="1170"/>
        </w:trPr>
        <w:tc>
          <w:tcPr>
            <w:tcW w:w="2730" w:type="dxa"/>
            <w:tcMar>
              <w:top w:w="100" w:type="dxa"/>
              <w:left w:w="100" w:type="dxa"/>
              <w:bottom w:w="100" w:type="dxa"/>
              <w:right w:w="100" w:type="dxa"/>
            </w:tcMar>
          </w:tcPr>
          <w:p w14:paraId="689C7F8E" w14:textId="77777777" w:rsidR="00E724BA" w:rsidRPr="00F17D65" w:rsidRDefault="007C119A">
            <w:pPr>
              <w:tabs>
                <w:tab w:val="left" w:pos="284"/>
              </w:tabs>
              <w:jc w:val="both"/>
              <w:rPr>
                <w:b/>
                <w:szCs w:val="24"/>
              </w:rPr>
            </w:pPr>
            <w:r w:rsidRPr="00F17D65">
              <w:rPr>
                <w:b/>
                <w:szCs w:val="24"/>
              </w:rPr>
              <w:t>Užduotys</w:t>
            </w:r>
          </w:p>
        </w:tc>
        <w:tc>
          <w:tcPr>
            <w:tcW w:w="2790" w:type="dxa"/>
            <w:tcMar>
              <w:top w:w="100" w:type="dxa"/>
              <w:left w:w="100" w:type="dxa"/>
              <w:bottom w:w="100" w:type="dxa"/>
              <w:right w:w="100" w:type="dxa"/>
            </w:tcMar>
          </w:tcPr>
          <w:p w14:paraId="56D64E8A" w14:textId="77777777" w:rsidR="00E724BA" w:rsidRPr="00F17D65" w:rsidRDefault="007C119A">
            <w:pPr>
              <w:tabs>
                <w:tab w:val="left" w:pos="284"/>
              </w:tabs>
              <w:jc w:val="both"/>
              <w:rPr>
                <w:b/>
                <w:szCs w:val="24"/>
              </w:rPr>
            </w:pPr>
            <w:r w:rsidRPr="00F17D65">
              <w:rPr>
                <w:b/>
                <w:szCs w:val="24"/>
              </w:rPr>
              <w:t>Siektini rezultatai</w:t>
            </w:r>
          </w:p>
        </w:tc>
        <w:tc>
          <w:tcPr>
            <w:tcW w:w="4110" w:type="dxa"/>
            <w:tcMar>
              <w:top w:w="100" w:type="dxa"/>
              <w:left w:w="100" w:type="dxa"/>
              <w:bottom w:w="100" w:type="dxa"/>
              <w:right w:w="100" w:type="dxa"/>
            </w:tcMar>
          </w:tcPr>
          <w:p w14:paraId="768FE9CF" w14:textId="77777777" w:rsidR="00E724BA" w:rsidRPr="00F17D65" w:rsidRDefault="007C119A">
            <w:pPr>
              <w:tabs>
                <w:tab w:val="left" w:pos="284"/>
              </w:tabs>
              <w:jc w:val="both"/>
              <w:rPr>
                <w:b/>
                <w:szCs w:val="24"/>
              </w:rPr>
            </w:pPr>
            <w:r w:rsidRPr="00F17D65">
              <w:rPr>
                <w:b/>
                <w:szCs w:val="24"/>
              </w:rPr>
              <w:t>Rezultatų vertinimo rodikliai (kuriais vadovaujantis vertinama, ar nustatytos užduotys įvykdytos)</w:t>
            </w:r>
          </w:p>
        </w:tc>
      </w:tr>
      <w:tr w:rsidR="00E724BA" w:rsidRPr="00F17D65" w14:paraId="7D7E5AEC" w14:textId="77777777" w:rsidTr="00E022FD">
        <w:trPr>
          <w:trHeight w:val="1590"/>
        </w:trPr>
        <w:tc>
          <w:tcPr>
            <w:tcW w:w="2730" w:type="dxa"/>
          </w:tcPr>
          <w:p w14:paraId="2CE7051B" w14:textId="77777777" w:rsidR="00E724BA" w:rsidRPr="00F17D65" w:rsidRDefault="007C119A">
            <w:pPr>
              <w:tabs>
                <w:tab w:val="left" w:pos="463"/>
              </w:tabs>
              <w:rPr>
                <w:szCs w:val="24"/>
              </w:rPr>
            </w:pPr>
            <w:r w:rsidRPr="00F17D65">
              <w:rPr>
                <w:szCs w:val="24"/>
              </w:rPr>
              <w:t xml:space="preserve">8. 1. Gerinti įvairių gebėjimų ir poreikių mokinių mokymo(si) pasiekimus ir  pažangą </w:t>
            </w:r>
          </w:p>
          <w:p w14:paraId="35BB9980" w14:textId="77777777" w:rsidR="00E724BA" w:rsidRPr="00F17D65" w:rsidRDefault="007C119A">
            <w:pPr>
              <w:tabs>
                <w:tab w:val="left" w:pos="454"/>
              </w:tabs>
              <w:rPr>
                <w:szCs w:val="24"/>
              </w:rPr>
            </w:pPr>
            <w:r w:rsidRPr="00F17D65">
              <w:rPr>
                <w:szCs w:val="24"/>
              </w:rPr>
              <w:t>(</w:t>
            </w:r>
            <w:r w:rsidRPr="00F17D65">
              <w:rPr>
                <w:i/>
                <w:szCs w:val="24"/>
              </w:rPr>
              <w:t xml:space="preserve">veiklos sritis – </w:t>
            </w:r>
            <w:r w:rsidRPr="00F17D65">
              <w:rPr>
                <w:szCs w:val="24"/>
              </w:rPr>
              <w:t>asmenybės ūgtis)</w:t>
            </w:r>
          </w:p>
          <w:p w14:paraId="78FCA248" w14:textId="77777777" w:rsidR="00E724BA" w:rsidRPr="00F17D65" w:rsidRDefault="00E724BA">
            <w:pPr>
              <w:tabs>
                <w:tab w:val="left" w:pos="454"/>
              </w:tabs>
              <w:rPr>
                <w:szCs w:val="24"/>
              </w:rPr>
            </w:pPr>
          </w:p>
          <w:p w14:paraId="0EEA9BBF" w14:textId="77777777" w:rsidR="00E724BA" w:rsidRPr="00F17D65" w:rsidRDefault="00E724BA">
            <w:pPr>
              <w:tabs>
                <w:tab w:val="left" w:pos="454"/>
              </w:tabs>
              <w:rPr>
                <w:szCs w:val="24"/>
              </w:rPr>
            </w:pPr>
          </w:p>
          <w:p w14:paraId="59659DF7" w14:textId="77777777" w:rsidR="00E724BA" w:rsidRPr="00F17D65" w:rsidRDefault="00E724BA">
            <w:pPr>
              <w:tabs>
                <w:tab w:val="left" w:pos="454"/>
              </w:tabs>
              <w:rPr>
                <w:szCs w:val="24"/>
              </w:rPr>
            </w:pPr>
          </w:p>
          <w:p w14:paraId="2A69F3AF" w14:textId="77777777" w:rsidR="00E724BA" w:rsidRPr="00F17D65" w:rsidRDefault="00E724BA">
            <w:pPr>
              <w:tabs>
                <w:tab w:val="left" w:pos="454"/>
              </w:tabs>
              <w:rPr>
                <w:szCs w:val="24"/>
              </w:rPr>
            </w:pPr>
          </w:p>
        </w:tc>
        <w:tc>
          <w:tcPr>
            <w:tcW w:w="2790" w:type="dxa"/>
          </w:tcPr>
          <w:p w14:paraId="3DB64A14" w14:textId="77777777" w:rsidR="00E724BA" w:rsidRPr="00F17D65" w:rsidRDefault="007C119A">
            <w:pPr>
              <w:rPr>
                <w:szCs w:val="24"/>
              </w:rPr>
            </w:pPr>
            <w:r w:rsidRPr="00F17D65">
              <w:rPr>
                <w:szCs w:val="24"/>
              </w:rPr>
              <w:t>8. 1.1. Patobulinta mokytojų kvalifikacija.</w:t>
            </w:r>
          </w:p>
          <w:p w14:paraId="1544C260" w14:textId="77777777" w:rsidR="00E724BA" w:rsidRPr="00F17D65" w:rsidRDefault="00E724BA">
            <w:pPr>
              <w:rPr>
                <w:szCs w:val="24"/>
              </w:rPr>
            </w:pPr>
          </w:p>
        </w:tc>
        <w:tc>
          <w:tcPr>
            <w:tcW w:w="4110" w:type="dxa"/>
            <w:shd w:val="clear" w:color="auto" w:fill="auto"/>
          </w:tcPr>
          <w:p w14:paraId="09E19FF0" w14:textId="77777777" w:rsidR="00E724BA" w:rsidRPr="00F17D65" w:rsidRDefault="007C119A">
            <w:pPr>
              <w:rPr>
                <w:szCs w:val="24"/>
              </w:rPr>
            </w:pPr>
            <w:r w:rsidRPr="00F17D65">
              <w:rPr>
                <w:szCs w:val="24"/>
              </w:rPr>
              <w:t>8. 1.1.1. Ne mažiau kaip 70 proc. mokytojų metodininkų ir ekspertų vedė atvirus užsiėmimus Šiaulių miesto mokytojams.</w:t>
            </w:r>
          </w:p>
          <w:p w14:paraId="2FC18378" w14:textId="77777777" w:rsidR="00E724BA" w:rsidRPr="00F17D65" w:rsidRDefault="007C119A">
            <w:pPr>
              <w:rPr>
                <w:szCs w:val="24"/>
                <w:highlight w:val="white"/>
              </w:rPr>
            </w:pPr>
            <w:r w:rsidRPr="00F17D65">
              <w:rPr>
                <w:szCs w:val="24"/>
              </w:rPr>
              <w:t xml:space="preserve">8. 1.1.2. Padidėjo mokytojų metodininkų ir ekspertų dalis </w:t>
            </w:r>
            <w:r w:rsidRPr="00F17D65">
              <w:rPr>
                <w:szCs w:val="24"/>
                <w:highlight w:val="white"/>
              </w:rPr>
              <w:t>nuo 33 iki 37 proc.</w:t>
            </w:r>
          </w:p>
          <w:p w14:paraId="2DDD5ECC" w14:textId="77777777" w:rsidR="00E724BA" w:rsidRPr="00F17D65" w:rsidRDefault="007C119A">
            <w:pPr>
              <w:rPr>
                <w:szCs w:val="24"/>
              </w:rPr>
            </w:pPr>
            <w:r w:rsidRPr="00F17D65">
              <w:rPr>
                <w:szCs w:val="24"/>
              </w:rPr>
              <w:t>8. 1.1.3. Ne mažiau kaip 90 proc. mokytojų dalyvavo dalykiniuose seminaruose arba patys organizavo mokymus (arba – dalyvavo ilgalaikėse kvalifikacijos tobulinimo programose).</w:t>
            </w:r>
          </w:p>
          <w:p w14:paraId="208A8789" w14:textId="77777777" w:rsidR="00E724BA" w:rsidRPr="00F17D65" w:rsidRDefault="007C119A">
            <w:pPr>
              <w:shd w:val="clear" w:color="auto" w:fill="FFFFFF"/>
              <w:rPr>
                <w:szCs w:val="24"/>
              </w:rPr>
            </w:pPr>
            <w:r w:rsidRPr="00F17D65">
              <w:rPr>
                <w:szCs w:val="24"/>
              </w:rPr>
              <w:t>8. 1.1.4. Visi pedagogai dalyvavo mokymuose dėl įtraukiojo ugdymo</w:t>
            </w:r>
            <w:r w:rsidR="00F76A17" w:rsidRPr="00F17D65">
              <w:rPr>
                <w:szCs w:val="24"/>
              </w:rPr>
              <w:t>.</w:t>
            </w:r>
            <w:r w:rsidRPr="00F17D65">
              <w:rPr>
                <w:szCs w:val="24"/>
              </w:rPr>
              <w:t xml:space="preserve"> </w:t>
            </w:r>
          </w:p>
        </w:tc>
      </w:tr>
      <w:tr w:rsidR="00E724BA" w:rsidRPr="00F17D65" w14:paraId="75589D89" w14:textId="77777777" w:rsidTr="00E022FD">
        <w:trPr>
          <w:trHeight w:val="1350"/>
        </w:trPr>
        <w:tc>
          <w:tcPr>
            <w:tcW w:w="2730" w:type="dxa"/>
          </w:tcPr>
          <w:p w14:paraId="73730CDD" w14:textId="77777777" w:rsidR="00E724BA" w:rsidRPr="00F17D65" w:rsidRDefault="00E724BA">
            <w:pPr>
              <w:tabs>
                <w:tab w:val="left" w:pos="454"/>
              </w:tabs>
              <w:rPr>
                <w:szCs w:val="24"/>
              </w:rPr>
            </w:pPr>
          </w:p>
          <w:p w14:paraId="1FC16150" w14:textId="77777777" w:rsidR="00E724BA" w:rsidRPr="00F17D65" w:rsidRDefault="00E724BA">
            <w:pPr>
              <w:tabs>
                <w:tab w:val="left" w:pos="454"/>
              </w:tabs>
              <w:rPr>
                <w:szCs w:val="24"/>
              </w:rPr>
            </w:pPr>
          </w:p>
        </w:tc>
        <w:tc>
          <w:tcPr>
            <w:tcW w:w="2790" w:type="dxa"/>
          </w:tcPr>
          <w:p w14:paraId="58BF0A9C" w14:textId="77777777" w:rsidR="00E724BA" w:rsidRPr="00F17D65" w:rsidRDefault="007C119A">
            <w:pPr>
              <w:rPr>
                <w:szCs w:val="24"/>
              </w:rPr>
            </w:pPr>
            <w:r w:rsidRPr="00F17D65">
              <w:rPr>
                <w:szCs w:val="24"/>
              </w:rPr>
              <w:t>8.1.2. Pagerinta  ugdymo kokybė.</w:t>
            </w:r>
          </w:p>
          <w:p w14:paraId="3406E6A1" w14:textId="77777777" w:rsidR="00E724BA" w:rsidRPr="00F17D65" w:rsidRDefault="00E724BA">
            <w:pPr>
              <w:rPr>
                <w:szCs w:val="24"/>
              </w:rPr>
            </w:pPr>
          </w:p>
        </w:tc>
        <w:tc>
          <w:tcPr>
            <w:tcW w:w="4110" w:type="dxa"/>
          </w:tcPr>
          <w:p w14:paraId="07CA6DCE" w14:textId="77777777" w:rsidR="00E724BA" w:rsidRPr="00F17D65" w:rsidRDefault="007C119A">
            <w:pPr>
              <w:rPr>
                <w:color w:val="FF0000"/>
                <w:szCs w:val="24"/>
              </w:rPr>
            </w:pPr>
            <w:r w:rsidRPr="00F17D65">
              <w:rPr>
                <w:szCs w:val="24"/>
              </w:rPr>
              <w:t xml:space="preserve">8.1.2.1.Visi mokyklos mokytojai naudoja skaitmenines mokymo(si) aplinkas. </w:t>
            </w:r>
          </w:p>
          <w:p w14:paraId="7BE33DF7" w14:textId="77777777" w:rsidR="00E724BA" w:rsidRPr="00F17D65" w:rsidRDefault="007C119A">
            <w:pPr>
              <w:rPr>
                <w:szCs w:val="24"/>
              </w:rPr>
            </w:pPr>
            <w:r w:rsidRPr="00F17D65">
              <w:rPr>
                <w:szCs w:val="24"/>
              </w:rPr>
              <w:t>8.1.2.2. Padidėjo 10 proc. mokinių, dalyvaujančių tarptautiniuose, respublikiniuose projektuose, renginiuose, skaičius</w:t>
            </w:r>
          </w:p>
          <w:p w14:paraId="57CD2D88" w14:textId="77777777" w:rsidR="00E724BA" w:rsidRPr="00F17D65" w:rsidRDefault="007C119A">
            <w:pPr>
              <w:rPr>
                <w:szCs w:val="24"/>
              </w:rPr>
            </w:pPr>
            <w:r w:rsidRPr="00F17D65">
              <w:rPr>
                <w:szCs w:val="24"/>
              </w:rPr>
              <w:t>8.1.2.3.Surengti ne mažiau kaip 2  Lietuvos mokinių skaitmeninės kūrybos konkursai/renginiai</w:t>
            </w:r>
          </w:p>
        </w:tc>
      </w:tr>
      <w:tr w:rsidR="00E724BA" w:rsidRPr="00F17D65" w14:paraId="65E4F76F" w14:textId="77777777" w:rsidTr="00E022FD">
        <w:trPr>
          <w:trHeight w:val="4784"/>
        </w:trPr>
        <w:tc>
          <w:tcPr>
            <w:tcW w:w="2730" w:type="dxa"/>
          </w:tcPr>
          <w:p w14:paraId="63A07685" w14:textId="77777777" w:rsidR="00E724BA" w:rsidRPr="00F17D65" w:rsidRDefault="00E724BA">
            <w:pPr>
              <w:tabs>
                <w:tab w:val="left" w:pos="454"/>
              </w:tabs>
              <w:rPr>
                <w:szCs w:val="24"/>
              </w:rPr>
            </w:pPr>
          </w:p>
        </w:tc>
        <w:tc>
          <w:tcPr>
            <w:tcW w:w="2790" w:type="dxa"/>
          </w:tcPr>
          <w:p w14:paraId="1DEFBFEF" w14:textId="77777777" w:rsidR="00E724BA" w:rsidRPr="00F17D65" w:rsidRDefault="007C119A">
            <w:pPr>
              <w:rPr>
                <w:szCs w:val="24"/>
              </w:rPr>
            </w:pPr>
            <w:r w:rsidRPr="00F17D65">
              <w:rPr>
                <w:szCs w:val="24"/>
              </w:rPr>
              <w:t>8.1.3. Užtikrintas geras  mokinių ir mokytojų mikroklimatas.</w:t>
            </w:r>
          </w:p>
          <w:p w14:paraId="11A2F1B8" w14:textId="77777777" w:rsidR="00E724BA" w:rsidRPr="00F17D65" w:rsidRDefault="00E724BA">
            <w:pPr>
              <w:rPr>
                <w:szCs w:val="24"/>
              </w:rPr>
            </w:pPr>
          </w:p>
        </w:tc>
        <w:tc>
          <w:tcPr>
            <w:tcW w:w="4110" w:type="dxa"/>
          </w:tcPr>
          <w:p w14:paraId="331FD4AB" w14:textId="77777777" w:rsidR="00E724BA" w:rsidRPr="00F17D65" w:rsidRDefault="007C119A">
            <w:pPr>
              <w:rPr>
                <w:szCs w:val="24"/>
              </w:rPr>
            </w:pPr>
            <w:r w:rsidRPr="00F17D65">
              <w:rPr>
                <w:szCs w:val="24"/>
              </w:rPr>
              <w:t xml:space="preserve">8.1.3.1. Atliktos priemonės, reikalingos  pagerinti individualių, grupinių ir komandinių mokytojų ir kitų darbuotojų vykdomų veiklų mokykloje procesus. </w:t>
            </w:r>
          </w:p>
          <w:p w14:paraId="672E8022" w14:textId="77777777" w:rsidR="00E724BA" w:rsidRPr="00F17D65" w:rsidRDefault="007C119A">
            <w:pPr>
              <w:rPr>
                <w:szCs w:val="24"/>
              </w:rPr>
            </w:pPr>
            <w:r w:rsidRPr="00F17D65">
              <w:rPr>
                <w:szCs w:val="24"/>
              </w:rPr>
              <w:t>8.1.3.2. Įgyvendintos priemonės gerinti darbuotojų tarpusavio santykius ir mikroklimatą, lyderiavimą ir vadovavimą, sprendžiant tarpasmeninius ir grupinius skirtumus ar konfliktus.</w:t>
            </w:r>
          </w:p>
          <w:p w14:paraId="7DF67449" w14:textId="77777777" w:rsidR="00E724BA" w:rsidRPr="00F17D65" w:rsidRDefault="007C119A">
            <w:pPr>
              <w:rPr>
                <w:szCs w:val="24"/>
              </w:rPr>
            </w:pPr>
            <w:r w:rsidRPr="00F17D65">
              <w:rPr>
                <w:szCs w:val="24"/>
              </w:rPr>
              <w:t>8.1.3.3. Mokyklos darbuotojai jaučiasi gerai įstaigoje, noriai teikia idėjas ir pasiūlymus (konsultantų pateiktas į</w:t>
            </w:r>
            <w:r w:rsidRPr="00F17D65">
              <w:rPr>
                <w:color w:val="3B3B3B"/>
                <w:szCs w:val="24"/>
                <w:highlight w:val="white"/>
              </w:rPr>
              <w:t>gyvendintų pasikeitimų ir esamo organizacijos funkcionavimo įvertinimo ataskaita)</w:t>
            </w:r>
            <w:r w:rsidRPr="00F17D65">
              <w:rPr>
                <w:szCs w:val="24"/>
              </w:rPr>
              <w:t>.</w:t>
            </w:r>
          </w:p>
          <w:p w14:paraId="72D80FD9" w14:textId="77777777" w:rsidR="00E724BA" w:rsidRPr="00F17D65" w:rsidRDefault="007C119A">
            <w:pPr>
              <w:rPr>
                <w:szCs w:val="24"/>
              </w:rPr>
            </w:pPr>
            <w:r w:rsidRPr="00F17D65">
              <w:rPr>
                <w:szCs w:val="24"/>
              </w:rPr>
              <w:t>8.1.3.4. Mokiniai mokykloje jaučiasi gerai, gali realizuoti savo idėjas (pagal apklausos duomenis).</w:t>
            </w:r>
          </w:p>
        </w:tc>
      </w:tr>
      <w:tr w:rsidR="00E724BA" w:rsidRPr="00F17D65" w14:paraId="0EA1985F" w14:textId="77777777" w:rsidTr="00E022FD">
        <w:trPr>
          <w:trHeight w:val="1592"/>
        </w:trPr>
        <w:tc>
          <w:tcPr>
            <w:tcW w:w="2730" w:type="dxa"/>
          </w:tcPr>
          <w:p w14:paraId="1BF5440E" w14:textId="77777777" w:rsidR="00E724BA" w:rsidRPr="00F17D65" w:rsidRDefault="007C119A">
            <w:pPr>
              <w:tabs>
                <w:tab w:val="left" w:pos="454"/>
              </w:tabs>
              <w:rPr>
                <w:szCs w:val="24"/>
              </w:rPr>
            </w:pPr>
            <w:r w:rsidRPr="00F17D65">
              <w:rPr>
                <w:szCs w:val="24"/>
              </w:rPr>
              <w:t>8. 2. Didinti neformaliojo vaikų švietimo (toliau -NVŠ)  programų ir jaunimo ugdymo plėtrą ir gerinti paslaugų kokybę</w:t>
            </w:r>
          </w:p>
          <w:p w14:paraId="2B4081B0" w14:textId="77777777" w:rsidR="00E724BA" w:rsidRPr="00F17D65" w:rsidRDefault="007C119A">
            <w:pPr>
              <w:tabs>
                <w:tab w:val="left" w:pos="454"/>
              </w:tabs>
              <w:rPr>
                <w:szCs w:val="24"/>
              </w:rPr>
            </w:pPr>
            <w:r w:rsidRPr="00F17D65">
              <w:rPr>
                <w:szCs w:val="24"/>
              </w:rPr>
              <w:t>(</w:t>
            </w:r>
            <w:r w:rsidRPr="00F17D65">
              <w:rPr>
                <w:i/>
                <w:szCs w:val="24"/>
              </w:rPr>
              <w:t>veiklos sritis – ugdymas (is)</w:t>
            </w:r>
            <w:r w:rsidRPr="00F17D65">
              <w:rPr>
                <w:szCs w:val="24"/>
              </w:rPr>
              <w:t>)</w:t>
            </w:r>
          </w:p>
          <w:p w14:paraId="64BC040B" w14:textId="77777777" w:rsidR="00E724BA" w:rsidRPr="00F17D65" w:rsidRDefault="00E724BA">
            <w:pPr>
              <w:tabs>
                <w:tab w:val="left" w:pos="454"/>
              </w:tabs>
              <w:rPr>
                <w:szCs w:val="24"/>
              </w:rPr>
            </w:pPr>
          </w:p>
        </w:tc>
        <w:tc>
          <w:tcPr>
            <w:tcW w:w="2790" w:type="dxa"/>
          </w:tcPr>
          <w:p w14:paraId="1BF4024C" w14:textId="77777777" w:rsidR="00E724BA" w:rsidRPr="00F17D65" w:rsidRDefault="007C119A">
            <w:pPr>
              <w:rPr>
                <w:szCs w:val="24"/>
              </w:rPr>
            </w:pPr>
            <w:r w:rsidRPr="00F17D65">
              <w:rPr>
                <w:szCs w:val="24"/>
              </w:rPr>
              <w:t>8.2.1. Sustiprinta mokinių lankomumo stebėsena.</w:t>
            </w:r>
          </w:p>
        </w:tc>
        <w:tc>
          <w:tcPr>
            <w:tcW w:w="4110" w:type="dxa"/>
          </w:tcPr>
          <w:p w14:paraId="7B08F173" w14:textId="77777777" w:rsidR="00E724BA" w:rsidRPr="00F17D65" w:rsidRDefault="007C119A">
            <w:pPr>
              <w:rPr>
                <w:szCs w:val="24"/>
              </w:rPr>
            </w:pPr>
            <w:r w:rsidRPr="00F17D65">
              <w:rPr>
                <w:szCs w:val="24"/>
              </w:rPr>
              <w:t xml:space="preserve">8.2.1.1. Mokinio dalyvavimas (toliau  - lankomumas) ugdymo programoje  ne mažiau kaip </w:t>
            </w:r>
            <w:r w:rsidR="009B169C" w:rsidRPr="00F17D65">
              <w:rPr>
                <w:szCs w:val="24"/>
              </w:rPr>
              <w:t xml:space="preserve">70 </w:t>
            </w:r>
            <w:r w:rsidRPr="00F17D65">
              <w:rPr>
                <w:szCs w:val="24"/>
              </w:rPr>
              <w:t>proc. ugdymo valandų (toliau – užsėmimų) per mėnesį.</w:t>
            </w:r>
          </w:p>
          <w:p w14:paraId="2123D2CC" w14:textId="77777777" w:rsidR="00E724BA" w:rsidRPr="00F17D65" w:rsidRDefault="007C119A">
            <w:pPr>
              <w:rPr>
                <w:szCs w:val="24"/>
              </w:rPr>
            </w:pPr>
            <w:r w:rsidRPr="00F17D65">
              <w:rPr>
                <w:szCs w:val="24"/>
              </w:rPr>
              <w:t>8.2.1.2. Pastebėta ne mažiau kaip 1 per metus vieno mokytojo pamoka, užsiėmimas.</w:t>
            </w:r>
          </w:p>
          <w:p w14:paraId="765AA610" w14:textId="77777777" w:rsidR="00E724BA" w:rsidRPr="00F17D65" w:rsidRDefault="007C119A">
            <w:pPr>
              <w:rPr>
                <w:szCs w:val="24"/>
              </w:rPr>
            </w:pPr>
            <w:bookmarkStart w:id="1" w:name="_heading=h.30j0zll" w:colFirst="0" w:colLast="0"/>
            <w:bookmarkEnd w:id="1"/>
            <w:r w:rsidRPr="00F17D65">
              <w:rPr>
                <w:szCs w:val="24"/>
              </w:rPr>
              <w:t xml:space="preserve">8.2.1.3. Atlikta lankomumo analizė: ketvirčio, metų. Su bendruomene aptartos išvados ir rekomendacijos. </w:t>
            </w:r>
          </w:p>
        </w:tc>
      </w:tr>
      <w:tr w:rsidR="00E724BA" w:rsidRPr="00F17D65" w14:paraId="7D55FAFF" w14:textId="77777777" w:rsidTr="00E022FD">
        <w:trPr>
          <w:trHeight w:val="4408"/>
        </w:trPr>
        <w:tc>
          <w:tcPr>
            <w:tcW w:w="2730" w:type="dxa"/>
          </w:tcPr>
          <w:p w14:paraId="685F1EFE" w14:textId="77777777" w:rsidR="00E724BA" w:rsidRPr="00F17D65" w:rsidRDefault="00E724BA">
            <w:pPr>
              <w:tabs>
                <w:tab w:val="left" w:pos="454"/>
              </w:tabs>
              <w:rPr>
                <w:szCs w:val="24"/>
              </w:rPr>
            </w:pPr>
          </w:p>
        </w:tc>
        <w:tc>
          <w:tcPr>
            <w:tcW w:w="2790" w:type="dxa"/>
          </w:tcPr>
          <w:p w14:paraId="2434F61A" w14:textId="77777777" w:rsidR="00E724BA" w:rsidRPr="00F17D65" w:rsidRDefault="007C119A">
            <w:pPr>
              <w:rPr>
                <w:szCs w:val="24"/>
              </w:rPr>
            </w:pPr>
            <w:r w:rsidRPr="00F17D65">
              <w:rPr>
                <w:szCs w:val="24"/>
              </w:rPr>
              <w:t xml:space="preserve">8.2.2. Parengtos ir įgyvendintos naujos NVŠ programos </w:t>
            </w:r>
          </w:p>
          <w:p w14:paraId="1ED218A4" w14:textId="77777777" w:rsidR="00E724BA" w:rsidRPr="00F17D65" w:rsidRDefault="00E724BA">
            <w:pPr>
              <w:rPr>
                <w:szCs w:val="24"/>
              </w:rPr>
            </w:pPr>
          </w:p>
          <w:p w14:paraId="7D081335" w14:textId="77777777" w:rsidR="00E724BA" w:rsidRPr="00F17D65" w:rsidRDefault="00E724BA">
            <w:pPr>
              <w:rPr>
                <w:szCs w:val="24"/>
              </w:rPr>
            </w:pPr>
          </w:p>
        </w:tc>
        <w:tc>
          <w:tcPr>
            <w:tcW w:w="4110" w:type="dxa"/>
          </w:tcPr>
          <w:p w14:paraId="39D5CAF8" w14:textId="77777777" w:rsidR="00E724BA" w:rsidRPr="00F17D65" w:rsidRDefault="007C119A">
            <w:pPr>
              <w:rPr>
                <w:szCs w:val="24"/>
              </w:rPr>
            </w:pPr>
            <w:r w:rsidRPr="00F17D65">
              <w:rPr>
                <w:szCs w:val="24"/>
              </w:rPr>
              <w:t>8.2.2.1 Parengtos ir įgyvendintos ne mažiau kaip 2  STEAM JUNIOR programos.</w:t>
            </w:r>
          </w:p>
          <w:p w14:paraId="59D86987" w14:textId="77777777" w:rsidR="00E724BA" w:rsidRPr="00F17D65" w:rsidRDefault="007C119A">
            <w:pPr>
              <w:rPr>
                <w:szCs w:val="24"/>
              </w:rPr>
            </w:pPr>
            <w:r w:rsidRPr="00F17D65">
              <w:rPr>
                <w:szCs w:val="24"/>
              </w:rPr>
              <w:t>8.2.2.2. Įgyvendintos  Kultūros paso programos,  orientuotos į 9-10 klasių mok. poreikius.</w:t>
            </w:r>
          </w:p>
          <w:p w14:paraId="5E554D49" w14:textId="77777777" w:rsidR="00E724BA" w:rsidRPr="00F17D65" w:rsidRDefault="007C119A">
            <w:pPr>
              <w:rPr>
                <w:szCs w:val="24"/>
              </w:rPr>
            </w:pPr>
            <w:r w:rsidRPr="00F17D65">
              <w:rPr>
                <w:szCs w:val="24"/>
              </w:rPr>
              <w:t>8.2.2.3. Į neformaliojo muzikinio  ugdymo programos įgyvendinimą iš viso įtrauktą ne mažiau kaip 20 mokinių iš 9-10 klasės mokinių amžiaus tarpsnio.</w:t>
            </w:r>
          </w:p>
          <w:p w14:paraId="0982E348" w14:textId="77777777" w:rsidR="00E724BA" w:rsidRPr="00F17D65" w:rsidRDefault="007C119A">
            <w:pPr>
              <w:rPr>
                <w:szCs w:val="24"/>
              </w:rPr>
            </w:pPr>
            <w:r w:rsidRPr="00F17D65">
              <w:rPr>
                <w:szCs w:val="24"/>
              </w:rPr>
              <w:t xml:space="preserve">8.2.2.4.  65 % visų Menų mokyklos mokinių ugdosi arčiau gyvenamosios vietos : ikimokyklinio, bendrojo ugdymo įstaigose, Menų mokyklos padaliniuose. </w:t>
            </w:r>
          </w:p>
        </w:tc>
      </w:tr>
      <w:tr w:rsidR="00E724BA" w:rsidRPr="00F17D65" w14:paraId="56D217BB" w14:textId="77777777" w:rsidTr="00E022FD">
        <w:trPr>
          <w:trHeight w:val="1140"/>
        </w:trPr>
        <w:tc>
          <w:tcPr>
            <w:tcW w:w="2730" w:type="dxa"/>
          </w:tcPr>
          <w:p w14:paraId="668B1187" w14:textId="77777777" w:rsidR="00E724BA" w:rsidRPr="00F17D65" w:rsidRDefault="00E724BA">
            <w:pPr>
              <w:tabs>
                <w:tab w:val="left" w:pos="454"/>
              </w:tabs>
              <w:rPr>
                <w:szCs w:val="24"/>
              </w:rPr>
            </w:pPr>
          </w:p>
        </w:tc>
        <w:tc>
          <w:tcPr>
            <w:tcW w:w="2790" w:type="dxa"/>
          </w:tcPr>
          <w:p w14:paraId="002C62DB" w14:textId="77777777" w:rsidR="00E724BA" w:rsidRPr="00F17D65" w:rsidRDefault="007C119A">
            <w:pPr>
              <w:rPr>
                <w:szCs w:val="24"/>
                <w:highlight w:val="white"/>
              </w:rPr>
            </w:pPr>
            <w:r w:rsidRPr="00F17D65">
              <w:rPr>
                <w:szCs w:val="24"/>
                <w:highlight w:val="white"/>
              </w:rPr>
              <w:t xml:space="preserve">8.2.3. Parengtos ir įgyvendintos NVŠ programos iš tikslinės valstybės dotacijos. </w:t>
            </w:r>
          </w:p>
        </w:tc>
        <w:tc>
          <w:tcPr>
            <w:tcW w:w="4110" w:type="dxa"/>
          </w:tcPr>
          <w:p w14:paraId="41D913DF" w14:textId="77777777" w:rsidR="00E724BA" w:rsidRPr="00F17D65" w:rsidRDefault="007C119A">
            <w:pPr>
              <w:rPr>
                <w:szCs w:val="24"/>
                <w:highlight w:val="white"/>
              </w:rPr>
            </w:pPr>
            <w:r w:rsidRPr="00F17D65">
              <w:rPr>
                <w:szCs w:val="24"/>
                <w:highlight w:val="white"/>
              </w:rPr>
              <w:t>8.2.3.1 Parengtos dvi naujos programos.</w:t>
            </w:r>
          </w:p>
          <w:p w14:paraId="3FDC2136" w14:textId="77777777" w:rsidR="00E724BA" w:rsidRPr="00F17D65" w:rsidRDefault="007C119A">
            <w:pPr>
              <w:rPr>
                <w:szCs w:val="24"/>
                <w:highlight w:val="white"/>
              </w:rPr>
            </w:pPr>
            <w:r w:rsidRPr="00F17D65">
              <w:rPr>
                <w:szCs w:val="24"/>
                <w:highlight w:val="white"/>
              </w:rPr>
              <w:t>8.2.3.2. Įgyvendinta bent viena nauja programa.</w:t>
            </w:r>
          </w:p>
          <w:p w14:paraId="7AF2FC9D" w14:textId="77777777" w:rsidR="00E724BA" w:rsidRPr="00F17D65" w:rsidRDefault="00E724BA">
            <w:pPr>
              <w:rPr>
                <w:szCs w:val="24"/>
                <w:highlight w:val="white"/>
              </w:rPr>
            </w:pPr>
          </w:p>
        </w:tc>
      </w:tr>
      <w:tr w:rsidR="00E724BA" w:rsidRPr="00F17D65" w14:paraId="6CC41513" w14:textId="77777777" w:rsidTr="00E022FD">
        <w:trPr>
          <w:trHeight w:val="2348"/>
        </w:trPr>
        <w:tc>
          <w:tcPr>
            <w:tcW w:w="2730" w:type="dxa"/>
          </w:tcPr>
          <w:p w14:paraId="54E55525" w14:textId="77777777" w:rsidR="00E724BA" w:rsidRPr="00F17D65" w:rsidRDefault="007C119A">
            <w:pPr>
              <w:tabs>
                <w:tab w:val="left" w:pos="454"/>
              </w:tabs>
              <w:rPr>
                <w:szCs w:val="24"/>
              </w:rPr>
            </w:pPr>
            <w:r w:rsidRPr="00F17D65">
              <w:rPr>
                <w:szCs w:val="24"/>
              </w:rPr>
              <w:t>8.3. Stiprinti mokinių turinčių specialiųjų ugdymosi poreikių (toliau - SUP</w:t>
            </w:r>
            <w:r w:rsidRPr="00F17D65">
              <w:rPr>
                <w:szCs w:val="24"/>
                <w:highlight w:val="white"/>
              </w:rPr>
              <w:t>) ir socialiai jautrių grupių į</w:t>
            </w:r>
            <w:r w:rsidRPr="00F17D65">
              <w:rPr>
                <w:szCs w:val="24"/>
              </w:rPr>
              <w:t>trauktį į NVŠ veiklas.</w:t>
            </w:r>
          </w:p>
          <w:p w14:paraId="7D006213" w14:textId="77777777" w:rsidR="00E724BA" w:rsidRPr="00F17D65" w:rsidRDefault="007C119A">
            <w:pPr>
              <w:tabs>
                <w:tab w:val="left" w:pos="454"/>
              </w:tabs>
              <w:rPr>
                <w:szCs w:val="24"/>
              </w:rPr>
            </w:pPr>
            <w:r w:rsidRPr="00F17D65">
              <w:rPr>
                <w:szCs w:val="24"/>
              </w:rPr>
              <w:t>(</w:t>
            </w:r>
            <w:r w:rsidRPr="00F17D65">
              <w:rPr>
                <w:i/>
                <w:szCs w:val="24"/>
              </w:rPr>
              <w:t>veiklos sritis – ugdymas (is)</w:t>
            </w:r>
            <w:r w:rsidRPr="00F17D65">
              <w:rPr>
                <w:szCs w:val="24"/>
              </w:rPr>
              <w:t>)</w:t>
            </w:r>
          </w:p>
        </w:tc>
        <w:tc>
          <w:tcPr>
            <w:tcW w:w="2790" w:type="dxa"/>
          </w:tcPr>
          <w:p w14:paraId="12BF79DA" w14:textId="77777777" w:rsidR="00E724BA" w:rsidRPr="00F17D65" w:rsidRDefault="007C119A">
            <w:pPr>
              <w:rPr>
                <w:color w:val="FF0000"/>
                <w:szCs w:val="24"/>
              </w:rPr>
            </w:pPr>
            <w:r w:rsidRPr="00F17D65">
              <w:rPr>
                <w:szCs w:val="24"/>
              </w:rPr>
              <w:t>8.3.1. Pasiruošta įtraukiojo ugdymo įgyvendinimui</w:t>
            </w:r>
          </w:p>
          <w:p w14:paraId="56B258EA" w14:textId="77777777" w:rsidR="00E724BA" w:rsidRPr="00F17D65" w:rsidRDefault="00E724BA">
            <w:pPr>
              <w:rPr>
                <w:color w:val="FF0000"/>
                <w:szCs w:val="24"/>
              </w:rPr>
            </w:pPr>
          </w:p>
          <w:p w14:paraId="1309F61B" w14:textId="77777777" w:rsidR="00E724BA" w:rsidRPr="00F17D65" w:rsidRDefault="00E724BA">
            <w:pPr>
              <w:rPr>
                <w:color w:val="FF0000"/>
                <w:szCs w:val="24"/>
              </w:rPr>
            </w:pPr>
          </w:p>
        </w:tc>
        <w:tc>
          <w:tcPr>
            <w:tcW w:w="4110" w:type="dxa"/>
          </w:tcPr>
          <w:p w14:paraId="00332F45" w14:textId="77777777" w:rsidR="00E724BA" w:rsidRPr="00F17D65" w:rsidRDefault="007C119A">
            <w:pPr>
              <w:rPr>
                <w:szCs w:val="24"/>
              </w:rPr>
            </w:pPr>
            <w:r w:rsidRPr="00F17D65">
              <w:rPr>
                <w:szCs w:val="24"/>
              </w:rPr>
              <w:t>8.3.1.1. Susitarta dėl SUP  ir socialiai jautrių grupių identifikavimo ar atpažinimo kriterijų.</w:t>
            </w:r>
          </w:p>
          <w:p w14:paraId="46A92C27" w14:textId="77777777" w:rsidR="00E724BA" w:rsidRPr="00F17D65" w:rsidRDefault="007C119A">
            <w:pPr>
              <w:rPr>
                <w:szCs w:val="24"/>
              </w:rPr>
            </w:pPr>
            <w:r w:rsidRPr="00F17D65">
              <w:rPr>
                <w:szCs w:val="24"/>
              </w:rPr>
              <w:t>8.3.1.2. Mokyklos svetainėje skelbiama informacija apie įtraukųjį ugdymą.</w:t>
            </w:r>
          </w:p>
          <w:p w14:paraId="630FB5F3" w14:textId="77777777" w:rsidR="00E724BA" w:rsidRPr="00F17D65" w:rsidRDefault="007C119A">
            <w:pPr>
              <w:rPr>
                <w:color w:val="FF0000"/>
                <w:szCs w:val="24"/>
              </w:rPr>
            </w:pPr>
            <w:r w:rsidRPr="00F17D65">
              <w:rPr>
                <w:szCs w:val="24"/>
              </w:rPr>
              <w:t>8.3.1.3. SUP turintys mokiniai aprūpinti specialiomis mokymo priemonėmis bei ugdymui skirtomis techninės pagalbos priemonėmis.</w:t>
            </w:r>
          </w:p>
        </w:tc>
      </w:tr>
      <w:tr w:rsidR="00E724BA" w:rsidRPr="00F17D65" w14:paraId="4B506849" w14:textId="77777777" w:rsidTr="00E022FD">
        <w:trPr>
          <w:trHeight w:val="2190"/>
        </w:trPr>
        <w:tc>
          <w:tcPr>
            <w:tcW w:w="2730" w:type="dxa"/>
          </w:tcPr>
          <w:p w14:paraId="39696606" w14:textId="77777777" w:rsidR="00E724BA" w:rsidRPr="00F17D65" w:rsidRDefault="007C119A">
            <w:pPr>
              <w:tabs>
                <w:tab w:val="left" w:pos="454"/>
              </w:tabs>
              <w:rPr>
                <w:szCs w:val="24"/>
              </w:rPr>
            </w:pPr>
            <w:r w:rsidRPr="00F17D65">
              <w:rPr>
                <w:szCs w:val="24"/>
              </w:rPr>
              <w:t>8.4.  Gerinti ugdymo programų specifikai pritaikytas aplinkas (</w:t>
            </w:r>
            <w:r w:rsidRPr="00F17D65">
              <w:rPr>
                <w:i/>
                <w:szCs w:val="24"/>
              </w:rPr>
              <w:t>veiklos sritis – ugdymo (si) aplinka</w:t>
            </w:r>
            <w:r w:rsidRPr="00F17D65">
              <w:rPr>
                <w:szCs w:val="24"/>
              </w:rPr>
              <w:t>)</w:t>
            </w:r>
          </w:p>
          <w:p w14:paraId="1B7BD238" w14:textId="77777777" w:rsidR="00E724BA" w:rsidRPr="00F17D65" w:rsidRDefault="00E724BA">
            <w:pPr>
              <w:tabs>
                <w:tab w:val="left" w:pos="454"/>
              </w:tabs>
              <w:rPr>
                <w:szCs w:val="24"/>
              </w:rPr>
            </w:pPr>
          </w:p>
          <w:p w14:paraId="783C603E" w14:textId="77777777" w:rsidR="00E724BA" w:rsidRPr="00F17D65" w:rsidRDefault="00E724BA">
            <w:pPr>
              <w:tabs>
                <w:tab w:val="left" w:pos="454"/>
              </w:tabs>
              <w:rPr>
                <w:szCs w:val="24"/>
              </w:rPr>
            </w:pPr>
          </w:p>
        </w:tc>
        <w:tc>
          <w:tcPr>
            <w:tcW w:w="2790" w:type="dxa"/>
          </w:tcPr>
          <w:p w14:paraId="3F4529AD" w14:textId="77777777" w:rsidR="00E724BA" w:rsidRPr="00F17D65" w:rsidRDefault="007C119A">
            <w:pPr>
              <w:rPr>
                <w:szCs w:val="24"/>
              </w:rPr>
            </w:pPr>
            <w:r w:rsidRPr="00F17D65">
              <w:rPr>
                <w:szCs w:val="24"/>
              </w:rPr>
              <w:t>8.4.1. Sukurtos palankios ugdymui, įtraukiančios ir ergonomiškos aplinkos.</w:t>
            </w:r>
          </w:p>
        </w:tc>
        <w:tc>
          <w:tcPr>
            <w:tcW w:w="4110" w:type="dxa"/>
          </w:tcPr>
          <w:p w14:paraId="5B5CB520" w14:textId="77777777" w:rsidR="00E724BA" w:rsidRPr="00F17D65" w:rsidRDefault="007C119A">
            <w:pPr>
              <w:rPr>
                <w:szCs w:val="24"/>
              </w:rPr>
            </w:pPr>
            <w:r w:rsidRPr="00F17D65">
              <w:rPr>
                <w:szCs w:val="24"/>
              </w:rPr>
              <w:t xml:space="preserve">8.4.1.1.  Įrengtos/atnaujintos ne mažiau 2 erdvės lengvai pritaikomos pagal programos specifiką ir pagal poreikį mokiniams, turintiems specialiųjų ugdymosi poreikių. </w:t>
            </w:r>
          </w:p>
          <w:p w14:paraId="0E9D8051" w14:textId="77777777" w:rsidR="00E724BA" w:rsidRPr="00F17D65" w:rsidRDefault="007C119A">
            <w:pPr>
              <w:rPr>
                <w:szCs w:val="24"/>
              </w:rPr>
            </w:pPr>
            <w:r w:rsidRPr="00F17D65">
              <w:rPr>
                <w:szCs w:val="24"/>
              </w:rPr>
              <w:t>8.4.1.2. Įrengtos 2 naujos poilsio ir bendravimo zonos</w:t>
            </w:r>
            <w:r w:rsidRPr="00F17D65">
              <w:rPr>
                <w:color w:val="FF0000"/>
                <w:szCs w:val="24"/>
              </w:rPr>
              <w:t>.</w:t>
            </w:r>
          </w:p>
        </w:tc>
      </w:tr>
      <w:tr w:rsidR="00E724BA" w:rsidRPr="00F17D65" w14:paraId="4B0D4D97" w14:textId="77777777" w:rsidTr="00E022FD">
        <w:trPr>
          <w:trHeight w:val="1125"/>
        </w:trPr>
        <w:tc>
          <w:tcPr>
            <w:tcW w:w="2730" w:type="dxa"/>
          </w:tcPr>
          <w:p w14:paraId="66BD8F96" w14:textId="77777777" w:rsidR="00E724BA" w:rsidRPr="00F17D65" w:rsidRDefault="00E724BA">
            <w:pPr>
              <w:tabs>
                <w:tab w:val="left" w:pos="454"/>
              </w:tabs>
              <w:rPr>
                <w:szCs w:val="24"/>
              </w:rPr>
            </w:pPr>
          </w:p>
        </w:tc>
        <w:tc>
          <w:tcPr>
            <w:tcW w:w="2790" w:type="dxa"/>
          </w:tcPr>
          <w:p w14:paraId="113A49E2" w14:textId="77777777" w:rsidR="00E724BA" w:rsidRPr="00F17D65" w:rsidRDefault="007C119A">
            <w:pPr>
              <w:tabs>
                <w:tab w:val="left" w:pos="33"/>
                <w:tab w:val="left" w:pos="317"/>
                <w:tab w:val="left" w:pos="600"/>
              </w:tabs>
              <w:ind w:left="33" w:firstLine="1"/>
              <w:rPr>
                <w:szCs w:val="24"/>
              </w:rPr>
            </w:pPr>
            <w:r w:rsidRPr="00F17D65">
              <w:rPr>
                <w:szCs w:val="24"/>
              </w:rPr>
              <w:t>8.4.2. Sukurta ir palaikoma vaiko emocinį ir intelektualinį ugdymą skatinanti aplinka.</w:t>
            </w:r>
          </w:p>
          <w:p w14:paraId="04311528" w14:textId="77777777" w:rsidR="00E724BA" w:rsidRPr="00F17D65" w:rsidRDefault="00E724BA">
            <w:pPr>
              <w:rPr>
                <w:szCs w:val="24"/>
              </w:rPr>
            </w:pPr>
          </w:p>
        </w:tc>
        <w:tc>
          <w:tcPr>
            <w:tcW w:w="4110" w:type="dxa"/>
          </w:tcPr>
          <w:p w14:paraId="6A055FE4" w14:textId="77777777" w:rsidR="00E724BA" w:rsidRPr="00F17D65" w:rsidRDefault="007C119A">
            <w:pPr>
              <w:tabs>
                <w:tab w:val="left" w:pos="33"/>
                <w:tab w:val="left" w:pos="317"/>
                <w:tab w:val="left" w:pos="600"/>
              </w:tabs>
              <w:ind w:left="33" w:firstLine="1"/>
              <w:rPr>
                <w:szCs w:val="24"/>
              </w:rPr>
            </w:pPr>
            <w:r w:rsidRPr="00F17D65">
              <w:rPr>
                <w:szCs w:val="24"/>
              </w:rPr>
              <w:t>8.4.2.1.Vaikų, mokytojų ir vadovų tarpusavio santykiai grindžiami pagarba ir pasitikėjimu. (Mokinių tėvų apklausos duomenys)</w:t>
            </w:r>
          </w:p>
          <w:p w14:paraId="6B3CAF27" w14:textId="77777777" w:rsidR="00E724BA" w:rsidRPr="00F17D65" w:rsidRDefault="007C119A">
            <w:pPr>
              <w:tabs>
                <w:tab w:val="left" w:pos="33"/>
                <w:tab w:val="left" w:pos="317"/>
                <w:tab w:val="left" w:pos="600"/>
              </w:tabs>
              <w:ind w:left="33" w:firstLine="1"/>
              <w:rPr>
                <w:color w:val="FF0000"/>
                <w:szCs w:val="24"/>
              </w:rPr>
            </w:pPr>
            <w:r w:rsidRPr="00F17D65">
              <w:rPr>
                <w:szCs w:val="24"/>
              </w:rPr>
              <w:t>8.4.2.2. Vaikas turi galimybę rodyti iniciatyvą, jaučiasi saugus ir pasitikintis savimi bei kitais, gali išreikšti savo nuomonę.</w:t>
            </w:r>
            <w:r w:rsidRPr="00F17D65">
              <w:rPr>
                <w:color w:val="FF0000"/>
                <w:szCs w:val="24"/>
              </w:rPr>
              <w:t xml:space="preserve"> </w:t>
            </w:r>
            <w:r w:rsidRPr="00F17D65">
              <w:rPr>
                <w:szCs w:val="24"/>
              </w:rPr>
              <w:t>(Mokinių aktyvūs susirinkimai, siūlomos idėjos, apklausos duomenys)</w:t>
            </w:r>
          </w:p>
          <w:p w14:paraId="121858A4" w14:textId="77777777" w:rsidR="00E724BA" w:rsidRPr="00F17D65" w:rsidRDefault="007C119A">
            <w:pPr>
              <w:tabs>
                <w:tab w:val="left" w:pos="33"/>
                <w:tab w:val="left" w:pos="317"/>
                <w:tab w:val="left" w:pos="600"/>
              </w:tabs>
              <w:ind w:left="33" w:firstLine="1"/>
              <w:rPr>
                <w:szCs w:val="24"/>
              </w:rPr>
            </w:pPr>
            <w:r w:rsidRPr="00F17D65">
              <w:rPr>
                <w:szCs w:val="24"/>
              </w:rPr>
              <w:t>8.4.2.3. Ugdytinių tėvams pagal poreikį organizuojamos neformaliosios programos, edukacijos (ne mažiau kaip  5 susitikimai per metus)</w:t>
            </w:r>
          </w:p>
        </w:tc>
      </w:tr>
      <w:tr w:rsidR="00E724BA" w:rsidRPr="00F17D65" w14:paraId="4CA5E387" w14:textId="77777777" w:rsidTr="00E022FD">
        <w:trPr>
          <w:trHeight w:val="1125"/>
        </w:trPr>
        <w:tc>
          <w:tcPr>
            <w:tcW w:w="2730" w:type="dxa"/>
          </w:tcPr>
          <w:p w14:paraId="586674AB" w14:textId="77777777" w:rsidR="00E724BA" w:rsidRPr="00F17D65" w:rsidRDefault="007C119A">
            <w:pPr>
              <w:spacing w:line="256" w:lineRule="auto"/>
              <w:rPr>
                <w:szCs w:val="24"/>
                <w:highlight w:val="white"/>
              </w:rPr>
            </w:pPr>
            <w:r w:rsidRPr="00F17D65">
              <w:rPr>
                <w:szCs w:val="24"/>
                <w:highlight w:val="white"/>
              </w:rPr>
              <w:t>8.4.  Užtikrinti kokybės valdymo  modelio įdiegimo mokykloje pasirengimą</w:t>
            </w:r>
          </w:p>
          <w:p w14:paraId="6D96A3A7" w14:textId="77777777" w:rsidR="00E724BA" w:rsidRPr="00F17D65" w:rsidRDefault="007C119A">
            <w:pPr>
              <w:spacing w:line="256" w:lineRule="auto"/>
              <w:rPr>
                <w:szCs w:val="24"/>
                <w:highlight w:val="white"/>
              </w:rPr>
            </w:pPr>
            <w:r w:rsidRPr="00F17D65">
              <w:rPr>
                <w:szCs w:val="24"/>
                <w:highlight w:val="white"/>
              </w:rPr>
              <w:t>(</w:t>
            </w:r>
            <w:r w:rsidR="00C0207E" w:rsidRPr="00F17D65">
              <w:rPr>
                <w:szCs w:val="24"/>
                <w:highlight w:val="white"/>
              </w:rPr>
              <w:t xml:space="preserve">veiklos sritis - </w:t>
            </w:r>
            <w:r w:rsidRPr="00F17D65">
              <w:rPr>
                <w:szCs w:val="24"/>
                <w:highlight w:val="white"/>
              </w:rPr>
              <w:t xml:space="preserve">Lyderystė ir vadyba) </w:t>
            </w:r>
          </w:p>
          <w:p w14:paraId="47112E36" w14:textId="77777777" w:rsidR="00E724BA" w:rsidRPr="00F17D65" w:rsidRDefault="00E724BA">
            <w:pPr>
              <w:tabs>
                <w:tab w:val="left" w:pos="454"/>
              </w:tabs>
              <w:rPr>
                <w:szCs w:val="24"/>
                <w:highlight w:val="white"/>
              </w:rPr>
            </w:pPr>
          </w:p>
        </w:tc>
        <w:tc>
          <w:tcPr>
            <w:tcW w:w="2790" w:type="dxa"/>
          </w:tcPr>
          <w:p w14:paraId="7926A0DC" w14:textId="77777777" w:rsidR="00E724BA" w:rsidRPr="00F17D65" w:rsidRDefault="007C119A">
            <w:pPr>
              <w:tabs>
                <w:tab w:val="left" w:pos="33"/>
                <w:tab w:val="left" w:pos="317"/>
                <w:tab w:val="left" w:pos="600"/>
              </w:tabs>
              <w:ind w:left="33" w:firstLine="1"/>
              <w:rPr>
                <w:szCs w:val="24"/>
                <w:highlight w:val="white"/>
              </w:rPr>
            </w:pPr>
            <w:r w:rsidRPr="00F17D65">
              <w:rPr>
                <w:szCs w:val="24"/>
                <w:highlight w:val="white"/>
              </w:rPr>
              <w:t>8.4.1. Pasirengta kokybės valdymo  modelio mokykloje įdiegimui</w:t>
            </w:r>
          </w:p>
        </w:tc>
        <w:tc>
          <w:tcPr>
            <w:tcW w:w="4110" w:type="dxa"/>
          </w:tcPr>
          <w:p w14:paraId="59F6108E" w14:textId="77777777" w:rsidR="00E724BA" w:rsidRPr="00F17D65" w:rsidRDefault="007C119A">
            <w:pPr>
              <w:spacing w:line="256" w:lineRule="auto"/>
              <w:rPr>
                <w:szCs w:val="24"/>
                <w:highlight w:val="white"/>
              </w:rPr>
            </w:pPr>
            <w:r w:rsidRPr="00F17D65">
              <w:rPr>
                <w:szCs w:val="24"/>
                <w:highlight w:val="white"/>
              </w:rPr>
              <w:t>8.4.1.1. Susitarta su Švietimo centru dėl mokymų.</w:t>
            </w:r>
          </w:p>
          <w:p w14:paraId="4FE60282" w14:textId="77777777" w:rsidR="00E724BA" w:rsidRPr="00F17D65" w:rsidRDefault="007C119A">
            <w:pPr>
              <w:spacing w:line="256" w:lineRule="auto"/>
              <w:rPr>
                <w:szCs w:val="24"/>
                <w:highlight w:val="white"/>
              </w:rPr>
            </w:pPr>
            <w:r w:rsidRPr="00F17D65">
              <w:rPr>
                <w:szCs w:val="24"/>
                <w:highlight w:val="white"/>
              </w:rPr>
              <w:t>8.4.1.2. Dalyvauta Švietimo centro organizuojamuose mokymuose.</w:t>
            </w:r>
          </w:p>
          <w:p w14:paraId="45FB16C8" w14:textId="77777777" w:rsidR="00E724BA" w:rsidRPr="00F17D65" w:rsidRDefault="00F6144D">
            <w:pPr>
              <w:tabs>
                <w:tab w:val="left" w:pos="33"/>
                <w:tab w:val="left" w:pos="317"/>
                <w:tab w:val="left" w:pos="600"/>
              </w:tabs>
              <w:ind w:left="33" w:firstLine="1"/>
              <w:rPr>
                <w:szCs w:val="24"/>
                <w:highlight w:val="white"/>
              </w:rPr>
            </w:pPr>
            <w:r w:rsidRPr="00F17D65">
              <w:rPr>
                <w:szCs w:val="24"/>
                <w:highlight w:val="white"/>
              </w:rPr>
              <w:t>8.4.2.3.</w:t>
            </w:r>
            <w:r w:rsidR="007C119A" w:rsidRPr="00F17D65">
              <w:rPr>
                <w:szCs w:val="24"/>
                <w:highlight w:val="white"/>
              </w:rPr>
              <w:t xml:space="preserve">Pasirengtas kokybės valdymo modelio įdiegimo plano projektas.  </w:t>
            </w:r>
          </w:p>
        </w:tc>
      </w:tr>
    </w:tbl>
    <w:p w14:paraId="72B21995" w14:textId="77FE1569" w:rsidR="00E724BA" w:rsidRPr="00F17D65" w:rsidRDefault="00E724BA">
      <w:pPr>
        <w:tabs>
          <w:tab w:val="left" w:pos="426"/>
        </w:tabs>
        <w:jc w:val="both"/>
        <w:rPr>
          <w:b/>
          <w:szCs w:val="24"/>
        </w:rPr>
      </w:pPr>
    </w:p>
    <w:p w14:paraId="358C4F1B" w14:textId="77777777" w:rsidR="00E724BA" w:rsidRPr="00F17D65" w:rsidRDefault="007C119A">
      <w:pPr>
        <w:tabs>
          <w:tab w:val="left" w:pos="426"/>
        </w:tabs>
        <w:jc w:val="both"/>
        <w:rPr>
          <w:b/>
          <w:szCs w:val="24"/>
        </w:rPr>
      </w:pPr>
      <w:r w:rsidRPr="00F17D65">
        <w:rPr>
          <w:b/>
          <w:szCs w:val="24"/>
        </w:rPr>
        <w:t>9.</w:t>
      </w:r>
      <w:r w:rsidRPr="00F17D65">
        <w:rPr>
          <w:b/>
          <w:szCs w:val="24"/>
        </w:rPr>
        <w:tab/>
        <w:t>Rizika, kuriai esant nustatytos užduotys gali būti neįvykdytos</w:t>
      </w:r>
      <w:r w:rsidRPr="00F17D65">
        <w:rPr>
          <w:szCs w:val="24"/>
        </w:rPr>
        <w:t xml:space="preserve"> </w:t>
      </w:r>
      <w:r w:rsidRPr="00F17D65">
        <w:rPr>
          <w:b/>
          <w:szCs w:val="24"/>
        </w:rPr>
        <w:t>(aplinkybės, kurios gali turėti neigiamos įtakos įvykdyti šias užduotis)</w:t>
      </w:r>
    </w:p>
    <w:p w14:paraId="62C3A0E3" w14:textId="1D25E629" w:rsidR="00E724BA" w:rsidRDefault="007C119A">
      <w:pPr>
        <w:jc w:val="both"/>
        <w:rPr>
          <w:szCs w:val="24"/>
        </w:rPr>
      </w:pPr>
      <w:r w:rsidRPr="00F17D65">
        <w:rPr>
          <w:szCs w:val="24"/>
        </w:rPr>
        <w:t>(pildoma suderinus su švietimo įstaigos vadovu)</w:t>
      </w:r>
    </w:p>
    <w:p w14:paraId="51FB8670" w14:textId="70759EA7" w:rsidR="00486EA9" w:rsidRDefault="00486EA9">
      <w:pPr>
        <w:jc w:val="both"/>
        <w:rPr>
          <w:szCs w:val="24"/>
        </w:rPr>
      </w:pPr>
    </w:p>
    <w:p w14:paraId="6B54703D" w14:textId="77777777" w:rsidR="00486EA9" w:rsidRPr="00F17D65" w:rsidRDefault="00486EA9">
      <w:pPr>
        <w:jc w:val="both"/>
        <w:rPr>
          <w:szCs w:val="24"/>
        </w:rPr>
      </w:pPr>
    </w:p>
    <w:tbl>
      <w:tblPr>
        <w:tblStyle w:val="afff0"/>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E724BA" w:rsidRPr="00F17D65" w14:paraId="4D35752F" w14:textId="77777777">
        <w:tc>
          <w:tcPr>
            <w:tcW w:w="9493" w:type="dxa"/>
            <w:tcBorders>
              <w:top w:val="single" w:sz="4" w:space="0" w:color="000000"/>
              <w:left w:val="single" w:sz="4" w:space="0" w:color="000000"/>
              <w:bottom w:val="single" w:sz="4" w:space="0" w:color="000000"/>
              <w:right w:val="single" w:sz="4" w:space="0" w:color="000000"/>
            </w:tcBorders>
          </w:tcPr>
          <w:p w14:paraId="06001BC1" w14:textId="77777777" w:rsidR="00E724BA" w:rsidRPr="00F17D65" w:rsidRDefault="007C119A">
            <w:pPr>
              <w:jc w:val="both"/>
              <w:rPr>
                <w:szCs w:val="24"/>
              </w:rPr>
            </w:pPr>
            <w:r w:rsidRPr="00F17D65">
              <w:rPr>
                <w:szCs w:val="24"/>
              </w:rPr>
              <w:t>9.1. Žmogiškasis faktorius (ligos, specialistų trūkumas etc.).</w:t>
            </w:r>
          </w:p>
        </w:tc>
      </w:tr>
      <w:tr w:rsidR="00E724BA" w:rsidRPr="00F17D65" w14:paraId="454B42D0" w14:textId="77777777">
        <w:tc>
          <w:tcPr>
            <w:tcW w:w="9493" w:type="dxa"/>
            <w:tcBorders>
              <w:top w:val="single" w:sz="4" w:space="0" w:color="000000"/>
              <w:left w:val="single" w:sz="4" w:space="0" w:color="000000"/>
              <w:bottom w:val="single" w:sz="4" w:space="0" w:color="000000"/>
              <w:right w:val="single" w:sz="4" w:space="0" w:color="000000"/>
            </w:tcBorders>
          </w:tcPr>
          <w:p w14:paraId="16DD5D26" w14:textId="77777777" w:rsidR="00E724BA" w:rsidRPr="00F17D65" w:rsidRDefault="007C119A">
            <w:pPr>
              <w:jc w:val="both"/>
              <w:rPr>
                <w:szCs w:val="24"/>
              </w:rPr>
            </w:pPr>
            <w:r w:rsidRPr="00F17D65">
              <w:rPr>
                <w:szCs w:val="24"/>
              </w:rPr>
              <w:t xml:space="preserve">9.2. Neskirtas ar pavėluotai skirtas finansavimas. </w:t>
            </w:r>
          </w:p>
        </w:tc>
      </w:tr>
    </w:tbl>
    <w:p w14:paraId="734EEE64" w14:textId="7EA4F770" w:rsidR="00E724BA" w:rsidRDefault="00E724BA">
      <w:pPr>
        <w:jc w:val="both"/>
        <w:rPr>
          <w:b/>
          <w:szCs w:val="24"/>
        </w:rPr>
      </w:pPr>
    </w:p>
    <w:p w14:paraId="6A9D5990" w14:textId="77777777" w:rsidR="00F17D65" w:rsidRPr="00F228B6" w:rsidRDefault="00F17D65" w:rsidP="00F17D65">
      <w:pPr>
        <w:tabs>
          <w:tab w:val="left" w:pos="1276"/>
          <w:tab w:val="left" w:pos="5954"/>
          <w:tab w:val="left" w:pos="8364"/>
        </w:tabs>
        <w:jc w:val="both"/>
        <w:rPr>
          <w:szCs w:val="24"/>
        </w:rPr>
      </w:pPr>
      <w:r w:rsidRPr="00F228B6">
        <w:rPr>
          <w:szCs w:val="24"/>
        </w:rPr>
        <w:t xml:space="preserve">Savivaldybės administracijos  Švietimo skyriaus siūlymas: </w:t>
      </w:r>
    </w:p>
    <w:p w14:paraId="361C6173" w14:textId="5B4EB48E" w:rsidR="00E022FD" w:rsidRDefault="00F17D65" w:rsidP="00F17D65">
      <w:pPr>
        <w:tabs>
          <w:tab w:val="left" w:pos="1276"/>
          <w:tab w:val="left" w:pos="5954"/>
          <w:tab w:val="left" w:pos="8364"/>
        </w:tabs>
        <w:jc w:val="both"/>
        <w:rPr>
          <w:b/>
          <w:szCs w:val="24"/>
        </w:rPr>
      </w:pPr>
      <w:r w:rsidRPr="00F228B6">
        <w:rPr>
          <w:b/>
          <w:szCs w:val="24"/>
        </w:rPr>
        <w:t xml:space="preserve">Pritarti 2023 metų veiklos užduotims. </w:t>
      </w:r>
    </w:p>
    <w:p w14:paraId="75718D4A" w14:textId="77777777" w:rsidR="00486EA9" w:rsidRPr="00F17D65" w:rsidRDefault="00486EA9" w:rsidP="00F17D65">
      <w:pPr>
        <w:tabs>
          <w:tab w:val="left" w:pos="1276"/>
          <w:tab w:val="left" w:pos="5954"/>
          <w:tab w:val="left" w:pos="8364"/>
        </w:tabs>
        <w:jc w:val="both"/>
        <w:rPr>
          <w:b/>
          <w:szCs w:val="24"/>
        </w:rPr>
      </w:pPr>
    </w:p>
    <w:p w14:paraId="79D33AA3" w14:textId="77777777" w:rsidR="00E724BA" w:rsidRPr="00F17D65" w:rsidRDefault="007C119A">
      <w:pPr>
        <w:jc w:val="center"/>
        <w:rPr>
          <w:b/>
          <w:szCs w:val="24"/>
        </w:rPr>
      </w:pPr>
      <w:r w:rsidRPr="00F17D65">
        <w:rPr>
          <w:b/>
          <w:szCs w:val="24"/>
        </w:rPr>
        <w:t>VI SKYRIUS</w:t>
      </w:r>
    </w:p>
    <w:p w14:paraId="377D7275" w14:textId="77777777" w:rsidR="00E724BA" w:rsidRPr="00F17D65" w:rsidRDefault="007C119A">
      <w:pPr>
        <w:jc w:val="center"/>
        <w:rPr>
          <w:b/>
          <w:szCs w:val="24"/>
        </w:rPr>
      </w:pPr>
      <w:r w:rsidRPr="00F17D65">
        <w:rPr>
          <w:b/>
          <w:szCs w:val="24"/>
        </w:rPr>
        <w:t>VERTINIMO PAGRINDIMAS IR SIŪLYMAI</w:t>
      </w:r>
    </w:p>
    <w:p w14:paraId="629CB410" w14:textId="77777777" w:rsidR="00E724BA" w:rsidRPr="00F17D65" w:rsidRDefault="00E724BA">
      <w:pPr>
        <w:jc w:val="center"/>
        <w:rPr>
          <w:szCs w:val="24"/>
        </w:rPr>
      </w:pPr>
    </w:p>
    <w:p w14:paraId="30B4C78B" w14:textId="77777777" w:rsidR="00E724BA" w:rsidRPr="00F17D65" w:rsidRDefault="007C119A">
      <w:pPr>
        <w:tabs>
          <w:tab w:val="right" w:pos="9071"/>
        </w:tabs>
        <w:jc w:val="both"/>
        <w:rPr>
          <w:b/>
          <w:szCs w:val="24"/>
        </w:rPr>
      </w:pPr>
      <w:r w:rsidRPr="00F17D65">
        <w:rPr>
          <w:b/>
          <w:szCs w:val="24"/>
        </w:rPr>
        <w:t xml:space="preserve">10. Įvertinimas, jo pagrindimas ir siūlymai: </w:t>
      </w:r>
    </w:p>
    <w:p w14:paraId="2257F165" w14:textId="5C223F35" w:rsidR="009B169C" w:rsidRPr="00F17D65" w:rsidRDefault="00F17D65" w:rsidP="00F17D65">
      <w:pPr>
        <w:tabs>
          <w:tab w:val="left" w:pos="7230"/>
        </w:tabs>
        <w:jc w:val="both"/>
        <w:rPr>
          <w:szCs w:val="24"/>
        </w:rPr>
      </w:pPr>
      <w:r>
        <w:rPr>
          <w:szCs w:val="24"/>
        </w:rPr>
        <w:t xml:space="preserve">      </w:t>
      </w:r>
      <w:r w:rsidR="009B169C" w:rsidRPr="00F17D65">
        <w:rPr>
          <w:szCs w:val="24"/>
        </w:rPr>
        <w:t>Direktoriaus Kęstučio Šalčio veiklos ataskaita ir metinės užduotys vertinamos labai gerai. Visos planuotos užduotys įvykdytos. Atliktos užduotys, kurios nebuvo planuotos ir nustatytos. Direktoriaus Kęstučio Šalčio veikla orientuota į mokyklos veiklos pokytį, ugdymo proceso tobulinimą, kokybės valdymo metodų paiešką ir diegimą.</w:t>
      </w:r>
    </w:p>
    <w:p w14:paraId="22D477A0" w14:textId="77777777" w:rsidR="00F54277" w:rsidRPr="00F17D65" w:rsidRDefault="00F54277">
      <w:pPr>
        <w:tabs>
          <w:tab w:val="right" w:pos="9071"/>
        </w:tabs>
        <w:jc w:val="both"/>
        <w:rPr>
          <w:szCs w:val="24"/>
        </w:rPr>
      </w:pPr>
    </w:p>
    <w:p w14:paraId="2EDC3831" w14:textId="77777777" w:rsidR="00486EA9" w:rsidRDefault="00486EA9" w:rsidP="00FF0658">
      <w:pPr>
        <w:tabs>
          <w:tab w:val="left" w:pos="4253"/>
          <w:tab w:val="left" w:pos="6946"/>
        </w:tabs>
        <w:jc w:val="both"/>
        <w:rPr>
          <w:szCs w:val="24"/>
        </w:rPr>
      </w:pPr>
    </w:p>
    <w:p w14:paraId="68F914C9" w14:textId="707E0D96" w:rsidR="00E724BA" w:rsidRPr="00F17D65" w:rsidRDefault="00F54277" w:rsidP="00FF0658">
      <w:pPr>
        <w:tabs>
          <w:tab w:val="left" w:pos="4253"/>
          <w:tab w:val="left" w:pos="6946"/>
        </w:tabs>
        <w:jc w:val="both"/>
        <w:rPr>
          <w:szCs w:val="24"/>
        </w:rPr>
      </w:pPr>
      <w:r w:rsidRPr="00F17D65">
        <w:rPr>
          <w:szCs w:val="24"/>
        </w:rPr>
        <w:t>Šiaulių menų mokyklos tarybos pirminink</w:t>
      </w:r>
      <w:r w:rsidR="009B169C" w:rsidRPr="00F17D65">
        <w:rPr>
          <w:szCs w:val="24"/>
        </w:rPr>
        <w:t xml:space="preserve">ė        </w:t>
      </w:r>
      <w:r w:rsidR="00FF0658" w:rsidRPr="00F17D65">
        <w:rPr>
          <w:szCs w:val="24"/>
        </w:rPr>
        <w:t>____________</w:t>
      </w:r>
      <w:r w:rsidR="009B169C" w:rsidRPr="00F17D65">
        <w:rPr>
          <w:szCs w:val="24"/>
        </w:rPr>
        <w:t xml:space="preserve"> Kristina Kavaliauskaitė </w:t>
      </w:r>
      <w:r w:rsidRPr="00F17D65">
        <w:rPr>
          <w:szCs w:val="24"/>
        </w:rPr>
        <w:t xml:space="preserve"> 2023-01-2</w:t>
      </w:r>
      <w:r w:rsidR="00FF0658" w:rsidRPr="00F17D65">
        <w:rPr>
          <w:szCs w:val="24"/>
        </w:rPr>
        <w:t>0</w:t>
      </w:r>
    </w:p>
    <w:p w14:paraId="583BA573" w14:textId="7128EB45" w:rsidR="00FF0658" w:rsidRPr="00F17D65" w:rsidRDefault="00F17D65" w:rsidP="00FF0658">
      <w:pPr>
        <w:tabs>
          <w:tab w:val="left" w:pos="4253"/>
          <w:tab w:val="left" w:pos="6946"/>
        </w:tabs>
        <w:jc w:val="both"/>
        <w:rPr>
          <w:szCs w:val="24"/>
        </w:rPr>
      </w:pPr>
      <w:r>
        <w:rPr>
          <w:szCs w:val="24"/>
        </w:rPr>
        <w:tab/>
        <w:t xml:space="preserve">         </w:t>
      </w:r>
      <w:r w:rsidR="00FF0658" w:rsidRPr="00F17D65">
        <w:rPr>
          <w:szCs w:val="24"/>
        </w:rPr>
        <w:t xml:space="preserve"> (parašas)</w:t>
      </w:r>
    </w:p>
    <w:p w14:paraId="369F4ACC" w14:textId="77777777" w:rsidR="00F54277" w:rsidRPr="00F17D65" w:rsidRDefault="00F54277" w:rsidP="00F54277">
      <w:pPr>
        <w:tabs>
          <w:tab w:val="left" w:pos="5529"/>
          <w:tab w:val="left" w:pos="8364"/>
        </w:tabs>
        <w:jc w:val="both"/>
        <w:rPr>
          <w:szCs w:val="24"/>
        </w:rPr>
      </w:pPr>
    </w:p>
    <w:p w14:paraId="18053D8B" w14:textId="77777777" w:rsidR="00F54277" w:rsidRPr="00F17D65" w:rsidRDefault="00F54277" w:rsidP="00F54277">
      <w:pPr>
        <w:tabs>
          <w:tab w:val="right" w:pos="9071"/>
        </w:tabs>
        <w:jc w:val="both"/>
        <w:rPr>
          <w:szCs w:val="24"/>
        </w:rPr>
      </w:pPr>
      <w:r w:rsidRPr="00F17D65">
        <w:rPr>
          <w:b/>
          <w:szCs w:val="24"/>
        </w:rPr>
        <w:t>11. Įvertinimas, jo pagrindimas ir siūlymai:</w:t>
      </w:r>
      <w:r w:rsidRPr="00F17D65">
        <w:rPr>
          <w:szCs w:val="24"/>
        </w:rPr>
        <w:t xml:space="preserve"> </w:t>
      </w:r>
      <w:r w:rsidRPr="00F17D65">
        <w:rPr>
          <w:szCs w:val="24"/>
        </w:rPr>
        <w:tab/>
      </w:r>
    </w:p>
    <w:p w14:paraId="332775BC" w14:textId="77777777" w:rsidR="00F17D65" w:rsidRDefault="00F54277" w:rsidP="00F17D65">
      <w:pPr>
        <w:tabs>
          <w:tab w:val="right" w:pos="9071"/>
        </w:tabs>
        <w:jc w:val="both"/>
        <w:rPr>
          <w:szCs w:val="24"/>
          <w:highlight w:val="white"/>
        </w:rPr>
      </w:pPr>
      <w:r w:rsidRPr="00F17D65">
        <w:rPr>
          <w:szCs w:val="24"/>
        </w:rPr>
        <w:tab/>
      </w:r>
      <w:r w:rsidR="00F17D65">
        <w:rPr>
          <w:szCs w:val="24"/>
        </w:rPr>
        <w:t xml:space="preserve">      </w:t>
      </w:r>
      <w:r w:rsidR="00FF0658" w:rsidRPr="00F17D65">
        <w:rPr>
          <w:szCs w:val="24"/>
        </w:rPr>
        <w:t>Šiaulių menų mokyklos direktoriaus Kęstučio Šalčio</w:t>
      </w:r>
      <w:r w:rsidR="00F17D65" w:rsidRPr="00F228B6">
        <w:rPr>
          <w:szCs w:val="24"/>
        </w:rPr>
        <w:t>2022 metų veiklos užduotys įvykdytos ir viršyti kai kurie sutarti vertinimo rodikliai,</w:t>
      </w:r>
      <w:r w:rsidR="00F17D65" w:rsidRPr="00F228B6">
        <w:rPr>
          <w:bCs/>
          <w:szCs w:val="24"/>
        </w:rPr>
        <w:t xml:space="preserve"> įstaigos veiklos administravimo veikloje pasiekta ženkliai geresnių rezultatų, </w:t>
      </w:r>
      <w:r w:rsidR="00F17D65" w:rsidRPr="00F228B6">
        <w:rPr>
          <w:szCs w:val="24"/>
        </w:rPr>
        <w:t xml:space="preserve"> </w:t>
      </w:r>
      <w:r w:rsidR="00F17D65" w:rsidRPr="00F228B6">
        <w:rPr>
          <w:bCs/>
          <w:szCs w:val="24"/>
        </w:rPr>
        <w:t>pagerinta įstaigos veikla, labai gerai atliktos pareigybės aprašyme nustatytos funkcijos:</w:t>
      </w:r>
      <w:r w:rsidR="00FF0658" w:rsidRPr="00F17D65">
        <w:rPr>
          <w:szCs w:val="24"/>
        </w:rPr>
        <w:t xml:space="preserve"> </w:t>
      </w:r>
      <w:r w:rsidR="00F17D65">
        <w:rPr>
          <w:szCs w:val="24"/>
          <w:highlight w:val="white"/>
        </w:rPr>
        <w:t>organizuoti tarptautiniai, šalies, miesto renginiai</w:t>
      </w:r>
      <w:r w:rsidR="00FF0658" w:rsidRPr="00F17D65">
        <w:rPr>
          <w:szCs w:val="24"/>
          <w:highlight w:val="white"/>
        </w:rPr>
        <w:t xml:space="preserve"> (1 tarptautinis, 5 šalies, 11 miesto</w:t>
      </w:r>
      <w:r w:rsidR="00F17D65">
        <w:rPr>
          <w:szCs w:val="24"/>
          <w:highlight w:val="white"/>
        </w:rPr>
        <w:t>)</w:t>
      </w:r>
      <w:r w:rsidR="00FF0658" w:rsidRPr="00F17D65">
        <w:rPr>
          <w:szCs w:val="24"/>
          <w:highlight w:val="white"/>
        </w:rPr>
        <w:t>, 3 mokytojų p</w:t>
      </w:r>
      <w:r w:rsidR="00F17D65">
        <w:rPr>
          <w:szCs w:val="24"/>
          <w:highlight w:val="white"/>
        </w:rPr>
        <w:t xml:space="preserve">atirties sklaidos užsiėmimai, </w:t>
      </w:r>
      <w:r w:rsidR="00FE605E" w:rsidRPr="00F17D65">
        <w:rPr>
          <w:szCs w:val="24"/>
          <w:highlight w:val="white"/>
        </w:rPr>
        <w:t>į</w:t>
      </w:r>
      <w:r w:rsidR="00FF0658" w:rsidRPr="00F17D65">
        <w:rPr>
          <w:szCs w:val="24"/>
          <w:highlight w:val="white"/>
        </w:rPr>
        <w:t xml:space="preserve">gyvendinti 3 projektai, 2 Kultūros krepšelio programos, 3 Kultūros paso programos, 2 STEAM JUNIOR projektai. Projektinei ir edukacinei veiklai organizuoti papildomai į mokyklos biudžetą pritraukta 8000 eurų. </w:t>
      </w:r>
    </w:p>
    <w:p w14:paraId="027EB1FC" w14:textId="77777777" w:rsidR="00F17D65" w:rsidRDefault="00F17D65" w:rsidP="00F17D65">
      <w:pPr>
        <w:tabs>
          <w:tab w:val="right" w:pos="9071"/>
        </w:tabs>
        <w:jc w:val="both"/>
        <w:rPr>
          <w:szCs w:val="24"/>
          <w:highlight w:val="white"/>
        </w:rPr>
      </w:pPr>
      <w:r>
        <w:rPr>
          <w:szCs w:val="24"/>
          <w:highlight w:val="white"/>
        </w:rPr>
        <w:t xml:space="preserve">       </w:t>
      </w:r>
      <w:r w:rsidR="00FF0658" w:rsidRPr="00F17D65">
        <w:rPr>
          <w:szCs w:val="24"/>
          <w:highlight w:val="white"/>
        </w:rPr>
        <w:t>Dalyvauta 94 renginiuose: 20 tarptautinių, 47 šalies, 27 m</w:t>
      </w:r>
      <w:r>
        <w:rPr>
          <w:szCs w:val="24"/>
          <w:highlight w:val="white"/>
        </w:rPr>
        <w:t>iesto</w:t>
      </w:r>
      <w:r w:rsidR="00FF0658" w:rsidRPr="00F17D65">
        <w:rPr>
          <w:szCs w:val="24"/>
          <w:highlight w:val="white"/>
        </w:rPr>
        <w:t xml:space="preserve">. Laimėtos </w:t>
      </w:r>
      <w:r w:rsidR="004A1256" w:rsidRPr="00F17D65">
        <w:rPr>
          <w:szCs w:val="24"/>
          <w:highlight w:val="white"/>
        </w:rPr>
        <w:t xml:space="preserve">pirmos – trečios </w:t>
      </w:r>
      <w:r w:rsidR="00FF0658" w:rsidRPr="00F17D65">
        <w:rPr>
          <w:szCs w:val="24"/>
          <w:highlight w:val="white"/>
        </w:rPr>
        <w:t xml:space="preserve">prizinės vietos respublikiniuose, miesto konkursuose, varžybose: I vietų 134 (iš jų 113 sportinių  šokių), II vietų – 59 (iš jų 29 sportinių  šokių), III vietų – 31 (iš jų 11 sportinių  šokių), gauta 21 padėka, nominacija. </w:t>
      </w:r>
    </w:p>
    <w:p w14:paraId="42C0CE49" w14:textId="77777777" w:rsidR="00F17D65" w:rsidRDefault="00F17D65" w:rsidP="00F17D65">
      <w:pPr>
        <w:tabs>
          <w:tab w:val="right" w:pos="9071"/>
        </w:tabs>
        <w:jc w:val="both"/>
        <w:rPr>
          <w:szCs w:val="24"/>
          <w:highlight w:val="white"/>
        </w:rPr>
      </w:pPr>
      <w:r>
        <w:rPr>
          <w:szCs w:val="24"/>
          <w:highlight w:val="white"/>
        </w:rPr>
        <w:t xml:space="preserve">       </w:t>
      </w:r>
      <w:r w:rsidR="00FF0658" w:rsidRPr="00F17D65">
        <w:rPr>
          <w:szCs w:val="24"/>
          <w:highlight w:val="white"/>
        </w:rPr>
        <w:t>Organizuoti 2 projektai mokinių atostogų metu:</w:t>
      </w:r>
      <w:r>
        <w:rPr>
          <w:szCs w:val="24"/>
        </w:rPr>
        <w:t xml:space="preserve"> </w:t>
      </w:r>
      <w:r w:rsidR="00FF0658" w:rsidRPr="00F17D65">
        <w:rPr>
          <w:szCs w:val="24"/>
          <w:highlight w:val="white"/>
        </w:rPr>
        <w:t>vasaros stovykla „Vaikų kultūros rezidencija“ Lietuvos, Ukrainos vaikams (iš dalies finansuota Švietimo, mokslo ir sporto ministerijos</w:t>
      </w:r>
      <w:r w:rsidR="00FF0658" w:rsidRPr="00F17D65">
        <w:rPr>
          <w:szCs w:val="24"/>
        </w:rPr>
        <w:t xml:space="preserve"> –</w:t>
      </w:r>
      <w:r w:rsidR="00FF0658" w:rsidRPr="00F17D65">
        <w:rPr>
          <w:szCs w:val="24"/>
          <w:highlight w:val="white"/>
        </w:rPr>
        <w:t xml:space="preserve"> 8530 eurų</w:t>
      </w:r>
      <w:r w:rsidR="00FF0658" w:rsidRPr="00F17D65">
        <w:rPr>
          <w:szCs w:val="24"/>
        </w:rPr>
        <w:t xml:space="preserve">, </w:t>
      </w:r>
      <w:r w:rsidR="00FF0658" w:rsidRPr="00F17D65">
        <w:rPr>
          <w:szCs w:val="24"/>
          <w:highlight w:val="white"/>
        </w:rPr>
        <w:t xml:space="preserve">dalyviai 30 vaikų iš Lietuvos ir 30 vaikų iš Ukrainos) ir </w:t>
      </w:r>
      <w:r w:rsidR="00FF0658" w:rsidRPr="00F17D65">
        <w:rPr>
          <w:szCs w:val="24"/>
        </w:rPr>
        <w:t xml:space="preserve">neformaliųjų užsiėmimų savaitė „Atradimų vasara“ Šiaulių miesto vaikams (iš </w:t>
      </w:r>
      <w:r w:rsidR="00FF0658" w:rsidRPr="00F17D65">
        <w:rPr>
          <w:szCs w:val="24"/>
          <w:highlight w:val="white"/>
        </w:rPr>
        <w:t xml:space="preserve">dalies finansuota tėvų lėšomis). </w:t>
      </w:r>
    </w:p>
    <w:p w14:paraId="63800B46" w14:textId="77777777" w:rsidR="00486EA9" w:rsidRDefault="00F17D65" w:rsidP="00F17D65">
      <w:pPr>
        <w:tabs>
          <w:tab w:val="right" w:pos="9071"/>
        </w:tabs>
        <w:jc w:val="both"/>
        <w:rPr>
          <w:color w:val="050505"/>
          <w:szCs w:val="24"/>
          <w:highlight w:val="white"/>
        </w:rPr>
      </w:pPr>
      <w:r>
        <w:rPr>
          <w:szCs w:val="24"/>
          <w:highlight w:val="white"/>
        </w:rPr>
        <w:t xml:space="preserve">       </w:t>
      </w:r>
      <w:r w:rsidR="00FF0658" w:rsidRPr="00F17D65">
        <w:rPr>
          <w:color w:val="050505"/>
          <w:szCs w:val="24"/>
          <w:highlight w:val="white"/>
        </w:rPr>
        <w:t xml:space="preserve">Šiaulių arenoje Ukrainos pabėgėlių centre įkurta ukrainiečių vaikų erdvė, suburta ir koordinuota per  80 savanorių veikla, organizuotas ugdymas Ukrainos vaikams mokyklėlėje „Atokvėpis“, įdarbinta šokių mokytoja iš Ukrainos (šokių būrelyje dalyvavo 70 vaikų, iš kurių 35 ukrainiečiai). </w:t>
      </w:r>
      <w:r>
        <w:rPr>
          <w:szCs w:val="24"/>
          <w:highlight w:val="white"/>
        </w:rPr>
        <w:t>Kartu su socialiniais</w:t>
      </w:r>
      <w:r w:rsidR="00FF0658" w:rsidRPr="00F17D65">
        <w:rPr>
          <w:szCs w:val="24"/>
          <w:highlight w:val="white"/>
        </w:rPr>
        <w:t xml:space="preserve"> partneriais organizuota šventė „Šeimos diena su Ukraina“ (200 dalyvių), organizuota lėšų ukrainiečių vaikams rinkimo akcija, parodytas spektaklis ,,Stoglangis“, surinkta 408 Eur, perduota organizacijai „</w:t>
      </w:r>
      <w:r w:rsidR="00FF0658" w:rsidRPr="00F17D65">
        <w:rPr>
          <w:color w:val="050505"/>
          <w:szCs w:val="24"/>
          <w:highlight w:val="white"/>
        </w:rPr>
        <w:t xml:space="preserve">Gelbėkit vaikus/Save the Children Lithuania“. </w:t>
      </w:r>
    </w:p>
    <w:p w14:paraId="5A325315" w14:textId="77777777" w:rsidR="00486EA9" w:rsidRDefault="00486EA9" w:rsidP="00F17D65">
      <w:pPr>
        <w:tabs>
          <w:tab w:val="right" w:pos="9071"/>
        </w:tabs>
        <w:jc w:val="both"/>
        <w:rPr>
          <w:szCs w:val="24"/>
          <w:highlight w:val="white"/>
        </w:rPr>
      </w:pPr>
      <w:r>
        <w:rPr>
          <w:color w:val="050505"/>
          <w:szCs w:val="24"/>
          <w:highlight w:val="white"/>
        </w:rPr>
        <w:t xml:space="preserve">       </w:t>
      </w:r>
      <w:r w:rsidR="00FF0658" w:rsidRPr="00F17D65">
        <w:rPr>
          <w:szCs w:val="24"/>
          <w:highlight w:val="white"/>
        </w:rPr>
        <w:t>Įgyvendinti 2 projektai, finansuojami Šiaulių miesto savivaldybės: jaunimo iniciatyvų projektas „Pramogauk ir lyderiauk“ ir sveikatinimo projektas „Aš galiu tai pakeisti“ (7620,00 Eur). Pasirašyta 20 bendradarbiavimo sutarčių</w:t>
      </w:r>
      <w:r>
        <w:rPr>
          <w:szCs w:val="24"/>
        </w:rPr>
        <w:t xml:space="preserve"> su socialiniais</w:t>
      </w:r>
      <w:r w:rsidR="00FF0658" w:rsidRPr="00F17D65">
        <w:rPr>
          <w:szCs w:val="24"/>
        </w:rPr>
        <w:t xml:space="preserve"> partneriais,</w:t>
      </w:r>
      <w:r w:rsidR="00FF0658" w:rsidRPr="00F17D65">
        <w:rPr>
          <w:szCs w:val="24"/>
          <w:highlight w:val="white"/>
        </w:rPr>
        <w:t xml:space="preserve"> suorganizuotas </w:t>
      </w:r>
      <w:r w:rsidR="00FF0658" w:rsidRPr="00F17D65">
        <w:rPr>
          <w:szCs w:val="24"/>
        </w:rPr>
        <w:t>mokslo metų pradžios festivalis „Vėl kartu“ (500 dalyvių).</w:t>
      </w:r>
      <w:r w:rsidR="00FF0658" w:rsidRPr="00F17D65">
        <w:rPr>
          <w:szCs w:val="24"/>
          <w:highlight w:val="white"/>
        </w:rPr>
        <w:t xml:space="preserve"> </w:t>
      </w:r>
    </w:p>
    <w:p w14:paraId="322F9EB1" w14:textId="43291DE8" w:rsidR="00FF0658" w:rsidRDefault="00486EA9" w:rsidP="00F17D65">
      <w:pPr>
        <w:tabs>
          <w:tab w:val="right" w:pos="9071"/>
        </w:tabs>
        <w:jc w:val="both"/>
        <w:rPr>
          <w:szCs w:val="24"/>
        </w:rPr>
      </w:pPr>
      <w:r>
        <w:rPr>
          <w:szCs w:val="24"/>
          <w:highlight w:val="white"/>
        </w:rPr>
        <w:t xml:space="preserve">       Vykdyta a</w:t>
      </w:r>
      <w:r w:rsidR="00FF0658" w:rsidRPr="00F17D65">
        <w:rPr>
          <w:szCs w:val="24"/>
          <w:highlight w:val="white"/>
        </w:rPr>
        <w:t xml:space="preserve">ktyvi mokytojų asmeninės kūrybinės patirties sklaida: parengtos programos 3 dalykiniams seminarams –  </w:t>
      </w:r>
      <w:r w:rsidR="00FF0658" w:rsidRPr="00F17D65">
        <w:rPr>
          <w:szCs w:val="24"/>
        </w:rPr>
        <w:t xml:space="preserve">„Kultūrinės edukacijos ir neformaliojo ugdymo sintezė“, </w:t>
      </w:r>
      <w:r w:rsidR="00FF0658" w:rsidRPr="00F17D65">
        <w:rPr>
          <w:szCs w:val="24"/>
          <w:highlight w:val="white"/>
        </w:rPr>
        <w:t>„Baltų kelias - daugiakultūrinis objektas neformaliajame švietime“, „Mokytojo vaidmuo komandoje, jo funkcijos ir atsakomybės“.</w:t>
      </w:r>
    </w:p>
    <w:p w14:paraId="69D5398B" w14:textId="313D8449" w:rsidR="00486EA9" w:rsidRDefault="00486EA9" w:rsidP="00486EA9">
      <w:pPr>
        <w:tabs>
          <w:tab w:val="left" w:pos="1276"/>
          <w:tab w:val="left" w:pos="5954"/>
          <w:tab w:val="left" w:pos="8364"/>
        </w:tabs>
        <w:rPr>
          <w:szCs w:val="24"/>
        </w:rPr>
      </w:pPr>
    </w:p>
    <w:p w14:paraId="10D11582" w14:textId="08F2E8AF" w:rsidR="00486EA9" w:rsidRPr="00444CE0" w:rsidRDefault="00486EA9" w:rsidP="00486EA9">
      <w:pPr>
        <w:tabs>
          <w:tab w:val="left" w:pos="1276"/>
          <w:tab w:val="left" w:pos="5954"/>
          <w:tab w:val="left" w:pos="8364"/>
        </w:tabs>
        <w:rPr>
          <w:szCs w:val="24"/>
        </w:rPr>
      </w:pPr>
      <w:r w:rsidRPr="00444CE0">
        <w:rPr>
          <w:szCs w:val="24"/>
        </w:rPr>
        <w:t xml:space="preserve">Šiaulių miesto savivaldybės administracijos   ______________      </w:t>
      </w:r>
      <w:r>
        <w:rPr>
          <w:szCs w:val="24"/>
        </w:rPr>
        <w:t xml:space="preserve"> </w:t>
      </w:r>
      <w:r w:rsidRPr="00444CE0">
        <w:rPr>
          <w:szCs w:val="24"/>
        </w:rPr>
        <w:t xml:space="preserve"> Edita Minkuvienė   2023-02-15 Švietimo skyriaus vedėja                                        (parašas)</w:t>
      </w:r>
      <w:r w:rsidRPr="00444CE0">
        <w:rPr>
          <w:szCs w:val="24"/>
        </w:rPr>
        <w:tab/>
        <w:t xml:space="preserve">    </w:t>
      </w:r>
    </w:p>
    <w:p w14:paraId="7BC9765B" w14:textId="47956F84" w:rsidR="00486EA9" w:rsidRPr="00444CE0" w:rsidRDefault="00486EA9" w:rsidP="00486EA9">
      <w:pPr>
        <w:tabs>
          <w:tab w:val="left" w:pos="4253"/>
          <w:tab w:val="left" w:pos="6946"/>
        </w:tabs>
        <w:rPr>
          <w:szCs w:val="24"/>
        </w:rPr>
      </w:pPr>
      <w:bookmarkStart w:id="2" w:name="_GoBack"/>
      <w:bookmarkEnd w:id="2"/>
    </w:p>
    <w:p w14:paraId="7ACE81A2" w14:textId="48458849" w:rsidR="00486EA9" w:rsidRPr="00444CE0" w:rsidRDefault="00486EA9" w:rsidP="00486EA9">
      <w:pPr>
        <w:tabs>
          <w:tab w:val="left" w:pos="4253"/>
          <w:tab w:val="left" w:pos="6946"/>
        </w:tabs>
        <w:rPr>
          <w:szCs w:val="24"/>
        </w:rPr>
      </w:pPr>
      <w:r w:rsidRPr="00444CE0">
        <w:rPr>
          <w:szCs w:val="24"/>
        </w:rPr>
        <w:t xml:space="preserve">Savivaldybės meras                                  </w:t>
      </w:r>
      <w:r>
        <w:rPr>
          <w:szCs w:val="24"/>
        </w:rPr>
        <w:t xml:space="preserve">          _____________       </w:t>
      </w:r>
      <w:r w:rsidRPr="00444CE0">
        <w:rPr>
          <w:szCs w:val="24"/>
        </w:rPr>
        <w:t xml:space="preserve">Artūras Visockas     2023-02-15        </w:t>
      </w:r>
    </w:p>
    <w:p w14:paraId="5F50185D" w14:textId="6AD9E307" w:rsidR="00486EA9" w:rsidRPr="00444CE0" w:rsidRDefault="00486EA9" w:rsidP="00486EA9">
      <w:pPr>
        <w:tabs>
          <w:tab w:val="left" w:pos="6237"/>
          <w:tab w:val="right" w:pos="8306"/>
        </w:tabs>
        <w:rPr>
          <w:color w:val="000000"/>
          <w:szCs w:val="24"/>
        </w:rPr>
      </w:pPr>
      <w:r w:rsidRPr="00444CE0">
        <w:rPr>
          <w:szCs w:val="24"/>
        </w:rPr>
        <w:t xml:space="preserve">                                                                       </w:t>
      </w:r>
      <w:r>
        <w:rPr>
          <w:szCs w:val="24"/>
        </w:rPr>
        <w:t xml:space="preserve">         </w:t>
      </w:r>
      <w:r w:rsidRPr="00444CE0">
        <w:rPr>
          <w:szCs w:val="24"/>
        </w:rPr>
        <w:t>(parašas)</w:t>
      </w:r>
      <w:r w:rsidRPr="00444CE0">
        <w:rPr>
          <w:color w:val="000000"/>
          <w:szCs w:val="24"/>
        </w:rPr>
        <w:t xml:space="preserve"> </w:t>
      </w:r>
    </w:p>
    <w:p w14:paraId="1EC39303" w14:textId="77777777" w:rsidR="00486EA9" w:rsidRPr="00444CE0" w:rsidRDefault="00486EA9" w:rsidP="00486EA9">
      <w:pPr>
        <w:tabs>
          <w:tab w:val="left" w:pos="6237"/>
          <w:tab w:val="right" w:pos="8306"/>
        </w:tabs>
        <w:rPr>
          <w:color w:val="000000"/>
          <w:szCs w:val="24"/>
        </w:rPr>
      </w:pPr>
    </w:p>
    <w:p w14:paraId="4FEB8ACB" w14:textId="77777777" w:rsidR="00486EA9" w:rsidRPr="00444CE0" w:rsidRDefault="00486EA9" w:rsidP="00486EA9">
      <w:pPr>
        <w:tabs>
          <w:tab w:val="left" w:pos="6237"/>
          <w:tab w:val="right" w:pos="8306"/>
        </w:tabs>
        <w:rPr>
          <w:color w:val="000000"/>
          <w:szCs w:val="24"/>
        </w:rPr>
      </w:pPr>
    </w:p>
    <w:p w14:paraId="1A386A23" w14:textId="77777777" w:rsidR="00486EA9" w:rsidRPr="00444CE0" w:rsidRDefault="00486EA9" w:rsidP="00486EA9">
      <w:pPr>
        <w:tabs>
          <w:tab w:val="left" w:pos="6237"/>
          <w:tab w:val="right" w:pos="8306"/>
        </w:tabs>
        <w:rPr>
          <w:b/>
          <w:color w:val="000000"/>
          <w:szCs w:val="24"/>
        </w:rPr>
      </w:pPr>
      <w:r w:rsidRPr="00444CE0">
        <w:rPr>
          <w:color w:val="000000"/>
          <w:szCs w:val="24"/>
        </w:rPr>
        <w:t xml:space="preserve">Galutinis metų veiklos ataskaitos įvertinimas    </w:t>
      </w:r>
      <w:r w:rsidRPr="00444CE0">
        <w:rPr>
          <w:b/>
          <w:color w:val="000000"/>
          <w:szCs w:val="24"/>
        </w:rPr>
        <w:t>labai gerai</w:t>
      </w:r>
    </w:p>
    <w:p w14:paraId="4884E039" w14:textId="296F526D" w:rsidR="00E9491F" w:rsidRPr="00486EA9" w:rsidRDefault="00486EA9" w:rsidP="00486EA9">
      <w:pPr>
        <w:tabs>
          <w:tab w:val="left" w:pos="709"/>
        </w:tabs>
        <w:jc w:val="both"/>
        <w:rPr>
          <w:rFonts w:eastAsia="Calibri"/>
        </w:rPr>
      </w:pPr>
      <w:r w:rsidRPr="00EC1F5C">
        <w:rPr>
          <w:rFonts w:eastAsia="Calibri"/>
        </w:rPr>
        <w:t xml:space="preserve"> </w:t>
      </w:r>
    </w:p>
    <w:p w14:paraId="2C9ACC57" w14:textId="77777777" w:rsidR="00E9491F" w:rsidRPr="00F17D65" w:rsidRDefault="00E9491F" w:rsidP="00E9491F">
      <w:pPr>
        <w:tabs>
          <w:tab w:val="left" w:pos="1276"/>
          <w:tab w:val="left" w:pos="5954"/>
          <w:tab w:val="left" w:pos="8364"/>
        </w:tabs>
        <w:jc w:val="both"/>
        <w:rPr>
          <w:szCs w:val="24"/>
        </w:rPr>
      </w:pPr>
      <w:r w:rsidRPr="00F17D65">
        <w:rPr>
          <w:szCs w:val="24"/>
        </w:rPr>
        <w:t xml:space="preserve">Susipažinau: </w:t>
      </w:r>
    </w:p>
    <w:p w14:paraId="499DF315" w14:textId="2B4939D8" w:rsidR="00E9491F" w:rsidRPr="00F17D65" w:rsidRDefault="00E9491F" w:rsidP="00E9491F">
      <w:pPr>
        <w:tabs>
          <w:tab w:val="left" w:pos="4253"/>
          <w:tab w:val="left" w:pos="6946"/>
        </w:tabs>
        <w:jc w:val="both"/>
        <w:rPr>
          <w:szCs w:val="24"/>
        </w:rPr>
      </w:pPr>
      <w:r w:rsidRPr="00F17D65">
        <w:rPr>
          <w:szCs w:val="24"/>
        </w:rPr>
        <w:t xml:space="preserve">Šiaulių menų mokyklos </w:t>
      </w:r>
      <w:r w:rsidR="00486EA9">
        <w:rPr>
          <w:szCs w:val="24"/>
        </w:rPr>
        <w:t xml:space="preserve">direktorius                   </w:t>
      </w:r>
      <w:r w:rsidRPr="00F17D65">
        <w:rPr>
          <w:szCs w:val="24"/>
        </w:rPr>
        <w:t xml:space="preserve">__________    </w:t>
      </w:r>
      <w:r w:rsidR="00486EA9">
        <w:rPr>
          <w:szCs w:val="24"/>
        </w:rPr>
        <w:t xml:space="preserve">        </w:t>
      </w:r>
      <w:r w:rsidRPr="00F17D65">
        <w:rPr>
          <w:szCs w:val="24"/>
        </w:rPr>
        <w:t xml:space="preserve"> Kęstutis Šaltis           2023-02-</w:t>
      </w:r>
      <w:r w:rsidR="00486EA9">
        <w:rPr>
          <w:szCs w:val="24"/>
        </w:rPr>
        <w:t>15</w:t>
      </w:r>
    </w:p>
    <w:p w14:paraId="409C0707" w14:textId="77777777" w:rsidR="00E9491F" w:rsidRPr="00F17D65" w:rsidRDefault="00E9491F" w:rsidP="00E9491F">
      <w:pPr>
        <w:shd w:val="clear" w:color="auto" w:fill="FFFFFF"/>
        <w:tabs>
          <w:tab w:val="left" w:pos="1276"/>
          <w:tab w:val="left" w:pos="4536"/>
          <w:tab w:val="left" w:pos="7230"/>
        </w:tabs>
        <w:jc w:val="both"/>
        <w:rPr>
          <w:szCs w:val="24"/>
        </w:rPr>
      </w:pPr>
      <w:r w:rsidRPr="00F17D65">
        <w:rPr>
          <w:szCs w:val="24"/>
        </w:rPr>
        <w:t xml:space="preserve">                                                                                (parašas)                            </w:t>
      </w:r>
    </w:p>
    <w:p w14:paraId="4B833F6D" w14:textId="77777777" w:rsidR="00E9491F" w:rsidRPr="00F17D65" w:rsidRDefault="00E9491F" w:rsidP="00E9491F">
      <w:pPr>
        <w:tabs>
          <w:tab w:val="left" w:pos="4536"/>
          <w:tab w:val="left" w:pos="7230"/>
        </w:tabs>
        <w:jc w:val="both"/>
        <w:rPr>
          <w:szCs w:val="24"/>
        </w:rPr>
      </w:pPr>
    </w:p>
    <w:p w14:paraId="35919395" w14:textId="043D1B8E" w:rsidR="00E724BA" w:rsidRPr="00F17D65" w:rsidRDefault="00E724BA" w:rsidP="00E9491F">
      <w:pPr>
        <w:tabs>
          <w:tab w:val="right" w:pos="9071"/>
        </w:tabs>
        <w:jc w:val="both"/>
        <w:rPr>
          <w:szCs w:val="24"/>
        </w:rPr>
      </w:pPr>
    </w:p>
    <w:sectPr w:rsidR="00E724BA" w:rsidRPr="00F17D65">
      <w:headerReference w:type="default" r:id="rId11"/>
      <w:headerReference w:type="first" r:id="rId12"/>
      <w:pgSz w:w="11907" w:h="16840"/>
      <w:pgMar w:top="1138" w:right="562" w:bottom="1238" w:left="1699" w:header="288" w:footer="720"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1F9B9" w14:textId="77777777" w:rsidR="00675FFE" w:rsidRDefault="00675FFE">
      <w:r>
        <w:separator/>
      </w:r>
    </w:p>
  </w:endnote>
  <w:endnote w:type="continuationSeparator" w:id="0">
    <w:p w14:paraId="58813B7B" w14:textId="77777777" w:rsidR="00675FFE" w:rsidRDefault="0067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0F6A8" w14:textId="77777777" w:rsidR="00675FFE" w:rsidRDefault="00675FFE">
      <w:r>
        <w:separator/>
      </w:r>
    </w:p>
  </w:footnote>
  <w:footnote w:type="continuationSeparator" w:id="0">
    <w:p w14:paraId="38E1F21B" w14:textId="77777777" w:rsidR="00675FFE" w:rsidRDefault="00675F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5D53" w14:textId="0E6B9AF4" w:rsidR="00E724BA" w:rsidRDefault="007C119A">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250818">
      <w:rPr>
        <w:noProof/>
        <w:color w:val="000000"/>
      </w:rPr>
      <w:t>16</w:t>
    </w:r>
    <w:r>
      <w:rPr>
        <w:color w:val="000000"/>
      </w:rPr>
      <w:fldChar w:fldCharType="end"/>
    </w:r>
  </w:p>
  <w:p w14:paraId="7E201D07" w14:textId="77777777" w:rsidR="00E724BA" w:rsidRDefault="00E724BA">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669A7" w14:textId="77777777" w:rsidR="00E724BA" w:rsidRDefault="00E724BA">
    <w:pPr>
      <w:pBdr>
        <w:top w:val="nil"/>
        <w:left w:val="nil"/>
        <w:bottom w:val="nil"/>
        <w:right w:val="nil"/>
        <w:between w:val="nil"/>
      </w:pBdr>
      <w:tabs>
        <w:tab w:val="center" w:pos="4819"/>
        <w:tab w:val="right" w:pos="9638"/>
      </w:tabs>
      <w:jc w:val="right"/>
      <w:rPr>
        <w:b/>
        <w:strik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BA"/>
    <w:rsid w:val="00175280"/>
    <w:rsid w:val="001F7A7F"/>
    <w:rsid w:val="00250818"/>
    <w:rsid w:val="0029048A"/>
    <w:rsid w:val="00486EA9"/>
    <w:rsid w:val="004A1256"/>
    <w:rsid w:val="004E0C23"/>
    <w:rsid w:val="005B0BBD"/>
    <w:rsid w:val="00675FFE"/>
    <w:rsid w:val="007C119A"/>
    <w:rsid w:val="008A2155"/>
    <w:rsid w:val="00913014"/>
    <w:rsid w:val="00981883"/>
    <w:rsid w:val="009B169C"/>
    <w:rsid w:val="00B940E8"/>
    <w:rsid w:val="00C0207E"/>
    <w:rsid w:val="00C54478"/>
    <w:rsid w:val="00D126CB"/>
    <w:rsid w:val="00D71A71"/>
    <w:rsid w:val="00DA46FB"/>
    <w:rsid w:val="00DF5BFC"/>
    <w:rsid w:val="00E022FD"/>
    <w:rsid w:val="00E66958"/>
    <w:rsid w:val="00E724BA"/>
    <w:rsid w:val="00E91F14"/>
    <w:rsid w:val="00E9491F"/>
    <w:rsid w:val="00F02331"/>
    <w:rsid w:val="00F17D65"/>
    <w:rsid w:val="00F54277"/>
    <w:rsid w:val="00F6144D"/>
    <w:rsid w:val="00F76A17"/>
    <w:rsid w:val="00FE605E"/>
    <w:rsid w:val="00FF06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5D7BF"/>
  <w15:docId w15:val="{21AAF40B-7827-44B4-8D56-CFFAD5A2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F0456"/>
    <w:rPr>
      <w:szCs w:val="20"/>
    </w:rPr>
  </w:style>
  <w:style w:type="paragraph" w:styleId="Antrat1">
    <w:name w:val="heading 1"/>
    <w:basedOn w:val="prastasis"/>
    <w:next w:val="prastasis"/>
    <w:uiPriority w:val="9"/>
    <w:qFormat/>
    <w:rsid w:val="003A66DC"/>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rsid w:val="003A66DC"/>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rsid w:val="003A66DC"/>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rsid w:val="003A66DC"/>
    <w:pPr>
      <w:keepNext/>
      <w:keepLines/>
      <w:spacing w:before="240" w:after="40"/>
      <w:outlineLvl w:val="3"/>
    </w:pPr>
    <w:rPr>
      <w:b/>
      <w:szCs w:val="24"/>
    </w:rPr>
  </w:style>
  <w:style w:type="paragraph" w:styleId="Antrat5">
    <w:name w:val="heading 5"/>
    <w:basedOn w:val="prastasis"/>
    <w:next w:val="prastasis"/>
    <w:uiPriority w:val="9"/>
    <w:semiHidden/>
    <w:unhideWhenUsed/>
    <w:qFormat/>
    <w:rsid w:val="003A66DC"/>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rsid w:val="003A66DC"/>
    <w:pPr>
      <w:keepNext/>
      <w:keepLines/>
      <w:spacing w:before="200" w:after="40"/>
      <w:outlineLvl w:val="5"/>
    </w:pPr>
    <w:rPr>
      <w:b/>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rsid w:val="003A66DC"/>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rsid w:val="003A66DC"/>
    <w:tblPr>
      <w:tblCellMar>
        <w:top w:w="0" w:type="dxa"/>
        <w:left w:w="0" w:type="dxa"/>
        <w:bottom w:w="0" w:type="dxa"/>
        <w:right w:w="0" w:type="dxa"/>
      </w:tblCellMar>
    </w:tblPr>
  </w:style>
  <w:style w:type="character" w:styleId="Hipersaitas">
    <w:name w:val="Hyperlink"/>
    <w:basedOn w:val="Numatytasispastraiposriftas"/>
    <w:uiPriority w:val="99"/>
    <w:semiHidden/>
    <w:unhideWhenUsed/>
    <w:rsid w:val="005F0456"/>
    <w:rPr>
      <w:color w:val="0000FF"/>
      <w:u w:val="single"/>
    </w:rPr>
  </w:style>
  <w:style w:type="paragraph" w:styleId="Sraopastraipa">
    <w:name w:val="List Paragraph"/>
    <w:basedOn w:val="prastasis"/>
    <w:uiPriority w:val="34"/>
    <w:qFormat/>
    <w:rsid w:val="00E72F4C"/>
    <w:pPr>
      <w:ind w:left="720"/>
      <w:contextualSpacing/>
    </w:pPr>
  </w:style>
  <w:style w:type="paragraph" w:styleId="prastasiniatinklio">
    <w:name w:val="Normal (Web)"/>
    <w:basedOn w:val="prastasis"/>
    <w:uiPriority w:val="99"/>
    <w:unhideWhenUsed/>
    <w:rsid w:val="00E72F4C"/>
    <w:pPr>
      <w:spacing w:before="100" w:beforeAutospacing="1" w:after="100" w:afterAutospacing="1"/>
    </w:pPr>
    <w:rPr>
      <w:szCs w:val="24"/>
    </w:rPr>
  </w:style>
  <w:style w:type="paragraph" w:styleId="Paantrat">
    <w:name w:val="Subtitle"/>
    <w:basedOn w:val="prastasis"/>
    <w:next w:val="prastasi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rsid w:val="003A66DC"/>
    <w:tblPr>
      <w:tblStyleRowBandSize w:val="1"/>
      <w:tblStyleColBandSize w:val="1"/>
      <w:tblCellMar>
        <w:top w:w="100" w:type="dxa"/>
        <w:left w:w="100" w:type="dxa"/>
        <w:bottom w:w="100" w:type="dxa"/>
        <w:right w:w="100" w:type="dxa"/>
      </w:tblCellMar>
    </w:tblPr>
  </w:style>
  <w:style w:type="table" w:customStyle="1" w:styleId="a0">
    <w:basedOn w:val="TableNormal3"/>
    <w:rsid w:val="003A66DC"/>
    <w:tblPr>
      <w:tblStyleRowBandSize w:val="1"/>
      <w:tblStyleColBandSize w:val="1"/>
      <w:tblCellMar>
        <w:top w:w="100" w:type="dxa"/>
        <w:left w:w="100" w:type="dxa"/>
        <w:bottom w:w="100" w:type="dxa"/>
        <w:right w:w="100" w:type="dxa"/>
      </w:tblCellMar>
    </w:tblPr>
  </w:style>
  <w:style w:type="table" w:customStyle="1" w:styleId="a1">
    <w:basedOn w:val="TableNormal3"/>
    <w:rsid w:val="003A66DC"/>
    <w:tblPr>
      <w:tblStyleRowBandSize w:val="1"/>
      <w:tblStyleColBandSize w:val="1"/>
      <w:tblCellMar>
        <w:left w:w="115" w:type="dxa"/>
        <w:right w:w="115" w:type="dxa"/>
      </w:tblCellMar>
    </w:tblPr>
  </w:style>
  <w:style w:type="table" w:customStyle="1" w:styleId="a2">
    <w:basedOn w:val="TableNormal3"/>
    <w:rsid w:val="003A66DC"/>
    <w:tblPr>
      <w:tblStyleRowBandSize w:val="1"/>
      <w:tblStyleColBandSize w:val="1"/>
      <w:tblCellMar>
        <w:left w:w="115" w:type="dxa"/>
        <w:right w:w="115" w:type="dxa"/>
      </w:tblCellMar>
    </w:tblPr>
  </w:style>
  <w:style w:type="table" w:customStyle="1" w:styleId="a3">
    <w:basedOn w:val="TableNormal3"/>
    <w:rsid w:val="003A66DC"/>
    <w:tblPr>
      <w:tblStyleRowBandSize w:val="1"/>
      <w:tblStyleColBandSize w:val="1"/>
      <w:tblCellMar>
        <w:left w:w="115" w:type="dxa"/>
        <w:right w:w="115" w:type="dxa"/>
      </w:tblCellMar>
    </w:tblPr>
  </w:style>
  <w:style w:type="table" w:customStyle="1" w:styleId="a4">
    <w:basedOn w:val="TableNormal3"/>
    <w:rsid w:val="003A66DC"/>
    <w:tblPr>
      <w:tblStyleRowBandSize w:val="1"/>
      <w:tblStyleColBandSize w:val="1"/>
    </w:tblPr>
  </w:style>
  <w:style w:type="table" w:customStyle="1" w:styleId="a5">
    <w:basedOn w:val="TableNormal3"/>
    <w:rsid w:val="003A66DC"/>
    <w:tblPr>
      <w:tblStyleRowBandSize w:val="1"/>
      <w:tblStyleColBandSize w:val="1"/>
      <w:tblCellMar>
        <w:left w:w="115" w:type="dxa"/>
        <w:right w:w="115" w:type="dxa"/>
      </w:tblCellMar>
    </w:tblPr>
  </w:style>
  <w:style w:type="table" w:customStyle="1" w:styleId="a6">
    <w:basedOn w:val="TableNormal3"/>
    <w:rsid w:val="003A66DC"/>
    <w:tblPr>
      <w:tblStyleRowBandSize w:val="1"/>
      <w:tblStyleColBandSize w:val="1"/>
      <w:tblCellMar>
        <w:left w:w="115" w:type="dxa"/>
        <w:right w:w="115" w:type="dxa"/>
      </w:tblCellMar>
    </w:tblPr>
  </w:style>
  <w:style w:type="table" w:customStyle="1" w:styleId="a7">
    <w:basedOn w:val="TableNormal3"/>
    <w:rsid w:val="003A66DC"/>
    <w:tblPr>
      <w:tblStyleRowBandSize w:val="1"/>
      <w:tblStyleColBandSize w:val="1"/>
      <w:tblCellMar>
        <w:top w:w="100" w:type="dxa"/>
        <w:left w:w="100" w:type="dxa"/>
        <w:bottom w:w="100" w:type="dxa"/>
        <w:right w:w="100" w:type="dxa"/>
      </w:tblCellMar>
    </w:tblPr>
  </w:style>
  <w:style w:type="table" w:customStyle="1" w:styleId="a8">
    <w:basedOn w:val="TableNormal3"/>
    <w:rsid w:val="003A66DC"/>
    <w:tblPr>
      <w:tblStyleRowBandSize w:val="1"/>
      <w:tblStyleColBandSize w:val="1"/>
      <w:tblCellMar>
        <w:left w:w="115" w:type="dxa"/>
        <w:right w:w="115" w:type="dxa"/>
      </w:tblCellMar>
    </w:tblPr>
  </w:style>
  <w:style w:type="paragraph" w:styleId="Antrats">
    <w:name w:val="header"/>
    <w:basedOn w:val="prastasis"/>
    <w:link w:val="AntratsDiagrama"/>
    <w:uiPriority w:val="99"/>
    <w:unhideWhenUsed/>
    <w:rsid w:val="0000436A"/>
    <w:pPr>
      <w:tabs>
        <w:tab w:val="center" w:pos="4819"/>
        <w:tab w:val="right" w:pos="9638"/>
      </w:tabs>
    </w:pPr>
  </w:style>
  <w:style w:type="character" w:customStyle="1" w:styleId="AntratsDiagrama">
    <w:name w:val="Antraštės Diagrama"/>
    <w:basedOn w:val="Numatytasispastraiposriftas"/>
    <w:link w:val="Antrats"/>
    <w:uiPriority w:val="99"/>
    <w:rsid w:val="0000436A"/>
    <w:rPr>
      <w:szCs w:val="20"/>
    </w:rPr>
  </w:style>
  <w:style w:type="paragraph" w:styleId="Porat">
    <w:name w:val="footer"/>
    <w:basedOn w:val="prastasis"/>
    <w:link w:val="PoratDiagrama"/>
    <w:uiPriority w:val="99"/>
    <w:unhideWhenUsed/>
    <w:rsid w:val="0000436A"/>
    <w:pPr>
      <w:tabs>
        <w:tab w:val="center" w:pos="4819"/>
        <w:tab w:val="right" w:pos="9638"/>
      </w:tabs>
    </w:pPr>
  </w:style>
  <w:style w:type="character" w:customStyle="1" w:styleId="PoratDiagrama">
    <w:name w:val="Poraštė Diagrama"/>
    <w:basedOn w:val="Numatytasispastraiposriftas"/>
    <w:link w:val="Porat"/>
    <w:uiPriority w:val="99"/>
    <w:rsid w:val="0000436A"/>
    <w:rPr>
      <w:szCs w:val="20"/>
    </w:rPr>
  </w:style>
  <w:style w:type="paragraph" w:styleId="Debesliotekstas">
    <w:name w:val="Balloon Text"/>
    <w:basedOn w:val="prastasis"/>
    <w:link w:val="DebesliotekstasDiagrama"/>
    <w:uiPriority w:val="99"/>
    <w:semiHidden/>
    <w:unhideWhenUsed/>
    <w:rsid w:val="0000436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0436A"/>
    <w:rPr>
      <w:rFonts w:ascii="Tahoma" w:hAnsi="Tahoma" w:cs="Tahoma"/>
      <w:sz w:val="16"/>
      <w:szCs w:val="16"/>
    </w:r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top w:w="100" w:type="dxa"/>
        <w:left w:w="115" w:type="dxa"/>
        <w:bottom w:w="100" w:type="dxa"/>
        <w:right w:w="115" w:type="dxa"/>
      </w:tblCellMar>
    </w:tblPr>
  </w:style>
  <w:style w:type="table" w:customStyle="1" w:styleId="af4">
    <w:basedOn w:val="TableNormal2"/>
    <w:tblPr>
      <w:tblStyleRowBandSize w:val="1"/>
      <w:tblStyleColBandSize w:val="1"/>
      <w:tblCellMar>
        <w:top w:w="100" w:type="dxa"/>
        <w:left w:w="115" w:type="dxa"/>
        <w:bottom w:w="100" w:type="dxa"/>
        <w:right w:w="115" w:type="dxa"/>
      </w:tblCellMar>
    </w:tblPr>
  </w:style>
  <w:style w:type="table" w:customStyle="1" w:styleId="af5">
    <w:basedOn w:val="TableNormal2"/>
    <w:tblPr>
      <w:tblStyleRowBandSize w:val="1"/>
      <w:tblStyleColBandSize w:val="1"/>
      <w:tblCellMar>
        <w:top w:w="100" w:type="dxa"/>
        <w:left w:w="115" w:type="dxa"/>
        <w:bottom w:w="100" w:type="dxa"/>
        <w:right w:w="115" w:type="dxa"/>
      </w:tblCellMar>
    </w:tblPr>
  </w:style>
  <w:style w:type="table" w:customStyle="1" w:styleId="af6">
    <w:basedOn w:val="TableNormal2"/>
    <w:tblPr>
      <w:tblStyleRowBandSize w:val="1"/>
      <w:tblStyleColBandSize w:val="1"/>
      <w:tblCellMar>
        <w:top w:w="100" w:type="dxa"/>
        <w:left w:w="115" w:type="dxa"/>
        <w:bottom w:w="100" w:type="dxa"/>
        <w:right w:w="115" w:type="dxa"/>
      </w:tblCellMar>
    </w:tblPr>
  </w:style>
  <w:style w:type="table" w:customStyle="1" w:styleId="af7">
    <w:basedOn w:val="TableNormal2"/>
    <w:tblPr>
      <w:tblStyleRowBandSize w:val="1"/>
      <w:tblStyleColBandSize w:val="1"/>
      <w:tblCellMar>
        <w:top w:w="100" w:type="dxa"/>
        <w:left w:w="115" w:type="dxa"/>
        <w:bottom w:w="100" w:type="dxa"/>
        <w:right w:w="115" w:type="dxa"/>
      </w:tblCellMar>
    </w:tblPr>
  </w:style>
  <w:style w:type="table" w:customStyle="1" w:styleId="af8">
    <w:basedOn w:val="TableNormal2"/>
    <w:tblPr>
      <w:tblStyleRowBandSize w:val="1"/>
      <w:tblStyleColBandSize w:val="1"/>
      <w:tblCellMar>
        <w:top w:w="100" w:type="dxa"/>
        <w:left w:w="115" w:type="dxa"/>
        <w:bottom w:w="100" w:type="dxa"/>
        <w:right w:w="115" w:type="dxa"/>
      </w:tblCellMar>
    </w:tblPr>
  </w:style>
  <w:style w:type="table" w:customStyle="1" w:styleId="af9">
    <w:basedOn w:val="TableNormal2"/>
    <w:tblPr>
      <w:tblStyleRowBandSize w:val="1"/>
      <w:tblStyleColBandSize w:val="1"/>
      <w:tblCellMar>
        <w:top w:w="100" w:type="dxa"/>
        <w:left w:w="115" w:type="dxa"/>
        <w:bottom w:w="100" w:type="dxa"/>
        <w:right w:w="115" w:type="dxa"/>
      </w:tblCellMar>
    </w:tblPr>
  </w:style>
  <w:style w:type="table" w:customStyle="1" w:styleId="afa">
    <w:basedOn w:val="TableNormal2"/>
    <w:tblPr>
      <w:tblStyleRowBandSize w:val="1"/>
      <w:tblStyleColBandSize w:val="1"/>
      <w:tblCellMar>
        <w:top w:w="100" w:type="dxa"/>
        <w:left w:w="115" w:type="dxa"/>
        <w:bottom w:w="100" w:type="dxa"/>
        <w:right w:w="115" w:type="dxa"/>
      </w:tblCellMar>
    </w:tblPr>
  </w:style>
  <w:style w:type="table" w:customStyle="1" w:styleId="afb">
    <w:basedOn w:val="TableNormal2"/>
    <w:tblPr>
      <w:tblStyleRowBandSize w:val="1"/>
      <w:tblStyleColBandSize w:val="1"/>
      <w:tblCellMar>
        <w:top w:w="100" w:type="dxa"/>
        <w:left w:w="115" w:type="dxa"/>
        <w:bottom w:w="100" w:type="dxa"/>
        <w:right w:w="115" w:type="dxa"/>
      </w:tblCellMar>
    </w:tblPr>
  </w:style>
  <w:style w:type="table" w:customStyle="1" w:styleId="afc">
    <w:basedOn w:val="TableNormal2"/>
    <w:tblPr>
      <w:tblStyleRowBandSize w:val="1"/>
      <w:tblStyleColBandSize w:val="1"/>
      <w:tblCellMar>
        <w:top w:w="100" w:type="dxa"/>
        <w:left w:w="115" w:type="dxa"/>
        <w:bottom w:w="100" w:type="dxa"/>
        <w:right w:w="115" w:type="dxa"/>
      </w:tblCellMar>
    </w:tblPr>
  </w:style>
  <w:style w:type="table" w:customStyle="1" w:styleId="afd">
    <w:basedOn w:val="TableNormal2"/>
    <w:tblPr>
      <w:tblStyleRowBandSize w:val="1"/>
      <w:tblStyleColBandSize w:val="1"/>
      <w:tblCellMar>
        <w:top w:w="100" w:type="dxa"/>
        <w:left w:w="115" w:type="dxa"/>
        <w:bottom w:w="100" w:type="dxa"/>
        <w:right w:w="115" w:type="dxa"/>
      </w:tblCellMar>
    </w:tblPr>
  </w:style>
  <w:style w:type="table" w:customStyle="1" w:styleId="afe">
    <w:basedOn w:val="TableNormal2"/>
    <w:tblPr>
      <w:tblStyleRowBandSize w:val="1"/>
      <w:tblStyleColBandSize w:val="1"/>
      <w:tblCellMar>
        <w:top w:w="100" w:type="dxa"/>
        <w:left w:w="115" w:type="dxa"/>
        <w:bottom w:w="100" w:type="dxa"/>
        <w:right w:w="115" w:type="dxa"/>
      </w:tblCellMar>
    </w:tblPr>
  </w:style>
  <w:style w:type="table" w:customStyle="1" w:styleId="aff">
    <w:basedOn w:val="TableNormal2"/>
    <w:tblPr>
      <w:tblStyleRowBandSize w:val="1"/>
      <w:tblStyleColBandSize w:val="1"/>
      <w:tblCellMar>
        <w:top w:w="100" w:type="dxa"/>
        <w:left w:w="115" w:type="dxa"/>
        <w:bottom w:w="100" w:type="dxa"/>
        <w:right w:w="115" w:type="dxa"/>
      </w:tblCellMar>
    </w:tblPr>
  </w:style>
  <w:style w:type="table" w:customStyle="1" w:styleId="aff0">
    <w:basedOn w:val="TableNormal2"/>
    <w:tblPr>
      <w:tblStyleRowBandSize w:val="1"/>
      <w:tblStyleColBandSize w:val="1"/>
      <w:tblCellMar>
        <w:top w:w="100" w:type="dxa"/>
        <w:left w:w="115" w:type="dxa"/>
        <w:bottom w:w="100" w:type="dxa"/>
        <w:right w:w="115" w:type="dxa"/>
      </w:tblCellMar>
    </w:tblPr>
  </w:style>
  <w:style w:type="table" w:customStyle="1" w:styleId="aff1">
    <w:basedOn w:val="TableNormal2"/>
    <w:tblPr>
      <w:tblStyleRowBandSize w:val="1"/>
      <w:tblStyleColBandSize w:val="1"/>
      <w:tblCellMar>
        <w:top w:w="100" w:type="dxa"/>
        <w:left w:w="115" w:type="dxa"/>
        <w:bottom w:w="100" w:type="dxa"/>
        <w:right w:w="115" w:type="dxa"/>
      </w:tblCellMar>
    </w:tblPr>
  </w:style>
  <w:style w:type="table" w:customStyle="1" w:styleId="aff2">
    <w:basedOn w:val="TableNormal2"/>
    <w:tblPr>
      <w:tblStyleRowBandSize w:val="1"/>
      <w:tblStyleColBandSize w:val="1"/>
      <w:tblCellMar>
        <w:top w:w="100" w:type="dxa"/>
        <w:left w:w="115" w:type="dxa"/>
        <w:bottom w:w="100" w:type="dxa"/>
        <w:right w:w="115" w:type="dxa"/>
      </w:tblCellMar>
    </w:tblPr>
  </w:style>
  <w:style w:type="table" w:customStyle="1" w:styleId="aff3">
    <w:basedOn w:val="TableNormal2"/>
    <w:tblPr>
      <w:tblStyleRowBandSize w:val="1"/>
      <w:tblStyleColBandSize w:val="1"/>
      <w:tblCellMar>
        <w:top w:w="100" w:type="dxa"/>
        <w:left w:w="115" w:type="dxa"/>
        <w:bottom w:w="100" w:type="dxa"/>
        <w:right w:w="115" w:type="dxa"/>
      </w:tblCellMar>
    </w:tblPr>
  </w:style>
  <w:style w:type="table" w:customStyle="1" w:styleId="aff4">
    <w:basedOn w:val="TableNormal2"/>
    <w:tblPr>
      <w:tblStyleRowBandSize w:val="1"/>
      <w:tblStyleColBandSize w:val="1"/>
      <w:tblCellMar>
        <w:top w:w="100" w:type="dxa"/>
        <w:left w:w="115" w:type="dxa"/>
        <w:bottom w:w="100" w:type="dxa"/>
        <w:right w:w="115" w:type="dxa"/>
      </w:tblCellMar>
    </w:tblPr>
  </w:style>
  <w:style w:type="table" w:customStyle="1" w:styleId="aff5">
    <w:basedOn w:val="TableNormal2"/>
    <w:tblPr>
      <w:tblStyleRowBandSize w:val="1"/>
      <w:tblStyleColBandSize w:val="1"/>
      <w:tblCellMar>
        <w:top w:w="100" w:type="dxa"/>
        <w:left w:w="115" w:type="dxa"/>
        <w:bottom w:w="100" w:type="dxa"/>
        <w:right w:w="115" w:type="dxa"/>
      </w:tblCellMar>
    </w:tblPr>
  </w:style>
  <w:style w:type="table" w:customStyle="1" w:styleId="aff6">
    <w:basedOn w:val="TableNormal2"/>
    <w:tblPr>
      <w:tblStyleRowBandSize w:val="1"/>
      <w:tblStyleColBandSize w:val="1"/>
      <w:tblCellMar>
        <w:top w:w="100" w:type="dxa"/>
        <w:left w:w="115" w:type="dxa"/>
        <w:bottom w:w="100" w:type="dxa"/>
        <w:right w:w="115" w:type="dxa"/>
      </w:tblCellMar>
    </w:tblPr>
  </w:style>
  <w:style w:type="table" w:customStyle="1" w:styleId="aff7">
    <w:basedOn w:val="TableNormal0"/>
    <w:tblPr>
      <w:tblStyleRowBandSize w:val="1"/>
      <w:tblStyleColBandSize w:val="1"/>
      <w:tblCellMar>
        <w:top w:w="100" w:type="dxa"/>
        <w:left w:w="115" w:type="dxa"/>
        <w:bottom w:w="100" w:type="dxa"/>
        <w:right w:w="115" w:type="dxa"/>
      </w:tblCellMar>
    </w:tblPr>
  </w:style>
  <w:style w:type="table" w:customStyle="1" w:styleId="aff8">
    <w:basedOn w:val="TableNormal0"/>
    <w:tblPr>
      <w:tblStyleRowBandSize w:val="1"/>
      <w:tblStyleColBandSize w:val="1"/>
      <w:tblCellMar>
        <w:top w:w="100" w:type="dxa"/>
        <w:left w:w="115" w:type="dxa"/>
        <w:bottom w:w="100" w:type="dxa"/>
        <w:right w:w="115" w:type="dxa"/>
      </w:tblCellMar>
    </w:tblPr>
  </w:style>
  <w:style w:type="table" w:customStyle="1" w:styleId="aff9">
    <w:basedOn w:val="TableNormal0"/>
    <w:tblPr>
      <w:tblStyleRowBandSize w:val="1"/>
      <w:tblStyleColBandSize w:val="1"/>
      <w:tblCellMar>
        <w:top w:w="100" w:type="dxa"/>
        <w:left w:w="115" w:type="dxa"/>
        <w:bottom w:w="100" w:type="dxa"/>
        <w:right w:w="115" w:type="dxa"/>
      </w:tblCellMar>
    </w:tblPr>
  </w:style>
  <w:style w:type="table" w:customStyle="1" w:styleId="affa">
    <w:basedOn w:val="TableNormal0"/>
    <w:tblPr>
      <w:tblStyleRowBandSize w:val="1"/>
      <w:tblStyleColBandSize w:val="1"/>
      <w:tblCellMar>
        <w:top w:w="100" w:type="dxa"/>
        <w:left w:w="115" w:type="dxa"/>
        <w:bottom w:w="100" w:type="dxa"/>
        <w:right w:w="115" w:type="dxa"/>
      </w:tblCellMar>
    </w:tblPr>
  </w:style>
  <w:style w:type="table" w:customStyle="1" w:styleId="affb">
    <w:basedOn w:val="TableNormal0"/>
    <w:tblPr>
      <w:tblStyleRowBandSize w:val="1"/>
      <w:tblStyleColBandSize w:val="1"/>
      <w:tblCellMar>
        <w:top w:w="100" w:type="dxa"/>
        <w:left w:w="115" w:type="dxa"/>
        <w:bottom w:w="100" w:type="dxa"/>
        <w:right w:w="115" w:type="dxa"/>
      </w:tblCellMar>
    </w:tblPr>
  </w:style>
  <w:style w:type="table" w:customStyle="1" w:styleId="affc">
    <w:basedOn w:val="TableNormal0"/>
    <w:tblPr>
      <w:tblStyleRowBandSize w:val="1"/>
      <w:tblStyleColBandSize w:val="1"/>
      <w:tblCellMar>
        <w:top w:w="100" w:type="dxa"/>
        <w:left w:w="115" w:type="dxa"/>
        <w:bottom w:w="100" w:type="dxa"/>
        <w:right w:w="115" w:type="dxa"/>
      </w:tblCellMar>
    </w:tblPr>
  </w:style>
  <w:style w:type="table" w:customStyle="1" w:styleId="affd">
    <w:basedOn w:val="TableNormal0"/>
    <w:tblPr>
      <w:tblStyleRowBandSize w:val="1"/>
      <w:tblStyleColBandSize w:val="1"/>
      <w:tblCellMar>
        <w:top w:w="100" w:type="dxa"/>
        <w:left w:w="115" w:type="dxa"/>
        <w:bottom w:w="100" w:type="dxa"/>
        <w:right w:w="115" w:type="dxa"/>
      </w:tblCellMar>
    </w:tblPr>
  </w:style>
  <w:style w:type="table" w:customStyle="1" w:styleId="affe">
    <w:basedOn w:val="TableNormal0"/>
    <w:tblPr>
      <w:tblStyleRowBandSize w:val="1"/>
      <w:tblStyleColBandSize w:val="1"/>
      <w:tblCellMar>
        <w:top w:w="100" w:type="dxa"/>
        <w:left w:w="115" w:type="dxa"/>
        <w:bottom w:w="100" w:type="dxa"/>
        <w:right w:w="115" w:type="dxa"/>
      </w:tblCellMar>
    </w:tblPr>
  </w:style>
  <w:style w:type="table" w:customStyle="1" w:styleId="afff">
    <w:basedOn w:val="TableNormal0"/>
    <w:tblPr>
      <w:tblStyleRowBandSize w:val="1"/>
      <w:tblStyleColBandSize w:val="1"/>
      <w:tblCellMar>
        <w:top w:w="100" w:type="dxa"/>
        <w:left w:w="115" w:type="dxa"/>
        <w:bottom w:w="100" w:type="dxa"/>
        <w:right w:w="115" w:type="dxa"/>
      </w:tblCellMar>
    </w:tblPr>
  </w:style>
  <w:style w:type="table" w:customStyle="1" w:styleId="afff0">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3097">
      <w:bodyDiv w:val="1"/>
      <w:marLeft w:val="0"/>
      <w:marRight w:val="0"/>
      <w:marTop w:val="0"/>
      <w:marBottom w:val="0"/>
      <w:divBdr>
        <w:top w:val="none" w:sz="0" w:space="0" w:color="auto"/>
        <w:left w:val="none" w:sz="0" w:space="0" w:color="auto"/>
        <w:bottom w:val="none" w:sz="0" w:space="0" w:color="auto"/>
        <w:right w:val="none" w:sz="0" w:space="0" w:color="auto"/>
      </w:divBdr>
    </w:div>
    <w:div w:id="630205676">
      <w:bodyDiv w:val="1"/>
      <w:marLeft w:val="0"/>
      <w:marRight w:val="0"/>
      <w:marTop w:val="0"/>
      <w:marBottom w:val="0"/>
      <w:divBdr>
        <w:top w:val="none" w:sz="0" w:space="0" w:color="auto"/>
        <w:left w:val="none" w:sz="0" w:space="0" w:color="auto"/>
        <w:bottom w:val="none" w:sz="0" w:space="0" w:color="auto"/>
        <w:right w:val="none" w:sz="0" w:space="0" w:color="auto"/>
      </w:divBdr>
    </w:div>
    <w:div w:id="851073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iauliukulturoscentras/?__cft__%5B0%5D=AZUWqHxqkPgyU35SxaOLun-K8L5S3xtuNFxkvjbyhWCVvBxekuVABRzqA41VNn7DRk0aHonqTMp-9-LhU5tNhgUD9fxFGRfDVf9SLW__o2qz6etH2IfbdmY-lY70wV9xGsIJUFmwuoUWqK0paxqfCN-LbpijoRP5HqQ91TqXZdAOSNTRjUoFPAtigTjHXajyv2Ha4mT6tMeqJYHkTUOf2mw-&amp;__tn__=kK-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raudonasiskryziussiauliai?__cft__%5B0%5D=AZUWqHxqkPgyU35SxaOLun-K8L5S3xtuNFxkvjbyhWCVvBxekuVABRzqA41VNn7DRk0aHonqTMp-9-LhU5tNhgUD9fxFGRfDVf9SLW__o2qz6etH2IfbdmY-lY70wV9xGsIJUFmwuoUWqK0paxqfCN-LbpijoRP5HqQ91TqXZdAOSNTRjUoFPAtigTjHXajyv2Ha4mT6tMeqJYHkTUOf2mw-&amp;__tn__=-%5DK-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acebook.com/laikrastis.kvadratas?__cft__%5B0%5D=AZVIUvNLtUSqqXUxkRzcFBY4xexsAbM97M0RsHbHjTUuuLoEbq3csqtnuzK4mYgMCTvBMn4psTaZpcObaY_7RQA4HGu1eez7JSzwA3AoAAjZbXjfy8qlb9SIvDj9zuwGoTnuqqmY1fe7CFxR5XSL1Prasszp0t__qV5ITR_Z13tBb2OpMthVH8YtUhzDbuBMTeBQOEA0fXDazsZxc53anhii&amp;__tn__=-%5DK-R" TargetMode="External"/><Relationship Id="rId4" Type="http://schemas.openxmlformats.org/officeDocument/2006/relationships/webSettings" Target="webSettings.xml"/><Relationship Id="rId9" Type="http://schemas.openxmlformats.org/officeDocument/2006/relationships/hyperlink" Target="https://www.facebook.com/laikrastis.kvadratas?__cft__%5B0%5D=AZVIUvNLtUSqqXUxkRzcFBY4xexsAbM97M0RsHbHjTUuuLoEbq3csqtnuzK4mYgMCTvBMn4psTaZpcObaY_7RQA4HGu1eez7JSzwA3AoAAjZbXjfy8qlb9SIvDj9zuwGoTnuqqmY1fe7CFxR5XSL1Prasszp0t__qV5ITR_Z13tBb2OpMthVH8YtUhzDbuBMTeBQOEA0fXDazsZxc53anhii&amp;__tn__=-%5DK-R"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hDnvOR3vteTBTGdkwaGgZi3Cvg==">AMUW2mXlz0npvbAPHSzxRTX+Q+ZnZjcuoDv37PGreiVaD7EUfg24f/LeiCawIUrUnuKuetOw7N8OXAzBsc5XZsf1Tl0aXBs46x1r3qu+NOjXup6HGp0LoKAwpeFBR/a4D0SLJ+Ai+NWG9fursszqelCis/yFiCn+wb94+KioVXhR5Uq+G6jFE4/lOfg/VTqgzpunAm1NG9M2PKuOft5wfcHfWD4bQdrYqmvkwnhQHVGQfe9jqfL/9iPAPrHS373a2e1cL/gxWEmxOeCjLVYX6mL/Cn66mraVylN7yQQosvWVxjZTpz31cb+g1wYvhFqqhmwi94IQzbv0dwoVlnv4t1g/w2il2wBC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21822</Words>
  <Characters>12440</Characters>
  <Application>Microsoft Office Word</Application>
  <DocSecurity>0</DocSecurity>
  <Lines>103</Lines>
  <Paragraphs>68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SMM5</dc:creator>
  <cp:lastModifiedBy>mano</cp:lastModifiedBy>
  <cp:revision>2</cp:revision>
  <dcterms:created xsi:type="dcterms:W3CDTF">2023-03-15T20:30:00Z</dcterms:created>
  <dcterms:modified xsi:type="dcterms:W3CDTF">2023-03-15T20:30:00Z</dcterms:modified>
</cp:coreProperties>
</file>