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1E7E7" w14:textId="33BD7A39" w:rsidR="00FA76EE" w:rsidRDefault="005F0537">
      <w:pPr>
        <w:tabs>
          <w:tab w:val="left" w:pos="5103"/>
          <w:tab w:val="left" w:pos="5245"/>
        </w:tabs>
        <w:suppressAutoHyphens/>
        <w:ind w:firstLine="5103"/>
        <w:rPr>
          <w:b/>
          <w:szCs w:val="24"/>
        </w:rPr>
      </w:pPr>
      <w:r>
        <w:rPr>
          <w:szCs w:val="24"/>
        </w:rPr>
        <w:t>PATVIRTINTA</w:t>
      </w:r>
    </w:p>
    <w:p w14:paraId="482A5AAA" w14:textId="77777777" w:rsidR="00FA76EE" w:rsidRDefault="005F0537">
      <w:pPr>
        <w:suppressAutoHyphens/>
        <w:ind w:left="5103"/>
        <w:rPr>
          <w:szCs w:val="24"/>
        </w:rPr>
      </w:pPr>
      <w:r>
        <w:rPr>
          <w:szCs w:val="24"/>
        </w:rPr>
        <w:t xml:space="preserve">Šiaulių miesto savivaldybės mero </w:t>
      </w:r>
    </w:p>
    <w:p w14:paraId="1BE50C1E" w14:textId="5AA351CA" w:rsidR="00FA76EE" w:rsidRDefault="00666DCB">
      <w:pPr>
        <w:suppressAutoHyphens/>
        <w:ind w:left="5103"/>
        <w:rPr>
          <w:szCs w:val="24"/>
        </w:rPr>
      </w:pPr>
      <w:r>
        <w:rPr>
          <w:szCs w:val="24"/>
        </w:rPr>
        <w:t xml:space="preserve">2025 m. </w:t>
      </w:r>
      <w:r>
        <w:rPr>
          <w:szCs w:val="24"/>
        </w:rPr>
        <w:tab/>
        <w:t xml:space="preserve"> d. potvarkiu Nr. M-</w:t>
      </w:r>
    </w:p>
    <w:p w14:paraId="3D0EA501" w14:textId="77777777" w:rsidR="00FA76EE" w:rsidRDefault="00FA76EE">
      <w:pPr>
        <w:suppressAutoHyphens/>
        <w:rPr>
          <w:sz w:val="14"/>
          <w:szCs w:val="14"/>
        </w:rPr>
      </w:pPr>
    </w:p>
    <w:p w14:paraId="75DCE37D" w14:textId="77777777" w:rsidR="00FA76EE" w:rsidRDefault="00FA76EE">
      <w:pPr>
        <w:suppressAutoHyphens/>
        <w:jc w:val="center"/>
        <w:rPr>
          <w:b/>
          <w:color w:val="000000"/>
        </w:rPr>
      </w:pPr>
    </w:p>
    <w:p w14:paraId="3610213B" w14:textId="77777777" w:rsidR="00FA76EE" w:rsidRDefault="005F0537">
      <w:pPr>
        <w:suppressAutoHyphens/>
        <w:jc w:val="center"/>
        <w:rPr>
          <w:b/>
        </w:rPr>
      </w:pPr>
      <w:r>
        <w:rPr>
          <w:b/>
          <w:szCs w:val="24"/>
          <w:lang w:eastAsia="lt-LT"/>
        </w:rPr>
        <w:t>ŠIAULIŲ MIESTO SAVIVALDYBĖS IR ŠIAULIŲ MIESTO TERITORIJOJE VEIKIANČIŲ AUKŠTŲJŲ MOKYKLŲ BENDRADARBIAVIMO PROGRAMŲ KONKURSO IR FINANSAVIMO TVARKOS APRAŠAS</w:t>
      </w:r>
    </w:p>
    <w:p w14:paraId="23D7A0CA" w14:textId="77777777" w:rsidR="00FA76EE" w:rsidRDefault="00FA76EE">
      <w:pPr>
        <w:suppressAutoHyphens/>
        <w:jc w:val="center"/>
        <w:rPr>
          <w:b/>
        </w:rPr>
      </w:pPr>
    </w:p>
    <w:p w14:paraId="22401C62" w14:textId="77777777" w:rsidR="00FA76EE" w:rsidRDefault="005F0537">
      <w:pPr>
        <w:widowControl w:val="0"/>
        <w:tabs>
          <w:tab w:val="left" w:pos="3420"/>
          <w:tab w:val="left" w:pos="3600"/>
          <w:tab w:val="left" w:pos="3969"/>
          <w:tab w:val="left" w:pos="4253"/>
        </w:tabs>
        <w:suppressAutoHyphens/>
        <w:jc w:val="center"/>
        <w:rPr>
          <w:b/>
          <w:bCs/>
          <w:szCs w:val="24"/>
        </w:rPr>
      </w:pPr>
      <w:r>
        <w:rPr>
          <w:b/>
          <w:bCs/>
          <w:szCs w:val="24"/>
        </w:rPr>
        <w:t>I SKYRIUS</w:t>
      </w:r>
    </w:p>
    <w:p w14:paraId="108D9B85" w14:textId="77777777" w:rsidR="00FA76EE" w:rsidRDefault="005F0537">
      <w:pPr>
        <w:widowControl w:val="0"/>
        <w:tabs>
          <w:tab w:val="left" w:pos="3420"/>
          <w:tab w:val="left" w:pos="3600"/>
          <w:tab w:val="left" w:pos="3969"/>
          <w:tab w:val="left" w:pos="4253"/>
        </w:tabs>
        <w:suppressAutoHyphens/>
        <w:jc w:val="center"/>
        <w:rPr>
          <w:b/>
          <w:bCs/>
          <w:szCs w:val="24"/>
        </w:rPr>
      </w:pPr>
      <w:r>
        <w:rPr>
          <w:b/>
          <w:bCs/>
          <w:szCs w:val="24"/>
        </w:rPr>
        <w:t>BENDROSIOS NUOSTATOS</w:t>
      </w:r>
    </w:p>
    <w:p w14:paraId="2393EE79" w14:textId="77777777" w:rsidR="00FA76EE" w:rsidRDefault="00FA76EE">
      <w:pPr>
        <w:widowControl w:val="0"/>
        <w:tabs>
          <w:tab w:val="left" w:pos="3420"/>
          <w:tab w:val="left" w:pos="3600"/>
          <w:tab w:val="left" w:pos="3969"/>
          <w:tab w:val="left" w:pos="4253"/>
        </w:tabs>
        <w:suppressAutoHyphens/>
        <w:ind w:left="284"/>
        <w:jc w:val="both"/>
        <w:rPr>
          <w:b/>
          <w:bCs/>
          <w:szCs w:val="24"/>
        </w:rPr>
      </w:pPr>
    </w:p>
    <w:p w14:paraId="7D30516C" w14:textId="23AE1BBA" w:rsidR="00FA76EE" w:rsidRDefault="005F0537">
      <w:pPr>
        <w:tabs>
          <w:tab w:val="left" w:pos="0"/>
          <w:tab w:val="left" w:pos="284"/>
          <w:tab w:val="left" w:pos="426"/>
          <w:tab w:val="left" w:pos="851"/>
        </w:tabs>
        <w:suppressAutoHyphens/>
        <w:ind w:firstLine="851"/>
        <w:jc w:val="both"/>
        <w:rPr>
          <w:szCs w:val="24"/>
        </w:rPr>
      </w:pPr>
      <w:r>
        <w:rPr>
          <w:szCs w:val="24"/>
        </w:rPr>
        <w:t xml:space="preserve">1. </w:t>
      </w:r>
      <w:r w:rsidR="00B91EE9">
        <w:rPr>
          <w:szCs w:val="24"/>
          <w:lang w:eastAsia="lt-LT"/>
        </w:rPr>
        <w:t xml:space="preserve">Šiaulių miesto savivaldybės ir Šiaulių miesto </w:t>
      </w:r>
      <w:r>
        <w:rPr>
          <w:szCs w:val="24"/>
          <w:lang w:eastAsia="lt-LT"/>
        </w:rPr>
        <w:t>teritorijoje veikiančių aukštųjų mokyklų bendradarbiavimo programų finansavimo tvarkos aprašas (toliau – Aprašas) reglamentuoja Šiaulių miesto savivaldybės (toliau –</w:t>
      </w:r>
      <w:r w:rsidR="00B91EE9">
        <w:rPr>
          <w:szCs w:val="24"/>
          <w:lang w:eastAsia="lt-LT"/>
        </w:rPr>
        <w:t xml:space="preserve"> Savivaldybė) ir Šiaulių miesto</w:t>
      </w:r>
      <w:r>
        <w:rPr>
          <w:szCs w:val="24"/>
          <w:lang w:eastAsia="lt-LT"/>
        </w:rPr>
        <w:t xml:space="preserve"> teritorijoje veikiančių aukštųjų mokyklų (toliau – aukštosios mokyklos) bendradarbiavimo programų (toliau – programa) konkurso ir </w:t>
      </w:r>
      <w:r>
        <w:rPr>
          <w:szCs w:val="24"/>
        </w:rPr>
        <w:t xml:space="preserve">finansavimo iš Šiaulių miesto savivaldybės biudžeto (toliau – savivaldybės biudžetas) principus, paraiškos pateikimo, paraiškos vertinimo, programos finansavimo iš </w:t>
      </w:r>
      <w:r w:rsidR="00E533B9">
        <w:rPr>
          <w:szCs w:val="24"/>
        </w:rPr>
        <w:t>s</w:t>
      </w:r>
      <w:r>
        <w:rPr>
          <w:szCs w:val="24"/>
        </w:rPr>
        <w:t xml:space="preserve">avivaldybės biudžeto lėšų skyrimo, atsiskaitymo už jų panaudojimą, kontrolės, atsakomybės ir ginčų sprendimo tvarką. </w:t>
      </w:r>
    </w:p>
    <w:p w14:paraId="41B0A8A6" w14:textId="77777777" w:rsidR="00FA76EE" w:rsidRDefault="005F0537">
      <w:pPr>
        <w:tabs>
          <w:tab w:val="left" w:pos="0"/>
          <w:tab w:val="left" w:pos="284"/>
          <w:tab w:val="left" w:pos="426"/>
          <w:tab w:val="left" w:pos="851"/>
        </w:tabs>
        <w:suppressAutoHyphens/>
        <w:ind w:firstLine="851"/>
        <w:jc w:val="both"/>
        <w:rPr>
          <w:szCs w:val="24"/>
        </w:rPr>
      </w:pPr>
      <w:r>
        <w:rPr>
          <w:szCs w:val="24"/>
        </w:rPr>
        <w:t>2. Lėšos programoms įgyvendinti yra numatomos savivaldybės biudžete ir skiriamos konkurso būdu.</w:t>
      </w:r>
    </w:p>
    <w:p w14:paraId="3142D16E" w14:textId="77777777" w:rsidR="00FA76EE" w:rsidRDefault="005F0537">
      <w:pPr>
        <w:ind w:firstLine="851"/>
        <w:jc w:val="both"/>
        <w:rPr>
          <w:szCs w:val="24"/>
          <w:lang w:eastAsia="lt-LT"/>
        </w:rPr>
      </w:pPr>
      <w:r>
        <w:rPr>
          <w:szCs w:val="24"/>
          <w:lang w:eastAsia="lt-LT"/>
        </w:rPr>
        <w:t>3. Programų paraiškų teikėjais gali būti Šiaulių mieste veikiančios aukštosios mokyklos (toliau – programos vykdytojas).</w:t>
      </w:r>
    </w:p>
    <w:p w14:paraId="6B693CBA" w14:textId="77777777" w:rsidR="00FA76EE" w:rsidRDefault="005F0537">
      <w:pPr>
        <w:tabs>
          <w:tab w:val="left" w:pos="0"/>
          <w:tab w:val="left" w:pos="284"/>
          <w:tab w:val="left" w:pos="426"/>
          <w:tab w:val="left" w:pos="993"/>
        </w:tabs>
        <w:suppressAutoHyphens/>
        <w:ind w:firstLine="851"/>
        <w:jc w:val="both"/>
        <w:rPr>
          <w:szCs w:val="24"/>
        </w:rPr>
      </w:pPr>
      <w:r>
        <w:rPr>
          <w:szCs w:val="24"/>
        </w:rPr>
        <w:t>4. Apraše vartojamos sąvokos:</w:t>
      </w:r>
    </w:p>
    <w:p w14:paraId="3F4BAE9F" w14:textId="2D3F97EE" w:rsidR="00FA76EE" w:rsidRDefault="00B91EE9">
      <w:pPr>
        <w:tabs>
          <w:tab w:val="left" w:pos="0"/>
          <w:tab w:val="left" w:pos="284"/>
          <w:tab w:val="left" w:pos="426"/>
          <w:tab w:val="left" w:pos="993"/>
        </w:tabs>
        <w:suppressAutoHyphens/>
        <w:ind w:firstLine="851"/>
        <w:jc w:val="both"/>
        <w:rPr>
          <w:szCs w:val="24"/>
        </w:rPr>
      </w:pPr>
      <w:r>
        <w:rPr>
          <w:szCs w:val="24"/>
        </w:rPr>
        <w:t xml:space="preserve">4.1. </w:t>
      </w:r>
      <w:r w:rsidR="00E533B9" w:rsidRPr="00F52509">
        <w:rPr>
          <w:b/>
          <w:bCs/>
          <w:szCs w:val="24"/>
        </w:rPr>
        <w:t>K</w:t>
      </w:r>
      <w:r w:rsidR="005F0537" w:rsidRPr="00F52509">
        <w:rPr>
          <w:b/>
          <w:bCs/>
          <w:szCs w:val="24"/>
        </w:rPr>
        <w:t>o</w:t>
      </w:r>
      <w:r w:rsidR="005F0537">
        <w:rPr>
          <w:b/>
          <w:bCs/>
          <w:szCs w:val="24"/>
        </w:rPr>
        <w:t>nkurso organizatorius</w:t>
      </w:r>
      <w:r>
        <w:rPr>
          <w:szCs w:val="24"/>
        </w:rPr>
        <w:t xml:space="preserve"> – </w:t>
      </w:r>
      <w:r w:rsidR="005F0537">
        <w:rPr>
          <w:color w:val="000000"/>
          <w:szCs w:val="24"/>
        </w:rPr>
        <w:t xml:space="preserve">Savivaldybės </w:t>
      </w:r>
      <w:r w:rsidR="005F0537">
        <w:rPr>
          <w:szCs w:val="24"/>
        </w:rPr>
        <w:t>administracijos Švietimo skyrius</w:t>
      </w:r>
      <w:r w:rsidR="00E533B9">
        <w:rPr>
          <w:szCs w:val="24"/>
        </w:rPr>
        <w:t>.</w:t>
      </w:r>
    </w:p>
    <w:p w14:paraId="5576D7C3" w14:textId="73F3628F" w:rsidR="00FA76EE" w:rsidRDefault="005F0537">
      <w:pPr>
        <w:tabs>
          <w:tab w:val="left" w:pos="851"/>
        </w:tabs>
        <w:suppressAutoHyphens/>
        <w:ind w:firstLine="851"/>
        <w:jc w:val="both"/>
        <w:rPr>
          <w:color w:val="000000"/>
        </w:rPr>
      </w:pPr>
      <w:r>
        <w:rPr>
          <w:color w:val="000000"/>
          <w:szCs w:val="24"/>
        </w:rPr>
        <w:t>4.2.</w:t>
      </w:r>
      <w:r>
        <w:rPr>
          <w:b/>
          <w:color w:val="000000"/>
          <w:szCs w:val="24"/>
        </w:rPr>
        <w:t xml:space="preserve"> </w:t>
      </w:r>
      <w:r w:rsidR="00E533B9">
        <w:rPr>
          <w:b/>
          <w:color w:val="000000"/>
          <w:szCs w:val="24"/>
        </w:rPr>
        <w:t>K</w:t>
      </w:r>
      <w:r>
        <w:rPr>
          <w:b/>
          <w:color w:val="000000"/>
          <w:szCs w:val="24"/>
        </w:rPr>
        <w:t>onkurso administratorius</w:t>
      </w:r>
      <w:r>
        <w:rPr>
          <w:color w:val="000000"/>
          <w:szCs w:val="24"/>
        </w:rPr>
        <w:t xml:space="preserve"> – konkurso organizatoriaus paskirtas už konkurso vykdymą atsakingas darbuotojas</w:t>
      </w:r>
      <w:r w:rsidR="00E533B9">
        <w:rPr>
          <w:color w:val="000000"/>
          <w:szCs w:val="24"/>
        </w:rPr>
        <w:t>.</w:t>
      </w:r>
      <w:r>
        <w:rPr>
          <w:color w:val="000000"/>
          <w:szCs w:val="24"/>
        </w:rPr>
        <w:t xml:space="preserve"> </w:t>
      </w:r>
    </w:p>
    <w:p w14:paraId="4B40310D" w14:textId="42B6CC48" w:rsidR="00FA76EE" w:rsidRDefault="005F0537">
      <w:pPr>
        <w:widowControl w:val="0"/>
        <w:tabs>
          <w:tab w:val="left" w:pos="180"/>
          <w:tab w:val="left" w:pos="1134"/>
          <w:tab w:val="left" w:pos="1418"/>
          <w:tab w:val="left" w:pos="8789"/>
        </w:tabs>
        <w:suppressAutoHyphens/>
        <w:ind w:firstLine="851"/>
        <w:jc w:val="both"/>
        <w:rPr>
          <w:szCs w:val="24"/>
        </w:rPr>
      </w:pPr>
      <w:r>
        <w:rPr>
          <w:color w:val="000000"/>
          <w:szCs w:val="24"/>
        </w:rPr>
        <w:t xml:space="preserve">4.3. </w:t>
      </w:r>
      <w:r w:rsidR="00E533B9">
        <w:rPr>
          <w:b/>
          <w:bCs/>
          <w:color w:val="000000"/>
          <w:szCs w:val="24"/>
        </w:rPr>
        <w:t>P</w:t>
      </w:r>
      <w:r>
        <w:rPr>
          <w:b/>
          <w:bCs/>
          <w:color w:val="000000"/>
          <w:szCs w:val="24"/>
        </w:rPr>
        <w:t>araiška</w:t>
      </w:r>
      <w:r>
        <w:rPr>
          <w:color w:val="000000"/>
          <w:szCs w:val="24"/>
        </w:rPr>
        <w:t xml:space="preserve"> – Savivaldybės mero potvarkiu patvirtintos formos dokumentas, paraiškos teikėjo teikiamas Savivaldybės administracijai, siekiant gauti finansavimą programai įgyvendinti</w:t>
      </w:r>
      <w:r w:rsidR="00E533B9">
        <w:rPr>
          <w:color w:val="000000"/>
          <w:szCs w:val="24"/>
        </w:rPr>
        <w:t>.</w:t>
      </w:r>
    </w:p>
    <w:p w14:paraId="78A6980F" w14:textId="40245EB6" w:rsidR="00FA76EE" w:rsidRDefault="005F0537">
      <w:pPr>
        <w:widowControl w:val="0"/>
        <w:tabs>
          <w:tab w:val="left" w:pos="180"/>
          <w:tab w:val="left" w:pos="1134"/>
          <w:tab w:val="left" w:pos="1418"/>
          <w:tab w:val="left" w:pos="8789"/>
        </w:tabs>
        <w:suppressAutoHyphens/>
        <w:ind w:firstLine="851"/>
        <w:jc w:val="both"/>
        <w:rPr>
          <w:szCs w:val="24"/>
        </w:rPr>
      </w:pPr>
      <w:r>
        <w:rPr>
          <w:color w:val="000000"/>
          <w:szCs w:val="24"/>
        </w:rPr>
        <w:t xml:space="preserve">4.4. </w:t>
      </w:r>
      <w:r w:rsidR="00E533B9">
        <w:rPr>
          <w:b/>
          <w:bCs/>
          <w:color w:val="000000"/>
          <w:szCs w:val="24"/>
        </w:rPr>
        <w:t>P</w:t>
      </w:r>
      <w:r>
        <w:rPr>
          <w:b/>
          <w:bCs/>
          <w:color w:val="000000"/>
          <w:szCs w:val="24"/>
        </w:rPr>
        <w:t>araiškos teikėjas</w:t>
      </w:r>
      <w:r>
        <w:rPr>
          <w:color w:val="000000"/>
          <w:szCs w:val="24"/>
        </w:rPr>
        <w:t xml:space="preserve"> – paraišką teikianti aukštoji mokykla, siekiantis gauti finansavimą programai įgyvendinti</w:t>
      </w:r>
      <w:r w:rsidR="00E533B9">
        <w:rPr>
          <w:color w:val="000000"/>
          <w:szCs w:val="24"/>
        </w:rPr>
        <w:t>.</w:t>
      </w:r>
    </w:p>
    <w:p w14:paraId="2A247D93" w14:textId="5EBB00EE" w:rsidR="00FA76EE" w:rsidRDefault="005F0537">
      <w:pPr>
        <w:widowControl w:val="0"/>
        <w:tabs>
          <w:tab w:val="left" w:pos="180"/>
          <w:tab w:val="left" w:pos="1134"/>
          <w:tab w:val="left" w:pos="1418"/>
          <w:tab w:val="left" w:pos="8789"/>
        </w:tabs>
        <w:suppressAutoHyphens/>
        <w:ind w:firstLine="851"/>
        <w:jc w:val="both"/>
      </w:pPr>
      <w:r>
        <w:rPr>
          <w:color w:val="000000"/>
        </w:rPr>
        <w:t xml:space="preserve">4.5. </w:t>
      </w:r>
      <w:r w:rsidR="00E533B9">
        <w:rPr>
          <w:b/>
          <w:bCs/>
          <w:color w:val="000000"/>
        </w:rPr>
        <w:t>P</w:t>
      </w:r>
      <w:r>
        <w:rPr>
          <w:b/>
          <w:bCs/>
          <w:color w:val="000000"/>
        </w:rPr>
        <w:t>rograma</w:t>
      </w:r>
      <w:r>
        <w:rPr>
          <w:color w:val="000000"/>
        </w:rPr>
        <w:t xml:space="preserve"> – tikslinė aukštosios mokyklos veikla, kuri turi nustatytus pasirengimo ir įgyvendinimo terminus, tikslus, finansavimo šaltinius, vykdytojus ir dalyvius</w:t>
      </w:r>
      <w:r w:rsidR="00E533B9">
        <w:rPr>
          <w:color w:val="000000"/>
        </w:rPr>
        <w:t>.</w:t>
      </w:r>
    </w:p>
    <w:p w14:paraId="54F22946" w14:textId="11DB7F80" w:rsidR="00FA76EE" w:rsidRDefault="005F0537">
      <w:pPr>
        <w:widowControl w:val="0"/>
        <w:tabs>
          <w:tab w:val="left" w:pos="180"/>
          <w:tab w:val="left" w:pos="1134"/>
          <w:tab w:val="left" w:pos="1418"/>
          <w:tab w:val="left" w:pos="8789"/>
        </w:tabs>
        <w:suppressAutoHyphens/>
        <w:ind w:firstLine="851"/>
        <w:jc w:val="both"/>
        <w:rPr>
          <w:szCs w:val="24"/>
        </w:rPr>
      </w:pPr>
      <w:r>
        <w:rPr>
          <w:color w:val="000000"/>
          <w:szCs w:val="24"/>
        </w:rPr>
        <w:t>4.6.</w:t>
      </w:r>
      <w:r>
        <w:rPr>
          <w:b/>
          <w:bCs/>
          <w:color w:val="000000"/>
          <w:szCs w:val="24"/>
        </w:rPr>
        <w:t xml:space="preserve"> </w:t>
      </w:r>
      <w:r w:rsidR="00E533B9">
        <w:rPr>
          <w:b/>
          <w:bCs/>
          <w:color w:val="000000"/>
          <w:szCs w:val="24"/>
        </w:rPr>
        <w:t>P</w:t>
      </w:r>
      <w:r>
        <w:rPr>
          <w:b/>
          <w:bCs/>
          <w:color w:val="000000"/>
          <w:szCs w:val="24"/>
        </w:rPr>
        <w:t xml:space="preserve">rogramos vykdytojas </w:t>
      </w:r>
      <w:r>
        <w:rPr>
          <w:color w:val="000000"/>
          <w:szCs w:val="24"/>
        </w:rPr>
        <w:t xml:space="preserve">– aukštoji mokykla, atsakinga už </w:t>
      </w:r>
      <w:r w:rsidR="00E533B9">
        <w:rPr>
          <w:color w:val="000000"/>
          <w:szCs w:val="24"/>
        </w:rPr>
        <w:t>s</w:t>
      </w:r>
      <w:r>
        <w:rPr>
          <w:color w:val="000000"/>
          <w:szCs w:val="24"/>
        </w:rPr>
        <w:t>avivaldybės biudžeto lėšomis finansuotos programos įgyvendinimą, paraiškos teikėjas, pasirašęs sutartį su Savivaldybės administracija dėl programos finansavimo</w:t>
      </w:r>
      <w:r w:rsidR="00E533B9">
        <w:rPr>
          <w:color w:val="000000"/>
          <w:szCs w:val="24"/>
        </w:rPr>
        <w:t>.</w:t>
      </w:r>
    </w:p>
    <w:p w14:paraId="69263719" w14:textId="4E890FC9" w:rsidR="00FA76EE" w:rsidRDefault="005F0537">
      <w:pPr>
        <w:widowControl w:val="0"/>
        <w:tabs>
          <w:tab w:val="left" w:pos="180"/>
          <w:tab w:val="left" w:pos="1134"/>
          <w:tab w:val="left" w:pos="1418"/>
          <w:tab w:val="left" w:pos="8789"/>
        </w:tabs>
        <w:suppressAutoHyphens/>
        <w:ind w:firstLine="851"/>
        <w:jc w:val="both"/>
        <w:rPr>
          <w:szCs w:val="24"/>
        </w:rPr>
      </w:pPr>
      <w:r>
        <w:rPr>
          <w:color w:val="000000"/>
          <w:szCs w:val="24"/>
        </w:rPr>
        <w:t xml:space="preserve">4.7. </w:t>
      </w:r>
      <w:r w:rsidR="00E533B9">
        <w:rPr>
          <w:b/>
          <w:bCs/>
          <w:color w:val="000000"/>
          <w:szCs w:val="24"/>
        </w:rPr>
        <w:t>P</w:t>
      </w:r>
      <w:r>
        <w:rPr>
          <w:b/>
          <w:bCs/>
          <w:color w:val="000000"/>
          <w:szCs w:val="24"/>
        </w:rPr>
        <w:t>rogramos vykdytojo, partnerių (rėmėjų) indėlis</w:t>
      </w:r>
      <w:r>
        <w:rPr>
          <w:color w:val="000000"/>
          <w:szCs w:val="24"/>
        </w:rPr>
        <w:t xml:space="preserve"> (finansinis, dalykinis ir pan.) – tai lėšų suma ar lėšų suma įvertintas nepiniginis įnašas (savanoriškas darbas, kilnojamasis ar nekilnojamasis turtas, suteiktos patalpos, prekės ar paslaugos), kuriuo programos vykdytojas, partneriai (rėmėjai) prisideda prie programos įgyvendinimo</w:t>
      </w:r>
      <w:r w:rsidR="00E533B9">
        <w:rPr>
          <w:color w:val="000000"/>
          <w:szCs w:val="24"/>
        </w:rPr>
        <w:t>.</w:t>
      </w:r>
    </w:p>
    <w:p w14:paraId="7A1C9DA9" w14:textId="4D8CF166" w:rsidR="00FA76EE" w:rsidRDefault="005F0537">
      <w:pPr>
        <w:widowControl w:val="0"/>
        <w:tabs>
          <w:tab w:val="left" w:pos="180"/>
          <w:tab w:val="left" w:pos="1134"/>
          <w:tab w:val="left" w:pos="1418"/>
          <w:tab w:val="left" w:pos="8789"/>
        </w:tabs>
        <w:suppressAutoHyphens/>
        <w:ind w:firstLine="851"/>
        <w:jc w:val="both"/>
        <w:rPr>
          <w:szCs w:val="24"/>
        </w:rPr>
      </w:pPr>
      <w:r>
        <w:rPr>
          <w:color w:val="000000"/>
          <w:szCs w:val="24"/>
        </w:rPr>
        <w:t xml:space="preserve">4.8. </w:t>
      </w:r>
      <w:r>
        <w:rPr>
          <w:b/>
          <w:bCs/>
          <w:color w:val="000000"/>
          <w:szCs w:val="24"/>
        </w:rPr>
        <w:t xml:space="preserve">Savivaldybės biudžeto lėšų naudojimo sutartis </w:t>
      </w:r>
      <w:r>
        <w:rPr>
          <w:color w:val="000000"/>
          <w:szCs w:val="24"/>
        </w:rPr>
        <w:t>– Savivaldybės mero potvarkiu patvirtintos formos programos įgyvendinimo finansavimo savivaldybės biudžeto lėšomis sutartis (toliau – sutartis), sudaroma tarp Savivaldybės administracijos ir programos vykdytojo</w:t>
      </w:r>
      <w:r w:rsidR="00E533B9">
        <w:rPr>
          <w:color w:val="000000"/>
          <w:szCs w:val="24"/>
        </w:rPr>
        <w:t>.</w:t>
      </w:r>
    </w:p>
    <w:p w14:paraId="36D94598" w14:textId="4C809BA9" w:rsidR="00FA76EE" w:rsidRDefault="005F0537">
      <w:pPr>
        <w:widowControl w:val="0"/>
        <w:tabs>
          <w:tab w:val="left" w:pos="180"/>
          <w:tab w:val="left" w:pos="1134"/>
          <w:tab w:val="left" w:pos="1418"/>
          <w:tab w:val="left" w:pos="8789"/>
        </w:tabs>
        <w:suppressAutoHyphens/>
        <w:ind w:firstLine="851"/>
        <w:jc w:val="both"/>
        <w:rPr>
          <w:color w:val="000000"/>
        </w:rPr>
      </w:pPr>
      <w:r>
        <w:rPr>
          <w:color w:val="000000"/>
        </w:rPr>
        <w:t xml:space="preserve">4.9. </w:t>
      </w:r>
      <w:r w:rsidR="00E533B9">
        <w:rPr>
          <w:b/>
          <w:bCs/>
          <w:color w:val="000000"/>
        </w:rPr>
        <w:t>D</w:t>
      </w:r>
      <w:r w:rsidR="00666DCB">
        <w:rPr>
          <w:b/>
          <w:bCs/>
          <w:color w:val="000000"/>
        </w:rPr>
        <w:t>arbo grupė</w:t>
      </w:r>
      <w:r>
        <w:rPr>
          <w:color w:val="000000"/>
        </w:rPr>
        <w:t xml:space="preserve"> – kolegialus organas, sudarytas </w:t>
      </w:r>
      <w:r>
        <w:rPr>
          <w:color w:val="000000"/>
          <w:szCs w:val="24"/>
        </w:rPr>
        <w:t>Savivaldybės mero potvarkiu</w:t>
      </w:r>
      <w:r w:rsidR="00B91EE9">
        <w:rPr>
          <w:color w:val="000000"/>
        </w:rPr>
        <w:t>, veikianti</w:t>
      </w:r>
      <w:r w:rsidR="00E533B9">
        <w:rPr>
          <w:color w:val="000000"/>
        </w:rPr>
        <w:t>s</w:t>
      </w:r>
      <w:r w:rsidR="00151191">
        <w:rPr>
          <w:color w:val="000000"/>
        </w:rPr>
        <w:t xml:space="preserve"> vadovaudamasi</w:t>
      </w:r>
      <w:r w:rsidR="005B152C">
        <w:rPr>
          <w:color w:val="000000"/>
        </w:rPr>
        <w:t>s</w:t>
      </w:r>
      <w:r w:rsidR="00151191">
        <w:rPr>
          <w:color w:val="000000"/>
        </w:rPr>
        <w:t xml:space="preserve"> </w:t>
      </w:r>
      <w:r w:rsidR="00E533B9">
        <w:rPr>
          <w:color w:val="000000"/>
        </w:rPr>
        <w:t>A</w:t>
      </w:r>
      <w:r>
        <w:rPr>
          <w:color w:val="000000"/>
        </w:rPr>
        <w:t>prašo nuostatomis.</w:t>
      </w:r>
    </w:p>
    <w:p w14:paraId="1A74039A" w14:textId="77777777" w:rsidR="005F0537" w:rsidRDefault="005F0537">
      <w:pPr>
        <w:widowControl w:val="0"/>
        <w:tabs>
          <w:tab w:val="left" w:pos="3420"/>
          <w:tab w:val="left" w:pos="3600"/>
          <w:tab w:val="left" w:pos="3969"/>
          <w:tab w:val="left" w:pos="4253"/>
        </w:tabs>
        <w:suppressAutoHyphens/>
        <w:jc w:val="center"/>
        <w:rPr>
          <w:b/>
          <w:bCs/>
          <w:color w:val="000000"/>
          <w:szCs w:val="24"/>
        </w:rPr>
      </w:pPr>
    </w:p>
    <w:p w14:paraId="425A6457" w14:textId="37E9ABE3" w:rsidR="00FA76EE" w:rsidRDefault="00FA76EE">
      <w:pPr>
        <w:widowControl w:val="0"/>
        <w:tabs>
          <w:tab w:val="left" w:pos="3420"/>
          <w:tab w:val="left" w:pos="3600"/>
          <w:tab w:val="left" w:pos="3969"/>
          <w:tab w:val="left" w:pos="4253"/>
        </w:tabs>
        <w:suppressAutoHyphens/>
        <w:jc w:val="center"/>
        <w:rPr>
          <w:b/>
          <w:bCs/>
          <w:color w:val="000000"/>
          <w:szCs w:val="24"/>
        </w:rPr>
      </w:pPr>
    </w:p>
    <w:p w14:paraId="20C83054" w14:textId="77777777" w:rsidR="00FA76EE" w:rsidRDefault="005F0537">
      <w:pPr>
        <w:widowControl w:val="0"/>
        <w:tabs>
          <w:tab w:val="left" w:pos="3420"/>
          <w:tab w:val="left" w:pos="3600"/>
          <w:tab w:val="left" w:pos="3969"/>
          <w:tab w:val="left" w:pos="4253"/>
        </w:tabs>
        <w:suppressAutoHyphens/>
        <w:jc w:val="center"/>
        <w:rPr>
          <w:b/>
          <w:bCs/>
          <w:color w:val="000000"/>
          <w:szCs w:val="24"/>
        </w:rPr>
      </w:pPr>
      <w:r>
        <w:rPr>
          <w:b/>
          <w:bCs/>
          <w:color w:val="000000"/>
          <w:szCs w:val="24"/>
        </w:rPr>
        <w:t>II SKYRIUS</w:t>
      </w:r>
    </w:p>
    <w:p w14:paraId="3AF2CE5F" w14:textId="77777777" w:rsidR="00FA76EE" w:rsidRDefault="005F0537">
      <w:pPr>
        <w:widowControl w:val="0"/>
        <w:tabs>
          <w:tab w:val="left" w:pos="3420"/>
          <w:tab w:val="left" w:pos="3600"/>
          <w:tab w:val="left" w:pos="3969"/>
          <w:tab w:val="left" w:pos="4253"/>
        </w:tabs>
        <w:suppressAutoHyphens/>
        <w:jc w:val="center"/>
        <w:rPr>
          <w:b/>
          <w:bCs/>
          <w:color w:val="000000"/>
          <w:szCs w:val="24"/>
        </w:rPr>
      </w:pPr>
      <w:r>
        <w:rPr>
          <w:b/>
          <w:bCs/>
          <w:color w:val="000000"/>
          <w:szCs w:val="24"/>
        </w:rPr>
        <w:t>FINANSAVIMO PRINCIPAI</w:t>
      </w:r>
    </w:p>
    <w:p w14:paraId="0FE3F3C6" w14:textId="77777777" w:rsidR="00FA76EE" w:rsidRDefault="00FA76EE">
      <w:pPr>
        <w:widowControl w:val="0"/>
        <w:tabs>
          <w:tab w:val="left" w:pos="180"/>
          <w:tab w:val="left" w:pos="709"/>
          <w:tab w:val="left" w:pos="1418"/>
          <w:tab w:val="left" w:pos="8789"/>
        </w:tabs>
        <w:suppressAutoHyphens/>
        <w:ind w:firstLine="567"/>
        <w:jc w:val="both"/>
        <w:rPr>
          <w:strike/>
          <w:color w:val="000000"/>
          <w:szCs w:val="24"/>
        </w:rPr>
      </w:pPr>
    </w:p>
    <w:p w14:paraId="370B9D91" w14:textId="77858754" w:rsidR="00FA76EE" w:rsidRDefault="000A0613">
      <w:pPr>
        <w:ind w:firstLine="851"/>
        <w:jc w:val="both"/>
        <w:rPr>
          <w:color w:val="000000"/>
          <w:szCs w:val="24"/>
        </w:rPr>
      </w:pPr>
      <w:r>
        <w:rPr>
          <w:color w:val="000000"/>
          <w:szCs w:val="24"/>
        </w:rPr>
        <w:t>5</w:t>
      </w:r>
      <w:r w:rsidR="005F0537">
        <w:rPr>
          <w:color w:val="000000"/>
          <w:szCs w:val="24"/>
        </w:rPr>
        <w:t>. Programos dalinis finansavimas iš savivaldybės biudžeto lėšų konkurso būdu skiriamas:</w:t>
      </w:r>
    </w:p>
    <w:p w14:paraId="53A884B6" w14:textId="23F1CD84" w:rsidR="00FA76EE" w:rsidRDefault="000A0613">
      <w:pPr>
        <w:ind w:firstLine="851"/>
        <w:jc w:val="both"/>
        <w:rPr>
          <w:szCs w:val="24"/>
          <w:lang w:eastAsia="lt-LT"/>
        </w:rPr>
      </w:pPr>
      <w:r>
        <w:rPr>
          <w:color w:val="000000"/>
          <w:szCs w:val="24"/>
        </w:rPr>
        <w:t>5</w:t>
      </w:r>
      <w:r w:rsidR="005F0537">
        <w:rPr>
          <w:color w:val="000000"/>
          <w:szCs w:val="24"/>
        </w:rPr>
        <w:t xml:space="preserve">.1. </w:t>
      </w:r>
      <w:r w:rsidR="005F0537">
        <w:rPr>
          <w:szCs w:val="24"/>
          <w:lang w:eastAsia="lt-LT"/>
        </w:rPr>
        <w:t>Šiaulių miesto įvaizdži</w:t>
      </w:r>
      <w:r w:rsidR="00E533B9">
        <w:rPr>
          <w:szCs w:val="24"/>
          <w:lang w:eastAsia="lt-LT"/>
        </w:rPr>
        <w:t>ui</w:t>
      </w:r>
      <w:r w:rsidR="005F0537">
        <w:rPr>
          <w:szCs w:val="24"/>
          <w:lang w:eastAsia="lt-LT"/>
        </w:rPr>
        <w:t xml:space="preserve"> (identitet</w:t>
      </w:r>
      <w:r w:rsidR="00E533B9">
        <w:rPr>
          <w:szCs w:val="24"/>
          <w:lang w:eastAsia="lt-LT"/>
        </w:rPr>
        <w:t>ui</w:t>
      </w:r>
      <w:r w:rsidR="005F0537">
        <w:rPr>
          <w:szCs w:val="24"/>
          <w:lang w:eastAsia="lt-LT"/>
        </w:rPr>
        <w:t>) stiprin</w:t>
      </w:r>
      <w:r w:rsidR="00E533B9">
        <w:rPr>
          <w:szCs w:val="24"/>
          <w:lang w:eastAsia="lt-LT"/>
        </w:rPr>
        <w:t>ti</w:t>
      </w:r>
      <w:r w:rsidR="005F0537">
        <w:rPr>
          <w:szCs w:val="24"/>
          <w:lang w:eastAsia="lt-LT"/>
        </w:rPr>
        <w:t xml:space="preserve">; </w:t>
      </w:r>
    </w:p>
    <w:p w14:paraId="02F82D70" w14:textId="3A5C3918" w:rsidR="00FA76EE" w:rsidRDefault="000A0613">
      <w:pPr>
        <w:ind w:firstLine="851"/>
        <w:jc w:val="both"/>
        <w:rPr>
          <w:szCs w:val="24"/>
          <w:lang w:eastAsia="lt-LT"/>
        </w:rPr>
      </w:pPr>
      <w:r>
        <w:rPr>
          <w:szCs w:val="24"/>
          <w:lang w:eastAsia="lt-LT"/>
        </w:rPr>
        <w:t>5</w:t>
      </w:r>
      <w:r w:rsidR="005F0537">
        <w:rPr>
          <w:szCs w:val="24"/>
          <w:lang w:eastAsia="lt-LT"/>
        </w:rPr>
        <w:t>.2. gabi</w:t>
      </w:r>
      <w:r w:rsidR="00E533B9">
        <w:rPr>
          <w:szCs w:val="24"/>
          <w:lang w:eastAsia="lt-LT"/>
        </w:rPr>
        <w:t>ems</w:t>
      </w:r>
      <w:r w:rsidR="005F0537">
        <w:rPr>
          <w:szCs w:val="24"/>
          <w:lang w:eastAsia="lt-LT"/>
        </w:rPr>
        <w:t xml:space="preserve"> student</w:t>
      </w:r>
      <w:r w:rsidR="00E533B9">
        <w:rPr>
          <w:szCs w:val="24"/>
          <w:lang w:eastAsia="lt-LT"/>
        </w:rPr>
        <w:t>ams</w:t>
      </w:r>
      <w:r w:rsidR="005F0537">
        <w:rPr>
          <w:szCs w:val="24"/>
          <w:lang w:eastAsia="lt-LT"/>
        </w:rPr>
        <w:t xml:space="preserve"> skatin</w:t>
      </w:r>
      <w:r w:rsidR="00E533B9">
        <w:rPr>
          <w:szCs w:val="24"/>
          <w:lang w:eastAsia="lt-LT"/>
        </w:rPr>
        <w:t>ti</w:t>
      </w:r>
      <w:r w:rsidR="005F0537">
        <w:rPr>
          <w:szCs w:val="24"/>
          <w:lang w:eastAsia="lt-LT"/>
        </w:rPr>
        <w:t xml:space="preserve">; </w:t>
      </w:r>
    </w:p>
    <w:p w14:paraId="05F3C3B5" w14:textId="2C234645" w:rsidR="00FA76EE" w:rsidRDefault="000A0613">
      <w:pPr>
        <w:ind w:firstLine="851"/>
        <w:jc w:val="both"/>
        <w:rPr>
          <w:szCs w:val="24"/>
          <w:lang w:eastAsia="lt-LT"/>
        </w:rPr>
      </w:pPr>
      <w:r>
        <w:rPr>
          <w:szCs w:val="24"/>
          <w:lang w:eastAsia="lt-LT"/>
        </w:rPr>
        <w:lastRenderedPageBreak/>
        <w:t>5</w:t>
      </w:r>
      <w:r w:rsidR="005F0537">
        <w:rPr>
          <w:szCs w:val="24"/>
          <w:lang w:eastAsia="lt-LT"/>
        </w:rPr>
        <w:t>.3. aukštųjų technologijų ir kit</w:t>
      </w:r>
      <w:r w:rsidR="00B4678D">
        <w:rPr>
          <w:szCs w:val="24"/>
          <w:lang w:eastAsia="lt-LT"/>
        </w:rPr>
        <w:t>ai</w:t>
      </w:r>
      <w:r w:rsidR="005F0537">
        <w:rPr>
          <w:szCs w:val="24"/>
          <w:lang w:eastAsia="lt-LT"/>
        </w:rPr>
        <w:t xml:space="preserve"> technin</w:t>
      </w:r>
      <w:r w:rsidR="00B4678D">
        <w:rPr>
          <w:szCs w:val="24"/>
          <w:lang w:eastAsia="lt-LT"/>
        </w:rPr>
        <w:t>ei</w:t>
      </w:r>
      <w:r w:rsidR="005F0537">
        <w:rPr>
          <w:szCs w:val="24"/>
          <w:lang w:eastAsia="lt-LT"/>
        </w:rPr>
        <w:t xml:space="preserve"> ir technologin</w:t>
      </w:r>
      <w:r w:rsidR="00B4678D">
        <w:rPr>
          <w:szCs w:val="24"/>
          <w:lang w:eastAsia="lt-LT"/>
        </w:rPr>
        <w:t>ei</w:t>
      </w:r>
      <w:r w:rsidR="005F0537">
        <w:rPr>
          <w:szCs w:val="24"/>
          <w:lang w:eastAsia="lt-LT"/>
        </w:rPr>
        <w:t xml:space="preserve"> pažang</w:t>
      </w:r>
      <w:r w:rsidR="00B4678D">
        <w:rPr>
          <w:szCs w:val="24"/>
          <w:lang w:eastAsia="lt-LT"/>
        </w:rPr>
        <w:t>ai</w:t>
      </w:r>
      <w:r w:rsidR="005F0537">
        <w:rPr>
          <w:szCs w:val="24"/>
          <w:lang w:eastAsia="lt-LT"/>
        </w:rPr>
        <w:t xml:space="preserve"> k</w:t>
      </w:r>
      <w:r w:rsidR="00B4678D">
        <w:rPr>
          <w:szCs w:val="24"/>
          <w:lang w:eastAsia="lt-LT"/>
        </w:rPr>
        <w:t>u</w:t>
      </w:r>
      <w:r w:rsidR="005F0537">
        <w:rPr>
          <w:szCs w:val="24"/>
          <w:lang w:eastAsia="lt-LT"/>
        </w:rPr>
        <w:t>r</w:t>
      </w:r>
      <w:r w:rsidR="00B4678D">
        <w:rPr>
          <w:szCs w:val="24"/>
          <w:lang w:eastAsia="lt-LT"/>
        </w:rPr>
        <w:t>ti</w:t>
      </w:r>
      <w:r w:rsidR="005F0537">
        <w:rPr>
          <w:szCs w:val="24"/>
          <w:lang w:eastAsia="lt-LT"/>
        </w:rPr>
        <w:t xml:space="preserve">; </w:t>
      </w:r>
    </w:p>
    <w:p w14:paraId="73A7BC10" w14:textId="23410E68" w:rsidR="00FA76EE" w:rsidRDefault="000A0613">
      <w:pPr>
        <w:ind w:firstLine="851"/>
        <w:jc w:val="both"/>
        <w:rPr>
          <w:szCs w:val="24"/>
          <w:lang w:eastAsia="lt-LT"/>
        </w:rPr>
      </w:pPr>
      <w:r>
        <w:rPr>
          <w:szCs w:val="24"/>
          <w:lang w:eastAsia="lt-LT"/>
        </w:rPr>
        <w:t>5</w:t>
      </w:r>
      <w:r w:rsidR="005F0537">
        <w:rPr>
          <w:szCs w:val="24"/>
          <w:lang w:eastAsia="lt-LT"/>
        </w:rPr>
        <w:t>.4. tyrim</w:t>
      </w:r>
      <w:r w:rsidR="00B4678D">
        <w:rPr>
          <w:szCs w:val="24"/>
          <w:lang w:eastAsia="lt-LT"/>
        </w:rPr>
        <w:t>ams</w:t>
      </w:r>
      <w:r w:rsidR="005F0537">
        <w:rPr>
          <w:szCs w:val="24"/>
          <w:lang w:eastAsia="lt-LT"/>
        </w:rPr>
        <w:t xml:space="preserve"> organiz</w:t>
      </w:r>
      <w:r w:rsidR="00B4678D">
        <w:rPr>
          <w:szCs w:val="24"/>
          <w:lang w:eastAsia="lt-LT"/>
        </w:rPr>
        <w:t xml:space="preserve">uoti </w:t>
      </w:r>
      <w:r w:rsidR="005F0537">
        <w:rPr>
          <w:szCs w:val="24"/>
          <w:lang w:eastAsia="lt-LT"/>
        </w:rPr>
        <w:t>ir vykdy</w:t>
      </w:r>
      <w:r w:rsidR="00B4678D">
        <w:rPr>
          <w:szCs w:val="24"/>
          <w:lang w:eastAsia="lt-LT"/>
        </w:rPr>
        <w:t>t</w:t>
      </w:r>
      <w:r w:rsidR="00151191">
        <w:rPr>
          <w:szCs w:val="24"/>
          <w:lang w:eastAsia="lt-LT"/>
        </w:rPr>
        <w:t>i</w:t>
      </w:r>
      <w:r w:rsidR="005F0537">
        <w:rPr>
          <w:szCs w:val="24"/>
          <w:lang w:eastAsia="lt-LT"/>
        </w:rPr>
        <w:t xml:space="preserve">; </w:t>
      </w:r>
    </w:p>
    <w:p w14:paraId="04E6A353" w14:textId="10F2C497" w:rsidR="00FA76EE" w:rsidRDefault="000A0613">
      <w:pPr>
        <w:ind w:firstLine="851"/>
        <w:jc w:val="both"/>
        <w:rPr>
          <w:szCs w:val="24"/>
          <w:lang w:eastAsia="lt-LT"/>
        </w:rPr>
      </w:pPr>
      <w:r>
        <w:rPr>
          <w:szCs w:val="24"/>
          <w:lang w:eastAsia="lt-LT"/>
        </w:rPr>
        <w:t>5</w:t>
      </w:r>
      <w:r w:rsidR="005F0537">
        <w:rPr>
          <w:szCs w:val="24"/>
          <w:lang w:eastAsia="lt-LT"/>
        </w:rPr>
        <w:t>.5. aukštųjų mokyklų mokslini</w:t>
      </w:r>
      <w:r w:rsidR="00B4678D">
        <w:rPr>
          <w:szCs w:val="24"/>
          <w:lang w:eastAsia="lt-LT"/>
        </w:rPr>
        <w:t>am</w:t>
      </w:r>
      <w:r w:rsidR="005F0537">
        <w:rPr>
          <w:szCs w:val="24"/>
          <w:lang w:eastAsia="lt-LT"/>
        </w:rPr>
        <w:t xml:space="preserve"> potencial</w:t>
      </w:r>
      <w:r w:rsidR="00B4678D">
        <w:rPr>
          <w:szCs w:val="24"/>
          <w:lang w:eastAsia="lt-LT"/>
        </w:rPr>
        <w:t>ui</w:t>
      </w:r>
      <w:r w:rsidR="005F0537">
        <w:rPr>
          <w:szCs w:val="24"/>
          <w:lang w:eastAsia="lt-LT"/>
        </w:rPr>
        <w:t xml:space="preserve"> stiprin</w:t>
      </w:r>
      <w:r w:rsidR="00B4678D">
        <w:rPr>
          <w:szCs w:val="24"/>
          <w:lang w:eastAsia="lt-LT"/>
        </w:rPr>
        <w:t>ti</w:t>
      </w:r>
      <w:r w:rsidR="005F0537">
        <w:rPr>
          <w:szCs w:val="24"/>
          <w:lang w:eastAsia="lt-LT"/>
        </w:rPr>
        <w:t>;</w:t>
      </w:r>
    </w:p>
    <w:p w14:paraId="1F14528A" w14:textId="6A78770F" w:rsidR="00FA76EE" w:rsidRDefault="000A0613">
      <w:pPr>
        <w:ind w:firstLine="851"/>
        <w:jc w:val="both"/>
        <w:rPr>
          <w:szCs w:val="24"/>
          <w:lang w:eastAsia="lt-LT"/>
        </w:rPr>
      </w:pPr>
      <w:r>
        <w:rPr>
          <w:szCs w:val="24"/>
          <w:lang w:eastAsia="lt-LT"/>
        </w:rPr>
        <w:t>5</w:t>
      </w:r>
      <w:r w:rsidR="005F0537">
        <w:rPr>
          <w:szCs w:val="24"/>
          <w:lang w:eastAsia="lt-LT"/>
        </w:rPr>
        <w:t>.6. mokslinių tyrimų ir eksperimentinės plėtros rezultat</w:t>
      </w:r>
      <w:r w:rsidR="00B4678D">
        <w:rPr>
          <w:szCs w:val="24"/>
          <w:lang w:eastAsia="lt-LT"/>
        </w:rPr>
        <w:t>ams</w:t>
      </w:r>
      <w:r w:rsidR="005F0537">
        <w:rPr>
          <w:szCs w:val="24"/>
          <w:lang w:eastAsia="lt-LT"/>
        </w:rPr>
        <w:t xml:space="preserve"> komercin</w:t>
      </w:r>
      <w:r w:rsidR="00B4678D">
        <w:rPr>
          <w:szCs w:val="24"/>
          <w:lang w:eastAsia="lt-LT"/>
        </w:rPr>
        <w:t>ti</w:t>
      </w:r>
      <w:r w:rsidR="005F0537">
        <w:rPr>
          <w:szCs w:val="24"/>
          <w:lang w:eastAsia="lt-LT"/>
        </w:rPr>
        <w:t xml:space="preserve">.  </w:t>
      </w:r>
    </w:p>
    <w:p w14:paraId="69AF3220" w14:textId="3B004A17" w:rsidR="00FA76EE" w:rsidRDefault="000A0613">
      <w:pPr>
        <w:widowControl w:val="0"/>
        <w:tabs>
          <w:tab w:val="left" w:pos="180"/>
          <w:tab w:val="left" w:pos="709"/>
          <w:tab w:val="left" w:pos="1418"/>
          <w:tab w:val="left" w:pos="8789"/>
        </w:tabs>
        <w:suppressAutoHyphens/>
        <w:ind w:firstLine="851"/>
        <w:jc w:val="both"/>
        <w:rPr>
          <w:color w:val="000000"/>
          <w:szCs w:val="24"/>
        </w:rPr>
      </w:pPr>
      <w:r>
        <w:rPr>
          <w:color w:val="000000"/>
          <w:szCs w:val="24"/>
        </w:rPr>
        <w:t>6</w:t>
      </w:r>
      <w:r w:rsidR="005F0537">
        <w:rPr>
          <w:color w:val="000000"/>
          <w:szCs w:val="24"/>
        </w:rPr>
        <w:t xml:space="preserve">. Programai įgyvendinti Savivaldybės finansuojama dalis negali būti didesnė kaip 80 procentų programai skiriamų lėšų. </w:t>
      </w:r>
    </w:p>
    <w:p w14:paraId="0122E619" w14:textId="49EC33E3" w:rsidR="00FA76EE" w:rsidRDefault="000A0613">
      <w:pPr>
        <w:widowControl w:val="0"/>
        <w:tabs>
          <w:tab w:val="left" w:pos="993"/>
        </w:tabs>
        <w:suppressAutoHyphens/>
        <w:ind w:firstLine="851"/>
        <w:jc w:val="both"/>
        <w:rPr>
          <w:color w:val="000000"/>
          <w:szCs w:val="24"/>
        </w:rPr>
      </w:pPr>
      <w:r>
        <w:rPr>
          <w:color w:val="000000"/>
          <w:szCs w:val="24"/>
        </w:rPr>
        <w:t>7</w:t>
      </w:r>
      <w:r w:rsidR="005F0537">
        <w:rPr>
          <w:color w:val="000000"/>
          <w:szCs w:val="24"/>
        </w:rPr>
        <w:t>. Programai įgyvendinti reikalinga lėšų dalis, kurios nepadengia savivaldybės biudžeto skirtos lėšos, turi sudaryti ne mažiau kaip 20 procentų viso programos poreikio (veiklų išlaidų). Lėšų dalį, kurios nepadengia savivaldybės biudžeto lėšos, turi padengti programos vykdytojas savo arba rėmėjų (partnerių)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programos pavadinimas, finansinio įsipareigojimo rūšis (parama lėšomis ar natūra), finansinio įsipareigojimo vertė eurais.</w:t>
      </w:r>
    </w:p>
    <w:p w14:paraId="32E1F2D9" w14:textId="30B8651E" w:rsidR="00FA76EE" w:rsidRDefault="000A0613">
      <w:pPr>
        <w:ind w:firstLine="851"/>
        <w:jc w:val="both"/>
        <w:rPr>
          <w:szCs w:val="24"/>
          <w:shd w:val="clear" w:color="auto" w:fill="FFFFFF"/>
          <w:lang w:eastAsia="lt-LT"/>
        </w:rPr>
      </w:pPr>
      <w:r>
        <w:rPr>
          <w:szCs w:val="24"/>
          <w:shd w:val="clear" w:color="auto" w:fill="FFFFFF"/>
          <w:lang w:eastAsia="lt-LT"/>
        </w:rPr>
        <w:t>8</w:t>
      </w:r>
      <w:r w:rsidR="005F0537">
        <w:rPr>
          <w:szCs w:val="24"/>
          <w:shd w:val="clear" w:color="auto" w:fill="FFFFFF"/>
          <w:lang w:eastAsia="lt-LT"/>
        </w:rPr>
        <w:t>. Didžiausia vienai programai galima skirti suma – 20</w:t>
      </w:r>
      <w:r w:rsidR="00B4678D">
        <w:rPr>
          <w:szCs w:val="24"/>
          <w:shd w:val="clear" w:color="auto" w:fill="FFFFFF"/>
          <w:lang w:eastAsia="lt-LT"/>
        </w:rPr>
        <w:t> </w:t>
      </w:r>
      <w:r w:rsidR="005F0537">
        <w:rPr>
          <w:szCs w:val="24"/>
          <w:shd w:val="clear" w:color="auto" w:fill="FFFFFF"/>
          <w:lang w:eastAsia="lt-LT"/>
        </w:rPr>
        <w:t xml:space="preserve">000,00 Eur (dvidešimt tūkstančių eurų). </w:t>
      </w:r>
    </w:p>
    <w:p w14:paraId="212E374B" w14:textId="7678CD59" w:rsidR="00FA76EE" w:rsidRDefault="000A0613">
      <w:pPr>
        <w:ind w:firstLine="851"/>
        <w:jc w:val="both"/>
        <w:rPr>
          <w:color w:val="FF0000"/>
          <w:szCs w:val="24"/>
          <w:lang w:eastAsia="lt-LT"/>
        </w:rPr>
      </w:pPr>
      <w:r>
        <w:rPr>
          <w:szCs w:val="24"/>
          <w:lang w:eastAsia="lt-LT"/>
        </w:rPr>
        <w:t>9</w:t>
      </w:r>
      <w:r w:rsidR="005F0537">
        <w:rPr>
          <w:szCs w:val="24"/>
          <w:lang w:eastAsia="lt-LT"/>
        </w:rPr>
        <w:t>. Jei programos vykdytojas konkursui pateikia daugiau nei dvi paraiškas skirtingoms programoms finansuoti, yra vertinamos tik dviejų programų paraiškos pagal registracijos pirmumą. Papildomai pateiktų programų finansavimo svarstymas galimas tik tada, kai, atrinkus finansuojamas programas, lieka lėšų Savivaldybės ir mieste veikiančių aukštųjų mokyklų bendradarbiavimo priemonės sąmatoje.</w:t>
      </w:r>
    </w:p>
    <w:p w14:paraId="050BE9AA" w14:textId="77777777" w:rsidR="00FA76EE" w:rsidRDefault="00FA76EE">
      <w:pPr>
        <w:widowControl w:val="0"/>
        <w:tabs>
          <w:tab w:val="left" w:pos="180"/>
          <w:tab w:val="left" w:pos="709"/>
          <w:tab w:val="left" w:pos="1418"/>
          <w:tab w:val="left" w:pos="8789"/>
        </w:tabs>
        <w:suppressAutoHyphens/>
        <w:ind w:firstLine="567"/>
        <w:jc w:val="both"/>
        <w:rPr>
          <w:color w:val="000000"/>
          <w:szCs w:val="24"/>
        </w:rPr>
      </w:pPr>
    </w:p>
    <w:p w14:paraId="350FDD70" w14:textId="77777777" w:rsidR="00FA76EE" w:rsidRDefault="005F0537">
      <w:pPr>
        <w:widowControl w:val="0"/>
        <w:tabs>
          <w:tab w:val="left" w:pos="3420"/>
          <w:tab w:val="left" w:pos="3600"/>
          <w:tab w:val="left" w:pos="3969"/>
          <w:tab w:val="left" w:pos="4253"/>
        </w:tabs>
        <w:suppressAutoHyphens/>
        <w:jc w:val="center"/>
        <w:rPr>
          <w:b/>
          <w:bCs/>
          <w:color w:val="000000"/>
          <w:szCs w:val="24"/>
        </w:rPr>
      </w:pPr>
      <w:r>
        <w:rPr>
          <w:b/>
          <w:bCs/>
          <w:color w:val="000000"/>
          <w:szCs w:val="24"/>
        </w:rPr>
        <w:t>III SKYRIUS</w:t>
      </w:r>
    </w:p>
    <w:p w14:paraId="3CAED623" w14:textId="77777777" w:rsidR="00FA76EE" w:rsidRDefault="005F0537">
      <w:pPr>
        <w:widowControl w:val="0"/>
        <w:tabs>
          <w:tab w:val="left" w:pos="3420"/>
          <w:tab w:val="left" w:pos="3600"/>
          <w:tab w:val="left" w:pos="3969"/>
          <w:tab w:val="left" w:pos="4253"/>
        </w:tabs>
        <w:suppressAutoHyphens/>
        <w:jc w:val="center"/>
        <w:rPr>
          <w:b/>
          <w:bCs/>
          <w:color w:val="000000"/>
          <w:szCs w:val="24"/>
        </w:rPr>
      </w:pPr>
      <w:r>
        <w:rPr>
          <w:b/>
          <w:bCs/>
          <w:color w:val="000000"/>
          <w:szCs w:val="24"/>
        </w:rPr>
        <w:t>KONKURSO PASKELBIMAS IR PROGRAMOS PARAIŠKŲ PATEIKIMO TVARKA</w:t>
      </w:r>
    </w:p>
    <w:p w14:paraId="1A59C0A4" w14:textId="77777777" w:rsidR="00FA76EE" w:rsidRDefault="00FA76EE">
      <w:pPr>
        <w:tabs>
          <w:tab w:val="left" w:pos="993"/>
          <w:tab w:val="left" w:pos="1418"/>
        </w:tabs>
        <w:suppressAutoHyphens/>
        <w:ind w:firstLine="567"/>
        <w:jc w:val="both"/>
        <w:rPr>
          <w:color w:val="000000"/>
        </w:rPr>
      </w:pPr>
    </w:p>
    <w:p w14:paraId="00400D21" w14:textId="2354ED55" w:rsidR="00FA76EE" w:rsidRDefault="000A0613">
      <w:pPr>
        <w:tabs>
          <w:tab w:val="left" w:pos="993"/>
          <w:tab w:val="left" w:pos="1418"/>
        </w:tabs>
        <w:suppressAutoHyphens/>
        <w:ind w:firstLine="913"/>
        <w:jc w:val="both"/>
        <w:rPr>
          <w:color w:val="000000"/>
          <w:szCs w:val="24"/>
          <w:lang w:eastAsia="lt-LT"/>
        </w:rPr>
      </w:pPr>
      <w:r>
        <w:rPr>
          <w:szCs w:val="24"/>
          <w:lang w:eastAsia="lt-LT"/>
        </w:rPr>
        <w:t>10</w:t>
      </w:r>
      <w:r w:rsidR="005F0537">
        <w:rPr>
          <w:szCs w:val="24"/>
          <w:lang w:eastAsia="lt-LT"/>
        </w:rPr>
        <w:t xml:space="preserve">. Konkurso tikslas – skatinti Savivaldybės ir mieste veikiančių </w:t>
      </w:r>
      <w:r w:rsidR="005F0537">
        <w:rPr>
          <w:color w:val="000000"/>
          <w:szCs w:val="24"/>
          <w:lang w:eastAsia="lt-LT"/>
        </w:rPr>
        <w:t>aukštųjų mokyklų bendradarbiavimą įgyvendinat Šiaulių miesto strategiją, sprendžiant aktualias Šiaulių miesto problemas ir skleidžiant Šiaulių miesto visuomenei mokslo ir technologijų pasiekimus ir galimybes</w:t>
      </w:r>
    </w:p>
    <w:p w14:paraId="34444B49" w14:textId="5F4E3356" w:rsidR="00FA76EE" w:rsidRDefault="000A0613">
      <w:pPr>
        <w:ind w:firstLine="851"/>
        <w:jc w:val="both"/>
        <w:rPr>
          <w:rFonts w:eastAsia="Calibri"/>
          <w:color w:val="FF0000"/>
          <w:szCs w:val="24"/>
        </w:rPr>
      </w:pPr>
      <w:r>
        <w:rPr>
          <w:rFonts w:eastAsia="Calibri"/>
          <w:szCs w:val="24"/>
        </w:rPr>
        <w:t>11</w:t>
      </w:r>
      <w:r w:rsidR="005F0537">
        <w:rPr>
          <w:rFonts w:eastAsia="Calibri"/>
          <w:szCs w:val="24"/>
        </w:rPr>
        <w:t xml:space="preserve">. Paraiškos teikėjas, Savivaldybei paskelbus konkursą Savivaldybės interneto svetainėje, per 15 darbo dienų nuo paskelbimo dienos teikia </w:t>
      </w:r>
      <w:r w:rsidR="00323D78">
        <w:rPr>
          <w:rFonts w:eastAsia="Calibri"/>
          <w:szCs w:val="24"/>
        </w:rPr>
        <w:t>p</w:t>
      </w:r>
      <w:r w:rsidR="005F0537">
        <w:rPr>
          <w:rFonts w:eastAsia="Calibri"/>
          <w:szCs w:val="24"/>
        </w:rPr>
        <w:t xml:space="preserve">rogramos paraišką </w:t>
      </w:r>
      <w:r w:rsidR="00B91EE9">
        <w:rPr>
          <w:rFonts w:eastAsia="Calibri"/>
          <w:szCs w:val="24"/>
        </w:rPr>
        <w:t xml:space="preserve">(toliau – Paraiška, </w:t>
      </w:r>
      <w:r w:rsidR="005B152C">
        <w:rPr>
          <w:rFonts w:eastAsia="Calibri"/>
          <w:szCs w:val="24"/>
        </w:rPr>
        <w:t xml:space="preserve">Aprašo </w:t>
      </w:r>
      <w:r w:rsidR="00B91EE9">
        <w:rPr>
          <w:rFonts w:eastAsia="Calibri"/>
          <w:szCs w:val="24"/>
        </w:rPr>
        <w:t xml:space="preserve">1 priedas) </w:t>
      </w:r>
      <w:r w:rsidR="005F0537">
        <w:rPr>
          <w:rFonts w:eastAsia="Calibri"/>
          <w:szCs w:val="24"/>
        </w:rPr>
        <w:t>konkursui.</w:t>
      </w:r>
    </w:p>
    <w:p w14:paraId="3B08EE03" w14:textId="02737A53" w:rsidR="00FA76EE" w:rsidRDefault="000A0613">
      <w:pPr>
        <w:ind w:firstLine="851"/>
        <w:jc w:val="both"/>
        <w:rPr>
          <w:rFonts w:eastAsia="Calibri"/>
          <w:szCs w:val="24"/>
        </w:rPr>
      </w:pPr>
      <w:r>
        <w:rPr>
          <w:rFonts w:eastAsia="Calibri"/>
          <w:szCs w:val="24"/>
        </w:rPr>
        <w:t>12</w:t>
      </w:r>
      <w:r w:rsidR="005F0537">
        <w:rPr>
          <w:rFonts w:eastAsia="Calibri"/>
          <w:szCs w:val="24"/>
        </w:rPr>
        <w:t>. Paraiška su priedais teikiama lietuvių kalba:</w:t>
      </w:r>
    </w:p>
    <w:p w14:paraId="609FBDAF" w14:textId="34D12A5A" w:rsidR="00FA76EE" w:rsidRDefault="000A0613">
      <w:pPr>
        <w:ind w:firstLine="851"/>
        <w:jc w:val="both"/>
        <w:rPr>
          <w:rFonts w:eastAsia="Calibri"/>
          <w:szCs w:val="24"/>
        </w:rPr>
      </w:pPr>
      <w:r>
        <w:rPr>
          <w:rFonts w:eastAsia="Calibri"/>
          <w:szCs w:val="24"/>
        </w:rPr>
        <w:t>12</w:t>
      </w:r>
      <w:r w:rsidR="00B91EE9">
        <w:rPr>
          <w:rFonts w:eastAsia="Calibri"/>
          <w:szCs w:val="24"/>
        </w:rPr>
        <w:t xml:space="preserve">.1. </w:t>
      </w:r>
      <w:r w:rsidR="005F0537">
        <w:rPr>
          <w:rFonts w:eastAsia="Calibri"/>
          <w:szCs w:val="24"/>
        </w:rPr>
        <w:t>elektroninėmis priemonėmis (pasirašyta saugiu elektroniniu parašu);</w:t>
      </w:r>
    </w:p>
    <w:p w14:paraId="6B3CBF2F" w14:textId="721F0D4C" w:rsidR="00FA76EE" w:rsidRDefault="000A0613">
      <w:pPr>
        <w:ind w:firstLine="851"/>
        <w:jc w:val="both"/>
        <w:rPr>
          <w:rFonts w:eastAsia="Calibri"/>
          <w:szCs w:val="24"/>
        </w:rPr>
      </w:pPr>
      <w:r>
        <w:rPr>
          <w:rFonts w:eastAsia="Calibri"/>
          <w:szCs w:val="24"/>
        </w:rPr>
        <w:t>12</w:t>
      </w:r>
      <w:r w:rsidR="00B91EE9">
        <w:rPr>
          <w:rFonts w:eastAsia="Calibri"/>
          <w:szCs w:val="24"/>
        </w:rPr>
        <w:t xml:space="preserve">.2. </w:t>
      </w:r>
      <w:r w:rsidR="005F0537">
        <w:rPr>
          <w:rFonts w:eastAsia="Calibri"/>
          <w:szCs w:val="24"/>
        </w:rPr>
        <w:t>popierine forma, užpildyta kompiuteriu;</w:t>
      </w:r>
    </w:p>
    <w:p w14:paraId="147F5B66" w14:textId="1637B460" w:rsidR="00FA76EE" w:rsidRDefault="000A0613">
      <w:pPr>
        <w:ind w:firstLine="851"/>
        <w:jc w:val="both"/>
        <w:rPr>
          <w:rFonts w:eastAsia="Calibri"/>
          <w:szCs w:val="24"/>
        </w:rPr>
      </w:pPr>
      <w:r>
        <w:rPr>
          <w:rFonts w:eastAsia="Calibri"/>
          <w:szCs w:val="24"/>
        </w:rPr>
        <w:t>12</w:t>
      </w:r>
      <w:r w:rsidR="005F0537">
        <w:rPr>
          <w:rFonts w:eastAsia="Calibri"/>
          <w:szCs w:val="24"/>
        </w:rPr>
        <w:t>.3. konkurso organizatoriaus nurodytu elektroniniu paštu vienu elektroniniu laišku (skenuotos ar JPG formatu vienu dokumentu).</w:t>
      </w:r>
    </w:p>
    <w:p w14:paraId="74E20C20" w14:textId="06181C54" w:rsidR="00FA76EE" w:rsidRDefault="000A0613">
      <w:pPr>
        <w:ind w:firstLine="851"/>
        <w:jc w:val="both"/>
        <w:rPr>
          <w:szCs w:val="24"/>
          <w:shd w:val="clear" w:color="auto" w:fill="FFFFFF"/>
          <w:lang w:eastAsia="lt-LT"/>
        </w:rPr>
      </w:pPr>
      <w:r>
        <w:rPr>
          <w:szCs w:val="24"/>
          <w:shd w:val="clear" w:color="auto" w:fill="FFFFFF"/>
          <w:lang w:eastAsia="lt-LT"/>
        </w:rPr>
        <w:t>13</w:t>
      </w:r>
      <w:r w:rsidR="005F0537">
        <w:rPr>
          <w:szCs w:val="24"/>
          <w:shd w:val="clear" w:color="auto" w:fill="FFFFFF"/>
          <w:lang w:eastAsia="lt-LT"/>
        </w:rPr>
        <w:t>. Kartu su programos paraiška pateikiama:</w:t>
      </w:r>
    </w:p>
    <w:p w14:paraId="1EF8310C" w14:textId="52A99C7F" w:rsidR="00FA76EE" w:rsidRDefault="000A0613">
      <w:pPr>
        <w:ind w:firstLine="851"/>
        <w:jc w:val="both"/>
        <w:rPr>
          <w:szCs w:val="24"/>
          <w:shd w:val="clear" w:color="auto" w:fill="FFFFFF"/>
          <w:lang w:eastAsia="lt-LT"/>
        </w:rPr>
      </w:pPr>
      <w:r>
        <w:rPr>
          <w:szCs w:val="24"/>
          <w:shd w:val="clear" w:color="auto" w:fill="FFFFFF"/>
          <w:lang w:eastAsia="lt-LT"/>
        </w:rPr>
        <w:t>13</w:t>
      </w:r>
      <w:r w:rsidR="005F0537">
        <w:rPr>
          <w:szCs w:val="24"/>
          <w:shd w:val="clear" w:color="auto" w:fill="FFFFFF"/>
          <w:lang w:eastAsia="lt-LT"/>
        </w:rPr>
        <w:t>.1. programos vykdytojo registravimo pažymėjimo kopija;</w:t>
      </w:r>
    </w:p>
    <w:p w14:paraId="327E51EE" w14:textId="09FF90D2" w:rsidR="00FA76EE" w:rsidRDefault="000A0613">
      <w:pPr>
        <w:ind w:firstLine="851"/>
        <w:jc w:val="both"/>
        <w:rPr>
          <w:szCs w:val="24"/>
          <w:shd w:val="clear" w:color="auto" w:fill="FFFFFF"/>
          <w:lang w:eastAsia="lt-LT"/>
        </w:rPr>
      </w:pPr>
      <w:r>
        <w:rPr>
          <w:szCs w:val="24"/>
          <w:shd w:val="clear" w:color="auto" w:fill="FFFFFF"/>
          <w:lang w:eastAsia="lt-LT"/>
        </w:rPr>
        <w:t>13</w:t>
      </w:r>
      <w:r w:rsidR="005F0537">
        <w:rPr>
          <w:szCs w:val="24"/>
          <w:shd w:val="clear" w:color="auto" w:fill="FFFFFF"/>
          <w:lang w:eastAsia="lt-LT"/>
        </w:rPr>
        <w:t>.2. programos vykdytojo įstatų (nuostatų) kopija;</w:t>
      </w:r>
    </w:p>
    <w:p w14:paraId="3319F69F" w14:textId="5A9B067B" w:rsidR="00FA76EE" w:rsidRDefault="000A0613">
      <w:pPr>
        <w:ind w:firstLine="851"/>
        <w:jc w:val="both"/>
        <w:rPr>
          <w:szCs w:val="24"/>
          <w:shd w:val="clear" w:color="auto" w:fill="FFFFFF"/>
          <w:lang w:eastAsia="lt-LT"/>
        </w:rPr>
      </w:pPr>
      <w:r>
        <w:rPr>
          <w:szCs w:val="24"/>
          <w:shd w:val="clear" w:color="auto" w:fill="FFFFFF"/>
          <w:lang w:eastAsia="lt-LT"/>
        </w:rPr>
        <w:t>13</w:t>
      </w:r>
      <w:r w:rsidR="005F0537">
        <w:rPr>
          <w:szCs w:val="24"/>
          <w:shd w:val="clear" w:color="auto" w:fill="FFFFFF"/>
          <w:lang w:eastAsia="lt-LT"/>
        </w:rPr>
        <w:t>.3. gali būti pateikta ir papildoma, Paraiškos teikėjo nuomone</w:t>
      </w:r>
      <w:r w:rsidR="00A23CB0">
        <w:rPr>
          <w:szCs w:val="24"/>
          <w:shd w:val="clear" w:color="auto" w:fill="FFFFFF"/>
          <w:lang w:eastAsia="lt-LT"/>
        </w:rPr>
        <w:t>,</w:t>
      </w:r>
      <w:r w:rsidR="005F0537">
        <w:rPr>
          <w:szCs w:val="24"/>
          <w:shd w:val="clear" w:color="auto" w:fill="FFFFFF"/>
          <w:lang w:eastAsia="lt-LT"/>
        </w:rPr>
        <w:t xml:space="preserve"> svarbi medžiaga ar informacija (pvz., kompaktiniame diske).</w:t>
      </w:r>
    </w:p>
    <w:p w14:paraId="0616FF77" w14:textId="57B71875" w:rsidR="00FA76EE" w:rsidRDefault="000A0613">
      <w:pPr>
        <w:tabs>
          <w:tab w:val="left" w:pos="993"/>
          <w:tab w:val="left" w:pos="1418"/>
        </w:tabs>
        <w:suppressAutoHyphens/>
        <w:ind w:firstLine="851"/>
        <w:jc w:val="both"/>
        <w:rPr>
          <w:color w:val="000000"/>
        </w:rPr>
      </w:pPr>
      <w:r>
        <w:rPr>
          <w:color w:val="000000"/>
        </w:rPr>
        <w:t>14</w:t>
      </w:r>
      <w:r w:rsidR="005F0537">
        <w:rPr>
          <w:color w:val="000000"/>
        </w:rPr>
        <w:t xml:space="preserve">. </w:t>
      </w:r>
      <w:r w:rsidR="00A23CB0">
        <w:rPr>
          <w:color w:val="000000"/>
        </w:rPr>
        <w:t>P</w:t>
      </w:r>
      <w:r w:rsidR="005F0537">
        <w:rPr>
          <w:color w:val="000000"/>
        </w:rPr>
        <w:t>araiška turi būti pateikta ir užregistruota iki konkurso skelbime nurodytos galutinės paraiškų pateikimo dienos.</w:t>
      </w:r>
      <w:r w:rsidR="00151191">
        <w:rPr>
          <w:color w:val="000000"/>
        </w:rPr>
        <w:t xml:space="preserve"> Po nustatyto termino pateiktos </w:t>
      </w:r>
      <w:r w:rsidR="00A23CB0">
        <w:rPr>
          <w:color w:val="000000"/>
        </w:rPr>
        <w:t>P</w:t>
      </w:r>
      <w:r w:rsidR="005F0537">
        <w:rPr>
          <w:color w:val="000000"/>
        </w:rPr>
        <w:t xml:space="preserve">araiškos neregistruojamos ir nevertinamos. Konkurso administratorius apie pavėluotai pateiktą ir nevertintiną </w:t>
      </w:r>
      <w:r w:rsidR="00A23CB0">
        <w:rPr>
          <w:color w:val="000000"/>
        </w:rPr>
        <w:t>P</w:t>
      </w:r>
      <w:r w:rsidR="005F0537">
        <w:rPr>
          <w:color w:val="000000"/>
        </w:rPr>
        <w:t xml:space="preserve">araišką </w:t>
      </w:r>
      <w:r w:rsidR="00A23CB0">
        <w:rPr>
          <w:color w:val="000000"/>
        </w:rPr>
        <w:t>P</w:t>
      </w:r>
      <w:r w:rsidR="005F0537">
        <w:rPr>
          <w:color w:val="000000"/>
        </w:rPr>
        <w:t>araiškos teikėją raštu arba el. paštu informuoja per 5 (penkias) darbo dienas nuo paraiškos pateikimo konkursui dienos.</w:t>
      </w:r>
    </w:p>
    <w:p w14:paraId="3B533992" w14:textId="6EAE30F9" w:rsidR="00FA76EE" w:rsidRDefault="000A0613">
      <w:pPr>
        <w:widowControl w:val="0"/>
        <w:tabs>
          <w:tab w:val="left" w:pos="180"/>
          <w:tab w:val="left" w:pos="709"/>
          <w:tab w:val="left" w:pos="1418"/>
          <w:tab w:val="left" w:pos="8789"/>
        </w:tabs>
        <w:suppressAutoHyphens/>
        <w:ind w:firstLine="851"/>
        <w:jc w:val="both"/>
        <w:rPr>
          <w:szCs w:val="24"/>
        </w:rPr>
      </w:pPr>
      <w:r>
        <w:rPr>
          <w:color w:val="000000"/>
          <w:szCs w:val="24"/>
        </w:rPr>
        <w:t>15</w:t>
      </w:r>
      <w:r w:rsidR="005F0537">
        <w:rPr>
          <w:color w:val="000000"/>
          <w:szCs w:val="24"/>
        </w:rPr>
        <w:t>. A</w:t>
      </w:r>
      <w:r w:rsidR="005F0537">
        <w:rPr>
          <w:szCs w:val="24"/>
        </w:rPr>
        <w:t xml:space="preserve">ukštoji mokykla praranda teisę dalyvauti konkurse ir teikti </w:t>
      </w:r>
      <w:r w:rsidR="00DA2FF9">
        <w:rPr>
          <w:szCs w:val="24"/>
        </w:rPr>
        <w:t>P</w:t>
      </w:r>
      <w:r w:rsidR="005F0537">
        <w:rPr>
          <w:szCs w:val="24"/>
        </w:rPr>
        <w:t>araišką, jeigu yra bent viena iš šių aplinkybių:</w:t>
      </w:r>
    </w:p>
    <w:p w14:paraId="02D45881" w14:textId="6D9F8339" w:rsidR="00FA76EE" w:rsidRDefault="005F0537">
      <w:pPr>
        <w:widowControl w:val="0"/>
        <w:tabs>
          <w:tab w:val="left" w:pos="180"/>
          <w:tab w:val="left" w:pos="709"/>
          <w:tab w:val="left" w:pos="1418"/>
          <w:tab w:val="left" w:pos="8789"/>
        </w:tabs>
        <w:suppressAutoHyphens/>
        <w:ind w:firstLine="851"/>
        <w:jc w:val="both"/>
        <w:rPr>
          <w:szCs w:val="24"/>
        </w:rPr>
      </w:pPr>
      <w:r>
        <w:rPr>
          <w:color w:val="000000"/>
          <w:szCs w:val="24"/>
        </w:rPr>
        <w:t>1</w:t>
      </w:r>
      <w:r w:rsidR="000A0613">
        <w:rPr>
          <w:color w:val="000000"/>
          <w:szCs w:val="24"/>
        </w:rPr>
        <w:t>5</w:t>
      </w:r>
      <w:r>
        <w:rPr>
          <w:szCs w:val="24"/>
        </w:rPr>
        <w:t>.1. aukštosios mokyklos veikla sustabdyta ar apribota įstatymų nustatytais pagrindais;</w:t>
      </w:r>
    </w:p>
    <w:p w14:paraId="275404C3" w14:textId="35B2310F" w:rsidR="00FA76EE" w:rsidRDefault="005F0537">
      <w:pPr>
        <w:widowControl w:val="0"/>
        <w:tabs>
          <w:tab w:val="left" w:pos="180"/>
          <w:tab w:val="left" w:pos="709"/>
          <w:tab w:val="left" w:pos="1418"/>
          <w:tab w:val="left" w:pos="8789"/>
        </w:tabs>
        <w:suppressAutoHyphens/>
        <w:ind w:firstLine="851"/>
        <w:jc w:val="both"/>
        <w:rPr>
          <w:szCs w:val="24"/>
        </w:rPr>
      </w:pPr>
      <w:r>
        <w:rPr>
          <w:color w:val="000000"/>
          <w:szCs w:val="24"/>
        </w:rPr>
        <w:t>1</w:t>
      </w:r>
      <w:r w:rsidR="000A0613">
        <w:rPr>
          <w:color w:val="000000"/>
          <w:szCs w:val="24"/>
        </w:rPr>
        <w:t>5</w:t>
      </w:r>
      <w:r>
        <w:rPr>
          <w:szCs w:val="24"/>
        </w:rPr>
        <w:t>.2. aukštajai mokyklai taikomas turto areštas;</w:t>
      </w:r>
    </w:p>
    <w:p w14:paraId="5D4773A6" w14:textId="63E659BF" w:rsidR="00FA76EE" w:rsidRDefault="005F0537">
      <w:pPr>
        <w:widowControl w:val="0"/>
        <w:tabs>
          <w:tab w:val="left" w:pos="180"/>
          <w:tab w:val="left" w:pos="709"/>
          <w:tab w:val="left" w:pos="1418"/>
          <w:tab w:val="left" w:pos="8789"/>
        </w:tabs>
        <w:suppressAutoHyphens/>
        <w:ind w:firstLine="851"/>
        <w:jc w:val="both"/>
        <w:rPr>
          <w:szCs w:val="24"/>
        </w:rPr>
      </w:pPr>
      <w:r>
        <w:rPr>
          <w:color w:val="000000"/>
          <w:szCs w:val="24"/>
        </w:rPr>
        <w:lastRenderedPageBreak/>
        <w:t>1</w:t>
      </w:r>
      <w:r w:rsidR="000A0613">
        <w:rPr>
          <w:color w:val="000000"/>
          <w:szCs w:val="24"/>
        </w:rPr>
        <w:t>5</w:t>
      </w:r>
      <w:r>
        <w:rPr>
          <w:szCs w:val="24"/>
        </w:rPr>
        <w:t>.3. aukštoji mokykla likviduojama arba pradėtos bankroto procedūros;</w:t>
      </w:r>
    </w:p>
    <w:p w14:paraId="192C8ABD" w14:textId="58FA2EED" w:rsidR="00FA76EE" w:rsidRDefault="005F0537">
      <w:pPr>
        <w:widowControl w:val="0"/>
        <w:tabs>
          <w:tab w:val="left" w:pos="180"/>
          <w:tab w:val="left" w:pos="709"/>
          <w:tab w:val="left" w:pos="1418"/>
          <w:tab w:val="left" w:pos="8789"/>
        </w:tabs>
        <w:suppressAutoHyphens/>
        <w:ind w:firstLine="851"/>
        <w:jc w:val="both"/>
        <w:rPr>
          <w:szCs w:val="24"/>
        </w:rPr>
      </w:pPr>
      <w:r>
        <w:rPr>
          <w:color w:val="000000"/>
          <w:szCs w:val="24"/>
        </w:rPr>
        <w:t>1</w:t>
      </w:r>
      <w:r w:rsidR="000A0613">
        <w:rPr>
          <w:color w:val="000000"/>
          <w:szCs w:val="24"/>
        </w:rPr>
        <w:t>5</w:t>
      </w:r>
      <w:r>
        <w:rPr>
          <w:szCs w:val="24"/>
        </w:rPr>
        <w:t>.4. aukštoji mokykla, ankstesniais metais naudodama savivaldybės biudžeto lėšas programai vykdyti, buvo neįvykdžiusi sutarties ar netinkamai ją įvykdžiusi ir tai buvo esminis (kaip nurodyta sutartyje) sutarties pažeidimas, ir nuo pažeidimo pašalinimo ar panaikinimo nepraėjo 2 (dveji) metai;</w:t>
      </w:r>
    </w:p>
    <w:p w14:paraId="5CD3298F" w14:textId="0AF76510" w:rsidR="00FA76EE" w:rsidRDefault="005F0537">
      <w:pPr>
        <w:widowControl w:val="0"/>
        <w:tabs>
          <w:tab w:val="left" w:pos="180"/>
          <w:tab w:val="left" w:pos="709"/>
          <w:tab w:val="left" w:pos="1418"/>
          <w:tab w:val="left" w:pos="8789"/>
        </w:tabs>
        <w:suppressAutoHyphens/>
        <w:ind w:firstLine="851"/>
        <w:jc w:val="both"/>
        <w:rPr>
          <w:szCs w:val="24"/>
        </w:rPr>
      </w:pPr>
      <w:r>
        <w:rPr>
          <w:color w:val="000000"/>
          <w:szCs w:val="24"/>
        </w:rPr>
        <w:t>1</w:t>
      </w:r>
      <w:r w:rsidR="000A0613">
        <w:rPr>
          <w:color w:val="000000"/>
          <w:szCs w:val="24"/>
        </w:rPr>
        <w:t>5</w:t>
      </w:r>
      <w:r>
        <w:rPr>
          <w:szCs w:val="24"/>
        </w:rPr>
        <w:t>.5. aukštoji mokykla teisės aktų nustatyta tvarka nėra pateikusi finansinių ataskaitų rinkinio, veiklos ataskaitos VĮ Registrų centrui ir savo interneto svetainėje (jeigu ją turi) viešai neskelbia informacijos apie įgyvendinamas ar įgyvendintas programas;</w:t>
      </w:r>
    </w:p>
    <w:p w14:paraId="2BEE35EE" w14:textId="40C34F28" w:rsidR="00FA76EE" w:rsidRDefault="005F0537">
      <w:pPr>
        <w:widowControl w:val="0"/>
        <w:tabs>
          <w:tab w:val="left" w:pos="180"/>
          <w:tab w:val="left" w:pos="709"/>
          <w:tab w:val="left" w:pos="1418"/>
          <w:tab w:val="left" w:pos="8789"/>
        </w:tabs>
        <w:suppressAutoHyphens/>
        <w:ind w:firstLine="851"/>
        <w:jc w:val="both"/>
      </w:pPr>
      <w:r>
        <w:rPr>
          <w:color w:val="000000"/>
          <w:szCs w:val="24"/>
        </w:rPr>
        <w:t>1</w:t>
      </w:r>
      <w:r w:rsidR="000A0613">
        <w:rPr>
          <w:color w:val="000000"/>
          <w:szCs w:val="24"/>
        </w:rPr>
        <w:t>5</w:t>
      </w:r>
      <w:r>
        <w:t xml:space="preserve">.6. tai pačiai aukštosios mokyklos </w:t>
      </w:r>
      <w:r w:rsidR="00146018">
        <w:t>p</w:t>
      </w:r>
      <w:r>
        <w:t xml:space="preserve">rogramai lėšos per kalendorinius metus skirtos iš kitų </w:t>
      </w:r>
      <w:r>
        <w:rPr>
          <w:szCs w:val="24"/>
        </w:rPr>
        <w:t xml:space="preserve">savivaldybės biudžeto lėšomis finansuojamų </w:t>
      </w:r>
      <w:r>
        <w:t>konkursų;</w:t>
      </w:r>
    </w:p>
    <w:p w14:paraId="6C97C346" w14:textId="3A323FBA" w:rsidR="00FA76EE" w:rsidRDefault="000A0613">
      <w:pPr>
        <w:widowControl w:val="0"/>
        <w:tabs>
          <w:tab w:val="left" w:pos="0"/>
          <w:tab w:val="left" w:pos="284"/>
          <w:tab w:val="left" w:pos="426"/>
          <w:tab w:val="left" w:pos="1277"/>
          <w:tab w:val="left" w:pos="1418"/>
        </w:tabs>
        <w:suppressAutoHyphens/>
        <w:ind w:firstLine="851"/>
        <w:jc w:val="both"/>
        <w:rPr>
          <w:szCs w:val="24"/>
        </w:rPr>
      </w:pPr>
      <w:r>
        <w:rPr>
          <w:color w:val="000000"/>
          <w:szCs w:val="24"/>
        </w:rPr>
        <w:t>15</w:t>
      </w:r>
      <w:r w:rsidR="005F0537">
        <w:rPr>
          <w:color w:val="000000"/>
          <w:szCs w:val="24"/>
        </w:rPr>
        <w:t>.7. yra kitų Savivaldybės mero patvirtintuose konkursų nuostatuose numatytų aplinkybių.</w:t>
      </w:r>
    </w:p>
    <w:p w14:paraId="152B5024" w14:textId="239A0BA1" w:rsidR="00FA76EE" w:rsidRDefault="000A0613">
      <w:pPr>
        <w:tabs>
          <w:tab w:val="left" w:pos="993"/>
          <w:tab w:val="left" w:pos="1418"/>
        </w:tabs>
        <w:suppressAutoHyphens/>
        <w:ind w:firstLine="851"/>
        <w:jc w:val="both"/>
        <w:rPr>
          <w:color w:val="000000"/>
        </w:rPr>
      </w:pPr>
      <w:r>
        <w:rPr>
          <w:color w:val="000000"/>
        </w:rPr>
        <w:t>16</w:t>
      </w:r>
      <w:r w:rsidR="005F0537">
        <w:rPr>
          <w:color w:val="000000"/>
        </w:rPr>
        <w:t>. P</w:t>
      </w:r>
      <w:r w:rsidR="005F0537">
        <w:rPr>
          <w:color w:val="000000"/>
          <w:szCs w:val="24"/>
        </w:rPr>
        <w:t>araiškos teikėjas</w:t>
      </w:r>
      <w:r w:rsidR="005F0537">
        <w:rPr>
          <w:color w:val="000000"/>
        </w:rPr>
        <w:t xml:space="preserve">, rengdamas </w:t>
      </w:r>
      <w:r w:rsidR="00DA2FF9">
        <w:rPr>
          <w:color w:val="000000"/>
        </w:rPr>
        <w:t>P</w:t>
      </w:r>
      <w:r w:rsidR="005F0537">
        <w:rPr>
          <w:color w:val="000000"/>
        </w:rPr>
        <w:t xml:space="preserve">araiškas, turi teisę gauti informaciją ir konsultacijas paraiškų rengimo klausimais, kurias teikia konkurso administratorius telefonu ar elektroniniu paštu. Informacija teikiama iki paskutinės </w:t>
      </w:r>
      <w:r w:rsidR="00DA2FF9">
        <w:rPr>
          <w:color w:val="000000"/>
        </w:rPr>
        <w:t>P</w:t>
      </w:r>
      <w:r w:rsidR="005F0537">
        <w:rPr>
          <w:color w:val="000000"/>
        </w:rPr>
        <w:t>araiškų pateikimo ir registravimo darbo dienos pabaigos.</w:t>
      </w:r>
    </w:p>
    <w:p w14:paraId="39AE245C" w14:textId="33DDB7AC" w:rsidR="00FA76EE" w:rsidRDefault="000A0613">
      <w:pPr>
        <w:widowControl w:val="0"/>
        <w:tabs>
          <w:tab w:val="left" w:pos="993"/>
        </w:tabs>
        <w:suppressAutoHyphens/>
        <w:ind w:firstLine="851"/>
        <w:jc w:val="both"/>
        <w:rPr>
          <w:color w:val="000000"/>
        </w:rPr>
      </w:pPr>
      <w:r>
        <w:rPr>
          <w:szCs w:val="24"/>
          <w:lang w:eastAsia="ar-SA"/>
        </w:rPr>
        <w:t>17</w:t>
      </w:r>
      <w:r w:rsidR="005F0537">
        <w:rPr>
          <w:szCs w:val="24"/>
          <w:lang w:eastAsia="ar-SA"/>
        </w:rPr>
        <w:t>.</w:t>
      </w:r>
      <w:r w:rsidR="005F0537">
        <w:rPr>
          <w:color w:val="000000"/>
        </w:rPr>
        <w:t xml:space="preserve"> Paraišką su priedais turi teisę teikti aukštosios mokyklos vadovas arba jo įgaliotas asmuo. Jeigu </w:t>
      </w:r>
      <w:r w:rsidR="00DA2FF9">
        <w:rPr>
          <w:color w:val="000000"/>
        </w:rPr>
        <w:t>P</w:t>
      </w:r>
      <w:r w:rsidR="005F0537">
        <w:rPr>
          <w:color w:val="000000"/>
        </w:rPr>
        <w:t xml:space="preserve">araišką teikia aukštosios mokyklos vadovo įgaliotas asmuo, prie </w:t>
      </w:r>
      <w:r w:rsidR="00DA2FF9">
        <w:rPr>
          <w:color w:val="000000"/>
        </w:rPr>
        <w:t>P</w:t>
      </w:r>
      <w:r w:rsidR="005F0537">
        <w:rPr>
          <w:color w:val="000000"/>
        </w:rPr>
        <w:t>araiškos turi būti pridėtas aukštosios mokyklos vadovo įgaliojimas (originalas arba</w:t>
      </w:r>
      <w:r w:rsidR="005F0537">
        <w:t xml:space="preserve"> elektroninis dokumentas, </w:t>
      </w:r>
      <w:r w:rsidR="005F0537">
        <w:rPr>
          <w:color w:val="000000"/>
        </w:rPr>
        <w:t>pasirašytas saugiu elektroniniu parašu).</w:t>
      </w:r>
    </w:p>
    <w:p w14:paraId="68B5A87F" w14:textId="2C766622" w:rsidR="00FA76EE" w:rsidRDefault="000A0613">
      <w:pPr>
        <w:widowControl w:val="0"/>
        <w:tabs>
          <w:tab w:val="left" w:pos="993"/>
        </w:tabs>
        <w:suppressAutoHyphens/>
        <w:ind w:firstLine="851"/>
        <w:jc w:val="both"/>
        <w:rPr>
          <w:color w:val="000000"/>
        </w:rPr>
      </w:pPr>
      <w:r>
        <w:rPr>
          <w:color w:val="000000"/>
        </w:rPr>
        <w:t>18</w:t>
      </w:r>
      <w:r w:rsidR="005F0537">
        <w:rPr>
          <w:color w:val="000000"/>
        </w:rPr>
        <w:t xml:space="preserve">. Konkursas laikomas įvykusiu, kai pateikiama bent viena </w:t>
      </w:r>
      <w:r w:rsidR="00DA2FF9">
        <w:rPr>
          <w:color w:val="000000"/>
        </w:rPr>
        <w:t>P</w:t>
      </w:r>
      <w:r w:rsidR="005F0537">
        <w:rPr>
          <w:color w:val="000000"/>
        </w:rPr>
        <w:t>araiška.</w:t>
      </w:r>
    </w:p>
    <w:p w14:paraId="1C0E107E" w14:textId="75E184A1" w:rsidR="00FA76EE" w:rsidRDefault="000A0613">
      <w:pPr>
        <w:widowControl w:val="0"/>
        <w:tabs>
          <w:tab w:val="left" w:pos="993"/>
        </w:tabs>
        <w:suppressAutoHyphens/>
        <w:ind w:firstLine="851"/>
        <w:jc w:val="both"/>
        <w:rPr>
          <w:color w:val="000000"/>
        </w:rPr>
      </w:pPr>
      <w:r>
        <w:rPr>
          <w:color w:val="000000"/>
          <w:szCs w:val="24"/>
        </w:rPr>
        <w:t>19</w:t>
      </w:r>
      <w:r w:rsidR="005F0537">
        <w:rPr>
          <w:color w:val="000000"/>
          <w:szCs w:val="24"/>
        </w:rPr>
        <w:t xml:space="preserve">. Pateikus </w:t>
      </w:r>
      <w:r w:rsidR="00DA2FF9">
        <w:rPr>
          <w:color w:val="000000"/>
          <w:szCs w:val="24"/>
        </w:rPr>
        <w:t>P</w:t>
      </w:r>
      <w:r w:rsidR="005F0537">
        <w:rPr>
          <w:color w:val="000000"/>
          <w:szCs w:val="24"/>
        </w:rPr>
        <w:t xml:space="preserve">araišką, iki </w:t>
      </w:r>
      <w:r w:rsidR="00DA2FF9">
        <w:rPr>
          <w:color w:val="000000"/>
          <w:szCs w:val="24"/>
        </w:rPr>
        <w:t>P</w:t>
      </w:r>
      <w:r w:rsidR="005F0537">
        <w:rPr>
          <w:color w:val="000000"/>
          <w:szCs w:val="24"/>
        </w:rPr>
        <w:t xml:space="preserve">araiškos vertinimo momento, siekiant užtikrinti programos vertinimo skaidrumą ir </w:t>
      </w:r>
      <w:r w:rsidR="00146018">
        <w:rPr>
          <w:color w:val="000000"/>
          <w:szCs w:val="24"/>
        </w:rPr>
        <w:t>P</w:t>
      </w:r>
      <w:r w:rsidR="005F0537">
        <w:rPr>
          <w:color w:val="000000"/>
          <w:szCs w:val="24"/>
        </w:rPr>
        <w:t xml:space="preserve">araiškų teikėjų lygiateisiškumą, </w:t>
      </w:r>
      <w:r w:rsidR="00146018">
        <w:rPr>
          <w:color w:val="000000"/>
          <w:szCs w:val="24"/>
        </w:rPr>
        <w:t>P</w:t>
      </w:r>
      <w:r w:rsidR="00151191">
        <w:rPr>
          <w:color w:val="000000"/>
          <w:szCs w:val="24"/>
        </w:rPr>
        <w:t xml:space="preserve">araiškos teikėjo iniciatyva </w:t>
      </w:r>
      <w:r w:rsidR="00146018">
        <w:rPr>
          <w:color w:val="000000"/>
          <w:szCs w:val="24"/>
        </w:rPr>
        <w:t>P</w:t>
      </w:r>
      <w:r w:rsidR="005F0537">
        <w:rPr>
          <w:color w:val="000000"/>
          <w:szCs w:val="24"/>
        </w:rPr>
        <w:t>araiškos taisyti, tikslinti, pildyti ar pateikti papildomų dokumentų negalima</w:t>
      </w:r>
      <w:r w:rsidR="005F0537">
        <w:rPr>
          <w:szCs w:val="24"/>
        </w:rPr>
        <w:t>.</w:t>
      </w:r>
    </w:p>
    <w:p w14:paraId="629B6B04" w14:textId="77777777" w:rsidR="00FA76EE" w:rsidRDefault="00FA76EE">
      <w:pPr>
        <w:widowControl w:val="0"/>
        <w:tabs>
          <w:tab w:val="left" w:pos="993"/>
        </w:tabs>
        <w:suppressAutoHyphens/>
        <w:ind w:firstLine="567"/>
        <w:jc w:val="both"/>
        <w:rPr>
          <w:color w:val="000000"/>
        </w:rPr>
      </w:pPr>
    </w:p>
    <w:p w14:paraId="7F656FF6" w14:textId="77777777" w:rsidR="00FA76EE" w:rsidRDefault="005F0537">
      <w:pPr>
        <w:widowControl w:val="0"/>
        <w:tabs>
          <w:tab w:val="left" w:pos="3420"/>
          <w:tab w:val="left" w:pos="3600"/>
          <w:tab w:val="left" w:pos="3969"/>
          <w:tab w:val="left" w:pos="4253"/>
        </w:tabs>
        <w:suppressAutoHyphens/>
        <w:jc w:val="center"/>
        <w:rPr>
          <w:b/>
          <w:bCs/>
          <w:color w:val="000000"/>
          <w:szCs w:val="24"/>
        </w:rPr>
      </w:pPr>
      <w:r>
        <w:rPr>
          <w:b/>
          <w:bCs/>
          <w:color w:val="000000"/>
          <w:szCs w:val="24"/>
        </w:rPr>
        <w:t>IV SKYRIUS</w:t>
      </w:r>
    </w:p>
    <w:p w14:paraId="718525B4" w14:textId="77777777" w:rsidR="00FA76EE" w:rsidRDefault="005F0537">
      <w:pPr>
        <w:widowControl w:val="0"/>
        <w:tabs>
          <w:tab w:val="left" w:pos="3420"/>
          <w:tab w:val="left" w:pos="3600"/>
          <w:tab w:val="left" w:pos="3969"/>
          <w:tab w:val="left" w:pos="4253"/>
        </w:tabs>
        <w:suppressAutoHyphens/>
        <w:ind w:firstLine="567"/>
        <w:jc w:val="center"/>
        <w:rPr>
          <w:b/>
          <w:bCs/>
          <w:color w:val="000000"/>
          <w:szCs w:val="24"/>
        </w:rPr>
      </w:pPr>
      <w:r>
        <w:rPr>
          <w:b/>
          <w:bCs/>
          <w:color w:val="000000"/>
          <w:szCs w:val="24"/>
        </w:rPr>
        <w:t>PROGRAMOS PARAIŠKŲ VERTINIMO TVARKA</w:t>
      </w:r>
    </w:p>
    <w:p w14:paraId="1C04559E" w14:textId="77777777" w:rsidR="00FA76EE" w:rsidRDefault="00FA76EE">
      <w:pPr>
        <w:widowControl w:val="0"/>
        <w:tabs>
          <w:tab w:val="left" w:pos="3420"/>
          <w:tab w:val="left" w:pos="3600"/>
          <w:tab w:val="left" w:pos="3969"/>
          <w:tab w:val="left" w:pos="4253"/>
        </w:tabs>
        <w:suppressAutoHyphens/>
        <w:ind w:firstLine="567"/>
        <w:jc w:val="center"/>
        <w:rPr>
          <w:b/>
          <w:bCs/>
          <w:color w:val="000000"/>
          <w:szCs w:val="24"/>
        </w:rPr>
      </w:pPr>
    </w:p>
    <w:p w14:paraId="6D553F2D" w14:textId="3152C1F2" w:rsidR="00FA76EE" w:rsidRDefault="000A0613">
      <w:pPr>
        <w:tabs>
          <w:tab w:val="left" w:pos="0"/>
          <w:tab w:val="left" w:pos="284"/>
          <w:tab w:val="left" w:pos="426"/>
          <w:tab w:val="left" w:pos="1277"/>
          <w:tab w:val="left" w:pos="1418"/>
        </w:tabs>
        <w:suppressAutoHyphens/>
        <w:ind w:firstLine="851"/>
        <w:jc w:val="both"/>
        <w:rPr>
          <w:szCs w:val="24"/>
        </w:rPr>
      </w:pPr>
      <w:r>
        <w:rPr>
          <w:szCs w:val="24"/>
        </w:rPr>
        <w:t>20</w:t>
      </w:r>
      <w:r w:rsidR="005F0537">
        <w:rPr>
          <w:szCs w:val="24"/>
        </w:rPr>
        <w:t xml:space="preserve">. Pasibaigus </w:t>
      </w:r>
      <w:r w:rsidR="00146018">
        <w:rPr>
          <w:szCs w:val="24"/>
        </w:rPr>
        <w:t>P</w:t>
      </w:r>
      <w:r w:rsidR="005F0537">
        <w:rPr>
          <w:szCs w:val="24"/>
        </w:rPr>
        <w:t xml:space="preserve">araiškų teikimo terminui, </w:t>
      </w:r>
      <w:r w:rsidR="00146018">
        <w:rPr>
          <w:szCs w:val="24"/>
        </w:rPr>
        <w:t>P</w:t>
      </w:r>
      <w:r w:rsidR="005F0537">
        <w:rPr>
          <w:szCs w:val="24"/>
        </w:rPr>
        <w:t xml:space="preserve">araiškų vertinimas vykdomas taikant dviejų pakopų vertinimą: </w:t>
      </w:r>
      <w:r w:rsidR="00146018">
        <w:rPr>
          <w:szCs w:val="24"/>
        </w:rPr>
        <w:t>P</w:t>
      </w:r>
      <w:r w:rsidR="005F0537">
        <w:rPr>
          <w:szCs w:val="24"/>
        </w:rPr>
        <w:t>araiškos administracinės atitikties vertinimą (Aprašo 2 priedas) ir kokybinį vertinimą (Aprašo 3 priedas).</w:t>
      </w:r>
    </w:p>
    <w:p w14:paraId="7A6584B3" w14:textId="05AA3173" w:rsidR="00FA76EE" w:rsidRDefault="000A0613">
      <w:pPr>
        <w:tabs>
          <w:tab w:val="left" w:pos="0"/>
          <w:tab w:val="left" w:pos="284"/>
          <w:tab w:val="left" w:pos="426"/>
          <w:tab w:val="left" w:pos="1277"/>
          <w:tab w:val="left" w:pos="1418"/>
        </w:tabs>
        <w:suppressAutoHyphens/>
        <w:ind w:firstLine="851"/>
        <w:jc w:val="both"/>
        <w:rPr>
          <w:szCs w:val="24"/>
        </w:rPr>
      </w:pPr>
      <w:r>
        <w:rPr>
          <w:szCs w:val="24"/>
        </w:rPr>
        <w:t>21</w:t>
      </w:r>
      <w:r w:rsidR="005F0537">
        <w:rPr>
          <w:szCs w:val="24"/>
        </w:rPr>
        <w:t>. Paraiškos administracinės atitikties vertinimą atlieka konkurso administratorius ir</w:t>
      </w:r>
      <w:r w:rsidR="005F0537">
        <w:t xml:space="preserve"> įvertina, ar:</w:t>
      </w:r>
    </w:p>
    <w:p w14:paraId="23A0C1D6" w14:textId="6C35866E" w:rsidR="00FA76EE" w:rsidRDefault="000A0613">
      <w:pPr>
        <w:tabs>
          <w:tab w:val="left" w:pos="0"/>
          <w:tab w:val="left" w:pos="284"/>
          <w:tab w:val="left" w:pos="426"/>
          <w:tab w:val="left" w:pos="1277"/>
          <w:tab w:val="left" w:pos="1418"/>
        </w:tabs>
        <w:suppressAutoHyphens/>
        <w:ind w:firstLine="851"/>
        <w:jc w:val="both"/>
        <w:rPr>
          <w:szCs w:val="24"/>
        </w:rPr>
      </w:pPr>
      <w:r>
        <w:t>21</w:t>
      </w:r>
      <w:r w:rsidR="005F0537">
        <w:t xml:space="preserve">.1. </w:t>
      </w:r>
      <w:r w:rsidR="00146018">
        <w:t>P</w:t>
      </w:r>
      <w:r w:rsidR="005F0537">
        <w:t>araiška pateikta iki skelbime nurodytos datos;</w:t>
      </w:r>
    </w:p>
    <w:p w14:paraId="6938FD7D" w14:textId="60A81720" w:rsidR="00FA76EE" w:rsidRDefault="000A0613">
      <w:pPr>
        <w:tabs>
          <w:tab w:val="left" w:pos="0"/>
          <w:tab w:val="left" w:pos="284"/>
          <w:tab w:val="left" w:pos="426"/>
          <w:tab w:val="left" w:pos="1277"/>
          <w:tab w:val="left" w:pos="1418"/>
        </w:tabs>
        <w:suppressAutoHyphens/>
        <w:ind w:firstLine="851"/>
        <w:jc w:val="both"/>
        <w:rPr>
          <w:szCs w:val="24"/>
        </w:rPr>
      </w:pPr>
      <w:r>
        <w:t>21</w:t>
      </w:r>
      <w:r w:rsidR="005F0537">
        <w:t xml:space="preserve">.2. </w:t>
      </w:r>
      <w:r w:rsidR="00146018">
        <w:t>P</w:t>
      </w:r>
      <w:r w:rsidR="005F0537">
        <w:t>araiška atitinka Savivaldybės mero potvarkiu patvirtinto konkurso aprašo nustatytus reikalavimus;</w:t>
      </w:r>
    </w:p>
    <w:p w14:paraId="4A61A0F1" w14:textId="5E8DC547" w:rsidR="00FA76EE" w:rsidRDefault="000A0613">
      <w:pPr>
        <w:tabs>
          <w:tab w:val="left" w:pos="0"/>
          <w:tab w:val="left" w:pos="284"/>
          <w:tab w:val="left" w:pos="426"/>
          <w:tab w:val="left" w:pos="1277"/>
          <w:tab w:val="left" w:pos="1418"/>
        </w:tabs>
        <w:suppressAutoHyphens/>
        <w:ind w:firstLine="851"/>
        <w:jc w:val="both"/>
        <w:rPr>
          <w:szCs w:val="24"/>
        </w:rPr>
      </w:pPr>
      <w:r>
        <w:t>21</w:t>
      </w:r>
      <w:r w:rsidR="005F0537">
        <w:t xml:space="preserve">.3. prie </w:t>
      </w:r>
      <w:r w:rsidR="00146018">
        <w:t>P</w:t>
      </w:r>
      <w:r w:rsidR="005F0537">
        <w:t>araiškos pateikti visi prašomi dokumentai pagal</w:t>
      </w:r>
      <w:r w:rsidR="00B91EE9">
        <w:t xml:space="preserve"> Aprašo III skyriuje nurodytus </w:t>
      </w:r>
      <w:r w:rsidR="005F0537">
        <w:t>reikalavimus;</w:t>
      </w:r>
    </w:p>
    <w:p w14:paraId="1E68130C" w14:textId="18C5ED29" w:rsidR="00FA76EE" w:rsidRDefault="000A0613">
      <w:pPr>
        <w:tabs>
          <w:tab w:val="left" w:pos="0"/>
          <w:tab w:val="left" w:pos="284"/>
          <w:tab w:val="left" w:pos="426"/>
          <w:tab w:val="left" w:pos="1277"/>
          <w:tab w:val="left" w:pos="1418"/>
        </w:tabs>
        <w:suppressAutoHyphens/>
        <w:ind w:firstLine="851"/>
        <w:jc w:val="both"/>
        <w:rPr>
          <w:szCs w:val="24"/>
        </w:rPr>
      </w:pPr>
      <w:r>
        <w:t>21</w:t>
      </w:r>
      <w:r w:rsidR="005F0537">
        <w:t xml:space="preserve">.4. </w:t>
      </w:r>
      <w:r w:rsidR="00146018">
        <w:t>P</w:t>
      </w:r>
      <w:r w:rsidR="005F0537">
        <w:t>araiškos teikėjas yra atsiskaitęs už ankstesniais kalendo</w:t>
      </w:r>
      <w:r w:rsidR="00082149">
        <w:t xml:space="preserve">riniais metais iš savivaldybės </w:t>
      </w:r>
      <w:r w:rsidR="005F0537">
        <w:t>biudžeto konkurso būdu gautas lėšas ir (arba) gautas lėšas panaudojo tikslingai;</w:t>
      </w:r>
    </w:p>
    <w:p w14:paraId="19AF7081" w14:textId="72AE75AB" w:rsidR="00FA76EE" w:rsidRDefault="005F0537">
      <w:pPr>
        <w:tabs>
          <w:tab w:val="left" w:pos="0"/>
          <w:tab w:val="left" w:pos="284"/>
          <w:tab w:val="left" w:pos="426"/>
          <w:tab w:val="left" w:pos="1277"/>
          <w:tab w:val="left" w:pos="1418"/>
        </w:tabs>
        <w:suppressAutoHyphens/>
        <w:ind w:firstLine="851"/>
        <w:jc w:val="both"/>
        <w:rPr>
          <w:szCs w:val="24"/>
        </w:rPr>
      </w:pPr>
      <w:r>
        <w:t>2</w:t>
      </w:r>
      <w:r w:rsidR="000A0613">
        <w:t>1</w:t>
      </w:r>
      <w:r w:rsidR="00082149">
        <w:t xml:space="preserve">.5. nėra aplinkybių, nurodytų </w:t>
      </w:r>
      <w:r w:rsidR="007A3633">
        <w:t>Aprašo 15</w:t>
      </w:r>
      <w:r>
        <w:t xml:space="preserve"> punkte.</w:t>
      </w:r>
    </w:p>
    <w:p w14:paraId="7A7BC0BA" w14:textId="7015A244" w:rsidR="00FA76EE" w:rsidRDefault="000A0613">
      <w:pPr>
        <w:tabs>
          <w:tab w:val="left" w:pos="0"/>
          <w:tab w:val="left" w:pos="284"/>
          <w:tab w:val="left" w:pos="426"/>
          <w:tab w:val="left" w:pos="1277"/>
          <w:tab w:val="left" w:pos="1418"/>
        </w:tabs>
        <w:suppressAutoHyphens/>
        <w:ind w:firstLine="851"/>
        <w:jc w:val="both"/>
        <w:rPr>
          <w:szCs w:val="24"/>
        </w:rPr>
      </w:pPr>
      <w:r>
        <w:t>22</w:t>
      </w:r>
      <w:r w:rsidR="005F0537">
        <w:t xml:space="preserve">. </w:t>
      </w:r>
      <w:r w:rsidR="005F0537">
        <w:rPr>
          <w:szCs w:val="24"/>
        </w:rPr>
        <w:t xml:space="preserve">Jeigu su </w:t>
      </w:r>
      <w:r w:rsidR="00146018">
        <w:rPr>
          <w:szCs w:val="24"/>
        </w:rPr>
        <w:t>P</w:t>
      </w:r>
      <w:r w:rsidR="005F0537">
        <w:rPr>
          <w:szCs w:val="24"/>
        </w:rPr>
        <w:t xml:space="preserve">araiška nepateikti visi konkurso skelbime nurodyti privalomi pateikti dokumentai arba </w:t>
      </w:r>
      <w:r w:rsidR="00146018">
        <w:rPr>
          <w:szCs w:val="24"/>
        </w:rPr>
        <w:t>P</w:t>
      </w:r>
      <w:r w:rsidR="005F0537">
        <w:rPr>
          <w:szCs w:val="24"/>
        </w:rPr>
        <w:t xml:space="preserve">araiška pateikta nesilaikant konkurso nuostatuose nustatytų administracinių reikalavimų ir yra galimybė pašalinti trūkumus, konkurso administratorius </w:t>
      </w:r>
      <w:r w:rsidR="00146018">
        <w:rPr>
          <w:szCs w:val="24"/>
        </w:rPr>
        <w:t>P</w:t>
      </w:r>
      <w:r w:rsidR="00151191">
        <w:rPr>
          <w:szCs w:val="24"/>
        </w:rPr>
        <w:t xml:space="preserve">araiškoje </w:t>
      </w:r>
      <w:r w:rsidR="00146018">
        <w:rPr>
          <w:szCs w:val="24"/>
        </w:rPr>
        <w:t>P</w:t>
      </w:r>
      <w:r w:rsidR="005F0537">
        <w:rPr>
          <w:szCs w:val="24"/>
        </w:rPr>
        <w:t xml:space="preserve">araiškos teikėjo nurodytu elektroninio pašto adresu apie tai vieną kartą informuoja </w:t>
      </w:r>
      <w:r w:rsidR="00146018">
        <w:rPr>
          <w:szCs w:val="24"/>
        </w:rPr>
        <w:t>P</w:t>
      </w:r>
      <w:r w:rsidR="005F0537">
        <w:rPr>
          <w:szCs w:val="24"/>
        </w:rPr>
        <w:t>araiškos teikėją, nustatydamas ne ilgesnį nei 3 darbo dienų terminą šiam trūkumui pašalinti. Paraiškos, neatitinkančios konkurso nuostatuose nustatytų formalių reikalavimų, atmetamos ir neteikiamos kokybiniam vertinimui.</w:t>
      </w:r>
    </w:p>
    <w:p w14:paraId="789DA4CA" w14:textId="17FBE3DD" w:rsidR="00FA76EE" w:rsidRDefault="005F0537" w:rsidP="005B152C">
      <w:pPr>
        <w:tabs>
          <w:tab w:val="left" w:pos="284"/>
          <w:tab w:val="left" w:pos="426"/>
          <w:tab w:val="left" w:pos="1277"/>
          <w:tab w:val="left" w:pos="1418"/>
        </w:tabs>
        <w:suppressAutoHyphens/>
        <w:ind w:firstLine="851"/>
        <w:jc w:val="both"/>
        <w:rPr>
          <w:lang w:eastAsia="lt-LT"/>
        </w:rPr>
      </w:pPr>
      <w:r>
        <w:rPr>
          <w:color w:val="000000"/>
          <w:szCs w:val="24"/>
        </w:rPr>
        <w:t>2</w:t>
      </w:r>
      <w:r w:rsidR="000A0613">
        <w:rPr>
          <w:color w:val="000000"/>
          <w:szCs w:val="24"/>
        </w:rPr>
        <w:t>3</w:t>
      </w:r>
      <w:r>
        <w:rPr>
          <w:szCs w:val="24"/>
        </w:rPr>
        <w:t xml:space="preserve">. </w:t>
      </w:r>
      <w:r w:rsidR="005B152C">
        <w:t xml:space="preserve">Paraiškos kokybinį vertinimą vykdo Šiaulių miesto savivaldybės teritorijoje veikiančių aukštųjų mokyklų bendradarbiavimo programų vertinimo darbo grupė </w:t>
      </w:r>
      <w:r w:rsidR="005B152C">
        <w:rPr>
          <w:lang w:eastAsia="lt-LT"/>
        </w:rPr>
        <w:t>(toliau – Darbo grupė).</w:t>
      </w:r>
      <w:r w:rsidR="005B152C">
        <w:t xml:space="preserve"> Darbo grupė, sudaryta iš ne mažiau kaip 6 </w:t>
      </w:r>
      <w:r w:rsidR="005B152C" w:rsidRPr="005E7D71">
        <w:t>d</w:t>
      </w:r>
      <w:r w:rsidR="005B152C">
        <w:t>arbo grupės narių, kurie yra Savivaldybės administracijos darbuotojai</w:t>
      </w:r>
      <w:r w:rsidR="005B152C">
        <w:rPr>
          <w:lang w:eastAsia="lt-LT"/>
        </w:rPr>
        <w:t xml:space="preserve"> Darbo grupės sekretoriaus funkcijas atlieka konkurso administratorius.</w:t>
      </w:r>
    </w:p>
    <w:p w14:paraId="52C7D816" w14:textId="7F3DB4CF" w:rsidR="00FA76EE" w:rsidRDefault="000A0613">
      <w:pPr>
        <w:ind w:firstLine="851"/>
        <w:jc w:val="both"/>
        <w:rPr>
          <w:rFonts w:eastAsia="Calibri"/>
          <w:szCs w:val="24"/>
        </w:rPr>
      </w:pPr>
      <w:r>
        <w:rPr>
          <w:rFonts w:eastAsia="Calibri"/>
          <w:szCs w:val="24"/>
        </w:rPr>
        <w:t>24</w:t>
      </w:r>
      <w:r w:rsidR="00666DCB">
        <w:rPr>
          <w:rFonts w:eastAsia="Calibri"/>
          <w:szCs w:val="24"/>
        </w:rPr>
        <w:t>. Darbo grupės</w:t>
      </w:r>
      <w:r w:rsidR="005F0537">
        <w:rPr>
          <w:rFonts w:eastAsia="Calibri"/>
          <w:szCs w:val="24"/>
        </w:rPr>
        <w:t xml:space="preserve"> nariai, vykdydami savo funkcijas, privalo:</w:t>
      </w:r>
    </w:p>
    <w:p w14:paraId="57B9A3D3" w14:textId="3E7FD7D3" w:rsidR="00FA76EE" w:rsidRDefault="000A0613">
      <w:pPr>
        <w:ind w:firstLine="851"/>
        <w:jc w:val="both"/>
        <w:rPr>
          <w:rFonts w:eastAsia="Calibri"/>
          <w:szCs w:val="24"/>
        </w:rPr>
      </w:pPr>
      <w:r>
        <w:rPr>
          <w:rFonts w:eastAsia="Calibri"/>
          <w:szCs w:val="24"/>
        </w:rPr>
        <w:lastRenderedPageBreak/>
        <w:t>24</w:t>
      </w:r>
      <w:r w:rsidR="005F0537">
        <w:rPr>
          <w:rFonts w:eastAsia="Calibri"/>
          <w:szCs w:val="24"/>
        </w:rPr>
        <w:t>.1. užtikrinti informacijos, su</w:t>
      </w:r>
      <w:r w:rsidR="00666DCB">
        <w:rPr>
          <w:rFonts w:eastAsia="Calibri"/>
          <w:szCs w:val="24"/>
        </w:rPr>
        <w:t>sijusios su jų veikla Darbo grupėje</w:t>
      </w:r>
      <w:r>
        <w:rPr>
          <w:rFonts w:eastAsia="Calibri"/>
          <w:szCs w:val="24"/>
        </w:rPr>
        <w:t xml:space="preserve">, konfidencialumą dėl </w:t>
      </w:r>
      <w:r w:rsidR="005F0537">
        <w:rPr>
          <w:rFonts w:eastAsia="Calibri"/>
          <w:szCs w:val="24"/>
        </w:rPr>
        <w:t>programos įvertinimo;</w:t>
      </w:r>
    </w:p>
    <w:p w14:paraId="07CEBBB5" w14:textId="4F33581D" w:rsidR="00FA76EE" w:rsidRDefault="000A0613">
      <w:pPr>
        <w:ind w:firstLine="851"/>
        <w:jc w:val="both"/>
        <w:rPr>
          <w:rFonts w:eastAsia="Calibri"/>
          <w:szCs w:val="24"/>
        </w:rPr>
      </w:pPr>
      <w:r>
        <w:rPr>
          <w:rFonts w:eastAsia="Calibri"/>
          <w:szCs w:val="24"/>
        </w:rPr>
        <w:t>24</w:t>
      </w:r>
      <w:r w:rsidR="005F0537">
        <w:rPr>
          <w:rFonts w:eastAsia="Calibri"/>
          <w:szCs w:val="24"/>
        </w:rPr>
        <w:t xml:space="preserve">.2. laiku pateikti </w:t>
      </w:r>
      <w:r w:rsidR="00146018">
        <w:rPr>
          <w:rFonts w:eastAsia="Calibri"/>
          <w:szCs w:val="24"/>
        </w:rPr>
        <w:t>p</w:t>
      </w:r>
      <w:r w:rsidR="005F0537">
        <w:rPr>
          <w:rFonts w:eastAsia="Calibri"/>
          <w:szCs w:val="24"/>
        </w:rPr>
        <w:t>rogramos vertinimą, parengtą pagal Aprašo 3 priede nurodytą formą.</w:t>
      </w:r>
    </w:p>
    <w:p w14:paraId="2103D15E" w14:textId="0093EBF6" w:rsidR="00FA76EE" w:rsidRDefault="000A0613">
      <w:pPr>
        <w:ind w:firstLine="851"/>
        <w:jc w:val="both"/>
        <w:rPr>
          <w:rFonts w:eastAsia="Calibri"/>
          <w:szCs w:val="24"/>
        </w:rPr>
      </w:pPr>
      <w:r>
        <w:rPr>
          <w:rFonts w:eastAsia="Calibri"/>
          <w:szCs w:val="24"/>
        </w:rPr>
        <w:t>25</w:t>
      </w:r>
      <w:r w:rsidR="005F0537">
        <w:rPr>
          <w:rFonts w:eastAsia="Calibri"/>
          <w:szCs w:val="24"/>
        </w:rPr>
        <w:t xml:space="preserve">. </w:t>
      </w:r>
      <w:r w:rsidR="00666DCB">
        <w:rPr>
          <w:rFonts w:eastAsia="Calibri"/>
          <w:szCs w:val="24"/>
        </w:rPr>
        <w:t>Darbo grupės</w:t>
      </w:r>
      <w:r w:rsidR="005F0537">
        <w:rPr>
          <w:rFonts w:eastAsia="Calibri"/>
          <w:szCs w:val="24"/>
        </w:rPr>
        <w:t xml:space="preserve"> narys negali dalyvauti svarstant ir vertinant </w:t>
      </w:r>
      <w:r w:rsidR="00146018">
        <w:rPr>
          <w:rFonts w:eastAsia="Calibri"/>
          <w:szCs w:val="24"/>
        </w:rPr>
        <w:t>P</w:t>
      </w:r>
      <w:r w:rsidR="005F0537">
        <w:rPr>
          <w:rFonts w:eastAsia="Calibri"/>
          <w:szCs w:val="24"/>
        </w:rPr>
        <w:t xml:space="preserve">araiškas, kurias pateikė programų teikėjai, susiję su </w:t>
      </w:r>
      <w:r w:rsidR="00666DCB">
        <w:rPr>
          <w:rFonts w:eastAsia="Calibri"/>
          <w:szCs w:val="24"/>
        </w:rPr>
        <w:t>Darbo grupės</w:t>
      </w:r>
      <w:r w:rsidR="00D643F2">
        <w:rPr>
          <w:rFonts w:eastAsia="Calibri"/>
          <w:szCs w:val="24"/>
        </w:rPr>
        <w:t xml:space="preserve"> narių</w:t>
      </w:r>
      <w:r w:rsidR="005F0537">
        <w:rPr>
          <w:rFonts w:eastAsia="Calibri"/>
          <w:szCs w:val="24"/>
        </w:rPr>
        <w:t xml:space="preserve"> ryšiais, neleidžiančiais priimti objektyvių sprendimų.</w:t>
      </w:r>
      <w:r w:rsidR="00D643F2">
        <w:rPr>
          <w:rFonts w:eastAsia="Calibri"/>
          <w:szCs w:val="24"/>
        </w:rPr>
        <w:t xml:space="preserve"> </w:t>
      </w:r>
      <w:r w:rsidR="00835623">
        <w:rPr>
          <w:rFonts w:eastAsia="Calibri"/>
          <w:szCs w:val="24"/>
        </w:rPr>
        <w:t>Darbo grupės nariai a</w:t>
      </w:r>
      <w:r w:rsidR="00D643F2">
        <w:rPr>
          <w:rFonts w:eastAsia="Calibri"/>
          <w:szCs w:val="24"/>
        </w:rPr>
        <w:t xml:space="preserve">pie viešųjų ir privačių interesų </w:t>
      </w:r>
      <w:r w:rsidR="00835623">
        <w:rPr>
          <w:rFonts w:eastAsia="Calibri"/>
          <w:szCs w:val="24"/>
        </w:rPr>
        <w:t>konfliktą turi</w:t>
      </w:r>
      <w:r w:rsidR="00D643F2">
        <w:rPr>
          <w:rFonts w:eastAsia="Calibri"/>
          <w:szCs w:val="24"/>
        </w:rPr>
        <w:t xml:space="preserve"> informuoti Darbo grupės komisijos pirmininką.  </w:t>
      </w:r>
    </w:p>
    <w:p w14:paraId="2A83C8FC" w14:textId="26696168" w:rsidR="00FA76EE" w:rsidRDefault="000A0613">
      <w:pPr>
        <w:ind w:firstLine="851"/>
        <w:jc w:val="both"/>
        <w:rPr>
          <w:rFonts w:eastAsia="Calibri"/>
          <w:szCs w:val="24"/>
        </w:rPr>
      </w:pPr>
      <w:r>
        <w:rPr>
          <w:rFonts w:eastAsia="Calibri"/>
          <w:szCs w:val="24"/>
        </w:rPr>
        <w:t>26</w:t>
      </w:r>
      <w:r w:rsidR="005F0537">
        <w:rPr>
          <w:rFonts w:eastAsia="Calibri"/>
          <w:szCs w:val="24"/>
        </w:rPr>
        <w:t xml:space="preserve">. </w:t>
      </w:r>
      <w:r w:rsidR="00666DCB">
        <w:rPr>
          <w:rFonts w:eastAsia="Calibri"/>
          <w:szCs w:val="24"/>
        </w:rPr>
        <w:t>Darbo grupės</w:t>
      </w:r>
      <w:r w:rsidR="005F0537">
        <w:rPr>
          <w:rFonts w:eastAsia="Calibri"/>
          <w:szCs w:val="24"/>
        </w:rPr>
        <w:t xml:space="preserve"> narys, pažeidęs Aprašo nuostatas ar kitus teisės aktus, atsako teisės aktų nustatyta tvarka.</w:t>
      </w:r>
    </w:p>
    <w:p w14:paraId="1CC22A1D" w14:textId="3B910134" w:rsidR="00FA76EE" w:rsidRDefault="000A0613">
      <w:pPr>
        <w:ind w:firstLine="851"/>
        <w:jc w:val="both"/>
        <w:rPr>
          <w:rFonts w:eastAsia="Calibri"/>
          <w:szCs w:val="24"/>
        </w:rPr>
      </w:pPr>
      <w:r>
        <w:rPr>
          <w:rFonts w:eastAsia="Calibri"/>
          <w:szCs w:val="24"/>
        </w:rPr>
        <w:t>27</w:t>
      </w:r>
      <w:r w:rsidR="005F0537">
        <w:rPr>
          <w:rFonts w:eastAsia="Calibri"/>
          <w:szCs w:val="24"/>
        </w:rPr>
        <w:t xml:space="preserve">. </w:t>
      </w:r>
      <w:r w:rsidR="00666DCB">
        <w:rPr>
          <w:rFonts w:eastAsia="Calibri"/>
          <w:szCs w:val="24"/>
        </w:rPr>
        <w:t>Darbo grupės</w:t>
      </w:r>
      <w:r w:rsidR="005F0537">
        <w:rPr>
          <w:rFonts w:eastAsia="Calibri"/>
          <w:szCs w:val="24"/>
        </w:rPr>
        <w:t xml:space="preserve"> pirmininkas:</w:t>
      </w:r>
    </w:p>
    <w:p w14:paraId="5FD667B6" w14:textId="6AEB0FA2" w:rsidR="00FA76EE" w:rsidRDefault="000A0613">
      <w:pPr>
        <w:ind w:firstLine="851"/>
        <w:jc w:val="both"/>
        <w:rPr>
          <w:rFonts w:eastAsia="Calibri"/>
          <w:szCs w:val="24"/>
        </w:rPr>
      </w:pPr>
      <w:r>
        <w:rPr>
          <w:rFonts w:eastAsia="Calibri"/>
          <w:szCs w:val="24"/>
        </w:rPr>
        <w:t>27</w:t>
      </w:r>
      <w:r w:rsidR="00666DCB">
        <w:rPr>
          <w:rFonts w:eastAsia="Calibri"/>
          <w:szCs w:val="24"/>
        </w:rPr>
        <w:t xml:space="preserve">.1. kviečia Darbo grupės </w:t>
      </w:r>
      <w:r w:rsidR="005F0537">
        <w:rPr>
          <w:rFonts w:eastAsia="Calibri"/>
          <w:szCs w:val="24"/>
        </w:rPr>
        <w:t>posėdžius;</w:t>
      </w:r>
    </w:p>
    <w:p w14:paraId="3F558E67" w14:textId="6D338465" w:rsidR="00FA76EE" w:rsidRDefault="000A0613">
      <w:pPr>
        <w:ind w:firstLine="851"/>
        <w:jc w:val="both"/>
        <w:rPr>
          <w:rFonts w:eastAsia="Calibri"/>
          <w:szCs w:val="24"/>
        </w:rPr>
      </w:pPr>
      <w:r>
        <w:rPr>
          <w:rFonts w:eastAsia="Calibri"/>
          <w:szCs w:val="24"/>
        </w:rPr>
        <w:t>27</w:t>
      </w:r>
      <w:r w:rsidR="00666DCB">
        <w:rPr>
          <w:rFonts w:eastAsia="Calibri"/>
          <w:szCs w:val="24"/>
        </w:rPr>
        <w:t>.2. atstovauja Darbo grupei</w:t>
      </w:r>
      <w:r w:rsidR="005F0537">
        <w:rPr>
          <w:rFonts w:eastAsia="Calibri"/>
          <w:szCs w:val="24"/>
        </w:rPr>
        <w:t>;</w:t>
      </w:r>
    </w:p>
    <w:p w14:paraId="5044E4BA" w14:textId="66A9DC48" w:rsidR="00FA76EE" w:rsidRDefault="000A0613">
      <w:pPr>
        <w:ind w:firstLine="851"/>
        <w:jc w:val="both"/>
        <w:rPr>
          <w:rFonts w:eastAsia="Calibri"/>
          <w:szCs w:val="24"/>
        </w:rPr>
      </w:pPr>
      <w:r>
        <w:rPr>
          <w:rFonts w:eastAsia="Calibri"/>
          <w:szCs w:val="24"/>
        </w:rPr>
        <w:t>27</w:t>
      </w:r>
      <w:r w:rsidR="00666DCB">
        <w:rPr>
          <w:rFonts w:eastAsia="Calibri"/>
          <w:szCs w:val="24"/>
        </w:rPr>
        <w:t>.3. atsako už Darbo grupės</w:t>
      </w:r>
      <w:r w:rsidR="005F0537">
        <w:rPr>
          <w:rFonts w:eastAsia="Calibri"/>
          <w:szCs w:val="24"/>
        </w:rPr>
        <w:t xml:space="preserve"> veiklą;</w:t>
      </w:r>
    </w:p>
    <w:p w14:paraId="7E078F34" w14:textId="2BEE63C1" w:rsidR="00FA76EE" w:rsidRDefault="000A0613">
      <w:pPr>
        <w:ind w:firstLine="851"/>
        <w:jc w:val="both"/>
        <w:rPr>
          <w:rFonts w:eastAsia="Calibri"/>
          <w:szCs w:val="24"/>
        </w:rPr>
      </w:pPr>
      <w:r>
        <w:rPr>
          <w:rFonts w:eastAsia="Calibri"/>
          <w:szCs w:val="24"/>
        </w:rPr>
        <w:t>27</w:t>
      </w:r>
      <w:r w:rsidR="00666DCB">
        <w:rPr>
          <w:rFonts w:eastAsia="Calibri"/>
          <w:szCs w:val="24"/>
        </w:rPr>
        <w:t>.4. pasirašo Darbo grupės</w:t>
      </w:r>
      <w:r w:rsidR="005F0537">
        <w:rPr>
          <w:rFonts w:eastAsia="Calibri"/>
          <w:szCs w:val="24"/>
        </w:rPr>
        <w:t xml:space="preserve"> dokumentus.</w:t>
      </w:r>
    </w:p>
    <w:p w14:paraId="030DC3B7" w14:textId="4DF7DD30" w:rsidR="00FA76EE" w:rsidRDefault="000A0613">
      <w:pPr>
        <w:ind w:firstLine="851"/>
        <w:jc w:val="both"/>
        <w:rPr>
          <w:rFonts w:eastAsia="Calibri"/>
          <w:szCs w:val="24"/>
        </w:rPr>
      </w:pPr>
      <w:r>
        <w:rPr>
          <w:rFonts w:eastAsia="Calibri"/>
          <w:szCs w:val="24"/>
        </w:rPr>
        <w:t>28</w:t>
      </w:r>
      <w:r w:rsidR="00666DCB">
        <w:rPr>
          <w:rFonts w:eastAsia="Calibri"/>
          <w:szCs w:val="24"/>
        </w:rPr>
        <w:t>. Darbo grupės</w:t>
      </w:r>
      <w:r w:rsidR="005F0537">
        <w:rPr>
          <w:rFonts w:eastAsia="Calibri"/>
          <w:szCs w:val="24"/>
        </w:rPr>
        <w:t xml:space="preserve"> sekretorius:</w:t>
      </w:r>
    </w:p>
    <w:p w14:paraId="421A06D7" w14:textId="492D695F" w:rsidR="00FA76EE" w:rsidRDefault="000A0613">
      <w:pPr>
        <w:ind w:firstLine="851"/>
        <w:jc w:val="both"/>
        <w:rPr>
          <w:rFonts w:eastAsia="Calibri"/>
          <w:szCs w:val="24"/>
        </w:rPr>
      </w:pPr>
      <w:r>
        <w:rPr>
          <w:rFonts w:eastAsia="Calibri"/>
          <w:szCs w:val="24"/>
        </w:rPr>
        <w:t>28</w:t>
      </w:r>
      <w:r w:rsidR="00666DCB">
        <w:rPr>
          <w:rFonts w:eastAsia="Calibri"/>
          <w:szCs w:val="24"/>
        </w:rPr>
        <w:t>.1. organizuoja Darbo grupės</w:t>
      </w:r>
      <w:r w:rsidR="005F0537">
        <w:rPr>
          <w:rFonts w:eastAsia="Calibri"/>
          <w:szCs w:val="24"/>
        </w:rPr>
        <w:t xml:space="preserve"> darbą;</w:t>
      </w:r>
    </w:p>
    <w:p w14:paraId="7B854B42" w14:textId="0FA9111A" w:rsidR="00FA76EE" w:rsidRDefault="000A0613">
      <w:pPr>
        <w:ind w:firstLine="851"/>
        <w:jc w:val="both"/>
        <w:rPr>
          <w:rFonts w:eastAsia="Calibri"/>
          <w:szCs w:val="24"/>
        </w:rPr>
      </w:pPr>
      <w:r>
        <w:rPr>
          <w:rFonts w:eastAsia="Calibri"/>
          <w:szCs w:val="24"/>
        </w:rPr>
        <w:t>28</w:t>
      </w:r>
      <w:r w:rsidR="00666DCB">
        <w:rPr>
          <w:rFonts w:eastAsia="Calibri"/>
          <w:szCs w:val="24"/>
        </w:rPr>
        <w:t>.2. protokoluoja Darbo grupės</w:t>
      </w:r>
      <w:r w:rsidR="005F0537">
        <w:rPr>
          <w:rFonts w:eastAsia="Calibri"/>
          <w:szCs w:val="24"/>
        </w:rPr>
        <w:t xml:space="preserve"> posėdžius;</w:t>
      </w:r>
    </w:p>
    <w:p w14:paraId="43A51C10" w14:textId="2CE29A1A" w:rsidR="00FA76EE" w:rsidRDefault="000A0613">
      <w:pPr>
        <w:ind w:firstLine="851"/>
        <w:jc w:val="both"/>
        <w:rPr>
          <w:rFonts w:eastAsia="Calibri"/>
          <w:szCs w:val="24"/>
        </w:rPr>
      </w:pPr>
      <w:r>
        <w:rPr>
          <w:rFonts w:eastAsia="Calibri"/>
          <w:szCs w:val="24"/>
        </w:rPr>
        <w:t>28</w:t>
      </w:r>
      <w:r w:rsidR="005F0537">
        <w:rPr>
          <w:rFonts w:eastAsia="Calibri"/>
          <w:szCs w:val="24"/>
        </w:rPr>
        <w:t xml:space="preserve">.3. teikia </w:t>
      </w:r>
      <w:r w:rsidR="00666DCB">
        <w:rPr>
          <w:rFonts w:eastAsia="Calibri"/>
          <w:szCs w:val="24"/>
        </w:rPr>
        <w:t>reikalingą informaciją Darbo grupės</w:t>
      </w:r>
      <w:r w:rsidR="005F0537">
        <w:rPr>
          <w:rFonts w:eastAsia="Calibri"/>
          <w:szCs w:val="24"/>
        </w:rPr>
        <w:t xml:space="preserve"> nariams ir programų teikėjams;</w:t>
      </w:r>
    </w:p>
    <w:p w14:paraId="303259AC" w14:textId="26B3F61C" w:rsidR="00FA76EE" w:rsidRDefault="000A0613">
      <w:pPr>
        <w:ind w:firstLine="851"/>
        <w:jc w:val="both"/>
        <w:rPr>
          <w:rFonts w:eastAsia="Calibri"/>
          <w:szCs w:val="24"/>
        </w:rPr>
      </w:pPr>
      <w:r>
        <w:rPr>
          <w:rFonts w:eastAsia="Calibri"/>
          <w:szCs w:val="24"/>
        </w:rPr>
        <w:t>28</w:t>
      </w:r>
      <w:r w:rsidR="005F0537">
        <w:rPr>
          <w:rFonts w:eastAsia="Calibri"/>
          <w:szCs w:val="24"/>
        </w:rPr>
        <w:t xml:space="preserve">.4. atsako už savalaikį </w:t>
      </w:r>
      <w:r w:rsidR="00146018">
        <w:rPr>
          <w:rFonts w:eastAsia="Calibri"/>
          <w:szCs w:val="24"/>
        </w:rPr>
        <w:t>p</w:t>
      </w:r>
      <w:r w:rsidR="005F0537">
        <w:rPr>
          <w:rFonts w:eastAsia="Calibri"/>
          <w:szCs w:val="24"/>
        </w:rPr>
        <w:t>rogramų teikėjų inf</w:t>
      </w:r>
      <w:r w:rsidR="00666DCB">
        <w:rPr>
          <w:rFonts w:eastAsia="Calibri"/>
          <w:szCs w:val="24"/>
        </w:rPr>
        <w:t>ormavimą el. būdu apie Darbo grupės</w:t>
      </w:r>
      <w:r w:rsidR="005F0537">
        <w:rPr>
          <w:rFonts w:eastAsia="Calibri"/>
          <w:szCs w:val="24"/>
        </w:rPr>
        <w:t xml:space="preserve"> priimtus sprendimus.</w:t>
      </w:r>
    </w:p>
    <w:p w14:paraId="16A6D662" w14:textId="16D95211" w:rsidR="00FA76EE" w:rsidRDefault="000A0613">
      <w:pPr>
        <w:ind w:firstLine="851"/>
        <w:jc w:val="both"/>
        <w:rPr>
          <w:rFonts w:eastAsia="Calibri"/>
          <w:szCs w:val="24"/>
        </w:rPr>
      </w:pPr>
      <w:r>
        <w:rPr>
          <w:rFonts w:eastAsia="Calibri"/>
          <w:szCs w:val="24"/>
        </w:rPr>
        <w:t>29</w:t>
      </w:r>
      <w:r w:rsidR="00392E69">
        <w:rPr>
          <w:rFonts w:eastAsia="Calibri"/>
          <w:szCs w:val="24"/>
        </w:rPr>
        <w:t>. Darbo grupės</w:t>
      </w:r>
      <w:r w:rsidR="005F0537">
        <w:rPr>
          <w:rFonts w:eastAsia="Calibri"/>
          <w:szCs w:val="24"/>
        </w:rPr>
        <w:t xml:space="preserve"> sprendimai </w:t>
      </w:r>
      <w:r w:rsidR="00392E69">
        <w:rPr>
          <w:rFonts w:eastAsia="Calibri"/>
          <w:szCs w:val="24"/>
        </w:rPr>
        <w:t>priimami Darbo grupės</w:t>
      </w:r>
      <w:r w:rsidR="005F0537">
        <w:rPr>
          <w:rFonts w:eastAsia="Calibri"/>
          <w:szCs w:val="24"/>
        </w:rPr>
        <w:t xml:space="preserve"> </w:t>
      </w:r>
      <w:r w:rsidR="00392E69">
        <w:rPr>
          <w:rFonts w:eastAsia="Calibri"/>
          <w:szCs w:val="24"/>
        </w:rPr>
        <w:t>posėdyje. Darbo grupės</w:t>
      </w:r>
      <w:r w:rsidR="005F0537">
        <w:rPr>
          <w:rFonts w:eastAsia="Calibri"/>
          <w:szCs w:val="24"/>
        </w:rPr>
        <w:t xml:space="preserve"> posėdis yra teisėtas, jeigu jame dalyvauja </w:t>
      </w:r>
      <w:r w:rsidR="00392E69">
        <w:rPr>
          <w:rFonts w:eastAsia="Calibri"/>
          <w:szCs w:val="24"/>
        </w:rPr>
        <w:t>daugiau kaip pusė visų Darbo grupės</w:t>
      </w:r>
      <w:r w:rsidR="005F0537">
        <w:rPr>
          <w:rFonts w:eastAsia="Calibri"/>
          <w:szCs w:val="24"/>
        </w:rPr>
        <w:t xml:space="preserve"> </w:t>
      </w:r>
      <w:r w:rsidR="00392E69">
        <w:rPr>
          <w:rFonts w:eastAsia="Calibri"/>
          <w:szCs w:val="24"/>
        </w:rPr>
        <w:t>narių. Darbo grupės</w:t>
      </w:r>
      <w:r w:rsidR="005F0537">
        <w:rPr>
          <w:rFonts w:eastAsia="Calibri"/>
          <w:szCs w:val="24"/>
        </w:rPr>
        <w:t xml:space="preserve"> sprendimai priimami </w:t>
      </w:r>
      <w:r w:rsidR="00392E69">
        <w:rPr>
          <w:rFonts w:eastAsia="Calibri"/>
          <w:szCs w:val="24"/>
        </w:rPr>
        <w:t>posėdyje dalyvaujančių Darbo grupės</w:t>
      </w:r>
      <w:r w:rsidR="005F0537">
        <w:rPr>
          <w:rFonts w:eastAsia="Calibri"/>
          <w:szCs w:val="24"/>
        </w:rPr>
        <w:t xml:space="preserve"> </w:t>
      </w:r>
      <w:r w:rsidR="00392E69">
        <w:rPr>
          <w:rFonts w:eastAsia="Calibri"/>
          <w:szCs w:val="24"/>
        </w:rPr>
        <w:t>narių. Jeigu Darbo grupės</w:t>
      </w:r>
      <w:r w:rsidR="005F0537">
        <w:rPr>
          <w:rFonts w:eastAsia="Calibri"/>
          <w:szCs w:val="24"/>
        </w:rPr>
        <w:t xml:space="preserve"> balsai pasisk</w:t>
      </w:r>
      <w:r w:rsidR="00392E69">
        <w:rPr>
          <w:rFonts w:eastAsia="Calibri"/>
          <w:szCs w:val="24"/>
        </w:rPr>
        <w:t>irsto po lygiai, lemia Darbo grupės</w:t>
      </w:r>
      <w:r w:rsidR="005F0537">
        <w:rPr>
          <w:rFonts w:eastAsia="Calibri"/>
          <w:szCs w:val="24"/>
        </w:rPr>
        <w:t xml:space="preserve"> pirmininko balsas.</w:t>
      </w:r>
    </w:p>
    <w:p w14:paraId="197B183D" w14:textId="621D3C29" w:rsidR="00FA76EE" w:rsidRDefault="000A0613">
      <w:pPr>
        <w:tabs>
          <w:tab w:val="left" w:pos="284"/>
          <w:tab w:val="left" w:pos="426"/>
          <w:tab w:val="left" w:pos="1277"/>
          <w:tab w:val="left" w:pos="1418"/>
        </w:tabs>
        <w:suppressAutoHyphens/>
        <w:ind w:firstLine="851"/>
        <w:jc w:val="both"/>
      </w:pPr>
      <w:r>
        <w:t>30</w:t>
      </w:r>
      <w:r w:rsidR="00392E69">
        <w:t xml:space="preserve">. </w:t>
      </w:r>
      <w:r w:rsidR="00392E69">
        <w:rPr>
          <w:rFonts w:eastAsia="Calibri"/>
          <w:szCs w:val="24"/>
        </w:rPr>
        <w:t xml:space="preserve">Darbo grupė </w:t>
      </w:r>
      <w:r w:rsidR="00146018">
        <w:t>P</w:t>
      </w:r>
      <w:r w:rsidR="005F0537">
        <w:t>araiškas įvertina pagal konkurso tvarkoje aiškiai apibrėžtus vertinimo kriterijus.</w:t>
      </w:r>
    </w:p>
    <w:p w14:paraId="225D9D33" w14:textId="52654451" w:rsidR="00FA76EE" w:rsidRDefault="000A0613">
      <w:pPr>
        <w:tabs>
          <w:tab w:val="left" w:pos="180"/>
          <w:tab w:val="left" w:pos="709"/>
          <w:tab w:val="left" w:pos="1418"/>
          <w:tab w:val="left" w:pos="8789"/>
        </w:tabs>
        <w:suppressAutoHyphens/>
        <w:ind w:firstLine="851"/>
        <w:jc w:val="both"/>
        <w:rPr>
          <w:szCs w:val="24"/>
        </w:rPr>
      </w:pPr>
      <w:r>
        <w:rPr>
          <w:szCs w:val="24"/>
        </w:rPr>
        <w:t>31</w:t>
      </w:r>
      <w:r w:rsidR="005F0537">
        <w:rPr>
          <w:szCs w:val="24"/>
        </w:rPr>
        <w:t xml:space="preserve">. Vieną </w:t>
      </w:r>
      <w:r w:rsidR="00146018">
        <w:rPr>
          <w:szCs w:val="24"/>
        </w:rPr>
        <w:t>P</w:t>
      </w:r>
      <w:r w:rsidR="005F0537">
        <w:rPr>
          <w:szCs w:val="24"/>
        </w:rPr>
        <w:t>araišką turi įver</w:t>
      </w:r>
      <w:r w:rsidR="00392E69">
        <w:rPr>
          <w:szCs w:val="24"/>
        </w:rPr>
        <w:t xml:space="preserve">tinti ne mažiau kaip 2 </w:t>
      </w:r>
      <w:r w:rsidR="00392E69">
        <w:rPr>
          <w:rFonts w:eastAsia="Calibri"/>
          <w:szCs w:val="24"/>
        </w:rPr>
        <w:t>Darbo grupės</w:t>
      </w:r>
      <w:r w:rsidR="005F0537">
        <w:rPr>
          <w:szCs w:val="24"/>
        </w:rPr>
        <w:t xml:space="preserve"> nariai. Je</w:t>
      </w:r>
      <w:r w:rsidR="00392E69">
        <w:rPr>
          <w:szCs w:val="24"/>
        </w:rPr>
        <w:t xml:space="preserve">igu </w:t>
      </w:r>
      <w:r w:rsidR="00146018">
        <w:rPr>
          <w:szCs w:val="24"/>
        </w:rPr>
        <w:t>P</w:t>
      </w:r>
      <w:r w:rsidR="00392E69">
        <w:rPr>
          <w:szCs w:val="24"/>
        </w:rPr>
        <w:t xml:space="preserve">araišką vertino 2 </w:t>
      </w:r>
      <w:r w:rsidR="00392E69">
        <w:rPr>
          <w:rFonts w:eastAsia="Calibri"/>
          <w:szCs w:val="24"/>
        </w:rPr>
        <w:t>Darbo grupės</w:t>
      </w:r>
      <w:r w:rsidR="005F0537">
        <w:rPr>
          <w:szCs w:val="24"/>
        </w:rPr>
        <w:t xml:space="preserve"> </w:t>
      </w:r>
      <w:r w:rsidR="00392E69">
        <w:rPr>
          <w:szCs w:val="24"/>
        </w:rPr>
        <w:t xml:space="preserve">nariai ir vienas iš </w:t>
      </w:r>
      <w:r w:rsidR="00392E69">
        <w:rPr>
          <w:rFonts w:eastAsia="Calibri"/>
          <w:szCs w:val="24"/>
        </w:rPr>
        <w:t>Darbo grupės</w:t>
      </w:r>
      <w:r w:rsidR="005F0537">
        <w:rPr>
          <w:szCs w:val="24"/>
        </w:rPr>
        <w:t xml:space="preserve"> narių nusprendė skirti finansavimą, o kitas – </w:t>
      </w:r>
      <w:r w:rsidR="00392E69">
        <w:rPr>
          <w:szCs w:val="24"/>
        </w:rPr>
        <w:t xml:space="preserve">neskirti, tokiu atveju </w:t>
      </w:r>
      <w:r w:rsidR="00392E69">
        <w:rPr>
          <w:rFonts w:eastAsia="Calibri"/>
          <w:szCs w:val="24"/>
        </w:rPr>
        <w:t>Darbo grupės</w:t>
      </w:r>
      <w:r w:rsidR="005F0537">
        <w:rPr>
          <w:szCs w:val="24"/>
        </w:rPr>
        <w:t xml:space="preserve"> pirmini</w:t>
      </w:r>
      <w:r w:rsidR="00392E69">
        <w:rPr>
          <w:szCs w:val="24"/>
        </w:rPr>
        <w:t xml:space="preserve">nkas paskiria trečiąjį </w:t>
      </w:r>
      <w:r w:rsidR="00392E69">
        <w:rPr>
          <w:rFonts w:eastAsia="Calibri"/>
          <w:szCs w:val="24"/>
        </w:rPr>
        <w:t>Darbo grupės</w:t>
      </w:r>
      <w:r w:rsidR="005F0537">
        <w:rPr>
          <w:szCs w:val="24"/>
        </w:rPr>
        <w:t xml:space="preserve"> narį </w:t>
      </w:r>
      <w:r w:rsidR="00325184">
        <w:rPr>
          <w:szCs w:val="24"/>
        </w:rPr>
        <w:t>P</w:t>
      </w:r>
      <w:r w:rsidR="005F0537">
        <w:rPr>
          <w:szCs w:val="24"/>
        </w:rPr>
        <w:t>araiškai įvertinti.</w:t>
      </w:r>
    </w:p>
    <w:p w14:paraId="7C647A7A" w14:textId="008C5EE8" w:rsidR="00FA76EE" w:rsidRDefault="000A0613">
      <w:pPr>
        <w:tabs>
          <w:tab w:val="left" w:pos="284"/>
          <w:tab w:val="left" w:pos="426"/>
          <w:tab w:val="left" w:pos="1277"/>
          <w:tab w:val="left" w:pos="1418"/>
        </w:tabs>
        <w:suppressAutoHyphens/>
        <w:ind w:firstLine="851"/>
        <w:jc w:val="both"/>
      </w:pPr>
      <w:r>
        <w:t>32</w:t>
      </w:r>
      <w:r w:rsidR="005F0537">
        <w:t xml:space="preserve">. Maksimalus balų skaičius, kurį </w:t>
      </w:r>
      <w:r w:rsidR="00325184">
        <w:t>P</w:t>
      </w:r>
      <w:r w:rsidR="005F0537">
        <w:t>araiš</w:t>
      </w:r>
      <w:r w:rsidR="00392E69">
        <w:t xml:space="preserve">kai gali skirti vienas </w:t>
      </w:r>
      <w:r w:rsidR="00392E69">
        <w:rPr>
          <w:rFonts w:eastAsia="Calibri"/>
          <w:szCs w:val="24"/>
        </w:rPr>
        <w:t>Darbo grupės</w:t>
      </w:r>
      <w:r w:rsidR="005F0537">
        <w:t xml:space="preserve"> </w:t>
      </w:r>
      <w:r w:rsidR="00392E69">
        <w:t>narys</w:t>
      </w:r>
      <w:r w:rsidR="00325184">
        <w:t>,</w:t>
      </w:r>
      <w:r w:rsidR="00392E69">
        <w:t xml:space="preserve"> – 100. </w:t>
      </w:r>
      <w:r w:rsidR="00392E69">
        <w:rPr>
          <w:rFonts w:eastAsia="Calibri"/>
          <w:szCs w:val="24"/>
        </w:rPr>
        <w:t>Darbo grupės</w:t>
      </w:r>
      <w:r w:rsidR="005F0537">
        <w:t xml:space="preserve"> narių </w:t>
      </w:r>
      <w:r w:rsidR="00325184">
        <w:t>P</w:t>
      </w:r>
      <w:r w:rsidR="005F0537">
        <w:t xml:space="preserve">araiškų vertinimo </w:t>
      </w:r>
      <w:r w:rsidR="005F0537">
        <w:rPr>
          <w:color w:val="000000"/>
        </w:rPr>
        <w:t xml:space="preserve">rezultatai </w:t>
      </w:r>
      <w:r w:rsidR="005F0537">
        <w:t>apibendrinami ir apskaičiuojami skirtų balų ir siūlomų skirti lėšų vidurkiai.</w:t>
      </w:r>
    </w:p>
    <w:p w14:paraId="35BB8911" w14:textId="22267B25" w:rsidR="00FA76EE" w:rsidRDefault="000A0613">
      <w:pPr>
        <w:tabs>
          <w:tab w:val="left" w:pos="284"/>
          <w:tab w:val="left" w:pos="426"/>
          <w:tab w:val="left" w:pos="1277"/>
          <w:tab w:val="left" w:pos="1418"/>
        </w:tabs>
        <w:suppressAutoHyphens/>
        <w:ind w:firstLine="851"/>
        <w:jc w:val="both"/>
      </w:pPr>
      <w:r>
        <w:t>33</w:t>
      </w:r>
      <w:r w:rsidR="005F0537">
        <w:t>. Galimybę būti finansuojamos turi programos, kur</w:t>
      </w:r>
      <w:r w:rsidR="00392E69">
        <w:t xml:space="preserve">ios surinko daugiausia </w:t>
      </w:r>
      <w:r w:rsidR="00392E69">
        <w:rPr>
          <w:rFonts w:eastAsia="Calibri"/>
          <w:szCs w:val="24"/>
        </w:rPr>
        <w:t>Darbo grupės</w:t>
      </w:r>
      <w:r w:rsidR="005F0537">
        <w:t xml:space="preserve"> vertinimo vidurkio balų ir kuriems užteko konkursui įgyvendinti numatytų savivaldybės biudžeto lėšų. Programos, surinkusios mažiau kaip </w:t>
      </w:r>
      <w:r w:rsidR="005F0537">
        <w:rPr>
          <w:color w:val="000000"/>
        </w:rPr>
        <w:t>60</w:t>
      </w:r>
      <w:r w:rsidR="005F0537">
        <w:t xml:space="preserve"> balų, nefinansuojami. Programos, surinkusios </w:t>
      </w:r>
      <w:r w:rsidR="005F0537">
        <w:rPr>
          <w:color w:val="000000"/>
        </w:rPr>
        <w:t>60</w:t>
      </w:r>
      <w:r w:rsidR="005F0537">
        <w:t xml:space="preserve"> ir daugiau balų, bet nefinansuotos dėl lėšų trūkumo, yra įtraukiamos į rezervinių programų sąrašą. Programoms iš rezervinių programų sąrašo finansavimas gali būti skirtas, jei </w:t>
      </w:r>
      <w:r w:rsidR="00325184">
        <w:t>P</w:t>
      </w:r>
      <w:r w:rsidR="005F0537">
        <w:t>araiškos teikėjas, kurio programai buvo paskirtas finansavimas, nesudarė sutarties per 15 darbo dienų, atsisakė dalies lėšų ar nutraukus sutartį grąžino nepanaudotas lėšas.</w:t>
      </w:r>
    </w:p>
    <w:p w14:paraId="768616A2" w14:textId="5A9424F6" w:rsidR="00FA76EE" w:rsidRDefault="000A0613">
      <w:pPr>
        <w:tabs>
          <w:tab w:val="left" w:pos="284"/>
          <w:tab w:val="left" w:pos="426"/>
          <w:tab w:val="left" w:pos="1277"/>
          <w:tab w:val="left" w:pos="1418"/>
        </w:tabs>
        <w:suppressAutoHyphens/>
        <w:ind w:firstLine="851"/>
        <w:jc w:val="both"/>
      </w:pPr>
      <w:r>
        <w:t>34</w:t>
      </w:r>
      <w:r w:rsidR="005F0537">
        <w:t>. Jei pateiktos programos pagal turinį ir prioritetą yra įvertinam</w:t>
      </w:r>
      <w:r w:rsidR="00325184">
        <w:t>os</w:t>
      </w:r>
      <w:r w:rsidR="005F0537">
        <w:t xml:space="preserve"> vienodai (surenka tiek pat balų), pirmenybė teikiama programai, kuriai įgyvendinti prašoma mažesnė finansavimo iš savivaldybės biudžeto lėšų dalis.</w:t>
      </w:r>
    </w:p>
    <w:p w14:paraId="111F2D4E" w14:textId="25AA9CA8" w:rsidR="00FA76EE" w:rsidRDefault="000A0613">
      <w:pPr>
        <w:tabs>
          <w:tab w:val="left" w:pos="284"/>
          <w:tab w:val="left" w:pos="426"/>
          <w:tab w:val="left" w:pos="1277"/>
          <w:tab w:val="left" w:pos="1418"/>
        </w:tabs>
        <w:suppressAutoHyphens/>
        <w:ind w:firstLine="851"/>
        <w:jc w:val="both"/>
      </w:pPr>
      <w:r>
        <w:t>35</w:t>
      </w:r>
      <w:r w:rsidR="00392E69">
        <w:t xml:space="preserve">. </w:t>
      </w:r>
      <w:r w:rsidR="00392E69">
        <w:rPr>
          <w:rFonts w:eastAsia="Calibri"/>
          <w:szCs w:val="24"/>
        </w:rPr>
        <w:t>Darbo grupės</w:t>
      </w:r>
      <w:r w:rsidR="005F0537">
        <w:t xml:space="preserve"> nariai, išanalizav</w:t>
      </w:r>
      <w:r w:rsidR="00082149">
        <w:t xml:space="preserve">ę ir įvertinę visas </w:t>
      </w:r>
      <w:r w:rsidR="00325184">
        <w:t>P</w:t>
      </w:r>
      <w:r w:rsidR="00082149">
        <w:t xml:space="preserve">araiškas, </w:t>
      </w:r>
      <w:r w:rsidR="005F0537">
        <w:t>protokole įrašo</w:t>
      </w:r>
      <w:r w:rsidR="005F0537">
        <w:rPr>
          <w:color w:val="FF0000"/>
        </w:rPr>
        <w:t xml:space="preserve"> </w:t>
      </w:r>
      <w:r w:rsidR="005F0537">
        <w:t xml:space="preserve">rekomendaciją Savivaldybės merui dėl iš dalies finansuojamų programų sąrašo ir lėšų skyrimo kiekvienai programai vykdyti. </w:t>
      </w:r>
    </w:p>
    <w:p w14:paraId="7419C4E7" w14:textId="047EE081" w:rsidR="00FA76EE" w:rsidRDefault="000A0613">
      <w:pPr>
        <w:tabs>
          <w:tab w:val="left" w:pos="284"/>
          <w:tab w:val="left" w:pos="426"/>
          <w:tab w:val="left" w:pos="1277"/>
          <w:tab w:val="left" w:pos="1418"/>
        </w:tabs>
        <w:suppressAutoHyphens/>
        <w:ind w:firstLine="851"/>
        <w:jc w:val="both"/>
      </w:pPr>
      <w:r>
        <w:rPr>
          <w:szCs w:val="24"/>
          <w:shd w:val="clear" w:color="auto" w:fill="FFFFFF"/>
          <w:lang w:eastAsia="lt-LT"/>
        </w:rPr>
        <w:t>36</w:t>
      </w:r>
      <w:r w:rsidR="005F0537">
        <w:rPr>
          <w:szCs w:val="24"/>
          <w:shd w:val="clear" w:color="auto" w:fill="FFFFFF"/>
          <w:lang w:eastAsia="lt-LT"/>
        </w:rPr>
        <w:t>. Finansuojamų programų sąrašas ir programoms skiriamos lėšos tvirtinamos Savivaldybės mero potvarkiu.</w:t>
      </w:r>
    </w:p>
    <w:p w14:paraId="1BA3BB45" w14:textId="374A175D" w:rsidR="00FA76EE" w:rsidRDefault="000A0613">
      <w:pPr>
        <w:tabs>
          <w:tab w:val="left" w:pos="284"/>
          <w:tab w:val="left" w:pos="426"/>
          <w:tab w:val="left" w:pos="1277"/>
          <w:tab w:val="left" w:pos="1418"/>
        </w:tabs>
        <w:suppressAutoHyphens/>
        <w:ind w:firstLine="851"/>
        <w:jc w:val="both"/>
      </w:pPr>
      <w:r>
        <w:t>37</w:t>
      </w:r>
      <w:r w:rsidR="005F0537">
        <w:t xml:space="preserve">. Savivaldybės meras, atsižvelgdamas į </w:t>
      </w:r>
      <w:r w:rsidR="00392E69">
        <w:rPr>
          <w:rFonts w:eastAsia="Calibri"/>
          <w:szCs w:val="24"/>
        </w:rPr>
        <w:t>Darbo grupės</w:t>
      </w:r>
      <w:r w:rsidR="005F0537">
        <w:t xml:space="preserve"> rekomendaciją dėl lėšų programoms skyrimo, priima sprendimą, kuris įforminamas Savivaldybės mero potvarkiu. Savivaldybės mero potvarkio projektą dėl finansuojamų programų sąrašo ir kiekvienai programai skiriamų lėšų rengia konkurso administratorius.</w:t>
      </w:r>
    </w:p>
    <w:p w14:paraId="73540886" w14:textId="59577AF7" w:rsidR="00FA76EE" w:rsidRDefault="000A0613">
      <w:pPr>
        <w:tabs>
          <w:tab w:val="left" w:pos="0"/>
          <w:tab w:val="left" w:pos="284"/>
          <w:tab w:val="left" w:pos="426"/>
          <w:tab w:val="left" w:pos="1277"/>
          <w:tab w:val="left" w:pos="1418"/>
        </w:tabs>
        <w:suppressAutoHyphens/>
        <w:ind w:firstLine="851"/>
        <w:jc w:val="both"/>
        <w:rPr>
          <w:szCs w:val="24"/>
        </w:rPr>
      </w:pPr>
      <w:r>
        <w:rPr>
          <w:szCs w:val="24"/>
        </w:rPr>
        <w:lastRenderedPageBreak/>
        <w:t>38</w:t>
      </w:r>
      <w:r w:rsidR="005F0537">
        <w:rPr>
          <w:szCs w:val="24"/>
        </w:rPr>
        <w:t>. Informacija apie konkurso rezultatus skelbiama Savivaldybės interneto svetainėje</w:t>
      </w:r>
      <w:r w:rsidR="005F0537">
        <w:t xml:space="preserve">. Informacijoje nurodomas </w:t>
      </w:r>
      <w:r>
        <w:t>konkursą laimėjusio subjekto pavadinimas, programos pavadinimas ir paskirta finansuojamų lėšų suma.</w:t>
      </w:r>
    </w:p>
    <w:p w14:paraId="79D8014D" w14:textId="4C255FC2" w:rsidR="00FA76EE" w:rsidRDefault="000A0613">
      <w:pPr>
        <w:tabs>
          <w:tab w:val="left" w:pos="0"/>
          <w:tab w:val="left" w:pos="284"/>
          <w:tab w:val="left" w:pos="426"/>
          <w:tab w:val="left" w:pos="1277"/>
          <w:tab w:val="left" w:pos="1418"/>
        </w:tabs>
        <w:suppressAutoHyphens/>
        <w:ind w:firstLine="851"/>
        <w:jc w:val="both"/>
        <w:rPr>
          <w:szCs w:val="24"/>
        </w:rPr>
      </w:pPr>
      <w:r>
        <w:t>39</w:t>
      </w:r>
      <w:r w:rsidR="005F0537">
        <w:t xml:space="preserve">. Savivaldybės mero potvarkis dėl programos finansavimo gali būti skundžiamas Lietuvos Respublikos viešojo administravimo įstatymo ir Lietuvos Respublikos administracinių bylų teisenos įstatymo nustatyta tvarka. </w:t>
      </w:r>
    </w:p>
    <w:p w14:paraId="6EB6D44A" w14:textId="77777777" w:rsidR="00FA76EE" w:rsidRDefault="00FA76EE">
      <w:pPr>
        <w:tabs>
          <w:tab w:val="left" w:pos="0"/>
          <w:tab w:val="left" w:pos="284"/>
          <w:tab w:val="left" w:pos="426"/>
          <w:tab w:val="left" w:pos="1277"/>
          <w:tab w:val="left" w:pos="1418"/>
        </w:tabs>
        <w:suppressAutoHyphens/>
        <w:ind w:firstLine="1440"/>
        <w:jc w:val="both"/>
        <w:rPr>
          <w:szCs w:val="24"/>
        </w:rPr>
      </w:pPr>
    </w:p>
    <w:p w14:paraId="76FB1BAE" w14:textId="77777777" w:rsidR="00FA76EE" w:rsidRDefault="005F0537">
      <w:pPr>
        <w:widowControl w:val="0"/>
        <w:tabs>
          <w:tab w:val="left" w:pos="3420"/>
          <w:tab w:val="left" w:pos="3600"/>
          <w:tab w:val="left" w:pos="3969"/>
          <w:tab w:val="left" w:pos="4253"/>
        </w:tabs>
        <w:suppressAutoHyphens/>
        <w:jc w:val="center"/>
        <w:rPr>
          <w:b/>
          <w:bCs/>
          <w:color w:val="000000"/>
          <w:szCs w:val="24"/>
        </w:rPr>
      </w:pPr>
      <w:r>
        <w:rPr>
          <w:b/>
          <w:bCs/>
          <w:color w:val="000000"/>
          <w:szCs w:val="24"/>
        </w:rPr>
        <w:t>V SKYRIUS</w:t>
      </w:r>
    </w:p>
    <w:p w14:paraId="1A61EBB5" w14:textId="77777777" w:rsidR="00FA76EE" w:rsidRDefault="005F0537">
      <w:pPr>
        <w:widowControl w:val="0"/>
        <w:tabs>
          <w:tab w:val="left" w:pos="3420"/>
          <w:tab w:val="left" w:pos="3600"/>
          <w:tab w:val="left" w:pos="3969"/>
          <w:tab w:val="left" w:pos="4253"/>
        </w:tabs>
        <w:suppressAutoHyphens/>
        <w:jc w:val="center"/>
        <w:rPr>
          <w:b/>
          <w:bCs/>
          <w:color w:val="000000"/>
          <w:szCs w:val="24"/>
        </w:rPr>
      </w:pPr>
      <w:r>
        <w:rPr>
          <w:b/>
          <w:bCs/>
          <w:color w:val="000000"/>
          <w:szCs w:val="24"/>
        </w:rPr>
        <w:t>LĖŠŲ SKYRIMO IR ATSISKAITYMO UŽ JŲ PANAUDOJIMĄ TVARKA</w:t>
      </w:r>
    </w:p>
    <w:p w14:paraId="399C3E38" w14:textId="77777777" w:rsidR="00FA76EE" w:rsidRDefault="00FA76EE">
      <w:pPr>
        <w:widowControl w:val="0"/>
        <w:tabs>
          <w:tab w:val="left" w:pos="180"/>
          <w:tab w:val="left" w:pos="709"/>
          <w:tab w:val="left" w:pos="1418"/>
          <w:tab w:val="left" w:pos="8789"/>
        </w:tabs>
        <w:suppressAutoHyphens/>
        <w:ind w:firstLine="567"/>
        <w:jc w:val="both"/>
        <w:rPr>
          <w:strike/>
          <w:color w:val="000000"/>
          <w:szCs w:val="24"/>
        </w:rPr>
      </w:pPr>
    </w:p>
    <w:p w14:paraId="3A0BBE6A" w14:textId="3BD5CA00" w:rsidR="00FA76EE" w:rsidRDefault="000A0613">
      <w:pPr>
        <w:widowControl w:val="0"/>
        <w:tabs>
          <w:tab w:val="left" w:pos="180"/>
          <w:tab w:val="left" w:pos="709"/>
          <w:tab w:val="left" w:pos="1418"/>
          <w:tab w:val="left" w:pos="8789"/>
        </w:tabs>
        <w:suppressAutoHyphens/>
        <w:ind w:firstLine="851"/>
        <w:jc w:val="both"/>
        <w:rPr>
          <w:strike/>
        </w:rPr>
      </w:pPr>
      <w:r>
        <w:t>40</w:t>
      </w:r>
      <w:r w:rsidR="005F0537">
        <w:t xml:space="preserve">. Savivaldybės administracijos direktorius ir aukštoji mokykla, kuriai skiriamos lėšos programai įgyvendinti, pasirašo sutartį. </w:t>
      </w:r>
    </w:p>
    <w:p w14:paraId="6F94BAB4" w14:textId="32C94EFD" w:rsidR="00FA76EE" w:rsidRDefault="000A0613">
      <w:pPr>
        <w:widowControl w:val="0"/>
        <w:tabs>
          <w:tab w:val="left" w:pos="180"/>
          <w:tab w:val="left" w:pos="709"/>
          <w:tab w:val="left" w:pos="1418"/>
          <w:tab w:val="left" w:pos="8789"/>
        </w:tabs>
        <w:suppressAutoHyphens/>
        <w:ind w:firstLine="851"/>
        <w:jc w:val="both"/>
      </w:pPr>
      <w:r>
        <w:t>41</w:t>
      </w:r>
      <w:r w:rsidR="005F0537">
        <w:t>. Lėšos pervedamos pagal pasirašytą sutartį ir sutarties priedus, atsižvelgiant į sutartyje nurodytus terminus ir sąlygas.</w:t>
      </w:r>
    </w:p>
    <w:p w14:paraId="37CB6F32" w14:textId="0DC950B1" w:rsidR="00FA76EE" w:rsidRDefault="000A0613">
      <w:pPr>
        <w:ind w:firstLine="851"/>
        <w:jc w:val="both"/>
        <w:rPr>
          <w:szCs w:val="24"/>
          <w:lang w:eastAsia="lt-LT"/>
        </w:rPr>
      </w:pPr>
      <w:r>
        <w:rPr>
          <w:szCs w:val="24"/>
          <w:lang w:eastAsia="lt-LT"/>
        </w:rPr>
        <w:t>42</w:t>
      </w:r>
      <w:r w:rsidR="005F0537">
        <w:rPr>
          <w:szCs w:val="24"/>
          <w:lang w:eastAsia="lt-LT"/>
        </w:rPr>
        <w:t xml:space="preserve">. Lėšos programai skiriamos </w:t>
      </w:r>
      <w:r w:rsidR="005F0537">
        <w:rPr>
          <w:szCs w:val="24"/>
          <w:shd w:val="clear" w:color="auto" w:fill="FFFFFF"/>
          <w:lang w:eastAsia="lt-LT"/>
        </w:rPr>
        <w:t>vadovaujantis Aprašo IV skyriuje nustatytais vertinimo kriterijais.</w:t>
      </w:r>
    </w:p>
    <w:p w14:paraId="1275A8E8" w14:textId="288F2219" w:rsidR="00FA76EE" w:rsidRDefault="000A0613">
      <w:pPr>
        <w:widowControl w:val="0"/>
        <w:tabs>
          <w:tab w:val="left" w:pos="180"/>
          <w:tab w:val="left" w:pos="709"/>
          <w:tab w:val="left" w:pos="1418"/>
          <w:tab w:val="left" w:pos="8789"/>
        </w:tabs>
        <w:suppressAutoHyphens/>
        <w:ind w:firstLine="851"/>
        <w:jc w:val="both"/>
      </w:pPr>
      <w:r>
        <w:rPr>
          <w:color w:val="000000"/>
          <w:szCs w:val="24"/>
        </w:rPr>
        <w:t>43</w:t>
      </w:r>
      <w:r w:rsidR="005F0537">
        <w:rPr>
          <w:color w:val="000000"/>
          <w:szCs w:val="24"/>
        </w:rPr>
        <w:t>. Tinkamos programos išlaidos turi būti tiesiogiai susijusios su programoje numatytomis veiklomis ir (ar) priemonėmis ir būtinos programai vykdyti, pagrįstos programos įgyvendinimo eiga ir programos įgyvendinimo veiklų planu, išlaidų pobūdžiu ir kiekiu. Išlaidos laikomos tinkamomis finansuoti, jei jos patirtos ir apmokėtos nuo pasirašytos sutarties užregistravimo dienos iki sutartyje numatytos programos vykdymo termino pabaigos dienos ir pagrįstos pareiškėjo patvirtintomis išlaidų apmokėjimą pagrindžiančių dokumentų kopijomis.</w:t>
      </w:r>
    </w:p>
    <w:p w14:paraId="46DD9AA8" w14:textId="6F21375F" w:rsidR="00FA76EE" w:rsidRDefault="000A0613">
      <w:pPr>
        <w:ind w:firstLine="851"/>
        <w:jc w:val="both"/>
        <w:rPr>
          <w:szCs w:val="24"/>
          <w:shd w:val="clear" w:color="auto" w:fill="FFFFFF"/>
          <w:lang w:eastAsia="lt-LT"/>
        </w:rPr>
      </w:pPr>
      <w:r>
        <w:rPr>
          <w:szCs w:val="24"/>
          <w:shd w:val="clear" w:color="auto" w:fill="FFFFFF"/>
          <w:lang w:eastAsia="lt-LT"/>
        </w:rPr>
        <w:t>44</w:t>
      </w:r>
      <w:r w:rsidR="005F0537">
        <w:rPr>
          <w:szCs w:val="24"/>
          <w:shd w:val="clear" w:color="auto" w:fill="FFFFFF"/>
          <w:lang w:eastAsia="lt-LT"/>
        </w:rPr>
        <w:t xml:space="preserve">. Lėšos gali būti skiriamos šioms programai vykdyti reikalingoms išlaidų rūšims: </w:t>
      </w:r>
    </w:p>
    <w:p w14:paraId="3E82F8B9" w14:textId="247CA93E" w:rsidR="00FA76EE" w:rsidRDefault="000A0613">
      <w:pPr>
        <w:suppressAutoHyphens/>
        <w:ind w:firstLine="851"/>
        <w:jc w:val="both"/>
        <w:rPr>
          <w:szCs w:val="24"/>
          <w:shd w:val="clear" w:color="auto" w:fill="FFFFFF"/>
          <w:lang w:eastAsia="lt-LT"/>
        </w:rPr>
      </w:pPr>
      <w:r>
        <w:rPr>
          <w:szCs w:val="24"/>
          <w:lang w:eastAsia="lt-LT"/>
        </w:rPr>
        <w:t>44</w:t>
      </w:r>
      <w:r w:rsidR="005F0537">
        <w:rPr>
          <w:szCs w:val="24"/>
          <w:lang w:eastAsia="lt-LT"/>
        </w:rPr>
        <w:t>.1. būtinosioms prekėms ir paslaugoms įsigyti;</w:t>
      </w:r>
    </w:p>
    <w:p w14:paraId="418C94F1" w14:textId="10514886" w:rsidR="00FA76EE" w:rsidRDefault="000A0613">
      <w:pPr>
        <w:ind w:firstLine="851"/>
        <w:jc w:val="both"/>
        <w:rPr>
          <w:szCs w:val="24"/>
          <w:lang w:eastAsia="lt-LT"/>
        </w:rPr>
      </w:pPr>
      <w:r>
        <w:rPr>
          <w:szCs w:val="24"/>
          <w:shd w:val="clear" w:color="auto" w:fill="FFFFFF"/>
          <w:lang w:eastAsia="lt-LT"/>
        </w:rPr>
        <w:t>44</w:t>
      </w:r>
      <w:r w:rsidR="005F0537">
        <w:rPr>
          <w:szCs w:val="24"/>
          <w:shd w:val="clear" w:color="auto" w:fill="FFFFFF"/>
          <w:lang w:eastAsia="lt-LT"/>
        </w:rPr>
        <w:t>.2. darbo užmokesčiui ir socialinio draudimo įmokoms darbuotojams, tiesiogiai susijusiems su programos įgyvendinimu.</w:t>
      </w:r>
    </w:p>
    <w:p w14:paraId="493AC32F" w14:textId="7E4FC760" w:rsidR="00FA76EE" w:rsidRDefault="000A0613">
      <w:pPr>
        <w:ind w:firstLine="851"/>
        <w:jc w:val="both"/>
        <w:rPr>
          <w:szCs w:val="24"/>
          <w:lang w:eastAsia="lt-LT"/>
        </w:rPr>
      </w:pPr>
      <w:r>
        <w:rPr>
          <w:szCs w:val="24"/>
          <w:lang w:eastAsia="lt-LT"/>
        </w:rPr>
        <w:t>45</w:t>
      </w:r>
      <w:r w:rsidR="005F0537">
        <w:rPr>
          <w:szCs w:val="24"/>
          <w:lang w:eastAsia="lt-LT"/>
        </w:rPr>
        <w:t xml:space="preserve">. Lėšos neskiriamos: </w:t>
      </w:r>
    </w:p>
    <w:p w14:paraId="6E5EAF8C" w14:textId="2C8CF555" w:rsidR="00FA76EE" w:rsidRDefault="000A0613">
      <w:pPr>
        <w:ind w:firstLine="851"/>
        <w:jc w:val="both"/>
        <w:rPr>
          <w:szCs w:val="24"/>
          <w:lang w:eastAsia="lt-LT"/>
        </w:rPr>
      </w:pPr>
      <w:r>
        <w:rPr>
          <w:szCs w:val="24"/>
          <w:lang w:eastAsia="lt-LT"/>
        </w:rPr>
        <w:t>45</w:t>
      </w:r>
      <w:r w:rsidR="005F0537">
        <w:rPr>
          <w:szCs w:val="24"/>
          <w:lang w:eastAsia="lt-LT"/>
        </w:rPr>
        <w:t xml:space="preserve">.1. jau įgyvendintoms programoms; </w:t>
      </w:r>
    </w:p>
    <w:p w14:paraId="41818705" w14:textId="71C48F1D" w:rsidR="00FA76EE" w:rsidRDefault="000A0613">
      <w:pPr>
        <w:ind w:firstLine="851"/>
        <w:jc w:val="both"/>
        <w:rPr>
          <w:szCs w:val="24"/>
          <w:lang w:eastAsia="lt-LT"/>
        </w:rPr>
      </w:pPr>
      <w:r>
        <w:rPr>
          <w:szCs w:val="24"/>
          <w:lang w:eastAsia="lt-LT"/>
        </w:rPr>
        <w:t>45</w:t>
      </w:r>
      <w:r w:rsidR="005F0537">
        <w:rPr>
          <w:szCs w:val="24"/>
          <w:lang w:eastAsia="lt-LT"/>
        </w:rPr>
        <w:t xml:space="preserve">.2. pelno siekiančiai veiklai; </w:t>
      </w:r>
    </w:p>
    <w:p w14:paraId="212599B8" w14:textId="11D34BAE" w:rsidR="00FA76EE" w:rsidRDefault="000A0613">
      <w:pPr>
        <w:ind w:firstLine="851"/>
        <w:jc w:val="both"/>
        <w:rPr>
          <w:szCs w:val="24"/>
          <w:shd w:val="clear" w:color="auto" w:fill="FFFFFF"/>
          <w:lang w:eastAsia="lt-LT"/>
        </w:rPr>
      </w:pPr>
      <w:r>
        <w:rPr>
          <w:szCs w:val="24"/>
          <w:lang w:eastAsia="lt-LT"/>
        </w:rPr>
        <w:t>45</w:t>
      </w:r>
      <w:r w:rsidR="005F0537">
        <w:rPr>
          <w:szCs w:val="24"/>
          <w:lang w:eastAsia="lt-LT"/>
        </w:rPr>
        <w:t xml:space="preserve">.3. ilgalaikiam turtui įsigyti </w:t>
      </w:r>
      <w:r w:rsidR="005F0537">
        <w:rPr>
          <w:szCs w:val="24"/>
          <w:shd w:val="clear" w:color="auto" w:fill="FFFFFF"/>
          <w:lang w:eastAsia="lt-LT"/>
        </w:rPr>
        <w:t xml:space="preserve">(inventoriui, baldams, ryšio priemonėms, kompiuterinei įrangai ar pan. turtui, kuris nenusidėvi per vienus metus), pastatų ir patalpų rekonstrukcijai, kapitaliniam remontui; </w:t>
      </w:r>
    </w:p>
    <w:p w14:paraId="3A86E596" w14:textId="24FE6717" w:rsidR="00FA76EE" w:rsidRDefault="000A0613">
      <w:pPr>
        <w:ind w:firstLine="851"/>
        <w:jc w:val="both"/>
        <w:rPr>
          <w:szCs w:val="24"/>
          <w:lang w:eastAsia="lt-LT"/>
        </w:rPr>
      </w:pPr>
      <w:r>
        <w:rPr>
          <w:szCs w:val="24"/>
          <w:lang w:eastAsia="lt-LT"/>
        </w:rPr>
        <w:t>45</w:t>
      </w:r>
      <w:r w:rsidR="005F0537">
        <w:rPr>
          <w:szCs w:val="24"/>
          <w:lang w:eastAsia="lt-LT"/>
        </w:rPr>
        <w:t xml:space="preserve">.4. programoje nenumatytai veiklai; </w:t>
      </w:r>
    </w:p>
    <w:p w14:paraId="642278BE" w14:textId="3C08BA71" w:rsidR="00FA76EE" w:rsidRDefault="000A0613">
      <w:pPr>
        <w:ind w:firstLine="851"/>
        <w:jc w:val="both"/>
        <w:rPr>
          <w:szCs w:val="24"/>
          <w:shd w:val="clear" w:color="auto" w:fill="FFFFFF"/>
          <w:lang w:eastAsia="lt-LT"/>
        </w:rPr>
      </w:pPr>
      <w:r>
        <w:rPr>
          <w:szCs w:val="24"/>
          <w:lang w:eastAsia="lt-LT"/>
        </w:rPr>
        <w:t>48</w:t>
      </w:r>
      <w:r w:rsidR="005F0537">
        <w:rPr>
          <w:szCs w:val="24"/>
          <w:lang w:eastAsia="lt-LT"/>
        </w:rPr>
        <w:t xml:space="preserve">.5. </w:t>
      </w:r>
      <w:r w:rsidR="005F0537">
        <w:rPr>
          <w:szCs w:val="24"/>
          <w:shd w:val="clear" w:color="auto" w:fill="FFFFFF"/>
          <w:lang w:eastAsia="lt-LT"/>
        </w:rPr>
        <w:t>degalams įsigyti;</w:t>
      </w:r>
    </w:p>
    <w:p w14:paraId="197EF548" w14:textId="3E04C7E3" w:rsidR="00FA76EE" w:rsidRDefault="000A0613">
      <w:pPr>
        <w:ind w:firstLine="851"/>
        <w:jc w:val="both"/>
        <w:rPr>
          <w:szCs w:val="24"/>
          <w:shd w:val="clear" w:color="auto" w:fill="FFFFFF"/>
          <w:lang w:eastAsia="lt-LT"/>
        </w:rPr>
      </w:pPr>
      <w:r>
        <w:rPr>
          <w:szCs w:val="24"/>
          <w:lang w:eastAsia="lt-LT"/>
        </w:rPr>
        <w:t>45</w:t>
      </w:r>
      <w:r w:rsidR="005F0537">
        <w:rPr>
          <w:szCs w:val="24"/>
          <w:lang w:eastAsia="lt-LT"/>
        </w:rPr>
        <w:t xml:space="preserve">.6. </w:t>
      </w:r>
      <w:r w:rsidR="005F0537">
        <w:rPr>
          <w:szCs w:val="24"/>
          <w:shd w:val="clear" w:color="auto" w:fill="FFFFFF"/>
          <w:lang w:eastAsia="lt-LT"/>
        </w:rPr>
        <w:t xml:space="preserve">taksi (lengvųjų automobilių) paslaugoms apmokėti. </w:t>
      </w:r>
    </w:p>
    <w:p w14:paraId="36947FFB" w14:textId="25ED0669" w:rsidR="00FA76EE" w:rsidRDefault="000A0613">
      <w:pPr>
        <w:widowControl w:val="0"/>
        <w:tabs>
          <w:tab w:val="left" w:pos="180"/>
          <w:tab w:val="left" w:pos="709"/>
          <w:tab w:val="left" w:pos="1418"/>
          <w:tab w:val="left" w:pos="8789"/>
        </w:tabs>
        <w:suppressAutoHyphens/>
        <w:ind w:firstLine="851"/>
        <w:jc w:val="both"/>
      </w:pPr>
      <w:r>
        <w:rPr>
          <w:szCs w:val="24"/>
        </w:rPr>
        <w:t>46</w:t>
      </w:r>
      <w:r w:rsidR="005F0537">
        <w:t>. P</w:t>
      </w:r>
      <w:r w:rsidR="005F0537">
        <w:rPr>
          <w:color w:val="000000"/>
          <w:szCs w:val="24"/>
        </w:rPr>
        <w:t>rogramos vykdytojas</w:t>
      </w:r>
      <w:r w:rsidR="005F0537">
        <w:t xml:space="preserve"> Savivaldybės administracijos Apskaitos skyriui ir konkurso organizatoriui už lėšų panaudojimą ir veiklą atsiskaito sutartyje nurodyta</w:t>
      </w:r>
      <w:r w:rsidR="005F0537">
        <w:rPr>
          <w:color w:val="FF0000"/>
        </w:rPr>
        <w:t xml:space="preserve"> </w:t>
      </w:r>
      <w:r w:rsidR="005F0537">
        <w:t>tvarka.</w:t>
      </w:r>
    </w:p>
    <w:p w14:paraId="79FE9C31" w14:textId="77777777" w:rsidR="00FA76EE" w:rsidRDefault="00FA76EE">
      <w:pPr>
        <w:tabs>
          <w:tab w:val="left" w:pos="851"/>
          <w:tab w:val="left" w:pos="1276"/>
          <w:tab w:val="left" w:pos="1843"/>
          <w:tab w:val="left" w:pos="2410"/>
        </w:tabs>
        <w:suppressAutoHyphens/>
        <w:jc w:val="center"/>
        <w:rPr>
          <w:b/>
          <w:bCs/>
          <w:color w:val="000000"/>
          <w:szCs w:val="24"/>
        </w:rPr>
      </w:pPr>
    </w:p>
    <w:p w14:paraId="37BB061A" w14:textId="77777777" w:rsidR="00FA76EE" w:rsidRDefault="005F0537">
      <w:pPr>
        <w:tabs>
          <w:tab w:val="left" w:pos="851"/>
          <w:tab w:val="left" w:pos="1276"/>
          <w:tab w:val="left" w:pos="1843"/>
          <w:tab w:val="left" w:pos="2410"/>
        </w:tabs>
        <w:suppressAutoHyphens/>
        <w:jc w:val="center"/>
        <w:rPr>
          <w:b/>
          <w:bCs/>
          <w:color w:val="000000"/>
          <w:szCs w:val="24"/>
        </w:rPr>
      </w:pPr>
      <w:r>
        <w:rPr>
          <w:b/>
          <w:bCs/>
          <w:color w:val="000000"/>
          <w:szCs w:val="24"/>
        </w:rPr>
        <w:t>VI SKYRIUS</w:t>
      </w:r>
    </w:p>
    <w:p w14:paraId="1CE5E87E" w14:textId="77777777" w:rsidR="00FA76EE" w:rsidRDefault="005F0537">
      <w:pPr>
        <w:widowControl w:val="0"/>
        <w:tabs>
          <w:tab w:val="left" w:pos="851"/>
          <w:tab w:val="left" w:pos="1276"/>
          <w:tab w:val="left" w:pos="1843"/>
          <w:tab w:val="left" w:pos="2410"/>
        </w:tabs>
        <w:suppressAutoHyphens/>
        <w:ind w:firstLine="567"/>
        <w:jc w:val="center"/>
        <w:rPr>
          <w:b/>
          <w:bCs/>
          <w:color w:val="000000"/>
          <w:szCs w:val="24"/>
        </w:rPr>
      </w:pPr>
      <w:r>
        <w:rPr>
          <w:b/>
          <w:bCs/>
          <w:color w:val="000000"/>
          <w:szCs w:val="24"/>
        </w:rPr>
        <w:t>ATSAKOMYBĖ, KONTROLĖ IR GINČŲ SPRENDIMO TVARKA</w:t>
      </w:r>
    </w:p>
    <w:p w14:paraId="3B14E378" w14:textId="77777777" w:rsidR="00FA76EE" w:rsidRDefault="00FA76EE">
      <w:pPr>
        <w:widowControl w:val="0"/>
        <w:tabs>
          <w:tab w:val="left" w:pos="180"/>
          <w:tab w:val="left" w:pos="709"/>
          <w:tab w:val="left" w:pos="1418"/>
          <w:tab w:val="left" w:pos="8789"/>
        </w:tabs>
        <w:suppressAutoHyphens/>
        <w:ind w:firstLine="567"/>
        <w:jc w:val="both"/>
      </w:pPr>
    </w:p>
    <w:p w14:paraId="2B674730" w14:textId="01620514" w:rsidR="00FA76EE" w:rsidRDefault="000A0613">
      <w:pPr>
        <w:widowControl w:val="0"/>
        <w:tabs>
          <w:tab w:val="left" w:pos="180"/>
          <w:tab w:val="left" w:pos="709"/>
          <w:tab w:val="left" w:pos="1418"/>
          <w:tab w:val="left" w:pos="8789"/>
        </w:tabs>
        <w:suppressAutoHyphens/>
        <w:ind w:firstLine="851"/>
        <w:jc w:val="both"/>
      </w:pPr>
      <w:r>
        <w:t>47</w:t>
      </w:r>
      <w:r w:rsidR="005F0537">
        <w:t xml:space="preserve">. </w:t>
      </w:r>
      <w:r w:rsidR="005F0537">
        <w:rPr>
          <w:color w:val="000000"/>
        </w:rPr>
        <w:t xml:space="preserve">Aukštoji mokykla </w:t>
      </w:r>
      <w:r w:rsidR="005F0537">
        <w:t>Savivaldybės administracijos reikalavimu privalo pateikti visą prašomą informaciją, susijusią su programos vykdymu ir (ar) lėšų, skirtų programai, panaudojimu, įskaitant pirminius apskaitos dokumentus ar jų kopijas ir prisidėjimą įrodančius dokumentus. Nepateik</w:t>
      </w:r>
      <w:r w:rsidR="00325184">
        <w:t>usi</w:t>
      </w:r>
      <w:r w:rsidR="005F0537">
        <w:t xml:space="preserve"> prašomos informacijos ir (ar) dokumentų, </w:t>
      </w:r>
      <w:r w:rsidR="005F0537">
        <w:rPr>
          <w:szCs w:val="24"/>
        </w:rPr>
        <w:t>aukštoji mokykla praranda teisę dalyvauti Savivaldybės organizuojam</w:t>
      </w:r>
      <w:r w:rsidR="005B152C">
        <w:rPr>
          <w:szCs w:val="24"/>
        </w:rPr>
        <w:t>uose konkursuose pagal Aprašo 15</w:t>
      </w:r>
      <w:r w:rsidR="005F0537">
        <w:rPr>
          <w:szCs w:val="24"/>
        </w:rPr>
        <w:t>.4 papunkčio nuostatas</w:t>
      </w:r>
      <w:r w:rsidR="005F0537">
        <w:t>.</w:t>
      </w:r>
    </w:p>
    <w:p w14:paraId="3422D90D" w14:textId="26D961B8" w:rsidR="00FA76EE" w:rsidRDefault="000A0613">
      <w:pPr>
        <w:widowControl w:val="0"/>
        <w:tabs>
          <w:tab w:val="left" w:pos="180"/>
          <w:tab w:val="left" w:pos="709"/>
          <w:tab w:val="left" w:pos="1418"/>
          <w:tab w:val="left" w:pos="8789"/>
        </w:tabs>
        <w:suppressAutoHyphens/>
        <w:ind w:firstLine="851"/>
        <w:jc w:val="both"/>
        <w:rPr>
          <w:szCs w:val="24"/>
        </w:rPr>
      </w:pPr>
      <w:r>
        <w:rPr>
          <w:szCs w:val="24"/>
        </w:rPr>
        <w:t>48</w:t>
      </w:r>
      <w:r w:rsidR="005F0537">
        <w:rPr>
          <w:szCs w:val="24"/>
        </w:rPr>
        <w:t xml:space="preserve">. Savivaldybės administracija tikrina, ar lėšas programai vykdyti gavusi </w:t>
      </w:r>
      <w:r w:rsidR="005F0537">
        <w:rPr>
          <w:color w:val="000000"/>
          <w:szCs w:val="24"/>
        </w:rPr>
        <w:t>aukštoji mokykla</w:t>
      </w:r>
      <w:r w:rsidR="00151191">
        <w:rPr>
          <w:szCs w:val="24"/>
        </w:rPr>
        <w:t xml:space="preserve"> laikosi</w:t>
      </w:r>
      <w:r w:rsidR="005F0537">
        <w:rPr>
          <w:szCs w:val="24"/>
        </w:rPr>
        <w:t xml:space="preserve"> </w:t>
      </w:r>
      <w:r w:rsidR="00151191">
        <w:rPr>
          <w:szCs w:val="24"/>
        </w:rPr>
        <w:t>A</w:t>
      </w:r>
      <w:r w:rsidR="005F0537">
        <w:rPr>
          <w:szCs w:val="24"/>
        </w:rPr>
        <w:t>prašo reikalavimų ir sutartyje nustatytų įsipareigojimų.</w:t>
      </w:r>
    </w:p>
    <w:p w14:paraId="37ED8EAE" w14:textId="452B0BF5" w:rsidR="00FA76EE" w:rsidRDefault="000A0613">
      <w:pPr>
        <w:widowControl w:val="0"/>
        <w:tabs>
          <w:tab w:val="left" w:pos="180"/>
          <w:tab w:val="left" w:pos="709"/>
          <w:tab w:val="left" w:pos="1418"/>
          <w:tab w:val="left" w:pos="8789"/>
        </w:tabs>
        <w:suppressAutoHyphens/>
        <w:ind w:firstLine="851"/>
        <w:jc w:val="both"/>
        <w:rPr>
          <w:szCs w:val="24"/>
        </w:rPr>
      </w:pPr>
      <w:r>
        <w:rPr>
          <w:szCs w:val="24"/>
        </w:rPr>
        <w:t>49</w:t>
      </w:r>
      <w:r w:rsidR="005F0537">
        <w:rPr>
          <w:szCs w:val="24"/>
        </w:rPr>
        <w:t>. Savivaldybės administracija nutraukia sutartį su aukštąja mokykla ir programai įgyvendinti skirtos lėšos privalo būti grąžinamos per 5 (penkias) darbo dienas į sutartyje nurodytą Savivaldybės atsiskaitomąją sąskaitą, kai:</w:t>
      </w:r>
    </w:p>
    <w:p w14:paraId="2F878393" w14:textId="796AD071" w:rsidR="00FA76EE" w:rsidRDefault="000A0613">
      <w:pPr>
        <w:widowControl w:val="0"/>
        <w:tabs>
          <w:tab w:val="left" w:pos="180"/>
          <w:tab w:val="left" w:pos="709"/>
          <w:tab w:val="left" w:pos="1418"/>
          <w:tab w:val="left" w:pos="8789"/>
        </w:tabs>
        <w:suppressAutoHyphens/>
        <w:ind w:firstLine="851"/>
        <w:jc w:val="both"/>
        <w:rPr>
          <w:szCs w:val="24"/>
        </w:rPr>
      </w:pPr>
      <w:r>
        <w:rPr>
          <w:szCs w:val="24"/>
        </w:rPr>
        <w:t>49</w:t>
      </w:r>
      <w:r w:rsidR="005F0537">
        <w:rPr>
          <w:szCs w:val="24"/>
        </w:rPr>
        <w:t>.1. nustato</w:t>
      </w:r>
      <w:r w:rsidR="00151191">
        <w:rPr>
          <w:szCs w:val="24"/>
        </w:rPr>
        <w:t>ma</w:t>
      </w:r>
      <w:r w:rsidR="005F0537">
        <w:rPr>
          <w:szCs w:val="24"/>
        </w:rPr>
        <w:t>, kad skirtos lėšos naudojamos ne pagal paskirtį;</w:t>
      </w:r>
    </w:p>
    <w:p w14:paraId="7CCF7A7C" w14:textId="07332877" w:rsidR="00FA76EE" w:rsidRDefault="000A0613">
      <w:pPr>
        <w:widowControl w:val="0"/>
        <w:tabs>
          <w:tab w:val="left" w:pos="180"/>
          <w:tab w:val="left" w:pos="709"/>
          <w:tab w:val="left" w:pos="1418"/>
          <w:tab w:val="left" w:pos="8789"/>
        </w:tabs>
        <w:suppressAutoHyphens/>
        <w:ind w:firstLine="851"/>
        <w:jc w:val="both"/>
      </w:pPr>
      <w:r>
        <w:lastRenderedPageBreak/>
        <w:t>49</w:t>
      </w:r>
      <w:r w:rsidR="005F0537">
        <w:t>.2. nustato esminių sutarties pažeidimų;</w:t>
      </w:r>
    </w:p>
    <w:p w14:paraId="3E9AF051" w14:textId="17F4370B" w:rsidR="00FA76EE" w:rsidRDefault="000A0613">
      <w:pPr>
        <w:tabs>
          <w:tab w:val="left" w:pos="180"/>
          <w:tab w:val="left" w:pos="709"/>
          <w:tab w:val="left" w:pos="1418"/>
          <w:tab w:val="left" w:pos="8789"/>
        </w:tabs>
        <w:suppressAutoHyphens/>
        <w:ind w:firstLine="851"/>
        <w:jc w:val="both"/>
      </w:pPr>
      <w:r>
        <w:t>49</w:t>
      </w:r>
      <w:r w:rsidR="005F0537">
        <w:t>.3. kitais sutartyje apibrėžtais atvejais.</w:t>
      </w:r>
    </w:p>
    <w:p w14:paraId="59022446" w14:textId="357E077E" w:rsidR="00FA76EE" w:rsidRDefault="005B152C">
      <w:pPr>
        <w:tabs>
          <w:tab w:val="left" w:pos="851"/>
          <w:tab w:val="left" w:pos="1843"/>
          <w:tab w:val="left" w:pos="2410"/>
        </w:tabs>
        <w:suppressAutoHyphens/>
        <w:ind w:firstLine="851"/>
        <w:jc w:val="both"/>
        <w:rPr>
          <w:szCs w:val="24"/>
        </w:rPr>
      </w:pPr>
      <w:r>
        <w:rPr>
          <w:szCs w:val="24"/>
        </w:rPr>
        <w:t>50</w:t>
      </w:r>
      <w:r w:rsidR="005F0537">
        <w:rPr>
          <w:szCs w:val="24"/>
        </w:rPr>
        <w:t xml:space="preserve">. </w:t>
      </w:r>
      <w:r w:rsidR="005F0537">
        <w:rPr>
          <w:color w:val="000000"/>
        </w:rPr>
        <w:t xml:space="preserve">Aukštoji mokykla </w:t>
      </w:r>
      <w:r w:rsidR="005F0537">
        <w:rPr>
          <w:szCs w:val="24"/>
        </w:rPr>
        <w:t>skirtas programai lėšas gali naudoti tik sutartyje nurodytiems tikslams įgyvendinti ir tik pagal nurodytą tikslinį lėšų paskirstymą.</w:t>
      </w:r>
    </w:p>
    <w:p w14:paraId="42366AE5" w14:textId="4A9B53FB" w:rsidR="00FA76EE" w:rsidRDefault="005B152C">
      <w:pPr>
        <w:tabs>
          <w:tab w:val="left" w:pos="851"/>
          <w:tab w:val="left" w:pos="1843"/>
          <w:tab w:val="left" w:pos="2410"/>
        </w:tabs>
        <w:suppressAutoHyphens/>
        <w:ind w:firstLine="851"/>
        <w:jc w:val="both"/>
        <w:rPr>
          <w:szCs w:val="24"/>
        </w:rPr>
      </w:pPr>
      <w:r>
        <w:rPr>
          <w:szCs w:val="24"/>
        </w:rPr>
        <w:t>51</w:t>
      </w:r>
      <w:r w:rsidR="005F0537">
        <w:rPr>
          <w:szCs w:val="24"/>
        </w:rPr>
        <w:t>. Už sutartyje numatytų veiklų įgyvendinimą, programai skirtų lėšų tikslinį panaudojimą, programos vykdytojo, partnerių (rėmėjų) indėlį ir sutartyje ir (ar) paraiškoje nurodytų planuojamų veiklos vertinimo rodiklių pasiekimą atsako lėšas gavusi aukštoji mokykla</w:t>
      </w:r>
      <w:r w:rsidR="005F0537">
        <w:rPr>
          <w:color w:val="000000"/>
          <w:szCs w:val="24"/>
        </w:rPr>
        <w:t>.</w:t>
      </w:r>
    </w:p>
    <w:p w14:paraId="3CAFA863" w14:textId="476C30C1" w:rsidR="00FA76EE" w:rsidRDefault="005F0537">
      <w:pPr>
        <w:tabs>
          <w:tab w:val="left" w:pos="851"/>
          <w:tab w:val="left" w:pos="1843"/>
          <w:tab w:val="left" w:pos="2410"/>
        </w:tabs>
        <w:suppressAutoHyphens/>
        <w:ind w:firstLine="851"/>
        <w:jc w:val="both"/>
        <w:rPr>
          <w:szCs w:val="24"/>
        </w:rPr>
      </w:pPr>
      <w:r>
        <w:rPr>
          <w:color w:val="000000"/>
          <w:szCs w:val="24"/>
        </w:rPr>
        <w:t>5</w:t>
      </w:r>
      <w:r w:rsidR="005B152C">
        <w:rPr>
          <w:color w:val="000000"/>
          <w:szCs w:val="24"/>
        </w:rPr>
        <w:t>2</w:t>
      </w:r>
      <w:r>
        <w:rPr>
          <w:szCs w:val="24"/>
        </w:rPr>
        <w:t>. Nepanaudotas lėšas aukštoji mokykla Savivaldybės administracijai privalo grąžinti per 5 (penkias) darbo dienas į Savivaldybės atsiskaitomąją sąskaitą, kuri nurodyta sutartyje.</w:t>
      </w:r>
    </w:p>
    <w:p w14:paraId="39DBA599" w14:textId="43E598F4" w:rsidR="00FA76EE" w:rsidRDefault="005B152C">
      <w:pPr>
        <w:tabs>
          <w:tab w:val="left" w:pos="851"/>
          <w:tab w:val="left" w:pos="1843"/>
          <w:tab w:val="left" w:pos="2410"/>
        </w:tabs>
        <w:suppressAutoHyphens/>
        <w:ind w:firstLine="851"/>
        <w:jc w:val="both"/>
        <w:rPr>
          <w:szCs w:val="24"/>
        </w:rPr>
      </w:pPr>
      <w:r>
        <w:rPr>
          <w:szCs w:val="24"/>
        </w:rPr>
        <w:t>53</w:t>
      </w:r>
      <w:r w:rsidR="005F0537">
        <w:rPr>
          <w:szCs w:val="24"/>
        </w:rPr>
        <w:t>. Negrąžintos programai įgyvendinti skirtos savivaldybės biudžeto lėšos išieškomos Lietuvos Respublikos civilinio proceso kodekso nustatyta tvarka.</w:t>
      </w:r>
    </w:p>
    <w:p w14:paraId="3A6CAAEF" w14:textId="5266C40E" w:rsidR="00FA76EE" w:rsidRDefault="005B152C">
      <w:pPr>
        <w:tabs>
          <w:tab w:val="left" w:pos="851"/>
          <w:tab w:val="left" w:pos="1843"/>
          <w:tab w:val="left" w:pos="2410"/>
        </w:tabs>
        <w:suppressAutoHyphens/>
        <w:ind w:firstLine="851"/>
        <w:jc w:val="both"/>
        <w:rPr>
          <w:szCs w:val="24"/>
        </w:rPr>
      </w:pPr>
      <w:r>
        <w:rPr>
          <w:szCs w:val="24"/>
        </w:rPr>
        <w:t>54</w:t>
      </w:r>
      <w:r w:rsidR="005F0537">
        <w:rPr>
          <w:szCs w:val="24"/>
        </w:rPr>
        <w:t>. Programos vykdytojas, pateikęs klaidingas žinias apie programos vykdymą ar ne pagal paskirtį panaudojęs savivaldybės biudžeto lėšas, atsako Lietuvos Respublikos teisės aktų nustatyta tvarka.</w:t>
      </w:r>
    </w:p>
    <w:p w14:paraId="75E6702F" w14:textId="444818F5" w:rsidR="00FA76EE" w:rsidRDefault="005B152C">
      <w:pPr>
        <w:tabs>
          <w:tab w:val="left" w:pos="851"/>
          <w:tab w:val="left" w:pos="1843"/>
          <w:tab w:val="left" w:pos="2410"/>
        </w:tabs>
        <w:suppressAutoHyphens/>
        <w:ind w:firstLine="851"/>
        <w:jc w:val="both"/>
        <w:rPr>
          <w:szCs w:val="24"/>
        </w:rPr>
      </w:pPr>
      <w:r>
        <w:rPr>
          <w:szCs w:val="24"/>
        </w:rPr>
        <w:t>55</w:t>
      </w:r>
      <w:r w:rsidR="005F0537">
        <w:rPr>
          <w:szCs w:val="24"/>
        </w:rPr>
        <w:t>. Sutarties vykdymą kontroliuoja konkurso organizatorius ir Savivaldybės administracijos Apskaitos skyrius.</w:t>
      </w:r>
    </w:p>
    <w:p w14:paraId="246AA15A" w14:textId="7A730BEB" w:rsidR="00FA76EE" w:rsidRDefault="005B152C">
      <w:pPr>
        <w:tabs>
          <w:tab w:val="left" w:pos="851"/>
          <w:tab w:val="left" w:pos="1843"/>
          <w:tab w:val="left" w:pos="2410"/>
        </w:tabs>
        <w:suppressAutoHyphens/>
        <w:ind w:firstLine="851"/>
        <w:jc w:val="both"/>
        <w:rPr>
          <w:szCs w:val="24"/>
        </w:rPr>
      </w:pPr>
      <w:r>
        <w:rPr>
          <w:color w:val="000000"/>
          <w:szCs w:val="24"/>
        </w:rPr>
        <w:t>56</w:t>
      </w:r>
      <w:r w:rsidR="005F0537">
        <w:rPr>
          <w:color w:val="000000"/>
          <w:szCs w:val="24"/>
        </w:rPr>
        <w:t xml:space="preserve">. </w:t>
      </w:r>
      <w:r w:rsidR="005F0537">
        <w:rPr>
          <w:szCs w:val="24"/>
        </w:rPr>
        <w:t>Ginčai sprendžiami Lietuvos Respublikos teisės aktų nustatyta tvarka.</w:t>
      </w:r>
    </w:p>
    <w:p w14:paraId="29BCD14A" w14:textId="77777777" w:rsidR="00FA76EE" w:rsidRDefault="00FA76EE">
      <w:pPr>
        <w:tabs>
          <w:tab w:val="left" w:pos="851"/>
          <w:tab w:val="left" w:pos="1843"/>
          <w:tab w:val="left" w:pos="2410"/>
        </w:tabs>
        <w:suppressAutoHyphens/>
        <w:jc w:val="center"/>
        <w:rPr>
          <w:b/>
          <w:bCs/>
          <w:color w:val="000000"/>
          <w:szCs w:val="24"/>
        </w:rPr>
      </w:pPr>
    </w:p>
    <w:p w14:paraId="4BB5C452" w14:textId="77777777" w:rsidR="00FA76EE" w:rsidRDefault="005F0537">
      <w:pPr>
        <w:tabs>
          <w:tab w:val="left" w:pos="851"/>
          <w:tab w:val="left" w:pos="1843"/>
          <w:tab w:val="left" w:pos="2410"/>
        </w:tabs>
        <w:suppressAutoHyphens/>
        <w:jc w:val="center"/>
        <w:rPr>
          <w:b/>
          <w:bCs/>
          <w:color w:val="000000"/>
          <w:szCs w:val="24"/>
        </w:rPr>
      </w:pPr>
      <w:r>
        <w:rPr>
          <w:b/>
          <w:bCs/>
          <w:color w:val="000000"/>
          <w:szCs w:val="24"/>
        </w:rPr>
        <w:t>VII SKYRIUS</w:t>
      </w:r>
    </w:p>
    <w:p w14:paraId="17395FB9" w14:textId="77777777" w:rsidR="00FA76EE" w:rsidRDefault="005F0537">
      <w:pPr>
        <w:tabs>
          <w:tab w:val="left" w:pos="851"/>
          <w:tab w:val="left" w:pos="1843"/>
          <w:tab w:val="left" w:pos="2410"/>
        </w:tabs>
        <w:suppressAutoHyphens/>
        <w:jc w:val="center"/>
        <w:rPr>
          <w:b/>
          <w:bCs/>
          <w:color w:val="000000"/>
          <w:szCs w:val="24"/>
        </w:rPr>
      </w:pPr>
      <w:r>
        <w:rPr>
          <w:b/>
          <w:bCs/>
          <w:color w:val="000000"/>
          <w:szCs w:val="24"/>
        </w:rPr>
        <w:t>BAIGIAMOSIOS NUOSTATOS</w:t>
      </w:r>
    </w:p>
    <w:p w14:paraId="0F19FF32" w14:textId="77777777" w:rsidR="00FA76EE" w:rsidRDefault="00FA76EE">
      <w:pPr>
        <w:widowControl w:val="0"/>
        <w:tabs>
          <w:tab w:val="left" w:pos="3420"/>
          <w:tab w:val="left" w:pos="3600"/>
          <w:tab w:val="left" w:pos="3969"/>
          <w:tab w:val="left" w:pos="4253"/>
        </w:tabs>
        <w:suppressAutoHyphens/>
        <w:ind w:firstLine="567"/>
        <w:jc w:val="both"/>
        <w:rPr>
          <w:b/>
          <w:bCs/>
          <w:color w:val="000000"/>
        </w:rPr>
      </w:pPr>
    </w:p>
    <w:p w14:paraId="735FE379" w14:textId="74449179" w:rsidR="00FA76EE" w:rsidRDefault="005B152C">
      <w:pPr>
        <w:suppressAutoHyphens/>
        <w:ind w:firstLine="851"/>
        <w:jc w:val="both"/>
      </w:pPr>
      <w:r>
        <w:rPr>
          <w:color w:val="000000"/>
        </w:rPr>
        <w:t>57</w:t>
      </w:r>
      <w:r w:rsidR="005F0537">
        <w:rPr>
          <w:color w:val="000000"/>
        </w:rPr>
        <w:t>. Aukštoji mokykla, gavusi dalinį finansavimą program</w:t>
      </w:r>
      <w:r w:rsidR="0064540A">
        <w:rPr>
          <w:color w:val="000000"/>
        </w:rPr>
        <w:t>ai</w:t>
      </w:r>
      <w:r w:rsidR="005F0537">
        <w:rPr>
          <w:color w:val="000000"/>
        </w:rPr>
        <w:t xml:space="preserve"> įgyvendin</w:t>
      </w:r>
      <w:r w:rsidR="0064540A">
        <w:rPr>
          <w:color w:val="000000"/>
        </w:rPr>
        <w:t>ti</w:t>
      </w:r>
      <w:r w:rsidR="005F0537">
        <w:rPr>
          <w:color w:val="000000"/>
        </w:rPr>
        <w:t xml:space="preserve">, įsipareigoja pagal Savivaldybės mero nustatytą tvarką viešinti programos veiklas ir reprezentuoti Savivaldybę. </w:t>
      </w:r>
    </w:p>
    <w:p w14:paraId="40A68FA5" w14:textId="63A79B18" w:rsidR="00FA76EE" w:rsidRDefault="005B152C">
      <w:pPr>
        <w:tabs>
          <w:tab w:val="left" w:pos="851"/>
          <w:tab w:val="left" w:pos="1843"/>
          <w:tab w:val="left" w:pos="2410"/>
        </w:tabs>
        <w:suppressAutoHyphens/>
        <w:ind w:firstLine="851"/>
        <w:jc w:val="both"/>
      </w:pPr>
      <w:r>
        <w:rPr>
          <w:color w:val="000000"/>
          <w:szCs w:val="24"/>
        </w:rPr>
        <w:t>58</w:t>
      </w:r>
      <w:r w:rsidR="005F0537">
        <w:t xml:space="preserve">. </w:t>
      </w:r>
      <w:r w:rsidR="00B91EE9" w:rsidRPr="00DB7B7F">
        <w:rPr>
          <w:szCs w:val="24"/>
        </w:rPr>
        <w:t xml:space="preserve">Asmens duomenys tvarkomi vadovaujantis </w:t>
      </w:r>
      <w:r w:rsidR="00B91EE9" w:rsidRPr="00DB7B7F">
        <w:rPr>
          <w:szCs w:val="24"/>
          <w:lang w:eastAsia="ar-SA"/>
        </w:rPr>
        <w:t xml:space="preserve">2016 m. balandžio 27 d. Europos Parlamento ir Tarybos reglamentu (ES) 2016/679 dėl fizinių asmenų apsaugos tvarkant asmens duomenis ir dėl laisvo tokių duomenų judėjimo ir kuriuo panaikinama Direktyva 95/46/EB (toliau – Bendrasis duomenų apsaugos reglamentas), Lietuvos Respublikos asmens duomenų teisinės apsaugos įstatymu ir </w:t>
      </w:r>
      <w:r w:rsidR="00B91EE9" w:rsidRPr="00DB7B7F">
        <w:rPr>
          <w:szCs w:val="24"/>
        </w:rPr>
        <w:t>kitais asmens duomenų saugumą reglamentuojančiais teisės aktais, ir Aprašu.</w:t>
      </w:r>
    </w:p>
    <w:p w14:paraId="41E3633C" w14:textId="77381C88" w:rsidR="00B91EE9" w:rsidRDefault="005B152C" w:rsidP="00B91EE9">
      <w:pPr>
        <w:tabs>
          <w:tab w:val="left" w:pos="851"/>
          <w:tab w:val="left" w:pos="1843"/>
          <w:tab w:val="left" w:pos="2410"/>
        </w:tabs>
        <w:suppressAutoHyphens/>
        <w:ind w:firstLine="851"/>
        <w:jc w:val="both"/>
        <w:rPr>
          <w:szCs w:val="24"/>
        </w:rPr>
      </w:pPr>
      <w:r>
        <w:rPr>
          <w:szCs w:val="24"/>
        </w:rPr>
        <w:t>59</w:t>
      </w:r>
      <w:r w:rsidR="00B91EE9">
        <w:rPr>
          <w:szCs w:val="24"/>
        </w:rPr>
        <w:t xml:space="preserve">. </w:t>
      </w:r>
      <w:r w:rsidR="00B91EE9" w:rsidRPr="00F236AA">
        <w:rPr>
          <w:szCs w:val="24"/>
        </w:rPr>
        <w:t xml:space="preserve">Skundai dėl </w:t>
      </w:r>
      <w:r w:rsidR="005C6B07">
        <w:rPr>
          <w:szCs w:val="24"/>
        </w:rPr>
        <w:t>P</w:t>
      </w:r>
      <w:r w:rsidR="00B91EE9" w:rsidRPr="00F236AA">
        <w:rPr>
          <w:szCs w:val="24"/>
        </w:rPr>
        <w:t xml:space="preserve">araiškų vertinimo nagrinėjami teisės aktų nustatyta tvarka. Paraiškos teikėjas, nesutinkantis su </w:t>
      </w:r>
      <w:r w:rsidR="005C6B07">
        <w:rPr>
          <w:szCs w:val="24"/>
        </w:rPr>
        <w:t>P</w:t>
      </w:r>
      <w:r w:rsidR="00B91EE9" w:rsidRPr="00F236AA">
        <w:rPr>
          <w:szCs w:val="24"/>
        </w:rPr>
        <w:t xml:space="preserve">araiškos vertinimu, per vieną mėnesį nuo supažindinimo su Savivaldybės mero potvarkiu, turi teisę raštu teikti Savivaldybės administracijai el. paštu </w:t>
      </w:r>
      <w:hyperlink r:id="rId8">
        <w:r w:rsidR="00B91EE9" w:rsidRPr="00F236AA">
          <w:rPr>
            <w:i/>
            <w:iCs/>
            <w:szCs w:val="24"/>
          </w:rPr>
          <w:t>svietimas@siauliai.lt</w:t>
        </w:r>
      </w:hyperlink>
      <w:r w:rsidR="001A0DD7">
        <w:rPr>
          <w:szCs w:val="24"/>
        </w:rPr>
        <w:t xml:space="preserve"> motyvuotą raštą dėl P</w:t>
      </w:r>
      <w:r w:rsidR="00B91EE9" w:rsidRPr="00483F28">
        <w:rPr>
          <w:szCs w:val="24"/>
        </w:rPr>
        <w:t>araiškos neteisingo vertinimo. Paraiškos teikėjo pastabas ir pretenzijas nagrinėja Savivaldybės mero potvarkiu tam tikslui sudaryta darbo grupė (toliau – Apeliacinė darbo grupė). Apeliacinė darbo grupė sprendimą turi priimti ne vėliau kaip per 5 darbo dienas nuo jos sudarymo dienos.</w:t>
      </w:r>
    </w:p>
    <w:p w14:paraId="58ABE338" w14:textId="08AD9B3D" w:rsidR="00B91EE9" w:rsidRDefault="005B152C" w:rsidP="00B91EE9">
      <w:pPr>
        <w:tabs>
          <w:tab w:val="left" w:pos="851"/>
          <w:tab w:val="left" w:pos="1843"/>
          <w:tab w:val="left" w:pos="2410"/>
        </w:tabs>
        <w:suppressAutoHyphens/>
        <w:ind w:firstLine="851"/>
        <w:jc w:val="both"/>
        <w:rPr>
          <w:szCs w:val="24"/>
        </w:rPr>
      </w:pPr>
      <w:r>
        <w:rPr>
          <w:szCs w:val="24"/>
        </w:rPr>
        <w:t>60</w:t>
      </w:r>
      <w:r w:rsidR="00B91EE9">
        <w:rPr>
          <w:szCs w:val="24"/>
        </w:rPr>
        <w:t xml:space="preserve">. Savivaldybė, atsižvelgusi į Apeliacinės </w:t>
      </w:r>
      <w:r w:rsidR="005C6B07">
        <w:rPr>
          <w:szCs w:val="24"/>
        </w:rPr>
        <w:t>d</w:t>
      </w:r>
      <w:r w:rsidR="00B91EE9">
        <w:rPr>
          <w:szCs w:val="24"/>
        </w:rPr>
        <w:t xml:space="preserve">arbo grupės išvadas, turi teisę priimti sprendimą atmesti skundą arba pripažinti </w:t>
      </w:r>
      <w:r w:rsidR="005C6B07">
        <w:rPr>
          <w:szCs w:val="24"/>
        </w:rPr>
        <w:t>P</w:t>
      </w:r>
      <w:r w:rsidR="00B91EE9">
        <w:rPr>
          <w:szCs w:val="24"/>
        </w:rPr>
        <w:t xml:space="preserve">araiškos vertinimo rezultatą negaliojančiu ir inicijuoti pakartotinį </w:t>
      </w:r>
      <w:r w:rsidR="005C6B07">
        <w:rPr>
          <w:szCs w:val="24"/>
        </w:rPr>
        <w:t>P</w:t>
      </w:r>
      <w:r w:rsidR="00B91EE9">
        <w:rPr>
          <w:szCs w:val="24"/>
        </w:rPr>
        <w:t>araiškos vertinimą.</w:t>
      </w:r>
    </w:p>
    <w:p w14:paraId="02ADD5FB" w14:textId="58E18625" w:rsidR="00B91EE9" w:rsidRDefault="005B152C" w:rsidP="00B91EE9">
      <w:pPr>
        <w:tabs>
          <w:tab w:val="left" w:pos="851"/>
          <w:tab w:val="left" w:pos="1843"/>
          <w:tab w:val="left" w:pos="2410"/>
        </w:tabs>
        <w:suppressAutoHyphens/>
        <w:ind w:firstLine="851"/>
        <w:jc w:val="both"/>
        <w:rPr>
          <w:szCs w:val="24"/>
        </w:rPr>
      </w:pPr>
      <w:r>
        <w:rPr>
          <w:szCs w:val="24"/>
        </w:rPr>
        <w:t>61</w:t>
      </w:r>
      <w:r w:rsidR="00B91EE9">
        <w:rPr>
          <w:szCs w:val="24"/>
        </w:rPr>
        <w:t xml:space="preserve">. Savivaldybės administracija užtikrina tvarkomų asmens duomenų saugumą įgyvendinusi visas būtinas technines ir organizacines priemones, kad asmens duomenys būtų apsaugoti nuo atsitiktinio ar neteisėto sunaikinimo arba nuo atsitiktinio praradimo, pakeitimo, nesankcionuoto atskleidimo arba nesankcionuotos prieigos prie jų, ypač tais atvejais, kai asmens duomenys perduodami elektroninėmis ryšio priemonėmis, taip pat nuo visų kitų neteisėtų tvarkymo </w:t>
      </w:r>
      <w:r w:rsidR="00B91EE9" w:rsidRPr="00F236AA">
        <w:rPr>
          <w:szCs w:val="24"/>
        </w:rPr>
        <w:t>formų. Viešai skelbiamą informaciją pateikia, laikydamasi Bendrojo duomenų apsaugos reglamento nuostatų.</w:t>
      </w:r>
    </w:p>
    <w:p w14:paraId="3F55AAAA" w14:textId="1B05B764" w:rsidR="00E87B40" w:rsidRPr="00E87B40" w:rsidRDefault="005B152C" w:rsidP="00E87B40">
      <w:pPr>
        <w:pBdr>
          <w:top w:val="nil"/>
          <w:left w:val="nil"/>
          <w:bottom w:val="nil"/>
          <w:right w:val="nil"/>
          <w:between w:val="nil"/>
        </w:pBdr>
        <w:tabs>
          <w:tab w:val="left" w:pos="851"/>
        </w:tabs>
        <w:spacing w:line="259" w:lineRule="auto"/>
        <w:jc w:val="both"/>
        <w:rPr>
          <w:color w:val="000000"/>
          <w:szCs w:val="24"/>
        </w:rPr>
      </w:pPr>
      <w:r>
        <w:rPr>
          <w:szCs w:val="24"/>
        </w:rPr>
        <w:tab/>
        <w:t>62</w:t>
      </w:r>
      <w:r w:rsidR="00E87B40">
        <w:rPr>
          <w:szCs w:val="24"/>
        </w:rPr>
        <w:t xml:space="preserve">. </w:t>
      </w:r>
      <w:r w:rsidR="00E87B40" w:rsidRPr="00610329">
        <w:rPr>
          <w:color w:val="000000"/>
          <w:szCs w:val="24"/>
          <w:highlight w:val="white"/>
        </w:rPr>
        <w:t>Tai, kas nereglamentuota Apraše, sprendžiama taip, kaip numatyta Europos Sąjungos ir Lietuvos Respublikos teisės aktuose ar Savivaldybės tarybos priimtuose sprendimuose.</w:t>
      </w:r>
    </w:p>
    <w:p w14:paraId="65EDE42A" w14:textId="3EE03E0E" w:rsidR="00B91EE9" w:rsidRDefault="005B152C" w:rsidP="00B91EE9">
      <w:pPr>
        <w:tabs>
          <w:tab w:val="left" w:pos="851"/>
          <w:tab w:val="left" w:pos="1843"/>
          <w:tab w:val="left" w:pos="2410"/>
        </w:tabs>
        <w:suppressAutoHyphens/>
        <w:ind w:firstLine="851"/>
        <w:jc w:val="both"/>
        <w:rPr>
          <w:szCs w:val="24"/>
        </w:rPr>
      </w:pPr>
      <w:r>
        <w:rPr>
          <w:szCs w:val="24"/>
        </w:rPr>
        <w:t>63</w:t>
      </w:r>
      <w:r w:rsidR="00B91EE9">
        <w:rPr>
          <w:szCs w:val="24"/>
        </w:rPr>
        <w:t>. Aprašas keičiamas, pripažįstamas netekusiu galios ar stabdomas jo galiojimas Savivaldybės mero potvarkiu.</w:t>
      </w:r>
    </w:p>
    <w:p w14:paraId="6C7BFFCF" w14:textId="77777777" w:rsidR="00B91EE9" w:rsidRDefault="00B91EE9" w:rsidP="005F0537">
      <w:pPr>
        <w:tabs>
          <w:tab w:val="left" w:pos="851"/>
          <w:tab w:val="left" w:pos="1843"/>
          <w:tab w:val="left" w:pos="2410"/>
        </w:tabs>
        <w:suppressAutoHyphens/>
        <w:ind w:firstLine="851"/>
        <w:jc w:val="both"/>
        <w:rPr>
          <w:szCs w:val="24"/>
        </w:rPr>
      </w:pPr>
    </w:p>
    <w:p w14:paraId="492FBB9B" w14:textId="24F056B3" w:rsidR="00FA76EE" w:rsidRPr="00E87B40" w:rsidRDefault="005F0537" w:rsidP="00E87B40">
      <w:pPr>
        <w:tabs>
          <w:tab w:val="left" w:pos="851"/>
          <w:tab w:val="left" w:pos="1843"/>
          <w:tab w:val="left" w:pos="2410"/>
        </w:tabs>
        <w:suppressAutoHyphens/>
        <w:ind w:left="-142"/>
        <w:jc w:val="center"/>
        <w:rPr>
          <w:sz w:val="22"/>
          <w:szCs w:val="22"/>
        </w:rPr>
      </w:pPr>
      <w:r>
        <w:rPr>
          <w:szCs w:val="24"/>
        </w:rPr>
        <w:t>___________________</w:t>
      </w:r>
    </w:p>
    <w:sectPr w:rsidR="00FA76EE" w:rsidRPr="00E87B40" w:rsidSect="005F0537">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AF73" w14:textId="77777777" w:rsidR="006C3A70" w:rsidRDefault="006C3A70">
      <w:pPr>
        <w:rPr>
          <w:sz w:val="20"/>
        </w:rPr>
      </w:pPr>
      <w:r>
        <w:rPr>
          <w:sz w:val="20"/>
        </w:rPr>
        <w:separator/>
      </w:r>
    </w:p>
  </w:endnote>
  <w:endnote w:type="continuationSeparator" w:id="0">
    <w:p w14:paraId="29199494" w14:textId="77777777" w:rsidR="006C3A70" w:rsidRDefault="006C3A70">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6550" w14:textId="77777777" w:rsidR="00FA76EE" w:rsidRDefault="00FA76EE">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9BC1" w14:textId="77777777" w:rsidR="00FA76EE" w:rsidRDefault="00FA76EE">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0FB4" w14:textId="77777777" w:rsidR="00FA76EE" w:rsidRDefault="00FA76EE">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64C4" w14:textId="77777777" w:rsidR="006C3A70" w:rsidRDefault="006C3A70">
      <w:pPr>
        <w:rPr>
          <w:sz w:val="20"/>
        </w:rPr>
      </w:pPr>
      <w:r>
        <w:rPr>
          <w:sz w:val="20"/>
        </w:rPr>
        <w:separator/>
      </w:r>
    </w:p>
  </w:footnote>
  <w:footnote w:type="continuationSeparator" w:id="0">
    <w:p w14:paraId="407E871D" w14:textId="77777777" w:rsidR="006C3A70" w:rsidRDefault="006C3A70">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3A5F" w14:textId="77777777" w:rsidR="00FA76EE" w:rsidRDefault="00FA76EE">
    <w:pPr>
      <w:tabs>
        <w:tab w:val="center" w:pos="4819"/>
        <w:tab w:val="right" w:pos="9638"/>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502012"/>
      <w:docPartObj>
        <w:docPartGallery w:val="Page Numbers (Top of Page)"/>
        <w:docPartUnique/>
      </w:docPartObj>
    </w:sdtPr>
    <w:sdtEndPr/>
    <w:sdtContent>
      <w:p w14:paraId="27475C72" w14:textId="75DFD3AF" w:rsidR="005F0537" w:rsidRDefault="005F0537">
        <w:pPr>
          <w:pStyle w:val="Antrats"/>
          <w:jc w:val="center"/>
        </w:pPr>
        <w:r>
          <w:fldChar w:fldCharType="begin"/>
        </w:r>
        <w:r>
          <w:instrText>PAGE   \* MERGEFORMAT</w:instrText>
        </w:r>
        <w:r>
          <w:fldChar w:fldCharType="separate"/>
        </w:r>
        <w:r w:rsidR="007A3633">
          <w:rPr>
            <w:noProof/>
          </w:rPr>
          <w:t>3</w:t>
        </w:r>
        <w:r>
          <w:fldChar w:fldCharType="end"/>
        </w:r>
      </w:p>
    </w:sdtContent>
  </w:sdt>
  <w:p w14:paraId="5EC096CA" w14:textId="77777777" w:rsidR="00FA76EE" w:rsidRDefault="00FA76EE">
    <w:pPr>
      <w:tabs>
        <w:tab w:val="center" w:pos="4819"/>
        <w:tab w:val="right" w:pos="9638"/>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8949" w14:textId="77777777" w:rsidR="00FA76EE" w:rsidRDefault="00FA76E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770E5"/>
    <w:multiLevelType w:val="multilevel"/>
    <w:tmpl w:val="92FAF4FA"/>
    <w:lvl w:ilvl="0">
      <w:start w:val="1"/>
      <w:numFmt w:val="decimal"/>
      <w:lvlText w:val="%1."/>
      <w:lvlJc w:val="left"/>
      <w:pPr>
        <w:ind w:left="720" w:hanging="360"/>
      </w:pPr>
    </w:lvl>
    <w:lvl w:ilvl="1">
      <w:start w:val="1"/>
      <w:numFmt w:val="decimal"/>
      <w:lvlText w:val="%1.%2."/>
      <w:lvlJc w:val="left"/>
      <w:pPr>
        <w:ind w:left="1211" w:hanging="360"/>
      </w:p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39"/>
      </w:pPr>
    </w:lvl>
    <w:lvl w:ilvl="8">
      <w:start w:val="1"/>
      <w:numFmt w:val="decimal"/>
      <w:lvlText w:val="%1.%2.%3.%4.%5.%6.%7.%8.%9."/>
      <w:lvlJc w:val="left"/>
      <w:pPr>
        <w:ind w:left="6088" w:hanging="1800"/>
      </w:pPr>
    </w:lvl>
  </w:abstractNum>
  <w:num w:numId="1" w16cid:durableId="169498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54B"/>
    <w:rsid w:val="00082149"/>
    <w:rsid w:val="000A0613"/>
    <w:rsid w:val="0013180E"/>
    <w:rsid w:val="00146018"/>
    <w:rsid w:val="00151191"/>
    <w:rsid w:val="00153946"/>
    <w:rsid w:val="0018290F"/>
    <w:rsid w:val="001A0DD7"/>
    <w:rsid w:val="001A354B"/>
    <w:rsid w:val="002C624B"/>
    <w:rsid w:val="00323D78"/>
    <w:rsid w:val="00325184"/>
    <w:rsid w:val="00392E69"/>
    <w:rsid w:val="003D7DE3"/>
    <w:rsid w:val="004446E9"/>
    <w:rsid w:val="004A2380"/>
    <w:rsid w:val="00511AA5"/>
    <w:rsid w:val="005B152C"/>
    <w:rsid w:val="005C6B07"/>
    <w:rsid w:val="005F0537"/>
    <w:rsid w:val="00600D2E"/>
    <w:rsid w:val="0064540A"/>
    <w:rsid w:val="00666DCB"/>
    <w:rsid w:val="006C3A70"/>
    <w:rsid w:val="00715882"/>
    <w:rsid w:val="007A3633"/>
    <w:rsid w:val="00835623"/>
    <w:rsid w:val="00A23CB0"/>
    <w:rsid w:val="00A949DF"/>
    <w:rsid w:val="00AB38F8"/>
    <w:rsid w:val="00AE0A88"/>
    <w:rsid w:val="00B4678D"/>
    <w:rsid w:val="00B91EE9"/>
    <w:rsid w:val="00BF67D1"/>
    <w:rsid w:val="00D15CA0"/>
    <w:rsid w:val="00D6356A"/>
    <w:rsid w:val="00D643F2"/>
    <w:rsid w:val="00DA2FF9"/>
    <w:rsid w:val="00E17D9E"/>
    <w:rsid w:val="00E533B9"/>
    <w:rsid w:val="00E87B40"/>
    <w:rsid w:val="00F52509"/>
    <w:rsid w:val="00F73B6D"/>
    <w:rsid w:val="00FA76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7B495"/>
  <w15:docId w15:val="{FDF73FD6-4C56-4080-A600-18BFCCE2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F0537"/>
    <w:rPr>
      <w:color w:val="808080"/>
    </w:rPr>
  </w:style>
  <w:style w:type="paragraph" w:styleId="Antrats">
    <w:name w:val="header"/>
    <w:basedOn w:val="prastasis"/>
    <w:link w:val="AntratsDiagrama"/>
    <w:uiPriority w:val="99"/>
    <w:unhideWhenUsed/>
    <w:rsid w:val="005F053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5F0537"/>
    <w:rPr>
      <w:rFonts w:asciiTheme="minorHAnsi" w:eastAsiaTheme="minorEastAsia" w:hAnsiTheme="minorHAnsi"/>
      <w:sz w:val="22"/>
      <w:szCs w:val="22"/>
      <w:lang w:eastAsia="lt-LT"/>
    </w:rPr>
  </w:style>
  <w:style w:type="paragraph" w:styleId="Pataisymai">
    <w:name w:val="Revision"/>
    <w:hidden/>
    <w:semiHidden/>
    <w:rsid w:val="00E533B9"/>
  </w:style>
  <w:style w:type="character" w:styleId="Komentaronuoroda">
    <w:name w:val="annotation reference"/>
    <w:basedOn w:val="Numatytasispastraiposriftas"/>
    <w:semiHidden/>
    <w:unhideWhenUsed/>
    <w:rsid w:val="00E533B9"/>
    <w:rPr>
      <w:sz w:val="16"/>
      <w:szCs w:val="16"/>
    </w:rPr>
  </w:style>
  <w:style w:type="paragraph" w:styleId="Komentarotekstas">
    <w:name w:val="annotation text"/>
    <w:basedOn w:val="prastasis"/>
    <w:link w:val="KomentarotekstasDiagrama"/>
    <w:unhideWhenUsed/>
    <w:rsid w:val="00E533B9"/>
    <w:rPr>
      <w:sz w:val="20"/>
    </w:rPr>
  </w:style>
  <w:style w:type="character" w:customStyle="1" w:styleId="KomentarotekstasDiagrama">
    <w:name w:val="Komentaro tekstas Diagrama"/>
    <w:basedOn w:val="Numatytasispastraiposriftas"/>
    <w:link w:val="Komentarotekstas"/>
    <w:rsid w:val="00E533B9"/>
    <w:rPr>
      <w:sz w:val="20"/>
    </w:rPr>
  </w:style>
  <w:style w:type="paragraph" w:styleId="Komentarotema">
    <w:name w:val="annotation subject"/>
    <w:basedOn w:val="Komentarotekstas"/>
    <w:next w:val="Komentarotekstas"/>
    <w:link w:val="KomentarotemaDiagrama"/>
    <w:semiHidden/>
    <w:unhideWhenUsed/>
    <w:rsid w:val="00E533B9"/>
    <w:rPr>
      <w:b/>
      <w:bCs/>
    </w:rPr>
  </w:style>
  <w:style w:type="character" w:customStyle="1" w:styleId="KomentarotemaDiagrama">
    <w:name w:val="Komentaro tema Diagrama"/>
    <w:basedOn w:val="KomentarotekstasDiagrama"/>
    <w:link w:val="Komentarotema"/>
    <w:semiHidden/>
    <w:rsid w:val="00E533B9"/>
    <w:rPr>
      <w:b/>
      <w:bCs/>
      <w:sz w:val="20"/>
    </w:rPr>
  </w:style>
  <w:style w:type="paragraph" w:styleId="Debesliotekstas">
    <w:name w:val="Balloon Text"/>
    <w:basedOn w:val="prastasis"/>
    <w:link w:val="DebesliotekstasDiagrama"/>
    <w:semiHidden/>
    <w:unhideWhenUsed/>
    <w:rsid w:val="00F5250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2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69498">
      <w:bodyDiv w:val="1"/>
      <w:marLeft w:val="0"/>
      <w:marRight w:val="0"/>
      <w:marTop w:val="0"/>
      <w:marBottom w:val="0"/>
      <w:divBdr>
        <w:top w:val="none" w:sz="0" w:space="0" w:color="auto"/>
        <w:left w:val="none" w:sz="0" w:space="0" w:color="auto"/>
        <w:bottom w:val="none" w:sz="0" w:space="0" w:color="auto"/>
        <w:right w:val="none" w:sz="0" w:space="0" w:color="auto"/>
      </w:divBdr>
    </w:div>
    <w:div w:id="156455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etimas@siauli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106BC-8B2D-4C34-A77D-17D657A1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3049</Words>
  <Characters>17380</Characters>
  <Application>Microsoft Office Word</Application>
  <DocSecurity>4</DocSecurity>
  <Lines>144</Lines>
  <Paragraphs>40</Paragraphs>
  <ScaleCrop>false</ScaleCrop>
  <HeadingPairs>
    <vt:vector size="2" baseType="variant">
      <vt:variant>
        <vt:lpstr>Pavadinimas</vt:lpstr>
      </vt:variant>
      <vt:variant>
        <vt:i4>1</vt:i4>
      </vt:variant>
    </vt:vector>
  </HeadingPairs>
  <TitlesOfParts>
    <vt:vector size="1" baseType="lpstr">
      <vt:lpstr/>
    </vt:vector>
  </TitlesOfParts>
  <Company>Svietimo ir Mokslo Ministerija</Company>
  <LinksUpToDate>false</LinksUpToDate>
  <CharactersWithSpaces>20389</CharactersWithSpaces>
  <SharedDoc>false</SharedDoc>
  <HyperlinkBase/>
  <HLinks>
    <vt:vector size="12" baseType="variant">
      <vt:variant>
        <vt:i4>7143551</vt:i4>
      </vt:variant>
      <vt:variant>
        <vt:i4>3</vt:i4>
      </vt:variant>
      <vt:variant>
        <vt:i4>0</vt:i4>
      </vt:variant>
      <vt:variant>
        <vt:i4>5</vt:i4>
      </vt:variant>
      <vt:variant>
        <vt:lpwstr>http://www.siauliai.lt/savivaldybe/pareigines/svietimas/tj.pdf</vt:lpwstr>
      </vt:variant>
      <vt:variant>
        <vt:lpwstr/>
      </vt:variant>
      <vt:variant>
        <vt:i4>7143551</vt:i4>
      </vt:variant>
      <vt:variant>
        <vt:i4>0</vt:i4>
      </vt:variant>
      <vt:variant>
        <vt:i4>0</vt:i4>
      </vt:variant>
      <vt:variant>
        <vt:i4>5</vt:i4>
      </vt:variant>
      <vt:variant>
        <vt:lpwstr>http://www.siauliai.lt/savivaldybe/pareigines/svietimas/tj.pdf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Svietimo ir Mokslo</dc:creator>
  <cp:lastModifiedBy>Švietimo skyrius</cp:lastModifiedBy>
  <cp:revision>2</cp:revision>
  <cp:lastPrinted>2025-02-04T11:23:00Z</cp:lastPrinted>
  <dcterms:created xsi:type="dcterms:W3CDTF">2026-02-12T09:11:00Z</dcterms:created>
  <dcterms:modified xsi:type="dcterms:W3CDTF">2026-02-12T09:11:00Z</dcterms:modified>
</cp:coreProperties>
</file>