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91956" w14:textId="6BE6F7EA" w:rsidR="00C10788" w:rsidRPr="004824BE" w:rsidRDefault="00C10788" w:rsidP="000E4641">
      <w:pPr>
        <w:jc w:val="center"/>
        <w:rPr>
          <w:b/>
          <w:szCs w:val="24"/>
          <w:lang w:eastAsia="lt-LT"/>
        </w:rPr>
      </w:pPr>
      <w:r w:rsidRPr="004824BE">
        <w:rPr>
          <w:b/>
          <w:szCs w:val="24"/>
          <w:lang w:eastAsia="lt-LT"/>
        </w:rPr>
        <w:t xml:space="preserve">ŠIAULIŲ </w:t>
      </w:r>
      <w:r w:rsidR="008A6D79" w:rsidRPr="004824BE">
        <w:rPr>
          <w:b/>
          <w:szCs w:val="24"/>
          <w:lang w:eastAsia="lt-LT"/>
        </w:rPr>
        <w:t>TECHNINĖS KŪRYBOS</w:t>
      </w:r>
      <w:r w:rsidRPr="004824BE">
        <w:rPr>
          <w:b/>
          <w:szCs w:val="24"/>
          <w:lang w:eastAsia="lt-LT"/>
        </w:rPr>
        <w:t xml:space="preserve"> CENTR</w:t>
      </w:r>
      <w:r w:rsidR="000B0B85" w:rsidRPr="004824BE">
        <w:rPr>
          <w:b/>
          <w:szCs w:val="24"/>
          <w:lang w:eastAsia="lt-LT"/>
        </w:rPr>
        <w:t>O</w:t>
      </w:r>
    </w:p>
    <w:p w14:paraId="0C3ADDED" w14:textId="7236CAEF" w:rsidR="00C10788" w:rsidRPr="004824BE" w:rsidRDefault="008A6D79" w:rsidP="000E4641">
      <w:pPr>
        <w:tabs>
          <w:tab w:val="left" w:pos="14656"/>
        </w:tabs>
        <w:jc w:val="center"/>
        <w:rPr>
          <w:b/>
          <w:szCs w:val="24"/>
          <w:lang w:eastAsia="lt-LT"/>
        </w:rPr>
      </w:pPr>
      <w:r w:rsidRPr="004824BE">
        <w:rPr>
          <w:b/>
          <w:szCs w:val="24"/>
          <w:lang w:eastAsia="lt-LT"/>
        </w:rPr>
        <w:t>DIREKTORIAUS ROMAN ŠARPANOV</w:t>
      </w:r>
    </w:p>
    <w:p w14:paraId="68E7B401" w14:textId="77777777" w:rsidR="000B0B85" w:rsidRPr="004824BE" w:rsidRDefault="000B0B85" w:rsidP="000E4641">
      <w:pPr>
        <w:tabs>
          <w:tab w:val="left" w:pos="14656"/>
        </w:tabs>
        <w:jc w:val="center"/>
        <w:rPr>
          <w:b/>
          <w:szCs w:val="24"/>
          <w:lang w:eastAsia="lt-LT"/>
        </w:rPr>
      </w:pPr>
    </w:p>
    <w:p w14:paraId="1653D786" w14:textId="51353919" w:rsidR="00C10788" w:rsidRPr="004824BE" w:rsidRDefault="00C10788" w:rsidP="000E4641">
      <w:pPr>
        <w:jc w:val="center"/>
        <w:rPr>
          <w:b/>
          <w:szCs w:val="24"/>
          <w:lang w:eastAsia="lt-LT"/>
        </w:rPr>
      </w:pPr>
      <w:r w:rsidRPr="004824BE">
        <w:rPr>
          <w:b/>
          <w:szCs w:val="24"/>
          <w:lang w:eastAsia="lt-LT"/>
        </w:rPr>
        <w:t>202</w:t>
      </w:r>
      <w:r w:rsidR="00B62993" w:rsidRPr="004824BE">
        <w:rPr>
          <w:b/>
          <w:szCs w:val="24"/>
          <w:lang w:eastAsia="lt-LT"/>
        </w:rPr>
        <w:t>1</w:t>
      </w:r>
      <w:r w:rsidRPr="004824BE">
        <w:rPr>
          <w:b/>
          <w:szCs w:val="24"/>
          <w:lang w:eastAsia="lt-LT"/>
        </w:rPr>
        <w:t xml:space="preserve"> METŲ VEIKLOS ATASKAITA</w:t>
      </w:r>
    </w:p>
    <w:p w14:paraId="297FFDFB" w14:textId="77777777" w:rsidR="00C10788" w:rsidRPr="004824BE" w:rsidRDefault="00C10788" w:rsidP="000E4641">
      <w:pPr>
        <w:jc w:val="center"/>
        <w:rPr>
          <w:szCs w:val="24"/>
          <w:lang w:eastAsia="lt-LT"/>
        </w:rPr>
      </w:pPr>
    </w:p>
    <w:p w14:paraId="241F35ED" w14:textId="475A73D7" w:rsidR="00C10788" w:rsidRPr="004824BE" w:rsidRDefault="00C10788" w:rsidP="000E4641">
      <w:pPr>
        <w:jc w:val="center"/>
        <w:rPr>
          <w:sz w:val="20"/>
        </w:rPr>
      </w:pPr>
      <w:r w:rsidRPr="004824BE">
        <w:rPr>
          <w:szCs w:val="24"/>
        </w:rPr>
        <w:t>202</w:t>
      </w:r>
      <w:r w:rsidR="008A6D79" w:rsidRPr="004824BE">
        <w:rPr>
          <w:szCs w:val="24"/>
        </w:rPr>
        <w:t>2</w:t>
      </w:r>
      <w:r w:rsidRPr="004824BE">
        <w:rPr>
          <w:szCs w:val="24"/>
        </w:rPr>
        <w:t>-01-</w:t>
      </w:r>
      <w:r w:rsidR="008A6D79" w:rsidRPr="004824BE">
        <w:rPr>
          <w:szCs w:val="24"/>
        </w:rPr>
        <w:t>17</w:t>
      </w:r>
      <w:r w:rsidRPr="004824BE">
        <w:rPr>
          <w:szCs w:val="24"/>
        </w:rPr>
        <w:t xml:space="preserve"> Nr</w:t>
      </w:r>
      <w:r w:rsidR="006C4E85" w:rsidRPr="004824BE">
        <w:rPr>
          <w:szCs w:val="24"/>
        </w:rPr>
        <w:t>.</w:t>
      </w:r>
      <w:r w:rsidRPr="004824BE">
        <w:rPr>
          <w:strike/>
          <w:szCs w:val="24"/>
        </w:rPr>
        <w:t xml:space="preserve"> </w:t>
      </w:r>
    </w:p>
    <w:p w14:paraId="7FC4318A" w14:textId="40692209" w:rsidR="00C10788" w:rsidRPr="004824BE" w:rsidRDefault="00C10788" w:rsidP="000E4641">
      <w:pPr>
        <w:tabs>
          <w:tab w:val="left" w:pos="3828"/>
        </w:tabs>
        <w:jc w:val="center"/>
        <w:rPr>
          <w:szCs w:val="24"/>
          <w:lang w:eastAsia="lt-LT"/>
        </w:rPr>
      </w:pPr>
      <w:r w:rsidRPr="004824BE">
        <w:rPr>
          <w:szCs w:val="24"/>
          <w:lang w:eastAsia="lt-LT"/>
        </w:rPr>
        <w:t>Šiauliai</w:t>
      </w:r>
    </w:p>
    <w:p w14:paraId="62AC6737" w14:textId="77777777" w:rsidR="00405523" w:rsidRPr="004824BE" w:rsidRDefault="00405523" w:rsidP="000E4641">
      <w:pPr>
        <w:tabs>
          <w:tab w:val="left" w:pos="3828"/>
        </w:tabs>
        <w:rPr>
          <w:lang w:eastAsia="lt-LT"/>
        </w:rPr>
      </w:pPr>
    </w:p>
    <w:p w14:paraId="24AD6E73" w14:textId="74FB5C0D" w:rsidR="00C10788" w:rsidRPr="004824BE" w:rsidRDefault="00C10788" w:rsidP="000E4641">
      <w:pPr>
        <w:jc w:val="center"/>
        <w:rPr>
          <w:b/>
          <w:szCs w:val="24"/>
          <w:lang w:eastAsia="lt-LT"/>
        </w:rPr>
      </w:pPr>
      <w:r w:rsidRPr="004824BE">
        <w:rPr>
          <w:b/>
          <w:szCs w:val="24"/>
          <w:lang w:eastAsia="lt-LT"/>
        </w:rPr>
        <w:t>I SKYRIUS</w:t>
      </w:r>
    </w:p>
    <w:p w14:paraId="6A074320" w14:textId="77777777" w:rsidR="00930164" w:rsidRPr="004824BE" w:rsidRDefault="00930164" w:rsidP="000E4641">
      <w:pPr>
        <w:jc w:val="center"/>
        <w:rPr>
          <w:b/>
          <w:szCs w:val="24"/>
          <w:lang w:eastAsia="lt-LT"/>
        </w:rPr>
      </w:pPr>
    </w:p>
    <w:p w14:paraId="0BF021B3" w14:textId="4216850F" w:rsidR="00C10788" w:rsidRPr="004824BE" w:rsidRDefault="00C10788" w:rsidP="000E4641">
      <w:pPr>
        <w:jc w:val="center"/>
        <w:rPr>
          <w:b/>
          <w:szCs w:val="24"/>
          <w:lang w:eastAsia="lt-LT"/>
        </w:rPr>
      </w:pPr>
      <w:r w:rsidRPr="004824BE">
        <w:rPr>
          <w:b/>
          <w:szCs w:val="24"/>
          <w:lang w:eastAsia="lt-LT"/>
        </w:rPr>
        <w:t>STRATEGINIO PLANO IR METINIO VEIKLOS PLANO ĮGYVENDINIMAS</w:t>
      </w:r>
    </w:p>
    <w:p w14:paraId="4A900AEA" w14:textId="09A28315" w:rsidR="006B32C7" w:rsidRPr="004824BE" w:rsidRDefault="006B32C7" w:rsidP="000E4641">
      <w:pPr>
        <w:jc w:val="center"/>
        <w:rPr>
          <w:bCs/>
          <w:lang w:eastAsia="lt-LT"/>
        </w:rPr>
      </w:pPr>
    </w:p>
    <w:p w14:paraId="1BBAFD1A" w14:textId="77777777" w:rsidR="00983498" w:rsidRPr="004824BE" w:rsidRDefault="00983498" w:rsidP="000E4641">
      <w:pPr>
        <w:shd w:val="clear" w:color="auto" w:fill="FFFFFF"/>
        <w:ind w:firstLine="709"/>
        <w:jc w:val="both"/>
        <w:rPr>
          <w:bCs/>
          <w:color w:val="000000" w:themeColor="text1"/>
          <w:szCs w:val="24"/>
          <w:lang w:eastAsia="lt-LT"/>
        </w:rPr>
      </w:pPr>
      <w:r w:rsidRPr="004824BE">
        <w:rPr>
          <w:bCs/>
          <w:color w:val="000000" w:themeColor="text1"/>
          <w:szCs w:val="24"/>
          <w:lang w:eastAsia="lt-LT"/>
        </w:rPr>
        <w:t xml:space="preserve">Šiaulių techninės kūrybos centro 2021-2023 metų strateginio ir 2021 metų veiklos plane numatyti tikslai ir uždaviniai buvo orientuoti į savitą, inovatyvią STEAM krypties neformaliojo švietimo mokinių veiklos modelį, parengiant ir įgyvendinant techninės kūrybos, robotikos, programavimo  ir  medijų  krypties  neformaliojo   vaikų  švietimo   programas, organizuojant kokybišką,   kūrybingą   mokinių   laisvalaikį,   pagrįsta   įvairių   mokslo sričių  populiarinimo ir techninės kūrybos visuma, vykdant techninės kūrybos, inžinerijos, elektronikos, robotikos ir programavimo, medijų ir technologijų krypties edukacines programas, renginius, projektus, kūrybines vaikų poilsio užimtumo programas, užtikrinant jų prieinamumą, įvairovę ir pasiūlos plėtrą. </w:t>
      </w:r>
    </w:p>
    <w:p w14:paraId="6F8C7CC0" w14:textId="77777777" w:rsidR="00983498" w:rsidRPr="004824BE" w:rsidRDefault="00983498" w:rsidP="000E4641">
      <w:pPr>
        <w:shd w:val="clear" w:color="auto" w:fill="FFFFFF"/>
        <w:ind w:firstLine="709"/>
        <w:jc w:val="both"/>
        <w:rPr>
          <w:bCs/>
          <w:color w:val="000000" w:themeColor="text1"/>
          <w:szCs w:val="24"/>
          <w:lang w:eastAsia="lt-LT"/>
        </w:rPr>
      </w:pPr>
      <w:r w:rsidRPr="004824BE">
        <w:rPr>
          <w:bCs/>
          <w:color w:val="000000" w:themeColor="text1"/>
          <w:szCs w:val="24"/>
          <w:lang w:eastAsia="lt-LT"/>
        </w:rPr>
        <w:t xml:space="preserve">1. Įgyvendinant įstaigos strateginio plano 2021-2023 metams I strateginio tikslo „Užtikrinti visuomenės poreikius tenkinančių švietimo, kultūros, sporto, sveikatos ir socialinių paslaugų kokybę ir įvairovę“  01 tikslą - tobulinti ugdomosios veiklos planavimą ir kokybišką įgyvendinimą per mokinių saviraiškos poreikius, siekiant tapti STEAM krypties neformaliojo švietimo mokykla, buvo tobulinama Centro mokinių užimtumo metodika eksperimentinės veiklos ir inovacijų skatinimo priemonėmis, integruojant skirtingas STEAM edukacines veiklas į būrelių veiklas. </w:t>
      </w:r>
    </w:p>
    <w:p w14:paraId="792B40C9" w14:textId="1652E9E7" w:rsidR="00983498" w:rsidRPr="004824BE" w:rsidRDefault="00983498" w:rsidP="000E4641">
      <w:pPr>
        <w:shd w:val="clear" w:color="auto" w:fill="FFFFFF"/>
        <w:ind w:firstLine="709"/>
        <w:jc w:val="both"/>
        <w:rPr>
          <w:bCs/>
          <w:color w:val="000000" w:themeColor="text1"/>
          <w:szCs w:val="24"/>
          <w:lang w:eastAsia="lt-LT"/>
        </w:rPr>
      </w:pPr>
      <w:r w:rsidRPr="004824BE">
        <w:rPr>
          <w:bCs/>
          <w:color w:val="000000" w:themeColor="text1"/>
          <w:szCs w:val="24"/>
          <w:lang w:eastAsia="lt-LT"/>
        </w:rPr>
        <w:t xml:space="preserve">1.1. 2021 metais Centre buvo vykdomos I pusmetyje (sausis-gegužės) 22 mokinių grupės, II pusmetyje (rugsėjis-gruodis) – </w:t>
      </w:r>
      <w:r w:rsidR="00830082" w:rsidRPr="004824BE">
        <w:rPr>
          <w:bCs/>
          <w:color w:val="000000" w:themeColor="text1"/>
          <w:szCs w:val="24"/>
          <w:lang w:eastAsia="lt-LT"/>
        </w:rPr>
        <w:t>30</w:t>
      </w:r>
      <w:r w:rsidRPr="004824BE">
        <w:rPr>
          <w:bCs/>
          <w:color w:val="000000" w:themeColor="text1"/>
          <w:szCs w:val="24"/>
          <w:lang w:eastAsia="lt-LT"/>
        </w:rPr>
        <w:t xml:space="preserve"> grupės trijose kryptyse (techninės kūrybos, robotikos ir informacinių technologijų, medijų). </w:t>
      </w:r>
    </w:p>
    <w:p w14:paraId="0B61672B" w14:textId="031579AD" w:rsidR="00983498" w:rsidRPr="004824BE" w:rsidRDefault="00446C3C" w:rsidP="000E4641">
      <w:pPr>
        <w:shd w:val="clear" w:color="auto" w:fill="FFFFFF"/>
        <w:ind w:firstLine="709"/>
        <w:jc w:val="both"/>
        <w:rPr>
          <w:bCs/>
          <w:color w:val="000000" w:themeColor="text1"/>
          <w:szCs w:val="24"/>
        </w:rPr>
      </w:pPr>
      <w:r w:rsidRPr="004824BE">
        <w:rPr>
          <w:bCs/>
          <w:color w:val="000000" w:themeColor="text1"/>
          <w:szCs w:val="24"/>
          <w:lang w:eastAsia="lt-LT"/>
        </w:rPr>
        <w:t xml:space="preserve">1.2 </w:t>
      </w:r>
      <w:r w:rsidR="00983498" w:rsidRPr="004824BE">
        <w:rPr>
          <w:bCs/>
          <w:color w:val="000000" w:themeColor="text1"/>
          <w:szCs w:val="24"/>
          <w:lang w:eastAsia="lt-LT"/>
        </w:rPr>
        <w:t>Mokinių tęsiančių mokslą antrais metais sumažėjimui įtakos turėjo COVID-19 epidemiologinė  situacija  šalyje (veiklos negalėjo vykti suplanuotu kontaktiniu būdu, dėl Centro specifikos dalies būrelių veiklos yra neįmanomos nuotoliniu būdų, todėl šių būrelių veikla buvo stabdoma), mokytojų ligos.</w:t>
      </w:r>
    </w:p>
    <w:p w14:paraId="32BF91BF" w14:textId="1CDB0168" w:rsidR="00983498" w:rsidRPr="004824BE" w:rsidRDefault="00983498" w:rsidP="000E4641">
      <w:pPr>
        <w:ind w:firstLine="709"/>
        <w:jc w:val="both"/>
        <w:rPr>
          <w:bCs/>
          <w:color w:val="000000" w:themeColor="text1"/>
          <w:szCs w:val="24"/>
          <w:shd w:val="clear" w:color="auto" w:fill="FFFFFF"/>
        </w:rPr>
      </w:pPr>
      <w:r w:rsidRPr="004824BE">
        <w:rPr>
          <w:bCs/>
          <w:color w:val="000000" w:themeColor="text1"/>
          <w:szCs w:val="24"/>
          <w:shd w:val="clear" w:color="auto" w:fill="FFFFFF"/>
        </w:rPr>
        <w:t>1.</w:t>
      </w:r>
      <w:r w:rsidR="00446C3C" w:rsidRPr="004824BE">
        <w:rPr>
          <w:bCs/>
          <w:color w:val="000000" w:themeColor="text1"/>
          <w:szCs w:val="24"/>
          <w:shd w:val="clear" w:color="auto" w:fill="FFFFFF"/>
        </w:rPr>
        <w:t>3</w:t>
      </w:r>
      <w:r w:rsidRPr="004824BE">
        <w:rPr>
          <w:bCs/>
          <w:color w:val="000000" w:themeColor="text1"/>
          <w:szCs w:val="24"/>
          <w:shd w:val="clear" w:color="auto" w:fill="FFFFFF"/>
        </w:rPr>
        <w:t xml:space="preserve"> Centras savo veiklą išplėtė į Šiaulių miesto ikimokyklines ugdymo įstaigas, kurių 104 ugdytiniai sudaro 28,26 % visų Centro mokinių. Nuo 2021 m. spalio mėn. Centras įgyvendina informacinių technologijų ir robotikos program</w:t>
      </w:r>
      <w:r w:rsidR="00BA1426" w:rsidRPr="004824BE">
        <w:rPr>
          <w:bCs/>
          <w:color w:val="000000" w:themeColor="text1"/>
          <w:szCs w:val="24"/>
          <w:shd w:val="clear" w:color="auto" w:fill="FFFFFF"/>
        </w:rPr>
        <w:t>as</w:t>
      </w:r>
      <w:r w:rsidRPr="004824BE">
        <w:rPr>
          <w:bCs/>
          <w:color w:val="000000" w:themeColor="text1"/>
          <w:szCs w:val="24"/>
          <w:shd w:val="clear" w:color="auto" w:fill="FFFFFF"/>
        </w:rPr>
        <w:t xml:space="preserve"> „Smagioji </w:t>
      </w:r>
      <w:proofErr w:type="spellStart"/>
      <w:r w:rsidRPr="004824BE">
        <w:rPr>
          <w:bCs/>
          <w:color w:val="000000" w:themeColor="text1"/>
          <w:szCs w:val="24"/>
          <w:shd w:val="clear" w:color="auto" w:fill="FFFFFF"/>
        </w:rPr>
        <w:t>robotika</w:t>
      </w:r>
      <w:proofErr w:type="spellEnd"/>
      <w:r w:rsidRPr="004824BE">
        <w:rPr>
          <w:bCs/>
          <w:color w:val="000000" w:themeColor="text1"/>
          <w:szCs w:val="24"/>
          <w:shd w:val="clear" w:color="auto" w:fill="FFFFFF"/>
        </w:rPr>
        <w:t xml:space="preserve">“ </w:t>
      </w:r>
      <w:r w:rsidR="00BA1426" w:rsidRPr="004824BE">
        <w:rPr>
          <w:bCs/>
          <w:color w:val="000000" w:themeColor="text1"/>
          <w:szCs w:val="24"/>
          <w:shd w:val="clear" w:color="auto" w:fill="FFFFFF"/>
        </w:rPr>
        <w:t xml:space="preserve"> ir </w:t>
      </w:r>
      <w:r w:rsidRPr="004824BE">
        <w:rPr>
          <w:bCs/>
          <w:color w:val="000000" w:themeColor="text1"/>
          <w:szCs w:val="24"/>
          <w:shd w:val="clear" w:color="auto" w:fill="FFFFFF"/>
        </w:rPr>
        <w:t xml:space="preserve">„LEGO konstravimas“ </w:t>
      </w:r>
      <w:r w:rsidR="00BA1426" w:rsidRPr="004824BE">
        <w:rPr>
          <w:bCs/>
          <w:color w:val="000000" w:themeColor="text1"/>
          <w:szCs w:val="24"/>
          <w:shd w:val="clear" w:color="auto" w:fill="FFFFFF"/>
        </w:rPr>
        <w:t xml:space="preserve">4 </w:t>
      </w:r>
      <w:r w:rsidRPr="004824BE">
        <w:rPr>
          <w:bCs/>
          <w:color w:val="000000" w:themeColor="text1"/>
          <w:szCs w:val="24"/>
          <w:shd w:val="clear" w:color="auto" w:fill="FFFFFF"/>
        </w:rPr>
        <w:t xml:space="preserve">Šiaulių miesto </w:t>
      </w:r>
      <w:r w:rsidR="00BA1426" w:rsidRPr="004824BE">
        <w:rPr>
          <w:bCs/>
          <w:color w:val="000000" w:themeColor="text1"/>
          <w:szCs w:val="24"/>
          <w:shd w:val="clear" w:color="auto" w:fill="FFFFFF"/>
        </w:rPr>
        <w:t>lopšeliuose-darželiuose.</w:t>
      </w:r>
    </w:p>
    <w:p w14:paraId="7A471DE8" w14:textId="2D6EEDF0" w:rsidR="00983498" w:rsidRPr="004824BE" w:rsidRDefault="00983498" w:rsidP="000E4641">
      <w:pPr>
        <w:ind w:firstLine="709"/>
        <w:jc w:val="both"/>
        <w:rPr>
          <w:bCs/>
          <w:color w:val="000000" w:themeColor="text1"/>
          <w:szCs w:val="24"/>
        </w:rPr>
      </w:pPr>
      <w:r w:rsidRPr="004824BE">
        <w:rPr>
          <w:bCs/>
          <w:color w:val="000000" w:themeColor="text1"/>
          <w:szCs w:val="24"/>
        </w:rPr>
        <w:t>1.</w:t>
      </w:r>
      <w:r w:rsidR="00446C3C" w:rsidRPr="004824BE">
        <w:rPr>
          <w:bCs/>
          <w:color w:val="000000" w:themeColor="text1"/>
          <w:szCs w:val="24"/>
        </w:rPr>
        <w:t>4</w:t>
      </w:r>
      <w:r w:rsidRPr="004824BE">
        <w:rPr>
          <w:bCs/>
          <w:color w:val="000000" w:themeColor="text1"/>
          <w:szCs w:val="24"/>
        </w:rPr>
        <w:t xml:space="preserve"> Siekiant įgyvendinti įstaigos pasiūlos plėtr</w:t>
      </w:r>
      <w:r w:rsidR="00446C3C" w:rsidRPr="004824BE">
        <w:rPr>
          <w:bCs/>
          <w:color w:val="000000" w:themeColor="text1"/>
          <w:szCs w:val="24"/>
        </w:rPr>
        <w:t>ą</w:t>
      </w:r>
      <w:r w:rsidRPr="004824BE">
        <w:rPr>
          <w:bCs/>
          <w:color w:val="000000" w:themeColor="text1"/>
          <w:szCs w:val="24"/>
        </w:rPr>
        <w:t xml:space="preserve"> ir priartinti Centro teikiamas paslaugas prie mokinių mokymosi vietos, buvo akredituotos 4 STEAM krypties NVŠ programos: “Biotechnologij</w:t>
      </w:r>
      <w:r w:rsidR="00BA1426" w:rsidRPr="004824BE">
        <w:rPr>
          <w:bCs/>
          <w:color w:val="000000" w:themeColor="text1"/>
          <w:szCs w:val="24"/>
        </w:rPr>
        <w:t>os</w:t>
      </w:r>
      <w:r w:rsidRPr="004824BE">
        <w:rPr>
          <w:bCs/>
          <w:color w:val="000000" w:themeColor="text1"/>
          <w:szCs w:val="24"/>
        </w:rPr>
        <w:t xml:space="preserve">”, “Misija </w:t>
      </w:r>
      <w:proofErr w:type="spellStart"/>
      <w:r w:rsidRPr="004824BE">
        <w:rPr>
          <w:bCs/>
          <w:color w:val="000000" w:themeColor="text1"/>
          <w:szCs w:val="24"/>
        </w:rPr>
        <w:t>Steam</w:t>
      </w:r>
      <w:proofErr w:type="spellEnd"/>
      <w:r w:rsidRPr="004824BE">
        <w:rPr>
          <w:bCs/>
          <w:color w:val="000000" w:themeColor="text1"/>
          <w:szCs w:val="24"/>
        </w:rPr>
        <w:t>”,</w:t>
      </w:r>
      <w:r w:rsidR="00BA1426" w:rsidRPr="004824BE">
        <w:rPr>
          <w:bCs/>
          <w:color w:val="000000" w:themeColor="text1"/>
          <w:szCs w:val="24"/>
        </w:rPr>
        <w:t xml:space="preserve"> </w:t>
      </w:r>
      <w:r w:rsidRPr="004824BE">
        <w:rPr>
          <w:bCs/>
          <w:color w:val="000000" w:themeColor="text1"/>
          <w:szCs w:val="24"/>
        </w:rPr>
        <w:t>„Fotografijos „</w:t>
      </w:r>
      <w:proofErr w:type="spellStart"/>
      <w:r w:rsidRPr="004824BE">
        <w:rPr>
          <w:bCs/>
          <w:color w:val="000000" w:themeColor="text1"/>
          <w:szCs w:val="24"/>
        </w:rPr>
        <w:t>Crash</w:t>
      </w:r>
      <w:proofErr w:type="spellEnd"/>
      <w:r w:rsidRPr="004824BE">
        <w:rPr>
          <w:bCs/>
          <w:color w:val="000000" w:themeColor="text1"/>
          <w:szCs w:val="24"/>
        </w:rPr>
        <w:t>” kursas”, „Filmavimo ir Medijų raštingum</w:t>
      </w:r>
      <w:r w:rsidR="00BA1426" w:rsidRPr="004824BE">
        <w:rPr>
          <w:bCs/>
          <w:color w:val="000000" w:themeColor="text1"/>
          <w:szCs w:val="24"/>
        </w:rPr>
        <w:t>as“</w:t>
      </w:r>
      <w:r w:rsidRPr="004824BE">
        <w:rPr>
          <w:bCs/>
          <w:color w:val="000000" w:themeColor="text1"/>
          <w:szCs w:val="24"/>
        </w:rPr>
        <w:t xml:space="preserve">. </w:t>
      </w:r>
    </w:p>
    <w:p w14:paraId="35A878A0" w14:textId="7E6F906F" w:rsidR="00983498" w:rsidRPr="004824BE" w:rsidRDefault="00983498" w:rsidP="000E4641">
      <w:pPr>
        <w:ind w:firstLine="709"/>
        <w:jc w:val="both"/>
        <w:rPr>
          <w:bCs/>
          <w:color w:val="000000" w:themeColor="text1"/>
          <w:szCs w:val="24"/>
        </w:rPr>
      </w:pPr>
      <w:r w:rsidRPr="004824BE">
        <w:rPr>
          <w:bCs/>
          <w:color w:val="000000" w:themeColor="text1"/>
          <w:szCs w:val="24"/>
        </w:rPr>
        <w:t>1.</w:t>
      </w:r>
      <w:r w:rsidR="00446C3C" w:rsidRPr="004824BE">
        <w:rPr>
          <w:bCs/>
          <w:color w:val="000000" w:themeColor="text1"/>
          <w:szCs w:val="24"/>
        </w:rPr>
        <w:t>5</w:t>
      </w:r>
      <w:r w:rsidRPr="004824BE">
        <w:rPr>
          <w:bCs/>
          <w:color w:val="000000" w:themeColor="text1"/>
          <w:szCs w:val="24"/>
        </w:rPr>
        <w:t xml:space="preserve"> Nuosekliai ir kryptingai įgyvendinant Centro bendruomenės sutartą strategines veiklos krypt</w:t>
      </w:r>
      <w:r w:rsidR="00EE3075" w:rsidRPr="004824BE">
        <w:rPr>
          <w:bCs/>
          <w:color w:val="000000" w:themeColor="text1"/>
          <w:szCs w:val="24"/>
        </w:rPr>
        <w:t>į</w:t>
      </w:r>
      <w:r w:rsidRPr="004824BE">
        <w:rPr>
          <w:bCs/>
          <w:color w:val="000000" w:themeColor="text1"/>
          <w:szCs w:val="24"/>
        </w:rPr>
        <w:t xml:space="preserve"> - mokinių STEAM gebėjimų ugdymas</w:t>
      </w:r>
      <w:r w:rsidR="00BD5E06" w:rsidRPr="004824BE">
        <w:rPr>
          <w:bCs/>
          <w:color w:val="000000" w:themeColor="text1"/>
          <w:szCs w:val="24"/>
        </w:rPr>
        <w:t>. Į</w:t>
      </w:r>
      <w:r w:rsidRPr="004824BE">
        <w:rPr>
          <w:bCs/>
          <w:color w:val="000000" w:themeColor="text1"/>
          <w:szCs w:val="24"/>
        </w:rPr>
        <w:t>gyvendinta 20 programų: 2 STEAM JUNIOR („LEGO kūrybinė laboratorija“, „Inžinerinės dirbtuvės“) ir 3 STEAM programos („LEGO robotika ir programavimas su LEGO SPIKE PRIME“, „Roboto ,,anatomija" - dizaineris, projektuotojas, gamintojas = vartotojas“ , „Aviamodeliavimo dirbtuvės“ ), kuriose bendrai dalyvavo 391 mokinys.</w:t>
      </w:r>
    </w:p>
    <w:p w14:paraId="7794E1FA" w14:textId="0B91D246" w:rsidR="00983498" w:rsidRPr="004824BE" w:rsidRDefault="00983498" w:rsidP="000E4641">
      <w:pPr>
        <w:ind w:firstLine="709"/>
        <w:jc w:val="both"/>
        <w:rPr>
          <w:bCs/>
          <w:color w:val="000000" w:themeColor="text1"/>
          <w:szCs w:val="24"/>
        </w:rPr>
      </w:pPr>
      <w:r w:rsidRPr="004824BE">
        <w:rPr>
          <w:bCs/>
          <w:color w:val="000000" w:themeColor="text1"/>
          <w:szCs w:val="24"/>
        </w:rPr>
        <w:t>1.</w:t>
      </w:r>
      <w:r w:rsidR="00446C3C" w:rsidRPr="004824BE">
        <w:rPr>
          <w:bCs/>
          <w:color w:val="000000" w:themeColor="text1"/>
          <w:szCs w:val="24"/>
        </w:rPr>
        <w:t>6</w:t>
      </w:r>
      <w:r w:rsidRPr="004824BE">
        <w:rPr>
          <w:bCs/>
          <w:color w:val="000000" w:themeColor="text1"/>
          <w:szCs w:val="24"/>
        </w:rPr>
        <w:t xml:space="preserve">   Nuo 2021 m. sausio mėnesio Šiaulių techninės kūrybos centras pasiūlė nuotolines edukacijas Šiaulių miesto, rajono ir visiems Lietuvos vaikams, siekiant paįvairinti mokyklų ir ikimokyklinių įstaigų darbą nuotoliniu būdu Covid-19 pandemijos metu.</w:t>
      </w:r>
      <w:r w:rsidR="00BA1426" w:rsidRPr="004824BE">
        <w:rPr>
          <w:bCs/>
          <w:color w:val="000000" w:themeColor="text1"/>
          <w:szCs w:val="24"/>
        </w:rPr>
        <w:t xml:space="preserve"> E</w:t>
      </w:r>
      <w:r w:rsidRPr="004824BE">
        <w:rPr>
          <w:bCs/>
          <w:color w:val="000000" w:themeColor="text1"/>
          <w:szCs w:val="24"/>
        </w:rPr>
        <w:t>dukacijos buvo nemokamos, orientuotos į ikimokyklinio, pradinio ir pagrindinio ugdymo įstaigas.</w:t>
      </w:r>
      <w:r w:rsidR="005318B6" w:rsidRPr="004824BE">
        <w:rPr>
          <w:bCs/>
          <w:color w:val="000000" w:themeColor="text1"/>
          <w:szCs w:val="24"/>
        </w:rPr>
        <w:t xml:space="preserve"> </w:t>
      </w:r>
      <w:r w:rsidRPr="004824BE">
        <w:rPr>
          <w:bCs/>
          <w:color w:val="000000" w:themeColor="text1"/>
          <w:szCs w:val="24"/>
        </w:rPr>
        <w:t>Visų užsiėmimų metu vaikai atliko praktines užduotis. 2021 m. sausio-balandžio mėn. Centro organizuotose užsiėmimuose dalyvavo 3883 mokiniai</w:t>
      </w:r>
      <w:r w:rsidR="00BD5E06" w:rsidRPr="004824BE">
        <w:rPr>
          <w:bCs/>
          <w:color w:val="000000" w:themeColor="text1"/>
          <w:szCs w:val="24"/>
        </w:rPr>
        <w:t>.</w:t>
      </w:r>
    </w:p>
    <w:p w14:paraId="28986A23" w14:textId="4127120C" w:rsidR="00983498" w:rsidRPr="004824BE" w:rsidRDefault="00983498" w:rsidP="000E4641">
      <w:pPr>
        <w:ind w:firstLine="709"/>
        <w:jc w:val="both"/>
        <w:rPr>
          <w:bCs/>
          <w:color w:val="000000" w:themeColor="text1"/>
          <w:szCs w:val="24"/>
        </w:rPr>
      </w:pPr>
      <w:r w:rsidRPr="004824BE">
        <w:rPr>
          <w:bCs/>
          <w:color w:val="000000" w:themeColor="text1"/>
          <w:szCs w:val="24"/>
        </w:rPr>
        <w:lastRenderedPageBreak/>
        <w:t>1.</w:t>
      </w:r>
      <w:r w:rsidR="00446C3C" w:rsidRPr="004824BE">
        <w:rPr>
          <w:bCs/>
          <w:color w:val="000000" w:themeColor="text1"/>
          <w:szCs w:val="24"/>
        </w:rPr>
        <w:t>7</w:t>
      </w:r>
      <w:r w:rsidRPr="004824BE">
        <w:rPr>
          <w:bCs/>
          <w:color w:val="000000" w:themeColor="text1"/>
          <w:szCs w:val="24"/>
        </w:rPr>
        <w:t xml:space="preserve">   Centras parengė ir įgyvendino 4 elektronikos, robotikos ir STEAM krypties edukacijas Šiaulių miesto ir rajono mokiniams: „Šviesos galia“, </w:t>
      </w:r>
      <w:r w:rsidR="004B35E9" w:rsidRPr="004824BE">
        <w:rPr>
          <w:bCs/>
          <w:color w:val="000000" w:themeColor="text1"/>
          <w:szCs w:val="24"/>
        </w:rPr>
        <w:t>„</w:t>
      </w:r>
      <w:proofErr w:type="spellStart"/>
      <w:r w:rsidRPr="004824BE">
        <w:rPr>
          <w:bCs/>
          <w:color w:val="000000" w:themeColor="text1"/>
          <w:szCs w:val="24"/>
        </w:rPr>
        <w:t>Vibro</w:t>
      </w:r>
      <w:proofErr w:type="spellEnd"/>
      <w:r w:rsidRPr="004824BE">
        <w:rPr>
          <w:bCs/>
          <w:color w:val="000000" w:themeColor="text1"/>
          <w:szCs w:val="24"/>
        </w:rPr>
        <w:t xml:space="preserve"> robotas“, „Mikroskopo Bingo“, „Robotų istorija: 2d robotai“. Šiose kontaktinėse edukacijose dalyvavo 173 mokiniai.</w:t>
      </w:r>
    </w:p>
    <w:p w14:paraId="7A2C7E9A" w14:textId="568C6416" w:rsidR="00983498" w:rsidRPr="004824BE" w:rsidRDefault="00446C3C" w:rsidP="000E4641">
      <w:pPr>
        <w:ind w:firstLine="709"/>
        <w:jc w:val="both"/>
        <w:rPr>
          <w:bCs/>
          <w:color w:val="000000" w:themeColor="text1"/>
          <w:szCs w:val="24"/>
        </w:rPr>
      </w:pPr>
      <w:r w:rsidRPr="004824BE">
        <w:rPr>
          <w:bCs/>
          <w:color w:val="000000" w:themeColor="text1"/>
          <w:szCs w:val="24"/>
        </w:rPr>
        <w:t xml:space="preserve">1.8 </w:t>
      </w:r>
      <w:r w:rsidR="00983498" w:rsidRPr="004824BE">
        <w:rPr>
          <w:bCs/>
          <w:color w:val="000000" w:themeColor="text1"/>
          <w:szCs w:val="24"/>
        </w:rPr>
        <w:t>2021 metais susidarius epidemiologinei situacijai dėl COVID-19 infekcijos ir šalyje paskelbus karantiną neformaliojo vaikų švietimo ugdymo procesas vyko nuotoliniu būdu. Tai buvo didelis iššūkis mokiniams, burelių mokytojams, Centro administracijai. Užtikrinant kuo sėkmingesnį ugdymo proceso vykdymą nuotoliniu būdu Centras įvaldė virtualią ugdymosi aplinką „ZOOM“. Mokinių kompetencijoms ugdyti(s)/įgyti buvo naudojami įvairūs ugdymo(</w:t>
      </w:r>
      <w:proofErr w:type="spellStart"/>
      <w:r w:rsidR="00983498" w:rsidRPr="004824BE">
        <w:rPr>
          <w:bCs/>
          <w:color w:val="000000" w:themeColor="text1"/>
          <w:szCs w:val="24"/>
        </w:rPr>
        <w:t>si</w:t>
      </w:r>
      <w:proofErr w:type="spellEnd"/>
      <w:r w:rsidR="00983498" w:rsidRPr="004824BE">
        <w:rPr>
          <w:bCs/>
          <w:color w:val="000000" w:themeColor="text1"/>
          <w:szCs w:val="24"/>
        </w:rPr>
        <w:t>) priemonės ir ištekliai, kurie padėjo užtikrinti praktinį ugdymą namuose</w:t>
      </w:r>
      <w:r w:rsidR="00D33FD4" w:rsidRPr="004824BE">
        <w:rPr>
          <w:bCs/>
          <w:color w:val="000000" w:themeColor="text1"/>
          <w:szCs w:val="24"/>
        </w:rPr>
        <w:t>:</w:t>
      </w:r>
    </w:p>
    <w:p w14:paraId="52E54EBF" w14:textId="77777777" w:rsidR="00BD5E06" w:rsidRPr="004824BE" w:rsidRDefault="00983498" w:rsidP="000E4641">
      <w:pPr>
        <w:pStyle w:val="Sraopastraipa"/>
        <w:widowControl w:val="0"/>
        <w:numPr>
          <w:ilvl w:val="2"/>
          <w:numId w:val="9"/>
        </w:numPr>
        <w:suppressAutoHyphens/>
        <w:jc w:val="both"/>
        <w:rPr>
          <w:bCs/>
          <w:color w:val="000000" w:themeColor="text1"/>
        </w:rPr>
      </w:pPr>
      <w:r w:rsidRPr="004824BE">
        <w:rPr>
          <w:bCs/>
          <w:color w:val="000000" w:themeColor="text1"/>
          <w:szCs w:val="24"/>
        </w:rPr>
        <w:t xml:space="preserve">Būrelių vadovai vadovavosi Centro direktoriaus 2020 m. rugsėjo 25 d. </w:t>
      </w:r>
      <w:r w:rsidR="00F00FCD" w:rsidRPr="004824BE">
        <w:rPr>
          <w:bCs/>
          <w:color w:val="000000" w:themeColor="text1"/>
          <w:szCs w:val="24"/>
        </w:rPr>
        <w:t xml:space="preserve">patvirtintu </w:t>
      </w:r>
      <w:r w:rsidRPr="004824BE">
        <w:rPr>
          <w:bCs/>
          <w:color w:val="000000" w:themeColor="text1"/>
          <w:szCs w:val="24"/>
        </w:rPr>
        <w:t>įsakymu Nr. P-30 ir nuosekliai, kryptingai įgyvendin</w:t>
      </w:r>
      <w:r w:rsidR="00F00FCD" w:rsidRPr="004824BE">
        <w:rPr>
          <w:bCs/>
          <w:color w:val="000000" w:themeColor="text1"/>
          <w:szCs w:val="24"/>
        </w:rPr>
        <w:t>o</w:t>
      </w:r>
      <w:r w:rsidRPr="004824BE">
        <w:rPr>
          <w:bCs/>
          <w:color w:val="000000" w:themeColor="text1"/>
          <w:szCs w:val="24"/>
        </w:rPr>
        <w:t xml:space="preserve"> nuotolin</w:t>
      </w:r>
      <w:r w:rsidR="00F00FCD" w:rsidRPr="004824BE">
        <w:rPr>
          <w:bCs/>
          <w:color w:val="000000" w:themeColor="text1"/>
          <w:szCs w:val="24"/>
        </w:rPr>
        <w:t>į</w:t>
      </w:r>
      <w:r w:rsidRPr="004824BE">
        <w:rPr>
          <w:bCs/>
          <w:color w:val="000000" w:themeColor="text1"/>
          <w:szCs w:val="24"/>
        </w:rPr>
        <w:t xml:space="preserve"> </w:t>
      </w:r>
      <w:r w:rsidR="00F00FCD" w:rsidRPr="004824BE">
        <w:rPr>
          <w:bCs/>
          <w:color w:val="000000" w:themeColor="text1"/>
          <w:szCs w:val="24"/>
        </w:rPr>
        <w:t>ugdymą</w:t>
      </w:r>
      <w:r w:rsidRPr="004824BE">
        <w:rPr>
          <w:bCs/>
          <w:color w:val="000000" w:themeColor="text1"/>
        </w:rPr>
        <w:t>;</w:t>
      </w:r>
      <w:r w:rsidRPr="004824BE">
        <w:rPr>
          <w:bCs/>
          <w:color w:val="000000" w:themeColor="text1"/>
          <w:szCs w:val="24"/>
        </w:rPr>
        <w:t xml:space="preserve"> sudaryti užsiėmimų, veiklų tvarkaraščiai;</w:t>
      </w:r>
    </w:p>
    <w:p w14:paraId="54E670A0" w14:textId="77777777" w:rsidR="00BD5E06" w:rsidRPr="004824BE" w:rsidRDefault="00983498" w:rsidP="000E4641">
      <w:pPr>
        <w:pStyle w:val="Sraopastraipa"/>
        <w:widowControl w:val="0"/>
        <w:numPr>
          <w:ilvl w:val="2"/>
          <w:numId w:val="9"/>
        </w:numPr>
        <w:suppressAutoHyphens/>
        <w:jc w:val="both"/>
        <w:rPr>
          <w:bCs/>
          <w:color w:val="000000" w:themeColor="text1"/>
        </w:rPr>
      </w:pPr>
      <w:r w:rsidRPr="004824BE">
        <w:rPr>
          <w:bCs/>
          <w:color w:val="000000" w:themeColor="text1"/>
          <w:szCs w:val="24"/>
        </w:rPr>
        <w:t>Parengta užsiėmimų temoms aktuali vaizdo medžiaga/pamokos: „Sumanio</w:t>
      </w:r>
      <w:r w:rsidR="00D33FD4" w:rsidRPr="004824BE">
        <w:rPr>
          <w:bCs/>
          <w:color w:val="000000" w:themeColor="text1"/>
          <w:szCs w:val="24"/>
        </w:rPr>
        <w:t>ji</w:t>
      </w:r>
      <w:r w:rsidRPr="004824BE">
        <w:rPr>
          <w:bCs/>
          <w:color w:val="000000" w:themeColor="text1"/>
          <w:szCs w:val="24"/>
        </w:rPr>
        <w:t xml:space="preserve"> inžinerij</w:t>
      </w:r>
      <w:r w:rsidR="00D33FD4" w:rsidRPr="004824BE">
        <w:rPr>
          <w:bCs/>
          <w:color w:val="000000" w:themeColor="text1"/>
          <w:szCs w:val="24"/>
        </w:rPr>
        <w:t>a</w:t>
      </w:r>
      <w:r w:rsidRPr="004824BE">
        <w:rPr>
          <w:bCs/>
          <w:color w:val="000000" w:themeColor="text1"/>
          <w:szCs w:val="24"/>
        </w:rPr>
        <w:t>“ – 1 pamoka, „Mobilioji fotografija“ – 1 pamoka, „Grafin</w:t>
      </w:r>
      <w:r w:rsidR="00D33FD4" w:rsidRPr="004824BE">
        <w:rPr>
          <w:bCs/>
          <w:color w:val="000000" w:themeColor="text1"/>
          <w:szCs w:val="24"/>
        </w:rPr>
        <w:t>is</w:t>
      </w:r>
      <w:r w:rsidRPr="004824BE">
        <w:rPr>
          <w:bCs/>
          <w:color w:val="000000" w:themeColor="text1"/>
          <w:szCs w:val="24"/>
        </w:rPr>
        <w:t xml:space="preserve"> dizain</w:t>
      </w:r>
      <w:r w:rsidR="00D33FD4" w:rsidRPr="004824BE">
        <w:rPr>
          <w:bCs/>
          <w:color w:val="000000" w:themeColor="text1"/>
          <w:szCs w:val="24"/>
        </w:rPr>
        <w:t>as</w:t>
      </w:r>
      <w:r w:rsidRPr="004824BE">
        <w:rPr>
          <w:bCs/>
          <w:color w:val="000000" w:themeColor="text1"/>
          <w:szCs w:val="24"/>
        </w:rPr>
        <w:t>“ – 1 pamoka, „Inžinerinės kūrybinės dirbtuvės“ – 1 pamoka, „</w:t>
      </w:r>
      <w:proofErr w:type="spellStart"/>
      <w:r w:rsidRPr="004824BE">
        <w:rPr>
          <w:bCs/>
          <w:color w:val="000000" w:themeColor="text1"/>
          <w:szCs w:val="24"/>
        </w:rPr>
        <w:t>Astrofizik</w:t>
      </w:r>
      <w:r w:rsidR="00D33FD4" w:rsidRPr="004824BE">
        <w:rPr>
          <w:bCs/>
          <w:color w:val="000000" w:themeColor="text1"/>
          <w:szCs w:val="24"/>
        </w:rPr>
        <w:t>a</w:t>
      </w:r>
      <w:proofErr w:type="spellEnd"/>
      <w:r w:rsidRPr="004824BE">
        <w:rPr>
          <w:bCs/>
          <w:color w:val="000000" w:themeColor="text1"/>
          <w:szCs w:val="24"/>
        </w:rPr>
        <w:t xml:space="preserve">“ – 1 pamoka;       </w:t>
      </w:r>
    </w:p>
    <w:p w14:paraId="41382E89" w14:textId="77777777" w:rsidR="00BD5E06" w:rsidRPr="004824BE" w:rsidRDefault="00983498" w:rsidP="000E4641">
      <w:pPr>
        <w:pStyle w:val="Sraopastraipa"/>
        <w:widowControl w:val="0"/>
        <w:numPr>
          <w:ilvl w:val="2"/>
          <w:numId w:val="9"/>
        </w:numPr>
        <w:suppressAutoHyphens/>
        <w:jc w:val="both"/>
        <w:rPr>
          <w:bCs/>
          <w:color w:val="000000" w:themeColor="text1"/>
        </w:rPr>
      </w:pPr>
      <w:r w:rsidRPr="004824BE">
        <w:rPr>
          <w:bCs/>
          <w:color w:val="000000" w:themeColor="text1"/>
          <w:szCs w:val="24"/>
        </w:rPr>
        <w:t xml:space="preserve">Pagaminti įvairių modelių ruošiniai mokinių praktiniam </w:t>
      </w:r>
      <w:proofErr w:type="spellStart"/>
      <w:r w:rsidRPr="004824BE">
        <w:rPr>
          <w:bCs/>
          <w:color w:val="000000" w:themeColor="text1"/>
          <w:szCs w:val="24"/>
        </w:rPr>
        <w:t>patyriminiam</w:t>
      </w:r>
      <w:proofErr w:type="spellEnd"/>
      <w:r w:rsidRPr="004824BE">
        <w:rPr>
          <w:bCs/>
          <w:color w:val="000000" w:themeColor="text1"/>
          <w:szCs w:val="24"/>
        </w:rPr>
        <w:t xml:space="preserve"> konstravimui namuose, kuriuos atsiimdavo Centre ugdytinių tėveliai;     </w:t>
      </w:r>
    </w:p>
    <w:p w14:paraId="518B40A0" w14:textId="77777777" w:rsidR="00BD5E06" w:rsidRPr="004824BE" w:rsidRDefault="00983498" w:rsidP="000E4641">
      <w:pPr>
        <w:pStyle w:val="Sraopastraipa"/>
        <w:widowControl w:val="0"/>
        <w:numPr>
          <w:ilvl w:val="2"/>
          <w:numId w:val="9"/>
        </w:numPr>
        <w:suppressAutoHyphens/>
        <w:jc w:val="both"/>
        <w:rPr>
          <w:bCs/>
          <w:color w:val="000000" w:themeColor="text1"/>
        </w:rPr>
      </w:pPr>
      <w:r w:rsidRPr="004824BE">
        <w:rPr>
          <w:bCs/>
          <w:color w:val="000000" w:themeColor="text1"/>
          <w:szCs w:val="24"/>
        </w:rPr>
        <w:t>Nuotoliniu būdu įgyvendintas mokytojų projektas „Kolega-kolegai“</w:t>
      </w:r>
      <w:r w:rsidR="00A6095B" w:rsidRPr="004824BE">
        <w:rPr>
          <w:bCs/>
          <w:color w:val="000000" w:themeColor="text1"/>
          <w:szCs w:val="24"/>
        </w:rPr>
        <w:t>;</w:t>
      </w:r>
    </w:p>
    <w:p w14:paraId="0D48855A" w14:textId="46E81C1C" w:rsidR="00D33FD4" w:rsidRPr="004824BE" w:rsidRDefault="00D33FD4" w:rsidP="000E4641">
      <w:pPr>
        <w:pStyle w:val="Sraopastraipa"/>
        <w:widowControl w:val="0"/>
        <w:numPr>
          <w:ilvl w:val="2"/>
          <w:numId w:val="9"/>
        </w:numPr>
        <w:suppressAutoHyphens/>
        <w:jc w:val="both"/>
        <w:rPr>
          <w:bCs/>
          <w:color w:val="000000" w:themeColor="text1"/>
        </w:rPr>
      </w:pPr>
      <w:r w:rsidRPr="004824BE">
        <w:rPr>
          <w:bCs/>
          <w:color w:val="000000" w:themeColor="text1"/>
          <w:szCs w:val="24"/>
        </w:rPr>
        <w:t xml:space="preserve">Centro bendruomenės renginys </w:t>
      </w:r>
      <w:r w:rsidR="000426A5" w:rsidRPr="004824BE">
        <w:rPr>
          <w:bCs/>
          <w:color w:val="000000" w:themeColor="text1"/>
          <w:szCs w:val="24"/>
        </w:rPr>
        <w:t>–</w:t>
      </w:r>
      <w:r w:rsidRPr="004824BE">
        <w:rPr>
          <w:bCs/>
          <w:color w:val="000000" w:themeColor="text1"/>
          <w:szCs w:val="24"/>
        </w:rPr>
        <w:t xml:space="preserve"> </w:t>
      </w:r>
      <w:r w:rsidR="000426A5" w:rsidRPr="004824BE">
        <w:rPr>
          <w:bCs/>
          <w:color w:val="000000" w:themeColor="text1"/>
          <w:szCs w:val="24"/>
        </w:rPr>
        <w:t xml:space="preserve">TKC </w:t>
      </w:r>
      <w:proofErr w:type="spellStart"/>
      <w:r w:rsidR="000426A5" w:rsidRPr="004824BE">
        <w:rPr>
          <w:bCs/>
          <w:color w:val="000000" w:themeColor="text1"/>
          <w:szCs w:val="24"/>
        </w:rPr>
        <w:t>Kahoot</w:t>
      </w:r>
      <w:proofErr w:type="spellEnd"/>
      <w:r w:rsidR="000426A5" w:rsidRPr="004824BE">
        <w:rPr>
          <w:bCs/>
          <w:color w:val="000000" w:themeColor="text1"/>
          <w:szCs w:val="24"/>
        </w:rPr>
        <w:t xml:space="preserve"> „Protų protas“ vakaras, 2021.03.31.</w:t>
      </w:r>
    </w:p>
    <w:p w14:paraId="5AF82691" w14:textId="3A143851" w:rsidR="00983498" w:rsidRPr="004824BE" w:rsidRDefault="00983498" w:rsidP="000E4641">
      <w:pPr>
        <w:shd w:val="clear" w:color="auto" w:fill="FFFFFF"/>
        <w:ind w:firstLine="709"/>
        <w:jc w:val="both"/>
        <w:rPr>
          <w:bCs/>
          <w:color w:val="000000" w:themeColor="text1"/>
          <w:szCs w:val="24"/>
        </w:rPr>
      </w:pPr>
      <w:r w:rsidRPr="004824BE">
        <w:rPr>
          <w:bCs/>
          <w:color w:val="000000" w:themeColor="text1"/>
          <w:szCs w:val="24"/>
        </w:rPr>
        <w:t>1.</w:t>
      </w:r>
      <w:r w:rsidR="00E5745B" w:rsidRPr="004824BE">
        <w:rPr>
          <w:bCs/>
          <w:color w:val="000000" w:themeColor="text1"/>
          <w:szCs w:val="24"/>
        </w:rPr>
        <w:t>9</w:t>
      </w:r>
      <w:r w:rsidRPr="004824BE">
        <w:rPr>
          <w:bCs/>
          <w:color w:val="000000" w:themeColor="text1"/>
          <w:szCs w:val="24"/>
        </w:rPr>
        <w:t>. 2021 metų pavasarį atlikus mokinių tėvų apklausas ir įsivertinus Centro vykdomos veiklos nuotoliniu būdu rezultatus, 83.33% tėvų vertino įstaigos teikiamas ugdymo(</w:t>
      </w:r>
      <w:proofErr w:type="spellStart"/>
      <w:r w:rsidRPr="004824BE">
        <w:rPr>
          <w:bCs/>
          <w:color w:val="000000" w:themeColor="text1"/>
          <w:szCs w:val="24"/>
        </w:rPr>
        <w:t>si</w:t>
      </w:r>
      <w:proofErr w:type="spellEnd"/>
      <w:r w:rsidRPr="004824BE">
        <w:rPr>
          <w:bCs/>
          <w:color w:val="000000" w:themeColor="text1"/>
          <w:szCs w:val="24"/>
        </w:rPr>
        <w:t>) paslaugas nuotoliniu būdu labai gerai ir 9,09 % vertino gerai.  </w:t>
      </w:r>
    </w:p>
    <w:p w14:paraId="7CEC5E04" w14:textId="1DFF8DA4" w:rsidR="00983498" w:rsidRPr="004824BE" w:rsidRDefault="00983498" w:rsidP="000E4641">
      <w:pPr>
        <w:ind w:firstLine="709"/>
        <w:jc w:val="both"/>
        <w:rPr>
          <w:bCs/>
          <w:color w:val="000000" w:themeColor="text1"/>
        </w:rPr>
      </w:pPr>
      <w:r w:rsidRPr="004824BE">
        <w:rPr>
          <w:bCs/>
          <w:color w:val="000000" w:themeColor="text1"/>
          <w:szCs w:val="24"/>
          <w:lang w:eastAsia="lt-LT"/>
        </w:rPr>
        <w:t>1.1</w:t>
      </w:r>
      <w:r w:rsidR="00E5745B" w:rsidRPr="004824BE">
        <w:rPr>
          <w:bCs/>
          <w:color w:val="000000" w:themeColor="text1"/>
          <w:szCs w:val="24"/>
          <w:lang w:eastAsia="lt-LT"/>
        </w:rPr>
        <w:t>0</w:t>
      </w:r>
      <w:r w:rsidRPr="004824BE">
        <w:rPr>
          <w:bCs/>
          <w:color w:val="000000" w:themeColor="text1"/>
          <w:szCs w:val="24"/>
          <w:lang w:eastAsia="lt-LT"/>
        </w:rPr>
        <w:t>. Bendruomen</w:t>
      </w:r>
      <w:r w:rsidR="00E5745B" w:rsidRPr="004824BE">
        <w:rPr>
          <w:bCs/>
          <w:color w:val="000000" w:themeColor="text1"/>
          <w:szCs w:val="24"/>
          <w:lang w:eastAsia="lt-LT"/>
        </w:rPr>
        <w:t>ės</w:t>
      </w:r>
      <w:r w:rsidRPr="004824BE">
        <w:rPr>
          <w:bCs/>
          <w:color w:val="000000" w:themeColor="text1"/>
          <w:szCs w:val="24"/>
          <w:lang w:eastAsia="lt-LT"/>
        </w:rPr>
        <w:t xml:space="preserve"> nariai, aktyviai dalyvaudami kvalifikacijos tobulinimo renginiuose, bendradarbiaudami su kolegomis, užsiimdami asmenine savišvieta bei naudodami kitas keitimosi švietimo idėjomis formas, nuolat tobulėja. Suorganizuoti ir sėkmingai įgyvendinti </w:t>
      </w:r>
      <w:r w:rsidR="00E3703D" w:rsidRPr="004824BE">
        <w:rPr>
          <w:bCs/>
          <w:color w:val="000000" w:themeColor="text1"/>
          <w:szCs w:val="24"/>
          <w:lang w:eastAsia="lt-LT"/>
        </w:rPr>
        <w:t>r</w:t>
      </w:r>
      <w:r w:rsidRPr="004824BE">
        <w:rPr>
          <w:bCs/>
          <w:color w:val="000000" w:themeColor="text1"/>
          <w:szCs w:val="24"/>
          <w:lang w:eastAsia="lt-LT"/>
        </w:rPr>
        <w:t>espublikiniai konkursai, parodos mokiniams</w:t>
      </w:r>
      <w:r w:rsidR="00A6095B" w:rsidRPr="004824BE">
        <w:rPr>
          <w:bCs/>
          <w:color w:val="000000" w:themeColor="text1"/>
          <w:szCs w:val="24"/>
          <w:lang w:eastAsia="lt-LT"/>
        </w:rPr>
        <w:t>. Dalyvavo 367 mokiniai. Laimėtos prizinės vietos:</w:t>
      </w:r>
      <w:r w:rsidRPr="004824BE">
        <w:rPr>
          <w:bCs/>
          <w:color w:val="000000" w:themeColor="text1"/>
          <w:szCs w:val="24"/>
          <w:lang w:eastAsia="lt-LT"/>
        </w:rPr>
        <w:t xml:space="preserve"> tarptautinė astronomijos ir </w:t>
      </w:r>
      <w:proofErr w:type="spellStart"/>
      <w:r w:rsidRPr="004824BE">
        <w:rPr>
          <w:bCs/>
          <w:color w:val="000000" w:themeColor="text1"/>
          <w:szCs w:val="24"/>
          <w:lang w:eastAsia="lt-LT"/>
        </w:rPr>
        <w:t>astrofizikos</w:t>
      </w:r>
      <w:proofErr w:type="spellEnd"/>
      <w:r w:rsidRPr="004824BE">
        <w:rPr>
          <w:bCs/>
          <w:color w:val="000000" w:themeColor="text1"/>
          <w:szCs w:val="24"/>
          <w:lang w:eastAsia="lt-LT"/>
        </w:rPr>
        <w:t xml:space="preserve"> olimpiada (pelnytas bronzos medalis), Siaubo filmukų konkursas (pelnyta I vieta), tarptautinis </w:t>
      </w:r>
      <w:proofErr w:type="spellStart"/>
      <w:r w:rsidRPr="004824BE">
        <w:rPr>
          <w:bCs/>
          <w:color w:val="000000" w:themeColor="text1"/>
          <w:szCs w:val="24"/>
          <w:lang w:eastAsia="lt-LT"/>
        </w:rPr>
        <w:t>online</w:t>
      </w:r>
      <w:proofErr w:type="spellEnd"/>
      <w:r w:rsidRPr="004824BE">
        <w:rPr>
          <w:bCs/>
          <w:color w:val="000000" w:themeColor="text1"/>
          <w:szCs w:val="24"/>
          <w:lang w:eastAsia="lt-LT"/>
        </w:rPr>
        <w:t xml:space="preserve"> </w:t>
      </w:r>
      <w:proofErr w:type="spellStart"/>
      <w:r w:rsidRPr="004824BE">
        <w:rPr>
          <w:bCs/>
          <w:color w:val="000000" w:themeColor="text1"/>
          <w:szCs w:val="24"/>
          <w:lang w:eastAsia="lt-LT"/>
        </w:rPr>
        <w:t>hackatonas</w:t>
      </w:r>
      <w:proofErr w:type="spellEnd"/>
      <w:r w:rsidRPr="004824BE">
        <w:rPr>
          <w:bCs/>
          <w:color w:val="000000" w:themeColor="text1"/>
          <w:szCs w:val="24"/>
          <w:lang w:eastAsia="lt-LT"/>
        </w:rPr>
        <w:t xml:space="preserve"> „</w:t>
      </w:r>
      <w:proofErr w:type="spellStart"/>
      <w:r w:rsidRPr="004824BE">
        <w:rPr>
          <w:bCs/>
          <w:color w:val="000000" w:themeColor="text1"/>
          <w:szCs w:val="24"/>
          <w:lang w:eastAsia="lt-LT"/>
        </w:rPr>
        <w:t>City</w:t>
      </w:r>
      <w:proofErr w:type="spellEnd"/>
      <w:r w:rsidRPr="004824BE">
        <w:rPr>
          <w:bCs/>
          <w:color w:val="000000" w:themeColor="text1"/>
          <w:szCs w:val="24"/>
          <w:lang w:eastAsia="lt-LT"/>
        </w:rPr>
        <w:t xml:space="preserve"> </w:t>
      </w:r>
      <w:proofErr w:type="spellStart"/>
      <w:r w:rsidRPr="004824BE">
        <w:rPr>
          <w:bCs/>
          <w:color w:val="000000" w:themeColor="text1"/>
          <w:szCs w:val="24"/>
          <w:lang w:eastAsia="lt-LT"/>
        </w:rPr>
        <w:t>of</w:t>
      </w:r>
      <w:proofErr w:type="spellEnd"/>
      <w:r w:rsidRPr="004824BE">
        <w:rPr>
          <w:bCs/>
          <w:color w:val="000000" w:themeColor="text1"/>
          <w:szCs w:val="24"/>
          <w:lang w:eastAsia="lt-LT"/>
        </w:rPr>
        <w:t xml:space="preserve"> </w:t>
      </w:r>
      <w:proofErr w:type="spellStart"/>
      <w:r w:rsidRPr="004824BE">
        <w:rPr>
          <w:bCs/>
          <w:color w:val="000000" w:themeColor="text1"/>
          <w:szCs w:val="24"/>
          <w:lang w:eastAsia="lt-LT"/>
        </w:rPr>
        <w:t>tomorrow</w:t>
      </w:r>
      <w:proofErr w:type="spellEnd"/>
      <w:r w:rsidRPr="004824BE">
        <w:rPr>
          <w:bCs/>
          <w:color w:val="000000" w:themeColor="text1"/>
          <w:szCs w:val="24"/>
          <w:lang w:eastAsia="lt-LT"/>
        </w:rPr>
        <w:t xml:space="preserve"> </w:t>
      </w:r>
      <w:proofErr w:type="spellStart"/>
      <w:r w:rsidRPr="004824BE">
        <w:rPr>
          <w:bCs/>
          <w:color w:val="000000" w:themeColor="text1"/>
          <w:szCs w:val="24"/>
          <w:lang w:eastAsia="lt-LT"/>
        </w:rPr>
        <w:t>Child</w:t>
      </w:r>
      <w:proofErr w:type="spellEnd"/>
      <w:r w:rsidRPr="004824BE">
        <w:rPr>
          <w:bCs/>
          <w:color w:val="000000" w:themeColor="text1"/>
          <w:szCs w:val="24"/>
          <w:lang w:eastAsia="lt-LT"/>
        </w:rPr>
        <w:t xml:space="preserve"> – </w:t>
      </w:r>
      <w:proofErr w:type="spellStart"/>
      <w:r w:rsidRPr="004824BE">
        <w:rPr>
          <w:bCs/>
          <w:color w:val="000000" w:themeColor="text1"/>
          <w:szCs w:val="24"/>
          <w:lang w:eastAsia="lt-LT"/>
        </w:rPr>
        <w:t>Friendly</w:t>
      </w:r>
      <w:proofErr w:type="spellEnd"/>
      <w:r w:rsidRPr="004824BE">
        <w:rPr>
          <w:bCs/>
          <w:color w:val="000000" w:themeColor="text1"/>
          <w:szCs w:val="24"/>
          <w:lang w:eastAsia="lt-LT"/>
        </w:rPr>
        <w:t xml:space="preserve"> </w:t>
      </w:r>
      <w:proofErr w:type="spellStart"/>
      <w:r w:rsidRPr="004824BE">
        <w:rPr>
          <w:bCs/>
          <w:color w:val="000000" w:themeColor="text1"/>
          <w:szCs w:val="24"/>
          <w:lang w:eastAsia="lt-LT"/>
        </w:rPr>
        <w:t>city</w:t>
      </w:r>
      <w:proofErr w:type="spellEnd"/>
      <w:r w:rsidRPr="004824BE">
        <w:rPr>
          <w:bCs/>
          <w:color w:val="000000" w:themeColor="text1"/>
          <w:szCs w:val="24"/>
          <w:lang w:eastAsia="lt-LT"/>
        </w:rPr>
        <w:t>“ (pelnyta I vieta), nuotolinė viktori</w:t>
      </w:r>
      <w:r w:rsidR="00EE3075" w:rsidRPr="004824BE">
        <w:rPr>
          <w:bCs/>
          <w:color w:val="000000" w:themeColor="text1"/>
          <w:szCs w:val="24"/>
          <w:lang w:eastAsia="lt-LT"/>
        </w:rPr>
        <w:t>n</w:t>
      </w:r>
      <w:r w:rsidRPr="004824BE">
        <w:rPr>
          <w:bCs/>
          <w:color w:val="000000" w:themeColor="text1"/>
          <w:szCs w:val="24"/>
          <w:lang w:eastAsia="lt-LT"/>
        </w:rPr>
        <w:t>a „Po žvaigždėtu dangum“ (pelnyta 2 ir 3 vietos),  „Virtualios robotikos varžybos: miestų kūrėjai“ (pelnyta I vieta</w:t>
      </w:r>
      <w:r w:rsidR="00DD792A" w:rsidRPr="004824BE">
        <w:rPr>
          <w:bCs/>
          <w:color w:val="000000" w:themeColor="text1"/>
          <w:szCs w:val="24"/>
          <w:lang w:eastAsia="lt-LT"/>
        </w:rPr>
        <w:t xml:space="preserve">), </w:t>
      </w:r>
      <w:r w:rsidR="00DD792A" w:rsidRPr="004824BE">
        <w:rPr>
          <w:bCs/>
          <w:color w:val="222222"/>
          <w:shd w:val="clear" w:color="auto" w:fill="FFFFFF"/>
        </w:rPr>
        <w:t>Respublikinė astronomijos olimpiada (pelnytos dvi I ir dvi III vietos). </w:t>
      </w:r>
    </w:p>
    <w:p w14:paraId="2C24893A" w14:textId="7787AB11" w:rsidR="00983498" w:rsidRPr="004824BE" w:rsidRDefault="00E5745B" w:rsidP="000E4641">
      <w:pPr>
        <w:shd w:val="clear" w:color="auto" w:fill="FFFFFF"/>
        <w:ind w:right="7" w:firstLine="720"/>
        <w:jc w:val="both"/>
        <w:rPr>
          <w:bCs/>
          <w:color w:val="1C1D1C"/>
          <w:szCs w:val="24"/>
          <w:lang w:eastAsia="lt-LT"/>
        </w:rPr>
      </w:pPr>
      <w:r w:rsidRPr="004824BE">
        <w:rPr>
          <w:bCs/>
          <w:color w:val="1C1D1C"/>
          <w:szCs w:val="24"/>
          <w:lang w:eastAsia="lt-LT"/>
        </w:rPr>
        <w:t xml:space="preserve">1.11 </w:t>
      </w:r>
      <w:r w:rsidR="00983498" w:rsidRPr="004824BE">
        <w:rPr>
          <w:bCs/>
          <w:color w:val="1C1D1C"/>
          <w:szCs w:val="24"/>
          <w:lang w:eastAsia="lt-LT"/>
        </w:rPr>
        <w:t>2021 metais Centro  bendruomen</w:t>
      </w:r>
      <w:r w:rsidR="000426A5" w:rsidRPr="004824BE">
        <w:rPr>
          <w:bCs/>
          <w:color w:val="1C1D1C"/>
          <w:szCs w:val="24"/>
          <w:lang w:eastAsia="lt-LT"/>
        </w:rPr>
        <w:t>ė</w:t>
      </w:r>
      <w:r w:rsidR="00EE3075" w:rsidRPr="004824BE">
        <w:rPr>
          <w:bCs/>
          <w:color w:val="1C1D1C"/>
          <w:szCs w:val="24"/>
          <w:lang w:eastAsia="lt-LT"/>
        </w:rPr>
        <w:t>s</w:t>
      </w:r>
      <w:r w:rsidR="00983498" w:rsidRPr="004824BE">
        <w:rPr>
          <w:bCs/>
          <w:color w:val="1C1D1C"/>
          <w:szCs w:val="24"/>
          <w:lang w:eastAsia="lt-LT"/>
        </w:rPr>
        <w:t xml:space="preserve"> nariai dalijosi gerąja patirtimi bendraujant ir bendradarbiaujant tarpusavyje, su miesto ir šalies ugdymo įstaigų mokytojais:  4 mokytojai skaitė 10 pranešimų miesto, šalies ir tarptautiniuose konferencijose, 6 mokytojai organizavo kontaktines praktines dirbtuves („Netradicinės priemonės šiandieniniame STEAM ugdyme</w:t>
      </w:r>
      <w:r w:rsidR="00E3703D" w:rsidRPr="004824BE">
        <w:rPr>
          <w:bCs/>
          <w:color w:val="1C1D1C"/>
          <w:szCs w:val="24"/>
          <w:lang w:eastAsia="lt-LT"/>
        </w:rPr>
        <w:t>“</w:t>
      </w:r>
      <w:r w:rsidR="00983498" w:rsidRPr="004824BE">
        <w:rPr>
          <w:bCs/>
          <w:color w:val="1C1D1C"/>
          <w:szCs w:val="24"/>
          <w:lang w:eastAsia="lt-LT"/>
        </w:rPr>
        <w:t>)</w:t>
      </w:r>
      <w:r w:rsidR="00A6095B" w:rsidRPr="004824BE">
        <w:rPr>
          <w:bCs/>
          <w:color w:val="1C1D1C"/>
          <w:szCs w:val="24"/>
          <w:lang w:eastAsia="lt-LT"/>
        </w:rPr>
        <w:t xml:space="preserve"> 83</w:t>
      </w:r>
      <w:r w:rsidR="00983498" w:rsidRPr="004824BE">
        <w:rPr>
          <w:bCs/>
          <w:color w:val="1C1D1C"/>
          <w:szCs w:val="24"/>
          <w:lang w:eastAsia="lt-LT"/>
        </w:rPr>
        <w:t xml:space="preserve"> respublikos  pedagogams. </w:t>
      </w:r>
    </w:p>
    <w:p w14:paraId="3A8B8114" w14:textId="1AB89F44" w:rsidR="006B32C7" w:rsidRPr="004824BE" w:rsidRDefault="00E5745B" w:rsidP="000E4641">
      <w:pPr>
        <w:ind w:firstLine="720"/>
        <w:jc w:val="both"/>
        <w:rPr>
          <w:bCs/>
          <w:color w:val="000000"/>
          <w:szCs w:val="24"/>
          <w:lang w:eastAsia="lt-LT"/>
        </w:rPr>
      </w:pPr>
      <w:r w:rsidRPr="004824BE">
        <w:rPr>
          <w:bCs/>
          <w:color w:val="000000"/>
          <w:szCs w:val="24"/>
          <w:lang w:eastAsia="lt-LT"/>
        </w:rPr>
        <w:t xml:space="preserve">1.12 </w:t>
      </w:r>
      <w:r w:rsidR="00983498" w:rsidRPr="004824BE">
        <w:rPr>
          <w:bCs/>
          <w:color w:val="000000"/>
          <w:szCs w:val="24"/>
          <w:lang w:eastAsia="lt-LT"/>
        </w:rPr>
        <w:t xml:space="preserve">Tobulintas mokytojų profesionalumas, bendradarbiavimo kultūra ir partnerystė, atliktas Centro darbuotojų kvalifikacijos tobulinimo poreikio tyrimas, sudarytas kvalifikacijos tobulinimo planas ir parengtas kvalifikacijos tobulinimo tvarkos aprašas. 100% panaudotos kvalifikacijos tobulinimo lėšos – 16 mokytojų dalyvavo 63 pedagogų kvalifikacijos tobulinimo renginiuose. 100% Centro darbuotojų dalyvavo STEAM kompetencijų tobulinimo praktiniame seminare ,,STEAM ugdymo taikymas neformaliajame švietime“. </w:t>
      </w:r>
      <w:r w:rsidR="000426A5" w:rsidRPr="004824BE">
        <w:rPr>
          <w:bCs/>
          <w:color w:val="000000"/>
          <w:szCs w:val="24"/>
          <w:lang w:eastAsia="lt-LT"/>
        </w:rPr>
        <w:t>1</w:t>
      </w:r>
      <w:r w:rsidR="00B44B4C" w:rsidRPr="004824BE">
        <w:rPr>
          <w:bCs/>
          <w:color w:val="000000"/>
          <w:szCs w:val="24"/>
          <w:lang w:eastAsia="lt-LT"/>
        </w:rPr>
        <w:t>3</w:t>
      </w:r>
      <w:r w:rsidR="00983498" w:rsidRPr="004824BE">
        <w:rPr>
          <w:bCs/>
          <w:color w:val="000000"/>
          <w:szCs w:val="24"/>
          <w:lang w:eastAsia="lt-LT"/>
        </w:rPr>
        <w:t xml:space="preserve"> Centro darbuotoj</w:t>
      </w:r>
      <w:r w:rsidR="00DD792A" w:rsidRPr="004824BE">
        <w:rPr>
          <w:bCs/>
          <w:color w:val="000000"/>
          <w:szCs w:val="24"/>
          <w:lang w:eastAsia="lt-LT"/>
        </w:rPr>
        <w:t>ų</w:t>
      </w:r>
      <w:r w:rsidR="00983498" w:rsidRPr="004824BE">
        <w:rPr>
          <w:bCs/>
          <w:color w:val="000000"/>
          <w:szCs w:val="24"/>
          <w:lang w:eastAsia="lt-LT"/>
        </w:rPr>
        <w:t xml:space="preserve"> dalyvavo Erasmus+ programos tarptautini</w:t>
      </w:r>
      <w:r w:rsidR="00BA1426" w:rsidRPr="004824BE">
        <w:rPr>
          <w:bCs/>
          <w:color w:val="000000"/>
          <w:szCs w:val="24"/>
          <w:lang w:eastAsia="lt-LT"/>
        </w:rPr>
        <w:t>ų projektų</w:t>
      </w:r>
      <w:r w:rsidR="00983498" w:rsidRPr="004824BE">
        <w:rPr>
          <w:bCs/>
          <w:color w:val="000000"/>
          <w:szCs w:val="24"/>
          <w:lang w:eastAsia="lt-LT"/>
        </w:rPr>
        <w:t xml:space="preserve"> mobilumuose</w:t>
      </w:r>
      <w:r w:rsidR="00A6095B" w:rsidRPr="004824BE">
        <w:rPr>
          <w:bCs/>
          <w:color w:val="000000"/>
          <w:szCs w:val="24"/>
          <w:lang w:eastAsia="lt-LT"/>
        </w:rPr>
        <w:t>.</w:t>
      </w:r>
      <w:r w:rsidR="000426A5" w:rsidRPr="004824BE">
        <w:rPr>
          <w:bCs/>
          <w:color w:val="000000"/>
          <w:szCs w:val="24"/>
          <w:lang w:eastAsia="lt-LT"/>
        </w:rPr>
        <w:t xml:space="preserve"> Siekiant pagerinti pedagogų, turinčių nedidelę pedagoginę pat</w:t>
      </w:r>
      <w:r w:rsidR="0051678E" w:rsidRPr="004824BE">
        <w:rPr>
          <w:bCs/>
          <w:color w:val="000000"/>
          <w:szCs w:val="24"/>
          <w:lang w:eastAsia="lt-LT"/>
        </w:rPr>
        <w:t>irtį, integravimo į Centro ugdymo procesą bei jų veiklos kokybės gerinimą nuolat buvo teikiama metodinė pagalba. Atlikus tyrimą 100 proc. pedagogų, turinčių nedidelę pedagoginio darbo patirtį, pažymėjo, kad yra patenkinti darbu centre.</w:t>
      </w:r>
    </w:p>
    <w:p w14:paraId="1805E54C" w14:textId="77777777" w:rsidR="0043367E" w:rsidRPr="004824BE" w:rsidRDefault="000D2F03" w:rsidP="000E4641">
      <w:pPr>
        <w:shd w:val="clear" w:color="auto" w:fill="FFFFFF"/>
        <w:ind w:firstLine="720"/>
        <w:jc w:val="both"/>
        <w:rPr>
          <w:bCs/>
          <w:color w:val="000000"/>
          <w:szCs w:val="24"/>
          <w:lang w:eastAsia="lt-LT"/>
        </w:rPr>
      </w:pPr>
      <w:r w:rsidRPr="004824BE">
        <w:rPr>
          <w:bCs/>
          <w:color w:val="000000"/>
          <w:szCs w:val="24"/>
          <w:lang w:eastAsia="lt-LT"/>
        </w:rPr>
        <w:t>1.13 Visi pedagogai ir vadovai įsivertino 2020-2021 m. m. veiklą, parengė profesinio tobulėjimo užduotis 2021-2022 m. m.</w:t>
      </w:r>
    </w:p>
    <w:p w14:paraId="38FF3175" w14:textId="136154FB" w:rsidR="00112E3B" w:rsidRPr="004824BE" w:rsidRDefault="00D33FD4" w:rsidP="000E4641">
      <w:pPr>
        <w:shd w:val="clear" w:color="auto" w:fill="FFFFFF"/>
        <w:ind w:firstLine="720"/>
        <w:jc w:val="both"/>
        <w:rPr>
          <w:bCs/>
          <w:color w:val="000000" w:themeColor="text1"/>
          <w:szCs w:val="24"/>
          <w:lang w:eastAsia="lt-LT"/>
        </w:rPr>
      </w:pPr>
      <w:r w:rsidRPr="004824BE">
        <w:rPr>
          <w:bCs/>
          <w:color w:val="000000" w:themeColor="text1"/>
          <w:szCs w:val="24"/>
          <w:lang w:eastAsia="lt-LT"/>
        </w:rPr>
        <w:t xml:space="preserve">2. </w:t>
      </w:r>
      <w:r w:rsidR="00112E3B" w:rsidRPr="004824BE">
        <w:rPr>
          <w:bCs/>
          <w:color w:val="000000" w:themeColor="text1"/>
          <w:szCs w:val="24"/>
          <w:lang w:eastAsia="lt-LT"/>
        </w:rPr>
        <w:t>Įgyvendinant   įstaigos  strateginio  p</w:t>
      </w:r>
      <w:r w:rsidR="0051678E" w:rsidRPr="004824BE">
        <w:rPr>
          <w:bCs/>
          <w:color w:val="000000" w:themeColor="text1"/>
          <w:szCs w:val="24"/>
          <w:lang w:eastAsia="lt-LT"/>
        </w:rPr>
        <w:t>l</w:t>
      </w:r>
      <w:r w:rsidR="00112E3B" w:rsidRPr="004824BE">
        <w:rPr>
          <w:bCs/>
          <w:color w:val="000000" w:themeColor="text1"/>
          <w:szCs w:val="24"/>
          <w:lang w:eastAsia="lt-LT"/>
        </w:rPr>
        <w:t>ano  202</w:t>
      </w:r>
      <w:r w:rsidR="0051678E" w:rsidRPr="004824BE">
        <w:rPr>
          <w:bCs/>
          <w:color w:val="000000" w:themeColor="text1"/>
          <w:szCs w:val="24"/>
          <w:lang w:eastAsia="lt-LT"/>
        </w:rPr>
        <w:t>1</w:t>
      </w:r>
      <w:r w:rsidR="00112E3B" w:rsidRPr="004824BE">
        <w:rPr>
          <w:bCs/>
          <w:color w:val="000000" w:themeColor="text1"/>
          <w:szCs w:val="24"/>
          <w:lang w:eastAsia="lt-LT"/>
        </w:rPr>
        <w:t>-202</w:t>
      </w:r>
      <w:r w:rsidR="0051678E" w:rsidRPr="004824BE">
        <w:rPr>
          <w:bCs/>
          <w:color w:val="000000" w:themeColor="text1"/>
          <w:szCs w:val="24"/>
          <w:lang w:eastAsia="lt-LT"/>
        </w:rPr>
        <w:t>3</w:t>
      </w:r>
      <w:r w:rsidR="00112E3B" w:rsidRPr="004824BE">
        <w:rPr>
          <w:bCs/>
          <w:color w:val="000000" w:themeColor="text1"/>
          <w:szCs w:val="24"/>
          <w:lang w:eastAsia="lt-LT"/>
        </w:rPr>
        <w:t xml:space="preserve">  metams 02 strateginį tikslą  – didinti įstaigos patrauklumą, siekiant savito, kryptingo (mokykla-mokslas-verslas) įvaizdžio kūrimo, buvo plėtojami bendradarbiavimo ryšiai su partneriais, ieškoma naujų partneryst</w:t>
      </w:r>
      <w:r w:rsidR="002852D2" w:rsidRPr="004824BE">
        <w:rPr>
          <w:bCs/>
          <w:color w:val="000000" w:themeColor="text1"/>
          <w:szCs w:val="24"/>
          <w:lang w:eastAsia="lt-LT"/>
        </w:rPr>
        <w:t>ės</w:t>
      </w:r>
      <w:r w:rsidR="00112E3B" w:rsidRPr="004824BE">
        <w:rPr>
          <w:bCs/>
          <w:color w:val="000000" w:themeColor="text1"/>
          <w:szCs w:val="24"/>
          <w:lang w:eastAsia="lt-LT"/>
        </w:rPr>
        <w:t xml:space="preserve"> ryšiais gristų veiklos  sričių,  kurios  užtikrintų mokinių kūrybinių gebėjimų patyriminį ugdymą(</w:t>
      </w:r>
      <w:proofErr w:type="spellStart"/>
      <w:r w:rsidR="00112E3B" w:rsidRPr="004824BE">
        <w:rPr>
          <w:bCs/>
          <w:color w:val="000000" w:themeColor="text1"/>
          <w:szCs w:val="24"/>
          <w:lang w:eastAsia="lt-LT"/>
        </w:rPr>
        <w:t>si</w:t>
      </w:r>
      <w:proofErr w:type="spellEnd"/>
      <w:r w:rsidR="00112E3B" w:rsidRPr="004824BE">
        <w:rPr>
          <w:bCs/>
          <w:color w:val="000000" w:themeColor="text1"/>
          <w:szCs w:val="24"/>
          <w:lang w:eastAsia="lt-LT"/>
        </w:rPr>
        <w:t xml:space="preserve">),  organizuojamas kokybiškas, kūrybingas mokinių laisvalaikis, pagristas įvairių mokslo sričių ir techninės kūrybos visuma. </w:t>
      </w:r>
    </w:p>
    <w:p w14:paraId="31191F4F" w14:textId="7C0D1595" w:rsidR="00112E3B" w:rsidRPr="004824BE" w:rsidRDefault="00D33FD4" w:rsidP="000E4641">
      <w:pPr>
        <w:shd w:val="clear" w:color="auto" w:fill="FFFFFF"/>
        <w:ind w:firstLine="720"/>
        <w:jc w:val="both"/>
        <w:rPr>
          <w:bCs/>
          <w:color w:val="000000" w:themeColor="text1"/>
          <w:szCs w:val="24"/>
          <w:lang w:eastAsia="lt-LT"/>
        </w:rPr>
      </w:pPr>
      <w:r w:rsidRPr="004824BE">
        <w:rPr>
          <w:bCs/>
          <w:color w:val="000000" w:themeColor="text1"/>
          <w:szCs w:val="24"/>
          <w:lang w:eastAsia="lt-LT"/>
        </w:rPr>
        <w:t xml:space="preserve">2.1 </w:t>
      </w:r>
      <w:r w:rsidR="00112E3B" w:rsidRPr="004824BE">
        <w:rPr>
          <w:bCs/>
          <w:color w:val="000000" w:themeColor="text1"/>
          <w:szCs w:val="24"/>
          <w:lang w:eastAsia="lt-LT"/>
        </w:rPr>
        <w:t xml:space="preserve">Sėkmingai dalyvauta mokslo festivalyje „Erdvėlaivis žemė 2021“ – Šiaulių miestui </w:t>
      </w:r>
      <w:r w:rsidR="00A6095B" w:rsidRPr="004824BE">
        <w:rPr>
          <w:bCs/>
          <w:color w:val="000000" w:themeColor="text1"/>
          <w:szCs w:val="24"/>
          <w:lang w:eastAsia="lt-LT"/>
        </w:rPr>
        <w:t xml:space="preserve">organizuota </w:t>
      </w:r>
      <w:r w:rsidR="00112E3B" w:rsidRPr="004824BE">
        <w:rPr>
          <w:bCs/>
          <w:color w:val="000000" w:themeColor="text1"/>
          <w:szCs w:val="24"/>
          <w:lang w:eastAsia="lt-LT"/>
        </w:rPr>
        <w:t>1</w:t>
      </w:r>
      <w:r w:rsidR="00A6095B" w:rsidRPr="004824BE">
        <w:rPr>
          <w:bCs/>
          <w:color w:val="000000" w:themeColor="text1"/>
          <w:szCs w:val="24"/>
          <w:lang w:eastAsia="lt-LT"/>
        </w:rPr>
        <w:t>7</w:t>
      </w:r>
      <w:r w:rsidR="00112E3B" w:rsidRPr="004824BE">
        <w:rPr>
          <w:bCs/>
          <w:color w:val="000000" w:themeColor="text1"/>
          <w:szCs w:val="24"/>
          <w:lang w:eastAsia="lt-LT"/>
        </w:rPr>
        <w:t xml:space="preserve"> renginių. Sėkmingai įgyvendintos 3 vaikų vasaros poilsio stovyklos – medijų krypties „</w:t>
      </w:r>
      <w:proofErr w:type="spellStart"/>
      <w:r w:rsidR="00112E3B" w:rsidRPr="004824BE">
        <w:rPr>
          <w:bCs/>
          <w:color w:val="000000" w:themeColor="text1"/>
          <w:szCs w:val="24"/>
          <w:lang w:eastAsia="lt-LT"/>
        </w:rPr>
        <w:t>Mixed</w:t>
      </w:r>
      <w:proofErr w:type="spellEnd"/>
      <w:r w:rsidR="00112E3B" w:rsidRPr="004824BE">
        <w:rPr>
          <w:bCs/>
          <w:color w:val="000000" w:themeColor="text1"/>
          <w:szCs w:val="24"/>
          <w:lang w:eastAsia="lt-LT"/>
        </w:rPr>
        <w:t xml:space="preserve"> </w:t>
      </w:r>
      <w:proofErr w:type="spellStart"/>
      <w:r w:rsidR="00112E3B" w:rsidRPr="004824BE">
        <w:rPr>
          <w:bCs/>
          <w:color w:val="000000" w:themeColor="text1"/>
          <w:szCs w:val="24"/>
          <w:lang w:eastAsia="lt-LT"/>
        </w:rPr>
        <w:t>Media</w:t>
      </w:r>
      <w:proofErr w:type="spellEnd"/>
      <w:r w:rsidR="00112E3B" w:rsidRPr="004824BE">
        <w:rPr>
          <w:bCs/>
          <w:color w:val="000000" w:themeColor="text1"/>
          <w:szCs w:val="24"/>
          <w:lang w:eastAsia="lt-LT"/>
        </w:rPr>
        <w:t xml:space="preserve"> </w:t>
      </w:r>
      <w:proofErr w:type="spellStart"/>
      <w:r w:rsidR="00112E3B" w:rsidRPr="004824BE">
        <w:rPr>
          <w:bCs/>
          <w:color w:val="000000" w:themeColor="text1"/>
          <w:szCs w:val="24"/>
          <w:lang w:eastAsia="lt-LT"/>
        </w:rPr>
        <w:t>Lab</w:t>
      </w:r>
      <w:proofErr w:type="spellEnd"/>
      <w:r w:rsidR="00112E3B" w:rsidRPr="004824BE">
        <w:rPr>
          <w:bCs/>
          <w:color w:val="000000" w:themeColor="text1"/>
          <w:szCs w:val="24"/>
          <w:lang w:eastAsia="lt-LT"/>
        </w:rPr>
        <w:t>“ ir „</w:t>
      </w:r>
      <w:proofErr w:type="spellStart"/>
      <w:r w:rsidR="00112E3B" w:rsidRPr="004824BE">
        <w:rPr>
          <w:bCs/>
          <w:color w:val="000000" w:themeColor="text1"/>
          <w:szCs w:val="24"/>
          <w:lang w:eastAsia="lt-LT"/>
        </w:rPr>
        <w:t>Steam</w:t>
      </w:r>
      <w:proofErr w:type="spellEnd"/>
      <w:r w:rsidR="00112E3B" w:rsidRPr="004824BE">
        <w:rPr>
          <w:bCs/>
          <w:color w:val="000000" w:themeColor="text1"/>
          <w:szCs w:val="24"/>
          <w:lang w:eastAsia="lt-LT"/>
        </w:rPr>
        <w:t xml:space="preserve"> </w:t>
      </w:r>
      <w:proofErr w:type="spellStart"/>
      <w:r w:rsidR="00112E3B" w:rsidRPr="004824BE">
        <w:rPr>
          <w:bCs/>
          <w:color w:val="000000" w:themeColor="text1"/>
          <w:szCs w:val="24"/>
          <w:lang w:eastAsia="lt-LT"/>
        </w:rPr>
        <w:t>kids</w:t>
      </w:r>
      <w:proofErr w:type="spellEnd"/>
      <w:r w:rsidR="00112E3B" w:rsidRPr="004824BE">
        <w:rPr>
          <w:bCs/>
          <w:color w:val="000000" w:themeColor="text1"/>
          <w:szCs w:val="24"/>
          <w:lang w:eastAsia="lt-LT"/>
        </w:rPr>
        <w:t xml:space="preserve">“.  Stovykloje dalyvavo </w:t>
      </w:r>
      <w:r w:rsidR="00D725B0" w:rsidRPr="004824BE">
        <w:rPr>
          <w:bCs/>
          <w:color w:val="000000" w:themeColor="text1"/>
          <w:szCs w:val="24"/>
          <w:lang w:val="en-US" w:eastAsia="lt-LT"/>
        </w:rPr>
        <w:t>78</w:t>
      </w:r>
      <w:r w:rsidR="00112E3B" w:rsidRPr="004824BE">
        <w:rPr>
          <w:bCs/>
          <w:color w:val="000000" w:themeColor="text1"/>
          <w:szCs w:val="24"/>
          <w:lang w:eastAsia="lt-LT"/>
        </w:rPr>
        <w:t xml:space="preserve"> vaikai</w:t>
      </w:r>
      <w:r w:rsidR="00D725B0" w:rsidRPr="004824BE">
        <w:rPr>
          <w:bCs/>
          <w:color w:val="000000" w:themeColor="text1"/>
          <w:szCs w:val="24"/>
          <w:lang w:eastAsia="lt-LT"/>
        </w:rPr>
        <w:t xml:space="preserve">. </w:t>
      </w:r>
      <w:r w:rsidR="00112E3B" w:rsidRPr="004824BE">
        <w:rPr>
          <w:bCs/>
          <w:color w:val="000000" w:themeColor="text1"/>
          <w:szCs w:val="24"/>
          <w:lang w:eastAsia="lt-LT"/>
        </w:rPr>
        <w:t>95,45 % dalyvavusių mokinių stovyklos veiklas vertina gerai arba labai gerai. Antrus metus iš eilės organizuota „</w:t>
      </w:r>
      <w:proofErr w:type="spellStart"/>
      <w:r w:rsidR="00112E3B" w:rsidRPr="004824BE">
        <w:rPr>
          <w:bCs/>
          <w:color w:val="000000" w:themeColor="text1"/>
          <w:szCs w:val="24"/>
          <w:lang w:eastAsia="lt-LT"/>
        </w:rPr>
        <w:t>Steam</w:t>
      </w:r>
      <w:proofErr w:type="spellEnd"/>
      <w:r w:rsidR="00112E3B" w:rsidRPr="004824BE">
        <w:rPr>
          <w:bCs/>
          <w:color w:val="000000" w:themeColor="text1"/>
          <w:szCs w:val="24"/>
          <w:lang w:eastAsia="lt-LT"/>
        </w:rPr>
        <w:t xml:space="preserve"> </w:t>
      </w:r>
      <w:proofErr w:type="spellStart"/>
      <w:r w:rsidR="00112E3B" w:rsidRPr="004824BE">
        <w:rPr>
          <w:bCs/>
          <w:color w:val="000000" w:themeColor="text1"/>
          <w:szCs w:val="24"/>
          <w:lang w:eastAsia="lt-LT"/>
        </w:rPr>
        <w:t>Kids</w:t>
      </w:r>
      <w:proofErr w:type="spellEnd"/>
      <w:r w:rsidR="00112E3B" w:rsidRPr="004824BE">
        <w:rPr>
          <w:bCs/>
          <w:color w:val="000000" w:themeColor="text1"/>
          <w:szCs w:val="24"/>
          <w:lang w:eastAsia="lt-LT"/>
        </w:rPr>
        <w:t>“ vaikų vasaros poilsio stovykla</w:t>
      </w:r>
      <w:r w:rsidR="00A6095B" w:rsidRPr="004824BE">
        <w:rPr>
          <w:bCs/>
          <w:color w:val="000000" w:themeColor="text1"/>
          <w:szCs w:val="24"/>
          <w:lang w:eastAsia="lt-LT"/>
        </w:rPr>
        <w:t xml:space="preserve">. </w:t>
      </w:r>
      <w:r w:rsidR="00112E3B" w:rsidRPr="004824BE">
        <w:rPr>
          <w:bCs/>
          <w:color w:val="000000" w:themeColor="text1"/>
          <w:szCs w:val="24"/>
          <w:lang w:eastAsia="lt-LT"/>
        </w:rPr>
        <w:t>Viena „</w:t>
      </w:r>
      <w:proofErr w:type="spellStart"/>
      <w:r w:rsidR="00112E3B" w:rsidRPr="004824BE">
        <w:rPr>
          <w:bCs/>
          <w:color w:val="000000" w:themeColor="text1"/>
          <w:szCs w:val="24"/>
          <w:lang w:eastAsia="lt-LT"/>
        </w:rPr>
        <w:t>Steam</w:t>
      </w:r>
      <w:proofErr w:type="spellEnd"/>
      <w:r w:rsidR="00112E3B" w:rsidRPr="004824BE">
        <w:rPr>
          <w:bCs/>
          <w:color w:val="000000" w:themeColor="text1"/>
          <w:szCs w:val="24"/>
          <w:lang w:eastAsia="lt-LT"/>
        </w:rPr>
        <w:t xml:space="preserve"> </w:t>
      </w:r>
      <w:proofErr w:type="spellStart"/>
      <w:r w:rsidR="00112E3B" w:rsidRPr="004824BE">
        <w:rPr>
          <w:bCs/>
          <w:color w:val="000000" w:themeColor="text1"/>
          <w:szCs w:val="24"/>
          <w:lang w:eastAsia="lt-LT"/>
        </w:rPr>
        <w:t>kids</w:t>
      </w:r>
      <w:proofErr w:type="spellEnd"/>
      <w:r w:rsidR="00112E3B" w:rsidRPr="004824BE">
        <w:rPr>
          <w:bCs/>
          <w:color w:val="000000" w:themeColor="text1"/>
          <w:szCs w:val="24"/>
          <w:lang w:eastAsia="lt-LT"/>
        </w:rPr>
        <w:t>“ vaikų vasaros užimtumo stovyklos pamaina buvo finansuota Šiaulių miesto savivaldybės biudžeto lėšomis (gautas tikslinis finansavimas 24 mokiniams). 100 % tėvų  „</w:t>
      </w:r>
      <w:proofErr w:type="spellStart"/>
      <w:r w:rsidR="00112E3B" w:rsidRPr="004824BE">
        <w:rPr>
          <w:bCs/>
          <w:color w:val="000000" w:themeColor="text1"/>
          <w:szCs w:val="24"/>
          <w:lang w:eastAsia="lt-LT"/>
        </w:rPr>
        <w:t>Steam</w:t>
      </w:r>
      <w:proofErr w:type="spellEnd"/>
      <w:r w:rsidR="00112E3B" w:rsidRPr="004824BE">
        <w:rPr>
          <w:bCs/>
          <w:color w:val="000000" w:themeColor="text1"/>
          <w:szCs w:val="24"/>
          <w:lang w:eastAsia="lt-LT"/>
        </w:rPr>
        <w:t xml:space="preserve"> </w:t>
      </w:r>
      <w:proofErr w:type="spellStart"/>
      <w:r w:rsidR="00112E3B" w:rsidRPr="004824BE">
        <w:rPr>
          <w:bCs/>
          <w:color w:val="000000" w:themeColor="text1"/>
          <w:szCs w:val="24"/>
          <w:lang w:eastAsia="lt-LT"/>
        </w:rPr>
        <w:t>kids</w:t>
      </w:r>
      <w:proofErr w:type="spellEnd"/>
      <w:r w:rsidR="00112E3B" w:rsidRPr="004824BE">
        <w:rPr>
          <w:bCs/>
          <w:color w:val="000000" w:themeColor="text1"/>
          <w:szCs w:val="24"/>
          <w:lang w:eastAsia="lt-LT"/>
        </w:rPr>
        <w:t xml:space="preserve">“ stovyklos veiklas vertino labai gerai ir gerai. </w:t>
      </w:r>
    </w:p>
    <w:p w14:paraId="2BD2F051" w14:textId="3EB305D0" w:rsidR="00112E3B" w:rsidRPr="004824BE" w:rsidRDefault="00D33FD4" w:rsidP="000E4641">
      <w:pPr>
        <w:shd w:val="clear" w:color="auto" w:fill="FFFFFF"/>
        <w:ind w:firstLine="720"/>
        <w:jc w:val="both"/>
        <w:rPr>
          <w:bCs/>
          <w:color w:val="000000" w:themeColor="text1"/>
          <w:szCs w:val="24"/>
          <w:lang w:eastAsia="lt-LT"/>
        </w:rPr>
      </w:pPr>
      <w:r w:rsidRPr="004824BE">
        <w:rPr>
          <w:bCs/>
          <w:color w:val="000000" w:themeColor="text1"/>
          <w:szCs w:val="24"/>
          <w:lang w:eastAsia="lt-LT"/>
        </w:rPr>
        <w:t xml:space="preserve">2.2 </w:t>
      </w:r>
      <w:r w:rsidR="00A6095B" w:rsidRPr="004824BE">
        <w:rPr>
          <w:bCs/>
          <w:color w:val="000000" w:themeColor="text1"/>
          <w:szCs w:val="24"/>
          <w:lang w:eastAsia="lt-LT"/>
        </w:rPr>
        <w:t>2021 m. tęsiamas</w:t>
      </w:r>
      <w:r w:rsidR="00112E3B" w:rsidRPr="004824BE">
        <w:rPr>
          <w:bCs/>
          <w:color w:val="000000" w:themeColor="text1"/>
          <w:szCs w:val="24"/>
          <w:lang w:eastAsia="lt-LT"/>
        </w:rPr>
        <w:t xml:space="preserve"> „Susitikimų ciklas jaunimui #Noriubūti“</w:t>
      </w:r>
      <w:r w:rsidR="00A6095B" w:rsidRPr="004824BE">
        <w:rPr>
          <w:bCs/>
          <w:color w:val="000000" w:themeColor="text1"/>
          <w:szCs w:val="24"/>
          <w:lang w:eastAsia="lt-LT"/>
        </w:rPr>
        <w:t>.</w:t>
      </w:r>
      <w:r w:rsidR="00112E3B" w:rsidRPr="004824BE">
        <w:rPr>
          <w:bCs/>
          <w:color w:val="000000" w:themeColor="text1"/>
          <w:szCs w:val="24"/>
          <w:lang w:eastAsia="lt-LT"/>
        </w:rPr>
        <w:t xml:space="preserve"> </w:t>
      </w:r>
      <w:r w:rsidR="00A6095B" w:rsidRPr="004824BE">
        <w:rPr>
          <w:bCs/>
          <w:color w:val="000000" w:themeColor="text1"/>
          <w:szCs w:val="24"/>
          <w:lang w:eastAsia="lt-LT"/>
        </w:rPr>
        <w:t>O</w:t>
      </w:r>
      <w:r w:rsidR="00112E3B" w:rsidRPr="004824BE">
        <w:rPr>
          <w:bCs/>
          <w:color w:val="000000" w:themeColor="text1"/>
          <w:szCs w:val="24"/>
          <w:lang w:eastAsia="lt-LT"/>
        </w:rPr>
        <w:t>rganizuotas</w:t>
      </w:r>
      <w:r w:rsidR="00A6095B" w:rsidRPr="004824BE">
        <w:rPr>
          <w:bCs/>
          <w:color w:val="000000" w:themeColor="text1"/>
          <w:szCs w:val="24"/>
          <w:lang w:eastAsia="lt-LT"/>
        </w:rPr>
        <w:t xml:space="preserve"> profesinio orientavimo nuotolinis renginys „Karjeros maratonas“</w:t>
      </w:r>
      <w:r w:rsidR="00112E3B" w:rsidRPr="004824BE">
        <w:rPr>
          <w:bCs/>
          <w:color w:val="000000" w:themeColor="text1"/>
          <w:szCs w:val="24"/>
          <w:lang w:eastAsia="lt-LT"/>
        </w:rPr>
        <w:t xml:space="preserve"> kartu su Šiaulių miesto savivaldybe ir Šiaulių prekybos, pramonės ir amatų rūmais (ŠPPAR). Kiekviename susitikime dalyvavo po 100 Šiaulių miesto ir rajono progimnazijų mokinių. Centro mokytojai šio projekto rėmuose organizavo 23 susitikimus</w:t>
      </w:r>
      <w:r w:rsidR="00A6095B" w:rsidRPr="004824BE">
        <w:rPr>
          <w:bCs/>
          <w:color w:val="000000" w:themeColor="text1"/>
          <w:szCs w:val="24"/>
          <w:lang w:eastAsia="lt-LT"/>
        </w:rPr>
        <w:t>.</w:t>
      </w:r>
    </w:p>
    <w:p w14:paraId="565A2C5D" w14:textId="319526A0" w:rsidR="00112E3B" w:rsidRPr="004824BE" w:rsidRDefault="00D33FD4" w:rsidP="000E4641">
      <w:pPr>
        <w:shd w:val="clear" w:color="auto" w:fill="FFFFFF"/>
        <w:ind w:firstLine="720"/>
        <w:jc w:val="both"/>
        <w:rPr>
          <w:bCs/>
          <w:color w:val="000000" w:themeColor="text1"/>
          <w:szCs w:val="24"/>
          <w:lang w:eastAsia="lt-LT"/>
        </w:rPr>
      </w:pPr>
      <w:r w:rsidRPr="004824BE">
        <w:rPr>
          <w:bCs/>
          <w:color w:val="000000" w:themeColor="text1"/>
          <w:szCs w:val="24"/>
          <w:lang w:eastAsia="lt-LT"/>
        </w:rPr>
        <w:t xml:space="preserve">2.3 </w:t>
      </w:r>
      <w:r w:rsidR="00112E3B" w:rsidRPr="004824BE">
        <w:rPr>
          <w:bCs/>
          <w:color w:val="000000" w:themeColor="text1"/>
          <w:szCs w:val="24"/>
          <w:lang w:eastAsia="lt-LT"/>
        </w:rPr>
        <w:t xml:space="preserve">2021 m spalio mėn. </w:t>
      </w:r>
      <w:r w:rsidR="00A6095B" w:rsidRPr="004824BE">
        <w:rPr>
          <w:bCs/>
          <w:color w:val="000000" w:themeColor="text1"/>
          <w:szCs w:val="24"/>
          <w:lang w:eastAsia="lt-LT"/>
        </w:rPr>
        <w:t xml:space="preserve">organizuota antroji </w:t>
      </w:r>
      <w:r w:rsidR="00112E3B" w:rsidRPr="004824BE">
        <w:rPr>
          <w:bCs/>
          <w:color w:val="000000" w:themeColor="text1"/>
          <w:szCs w:val="24"/>
          <w:lang w:eastAsia="lt-LT"/>
        </w:rPr>
        <w:t xml:space="preserve">tarptautinė STEAM konferencija </w:t>
      </w:r>
      <w:proofErr w:type="spellStart"/>
      <w:r w:rsidR="00112E3B" w:rsidRPr="004824BE">
        <w:rPr>
          <w:bCs/>
          <w:color w:val="000000" w:themeColor="text1"/>
          <w:szCs w:val="24"/>
          <w:lang w:eastAsia="lt-LT"/>
        </w:rPr>
        <w:t>EdStart</w:t>
      </w:r>
      <w:proofErr w:type="spellEnd"/>
      <w:r w:rsidR="00112E3B" w:rsidRPr="004824BE">
        <w:rPr>
          <w:bCs/>
          <w:color w:val="000000" w:themeColor="text1"/>
          <w:szCs w:val="24"/>
          <w:lang w:eastAsia="lt-LT"/>
        </w:rPr>
        <w:t xml:space="preserve"> Šiauliai 2021. „</w:t>
      </w:r>
      <w:proofErr w:type="spellStart"/>
      <w:r w:rsidR="00112E3B" w:rsidRPr="004824BE">
        <w:rPr>
          <w:bCs/>
          <w:color w:val="000000" w:themeColor="text1"/>
          <w:szCs w:val="24"/>
          <w:lang w:eastAsia="lt-LT"/>
        </w:rPr>
        <w:t>EdStart</w:t>
      </w:r>
      <w:proofErr w:type="spellEnd"/>
      <w:r w:rsidR="00112E3B" w:rsidRPr="004824BE">
        <w:rPr>
          <w:bCs/>
          <w:color w:val="000000" w:themeColor="text1"/>
          <w:szCs w:val="24"/>
          <w:lang w:eastAsia="lt-LT"/>
        </w:rPr>
        <w:t xml:space="preserve"> Šiauliai 2021“ konferencijos kontekste buvo organizuotos praktinės dirbtuvės Šiaulių miesto ir rajono pedagogams – „Netradicinės priemonės šiandieniniame STEAM ugdyme“, kuriose gerąją patirtimi dalijosi 7 Centro pedagogai, dalyvavo 90 pedagogų iš Šiaulių miesto ir rajono. Spalio 6 ir 8 dienomis „</w:t>
      </w:r>
      <w:proofErr w:type="spellStart"/>
      <w:r w:rsidR="00112E3B" w:rsidRPr="004824BE">
        <w:rPr>
          <w:bCs/>
          <w:color w:val="000000" w:themeColor="text1"/>
          <w:szCs w:val="24"/>
          <w:lang w:eastAsia="lt-LT"/>
        </w:rPr>
        <w:t>EdStart</w:t>
      </w:r>
      <w:proofErr w:type="spellEnd"/>
      <w:r w:rsidR="00112E3B" w:rsidRPr="004824BE">
        <w:rPr>
          <w:bCs/>
          <w:color w:val="000000" w:themeColor="text1"/>
          <w:szCs w:val="24"/>
          <w:lang w:eastAsia="lt-LT"/>
        </w:rPr>
        <w:t xml:space="preserve"> 2021“ konferencija organizuota nuotoliniu būdu, renginys buvo skirtas šalies pedagogams ir mokiniams. Nuotolinės tiesioginės transliacijos metu dalyvavo virš 2400 unikalių kanalo „youtube.com“ vartotojų, nuotolinėse dirbtuvėse dalyvavo 254 šalies pedagogai, 3 Centro mokytojai skaitė pranešimus. Konferencijos kontekste taip pat buvo surengta virtuali tarptautinių STEAM studijų paroda, bendradarbiaujant su Centro partnere „</w:t>
      </w:r>
      <w:proofErr w:type="spellStart"/>
      <w:r w:rsidR="00112E3B" w:rsidRPr="004824BE">
        <w:rPr>
          <w:bCs/>
          <w:color w:val="000000" w:themeColor="text1"/>
          <w:szCs w:val="24"/>
          <w:lang w:eastAsia="lt-LT"/>
        </w:rPr>
        <w:t>IntegralEdu</w:t>
      </w:r>
      <w:proofErr w:type="spellEnd"/>
      <w:r w:rsidR="00112E3B" w:rsidRPr="004824BE">
        <w:rPr>
          <w:bCs/>
          <w:color w:val="000000" w:themeColor="text1"/>
          <w:szCs w:val="24"/>
          <w:lang w:eastAsia="lt-LT"/>
        </w:rPr>
        <w:t>“ – dalyvavo 180 mokinių iš visos Lietuvos.</w:t>
      </w:r>
    </w:p>
    <w:p w14:paraId="247C5494" w14:textId="19D88B34" w:rsidR="00112E3B" w:rsidRPr="004824BE" w:rsidRDefault="00D33FD4" w:rsidP="000E4641">
      <w:pPr>
        <w:shd w:val="clear" w:color="auto" w:fill="FFFFFF"/>
        <w:ind w:right="-1" w:firstLine="720"/>
        <w:jc w:val="both"/>
        <w:rPr>
          <w:bCs/>
          <w:color w:val="000000" w:themeColor="text1"/>
          <w:szCs w:val="24"/>
          <w:lang w:eastAsia="lt-LT"/>
        </w:rPr>
      </w:pPr>
      <w:r w:rsidRPr="004824BE">
        <w:rPr>
          <w:bCs/>
          <w:color w:val="000000" w:themeColor="text1"/>
          <w:szCs w:val="24"/>
          <w:lang w:eastAsia="lt-LT"/>
        </w:rPr>
        <w:t xml:space="preserve">2.4 </w:t>
      </w:r>
      <w:r w:rsidR="00112E3B" w:rsidRPr="004824BE">
        <w:rPr>
          <w:bCs/>
          <w:color w:val="000000" w:themeColor="text1"/>
          <w:szCs w:val="24"/>
          <w:lang w:eastAsia="lt-LT"/>
        </w:rPr>
        <w:t>Siekiant aktyvinti edukacinį, socialinį ir finansinį bendradarbiavimą, buvo inicijuota naujų galimybių paieška per projektin</w:t>
      </w:r>
      <w:r w:rsidR="002852D2" w:rsidRPr="004824BE">
        <w:rPr>
          <w:bCs/>
          <w:color w:val="000000" w:themeColor="text1"/>
          <w:szCs w:val="24"/>
          <w:lang w:eastAsia="lt-LT"/>
        </w:rPr>
        <w:t>ę</w:t>
      </w:r>
      <w:r w:rsidR="00112E3B" w:rsidRPr="004824BE">
        <w:rPr>
          <w:bCs/>
          <w:color w:val="000000" w:themeColor="text1"/>
          <w:szCs w:val="24"/>
          <w:lang w:eastAsia="lt-LT"/>
        </w:rPr>
        <w:t xml:space="preserve"> veiklą, kuri skatina mokinius ir mokytojus ugdymą(</w:t>
      </w:r>
      <w:proofErr w:type="spellStart"/>
      <w:r w:rsidR="00112E3B" w:rsidRPr="004824BE">
        <w:rPr>
          <w:bCs/>
          <w:color w:val="000000" w:themeColor="text1"/>
          <w:szCs w:val="24"/>
          <w:lang w:eastAsia="lt-LT"/>
        </w:rPr>
        <w:t>si</w:t>
      </w:r>
      <w:proofErr w:type="spellEnd"/>
      <w:r w:rsidR="00112E3B" w:rsidRPr="004824BE">
        <w:rPr>
          <w:bCs/>
          <w:color w:val="000000" w:themeColor="text1"/>
          <w:szCs w:val="24"/>
          <w:lang w:eastAsia="lt-LT"/>
        </w:rPr>
        <w:t>) sieti su tikrove, ieškoti sąsajų tarp įvairių disciplinų, pasitelkus jau turimas žinias. Įstaiga parengė ir pateikė  Erasmus+ strateginės partner</w:t>
      </w:r>
      <w:r w:rsidR="00C37F30" w:rsidRPr="004824BE">
        <w:rPr>
          <w:bCs/>
          <w:color w:val="000000" w:themeColor="text1"/>
          <w:szCs w:val="24"/>
          <w:lang w:eastAsia="lt-LT"/>
        </w:rPr>
        <w:t>y</w:t>
      </w:r>
      <w:r w:rsidR="00112E3B" w:rsidRPr="004824BE">
        <w:rPr>
          <w:bCs/>
          <w:color w:val="000000" w:themeColor="text1"/>
          <w:szCs w:val="24"/>
          <w:lang w:eastAsia="lt-LT"/>
        </w:rPr>
        <w:t>stės paraiškas finansavimui gauti.</w:t>
      </w:r>
      <w:r w:rsidR="002852D2" w:rsidRPr="004824BE">
        <w:rPr>
          <w:bCs/>
          <w:color w:val="000000" w:themeColor="text1"/>
          <w:szCs w:val="24"/>
          <w:lang w:eastAsia="lt-LT"/>
        </w:rPr>
        <w:t xml:space="preserve"> </w:t>
      </w:r>
      <w:r w:rsidR="00112E3B" w:rsidRPr="004824BE">
        <w:rPr>
          <w:bCs/>
          <w:color w:val="000000" w:themeColor="text1"/>
          <w:szCs w:val="24"/>
          <w:lang w:eastAsia="lt-LT"/>
        </w:rPr>
        <w:t xml:space="preserve">Buvo patvirtintas projektas „MISSION STEAM: A </w:t>
      </w:r>
      <w:proofErr w:type="spellStart"/>
      <w:r w:rsidR="00112E3B" w:rsidRPr="004824BE">
        <w:rPr>
          <w:bCs/>
          <w:color w:val="000000" w:themeColor="text1"/>
          <w:szCs w:val="24"/>
          <w:lang w:eastAsia="lt-LT"/>
        </w:rPr>
        <w:t>guide</w:t>
      </w:r>
      <w:proofErr w:type="spellEnd"/>
      <w:r w:rsidR="00112E3B" w:rsidRPr="004824BE">
        <w:rPr>
          <w:bCs/>
          <w:color w:val="000000" w:themeColor="text1"/>
          <w:szCs w:val="24"/>
          <w:lang w:eastAsia="lt-LT"/>
        </w:rPr>
        <w:t xml:space="preserve"> </w:t>
      </w:r>
      <w:proofErr w:type="spellStart"/>
      <w:r w:rsidR="00112E3B" w:rsidRPr="004824BE">
        <w:rPr>
          <w:bCs/>
          <w:color w:val="000000" w:themeColor="text1"/>
          <w:szCs w:val="24"/>
          <w:lang w:eastAsia="lt-LT"/>
        </w:rPr>
        <w:t>for</w:t>
      </w:r>
      <w:proofErr w:type="spellEnd"/>
      <w:r w:rsidR="00112E3B" w:rsidRPr="004824BE">
        <w:rPr>
          <w:bCs/>
          <w:color w:val="000000" w:themeColor="text1"/>
          <w:szCs w:val="24"/>
          <w:lang w:eastAsia="lt-LT"/>
        </w:rPr>
        <w:t xml:space="preserve"> </w:t>
      </w:r>
      <w:proofErr w:type="spellStart"/>
      <w:r w:rsidR="00112E3B" w:rsidRPr="004824BE">
        <w:rPr>
          <w:bCs/>
          <w:color w:val="000000" w:themeColor="text1"/>
          <w:szCs w:val="24"/>
          <w:lang w:eastAsia="lt-LT"/>
        </w:rPr>
        <w:t>ethnic</w:t>
      </w:r>
      <w:proofErr w:type="spellEnd"/>
      <w:r w:rsidR="00112E3B" w:rsidRPr="004824BE">
        <w:rPr>
          <w:bCs/>
          <w:color w:val="000000" w:themeColor="text1"/>
          <w:szCs w:val="24"/>
          <w:lang w:eastAsia="lt-LT"/>
        </w:rPr>
        <w:t xml:space="preserve">  </w:t>
      </w:r>
      <w:proofErr w:type="spellStart"/>
      <w:r w:rsidR="00112E3B" w:rsidRPr="004824BE">
        <w:rPr>
          <w:bCs/>
          <w:color w:val="000000" w:themeColor="text1"/>
          <w:szCs w:val="24"/>
          <w:lang w:eastAsia="lt-LT"/>
        </w:rPr>
        <w:t>minorities</w:t>
      </w:r>
      <w:proofErr w:type="spellEnd"/>
      <w:r w:rsidR="00112E3B" w:rsidRPr="004824BE">
        <w:rPr>
          <w:bCs/>
          <w:color w:val="000000" w:themeColor="text1"/>
          <w:szCs w:val="24"/>
          <w:lang w:eastAsia="lt-LT"/>
        </w:rPr>
        <w:t xml:space="preserve"> </w:t>
      </w:r>
      <w:proofErr w:type="spellStart"/>
      <w:r w:rsidR="00112E3B" w:rsidRPr="004824BE">
        <w:rPr>
          <w:bCs/>
          <w:color w:val="000000" w:themeColor="text1"/>
          <w:szCs w:val="24"/>
          <w:lang w:eastAsia="lt-LT"/>
        </w:rPr>
        <w:t>in</w:t>
      </w:r>
      <w:proofErr w:type="spellEnd"/>
      <w:r w:rsidR="00112E3B" w:rsidRPr="004824BE">
        <w:rPr>
          <w:bCs/>
          <w:color w:val="000000" w:themeColor="text1"/>
          <w:szCs w:val="24"/>
          <w:lang w:eastAsia="lt-LT"/>
        </w:rPr>
        <w:t xml:space="preserve"> STEAM“ (Koordinatorius -  Šiaulių techninės kūrybos centras), projekto biudžetas 185 575 Eur;  „STEAM &amp; Digital </w:t>
      </w:r>
      <w:proofErr w:type="spellStart"/>
      <w:r w:rsidR="00112E3B" w:rsidRPr="004824BE">
        <w:rPr>
          <w:bCs/>
          <w:color w:val="000000" w:themeColor="text1"/>
          <w:szCs w:val="24"/>
          <w:lang w:eastAsia="lt-LT"/>
        </w:rPr>
        <w:t>Skills</w:t>
      </w:r>
      <w:proofErr w:type="spellEnd"/>
      <w:r w:rsidR="00112E3B" w:rsidRPr="004824BE">
        <w:rPr>
          <w:bCs/>
          <w:color w:val="000000" w:themeColor="text1"/>
          <w:szCs w:val="24"/>
          <w:lang w:eastAsia="lt-LT"/>
        </w:rPr>
        <w:t xml:space="preserve">: </w:t>
      </w:r>
      <w:proofErr w:type="spellStart"/>
      <w:r w:rsidR="00112E3B" w:rsidRPr="004824BE">
        <w:rPr>
          <w:bCs/>
          <w:color w:val="000000" w:themeColor="text1"/>
          <w:szCs w:val="24"/>
          <w:lang w:eastAsia="lt-LT"/>
        </w:rPr>
        <w:t>Searching</w:t>
      </w:r>
      <w:proofErr w:type="spellEnd"/>
      <w:r w:rsidR="00112E3B" w:rsidRPr="004824BE">
        <w:rPr>
          <w:bCs/>
          <w:color w:val="000000" w:themeColor="text1"/>
          <w:szCs w:val="24"/>
          <w:lang w:eastAsia="lt-LT"/>
        </w:rPr>
        <w:t xml:space="preserve"> </w:t>
      </w:r>
      <w:proofErr w:type="spellStart"/>
      <w:r w:rsidR="00112E3B" w:rsidRPr="004824BE">
        <w:rPr>
          <w:bCs/>
          <w:color w:val="000000" w:themeColor="text1"/>
          <w:szCs w:val="24"/>
          <w:lang w:eastAsia="lt-LT"/>
        </w:rPr>
        <w:t>for</w:t>
      </w:r>
      <w:proofErr w:type="spellEnd"/>
      <w:r w:rsidR="00112E3B" w:rsidRPr="004824BE">
        <w:rPr>
          <w:bCs/>
          <w:color w:val="000000" w:themeColor="text1"/>
          <w:szCs w:val="24"/>
          <w:lang w:eastAsia="lt-LT"/>
        </w:rPr>
        <w:t xml:space="preserve"> </w:t>
      </w:r>
      <w:proofErr w:type="spellStart"/>
      <w:r w:rsidR="00112E3B" w:rsidRPr="004824BE">
        <w:rPr>
          <w:bCs/>
          <w:color w:val="000000" w:themeColor="text1"/>
          <w:szCs w:val="24"/>
          <w:lang w:eastAsia="lt-LT"/>
        </w:rPr>
        <w:t>the</w:t>
      </w:r>
      <w:proofErr w:type="spellEnd"/>
      <w:r w:rsidR="00112E3B" w:rsidRPr="004824BE">
        <w:rPr>
          <w:bCs/>
          <w:color w:val="000000" w:themeColor="text1"/>
          <w:szCs w:val="24"/>
          <w:lang w:eastAsia="lt-LT"/>
        </w:rPr>
        <w:t xml:space="preserve"> </w:t>
      </w:r>
      <w:proofErr w:type="spellStart"/>
      <w:r w:rsidR="00112E3B" w:rsidRPr="004824BE">
        <w:rPr>
          <w:bCs/>
          <w:color w:val="000000" w:themeColor="text1"/>
          <w:szCs w:val="24"/>
          <w:lang w:eastAsia="lt-LT"/>
        </w:rPr>
        <w:t>new</w:t>
      </w:r>
      <w:proofErr w:type="spellEnd"/>
      <w:r w:rsidR="00112E3B" w:rsidRPr="004824BE">
        <w:rPr>
          <w:bCs/>
          <w:color w:val="000000" w:themeColor="text1"/>
          <w:szCs w:val="24"/>
          <w:lang w:eastAsia="lt-LT"/>
        </w:rPr>
        <w:t xml:space="preserve"> Leonardos" (Koordinatorius - </w:t>
      </w:r>
      <w:proofErr w:type="spellStart"/>
      <w:r w:rsidR="00112E3B" w:rsidRPr="004824BE">
        <w:rPr>
          <w:bCs/>
          <w:color w:val="000000" w:themeColor="text1"/>
          <w:szCs w:val="24"/>
          <w:lang w:eastAsia="lt-LT"/>
        </w:rPr>
        <w:t>Developmental</w:t>
      </w:r>
      <w:proofErr w:type="spellEnd"/>
      <w:r w:rsidR="00112E3B" w:rsidRPr="004824BE">
        <w:rPr>
          <w:bCs/>
          <w:color w:val="000000" w:themeColor="text1"/>
          <w:szCs w:val="24"/>
          <w:lang w:eastAsia="lt-LT"/>
        </w:rPr>
        <w:t xml:space="preserve"> </w:t>
      </w:r>
      <w:proofErr w:type="spellStart"/>
      <w:r w:rsidR="00112E3B" w:rsidRPr="004824BE">
        <w:rPr>
          <w:bCs/>
          <w:color w:val="000000" w:themeColor="text1"/>
          <w:szCs w:val="24"/>
          <w:lang w:eastAsia="lt-LT"/>
        </w:rPr>
        <w:t>Center</w:t>
      </w:r>
      <w:proofErr w:type="spellEnd"/>
      <w:r w:rsidR="00112E3B" w:rsidRPr="004824BE">
        <w:rPr>
          <w:bCs/>
          <w:color w:val="000000" w:themeColor="text1"/>
          <w:szCs w:val="24"/>
          <w:lang w:eastAsia="lt-LT"/>
        </w:rPr>
        <w:t xml:space="preserve"> </w:t>
      </w:r>
      <w:proofErr w:type="spellStart"/>
      <w:r w:rsidR="00112E3B" w:rsidRPr="004824BE">
        <w:rPr>
          <w:bCs/>
          <w:color w:val="000000" w:themeColor="text1"/>
          <w:szCs w:val="24"/>
          <w:lang w:eastAsia="lt-LT"/>
        </w:rPr>
        <w:t>of</w:t>
      </w:r>
      <w:proofErr w:type="spellEnd"/>
      <w:r w:rsidR="00112E3B" w:rsidRPr="004824BE">
        <w:rPr>
          <w:bCs/>
          <w:color w:val="000000" w:themeColor="text1"/>
          <w:szCs w:val="24"/>
          <w:lang w:eastAsia="lt-LT"/>
        </w:rPr>
        <w:t xml:space="preserve"> </w:t>
      </w:r>
      <w:proofErr w:type="spellStart"/>
      <w:r w:rsidR="00112E3B" w:rsidRPr="004824BE">
        <w:rPr>
          <w:bCs/>
          <w:color w:val="000000" w:themeColor="text1"/>
          <w:szCs w:val="24"/>
          <w:lang w:eastAsia="lt-LT"/>
        </w:rPr>
        <w:t>Thessaly</w:t>
      </w:r>
      <w:proofErr w:type="spellEnd"/>
      <w:r w:rsidR="00112E3B" w:rsidRPr="004824BE">
        <w:rPr>
          <w:bCs/>
          <w:color w:val="000000" w:themeColor="text1"/>
          <w:szCs w:val="24"/>
          <w:lang w:eastAsia="lt-LT"/>
        </w:rPr>
        <w:t xml:space="preserve"> (Graikija). </w:t>
      </w:r>
    </w:p>
    <w:p w14:paraId="50C57B7F" w14:textId="17E8836B" w:rsidR="00112E3B" w:rsidRPr="004824BE" w:rsidRDefault="00D33FD4" w:rsidP="000E4641">
      <w:pPr>
        <w:shd w:val="clear" w:color="auto" w:fill="FFFFFF"/>
        <w:ind w:right="-1" w:firstLine="720"/>
        <w:jc w:val="both"/>
        <w:rPr>
          <w:bCs/>
          <w:color w:val="050505"/>
          <w:szCs w:val="24"/>
          <w:lang w:eastAsia="lt-LT"/>
        </w:rPr>
      </w:pPr>
      <w:r w:rsidRPr="004824BE">
        <w:rPr>
          <w:bCs/>
          <w:color w:val="1D1F1D"/>
          <w:szCs w:val="24"/>
          <w:lang w:eastAsia="lt-LT"/>
        </w:rPr>
        <w:t xml:space="preserve">2.5 </w:t>
      </w:r>
      <w:r w:rsidR="00112E3B" w:rsidRPr="004824BE">
        <w:rPr>
          <w:bCs/>
          <w:color w:val="1D1F1D"/>
          <w:szCs w:val="24"/>
          <w:lang w:eastAsia="lt-LT"/>
        </w:rPr>
        <w:t>Stiprinant Centro partnerystę su verslo</w:t>
      </w:r>
      <w:r w:rsidR="00112E3B" w:rsidRPr="004824BE">
        <w:rPr>
          <w:bCs/>
          <w:color w:val="1D1F1D"/>
          <w:spacing w:val="1"/>
          <w:szCs w:val="24"/>
          <w:lang w:eastAsia="lt-LT"/>
        </w:rPr>
        <w:t> </w:t>
      </w:r>
      <w:r w:rsidR="00112E3B" w:rsidRPr="004824BE">
        <w:rPr>
          <w:bCs/>
          <w:color w:val="1D1F1D"/>
          <w:szCs w:val="24"/>
          <w:lang w:eastAsia="lt-LT"/>
        </w:rPr>
        <w:t>pasauliu</w:t>
      </w:r>
      <w:r w:rsidR="00112E3B" w:rsidRPr="004824BE">
        <w:rPr>
          <w:bCs/>
          <w:color w:val="1D1F1D"/>
          <w:spacing w:val="1"/>
          <w:szCs w:val="24"/>
          <w:lang w:eastAsia="lt-LT"/>
        </w:rPr>
        <w:t> </w:t>
      </w:r>
      <w:r w:rsidR="00112E3B" w:rsidRPr="004824BE">
        <w:rPr>
          <w:bCs/>
          <w:color w:val="000000"/>
          <w:szCs w:val="24"/>
          <w:lang w:eastAsia="lt-LT"/>
        </w:rPr>
        <w:t>2021 m. Centras tapo Šiaulių prekybos, pramonės ir amatų rūmų nariu. Bendradarbiaujant su ŠPPAR buvo suorganizuotas renginys, skirtas Šiaulių miesto 10-12 klasių mokiniams </w:t>
      </w:r>
      <w:r w:rsidR="00112E3B" w:rsidRPr="004824BE">
        <w:rPr>
          <w:bCs/>
          <w:color w:val="050505"/>
          <w:szCs w:val="24"/>
          <w:lang w:eastAsia="lt-LT"/>
        </w:rPr>
        <w:t xml:space="preserve">SMART ŠIAULIAI </w:t>
      </w:r>
      <w:proofErr w:type="spellStart"/>
      <w:r w:rsidR="00112E3B" w:rsidRPr="004824BE">
        <w:rPr>
          <w:bCs/>
          <w:color w:val="050505"/>
          <w:szCs w:val="24"/>
          <w:lang w:eastAsia="lt-LT"/>
        </w:rPr>
        <w:t>Makeathon'as</w:t>
      </w:r>
      <w:proofErr w:type="spellEnd"/>
      <w:r w:rsidR="00A6095B" w:rsidRPr="004824BE">
        <w:rPr>
          <w:bCs/>
          <w:color w:val="050505"/>
          <w:szCs w:val="24"/>
          <w:lang w:eastAsia="lt-LT"/>
        </w:rPr>
        <w:t>.</w:t>
      </w:r>
    </w:p>
    <w:p w14:paraId="4E1E53BF" w14:textId="089A9409" w:rsidR="00C37F30" w:rsidRPr="004824BE" w:rsidRDefault="00C37F30" w:rsidP="000E4641">
      <w:pPr>
        <w:shd w:val="clear" w:color="auto" w:fill="FFFFFF"/>
        <w:ind w:right="-1" w:firstLine="720"/>
        <w:jc w:val="both"/>
        <w:rPr>
          <w:bCs/>
          <w:color w:val="050505"/>
          <w:szCs w:val="24"/>
          <w:lang w:eastAsia="lt-LT"/>
        </w:rPr>
      </w:pPr>
      <w:r w:rsidRPr="004824BE">
        <w:rPr>
          <w:bCs/>
          <w:color w:val="050505"/>
          <w:szCs w:val="24"/>
          <w:lang w:eastAsia="lt-LT"/>
        </w:rPr>
        <w:t>2.6 2020-2021 m. yra pasirašytos bendradarbiavimo sutartys su 18 švietimo įstaigų</w:t>
      </w:r>
      <w:r w:rsidR="00A6095B" w:rsidRPr="004824BE">
        <w:rPr>
          <w:bCs/>
          <w:color w:val="050505"/>
          <w:szCs w:val="24"/>
          <w:lang w:eastAsia="lt-LT"/>
        </w:rPr>
        <w:t>.</w:t>
      </w:r>
    </w:p>
    <w:p w14:paraId="3B13EB71" w14:textId="14B8014C" w:rsidR="00C37F30" w:rsidRPr="004824BE" w:rsidRDefault="00C37F30" w:rsidP="000E4641">
      <w:pPr>
        <w:shd w:val="clear" w:color="auto" w:fill="FFFFFF"/>
        <w:ind w:right="-1" w:firstLine="720"/>
        <w:jc w:val="both"/>
        <w:rPr>
          <w:bCs/>
          <w:color w:val="050505"/>
          <w:szCs w:val="24"/>
          <w:lang w:eastAsia="lt-LT"/>
        </w:rPr>
      </w:pPr>
      <w:r w:rsidRPr="004824BE">
        <w:rPr>
          <w:bCs/>
          <w:color w:val="050505"/>
          <w:szCs w:val="24"/>
          <w:lang w:eastAsia="lt-LT"/>
        </w:rPr>
        <w:t>2.7 2021 m. Centr</w:t>
      </w:r>
      <w:r w:rsidR="00A6095B" w:rsidRPr="004824BE">
        <w:rPr>
          <w:bCs/>
          <w:color w:val="050505"/>
          <w:szCs w:val="24"/>
          <w:lang w:eastAsia="lt-LT"/>
        </w:rPr>
        <w:t>e</w:t>
      </w:r>
      <w:r w:rsidRPr="004824BE">
        <w:rPr>
          <w:bCs/>
          <w:color w:val="050505"/>
          <w:szCs w:val="24"/>
          <w:lang w:eastAsia="lt-LT"/>
        </w:rPr>
        <w:t xml:space="preserve"> sutvark</w:t>
      </w:r>
      <w:r w:rsidR="00A6095B" w:rsidRPr="004824BE">
        <w:rPr>
          <w:bCs/>
          <w:color w:val="050505"/>
          <w:szCs w:val="24"/>
          <w:lang w:eastAsia="lt-LT"/>
        </w:rPr>
        <w:t>yta</w:t>
      </w:r>
      <w:r w:rsidRPr="004824BE">
        <w:rPr>
          <w:bCs/>
          <w:color w:val="050505"/>
          <w:szCs w:val="24"/>
          <w:lang w:eastAsia="lt-LT"/>
        </w:rPr>
        <w:t xml:space="preserve"> ugdymo aplink</w:t>
      </w:r>
      <w:r w:rsidR="00A6095B" w:rsidRPr="004824BE">
        <w:rPr>
          <w:bCs/>
          <w:color w:val="050505"/>
          <w:szCs w:val="24"/>
          <w:lang w:eastAsia="lt-LT"/>
        </w:rPr>
        <w:t>a</w:t>
      </w:r>
      <w:r w:rsidRPr="004824BE">
        <w:rPr>
          <w:bCs/>
          <w:color w:val="050505"/>
          <w:szCs w:val="24"/>
          <w:lang w:eastAsia="lt-LT"/>
        </w:rPr>
        <w:t>: įreng</w:t>
      </w:r>
      <w:r w:rsidR="00A6095B" w:rsidRPr="004824BE">
        <w:rPr>
          <w:bCs/>
          <w:color w:val="050505"/>
          <w:szCs w:val="24"/>
          <w:lang w:eastAsia="lt-LT"/>
        </w:rPr>
        <w:t>ta</w:t>
      </w:r>
      <w:r w:rsidRPr="004824BE">
        <w:rPr>
          <w:bCs/>
          <w:color w:val="050505"/>
          <w:szCs w:val="24"/>
          <w:lang w:eastAsia="lt-LT"/>
        </w:rPr>
        <w:t xml:space="preserve"> laisvalaikio zon</w:t>
      </w:r>
      <w:r w:rsidR="00A6095B" w:rsidRPr="004824BE">
        <w:rPr>
          <w:bCs/>
          <w:color w:val="050505"/>
          <w:szCs w:val="24"/>
          <w:lang w:eastAsia="lt-LT"/>
        </w:rPr>
        <w:t>a</w:t>
      </w:r>
      <w:r w:rsidRPr="004824BE">
        <w:rPr>
          <w:bCs/>
          <w:color w:val="050505"/>
          <w:szCs w:val="24"/>
          <w:lang w:eastAsia="lt-LT"/>
        </w:rPr>
        <w:t xml:space="preserve"> su </w:t>
      </w:r>
      <w:proofErr w:type="spellStart"/>
      <w:r w:rsidRPr="004824BE">
        <w:rPr>
          <w:bCs/>
          <w:color w:val="050505"/>
          <w:szCs w:val="24"/>
          <w:lang w:eastAsia="lt-LT"/>
        </w:rPr>
        <w:t>sėdmaišiais</w:t>
      </w:r>
      <w:proofErr w:type="spellEnd"/>
      <w:r w:rsidRPr="004824BE">
        <w:rPr>
          <w:bCs/>
          <w:color w:val="050505"/>
          <w:szCs w:val="24"/>
          <w:lang w:eastAsia="lt-LT"/>
        </w:rPr>
        <w:t xml:space="preserve">, suolais ir kondicionieriumi, </w:t>
      </w:r>
      <w:proofErr w:type="spellStart"/>
      <w:r w:rsidRPr="004824BE">
        <w:rPr>
          <w:bCs/>
          <w:color w:val="050505"/>
          <w:szCs w:val="24"/>
          <w:lang w:eastAsia="lt-LT"/>
        </w:rPr>
        <w:t>wi</w:t>
      </w:r>
      <w:proofErr w:type="spellEnd"/>
      <w:r w:rsidRPr="004824BE">
        <w:rPr>
          <w:bCs/>
          <w:color w:val="050505"/>
          <w:szCs w:val="24"/>
          <w:lang w:eastAsia="lt-LT"/>
        </w:rPr>
        <w:t>-fi stotel</w:t>
      </w:r>
      <w:r w:rsidR="00A6095B" w:rsidRPr="004824BE">
        <w:rPr>
          <w:bCs/>
          <w:color w:val="050505"/>
          <w:szCs w:val="24"/>
          <w:lang w:eastAsia="lt-LT"/>
        </w:rPr>
        <w:t>ės</w:t>
      </w:r>
      <w:r w:rsidRPr="004824BE">
        <w:rPr>
          <w:bCs/>
          <w:color w:val="050505"/>
          <w:szCs w:val="24"/>
          <w:lang w:eastAsia="lt-LT"/>
        </w:rPr>
        <w:t>, multimedij</w:t>
      </w:r>
      <w:r w:rsidR="00A6095B" w:rsidRPr="004824BE">
        <w:rPr>
          <w:bCs/>
          <w:color w:val="050505"/>
          <w:szCs w:val="24"/>
          <w:lang w:eastAsia="lt-LT"/>
        </w:rPr>
        <w:t>a</w:t>
      </w:r>
      <w:r w:rsidRPr="004824BE">
        <w:rPr>
          <w:bCs/>
          <w:color w:val="050505"/>
          <w:szCs w:val="24"/>
          <w:lang w:eastAsia="lt-LT"/>
        </w:rPr>
        <w:t xml:space="preserve"> su garso kolonėlėmis, papild</w:t>
      </w:r>
      <w:r w:rsidR="00A6095B" w:rsidRPr="004824BE">
        <w:rPr>
          <w:bCs/>
          <w:color w:val="050505"/>
          <w:szCs w:val="24"/>
          <w:lang w:eastAsia="lt-LT"/>
        </w:rPr>
        <w:t>yta</w:t>
      </w:r>
      <w:r w:rsidRPr="004824BE">
        <w:rPr>
          <w:bCs/>
          <w:color w:val="050505"/>
          <w:szCs w:val="24"/>
          <w:lang w:eastAsia="lt-LT"/>
        </w:rPr>
        <w:t xml:space="preserve"> materialin</w:t>
      </w:r>
      <w:r w:rsidR="00A6095B" w:rsidRPr="004824BE">
        <w:rPr>
          <w:bCs/>
          <w:color w:val="050505"/>
          <w:szCs w:val="24"/>
          <w:lang w:eastAsia="lt-LT"/>
        </w:rPr>
        <w:t>ė</w:t>
      </w:r>
      <w:r w:rsidRPr="004824BE">
        <w:rPr>
          <w:bCs/>
          <w:color w:val="050505"/>
          <w:szCs w:val="24"/>
          <w:lang w:eastAsia="lt-LT"/>
        </w:rPr>
        <w:t xml:space="preserve"> baz</w:t>
      </w:r>
      <w:r w:rsidR="00A6095B" w:rsidRPr="004824BE">
        <w:rPr>
          <w:bCs/>
          <w:color w:val="050505"/>
          <w:szCs w:val="24"/>
          <w:lang w:eastAsia="lt-LT"/>
        </w:rPr>
        <w:t>ė</w:t>
      </w:r>
      <w:r w:rsidRPr="004824BE">
        <w:rPr>
          <w:bCs/>
          <w:color w:val="050505"/>
          <w:szCs w:val="24"/>
          <w:lang w:eastAsia="lt-LT"/>
        </w:rPr>
        <w:t xml:space="preserve"> šiuolaikiškomis edukacinėmis STEAM ugdymo priemonėmis – “LEGO </w:t>
      </w:r>
      <w:proofErr w:type="spellStart"/>
      <w:r w:rsidRPr="004824BE">
        <w:rPr>
          <w:bCs/>
          <w:color w:val="050505"/>
          <w:szCs w:val="24"/>
          <w:lang w:eastAsia="lt-LT"/>
        </w:rPr>
        <w:t>education</w:t>
      </w:r>
      <w:proofErr w:type="spellEnd"/>
      <w:r w:rsidRPr="004824BE">
        <w:rPr>
          <w:bCs/>
          <w:color w:val="050505"/>
          <w:szCs w:val="24"/>
          <w:lang w:eastAsia="lt-LT"/>
        </w:rPr>
        <w:t xml:space="preserve"> </w:t>
      </w:r>
      <w:proofErr w:type="spellStart"/>
      <w:r w:rsidRPr="004824BE">
        <w:rPr>
          <w:bCs/>
          <w:color w:val="050505"/>
          <w:szCs w:val="24"/>
          <w:lang w:eastAsia="lt-LT"/>
        </w:rPr>
        <w:t>Mindstorm</w:t>
      </w:r>
      <w:proofErr w:type="spellEnd"/>
      <w:r w:rsidRPr="004824BE">
        <w:rPr>
          <w:bCs/>
          <w:color w:val="050505"/>
          <w:szCs w:val="24"/>
          <w:lang w:eastAsia="lt-LT"/>
        </w:rPr>
        <w:t xml:space="preserve">” (8 vnt.), </w:t>
      </w:r>
      <w:proofErr w:type="spellStart"/>
      <w:r w:rsidRPr="004824BE">
        <w:rPr>
          <w:bCs/>
          <w:color w:val="050505"/>
          <w:szCs w:val="24"/>
          <w:lang w:eastAsia="lt-LT"/>
        </w:rPr>
        <w:t>Ipad</w:t>
      </w:r>
      <w:proofErr w:type="spellEnd"/>
      <w:r w:rsidRPr="004824BE">
        <w:rPr>
          <w:bCs/>
          <w:color w:val="050505"/>
          <w:szCs w:val="24"/>
          <w:lang w:eastAsia="lt-LT"/>
        </w:rPr>
        <w:t xml:space="preserve"> p</w:t>
      </w:r>
      <w:r w:rsidR="00B62993" w:rsidRPr="004824BE">
        <w:rPr>
          <w:bCs/>
          <w:color w:val="050505"/>
          <w:szCs w:val="24"/>
          <w:lang w:eastAsia="lt-LT"/>
        </w:rPr>
        <w:t>lan</w:t>
      </w:r>
      <w:r w:rsidRPr="004824BE">
        <w:rPr>
          <w:bCs/>
          <w:color w:val="050505"/>
          <w:szCs w:val="24"/>
          <w:lang w:eastAsia="lt-LT"/>
        </w:rPr>
        <w:t xml:space="preserve">šetės (11 vnt.), litavimo stotelės – 4 vnt., „Anodas </w:t>
      </w:r>
      <w:proofErr w:type="spellStart"/>
      <w:r w:rsidRPr="004824BE">
        <w:rPr>
          <w:bCs/>
          <w:color w:val="050505"/>
          <w:szCs w:val="24"/>
          <w:lang w:eastAsia="lt-LT"/>
        </w:rPr>
        <w:t>electronics</w:t>
      </w:r>
      <w:proofErr w:type="spellEnd"/>
      <w:r w:rsidRPr="004824BE">
        <w:rPr>
          <w:bCs/>
          <w:color w:val="050505"/>
          <w:szCs w:val="24"/>
          <w:lang w:eastAsia="lt-LT"/>
        </w:rPr>
        <w:t xml:space="preserve"> </w:t>
      </w:r>
      <w:proofErr w:type="spellStart"/>
      <w:r w:rsidRPr="004824BE">
        <w:rPr>
          <w:bCs/>
          <w:color w:val="050505"/>
          <w:szCs w:val="24"/>
          <w:lang w:eastAsia="lt-LT"/>
        </w:rPr>
        <w:t>Snap</w:t>
      </w:r>
      <w:proofErr w:type="spellEnd"/>
      <w:r w:rsidRPr="004824BE">
        <w:rPr>
          <w:bCs/>
          <w:color w:val="050505"/>
          <w:szCs w:val="24"/>
          <w:lang w:eastAsia="lt-LT"/>
        </w:rPr>
        <w:t xml:space="preserve"> </w:t>
      </w:r>
      <w:proofErr w:type="spellStart"/>
      <w:r w:rsidRPr="004824BE">
        <w:rPr>
          <w:bCs/>
          <w:color w:val="050505"/>
          <w:szCs w:val="24"/>
          <w:lang w:eastAsia="lt-LT"/>
        </w:rPr>
        <w:t>circuit</w:t>
      </w:r>
      <w:proofErr w:type="spellEnd"/>
      <w:r w:rsidRPr="004824BE">
        <w:rPr>
          <w:bCs/>
          <w:color w:val="050505"/>
          <w:szCs w:val="24"/>
          <w:lang w:eastAsia="lt-LT"/>
        </w:rPr>
        <w:t>“ – 6 vnt. Atlikta ugdymo aplinkos atnaujinimo analizė ir atnaujintas LEGO kabinetas, pritaikytas mobiliosios fotografijos ir video būreliams, įsigytos tamsios ritininės užuolaidos (5 vnt.), įsigytos 4 spintos   priemonėms laikyti.  Visi būreliai buvo aprūpinti būtiniausiomis priemonėmis.</w:t>
      </w:r>
    </w:p>
    <w:p w14:paraId="0971EB8B" w14:textId="5D19A18A" w:rsidR="002C2624" w:rsidRPr="004824BE" w:rsidRDefault="00C37F30" w:rsidP="000E4641">
      <w:pPr>
        <w:shd w:val="clear" w:color="auto" w:fill="FFFFFF"/>
        <w:ind w:right="-1" w:firstLine="720"/>
        <w:jc w:val="both"/>
        <w:rPr>
          <w:rFonts w:ascii="Calibri" w:hAnsi="Calibri" w:cs="Calibri"/>
          <w:bCs/>
          <w:color w:val="222222"/>
          <w:lang w:eastAsia="lt-LT"/>
        </w:rPr>
      </w:pPr>
      <w:r w:rsidRPr="004824BE">
        <w:rPr>
          <w:bCs/>
          <w:color w:val="050505"/>
          <w:szCs w:val="24"/>
          <w:lang w:eastAsia="lt-LT"/>
        </w:rPr>
        <w:t>2.8 Atnaujintas Centro internetinio tinklalapio dizainas, patalpinti būtini planavimo dokumentai, neformaliojo švietimo programų aprašymai ir kita svarbi informacija, susijusi su Centro veikla. Siekiant skatinti tėvus domėtis Centre vykdoma veikla ir sistemingai plėtoti Centro ir vaikų tėvų (globėjų/rūpintojų) bendravimą ir bendradarbiavimą, teikiant informaciją apie ugdymo proceso organizavimą Centre, ugdytinių ugdymo(</w:t>
      </w:r>
      <w:proofErr w:type="spellStart"/>
      <w:r w:rsidRPr="004824BE">
        <w:rPr>
          <w:bCs/>
          <w:color w:val="050505"/>
          <w:szCs w:val="24"/>
          <w:lang w:eastAsia="lt-LT"/>
        </w:rPr>
        <w:t>si</w:t>
      </w:r>
      <w:proofErr w:type="spellEnd"/>
      <w:r w:rsidRPr="004824BE">
        <w:rPr>
          <w:bCs/>
          <w:color w:val="050505"/>
          <w:szCs w:val="24"/>
          <w:lang w:eastAsia="lt-LT"/>
        </w:rPr>
        <w:t>) poreikius, pasiekimus ir pažangą nuo 2021 m. sausio mėnesio, kas du mėnesiai leidžiamas Centro naujienlaiškis „Atradimo fabrikas“, talpinamas Centro tinklalapyje, FB paskyroje ir siunčiamas mokinių tėvams elektroniniu paštu. Sukurta 30 vnt. plakatų ir 1000 vnt. lankstinukų, kurie reklamuoja Centro vykdomas veiklas – išdalinta Šiaulių miesto ir rajono mokyklose ir įvairiuose Šiaulių miesto renginiuose.</w:t>
      </w:r>
    </w:p>
    <w:p w14:paraId="7265F731" w14:textId="77777777" w:rsidR="002C2624" w:rsidRPr="004824BE" w:rsidRDefault="002C2624" w:rsidP="000E4641">
      <w:pPr>
        <w:rPr>
          <w:b/>
          <w:lang w:eastAsia="lt-LT"/>
        </w:rPr>
      </w:pPr>
    </w:p>
    <w:p w14:paraId="4CC90421" w14:textId="77777777" w:rsidR="002C2624" w:rsidRPr="004824BE" w:rsidRDefault="002C2624" w:rsidP="000E4641">
      <w:pPr>
        <w:rPr>
          <w:b/>
          <w:lang w:eastAsia="lt-LT"/>
        </w:rPr>
      </w:pPr>
    </w:p>
    <w:p w14:paraId="16498288" w14:textId="77777777" w:rsidR="00C10788" w:rsidRPr="004824BE" w:rsidRDefault="00C10788" w:rsidP="000E4641">
      <w:pPr>
        <w:jc w:val="center"/>
        <w:rPr>
          <w:b/>
          <w:szCs w:val="24"/>
          <w:lang w:eastAsia="lt-LT"/>
        </w:rPr>
      </w:pPr>
      <w:r w:rsidRPr="004824BE">
        <w:rPr>
          <w:b/>
          <w:szCs w:val="24"/>
          <w:lang w:eastAsia="lt-LT"/>
        </w:rPr>
        <w:t>II SKYRIUS</w:t>
      </w:r>
    </w:p>
    <w:p w14:paraId="1D215F38" w14:textId="2C410E56" w:rsidR="00C10788" w:rsidRPr="004824BE" w:rsidRDefault="00C20626" w:rsidP="000E4641">
      <w:pPr>
        <w:jc w:val="center"/>
        <w:rPr>
          <w:b/>
          <w:szCs w:val="24"/>
          <w:lang w:eastAsia="lt-LT"/>
        </w:rPr>
      </w:pPr>
      <w:r w:rsidRPr="004824BE">
        <w:rPr>
          <w:b/>
          <w:szCs w:val="24"/>
          <w:lang w:eastAsia="lt-LT"/>
        </w:rPr>
        <w:t>202</w:t>
      </w:r>
      <w:r w:rsidR="008A6D79" w:rsidRPr="004824BE">
        <w:rPr>
          <w:b/>
          <w:szCs w:val="24"/>
          <w:lang w:eastAsia="lt-LT"/>
        </w:rPr>
        <w:t>1</w:t>
      </w:r>
      <w:r w:rsidRPr="004824BE">
        <w:rPr>
          <w:b/>
          <w:szCs w:val="24"/>
          <w:lang w:eastAsia="lt-LT"/>
        </w:rPr>
        <w:t xml:space="preserve"> </w:t>
      </w:r>
      <w:r w:rsidR="00C10788" w:rsidRPr="004824BE">
        <w:rPr>
          <w:b/>
          <w:szCs w:val="24"/>
          <w:lang w:eastAsia="lt-LT"/>
        </w:rPr>
        <w:t>METŲ VEIKLOS UŽDUOTYS, REZULTATAI IR RODIKLIAI</w:t>
      </w:r>
    </w:p>
    <w:p w14:paraId="244EA995" w14:textId="77777777" w:rsidR="00C10788" w:rsidRPr="004824BE" w:rsidRDefault="00C10788" w:rsidP="000E4641">
      <w:pPr>
        <w:jc w:val="center"/>
        <w:rPr>
          <w:lang w:eastAsia="lt-LT"/>
        </w:rPr>
      </w:pPr>
    </w:p>
    <w:p w14:paraId="78CC827B" w14:textId="7C6A88F6" w:rsidR="00C10788" w:rsidRPr="004824BE" w:rsidRDefault="00C10788" w:rsidP="000E4641">
      <w:pPr>
        <w:pStyle w:val="Sraopastraipa"/>
        <w:numPr>
          <w:ilvl w:val="0"/>
          <w:numId w:val="6"/>
        </w:numPr>
        <w:tabs>
          <w:tab w:val="left" w:pos="284"/>
        </w:tabs>
        <w:rPr>
          <w:b/>
          <w:szCs w:val="24"/>
          <w:lang w:eastAsia="lt-LT"/>
        </w:rPr>
      </w:pPr>
      <w:r w:rsidRPr="004824BE">
        <w:rPr>
          <w:b/>
          <w:szCs w:val="24"/>
          <w:lang w:eastAsia="lt-LT"/>
        </w:rPr>
        <w:t>Pagrindiniai praėjusių metų veiklos rezultatai</w:t>
      </w:r>
    </w:p>
    <w:p w14:paraId="2E1F28BC" w14:textId="4D395ED9" w:rsidR="00BA1426" w:rsidRPr="004824BE" w:rsidRDefault="00BA1426" w:rsidP="000E4641">
      <w:pPr>
        <w:tabs>
          <w:tab w:val="left" w:pos="284"/>
        </w:tabs>
        <w:rPr>
          <w:b/>
          <w:szCs w:val="24"/>
          <w:lang w:eastAsia="lt-LT"/>
        </w:rPr>
      </w:pPr>
    </w:p>
    <w:tbl>
      <w:tblPr>
        <w:tblStyle w:val="Lentelstinklelis"/>
        <w:tblW w:w="0" w:type="auto"/>
        <w:tblLook w:val="04A0" w:firstRow="1" w:lastRow="0" w:firstColumn="1" w:lastColumn="0" w:noHBand="0" w:noVBand="1"/>
      </w:tblPr>
      <w:tblGrid>
        <w:gridCol w:w="2384"/>
        <w:gridCol w:w="2382"/>
        <w:gridCol w:w="2414"/>
        <w:gridCol w:w="2456"/>
      </w:tblGrid>
      <w:tr w:rsidR="00BA1426" w:rsidRPr="004824BE" w14:paraId="44DA3DE0" w14:textId="77777777" w:rsidTr="00064992">
        <w:tc>
          <w:tcPr>
            <w:tcW w:w="2465" w:type="dxa"/>
            <w:vAlign w:val="center"/>
          </w:tcPr>
          <w:p w14:paraId="674957D4" w14:textId="18F459B5" w:rsidR="00BA1426" w:rsidRPr="004824BE" w:rsidRDefault="00BA1426" w:rsidP="000E4641">
            <w:pPr>
              <w:tabs>
                <w:tab w:val="left" w:pos="284"/>
              </w:tabs>
              <w:jc w:val="center"/>
              <w:rPr>
                <w:b/>
                <w:szCs w:val="24"/>
                <w:lang w:eastAsia="lt-LT"/>
              </w:rPr>
            </w:pPr>
            <w:r w:rsidRPr="004824BE">
              <w:rPr>
                <w:b/>
                <w:bCs/>
                <w:szCs w:val="24"/>
              </w:rPr>
              <w:t>Užduotys</w:t>
            </w:r>
          </w:p>
        </w:tc>
        <w:tc>
          <w:tcPr>
            <w:tcW w:w="2465" w:type="dxa"/>
            <w:vAlign w:val="center"/>
          </w:tcPr>
          <w:p w14:paraId="03BB54D5" w14:textId="712243F3" w:rsidR="00BA1426" w:rsidRPr="004824BE" w:rsidRDefault="00BA1426" w:rsidP="000E4641">
            <w:pPr>
              <w:tabs>
                <w:tab w:val="left" w:pos="284"/>
              </w:tabs>
              <w:jc w:val="center"/>
              <w:rPr>
                <w:b/>
                <w:szCs w:val="24"/>
                <w:lang w:eastAsia="lt-LT"/>
              </w:rPr>
            </w:pPr>
            <w:r w:rsidRPr="004824BE">
              <w:rPr>
                <w:b/>
                <w:bCs/>
                <w:szCs w:val="24"/>
              </w:rPr>
              <w:t>Siektini rezultatai</w:t>
            </w:r>
          </w:p>
        </w:tc>
        <w:tc>
          <w:tcPr>
            <w:tcW w:w="2466" w:type="dxa"/>
            <w:vAlign w:val="center"/>
          </w:tcPr>
          <w:p w14:paraId="4A95C141" w14:textId="77777777" w:rsidR="00BA1426" w:rsidRPr="004824BE" w:rsidRDefault="00BA1426" w:rsidP="000E4641">
            <w:pPr>
              <w:jc w:val="center"/>
              <w:rPr>
                <w:b/>
                <w:bCs/>
                <w:szCs w:val="24"/>
              </w:rPr>
            </w:pPr>
            <w:r w:rsidRPr="004824BE">
              <w:rPr>
                <w:b/>
                <w:bCs/>
                <w:szCs w:val="24"/>
              </w:rPr>
              <w:t>Rezultatų vertinimo rodikliai</w:t>
            </w:r>
          </w:p>
          <w:p w14:paraId="44B229AC" w14:textId="3AF8E692" w:rsidR="00BA1426" w:rsidRPr="004824BE" w:rsidRDefault="00BA1426" w:rsidP="000E4641">
            <w:pPr>
              <w:tabs>
                <w:tab w:val="left" w:pos="284"/>
              </w:tabs>
              <w:jc w:val="center"/>
              <w:rPr>
                <w:b/>
                <w:szCs w:val="24"/>
                <w:lang w:eastAsia="lt-LT"/>
              </w:rPr>
            </w:pPr>
            <w:r w:rsidRPr="004824BE">
              <w:rPr>
                <w:b/>
                <w:bCs/>
                <w:sz w:val="20"/>
              </w:rPr>
              <w:t>(kuriais vadovaujantis vertinama, ar nustatytos užduotys įvykdytos)</w:t>
            </w:r>
          </w:p>
        </w:tc>
        <w:tc>
          <w:tcPr>
            <w:tcW w:w="2466" w:type="dxa"/>
          </w:tcPr>
          <w:p w14:paraId="6C3307C6" w14:textId="77777777" w:rsidR="00BA1426" w:rsidRPr="004824BE" w:rsidRDefault="00BA1426" w:rsidP="000E4641">
            <w:pPr>
              <w:jc w:val="center"/>
              <w:rPr>
                <w:b/>
                <w:bCs/>
                <w:szCs w:val="24"/>
              </w:rPr>
            </w:pPr>
          </w:p>
          <w:p w14:paraId="7CBE2A8A" w14:textId="77777777" w:rsidR="00BA1426" w:rsidRPr="004824BE" w:rsidRDefault="00BA1426" w:rsidP="000E4641">
            <w:pPr>
              <w:jc w:val="center"/>
              <w:rPr>
                <w:b/>
                <w:bCs/>
                <w:szCs w:val="24"/>
              </w:rPr>
            </w:pPr>
          </w:p>
          <w:p w14:paraId="01F59177" w14:textId="2672FAD4" w:rsidR="00BA1426" w:rsidRPr="004824BE" w:rsidRDefault="00BA1426" w:rsidP="000E4641">
            <w:pPr>
              <w:tabs>
                <w:tab w:val="left" w:pos="284"/>
              </w:tabs>
              <w:jc w:val="center"/>
              <w:rPr>
                <w:b/>
                <w:szCs w:val="24"/>
                <w:lang w:eastAsia="lt-LT"/>
              </w:rPr>
            </w:pPr>
            <w:r w:rsidRPr="004824BE">
              <w:rPr>
                <w:b/>
                <w:bCs/>
                <w:szCs w:val="24"/>
              </w:rPr>
              <w:t>Pasiekti rezultatai ir jų rodikliai</w:t>
            </w:r>
          </w:p>
        </w:tc>
      </w:tr>
      <w:tr w:rsidR="00E0281F" w:rsidRPr="004824BE" w14:paraId="18E544A0" w14:textId="77777777" w:rsidTr="00BA1426">
        <w:tc>
          <w:tcPr>
            <w:tcW w:w="2465" w:type="dxa"/>
            <w:vMerge w:val="restart"/>
          </w:tcPr>
          <w:p w14:paraId="4A471346" w14:textId="20F81290" w:rsidR="00E0281F" w:rsidRPr="004824BE" w:rsidRDefault="00E0281F" w:rsidP="000E4641">
            <w:pPr>
              <w:jc w:val="both"/>
              <w:rPr>
                <w:color w:val="000000" w:themeColor="text1"/>
                <w:szCs w:val="24"/>
              </w:rPr>
            </w:pPr>
            <w:r w:rsidRPr="004824BE">
              <w:rPr>
                <w:color w:val="000000" w:themeColor="text1"/>
                <w:szCs w:val="24"/>
              </w:rPr>
              <w:t>1.1 Ugdyti mokinio asmenybę, siekiant  nuolatinės jo asmenybės ūgties.</w:t>
            </w:r>
          </w:p>
          <w:p w14:paraId="23BB3953" w14:textId="77777777" w:rsidR="00E0281F" w:rsidRPr="004824BE" w:rsidRDefault="00E0281F" w:rsidP="000E4641">
            <w:pPr>
              <w:jc w:val="both"/>
              <w:rPr>
                <w:color w:val="000000" w:themeColor="text1"/>
                <w:szCs w:val="24"/>
              </w:rPr>
            </w:pPr>
            <w:r w:rsidRPr="004824BE">
              <w:rPr>
                <w:color w:val="000000" w:themeColor="text1"/>
                <w:szCs w:val="24"/>
              </w:rPr>
              <w:t>(Asmenybės ūgtis)</w:t>
            </w:r>
          </w:p>
          <w:p w14:paraId="03848456" w14:textId="77777777" w:rsidR="00E0281F" w:rsidRPr="004824BE" w:rsidRDefault="00E0281F" w:rsidP="000E4641">
            <w:pPr>
              <w:tabs>
                <w:tab w:val="left" w:pos="284"/>
              </w:tabs>
              <w:rPr>
                <w:b/>
                <w:szCs w:val="24"/>
                <w:lang w:eastAsia="lt-LT"/>
              </w:rPr>
            </w:pPr>
          </w:p>
        </w:tc>
        <w:tc>
          <w:tcPr>
            <w:tcW w:w="2465" w:type="dxa"/>
            <w:vMerge w:val="restart"/>
          </w:tcPr>
          <w:p w14:paraId="05300D6D" w14:textId="77777777" w:rsidR="00E0281F" w:rsidRPr="004824BE" w:rsidRDefault="00E0281F" w:rsidP="000E4641">
            <w:pPr>
              <w:rPr>
                <w:color w:val="FF0000"/>
                <w:szCs w:val="24"/>
                <w:lang w:eastAsia="lt-LT"/>
              </w:rPr>
            </w:pPr>
            <w:r w:rsidRPr="004824BE">
              <w:rPr>
                <w:szCs w:val="24"/>
                <w:lang w:eastAsia="lt-LT"/>
              </w:rPr>
              <w:t>1.1.1 Patobulinta mokinių pažangos stebėsenos ir vertinimo tvarka.</w:t>
            </w:r>
            <w:r w:rsidRPr="004824BE">
              <w:rPr>
                <w:color w:val="FF0000"/>
                <w:szCs w:val="24"/>
                <w:lang w:eastAsia="lt-LT"/>
              </w:rPr>
              <w:t xml:space="preserve"> </w:t>
            </w:r>
          </w:p>
          <w:p w14:paraId="073AA9DD" w14:textId="77777777" w:rsidR="00E0281F" w:rsidRPr="004824BE" w:rsidRDefault="00E0281F" w:rsidP="000E4641">
            <w:pPr>
              <w:tabs>
                <w:tab w:val="left" w:pos="284"/>
              </w:tabs>
              <w:rPr>
                <w:b/>
                <w:szCs w:val="24"/>
                <w:lang w:eastAsia="lt-LT"/>
              </w:rPr>
            </w:pPr>
          </w:p>
          <w:p w14:paraId="5B4101A8" w14:textId="77777777" w:rsidR="00E0281F" w:rsidRPr="004824BE" w:rsidRDefault="00E0281F" w:rsidP="000E4641">
            <w:pPr>
              <w:rPr>
                <w:szCs w:val="24"/>
                <w:lang w:eastAsia="lt-LT"/>
              </w:rPr>
            </w:pPr>
          </w:p>
          <w:p w14:paraId="015E2008" w14:textId="77777777" w:rsidR="00E0281F" w:rsidRPr="004824BE" w:rsidRDefault="00E0281F" w:rsidP="000E4641">
            <w:pPr>
              <w:rPr>
                <w:szCs w:val="24"/>
                <w:lang w:eastAsia="lt-LT"/>
              </w:rPr>
            </w:pPr>
          </w:p>
          <w:p w14:paraId="6DDF05C6" w14:textId="77777777" w:rsidR="00E0281F" w:rsidRPr="004824BE" w:rsidRDefault="00E0281F" w:rsidP="000E4641">
            <w:pPr>
              <w:rPr>
                <w:szCs w:val="24"/>
                <w:lang w:eastAsia="lt-LT"/>
              </w:rPr>
            </w:pPr>
          </w:p>
          <w:p w14:paraId="74C8247E" w14:textId="77777777" w:rsidR="00E0281F" w:rsidRPr="004824BE" w:rsidRDefault="00E0281F" w:rsidP="000E4641">
            <w:pPr>
              <w:rPr>
                <w:szCs w:val="24"/>
                <w:lang w:eastAsia="lt-LT"/>
              </w:rPr>
            </w:pPr>
          </w:p>
          <w:p w14:paraId="7D61921E" w14:textId="77777777" w:rsidR="00E0281F" w:rsidRPr="004824BE" w:rsidRDefault="00E0281F" w:rsidP="000E4641">
            <w:pPr>
              <w:rPr>
                <w:szCs w:val="24"/>
                <w:lang w:eastAsia="lt-LT"/>
              </w:rPr>
            </w:pPr>
          </w:p>
          <w:p w14:paraId="71861DF2" w14:textId="77777777" w:rsidR="00E0281F" w:rsidRPr="004824BE" w:rsidRDefault="00E0281F" w:rsidP="000E4641">
            <w:pPr>
              <w:rPr>
                <w:szCs w:val="24"/>
                <w:lang w:eastAsia="lt-LT"/>
              </w:rPr>
            </w:pPr>
          </w:p>
          <w:p w14:paraId="0DD58613" w14:textId="66FF162E" w:rsidR="00E0281F" w:rsidRPr="004824BE" w:rsidRDefault="00E0281F" w:rsidP="000E4641">
            <w:pPr>
              <w:rPr>
                <w:szCs w:val="24"/>
                <w:lang w:eastAsia="lt-LT"/>
              </w:rPr>
            </w:pPr>
          </w:p>
        </w:tc>
        <w:tc>
          <w:tcPr>
            <w:tcW w:w="2466" w:type="dxa"/>
          </w:tcPr>
          <w:p w14:paraId="045BF809" w14:textId="77777777" w:rsidR="00E0281F" w:rsidRPr="004824BE" w:rsidRDefault="00E0281F" w:rsidP="000E4641">
            <w:pPr>
              <w:jc w:val="both"/>
              <w:rPr>
                <w:color w:val="000000" w:themeColor="text1"/>
                <w:szCs w:val="24"/>
              </w:rPr>
            </w:pPr>
            <w:r w:rsidRPr="004824BE">
              <w:rPr>
                <w:color w:val="000000" w:themeColor="text1"/>
                <w:szCs w:val="24"/>
              </w:rPr>
              <w:t>1.1.1.1 Įdiegta atvirų skaitmeninių pažangos vertinimo ženkliukų sistema,  padedanti vertinti ir matuoti mokinių pažangą.</w:t>
            </w:r>
          </w:p>
          <w:p w14:paraId="53854E88" w14:textId="77777777" w:rsidR="00E0281F" w:rsidRPr="004824BE" w:rsidRDefault="00E0281F" w:rsidP="000E4641">
            <w:pPr>
              <w:tabs>
                <w:tab w:val="left" w:pos="284"/>
              </w:tabs>
              <w:rPr>
                <w:b/>
                <w:szCs w:val="24"/>
                <w:lang w:eastAsia="lt-LT"/>
              </w:rPr>
            </w:pPr>
          </w:p>
        </w:tc>
        <w:tc>
          <w:tcPr>
            <w:tcW w:w="2466" w:type="dxa"/>
          </w:tcPr>
          <w:p w14:paraId="55890000" w14:textId="77777777" w:rsidR="00E0281F" w:rsidRPr="004824BE" w:rsidRDefault="00E0281F" w:rsidP="000E4641">
            <w:pPr>
              <w:rPr>
                <w:strike/>
                <w:color w:val="FF0000"/>
                <w:sz w:val="22"/>
                <w:szCs w:val="22"/>
              </w:rPr>
            </w:pPr>
            <w:r w:rsidRPr="004824BE">
              <w:rPr>
                <w:color w:val="000000" w:themeColor="text1"/>
                <w:szCs w:val="24"/>
              </w:rPr>
              <w:t>1.1.1.1.1 Patikslinti vertinimo kriterijai,  padedantys matuoti mokinių asmeninę pažangą</w:t>
            </w:r>
          </w:p>
          <w:p w14:paraId="03D1EE86" w14:textId="77777777" w:rsidR="00E0281F" w:rsidRPr="004824BE" w:rsidRDefault="00E0281F" w:rsidP="000E4641">
            <w:pPr>
              <w:rPr>
                <w:color w:val="000000" w:themeColor="text1"/>
                <w:szCs w:val="24"/>
              </w:rPr>
            </w:pPr>
            <w:r w:rsidRPr="004824BE">
              <w:rPr>
                <w:color w:val="000000" w:themeColor="text1"/>
                <w:szCs w:val="24"/>
              </w:rPr>
              <w:t>1.1.1.1.2 Patvirtinta Centro neformaliojo vaikų švietimo pažymėjimo forma. Pažymėjimai bus išduodami nuo 2022 m. 2 ketvirčio, kuriuose atsispindi mokinių pasiekimai.</w:t>
            </w:r>
          </w:p>
          <w:p w14:paraId="3C22AA1F" w14:textId="77777777" w:rsidR="00E0281F" w:rsidRPr="004824BE" w:rsidRDefault="00E0281F" w:rsidP="000E4641">
            <w:pPr>
              <w:tabs>
                <w:tab w:val="left" w:pos="284"/>
              </w:tabs>
              <w:rPr>
                <w:b/>
                <w:szCs w:val="24"/>
                <w:lang w:eastAsia="lt-LT"/>
              </w:rPr>
            </w:pPr>
          </w:p>
        </w:tc>
      </w:tr>
      <w:tr w:rsidR="00E0281F" w:rsidRPr="004824BE" w14:paraId="69DD7A8C" w14:textId="77777777" w:rsidTr="00BA1426">
        <w:tc>
          <w:tcPr>
            <w:tcW w:w="2465" w:type="dxa"/>
            <w:vMerge/>
          </w:tcPr>
          <w:p w14:paraId="2E866E0A" w14:textId="77777777" w:rsidR="00E0281F" w:rsidRPr="004824BE" w:rsidRDefault="00E0281F" w:rsidP="000E4641">
            <w:pPr>
              <w:tabs>
                <w:tab w:val="left" w:pos="284"/>
              </w:tabs>
              <w:rPr>
                <w:b/>
                <w:szCs w:val="24"/>
                <w:lang w:eastAsia="lt-LT"/>
              </w:rPr>
            </w:pPr>
          </w:p>
        </w:tc>
        <w:tc>
          <w:tcPr>
            <w:tcW w:w="2465" w:type="dxa"/>
            <w:vMerge/>
          </w:tcPr>
          <w:p w14:paraId="76384D25" w14:textId="77777777" w:rsidR="00E0281F" w:rsidRPr="004824BE" w:rsidRDefault="00E0281F" w:rsidP="000E4641">
            <w:pPr>
              <w:tabs>
                <w:tab w:val="left" w:pos="284"/>
              </w:tabs>
              <w:rPr>
                <w:b/>
                <w:szCs w:val="24"/>
                <w:lang w:eastAsia="lt-LT"/>
              </w:rPr>
            </w:pPr>
          </w:p>
        </w:tc>
        <w:tc>
          <w:tcPr>
            <w:tcW w:w="2466" w:type="dxa"/>
          </w:tcPr>
          <w:p w14:paraId="61BF7B81" w14:textId="77777777" w:rsidR="00E0281F" w:rsidRPr="004824BE" w:rsidRDefault="00E0281F" w:rsidP="000E4641">
            <w:pPr>
              <w:tabs>
                <w:tab w:val="left" w:pos="738"/>
              </w:tabs>
              <w:jc w:val="both"/>
              <w:rPr>
                <w:color w:val="000000" w:themeColor="text1"/>
                <w:szCs w:val="24"/>
              </w:rPr>
            </w:pPr>
            <w:r w:rsidRPr="004824BE">
              <w:rPr>
                <w:color w:val="000000" w:themeColor="text1"/>
                <w:szCs w:val="24"/>
              </w:rPr>
              <w:t>1.1.1.2 95 proc. Centro mokinių padaro pažangą.</w:t>
            </w:r>
          </w:p>
          <w:p w14:paraId="68F48AA3" w14:textId="77777777" w:rsidR="00E0281F" w:rsidRPr="004824BE" w:rsidRDefault="00E0281F" w:rsidP="000E4641">
            <w:pPr>
              <w:tabs>
                <w:tab w:val="left" w:pos="284"/>
              </w:tabs>
              <w:rPr>
                <w:b/>
                <w:szCs w:val="24"/>
                <w:lang w:eastAsia="lt-LT"/>
              </w:rPr>
            </w:pPr>
          </w:p>
        </w:tc>
        <w:tc>
          <w:tcPr>
            <w:tcW w:w="2466" w:type="dxa"/>
          </w:tcPr>
          <w:p w14:paraId="2114DA12" w14:textId="77777777" w:rsidR="00E0281F" w:rsidRPr="004824BE" w:rsidRDefault="00E0281F" w:rsidP="000E4641">
            <w:pPr>
              <w:rPr>
                <w:color w:val="000000" w:themeColor="text1"/>
                <w:szCs w:val="24"/>
                <w:lang w:eastAsia="lt-LT"/>
              </w:rPr>
            </w:pPr>
            <w:r w:rsidRPr="004824BE">
              <w:rPr>
                <w:color w:val="000000" w:themeColor="text1"/>
                <w:szCs w:val="24"/>
                <w:lang w:eastAsia="lt-LT"/>
              </w:rPr>
              <w:t>1.1.1.2.1 100 proc. Centro mokytojų informuoja tėvus (individualūs pokalbiai, informaciniai laiškai, naujienlaiškis, naujienos socialiniuose tinkluose) apie jų vaiko padarytą pažangą, įgytas kompetencijas ir NVŠ programos tikslus. Mokinių pažanga - 100 proc.</w:t>
            </w:r>
          </w:p>
          <w:p w14:paraId="08777559" w14:textId="77777777" w:rsidR="00E0281F" w:rsidRPr="004824BE" w:rsidRDefault="00E0281F" w:rsidP="000E4641">
            <w:pPr>
              <w:tabs>
                <w:tab w:val="left" w:pos="284"/>
              </w:tabs>
              <w:rPr>
                <w:b/>
                <w:szCs w:val="24"/>
                <w:lang w:eastAsia="lt-LT"/>
              </w:rPr>
            </w:pPr>
          </w:p>
        </w:tc>
      </w:tr>
      <w:tr w:rsidR="00E0281F" w:rsidRPr="004824BE" w14:paraId="1A68C3F2" w14:textId="77777777" w:rsidTr="00BA1426">
        <w:tc>
          <w:tcPr>
            <w:tcW w:w="2465" w:type="dxa"/>
            <w:vMerge/>
          </w:tcPr>
          <w:p w14:paraId="70B334EF" w14:textId="77777777" w:rsidR="00E0281F" w:rsidRPr="004824BE" w:rsidRDefault="00E0281F" w:rsidP="000E4641">
            <w:pPr>
              <w:tabs>
                <w:tab w:val="left" w:pos="284"/>
              </w:tabs>
              <w:rPr>
                <w:b/>
                <w:szCs w:val="24"/>
                <w:lang w:eastAsia="lt-LT"/>
              </w:rPr>
            </w:pPr>
          </w:p>
        </w:tc>
        <w:tc>
          <w:tcPr>
            <w:tcW w:w="2465" w:type="dxa"/>
            <w:vMerge/>
          </w:tcPr>
          <w:p w14:paraId="26029A21" w14:textId="77777777" w:rsidR="00E0281F" w:rsidRPr="004824BE" w:rsidRDefault="00E0281F" w:rsidP="000E4641">
            <w:pPr>
              <w:tabs>
                <w:tab w:val="left" w:pos="284"/>
              </w:tabs>
              <w:rPr>
                <w:b/>
                <w:szCs w:val="24"/>
                <w:lang w:eastAsia="lt-LT"/>
              </w:rPr>
            </w:pPr>
          </w:p>
        </w:tc>
        <w:tc>
          <w:tcPr>
            <w:tcW w:w="2466" w:type="dxa"/>
          </w:tcPr>
          <w:p w14:paraId="2B011239" w14:textId="77777777" w:rsidR="00E0281F" w:rsidRPr="004824BE" w:rsidRDefault="00E0281F" w:rsidP="000E4641">
            <w:pPr>
              <w:pStyle w:val="Sraopastraipa"/>
              <w:ind w:left="0"/>
              <w:jc w:val="both"/>
              <w:rPr>
                <w:szCs w:val="24"/>
              </w:rPr>
            </w:pPr>
            <w:r w:rsidRPr="004824BE">
              <w:rPr>
                <w:szCs w:val="24"/>
              </w:rPr>
              <w:t>1.1.1.3 60 proc. geba įsivertinti savo kompetencijas stebėdami ir analizuodami savo mokymąsi.</w:t>
            </w:r>
          </w:p>
          <w:p w14:paraId="4CDFADA4" w14:textId="77777777" w:rsidR="00E0281F" w:rsidRPr="004824BE" w:rsidRDefault="00E0281F" w:rsidP="000E4641">
            <w:pPr>
              <w:tabs>
                <w:tab w:val="left" w:pos="284"/>
              </w:tabs>
              <w:rPr>
                <w:b/>
                <w:szCs w:val="24"/>
                <w:lang w:eastAsia="lt-LT"/>
              </w:rPr>
            </w:pPr>
          </w:p>
        </w:tc>
        <w:tc>
          <w:tcPr>
            <w:tcW w:w="2466" w:type="dxa"/>
          </w:tcPr>
          <w:p w14:paraId="3C155B9F" w14:textId="19F48D23" w:rsidR="00E0281F" w:rsidRPr="004824BE" w:rsidRDefault="00E0281F" w:rsidP="000E4641">
            <w:pPr>
              <w:tabs>
                <w:tab w:val="left" w:pos="284"/>
              </w:tabs>
              <w:rPr>
                <w:b/>
                <w:szCs w:val="24"/>
                <w:lang w:eastAsia="lt-LT"/>
              </w:rPr>
            </w:pPr>
            <w:r w:rsidRPr="004824BE">
              <w:rPr>
                <w:szCs w:val="24"/>
              </w:rPr>
              <w:t>1.1.1.3.2 Vykdyta visų mokytojų užsiėmimų stebėsena, fiksuojant ir aptariant taikytus metodus, mokinių asmeninės pažangos įsivertinimą. 75 proc. mokinių geba įsivertinti savo kompetencijas stebėdami ir analizuodami savo mokymąsi.</w:t>
            </w:r>
          </w:p>
        </w:tc>
      </w:tr>
      <w:tr w:rsidR="00E0281F" w:rsidRPr="004824BE" w14:paraId="2318580C" w14:textId="77777777" w:rsidTr="00E8750A">
        <w:tc>
          <w:tcPr>
            <w:tcW w:w="2465" w:type="dxa"/>
            <w:vMerge/>
          </w:tcPr>
          <w:p w14:paraId="6A62CDDE" w14:textId="77777777" w:rsidR="00E0281F" w:rsidRPr="004824BE" w:rsidRDefault="00E0281F" w:rsidP="000E4641">
            <w:pPr>
              <w:tabs>
                <w:tab w:val="left" w:pos="284"/>
              </w:tabs>
              <w:rPr>
                <w:b/>
                <w:szCs w:val="24"/>
                <w:lang w:eastAsia="lt-LT"/>
              </w:rPr>
            </w:pPr>
          </w:p>
        </w:tc>
        <w:tc>
          <w:tcPr>
            <w:tcW w:w="2465" w:type="dxa"/>
          </w:tcPr>
          <w:p w14:paraId="6B80AEDD" w14:textId="2684B62F" w:rsidR="00E0281F" w:rsidRPr="004824BE" w:rsidRDefault="00E0281F" w:rsidP="000E4641">
            <w:pPr>
              <w:tabs>
                <w:tab w:val="left" w:pos="284"/>
              </w:tabs>
              <w:rPr>
                <w:b/>
                <w:szCs w:val="24"/>
                <w:lang w:eastAsia="lt-LT"/>
              </w:rPr>
            </w:pPr>
            <w:r w:rsidRPr="004824BE">
              <w:rPr>
                <w:color w:val="000000" w:themeColor="text1"/>
                <w:szCs w:val="24"/>
              </w:rPr>
              <w:t xml:space="preserve">1.1.2 </w:t>
            </w:r>
            <w:r w:rsidRPr="004824BE">
              <w:rPr>
                <w:color w:val="000000" w:themeColor="text1"/>
                <w:szCs w:val="24"/>
                <w:lang w:eastAsia="lt-LT"/>
              </w:rPr>
              <w:t xml:space="preserve"> Sudarytos sąlygos mokinių kompetencijų ugdymui ir tobulinimui vasaros atostogų metu</w:t>
            </w:r>
          </w:p>
        </w:tc>
        <w:tc>
          <w:tcPr>
            <w:tcW w:w="2466" w:type="dxa"/>
          </w:tcPr>
          <w:p w14:paraId="6340B150" w14:textId="4F63F23C" w:rsidR="00E0281F" w:rsidRPr="004824BE" w:rsidRDefault="00E0281F" w:rsidP="000E4641">
            <w:pPr>
              <w:jc w:val="both"/>
              <w:rPr>
                <w:color w:val="000000" w:themeColor="text1"/>
                <w:szCs w:val="24"/>
              </w:rPr>
            </w:pPr>
            <w:r w:rsidRPr="004824BE">
              <w:rPr>
                <w:color w:val="000000" w:themeColor="text1"/>
                <w:szCs w:val="24"/>
              </w:rPr>
              <w:t>1.1.2.1  Parengtos ir įgyvendintos  2 vaikų vasaros užimtumo programos. Ne mažiau kaip 40 mokinių dalyvauja programose</w:t>
            </w:r>
          </w:p>
          <w:p w14:paraId="42C13FBC" w14:textId="77777777" w:rsidR="00E0281F" w:rsidRPr="004824BE" w:rsidRDefault="00E0281F" w:rsidP="000E4641">
            <w:pPr>
              <w:tabs>
                <w:tab w:val="left" w:pos="284"/>
              </w:tabs>
              <w:rPr>
                <w:b/>
                <w:szCs w:val="24"/>
                <w:lang w:eastAsia="lt-LT"/>
              </w:rPr>
            </w:pPr>
          </w:p>
        </w:tc>
        <w:tc>
          <w:tcPr>
            <w:tcW w:w="2466" w:type="dxa"/>
          </w:tcPr>
          <w:p w14:paraId="0AB6D50F" w14:textId="5B38B1DF" w:rsidR="00E0281F" w:rsidRPr="004824BE" w:rsidRDefault="00E0281F" w:rsidP="000E4641">
            <w:pPr>
              <w:tabs>
                <w:tab w:val="left" w:pos="284"/>
              </w:tabs>
              <w:rPr>
                <w:b/>
                <w:szCs w:val="24"/>
                <w:lang w:eastAsia="lt-LT"/>
              </w:rPr>
            </w:pPr>
            <w:r w:rsidRPr="004824BE">
              <w:rPr>
                <w:color w:val="000000" w:themeColor="text1"/>
                <w:szCs w:val="24"/>
              </w:rPr>
              <w:t xml:space="preserve">1.1.2.1.1 </w:t>
            </w:r>
            <w:r w:rsidRPr="004824BE">
              <w:rPr>
                <w:color w:val="000000" w:themeColor="text1"/>
                <w:szCs w:val="24"/>
                <w:lang w:eastAsia="lt-LT"/>
              </w:rPr>
              <w:t>Buvo įgyvendintos 3 vaikų vasaros stovyklos (</w:t>
            </w:r>
            <w:proofErr w:type="spellStart"/>
            <w:r w:rsidRPr="004824BE">
              <w:rPr>
                <w:color w:val="000000" w:themeColor="text1"/>
                <w:szCs w:val="24"/>
                <w:lang w:eastAsia="lt-LT"/>
              </w:rPr>
              <w:t>Mixed</w:t>
            </w:r>
            <w:proofErr w:type="spellEnd"/>
            <w:r w:rsidRPr="004824BE">
              <w:rPr>
                <w:color w:val="000000" w:themeColor="text1"/>
                <w:szCs w:val="24"/>
                <w:lang w:eastAsia="lt-LT"/>
              </w:rPr>
              <w:t xml:space="preserve"> </w:t>
            </w:r>
            <w:proofErr w:type="spellStart"/>
            <w:r w:rsidRPr="004824BE">
              <w:rPr>
                <w:color w:val="000000" w:themeColor="text1"/>
                <w:szCs w:val="24"/>
                <w:lang w:eastAsia="lt-LT"/>
              </w:rPr>
              <w:t>Media</w:t>
            </w:r>
            <w:proofErr w:type="spellEnd"/>
            <w:r w:rsidRPr="004824BE">
              <w:rPr>
                <w:color w:val="000000" w:themeColor="text1"/>
                <w:szCs w:val="24"/>
                <w:lang w:eastAsia="lt-LT"/>
              </w:rPr>
              <w:t xml:space="preserve"> </w:t>
            </w:r>
            <w:proofErr w:type="spellStart"/>
            <w:r w:rsidRPr="004824BE">
              <w:rPr>
                <w:color w:val="000000" w:themeColor="text1"/>
                <w:szCs w:val="24"/>
                <w:lang w:eastAsia="lt-LT"/>
              </w:rPr>
              <w:t>lab</w:t>
            </w:r>
            <w:proofErr w:type="spellEnd"/>
            <w:r w:rsidRPr="004824BE">
              <w:rPr>
                <w:color w:val="000000" w:themeColor="text1"/>
                <w:szCs w:val="24"/>
                <w:lang w:eastAsia="lt-LT"/>
              </w:rPr>
              <w:t xml:space="preserve"> – 1 pamaina, STEAM </w:t>
            </w:r>
            <w:proofErr w:type="spellStart"/>
            <w:r w:rsidRPr="004824BE">
              <w:rPr>
                <w:color w:val="000000" w:themeColor="text1"/>
                <w:szCs w:val="24"/>
                <w:lang w:eastAsia="lt-LT"/>
              </w:rPr>
              <w:t>Kids</w:t>
            </w:r>
            <w:proofErr w:type="spellEnd"/>
            <w:r w:rsidRPr="004824BE">
              <w:rPr>
                <w:color w:val="000000" w:themeColor="text1"/>
                <w:szCs w:val="24"/>
                <w:lang w:eastAsia="lt-LT"/>
              </w:rPr>
              <w:t xml:space="preserve"> – 2 pamainos) kuriose </w:t>
            </w:r>
            <w:proofErr w:type="spellStart"/>
            <w:r w:rsidRPr="004824BE">
              <w:rPr>
                <w:color w:val="000000" w:themeColor="text1"/>
                <w:szCs w:val="24"/>
                <w:lang w:eastAsia="lt-LT"/>
              </w:rPr>
              <w:t>alyvavo</w:t>
            </w:r>
            <w:proofErr w:type="spellEnd"/>
            <w:r w:rsidRPr="004824BE">
              <w:rPr>
                <w:color w:val="000000" w:themeColor="text1"/>
                <w:szCs w:val="24"/>
                <w:lang w:eastAsia="lt-LT"/>
              </w:rPr>
              <w:t xml:space="preserve"> 78 vaikai. </w:t>
            </w:r>
            <w:r w:rsidRPr="004824BE">
              <w:rPr>
                <w:color w:val="000000" w:themeColor="text1"/>
                <w:szCs w:val="24"/>
              </w:rPr>
              <w:t>Viena „</w:t>
            </w:r>
            <w:proofErr w:type="spellStart"/>
            <w:r w:rsidRPr="004824BE">
              <w:rPr>
                <w:color w:val="000000" w:themeColor="text1"/>
                <w:szCs w:val="24"/>
              </w:rPr>
              <w:t>Steam</w:t>
            </w:r>
            <w:proofErr w:type="spellEnd"/>
            <w:r w:rsidRPr="004824BE">
              <w:rPr>
                <w:color w:val="000000" w:themeColor="text1"/>
                <w:szCs w:val="24"/>
              </w:rPr>
              <w:t xml:space="preserve"> </w:t>
            </w:r>
            <w:proofErr w:type="spellStart"/>
            <w:r w:rsidRPr="004824BE">
              <w:rPr>
                <w:color w:val="000000" w:themeColor="text1"/>
                <w:szCs w:val="24"/>
              </w:rPr>
              <w:t>kids</w:t>
            </w:r>
            <w:proofErr w:type="spellEnd"/>
            <w:r w:rsidRPr="004824BE">
              <w:rPr>
                <w:color w:val="000000" w:themeColor="text1"/>
                <w:szCs w:val="24"/>
              </w:rPr>
              <w:t>“ vaikų vasaros užimtumo stovyklos pamaina buvo finansuota Šiaulių miesto savivaldybės biudžeto lėšomis (gautas tikslinis finansavimas 24 mokiniams).</w:t>
            </w:r>
          </w:p>
        </w:tc>
      </w:tr>
      <w:tr w:rsidR="00E0281F" w:rsidRPr="004824BE" w14:paraId="48FBF58C" w14:textId="77777777" w:rsidTr="00BA1426">
        <w:tc>
          <w:tcPr>
            <w:tcW w:w="2465" w:type="dxa"/>
            <w:vMerge w:val="restart"/>
          </w:tcPr>
          <w:p w14:paraId="609CDE46" w14:textId="77777777" w:rsidR="00E0281F" w:rsidRPr="004824BE" w:rsidRDefault="00E0281F" w:rsidP="000E4641">
            <w:pPr>
              <w:rPr>
                <w:color w:val="000000" w:themeColor="text1"/>
                <w:szCs w:val="24"/>
                <w:lang w:eastAsia="lt-LT"/>
              </w:rPr>
            </w:pPr>
            <w:r w:rsidRPr="004824BE">
              <w:rPr>
                <w:color w:val="000000" w:themeColor="text1"/>
                <w:szCs w:val="24"/>
                <w:lang w:eastAsia="lt-LT"/>
              </w:rPr>
              <w:t>1.2. Įgyvendinti STEAM edukacines programas ir renginius. (Ugdymas(</w:t>
            </w:r>
            <w:proofErr w:type="spellStart"/>
            <w:r w:rsidRPr="004824BE">
              <w:rPr>
                <w:color w:val="000000" w:themeColor="text1"/>
                <w:szCs w:val="24"/>
                <w:lang w:eastAsia="lt-LT"/>
              </w:rPr>
              <w:t>is</w:t>
            </w:r>
            <w:proofErr w:type="spellEnd"/>
            <w:r w:rsidRPr="004824BE">
              <w:rPr>
                <w:color w:val="000000" w:themeColor="text1"/>
                <w:szCs w:val="24"/>
                <w:lang w:eastAsia="lt-LT"/>
              </w:rPr>
              <w:t>))</w:t>
            </w:r>
          </w:p>
          <w:p w14:paraId="7E921344" w14:textId="77777777" w:rsidR="00E0281F" w:rsidRPr="004824BE" w:rsidRDefault="00E0281F" w:rsidP="000E4641">
            <w:pPr>
              <w:tabs>
                <w:tab w:val="left" w:pos="284"/>
              </w:tabs>
              <w:rPr>
                <w:b/>
                <w:szCs w:val="24"/>
                <w:lang w:eastAsia="lt-LT"/>
              </w:rPr>
            </w:pPr>
          </w:p>
        </w:tc>
        <w:tc>
          <w:tcPr>
            <w:tcW w:w="2465" w:type="dxa"/>
            <w:vMerge w:val="restart"/>
          </w:tcPr>
          <w:p w14:paraId="3B7FB8B5" w14:textId="77777777" w:rsidR="00E0281F" w:rsidRPr="004824BE" w:rsidRDefault="00E0281F" w:rsidP="000E4641">
            <w:pPr>
              <w:jc w:val="both"/>
              <w:rPr>
                <w:color w:val="000000" w:themeColor="text1"/>
                <w:szCs w:val="24"/>
                <w:lang w:eastAsia="lt-LT"/>
              </w:rPr>
            </w:pPr>
            <w:r w:rsidRPr="004824BE">
              <w:rPr>
                <w:color w:val="000000" w:themeColor="text1"/>
                <w:szCs w:val="24"/>
                <w:lang w:eastAsia="lt-LT"/>
              </w:rPr>
              <w:t>1.2.1 Padidinta neformaliojo vaikų švietimo programų pasiūla mokiniams.</w:t>
            </w:r>
          </w:p>
          <w:p w14:paraId="44FA12E3" w14:textId="77777777" w:rsidR="00E0281F" w:rsidRPr="004824BE" w:rsidRDefault="00E0281F" w:rsidP="000E4641">
            <w:pPr>
              <w:tabs>
                <w:tab w:val="left" w:pos="284"/>
              </w:tabs>
              <w:rPr>
                <w:b/>
                <w:szCs w:val="24"/>
                <w:lang w:eastAsia="lt-LT"/>
              </w:rPr>
            </w:pPr>
          </w:p>
        </w:tc>
        <w:tc>
          <w:tcPr>
            <w:tcW w:w="2466" w:type="dxa"/>
          </w:tcPr>
          <w:p w14:paraId="65B7FF1E" w14:textId="77777777" w:rsidR="00E0281F" w:rsidRPr="004824BE" w:rsidRDefault="00E0281F" w:rsidP="000E4641">
            <w:pPr>
              <w:jc w:val="both"/>
              <w:rPr>
                <w:color w:val="000000" w:themeColor="text1"/>
                <w:szCs w:val="24"/>
                <w:lang w:eastAsia="lt-LT"/>
              </w:rPr>
            </w:pPr>
            <w:r w:rsidRPr="004824BE">
              <w:rPr>
                <w:color w:val="000000" w:themeColor="text1"/>
                <w:szCs w:val="24"/>
                <w:lang w:eastAsia="lt-LT"/>
              </w:rPr>
              <w:t xml:space="preserve">1.2.1.1. Parengtose ir </w:t>
            </w:r>
            <w:r w:rsidRPr="004824BE">
              <w:rPr>
                <w:color w:val="000000" w:themeColor="text1"/>
                <w:szCs w:val="24"/>
              </w:rPr>
              <w:t xml:space="preserve">įgyvendinamose STEAM ir STEAM </w:t>
            </w:r>
            <w:proofErr w:type="spellStart"/>
            <w:r w:rsidRPr="004824BE">
              <w:rPr>
                <w:color w:val="000000" w:themeColor="text1"/>
                <w:szCs w:val="24"/>
              </w:rPr>
              <w:t>Junior</w:t>
            </w:r>
            <w:proofErr w:type="spellEnd"/>
            <w:r w:rsidRPr="004824BE">
              <w:rPr>
                <w:color w:val="000000" w:themeColor="text1"/>
                <w:szCs w:val="24"/>
              </w:rPr>
              <w:t xml:space="preserve"> programose dalyvauja ne mažiau kaip 75 Šiaulių miesto bendrojo lavinimo mokyklų mokiniai.</w:t>
            </w:r>
          </w:p>
          <w:p w14:paraId="48B3599E" w14:textId="77777777" w:rsidR="00E0281F" w:rsidRPr="004824BE" w:rsidRDefault="00E0281F" w:rsidP="000E4641">
            <w:pPr>
              <w:tabs>
                <w:tab w:val="left" w:pos="284"/>
              </w:tabs>
              <w:rPr>
                <w:b/>
                <w:szCs w:val="24"/>
                <w:lang w:eastAsia="lt-LT"/>
              </w:rPr>
            </w:pPr>
          </w:p>
        </w:tc>
        <w:tc>
          <w:tcPr>
            <w:tcW w:w="2466" w:type="dxa"/>
          </w:tcPr>
          <w:p w14:paraId="2381E35C" w14:textId="5EC313B7" w:rsidR="00E0281F" w:rsidRPr="004824BE" w:rsidRDefault="00E0281F" w:rsidP="000E4641">
            <w:pPr>
              <w:tabs>
                <w:tab w:val="left" w:pos="284"/>
              </w:tabs>
              <w:rPr>
                <w:b/>
                <w:szCs w:val="24"/>
                <w:lang w:eastAsia="lt-LT"/>
              </w:rPr>
            </w:pPr>
            <w:r w:rsidRPr="004824BE">
              <w:rPr>
                <w:color w:val="000000" w:themeColor="text1"/>
                <w:szCs w:val="24"/>
                <w:lang w:eastAsia="lt-LT"/>
              </w:rPr>
              <w:t>1.2.1.1.1 Buvo patvirtintos ir įgyvendintos 2 STEAM JUNIOR („LEGO kūrybinė laboratorija“, „Inžinerinės dirbtuvės“) ir 3 STEAM programos („LEGO robotika ir programavimas su LEGO SPIKE PRIME“, „Roboto ,,anatomija" - dizaineris, projektuotojas, gamintojas = vartotojas“ , „Aviamodeliavimo dirbtuvės“), kuriose dalyvavo 391 mokinys.</w:t>
            </w:r>
          </w:p>
        </w:tc>
      </w:tr>
      <w:tr w:rsidR="00E0281F" w:rsidRPr="004824BE" w14:paraId="1C3A8E71" w14:textId="77777777" w:rsidTr="00BA1426">
        <w:tc>
          <w:tcPr>
            <w:tcW w:w="2465" w:type="dxa"/>
            <w:vMerge/>
          </w:tcPr>
          <w:p w14:paraId="5AD768E0" w14:textId="77777777" w:rsidR="00E0281F" w:rsidRPr="004824BE" w:rsidRDefault="00E0281F" w:rsidP="000E4641">
            <w:pPr>
              <w:tabs>
                <w:tab w:val="left" w:pos="284"/>
              </w:tabs>
              <w:rPr>
                <w:b/>
                <w:szCs w:val="24"/>
                <w:lang w:eastAsia="lt-LT"/>
              </w:rPr>
            </w:pPr>
          </w:p>
        </w:tc>
        <w:tc>
          <w:tcPr>
            <w:tcW w:w="2465" w:type="dxa"/>
            <w:vMerge/>
          </w:tcPr>
          <w:p w14:paraId="14DF3D1C" w14:textId="77777777" w:rsidR="00E0281F" w:rsidRPr="004824BE" w:rsidRDefault="00E0281F" w:rsidP="000E4641">
            <w:pPr>
              <w:tabs>
                <w:tab w:val="left" w:pos="284"/>
              </w:tabs>
              <w:rPr>
                <w:b/>
                <w:szCs w:val="24"/>
                <w:lang w:eastAsia="lt-LT"/>
              </w:rPr>
            </w:pPr>
          </w:p>
        </w:tc>
        <w:tc>
          <w:tcPr>
            <w:tcW w:w="2466" w:type="dxa"/>
          </w:tcPr>
          <w:p w14:paraId="53380595" w14:textId="0446F2DF" w:rsidR="00E0281F" w:rsidRPr="004824BE" w:rsidRDefault="00E0281F" w:rsidP="000E4641">
            <w:pPr>
              <w:tabs>
                <w:tab w:val="left" w:pos="284"/>
              </w:tabs>
              <w:rPr>
                <w:b/>
                <w:szCs w:val="24"/>
                <w:lang w:eastAsia="lt-LT"/>
              </w:rPr>
            </w:pPr>
            <w:r w:rsidRPr="004824BE">
              <w:rPr>
                <w:rFonts w:eastAsiaTheme="minorEastAsia"/>
                <w:color w:val="000000" w:themeColor="text1"/>
                <w:kern w:val="24"/>
                <w:szCs w:val="24"/>
              </w:rPr>
              <w:t>1.2.1.2. 20 % padidės Šiaulių miesto ir rajono bendrojo ugdymo mokyklų mokinių skaičius, dalyvausiančių Šiaulių Jaunųjų technikų centro organizuojamose karjeros ugdymo renginiuose, siekiant juos supažindinti su STEAM profesijų ypatumais ir karjeros galimybėmis. (2020 m. dalyvavo 416 mokinių, numatomas mokinių skaičius 2021 m. – 500)</w:t>
            </w:r>
          </w:p>
        </w:tc>
        <w:tc>
          <w:tcPr>
            <w:tcW w:w="2466" w:type="dxa"/>
          </w:tcPr>
          <w:p w14:paraId="273AF7A0" w14:textId="30E00F02" w:rsidR="00E0281F" w:rsidRPr="004824BE" w:rsidRDefault="00E0281F" w:rsidP="000E4641">
            <w:pPr>
              <w:tabs>
                <w:tab w:val="left" w:pos="284"/>
              </w:tabs>
              <w:rPr>
                <w:b/>
                <w:szCs w:val="24"/>
                <w:lang w:eastAsia="lt-LT"/>
              </w:rPr>
            </w:pPr>
            <w:r w:rsidRPr="004824BE">
              <w:rPr>
                <w:color w:val="000000" w:themeColor="text1"/>
                <w:szCs w:val="24"/>
                <w:lang w:eastAsia="lt-LT"/>
              </w:rPr>
              <w:t>1.2.1.2.1 Centras organizavo ir dalyvavo „#NORIUBŪTI susitikimų cikle. Organizuoti 23 susitikimai su Šiaulių m. ir rajono mokiniais. Kartu su ŠPPAR suorganizuotas renginys „Karjeros maratonas“, „Merginos moksle“. Dalyvių skaičius 3000 mokinių.</w:t>
            </w:r>
          </w:p>
        </w:tc>
      </w:tr>
      <w:tr w:rsidR="00E0281F" w:rsidRPr="004824BE" w14:paraId="3A7ED03F" w14:textId="77777777" w:rsidTr="00E16873">
        <w:tc>
          <w:tcPr>
            <w:tcW w:w="2465" w:type="dxa"/>
            <w:vMerge/>
          </w:tcPr>
          <w:p w14:paraId="4E4DDAEE" w14:textId="77777777" w:rsidR="00E0281F" w:rsidRPr="004824BE" w:rsidRDefault="00E0281F" w:rsidP="000E4641">
            <w:pPr>
              <w:tabs>
                <w:tab w:val="left" w:pos="284"/>
              </w:tabs>
              <w:rPr>
                <w:b/>
                <w:szCs w:val="24"/>
                <w:lang w:eastAsia="lt-LT"/>
              </w:rPr>
            </w:pPr>
          </w:p>
        </w:tc>
        <w:tc>
          <w:tcPr>
            <w:tcW w:w="2465" w:type="dxa"/>
            <w:vMerge/>
          </w:tcPr>
          <w:p w14:paraId="1BD4AF56" w14:textId="77777777" w:rsidR="00E0281F" w:rsidRPr="004824BE" w:rsidRDefault="00E0281F" w:rsidP="000E4641">
            <w:pPr>
              <w:tabs>
                <w:tab w:val="left" w:pos="284"/>
              </w:tabs>
              <w:rPr>
                <w:b/>
                <w:szCs w:val="24"/>
                <w:lang w:eastAsia="lt-LT"/>
              </w:rPr>
            </w:pPr>
          </w:p>
        </w:tc>
        <w:tc>
          <w:tcPr>
            <w:tcW w:w="2466" w:type="dxa"/>
          </w:tcPr>
          <w:p w14:paraId="495725AC" w14:textId="3C97E9AB" w:rsidR="00E0281F" w:rsidRPr="004824BE" w:rsidRDefault="00E0281F" w:rsidP="000E4641">
            <w:pPr>
              <w:tabs>
                <w:tab w:val="left" w:pos="284"/>
              </w:tabs>
              <w:rPr>
                <w:b/>
                <w:szCs w:val="24"/>
                <w:lang w:eastAsia="lt-LT"/>
              </w:rPr>
            </w:pPr>
            <w:r w:rsidRPr="004824BE">
              <w:rPr>
                <w:rFonts w:eastAsiaTheme="minorEastAsia"/>
                <w:color w:val="000000" w:themeColor="text1"/>
                <w:kern w:val="24"/>
                <w:szCs w:val="24"/>
              </w:rPr>
              <w:t xml:space="preserve">1.2.1.3 </w:t>
            </w:r>
            <w:r w:rsidRPr="004824BE">
              <w:rPr>
                <w:color w:val="000000" w:themeColor="text1"/>
                <w:szCs w:val="24"/>
                <w:lang w:eastAsia="lt-LT"/>
              </w:rPr>
              <w:t>12% padidės mokinių skaičius  dalyvausiančių STEAM edukaciniuose renginiuose, kuriuos organizuos Šiaulių Jaunųjų technikų centras. Tikslinė grupė Šiaulių miesto ir rajono bendrojo lavinimo mokyklų mokiniai (2020 m. dalyvavo 1037 mokiniai, numatomas mokinių skaičius 2021 m. – 1160).</w:t>
            </w:r>
          </w:p>
        </w:tc>
        <w:tc>
          <w:tcPr>
            <w:tcW w:w="2466" w:type="dxa"/>
          </w:tcPr>
          <w:p w14:paraId="2AEC179E" w14:textId="77777777" w:rsidR="00E0281F" w:rsidRPr="004824BE" w:rsidRDefault="00E0281F" w:rsidP="000E4641">
            <w:pPr>
              <w:jc w:val="both"/>
              <w:rPr>
                <w:color w:val="000000" w:themeColor="text1"/>
                <w:szCs w:val="24"/>
                <w:lang w:eastAsia="lt-LT"/>
              </w:rPr>
            </w:pPr>
            <w:r w:rsidRPr="004824BE">
              <w:rPr>
                <w:color w:val="000000" w:themeColor="text1"/>
                <w:szCs w:val="24"/>
                <w:lang w:eastAsia="lt-LT"/>
              </w:rPr>
              <w:t xml:space="preserve">1.2.1.3.1 Organizuoti 9 STEAM renginiai: „Išradėjų naktis“ – 120 dalyvių, „Mokslo maratonas: Automobiliai“ – 21 dalyvis, „EDSTART Šiauliai 2021“ – 2400 unikalių </w:t>
            </w:r>
            <w:proofErr w:type="spellStart"/>
            <w:r w:rsidRPr="004824BE">
              <w:rPr>
                <w:color w:val="000000" w:themeColor="text1"/>
                <w:szCs w:val="24"/>
                <w:lang w:eastAsia="lt-LT"/>
              </w:rPr>
              <w:t>Youtube</w:t>
            </w:r>
            <w:proofErr w:type="spellEnd"/>
            <w:r w:rsidRPr="004824BE">
              <w:rPr>
                <w:color w:val="000000" w:themeColor="text1"/>
                <w:szCs w:val="24"/>
                <w:lang w:eastAsia="lt-LT"/>
              </w:rPr>
              <w:t xml:space="preserve"> vartotojų, robotikos varžybos  „</w:t>
            </w:r>
            <w:proofErr w:type="spellStart"/>
            <w:r w:rsidRPr="004824BE">
              <w:rPr>
                <w:color w:val="000000" w:themeColor="text1"/>
                <w:szCs w:val="24"/>
                <w:lang w:eastAsia="lt-LT"/>
              </w:rPr>
              <w:t>Robomūšis</w:t>
            </w:r>
            <w:proofErr w:type="spellEnd"/>
            <w:r w:rsidRPr="004824BE">
              <w:rPr>
                <w:color w:val="000000" w:themeColor="text1"/>
                <w:szCs w:val="24"/>
                <w:lang w:eastAsia="lt-LT"/>
              </w:rPr>
              <w:t xml:space="preserve">“ – 58 dalyviai, tarptautinių studijų paroda „STEAM studijos užsienyje“ - 180 dalyviai, „Šiauliai </w:t>
            </w:r>
            <w:proofErr w:type="spellStart"/>
            <w:r w:rsidRPr="004824BE">
              <w:rPr>
                <w:color w:val="000000" w:themeColor="text1"/>
                <w:szCs w:val="24"/>
                <w:lang w:eastAsia="lt-LT"/>
              </w:rPr>
              <w:t>Smart</w:t>
            </w:r>
            <w:proofErr w:type="spellEnd"/>
            <w:r w:rsidRPr="004824BE">
              <w:rPr>
                <w:color w:val="000000" w:themeColor="text1"/>
                <w:szCs w:val="24"/>
                <w:lang w:eastAsia="lt-LT"/>
              </w:rPr>
              <w:t xml:space="preserve">“ </w:t>
            </w:r>
            <w:proofErr w:type="spellStart"/>
            <w:r w:rsidRPr="004824BE">
              <w:rPr>
                <w:color w:val="000000" w:themeColor="text1"/>
                <w:szCs w:val="24"/>
                <w:lang w:eastAsia="lt-LT"/>
              </w:rPr>
              <w:t>makeathon</w:t>
            </w:r>
            <w:proofErr w:type="spellEnd"/>
            <w:r w:rsidRPr="004824BE">
              <w:rPr>
                <w:color w:val="000000" w:themeColor="text1"/>
                <w:szCs w:val="24"/>
                <w:lang w:eastAsia="lt-LT"/>
              </w:rPr>
              <w:t xml:space="preserve"> – 50 dalyvių, „</w:t>
            </w:r>
            <w:proofErr w:type="spellStart"/>
            <w:r w:rsidRPr="004824BE">
              <w:rPr>
                <w:color w:val="000000" w:themeColor="text1"/>
                <w:szCs w:val="24"/>
                <w:lang w:eastAsia="lt-LT"/>
              </w:rPr>
              <w:t>Hip-hop</w:t>
            </w:r>
            <w:proofErr w:type="spellEnd"/>
            <w:r w:rsidRPr="004824BE">
              <w:rPr>
                <w:color w:val="000000" w:themeColor="text1"/>
                <w:szCs w:val="24"/>
                <w:lang w:eastAsia="lt-LT"/>
              </w:rPr>
              <w:t xml:space="preserve"> – šiuolaikinio miesto subkultūra“- 413 mokinių, „Ateivio pasas“ – 353 mokiniai, „Pasivaikščiojimas su dinozaurais“ – 269 mokiniai. </w:t>
            </w:r>
          </w:p>
          <w:p w14:paraId="3E52E1B7" w14:textId="77777777" w:rsidR="00E0281F" w:rsidRPr="004824BE" w:rsidRDefault="00E0281F" w:rsidP="000E4641">
            <w:pPr>
              <w:jc w:val="both"/>
              <w:rPr>
                <w:color w:val="000000" w:themeColor="text1"/>
                <w:szCs w:val="24"/>
                <w:lang w:eastAsia="lt-LT"/>
              </w:rPr>
            </w:pPr>
            <w:r w:rsidRPr="004824BE">
              <w:rPr>
                <w:color w:val="000000" w:themeColor="text1"/>
                <w:szCs w:val="24"/>
                <w:lang w:eastAsia="lt-LT"/>
              </w:rPr>
              <w:t>Bendras dalyvavusių mokinių skaičius – 3864.</w:t>
            </w:r>
          </w:p>
          <w:p w14:paraId="2F4D1080" w14:textId="0CA9F0BE" w:rsidR="00E0281F" w:rsidRPr="004824BE" w:rsidRDefault="00E0281F" w:rsidP="000E4641">
            <w:pPr>
              <w:tabs>
                <w:tab w:val="left" w:pos="284"/>
              </w:tabs>
              <w:rPr>
                <w:b/>
                <w:szCs w:val="24"/>
                <w:lang w:eastAsia="lt-LT"/>
              </w:rPr>
            </w:pPr>
            <w:r w:rsidRPr="004824BE">
              <w:rPr>
                <w:color w:val="000000" w:themeColor="text1"/>
                <w:szCs w:val="24"/>
                <w:lang w:eastAsia="lt-LT"/>
              </w:rPr>
              <w:t>Nuotolinės nemokamos edukacijos Šiaulių m, rajono ir Respublikos mokiniams – 3883 mokiniai</w:t>
            </w:r>
          </w:p>
        </w:tc>
      </w:tr>
      <w:tr w:rsidR="00E0281F" w:rsidRPr="004824BE" w14:paraId="605CFC37" w14:textId="77777777" w:rsidTr="00E16873">
        <w:tc>
          <w:tcPr>
            <w:tcW w:w="2465" w:type="dxa"/>
            <w:vMerge/>
          </w:tcPr>
          <w:p w14:paraId="42A7E7A7" w14:textId="77777777" w:rsidR="00E0281F" w:rsidRPr="004824BE" w:rsidRDefault="00E0281F" w:rsidP="000E4641">
            <w:pPr>
              <w:tabs>
                <w:tab w:val="left" w:pos="284"/>
              </w:tabs>
              <w:rPr>
                <w:b/>
                <w:szCs w:val="24"/>
                <w:lang w:eastAsia="lt-LT"/>
              </w:rPr>
            </w:pPr>
          </w:p>
        </w:tc>
        <w:tc>
          <w:tcPr>
            <w:tcW w:w="2465" w:type="dxa"/>
            <w:vMerge/>
          </w:tcPr>
          <w:p w14:paraId="3E6EC836" w14:textId="77777777" w:rsidR="00E0281F" w:rsidRPr="004824BE" w:rsidRDefault="00E0281F" w:rsidP="000E4641">
            <w:pPr>
              <w:tabs>
                <w:tab w:val="left" w:pos="284"/>
              </w:tabs>
              <w:rPr>
                <w:b/>
                <w:szCs w:val="24"/>
                <w:lang w:eastAsia="lt-LT"/>
              </w:rPr>
            </w:pPr>
          </w:p>
        </w:tc>
        <w:tc>
          <w:tcPr>
            <w:tcW w:w="2466" w:type="dxa"/>
          </w:tcPr>
          <w:p w14:paraId="6ED36377" w14:textId="77777777" w:rsidR="00E0281F" w:rsidRPr="004824BE" w:rsidRDefault="00E0281F" w:rsidP="000E4641">
            <w:pPr>
              <w:jc w:val="both"/>
              <w:rPr>
                <w:color w:val="000000" w:themeColor="text1"/>
                <w:szCs w:val="24"/>
                <w:lang w:eastAsia="lt-LT"/>
              </w:rPr>
            </w:pPr>
            <w:r w:rsidRPr="004824BE">
              <w:rPr>
                <w:color w:val="000000" w:themeColor="text1"/>
                <w:szCs w:val="24"/>
                <w:lang w:eastAsia="lt-LT"/>
              </w:rPr>
              <w:t xml:space="preserve">1.2.1.4 organizuoti </w:t>
            </w:r>
            <w:r w:rsidRPr="004824BE">
              <w:rPr>
                <w:color w:val="000000" w:themeColor="text1"/>
                <w:szCs w:val="24"/>
              </w:rPr>
              <w:t>8 edukaciniai užsiėmimai miesto pradinių mokyklų ir progimnazijų mokiniams bendradarbiaujant su mokslo festivaliu ,,Erdvėlaivis žemė“</w:t>
            </w:r>
          </w:p>
          <w:p w14:paraId="3B039197" w14:textId="77777777" w:rsidR="00E0281F" w:rsidRPr="004824BE" w:rsidRDefault="00E0281F" w:rsidP="000E4641">
            <w:pPr>
              <w:tabs>
                <w:tab w:val="left" w:pos="284"/>
              </w:tabs>
              <w:rPr>
                <w:b/>
                <w:szCs w:val="24"/>
                <w:lang w:eastAsia="lt-LT"/>
              </w:rPr>
            </w:pPr>
          </w:p>
        </w:tc>
        <w:tc>
          <w:tcPr>
            <w:tcW w:w="2466" w:type="dxa"/>
          </w:tcPr>
          <w:p w14:paraId="3E9BBEDF" w14:textId="77777777" w:rsidR="00E0281F" w:rsidRPr="004824BE" w:rsidRDefault="00E0281F" w:rsidP="000E4641">
            <w:pPr>
              <w:jc w:val="both"/>
              <w:rPr>
                <w:color w:val="000000" w:themeColor="text1"/>
                <w:szCs w:val="24"/>
                <w:lang w:eastAsia="lt-LT"/>
              </w:rPr>
            </w:pPr>
            <w:r w:rsidRPr="004824BE">
              <w:rPr>
                <w:color w:val="000000" w:themeColor="text1"/>
                <w:szCs w:val="24"/>
                <w:lang w:eastAsia="lt-LT"/>
              </w:rPr>
              <w:t>1.2.1.4.1 Suorganizuota ir įgyvendinta 17 edukacinių užsiėmimų Dalyvavusių mokinių skaičius – 269.</w:t>
            </w:r>
          </w:p>
          <w:p w14:paraId="12F51CC2" w14:textId="77777777" w:rsidR="00E0281F" w:rsidRPr="004824BE" w:rsidRDefault="00E0281F" w:rsidP="000E4641">
            <w:pPr>
              <w:tabs>
                <w:tab w:val="left" w:pos="284"/>
              </w:tabs>
              <w:rPr>
                <w:b/>
                <w:szCs w:val="24"/>
                <w:lang w:eastAsia="lt-LT"/>
              </w:rPr>
            </w:pPr>
          </w:p>
        </w:tc>
      </w:tr>
      <w:tr w:rsidR="00E0281F" w:rsidRPr="004824BE" w14:paraId="28D299BB" w14:textId="77777777" w:rsidTr="00BA1426">
        <w:tc>
          <w:tcPr>
            <w:tcW w:w="2465" w:type="dxa"/>
            <w:vMerge/>
          </w:tcPr>
          <w:p w14:paraId="7BA8F213" w14:textId="77777777" w:rsidR="00E0281F" w:rsidRPr="004824BE" w:rsidRDefault="00E0281F" w:rsidP="000E4641">
            <w:pPr>
              <w:tabs>
                <w:tab w:val="left" w:pos="284"/>
              </w:tabs>
              <w:rPr>
                <w:b/>
                <w:szCs w:val="24"/>
                <w:lang w:eastAsia="lt-LT"/>
              </w:rPr>
            </w:pPr>
          </w:p>
        </w:tc>
        <w:tc>
          <w:tcPr>
            <w:tcW w:w="2465" w:type="dxa"/>
          </w:tcPr>
          <w:p w14:paraId="67ADA7DA" w14:textId="77777777" w:rsidR="00E0281F" w:rsidRPr="004824BE" w:rsidRDefault="00E0281F" w:rsidP="000E4641">
            <w:pPr>
              <w:jc w:val="both"/>
              <w:rPr>
                <w:color w:val="000000" w:themeColor="text1"/>
                <w:szCs w:val="24"/>
                <w:lang w:eastAsia="lt-LT"/>
              </w:rPr>
            </w:pPr>
            <w:r w:rsidRPr="004824BE">
              <w:rPr>
                <w:color w:val="000000" w:themeColor="text1"/>
                <w:szCs w:val="24"/>
                <w:lang w:eastAsia="lt-LT"/>
              </w:rPr>
              <w:t>1.2.2. Parengta ir įgyvendinta STEAM krypties tikslinio finansavimo programa.</w:t>
            </w:r>
          </w:p>
          <w:p w14:paraId="1B5BBE3D" w14:textId="77777777" w:rsidR="00E0281F" w:rsidRPr="004824BE" w:rsidRDefault="00E0281F" w:rsidP="000E4641">
            <w:pPr>
              <w:tabs>
                <w:tab w:val="left" w:pos="284"/>
              </w:tabs>
              <w:rPr>
                <w:b/>
                <w:szCs w:val="24"/>
                <w:lang w:eastAsia="lt-LT"/>
              </w:rPr>
            </w:pPr>
          </w:p>
        </w:tc>
        <w:tc>
          <w:tcPr>
            <w:tcW w:w="2466" w:type="dxa"/>
          </w:tcPr>
          <w:p w14:paraId="299DDD0A" w14:textId="0C0D4145" w:rsidR="00E0281F" w:rsidRPr="004824BE" w:rsidRDefault="00E0281F" w:rsidP="000E4641">
            <w:pPr>
              <w:tabs>
                <w:tab w:val="left" w:pos="284"/>
              </w:tabs>
              <w:rPr>
                <w:b/>
                <w:szCs w:val="24"/>
                <w:lang w:eastAsia="lt-LT"/>
              </w:rPr>
            </w:pPr>
            <w:r w:rsidRPr="004824BE">
              <w:rPr>
                <w:color w:val="000000" w:themeColor="text1"/>
                <w:szCs w:val="24"/>
                <w:lang w:eastAsia="lt-LT"/>
              </w:rPr>
              <w:t>1.2.2.1 Ne mažiau 12 Šiaulių m. mokinių dalyvaus STEAM krypties tikslinio finansavimo programoje.</w:t>
            </w:r>
          </w:p>
        </w:tc>
        <w:tc>
          <w:tcPr>
            <w:tcW w:w="2466" w:type="dxa"/>
          </w:tcPr>
          <w:p w14:paraId="283588EC" w14:textId="738DBD32" w:rsidR="00E0281F" w:rsidRPr="004824BE" w:rsidRDefault="00E0281F" w:rsidP="000E4641">
            <w:pPr>
              <w:tabs>
                <w:tab w:val="left" w:pos="284"/>
              </w:tabs>
              <w:rPr>
                <w:b/>
                <w:szCs w:val="24"/>
                <w:lang w:eastAsia="lt-LT"/>
              </w:rPr>
            </w:pPr>
            <w:r w:rsidRPr="004824BE">
              <w:rPr>
                <w:color w:val="000000" w:themeColor="text1"/>
                <w:szCs w:val="24"/>
                <w:lang w:eastAsia="lt-LT"/>
              </w:rPr>
              <w:t xml:space="preserve">1.2.2.1.1 </w:t>
            </w:r>
            <w:proofErr w:type="spellStart"/>
            <w:r w:rsidRPr="004824BE">
              <w:rPr>
                <w:color w:val="000000" w:themeColor="text1"/>
                <w:szCs w:val="24"/>
                <w:lang w:eastAsia="lt-LT"/>
              </w:rPr>
              <w:t>Patvirtinos</w:t>
            </w:r>
            <w:proofErr w:type="spellEnd"/>
            <w:r w:rsidRPr="004824BE">
              <w:rPr>
                <w:color w:val="000000" w:themeColor="text1"/>
                <w:szCs w:val="24"/>
                <w:lang w:eastAsia="lt-LT"/>
              </w:rPr>
              <w:t xml:space="preserve">  4 NVŠ tikslinio finansavimo programos: „Biotechnologijų programa“, „MISIJA:STEAM“, „</w:t>
            </w:r>
            <w:proofErr w:type="spellStart"/>
            <w:r w:rsidRPr="004824BE">
              <w:rPr>
                <w:color w:val="000000" w:themeColor="text1"/>
                <w:szCs w:val="24"/>
                <w:lang w:eastAsia="lt-LT"/>
              </w:rPr>
              <w:t>Photo</w:t>
            </w:r>
            <w:proofErr w:type="spellEnd"/>
            <w:r w:rsidRPr="004824BE">
              <w:rPr>
                <w:color w:val="000000" w:themeColor="text1"/>
                <w:szCs w:val="24"/>
                <w:lang w:eastAsia="lt-LT"/>
              </w:rPr>
              <w:t xml:space="preserve"> </w:t>
            </w:r>
            <w:proofErr w:type="spellStart"/>
            <w:r w:rsidRPr="004824BE">
              <w:rPr>
                <w:color w:val="000000" w:themeColor="text1"/>
                <w:szCs w:val="24"/>
                <w:lang w:eastAsia="lt-LT"/>
              </w:rPr>
              <w:t>crash</w:t>
            </w:r>
            <w:proofErr w:type="spellEnd"/>
            <w:r w:rsidRPr="004824BE">
              <w:rPr>
                <w:color w:val="000000" w:themeColor="text1"/>
                <w:szCs w:val="24"/>
                <w:lang w:eastAsia="lt-LT"/>
              </w:rPr>
              <w:t xml:space="preserve"> kursas“, „Filmavimo ir medijų </w:t>
            </w:r>
            <w:proofErr w:type="spellStart"/>
            <w:r w:rsidRPr="004824BE">
              <w:rPr>
                <w:color w:val="000000" w:themeColor="text1"/>
                <w:szCs w:val="24"/>
                <w:lang w:eastAsia="lt-LT"/>
              </w:rPr>
              <w:t>raštingumas“.Mokinių</w:t>
            </w:r>
            <w:proofErr w:type="spellEnd"/>
            <w:r w:rsidRPr="004824BE">
              <w:rPr>
                <w:color w:val="000000" w:themeColor="text1"/>
                <w:szCs w:val="24"/>
                <w:lang w:eastAsia="lt-LT"/>
              </w:rPr>
              <w:t xml:space="preserve"> skaičius dalyvavusių programose – 83 mokiniai.</w:t>
            </w:r>
          </w:p>
        </w:tc>
      </w:tr>
      <w:tr w:rsidR="000E4641" w:rsidRPr="004824BE" w14:paraId="034E3A60" w14:textId="77777777" w:rsidTr="00DD3A9F">
        <w:tc>
          <w:tcPr>
            <w:tcW w:w="2465" w:type="dxa"/>
            <w:vMerge w:val="restart"/>
          </w:tcPr>
          <w:p w14:paraId="2E0C3E8B" w14:textId="77777777" w:rsidR="000E4641" w:rsidRPr="004824BE" w:rsidRDefault="000E4641" w:rsidP="000E4641">
            <w:pPr>
              <w:rPr>
                <w:color w:val="000000" w:themeColor="text1"/>
                <w:szCs w:val="24"/>
                <w:lang w:eastAsia="lt-LT"/>
              </w:rPr>
            </w:pPr>
            <w:r w:rsidRPr="004824BE">
              <w:rPr>
                <w:color w:val="000000" w:themeColor="text1"/>
                <w:szCs w:val="24"/>
                <w:lang w:eastAsia="lt-LT"/>
              </w:rPr>
              <w:t>1.3 Tobulinti skaitmeninio raštingumo ir STEAM ugdymui aktualias pedagogų kompetencijas.</w:t>
            </w:r>
          </w:p>
          <w:p w14:paraId="26C82A5F" w14:textId="77777777" w:rsidR="000E4641" w:rsidRPr="004824BE" w:rsidRDefault="000E4641" w:rsidP="000E4641">
            <w:pPr>
              <w:rPr>
                <w:color w:val="000000" w:themeColor="text1"/>
                <w:szCs w:val="24"/>
                <w:lang w:eastAsia="lt-LT"/>
              </w:rPr>
            </w:pPr>
          </w:p>
          <w:p w14:paraId="680E4A1D" w14:textId="6D6F9352" w:rsidR="000E4641" w:rsidRPr="004824BE" w:rsidRDefault="000E4641" w:rsidP="000E4641">
            <w:pPr>
              <w:rPr>
                <w:szCs w:val="24"/>
                <w:lang w:eastAsia="lt-LT"/>
              </w:rPr>
            </w:pPr>
            <w:r w:rsidRPr="004824BE">
              <w:rPr>
                <w:szCs w:val="24"/>
                <w:lang w:eastAsia="lt-LT"/>
              </w:rPr>
              <w:t>(Ugdymo</w:t>
            </w:r>
            <w:r w:rsidR="00CC2F54">
              <w:rPr>
                <w:szCs w:val="24"/>
                <w:lang w:eastAsia="lt-LT"/>
              </w:rPr>
              <w:t xml:space="preserve"> (</w:t>
            </w:r>
            <w:r w:rsidRPr="004824BE">
              <w:rPr>
                <w:szCs w:val="24"/>
                <w:lang w:eastAsia="lt-LT"/>
              </w:rPr>
              <w:t>si</w:t>
            </w:r>
            <w:r w:rsidR="00CC2F54">
              <w:rPr>
                <w:szCs w:val="24"/>
                <w:lang w:eastAsia="lt-LT"/>
              </w:rPr>
              <w:t>)</w:t>
            </w:r>
            <w:r w:rsidRPr="004824BE">
              <w:rPr>
                <w:szCs w:val="24"/>
                <w:lang w:eastAsia="lt-LT"/>
              </w:rPr>
              <w:t xml:space="preserve"> aplinka)</w:t>
            </w:r>
          </w:p>
          <w:p w14:paraId="0F4B4165" w14:textId="77777777" w:rsidR="000E4641" w:rsidRPr="004824BE" w:rsidRDefault="000E4641" w:rsidP="000E4641">
            <w:pPr>
              <w:tabs>
                <w:tab w:val="left" w:pos="284"/>
              </w:tabs>
              <w:rPr>
                <w:b/>
                <w:szCs w:val="24"/>
                <w:lang w:eastAsia="lt-LT"/>
              </w:rPr>
            </w:pPr>
          </w:p>
        </w:tc>
        <w:tc>
          <w:tcPr>
            <w:tcW w:w="2465" w:type="dxa"/>
            <w:vMerge w:val="restart"/>
          </w:tcPr>
          <w:p w14:paraId="5518818D" w14:textId="073E1EF1" w:rsidR="000E4641" w:rsidRPr="004824BE" w:rsidRDefault="000E4641" w:rsidP="000E4641">
            <w:pPr>
              <w:tabs>
                <w:tab w:val="left" w:pos="284"/>
              </w:tabs>
              <w:rPr>
                <w:b/>
                <w:szCs w:val="24"/>
                <w:lang w:eastAsia="lt-LT"/>
              </w:rPr>
            </w:pPr>
            <w:r w:rsidRPr="004824BE">
              <w:rPr>
                <w:color w:val="000000" w:themeColor="text1"/>
                <w:szCs w:val="24"/>
                <w:lang w:eastAsia="lt-LT"/>
              </w:rPr>
              <w:t>1.3.1 Užtikrintas pedagogų skaitmeninio raštingumo ir STEAM ugdymui aktualių kompetencijų tobulinimas.</w:t>
            </w:r>
          </w:p>
        </w:tc>
        <w:tc>
          <w:tcPr>
            <w:tcW w:w="2466" w:type="dxa"/>
          </w:tcPr>
          <w:p w14:paraId="7535C64F" w14:textId="77777777" w:rsidR="000E4641" w:rsidRPr="004824BE" w:rsidRDefault="000E4641" w:rsidP="000E4641">
            <w:pPr>
              <w:jc w:val="both"/>
              <w:rPr>
                <w:color w:val="000000" w:themeColor="text1"/>
                <w:szCs w:val="24"/>
                <w:lang w:eastAsia="lt-LT"/>
              </w:rPr>
            </w:pPr>
            <w:r w:rsidRPr="004824BE">
              <w:rPr>
                <w:color w:val="000000" w:themeColor="text1"/>
                <w:szCs w:val="24"/>
                <w:lang w:eastAsia="lt-LT"/>
              </w:rPr>
              <w:t xml:space="preserve">1.3.1.1 Atliktas Centro mokytojų </w:t>
            </w:r>
            <w:r w:rsidRPr="004824BE">
              <w:rPr>
                <w:color w:val="000000" w:themeColor="text1"/>
                <w:szCs w:val="24"/>
              </w:rPr>
              <w:t xml:space="preserve">kvalifikacijos tobulinimo poreikių tyrimas ir </w:t>
            </w:r>
            <w:r w:rsidRPr="004824BE">
              <w:rPr>
                <w:color w:val="000000" w:themeColor="text1"/>
                <w:szCs w:val="24"/>
                <w:lang w:eastAsia="lt-LT"/>
              </w:rPr>
              <w:t>parengtas mokytojų kvalifikacijos tobulinimo planas, numatantis kryptingą mokytojų kvalifikacijos kėlimą.</w:t>
            </w:r>
          </w:p>
          <w:p w14:paraId="282EF177" w14:textId="77777777" w:rsidR="000E4641" w:rsidRPr="004824BE" w:rsidRDefault="000E4641" w:rsidP="000E4641">
            <w:pPr>
              <w:tabs>
                <w:tab w:val="left" w:pos="284"/>
              </w:tabs>
              <w:rPr>
                <w:b/>
                <w:szCs w:val="24"/>
                <w:lang w:eastAsia="lt-LT"/>
              </w:rPr>
            </w:pPr>
          </w:p>
        </w:tc>
        <w:tc>
          <w:tcPr>
            <w:tcW w:w="2466" w:type="dxa"/>
            <w:vAlign w:val="center"/>
          </w:tcPr>
          <w:p w14:paraId="2B05BED5" w14:textId="77777777" w:rsidR="000E4641" w:rsidRPr="004824BE" w:rsidRDefault="000E4641" w:rsidP="000E4641">
            <w:pPr>
              <w:pStyle w:val="TableParagraph"/>
              <w:ind w:left="0" w:right="39"/>
              <w:jc w:val="both"/>
              <w:rPr>
                <w:color w:val="000000" w:themeColor="text1"/>
                <w:sz w:val="24"/>
                <w:szCs w:val="24"/>
              </w:rPr>
            </w:pPr>
            <w:r w:rsidRPr="004824BE">
              <w:rPr>
                <w:color w:val="000000" w:themeColor="text1"/>
                <w:sz w:val="24"/>
                <w:szCs w:val="24"/>
                <w:lang w:eastAsia="lt-LT"/>
              </w:rPr>
              <w:t xml:space="preserve">1.3.1.1.1 </w:t>
            </w:r>
            <w:r w:rsidRPr="004824BE">
              <w:rPr>
                <w:color w:val="000000" w:themeColor="text1"/>
                <w:sz w:val="24"/>
                <w:szCs w:val="24"/>
              </w:rPr>
              <w:t>. Atliktas įstaigos darbuotojų kvalifikacijos tobulinimo poreikio tyrimas. Dalyvavo 14 mokytojų.</w:t>
            </w:r>
          </w:p>
          <w:p w14:paraId="1676CE38" w14:textId="77777777" w:rsidR="000E4641" w:rsidRPr="004824BE" w:rsidRDefault="000E4641" w:rsidP="000E4641">
            <w:pPr>
              <w:pStyle w:val="TableParagraph"/>
              <w:ind w:left="0" w:right="39"/>
              <w:jc w:val="both"/>
              <w:rPr>
                <w:strike/>
                <w:color w:val="000000" w:themeColor="text1"/>
                <w:sz w:val="24"/>
                <w:szCs w:val="24"/>
              </w:rPr>
            </w:pPr>
            <w:r w:rsidRPr="004824BE">
              <w:rPr>
                <w:color w:val="000000" w:themeColor="text1"/>
                <w:sz w:val="24"/>
                <w:szCs w:val="24"/>
                <w:lang w:eastAsia="lt-LT"/>
              </w:rPr>
              <w:t xml:space="preserve">1.3.1.1.2 </w:t>
            </w:r>
            <w:r w:rsidRPr="004824BE">
              <w:rPr>
                <w:color w:val="000000" w:themeColor="text1"/>
                <w:sz w:val="24"/>
                <w:szCs w:val="24"/>
              </w:rPr>
              <w:t xml:space="preserve">Sudarytas įstaigos darbuotojų kvalifikacijos tobulinimo planas </w:t>
            </w:r>
          </w:p>
          <w:p w14:paraId="66D1EFD7" w14:textId="77777777" w:rsidR="000E4641" w:rsidRPr="004824BE" w:rsidRDefault="000E4641" w:rsidP="000E4641">
            <w:pPr>
              <w:jc w:val="both"/>
              <w:rPr>
                <w:color w:val="000000" w:themeColor="text1"/>
                <w:szCs w:val="24"/>
                <w:lang w:eastAsia="lt-LT"/>
              </w:rPr>
            </w:pPr>
            <w:r w:rsidRPr="004824BE">
              <w:rPr>
                <w:color w:val="000000" w:themeColor="text1"/>
                <w:szCs w:val="24"/>
                <w:lang w:eastAsia="lt-LT"/>
              </w:rPr>
              <w:t>1.3.1.1.3 Visi pedagogai ir vadovai įsivertino 2020-2021 m. m. veiklą, parengė profesinio tobulėjimo užduotis 2021-2022 m. m.</w:t>
            </w:r>
          </w:p>
          <w:p w14:paraId="1EEAFF79" w14:textId="77777777" w:rsidR="000E4641" w:rsidRPr="004824BE" w:rsidRDefault="000E4641" w:rsidP="000E4641">
            <w:pPr>
              <w:jc w:val="both"/>
              <w:rPr>
                <w:color w:val="000000" w:themeColor="text1"/>
                <w:szCs w:val="24"/>
              </w:rPr>
            </w:pPr>
            <w:r w:rsidRPr="004824BE">
              <w:rPr>
                <w:color w:val="000000" w:themeColor="text1"/>
                <w:szCs w:val="24"/>
                <w:lang w:eastAsia="lt-LT"/>
              </w:rPr>
              <w:t xml:space="preserve">1.3.1.1.4 </w:t>
            </w:r>
            <w:r w:rsidRPr="004824BE">
              <w:rPr>
                <w:color w:val="000000" w:themeColor="text1"/>
                <w:szCs w:val="24"/>
              </w:rPr>
              <w:t>16  mokytojų dalyvavo 63 mokytojų kvalifikacijos tobulinimo renginiuose.</w:t>
            </w:r>
          </w:p>
          <w:p w14:paraId="38577BCE" w14:textId="77777777" w:rsidR="000E4641" w:rsidRPr="004824BE" w:rsidRDefault="000E4641" w:rsidP="000E4641">
            <w:pPr>
              <w:jc w:val="both"/>
              <w:rPr>
                <w:color w:val="000000" w:themeColor="text1"/>
                <w:szCs w:val="24"/>
                <w:lang w:eastAsia="lt-LT"/>
              </w:rPr>
            </w:pPr>
            <w:r w:rsidRPr="004824BE">
              <w:rPr>
                <w:color w:val="000000" w:themeColor="text1"/>
                <w:szCs w:val="24"/>
                <w:lang w:eastAsia="lt-LT"/>
              </w:rPr>
              <w:t xml:space="preserve">1.3.1.1.5 </w:t>
            </w:r>
            <w:r w:rsidRPr="004824BE">
              <w:rPr>
                <w:color w:val="000000" w:themeColor="text1"/>
                <w:szCs w:val="24"/>
              </w:rPr>
              <w:t>3 mokytojai įgijo pedagoginį-psichologinį žinių kurso pažymėjimą.</w:t>
            </w:r>
          </w:p>
          <w:p w14:paraId="2BF223A5" w14:textId="77777777" w:rsidR="000E4641" w:rsidRPr="004824BE" w:rsidRDefault="000E4641" w:rsidP="000E4641">
            <w:pPr>
              <w:tabs>
                <w:tab w:val="left" w:pos="284"/>
              </w:tabs>
              <w:rPr>
                <w:b/>
                <w:szCs w:val="24"/>
                <w:lang w:eastAsia="lt-LT"/>
              </w:rPr>
            </w:pPr>
          </w:p>
        </w:tc>
      </w:tr>
      <w:tr w:rsidR="000E4641" w:rsidRPr="004824BE" w14:paraId="54276F17" w14:textId="77777777" w:rsidTr="00BA1426">
        <w:tc>
          <w:tcPr>
            <w:tcW w:w="2465" w:type="dxa"/>
            <w:vMerge/>
          </w:tcPr>
          <w:p w14:paraId="08F6938C" w14:textId="77777777" w:rsidR="000E4641" w:rsidRPr="004824BE" w:rsidRDefault="000E4641" w:rsidP="000E4641">
            <w:pPr>
              <w:tabs>
                <w:tab w:val="left" w:pos="284"/>
              </w:tabs>
              <w:rPr>
                <w:b/>
                <w:szCs w:val="24"/>
                <w:lang w:eastAsia="lt-LT"/>
              </w:rPr>
            </w:pPr>
          </w:p>
        </w:tc>
        <w:tc>
          <w:tcPr>
            <w:tcW w:w="2465" w:type="dxa"/>
            <w:vMerge/>
          </w:tcPr>
          <w:p w14:paraId="768706F2" w14:textId="77777777" w:rsidR="000E4641" w:rsidRPr="004824BE" w:rsidRDefault="000E4641" w:rsidP="000E4641">
            <w:pPr>
              <w:tabs>
                <w:tab w:val="left" w:pos="284"/>
              </w:tabs>
              <w:rPr>
                <w:b/>
                <w:szCs w:val="24"/>
                <w:lang w:eastAsia="lt-LT"/>
              </w:rPr>
            </w:pPr>
          </w:p>
        </w:tc>
        <w:tc>
          <w:tcPr>
            <w:tcW w:w="2466" w:type="dxa"/>
          </w:tcPr>
          <w:p w14:paraId="6B879AD5" w14:textId="77777777" w:rsidR="000E4641" w:rsidRPr="004824BE" w:rsidRDefault="000E4641" w:rsidP="000E4641">
            <w:pPr>
              <w:jc w:val="both"/>
              <w:rPr>
                <w:color w:val="000000" w:themeColor="text1"/>
                <w:szCs w:val="24"/>
                <w:lang w:eastAsia="lt-LT"/>
              </w:rPr>
            </w:pPr>
            <w:r w:rsidRPr="004824BE">
              <w:rPr>
                <w:color w:val="000000" w:themeColor="text1"/>
                <w:szCs w:val="24"/>
                <w:lang w:eastAsia="lt-LT"/>
              </w:rPr>
              <w:t>1.3.1.2 Ne mažiau 50 proc. Centro mokytojų dalyvaus STEAM  ir/ar skaitmeninio raštingumo kvalifikacijos tobulinimo renginiuose ir panaudos įgytas kompetencijas vykdant neformalųjį vaikų švietimą.</w:t>
            </w:r>
          </w:p>
          <w:p w14:paraId="35226EBF" w14:textId="77777777" w:rsidR="000E4641" w:rsidRPr="004824BE" w:rsidRDefault="000E4641" w:rsidP="000E4641">
            <w:pPr>
              <w:tabs>
                <w:tab w:val="left" w:pos="284"/>
              </w:tabs>
              <w:rPr>
                <w:b/>
                <w:szCs w:val="24"/>
                <w:lang w:eastAsia="lt-LT"/>
              </w:rPr>
            </w:pPr>
          </w:p>
        </w:tc>
        <w:tc>
          <w:tcPr>
            <w:tcW w:w="2466" w:type="dxa"/>
          </w:tcPr>
          <w:p w14:paraId="4C4BCAB3" w14:textId="77777777" w:rsidR="000E4641" w:rsidRPr="004824BE" w:rsidRDefault="000E4641" w:rsidP="000E4641">
            <w:pPr>
              <w:jc w:val="both"/>
              <w:rPr>
                <w:szCs w:val="24"/>
              </w:rPr>
            </w:pPr>
            <w:r w:rsidRPr="004824BE">
              <w:rPr>
                <w:szCs w:val="24"/>
              </w:rPr>
              <w:t xml:space="preserve">1.3.1.2.1 Organizuotas praktinis seminaras </w:t>
            </w:r>
            <w:r w:rsidRPr="004824BE">
              <w:rPr>
                <w:color w:val="222222"/>
                <w:szCs w:val="24"/>
                <w:shd w:val="clear" w:color="auto" w:fill="FFFFFF"/>
              </w:rPr>
              <w:t>,,STEAM ugdymo taikymas neformaliajame švietime“</w:t>
            </w:r>
            <w:r w:rsidRPr="004824BE">
              <w:rPr>
                <w:szCs w:val="24"/>
              </w:rPr>
              <w:t>: 80 proc. centro mokytojų dalyvavo STEAM kompetencijų tobulinimo seminare (2021-08-16)</w:t>
            </w:r>
          </w:p>
          <w:p w14:paraId="12AC0F78" w14:textId="77777777" w:rsidR="000E4641" w:rsidRPr="004824BE" w:rsidRDefault="000E4641" w:rsidP="000E4641">
            <w:pPr>
              <w:jc w:val="both"/>
              <w:rPr>
                <w:szCs w:val="24"/>
              </w:rPr>
            </w:pPr>
          </w:p>
          <w:p w14:paraId="6DDA2B48" w14:textId="77777777" w:rsidR="000E4641" w:rsidRPr="004824BE" w:rsidRDefault="000E4641" w:rsidP="000E4641">
            <w:pPr>
              <w:jc w:val="both"/>
              <w:rPr>
                <w:b/>
                <w:color w:val="FF0000"/>
                <w:szCs w:val="24"/>
              </w:rPr>
            </w:pPr>
            <w:r w:rsidRPr="004824BE">
              <w:rPr>
                <w:szCs w:val="24"/>
              </w:rPr>
              <w:t xml:space="preserve">1.3.1.2.2 Organizuotos praktinės dirbtuvės Šiaulių miesto ir rajono pedagogams  - „Netradicinės priemonės </w:t>
            </w:r>
            <w:r w:rsidRPr="004824BE">
              <w:rPr>
                <w:color w:val="000000" w:themeColor="text1"/>
                <w:szCs w:val="24"/>
              </w:rPr>
              <w:t>šiandieniniame STEAM ugdyme“  (2021-10-05) Dalyvavo 100 proc. Centro mokytojų.</w:t>
            </w:r>
          </w:p>
          <w:p w14:paraId="04FF608B" w14:textId="77777777" w:rsidR="000E4641" w:rsidRPr="004824BE" w:rsidRDefault="000E4641" w:rsidP="000E4641">
            <w:pPr>
              <w:tabs>
                <w:tab w:val="left" w:pos="284"/>
              </w:tabs>
              <w:rPr>
                <w:b/>
                <w:szCs w:val="24"/>
                <w:lang w:eastAsia="lt-LT"/>
              </w:rPr>
            </w:pPr>
          </w:p>
        </w:tc>
      </w:tr>
      <w:tr w:rsidR="000E4641" w:rsidRPr="004824BE" w14:paraId="4EAE8C84" w14:textId="77777777" w:rsidTr="003D6FBB">
        <w:tc>
          <w:tcPr>
            <w:tcW w:w="2465" w:type="dxa"/>
            <w:vMerge/>
          </w:tcPr>
          <w:p w14:paraId="7862E6A2" w14:textId="77777777" w:rsidR="000E4641" w:rsidRPr="004824BE" w:rsidRDefault="000E4641" w:rsidP="000E4641">
            <w:pPr>
              <w:tabs>
                <w:tab w:val="left" w:pos="284"/>
              </w:tabs>
              <w:rPr>
                <w:b/>
                <w:szCs w:val="24"/>
                <w:lang w:eastAsia="lt-LT"/>
              </w:rPr>
            </w:pPr>
          </w:p>
        </w:tc>
        <w:tc>
          <w:tcPr>
            <w:tcW w:w="2465" w:type="dxa"/>
            <w:vMerge/>
          </w:tcPr>
          <w:p w14:paraId="0536CE50" w14:textId="77777777" w:rsidR="000E4641" w:rsidRPr="004824BE" w:rsidRDefault="000E4641" w:rsidP="000E4641">
            <w:pPr>
              <w:tabs>
                <w:tab w:val="left" w:pos="284"/>
              </w:tabs>
              <w:rPr>
                <w:b/>
                <w:szCs w:val="24"/>
                <w:lang w:eastAsia="lt-LT"/>
              </w:rPr>
            </w:pPr>
          </w:p>
        </w:tc>
        <w:tc>
          <w:tcPr>
            <w:tcW w:w="2466" w:type="dxa"/>
          </w:tcPr>
          <w:p w14:paraId="22959779" w14:textId="003D1072" w:rsidR="000E4641" w:rsidRPr="004824BE" w:rsidRDefault="000E4641" w:rsidP="000E4641">
            <w:pPr>
              <w:tabs>
                <w:tab w:val="left" w:pos="284"/>
              </w:tabs>
              <w:rPr>
                <w:b/>
                <w:szCs w:val="24"/>
                <w:lang w:eastAsia="lt-LT"/>
              </w:rPr>
            </w:pPr>
            <w:r w:rsidRPr="004824BE">
              <w:rPr>
                <w:color w:val="000000" w:themeColor="text1"/>
                <w:szCs w:val="24"/>
              </w:rPr>
              <w:t>1.3.1.3 Mokytojų STEAM ugdymui aktualių kompetencijų tobulinimas įgyvendinant tarptautinį projektą „</w:t>
            </w:r>
            <w:proofErr w:type="spellStart"/>
            <w:r w:rsidRPr="004824BE">
              <w:rPr>
                <w:color w:val="000000" w:themeColor="text1"/>
                <w:szCs w:val="24"/>
              </w:rPr>
              <w:t>Mind</w:t>
            </w:r>
            <w:proofErr w:type="spellEnd"/>
            <w:r w:rsidRPr="004824BE">
              <w:rPr>
                <w:color w:val="000000" w:themeColor="text1"/>
                <w:szCs w:val="24"/>
              </w:rPr>
              <w:t xml:space="preserve"> </w:t>
            </w:r>
            <w:proofErr w:type="spellStart"/>
            <w:r w:rsidRPr="004824BE">
              <w:rPr>
                <w:color w:val="000000" w:themeColor="text1"/>
                <w:szCs w:val="24"/>
              </w:rPr>
              <w:t>over</w:t>
            </w:r>
            <w:proofErr w:type="spellEnd"/>
            <w:r w:rsidRPr="004824BE">
              <w:rPr>
                <w:color w:val="000000" w:themeColor="text1"/>
                <w:szCs w:val="24"/>
              </w:rPr>
              <w:t xml:space="preserve"> </w:t>
            </w:r>
            <w:proofErr w:type="spellStart"/>
            <w:r w:rsidRPr="004824BE">
              <w:rPr>
                <w:color w:val="000000" w:themeColor="text1"/>
                <w:szCs w:val="24"/>
              </w:rPr>
              <w:t>Matter</w:t>
            </w:r>
            <w:proofErr w:type="spellEnd"/>
            <w:r w:rsidRPr="004824BE">
              <w:rPr>
                <w:color w:val="000000" w:themeColor="text1"/>
                <w:szCs w:val="24"/>
              </w:rPr>
              <w:t>“ pagal Erasmus+ programą. Tarptautiniai mokytojų mobilumai – 6</w:t>
            </w:r>
          </w:p>
        </w:tc>
        <w:tc>
          <w:tcPr>
            <w:tcW w:w="2466" w:type="dxa"/>
          </w:tcPr>
          <w:p w14:paraId="41AC9717" w14:textId="77777777" w:rsidR="000E4641" w:rsidRPr="004824BE" w:rsidRDefault="000E4641" w:rsidP="000E4641">
            <w:pPr>
              <w:jc w:val="both"/>
              <w:rPr>
                <w:color w:val="000000" w:themeColor="text1"/>
                <w:szCs w:val="24"/>
              </w:rPr>
            </w:pPr>
            <w:r w:rsidRPr="004824BE">
              <w:rPr>
                <w:color w:val="000000" w:themeColor="text1"/>
                <w:szCs w:val="24"/>
                <w:lang w:eastAsia="lt-LT"/>
              </w:rPr>
              <w:t xml:space="preserve">1.3.1.3.1 Įgyvendinta 13 tarptautinių mokytojų mobilumų. </w:t>
            </w:r>
            <w:r w:rsidRPr="004824BE">
              <w:rPr>
                <w:color w:val="000000" w:themeColor="text1"/>
                <w:szCs w:val="24"/>
              </w:rPr>
              <w:t>Dalyvavimas tarptautiniuose mokymuose pagal ES Erasmus + programą:</w:t>
            </w:r>
          </w:p>
          <w:p w14:paraId="152D379C" w14:textId="77777777" w:rsidR="000E4641" w:rsidRPr="004824BE" w:rsidRDefault="000E4641" w:rsidP="000E4641">
            <w:pPr>
              <w:pStyle w:val="TableParagraph"/>
              <w:ind w:left="1"/>
              <w:jc w:val="both"/>
              <w:rPr>
                <w:color w:val="000000" w:themeColor="text1"/>
                <w:sz w:val="24"/>
                <w:szCs w:val="24"/>
              </w:rPr>
            </w:pPr>
            <w:r w:rsidRPr="004824BE">
              <w:rPr>
                <w:color w:val="000000" w:themeColor="text1"/>
                <w:sz w:val="24"/>
                <w:szCs w:val="24"/>
              </w:rPr>
              <w:t>„</w:t>
            </w:r>
            <w:proofErr w:type="spellStart"/>
            <w:r w:rsidRPr="004824BE">
              <w:rPr>
                <w:color w:val="000000" w:themeColor="text1"/>
                <w:sz w:val="24"/>
                <w:szCs w:val="24"/>
              </w:rPr>
              <w:t>Language</w:t>
            </w:r>
            <w:proofErr w:type="spellEnd"/>
            <w:r w:rsidRPr="004824BE">
              <w:rPr>
                <w:color w:val="000000" w:themeColor="text1"/>
                <w:sz w:val="24"/>
                <w:szCs w:val="24"/>
              </w:rPr>
              <w:t xml:space="preserve"> </w:t>
            </w:r>
            <w:proofErr w:type="spellStart"/>
            <w:r w:rsidRPr="004824BE">
              <w:rPr>
                <w:color w:val="000000" w:themeColor="text1"/>
                <w:sz w:val="24"/>
                <w:szCs w:val="24"/>
              </w:rPr>
              <w:t>is</w:t>
            </w:r>
            <w:proofErr w:type="spellEnd"/>
            <w:r w:rsidRPr="004824BE">
              <w:rPr>
                <w:color w:val="000000" w:themeColor="text1"/>
                <w:sz w:val="24"/>
                <w:szCs w:val="24"/>
              </w:rPr>
              <w:t xml:space="preserve"> a </w:t>
            </w:r>
            <w:proofErr w:type="spellStart"/>
            <w:r w:rsidRPr="004824BE">
              <w:rPr>
                <w:color w:val="000000" w:themeColor="text1"/>
                <w:sz w:val="24"/>
                <w:szCs w:val="24"/>
              </w:rPr>
              <w:t>Key</w:t>
            </w:r>
            <w:proofErr w:type="spellEnd"/>
            <w:r w:rsidRPr="004824BE">
              <w:rPr>
                <w:color w:val="000000" w:themeColor="text1"/>
                <w:sz w:val="24"/>
                <w:szCs w:val="24"/>
              </w:rPr>
              <w:t>“ Lenkijoje (1 darbuotojas)</w:t>
            </w:r>
          </w:p>
          <w:p w14:paraId="02BB0CE7" w14:textId="77777777" w:rsidR="000E4641" w:rsidRPr="004824BE" w:rsidRDefault="000E4641" w:rsidP="000E4641">
            <w:pPr>
              <w:pStyle w:val="TableParagraph"/>
              <w:ind w:left="1"/>
              <w:jc w:val="both"/>
              <w:rPr>
                <w:color w:val="000000" w:themeColor="text1"/>
                <w:sz w:val="24"/>
                <w:szCs w:val="24"/>
              </w:rPr>
            </w:pPr>
            <w:r w:rsidRPr="004824BE">
              <w:rPr>
                <w:color w:val="000000" w:themeColor="text1"/>
                <w:sz w:val="24"/>
                <w:szCs w:val="24"/>
              </w:rPr>
              <w:t>„</w:t>
            </w:r>
            <w:proofErr w:type="spellStart"/>
            <w:r w:rsidRPr="004824BE">
              <w:rPr>
                <w:color w:val="000000" w:themeColor="text1"/>
                <w:sz w:val="24"/>
                <w:szCs w:val="24"/>
              </w:rPr>
              <w:t>What</w:t>
            </w:r>
            <w:proofErr w:type="spellEnd"/>
            <w:r w:rsidRPr="004824BE">
              <w:rPr>
                <w:color w:val="000000" w:themeColor="text1"/>
                <w:sz w:val="24"/>
                <w:szCs w:val="24"/>
              </w:rPr>
              <w:t xml:space="preserve"> </w:t>
            </w:r>
            <w:proofErr w:type="spellStart"/>
            <w:r w:rsidRPr="004824BE">
              <w:rPr>
                <w:color w:val="000000" w:themeColor="text1"/>
                <w:sz w:val="24"/>
                <w:szCs w:val="24"/>
              </w:rPr>
              <w:t>the</w:t>
            </w:r>
            <w:proofErr w:type="spellEnd"/>
            <w:r w:rsidRPr="004824BE">
              <w:rPr>
                <w:color w:val="000000" w:themeColor="text1"/>
                <w:sz w:val="24"/>
                <w:szCs w:val="24"/>
              </w:rPr>
              <w:t xml:space="preserve"> </w:t>
            </w:r>
            <w:proofErr w:type="spellStart"/>
            <w:r w:rsidRPr="004824BE">
              <w:rPr>
                <w:color w:val="000000" w:themeColor="text1"/>
                <w:sz w:val="24"/>
                <w:szCs w:val="24"/>
              </w:rPr>
              <w:t>Duck</w:t>
            </w:r>
            <w:proofErr w:type="spellEnd"/>
            <w:r w:rsidRPr="004824BE">
              <w:rPr>
                <w:color w:val="000000" w:themeColor="text1"/>
                <w:sz w:val="24"/>
                <w:szCs w:val="24"/>
              </w:rPr>
              <w:t>“  (2 darbuotojai); “</w:t>
            </w:r>
            <w:proofErr w:type="spellStart"/>
            <w:r w:rsidRPr="004824BE">
              <w:rPr>
                <w:color w:val="000000" w:themeColor="text1"/>
                <w:sz w:val="24"/>
                <w:szCs w:val="24"/>
              </w:rPr>
              <w:t>Reimaging</w:t>
            </w:r>
            <w:proofErr w:type="spellEnd"/>
            <w:r w:rsidRPr="004824BE">
              <w:rPr>
                <w:color w:val="000000" w:themeColor="text1"/>
                <w:sz w:val="24"/>
                <w:szCs w:val="24"/>
              </w:rPr>
              <w:t xml:space="preserve"> </w:t>
            </w:r>
            <w:proofErr w:type="spellStart"/>
            <w:r w:rsidRPr="004824BE">
              <w:rPr>
                <w:color w:val="000000" w:themeColor="text1"/>
                <w:sz w:val="24"/>
                <w:szCs w:val="24"/>
              </w:rPr>
              <w:t>Youth</w:t>
            </w:r>
            <w:proofErr w:type="spellEnd"/>
            <w:r w:rsidRPr="004824BE">
              <w:rPr>
                <w:color w:val="000000" w:themeColor="text1"/>
                <w:sz w:val="24"/>
                <w:szCs w:val="24"/>
              </w:rPr>
              <w:t xml:space="preserve"> </w:t>
            </w:r>
            <w:proofErr w:type="spellStart"/>
            <w:r w:rsidRPr="004824BE">
              <w:rPr>
                <w:color w:val="000000" w:themeColor="text1"/>
                <w:sz w:val="24"/>
                <w:szCs w:val="24"/>
              </w:rPr>
              <w:t>with</w:t>
            </w:r>
            <w:proofErr w:type="spellEnd"/>
            <w:r w:rsidRPr="004824BE">
              <w:rPr>
                <w:color w:val="000000" w:themeColor="text1"/>
                <w:sz w:val="24"/>
                <w:szCs w:val="24"/>
              </w:rPr>
              <w:t xml:space="preserve"> </w:t>
            </w:r>
            <w:proofErr w:type="spellStart"/>
            <w:r w:rsidRPr="004824BE">
              <w:rPr>
                <w:color w:val="000000" w:themeColor="text1"/>
                <w:sz w:val="24"/>
                <w:szCs w:val="24"/>
              </w:rPr>
              <w:t>Lego</w:t>
            </w:r>
            <w:proofErr w:type="spellEnd"/>
            <w:r w:rsidRPr="004824BE">
              <w:rPr>
                <w:color w:val="000000" w:themeColor="text1"/>
                <w:sz w:val="24"/>
                <w:szCs w:val="24"/>
              </w:rPr>
              <w:t xml:space="preserve"> </w:t>
            </w:r>
            <w:proofErr w:type="spellStart"/>
            <w:r w:rsidRPr="004824BE">
              <w:rPr>
                <w:color w:val="000000" w:themeColor="text1"/>
                <w:sz w:val="24"/>
                <w:szCs w:val="24"/>
              </w:rPr>
              <w:t>serious</w:t>
            </w:r>
            <w:proofErr w:type="spellEnd"/>
            <w:r w:rsidRPr="004824BE">
              <w:rPr>
                <w:color w:val="000000" w:themeColor="text1"/>
                <w:sz w:val="24"/>
                <w:szCs w:val="24"/>
              </w:rPr>
              <w:t xml:space="preserve"> </w:t>
            </w:r>
            <w:proofErr w:type="spellStart"/>
            <w:r w:rsidRPr="004824BE">
              <w:rPr>
                <w:color w:val="000000" w:themeColor="text1"/>
                <w:sz w:val="24"/>
                <w:szCs w:val="24"/>
              </w:rPr>
              <w:t>Play</w:t>
            </w:r>
            <w:proofErr w:type="spellEnd"/>
            <w:r w:rsidRPr="004824BE">
              <w:rPr>
                <w:color w:val="000000" w:themeColor="text1"/>
                <w:sz w:val="24"/>
                <w:szCs w:val="24"/>
              </w:rPr>
              <w:t>” Maltoje (2 darbuotojai)</w:t>
            </w:r>
          </w:p>
          <w:p w14:paraId="5CEABA5B" w14:textId="77777777" w:rsidR="000E4641" w:rsidRPr="004824BE" w:rsidRDefault="000E4641" w:rsidP="000E4641">
            <w:pPr>
              <w:pStyle w:val="TableParagraph"/>
              <w:ind w:left="1"/>
              <w:jc w:val="both"/>
              <w:rPr>
                <w:color w:val="000000" w:themeColor="text1"/>
                <w:sz w:val="24"/>
                <w:szCs w:val="24"/>
              </w:rPr>
            </w:pPr>
            <w:r w:rsidRPr="004824BE">
              <w:rPr>
                <w:color w:val="000000" w:themeColor="text1"/>
                <w:sz w:val="24"/>
                <w:szCs w:val="24"/>
              </w:rPr>
              <w:t xml:space="preserve"> „</w:t>
            </w:r>
            <w:proofErr w:type="spellStart"/>
            <w:r w:rsidRPr="004824BE">
              <w:rPr>
                <w:color w:val="000000" w:themeColor="text1"/>
                <w:sz w:val="24"/>
                <w:szCs w:val="24"/>
              </w:rPr>
              <w:t>Theatre-connection</w:t>
            </w:r>
            <w:proofErr w:type="spellEnd"/>
            <w:r w:rsidRPr="004824BE">
              <w:rPr>
                <w:color w:val="000000" w:themeColor="text1"/>
                <w:sz w:val="24"/>
                <w:szCs w:val="24"/>
              </w:rPr>
              <w:t xml:space="preserve"> </w:t>
            </w:r>
            <w:proofErr w:type="spellStart"/>
            <w:r w:rsidRPr="004824BE">
              <w:rPr>
                <w:color w:val="000000" w:themeColor="text1"/>
                <w:sz w:val="24"/>
                <w:szCs w:val="24"/>
              </w:rPr>
              <w:t>betveentraditions</w:t>
            </w:r>
            <w:proofErr w:type="spellEnd"/>
            <w:r w:rsidRPr="004824BE">
              <w:rPr>
                <w:color w:val="000000" w:themeColor="text1"/>
                <w:sz w:val="24"/>
                <w:szCs w:val="24"/>
              </w:rPr>
              <w:t xml:space="preserve"> </w:t>
            </w:r>
            <w:proofErr w:type="spellStart"/>
            <w:r w:rsidRPr="004824BE">
              <w:rPr>
                <w:color w:val="000000" w:themeColor="text1"/>
                <w:sz w:val="24"/>
                <w:szCs w:val="24"/>
              </w:rPr>
              <w:t>and</w:t>
            </w:r>
            <w:proofErr w:type="spellEnd"/>
            <w:r w:rsidRPr="004824BE">
              <w:rPr>
                <w:color w:val="000000" w:themeColor="text1"/>
                <w:sz w:val="24"/>
                <w:szCs w:val="24"/>
              </w:rPr>
              <w:t xml:space="preserve"> </w:t>
            </w:r>
            <w:proofErr w:type="spellStart"/>
            <w:r w:rsidRPr="004824BE">
              <w:rPr>
                <w:color w:val="000000" w:themeColor="text1"/>
                <w:sz w:val="24"/>
                <w:szCs w:val="24"/>
              </w:rPr>
              <w:t>modern</w:t>
            </w:r>
            <w:proofErr w:type="spellEnd"/>
            <w:r w:rsidRPr="004824BE">
              <w:rPr>
                <w:color w:val="000000" w:themeColor="text1"/>
                <w:sz w:val="24"/>
                <w:szCs w:val="24"/>
              </w:rPr>
              <w:t xml:space="preserve"> </w:t>
            </w:r>
            <w:proofErr w:type="spellStart"/>
            <w:r w:rsidRPr="004824BE">
              <w:rPr>
                <w:color w:val="000000" w:themeColor="text1"/>
                <w:sz w:val="24"/>
                <w:szCs w:val="24"/>
              </w:rPr>
              <w:t>world</w:t>
            </w:r>
            <w:proofErr w:type="spellEnd"/>
            <w:r w:rsidRPr="004824BE">
              <w:rPr>
                <w:color w:val="000000" w:themeColor="text1"/>
                <w:sz w:val="24"/>
                <w:szCs w:val="24"/>
              </w:rPr>
              <w:t xml:space="preserve">“ (1 darbuotojas); „STEAM </w:t>
            </w:r>
            <w:proofErr w:type="spellStart"/>
            <w:r w:rsidRPr="004824BE">
              <w:rPr>
                <w:color w:val="000000" w:themeColor="text1"/>
                <w:sz w:val="24"/>
                <w:szCs w:val="24"/>
              </w:rPr>
              <w:t>education</w:t>
            </w:r>
            <w:proofErr w:type="spellEnd"/>
            <w:r w:rsidRPr="004824BE">
              <w:rPr>
                <w:color w:val="000000" w:themeColor="text1"/>
                <w:sz w:val="24"/>
                <w:szCs w:val="24"/>
              </w:rPr>
              <w:t xml:space="preserve"> </w:t>
            </w:r>
            <w:proofErr w:type="spellStart"/>
            <w:r w:rsidRPr="004824BE">
              <w:rPr>
                <w:color w:val="000000" w:themeColor="text1"/>
                <w:sz w:val="24"/>
                <w:szCs w:val="24"/>
              </w:rPr>
              <w:t>and</w:t>
            </w:r>
            <w:proofErr w:type="spellEnd"/>
            <w:r w:rsidRPr="004824BE">
              <w:rPr>
                <w:color w:val="000000" w:themeColor="text1"/>
                <w:sz w:val="24"/>
                <w:szCs w:val="24"/>
              </w:rPr>
              <w:t xml:space="preserve"> </w:t>
            </w:r>
            <w:proofErr w:type="spellStart"/>
            <w:r w:rsidRPr="004824BE">
              <w:rPr>
                <w:color w:val="000000" w:themeColor="text1"/>
                <w:sz w:val="24"/>
                <w:szCs w:val="24"/>
              </w:rPr>
              <w:t>learning</w:t>
            </w:r>
            <w:proofErr w:type="spellEnd"/>
            <w:r w:rsidRPr="004824BE">
              <w:rPr>
                <w:color w:val="000000" w:themeColor="text1"/>
                <w:sz w:val="24"/>
                <w:szCs w:val="24"/>
              </w:rPr>
              <w:t xml:space="preserve"> </w:t>
            </w:r>
            <w:proofErr w:type="spellStart"/>
            <w:r w:rsidRPr="004824BE">
              <w:rPr>
                <w:color w:val="000000" w:themeColor="text1"/>
                <w:sz w:val="24"/>
                <w:szCs w:val="24"/>
              </w:rPr>
              <w:t>by</w:t>
            </w:r>
            <w:proofErr w:type="spellEnd"/>
            <w:r w:rsidRPr="004824BE">
              <w:rPr>
                <w:color w:val="000000" w:themeColor="text1"/>
                <w:sz w:val="24"/>
                <w:szCs w:val="24"/>
              </w:rPr>
              <w:t xml:space="preserve"> </w:t>
            </w:r>
            <w:proofErr w:type="spellStart"/>
            <w:r w:rsidRPr="004824BE">
              <w:rPr>
                <w:color w:val="000000" w:themeColor="text1"/>
                <w:sz w:val="24"/>
                <w:szCs w:val="24"/>
              </w:rPr>
              <w:t>Robotics</w:t>
            </w:r>
            <w:proofErr w:type="spellEnd"/>
            <w:r w:rsidRPr="004824BE">
              <w:rPr>
                <w:color w:val="000000" w:themeColor="text1"/>
                <w:sz w:val="24"/>
                <w:szCs w:val="24"/>
              </w:rPr>
              <w:t xml:space="preserve">, 3D </w:t>
            </w:r>
            <w:proofErr w:type="spellStart"/>
            <w:r w:rsidRPr="004824BE">
              <w:rPr>
                <w:color w:val="000000" w:themeColor="text1"/>
                <w:sz w:val="24"/>
                <w:szCs w:val="24"/>
              </w:rPr>
              <w:t>and</w:t>
            </w:r>
            <w:proofErr w:type="spellEnd"/>
            <w:r w:rsidRPr="004824BE">
              <w:rPr>
                <w:color w:val="000000" w:themeColor="text1"/>
                <w:sz w:val="24"/>
                <w:szCs w:val="24"/>
              </w:rPr>
              <w:t xml:space="preserve"> </w:t>
            </w:r>
            <w:proofErr w:type="spellStart"/>
            <w:r w:rsidRPr="004824BE">
              <w:rPr>
                <w:color w:val="000000" w:themeColor="text1"/>
                <w:sz w:val="24"/>
                <w:szCs w:val="24"/>
              </w:rPr>
              <w:t>Mobile</w:t>
            </w:r>
            <w:proofErr w:type="spellEnd"/>
            <w:r w:rsidRPr="004824BE">
              <w:rPr>
                <w:color w:val="000000" w:themeColor="text1"/>
                <w:sz w:val="24"/>
                <w:szCs w:val="24"/>
              </w:rPr>
              <w:t xml:space="preserve"> </w:t>
            </w:r>
            <w:proofErr w:type="spellStart"/>
            <w:r w:rsidRPr="004824BE">
              <w:rPr>
                <w:color w:val="000000" w:themeColor="text1"/>
                <w:sz w:val="24"/>
                <w:szCs w:val="24"/>
              </w:rPr>
              <w:t>technologies</w:t>
            </w:r>
            <w:proofErr w:type="spellEnd"/>
            <w:r w:rsidRPr="004824BE">
              <w:rPr>
                <w:color w:val="000000" w:themeColor="text1"/>
                <w:sz w:val="24"/>
                <w:szCs w:val="24"/>
              </w:rPr>
              <w:t xml:space="preserve"> </w:t>
            </w:r>
            <w:proofErr w:type="spellStart"/>
            <w:r w:rsidRPr="004824BE">
              <w:rPr>
                <w:color w:val="000000" w:themeColor="text1"/>
                <w:sz w:val="24"/>
                <w:szCs w:val="24"/>
              </w:rPr>
              <w:t>FabLab</w:t>
            </w:r>
            <w:proofErr w:type="spellEnd"/>
            <w:r w:rsidRPr="004824BE">
              <w:rPr>
                <w:color w:val="000000" w:themeColor="text1"/>
                <w:sz w:val="24"/>
                <w:szCs w:val="24"/>
              </w:rPr>
              <w:t xml:space="preserve"> </w:t>
            </w:r>
            <w:proofErr w:type="spellStart"/>
            <w:r w:rsidRPr="004824BE">
              <w:rPr>
                <w:color w:val="000000" w:themeColor="text1"/>
                <w:sz w:val="24"/>
                <w:szCs w:val="24"/>
              </w:rPr>
              <w:t>SchoolNet</w:t>
            </w:r>
            <w:proofErr w:type="spellEnd"/>
            <w:r w:rsidRPr="004824BE">
              <w:rPr>
                <w:color w:val="000000" w:themeColor="text1"/>
                <w:sz w:val="24"/>
                <w:szCs w:val="24"/>
              </w:rPr>
              <w:t xml:space="preserve">“ (1 darbuotojas); </w:t>
            </w:r>
            <w:proofErr w:type="spellStart"/>
            <w:r w:rsidRPr="004824BE">
              <w:rPr>
                <w:color w:val="000000" w:themeColor="text1"/>
                <w:sz w:val="24"/>
                <w:szCs w:val="24"/>
              </w:rPr>
              <w:t>Augmented</w:t>
            </w:r>
            <w:proofErr w:type="spellEnd"/>
            <w:r w:rsidRPr="004824BE">
              <w:rPr>
                <w:color w:val="000000" w:themeColor="text1"/>
                <w:sz w:val="24"/>
                <w:szCs w:val="24"/>
              </w:rPr>
              <w:t xml:space="preserve"> </w:t>
            </w:r>
            <w:proofErr w:type="spellStart"/>
            <w:r w:rsidRPr="004824BE">
              <w:rPr>
                <w:color w:val="000000" w:themeColor="text1"/>
                <w:sz w:val="24"/>
                <w:szCs w:val="24"/>
              </w:rPr>
              <w:t>reality</w:t>
            </w:r>
            <w:proofErr w:type="spellEnd"/>
            <w:r w:rsidRPr="004824BE">
              <w:rPr>
                <w:color w:val="000000" w:themeColor="text1"/>
                <w:sz w:val="24"/>
                <w:szCs w:val="24"/>
              </w:rPr>
              <w:t xml:space="preserve">“ (1 darbuotojas); „Into </w:t>
            </w:r>
            <w:proofErr w:type="spellStart"/>
            <w:r w:rsidRPr="004824BE">
              <w:rPr>
                <w:color w:val="000000" w:themeColor="text1"/>
                <w:sz w:val="24"/>
                <w:szCs w:val="24"/>
              </w:rPr>
              <w:t>the</w:t>
            </w:r>
            <w:proofErr w:type="spellEnd"/>
            <w:r w:rsidRPr="004824BE">
              <w:rPr>
                <w:color w:val="000000" w:themeColor="text1"/>
                <w:sz w:val="24"/>
                <w:szCs w:val="24"/>
              </w:rPr>
              <w:t xml:space="preserve"> </w:t>
            </w:r>
            <w:proofErr w:type="spellStart"/>
            <w:r w:rsidRPr="004824BE">
              <w:rPr>
                <w:color w:val="000000" w:themeColor="text1"/>
                <w:sz w:val="24"/>
                <w:szCs w:val="24"/>
              </w:rPr>
              <w:t>wild</w:t>
            </w:r>
            <w:proofErr w:type="spellEnd"/>
            <w:r w:rsidRPr="004824BE">
              <w:rPr>
                <w:color w:val="000000" w:themeColor="text1"/>
                <w:sz w:val="24"/>
                <w:szCs w:val="24"/>
              </w:rPr>
              <w:t>“ (1 darbuotojas); „</w:t>
            </w:r>
            <w:proofErr w:type="spellStart"/>
            <w:r w:rsidRPr="004824BE">
              <w:rPr>
                <w:color w:val="000000" w:themeColor="text1"/>
                <w:sz w:val="24"/>
                <w:szCs w:val="24"/>
              </w:rPr>
              <w:t>Going</w:t>
            </w:r>
            <w:proofErr w:type="spellEnd"/>
            <w:r w:rsidRPr="004824BE">
              <w:rPr>
                <w:color w:val="000000" w:themeColor="text1"/>
                <w:sz w:val="24"/>
                <w:szCs w:val="24"/>
              </w:rPr>
              <w:t xml:space="preserve"> </w:t>
            </w:r>
            <w:proofErr w:type="spellStart"/>
            <w:r w:rsidRPr="004824BE">
              <w:rPr>
                <w:color w:val="000000" w:themeColor="text1"/>
                <w:sz w:val="24"/>
                <w:szCs w:val="24"/>
              </w:rPr>
              <w:t>out</w:t>
            </w:r>
            <w:proofErr w:type="spellEnd"/>
            <w:r w:rsidRPr="004824BE">
              <w:rPr>
                <w:color w:val="000000" w:themeColor="text1"/>
                <w:sz w:val="24"/>
                <w:szCs w:val="24"/>
              </w:rPr>
              <w:t xml:space="preserve"> </w:t>
            </w:r>
            <w:proofErr w:type="spellStart"/>
            <w:r w:rsidRPr="004824BE">
              <w:rPr>
                <w:color w:val="000000" w:themeColor="text1"/>
                <w:sz w:val="24"/>
                <w:szCs w:val="24"/>
              </w:rPr>
              <w:t>there</w:t>
            </w:r>
            <w:proofErr w:type="spellEnd"/>
            <w:r w:rsidRPr="004824BE">
              <w:rPr>
                <w:color w:val="000000" w:themeColor="text1"/>
                <w:sz w:val="24"/>
                <w:szCs w:val="24"/>
              </w:rPr>
              <w:t>“ (4 darbuotojai)</w:t>
            </w:r>
          </w:p>
          <w:p w14:paraId="5FE0D093" w14:textId="77777777" w:rsidR="000E4641" w:rsidRPr="004824BE" w:rsidRDefault="000E4641" w:rsidP="000E4641">
            <w:pPr>
              <w:tabs>
                <w:tab w:val="left" w:pos="284"/>
              </w:tabs>
              <w:rPr>
                <w:b/>
                <w:szCs w:val="24"/>
                <w:lang w:eastAsia="lt-LT"/>
              </w:rPr>
            </w:pPr>
          </w:p>
        </w:tc>
      </w:tr>
      <w:tr w:rsidR="000E4641" w:rsidRPr="004824BE" w14:paraId="317F96E4" w14:textId="77777777" w:rsidTr="00A87E4E">
        <w:tc>
          <w:tcPr>
            <w:tcW w:w="2465" w:type="dxa"/>
            <w:vMerge/>
          </w:tcPr>
          <w:p w14:paraId="778F7558" w14:textId="77777777" w:rsidR="000E4641" w:rsidRPr="004824BE" w:rsidRDefault="000E4641" w:rsidP="000E4641">
            <w:pPr>
              <w:tabs>
                <w:tab w:val="left" w:pos="284"/>
              </w:tabs>
              <w:rPr>
                <w:b/>
                <w:szCs w:val="24"/>
                <w:lang w:eastAsia="lt-LT"/>
              </w:rPr>
            </w:pPr>
          </w:p>
        </w:tc>
        <w:tc>
          <w:tcPr>
            <w:tcW w:w="2465" w:type="dxa"/>
            <w:vMerge/>
          </w:tcPr>
          <w:p w14:paraId="5595AF86" w14:textId="77777777" w:rsidR="000E4641" w:rsidRPr="004824BE" w:rsidRDefault="000E4641" w:rsidP="000E4641">
            <w:pPr>
              <w:tabs>
                <w:tab w:val="left" w:pos="284"/>
              </w:tabs>
              <w:rPr>
                <w:b/>
                <w:szCs w:val="24"/>
                <w:lang w:eastAsia="lt-LT"/>
              </w:rPr>
            </w:pPr>
          </w:p>
        </w:tc>
        <w:tc>
          <w:tcPr>
            <w:tcW w:w="2466" w:type="dxa"/>
          </w:tcPr>
          <w:p w14:paraId="6A7B7993" w14:textId="57AF2303" w:rsidR="000E4641" w:rsidRPr="004824BE" w:rsidRDefault="000E4641" w:rsidP="000E4641">
            <w:pPr>
              <w:tabs>
                <w:tab w:val="left" w:pos="284"/>
              </w:tabs>
              <w:rPr>
                <w:b/>
                <w:szCs w:val="24"/>
                <w:lang w:eastAsia="lt-LT"/>
              </w:rPr>
            </w:pPr>
            <w:r w:rsidRPr="004824BE">
              <w:rPr>
                <w:color w:val="000000" w:themeColor="text1"/>
                <w:szCs w:val="24"/>
                <w:lang w:eastAsia="lt-LT"/>
              </w:rPr>
              <w:t>1.3.1.4 STEAM ugdymas integruotas į visų Centro būrelių programas.</w:t>
            </w:r>
          </w:p>
        </w:tc>
        <w:tc>
          <w:tcPr>
            <w:tcW w:w="2466" w:type="dxa"/>
          </w:tcPr>
          <w:p w14:paraId="1DF3EAB3" w14:textId="74DF1F0D" w:rsidR="000E4641" w:rsidRPr="004824BE" w:rsidRDefault="000E4641" w:rsidP="000E4641">
            <w:pPr>
              <w:tabs>
                <w:tab w:val="left" w:pos="284"/>
              </w:tabs>
              <w:rPr>
                <w:b/>
                <w:szCs w:val="24"/>
                <w:lang w:eastAsia="lt-LT"/>
              </w:rPr>
            </w:pPr>
            <w:r w:rsidRPr="004824BE">
              <w:rPr>
                <w:color w:val="000000" w:themeColor="text1"/>
                <w:szCs w:val="24"/>
                <w:lang w:eastAsia="lt-LT"/>
              </w:rPr>
              <w:t>1.3.1.4.1. 100% Centro darbuotojų dalyvavo STEAM kompetencijų tobulinimo praktiniame seminare ,,STEAM ugdymo taikymas neformaliajame švietime“ ir įgytas žinias taiko savo būrelio veiklose</w:t>
            </w:r>
          </w:p>
        </w:tc>
      </w:tr>
      <w:tr w:rsidR="000E4641" w:rsidRPr="004824BE" w14:paraId="10CB3307" w14:textId="77777777" w:rsidTr="00185021">
        <w:tc>
          <w:tcPr>
            <w:tcW w:w="2465" w:type="dxa"/>
            <w:vMerge/>
          </w:tcPr>
          <w:p w14:paraId="25AE250A" w14:textId="77777777" w:rsidR="000E4641" w:rsidRPr="004824BE" w:rsidRDefault="000E4641" w:rsidP="000E4641">
            <w:pPr>
              <w:tabs>
                <w:tab w:val="left" w:pos="284"/>
              </w:tabs>
              <w:rPr>
                <w:b/>
                <w:szCs w:val="24"/>
                <w:lang w:eastAsia="lt-LT"/>
              </w:rPr>
            </w:pPr>
          </w:p>
        </w:tc>
        <w:tc>
          <w:tcPr>
            <w:tcW w:w="2465" w:type="dxa"/>
            <w:vMerge/>
          </w:tcPr>
          <w:p w14:paraId="24CFB100" w14:textId="77777777" w:rsidR="000E4641" w:rsidRPr="004824BE" w:rsidRDefault="000E4641" w:rsidP="000E4641">
            <w:pPr>
              <w:tabs>
                <w:tab w:val="left" w:pos="284"/>
              </w:tabs>
              <w:rPr>
                <w:b/>
                <w:szCs w:val="24"/>
                <w:lang w:eastAsia="lt-LT"/>
              </w:rPr>
            </w:pPr>
          </w:p>
        </w:tc>
        <w:tc>
          <w:tcPr>
            <w:tcW w:w="2466" w:type="dxa"/>
          </w:tcPr>
          <w:p w14:paraId="4EC60199" w14:textId="4FD4157E" w:rsidR="000E4641" w:rsidRPr="004824BE" w:rsidRDefault="000E4641" w:rsidP="000E4641">
            <w:pPr>
              <w:tabs>
                <w:tab w:val="left" w:pos="284"/>
              </w:tabs>
              <w:rPr>
                <w:b/>
                <w:szCs w:val="24"/>
                <w:lang w:eastAsia="lt-LT"/>
              </w:rPr>
            </w:pPr>
            <w:r w:rsidRPr="004824BE">
              <w:rPr>
                <w:color w:val="000000" w:themeColor="text1"/>
                <w:szCs w:val="24"/>
                <w:lang w:eastAsia="lt-LT"/>
              </w:rPr>
              <w:t xml:space="preserve">1.3.1.5 </w:t>
            </w:r>
            <w:r w:rsidRPr="004824BE">
              <w:rPr>
                <w:color w:val="000000" w:themeColor="text1"/>
                <w:szCs w:val="24"/>
              </w:rPr>
              <w:t xml:space="preserve">Ne mažiau </w:t>
            </w:r>
            <w:r w:rsidRPr="004824BE">
              <w:rPr>
                <w:color w:val="000000" w:themeColor="text1"/>
                <w:szCs w:val="24"/>
                <w:lang w:eastAsia="lt-LT"/>
              </w:rPr>
              <w:t>60 proc. mokinių ir mokinių tėvų Centrą įvertina kaip atvirą naujovėms, šiuolaikišką, tenkinančią mokinių neformalaus švietimo poreikius įstaigą.</w:t>
            </w:r>
          </w:p>
        </w:tc>
        <w:tc>
          <w:tcPr>
            <w:tcW w:w="2466" w:type="dxa"/>
          </w:tcPr>
          <w:p w14:paraId="1D38380E" w14:textId="16495041" w:rsidR="000E4641" w:rsidRPr="004824BE" w:rsidRDefault="000E4641" w:rsidP="000E4641">
            <w:pPr>
              <w:tabs>
                <w:tab w:val="left" w:pos="284"/>
              </w:tabs>
              <w:rPr>
                <w:b/>
                <w:szCs w:val="24"/>
                <w:lang w:eastAsia="lt-LT"/>
              </w:rPr>
            </w:pPr>
            <w:r w:rsidRPr="004824BE">
              <w:rPr>
                <w:color w:val="000000" w:themeColor="text1"/>
                <w:szCs w:val="24"/>
                <w:lang w:eastAsia="lt-LT"/>
              </w:rPr>
              <w:t xml:space="preserve">1.3.1.5 </w:t>
            </w:r>
            <w:r w:rsidRPr="004824BE">
              <w:rPr>
                <w:color w:val="000000" w:themeColor="text1"/>
                <w:szCs w:val="24"/>
              </w:rPr>
              <w:t xml:space="preserve">Ne mažiau </w:t>
            </w:r>
            <w:r w:rsidRPr="004824BE">
              <w:rPr>
                <w:color w:val="000000" w:themeColor="text1"/>
                <w:szCs w:val="24"/>
                <w:lang w:eastAsia="lt-LT"/>
              </w:rPr>
              <w:t>60 proc. mokinių ir mokinių tėvų Centrą įvertina kaip atvirą naujovėms, šiuolaikišką, tenkinančią mokinių neformalaus švietimo poreikius įstaigą.</w:t>
            </w:r>
          </w:p>
        </w:tc>
      </w:tr>
      <w:tr w:rsidR="000E4641" w:rsidRPr="004824BE" w14:paraId="193626F3" w14:textId="77777777" w:rsidTr="009964F1">
        <w:tc>
          <w:tcPr>
            <w:tcW w:w="2465" w:type="dxa"/>
            <w:vMerge/>
          </w:tcPr>
          <w:p w14:paraId="173EFF43" w14:textId="77777777" w:rsidR="000E4641" w:rsidRPr="004824BE" w:rsidRDefault="000E4641" w:rsidP="000E4641">
            <w:pPr>
              <w:tabs>
                <w:tab w:val="left" w:pos="284"/>
              </w:tabs>
              <w:rPr>
                <w:b/>
                <w:szCs w:val="24"/>
                <w:lang w:eastAsia="lt-LT"/>
              </w:rPr>
            </w:pPr>
          </w:p>
        </w:tc>
        <w:tc>
          <w:tcPr>
            <w:tcW w:w="2465" w:type="dxa"/>
          </w:tcPr>
          <w:p w14:paraId="66D37831" w14:textId="17C2F038" w:rsidR="000E4641" w:rsidRPr="004824BE" w:rsidRDefault="000E4641" w:rsidP="000E4641">
            <w:pPr>
              <w:tabs>
                <w:tab w:val="left" w:pos="284"/>
              </w:tabs>
              <w:rPr>
                <w:b/>
                <w:szCs w:val="24"/>
                <w:lang w:eastAsia="lt-LT"/>
              </w:rPr>
            </w:pPr>
            <w:r w:rsidRPr="004824BE">
              <w:rPr>
                <w:szCs w:val="24"/>
              </w:rPr>
              <w:t>1.3.2 Ugdymo proceso tobulinimas, taikant aktyviuosius mokymo(</w:t>
            </w:r>
            <w:proofErr w:type="spellStart"/>
            <w:r w:rsidRPr="004824BE">
              <w:rPr>
                <w:szCs w:val="24"/>
              </w:rPr>
              <w:t>si</w:t>
            </w:r>
            <w:proofErr w:type="spellEnd"/>
            <w:r w:rsidRPr="004824BE">
              <w:rPr>
                <w:szCs w:val="24"/>
              </w:rPr>
              <w:t>) būdus ir metodus, gerinant mokinių pasiekimus</w:t>
            </w:r>
          </w:p>
        </w:tc>
        <w:tc>
          <w:tcPr>
            <w:tcW w:w="2466" w:type="dxa"/>
          </w:tcPr>
          <w:p w14:paraId="59B6DB3F" w14:textId="2C8663B2" w:rsidR="000E4641" w:rsidRPr="004824BE" w:rsidRDefault="000E4641" w:rsidP="000E4641">
            <w:pPr>
              <w:tabs>
                <w:tab w:val="left" w:pos="284"/>
              </w:tabs>
              <w:rPr>
                <w:b/>
                <w:szCs w:val="24"/>
                <w:lang w:eastAsia="lt-LT"/>
              </w:rPr>
            </w:pPr>
            <w:r w:rsidRPr="004824BE">
              <w:rPr>
                <w:color w:val="000000" w:themeColor="text1"/>
                <w:szCs w:val="24"/>
                <w:lang w:eastAsia="lt-LT"/>
              </w:rPr>
              <w:t>1.3.2.1 Ne mažiau 20 % Centro mokinių dalyvauja mokslo projektų mugėje, panaudojant IKT priemones.</w:t>
            </w:r>
          </w:p>
        </w:tc>
        <w:tc>
          <w:tcPr>
            <w:tcW w:w="2466" w:type="dxa"/>
          </w:tcPr>
          <w:p w14:paraId="5705EBDB" w14:textId="3AAB64DA" w:rsidR="000E4641" w:rsidRPr="004824BE" w:rsidRDefault="000E4641" w:rsidP="000E4641">
            <w:pPr>
              <w:tabs>
                <w:tab w:val="left" w:pos="284"/>
              </w:tabs>
              <w:rPr>
                <w:b/>
                <w:szCs w:val="24"/>
                <w:lang w:eastAsia="lt-LT"/>
              </w:rPr>
            </w:pPr>
            <w:r w:rsidRPr="004824BE">
              <w:rPr>
                <w:color w:val="000000" w:themeColor="text1"/>
                <w:szCs w:val="24"/>
                <w:lang w:eastAsia="lt-LT"/>
              </w:rPr>
              <w:t>1.3.2.1.1 46</w:t>
            </w:r>
            <w:r w:rsidRPr="004824BE">
              <w:rPr>
                <w:color w:val="FF0000"/>
                <w:szCs w:val="24"/>
                <w:lang w:eastAsia="lt-LT"/>
              </w:rPr>
              <w:t xml:space="preserve"> </w:t>
            </w:r>
            <w:r w:rsidRPr="004824BE">
              <w:rPr>
                <w:color w:val="000000" w:themeColor="text1"/>
                <w:szCs w:val="24"/>
                <w:lang w:eastAsia="lt-LT"/>
              </w:rPr>
              <w:t>proc. mokinių dalyvavo projektų mugėse, panaudojant IKT priemones („Robotika ir valdomi modeliai“, „Programavimas“, „Sumanioji inžinerija“, Kūrybinė inžinerija“, „LEGO robotika“, „Grafinis dizainas“, Filmavimas ir vaizdo montavimas“, „Mobilioji fotografija“.</w:t>
            </w:r>
          </w:p>
        </w:tc>
      </w:tr>
      <w:tr w:rsidR="000E4641" w:rsidRPr="004824BE" w14:paraId="66AF499C" w14:textId="77777777" w:rsidTr="00BA1426">
        <w:tc>
          <w:tcPr>
            <w:tcW w:w="2465" w:type="dxa"/>
            <w:vMerge w:val="restart"/>
          </w:tcPr>
          <w:p w14:paraId="1B8C10CA" w14:textId="37D6F8AC" w:rsidR="000E4641" w:rsidRPr="004824BE" w:rsidRDefault="000E4641" w:rsidP="000E4641">
            <w:pPr>
              <w:tabs>
                <w:tab w:val="left" w:pos="284"/>
              </w:tabs>
              <w:rPr>
                <w:b/>
                <w:szCs w:val="24"/>
                <w:lang w:eastAsia="lt-LT"/>
              </w:rPr>
            </w:pPr>
            <w:r w:rsidRPr="004824BE">
              <w:rPr>
                <w:szCs w:val="24"/>
              </w:rPr>
              <w:t xml:space="preserve">1.4 </w:t>
            </w:r>
            <w:r w:rsidRPr="004824BE">
              <w:rPr>
                <w:color w:val="000000" w:themeColor="text1"/>
                <w:szCs w:val="24"/>
              </w:rPr>
              <w:t>Stiprinti Centro įvaizdžio identitetą, plėtojant organizacijos kultūrą ir komunikaciją.</w:t>
            </w:r>
            <w:r w:rsidRPr="004824BE">
              <w:rPr>
                <w:color w:val="000000" w:themeColor="text1"/>
                <w:szCs w:val="24"/>
                <w:lang w:eastAsia="lt-LT"/>
              </w:rPr>
              <w:t xml:space="preserve"> (Lyderystė ir vadyba)</w:t>
            </w:r>
          </w:p>
        </w:tc>
        <w:tc>
          <w:tcPr>
            <w:tcW w:w="2465" w:type="dxa"/>
            <w:vMerge w:val="restart"/>
          </w:tcPr>
          <w:p w14:paraId="4D0EBD31" w14:textId="77777777" w:rsidR="000E4641" w:rsidRPr="004824BE" w:rsidRDefault="000E4641" w:rsidP="000E4641">
            <w:pPr>
              <w:rPr>
                <w:color w:val="000000" w:themeColor="text1"/>
                <w:szCs w:val="24"/>
                <w:lang w:eastAsia="lt-LT"/>
              </w:rPr>
            </w:pPr>
            <w:r w:rsidRPr="004824BE">
              <w:rPr>
                <w:color w:val="000000" w:themeColor="text1"/>
                <w:szCs w:val="24"/>
                <w:lang w:eastAsia="lt-LT"/>
              </w:rPr>
              <w:t>1.4.1 Įgyvendintos priemonės stiprinančios Centro matomumą ir patrauklumą Šiaulių miesto ir rajono bendruomenei.</w:t>
            </w:r>
          </w:p>
          <w:p w14:paraId="676CE70D" w14:textId="77777777" w:rsidR="000E4641" w:rsidRPr="004824BE" w:rsidRDefault="000E4641" w:rsidP="000E4641">
            <w:pPr>
              <w:tabs>
                <w:tab w:val="left" w:pos="284"/>
              </w:tabs>
              <w:rPr>
                <w:b/>
                <w:szCs w:val="24"/>
                <w:lang w:eastAsia="lt-LT"/>
              </w:rPr>
            </w:pPr>
          </w:p>
        </w:tc>
        <w:tc>
          <w:tcPr>
            <w:tcW w:w="2466" w:type="dxa"/>
          </w:tcPr>
          <w:p w14:paraId="57E8DD79" w14:textId="497CF16B" w:rsidR="000E4641" w:rsidRPr="004824BE" w:rsidRDefault="000E4641" w:rsidP="000E4641">
            <w:pPr>
              <w:tabs>
                <w:tab w:val="left" w:pos="284"/>
              </w:tabs>
              <w:rPr>
                <w:b/>
                <w:szCs w:val="24"/>
                <w:lang w:eastAsia="lt-LT"/>
              </w:rPr>
            </w:pPr>
            <w:r w:rsidRPr="004824BE">
              <w:rPr>
                <w:color w:val="000000" w:themeColor="text1"/>
                <w:szCs w:val="24"/>
                <w:shd w:val="clear" w:color="auto" w:fill="FFFFFF"/>
              </w:rPr>
              <w:t>1.4.1.1. Organizuotas ir  įgyvendintas Centro veiklos kokybės įsivertinimas, parengtas veiklos kokybės tobulinimo priemonių planas</w:t>
            </w:r>
          </w:p>
        </w:tc>
        <w:tc>
          <w:tcPr>
            <w:tcW w:w="2466" w:type="dxa"/>
          </w:tcPr>
          <w:p w14:paraId="1B855F8C" w14:textId="59466FEF" w:rsidR="000E4641" w:rsidRPr="004824BE" w:rsidRDefault="000E4641" w:rsidP="000E4641">
            <w:pPr>
              <w:tabs>
                <w:tab w:val="left" w:pos="284"/>
              </w:tabs>
              <w:rPr>
                <w:b/>
                <w:szCs w:val="24"/>
                <w:lang w:eastAsia="lt-LT"/>
              </w:rPr>
            </w:pPr>
            <w:r w:rsidRPr="004824BE">
              <w:rPr>
                <w:color w:val="000000" w:themeColor="text1"/>
                <w:szCs w:val="24"/>
                <w:shd w:val="clear" w:color="auto" w:fill="FFFFFF"/>
              </w:rPr>
              <w:t>1.4.1.1.1 100 proc. mokytojų dalyvavo Centro veiklos kokybės įsivertinime. Atsižvelgus į tai buvo parengtas 2021  metų priemonių planas veiklos kokybės įsivertinimo išvadoms įgyvendinti</w:t>
            </w:r>
          </w:p>
        </w:tc>
      </w:tr>
      <w:tr w:rsidR="000E4641" w:rsidRPr="004824BE" w14:paraId="796CE5B9" w14:textId="77777777" w:rsidTr="00BA1426">
        <w:tc>
          <w:tcPr>
            <w:tcW w:w="2465" w:type="dxa"/>
            <w:vMerge/>
          </w:tcPr>
          <w:p w14:paraId="03EEE134" w14:textId="77777777" w:rsidR="000E4641" w:rsidRPr="004824BE" w:rsidRDefault="000E4641" w:rsidP="000E4641">
            <w:pPr>
              <w:tabs>
                <w:tab w:val="left" w:pos="284"/>
              </w:tabs>
              <w:rPr>
                <w:b/>
                <w:szCs w:val="24"/>
                <w:lang w:eastAsia="lt-LT"/>
              </w:rPr>
            </w:pPr>
          </w:p>
        </w:tc>
        <w:tc>
          <w:tcPr>
            <w:tcW w:w="2465" w:type="dxa"/>
            <w:vMerge/>
          </w:tcPr>
          <w:p w14:paraId="7E423BE3" w14:textId="77777777" w:rsidR="000E4641" w:rsidRPr="004824BE" w:rsidRDefault="000E4641" w:rsidP="000E4641">
            <w:pPr>
              <w:tabs>
                <w:tab w:val="left" w:pos="284"/>
              </w:tabs>
              <w:rPr>
                <w:b/>
                <w:szCs w:val="24"/>
                <w:lang w:eastAsia="lt-LT"/>
              </w:rPr>
            </w:pPr>
          </w:p>
        </w:tc>
        <w:tc>
          <w:tcPr>
            <w:tcW w:w="2466" w:type="dxa"/>
          </w:tcPr>
          <w:p w14:paraId="4E0075EA" w14:textId="1EBC55F9" w:rsidR="000E4641" w:rsidRPr="004824BE" w:rsidRDefault="000E4641" w:rsidP="000E4641">
            <w:pPr>
              <w:tabs>
                <w:tab w:val="left" w:pos="284"/>
              </w:tabs>
              <w:rPr>
                <w:b/>
                <w:szCs w:val="24"/>
                <w:lang w:eastAsia="lt-LT"/>
              </w:rPr>
            </w:pPr>
            <w:r w:rsidRPr="004824BE">
              <w:rPr>
                <w:color w:val="000000" w:themeColor="text1"/>
                <w:szCs w:val="24"/>
                <w:shd w:val="clear" w:color="auto" w:fill="FFFFFF"/>
              </w:rPr>
              <w:t xml:space="preserve">1.4.1.2 </w:t>
            </w:r>
            <w:r w:rsidRPr="004824BE">
              <w:rPr>
                <w:color w:val="000000" w:themeColor="text1"/>
                <w:szCs w:val="24"/>
                <w:lang w:eastAsia="lt-LT"/>
              </w:rPr>
              <w:t>Įvykę 2 Centro bendruomenės renginiai: Centro sezono atidarymas 2021/22, „Kalėdinės dirbtuvės“, kuriuose pristatyta Centro būrelių veikla, atskleistas organizacijos veiklos pobūdis</w:t>
            </w:r>
          </w:p>
        </w:tc>
        <w:tc>
          <w:tcPr>
            <w:tcW w:w="2466" w:type="dxa"/>
          </w:tcPr>
          <w:p w14:paraId="02B874FE" w14:textId="3A3AE981" w:rsidR="000E4641" w:rsidRPr="004824BE" w:rsidRDefault="000E4641" w:rsidP="000E4641">
            <w:pPr>
              <w:tabs>
                <w:tab w:val="left" w:pos="284"/>
              </w:tabs>
              <w:rPr>
                <w:b/>
                <w:szCs w:val="24"/>
                <w:lang w:eastAsia="lt-LT"/>
              </w:rPr>
            </w:pPr>
            <w:r w:rsidRPr="004824BE">
              <w:rPr>
                <w:color w:val="000000" w:themeColor="text1"/>
                <w:szCs w:val="24"/>
                <w:shd w:val="clear" w:color="auto" w:fill="FFFFFF"/>
              </w:rPr>
              <w:t xml:space="preserve">1.4.1.2.1.  Įvyko 2 Centro bendruomenės renginiai: Centro sezono atidarymas 2021/22; </w:t>
            </w:r>
            <w:proofErr w:type="spellStart"/>
            <w:r w:rsidRPr="004824BE">
              <w:rPr>
                <w:color w:val="000000" w:themeColor="text1"/>
                <w:szCs w:val="24"/>
                <w:shd w:val="clear" w:color="auto" w:fill="FFFFFF"/>
              </w:rPr>
              <w:t>Kahoot</w:t>
            </w:r>
            <w:proofErr w:type="spellEnd"/>
            <w:r w:rsidRPr="004824BE">
              <w:rPr>
                <w:color w:val="000000" w:themeColor="text1"/>
                <w:szCs w:val="24"/>
                <w:shd w:val="clear" w:color="auto" w:fill="FFFFFF"/>
              </w:rPr>
              <w:t xml:space="preserve"> kalėdinis vakaras (dėl Covid-19 pandemijos buvo nuspręsta organizuoti nuotolinį renginį).</w:t>
            </w:r>
          </w:p>
        </w:tc>
      </w:tr>
      <w:tr w:rsidR="000E4641" w:rsidRPr="004824BE" w14:paraId="6CB0738D" w14:textId="77777777" w:rsidTr="00BA1426">
        <w:tc>
          <w:tcPr>
            <w:tcW w:w="2465" w:type="dxa"/>
            <w:vMerge/>
          </w:tcPr>
          <w:p w14:paraId="579AA19B" w14:textId="77777777" w:rsidR="000E4641" w:rsidRPr="004824BE" w:rsidRDefault="000E4641" w:rsidP="000E4641">
            <w:pPr>
              <w:tabs>
                <w:tab w:val="left" w:pos="284"/>
              </w:tabs>
              <w:rPr>
                <w:b/>
                <w:szCs w:val="24"/>
                <w:lang w:eastAsia="lt-LT"/>
              </w:rPr>
            </w:pPr>
          </w:p>
        </w:tc>
        <w:tc>
          <w:tcPr>
            <w:tcW w:w="2465" w:type="dxa"/>
            <w:vMerge/>
          </w:tcPr>
          <w:p w14:paraId="62368C0D" w14:textId="77777777" w:rsidR="000E4641" w:rsidRPr="004824BE" w:rsidRDefault="000E4641" w:rsidP="000E4641">
            <w:pPr>
              <w:tabs>
                <w:tab w:val="left" w:pos="284"/>
              </w:tabs>
              <w:rPr>
                <w:b/>
                <w:szCs w:val="24"/>
                <w:lang w:eastAsia="lt-LT"/>
              </w:rPr>
            </w:pPr>
          </w:p>
        </w:tc>
        <w:tc>
          <w:tcPr>
            <w:tcW w:w="2466" w:type="dxa"/>
          </w:tcPr>
          <w:p w14:paraId="61A7B945" w14:textId="0004B07C" w:rsidR="000E4641" w:rsidRPr="004824BE" w:rsidRDefault="000E4641" w:rsidP="000E4641">
            <w:pPr>
              <w:tabs>
                <w:tab w:val="left" w:pos="284"/>
              </w:tabs>
              <w:rPr>
                <w:b/>
                <w:szCs w:val="24"/>
                <w:lang w:eastAsia="lt-LT"/>
              </w:rPr>
            </w:pPr>
            <w:r w:rsidRPr="004824BE">
              <w:rPr>
                <w:color w:val="000000" w:themeColor="text1"/>
                <w:szCs w:val="24"/>
              </w:rPr>
              <w:t>1.4.1.3. Atnaujinta Centro interneto svetainė</w:t>
            </w:r>
          </w:p>
        </w:tc>
        <w:tc>
          <w:tcPr>
            <w:tcW w:w="2466" w:type="dxa"/>
          </w:tcPr>
          <w:p w14:paraId="4EF345DC" w14:textId="77777777" w:rsidR="000E4641" w:rsidRPr="004824BE" w:rsidRDefault="000E4641" w:rsidP="000E4641">
            <w:pPr>
              <w:rPr>
                <w:rStyle w:val="Hipersaitas"/>
                <w:color w:val="000000" w:themeColor="text1"/>
                <w:szCs w:val="24"/>
                <w:shd w:val="clear" w:color="auto" w:fill="FFFFFF"/>
              </w:rPr>
            </w:pPr>
            <w:r w:rsidRPr="004824BE">
              <w:rPr>
                <w:color w:val="000000" w:themeColor="text1"/>
                <w:szCs w:val="24"/>
                <w:shd w:val="clear" w:color="auto" w:fill="FFFFFF"/>
              </w:rPr>
              <w:t xml:space="preserve">1.4.1.3.1Atnaujintas Centro tinklapis </w:t>
            </w:r>
            <w:hyperlink r:id="rId8" w:history="1">
              <w:r w:rsidRPr="004824BE">
                <w:rPr>
                  <w:rStyle w:val="Hipersaitas"/>
                  <w:color w:val="000000" w:themeColor="text1"/>
                  <w:szCs w:val="24"/>
                  <w:shd w:val="clear" w:color="auto" w:fill="FFFFFF"/>
                </w:rPr>
                <w:t>www.siauliaitech.lt</w:t>
              </w:r>
            </w:hyperlink>
          </w:p>
          <w:p w14:paraId="65CBE755" w14:textId="77777777" w:rsidR="000E4641" w:rsidRPr="004824BE" w:rsidRDefault="000E4641" w:rsidP="000E4641">
            <w:pPr>
              <w:rPr>
                <w:rStyle w:val="Hipersaitas"/>
                <w:color w:val="auto"/>
                <w:u w:val="none"/>
                <w:shd w:val="clear" w:color="auto" w:fill="FFFFFF"/>
              </w:rPr>
            </w:pPr>
            <w:r w:rsidRPr="004824BE">
              <w:rPr>
                <w:rStyle w:val="Hipersaitas"/>
                <w:color w:val="auto"/>
                <w:u w:val="none"/>
                <w:shd w:val="clear" w:color="auto" w:fill="FFFFFF"/>
              </w:rPr>
              <w:t xml:space="preserve">1.4.1.3.2 </w:t>
            </w:r>
            <w:r w:rsidRPr="004824BE">
              <w:rPr>
                <w:color w:val="050505"/>
                <w:szCs w:val="24"/>
                <w:lang w:eastAsia="lt-LT"/>
              </w:rPr>
              <w:t>Nuo 2021 m. sausio mėnesio, kas du mėnesiai leidžiamas Centro naujienlaiškis „Atradimo fabrikas“, talpinamas Centro tinklalapyje, FB paskyroje ir siunčiamas mokinių tėvams elektroniniu paštu.</w:t>
            </w:r>
          </w:p>
          <w:p w14:paraId="7A7B7124" w14:textId="77777777" w:rsidR="000E4641" w:rsidRPr="004824BE" w:rsidRDefault="000E4641" w:rsidP="000E4641">
            <w:pPr>
              <w:tabs>
                <w:tab w:val="left" w:pos="284"/>
              </w:tabs>
              <w:rPr>
                <w:b/>
                <w:szCs w:val="24"/>
                <w:lang w:eastAsia="lt-LT"/>
              </w:rPr>
            </w:pPr>
          </w:p>
        </w:tc>
      </w:tr>
    </w:tbl>
    <w:p w14:paraId="2CF89036" w14:textId="77777777" w:rsidR="00BA1426" w:rsidRPr="004824BE" w:rsidRDefault="00BA1426" w:rsidP="000E4641">
      <w:pPr>
        <w:tabs>
          <w:tab w:val="left" w:pos="284"/>
        </w:tabs>
        <w:rPr>
          <w:b/>
          <w:szCs w:val="24"/>
          <w:lang w:eastAsia="lt-LT"/>
        </w:rPr>
      </w:pPr>
    </w:p>
    <w:p w14:paraId="4797E272" w14:textId="77777777" w:rsidR="008A6D79" w:rsidRPr="004824BE" w:rsidRDefault="008A6D79" w:rsidP="000E4641">
      <w:pPr>
        <w:tabs>
          <w:tab w:val="left" w:pos="284"/>
        </w:tabs>
        <w:rPr>
          <w:b/>
          <w:szCs w:val="24"/>
          <w:lang w:eastAsia="lt-LT"/>
        </w:rPr>
      </w:pPr>
    </w:p>
    <w:p w14:paraId="2B1EE7E7" w14:textId="1B305493" w:rsidR="006119BD" w:rsidRPr="004824BE" w:rsidRDefault="006119BD" w:rsidP="000E4641">
      <w:pPr>
        <w:rPr>
          <w:lang w:eastAsia="lt-LT"/>
        </w:rPr>
      </w:pPr>
    </w:p>
    <w:p w14:paraId="2F2C5D72" w14:textId="77777777" w:rsidR="00C10788" w:rsidRPr="004824BE" w:rsidRDefault="00C10788" w:rsidP="000E4641">
      <w:pPr>
        <w:tabs>
          <w:tab w:val="left" w:pos="284"/>
        </w:tabs>
        <w:rPr>
          <w:b/>
          <w:szCs w:val="24"/>
          <w:lang w:eastAsia="lt-LT"/>
        </w:rPr>
      </w:pPr>
      <w:r w:rsidRPr="004824BE">
        <w:rPr>
          <w:b/>
          <w:szCs w:val="24"/>
          <w:lang w:eastAsia="lt-LT"/>
        </w:rPr>
        <w:t>2.</w:t>
      </w:r>
      <w:r w:rsidRPr="004824BE">
        <w:rPr>
          <w:b/>
          <w:szCs w:val="24"/>
          <w:lang w:eastAsia="lt-LT"/>
        </w:rPr>
        <w:tab/>
        <w:t>Užduotys, neįvykdytos ar įvykdytos iš dalies dėl numatytų rizikų (jei tokių buvo)</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883"/>
      </w:tblGrid>
      <w:tr w:rsidR="00C10788" w:rsidRPr="004824BE" w14:paraId="6F623047" w14:textId="77777777" w:rsidTr="00A54B0F">
        <w:trPr>
          <w:trHeight w:val="270"/>
        </w:trPr>
        <w:tc>
          <w:tcPr>
            <w:tcW w:w="4473" w:type="dxa"/>
            <w:tcBorders>
              <w:top w:val="single" w:sz="4" w:space="0" w:color="auto"/>
              <w:left w:val="single" w:sz="4" w:space="0" w:color="auto"/>
              <w:bottom w:val="single" w:sz="4" w:space="0" w:color="auto"/>
              <w:right w:val="single" w:sz="4" w:space="0" w:color="auto"/>
            </w:tcBorders>
            <w:vAlign w:val="center"/>
            <w:hideMark/>
          </w:tcPr>
          <w:p w14:paraId="5409B076" w14:textId="77777777" w:rsidR="00C10788" w:rsidRPr="004824BE" w:rsidRDefault="00C10788" w:rsidP="000E4641">
            <w:pPr>
              <w:jc w:val="center"/>
              <w:rPr>
                <w:szCs w:val="24"/>
                <w:lang w:eastAsia="lt-LT"/>
              </w:rPr>
            </w:pPr>
            <w:r w:rsidRPr="004824BE">
              <w:rPr>
                <w:szCs w:val="24"/>
                <w:lang w:eastAsia="lt-LT"/>
              </w:rPr>
              <w:t>Užduotys</w:t>
            </w:r>
          </w:p>
        </w:tc>
        <w:tc>
          <w:tcPr>
            <w:tcW w:w="4883" w:type="dxa"/>
            <w:tcBorders>
              <w:top w:val="single" w:sz="4" w:space="0" w:color="auto"/>
              <w:left w:val="single" w:sz="4" w:space="0" w:color="auto"/>
              <w:bottom w:val="single" w:sz="4" w:space="0" w:color="auto"/>
              <w:right w:val="single" w:sz="4" w:space="0" w:color="auto"/>
            </w:tcBorders>
            <w:vAlign w:val="center"/>
            <w:hideMark/>
          </w:tcPr>
          <w:p w14:paraId="12C374BD" w14:textId="77777777" w:rsidR="00C10788" w:rsidRPr="004824BE" w:rsidRDefault="00C10788" w:rsidP="000E4641">
            <w:pPr>
              <w:jc w:val="center"/>
              <w:rPr>
                <w:szCs w:val="24"/>
                <w:lang w:eastAsia="lt-LT"/>
              </w:rPr>
            </w:pPr>
            <w:r w:rsidRPr="004824BE">
              <w:rPr>
                <w:szCs w:val="24"/>
                <w:lang w:eastAsia="lt-LT"/>
              </w:rPr>
              <w:t xml:space="preserve">Priežastys, rizikos </w:t>
            </w:r>
          </w:p>
        </w:tc>
      </w:tr>
      <w:tr w:rsidR="00C10788" w:rsidRPr="004824BE" w14:paraId="214E16EA" w14:textId="77777777" w:rsidTr="003E3BB2">
        <w:trPr>
          <w:trHeight w:val="285"/>
        </w:trPr>
        <w:tc>
          <w:tcPr>
            <w:tcW w:w="4473" w:type="dxa"/>
            <w:tcBorders>
              <w:top w:val="single" w:sz="4" w:space="0" w:color="auto"/>
              <w:left w:val="single" w:sz="4" w:space="0" w:color="auto"/>
              <w:bottom w:val="single" w:sz="4" w:space="0" w:color="auto"/>
              <w:right w:val="single" w:sz="4" w:space="0" w:color="auto"/>
            </w:tcBorders>
          </w:tcPr>
          <w:p w14:paraId="24E307C9" w14:textId="361F48EA" w:rsidR="00C10788" w:rsidRPr="004824BE" w:rsidRDefault="008D538A" w:rsidP="000E4641">
            <w:pPr>
              <w:rPr>
                <w:color w:val="000000" w:themeColor="text1"/>
                <w:szCs w:val="24"/>
                <w:lang w:eastAsia="lt-LT"/>
              </w:rPr>
            </w:pPr>
            <w:r w:rsidRPr="004824BE">
              <w:rPr>
                <w:color w:val="000000" w:themeColor="text1"/>
                <w:szCs w:val="24"/>
              </w:rPr>
              <w:t>Įdiegta atvirų skaitmeninių pažangos vertinimo ženkliukų sistema,  padedanti vertinti ir matuoti mokinių pažangą.</w:t>
            </w:r>
          </w:p>
        </w:tc>
        <w:tc>
          <w:tcPr>
            <w:tcW w:w="4883" w:type="dxa"/>
            <w:tcBorders>
              <w:top w:val="single" w:sz="4" w:space="0" w:color="auto"/>
              <w:left w:val="single" w:sz="4" w:space="0" w:color="auto"/>
              <w:bottom w:val="single" w:sz="4" w:space="0" w:color="auto"/>
              <w:right w:val="single" w:sz="4" w:space="0" w:color="auto"/>
            </w:tcBorders>
          </w:tcPr>
          <w:p w14:paraId="3BCF50BD" w14:textId="77777777" w:rsidR="00E61AD5" w:rsidRPr="004824BE" w:rsidRDefault="008D538A" w:rsidP="000E4641">
            <w:pPr>
              <w:rPr>
                <w:color w:val="000000" w:themeColor="text1"/>
                <w:szCs w:val="24"/>
                <w:lang w:eastAsia="lt-LT"/>
              </w:rPr>
            </w:pPr>
            <w:r w:rsidRPr="004824BE">
              <w:rPr>
                <w:color w:val="000000" w:themeColor="text1"/>
                <w:szCs w:val="24"/>
                <w:lang w:eastAsia="lt-LT"/>
              </w:rPr>
              <w:t xml:space="preserve">Iš dalies. </w:t>
            </w:r>
          </w:p>
          <w:p w14:paraId="304EF9A1" w14:textId="7F5A8308" w:rsidR="00E61AD5" w:rsidRPr="004824BE" w:rsidRDefault="005951D4" w:rsidP="000E4641">
            <w:pPr>
              <w:pStyle w:val="Sraopastraipa"/>
              <w:ind w:left="0"/>
              <w:rPr>
                <w:color w:val="000000" w:themeColor="text1"/>
                <w:szCs w:val="24"/>
                <w:lang w:eastAsia="lt-LT"/>
              </w:rPr>
            </w:pPr>
            <w:r w:rsidRPr="004824BE">
              <w:rPr>
                <w:color w:val="000000" w:themeColor="text1"/>
                <w:szCs w:val="24"/>
                <w:lang w:eastAsia="lt-LT"/>
              </w:rPr>
              <w:t>Dėl susiklosčiusios Covid-19 pandeminės situacijos</w:t>
            </w:r>
            <w:r w:rsidR="0006014C" w:rsidRPr="004824BE">
              <w:rPr>
                <w:color w:val="000000" w:themeColor="text1"/>
                <w:szCs w:val="24"/>
                <w:lang w:eastAsia="lt-LT"/>
              </w:rPr>
              <w:t xml:space="preserve"> p</w:t>
            </w:r>
            <w:r w:rsidR="008D538A" w:rsidRPr="004824BE">
              <w:rPr>
                <w:color w:val="000000" w:themeColor="text1"/>
                <w:szCs w:val="24"/>
                <w:lang w:eastAsia="lt-LT"/>
              </w:rPr>
              <w:t>irma</w:t>
            </w:r>
            <w:r w:rsidR="005A094E" w:rsidRPr="004824BE">
              <w:rPr>
                <w:color w:val="000000" w:themeColor="text1"/>
                <w:szCs w:val="24"/>
                <w:lang w:eastAsia="lt-LT"/>
              </w:rPr>
              <w:t>me</w:t>
            </w:r>
            <w:r w:rsidR="008D538A" w:rsidRPr="004824BE">
              <w:rPr>
                <w:color w:val="000000" w:themeColor="text1"/>
                <w:szCs w:val="24"/>
                <w:lang w:eastAsia="lt-LT"/>
              </w:rPr>
              <w:t xml:space="preserve"> ir antrame ketvirtyje dėmesys buvo skirtas užtikrinti Centro veikimą esant specifinėms veik</w:t>
            </w:r>
            <w:r w:rsidR="005A094E" w:rsidRPr="004824BE">
              <w:rPr>
                <w:color w:val="000000" w:themeColor="text1"/>
                <w:szCs w:val="24"/>
                <w:lang w:eastAsia="lt-LT"/>
              </w:rPr>
              <w:t>lų organizavimo ir vykdymo sąlygoms</w:t>
            </w:r>
            <w:r w:rsidR="00E61AD5" w:rsidRPr="004824BE">
              <w:rPr>
                <w:color w:val="000000" w:themeColor="text1"/>
                <w:szCs w:val="24"/>
                <w:lang w:eastAsia="lt-LT"/>
              </w:rPr>
              <w:t xml:space="preserve"> bei daliai pedagogų būnant prastovose. </w:t>
            </w:r>
            <w:r w:rsidR="005A094E" w:rsidRPr="004824BE">
              <w:rPr>
                <w:color w:val="000000" w:themeColor="text1"/>
                <w:szCs w:val="24"/>
                <w:lang w:eastAsia="lt-LT"/>
              </w:rPr>
              <w:t>Buvo peržiūrėti veiklų prioritetai,</w:t>
            </w:r>
            <w:r w:rsidR="008D538A" w:rsidRPr="004824BE">
              <w:rPr>
                <w:color w:val="000000" w:themeColor="text1"/>
                <w:szCs w:val="24"/>
                <w:lang w:eastAsia="lt-LT"/>
              </w:rPr>
              <w:t xml:space="preserve"> </w:t>
            </w:r>
            <w:r w:rsidR="005A094E" w:rsidRPr="004824BE">
              <w:rPr>
                <w:color w:val="000000" w:themeColor="text1"/>
                <w:szCs w:val="24"/>
                <w:lang w:eastAsia="lt-LT"/>
              </w:rPr>
              <w:t>priimtas sprendimas</w:t>
            </w:r>
            <w:r w:rsidR="008D538A" w:rsidRPr="004824BE">
              <w:rPr>
                <w:color w:val="000000" w:themeColor="text1"/>
                <w:szCs w:val="24"/>
                <w:lang w:eastAsia="lt-LT"/>
              </w:rPr>
              <w:t xml:space="preserve"> nenutraukti ugdymo proceso ir vykdyti jį nuotoliniu būd</w:t>
            </w:r>
            <w:r w:rsidR="00437E87" w:rsidRPr="004824BE">
              <w:rPr>
                <w:color w:val="000000" w:themeColor="text1"/>
                <w:szCs w:val="24"/>
                <w:lang w:eastAsia="lt-LT"/>
              </w:rPr>
              <w:t xml:space="preserve">u, </w:t>
            </w:r>
            <w:r w:rsidR="005A094E" w:rsidRPr="004824BE">
              <w:rPr>
                <w:color w:val="000000" w:themeColor="text1"/>
                <w:szCs w:val="24"/>
                <w:lang w:eastAsia="lt-LT"/>
              </w:rPr>
              <w:t>o pažangai įvertinti naudoti jau esamas priemones – individualūs pokalbiai, grįžtamojo ryšio suteikimas, aptarimai. T</w:t>
            </w:r>
            <w:r w:rsidR="008D538A" w:rsidRPr="004824BE">
              <w:rPr>
                <w:color w:val="000000" w:themeColor="text1"/>
                <w:szCs w:val="24"/>
                <w:lang w:eastAsia="lt-LT"/>
              </w:rPr>
              <w:t>ai leido užtikrinti Centro veiklų įgyvendinimą ir tolimesn</w:t>
            </w:r>
            <w:r w:rsidR="00437E87" w:rsidRPr="004824BE">
              <w:rPr>
                <w:color w:val="000000" w:themeColor="text1"/>
                <w:szCs w:val="24"/>
                <w:lang w:eastAsia="lt-LT"/>
              </w:rPr>
              <w:t>į</w:t>
            </w:r>
            <w:r w:rsidR="008D538A" w:rsidRPr="004824BE">
              <w:rPr>
                <w:color w:val="000000" w:themeColor="text1"/>
                <w:szCs w:val="24"/>
                <w:lang w:eastAsia="lt-LT"/>
              </w:rPr>
              <w:t xml:space="preserve"> ugdymo proces</w:t>
            </w:r>
            <w:r w:rsidR="00437E87" w:rsidRPr="004824BE">
              <w:rPr>
                <w:color w:val="000000" w:themeColor="text1"/>
                <w:szCs w:val="24"/>
                <w:lang w:eastAsia="lt-LT"/>
              </w:rPr>
              <w:t>ą</w:t>
            </w:r>
            <w:r w:rsidR="008D538A" w:rsidRPr="004824BE">
              <w:rPr>
                <w:color w:val="000000" w:themeColor="text1"/>
                <w:szCs w:val="24"/>
                <w:lang w:eastAsia="lt-LT"/>
              </w:rPr>
              <w:t xml:space="preserve">. </w:t>
            </w:r>
          </w:p>
          <w:p w14:paraId="6E829770" w14:textId="6EE27FDB" w:rsidR="008C0762" w:rsidRPr="004824BE" w:rsidRDefault="008D538A" w:rsidP="000E4641">
            <w:pPr>
              <w:rPr>
                <w:color w:val="000000" w:themeColor="text1"/>
                <w:szCs w:val="24"/>
                <w:lang w:eastAsia="lt-LT"/>
              </w:rPr>
            </w:pPr>
            <w:r w:rsidRPr="004824BE">
              <w:rPr>
                <w:color w:val="000000" w:themeColor="text1"/>
                <w:szCs w:val="24"/>
                <w:lang w:eastAsia="lt-LT"/>
              </w:rPr>
              <w:t>Skaitmeninės pažangos vertinimo ženkliuko sistemos įdiegimo darbai atsinaujino Rugpjūčio mėn.</w:t>
            </w:r>
            <w:r w:rsidR="008C0762" w:rsidRPr="004824BE">
              <w:rPr>
                <w:color w:val="000000" w:themeColor="text1"/>
                <w:szCs w:val="24"/>
                <w:lang w:eastAsia="lt-LT"/>
              </w:rPr>
              <w:t xml:space="preserve"> </w:t>
            </w:r>
            <w:r w:rsidRPr="004824BE">
              <w:rPr>
                <w:color w:val="000000" w:themeColor="text1"/>
                <w:szCs w:val="24"/>
                <w:lang w:eastAsia="lt-LT"/>
              </w:rPr>
              <w:t xml:space="preserve">buvo organizuotas Mokytojų tarybos posėdis </w:t>
            </w:r>
            <w:r w:rsidR="00E61AD5" w:rsidRPr="004824BE">
              <w:rPr>
                <w:color w:val="000000" w:themeColor="text1"/>
                <w:szCs w:val="24"/>
                <w:lang w:eastAsia="lt-LT"/>
              </w:rPr>
              <w:t>(Protokolo Nr</w:t>
            </w:r>
            <w:r w:rsidR="008C0762" w:rsidRPr="004824BE">
              <w:rPr>
                <w:color w:val="000000" w:themeColor="text1"/>
                <w:szCs w:val="24"/>
                <w:lang w:eastAsia="lt-LT"/>
              </w:rPr>
              <w:t xml:space="preserve">. </w:t>
            </w:r>
            <w:r w:rsidR="00E61AD5" w:rsidRPr="004824BE">
              <w:rPr>
                <w:color w:val="000000" w:themeColor="text1"/>
                <w:szCs w:val="24"/>
                <w:lang w:eastAsia="lt-LT"/>
              </w:rPr>
              <w:t>2, 2021-08-30).</w:t>
            </w:r>
            <w:r w:rsidRPr="004824BE">
              <w:rPr>
                <w:color w:val="000000" w:themeColor="text1"/>
                <w:szCs w:val="24"/>
                <w:lang w:eastAsia="lt-LT"/>
              </w:rPr>
              <w:t xml:space="preserve"> </w:t>
            </w:r>
          </w:p>
          <w:p w14:paraId="2FB6147C" w14:textId="0AF1C2FE" w:rsidR="008C0762" w:rsidRPr="004824BE" w:rsidRDefault="008C0762" w:rsidP="000E4641">
            <w:pPr>
              <w:pStyle w:val="Sraopastraipa"/>
              <w:numPr>
                <w:ilvl w:val="0"/>
                <w:numId w:val="8"/>
              </w:numPr>
              <w:rPr>
                <w:color w:val="000000" w:themeColor="text1"/>
                <w:szCs w:val="24"/>
                <w:lang w:eastAsia="lt-LT"/>
              </w:rPr>
            </w:pPr>
            <w:r w:rsidRPr="004824BE">
              <w:rPr>
                <w:color w:val="000000" w:themeColor="text1"/>
                <w:szCs w:val="24"/>
                <w:lang w:eastAsia="lt-LT"/>
              </w:rPr>
              <w:t>Mokytojai per rugsėjo mėn. individualiai apsvarstė, kokius gebėjimus įgyja mokiniai jų dėstomoje programoje.</w:t>
            </w:r>
          </w:p>
          <w:p w14:paraId="77D25400" w14:textId="26F50D76" w:rsidR="008C0762" w:rsidRPr="004824BE" w:rsidRDefault="008C0762" w:rsidP="000E4641">
            <w:pPr>
              <w:pStyle w:val="Sraopastraipa"/>
              <w:numPr>
                <w:ilvl w:val="0"/>
                <w:numId w:val="8"/>
              </w:numPr>
              <w:rPr>
                <w:color w:val="000000" w:themeColor="text1"/>
                <w:szCs w:val="24"/>
                <w:lang w:eastAsia="lt-LT"/>
              </w:rPr>
            </w:pPr>
            <w:r w:rsidRPr="004824BE">
              <w:rPr>
                <w:color w:val="000000" w:themeColor="text1"/>
                <w:szCs w:val="24"/>
                <w:lang w:eastAsia="lt-LT"/>
              </w:rPr>
              <w:t>Spalio 8 d. (Protokolo Nr. 3) mokytojų susirinkimo metu aptarti ir išsigryninti „minkštieji“ ir „kietieji“ kiekvienos programos gebėjimai ir patvirtintas mokinio asmeninės pažangos vertinimas pagal kurį mokytojas galės įvertinti kompetencijų lygį.</w:t>
            </w:r>
          </w:p>
          <w:p w14:paraId="662DD380" w14:textId="59B5EE61" w:rsidR="008C0762" w:rsidRPr="004824BE" w:rsidRDefault="008C0762" w:rsidP="000E4641">
            <w:pPr>
              <w:pStyle w:val="Sraopastraipa"/>
              <w:numPr>
                <w:ilvl w:val="0"/>
                <w:numId w:val="8"/>
              </w:numPr>
              <w:rPr>
                <w:color w:val="000000" w:themeColor="text1"/>
                <w:szCs w:val="24"/>
                <w:lang w:eastAsia="lt-LT"/>
              </w:rPr>
            </w:pPr>
            <w:r w:rsidRPr="004824BE">
              <w:rPr>
                <w:color w:val="000000" w:themeColor="text1"/>
                <w:szCs w:val="24"/>
                <w:lang w:eastAsia="lt-LT"/>
              </w:rPr>
              <w:t>Patvirtinta TKC neformaliojo vaikų švietimo pažymėjimo forma: pažymėjime nurodoma mokyklos pavadinimas ir kodas pažymėjimo numeris ir išdavimo data, mokinio vardas pavardė dalyvavimo programoje trukmė, kompetencijų lygis, įstaigos vadovo vardas, pavardė, grupės mokytojo vardas, pavardė, parašai antspaudas.</w:t>
            </w:r>
          </w:p>
          <w:p w14:paraId="2572ACAE" w14:textId="77777777" w:rsidR="008C0762" w:rsidRPr="004824BE" w:rsidRDefault="008C0762" w:rsidP="000E4641">
            <w:pPr>
              <w:pStyle w:val="Sraopastraipa"/>
              <w:numPr>
                <w:ilvl w:val="0"/>
                <w:numId w:val="8"/>
              </w:numPr>
              <w:rPr>
                <w:color w:val="000000" w:themeColor="text1"/>
                <w:szCs w:val="24"/>
                <w:lang w:eastAsia="lt-LT"/>
              </w:rPr>
            </w:pPr>
            <w:r w:rsidRPr="004824BE">
              <w:rPr>
                <w:color w:val="000000" w:themeColor="text1"/>
                <w:szCs w:val="24"/>
                <w:lang w:eastAsia="lt-LT"/>
              </w:rPr>
              <w:t xml:space="preserve">Pažymėjimas bus išduodamas mokiniui kuris: programoje dalyvavo dvejus metus iš eilės ir įgijo pagrindinių pasirinktos veiklos gebėjimų. Programoje dalyvavo ne mažiau ketverių metų ir įgijo pasirinktos programos veiklos kompetenciją. </w:t>
            </w:r>
          </w:p>
          <w:p w14:paraId="7EAE2DC0" w14:textId="77777777" w:rsidR="008C0762" w:rsidRPr="004824BE" w:rsidRDefault="008C0762" w:rsidP="000E4641">
            <w:pPr>
              <w:pStyle w:val="Sraopastraipa"/>
              <w:numPr>
                <w:ilvl w:val="0"/>
                <w:numId w:val="8"/>
              </w:numPr>
              <w:rPr>
                <w:color w:val="000000" w:themeColor="text1"/>
                <w:szCs w:val="24"/>
                <w:lang w:eastAsia="lt-LT"/>
              </w:rPr>
            </w:pPr>
            <w:r w:rsidRPr="004824BE">
              <w:rPr>
                <w:color w:val="000000" w:themeColor="text1"/>
                <w:szCs w:val="24"/>
                <w:lang w:eastAsia="lt-LT"/>
              </w:rPr>
              <w:t xml:space="preserve">Pažymėjimas įteikiamas grupės mokytojo teikimu, kuris įvertina programoje dalyvavusio mokinio gebėjimų lygį. </w:t>
            </w:r>
          </w:p>
          <w:p w14:paraId="34AE6464" w14:textId="1962EE2F" w:rsidR="008C0762" w:rsidRPr="004824BE" w:rsidRDefault="008C0762" w:rsidP="000E4641">
            <w:pPr>
              <w:pStyle w:val="Sraopastraipa"/>
              <w:numPr>
                <w:ilvl w:val="0"/>
                <w:numId w:val="8"/>
              </w:numPr>
              <w:rPr>
                <w:color w:val="000000" w:themeColor="text1"/>
                <w:szCs w:val="24"/>
                <w:lang w:eastAsia="lt-LT"/>
              </w:rPr>
            </w:pPr>
            <w:r w:rsidRPr="004824BE">
              <w:rPr>
                <w:color w:val="000000" w:themeColor="text1"/>
                <w:szCs w:val="24"/>
                <w:lang w:eastAsia="lt-LT"/>
              </w:rPr>
              <w:t>Pažymėjimas išduodamas TKC mokslo metų baigimo renginyje.</w:t>
            </w:r>
          </w:p>
        </w:tc>
      </w:tr>
    </w:tbl>
    <w:p w14:paraId="60887139" w14:textId="41E9188B" w:rsidR="00C10788" w:rsidRPr="004824BE" w:rsidRDefault="00C10788" w:rsidP="000E4641"/>
    <w:p w14:paraId="265F5A20" w14:textId="77777777" w:rsidR="00C20626" w:rsidRPr="004824BE" w:rsidRDefault="00C20626" w:rsidP="000E4641"/>
    <w:p w14:paraId="6D6C8866" w14:textId="77777777" w:rsidR="00C10788" w:rsidRPr="004824BE" w:rsidRDefault="00C10788" w:rsidP="000E4641">
      <w:pPr>
        <w:tabs>
          <w:tab w:val="left" w:pos="284"/>
        </w:tabs>
        <w:rPr>
          <w:b/>
          <w:szCs w:val="24"/>
          <w:lang w:eastAsia="lt-LT"/>
        </w:rPr>
      </w:pPr>
      <w:r w:rsidRPr="004824BE">
        <w:rPr>
          <w:b/>
          <w:szCs w:val="24"/>
          <w:lang w:eastAsia="lt-LT"/>
        </w:rPr>
        <w:t>3.</w:t>
      </w:r>
      <w:r w:rsidRPr="004824BE">
        <w:rPr>
          <w:b/>
          <w:szCs w:val="24"/>
          <w:lang w:eastAsia="lt-LT"/>
        </w:rPr>
        <w:tab/>
        <w:t>Veiklos, kurios nebuvo planuotos ir nustatytos, bet įvykdytos</w:t>
      </w:r>
    </w:p>
    <w:p w14:paraId="77B99215" w14:textId="67669EFA" w:rsidR="00C10788" w:rsidRPr="004824BE" w:rsidRDefault="00C10788" w:rsidP="000E4641">
      <w:pPr>
        <w:tabs>
          <w:tab w:val="left" w:pos="284"/>
        </w:tabs>
        <w:rPr>
          <w:sz w:val="20"/>
          <w:lang w:eastAsia="lt-LT"/>
        </w:rPr>
      </w:pPr>
      <w:r w:rsidRPr="004824BE">
        <w:rPr>
          <w:sz w:val="20"/>
          <w:lang w:eastAsia="lt-LT"/>
        </w:rPr>
        <w:t>(pildoma, jei buvo atlikta papildomų, svarių įstaigos veiklos rezultatams)</w:t>
      </w:r>
    </w:p>
    <w:p w14:paraId="66EDD228" w14:textId="77777777" w:rsidR="006119BD" w:rsidRPr="004824BE" w:rsidRDefault="006119BD" w:rsidP="000E4641">
      <w:pPr>
        <w:tabs>
          <w:tab w:val="left" w:pos="284"/>
        </w:tabs>
        <w:rPr>
          <w:sz w:val="20"/>
          <w:lang w:eastAsia="lt-LT"/>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5103"/>
      </w:tblGrid>
      <w:tr w:rsidR="00C10788" w:rsidRPr="004824BE" w14:paraId="02F6374E" w14:textId="77777777" w:rsidTr="003E3BB2">
        <w:tc>
          <w:tcPr>
            <w:tcW w:w="4253" w:type="dxa"/>
            <w:tcBorders>
              <w:top w:val="single" w:sz="4" w:space="0" w:color="auto"/>
              <w:left w:val="single" w:sz="4" w:space="0" w:color="auto"/>
              <w:bottom w:val="single" w:sz="4" w:space="0" w:color="auto"/>
              <w:right w:val="single" w:sz="4" w:space="0" w:color="auto"/>
            </w:tcBorders>
            <w:vAlign w:val="center"/>
            <w:hideMark/>
          </w:tcPr>
          <w:p w14:paraId="25263886" w14:textId="77777777" w:rsidR="00C10788" w:rsidRPr="004824BE" w:rsidRDefault="00C10788" w:rsidP="000E4641">
            <w:pPr>
              <w:rPr>
                <w:sz w:val="22"/>
                <w:szCs w:val="22"/>
                <w:lang w:eastAsia="lt-LT"/>
              </w:rPr>
            </w:pPr>
            <w:r w:rsidRPr="004824BE">
              <w:rPr>
                <w:sz w:val="22"/>
                <w:szCs w:val="22"/>
                <w:lang w:eastAsia="lt-LT"/>
              </w:rPr>
              <w:t>Užduotys / veiklos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6534120" w14:textId="77777777" w:rsidR="00C10788" w:rsidRPr="004824BE" w:rsidRDefault="00C10788" w:rsidP="000E4641">
            <w:pPr>
              <w:rPr>
                <w:sz w:val="22"/>
                <w:szCs w:val="22"/>
                <w:lang w:eastAsia="lt-LT"/>
              </w:rPr>
            </w:pPr>
            <w:r w:rsidRPr="004824BE">
              <w:rPr>
                <w:sz w:val="22"/>
                <w:szCs w:val="22"/>
                <w:lang w:eastAsia="lt-LT"/>
              </w:rPr>
              <w:t>Poveikis švietimo įstaigos veiklai</w:t>
            </w:r>
          </w:p>
        </w:tc>
      </w:tr>
      <w:tr w:rsidR="00C10788" w:rsidRPr="004824BE" w14:paraId="3993E8B7" w14:textId="77777777" w:rsidTr="003E3BB2">
        <w:tc>
          <w:tcPr>
            <w:tcW w:w="4253" w:type="dxa"/>
            <w:tcBorders>
              <w:top w:val="single" w:sz="4" w:space="0" w:color="auto"/>
              <w:left w:val="single" w:sz="4" w:space="0" w:color="auto"/>
              <w:bottom w:val="single" w:sz="4" w:space="0" w:color="auto"/>
              <w:right w:val="single" w:sz="4" w:space="0" w:color="auto"/>
            </w:tcBorders>
            <w:hideMark/>
          </w:tcPr>
          <w:p w14:paraId="3AB4542C" w14:textId="5FB0DDD7" w:rsidR="00C10788" w:rsidRPr="004824BE" w:rsidRDefault="00C10788" w:rsidP="000E4641">
            <w:pPr>
              <w:rPr>
                <w:szCs w:val="24"/>
                <w:lang w:eastAsia="lt-LT"/>
              </w:rPr>
            </w:pPr>
            <w:r w:rsidRPr="004824BE">
              <w:rPr>
                <w:szCs w:val="24"/>
                <w:lang w:eastAsia="lt-LT"/>
              </w:rPr>
              <w:t>3.1.</w:t>
            </w:r>
            <w:r w:rsidR="00BC4EDA" w:rsidRPr="004824BE">
              <w:rPr>
                <w:szCs w:val="24"/>
                <w:lang w:eastAsia="lt-LT"/>
              </w:rPr>
              <w:t xml:space="preserve"> </w:t>
            </w:r>
            <w:r w:rsidR="001F20DC" w:rsidRPr="004824BE">
              <w:rPr>
                <w:szCs w:val="24"/>
                <w:lang w:eastAsia="lt-LT"/>
              </w:rPr>
              <w:t>Direktoriaus parengta Erasmus+ programos paraiška „MISSION:STEAM“, paraiška yra patvirtinta Švietimo mainų paramos fondo.</w:t>
            </w:r>
          </w:p>
        </w:tc>
        <w:tc>
          <w:tcPr>
            <w:tcW w:w="5103" w:type="dxa"/>
            <w:tcBorders>
              <w:top w:val="single" w:sz="4" w:space="0" w:color="auto"/>
              <w:left w:val="single" w:sz="4" w:space="0" w:color="auto"/>
              <w:bottom w:val="single" w:sz="4" w:space="0" w:color="auto"/>
              <w:right w:val="single" w:sz="4" w:space="0" w:color="auto"/>
            </w:tcBorders>
          </w:tcPr>
          <w:p w14:paraId="0702325E" w14:textId="77777777" w:rsidR="00C10788" w:rsidRPr="004824BE" w:rsidRDefault="001F20DC" w:rsidP="000E4641">
            <w:pPr>
              <w:rPr>
                <w:szCs w:val="24"/>
                <w:lang w:eastAsia="lt-LT"/>
              </w:rPr>
            </w:pPr>
            <w:r w:rsidRPr="004824BE">
              <w:rPr>
                <w:szCs w:val="24"/>
                <w:lang w:eastAsia="lt-LT"/>
              </w:rPr>
              <w:t xml:space="preserve">Yra stiprinamas įstaigos tarptautinis matomumas, populiarinami STEAM dalykai. Papildomas finansavimo Centrui. Bendra projekto vertė 185 575 </w:t>
            </w:r>
            <w:proofErr w:type="spellStart"/>
            <w:r w:rsidRPr="004824BE">
              <w:rPr>
                <w:szCs w:val="24"/>
                <w:lang w:eastAsia="lt-LT"/>
              </w:rPr>
              <w:t>eur</w:t>
            </w:r>
            <w:proofErr w:type="spellEnd"/>
            <w:r w:rsidRPr="004824BE">
              <w:rPr>
                <w:szCs w:val="24"/>
                <w:lang w:eastAsia="lt-LT"/>
              </w:rPr>
              <w:t>. Centr</w:t>
            </w:r>
            <w:r w:rsidR="006575BB" w:rsidRPr="004824BE">
              <w:rPr>
                <w:szCs w:val="24"/>
                <w:lang w:eastAsia="lt-LT"/>
              </w:rPr>
              <w:t>o biudžetas – 31274 Eur.</w:t>
            </w:r>
          </w:p>
          <w:p w14:paraId="330DF59A" w14:textId="614DCD0A" w:rsidR="00DA50B7" w:rsidRPr="004824BE" w:rsidRDefault="00DA50B7" w:rsidP="000E4641">
            <w:pPr>
              <w:rPr>
                <w:szCs w:val="24"/>
                <w:lang w:eastAsia="lt-LT"/>
              </w:rPr>
            </w:pPr>
            <w:r w:rsidRPr="004824BE">
              <w:rPr>
                <w:szCs w:val="24"/>
                <w:lang w:eastAsia="lt-LT"/>
              </w:rPr>
              <w:t xml:space="preserve">Papildomai yra patvirtintas </w:t>
            </w:r>
            <w:r w:rsidRPr="004824BE">
              <w:rPr>
                <w:color w:val="000000" w:themeColor="text1"/>
                <w:szCs w:val="24"/>
                <w:lang w:eastAsia="lt-LT"/>
              </w:rPr>
              <w:t xml:space="preserve">„STEAM &amp; Digital </w:t>
            </w:r>
            <w:proofErr w:type="spellStart"/>
            <w:r w:rsidRPr="004824BE">
              <w:rPr>
                <w:color w:val="000000" w:themeColor="text1"/>
                <w:szCs w:val="24"/>
                <w:lang w:eastAsia="lt-LT"/>
              </w:rPr>
              <w:t>Skills</w:t>
            </w:r>
            <w:proofErr w:type="spellEnd"/>
            <w:r w:rsidRPr="004824BE">
              <w:rPr>
                <w:color w:val="000000" w:themeColor="text1"/>
                <w:szCs w:val="24"/>
                <w:lang w:eastAsia="lt-LT"/>
              </w:rPr>
              <w:t xml:space="preserve">: </w:t>
            </w:r>
            <w:proofErr w:type="spellStart"/>
            <w:r w:rsidRPr="004824BE">
              <w:rPr>
                <w:color w:val="000000" w:themeColor="text1"/>
                <w:szCs w:val="24"/>
                <w:lang w:eastAsia="lt-LT"/>
              </w:rPr>
              <w:t>Searching</w:t>
            </w:r>
            <w:proofErr w:type="spellEnd"/>
            <w:r w:rsidRPr="004824BE">
              <w:rPr>
                <w:color w:val="000000" w:themeColor="text1"/>
                <w:szCs w:val="24"/>
                <w:lang w:eastAsia="lt-LT"/>
              </w:rPr>
              <w:t xml:space="preserve"> </w:t>
            </w:r>
            <w:proofErr w:type="spellStart"/>
            <w:r w:rsidRPr="004824BE">
              <w:rPr>
                <w:color w:val="000000" w:themeColor="text1"/>
                <w:szCs w:val="24"/>
                <w:lang w:eastAsia="lt-LT"/>
              </w:rPr>
              <w:t>for</w:t>
            </w:r>
            <w:proofErr w:type="spellEnd"/>
            <w:r w:rsidRPr="004824BE">
              <w:rPr>
                <w:color w:val="000000" w:themeColor="text1"/>
                <w:szCs w:val="24"/>
                <w:lang w:eastAsia="lt-LT"/>
              </w:rPr>
              <w:t xml:space="preserve"> </w:t>
            </w:r>
            <w:proofErr w:type="spellStart"/>
            <w:r w:rsidRPr="004824BE">
              <w:rPr>
                <w:color w:val="000000" w:themeColor="text1"/>
                <w:szCs w:val="24"/>
                <w:lang w:eastAsia="lt-LT"/>
              </w:rPr>
              <w:t>the</w:t>
            </w:r>
            <w:proofErr w:type="spellEnd"/>
            <w:r w:rsidRPr="004824BE">
              <w:rPr>
                <w:color w:val="000000" w:themeColor="text1"/>
                <w:szCs w:val="24"/>
                <w:lang w:eastAsia="lt-LT"/>
              </w:rPr>
              <w:t xml:space="preserve"> </w:t>
            </w:r>
            <w:proofErr w:type="spellStart"/>
            <w:r w:rsidRPr="004824BE">
              <w:rPr>
                <w:color w:val="000000" w:themeColor="text1"/>
                <w:szCs w:val="24"/>
                <w:lang w:eastAsia="lt-LT"/>
              </w:rPr>
              <w:t>new</w:t>
            </w:r>
            <w:proofErr w:type="spellEnd"/>
            <w:r w:rsidRPr="004824BE">
              <w:rPr>
                <w:color w:val="000000" w:themeColor="text1"/>
                <w:szCs w:val="24"/>
                <w:lang w:eastAsia="lt-LT"/>
              </w:rPr>
              <w:t xml:space="preserve"> Leonardos" projektas (Koordinatorius -  </w:t>
            </w:r>
            <w:proofErr w:type="spellStart"/>
            <w:r w:rsidRPr="004824BE">
              <w:rPr>
                <w:color w:val="000000" w:themeColor="text1"/>
                <w:szCs w:val="24"/>
                <w:lang w:eastAsia="lt-LT"/>
              </w:rPr>
              <w:t>Developmental</w:t>
            </w:r>
            <w:proofErr w:type="spellEnd"/>
            <w:r w:rsidRPr="004824BE">
              <w:rPr>
                <w:color w:val="000000" w:themeColor="text1"/>
                <w:szCs w:val="24"/>
                <w:lang w:eastAsia="lt-LT"/>
              </w:rPr>
              <w:t xml:space="preserve"> </w:t>
            </w:r>
            <w:proofErr w:type="spellStart"/>
            <w:r w:rsidRPr="004824BE">
              <w:rPr>
                <w:color w:val="000000" w:themeColor="text1"/>
                <w:szCs w:val="24"/>
                <w:lang w:eastAsia="lt-LT"/>
              </w:rPr>
              <w:t>Center</w:t>
            </w:r>
            <w:proofErr w:type="spellEnd"/>
            <w:r w:rsidRPr="004824BE">
              <w:rPr>
                <w:color w:val="000000" w:themeColor="text1"/>
                <w:szCs w:val="24"/>
                <w:lang w:eastAsia="lt-LT"/>
              </w:rPr>
              <w:t xml:space="preserve"> </w:t>
            </w:r>
            <w:proofErr w:type="spellStart"/>
            <w:r w:rsidRPr="004824BE">
              <w:rPr>
                <w:color w:val="000000" w:themeColor="text1"/>
                <w:szCs w:val="24"/>
                <w:lang w:eastAsia="lt-LT"/>
              </w:rPr>
              <w:t>of</w:t>
            </w:r>
            <w:proofErr w:type="spellEnd"/>
            <w:r w:rsidRPr="004824BE">
              <w:rPr>
                <w:color w:val="000000" w:themeColor="text1"/>
                <w:szCs w:val="24"/>
                <w:lang w:eastAsia="lt-LT"/>
              </w:rPr>
              <w:t xml:space="preserve"> </w:t>
            </w:r>
            <w:proofErr w:type="spellStart"/>
            <w:r w:rsidRPr="004824BE">
              <w:rPr>
                <w:color w:val="000000" w:themeColor="text1"/>
                <w:szCs w:val="24"/>
                <w:lang w:eastAsia="lt-LT"/>
              </w:rPr>
              <w:t>Thessaly</w:t>
            </w:r>
            <w:proofErr w:type="spellEnd"/>
            <w:r w:rsidRPr="004824BE">
              <w:rPr>
                <w:color w:val="000000" w:themeColor="text1"/>
                <w:szCs w:val="24"/>
                <w:lang w:eastAsia="lt-LT"/>
              </w:rPr>
              <w:t xml:space="preserve"> (Graikija)). Biudžetas šiuo metu yra tikslinamas.</w:t>
            </w:r>
          </w:p>
        </w:tc>
      </w:tr>
      <w:tr w:rsidR="00C10788" w:rsidRPr="004824BE" w14:paraId="346B4741" w14:textId="77777777" w:rsidTr="003E3BB2">
        <w:tc>
          <w:tcPr>
            <w:tcW w:w="4253" w:type="dxa"/>
            <w:tcBorders>
              <w:top w:val="single" w:sz="4" w:space="0" w:color="auto"/>
              <w:left w:val="single" w:sz="4" w:space="0" w:color="auto"/>
              <w:bottom w:val="single" w:sz="4" w:space="0" w:color="auto"/>
              <w:right w:val="single" w:sz="4" w:space="0" w:color="auto"/>
            </w:tcBorders>
            <w:hideMark/>
          </w:tcPr>
          <w:p w14:paraId="23E8FAFC" w14:textId="40EA9D18" w:rsidR="00C10788" w:rsidRPr="004824BE" w:rsidRDefault="00C10788" w:rsidP="000E4641">
            <w:pPr>
              <w:rPr>
                <w:szCs w:val="24"/>
                <w:lang w:eastAsia="lt-LT"/>
              </w:rPr>
            </w:pPr>
            <w:r w:rsidRPr="004824BE">
              <w:rPr>
                <w:szCs w:val="24"/>
                <w:lang w:eastAsia="lt-LT"/>
              </w:rPr>
              <w:t>3.</w:t>
            </w:r>
            <w:r w:rsidR="004426F8" w:rsidRPr="004824BE">
              <w:rPr>
                <w:szCs w:val="24"/>
                <w:lang w:eastAsia="lt-LT"/>
              </w:rPr>
              <w:t>2</w:t>
            </w:r>
            <w:r w:rsidRPr="004824BE">
              <w:rPr>
                <w:szCs w:val="24"/>
                <w:lang w:eastAsia="lt-LT"/>
              </w:rPr>
              <w:t>.</w:t>
            </w:r>
            <w:r w:rsidR="00BC4EDA" w:rsidRPr="004824BE">
              <w:rPr>
                <w:szCs w:val="24"/>
                <w:lang w:eastAsia="lt-LT"/>
              </w:rPr>
              <w:t xml:space="preserve"> </w:t>
            </w:r>
            <w:r w:rsidR="006575BB" w:rsidRPr="004824BE">
              <w:rPr>
                <w:szCs w:val="24"/>
              </w:rPr>
              <w:t>Liepos mėn. 2021 m. Centras tapo Šiaulių prekybos, pramonės ir amatų rūmų nariu.</w:t>
            </w:r>
          </w:p>
        </w:tc>
        <w:tc>
          <w:tcPr>
            <w:tcW w:w="5103" w:type="dxa"/>
            <w:tcBorders>
              <w:top w:val="single" w:sz="4" w:space="0" w:color="auto"/>
              <w:left w:val="single" w:sz="4" w:space="0" w:color="auto"/>
              <w:bottom w:val="single" w:sz="4" w:space="0" w:color="auto"/>
              <w:right w:val="single" w:sz="4" w:space="0" w:color="auto"/>
            </w:tcBorders>
          </w:tcPr>
          <w:p w14:paraId="3BF15589" w14:textId="113BBD4F" w:rsidR="00C10788" w:rsidRPr="004824BE" w:rsidRDefault="006575BB" w:rsidP="000E4641">
            <w:pPr>
              <w:rPr>
                <w:szCs w:val="24"/>
                <w:lang w:eastAsia="lt-LT"/>
              </w:rPr>
            </w:pPr>
            <w:r w:rsidRPr="004824BE">
              <w:rPr>
                <w:szCs w:val="24"/>
              </w:rPr>
              <w:t xml:space="preserve">Stiprinamas bendradarbiavimas su verslo įmonėmis. Vykdomi bendri renginiai – Šiauliai SMART </w:t>
            </w:r>
            <w:proofErr w:type="spellStart"/>
            <w:r w:rsidRPr="004824BE">
              <w:rPr>
                <w:szCs w:val="24"/>
              </w:rPr>
              <w:t>makeathon‘as</w:t>
            </w:r>
            <w:proofErr w:type="spellEnd"/>
            <w:r w:rsidRPr="004824BE">
              <w:rPr>
                <w:szCs w:val="24"/>
              </w:rPr>
              <w:t>.</w:t>
            </w:r>
          </w:p>
        </w:tc>
      </w:tr>
      <w:tr w:rsidR="00C10788" w:rsidRPr="004824BE" w14:paraId="2B5ED538" w14:textId="77777777" w:rsidTr="003E3BB2">
        <w:tc>
          <w:tcPr>
            <w:tcW w:w="4253" w:type="dxa"/>
            <w:tcBorders>
              <w:top w:val="single" w:sz="4" w:space="0" w:color="auto"/>
              <w:left w:val="single" w:sz="4" w:space="0" w:color="auto"/>
              <w:bottom w:val="single" w:sz="4" w:space="0" w:color="auto"/>
              <w:right w:val="single" w:sz="4" w:space="0" w:color="auto"/>
            </w:tcBorders>
            <w:hideMark/>
          </w:tcPr>
          <w:p w14:paraId="12996454" w14:textId="35A78FA0" w:rsidR="00C10788" w:rsidRPr="004824BE" w:rsidRDefault="00C10788" w:rsidP="000E4641">
            <w:pPr>
              <w:rPr>
                <w:szCs w:val="24"/>
                <w:lang w:eastAsia="lt-LT"/>
              </w:rPr>
            </w:pPr>
            <w:r w:rsidRPr="004824BE">
              <w:rPr>
                <w:szCs w:val="24"/>
                <w:lang w:eastAsia="lt-LT"/>
              </w:rPr>
              <w:t>3.</w:t>
            </w:r>
            <w:r w:rsidR="004426F8" w:rsidRPr="004824BE">
              <w:rPr>
                <w:szCs w:val="24"/>
                <w:lang w:eastAsia="lt-LT"/>
              </w:rPr>
              <w:t>3</w:t>
            </w:r>
            <w:r w:rsidRPr="004824BE">
              <w:rPr>
                <w:szCs w:val="24"/>
                <w:lang w:eastAsia="lt-LT"/>
              </w:rPr>
              <w:t>.</w:t>
            </w:r>
            <w:r w:rsidR="00BC4EDA" w:rsidRPr="004824BE">
              <w:rPr>
                <w:szCs w:val="24"/>
                <w:lang w:eastAsia="lt-LT"/>
              </w:rPr>
              <w:t xml:space="preserve"> </w:t>
            </w:r>
            <w:r w:rsidR="00213869" w:rsidRPr="004824BE">
              <w:rPr>
                <w:szCs w:val="24"/>
                <w:lang w:eastAsia="lt-LT"/>
              </w:rPr>
              <w:t xml:space="preserve">Nuo </w:t>
            </w:r>
            <w:r w:rsidR="003E3E2C" w:rsidRPr="004824BE">
              <w:rPr>
                <w:szCs w:val="24"/>
                <w:lang w:eastAsia="lt-LT"/>
              </w:rPr>
              <w:t xml:space="preserve">2021 m. </w:t>
            </w:r>
            <w:r w:rsidR="00213869" w:rsidRPr="004824BE">
              <w:rPr>
                <w:szCs w:val="24"/>
                <w:lang w:eastAsia="lt-LT"/>
              </w:rPr>
              <w:t>sausio mėn. yra leidžiamas Centro naujienlaiškis</w:t>
            </w:r>
          </w:p>
        </w:tc>
        <w:tc>
          <w:tcPr>
            <w:tcW w:w="5103" w:type="dxa"/>
            <w:tcBorders>
              <w:top w:val="single" w:sz="4" w:space="0" w:color="auto"/>
              <w:left w:val="single" w:sz="4" w:space="0" w:color="auto"/>
              <w:bottom w:val="single" w:sz="4" w:space="0" w:color="auto"/>
              <w:right w:val="single" w:sz="4" w:space="0" w:color="auto"/>
            </w:tcBorders>
          </w:tcPr>
          <w:p w14:paraId="21AAAA95" w14:textId="19669506" w:rsidR="00C10788" w:rsidRPr="004824BE" w:rsidRDefault="00213869" w:rsidP="000E4641">
            <w:pPr>
              <w:rPr>
                <w:szCs w:val="24"/>
                <w:lang w:eastAsia="lt-LT"/>
              </w:rPr>
            </w:pPr>
            <w:r w:rsidRPr="004824BE">
              <w:rPr>
                <w:szCs w:val="24"/>
                <w:lang w:eastAsia="lt-LT"/>
              </w:rPr>
              <w:t>Padidintas Centro matomumas, sustiprinta komunikacija su ugdytiniu tėvais ir miesto bendruomene.</w:t>
            </w:r>
          </w:p>
        </w:tc>
      </w:tr>
      <w:tr w:rsidR="004426F8" w:rsidRPr="004824BE" w14:paraId="7C2455CC" w14:textId="77777777" w:rsidTr="003E3BB2">
        <w:tc>
          <w:tcPr>
            <w:tcW w:w="4253" w:type="dxa"/>
            <w:tcBorders>
              <w:top w:val="single" w:sz="4" w:space="0" w:color="auto"/>
              <w:left w:val="single" w:sz="4" w:space="0" w:color="auto"/>
              <w:bottom w:val="single" w:sz="4" w:space="0" w:color="auto"/>
              <w:right w:val="single" w:sz="4" w:space="0" w:color="auto"/>
            </w:tcBorders>
          </w:tcPr>
          <w:p w14:paraId="72AB93BD" w14:textId="1E628104" w:rsidR="004426F8" w:rsidRPr="004824BE" w:rsidRDefault="004F1056" w:rsidP="000E4641">
            <w:pPr>
              <w:rPr>
                <w:szCs w:val="24"/>
                <w:lang w:eastAsia="lt-LT"/>
              </w:rPr>
            </w:pPr>
            <w:r w:rsidRPr="004824BE">
              <w:rPr>
                <w:szCs w:val="24"/>
                <w:lang w:eastAsia="lt-LT"/>
              </w:rPr>
              <w:t>3.4 Nemokamos nuotolinės pamokos Lietuvos mokykloms paskelbto Lietuvoje karantino metu (pavasaris 2021)</w:t>
            </w:r>
          </w:p>
        </w:tc>
        <w:tc>
          <w:tcPr>
            <w:tcW w:w="5103" w:type="dxa"/>
            <w:tcBorders>
              <w:top w:val="single" w:sz="4" w:space="0" w:color="auto"/>
              <w:left w:val="single" w:sz="4" w:space="0" w:color="auto"/>
              <w:bottom w:val="single" w:sz="4" w:space="0" w:color="auto"/>
              <w:right w:val="single" w:sz="4" w:space="0" w:color="auto"/>
            </w:tcBorders>
          </w:tcPr>
          <w:p w14:paraId="661964AA" w14:textId="23FEC0D8" w:rsidR="00245A04" w:rsidRPr="004824BE" w:rsidRDefault="004F1056" w:rsidP="000E4641">
            <w:pPr>
              <w:rPr>
                <w:color w:val="000000" w:themeColor="text1"/>
                <w:szCs w:val="24"/>
              </w:rPr>
            </w:pPr>
            <w:r w:rsidRPr="004824BE">
              <w:rPr>
                <w:color w:val="000000" w:themeColor="text1"/>
                <w:szCs w:val="24"/>
              </w:rPr>
              <w:t xml:space="preserve">2021 m. sausio-balandžio mėn. Centro suorganizuotose užsiėmimuose dalyvavo 3883 </w:t>
            </w:r>
          </w:p>
          <w:p w14:paraId="3B4FB6CB" w14:textId="3EAF4C92" w:rsidR="004426F8" w:rsidRPr="004824BE" w:rsidRDefault="004F1056" w:rsidP="000E4641">
            <w:pPr>
              <w:rPr>
                <w:szCs w:val="24"/>
                <w:lang w:eastAsia="lt-LT"/>
              </w:rPr>
            </w:pPr>
            <w:r w:rsidRPr="004824BE">
              <w:rPr>
                <w:color w:val="000000" w:themeColor="text1"/>
                <w:szCs w:val="24"/>
              </w:rPr>
              <w:t>mokiniai iš Šiaulių miesto ir rajono, Vilniaus miesto ir rajono, Panevėžio, Mažeikių, Kėdainių, Kudirkos Naumiesčio, Kaišiadorių, Krakių. To pasėkoje buvo parengtos</w:t>
            </w:r>
            <w:r w:rsidR="00B54155" w:rsidRPr="004824BE">
              <w:rPr>
                <w:color w:val="000000" w:themeColor="text1"/>
                <w:szCs w:val="24"/>
              </w:rPr>
              <w:t xml:space="preserve"> ir patvirtintos</w:t>
            </w:r>
            <w:r w:rsidRPr="004824BE">
              <w:rPr>
                <w:color w:val="000000" w:themeColor="text1"/>
                <w:szCs w:val="24"/>
              </w:rPr>
              <w:t xml:space="preserve"> dvi Kultūros paso paraiškos.</w:t>
            </w:r>
            <w:r w:rsidR="00B54155" w:rsidRPr="004824BE">
              <w:rPr>
                <w:color w:val="000000" w:themeColor="text1"/>
                <w:szCs w:val="24"/>
              </w:rPr>
              <w:t xml:space="preserve"> Centro biudžetas pasipildė 1244 </w:t>
            </w:r>
            <w:proofErr w:type="spellStart"/>
            <w:r w:rsidR="00B54155" w:rsidRPr="004824BE">
              <w:rPr>
                <w:color w:val="000000" w:themeColor="text1"/>
                <w:szCs w:val="24"/>
              </w:rPr>
              <w:t>eur</w:t>
            </w:r>
            <w:proofErr w:type="spellEnd"/>
            <w:r w:rsidR="00B54155" w:rsidRPr="004824BE">
              <w:rPr>
                <w:color w:val="000000" w:themeColor="text1"/>
                <w:szCs w:val="24"/>
              </w:rPr>
              <w:t xml:space="preserve"> suma.</w:t>
            </w:r>
          </w:p>
        </w:tc>
      </w:tr>
      <w:tr w:rsidR="004F1056" w:rsidRPr="004824BE" w14:paraId="7C86DED8" w14:textId="77777777" w:rsidTr="003E3BB2">
        <w:tc>
          <w:tcPr>
            <w:tcW w:w="4253" w:type="dxa"/>
            <w:tcBorders>
              <w:top w:val="single" w:sz="4" w:space="0" w:color="auto"/>
              <w:left w:val="single" w:sz="4" w:space="0" w:color="auto"/>
              <w:bottom w:val="single" w:sz="4" w:space="0" w:color="auto"/>
              <w:right w:val="single" w:sz="4" w:space="0" w:color="auto"/>
            </w:tcBorders>
          </w:tcPr>
          <w:p w14:paraId="41C06B1C" w14:textId="20E24694" w:rsidR="004F1056" w:rsidRPr="004824BE" w:rsidRDefault="004F1056" w:rsidP="000E4641">
            <w:pPr>
              <w:rPr>
                <w:szCs w:val="24"/>
                <w:lang w:eastAsia="lt-LT"/>
              </w:rPr>
            </w:pPr>
            <w:r w:rsidRPr="004824BE">
              <w:rPr>
                <w:szCs w:val="24"/>
                <w:lang w:eastAsia="lt-LT"/>
              </w:rPr>
              <w:t>3.5 Būrelių veikla ikimokyklinio ir priešmokyklinio ugdymo įstaigose.</w:t>
            </w:r>
          </w:p>
        </w:tc>
        <w:tc>
          <w:tcPr>
            <w:tcW w:w="5103" w:type="dxa"/>
            <w:tcBorders>
              <w:top w:val="single" w:sz="4" w:space="0" w:color="auto"/>
              <w:left w:val="single" w:sz="4" w:space="0" w:color="auto"/>
              <w:bottom w:val="single" w:sz="4" w:space="0" w:color="auto"/>
              <w:right w:val="single" w:sz="4" w:space="0" w:color="auto"/>
            </w:tcBorders>
          </w:tcPr>
          <w:p w14:paraId="0DD9EDDD" w14:textId="7A8BB531" w:rsidR="004F1056" w:rsidRPr="004824BE" w:rsidRDefault="00FC1151" w:rsidP="000E4641">
            <w:pPr>
              <w:rPr>
                <w:color w:val="000000" w:themeColor="text1"/>
                <w:szCs w:val="24"/>
              </w:rPr>
            </w:pPr>
            <w:r w:rsidRPr="004824BE">
              <w:rPr>
                <w:color w:val="000000" w:themeColor="text1"/>
                <w:szCs w:val="24"/>
                <w:shd w:val="clear" w:color="auto" w:fill="FFFFFF"/>
              </w:rPr>
              <w:t>Centras savo veiklą išplėtė į Šiaulių miesto ikimokyklines ugdymo įstaigas, kurių 104 ugdytiniai sudaro 28,26 % visų Centro mokinių</w:t>
            </w:r>
          </w:p>
        </w:tc>
      </w:tr>
      <w:tr w:rsidR="00702120" w:rsidRPr="004824BE" w14:paraId="141B3847" w14:textId="77777777" w:rsidTr="003E3BB2">
        <w:tc>
          <w:tcPr>
            <w:tcW w:w="4253" w:type="dxa"/>
            <w:tcBorders>
              <w:top w:val="single" w:sz="4" w:space="0" w:color="auto"/>
              <w:left w:val="single" w:sz="4" w:space="0" w:color="auto"/>
              <w:bottom w:val="single" w:sz="4" w:space="0" w:color="auto"/>
              <w:right w:val="single" w:sz="4" w:space="0" w:color="auto"/>
            </w:tcBorders>
          </w:tcPr>
          <w:p w14:paraId="688B4B26" w14:textId="41969539" w:rsidR="00702120" w:rsidRPr="004824BE" w:rsidRDefault="00702120" w:rsidP="000E4641">
            <w:pPr>
              <w:rPr>
                <w:szCs w:val="24"/>
                <w:lang w:eastAsia="lt-LT"/>
              </w:rPr>
            </w:pPr>
            <w:r w:rsidRPr="004824BE">
              <w:rPr>
                <w:szCs w:val="24"/>
                <w:lang w:eastAsia="lt-LT"/>
              </w:rPr>
              <w:t>3.6 Dalyvavimas „Erdvėlaivis žemė“ festivalyje. Planuoti 8 renginiai.</w:t>
            </w:r>
          </w:p>
        </w:tc>
        <w:tc>
          <w:tcPr>
            <w:tcW w:w="5103" w:type="dxa"/>
            <w:tcBorders>
              <w:top w:val="single" w:sz="4" w:space="0" w:color="auto"/>
              <w:left w:val="single" w:sz="4" w:space="0" w:color="auto"/>
              <w:bottom w:val="single" w:sz="4" w:space="0" w:color="auto"/>
              <w:right w:val="single" w:sz="4" w:space="0" w:color="auto"/>
            </w:tcBorders>
          </w:tcPr>
          <w:p w14:paraId="42CED702" w14:textId="5DEEBF9A" w:rsidR="00702120" w:rsidRPr="004824BE" w:rsidRDefault="00702120" w:rsidP="000E4641">
            <w:pPr>
              <w:rPr>
                <w:color w:val="000000" w:themeColor="text1"/>
                <w:szCs w:val="24"/>
                <w:shd w:val="clear" w:color="auto" w:fill="FFFFFF"/>
              </w:rPr>
            </w:pPr>
            <w:r w:rsidRPr="004824BE">
              <w:rPr>
                <w:color w:val="000000" w:themeColor="text1"/>
                <w:szCs w:val="24"/>
                <w:lang w:eastAsia="lt-LT"/>
              </w:rPr>
              <w:t>Suorganizuota ir įgyvendinta 17 edukacinių užsiėmimų bendradarbiaujant su mokslo festivaliu „Erdvėlaivis žemė“. Bendras dalyvavusių mokinių skaičius – 269.</w:t>
            </w:r>
          </w:p>
        </w:tc>
      </w:tr>
      <w:tr w:rsidR="00C5787B" w:rsidRPr="004824BE" w14:paraId="69463BBE" w14:textId="77777777" w:rsidTr="003E3BB2">
        <w:tc>
          <w:tcPr>
            <w:tcW w:w="4253" w:type="dxa"/>
            <w:tcBorders>
              <w:top w:val="single" w:sz="4" w:space="0" w:color="auto"/>
              <w:left w:val="single" w:sz="4" w:space="0" w:color="auto"/>
              <w:bottom w:val="single" w:sz="4" w:space="0" w:color="auto"/>
              <w:right w:val="single" w:sz="4" w:space="0" w:color="auto"/>
            </w:tcBorders>
          </w:tcPr>
          <w:p w14:paraId="41E86397" w14:textId="10600A85" w:rsidR="00C5787B" w:rsidRPr="004824BE" w:rsidRDefault="00C5787B" w:rsidP="000E4641">
            <w:pPr>
              <w:rPr>
                <w:szCs w:val="24"/>
                <w:lang w:eastAsia="lt-LT"/>
              </w:rPr>
            </w:pPr>
            <w:r w:rsidRPr="004824BE">
              <w:rPr>
                <w:szCs w:val="24"/>
                <w:lang w:eastAsia="lt-LT"/>
              </w:rPr>
              <w:t xml:space="preserve">3.7  Suplanuotos 2 vaikų vasaros stovyklos. </w:t>
            </w:r>
          </w:p>
        </w:tc>
        <w:tc>
          <w:tcPr>
            <w:tcW w:w="5103" w:type="dxa"/>
            <w:tcBorders>
              <w:top w:val="single" w:sz="4" w:space="0" w:color="auto"/>
              <w:left w:val="single" w:sz="4" w:space="0" w:color="auto"/>
              <w:bottom w:val="single" w:sz="4" w:space="0" w:color="auto"/>
              <w:right w:val="single" w:sz="4" w:space="0" w:color="auto"/>
            </w:tcBorders>
          </w:tcPr>
          <w:p w14:paraId="0B417586" w14:textId="54FB1873" w:rsidR="00C5787B" w:rsidRPr="004824BE" w:rsidRDefault="00C5787B" w:rsidP="000E4641">
            <w:pPr>
              <w:rPr>
                <w:color w:val="000000" w:themeColor="text1"/>
                <w:szCs w:val="24"/>
                <w:lang w:eastAsia="lt-LT"/>
              </w:rPr>
            </w:pPr>
            <w:r w:rsidRPr="004824BE">
              <w:rPr>
                <w:color w:val="000000" w:themeColor="text1"/>
                <w:szCs w:val="24"/>
                <w:lang w:eastAsia="lt-LT"/>
              </w:rPr>
              <w:t>Buvo įgyvendintos 3 vaikų vasaros stovyklos (</w:t>
            </w:r>
            <w:proofErr w:type="spellStart"/>
            <w:r w:rsidRPr="004824BE">
              <w:rPr>
                <w:color w:val="000000" w:themeColor="text1"/>
                <w:szCs w:val="24"/>
                <w:lang w:eastAsia="lt-LT"/>
              </w:rPr>
              <w:t>Mixed</w:t>
            </w:r>
            <w:proofErr w:type="spellEnd"/>
            <w:r w:rsidRPr="004824BE">
              <w:rPr>
                <w:color w:val="000000" w:themeColor="text1"/>
                <w:szCs w:val="24"/>
                <w:lang w:eastAsia="lt-LT"/>
              </w:rPr>
              <w:t xml:space="preserve"> </w:t>
            </w:r>
            <w:proofErr w:type="spellStart"/>
            <w:r w:rsidRPr="004824BE">
              <w:rPr>
                <w:color w:val="000000" w:themeColor="text1"/>
                <w:szCs w:val="24"/>
                <w:lang w:eastAsia="lt-LT"/>
              </w:rPr>
              <w:t>Media</w:t>
            </w:r>
            <w:proofErr w:type="spellEnd"/>
            <w:r w:rsidRPr="004824BE">
              <w:rPr>
                <w:color w:val="000000" w:themeColor="text1"/>
                <w:szCs w:val="24"/>
                <w:lang w:eastAsia="lt-LT"/>
              </w:rPr>
              <w:t xml:space="preserve"> </w:t>
            </w:r>
            <w:proofErr w:type="spellStart"/>
            <w:r w:rsidRPr="004824BE">
              <w:rPr>
                <w:color w:val="000000" w:themeColor="text1"/>
                <w:szCs w:val="24"/>
                <w:lang w:eastAsia="lt-LT"/>
              </w:rPr>
              <w:t>lab</w:t>
            </w:r>
            <w:proofErr w:type="spellEnd"/>
            <w:r w:rsidRPr="004824BE">
              <w:rPr>
                <w:color w:val="000000" w:themeColor="text1"/>
                <w:szCs w:val="24"/>
                <w:lang w:eastAsia="lt-LT"/>
              </w:rPr>
              <w:t xml:space="preserve"> – 1 pamaina, STEAM </w:t>
            </w:r>
            <w:proofErr w:type="spellStart"/>
            <w:r w:rsidRPr="004824BE">
              <w:rPr>
                <w:color w:val="000000" w:themeColor="text1"/>
                <w:szCs w:val="24"/>
                <w:lang w:eastAsia="lt-LT"/>
              </w:rPr>
              <w:t>Kids</w:t>
            </w:r>
            <w:proofErr w:type="spellEnd"/>
            <w:r w:rsidRPr="004824BE">
              <w:rPr>
                <w:color w:val="000000" w:themeColor="text1"/>
                <w:szCs w:val="24"/>
                <w:lang w:eastAsia="lt-LT"/>
              </w:rPr>
              <w:t xml:space="preserve"> – 2 pamainos) kuriose bendrai sudalyvavo 78 vaikai. </w:t>
            </w:r>
            <w:r w:rsidRPr="004824BE">
              <w:rPr>
                <w:color w:val="000000" w:themeColor="text1"/>
                <w:szCs w:val="24"/>
              </w:rPr>
              <w:t>Viena „</w:t>
            </w:r>
            <w:proofErr w:type="spellStart"/>
            <w:r w:rsidRPr="004824BE">
              <w:rPr>
                <w:color w:val="000000" w:themeColor="text1"/>
                <w:szCs w:val="24"/>
              </w:rPr>
              <w:t>Steam</w:t>
            </w:r>
            <w:proofErr w:type="spellEnd"/>
            <w:r w:rsidRPr="004824BE">
              <w:rPr>
                <w:color w:val="000000" w:themeColor="text1"/>
                <w:szCs w:val="24"/>
              </w:rPr>
              <w:t xml:space="preserve"> </w:t>
            </w:r>
            <w:proofErr w:type="spellStart"/>
            <w:r w:rsidRPr="004824BE">
              <w:rPr>
                <w:color w:val="000000" w:themeColor="text1"/>
                <w:szCs w:val="24"/>
              </w:rPr>
              <w:t>kids</w:t>
            </w:r>
            <w:proofErr w:type="spellEnd"/>
            <w:r w:rsidRPr="004824BE">
              <w:rPr>
                <w:color w:val="000000" w:themeColor="text1"/>
                <w:szCs w:val="24"/>
              </w:rPr>
              <w:t>“ vaikų vasaros užimtumo stovyklos pamaina buvo finansuota Šiaulių miesto savivaldybės biudžeto lėšomis (gautas tikslinis finansavimas 24 mokiniams).</w:t>
            </w:r>
          </w:p>
        </w:tc>
      </w:tr>
      <w:tr w:rsidR="00C5787B" w:rsidRPr="004824BE" w14:paraId="64BBE498" w14:textId="77777777" w:rsidTr="003E3BB2">
        <w:tc>
          <w:tcPr>
            <w:tcW w:w="4253" w:type="dxa"/>
            <w:tcBorders>
              <w:top w:val="single" w:sz="4" w:space="0" w:color="auto"/>
              <w:left w:val="single" w:sz="4" w:space="0" w:color="auto"/>
              <w:bottom w:val="single" w:sz="4" w:space="0" w:color="auto"/>
              <w:right w:val="single" w:sz="4" w:space="0" w:color="auto"/>
            </w:tcBorders>
          </w:tcPr>
          <w:p w14:paraId="440F9140" w14:textId="5AEAEE2C" w:rsidR="00C5787B" w:rsidRPr="004824BE" w:rsidRDefault="00C5787B" w:rsidP="000E4641">
            <w:pPr>
              <w:rPr>
                <w:szCs w:val="24"/>
                <w:lang w:eastAsia="lt-LT"/>
              </w:rPr>
            </w:pPr>
            <w:r w:rsidRPr="004824BE">
              <w:rPr>
                <w:szCs w:val="24"/>
                <w:lang w:eastAsia="lt-LT"/>
              </w:rPr>
              <w:t>3.8 Suplanuoti 6 tarptautiniai mokytojų mobilumai</w:t>
            </w:r>
          </w:p>
        </w:tc>
        <w:tc>
          <w:tcPr>
            <w:tcW w:w="5103" w:type="dxa"/>
            <w:tcBorders>
              <w:top w:val="single" w:sz="4" w:space="0" w:color="auto"/>
              <w:left w:val="single" w:sz="4" w:space="0" w:color="auto"/>
              <w:bottom w:val="single" w:sz="4" w:space="0" w:color="auto"/>
              <w:right w:val="single" w:sz="4" w:space="0" w:color="auto"/>
            </w:tcBorders>
          </w:tcPr>
          <w:p w14:paraId="2444213D" w14:textId="2460C21C" w:rsidR="00C55815" w:rsidRPr="004824BE" w:rsidRDefault="00C5787B" w:rsidP="000E4641">
            <w:pPr>
              <w:jc w:val="both"/>
              <w:rPr>
                <w:color w:val="000000" w:themeColor="text1"/>
                <w:szCs w:val="24"/>
                <w:lang w:eastAsia="lt-LT"/>
              </w:rPr>
            </w:pPr>
            <w:r w:rsidRPr="004824BE">
              <w:rPr>
                <w:color w:val="000000" w:themeColor="text1"/>
                <w:szCs w:val="24"/>
                <w:lang w:eastAsia="lt-LT"/>
              </w:rPr>
              <w:t xml:space="preserve">2021 m. buvo įgyvendinta 13 tarptautinių mokytojų mobilumų. </w:t>
            </w:r>
          </w:p>
        </w:tc>
      </w:tr>
      <w:tr w:rsidR="00C55815" w:rsidRPr="004824BE" w14:paraId="03600416" w14:textId="77777777" w:rsidTr="003E3BB2">
        <w:tc>
          <w:tcPr>
            <w:tcW w:w="4253" w:type="dxa"/>
            <w:tcBorders>
              <w:top w:val="single" w:sz="4" w:space="0" w:color="auto"/>
              <w:left w:val="single" w:sz="4" w:space="0" w:color="auto"/>
              <w:bottom w:val="single" w:sz="4" w:space="0" w:color="auto"/>
              <w:right w:val="single" w:sz="4" w:space="0" w:color="auto"/>
            </w:tcBorders>
          </w:tcPr>
          <w:p w14:paraId="496AD4B2" w14:textId="33A61007" w:rsidR="00C55815" w:rsidRPr="004824BE" w:rsidRDefault="00C55815" w:rsidP="000E4641">
            <w:pPr>
              <w:rPr>
                <w:szCs w:val="24"/>
                <w:lang w:eastAsia="lt-LT"/>
              </w:rPr>
            </w:pPr>
            <w:r w:rsidRPr="004824BE">
              <w:rPr>
                <w:szCs w:val="24"/>
                <w:lang w:eastAsia="lt-LT"/>
              </w:rPr>
              <w:t>3.9 Darbuotojai iki 29 metų</w:t>
            </w:r>
          </w:p>
        </w:tc>
        <w:tc>
          <w:tcPr>
            <w:tcW w:w="5103" w:type="dxa"/>
            <w:tcBorders>
              <w:top w:val="single" w:sz="4" w:space="0" w:color="auto"/>
              <w:left w:val="single" w:sz="4" w:space="0" w:color="auto"/>
              <w:bottom w:val="single" w:sz="4" w:space="0" w:color="auto"/>
              <w:right w:val="single" w:sz="4" w:space="0" w:color="auto"/>
            </w:tcBorders>
          </w:tcPr>
          <w:p w14:paraId="226E7A8C" w14:textId="44114035" w:rsidR="00B44B4C" w:rsidRPr="004824BE" w:rsidRDefault="00930164" w:rsidP="000E4641">
            <w:pPr>
              <w:rPr>
                <w:color w:val="000000" w:themeColor="text1"/>
                <w:szCs w:val="24"/>
                <w:lang w:eastAsia="lt-LT"/>
              </w:rPr>
            </w:pPr>
            <w:r w:rsidRPr="004824BE">
              <w:rPr>
                <w:color w:val="000000" w:themeColor="text1"/>
                <w:szCs w:val="24"/>
                <w:lang w:eastAsia="lt-LT"/>
              </w:rPr>
              <w:t xml:space="preserve">2021 m. </w:t>
            </w:r>
            <w:r w:rsidR="00B12441" w:rsidRPr="004824BE">
              <w:rPr>
                <w:color w:val="000000" w:themeColor="text1"/>
                <w:szCs w:val="24"/>
                <w:lang w:eastAsia="lt-LT"/>
              </w:rPr>
              <w:t>Centre pradėjo darbą du jauni mokytojai, kurie veda LEGO konstravimo ir Smagiosios robotikos būrelius. Iš viso centre dirba 5 jauni mokytojai:</w:t>
            </w:r>
            <w:r w:rsidR="00B12441" w:rsidRPr="004824BE">
              <w:rPr>
                <w:color w:val="000000" w:themeColor="text1"/>
                <w:szCs w:val="24"/>
                <w:lang w:eastAsia="lt-LT"/>
              </w:rPr>
              <w:br/>
            </w:r>
            <w:r w:rsidR="00B12441" w:rsidRPr="004824BE">
              <w:rPr>
                <w:szCs w:val="24"/>
              </w:rPr>
              <w:t>Sumaniosios inžinerijos būrelis -  neformalaus ugdymo mokytoja;</w:t>
            </w:r>
            <w:r w:rsidR="00B12441" w:rsidRPr="004824BE">
              <w:rPr>
                <w:szCs w:val="24"/>
              </w:rPr>
              <w:br/>
              <w:t>Komiksų ir animacijų kūrimų būrelis – neformalaus ugdymo mokytojas;</w:t>
            </w:r>
            <w:r w:rsidR="00B12441" w:rsidRPr="004824BE">
              <w:rPr>
                <w:szCs w:val="24"/>
              </w:rPr>
              <w:br/>
              <w:t>Filmavimo ir vaizdo montavimo būrelis – neformalaus ugdymo mokytojas;</w:t>
            </w:r>
            <w:r w:rsidR="00B12441" w:rsidRPr="004824BE">
              <w:rPr>
                <w:szCs w:val="24"/>
              </w:rPr>
              <w:br/>
            </w:r>
            <w:proofErr w:type="spellStart"/>
            <w:r w:rsidR="00B12441" w:rsidRPr="004824BE">
              <w:rPr>
                <w:szCs w:val="24"/>
              </w:rPr>
              <w:t>Lego</w:t>
            </w:r>
            <w:proofErr w:type="spellEnd"/>
            <w:r w:rsidR="00B12441" w:rsidRPr="004824BE">
              <w:rPr>
                <w:szCs w:val="24"/>
              </w:rPr>
              <w:t xml:space="preserve"> konstravimo būrelis - neformalaus ugdymo mokytojas;</w:t>
            </w:r>
            <w:r w:rsidR="00B12441" w:rsidRPr="004824BE">
              <w:rPr>
                <w:szCs w:val="24"/>
              </w:rPr>
              <w:br/>
              <w:t>Smagiosios robotikos būrelis - neformalaus ugdymo mokytojas</w:t>
            </w:r>
          </w:p>
        </w:tc>
      </w:tr>
      <w:tr w:rsidR="00B44B4C" w:rsidRPr="004824BE" w14:paraId="3A82F0A7" w14:textId="77777777" w:rsidTr="003E3BB2">
        <w:tc>
          <w:tcPr>
            <w:tcW w:w="4253" w:type="dxa"/>
            <w:tcBorders>
              <w:top w:val="single" w:sz="4" w:space="0" w:color="auto"/>
              <w:left w:val="single" w:sz="4" w:space="0" w:color="auto"/>
              <w:bottom w:val="single" w:sz="4" w:space="0" w:color="auto"/>
              <w:right w:val="single" w:sz="4" w:space="0" w:color="auto"/>
            </w:tcBorders>
          </w:tcPr>
          <w:p w14:paraId="02BB2421" w14:textId="45FA1DC1" w:rsidR="00B44B4C" w:rsidRPr="004824BE" w:rsidRDefault="00B44B4C" w:rsidP="000E4641">
            <w:pPr>
              <w:rPr>
                <w:szCs w:val="24"/>
                <w:lang w:eastAsia="lt-LT"/>
              </w:rPr>
            </w:pPr>
            <w:r w:rsidRPr="004824BE">
              <w:rPr>
                <w:szCs w:val="24"/>
                <w:lang w:eastAsia="lt-LT"/>
              </w:rPr>
              <w:t xml:space="preserve">3.10 </w:t>
            </w:r>
            <w:r w:rsidRPr="004824BE">
              <w:rPr>
                <w:color w:val="000000" w:themeColor="text1"/>
                <w:szCs w:val="24"/>
                <w:lang w:eastAsia="lt-LT"/>
              </w:rPr>
              <w:t>Ne mažiau 12 Šiaulių m. mokinių dalyvaus STEAM krypties tikslinio finansavimo programoje.</w:t>
            </w:r>
          </w:p>
        </w:tc>
        <w:tc>
          <w:tcPr>
            <w:tcW w:w="5103" w:type="dxa"/>
            <w:tcBorders>
              <w:top w:val="single" w:sz="4" w:space="0" w:color="auto"/>
              <w:left w:val="single" w:sz="4" w:space="0" w:color="auto"/>
              <w:bottom w:val="single" w:sz="4" w:space="0" w:color="auto"/>
              <w:right w:val="single" w:sz="4" w:space="0" w:color="auto"/>
            </w:tcBorders>
          </w:tcPr>
          <w:p w14:paraId="6065BFFB" w14:textId="2EEB251D" w:rsidR="00B44B4C" w:rsidRPr="004824BE" w:rsidRDefault="00B44B4C" w:rsidP="000E4641">
            <w:pPr>
              <w:jc w:val="both"/>
              <w:rPr>
                <w:color w:val="000000" w:themeColor="text1"/>
                <w:szCs w:val="24"/>
                <w:lang w:eastAsia="lt-LT"/>
              </w:rPr>
            </w:pPr>
            <w:r w:rsidRPr="004824BE">
              <w:rPr>
                <w:color w:val="000000" w:themeColor="text1"/>
                <w:szCs w:val="24"/>
                <w:lang w:eastAsia="lt-LT"/>
              </w:rPr>
              <w:t>Centras patvirtino 4 NVŠ tikslinio finansavimo programas: „Biotechnologijų programa“, „MISIJA:STEAM“, „</w:t>
            </w:r>
            <w:proofErr w:type="spellStart"/>
            <w:r w:rsidRPr="004824BE">
              <w:rPr>
                <w:color w:val="000000" w:themeColor="text1"/>
                <w:szCs w:val="24"/>
                <w:lang w:eastAsia="lt-LT"/>
              </w:rPr>
              <w:t>Photo</w:t>
            </w:r>
            <w:proofErr w:type="spellEnd"/>
            <w:r w:rsidRPr="004824BE">
              <w:rPr>
                <w:color w:val="000000" w:themeColor="text1"/>
                <w:szCs w:val="24"/>
                <w:lang w:eastAsia="lt-LT"/>
              </w:rPr>
              <w:t xml:space="preserve"> </w:t>
            </w:r>
            <w:proofErr w:type="spellStart"/>
            <w:r w:rsidRPr="004824BE">
              <w:rPr>
                <w:color w:val="000000" w:themeColor="text1"/>
                <w:szCs w:val="24"/>
                <w:lang w:eastAsia="lt-LT"/>
              </w:rPr>
              <w:t>crash</w:t>
            </w:r>
            <w:proofErr w:type="spellEnd"/>
            <w:r w:rsidRPr="004824BE">
              <w:rPr>
                <w:color w:val="000000" w:themeColor="text1"/>
                <w:szCs w:val="24"/>
                <w:lang w:eastAsia="lt-LT"/>
              </w:rPr>
              <w:t xml:space="preserve"> kursas“, „Filmavimo ir medijų raštingumas“. Bendras mokinių skaičius dalyvavusių programose 2021 m. – 83 mokiniai.</w:t>
            </w:r>
          </w:p>
        </w:tc>
      </w:tr>
      <w:tr w:rsidR="00286411" w:rsidRPr="004824BE" w14:paraId="16A55CA4" w14:textId="77777777" w:rsidTr="003E3BB2">
        <w:tc>
          <w:tcPr>
            <w:tcW w:w="4253" w:type="dxa"/>
            <w:tcBorders>
              <w:top w:val="single" w:sz="4" w:space="0" w:color="auto"/>
              <w:left w:val="single" w:sz="4" w:space="0" w:color="auto"/>
              <w:bottom w:val="single" w:sz="4" w:space="0" w:color="auto"/>
              <w:right w:val="single" w:sz="4" w:space="0" w:color="auto"/>
            </w:tcBorders>
          </w:tcPr>
          <w:p w14:paraId="109536A9" w14:textId="1651B8CB" w:rsidR="00286411" w:rsidRPr="004824BE" w:rsidRDefault="00286411" w:rsidP="000E4641">
            <w:pPr>
              <w:rPr>
                <w:szCs w:val="24"/>
                <w:lang w:eastAsia="lt-LT"/>
              </w:rPr>
            </w:pPr>
            <w:r w:rsidRPr="004824BE">
              <w:rPr>
                <w:szCs w:val="24"/>
                <w:lang w:eastAsia="lt-LT"/>
              </w:rPr>
              <w:t xml:space="preserve">3.11 </w:t>
            </w:r>
            <w:r w:rsidRPr="004824BE">
              <w:rPr>
                <w:szCs w:val="24"/>
              </w:rPr>
              <w:t xml:space="preserve">Suorganizuota ir dalyvauta šalies, regiono, miesto renginių – planuota </w:t>
            </w:r>
            <w:r w:rsidR="00E75659" w:rsidRPr="004824BE">
              <w:rPr>
                <w:szCs w:val="24"/>
              </w:rPr>
              <w:t>17.</w:t>
            </w:r>
          </w:p>
        </w:tc>
        <w:tc>
          <w:tcPr>
            <w:tcW w:w="5103" w:type="dxa"/>
            <w:tcBorders>
              <w:top w:val="single" w:sz="4" w:space="0" w:color="auto"/>
              <w:left w:val="single" w:sz="4" w:space="0" w:color="auto"/>
              <w:bottom w:val="single" w:sz="4" w:space="0" w:color="auto"/>
              <w:right w:val="single" w:sz="4" w:space="0" w:color="auto"/>
            </w:tcBorders>
          </w:tcPr>
          <w:p w14:paraId="475EB07C" w14:textId="56ACC2D3" w:rsidR="00286411" w:rsidRPr="004824BE" w:rsidRDefault="00E75659" w:rsidP="000E4641">
            <w:pPr>
              <w:jc w:val="both"/>
              <w:rPr>
                <w:color w:val="000000" w:themeColor="text1"/>
                <w:szCs w:val="24"/>
                <w:lang w:eastAsia="lt-LT"/>
              </w:rPr>
            </w:pPr>
            <w:r w:rsidRPr="004824BE">
              <w:rPr>
                <w:color w:val="000000" w:themeColor="text1"/>
                <w:szCs w:val="24"/>
                <w:lang w:eastAsia="lt-LT"/>
              </w:rPr>
              <w:t>2021 m. suorganizuota arba dalyvauta 262 renginiuose.</w:t>
            </w:r>
          </w:p>
        </w:tc>
      </w:tr>
    </w:tbl>
    <w:p w14:paraId="5BCFDA0D" w14:textId="2B88A074" w:rsidR="003E3BB2" w:rsidRPr="004824BE" w:rsidRDefault="003E3BB2" w:rsidP="000E4641"/>
    <w:p w14:paraId="0FD7DDDA" w14:textId="6DE4BF31" w:rsidR="006119BD" w:rsidRDefault="00C10788" w:rsidP="000E4641">
      <w:pPr>
        <w:tabs>
          <w:tab w:val="left" w:pos="284"/>
        </w:tabs>
        <w:rPr>
          <w:b/>
          <w:szCs w:val="24"/>
          <w:lang w:eastAsia="lt-LT"/>
        </w:rPr>
      </w:pPr>
      <w:r w:rsidRPr="004824BE">
        <w:rPr>
          <w:b/>
          <w:szCs w:val="24"/>
          <w:lang w:eastAsia="lt-LT"/>
        </w:rPr>
        <w:t xml:space="preserve">4. Pakoreguotos praėjusių metų veiklos užduotys (jei tokių buvo) ir rezultatai </w:t>
      </w:r>
    </w:p>
    <w:p w14:paraId="7B87A126" w14:textId="77777777" w:rsidR="00EF3C2E" w:rsidRPr="004824BE" w:rsidRDefault="00EF3C2E" w:rsidP="000E4641">
      <w:pPr>
        <w:tabs>
          <w:tab w:val="left" w:pos="284"/>
        </w:tabs>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C10788" w:rsidRPr="004824BE" w14:paraId="5D01005C" w14:textId="77777777" w:rsidTr="00064992">
        <w:tc>
          <w:tcPr>
            <w:tcW w:w="2268" w:type="dxa"/>
            <w:tcBorders>
              <w:top w:val="single" w:sz="4" w:space="0" w:color="auto"/>
              <w:left w:val="single" w:sz="4" w:space="0" w:color="auto"/>
              <w:bottom w:val="single" w:sz="4" w:space="0" w:color="auto"/>
              <w:right w:val="single" w:sz="4" w:space="0" w:color="auto"/>
            </w:tcBorders>
            <w:vAlign w:val="center"/>
            <w:hideMark/>
          </w:tcPr>
          <w:p w14:paraId="32FA0053" w14:textId="77777777" w:rsidR="00C10788" w:rsidRPr="004824BE" w:rsidRDefault="00C10788" w:rsidP="000E4641">
            <w:pPr>
              <w:jc w:val="center"/>
              <w:rPr>
                <w:szCs w:val="24"/>
                <w:lang w:eastAsia="lt-LT"/>
              </w:rPr>
            </w:pPr>
            <w:r w:rsidRPr="004824BE">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BEB3F34" w14:textId="77777777" w:rsidR="00C10788" w:rsidRPr="004824BE" w:rsidRDefault="00C10788" w:rsidP="000E4641">
            <w:pPr>
              <w:jc w:val="center"/>
              <w:rPr>
                <w:szCs w:val="24"/>
                <w:lang w:eastAsia="lt-LT"/>
              </w:rPr>
            </w:pPr>
            <w:r w:rsidRPr="004824BE">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AE47991" w14:textId="77777777" w:rsidR="00C10788" w:rsidRPr="004824BE" w:rsidRDefault="00C10788" w:rsidP="000E4641">
            <w:pPr>
              <w:jc w:val="center"/>
              <w:rPr>
                <w:szCs w:val="24"/>
                <w:lang w:eastAsia="lt-LT"/>
              </w:rPr>
            </w:pPr>
            <w:r w:rsidRPr="004824BE">
              <w:rPr>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A189B0C" w14:textId="77777777" w:rsidR="00C10788" w:rsidRPr="004824BE" w:rsidRDefault="00C10788" w:rsidP="000E4641">
            <w:pPr>
              <w:jc w:val="center"/>
              <w:rPr>
                <w:szCs w:val="24"/>
                <w:lang w:eastAsia="lt-LT"/>
              </w:rPr>
            </w:pPr>
            <w:r w:rsidRPr="004824BE">
              <w:rPr>
                <w:szCs w:val="24"/>
                <w:lang w:eastAsia="lt-LT"/>
              </w:rPr>
              <w:t>Pasiekti rezultatai ir jų rodikliai</w:t>
            </w:r>
          </w:p>
        </w:tc>
      </w:tr>
      <w:tr w:rsidR="00C10788" w:rsidRPr="004824BE" w14:paraId="6A7F5A47" w14:textId="77777777" w:rsidTr="00FC1005">
        <w:tc>
          <w:tcPr>
            <w:tcW w:w="2268" w:type="dxa"/>
            <w:tcBorders>
              <w:top w:val="single" w:sz="4" w:space="0" w:color="auto"/>
              <w:left w:val="single" w:sz="4" w:space="0" w:color="auto"/>
              <w:bottom w:val="single" w:sz="4" w:space="0" w:color="auto"/>
              <w:right w:val="single" w:sz="4" w:space="0" w:color="auto"/>
            </w:tcBorders>
            <w:vAlign w:val="center"/>
          </w:tcPr>
          <w:p w14:paraId="0A77C3EF" w14:textId="1C93A3A9" w:rsidR="00C10788" w:rsidRPr="004824BE" w:rsidRDefault="00FC1005" w:rsidP="000E4641">
            <w:pPr>
              <w:jc w:val="center"/>
              <w:rPr>
                <w:szCs w:val="24"/>
                <w:lang w:eastAsia="lt-LT"/>
              </w:rPr>
            </w:pPr>
            <w:r w:rsidRPr="004824BE">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2FA45AA0" w14:textId="66FA5B04" w:rsidR="00C10788" w:rsidRPr="004824BE" w:rsidRDefault="00FC1005" w:rsidP="000E4641">
            <w:pPr>
              <w:jc w:val="center"/>
              <w:rPr>
                <w:szCs w:val="24"/>
                <w:lang w:eastAsia="lt-LT"/>
              </w:rPr>
            </w:pPr>
            <w:r w:rsidRPr="004824BE">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4F358BCF" w14:textId="2D829361" w:rsidR="00C10788" w:rsidRPr="004824BE" w:rsidRDefault="00FC1005" w:rsidP="000E4641">
            <w:pPr>
              <w:jc w:val="center"/>
              <w:rPr>
                <w:szCs w:val="24"/>
                <w:lang w:eastAsia="lt-LT"/>
              </w:rPr>
            </w:pPr>
            <w:r w:rsidRPr="004824BE">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54415C50" w14:textId="055CAB6F" w:rsidR="00C10788" w:rsidRPr="004824BE" w:rsidRDefault="00FC1005" w:rsidP="000E4641">
            <w:pPr>
              <w:jc w:val="center"/>
              <w:rPr>
                <w:szCs w:val="24"/>
                <w:lang w:eastAsia="lt-LT"/>
              </w:rPr>
            </w:pPr>
            <w:r w:rsidRPr="004824BE">
              <w:rPr>
                <w:szCs w:val="24"/>
                <w:lang w:eastAsia="lt-LT"/>
              </w:rPr>
              <w:t>-</w:t>
            </w:r>
          </w:p>
        </w:tc>
      </w:tr>
    </w:tbl>
    <w:p w14:paraId="4AFAEC93" w14:textId="39909E67" w:rsidR="00EF3C2E" w:rsidRDefault="00EF3C2E" w:rsidP="00EF3C2E">
      <w:pPr>
        <w:rPr>
          <w:sz w:val="22"/>
          <w:szCs w:val="22"/>
          <w:lang w:eastAsia="lt-LT"/>
        </w:rPr>
      </w:pPr>
    </w:p>
    <w:p w14:paraId="7C19B4E0" w14:textId="6B244D4E" w:rsidR="00EF3C2E" w:rsidRDefault="00EF3C2E" w:rsidP="00EF3C2E">
      <w:pPr>
        <w:rPr>
          <w:sz w:val="22"/>
          <w:szCs w:val="22"/>
          <w:lang w:eastAsia="lt-LT"/>
        </w:rPr>
      </w:pPr>
    </w:p>
    <w:p w14:paraId="6AB69DB3" w14:textId="6A47CDE9" w:rsidR="00EF3C2E" w:rsidRDefault="00EF3C2E" w:rsidP="00EF3C2E">
      <w:pPr>
        <w:rPr>
          <w:sz w:val="22"/>
          <w:szCs w:val="22"/>
          <w:lang w:eastAsia="lt-LT"/>
        </w:rPr>
      </w:pPr>
    </w:p>
    <w:p w14:paraId="5FB36139" w14:textId="49972D1A" w:rsidR="00EF3C2E" w:rsidRDefault="00EF3C2E" w:rsidP="00EF3C2E">
      <w:pPr>
        <w:rPr>
          <w:sz w:val="22"/>
          <w:szCs w:val="22"/>
          <w:lang w:eastAsia="lt-LT"/>
        </w:rPr>
      </w:pPr>
    </w:p>
    <w:p w14:paraId="47AA0E95" w14:textId="47894D6D" w:rsidR="00EF3C2E" w:rsidRDefault="00EF3C2E" w:rsidP="00EF3C2E">
      <w:pPr>
        <w:rPr>
          <w:sz w:val="22"/>
          <w:szCs w:val="22"/>
          <w:lang w:eastAsia="lt-LT"/>
        </w:rPr>
      </w:pPr>
    </w:p>
    <w:p w14:paraId="796C3984" w14:textId="504D728E" w:rsidR="00EF3C2E" w:rsidRDefault="00EF3C2E" w:rsidP="00EF3C2E">
      <w:pPr>
        <w:rPr>
          <w:sz w:val="22"/>
          <w:szCs w:val="22"/>
          <w:lang w:eastAsia="lt-LT"/>
        </w:rPr>
      </w:pPr>
    </w:p>
    <w:p w14:paraId="463086DB" w14:textId="5C4BAC81" w:rsidR="00EF3C2E" w:rsidRDefault="00EF3C2E" w:rsidP="00EF3C2E">
      <w:pPr>
        <w:rPr>
          <w:sz w:val="22"/>
          <w:szCs w:val="22"/>
          <w:lang w:eastAsia="lt-LT"/>
        </w:rPr>
      </w:pPr>
    </w:p>
    <w:p w14:paraId="5E25C021" w14:textId="11064FEF" w:rsidR="00EF3C2E" w:rsidRDefault="00EF3C2E" w:rsidP="00EF3C2E">
      <w:pPr>
        <w:rPr>
          <w:sz w:val="22"/>
          <w:szCs w:val="22"/>
          <w:lang w:eastAsia="lt-LT"/>
        </w:rPr>
      </w:pPr>
    </w:p>
    <w:p w14:paraId="3A354ED4" w14:textId="46E31E79" w:rsidR="00EF3C2E" w:rsidRDefault="00EF3C2E" w:rsidP="00EF3C2E">
      <w:pPr>
        <w:rPr>
          <w:sz w:val="22"/>
          <w:szCs w:val="22"/>
          <w:lang w:eastAsia="lt-LT"/>
        </w:rPr>
      </w:pPr>
    </w:p>
    <w:p w14:paraId="6F4607E1" w14:textId="200324D8" w:rsidR="00C10788" w:rsidRPr="004824BE" w:rsidRDefault="00C10788" w:rsidP="000E4641">
      <w:pPr>
        <w:jc w:val="center"/>
        <w:rPr>
          <w:b/>
        </w:rPr>
      </w:pPr>
      <w:r w:rsidRPr="004824BE">
        <w:rPr>
          <w:b/>
        </w:rPr>
        <w:t>III SKYRIUS</w:t>
      </w:r>
    </w:p>
    <w:p w14:paraId="6CA94111" w14:textId="77777777" w:rsidR="00C10788" w:rsidRPr="004824BE" w:rsidRDefault="00C10788" w:rsidP="000E4641">
      <w:pPr>
        <w:jc w:val="center"/>
        <w:rPr>
          <w:b/>
        </w:rPr>
      </w:pPr>
      <w:r w:rsidRPr="004824BE">
        <w:rPr>
          <w:b/>
        </w:rPr>
        <w:t>GEBĖJIMŲ ATLIKTI PAREIGYBĖS APRAŠYME NUSTATYTAS FUNKCIJAS VERTINIMAS</w:t>
      </w:r>
    </w:p>
    <w:p w14:paraId="34320C9B" w14:textId="64FB0D9B" w:rsidR="00C10788" w:rsidRPr="004824BE" w:rsidRDefault="00C10788" w:rsidP="000E4641">
      <w:pPr>
        <w:jc w:val="center"/>
        <w:rPr>
          <w:sz w:val="22"/>
          <w:szCs w:val="22"/>
        </w:rPr>
      </w:pPr>
    </w:p>
    <w:p w14:paraId="0E45D9E4" w14:textId="77777777" w:rsidR="003E3BB2" w:rsidRPr="004824BE" w:rsidRDefault="003E3BB2" w:rsidP="000E4641">
      <w:pPr>
        <w:jc w:val="center"/>
        <w:rPr>
          <w:sz w:val="22"/>
          <w:szCs w:val="22"/>
        </w:rPr>
      </w:pPr>
    </w:p>
    <w:p w14:paraId="7F1A71A5" w14:textId="77777777" w:rsidR="00C10788" w:rsidRPr="004824BE" w:rsidRDefault="00C10788" w:rsidP="000E4641">
      <w:pPr>
        <w:rPr>
          <w:b/>
        </w:rPr>
      </w:pPr>
      <w:r w:rsidRPr="004824BE">
        <w:rPr>
          <w:b/>
        </w:rPr>
        <w:t>5. Gebėjimų atlikti pareigybės aprašyme nustatytas funkcijas vertinimas</w:t>
      </w:r>
    </w:p>
    <w:p w14:paraId="3486B0E4" w14:textId="77777777" w:rsidR="00C10788" w:rsidRPr="004824BE" w:rsidRDefault="00C10788" w:rsidP="000E4641">
      <w:pPr>
        <w:tabs>
          <w:tab w:val="left" w:pos="284"/>
        </w:tabs>
        <w:jc w:val="both"/>
        <w:rPr>
          <w:sz w:val="20"/>
          <w:lang w:eastAsia="lt-LT"/>
        </w:rPr>
      </w:pPr>
      <w:r w:rsidRPr="004824BE">
        <w:rPr>
          <w:sz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C10788" w:rsidRPr="004824BE" w14:paraId="24392C42" w14:textId="77777777" w:rsidTr="0006499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3CEEAD" w14:textId="77777777" w:rsidR="00C10788" w:rsidRPr="004824BE" w:rsidRDefault="00C10788" w:rsidP="000E4641">
            <w:pPr>
              <w:jc w:val="center"/>
              <w:rPr>
                <w:szCs w:val="24"/>
              </w:rPr>
            </w:pPr>
            <w:r w:rsidRPr="004824BE">
              <w:rPr>
                <w:szCs w:val="24"/>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9D2023" w14:textId="77777777" w:rsidR="00C10788" w:rsidRPr="004824BE" w:rsidRDefault="00C10788" w:rsidP="000E4641">
            <w:pPr>
              <w:jc w:val="center"/>
              <w:rPr>
                <w:szCs w:val="24"/>
              </w:rPr>
            </w:pPr>
            <w:r w:rsidRPr="004824BE">
              <w:rPr>
                <w:szCs w:val="24"/>
              </w:rPr>
              <w:t>Pažymimas atitinkamas langelis:</w:t>
            </w:r>
          </w:p>
          <w:p w14:paraId="10E6CEE3" w14:textId="77777777" w:rsidR="00C10788" w:rsidRPr="004824BE" w:rsidRDefault="00C10788" w:rsidP="000E4641">
            <w:pPr>
              <w:jc w:val="center"/>
              <w:rPr>
                <w:b/>
                <w:szCs w:val="24"/>
              </w:rPr>
            </w:pPr>
            <w:r w:rsidRPr="004824BE">
              <w:rPr>
                <w:szCs w:val="24"/>
              </w:rPr>
              <w:t>1 – nepatenkinamai;</w:t>
            </w:r>
          </w:p>
          <w:p w14:paraId="019B8ACC" w14:textId="77777777" w:rsidR="00C10788" w:rsidRPr="004824BE" w:rsidRDefault="00C10788" w:rsidP="000E4641">
            <w:pPr>
              <w:jc w:val="center"/>
              <w:rPr>
                <w:szCs w:val="24"/>
              </w:rPr>
            </w:pPr>
            <w:r w:rsidRPr="004824BE">
              <w:rPr>
                <w:szCs w:val="24"/>
              </w:rPr>
              <w:t>2 – patenkinamai;</w:t>
            </w:r>
          </w:p>
          <w:p w14:paraId="47286DA7" w14:textId="77777777" w:rsidR="00C10788" w:rsidRPr="004824BE" w:rsidRDefault="00C10788" w:rsidP="000E4641">
            <w:pPr>
              <w:jc w:val="center"/>
              <w:rPr>
                <w:b/>
                <w:szCs w:val="24"/>
              </w:rPr>
            </w:pPr>
            <w:r w:rsidRPr="004824BE">
              <w:rPr>
                <w:szCs w:val="24"/>
              </w:rPr>
              <w:t>3 – gerai;</w:t>
            </w:r>
          </w:p>
          <w:p w14:paraId="75038CB0" w14:textId="77777777" w:rsidR="00C10788" w:rsidRPr="004824BE" w:rsidRDefault="00C10788" w:rsidP="000E4641">
            <w:pPr>
              <w:jc w:val="center"/>
              <w:rPr>
                <w:szCs w:val="24"/>
              </w:rPr>
            </w:pPr>
            <w:r w:rsidRPr="004824BE">
              <w:rPr>
                <w:szCs w:val="24"/>
              </w:rPr>
              <w:t>4 – labai gerai</w:t>
            </w:r>
          </w:p>
        </w:tc>
      </w:tr>
      <w:tr w:rsidR="00C10788" w:rsidRPr="004824BE" w14:paraId="37078735" w14:textId="77777777" w:rsidTr="0006499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639E3E" w14:textId="77777777" w:rsidR="00C10788" w:rsidRPr="004824BE" w:rsidRDefault="00C10788" w:rsidP="000E4641">
            <w:pPr>
              <w:jc w:val="both"/>
              <w:rPr>
                <w:szCs w:val="24"/>
              </w:rPr>
            </w:pPr>
            <w:r w:rsidRPr="004824BE">
              <w:rPr>
                <w:szCs w:val="24"/>
              </w:rPr>
              <w:t>5.1. Informacijos ir situacijos valdymas atliekant funkcijas</w:t>
            </w:r>
            <w:r w:rsidRPr="004824BE">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BA8830" w14:textId="1A8020ED" w:rsidR="00C10788" w:rsidRPr="004824BE" w:rsidRDefault="00C10788" w:rsidP="000E4641">
            <w:pPr>
              <w:rPr>
                <w:szCs w:val="24"/>
              </w:rPr>
            </w:pPr>
            <w:r w:rsidRPr="004824BE">
              <w:rPr>
                <w:szCs w:val="24"/>
              </w:rPr>
              <w:t>1□      2□       3□       4</w:t>
            </w:r>
            <w:r w:rsidR="00EF3C2E">
              <w:rPr>
                <w:szCs w:val="24"/>
              </w:rPr>
              <w:t>x</w:t>
            </w:r>
          </w:p>
        </w:tc>
      </w:tr>
      <w:tr w:rsidR="00C10788" w:rsidRPr="004824BE" w14:paraId="003249ED" w14:textId="77777777" w:rsidTr="0006499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DADA11" w14:textId="77777777" w:rsidR="00C10788" w:rsidRPr="004824BE" w:rsidRDefault="00C10788" w:rsidP="000E4641">
            <w:pPr>
              <w:jc w:val="both"/>
              <w:rPr>
                <w:szCs w:val="24"/>
              </w:rPr>
            </w:pPr>
            <w:r w:rsidRPr="004824BE">
              <w:rPr>
                <w:szCs w:val="24"/>
              </w:rPr>
              <w:t>5.2. Išteklių (žmogiškųjų, laiko ir materialinių) paskirstymas</w:t>
            </w:r>
            <w:r w:rsidRPr="004824BE">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EC818A" w14:textId="279FC267" w:rsidR="00C10788" w:rsidRPr="004824BE" w:rsidRDefault="00C10788" w:rsidP="000E4641">
            <w:pPr>
              <w:tabs>
                <w:tab w:val="left" w:pos="690"/>
              </w:tabs>
              <w:ind w:hanging="19"/>
              <w:rPr>
                <w:szCs w:val="24"/>
              </w:rPr>
            </w:pPr>
            <w:r w:rsidRPr="004824BE">
              <w:rPr>
                <w:szCs w:val="24"/>
              </w:rPr>
              <w:t>1□      2□       3□       4</w:t>
            </w:r>
            <w:r w:rsidR="00EF3C2E">
              <w:rPr>
                <w:szCs w:val="24"/>
              </w:rPr>
              <w:t>x</w:t>
            </w:r>
          </w:p>
        </w:tc>
      </w:tr>
      <w:tr w:rsidR="00C10788" w:rsidRPr="004824BE" w14:paraId="74A9B1A6" w14:textId="77777777" w:rsidTr="0006499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4AC4D1" w14:textId="77777777" w:rsidR="00C10788" w:rsidRPr="004824BE" w:rsidRDefault="00C10788" w:rsidP="000E4641">
            <w:pPr>
              <w:jc w:val="both"/>
              <w:rPr>
                <w:szCs w:val="24"/>
              </w:rPr>
            </w:pPr>
            <w:r w:rsidRPr="004824BE">
              <w:rPr>
                <w:szCs w:val="24"/>
              </w:rPr>
              <w:t>5.3. Lyderystės ir vadovavimo efektyvumas</w:t>
            </w:r>
            <w:r w:rsidRPr="004824BE">
              <w:rPr>
                <w:b/>
                <w:szCs w:val="24"/>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6D56D9" w14:textId="7F9FE43A" w:rsidR="00C10788" w:rsidRPr="004824BE" w:rsidRDefault="00C10788" w:rsidP="000E4641">
            <w:pPr>
              <w:rPr>
                <w:szCs w:val="24"/>
              </w:rPr>
            </w:pPr>
            <w:r w:rsidRPr="004824BE">
              <w:rPr>
                <w:szCs w:val="24"/>
              </w:rPr>
              <w:t>1□      2□       3□       4</w:t>
            </w:r>
            <w:r w:rsidR="00EF3C2E">
              <w:rPr>
                <w:szCs w:val="24"/>
              </w:rPr>
              <w:t>x</w:t>
            </w:r>
          </w:p>
        </w:tc>
      </w:tr>
      <w:tr w:rsidR="00C10788" w:rsidRPr="004824BE" w14:paraId="6D252379" w14:textId="77777777" w:rsidTr="0006499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111FF2" w14:textId="77777777" w:rsidR="00C10788" w:rsidRPr="004824BE" w:rsidRDefault="00C10788" w:rsidP="000E4641">
            <w:pPr>
              <w:jc w:val="both"/>
              <w:rPr>
                <w:szCs w:val="24"/>
              </w:rPr>
            </w:pPr>
            <w:r w:rsidRPr="004824BE">
              <w:rPr>
                <w:szCs w:val="24"/>
              </w:rPr>
              <w:t>5.4. Ž</w:t>
            </w:r>
            <w:r w:rsidRPr="004824BE">
              <w:rPr>
                <w:color w:val="000000"/>
                <w:szCs w:val="24"/>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035D76" w14:textId="220DE15F" w:rsidR="00C10788" w:rsidRPr="004824BE" w:rsidRDefault="00C10788" w:rsidP="000E4641">
            <w:pPr>
              <w:rPr>
                <w:szCs w:val="24"/>
              </w:rPr>
            </w:pPr>
            <w:r w:rsidRPr="004824BE">
              <w:rPr>
                <w:szCs w:val="24"/>
              </w:rPr>
              <w:t>1□      2□       3□       4</w:t>
            </w:r>
            <w:r w:rsidR="00EF3C2E">
              <w:rPr>
                <w:szCs w:val="24"/>
              </w:rPr>
              <w:t>x</w:t>
            </w:r>
          </w:p>
        </w:tc>
      </w:tr>
      <w:tr w:rsidR="00C10788" w:rsidRPr="004824BE" w14:paraId="0101CEE7" w14:textId="77777777" w:rsidTr="0006499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CECE38" w14:textId="77777777" w:rsidR="00C10788" w:rsidRPr="004824BE" w:rsidRDefault="00C10788" w:rsidP="000E4641">
            <w:pPr>
              <w:rPr>
                <w:szCs w:val="24"/>
              </w:rPr>
            </w:pPr>
            <w:r w:rsidRPr="004824BE">
              <w:rPr>
                <w:szCs w:val="24"/>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CA1E86" w14:textId="6F217D8E" w:rsidR="00C10788" w:rsidRPr="004824BE" w:rsidRDefault="00C10788" w:rsidP="000E4641">
            <w:pPr>
              <w:rPr>
                <w:szCs w:val="24"/>
              </w:rPr>
            </w:pPr>
            <w:r w:rsidRPr="004824BE">
              <w:rPr>
                <w:szCs w:val="24"/>
              </w:rPr>
              <w:t>1□      2□       3□       4</w:t>
            </w:r>
            <w:r w:rsidR="00EF3C2E">
              <w:rPr>
                <w:szCs w:val="24"/>
              </w:rPr>
              <w:t>x</w:t>
            </w:r>
          </w:p>
        </w:tc>
      </w:tr>
    </w:tbl>
    <w:p w14:paraId="41A15307" w14:textId="77777777" w:rsidR="003E3BB2" w:rsidRPr="004824BE" w:rsidRDefault="003E3BB2" w:rsidP="000E4641">
      <w:pPr>
        <w:jc w:val="center"/>
        <w:rPr>
          <w:sz w:val="22"/>
          <w:szCs w:val="22"/>
          <w:lang w:eastAsia="lt-LT"/>
        </w:rPr>
      </w:pPr>
    </w:p>
    <w:p w14:paraId="53C49480" w14:textId="77777777" w:rsidR="00C10788" w:rsidRPr="004824BE" w:rsidRDefault="00C10788" w:rsidP="000E4641">
      <w:pPr>
        <w:jc w:val="center"/>
        <w:rPr>
          <w:b/>
          <w:szCs w:val="24"/>
          <w:lang w:eastAsia="lt-LT"/>
        </w:rPr>
      </w:pPr>
      <w:r w:rsidRPr="004824BE">
        <w:rPr>
          <w:b/>
          <w:szCs w:val="24"/>
          <w:lang w:eastAsia="lt-LT"/>
        </w:rPr>
        <w:t>IV SKYRIUS</w:t>
      </w:r>
    </w:p>
    <w:p w14:paraId="3781D675" w14:textId="77777777" w:rsidR="00C10788" w:rsidRPr="004824BE" w:rsidRDefault="00C10788" w:rsidP="000E4641">
      <w:pPr>
        <w:jc w:val="center"/>
        <w:rPr>
          <w:b/>
          <w:szCs w:val="24"/>
          <w:lang w:eastAsia="lt-LT"/>
        </w:rPr>
      </w:pPr>
      <w:r w:rsidRPr="004824BE">
        <w:rPr>
          <w:b/>
          <w:szCs w:val="24"/>
          <w:lang w:eastAsia="lt-LT"/>
        </w:rPr>
        <w:t>PASIEKTŲ REZULTATŲ VYKDANT UŽDUOTIS ĮSIVERTINIMAS IR KOMPETENCIJŲ TOBULINIMAS</w:t>
      </w:r>
    </w:p>
    <w:p w14:paraId="0B0D05D2" w14:textId="77777777" w:rsidR="00C10788" w:rsidRPr="004824BE" w:rsidRDefault="00C10788" w:rsidP="000E4641">
      <w:pPr>
        <w:jc w:val="center"/>
        <w:rPr>
          <w:b/>
          <w:sz w:val="22"/>
          <w:szCs w:val="22"/>
          <w:lang w:eastAsia="lt-LT"/>
        </w:rPr>
      </w:pPr>
    </w:p>
    <w:p w14:paraId="0DA50F6D" w14:textId="77777777" w:rsidR="00C10788" w:rsidRPr="004824BE" w:rsidRDefault="00C10788" w:rsidP="000E4641">
      <w:pPr>
        <w:ind w:left="360" w:hanging="360"/>
        <w:rPr>
          <w:b/>
          <w:szCs w:val="24"/>
          <w:lang w:eastAsia="lt-LT"/>
        </w:rPr>
      </w:pPr>
      <w:r w:rsidRPr="004824BE">
        <w:rPr>
          <w:b/>
          <w:szCs w:val="24"/>
          <w:lang w:eastAsia="lt-LT"/>
        </w:rPr>
        <w:t>6.</w:t>
      </w:r>
      <w:r w:rsidRPr="004824BE">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C10788" w:rsidRPr="004824BE" w14:paraId="3AA54DEB" w14:textId="77777777" w:rsidTr="0006499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04D7CAD" w14:textId="77777777" w:rsidR="00C10788" w:rsidRPr="004824BE" w:rsidRDefault="00C10788" w:rsidP="000E4641">
            <w:pPr>
              <w:jc w:val="center"/>
              <w:rPr>
                <w:szCs w:val="24"/>
                <w:lang w:eastAsia="lt-LT"/>
              </w:rPr>
            </w:pPr>
            <w:r w:rsidRPr="004824BE">
              <w:rPr>
                <w:szCs w:val="24"/>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7B4B58B" w14:textId="77777777" w:rsidR="00C10788" w:rsidRPr="004824BE" w:rsidRDefault="00C10788" w:rsidP="000E4641">
            <w:pPr>
              <w:jc w:val="center"/>
              <w:rPr>
                <w:szCs w:val="24"/>
                <w:lang w:eastAsia="lt-LT"/>
              </w:rPr>
            </w:pPr>
            <w:r w:rsidRPr="004824BE">
              <w:rPr>
                <w:szCs w:val="24"/>
                <w:lang w:eastAsia="lt-LT"/>
              </w:rPr>
              <w:t>Pažymimas atitinkamas langelis</w:t>
            </w:r>
          </w:p>
        </w:tc>
      </w:tr>
      <w:tr w:rsidR="00C10788" w:rsidRPr="004824BE" w14:paraId="4751DDEC" w14:textId="77777777" w:rsidTr="0006499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2AB0197" w14:textId="77777777" w:rsidR="00C10788" w:rsidRPr="004824BE" w:rsidRDefault="00C10788" w:rsidP="000E4641">
            <w:pPr>
              <w:rPr>
                <w:szCs w:val="24"/>
                <w:lang w:eastAsia="lt-LT"/>
              </w:rPr>
            </w:pPr>
            <w:r w:rsidRPr="004824BE">
              <w:rPr>
                <w:szCs w:val="24"/>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68FA2A" w14:textId="021C04BD" w:rsidR="00064992" w:rsidRPr="004824BE" w:rsidRDefault="00C10788" w:rsidP="000E4641">
            <w:pPr>
              <w:ind w:right="340"/>
              <w:jc w:val="right"/>
              <w:rPr>
                <w:rFonts w:ascii="MS Gothic" w:eastAsia="MS Gothic" w:hAnsi="MS Gothic" w:cs="MS Gothic"/>
                <w:szCs w:val="24"/>
                <w:lang w:eastAsia="lt-LT"/>
              </w:rPr>
            </w:pPr>
            <w:r w:rsidRPr="004824BE">
              <w:rPr>
                <w:szCs w:val="24"/>
                <w:lang w:eastAsia="lt-LT"/>
              </w:rPr>
              <w:t xml:space="preserve">Labai gerai </w:t>
            </w:r>
            <w:r w:rsidR="00064992" w:rsidRPr="004824BE">
              <w:rPr>
                <w:szCs w:val="24"/>
                <w:lang w:eastAsia="lt-LT"/>
              </w:rPr>
              <w:t>X</w:t>
            </w:r>
          </w:p>
        </w:tc>
      </w:tr>
      <w:tr w:rsidR="00C10788" w:rsidRPr="004824BE" w14:paraId="454452F5" w14:textId="77777777" w:rsidTr="0006499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ABB7736" w14:textId="77777777" w:rsidR="00C10788" w:rsidRPr="004824BE" w:rsidRDefault="00C10788" w:rsidP="000E4641">
            <w:pPr>
              <w:rPr>
                <w:szCs w:val="24"/>
                <w:lang w:eastAsia="lt-LT"/>
              </w:rPr>
            </w:pPr>
            <w:r w:rsidRPr="004824BE">
              <w:rPr>
                <w:szCs w:val="24"/>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D9093D" w14:textId="77777777" w:rsidR="00C10788" w:rsidRPr="004824BE" w:rsidRDefault="00C10788" w:rsidP="000E4641">
            <w:pPr>
              <w:ind w:right="340"/>
              <w:jc w:val="right"/>
              <w:rPr>
                <w:szCs w:val="24"/>
                <w:lang w:eastAsia="lt-LT"/>
              </w:rPr>
            </w:pPr>
            <w:r w:rsidRPr="004824BE">
              <w:rPr>
                <w:szCs w:val="24"/>
                <w:lang w:eastAsia="lt-LT"/>
              </w:rPr>
              <w:t xml:space="preserve">Gerai </w:t>
            </w:r>
            <w:r w:rsidRPr="004824BE">
              <w:rPr>
                <w:rFonts w:ascii="MS Gothic" w:eastAsia="MS Gothic" w:hAnsi="MS Gothic" w:cs="MS Gothic"/>
                <w:szCs w:val="24"/>
                <w:lang w:eastAsia="lt-LT"/>
              </w:rPr>
              <w:t>☐</w:t>
            </w:r>
          </w:p>
        </w:tc>
      </w:tr>
      <w:tr w:rsidR="00C10788" w:rsidRPr="004824BE" w14:paraId="7C5945C9" w14:textId="77777777" w:rsidTr="0006499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692F6D20" w14:textId="77777777" w:rsidR="00C10788" w:rsidRPr="004824BE" w:rsidRDefault="00C10788" w:rsidP="000E4641">
            <w:pPr>
              <w:rPr>
                <w:szCs w:val="24"/>
                <w:lang w:eastAsia="lt-LT"/>
              </w:rPr>
            </w:pPr>
            <w:r w:rsidRPr="004824BE">
              <w:rPr>
                <w:szCs w:val="24"/>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7A4295" w14:textId="77777777" w:rsidR="00C10788" w:rsidRPr="004824BE" w:rsidRDefault="00C10788" w:rsidP="000E4641">
            <w:pPr>
              <w:ind w:right="340"/>
              <w:jc w:val="right"/>
              <w:rPr>
                <w:szCs w:val="24"/>
                <w:lang w:eastAsia="lt-LT"/>
              </w:rPr>
            </w:pPr>
            <w:r w:rsidRPr="004824BE">
              <w:rPr>
                <w:szCs w:val="24"/>
                <w:lang w:eastAsia="lt-LT"/>
              </w:rPr>
              <w:t xml:space="preserve">Patenkinamai </w:t>
            </w:r>
            <w:r w:rsidRPr="004824BE">
              <w:rPr>
                <w:rFonts w:ascii="MS Gothic" w:eastAsia="MS Gothic" w:hAnsi="MS Gothic" w:cs="MS Gothic"/>
                <w:szCs w:val="24"/>
                <w:lang w:eastAsia="lt-LT"/>
              </w:rPr>
              <w:t>☐</w:t>
            </w:r>
          </w:p>
        </w:tc>
      </w:tr>
      <w:tr w:rsidR="00C10788" w:rsidRPr="004824BE" w14:paraId="1D317426" w14:textId="77777777" w:rsidTr="0006499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7D7334C" w14:textId="77777777" w:rsidR="00C10788" w:rsidRPr="004824BE" w:rsidRDefault="00C10788" w:rsidP="000E4641">
            <w:pPr>
              <w:rPr>
                <w:szCs w:val="24"/>
                <w:lang w:eastAsia="lt-LT"/>
              </w:rPr>
            </w:pPr>
            <w:r w:rsidRPr="004824BE">
              <w:rPr>
                <w:szCs w:val="24"/>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D7A713" w14:textId="77777777" w:rsidR="00C10788" w:rsidRPr="004824BE" w:rsidRDefault="00C10788" w:rsidP="000E4641">
            <w:pPr>
              <w:ind w:right="340"/>
              <w:jc w:val="right"/>
              <w:rPr>
                <w:szCs w:val="24"/>
                <w:lang w:eastAsia="lt-LT"/>
              </w:rPr>
            </w:pPr>
            <w:r w:rsidRPr="004824BE">
              <w:rPr>
                <w:szCs w:val="24"/>
                <w:lang w:eastAsia="lt-LT"/>
              </w:rPr>
              <w:t xml:space="preserve">Nepatenkinamai </w:t>
            </w:r>
            <w:r w:rsidRPr="004824BE">
              <w:rPr>
                <w:rFonts w:ascii="MS Gothic" w:eastAsia="MS Gothic" w:hAnsi="MS Gothic" w:cs="MS Gothic"/>
                <w:szCs w:val="24"/>
                <w:lang w:eastAsia="lt-LT"/>
              </w:rPr>
              <w:t>☐</w:t>
            </w:r>
          </w:p>
        </w:tc>
      </w:tr>
    </w:tbl>
    <w:p w14:paraId="72890989" w14:textId="77777777" w:rsidR="003E3BB2" w:rsidRPr="004824BE" w:rsidRDefault="003E3BB2" w:rsidP="000E4641">
      <w:pPr>
        <w:jc w:val="center"/>
        <w:rPr>
          <w:sz w:val="22"/>
          <w:szCs w:val="22"/>
          <w:lang w:eastAsia="lt-LT"/>
        </w:rPr>
      </w:pPr>
    </w:p>
    <w:p w14:paraId="26CC1A5D" w14:textId="77777777" w:rsidR="00C10788" w:rsidRPr="004824BE" w:rsidRDefault="00C10788" w:rsidP="000E4641">
      <w:pPr>
        <w:tabs>
          <w:tab w:val="left" w:pos="284"/>
          <w:tab w:val="left" w:pos="426"/>
        </w:tabs>
        <w:jc w:val="both"/>
        <w:rPr>
          <w:b/>
          <w:szCs w:val="24"/>
          <w:lang w:eastAsia="lt-LT"/>
        </w:rPr>
      </w:pPr>
      <w:r w:rsidRPr="004824BE">
        <w:rPr>
          <w:b/>
          <w:szCs w:val="24"/>
          <w:lang w:eastAsia="lt-LT"/>
        </w:rPr>
        <w:t>7.</w:t>
      </w:r>
      <w:r w:rsidRPr="004824BE">
        <w:rPr>
          <w:b/>
          <w:szCs w:val="24"/>
          <w:lang w:eastAsia="lt-LT"/>
        </w:rPr>
        <w:tab/>
        <w:t>Kompetencijos, kurias norėtų tobulinti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B32C7" w:rsidRPr="004824BE" w14:paraId="76F4D424" w14:textId="77777777" w:rsidTr="00C20626">
        <w:tc>
          <w:tcPr>
            <w:tcW w:w="9526" w:type="dxa"/>
            <w:tcBorders>
              <w:top w:val="single" w:sz="4" w:space="0" w:color="auto"/>
              <w:left w:val="single" w:sz="4" w:space="0" w:color="auto"/>
              <w:bottom w:val="single" w:sz="4" w:space="0" w:color="auto"/>
              <w:right w:val="single" w:sz="4" w:space="0" w:color="auto"/>
            </w:tcBorders>
            <w:shd w:val="clear" w:color="auto" w:fill="auto"/>
            <w:hideMark/>
          </w:tcPr>
          <w:p w14:paraId="7F1C2CEF" w14:textId="1BDF4212" w:rsidR="006B32C7" w:rsidRPr="004824BE" w:rsidRDefault="006B32C7" w:rsidP="000E4641">
            <w:pPr>
              <w:jc w:val="both"/>
              <w:rPr>
                <w:szCs w:val="24"/>
                <w:lang w:eastAsia="lt-LT"/>
              </w:rPr>
            </w:pPr>
            <w:r w:rsidRPr="004824BE">
              <w:rPr>
                <w:szCs w:val="24"/>
              </w:rPr>
              <w:t xml:space="preserve">7.1. </w:t>
            </w:r>
            <w:r w:rsidR="004976C0" w:rsidRPr="004824BE">
              <w:rPr>
                <w:color w:val="050505"/>
                <w:szCs w:val="24"/>
              </w:rPr>
              <w:t>Kompetencijų tobulinimas finansų valdymo klausimais.</w:t>
            </w:r>
          </w:p>
        </w:tc>
      </w:tr>
      <w:tr w:rsidR="006B32C7" w:rsidRPr="004824BE" w14:paraId="7EC7BDCC" w14:textId="77777777" w:rsidTr="00C20626">
        <w:tc>
          <w:tcPr>
            <w:tcW w:w="9526" w:type="dxa"/>
            <w:tcBorders>
              <w:top w:val="single" w:sz="4" w:space="0" w:color="auto"/>
              <w:left w:val="single" w:sz="4" w:space="0" w:color="auto"/>
              <w:bottom w:val="single" w:sz="4" w:space="0" w:color="auto"/>
              <w:right w:val="single" w:sz="4" w:space="0" w:color="auto"/>
            </w:tcBorders>
            <w:hideMark/>
          </w:tcPr>
          <w:p w14:paraId="297B6B15" w14:textId="313C7E21" w:rsidR="006B32C7" w:rsidRPr="004824BE" w:rsidRDefault="006B32C7" w:rsidP="000E4641">
            <w:pPr>
              <w:jc w:val="both"/>
              <w:rPr>
                <w:szCs w:val="24"/>
                <w:lang w:eastAsia="lt-LT"/>
              </w:rPr>
            </w:pPr>
            <w:r w:rsidRPr="004824BE">
              <w:rPr>
                <w:szCs w:val="24"/>
              </w:rPr>
              <w:t xml:space="preserve">7.2. Tobulinti </w:t>
            </w:r>
            <w:r w:rsidR="00F125EA" w:rsidRPr="004824BE">
              <w:rPr>
                <w:szCs w:val="24"/>
              </w:rPr>
              <w:t>vadybos kokybės sistemos įrankius</w:t>
            </w:r>
            <w:r w:rsidR="004976C0" w:rsidRPr="004824BE">
              <w:rPr>
                <w:szCs w:val="24"/>
              </w:rPr>
              <w:t>.</w:t>
            </w:r>
          </w:p>
        </w:tc>
      </w:tr>
    </w:tbl>
    <w:p w14:paraId="5FD88B36" w14:textId="77777777" w:rsidR="003E3BB2" w:rsidRPr="004824BE" w:rsidRDefault="003E3BB2" w:rsidP="000E4641">
      <w:pPr>
        <w:jc w:val="center"/>
        <w:rPr>
          <w:b/>
          <w:szCs w:val="24"/>
          <w:lang w:eastAsia="lt-LT"/>
        </w:rPr>
      </w:pPr>
    </w:p>
    <w:p w14:paraId="4FC92BA7" w14:textId="6191C21E" w:rsidR="00C10788" w:rsidRPr="004824BE" w:rsidRDefault="00C10788" w:rsidP="000E4641">
      <w:pPr>
        <w:jc w:val="center"/>
        <w:rPr>
          <w:b/>
          <w:szCs w:val="24"/>
          <w:lang w:eastAsia="lt-LT"/>
        </w:rPr>
      </w:pPr>
      <w:r w:rsidRPr="004824BE">
        <w:rPr>
          <w:b/>
          <w:szCs w:val="24"/>
          <w:lang w:eastAsia="lt-LT"/>
        </w:rPr>
        <w:t>V SKYRIUS</w:t>
      </w:r>
    </w:p>
    <w:p w14:paraId="6E687016" w14:textId="5266D38B" w:rsidR="004E17D6" w:rsidRPr="004824BE" w:rsidRDefault="00C10788" w:rsidP="004824BE">
      <w:pPr>
        <w:jc w:val="center"/>
        <w:rPr>
          <w:b/>
          <w:szCs w:val="24"/>
          <w:lang w:eastAsia="lt-LT"/>
        </w:rPr>
      </w:pPr>
      <w:r w:rsidRPr="004824BE">
        <w:rPr>
          <w:b/>
          <w:szCs w:val="24"/>
          <w:lang w:eastAsia="lt-LT"/>
        </w:rPr>
        <w:t>KITŲ METŲ VEIKLOS UŽDUOTYS, REZULTATAI IR RODIKLIAI</w:t>
      </w:r>
    </w:p>
    <w:p w14:paraId="37A0F6BA" w14:textId="77777777" w:rsidR="004E17D6" w:rsidRPr="004824BE" w:rsidRDefault="004E17D6" w:rsidP="000E4641">
      <w:pPr>
        <w:tabs>
          <w:tab w:val="left" w:pos="6237"/>
          <w:tab w:val="right" w:pos="8306"/>
        </w:tabs>
        <w:jc w:val="center"/>
        <w:rPr>
          <w:color w:val="000000"/>
          <w:sz w:val="22"/>
          <w:szCs w:val="22"/>
        </w:rPr>
      </w:pPr>
    </w:p>
    <w:p w14:paraId="024CAA32" w14:textId="3D647845" w:rsidR="004E17D6" w:rsidRPr="004824BE" w:rsidRDefault="00C10788" w:rsidP="000E4641">
      <w:pPr>
        <w:tabs>
          <w:tab w:val="left" w:pos="284"/>
          <w:tab w:val="left" w:pos="567"/>
        </w:tabs>
        <w:rPr>
          <w:b/>
          <w:szCs w:val="24"/>
          <w:lang w:eastAsia="lt-LT"/>
        </w:rPr>
      </w:pPr>
      <w:r w:rsidRPr="004824BE">
        <w:rPr>
          <w:b/>
          <w:szCs w:val="24"/>
          <w:lang w:eastAsia="lt-LT"/>
        </w:rPr>
        <w:t>8</w:t>
      </w:r>
      <w:r w:rsidR="00C20626" w:rsidRPr="004824BE">
        <w:rPr>
          <w:b/>
          <w:szCs w:val="24"/>
          <w:lang w:eastAsia="lt-LT"/>
        </w:rPr>
        <w:t>.</w:t>
      </w:r>
      <w:r w:rsidR="00C20626" w:rsidRPr="004824BE">
        <w:rPr>
          <w:b/>
          <w:szCs w:val="24"/>
          <w:lang w:eastAsia="lt-LT"/>
        </w:rPr>
        <w:tab/>
        <w:t>202</w:t>
      </w:r>
      <w:r w:rsidR="00AE1BEE" w:rsidRPr="004824BE">
        <w:rPr>
          <w:b/>
          <w:szCs w:val="24"/>
          <w:lang w:eastAsia="lt-LT"/>
        </w:rPr>
        <w:t>2</w:t>
      </w:r>
      <w:r w:rsidR="00C20626" w:rsidRPr="004824BE">
        <w:rPr>
          <w:b/>
          <w:szCs w:val="24"/>
          <w:lang w:eastAsia="lt-LT"/>
        </w:rPr>
        <w:t xml:space="preserve"> </w:t>
      </w:r>
      <w:r w:rsidRPr="004824BE">
        <w:rPr>
          <w:b/>
          <w:szCs w:val="24"/>
          <w:lang w:eastAsia="lt-LT"/>
        </w:rPr>
        <w:t>metų užduotys</w:t>
      </w:r>
    </w:p>
    <w:p w14:paraId="69C97709" w14:textId="42A01A45" w:rsidR="00C10788" w:rsidRPr="004824BE" w:rsidRDefault="00C10788" w:rsidP="000E4641">
      <w:pPr>
        <w:rPr>
          <w:sz w:val="20"/>
          <w:lang w:eastAsia="lt-LT"/>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268"/>
        <w:gridCol w:w="4706"/>
      </w:tblGrid>
      <w:tr w:rsidR="00C10788" w:rsidRPr="004824BE" w14:paraId="7788D5A6" w14:textId="77777777" w:rsidTr="00C20626">
        <w:tc>
          <w:tcPr>
            <w:tcW w:w="2552" w:type="dxa"/>
            <w:tcBorders>
              <w:top w:val="single" w:sz="4" w:space="0" w:color="auto"/>
              <w:left w:val="single" w:sz="4" w:space="0" w:color="auto"/>
              <w:bottom w:val="single" w:sz="4" w:space="0" w:color="auto"/>
              <w:right w:val="single" w:sz="4" w:space="0" w:color="auto"/>
            </w:tcBorders>
            <w:vAlign w:val="center"/>
            <w:hideMark/>
          </w:tcPr>
          <w:p w14:paraId="70E88123" w14:textId="77777777" w:rsidR="00C10788" w:rsidRPr="004824BE" w:rsidRDefault="00C10788" w:rsidP="000E4641">
            <w:pPr>
              <w:jc w:val="center"/>
              <w:rPr>
                <w:szCs w:val="24"/>
                <w:lang w:eastAsia="lt-LT"/>
              </w:rPr>
            </w:pPr>
            <w:r w:rsidRPr="004824BE">
              <w:rPr>
                <w:szCs w:val="24"/>
                <w:lang w:eastAsia="lt-LT"/>
              </w:rPr>
              <w:t>Užduotys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AF18FF" w14:textId="135ACAE0" w:rsidR="008D0E44" w:rsidRPr="004824BE" w:rsidRDefault="00C10788" w:rsidP="000E4641">
            <w:pPr>
              <w:jc w:val="center"/>
              <w:rPr>
                <w:szCs w:val="24"/>
                <w:lang w:eastAsia="lt-LT"/>
              </w:rPr>
            </w:pPr>
            <w:r w:rsidRPr="004824BE">
              <w:rPr>
                <w:szCs w:val="24"/>
                <w:lang w:eastAsia="lt-LT"/>
              </w:rPr>
              <w:t>Siektini rezultatai</w:t>
            </w:r>
          </w:p>
        </w:tc>
        <w:tc>
          <w:tcPr>
            <w:tcW w:w="4706" w:type="dxa"/>
            <w:tcBorders>
              <w:top w:val="single" w:sz="4" w:space="0" w:color="auto"/>
              <w:left w:val="single" w:sz="4" w:space="0" w:color="auto"/>
              <w:bottom w:val="single" w:sz="4" w:space="0" w:color="auto"/>
              <w:right w:val="single" w:sz="4" w:space="0" w:color="auto"/>
            </w:tcBorders>
            <w:vAlign w:val="center"/>
            <w:hideMark/>
          </w:tcPr>
          <w:p w14:paraId="325EBD16" w14:textId="77777777" w:rsidR="00C10788" w:rsidRPr="004824BE" w:rsidRDefault="00C10788" w:rsidP="000E4641">
            <w:pPr>
              <w:jc w:val="center"/>
              <w:rPr>
                <w:szCs w:val="24"/>
                <w:lang w:eastAsia="lt-LT"/>
              </w:rPr>
            </w:pPr>
            <w:r w:rsidRPr="004824BE">
              <w:rPr>
                <w:szCs w:val="24"/>
                <w:lang w:eastAsia="lt-LT"/>
              </w:rPr>
              <w:t>Rezultatų vertinimo rodikliai (kuriais vadovaujantis vertinama, ar nustatytos užduotys įvykdytos)</w:t>
            </w:r>
          </w:p>
        </w:tc>
      </w:tr>
      <w:tr w:rsidR="00FC1151" w:rsidRPr="004824BE" w14:paraId="2D5E5B75" w14:textId="77777777" w:rsidTr="00064992">
        <w:tc>
          <w:tcPr>
            <w:tcW w:w="2552" w:type="dxa"/>
            <w:vMerge w:val="restart"/>
            <w:tcBorders>
              <w:top w:val="single" w:sz="4" w:space="0" w:color="auto"/>
              <w:left w:val="single" w:sz="4" w:space="0" w:color="auto"/>
              <w:right w:val="single" w:sz="4" w:space="0" w:color="auto"/>
            </w:tcBorders>
          </w:tcPr>
          <w:p w14:paraId="4EA15BA6" w14:textId="11A14BFC" w:rsidR="00FC1151" w:rsidRPr="004824BE" w:rsidRDefault="00FC1151" w:rsidP="000E4641">
            <w:pPr>
              <w:jc w:val="both"/>
              <w:rPr>
                <w:color w:val="000000" w:themeColor="text1"/>
                <w:szCs w:val="24"/>
                <w:lang w:eastAsia="lt-LT"/>
              </w:rPr>
            </w:pPr>
            <w:r w:rsidRPr="004824BE">
              <w:rPr>
                <w:color w:val="000000" w:themeColor="text1"/>
                <w:szCs w:val="24"/>
                <w:lang w:eastAsia="lt-LT"/>
              </w:rPr>
              <w:t>8.1.</w:t>
            </w:r>
            <w:r w:rsidRPr="004824BE">
              <w:rPr>
                <w:color w:val="000000" w:themeColor="text1"/>
                <w:szCs w:val="24"/>
              </w:rPr>
              <w:t xml:space="preserve"> </w:t>
            </w:r>
            <w:r w:rsidRPr="004824BE">
              <w:rPr>
                <w:color w:val="000000" w:themeColor="text1"/>
                <w:szCs w:val="24"/>
                <w:lang w:eastAsia="lt-LT"/>
              </w:rPr>
              <w:t>Gerinti kiekvieno mokinio asmenybės ūgties stebėsen</w:t>
            </w:r>
            <w:r w:rsidR="008D0E44" w:rsidRPr="004824BE">
              <w:rPr>
                <w:color w:val="000000" w:themeColor="text1"/>
                <w:szCs w:val="24"/>
                <w:lang w:eastAsia="lt-LT"/>
              </w:rPr>
              <w:t>ą</w:t>
            </w:r>
          </w:p>
          <w:p w14:paraId="6A2A130C" w14:textId="1F45BC7C" w:rsidR="00FC1151" w:rsidRPr="004824BE" w:rsidRDefault="00FC1151" w:rsidP="000E4641">
            <w:pPr>
              <w:rPr>
                <w:szCs w:val="24"/>
                <w:lang w:eastAsia="lt-LT"/>
              </w:rPr>
            </w:pPr>
            <w:r w:rsidRPr="004824BE">
              <w:rPr>
                <w:color w:val="000000" w:themeColor="text1"/>
                <w:szCs w:val="24"/>
                <w:lang w:eastAsia="lt-LT"/>
              </w:rPr>
              <w:t>(veiklos sritis – asmenybės ūgtis).</w:t>
            </w:r>
          </w:p>
        </w:tc>
        <w:tc>
          <w:tcPr>
            <w:tcW w:w="2268" w:type="dxa"/>
            <w:tcBorders>
              <w:top w:val="single" w:sz="4" w:space="0" w:color="auto"/>
              <w:left w:val="single" w:sz="4" w:space="0" w:color="auto"/>
              <w:bottom w:val="single" w:sz="4" w:space="0" w:color="auto"/>
              <w:right w:val="single" w:sz="4" w:space="0" w:color="auto"/>
            </w:tcBorders>
          </w:tcPr>
          <w:p w14:paraId="6B29A6F9" w14:textId="4A64D92B" w:rsidR="00FC1151" w:rsidRPr="004824BE" w:rsidRDefault="00FC1151" w:rsidP="000E4641">
            <w:pPr>
              <w:rPr>
                <w:strike/>
                <w:szCs w:val="24"/>
                <w:lang w:eastAsia="lt-LT"/>
              </w:rPr>
            </w:pPr>
            <w:r w:rsidRPr="004824BE">
              <w:rPr>
                <w:color w:val="000000" w:themeColor="text1"/>
                <w:szCs w:val="24"/>
                <w:lang w:eastAsia="lt-LT"/>
              </w:rPr>
              <w:t xml:space="preserve">8.1.1 </w:t>
            </w:r>
            <w:r w:rsidR="008D0E44" w:rsidRPr="004824BE">
              <w:rPr>
                <w:color w:val="000000" w:themeColor="text1"/>
                <w:szCs w:val="24"/>
                <w:lang w:eastAsia="lt-LT"/>
              </w:rPr>
              <w:t>Sustiprinta</w:t>
            </w:r>
            <w:r w:rsidR="008D0E44" w:rsidRPr="004824BE">
              <w:rPr>
                <w:strike/>
                <w:color w:val="000000" w:themeColor="text1"/>
                <w:szCs w:val="24"/>
                <w:lang w:eastAsia="lt-LT"/>
              </w:rPr>
              <w:t xml:space="preserve"> </w:t>
            </w:r>
            <w:r w:rsidRPr="004824BE">
              <w:rPr>
                <w:color w:val="000000" w:themeColor="text1"/>
                <w:szCs w:val="24"/>
                <w:lang w:eastAsia="lt-LT"/>
              </w:rPr>
              <w:t>mokinių motyvacij</w:t>
            </w:r>
            <w:r w:rsidR="008D0E44" w:rsidRPr="004824BE">
              <w:rPr>
                <w:color w:val="000000" w:themeColor="text1"/>
                <w:szCs w:val="24"/>
                <w:lang w:eastAsia="lt-LT"/>
              </w:rPr>
              <w:t>a</w:t>
            </w:r>
            <w:r w:rsidRPr="004824BE">
              <w:rPr>
                <w:color w:val="000000" w:themeColor="text1"/>
                <w:szCs w:val="24"/>
                <w:lang w:eastAsia="lt-LT"/>
              </w:rPr>
              <w:t xml:space="preserve"> siekti asmeninės ūgties.</w:t>
            </w:r>
          </w:p>
        </w:tc>
        <w:tc>
          <w:tcPr>
            <w:tcW w:w="4706" w:type="dxa"/>
            <w:tcBorders>
              <w:top w:val="single" w:sz="4" w:space="0" w:color="auto"/>
              <w:left w:val="single" w:sz="4" w:space="0" w:color="auto"/>
              <w:bottom w:val="single" w:sz="4" w:space="0" w:color="auto"/>
              <w:right w:val="single" w:sz="4" w:space="0" w:color="auto"/>
            </w:tcBorders>
          </w:tcPr>
          <w:p w14:paraId="7C3ABE29" w14:textId="25BD75F5" w:rsidR="00FC1151" w:rsidRPr="004824BE" w:rsidRDefault="00FC1151" w:rsidP="000E4641">
            <w:pPr>
              <w:jc w:val="both"/>
              <w:rPr>
                <w:color w:val="000000" w:themeColor="text1"/>
                <w:szCs w:val="24"/>
                <w:lang w:eastAsia="lt-LT"/>
              </w:rPr>
            </w:pPr>
            <w:r w:rsidRPr="004824BE">
              <w:rPr>
                <w:color w:val="000000" w:themeColor="text1"/>
                <w:szCs w:val="24"/>
                <w:lang w:eastAsia="lt-LT"/>
              </w:rPr>
              <w:t xml:space="preserve">8.1.1.1 Ne mažiau </w:t>
            </w:r>
            <w:r w:rsidR="00D7607A" w:rsidRPr="004824BE">
              <w:rPr>
                <w:color w:val="000000" w:themeColor="text1"/>
                <w:szCs w:val="24"/>
                <w:lang w:eastAsia="lt-LT"/>
              </w:rPr>
              <w:t>1</w:t>
            </w:r>
            <w:r w:rsidR="008B6965" w:rsidRPr="004824BE">
              <w:rPr>
                <w:color w:val="000000" w:themeColor="text1"/>
                <w:szCs w:val="24"/>
                <w:lang w:eastAsia="lt-LT"/>
              </w:rPr>
              <w:t>0 proc.</w:t>
            </w:r>
            <w:r w:rsidRPr="004824BE">
              <w:rPr>
                <w:color w:val="FF0000"/>
                <w:szCs w:val="24"/>
                <w:lang w:eastAsia="lt-LT"/>
              </w:rPr>
              <w:t xml:space="preserve"> </w:t>
            </w:r>
            <w:r w:rsidRPr="004824BE">
              <w:rPr>
                <w:color w:val="000000" w:themeColor="text1"/>
                <w:szCs w:val="24"/>
                <w:lang w:eastAsia="lt-LT"/>
              </w:rPr>
              <w:t>mokinių dalyvauja miesto, respublikos ir tarptautiniuose konkursuose, varžybose, parodose ir pan.</w:t>
            </w:r>
          </w:p>
          <w:p w14:paraId="749E3236" w14:textId="291648EA" w:rsidR="00FC1151" w:rsidRPr="004824BE" w:rsidRDefault="00FC1151" w:rsidP="000E4641">
            <w:pPr>
              <w:jc w:val="both"/>
              <w:rPr>
                <w:color w:val="000000" w:themeColor="text1"/>
                <w:szCs w:val="24"/>
                <w:lang w:eastAsia="lt-LT"/>
              </w:rPr>
            </w:pPr>
            <w:r w:rsidRPr="004824BE">
              <w:rPr>
                <w:color w:val="000000" w:themeColor="text1"/>
                <w:szCs w:val="24"/>
                <w:lang w:eastAsia="lt-LT"/>
              </w:rPr>
              <w:t>8.1.1.2. Ne mažiau</w:t>
            </w:r>
            <w:r w:rsidR="00D7607A" w:rsidRPr="004824BE">
              <w:rPr>
                <w:color w:val="000000" w:themeColor="text1"/>
                <w:szCs w:val="24"/>
                <w:lang w:eastAsia="lt-LT"/>
              </w:rPr>
              <w:t xml:space="preserve"> 3</w:t>
            </w:r>
            <w:r w:rsidRPr="004824BE">
              <w:rPr>
                <w:color w:val="000000" w:themeColor="text1"/>
                <w:szCs w:val="24"/>
                <w:lang w:eastAsia="lt-LT"/>
              </w:rPr>
              <w:t xml:space="preserve"> proc.</w:t>
            </w:r>
            <w:r w:rsidRPr="004824BE">
              <w:rPr>
                <w:color w:val="FF0000"/>
                <w:szCs w:val="24"/>
                <w:lang w:eastAsia="lt-LT"/>
              </w:rPr>
              <w:t xml:space="preserve"> </w:t>
            </w:r>
            <w:r w:rsidRPr="004824BE">
              <w:rPr>
                <w:color w:val="000000" w:themeColor="text1"/>
                <w:szCs w:val="24"/>
                <w:lang w:eastAsia="lt-LT"/>
              </w:rPr>
              <w:t>mokinių, dalyva</w:t>
            </w:r>
            <w:r w:rsidR="007872F6" w:rsidRPr="004824BE">
              <w:rPr>
                <w:color w:val="000000" w:themeColor="text1"/>
                <w:szCs w:val="24"/>
                <w:lang w:eastAsia="lt-LT"/>
              </w:rPr>
              <w:t>uja</w:t>
            </w:r>
            <w:r w:rsidRPr="004824BE">
              <w:rPr>
                <w:color w:val="000000" w:themeColor="text1"/>
                <w:szCs w:val="24"/>
                <w:lang w:eastAsia="lt-LT"/>
              </w:rPr>
              <w:t xml:space="preserve"> miesto, respublikos ir tarptautiniuose renginiuose </w:t>
            </w:r>
            <w:r w:rsidR="007872F6" w:rsidRPr="004824BE">
              <w:rPr>
                <w:color w:val="000000" w:themeColor="text1"/>
                <w:szCs w:val="24"/>
                <w:lang w:eastAsia="lt-LT"/>
              </w:rPr>
              <w:t xml:space="preserve">ir </w:t>
            </w:r>
            <w:r w:rsidRPr="004824BE">
              <w:rPr>
                <w:color w:val="000000" w:themeColor="text1"/>
                <w:szCs w:val="24"/>
                <w:lang w:eastAsia="lt-LT"/>
              </w:rPr>
              <w:t>už</w:t>
            </w:r>
            <w:r w:rsidR="006D34CA" w:rsidRPr="004824BE">
              <w:rPr>
                <w:color w:val="000000" w:themeColor="text1"/>
                <w:szCs w:val="24"/>
                <w:lang w:eastAsia="lt-LT"/>
              </w:rPr>
              <w:t>i</w:t>
            </w:r>
            <w:r w:rsidRPr="004824BE">
              <w:rPr>
                <w:color w:val="000000" w:themeColor="text1"/>
                <w:szCs w:val="24"/>
                <w:lang w:eastAsia="lt-LT"/>
              </w:rPr>
              <w:t>m</w:t>
            </w:r>
            <w:r w:rsidR="00FB4E9A" w:rsidRPr="004824BE">
              <w:rPr>
                <w:color w:val="000000" w:themeColor="text1"/>
                <w:szCs w:val="24"/>
                <w:lang w:eastAsia="lt-LT"/>
              </w:rPr>
              <w:t>a</w:t>
            </w:r>
            <w:r w:rsidRPr="004824BE">
              <w:rPr>
                <w:color w:val="000000" w:themeColor="text1"/>
                <w:szCs w:val="24"/>
                <w:lang w:eastAsia="lt-LT"/>
              </w:rPr>
              <w:t xml:space="preserve"> prizin</w:t>
            </w:r>
            <w:r w:rsidR="00FB4E9A" w:rsidRPr="004824BE">
              <w:rPr>
                <w:color w:val="000000" w:themeColor="text1"/>
                <w:szCs w:val="24"/>
                <w:lang w:eastAsia="lt-LT"/>
              </w:rPr>
              <w:t>es</w:t>
            </w:r>
            <w:r w:rsidRPr="004824BE">
              <w:rPr>
                <w:color w:val="000000" w:themeColor="text1"/>
                <w:szCs w:val="24"/>
                <w:lang w:eastAsia="lt-LT"/>
              </w:rPr>
              <w:t xml:space="preserve"> viet</w:t>
            </w:r>
            <w:r w:rsidR="00FB4E9A" w:rsidRPr="004824BE">
              <w:rPr>
                <w:color w:val="000000" w:themeColor="text1"/>
                <w:szCs w:val="24"/>
                <w:lang w:eastAsia="lt-LT"/>
              </w:rPr>
              <w:t>as</w:t>
            </w:r>
            <w:r w:rsidRPr="004824BE">
              <w:rPr>
                <w:color w:val="000000" w:themeColor="text1"/>
                <w:szCs w:val="24"/>
                <w:lang w:eastAsia="lt-LT"/>
              </w:rPr>
              <w:t>.</w:t>
            </w:r>
          </w:p>
          <w:p w14:paraId="37F782B6" w14:textId="3367E90B" w:rsidR="00F44582" w:rsidRPr="004824BE" w:rsidRDefault="00FC1151" w:rsidP="000E4641">
            <w:pPr>
              <w:jc w:val="both"/>
              <w:rPr>
                <w:color w:val="000000" w:themeColor="text1"/>
                <w:szCs w:val="24"/>
              </w:rPr>
            </w:pPr>
            <w:r w:rsidRPr="004824BE">
              <w:rPr>
                <w:color w:val="000000" w:themeColor="text1"/>
                <w:szCs w:val="24"/>
                <w:lang w:eastAsia="lt-LT"/>
              </w:rPr>
              <w:t xml:space="preserve">8.1.1.3. </w:t>
            </w:r>
            <w:r w:rsidR="006D34CA" w:rsidRPr="004824BE">
              <w:rPr>
                <w:bCs/>
                <w:color w:val="000000" w:themeColor="text1"/>
                <w:szCs w:val="24"/>
              </w:rPr>
              <w:t>Mokytojams</w:t>
            </w:r>
            <w:r w:rsidR="006D34CA" w:rsidRPr="004824BE">
              <w:rPr>
                <w:color w:val="000000" w:themeColor="text1"/>
                <w:szCs w:val="24"/>
              </w:rPr>
              <w:t xml:space="preserve"> s</w:t>
            </w:r>
            <w:r w:rsidR="00433391" w:rsidRPr="004824BE">
              <w:rPr>
                <w:color w:val="000000" w:themeColor="text1"/>
                <w:szCs w:val="24"/>
              </w:rPr>
              <w:t>uorganizuotos dvi metodinės dienos</w:t>
            </w:r>
            <w:r w:rsidR="00F44582" w:rsidRPr="004824BE">
              <w:rPr>
                <w:color w:val="000000" w:themeColor="text1"/>
                <w:szCs w:val="24"/>
              </w:rPr>
              <w:t xml:space="preserve"> </w:t>
            </w:r>
            <w:r w:rsidR="00433391" w:rsidRPr="004824BE">
              <w:rPr>
                <w:color w:val="000000" w:themeColor="text1"/>
                <w:szCs w:val="24"/>
              </w:rPr>
              <w:t>– grįžtamosios informacijos pateikimas organizuojant veiklas, skatinančias mokinių įsivertinimą ir grįžtamąjį ryšį užsiėmimuose.</w:t>
            </w:r>
          </w:p>
        </w:tc>
      </w:tr>
      <w:tr w:rsidR="00FC1151" w:rsidRPr="004824BE" w14:paraId="48CFD610" w14:textId="77777777" w:rsidTr="00064992">
        <w:tc>
          <w:tcPr>
            <w:tcW w:w="2552" w:type="dxa"/>
            <w:vMerge/>
            <w:tcBorders>
              <w:left w:val="single" w:sz="4" w:space="0" w:color="auto"/>
              <w:bottom w:val="single" w:sz="4" w:space="0" w:color="auto"/>
              <w:right w:val="single" w:sz="4" w:space="0" w:color="auto"/>
            </w:tcBorders>
          </w:tcPr>
          <w:p w14:paraId="57792748" w14:textId="0137318F" w:rsidR="00FC1151" w:rsidRPr="004824BE" w:rsidRDefault="00FC1151" w:rsidP="000E4641">
            <w:pPr>
              <w:rPr>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14:paraId="5DE4D73C" w14:textId="5D4F6ED7" w:rsidR="00FC1151" w:rsidRPr="004824BE" w:rsidRDefault="00F831DC" w:rsidP="000E4641">
            <w:pPr>
              <w:rPr>
                <w:szCs w:val="24"/>
                <w:lang w:eastAsia="lt-LT"/>
              </w:rPr>
            </w:pPr>
            <w:r w:rsidRPr="004824BE">
              <w:rPr>
                <w:szCs w:val="24"/>
                <w:lang w:eastAsia="lt-LT"/>
              </w:rPr>
              <w:t>8.1.2 Užtikrinti ger</w:t>
            </w:r>
            <w:r w:rsidR="00420EC2" w:rsidRPr="004824BE">
              <w:rPr>
                <w:szCs w:val="24"/>
                <w:lang w:eastAsia="lt-LT"/>
              </w:rPr>
              <w:t xml:space="preserve">esni ugdymo (si) </w:t>
            </w:r>
            <w:r w:rsidRPr="004824BE">
              <w:rPr>
                <w:szCs w:val="24"/>
                <w:lang w:eastAsia="lt-LT"/>
              </w:rPr>
              <w:t>rezultat</w:t>
            </w:r>
            <w:r w:rsidR="00420EC2" w:rsidRPr="004824BE">
              <w:rPr>
                <w:szCs w:val="24"/>
                <w:lang w:eastAsia="lt-LT"/>
              </w:rPr>
              <w:t>ai</w:t>
            </w:r>
            <w:r w:rsidR="008B6965" w:rsidRPr="004824BE">
              <w:rPr>
                <w:szCs w:val="24"/>
                <w:lang w:eastAsia="lt-LT"/>
              </w:rPr>
              <w:t xml:space="preserve"> ir pažanga</w:t>
            </w:r>
          </w:p>
        </w:tc>
        <w:tc>
          <w:tcPr>
            <w:tcW w:w="4706" w:type="dxa"/>
            <w:tcBorders>
              <w:top w:val="single" w:sz="4" w:space="0" w:color="auto"/>
              <w:left w:val="single" w:sz="4" w:space="0" w:color="auto"/>
              <w:bottom w:val="single" w:sz="4" w:space="0" w:color="auto"/>
              <w:right w:val="single" w:sz="4" w:space="0" w:color="auto"/>
            </w:tcBorders>
          </w:tcPr>
          <w:p w14:paraId="394DBD6E" w14:textId="4BA5C68D" w:rsidR="0074494C" w:rsidRPr="004824BE" w:rsidRDefault="00F831DC" w:rsidP="000E4641">
            <w:pPr>
              <w:jc w:val="both"/>
              <w:rPr>
                <w:b/>
                <w:color w:val="FF0000"/>
                <w:szCs w:val="24"/>
                <w:lang w:eastAsia="lt-LT"/>
              </w:rPr>
            </w:pPr>
            <w:r w:rsidRPr="004824BE">
              <w:rPr>
                <w:szCs w:val="24"/>
                <w:lang w:eastAsia="lt-LT"/>
              </w:rPr>
              <w:t>8.1.2.</w:t>
            </w:r>
            <w:r w:rsidR="00DC332E" w:rsidRPr="004824BE">
              <w:rPr>
                <w:szCs w:val="24"/>
                <w:lang w:eastAsia="lt-LT"/>
              </w:rPr>
              <w:t>1</w:t>
            </w:r>
            <w:r w:rsidR="0074494C" w:rsidRPr="004824BE">
              <w:rPr>
                <w:szCs w:val="24"/>
                <w:lang w:eastAsia="lt-LT"/>
              </w:rPr>
              <w:t xml:space="preserve"> </w:t>
            </w:r>
            <w:r w:rsidR="003B45B8" w:rsidRPr="004824BE">
              <w:rPr>
                <w:szCs w:val="24"/>
                <w:lang w:eastAsia="lt-LT"/>
              </w:rPr>
              <w:t>4</w:t>
            </w:r>
            <w:r w:rsidR="006D34CA" w:rsidRPr="004824BE">
              <w:rPr>
                <w:szCs w:val="24"/>
                <w:lang w:eastAsia="lt-LT"/>
              </w:rPr>
              <w:t xml:space="preserve"> proc. mokinių bus atleisti nuo mokesčio už aukštus pasiekimus</w:t>
            </w:r>
            <w:r w:rsidR="003B45B8" w:rsidRPr="004824BE">
              <w:rPr>
                <w:szCs w:val="24"/>
                <w:lang w:eastAsia="lt-LT"/>
              </w:rPr>
              <w:t xml:space="preserve"> dalyvaujant ir </w:t>
            </w:r>
            <w:r w:rsidR="006D34CA" w:rsidRPr="004824BE">
              <w:rPr>
                <w:szCs w:val="24"/>
                <w:lang w:eastAsia="lt-LT"/>
              </w:rPr>
              <w:t>laimin</w:t>
            </w:r>
            <w:r w:rsidR="003B45B8" w:rsidRPr="004824BE">
              <w:rPr>
                <w:szCs w:val="24"/>
                <w:lang w:eastAsia="lt-LT"/>
              </w:rPr>
              <w:t>t prizines vietas miesto, šalies ir tarptautiniuose renginiuose.</w:t>
            </w:r>
          </w:p>
          <w:p w14:paraId="48195837" w14:textId="18E10789" w:rsidR="00420EC2" w:rsidRPr="004824BE" w:rsidRDefault="009E3FBC" w:rsidP="000E4641">
            <w:pPr>
              <w:jc w:val="both"/>
              <w:rPr>
                <w:szCs w:val="24"/>
                <w:lang w:eastAsia="lt-LT"/>
              </w:rPr>
            </w:pPr>
            <w:r w:rsidRPr="004824BE">
              <w:rPr>
                <w:szCs w:val="24"/>
                <w:lang w:eastAsia="lt-LT"/>
              </w:rPr>
              <w:t>8.1.2.</w:t>
            </w:r>
            <w:r w:rsidR="003B45B8" w:rsidRPr="004824BE">
              <w:rPr>
                <w:szCs w:val="24"/>
                <w:lang w:eastAsia="lt-LT"/>
              </w:rPr>
              <w:t>2</w:t>
            </w:r>
            <w:r w:rsidRPr="004824BE">
              <w:rPr>
                <w:szCs w:val="24"/>
                <w:lang w:eastAsia="lt-LT"/>
              </w:rPr>
              <w:t xml:space="preserve"> </w:t>
            </w:r>
            <w:r w:rsidR="00102384" w:rsidRPr="004824BE">
              <w:rPr>
                <w:szCs w:val="24"/>
                <w:lang w:eastAsia="lt-LT"/>
              </w:rPr>
              <w:t>Suorganizuota 10 pažintinių išvykų į kitas ugdymosi erdves, pritaikytas efektyvesniam  STEAM metodų panaudojimui ir mokinių kūrybinių kompetencijų stiprinimui.</w:t>
            </w:r>
          </w:p>
          <w:p w14:paraId="2F221016" w14:textId="31BEE59E" w:rsidR="003C5AA0" w:rsidRPr="004824BE" w:rsidRDefault="003B45B8" w:rsidP="000E4641">
            <w:pPr>
              <w:jc w:val="both"/>
              <w:rPr>
                <w:szCs w:val="24"/>
                <w:lang w:eastAsia="lt-LT"/>
              </w:rPr>
            </w:pPr>
            <w:r w:rsidRPr="004824BE">
              <w:rPr>
                <w:szCs w:val="24"/>
                <w:lang w:eastAsia="lt-LT"/>
              </w:rPr>
              <w:t xml:space="preserve">8.1.2.3 2 </w:t>
            </w:r>
            <w:r w:rsidR="00102384" w:rsidRPr="004824BE">
              <w:rPr>
                <w:szCs w:val="24"/>
                <w:lang w:eastAsia="lt-LT"/>
              </w:rPr>
              <w:t>kartus per metu</w:t>
            </w:r>
            <w:r w:rsidRPr="004824BE">
              <w:rPr>
                <w:szCs w:val="24"/>
                <w:lang w:eastAsia="lt-LT"/>
              </w:rPr>
              <w:t>s</w:t>
            </w:r>
            <w:r w:rsidR="00102384" w:rsidRPr="004824BE">
              <w:rPr>
                <w:szCs w:val="24"/>
                <w:lang w:eastAsia="lt-LT"/>
              </w:rPr>
              <w:t xml:space="preserve"> su mokytojais, mokiniais ir tėvais aptariami kiekvieno mokinio pasiekimai ir pažanga.</w:t>
            </w:r>
          </w:p>
        </w:tc>
      </w:tr>
      <w:tr w:rsidR="007B7EF7" w:rsidRPr="004824BE" w14:paraId="60C00023" w14:textId="77777777" w:rsidTr="00064992">
        <w:tc>
          <w:tcPr>
            <w:tcW w:w="2552" w:type="dxa"/>
            <w:tcBorders>
              <w:top w:val="single" w:sz="4" w:space="0" w:color="auto"/>
              <w:left w:val="single" w:sz="4" w:space="0" w:color="auto"/>
              <w:right w:val="single" w:sz="4" w:space="0" w:color="auto"/>
            </w:tcBorders>
          </w:tcPr>
          <w:p w14:paraId="49ADAE8F" w14:textId="2A74DBC6" w:rsidR="007B7EF7" w:rsidRPr="004824BE" w:rsidRDefault="007B7EF7" w:rsidP="000E4641">
            <w:pPr>
              <w:jc w:val="both"/>
              <w:rPr>
                <w:color w:val="000000" w:themeColor="text1"/>
                <w:szCs w:val="24"/>
                <w:lang w:eastAsia="lt-LT"/>
              </w:rPr>
            </w:pPr>
            <w:r w:rsidRPr="004824BE">
              <w:rPr>
                <w:color w:val="000000" w:themeColor="text1"/>
                <w:szCs w:val="24"/>
                <w:lang w:eastAsia="lt-LT"/>
              </w:rPr>
              <w:t xml:space="preserve">8.2. </w:t>
            </w:r>
            <w:r w:rsidR="00100AE3" w:rsidRPr="004824BE">
              <w:rPr>
                <w:color w:val="000000" w:themeColor="text1"/>
                <w:szCs w:val="24"/>
                <w:lang w:eastAsia="lt-LT"/>
              </w:rPr>
              <w:t>Tobulinti virtualaus ugdymo aplinką.</w:t>
            </w:r>
            <w:r w:rsidRPr="004824BE">
              <w:rPr>
                <w:color w:val="000000" w:themeColor="text1"/>
                <w:szCs w:val="24"/>
                <w:lang w:eastAsia="lt-LT"/>
              </w:rPr>
              <w:t xml:space="preserve"> </w:t>
            </w:r>
          </w:p>
          <w:p w14:paraId="5612FD18" w14:textId="70404C18" w:rsidR="007B7EF7" w:rsidRPr="004824BE" w:rsidRDefault="007B7EF7" w:rsidP="000E4641">
            <w:pPr>
              <w:rPr>
                <w:color w:val="000000" w:themeColor="text1"/>
                <w:szCs w:val="24"/>
                <w:lang w:eastAsia="lt-LT"/>
              </w:rPr>
            </w:pPr>
            <w:r w:rsidRPr="004824BE">
              <w:rPr>
                <w:color w:val="000000" w:themeColor="text1"/>
                <w:szCs w:val="24"/>
                <w:lang w:eastAsia="lt-LT"/>
              </w:rPr>
              <w:t xml:space="preserve">(veiklos sritis </w:t>
            </w:r>
            <w:r w:rsidR="00100AE3" w:rsidRPr="004824BE">
              <w:rPr>
                <w:color w:val="000000" w:themeColor="text1"/>
                <w:szCs w:val="24"/>
                <w:lang w:eastAsia="lt-LT"/>
              </w:rPr>
              <w:t>–</w:t>
            </w:r>
            <w:r w:rsidRPr="004824BE">
              <w:rPr>
                <w:color w:val="000000" w:themeColor="text1"/>
                <w:szCs w:val="24"/>
                <w:lang w:eastAsia="lt-LT"/>
              </w:rPr>
              <w:t xml:space="preserve"> </w:t>
            </w:r>
            <w:r w:rsidR="00100AE3" w:rsidRPr="004824BE">
              <w:rPr>
                <w:color w:val="000000" w:themeColor="text1"/>
                <w:szCs w:val="24"/>
                <w:lang w:eastAsia="lt-LT"/>
              </w:rPr>
              <w:t>Ugdymo aplinka</w:t>
            </w:r>
          </w:p>
          <w:p w14:paraId="6853F4E2" w14:textId="6DB42961" w:rsidR="003C5AA0" w:rsidRPr="004824BE" w:rsidRDefault="003C5AA0" w:rsidP="000E4641">
            <w:pPr>
              <w:rPr>
                <w:b/>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14:paraId="77E67078" w14:textId="4B9A2CAF" w:rsidR="007B7EF7" w:rsidRPr="004824BE" w:rsidRDefault="00100AE3" w:rsidP="000E4641">
            <w:pPr>
              <w:rPr>
                <w:szCs w:val="24"/>
                <w:lang w:eastAsia="lt-LT"/>
              </w:rPr>
            </w:pPr>
            <w:r w:rsidRPr="004824BE">
              <w:rPr>
                <w:color w:val="000000" w:themeColor="text1"/>
                <w:szCs w:val="24"/>
              </w:rPr>
              <w:t>8</w:t>
            </w:r>
            <w:r w:rsidRPr="004824BE">
              <w:rPr>
                <w:color w:val="000000" w:themeColor="text1"/>
                <w:szCs w:val="24"/>
                <w:lang w:val="en-US"/>
              </w:rPr>
              <w:t>.2.1. Vi</w:t>
            </w:r>
            <w:proofErr w:type="spellStart"/>
            <w:r w:rsidRPr="004824BE">
              <w:rPr>
                <w:color w:val="000000" w:themeColor="text1"/>
                <w:szCs w:val="24"/>
              </w:rPr>
              <w:t>rtualios</w:t>
            </w:r>
            <w:proofErr w:type="spellEnd"/>
            <w:r w:rsidRPr="004824BE">
              <w:rPr>
                <w:color w:val="000000" w:themeColor="text1"/>
                <w:szCs w:val="24"/>
              </w:rPr>
              <w:t xml:space="preserve"> mokymosi aplinkos įkūrimas</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7DDE6333" w14:textId="757DBEFB" w:rsidR="007B7EF7" w:rsidRPr="004824BE" w:rsidRDefault="007B7EF7" w:rsidP="000E4641">
            <w:pPr>
              <w:rPr>
                <w:color w:val="000000" w:themeColor="text1"/>
                <w:szCs w:val="24"/>
              </w:rPr>
            </w:pPr>
            <w:r w:rsidRPr="004824BE">
              <w:rPr>
                <w:color w:val="000000" w:themeColor="text1"/>
                <w:szCs w:val="24"/>
                <w:lang w:eastAsia="lt-LT"/>
              </w:rPr>
              <w:t>8.2.1.1.</w:t>
            </w:r>
            <w:r w:rsidRPr="004824BE">
              <w:rPr>
                <w:color w:val="000000" w:themeColor="text1"/>
                <w:szCs w:val="24"/>
              </w:rPr>
              <w:t xml:space="preserve"> </w:t>
            </w:r>
            <w:r w:rsidR="00100AE3" w:rsidRPr="004824BE">
              <w:rPr>
                <w:color w:val="000000" w:themeColor="text1"/>
                <w:szCs w:val="24"/>
              </w:rPr>
              <w:t>Įrengta virtualios mokymo(</w:t>
            </w:r>
            <w:proofErr w:type="spellStart"/>
            <w:r w:rsidR="00100AE3" w:rsidRPr="004824BE">
              <w:rPr>
                <w:color w:val="000000" w:themeColor="text1"/>
                <w:szCs w:val="24"/>
              </w:rPr>
              <w:t>si</w:t>
            </w:r>
            <w:proofErr w:type="spellEnd"/>
            <w:r w:rsidR="00100AE3" w:rsidRPr="004824BE">
              <w:rPr>
                <w:color w:val="000000" w:themeColor="text1"/>
                <w:szCs w:val="24"/>
              </w:rPr>
              <w:t xml:space="preserve">) aplinkos studija, įsigyta reikalinga </w:t>
            </w:r>
            <w:r w:rsidR="00B63729" w:rsidRPr="004824BE">
              <w:rPr>
                <w:color w:val="000000" w:themeColor="text1"/>
                <w:szCs w:val="24"/>
              </w:rPr>
              <w:t>virtualių pamokų filmavimo įranga.</w:t>
            </w:r>
          </w:p>
          <w:p w14:paraId="48226AEB" w14:textId="77777777" w:rsidR="00100AE3" w:rsidRPr="004824BE" w:rsidRDefault="00100AE3" w:rsidP="000E4641">
            <w:pPr>
              <w:rPr>
                <w:color w:val="000000" w:themeColor="text1"/>
                <w:szCs w:val="24"/>
              </w:rPr>
            </w:pPr>
            <w:r w:rsidRPr="004824BE">
              <w:rPr>
                <w:color w:val="000000" w:themeColor="text1"/>
                <w:szCs w:val="24"/>
              </w:rPr>
              <w:t>8.2.1.2</w:t>
            </w:r>
            <w:r w:rsidR="00B63729" w:rsidRPr="004824BE">
              <w:rPr>
                <w:color w:val="000000" w:themeColor="text1"/>
                <w:szCs w:val="24"/>
              </w:rPr>
              <w:t xml:space="preserve"> 2 mokytojai sudalyvauja kvalifikacijos tobulinimo kursuose apie virtualių pamokų kūrimą.</w:t>
            </w:r>
          </w:p>
          <w:p w14:paraId="5E759AC9" w14:textId="2E8E9371" w:rsidR="00B63729" w:rsidRPr="004824BE" w:rsidRDefault="00B63729" w:rsidP="000E4641">
            <w:pPr>
              <w:rPr>
                <w:strike/>
                <w:szCs w:val="24"/>
                <w:lang w:eastAsia="lt-LT"/>
              </w:rPr>
            </w:pPr>
            <w:r w:rsidRPr="004824BE">
              <w:rPr>
                <w:color w:val="000000" w:themeColor="text1"/>
                <w:szCs w:val="24"/>
                <w:lang w:val="en-US"/>
              </w:rPr>
              <w:t xml:space="preserve">8.2.1.3 </w:t>
            </w:r>
            <w:r w:rsidRPr="004824BE">
              <w:rPr>
                <w:color w:val="000000" w:themeColor="text1"/>
                <w:szCs w:val="24"/>
              </w:rPr>
              <w:t xml:space="preserve">Organizuotas gerosios patirties sklaidos renginys. </w:t>
            </w:r>
            <w:r w:rsidRPr="004824BE">
              <w:rPr>
                <w:color w:val="000000" w:themeColor="text1"/>
                <w:szCs w:val="24"/>
                <w:lang w:val="en-US"/>
              </w:rPr>
              <w:t xml:space="preserve">25 proc. </w:t>
            </w:r>
            <w:proofErr w:type="spellStart"/>
            <w:r w:rsidR="0059007B" w:rsidRPr="004824BE">
              <w:rPr>
                <w:color w:val="000000" w:themeColor="text1"/>
                <w:szCs w:val="24"/>
                <w:lang w:val="en-US"/>
              </w:rPr>
              <w:t>m</w:t>
            </w:r>
            <w:r w:rsidRPr="004824BE">
              <w:rPr>
                <w:color w:val="000000" w:themeColor="text1"/>
                <w:szCs w:val="24"/>
                <w:lang w:val="en-US"/>
              </w:rPr>
              <w:t>okytoj</w:t>
            </w:r>
            <w:proofErr w:type="spellEnd"/>
            <w:r w:rsidRPr="004824BE">
              <w:rPr>
                <w:color w:val="000000" w:themeColor="text1"/>
                <w:szCs w:val="24"/>
              </w:rPr>
              <w:t>ų kuria virtualias pamokas.</w:t>
            </w:r>
          </w:p>
        </w:tc>
      </w:tr>
      <w:tr w:rsidR="00012940" w:rsidRPr="004824BE" w14:paraId="4EF87B18" w14:textId="77777777" w:rsidTr="00064992">
        <w:tc>
          <w:tcPr>
            <w:tcW w:w="2552" w:type="dxa"/>
            <w:vMerge w:val="restart"/>
            <w:tcBorders>
              <w:top w:val="single" w:sz="4" w:space="0" w:color="auto"/>
              <w:left w:val="single" w:sz="4" w:space="0" w:color="auto"/>
              <w:right w:val="single" w:sz="4" w:space="0" w:color="auto"/>
            </w:tcBorders>
          </w:tcPr>
          <w:p w14:paraId="59F5336C" w14:textId="24E171F0" w:rsidR="00012940" w:rsidRPr="004824BE" w:rsidRDefault="00012940" w:rsidP="000E4641">
            <w:pPr>
              <w:jc w:val="both"/>
              <w:rPr>
                <w:color w:val="000000" w:themeColor="text1"/>
                <w:szCs w:val="24"/>
                <w:lang w:eastAsia="lt-LT"/>
              </w:rPr>
            </w:pPr>
            <w:r w:rsidRPr="004824BE">
              <w:rPr>
                <w:color w:val="000000" w:themeColor="text1"/>
                <w:szCs w:val="24"/>
                <w:lang w:eastAsia="lt-LT"/>
              </w:rPr>
              <w:t xml:space="preserve">8.3. Tobulinti kokybiško, patirtinio, </w:t>
            </w:r>
            <w:proofErr w:type="spellStart"/>
            <w:r w:rsidRPr="004824BE">
              <w:rPr>
                <w:color w:val="000000" w:themeColor="text1"/>
                <w:szCs w:val="24"/>
                <w:lang w:eastAsia="lt-LT"/>
              </w:rPr>
              <w:t>inovatyvaus</w:t>
            </w:r>
            <w:proofErr w:type="spellEnd"/>
            <w:r w:rsidRPr="004824BE">
              <w:rPr>
                <w:color w:val="000000" w:themeColor="text1"/>
                <w:szCs w:val="24"/>
                <w:lang w:eastAsia="lt-LT"/>
              </w:rPr>
              <w:t xml:space="preserve"> ugdymo(</w:t>
            </w:r>
            <w:proofErr w:type="spellStart"/>
            <w:r w:rsidRPr="004824BE">
              <w:rPr>
                <w:color w:val="000000" w:themeColor="text1"/>
                <w:szCs w:val="24"/>
                <w:lang w:eastAsia="lt-LT"/>
              </w:rPr>
              <w:t>si</w:t>
            </w:r>
            <w:proofErr w:type="spellEnd"/>
            <w:r w:rsidRPr="004824BE">
              <w:rPr>
                <w:color w:val="000000" w:themeColor="text1"/>
                <w:szCs w:val="24"/>
                <w:lang w:eastAsia="lt-LT"/>
              </w:rPr>
              <w:t>) organizavimą, remiantis STEAM ugdymo konceptais</w:t>
            </w:r>
          </w:p>
          <w:p w14:paraId="66304FC5" w14:textId="2EC2AECC" w:rsidR="00012940" w:rsidRPr="004824BE" w:rsidRDefault="00012940" w:rsidP="000E4641">
            <w:pPr>
              <w:rPr>
                <w:szCs w:val="24"/>
                <w:lang w:eastAsia="lt-LT"/>
              </w:rPr>
            </w:pPr>
            <w:r w:rsidRPr="004824BE">
              <w:rPr>
                <w:color w:val="000000" w:themeColor="text1"/>
                <w:szCs w:val="24"/>
                <w:lang w:eastAsia="lt-LT"/>
              </w:rPr>
              <w:t>(veiklos sritis -ugdymas(</w:t>
            </w:r>
            <w:proofErr w:type="spellStart"/>
            <w:r w:rsidRPr="004824BE">
              <w:rPr>
                <w:color w:val="000000" w:themeColor="text1"/>
                <w:szCs w:val="24"/>
                <w:lang w:eastAsia="lt-LT"/>
              </w:rPr>
              <w:t>is</w:t>
            </w:r>
            <w:proofErr w:type="spellEnd"/>
            <w:r w:rsidRPr="004824BE">
              <w:rPr>
                <w:color w:val="000000" w:themeColor="text1"/>
                <w:szCs w:val="24"/>
                <w:lang w:eastAsia="lt-LT"/>
              </w:rPr>
              <w:t>))</w:t>
            </w:r>
          </w:p>
        </w:tc>
        <w:tc>
          <w:tcPr>
            <w:tcW w:w="2268" w:type="dxa"/>
            <w:tcBorders>
              <w:top w:val="single" w:sz="4" w:space="0" w:color="auto"/>
              <w:left w:val="single" w:sz="4" w:space="0" w:color="auto"/>
              <w:bottom w:val="single" w:sz="4" w:space="0" w:color="auto"/>
              <w:right w:val="single" w:sz="4" w:space="0" w:color="auto"/>
            </w:tcBorders>
          </w:tcPr>
          <w:p w14:paraId="724999A1" w14:textId="619F8CC9" w:rsidR="00012940" w:rsidRPr="004824BE" w:rsidRDefault="00012940" w:rsidP="000E4641">
            <w:pPr>
              <w:rPr>
                <w:color w:val="000000" w:themeColor="text1"/>
                <w:szCs w:val="24"/>
              </w:rPr>
            </w:pPr>
            <w:r w:rsidRPr="004824BE">
              <w:rPr>
                <w:color w:val="000000" w:themeColor="text1"/>
                <w:szCs w:val="24"/>
                <w:lang w:eastAsia="lt-LT"/>
              </w:rPr>
              <w:t xml:space="preserve">8.3.1 </w:t>
            </w:r>
            <w:r w:rsidR="005C3D12" w:rsidRPr="004824BE">
              <w:rPr>
                <w:color w:val="000000" w:themeColor="text1"/>
                <w:szCs w:val="24"/>
              </w:rPr>
              <w:t xml:space="preserve">Išplėtotas </w:t>
            </w:r>
            <w:r w:rsidRPr="004824BE">
              <w:rPr>
                <w:color w:val="000000" w:themeColor="text1"/>
                <w:szCs w:val="24"/>
              </w:rPr>
              <w:t>informacinių technologijų taikym</w:t>
            </w:r>
            <w:r w:rsidR="005C3D12" w:rsidRPr="004824BE">
              <w:rPr>
                <w:color w:val="000000" w:themeColor="text1"/>
                <w:szCs w:val="24"/>
              </w:rPr>
              <w:t>as.</w:t>
            </w:r>
          </w:p>
          <w:p w14:paraId="6671213E" w14:textId="77777777" w:rsidR="00012940" w:rsidRPr="004824BE" w:rsidRDefault="00012940" w:rsidP="000E4641">
            <w:pPr>
              <w:rPr>
                <w:szCs w:val="24"/>
                <w:lang w:eastAsia="lt-LT"/>
              </w:rPr>
            </w:pP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46E44D2C" w14:textId="77777777" w:rsidR="00012940" w:rsidRPr="004824BE" w:rsidRDefault="00012940" w:rsidP="000E4641">
            <w:pPr>
              <w:jc w:val="both"/>
              <w:rPr>
                <w:color w:val="000000" w:themeColor="text1"/>
                <w:szCs w:val="24"/>
                <w:lang w:eastAsia="lt-LT"/>
              </w:rPr>
            </w:pPr>
            <w:r w:rsidRPr="004824BE">
              <w:rPr>
                <w:color w:val="000000" w:themeColor="text1"/>
                <w:szCs w:val="24"/>
                <w:lang w:eastAsia="lt-LT"/>
              </w:rPr>
              <w:t xml:space="preserve">8.3.1.1 </w:t>
            </w:r>
            <w:r w:rsidR="003200CA" w:rsidRPr="004824BE">
              <w:rPr>
                <w:color w:val="000000" w:themeColor="text1"/>
                <w:szCs w:val="24"/>
                <w:lang w:eastAsia="lt-LT"/>
              </w:rPr>
              <w:t xml:space="preserve">Nemažiau </w:t>
            </w:r>
            <w:r w:rsidRPr="004824BE">
              <w:rPr>
                <w:color w:val="000000" w:themeColor="text1"/>
                <w:szCs w:val="24"/>
                <w:lang w:eastAsia="lt-LT"/>
              </w:rPr>
              <w:t>75 proc. mokytojų naudoja informacines technologijas pamokų metų</w:t>
            </w:r>
            <w:r w:rsidR="003B45B8" w:rsidRPr="004824BE">
              <w:rPr>
                <w:color w:val="000000" w:themeColor="text1"/>
                <w:szCs w:val="24"/>
                <w:lang w:eastAsia="lt-LT"/>
              </w:rPr>
              <w:t xml:space="preserve"> perteikiant užduotis mokiniams.</w:t>
            </w:r>
          </w:p>
          <w:p w14:paraId="1D152350" w14:textId="5B7F7886" w:rsidR="003B45B8" w:rsidRPr="004824BE" w:rsidRDefault="003B45B8" w:rsidP="000E4641">
            <w:pPr>
              <w:jc w:val="both"/>
              <w:rPr>
                <w:color w:val="000000" w:themeColor="text1"/>
                <w:szCs w:val="24"/>
                <w:lang w:eastAsia="lt-LT"/>
              </w:rPr>
            </w:pPr>
            <w:r w:rsidRPr="004824BE">
              <w:rPr>
                <w:color w:val="000000" w:themeColor="text1"/>
                <w:szCs w:val="24"/>
                <w:lang w:eastAsia="lt-LT"/>
              </w:rPr>
              <w:t>8.3.1.2 70 proc. mokinių užsiėmimų metu naudoja IKT.</w:t>
            </w:r>
          </w:p>
        </w:tc>
      </w:tr>
      <w:tr w:rsidR="00012940" w:rsidRPr="004824BE" w14:paraId="62426E86" w14:textId="77777777" w:rsidTr="00064992">
        <w:tc>
          <w:tcPr>
            <w:tcW w:w="2552" w:type="dxa"/>
            <w:vMerge/>
            <w:tcBorders>
              <w:left w:val="single" w:sz="4" w:space="0" w:color="auto"/>
              <w:right w:val="single" w:sz="4" w:space="0" w:color="auto"/>
            </w:tcBorders>
          </w:tcPr>
          <w:p w14:paraId="7304EFAB" w14:textId="77777777" w:rsidR="00012940" w:rsidRPr="004824BE" w:rsidRDefault="00012940" w:rsidP="000E4641">
            <w:pPr>
              <w:rPr>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14:paraId="1F6B5E59" w14:textId="53F5F09E" w:rsidR="00012940" w:rsidRPr="004824BE" w:rsidRDefault="00012940" w:rsidP="00873918">
            <w:pPr>
              <w:rPr>
                <w:szCs w:val="24"/>
                <w:lang w:eastAsia="lt-LT"/>
              </w:rPr>
            </w:pPr>
            <w:r w:rsidRPr="004824BE">
              <w:rPr>
                <w:color w:val="000000" w:themeColor="text1"/>
                <w:szCs w:val="24"/>
                <w:lang w:eastAsia="lt-LT"/>
              </w:rPr>
              <w:t>8.3.2.</w:t>
            </w:r>
            <w:r w:rsidR="00873918">
              <w:rPr>
                <w:color w:val="000000" w:themeColor="text1"/>
                <w:szCs w:val="24"/>
                <w:lang w:eastAsia="lt-LT"/>
              </w:rPr>
              <w:t xml:space="preserve"> </w:t>
            </w:r>
            <w:r w:rsidR="00AC4A8B" w:rsidRPr="00873918">
              <w:rPr>
                <w:color w:val="000000" w:themeColor="text1"/>
                <w:szCs w:val="24"/>
                <w:lang w:eastAsia="lt-LT"/>
              </w:rPr>
              <w:t>Užtikrintas mokytojų profesinių kompetencijų augimas</w:t>
            </w:r>
            <w:r w:rsidRPr="004824BE">
              <w:rPr>
                <w:color w:val="000000" w:themeColor="text1"/>
                <w:szCs w:val="24"/>
                <w:lang w:eastAsia="lt-LT"/>
              </w:rPr>
              <w:t xml:space="preserve"> </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13514A89" w14:textId="0AED6039" w:rsidR="005C3D12" w:rsidRPr="004824BE" w:rsidRDefault="00012940" w:rsidP="000E4641">
            <w:pPr>
              <w:rPr>
                <w:color w:val="000000" w:themeColor="text1"/>
                <w:szCs w:val="24"/>
              </w:rPr>
            </w:pPr>
            <w:r w:rsidRPr="004824BE">
              <w:rPr>
                <w:color w:val="000000" w:themeColor="text1"/>
                <w:szCs w:val="24"/>
                <w:lang w:eastAsia="lt-LT"/>
              </w:rPr>
              <w:t xml:space="preserve">8.3.2.1 </w:t>
            </w:r>
            <w:r w:rsidRPr="004824BE">
              <w:rPr>
                <w:color w:val="000000" w:themeColor="text1"/>
                <w:szCs w:val="24"/>
              </w:rPr>
              <w:t>75 proc. mokytojų stebi ir analizuoja kolegų pamokas, teikia kolegialųjį grįžtamąjį ryšį.</w:t>
            </w:r>
          </w:p>
          <w:p w14:paraId="30A52C9B" w14:textId="4F9110C5" w:rsidR="005C3D12" w:rsidRPr="004824BE" w:rsidRDefault="00012940" w:rsidP="000E4641">
            <w:pPr>
              <w:rPr>
                <w:color w:val="000000" w:themeColor="text1"/>
                <w:szCs w:val="24"/>
              </w:rPr>
            </w:pPr>
            <w:r w:rsidRPr="004824BE">
              <w:rPr>
                <w:color w:val="000000" w:themeColor="text1"/>
                <w:szCs w:val="24"/>
              </w:rPr>
              <w:t>8.3.2.2 Ne mažiau kaip 30 proc. mokytojų dalinasi profesine patirtimi su miesto ir šalies pedagogine bendruomene.</w:t>
            </w:r>
          </w:p>
          <w:p w14:paraId="750F2D1C" w14:textId="2D56C637" w:rsidR="00484411" w:rsidRPr="004824BE" w:rsidRDefault="00012940" w:rsidP="000E4641">
            <w:pPr>
              <w:rPr>
                <w:szCs w:val="24"/>
                <w:lang w:eastAsia="lt-LT"/>
              </w:rPr>
            </w:pPr>
            <w:r w:rsidRPr="004824BE">
              <w:rPr>
                <w:color w:val="000000" w:themeColor="text1"/>
                <w:szCs w:val="24"/>
              </w:rPr>
              <w:t xml:space="preserve">8.3.2.3 </w:t>
            </w:r>
            <w:r w:rsidRPr="004824BE">
              <w:t xml:space="preserve">Metodinės </w:t>
            </w:r>
            <w:r w:rsidR="003B45B8" w:rsidRPr="004824BE">
              <w:t xml:space="preserve">STEAM </w:t>
            </w:r>
            <w:r w:rsidRPr="004824BE">
              <w:t xml:space="preserve">patirties sklaidos renginių skaičius </w:t>
            </w:r>
            <w:r w:rsidR="003200CA" w:rsidRPr="004824BE">
              <w:t>–</w:t>
            </w:r>
            <w:r w:rsidRPr="004824BE">
              <w:t xml:space="preserve"> 2</w:t>
            </w:r>
            <w:r w:rsidR="003200CA" w:rsidRPr="004824BE">
              <w:t>, kurių metu 5</w:t>
            </w:r>
            <w:r w:rsidR="003200CA" w:rsidRPr="004824BE">
              <w:rPr>
                <w:lang w:val="en-US"/>
              </w:rPr>
              <w:t xml:space="preserve">0 </w:t>
            </w:r>
            <w:r w:rsidR="003200CA" w:rsidRPr="004824BE">
              <w:t>proc. mokytojų pasidalins gerąja patirtimi.</w:t>
            </w:r>
          </w:p>
        </w:tc>
      </w:tr>
      <w:tr w:rsidR="00012940" w:rsidRPr="004824BE" w14:paraId="5C1D3439" w14:textId="77777777" w:rsidTr="00064992">
        <w:tc>
          <w:tcPr>
            <w:tcW w:w="2552" w:type="dxa"/>
            <w:vMerge/>
            <w:tcBorders>
              <w:left w:val="single" w:sz="4" w:space="0" w:color="auto"/>
              <w:bottom w:val="single" w:sz="4" w:space="0" w:color="auto"/>
              <w:right w:val="single" w:sz="4" w:space="0" w:color="auto"/>
            </w:tcBorders>
          </w:tcPr>
          <w:p w14:paraId="7EC29343" w14:textId="77777777" w:rsidR="00012940" w:rsidRPr="004824BE" w:rsidRDefault="00012940" w:rsidP="000E4641">
            <w:pPr>
              <w:rPr>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14:paraId="09986D33" w14:textId="60259458" w:rsidR="00012940" w:rsidRPr="004824BE" w:rsidRDefault="00012940" w:rsidP="000E4641">
            <w:pPr>
              <w:rPr>
                <w:color w:val="000000" w:themeColor="text1"/>
                <w:szCs w:val="24"/>
                <w:lang w:eastAsia="lt-LT"/>
              </w:rPr>
            </w:pPr>
            <w:r w:rsidRPr="004824BE">
              <w:rPr>
                <w:color w:val="000000" w:themeColor="text1"/>
                <w:szCs w:val="24"/>
                <w:lang w:eastAsia="lt-LT"/>
              </w:rPr>
              <w:t>8.</w:t>
            </w:r>
            <w:r w:rsidR="005341AB" w:rsidRPr="004824BE">
              <w:rPr>
                <w:color w:val="000000" w:themeColor="text1"/>
                <w:szCs w:val="24"/>
                <w:lang w:eastAsia="lt-LT"/>
              </w:rPr>
              <w:t>3</w:t>
            </w:r>
            <w:r w:rsidRPr="004824BE">
              <w:rPr>
                <w:color w:val="000000" w:themeColor="text1"/>
                <w:szCs w:val="24"/>
                <w:lang w:eastAsia="lt-LT"/>
              </w:rPr>
              <w:t>.</w:t>
            </w:r>
            <w:r w:rsidR="005341AB" w:rsidRPr="004824BE">
              <w:rPr>
                <w:color w:val="000000" w:themeColor="text1"/>
                <w:szCs w:val="24"/>
                <w:lang w:eastAsia="lt-LT"/>
              </w:rPr>
              <w:t>3</w:t>
            </w:r>
            <w:r w:rsidRPr="004824BE">
              <w:rPr>
                <w:color w:val="000000" w:themeColor="text1"/>
                <w:szCs w:val="24"/>
                <w:lang w:eastAsia="lt-LT"/>
              </w:rPr>
              <w:t xml:space="preserve"> Stiprinti inovatyvių mokymų metodų taikymą ugdymo procese</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1D46B961" w14:textId="74FEE992" w:rsidR="00BE096D" w:rsidRPr="004824BE" w:rsidRDefault="00012940" w:rsidP="000E4641">
            <w:pPr>
              <w:jc w:val="both"/>
              <w:rPr>
                <w:color w:val="000000" w:themeColor="text1"/>
                <w:szCs w:val="24"/>
                <w:lang w:eastAsia="lt-LT"/>
              </w:rPr>
            </w:pPr>
            <w:r w:rsidRPr="004824BE">
              <w:rPr>
                <w:color w:val="000000" w:themeColor="text1"/>
                <w:szCs w:val="24"/>
                <w:lang w:eastAsia="lt-LT"/>
              </w:rPr>
              <w:t>8.</w:t>
            </w:r>
            <w:r w:rsidR="005341AB" w:rsidRPr="004824BE">
              <w:rPr>
                <w:color w:val="000000" w:themeColor="text1"/>
                <w:szCs w:val="24"/>
                <w:lang w:eastAsia="lt-LT"/>
              </w:rPr>
              <w:t>3</w:t>
            </w:r>
            <w:r w:rsidRPr="004824BE">
              <w:rPr>
                <w:color w:val="000000" w:themeColor="text1"/>
                <w:szCs w:val="24"/>
                <w:lang w:eastAsia="lt-LT"/>
              </w:rPr>
              <w:t>.</w:t>
            </w:r>
            <w:r w:rsidR="005341AB" w:rsidRPr="004824BE">
              <w:rPr>
                <w:color w:val="000000" w:themeColor="text1"/>
                <w:szCs w:val="24"/>
                <w:lang w:eastAsia="lt-LT"/>
              </w:rPr>
              <w:t>3</w:t>
            </w:r>
            <w:r w:rsidRPr="004824BE">
              <w:rPr>
                <w:color w:val="000000" w:themeColor="text1"/>
                <w:szCs w:val="24"/>
                <w:lang w:eastAsia="lt-LT"/>
              </w:rPr>
              <w:t xml:space="preserve">.1 80 proc. mokytojų yra sudalyvavę kvalifikacijos kėlimo </w:t>
            </w:r>
            <w:r w:rsidR="0082298C" w:rsidRPr="004824BE">
              <w:rPr>
                <w:color w:val="000000" w:themeColor="text1"/>
                <w:szCs w:val="24"/>
                <w:lang w:eastAsia="lt-LT"/>
              </w:rPr>
              <w:t>mokymuose</w:t>
            </w:r>
            <w:r w:rsidRPr="004824BE">
              <w:rPr>
                <w:color w:val="000000" w:themeColor="text1"/>
                <w:szCs w:val="24"/>
                <w:lang w:eastAsia="lt-LT"/>
              </w:rPr>
              <w:t xml:space="preserve"> apie refleksijos taikymą ugdymo procese.</w:t>
            </w:r>
          </w:p>
          <w:p w14:paraId="65B296F8" w14:textId="72536BB7" w:rsidR="00BE096D" w:rsidRPr="004824BE" w:rsidRDefault="00012940" w:rsidP="000E4641">
            <w:pPr>
              <w:rPr>
                <w:color w:val="000000" w:themeColor="text1"/>
                <w:szCs w:val="24"/>
                <w:lang w:eastAsia="lt-LT"/>
              </w:rPr>
            </w:pPr>
            <w:r w:rsidRPr="004824BE">
              <w:rPr>
                <w:color w:val="000000" w:themeColor="text1"/>
                <w:szCs w:val="24"/>
                <w:lang w:eastAsia="lt-LT"/>
              </w:rPr>
              <w:t>8.</w:t>
            </w:r>
            <w:r w:rsidR="005341AB" w:rsidRPr="004824BE">
              <w:rPr>
                <w:color w:val="000000" w:themeColor="text1"/>
                <w:szCs w:val="24"/>
                <w:lang w:eastAsia="lt-LT"/>
              </w:rPr>
              <w:t>3</w:t>
            </w:r>
            <w:r w:rsidRPr="004824BE">
              <w:rPr>
                <w:color w:val="000000" w:themeColor="text1"/>
                <w:szCs w:val="24"/>
                <w:lang w:eastAsia="lt-LT"/>
              </w:rPr>
              <w:t>.</w:t>
            </w:r>
            <w:r w:rsidR="005341AB" w:rsidRPr="004824BE">
              <w:rPr>
                <w:color w:val="000000" w:themeColor="text1"/>
                <w:szCs w:val="24"/>
                <w:lang w:eastAsia="lt-LT"/>
              </w:rPr>
              <w:t>3</w:t>
            </w:r>
            <w:r w:rsidRPr="004824BE">
              <w:rPr>
                <w:color w:val="000000" w:themeColor="text1"/>
                <w:szCs w:val="24"/>
                <w:lang w:eastAsia="lt-LT"/>
              </w:rPr>
              <w:t>.2. 80 proc. mokytojų taiko įvairius inovatyvius metodus darbe su mokiniais.</w:t>
            </w:r>
          </w:p>
          <w:p w14:paraId="37A1FABF" w14:textId="0B3D39E6" w:rsidR="00BE096D" w:rsidRPr="004824BE" w:rsidRDefault="0082298C" w:rsidP="000E4641">
            <w:pPr>
              <w:rPr>
                <w:color w:val="000000" w:themeColor="text1"/>
                <w:szCs w:val="24"/>
                <w:lang w:eastAsia="lt-LT"/>
              </w:rPr>
            </w:pPr>
            <w:r w:rsidRPr="004824BE">
              <w:rPr>
                <w:color w:val="000000" w:themeColor="text1"/>
                <w:szCs w:val="24"/>
                <w:lang w:eastAsia="lt-LT"/>
              </w:rPr>
              <w:t>8.3.3.3 Suorganizuoti 3 susitikimai su metodinėmis grupėmis, aptariant mokinių ugdymo perspektyvas, gerąją mokytojų patirtį, lankytų</w:t>
            </w:r>
            <w:r w:rsidR="00965971" w:rsidRPr="004824BE">
              <w:rPr>
                <w:color w:val="000000" w:themeColor="text1"/>
                <w:szCs w:val="24"/>
                <w:lang w:eastAsia="lt-LT"/>
              </w:rPr>
              <w:t xml:space="preserve"> kvalifikacinių renginių re</w:t>
            </w:r>
            <w:r w:rsidRPr="004824BE">
              <w:rPr>
                <w:color w:val="000000" w:themeColor="text1"/>
                <w:szCs w:val="24"/>
                <w:lang w:eastAsia="lt-LT"/>
              </w:rPr>
              <w:t>fleksiją.</w:t>
            </w:r>
          </w:p>
        </w:tc>
      </w:tr>
      <w:tr w:rsidR="00FC1151" w:rsidRPr="004824BE" w14:paraId="15FEAD59" w14:textId="77777777" w:rsidTr="00064992">
        <w:tc>
          <w:tcPr>
            <w:tcW w:w="2552" w:type="dxa"/>
            <w:vMerge w:val="restart"/>
            <w:tcBorders>
              <w:top w:val="single" w:sz="4" w:space="0" w:color="auto"/>
              <w:left w:val="single" w:sz="4" w:space="0" w:color="auto"/>
              <w:right w:val="single" w:sz="4" w:space="0" w:color="auto"/>
            </w:tcBorders>
          </w:tcPr>
          <w:p w14:paraId="0753AAF9" w14:textId="4C5706B7" w:rsidR="00FC1151" w:rsidRPr="004824BE" w:rsidRDefault="00FC1151" w:rsidP="000E4641">
            <w:pPr>
              <w:jc w:val="both"/>
              <w:rPr>
                <w:color w:val="000000" w:themeColor="text1"/>
                <w:szCs w:val="24"/>
              </w:rPr>
            </w:pPr>
            <w:r w:rsidRPr="004824BE">
              <w:rPr>
                <w:color w:val="000000" w:themeColor="text1"/>
                <w:szCs w:val="24"/>
                <w:lang w:eastAsia="lt-LT"/>
              </w:rPr>
              <w:t xml:space="preserve">8.4. </w:t>
            </w:r>
            <w:r w:rsidRPr="004824BE">
              <w:rPr>
                <w:color w:val="000000" w:themeColor="text1"/>
                <w:szCs w:val="24"/>
              </w:rPr>
              <w:t>Stiprinti Centro įvaizdžio identitetą, plėtojant organizacijos kultūrą ir komunikaciją</w:t>
            </w:r>
          </w:p>
          <w:p w14:paraId="4970736A" w14:textId="2FD2C0B0" w:rsidR="00FC1151" w:rsidRPr="004824BE" w:rsidRDefault="00FC1151" w:rsidP="000E4641">
            <w:pPr>
              <w:rPr>
                <w:szCs w:val="24"/>
                <w:lang w:eastAsia="lt-LT"/>
              </w:rPr>
            </w:pPr>
            <w:r w:rsidRPr="004824BE">
              <w:rPr>
                <w:color w:val="000000" w:themeColor="text1"/>
                <w:szCs w:val="24"/>
              </w:rPr>
              <w:t>(veiklos sritis – mokyklos bendruomenė)</w:t>
            </w:r>
          </w:p>
        </w:tc>
        <w:tc>
          <w:tcPr>
            <w:tcW w:w="2268" w:type="dxa"/>
            <w:tcBorders>
              <w:top w:val="single" w:sz="4" w:space="0" w:color="auto"/>
              <w:left w:val="single" w:sz="4" w:space="0" w:color="auto"/>
              <w:bottom w:val="single" w:sz="4" w:space="0" w:color="auto"/>
              <w:right w:val="single" w:sz="4" w:space="0" w:color="auto"/>
            </w:tcBorders>
          </w:tcPr>
          <w:p w14:paraId="7A088CA2" w14:textId="1EA94AE7" w:rsidR="00FC1151" w:rsidRPr="004824BE" w:rsidRDefault="00FC1151" w:rsidP="000E4641">
            <w:pPr>
              <w:rPr>
                <w:szCs w:val="24"/>
                <w:lang w:eastAsia="lt-LT"/>
              </w:rPr>
            </w:pPr>
            <w:r w:rsidRPr="004824BE">
              <w:rPr>
                <w:color w:val="000000" w:themeColor="text1"/>
                <w:szCs w:val="24"/>
                <w:lang w:eastAsia="lt-LT"/>
              </w:rPr>
              <w:t>8.4.1 Įgyvendintos priemonės stiprinančios Centro matomumą ir patrauklumą Šiaulių miesto ir rajono bendruomenei ir šalyje</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7F181BBD" w14:textId="3B4675AF" w:rsidR="00FC1151" w:rsidRPr="004824BE" w:rsidRDefault="00FC1151" w:rsidP="000E4641">
            <w:pPr>
              <w:jc w:val="both"/>
              <w:rPr>
                <w:color w:val="000000" w:themeColor="text1"/>
                <w:szCs w:val="24"/>
                <w:lang w:eastAsia="lt-LT"/>
              </w:rPr>
            </w:pPr>
            <w:r w:rsidRPr="004824BE">
              <w:rPr>
                <w:color w:val="000000" w:themeColor="text1"/>
                <w:szCs w:val="24"/>
                <w:lang w:eastAsia="lt-LT"/>
              </w:rPr>
              <w:t xml:space="preserve">8.4.1.1 </w:t>
            </w:r>
            <w:r w:rsidR="00CA484D" w:rsidRPr="004824BE">
              <w:rPr>
                <w:color w:val="000000" w:themeColor="text1"/>
                <w:szCs w:val="24"/>
                <w:lang w:eastAsia="lt-LT"/>
              </w:rPr>
              <w:t xml:space="preserve">Organizuotas Atvirų durų vakaras </w:t>
            </w:r>
          </w:p>
          <w:p w14:paraId="191D8A87" w14:textId="36692013" w:rsidR="00CA484D" w:rsidRPr="004824BE" w:rsidRDefault="00CA484D" w:rsidP="000E4641">
            <w:pPr>
              <w:jc w:val="both"/>
              <w:rPr>
                <w:color w:val="000000" w:themeColor="text1"/>
                <w:szCs w:val="24"/>
                <w:lang w:eastAsia="lt-LT"/>
              </w:rPr>
            </w:pPr>
            <w:r w:rsidRPr="004824BE">
              <w:rPr>
                <w:color w:val="000000" w:themeColor="text1"/>
                <w:szCs w:val="24"/>
                <w:lang w:eastAsia="lt-LT"/>
              </w:rPr>
              <w:t>8.4.1.2 Šventinių renginių skaičius – 2</w:t>
            </w:r>
          </w:p>
          <w:p w14:paraId="17A8CCF4" w14:textId="50462569" w:rsidR="00CA484D" w:rsidRPr="004824BE" w:rsidRDefault="00CA484D" w:rsidP="000E4641">
            <w:pPr>
              <w:jc w:val="both"/>
              <w:rPr>
                <w:color w:val="000000" w:themeColor="text1"/>
                <w:szCs w:val="24"/>
                <w:lang w:eastAsia="lt-LT"/>
              </w:rPr>
            </w:pPr>
            <w:r w:rsidRPr="004824BE">
              <w:rPr>
                <w:color w:val="000000" w:themeColor="text1"/>
                <w:szCs w:val="24"/>
                <w:lang w:eastAsia="lt-LT"/>
              </w:rPr>
              <w:t xml:space="preserve">8.4.1.3 </w:t>
            </w:r>
            <w:r w:rsidR="00873918">
              <w:rPr>
                <w:color w:val="000000" w:themeColor="text1"/>
                <w:szCs w:val="24"/>
                <w:lang w:eastAsia="lt-LT"/>
              </w:rPr>
              <w:t xml:space="preserve">Organizuotos dvi vaikų vasaros stovyklos „STEAM </w:t>
            </w:r>
            <w:proofErr w:type="spellStart"/>
            <w:r w:rsidR="00873918">
              <w:rPr>
                <w:color w:val="000000" w:themeColor="text1"/>
                <w:szCs w:val="24"/>
                <w:lang w:eastAsia="lt-LT"/>
              </w:rPr>
              <w:t>kids</w:t>
            </w:r>
            <w:proofErr w:type="spellEnd"/>
            <w:r w:rsidR="00873918">
              <w:rPr>
                <w:color w:val="000000" w:themeColor="text1"/>
                <w:szCs w:val="24"/>
                <w:lang w:eastAsia="lt-LT"/>
              </w:rPr>
              <w:t>“ pamainos</w:t>
            </w:r>
          </w:p>
          <w:p w14:paraId="5AED1E44" w14:textId="77777777" w:rsidR="00FC1151" w:rsidRPr="004824BE" w:rsidRDefault="00FC1151" w:rsidP="000E4641">
            <w:pPr>
              <w:jc w:val="both"/>
              <w:rPr>
                <w:color w:val="000000" w:themeColor="text1"/>
                <w:szCs w:val="24"/>
                <w:lang w:eastAsia="lt-LT"/>
              </w:rPr>
            </w:pPr>
          </w:p>
          <w:p w14:paraId="55AEF33D" w14:textId="77777777" w:rsidR="00FC1151" w:rsidRPr="004824BE" w:rsidRDefault="00FC1151" w:rsidP="000E4641">
            <w:pPr>
              <w:jc w:val="both"/>
              <w:rPr>
                <w:color w:val="000000" w:themeColor="text1"/>
                <w:szCs w:val="24"/>
                <w:lang w:eastAsia="lt-LT"/>
              </w:rPr>
            </w:pPr>
          </w:p>
          <w:p w14:paraId="35082EF8" w14:textId="77777777" w:rsidR="00FC1151" w:rsidRPr="004824BE" w:rsidRDefault="00FC1151" w:rsidP="000E4641">
            <w:pPr>
              <w:rPr>
                <w:szCs w:val="24"/>
                <w:lang w:eastAsia="lt-LT"/>
              </w:rPr>
            </w:pPr>
          </w:p>
        </w:tc>
      </w:tr>
      <w:tr w:rsidR="00FC1151" w:rsidRPr="004824BE" w14:paraId="3F6CB3EE" w14:textId="77777777" w:rsidTr="00064992">
        <w:tc>
          <w:tcPr>
            <w:tcW w:w="2552" w:type="dxa"/>
            <w:vMerge/>
            <w:tcBorders>
              <w:left w:val="single" w:sz="4" w:space="0" w:color="auto"/>
              <w:bottom w:val="single" w:sz="4" w:space="0" w:color="auto"/>
              <w:right w:val="single" w:sz="4" w:space="0" w:color="auto"/>
            </w:tcBorders>
          </w:tcPr>
          <w:p w14:paraId="55EBEDD4" w14:textId="77777777" w:rsidR="00FC1151" w:rsidRPr="004824BE" w:rsidRDefault="00FC1151" w:rsidP="000E4641">
            <w:pPr>
              <w:rPr>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14:paraId="570FB2FC" w14:textId="71786CE7" w:rsidR="00FC1151" w:rsidRPr="004824BE" w:rsidRDefault="00FC1151" w:rsidP="000E4641">
            <w:pPr>
              <w:rPr>
                <w:szCs w:val="24"/>
                <w:lang w:eastAsia="lt-LT"/>
              </w:rPr>
            </w:pPr>
            <w:r w:rsidRPr="004824BE">
              <w:rPr>
                <w:color w:val="000000" w:themeColor="text1"/>
                <w:szCs w:val="24"/>
                <w:lang w:eastAsia="lt-LT"/>
              </w:rPr>
              <w:t>8.4.2. Organizuoti renginiai skirti populiarinti STEAM kryptį moksleivių tarpe.</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385986EB" w14:textId="1F79B041" w:rsidR="00FC1151" w:rsidRPr="004824BE" w:rsidRDefault="00FC1151" w:rsidP="000E4641">
            <w:pPr>
              <w:jc w:val="both"/>
              <w:rPr>
                <w:color w:val="000000" w:themeColor="text1"/>
                <w:szCs w:val="24"/>
                <w:lang w:eastAsia="lt-LT"/>
              </w:rPr>
            </w:pPr>
            <w:r w:rsidRPr="004824BE">
              <w:rPr>
                <w:color w:val="000000" w:themeColor="text1"/>
                <w:szCs w:val="24"/>
                <w:lang w:eastAsia="lt-LT"/>
              </w:rPr>
              <w:t>8.4.2.1 Suorganizuoti 6 respublikiniai neformaliojo ir bendrojo ugdymo įstaigų konkursai, skirti skatinti mokinių domėjimąsi STEAM dalykais.</w:t>
            </w:r>
          </w:p>
          <w:p w14:paraId="5D99B911" w14:textId="258994BE" w:rsidR="00FC1151" w:rsidRPr="004824BE" w:rsidRDefault="00FC1151" w:rsidP="000E4641">
            <w:pPr>
              <w:jc w:val="both"/>
              <w:rPr>
                <w:color w:val="000000" w:themeColor="text1"/>
                <w:szCs w:val="24"/>
                <w:lang w:eastAsia="lt-LT"/>
              </w:rPr>
            </w:pPr>
            <w:r w:rsidRPr="004824BE">
              <w:rPr>
                <w:color w:val="000000" w:themeColor="text1"/>
                <w:szCs w:val="24"/>
                <w:lang w:eastAsia="lt-LT"/>
              </w:rPr>
              <w:t>8.4.2.2 Suorganizuoti 4 konkursai Šiaulių m. ir rajono mokiniams: Mokslo maratonas: kosmoso odisėja“, „Mokslo maratonas: inžinerija“, „Mokslo maratonas: ateities miestas“, „Mokslo maratonas: automobiliai“.</w:t>
            </w:r>
          </w:p>
          <w:p w14:paraId="6D5D96E4" w14:textId="60A68F68" w:rsidR="00FC1151" w:rsidRPr="004824BE" w:rsidRDefault="00FC1151" w:rsidP="000E4641">
            <w:pPr>
              <w:jc w:val="both"/>
              <w:rPr>
                <w:color w:val="000000" w:themeColor="text1"/>
                <w:szCs w:val="24"/>
                <w:lang w:eastAsia="lt-LT"/>
              </w:rPr>
            </w:pPr>
            <w:r w:rsidRPr="004824BE">
              <w:rPr>
                <w:color w:val="000000" w:themeColor="text1"/>
                <w:szCs w:val="24"/>
                <w:lang w:eastAsia="lt-LT"/>
              </w:rPr>
              <w:t>8.4.2.3 Suorganizuotas Respublikinis renginys „Merginos moksle“</w:t>
            </w:r>
          </w:p>
          <w:p w14:paraId="3A72A13D" w14:textId="3D0668FD" w:rsidR="00FC1151" w:rsidRPr="004824BE" w:rsidRDefault="00FC1151" w:rsidP="000E4641">
            <w:pPr>
              <w:jc w:val="both"/>
              <w:rPr>
                <w:color w:val="000000" w:themeColor="text1"/>
                <w:szCs w:val="24"/>
                <w:lang w:eastAsia="lt-LT"/>
              </w:rPr>
            </w:pPr>
            <w:r w:rsidRPr="004824BE">
              <w:rPr>
                <w:color w:val="000000" w:themeColor="text1"/>
                <w:szCs w:val="24"/>
                <w:lang w:eastAsia="lt-LT"/>
              </w:rPr>
              <w:t>8.4.2.4. Suorganizuotas tarptautinis renginys „EDSTART ŠIAULIAI 2022“</w:t>
            </w:r>
          </w:p>
          <w:p w14:paraId="105246A4" w14:textId="7F82D8F0" w:rsidR="00FC1151" w:rsidRPr="004824BE" w:rsidRDefault="00DC332E" w:rsidP="000E4641">
            <w:pPr>
              <w:rPr>
                <w:szCs w:val="24"/>
                <w:lang w:eastAsia="lt-LT"/>
              </w:rPr>
            </w:pPr>
            <w:r w:rsidRPr="004824BE">
              <w:rPr>
                <w:color w:val="000000" w:themeColor="text1"/>
                <w:szCs w:val="24"/>
                <w:lang w:val="en-US" w:eastAsia="lt-LT"/>
              </w:rPr>
              <w:t xml:space="preserve">8.4.2.5. </w:t>
            </w:r>
            <w:r w:rsidR="00FC1151" w:rsidRPr="004824BE">
              <w:rPr>
                <w:color w:val="000000" w:themeColor="text1"/>
                <w:szCs w:val="24"/>
                <w:lang w:eastAsia="lt-LT"/>
              </w:rPr>
              <w:t>Suorganizuotas profesinio orientavimo nuotolinis renginys „Noriu būti“</w:t>
            </w:r>
          </w:p>
        </w:tc>
      </w:tr>
    </w:tbl>
    <w:p w14:paraId="03117D27" w14:textId="2EE9EA9F" w:rsidR="00C20626" w:rsidRPr="004824BE" w:rsidRDefault="00C20626" w:rsidP="000E4641">
      <w:pPr>
        <w:rPr>
          <w:szCs w:val="24"/>
        </w:rPr>
      </w:pPr>
    </w:p>
    <w:p w14:paraId="49F7AD19" w14:textId="77777777" w:rsidR="00A54B0F" w:rsidRPr="004824BE" w:rsidRDefault="00C10788" w:rsidP="000E4641">
      <w:pPr>
        <w:tabs>
          <w:tab w:val="left" w:pos="426"/>
        </w:tabs>
        <w:jc w:val="both"/>
        <w:rPr>
          <w:b/>
          <w:szCs w:val="24"/>
          <w:lang w:eastAsia="lt-LT"/>
        </w:rPr>
      </w:pPr>
      <w:r w:rsidRPr="004824BE">
        <w:rPr>
          <w:b/>
          <w:szCs w:val="24"/>
          <w:lang w:eastAsia="lt-LT"/>
        </w:rPr>
        <w:t>9.</w:t>
      </w:r>
      <w:r w:rsidRPr="004824BE">
        <w:rPr>
          <w:b/>
          <w:szCs w:val="24"/>
          <w:lang w:eastAsia="lt-LT"/>
        </w:rPr>
        <w:tab/>
        <w:t>Rizika, kuriai esant nustatytos užduotys gali būti neįvykdytos</w:t>
      </w:r>
      <w:r w:rsidRPr="004824BE">
        <w:rPr>
          <w:szCs w:val="24"/>
          <w:lang w:eastAsia="lt-LT"/>
        </w:rPr>
        <w:t xml:space="preserve"> </w:t>
      </w:r>
      <w:r w:rsidRPr="004824BE">
        <w:rPr>
          <w:b/>
          <w:szCs w:val="24"/>
          <w:lang w:eastAsia="lt-LT"/>
        </w:rPr>
        <w:t>(aplinkybės, kurios</w:t>
      </w:r>
    </w:p>
    <w:p w14:paraId="2702C15D" w14:textId="3DB885A1" w:rsidR="00C10788" w:rsidRPr="004824BE" w:rsidRDefault="00C10788" w:rsidP="000E4641">
      <w:pPr>
        <w:tabs>
          <w:tab w:val="left" w:pos="426"/>
        </w:tabs>
        <w:jc w:val="both"/>
        <w:rPr>
          <w:b/>
          <w:szCs w:val="24"/>
          <w:lang w:eastAsia="lt-LT"/>
        </w:rPr>
      </w:pPr>
      <w:r w:rsidRPr="004824BE">
        <w:rPr>
          <w:b/>
          <w:szCs w:val="24"/>
          <w:lang w:eastAsia="lt-LT"/>
        </w:rPr>
        <w:t xml:space="preserve"> gali turėti neigiamos įtakos įvykdyti šias užduotis)</w:t>
      </w:r>
    </w:p>
    <w:p w14:paraId="2FC0E773" w14:textId="18F7B83C" w:rsidR="00C10788" w:rsidRPr="004824BE" w:rsidRDefault="00C10788" w:rsidP="000E4641">
      <w:pPr>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10788" w:rsidRPr="004824BE" w14:paraId="2CF44D4C" w14:textId="77777777" w:rsidTr="00064992">
        <w:tc>
          <w:tcPr>
            <w:tcW w:w="9493" w:type="dxa"/>
            <w:tcBorders>
              <w:top w:val="single" w:sz="4" w:space="0" w:color="auto"/>
              <w:left w:val="single" w:sz="4" w:space="0" w:color="auto"/>
              <w:bottom w:val="single" w:sz="4" w:space="0" w:color="auto"/>
              <w:right w:val="single" w:sz="4" w:space="0" w:color="auto"/>
            </w:tcBorders>
            <w:hideMark/>
          </w:tcPr>
          <w:p w14:paraId="167BF861" w14:textId="3614F1B4" w:rsidR="00C10788" w:rsidRPr="004824BE" w:rsidRDefault="00C10788" w:rsidP="000E4641">
            <w:pPr>
              <w:jc w:val="both"/>
              <w:rPr>
                <w:szCs w:val="24"/>
                <w:lang w:eastAsia="lt-LT"/>
              </w:rPr>
            </w:pPr>
            <w:r w:rsidRPr="004824BE">
              <w:rPr>
                <w:szCs w:val="24"/>
                <w:lang w:eastAsia="lt-LT"/>
              </w:rPr>
              <w:t>9.1.</w:t>
            </w:r>
            <w:r w:rsidR="00F614F3" w:rsidRPr="004824BE">
              <w:rPr>
                <w:szCs w:val="24"/>
                <w:lang w:eastAsia="lt-LT"/>
              </w:rPr>
              <w:t xml:space="preserve"> Dėl Covid-19 pandemijos įvesti apribojimai (pavyzdžiui, nuotolinis ugdymas, distancijos laikymasis ir kt.</w:t>
            </w:r>
            <w:r w:rsidR="00A37CEF" w:rsidRPr="004824BE">
              <w:rPr>
                <w:szCs w:val="24"/>
                <w:lang w:eastAsia="lt-LT"/>
              </w:rPr>
              <w:t>)</w:t>
            </w:r>
          </w:p>
        </w:tc>
      </w:tr>
      <w:tr w:rsidR="0074494C" w:rsidRPr="004824BE" w14:paraId="294B25F6" w14:textId="77777777" w:rsidTr="00064992">
        <w:tc>
          <w:tcPr>
            <w:tcW w:w="9493" w:type="dxa"/>
            <w:tcBorders>
              <w:top w:val="single" w:sz="4" w:space="0" w:color="auto"/>
              <w:left w:val="single" w:sz="4" w:space="0" w:color="auto"/>
              <w:bottom w:val="single" w:sz="4" w:space="0" w:color="auto"/>
              <w:right w:val="single" w:sz="4" w:space="0" w:color="auto"/>
            </w:tcBorders>
          </w:tcPr>
          <w:p w14:paraId="2F63F8C3" w14:textId="0AD9E312" w:rsidR="0074494C" w:rsidRPr="004824BE" w:rsidRDefault="0074494C" w:rsidP="000E4641">
            <w:pPr>
              <w:jc w:val="both"/>
              <w:rPr>
                <w:szCs w:val="24"/>
                <w:lang w:eastAsia="lt-LT"/>
              </w:rPr>
            </w:pPr>
            <w:r w:rsidRPr="004824BE">
              <w:rPr>
                <w:szCs w:val="24"/>
                <w:lang w:eastAsia="lt-LT"/>
              </w:rPr>
              <w:t>9.2 Nauji teisės aktai ir nustatytų terminų pasikeitimai</w:t>
            </w:r>
          </w:p>
        </w:tc>
      </w:tr>
      <w:tr w:rsidR="0074494C" w:rsidRPr="004824BE" w14:paraId="290440E3" w14:textId="77777777" w:rsidTr="00064992">
        <w:tc>
          <w:tcPr>
            <w:tcW w:w="9493" w:type="dxa"/>
            <w:tcBorders>
              <w:top w:val="single" w:sz="4" w:space="0" w:color="auto"/>
              <w:left w:val="single" w:sz="4" w:space="0" w:color="auto"/>
              <w:bottom w:val="single" w:sz="4" w:space="0" w:color="auto"/>
              <w:right w:val="single" w:sz="4" w:space="0" w:color="auto"/>
            </w:tcBorders>
          </w:tcPr>
          <w:p w14:paraId="76A4BD6F" w14:textId="72AC899E" w:rsidR="0074494C" w:rsidRPr="004824BE" w:rsidRDefault="0074494C" w:rsidP="000E4641">
            <w:pPr>
              <w:jc w:val="both"/>
              <w:rPr>
                <w:szCs w:val="24"/>
                <w:lang w:eastAsia="lt-LT"/>
              </w:rPr>
            </w:pPr>
            <w:r w:rsidRPr="004824BE">
              <w:rPr>
                <w:szCs w:val="24"/>
                <w:lang w:eastAsia="lt-LT"/>
              </w:rPr>
              <w:t>9.3 Mokytojų kaita arba mokytojų trūkumas</w:t>
            </w:r>
          </w:p>
        </w:tc>
      </w:tr>
    </w:tbl>
    <w:p w14:paraId="09F8763A" w14:textId="77777777" w:rsidR="00B63729" w:rsidRPr="004824BE" w:rsidRDefault="00B63729" w:rsidP="000E4641">
      <w:pPr>
        <w:tabs>
          <w:tab w:val="left" w:pos="0"/>
          <w:tab w:val="left" w:pos="5954"/>
          <w:tab w:val="left" w:pos="8364"/>
        </w:tabs>
        <w:overflowPunct w:val="0"/>
        <w:autoSpaceDE w:val="0"/>
        <w:autoSpaceDN w:val="0"/>
        <w:adjustRightInd w:val="0"/>
        <w:jc w:val="both"/>
        <w:textAlignment w:val="baseline"/>
        <w:rPr>
          <w:szCs w:val="24"/>
          <w:lang w:eastAsia="lt-LT"/>
        </w:rPr>
      </w:pPr>
    </w:p>
    <w:p w14:paraId="0B40B5F6" w14:textId="77777777" w:rsidR="00EF3C2E" w:rsidRPr="00EA50A3" w:rsidRDefault="0006004B" w:rsidP="00EF3C2E">
      <w:pPr>
        <w:tabs>
          <w:tab w:val="left" w:pos="1276"/>
          <w:tab w:val="left" w:pos="5954"/>
          <w:tab w:val="left" w:pos="8364"/>
        </w:tabs>
        <w:overflowPunct w:val="0"/>
        <w:autoSpaceDE w:val="0"/>
        <w:autoSpaceDN w:val="0"/>
        <w:adjustRightInd w:val="0"/>
        <w:jc w:val="both"/>
        <w:textAlignment w:val="baseline"/>
        <w:rPr>
          <w:szCs w:val="24"/>
        </w:rPr>
      </w:pPr>
      <w:r w:rsidRPr="0006004B">
        <w:rPr>
          <w:bCs/>
          <w:szCs w:val="24"/>
          <w:lang w:eastAsia="lt-LT"/>
        </w:rPr>
        <w:t xml:space="preserve"> </w:t>
      </w:r>
      <w:r w:rsidR="00EF3C2E" w:rsidRPr="00EA50A3">
        <w:rPr>
          <w:szCs w:val="24"/>
        </w:rPr>
        <w:t>Savivaldybės administracijos Švietimo skyriaus siūlymas:</w:t>
      </w:r>
    </w:p>
    <w:p w14:paraId="4C9155AA" w14:textId="77777777" w:rsidR="00EF3C2E" w:rsidRDefault="00EF3C2E" w:rsidP="00EF3C2E">
      <w:pPr>
        <w:tabs>
          <w:tab w:val="left" w:pos="1276"/>
          <w:tab w:val="left" w:pos="5954"/>
          <w:tab w:val="left" w:pos="8364"/>
        </w:tabs>
        <w:jc w:val="both"/>
        <w:rPr>
          <w:szCs w:val="24"/>
        </w:rPr>
      </w:pPr>
      <w:r w:rsidRPr="00EA50A3">
        <w:rPr>
          <w:b/>
          <w:szCs w:val="24"/>
        </w:rPr>
        <w:t xml:space="preserve">Pritarti 2022 metų veiklos užduotims. </w:t>
      </w:r>
    </w:p>
    <w:p w14:paraId="34BD34D9" w14:textId="4804C62D" w:rsidR="00A20388" w:rsidRPr="004824BE" w:rsidRDefault="00A20388" w:rsidP="000E4641">
      <w:pPr>
        <w:rPr>
          <w:b/>
          <w:lang w:eastAsia="lt-LT"/>
        </w:rPr>
      </w:pPr>
    </w:p>
    <w:p w14:paraId="5290AED3" w14:textId="77777777" w:rsidR="00C10788" w:rsidRPr="004824BE" w:rsidRDefault="00C10788" w:rsidP="000E4641">
      <w:pPr>
        <w:jc w:val="center"/>
        <w:rPr>
          <w:b/>
          <w:szCs w:val="24"/>
          <w:lang w:eastAsia="lt-LT"/>
        </w:rPr>
      </w:pPr>
      <w:r w:rsidRPr="004824BE">
        <w:rPr>
          <w:b/>
          <w:szCs w:val="24"/>
          <w:lang w:eastAsia="lt-LT"/>
        </w:rPr>
        <w:t>VI SKYRIUS</w:t>
      </w:r>
    </w:p>
    <w:p w14:paraId="138FBA2F" w14:textId="77777777" w:rsidR="00C10788" w:rsidRPr="004824BE" w:rsidRDefault="00C10788" w:rsidP="000E4641">
      <w:pPr>
        <w:jc w:val="center"/>
        <w:rPr>
          <w:b/>
          <w:szCs w:val="24"/>
          <w:lang w:eastAsia="lt-LT"/>
        </w:rPr>
      </w:pPr>
      <w:r w:rsidRPr="004824BE">
        <w:rPr>
          <w:b/>
          <w:szCs w:val="24"/>
          <w:lang w:eastAsia="lt-LT"/>
        </w:rPr>
        <w:t>VERTINIMO PAGRINDIMAS IR SIŪLYMAI</w:t>
      </w:r>
    </w:p>
    <w:p w14:paraId="0BE65546" w14:textId="77777777" w:rsidR="00C10788" w:rsidRPr="004824BE" w:rsidRDefault="00C10788" w:rsidP="000E4641">
      <w:pPr>
        <w:jc w:val="center"/>
        <w:rPr>
          <w:lang w:eastAsia="lt-LT"/>
        </w:rPr>
      </w:pPr>
    </w:p>
    <w:p w14:paraId="741A0989" w14:textId="77777777" w:rsidR="00C20626" w:rsidRPr="004824BE" w:rsidRDefault="00C10788" w:rsidP="000E4641">
      <w:pPr>
        <w:tabs>
          <w:tab w:val="right" w:leader="underscore" w:pos="9071"/>
        </w:tabs>
        <w:jc w:val="both"/>
        <w:rPr>
          <w:szCs w:val="24"/>
          <w:lang w:eastAsia="lt-LT"/>
        </w:rPr>
      </w:pPr>
      <w:r w:rsidRPr="004824BE">
        <w:rPr>
          <w:b/>
          <w:szCs w:val="24"/>
          <w:lang w:eastAsia="lt-LT"/>
        </w:rPr>
        <w:t>10. Įvertinimas, jo pagrindimas ir siūlymai:</w:t>
      </w:r>
      <w:r w:rsidRPr="004824BE">
        <w:rPr>
          <w:szCs w:val="24"/>
          <w:lang w:eastAsia="lt-LT"/>
        </w:rPr>
        <w:t xml:space="preserve"> </w:t>
      </w:r>
    </w:p>
    <w:p w14:paraId="53EC86ED" w14:textId="4C9C0E82" w:rsidR="0086288E" w:rsidRPr="004824BE" w:rsidRDefault="00C20626" w:rsidP="000E4641">
      <w:pPr>
        <w:tabs>
          <w:tab w:val="right" w:leader="underscore" w:pos="9071"/>
        </w:tabs>
        <w:jc w:val="both"/>
        <w:rPr>
          <w:szCs w:val="24"/>
          <w:lang w:eastAsia="lt-LT"/>
        </w:rPr>
      </w:pPr>
      <w:r w:rsidRPr="004824BE">
        <w:rPr>
          <w:szCs w:val="24"/>
          <w:lang w:eastAsia="lt-LT"/>
        </w:rPr>
        <w:t xml:space="preserve">      </w:t>
      </w:r>
      <w:r w:rsidR="0086288E" w:rsidRPr="004824BE">
        <w:rPr>
          <w:szCs w:val="24"/>
          <w:lang w:eastAsia="lt-LT"/>
        </w:rPr>
        <w:t xml:space="preserve">Direktoriaus veiklos ataskaitą siūloma įvertinti labai gerai, kadangi daugumos užduočių yra įvykdytos ir viršytos, išskyrus užduotis, kurių neįmanoma buvo įvykdyti dėl COVID-19 pandemijos įvestų ribojimų. </w:t>
      </w:r>
    </w:p>
    <w:p w14:paraId="54CBF922" w14:textId="77777777" w:rsidR="00C92764" w:rsidRPr="004824BE" w:rsidRDefault="00C92764" w:rsidP="000E4641">
      <w:pPr>
        <w:tabs>
          <w:tab w:val="right" w:leader="underscore" w:pos="9071"/>
        </w:tabs>
        <w:jc w:val="both"/>
        <w:rPr>
          <w:szCs w:val="24"/>
          <w:lang w:eastAsia="lt-LT"/>
        </w:rPr>
      </w:pPr>
    </w:p>
    <w:p w14:paraId="4D093C8D" w14:textId="3362FA42" w:rsidR="00C92764" w:rsidRPr="004824BE" w:rsidRDefault="00C92764" w:rsidP="000E4641">
      <w:pPr>
        <w:tabs>
          <w:tab w:val="right" w:leader="underscore" w:pos="9071"/>
        </w:tabs>
        <w:jc w:val="both"/>
        <w:rPr>
          <w:szCs w:val="24"/>
          <w:lang w:eastAsia="lt-LT"/>
        </w:rPr>
      </w:pPr>
      <w:r w:rsidRPr="004824BE">
        <w:rPr>
          <w:color w:val="000000"/>
          <w:szCs w:val="24"/>
          <w:lang w:eastAsia="lt-LT"/>
        </w:rPr>
        <w:t xml:space="preserve">Centro tarybos pirmininkė             _______________           </w:t>
      </w:r>
      <w:r w:rsidRPr="004824BE">
        <w:rPr>
          <w:szCs w:val="24"/>
          <w:lang w:eastAsia="lt-LT"/>
        </w:rPr>
        <w:t xml:space="preserve">Loreta Gulbinienė          </w:t>
      </w:r>
      <w:r w:rsidR="00C20626" w:rsidRPr="004824BE">
        <w:rPr>
          <w:szCs w:val="24"/>
          <w:lang w:eastAsia="lt-LT"/>
        </w:rPr>
        <w:t xml:space="preserve">    </w:t>
      </w:r>
      <w:r w:rsidRPr="004824BE">
        <w:rPr>
          <w:szCs w:val="24"/>
          <w:lang w:eastAsia="lt-LT"/>
        </w:rPr>
        <w:t>202</w:t>
      </w:r>
      <w:r w:rsidR="00F125EA" w:rsidRPr="004824BE">
        <w:rPr>
          <w:szCs w:val="24"/>
          <w:lang w:eastAsia="lt-LT"/>
        </w:rPr>
        <w:t>2</w:t>
      </w:r>
      <w:r w:rsidRPr="004824BE">
        <w:rPr>
          <w:szCs w:val="24"/>
          <w:lang w:eastAsia="lt-LT"/>
        </w:rPr>
        <w:t>-02-</w:t>
      </w:r>
      <w:r w:rsidR="00C20626" w:rsidRPr="004824BE">
        <w:rPr>
          <w:szCs w:val="24"/>
          <w:lang w:eastAsia="lt-LT"/>
        </w:rPr>
        <w:t>02</w:t>
      </w:r>
      <w:r w:rsidRPr="004824BE">
        <w:rPr>
          <w:szCs w:val="24"/>
          <w:lang w:eastAsia="lt-LT"/>
        </w:rPr>
        <w:t xml:space="preserve">                        </w:t>
      </w:r>
    </w:p>
    <w:p w14:paraId="0C38B7B6" w14:textId="79001D17" w:rsidR="00C92764" w:rsidRPr="004824BE" w:rsidRDefault="00C92764" w:rsidP="000E4641">
      <w:pPr>
        <w:tabs>
          <w:tab w:val="right" w:leader="underscore" w:pos="9071"/>
        </w:tabs>
        <w:jc w:val="both"/>
        <w:rPr>
          <w:szCs w:val="24"/>
          <w:lang w:eastAsia="lt-LT"/>
        </w:rPr>
      </w:pPr>
      <w:r w:rsidRPr="004824BE">
        <w:rPr>
          <w:szCs w:val="24"/>
          <w:lang w:eastAsia="lt-LT"/>
        </w:rPr>
        <w:t xml:space="preserve">                                                              (parašas)</w:t>
      </w:r>
    </w:p>
    <w:p w14:paraId="46484A6E" w14:textId="69C57638" w:rsidR="000811C5" w:rsidRPr="004824BE" w:rsidRDefault="000811C5" w:rsidP="000E4641">
      <w:pPr>
        <w:tabs>
          <w:tab w:val="left" w:pos="5529"/>
          <w:tab w:val="left" w:pos="8364"/>
        </w:tabs>
        <w:jc w:val="both"/>
        <w:rPr>
          <w:sz w:val="20"/>
          <w:lang w:eastAsia="lt-LT"/>
        </w:rPr>
      </w:pPr>
    </w:p>
    <w:p w14:paraId="1C0756AC" w14:textId="77777777" w:rsidR="00C11EDC" w:rsidRPr="004824BE" w:rsidRDefault="000811C5" w:rsidP="000E4641">
      <w:pPr>
        <w:tabs>
          <w:tab w:val="right" w:leader="underscore" w:pos="9071"/>
        </w:tabs>
        <w:overflowPunct w:val="0"/>
        <w:jc w:val="both"/>
        <w:textAlignment w:val="baseline"/>
        <w:rPr>
          <w:szCs w:val="24"/>
          <w:lang w:eastAsia="lt-LT"/>
        </w:rPr>
      </w:pPr>
      <w:r w:rsidRPr="004824BE">
        <w:rPr>
          <w:b/>
          <w:szCs w:val="24"/>
          <w:lang w:eastAsia="lt-LT"/>
        </w:rPr>
        <w:t>11. Įvertinimas, jo pagrindimas ir siūlymai:</w:t>
      </w:r>
      <w:r w:rsidR="00C11EDC" w:rsidRPr="004824BE">
        <w:rPr>
          <w:szCs w:val="24"/>
          <w:lang w:eastAsia="lt-LT"/>
        </w:rPr>
        <w:t xml:space="preserve">    </w:t>
      </w:r>
    </w:p>
    <w:p w14:paraId="4FAD8AD3" w14:textId="172A9DDA" w:rsidR="00A9261A" w:rsidRPr="00EF3C2E" w:rsidRDefault="00EF3C2E" w:rsidP="00EF3C2E">
      <w:pPr>
        <w:tabs>
          <w:tab w:val="right" w:leader="underscore" w:pos="9071"/>
        </w:tabs>
        <w:overflowPunct w:val="0"/>
        <w:jc w:val="both"/>
        <w:textAlignment w:val="baseline"/>
        <w:rPr>
          <w:szCs w:val="24"/>
          <w:lang w:eastAsia="lt-LT"/>
        </w:rPr>
      </w:pPr>
      <w:r>
        <w:rPr>
          <w:szCs w:val="24"/>
          <w:lang w:eastAsia="lt-LT"/>
        </w:rPr>
        <w:t xml:space="preserve">      </w:t>
      </w:r>
      <w:r w:rsidR="009D7932" w:rsidRPr="00361449">
        <w:rPr>
          <w:bCs/>
          <w:color w:val="000000" w:themeColor="text1"/>
          <w:szCs w:val="24"/>
        </w:rPr>
        <w:t xml:space="preserve">Šiaulių techninės kūrybos </w:t>
      </w:r>
      <w:r w:rsidR="00A9261A" w:rsidRPr="00361449">
        <w:rPr>
          <w:szCs w:val="24"/>
          <w:lang w:eastAsia="lt-LT"/>
        </w:rPr>
        <w:t xml:space="preserve">centro direktoriaus </w:t>
      </w:r>
      <w:r w:rsidR="00361449" w:rsidRPr="00361449">
        <w:rPr>
          <w:szCs w:val="24"/>
          <w:lang w:eastAsia="lt-LT"/>
        </w:rPr>
        <w:t xml:space="preserve">Roman </w:t>
      </w:r>
      <w:proofErr w:type="spellStart"/>
      <w:r w:rsidR="00361449" w:rsidRPr="00361449">
        <w:rPr>
          <w:szCs w:val="24"/>
          <w:lang w:eastAsia="lt-LT"/>
        </w:rPr>
        <w:t>Šarpanov</w:t>
      </w:r>
      <w:proofErr w:type="spellEnd"/>
      <w:r>
        <w:rPr>
          <w:szCs w:val="24"/>
          <w:lang w:eastAsia="lt-LT"/>
        </w:rPr>
        <w:t xml:space="preserve">, pradėjusio </w:t>
      </w:r>
      <w:r w:rsidR="00644797">
        <w:rPr>
          <w:szCs w:val="24"/>
          <w:lang w:eastAsia="lt-LT"/>
        </w:rPr>
        <w:t>2021 m. gegužės mėn</w:t>
      </w:r>
      <w:r w:rsidR="00644797" w:rsidRPr="005654DC">
        <w:rPr>
          <w:szCs w:val="24"/>
          <w:lang w:eastAsia="lt-LT"/>
        </w:rPr>
        <w:t>.</w:t>
      </w:r>
      <w:r>
        <w:rPr>
          <w:szCs w:val="24"/>
          <w:lang w:eastAsia="lt-LT"/>
        </w:rPr>
        <w:t xml:space="preserve"> eiti direktoriaus pareigas</w:t>
      </w:r>
      <w:r w:rsidR="00644797" w:rsidRPr="005654DC">
        <w:rPr>
          <w:szCs w:val="24"/>
          <w:lang w:eastAsia="lt-LT"/>
        </w:rPr>
        <w:t xml:space="preserve">, </w:t>
      </w:r>
      <w:r w:rsidR="00656E3B" w:rsidRPr="005654DC">
        <w:rPr>
          <w:szCs w:val="24"/>
          <w:lang w:eastAsia="lt-LT"/>
        </w:rPr>
        <w:t xml:space="preserve"> </w:t>
      </w:r>
      <w:r w:rsidR="00A9261A" w:rsidRPr="005654DC">
        <w:rPr>
          <w:szCs w:val="24"/>
          <w:lang w:eastAsia="lt-LT"/>
        </w:rPr>
        <w:t>202</w:t>
      </w:r>
      <w:r w:rsidR="00361449" w:rsidRPr="005654DC">
        <w:rPr>
          <w:szCs w:val="24"/>
          <w:lang w:eastAsia="lt-LT"/>
        </w:rPr>
        <w:t>1</w:t>
      </w:r>
      <w:r w:rsidR="00A9261A" w:rsidRPr="005654DC">
        <w:rPr>
          <w:szCs w:val="24"/>
          <w:lang w:eastAsia="lt-LT"/>
        </w:rPr>
        <w:t xml:space="preserve"> metų veiklos užduotys įvykdytos</w:t>
      </w:r>
      <w:r>
        <w:rPr>
          <w:szCs w:val="24"/>
          <w:lang w:eastAsia="lt-LT"/>
        </w:rPr>
        <w:t xml:space="preserve"> laiku ir viršyti </w:t>
      </w:r>
      <w:r w:rsidR="00A9261A" w:rsidRPr="005654DC">
        <w:rPr>
          <w:szCs w:val="24"/>
          <w:lang w:eastAsia="lt-LT"/>
        </w:rPr>
        <w:t>sutarti</w:t>
      </w:r>
      <w:r>
        <w:rPr>
          <w:szCs w:val="24"/>
          <w:lang w:eastAsia="lt-LT"/>
        </w:rPr>
        <w:t>niai</w:t>
      </w:r>
      <w:r w:rsidR="00A9261A" w:rsidRPr="005654DC">
        <w:rPr>
          <w:szCs w:val="24"/>
          <w:lang w:eastAsia="lt-LT"/>
        </w:rPr>
        <w:t xml:space="preserve"> vertini</w:t>
      </w:r>
      <w:r>
        <w:rPr>
          <w:szCs w:val="24"/>
          <w:lang w:eastAsia="lt-LT"/>
        </w:rPr>
        <w:t xml:space="preserve">mo rodikliai, </w:t>
      </w:r>
      <w:r w:rsidRPr="008665F7">
        <w:rPr>
          <w:szCs w:val="24"/>
        </w:rPr>
        <w:t>įstaigos veikla orientuota į pokyčius, ugdymo (</w:t>
      </w:r>
      <w:proofErr w:type="spellStart"/>
      <w:r w:rsidRPr="008665F7">
        <w:rPr>
          <w:szCs w:val="24"/>
        </w:rPr>
        <w:t>si</w:t>
      </w:r>
      <w:proofErr w:type="spellEnd"/>
      <w:r w:rsidRPr="008665F7">
        <w:rPr>
          <w:szCs w:val="24"/>
        </w:rPr>
        <w:t>) proceso tobulinimą, įdiegti kokybės valdymo metodai</w:t>
      </w:r>
      <w:r w:rsidR="00A9261A" w:rsidRPr="00361449">
        <w:rPr>
          <w:szCs w:val="24"/>
          <w:lang w:eastAsia="lt-LT"/>
        </w:rPr>
        <w:t xml:space="preserve">: </w:t>
      </w:r>
      <w:r w:rsidR="002375F4" w:rsidRPr="0091036E">
        <w:rPr>
          <w:szCs w:val="24"/>
        </w:rPr>
        <w:t>atnaujintos edukacinės erdvės;</w:t>
      </w:r>
      <w:r w:rsidR="002375F4" w:rsidRPr="0091036E">
        <w:t xml:space="preserve"> įsigytos programoms įgyvendinti reikalingos  mokymo priemonės;</w:t>
      </w:r>
      <w:r w:rsidR="002375F4">
        <w:rPr>
          <w:bCs/>
          <w:color w:val="1D1F1D"/>
          <w:szCs w:val="24"/>
          <w:lang w:eastAsia="lt-LT"/>
        </w:rPr>
        <w:t xml:space="preserve"> leidžiamas </w:t>
      </w:r>
      <w:r w:rsidR="002375F4" w:rsidRPr="004824BE">
        <w:rPr>
          <w:bCs/>
          <w:color w:val="050505"/>
          <w:szCs w:val="24"/>
          <w:lang w:eastAsia="lt-LT"/>
        </w:rPr>
        <w:t>naujienlaiškis</w:t>
      </w:r>
      <w:r w:rsidR="002375F4">
        <w:rPr>
          <w:bCs/>
          <w:color w:val="050505"/>
          <w:szCs w:val="24"/>
          <w:lang w:eastAsia="lt-LT"/>
        </w:rPr>
        <w:t xml:space="preserve"> „Atradimo fabrikas“; </w:t>
      </w:r>
      <w:r w:rsidR="0032555E">
        <w:rPr>
          <w:szCs w:val="24"/>
          <w:lang w:eastAsia="lt-LT"/>
        </w:rPr>
        <w:t>ugdymo</w:t>
      </w:r>
      <w:r w:rsidR="002375F4">
        <w:rPr>
          <w:szCs w:val="24"/>
          <w:lang w:eastAsia="lt-LT"/>
        </w:rPr>
        <w:t xml:space="preserve"> (si)</w:t>
      </w:r>
      <w:r w:rsidR="0032555E">
        <w:rPr>
          <w:szCs w:val="24"/>
          <w:lang w:eastAsia="lt-LT"/>
        </w:rPr>
        <w:t xml:space="preserve"> </w:t>
      </w:r>
      <w:r w:rsidR="00D12078" w:rsidRPr="004824BE">
        <w:rPr>
          <w:bCs/>
          <w:color w:val="000000" w:themeColor="text1"/>
          <w:szCs w:val="24"/>
          <w:shd w:val="clear" w:color="auto" w:fill="FFFFFF"/>
        </w:rPr>
        <w:t>veikl</w:t>
      </w:r>
      <w:r w:rsidR="001A09E1">
        <w:rPr>
          <w:bCs/>
          <w:color w:val="000000" w:themeColor="text1"/>
          <w:szCs w:val="24"/>
          <w:shd w:val="clear" w:color="auto" w:fill="FFFFFF"/>
        </w:rPr>
        <w:t>a</w:t>
      </w:r>
      <w:r w:rsidR="00D12078" w:rsidRPr="004824BE">
        <w:rPr>
          <w:bCs/>
          <w:color w:val="000000" w:themeColor="text1"/>
          <w:szCs w:val="24"/>
          <w:shd w:val="clear" w:color="auto" w:fill="FFFFFF"/>
        </w:rPr>
        <w:t xml:space="preserve"> </w:t>
      </w:r>
      <w:r w:rsidR="001A09E1">
        <w:rPr>
          <w:bCs/>
          <w:color w:val="000000" w:themeColor="text1"/>
          <w:szCs w:val="24"/>
          <w:shd w:val="clear" w:color="auto" w:fill="FFFFFF"/>
        </w:rPr>
        <w:t>organizuo</w:t>
      </w:r>
      <w:r w:rsidR="002953FB">
        <w:rPr>
          <w:bCs/>
          <w:color w:val="000000" w:themeColor="text1"/>
          <w:szCs w:val="24"/>
          <w:shd w:val="clear" w:color="auto" w:fill="FFFFFF"/>
        </w:rPr>
        <w:t xml:space="preserve">ta arčiau vaiko 4 </w:t>
      </w:r>
      <w:r w:rsidR="00A3412C" w:rsidRPr="004824BE">
        <w:rPr>
          <w:bCs/>
          <w:color w:val="000000" w:themeColor="text1"/>
          <w:szCs w:val="24"/>
          <w:shd w:val="clear" w:color="auto" w:fill="FFFFFF"/>
        </w:rPr>
        <w:t xml:space="preserve">Šiaulių miesto </w:t>
      </w:r>
      <w:r w:rsidR="00D12078" w:rsidRPr="004824BE">
        <w:rPr>
          <w:bCs/>
          <w:color w:val="000000" w:themeColor="text1"/>
          <w:szCs w:val="24"/>
          <w:shd w:val="clear" w:color="auto" w:fill="FFFFFF"/>
        </w:rPr>
        <w:t>ikimokyklin</w:t>
      </w:r>
      <w:r w:rsidR="001A09E1">
        <w:rPr>
          <w:bCs/>
          <w:color w:val="000000" w:themeColor="text1"/>
          <w:szCs w:val="24"/>
          <w:shd w:val="clear" w:color="auto" w:fill="FFFFFF"/>
        </w:rPr>
        <w:t>ėse</w:t>
      </w:r>
      <w:r w:rsidR="00D12078" w:rsidRPr="004824BE">
        <w:rPr>
          <w:bCs/>
          <w:color w:val="000000" w:themeColor="text1"/>
          <w:szCs w:val="24"/>
          <w:shd w:val="clear" w:color="auto" w:fill="FFFFFF"/>
        </w:rPr>
        <w:t xml:space="preserve"> ugdymo įstaig</w:t>
      </w:r>
      <w:r w:rsidR="001A09E1">
        <w:rPr>
          <w:bCs/>
          <w:color w:val="000000" w:themeColor="text1"/>
          <w:szCs w:val="24"/>
          <w:shd w:val="clear" w:color="auto" w:fill="FFFFFF"/>
        </w:rPr>
        <w:t>ose</w:t>
      </w:r>
      <w:r w:rsidR="00A3412C">
        <w:rPr>
          <w:bCs/>
          <w:color w:val="000000" w:themeColor="text1"/>
          <w:szCs w:val="24"/>
          <w:shd w:val="clear" w:color="auto" w:fill="FFFFFF"/>
        </w:rPr>
        <w:t xml:space="preserve">, </w:t>
      </w:r>
      <w:r w:rsidR="00D12078" w:rsidRPr="004824BE">
        <w:rPr>
          <w:bCs/>
          <w:color w:val="000000" w:themeColor="text1"/>
          <w:szCs w:val="24"/>
          <w:shd w:val="clear" w:color="auto" w:fill="FFFFFF"/>
        </w:rPr>
        <w:t>įgyvendin</w:t>
      </w:r>
      <w:r w:rsidR="002953FB">
        <w:rPr>
          <w:bCs/>
          <w:color w:val="000000" w:themeColor="text1"/>
          <w:szCs w:val="24"/>
          <w:shd w:val="clear" w:color="auto" w:fill="FFFFFF"/>
        </w:rPr>
        <w:t>tos</w:t>
      </w:r>
      <w:r w:rsidR="00D12078" w:rsidRPr="004824BE">
        <w:rPr>
          <w:bCs/>
          <w:color w:val="000000" w:themeColor="text1"/>
          <w:szCs w:val="24"/>
          <w:shd w:val="clear" w:color="auto" w:fill="FFFFFF"/>
        </w:rPr>
        <w:t xml:space="preserve"> </w:t>
      </w:r>
      <w:r w:rsidR="00A3412C">
        <w:rPr>
          <w:bCs/>
          <w:color w:val="000000" w:themeColor="text1"/>
          <w:szCs w:val="24"/>
          <w:shd w:val="clear" w:color="auto" w:fill="FFFFFF"/>
        </w:rPr>
        <w:t xml:space="preserve">2 </w:t>
      </w:r>
      <w:r w:rsidR="00D12078" w:rsidRPr="004824BE">
        <w:rPr>
          <w:bCs/>
          <w:color w:val="000000" w:themeColor="text1"/>
          <w:szCs w:val="24"/>
          <w:shd w:val="clear" w:color="auto" w:fill="FFFFFF"/>
        </w:rPr>
        <w:t>informacinių technologijų ir robotikos program</w:t>
      </w:r>
      <w:r w:rsidR="006374BD">
        <w:rPr>
          <w:bCs/>
          <w:color w:val="000000" w:themeColor="text1"/>
          <w:szCs w:val="24"/>
          <w:shd w:val="clear" w:color="auto" w:fill="FFFFFF"/>
        </w:rPr>
        <w:t>o</w:t>
      </w:r>
      <w:r w:rsidR="00D12078" w:rsidRPr="004824BE">
        <w:rPr>
          <w:bCs/>
          <w:color w:val="000000" w:themeColor="text1"/>
          <w:szCs w:val="24"/>
          <w:shd w:val="clear" w:color="auto" w:fill="FFFFFF"/>
        </w:rPr>
        <w:t>s</w:t>
      </w:r>
      <w:r w:rsidR="00A3412C">
        <w:rPr>
          <w:bCs/>
          <w:color w:val="000000" w:themeColor="text1"/>
          <w:szCs w:val="24"/>
          <w:shd w:val="clear" w:color="auto" w:fill="FFFFFF"/>
        </w:rPr>
        <w:t xml:space="preserve"> </w:t>
      </w:r>
      <w:r w:rsidR="003229B8">
        <w:rPr>
          <w:bCs/>
          <w:color w:val="000000" w:themeColor="text1"/>
          <w:szCs w:val="24"/>
          <w:shd w:val="clear" w:color="auto" w:fill="FFFFFF"/>
        </w:rPr>
        <w:t>(</w:t>
      </w:r>
      <w:r w:rsidR="003229B8" w:rsidRPr="004824BE">
        <w:rPr>
          <w:bCs/>
          <w:color w:val="000000" w:themeColor="text1"/>
          <w:szCs w:val="24"/>
          <w:shd w:val="clear" w:color="auto" w:fill="FFFFFF"/>
        </w:rPr>
        <w:t>104 ugdytiniai</w:t>
      </w:r>
      <w:r w:rsidR="003229B8">
        <w:rPr>
          <w:bCs/>
          <w:color w:val="000000" w:themeColor="text1"/>
          <w:szCs w:val="24"/>
          <w:shd w:val="clear" w:color="auto" w:fill="FFFFFF"/>
        </w:rPr>
        <w:t>)</w:t>
      </w:r>
      <w:r w:rsidR="006374BD">
        <w:rPr>
          <w:bCs/>
          <w:color w:val="000000" w:themeColor="text1"/>
          <w:szCs w:val="24"/>
          <w:shd w:val="clear" w:color="auto" w:fill="FFFFFF"/>
        </w:rPr>
        <w:t>;</w:t>
      </w:r>
      <w:r w:rsidR="00D12078">
        <w:rPr>
          <w:bCs/>
          <w:color w:val="000000" w:themeColor="text1"/>
          <w:szCs w:val="24"/>
          <w:shd w:val="clear" w:color="auto" w:fill="FFFFFF"/>
        </w:rPr>
        <w:t xml:space="preserve"> </w:t>
      </w:r>
      <w:r w:rsidR="00D12078" w:rsidRPr="004824BE">
        <w:rPr>
          <w:bCs/>
          <w:color w:val="000000" w:themeColor="text1"/>
          <w:szCs w:val="24"/>
        </w:rPr>
        <w:t>akredituotos</w:t>
      </w:r>
      <w:r w:rsidR="0018284A">
        <w:rPr>
          <w:bCs/>
          <w:color w:val="000000" w:themeColor="text1"/>
          <w:szCs w:val="24"/>
        </w:rPr>
        <w:t xml:space="preserve"> ir įgyvendintos</w:t>
      </w:r>
      <w:r w:rsidR="00D12078" w:rsidRPr="004824BE">
        <w:rPr>
          <w:bCs/>
          <w:color w:val="000000" w:themeColor="text1"/>
          <w:szCs w:val="24"/>
        </w:rPr>
        <w:t xml:space="preserve"> 4 STEAM krypties NVŠ </w:t>
      </w:r>
      <w:r w:rsidR="006374BD">
        <w:rPr>
          <w:bCs/>
          <w:color w:val="000000" w:themeColor="text1"/>
          <w:szCs w:val="24"/>
        </w:rPr>
        <w:t xml:space="preserve">tikslinio finansavimo </w:t>
      </w:r>
      <w:r w:rsidR="00615E61">
        <w:rPr>
          <w:bCs/>
          <w:color w:val="000000" w:themeColor="text1"/>
          <w:szCs w:val="24"/>
        </w:rPr>
        <w:t xml:space="preserve">programos </w:t>
      </w:r>
      <w:r w:rsidR="00860FAA">
        <w:rPr>
          <w:bCs/>
          <w:color w:val="000000" w:themeColor="text1"/>
          <w:szCs w:val="24"/>
        </w:rPr>
        <w:t>(</w:t>
      </w:r>
      <w:r w:rsidR="00706F30">
        <w:rPr>
          <w:bCs/>
          <w:color w:val="000000" w:themeColor="text1"/>
          <w:szCs w:val="24"/>
        </w:rPr>
        <w:t xml:space="preserve">83 mokiniai); </w:t>
      </w:r>
      <w:r w:rsidR="00EC26F6">
        <w:rPr>
          <w:bCs/>
          <w:color w:val="000000" w:themeColor="text1"/>
          <w:szCs w:val="24"/>
        </w:rPr>
        <w:t xml:space="preserve"> įgyvendint</w:t>
      </w:r>
      <w:r w:rsidR="006E56C4">
        <w:rPr>
          <w:bCs/>
          <w:color w:val="000000" w:themeColor="text1"/>
          <w:szCs w:val="24"/>
        </w:rPr>
        <w:t>a</w:t>
      </w:r>
      <w:r w:rsidR="00D12078" w:rsidRPr="004824BE">
        <w:rPr>
          <w:bCs/>
          <w:color w:val="000000" w:themeColor="text1"/>
          <w:szCs w:val="24"/>
        </w:rPr>
        <w:t xml:space="preserve"> </w:t>
      </w:r>
      <w:r w:rsidR="0018284A">
        <w:rPr>
          <w:bCs/>
          <w:color w:val="000000" w:themeColor="text1"/>
          <w:szCs w:val="24"/>
        </w:rPr>
        <w:t xml:space="preserve">20 </w:t>
      </w:r>
      <w:r w:rsidR="006374BD" w:rsidRPr="006374BD">
        <w:t>STEAM ir STEAM</w:t>
      </w:r>
      <w:r w:rsidR="0018284A">
        <w:t xml:space="preserve"> JUNIOR programų (</w:t>
      </w:r>
      <w:r w:rsidR="0018284A">
        <w:rPr>
          <w:bCs/>
          <w:color w:val="000000" w:themeColor="text1"/>
          <w:szCs w:val="24"/>
        </w:rPr>
        <w:t xml:space="preserve">dalyvavo 391 mokinys); </w:t>
      </w:r>
      <w:r w:rsidR="000E662F" w:rsidRPr="004824BE">
        <w:rPr>
          <w:bCs/>
          <w:color w:val="000000" w:themeColor="text1"/>
          <w:szCs w:val="24"/>
        </w:rPr>
        <w:t>pareng</w:t>
      </w:r>
      <w:r w:rsidR="000E662F">
        <w:rPr>
          <w:bCs/>
          <w:color w:val="000000" w:themeColor="text1"/>
          <w:szCs w:val="24"/>
        </w:rPr>
        <w:t>tos</w:t>
      </w:r>
      <w:r w:rsidR="000E662F" w:rsidRPr="004824BE">
        <w:rPr>
          <w:bCs/>
          <w:color w:val="000000" w:themeColor="text1"/>
          <w:szCs w:val="24"/>
        </w:rPr>
        <w:t xml:space="preserve"> ir įgyvendin</w:t>
      </w:r>
      <w:r w:rsidR="00DA6326">
        <w:rPr>
          <w:bCs/>
          <w:color w:val="000000" w:themeColor="text1"/>
          <w:szCs w:val="24"/>
        </w:rPr>
        <w:t>t</w:t>
      </w:r>
      <w:r w:rsidR="000E662F" w:rsidRPr="004824BE">
        <w:rPr>
          <w:bCs/>
          <w:color w:val="000000" w:themeColor="text1"/>
          <w:szCs w:val="24"/>
        </w:rPr>
        <w:t>o</w:t>
      </w:r>
      <w:r w:rsidR="000E662F">
        <w:rPr>
          <w:bCs/>
          <w:color w:val="000000" w:themeColor="text1"/>
          <w:szCs w:val="24"/>
        </w:rPr>
        <w:t>s</w:t>
      </w:r>
      <w:r w:rsidR="000E662F" w:rsidRPr="004824BE">
        <w:rPr>
          <w:bCs/>
          <w:color w:val="000000" w:themeColor="text1"/>
          <w:szCs w:val="24"/>
        </w:rPr>
        <w:t xml:space="preserve"> 4</w:t>
      </w:r>
      <w:r w:rsidR="00153A41">
        <w:rPr>
          <w:bCs/>
          <w:color w:val="000000" w:themeColor="text1"/>
          <w:szCs w:val="24"/>
        </w:rPr>
        <w:t xml:space="preserve"> </w:t>
      </w:r>
      <w:r w:rsidR="000E662F" w:rsidRPr="004824BE">
        <w:rPr>
          <w:bCs/>
          <w:color w:val="000000" w:themeColor="text1"/>
          <w:szCs w:val="24"/>
        </w:rPr>
        <w:t>elektronikos, robotikos ir STEAM krypties edukacijas Šiaulių miesto ir rajono mokiniams</w:t>
      </w:r>
      <w:r w:rsidR="006D724C">
        <w:rPr>
          <w:bCs/>
          <w:color w:val="000000" w:themeColor="text1"/>
          <w:szCs w:val="24"/>
        </w:rPr>
        <w:t xml:space="preserve"> </w:t>
      </w:r>
      <w:r w:rsidR="000E662F">
        <w:rPr>
          <w:bCs/>
          <w:color w:val="000000" w:themeColor="text1"/>
          <w:szCs w:val="24"/>
        </w:rPr>
        <w:t>(</w:t>
      </w:r>
      <w:r w:rsidR="000E662F" w:rsidRPr="004824BE">
        <w:rPr>
          <w:bCs/>
          <w:color w:val="000000" w:themeColor="text1"/>
          <w:szCs w:val="24"/>
        </w:rPr>
        <w:t xml:space="preserve">kontaktinėse </w:t>
      </w:r>
      <w:r w:rsidR="000E662F" w:rsidRPr="00153A41">
        <w:rPr>
          <w:bCs/>
          <w:color w:val="000000" w:themeColor="text1"/>
          <w:szCs w:val="24"/>
        </w:rPr>
        <w:t xml:space="preserve">edukacijose dalyvavo 173 mokiniai); </w:t>
      </w:r>
      <w:r w:rsidR="003A743F" w:rsidRPr="00153A41">
        <w:rPr>
          <w:lang w:eastAsia="lt-LT"/>
        </w:rPr>
        <w:t xml:space="preserve">stiprinama partnerystė su bendrojo ugdymo mokyklomis </w:t>
      </w:r>
      <w:r w:rsidR="00153A41" w:rsidRPr="00153A41">
        <w:rPr>
          <w:lang w:eastAsia="lt-LT"/>
        </w:rPr>
        <w:t>(</w:t>
      </w:r>
      <w:r w:rsidR="003A743F" w:rsidRPr="00153A41">
        <w:rPr>
          <w:lang w:eastAsia="lt-LT"/>
        </w:rPr>
        <w:t>pasirašyta 18 sutarčių</w:t>
      </w:r>
      <w:r w:rsidR="0032555E">
        <w:rPr>
          <w:lang w:eastAsia="lt-LT"/>
        </w:rPr>
        <w:t>,</w:t>
      </w:r>
      <w:r w:rsidR="003A743F" w:rsidRPr="00153A41">
        <w:rPr>
          <w:lang w:eastAsia="lt-LT"/>
        </w:rPr>
        <w:t xml:space="preserve"> edukacini</w:t>
      </w:r>
      <w:r w:rsidR="00153A41" w:rsidRPr="00153A41">
        <w:rPr>
          <w:lang w:eastAsia="lt-LT"/>
        </w:rPr>
        <w:t>uose</w:t>
      </w:r>
      <w:r w:rsidR="003A743F" w:rsidRPr="00153A41">
        <w:rPr>
          <w:lang w:eastAsia="lt-LT"/>
        </w:rPr>
        <w:t xml:space="preserve"> </w:t>
      </w:r>
      <w:r w:rsidR="00153A41" w:rsidRPr="00153A41">
        <w:rPr>
          <w:lang w:eastAsia="lt-LT"/>
        </w:rPr>
        <w:t>užsiėmimuose</w:t>
      </w:r>
      <w:r w:rsidR="003A743F" w:rsidRPr="00153A41">
        <w:rPr>
          <w:lang w:eastAsia="lt-LT"/>
        </w:rPr>
        <w:t xml:space="preserve"> </w:t>
      </w:r>
      <w:r w:rsidR="00153A41" w:rsidRPr="00153A41">
        <w:rPr>
          <w:bCs/>
          <w:color w:val="000000" w:themeColor="text1"/>
          <w:szCs w:val="24"/>
        </w:rPr>
        <w:t>dalyvavo 3883 mokiniai</w:t>
      </w:r>
      <w:r w:rsidR="0032555E">
        <w:rPr>
          <w:bCs/>
          <w:color w:val="000000" w:themeColor="text1"/>
          <w:szCs w:val="24"/>
        </w:rPr>
        <w:t>)</w:t>
      </w:r>
      <w:r w:rsidR="00B812BD">
        <w:rPr>
          <w:bCs/>
          <w:color w:val="000000" w:themeColor="text1"/>
          <w:szCs w:val="24"/>
        </w:rPr>
        <w:t xml:space="preserve">; </w:t>
      </w:r>
      <w:r w:rsidR="0091036E">
        <w:rPr>
          <w:bCs/>
          <w:color w:val="000000" w:themeColor="text1"/>
          <w:szCs w:val="24"/>
          <w:lang w:eastAsia="lt-LT"/>
        </w:rPr>
        <w:t>s</w:t>
      </w:r>
      <w:r w:rsidR="0091036E" w:rsidRPr="004824BE">
        <w:rPr>
          <w:bCs/>
          <w:color w:val="000000" w:themeColor="text1"/>
          <w:szCs w:val="24"/>
          <w:lang w:eastAsia="lt-LT"/>
        </w:rPr>
        <w:t>uorganizuot</w:t>
      </w:r>
      <w:r w:rsidR="0091036E">
        <w:rPr>
          <w:bCs/>
          <w:color w:val="000000" w:themeColor="text1"/>
          <w:szCs w:val="24"/>
          <w:lang w:eastAsia="lt-LT"/>
        </w:rPr>
        <w:t>i</w:t>
      </w:r>
      <w:r w:rsidR="0091036E" w:rsidRPr="004824BE">
        <w:rPr>
          <w:bCs/>
          <w:color w:val="000000" w:themeColor="text1"/>
          <w:szCs w:val="24"/>
          <w:lang w:eastAsia="lt-LT"/>
        </w:rPr>
        <w:t xml:space="preserve"> ir sėkmingai įgyvendint</w:t>
      </w:r>
      <w:r w:rsidR="0091036E">
        <w:rPr>
          <w:bCs/>
          <w:color w:val="000000" w:themeColor="text1"/>
          <w:szCs w:val="24"/>
          <w:lang w:eastAsia="lt-LT"/>
        </w:rPr>
        <w:t>i</w:t>
      </w:r>
      <w:r w:rsidR="0091036E" w:rsidRPr="004824BE">
        <w:rPr>
          <w:bCs/>
          <w:color w:val="000000" w:themeColor="text1"/>
          <w:szCs w:val="24"/>
          <w:lang w:eastAsia="lt-LT"/>
        </w:rPr>
        <w:t xml:space="preserve"> respublikiniai konkursai, parodos mokiniams</w:t>
      </w:r>
      <w:r w:rsidR="0091036E">
        <w:rPr>
          <w:bCs/>
          <w:color w:val="000000" w:themeColor="text1"/>
          <w:szCs w:val="24"/>
          <w:lang w:eastAsia="lt-LT"/>
        </w:rPr>
        <w:t xml:space="preserve"> (dalyvavo 367 mokiniai</w:t>
      </w:r>
      <w:r w:rsidR="004775C2">
        <w:rPr>
          <w:bCs/>
          <w:color w:val="000000" w:themeColor="text1"/>
          <w:szCs w:val="24"/>
          <w:lang w:eastAsia="lt-LT"/>
        </w:rPr>
        <w:t xml:space="preserve">); </w:t>
      </w:r>
      <w:r w:rsidR="0091036E" w:rsidRPr="004824BE">
        <w:rPr>
          <w:bCs/>
          <w:color w:val="000000" w:themeColor="text1"/>
          <w:szCs w:val="24"/>
          <w:lang w:eastAsia="lt-LT"/>
        </w:rPr>
        <w:t>tarptautinė</w:t>
      </w:r>
      <w:r w:rsidR="004775C2">
        <w:rPr>
          <w:bCs/>
          <w:color w:val="000000" w:themeColor="text1"/>
          <w:szCs w:val="24"/>
          <w:lang w:eastAsia="lt-LT"/>
        </w:rPr>
        <w:t>je</w:t>
      </w:r>
      <w:r w:rsidR="0091036E" w:rsidRPr="004824BE">
        <w:rPr>
          <w:bCs/>
          <w:color w:val="000000" w:themeColor="text1"/>
          <w:szCs w:val="24"/>
          <w:lang w:eastAsia="lt-LT"/>
        </w:rPr>
        <w:t xml:space="preserve"> astronomijos ir </w:t>
      </w:r>
      <w:proofErr w:type="spellStart"/>
      <w:r w:rsidR="0091036E" w:rsidRPr="004824BE">
        <w:rPr>
          <w:bCs/>
          <w:color w:val="000000" w:themeColor="text1"/>
          <w:szCs w:val="24"/>
          <w:lang w:eastAsia="lt-LT"/>
        </w:rPr>
        <w:t>astrofizikos</w:t>
      </w:r>
      <w:proofErr w:type="spellEnd"/>
      <w:r w:rsidR="0091036E" w:rsidRPr="004824BE">
        <w:rPr>
          <w:bCs/>
          <w:color w:val="000000" w:themeColor="text1"/>
          <w:szCs w:val="24"/>
          <w:lang w:eastAsia="lt-LT"/>
        </w:rPr>
        <w:t xml:space="preserve"> olimpiad</w:t>
      </w:r>
      <w:r w:rsidR="004775C2">
        <w:rPr>
          <w:bCs/>
          <w:color w:val="000000" w:themeColor="text1"/>
          <w:szCs w:val="24"/>
          <w:lang w:eastAsia="lt-LT"/>
        </w:rPr>
        <w:t>oje</w:t>
      </w:r>
      <w:r w:rsidR="0091036E" w:rsidRPr="004824BE">
        <w:rPr>
          <w:bCs/>
          <w:color w:val="000000" w:themeColor="text1"/>
          <w:szCs w:val="24"/>
          <w:lang w:eastAsia="lt-LT"/>
        </w:rPr>
        <w:t xml:space="preserve"> pelnytas </w:t>
      </w:r>
      <w:r w:rsidR="004775C2">
        <w:rPr>
          <w:bCs/>
          <w:color w:val="000000" w:themeColor="text1"/>
          <w:szCs w:val="24"/>
          <w:lang w:eastAsia="lt-LT"/>
        </w:rPr>
        <w:t>bronzos medalis</w:t>
      </w:r>
      <w:r w:rsidR="0091036E" w:rsidRPr="004824BE">
        <w:rPr>
          <w:bCs/>
          <w:color w:val="000000" w:themeColor="text1"/>
          <w:szCs w:val="24"/>
          <w:lang w:eastAsia="lt-LT"/>
        </w:rPr>
        <w:t>, tarptautini</w:t>
      </w:r>
      <w:r w:rsidR="004775C2">
        <w:rPr>
          <w:bCs/>
          <w:color w:val="000000" w:themeColor="text1"/>
          <w:szCs w:val="24"/>
          <w:lang w:eastAsia="lt-LT"/>
        </w:rPr>
        <w:t>ame</w:t>
      </w:r>
      <w:r w:rsidR="0091036E" w:rsidRPr="004824BE">
        <w:rPr>
          <w:bCs/>
          <w:color w:val="000000" w:themeColor="text1"/>
          <w:szCs w:val="24"/>
          <w:lang w:eastAsia="lt-LT"/>
        </w:rPr>
        <w:t xml:space="preserve"> </w:t>
      </w:r>
      <w:proofErr w:type="spellStart"/>
      <w:r w:rsidR="0091036E" w:rsidRPr="004824BE">
        <w:rPr>
          <w:bCs/>
          <w:color w:val="000000" w:themeColor="text1"/>
          <w:szCs w:val="24"/>
          <w:lang w:eastAsia="lt-LT"/>
        </w:rPr>
        <w:t>online</w:t>
      </w:r>
      <w:proofErr w:type="spellEnd"/>
      <w:r w:rsidR="0091036E" w:rsidRPr="004824BE">
        <w:rPr>
          <w:bCs/>
          <w:color w:val="000000" w:themeColor="text1"/>
          <w:szCs w:val="24"/>
          <w:lang w:eastAsia="lt-LT"/>
        </w:rPr>
        <w:t xml:space="preserve"> </w:t>
      </w:r>
      <w:proofErr w:type="spellStart"/>
      <w:r w:rsidR="0091036E" w:rsidRPr="004824BE">
        <w:rPr>
          <w:bCs/>
          <w:color w:val="000000" w:themeColor="text1"/>
          <w:szCs w:val="24"/>
          <w:lang w:eastAsia="lt-LT"/>
        </w:rPr>
        <w:t>hackatonas</w:t>
      </w:r>
      <w:proofErr w:type="spellEnd"/>
      <w:r w:rsidR="0091036E" w:rsidRPr="004824BE">
        <w:rPr>
          <w:bCs/>
          <w:color w:val="000000" w:themeColor="text1"/>
          <w:szCs w:val="24"/>
          <w:lang w:eastAsia="lt-LT"/>
        </w:rPr>
        <w:t xml:space="preserve"> „</w:t>
      </w:r>
      <w:proofErr w:type="spellStart"/>
      <w:r w:rsidR="0091036E" w:rsidRPr="004824BE">
        <w:rPr>
          <w:bCs/>
          <w:color w:val="000000" w:themeColor="text1"/>
          <w:szCs w:val="24"/>
          <w:lang w:eastAsia="lt-LT"/>
        </w:rPr>
        <w:t>City</w:t>
      </w:r>
      <w:proofErr w:type="spellEnd"/>
      <w:r w:rsidR="0091036E" w:rsidRPr="004824BE">
        <w:rPr>
          <w:bCs/>
          <w:color w:val="000000" w:themeColor="text1"/>
          <w:szCs w:val="24"/>
          <w:lang w:eastAsia="lt-LT"/>
        </w:rPr>
        <w:t xml:space="preserve"> </w:t>
      </w:r>
      <w:proofErr w:type="spellStart"/>
      <w:r w:rsidR="0091036E" w:rsidRPr="004824BE">
        <w:rPr>
          <w:bCs/>
          <w:color w:val="000000" w:themeColor="text1"/>
          <w:szCs w:val="24"/>
          <w:lang w:eastAsia="lt-LT"/>
        </w:rPr>
        <w:t>of</w:t>
      </w:r>
      <w:proofErr w:type="spellEnd"/>
      <w:r w:rsidR="0091036E" w:rsidRPr="004824BE">
        <w:rPr>
          <w:bCs/>
          <w:color w:val="000000" w:themeColor="text1"/>
          <w:szCs w:val="24"/>
          <w:lang w:eastAsia="lt-LT"/>
        </w:rPr>
        <w:t xml:space="preserve"> </w:t>
      </w:r>
      <w:proofErr w:type="spellStart"/>
      <w:r w:rsidR="0091036E" w:rsidRPr="004824BE">
        <w:rPr>
          <w:bCs/>
          <w:color w:val="000000" w:themeColor="text1"/>
          <w:szCs w:val="24"/>
          <w:lang w:eastAsia="lt-LT"/>
        </w:rPr>
        <w:t>tomorrow</w:t>
      </w:r>
      <w:proofErr w:type="spellEnd"/>
      <w:r w:rsidR="0091036E" w:rsidRPr="004824BE">
        <w:rPr>
          <w:bCs/>
          <w:color w:val="000000" w:themeColor="text1"/>
          <w:szCs w:val="24"/>
          <w:lang w:eastAsia="lt-LT"/>
        </w:rPr>
        <w:t xml:space="preserve"> </w:t>
      </w:r>
      <w:proofErr w:type="spellStart"/>
      <w:r w:rsidR="0091036E" w:rsidRPr="004824BE">
        <w:rPr>
          <w:bCs/>
          <w:color w:val="000000" w:themeColor="text1"/>
          <w:szCs w:val="24"/>
          <w:lang w:eastAsia="lt-LT"/>
        </w:rPr>
        <w:t>Child</w:t>
      </w:r>
      <w:proofErr w:type="spellEnd"/>
      <w:r w:rsidR="0091036E" w:rsidRPr="004824BE">
        <w:rPr>
          <w:bCs/>
          <w:color w:val="000000" w:themeColor="text1"/>
          <w:szCs w:val="24"/>
          <w:lang w:eastAsia="lt-LT"/>
        </w:rPr>
        <w:t xml:space="preserve"> </w:t>
      </w:r>
      <w:r w:rsidR="004775C2">
        <w:rPr>
          <w:bCs/>
          <w:color w:val="000000" w:themeColor="text1"/>
          <w:szCs w:val="24"/>
          <w:lang w:eastAsia="lt-LT"/>
        </w:rPr>
        <w:t xml:space="preserve">– </w:t>
      </w:r>
      <w:proofErr w:type="spellStart"/>
      <w:r w:rsidR="004775C2">
        <w:rPr>
          <w:bCs/>
          <w:color w:val="000000" w:themeColor="text1"/>
          <w:szCs w:val="24"/>
          <w:lang w:eastAsia="lt-LT"/>
        </w:rPr>
        <w:t>Friendly</w:t>
      </w:r>
      <w:proofErr w:type="spellEnd"/>
      <w:r w:rsidR="004775C2">
        <w:rPr>
          <w:bCs/>
          <w:color w:val="000000" w:themeColor="text1"/>
          <w:szCs w:val="24"/>
          <w:lang w:eastAsia="lt-LT"/>
        </w:rPr>
        <w:t xml:space="preserve"> </w:t>
      </w:r>
      <w:proofErr w:type="spellStart"/>
      <w:r w:rsidR="004775C2">
        <w:rPr>
          <w:bCs/>
          <w:color w:val="000000" w:themeColor="text1"/>
          <w:szCs w:val="24"/>
          <w:lang w:eastAsia="lt-LT"/>
        </w:rPr>
        <w:t>city</w:t>
      </w:r>
      <w:proofErr w:type="spellEnd"/>
      <w:r w:rsidR="004775C2">
        <w:rPr>
          <w:bCs/>
          <w:color w:val="000000" w:themeColor="text1"/>
          <w:szCs w:val="24"/>
          <w:lang w:eastAsia="lt-LT"/>
        </w:rPr>
        <w:t>“ pelnyta I vieta</w:t>
      </w:r>
      <w:r w:rsidR="0091036E" w:rsidRPr="004824BE">
        <w:rPr>
          <w:bCs/>
          <w:color w:val="000000" w:themeColor="text1"/>
          <w:szCs w:val="24"/>
          <w:lang w:eastAsia="lt-LT"/>
        </w:rPr>
        <w:t xml:space="preserve">, </w:t>
      </w:r>
      <w:r w:rsidR="004775C2">
        <w:rPr>
          <w:bCs/>
          <w:color w:val="222222"/>
          <w:shd w:val="clear" w:color="auto" w:fill="FFFFFF"/>
        </w:rPr>
        <w:t>r</w:t>
      </w:r>
      <w:r w:rsidR="0091036E" w:rsidRPr="004824BE">
        <w:rPr>
          <w:bCs/>
          <w:color w:val="222222"/>
          <w:shd w:val="clear" w:color="auto" w:fill="FFFFFF"/>
        </w:rPr>
        <w:t>espublikinė</w:t>
      </w:r>
      <w:r w:rsidR="004775C2">
        <w:rPr>
          <w:bCs/>
          <w:color w:val="222222"/>
          <w:shd w:val="clear" w:color="auto" w:fill="FFFFFF"/>
        </w:rPr>
        <w:t>je</w:t>
      </w:r>
      <w:r w:rsidR="0091036E" w:rsidRPr="004824BE">
        <w:rPr>
          <w:bCs/>
          <w:color w:val="222222"/>
          <w:shd w:val="clear" w:color="auto" w:fill="FFFFFF"/>
        </w:rPr>
        <w:t xml:space="preserve"> astronomijos olimpiad</w:t>
      </w:r>
      <w:r w:rsidR="004775C2">
        <w:rPr>
          <w:bCs/>
          <w:color w:val="222222"/>
          <w:shd w:val="clear" w:color="auto" w:fill="FFFFFF"/>
        </w:rPr>
        <w:t xml:space="preserve">oje </w:t>
      </w:r>
      <w:r w:rsidR="0091036E" w:rsidRPr="004824BE">
        <w:rPr>
          <w:bCs/>
          <w:color w:val="222222"/>
          <w:shd w:val="clear" w:color="auto" w:fill="FFFFFF"/>
        </w:rPr>
        <w:t>p</w:t>
      </w:r>
      <w:r w:rsidR="004775C2">
        <w:rPr>
          <w:bCs/>
          <w:color w:val="222222"/>
          <w:shd w:val="clear" w:color="auto" w:fill="FFFFFF"/>
        </w:rPr>
        <w:t>elnytos dvi I ir dvi III vietos;</w:t>
      </w:r>
      <w:r w:rsidR="0091036E" w:rsidRPr="004824BE">
        <w:rPr>
          <w:bCs/>
          <w:color w:val="222222"/>
          <w:shd w:val="clear" w:color="auto" w:fill="FFFFFF"/>
        </w:rPr>
        <w:t> </w:t>
      </w:r>
      <w:r w:rsidR="0091036E" w:rsidRPr="004824BE">
        <w:rPr>
          <w:bCs/>
          <w:color w:val="1C1D1C"/>
          <w:szCs w:val="24"/>
          <w:lang w:eastAsia="lt-LT"/>
        </w:rPr>
        <w:t>4 mokytojai skaitė 10 pranešimų miesto, šalies ir tarptautiniuose konferencijose, 6 mokytojai organizavo k</w:t>
      </w:r>
      <w:r w:rsidR="00973DAD">
        <w:rPr>
          <w:bCs/>
          <w:color w:val="1C1D1C"/>
          <w:szCs w:val="24"/>
          <w:lang w:eastAsia="lt-LT"/>
        </w:rPr>
        <w:t xml:space="preserve">ontaktines praktines dirbtuves </w:t>
      </w:r>
      <w:r w:rsidR="0091036E" w:rsidRPr="004824BE">
        <w:rPr>
          <w:bCs/>
          <w:color w:val="1C1D1C"/>
          <w:szCs w:val="24"/>
          <w:lang w:eastAsia="lt-LT"/>
        </w:rPr>
        <w:t>„Netradicinės priemonės šiandieniniame STEAM ugdyme“ 83</w:t>
      </w:r>
      <w:r w:rsidR="00FB44AA">
        <w:rPr>
          <w:bCs/>
          <w:color w:val="1C1D1C"/>
          <w:szCs w:val="24"/>
          <w:lang w:eastAsia="lt-LT"/>
        </w:rPr>
        <w:t xml:space="preserve"> respublikos  pedagogams;</w:t>
      </w:r>
      <w:r w:rsidR="0091036E" w:rsidRPr="004824BE">
        <w:rPr>
          <w:bCs/>
          <w:color w:val="1C1D1C"/>
          <w:szCs w:val="24"/>
          <w:lang w:eastAsia="lt-LT"/>
        </w:rPr>
        <w:t> </w:t>
      </w:r>
      <w:r w:rsidR="0002097D" w:rsidRPr="004824BE">
        <w:rPr>
          <w:bCs/>
          <w:color w:val="000000" w:themeColor="text1"/>
          <w:szCs w:val="24"/>
          <w:lang w:eastAsia="lt-LT"/>
        </w:rPr>
        <w:t>kartu su Šiaulių miesto savivaldybe ir Šiaulių pre</w:t>
      </w:r>
      <w:r w:rsidR="0002097D">
        <w:rPr>
          <w:bCs/>
          <w:color w:val="000000" w:themeColor="text1"/>
          <w:szCs w:val="24"/>
          <w:lang w:eastAsia="lt-LT"/>
        </w:rPr>
        <w:t xml:space="preserve">kybos, pramonės ir amatų rūmais </w:t>
      </w:r>
      <w:r w:rsidR="00FB44AA">
        <w:rPr>
          <w:bCs/>
          <w:color w:val="000000" w:themeColor="text1"/>
          <w:szCs w:val="24"/>
          <w:lang w:eastAsia="lt-LT"/>
        </w:rPr>
        <w:t>o</w:t>
      </w:r>
      <w:r w:rsidR="008B7233" w:rsidRPr="004824BE">
        <w:rPr>
          <w:bCs/>
          <w:color w:val="000000" w:themeColor="text1"/>
          <w:szCs w:val="24"/>
          <w:lang w:eastAsia="lt-LT"/>
        </w:rPr>
        <w:t>rganizuotas profesinio orientavimo nuotolinis renginys „Karjeros maratonas“</w:t>
      </w:r>
      <w:r w:rsidR="0040582B">
        <w:rPr>
          <w:bCs/>
          <w:color w:val="000000" w:themeColor="text1"/>
          <w:szCs w:val="24"/>
          <w:lang w:eastAsia="lt-LT"/>
        </w:rPr>
        <w:t xml:space="preserve">; </w:t>
      </w:r>
      <w:r w:rsidR="003C6E0E" w:rsidRPr="004824BE">
        <w:rPr>
          <w:bCs/>
          <w:color w:val="000000" w:themeColor="text1"/>
          <w:szCs w:val="24"/>
          <w:lang w:eastAsia="lt-LT"/>
        </w:rPr>
        <w:t>organizuota antroji tarptautinė STEAM konf</w:t>
      </w:r>
      <w:r w:rsidR="0040582B">
        <w:rPr>
          <w:bCs/>
          <w:color w:val="000000" w:themeColor="text1"/>
          <w:szCs w:val="24"/>
          <w:lang w:eastAsia="lt-LT"/>
        </w:rPr>
        <w:t>erencija „</w:t>
      </w:r>
      <w:proofErr w:type="spellStart"/>
      <w:r w:rsidR="0040582B">
        <w:rPr>
          <w:bCs/>
          <w:color w:val="000000" w:themeColor="text1"/>
          <w:szCs w:val="24"/>
          <w:lang w:eastAsia="lt-LT"/>
        </w:rPr>
        <w:t>EdStart</w:t>
      </w:r>
      <w:proofErr w:type="spellEnd"/>
      <w:r w:rsidR="0040582B">
        <w:rPr>
          <w:bCs/>
          <w:color w:val="000000" w:themeColor="text1"/>
          <w:szCs w:val="24"/>
          <w:lang w:eastAsia="lt-LT"/>
        </w:rPr>
        <w:t xml:space="preserve"> Šiauliai 2021“ </w:t>
      </w:r>
      <w:r w:rsidR="0002097D">
        <w:rPr>
          <w:bCs/>
          <w:color w:val="000000" w:themeColor="text1"/>
          <w:szCs w:val="24"/>
          <w:lang w:eastAsia="lt-LT"/>
        </w:rPr>
        <w:t>(</w:t>
      </w:r>
      <w:r w:rsidR="003C6E0E" w:rsidRPr="004824BE">
        <w:rPr>
          <w:bCs/>
          <w:color w:val="000000" w:themeColor="text1"/>
          <w:szCs w:val="24"/>
          <w:lang w:eastAsia="lt-LT"/>
        </w:rPr>
        <w:t>dalyvavo 90 pedago</w:t>
      </w:r>
      <w:r w:rsidR="0040582B">
        <w:rPr>
          <w:bCs/>
          <w:color w:val="000000" w:themeColor="text1"/>
          <w:szCs w:val="24"/>
          <w:lang w:eastAsia="lt-LT"/>
        </w:rPr>
        <w:t>gų iš Šiaulių miesto ir rajono, n</w:t>
      </w:r>
      <w:r w:rsidR="003C6E0E" w:rsidRPr="004824BE">
        <w:rPr>
          <w:bCs/>
          <w:color w:val="000000" w:themeColor="text1"/>
          <w:szCs w:val="24"/>
          <w:lang w:eastAsia="lt-LT"/>
        </w:rPr>
        <w:t>uotolinės tiesioginės transliacijos metu dalyvavo virš 2400 unikalių kanalo „youtube.com“ vartotojų, nuotolinėse dirbtuvėse dalyvavo 254 šalies pedagogai, surengt</w:t>
      </w:r>
      <w:r w:rsidR="0040582B">
        <w:rPr>
          <w:bCs/>
          <w:color w:val="000000" w:themeColor="text1"/>
          <w:szCs w:val="24"/>
          <w:lang w:eastAsia="lt-LT"/>
        </w:rPr>
        <w:t>oje</w:t>
      </w:r>
      <w:r w:rsidR="003C6E0E" w:rsidRPr="004824BE">
        <w:rPr>
          <w:bCs/>
          <w:color w:val="000000" w:themeColor="text1"/>
          <w:szCs w:val="24"/>
          <w:lang w:eastAsia="lt-LT"/>
        </w:rPr>
        <w:t xml:space="preserve"> virtuali</w:t>
      </w:r>
      <w:r w:rsidR="0040582B">
        <w:rPr>
          <w:bCs/>
          <w:color w:val="000000" w:themeColor="text1"/>
          <w:szCs w:val="24"/>
          <w:lang w:eastAsia="lt-LT"/>
        </w:rPr>
        <w:t>oje</w:t>
      </w:r>
      <w:r w:rsidR="003C6E0E" w:rsidRPr="004824BE">
        <w:rPr>
          <w:bCs/>
          <w:color w:val="000000" w:themeColor="text1"/>
          <w:szCs w:val="24"/>
          <w:lang w:eastAsia="lt-LT"/>
        </w:rPr>
        <w:t xml:space="preserve"> tarptautinių STEAM studijų parod</w:t>
      </w:r>
      <w:r w:rsidR="0040582B">
        <w:rPr>
          <w:bCs/>
          <w:color w:val="000000" w:themeColor="text1"/>
          <w:szCs w:val="24"/>
          <w:lang w:eastAsia="lt-LT"/>
        </w:rPr>
        <w:t>oje</w:t>
      </w:r>
      <w:r w:rsidR="003C6E0E" w:rsidRPr="004824BE">
        <w:rPr>
          <w:bCs/>
          <w:color w:val="000000" w:themeColor="text1"/>
          <w:szCs w:val="24"/>
          <w:lang w:eastAsia="lt-LT"/>
        </w:rPr>
        <w:t>, bendradarbiaujant su Centro partnere „</w:t>
      </w:r>
      <w:proofErr w:type="spellStart"/>
      <w:r w:rsidR="003C6E0E" w:rsidRPr="004824BE">
        <w:rPr>
          <w:bCs/>
          <w:color w:val="000000" w:themeColor="text1"/>
          <w:szCs w:val="24"/>
          <w:lang w:eastAsia="lt-LT"/>
        </w:rPr>
        <w:t>IntegralEdu</w:t>
      </w:r>
      <w:proofErr w:type="spellEnd"/>
      <w:r w:rsidR="003C6E0E" w:rsidRPr="004824BE">
        <w:rPr>
          <w:bCs/>
          <w:color w:val="000000" w:themeColor="text1"/>
          <w:szCs w:val="24"/>
          <w:lang w:eastAsia="lt-LT"/>
        </w:rPr>
        <w:t>“ – dalyvav</w:t>
      </w:r>
      <w:r w:rsidR="00A72581">
        <w:rPr>
          <w:bCs/>
          <w:color w:val="000000" w:themeColor="text1"/>
          <w:szCs w:val="24"/>
          <w:lang w:eastAsia="lt-LT"/>
        </w:rPr>
        <w:t>o 180 mokinių iš visos Lietuvos</w:t>
      </w:r>
      <w:r w:rsidR="0002097D">
        <w:rPr>
          <w:bCs/>
          <w:color w:val="000000" w:themeColor="text1"/>
          <w:szCs w:val="24"/>
          <w:lang w:eastAsia="lt-LT"/>
        </w:rPr>
        <w:t>)</w:t>
      </w:r>
      <w:r w:rsidR="00A72581">
        <w:rPr>
          <w:bCs/>
          <w:color w:val="000000" w:themeColor="text1"/>
          <w:szCs w:val="24"/>
          <w:lang w:eastAsia="lt-LT"/>
        </w:rPr>
        <w:t xml:space="preserve">; </w:t>
      </w:r>
      <w:r w:rsidR="00A9261A" w:rsidRPr="0091036E">
        <w:rPr>
          <w:szCs w:val="24"/>
        </w:rPr>
        <w:t>vasaros laikotarpiu organizuotos</w:t>
      </w:r>
      <w:r w:rsidR="00A9261A" w:rsidRPr="0091036E">
        <w:t xml:space="preserve"> </w:t>
      </w:r>
      <w:r w:rsidR="0091036E">
        <w:t xml:space="preserve">ir </w:t>
      </w:r>
      <w:r w:rsidR="0091036E" w:rsidRPr="004824BE">
        <w:rPr>
          <w:bCs/>
          <w:color w:val="000000" w:themeColor="text1"/>
          <w:szCs w:val="24"/>
          <w:lang w:eastAsia="lt-LT"/>
        </w:rPr>
        <w:t xml:space="preserve">įgyvendintos </w:t>
      </w:r>
      <w:r w:rsidR="0091036E">
        <w:rPr>
          <w:bCs/>
          <w:color w:val="000000" w:themeColor="text1"/>
          <w:szCs w:val="24"/>
          <w:lang w:eastAsia="lt-LT"/>
        </w:rPr>
        <w:t>2</w:t>
      </w:r>
      <w:r w:rsidR="0091036E" w:rsidRPr="004824BE">
        <w:rPr>
          <w:bCs/>
          <w:color w:val="000000" w:themeColor="text1"/>
          <w:szCs w:val="24"/>
          <w:lang w:eastAsia="lt-LT"/>
        </w:rPr>
        <w:t xml:space="preserve"> vaikų vasaros poilsio stovyklos</w:t>
      </w:r>
      <w:r w:rsidR="00300107">
        <w:rPr>
          <w:bCs/>
          <w:color w:val="000000" w:themeColor="text1"/>
          <w:szCs w:val="24"/>
          <w:lang w:eastAsia="lt-LT"/>
        </w:rPr>
        <w:t xml:space="preserve"> (78 mokiniai)</w:t>
      </w:r>
      <w:r w:rsidR="0091036E" w:rsidRPr="004824BE">
        <w:rPr>
          <w:bCs/>
          <w:color w:val="000000" w:themeColor="text1"/>
          <w:szCs w:val="24"/>
          <w:lang w:eastAsia="lt-LT"/>
        </w:rPr>
        <w:t xml:space="preserve"> – medijų krypties „</w:t>
      </w:r>
      <w:proofErr w:type="spellStart"/>
      <w:r w:rsidR="0091036E" w:rsidRPr="004824BE">
        <w:rPr>
          <w:bCs/>
          <w:color w:val="000000" w:themeColor="text1"/>
          <w:szCs w:val="24"/>
          <w:lang w:eastAsia="lt-LT"/>
        </w:rPr>
        <w:t>Mixed</w:t>
      </w:r>
      <w:proofErr w:type="spellEnd"/>
      <w:r w:rsidR="0091036E" w:rsidRPr="004824BE">
        <w:rPr>
          <w:bCs/>
          <w:color w:val="000000" w:themeColor="text1"/>
          <w:szCs w:val="24"/>
          <w:lang w:eastAsia="lt-LT"/>
        </w:rPr>
        <w:t xml:space="preserve"> </w:t>
      </w:r>
      <w:proofErr w:type="spellStart"/>
      <w:r w:rsidR="0091036E" w:rsidRPr="004824BE">
        <w:rPr>
          <w:bCs/>
          <w:color w:val="000000" w:themeColor="text1"/>
          <w:szCs w:val="24"/>
          <w:lang w:eastAsia="lt-LT"/>
        </w:rPr>
        <w:t>Media</w:t>
      </w:r>
      <w:proofErr w:type="spellEnd"/>
      <w:r w:rsidR="0091036E" w:rsidRPr="004824BE">
        <w:rPr>
          <w:bCs/>
          <w:color w:val="000000" w:themeColor="text1"/>
          <w:szCs w:val="24"/>
          <w:lang w:eastAsia="lt-LT"/>
        </w:rPr>
        <w:t xml:space="preserve"> </w:t>
      </w:r>
      <w:proofErr w:type="spellStart"/>
      <w:r w:rsidR="0091036E" w:rsidRPr="004824BE">
        <w:rPr>
          <w:bCs/>
          <w:color w:val="000000" w:themeColor="text1"/>
          <w:szCs w:val="24"/>
          <w:lang w:eastAsia="lt-LT"/>
        </w:rPr>
        <w:t>Lab</w:t>
      </w:r>
      <w:proofErr w:type="spellEnd"/>
      <w:r w:rsidR="0091036E" w:rsidRPr="004824BE">
        <w:rPr>
          <w:bCs/>
          <w:color w:val="000000" w:themeColor="text1"/>
          <w:szCs w:val="24"/>
          <w:lang w:eastAsia="lt-LT"/>
        </w:rPr>
        <w:t>“ ir „</w:t>
      </w:r>
      <w:proofErr w:type="spellStart"/>
      <w:r w:rsidR="0091036E" w:rsidRPr="004824BE">
        <w:rPr>
          <w:bCs/>
          <w:color w:val="000000" w:themeColor="text1"/>
          <w:szCs w:val="24"/>
          <w:lang w:eastAsia="lt-LT"/>
        </w:rPr>
        <w:t>Steam</w:t>
      </w:r>
      <w:proofErr w:type="spellEnd"/>
      <w:r w:rsidR="0091036E" w:rsidRPr="004824BE">
        <w:rPr>
          <w:bCs/>
          <w:color w:val="000000" w:themeColor="text1"/>
          <w:szCs w:val="24"/>
          <w:lang w:eastAsia="lt-LT"/>
        </w:rPr>
        <w:t xml:space="preserve"> </w:t>
      </w:r>
      <w:proofErr w:type="spellStart"/>
      <w:r w:rsidR="0091036E" w:rsidRPr="004824BE">
        <w:rPr>
          <w:bCs/>
          <w:color w:val="000000" w:themeColor="text1"/>
          <w:szCs w:val="24"/>
          <w:lang w:eastAsia="lt-LT"/>
        </w:rPr>
        <w:t>kids</w:t>
      </w:r>
      <w:proofErr w:type="spellEnd"/>
      <w:r w:rsidR="0091036E" w:rsidRPr="004824BE">
        <w:rPr>
          <w:bCs/>
          <w:color w:val="000000" w:themeColor="text1"/>
          <w:szCs w:val="24"/>
          <w:lang w:eastAsia="lt-LT"/>
        </w:rPr>
        <w:t>“</w:t>
      </w:r>
      <w:r w:rsidR="0091036E">
        <w:rPr>
          <w:bCs/>
          <w:color w:val="000000" w:themeColor="text1"/>
          <w:szCs w:val="24"/>
          <w:lang w:eastAsia="lt-LT"/>
        </w:rPr>
        <w:t xml:space="preserve"> (2 pamainos)</w:t>
      </w:r>
      <w:r w:rsidR="0091036E" w:rsidRPr="004824BE">
        <w:rPr>
          <w:bCs/>
          <w:color w:val="000000" w:themeColor="text1"/>
          <w:szCs w:val="24"/>
          <w:lang w:eastAsia="lt-LT"/>
        </w:rPr>
        <w:t>.  Viena „</w:t>
      </w:r>
      <w:proofErr w:type="spellStart"/>
      <w:r w:rsidR="0091036E" w:rsidRPr="004824BE">
        <w:rPr>
          <w:bCs/>
          <w:color w:val="000000" w:themeColor="text1"/>
          <w:szCs w:val="24"/>
          <w:lang w:eastAsia="lt-LT"/>
        </w:rPr>
        <w:t>Steam</w:t>
      </w:r>
      <w:proofErr w:type="spellEnd"/>
      <w:r w:rsidR="0091036E" w:rsidRPr="004824BE">
        <w:rPr>
          <w:bCs/>
          <w:color w:val="000000" w:themeColor="text1"/>
          <w:szCs w:val="24"/>
          <w:lang w:eastAsia="lt-LT"/>
        </w:rPr>
        <w:t xml:space="preserve"> </w:t>
      </w:r>
      <w:proofErr w:type="spellStart"/>
      <w:r w:rsidR="0091036E" w:rsidRPr="004824BE">
        <w:rPr>
          <w:bCs/>
          <w:color w:val="000000" w:themeColor="text1"/>
          <w:szCs w:val="24"/>
          <w:lang w:eastAsia="lt-LT"/>
        </w:rPr>
        <w:t>kids</w:t>
      </w:r>
      <w:proofErr w:type="spellEnd"/>
      <w:r w:rsidR="0091036E" w:rsidRPr="004824BE">
        <w:rPr>
          <w:bCs/>
          <w:color w:val="000000" w:themeColor="text1"/>
          <w:szCs w:val="24"/>
          <w:lang w:eastAsia="lt-LT"/>
        </w:rPr>
        <w:t xml:space="preserve">“ vaikų vasaros užimtumo stovyklos pamaina buvo finansuota Šiaulių miesto savivaldybės biudžeto lėšomis (gautas tikslinis finansavimas 24 mokiniams). </w:t>
      </w:r>
    </w:p>
    <w:p w14:paraId="7488A667" w14:textId="48FFD426" w:rsidR="00A72581" w:rsidRPr="004824BE" w:rsidRDefault="00A72581" w:rsidP="00A72581">
      <w:pPr>
        <w:shd w:val="clear" w:color="auto" w:fill="FFFFFF"/>
        <w:ind w:right="-1" w:firstLine="720"/>
        <w:jc w:val="both"/>
        <w:rPr>
          <w:bCs/>
          <w:color w:val="000000" w:themeColor="text1"/>
          <w:szCs w:val="24"/>
          <w:lang w:eastAsia="lt-LT"/>
        </w:rPr>
      </w:pPr>
      <w:r>
        <w:rPr>
          <w:bCs/>
          <w:color w:val="000000" w:themeColor="text1"/>
          <w:szCs w:val="24"/>
          <w:lang w:eastAsia="lt-LT"/>
        </w:rPr>
        <w:t xml:space="preserve">2021 m. </w:t>
      </w:r>
      <w:r w:rsidRPr="004824BE">
        <w:rPr>
          <w:bCs/>
          <w:color w:val="000000" w:themeColor="text1"/>
          <w:szCs w:val="24"/>
          <w:lang w:eastAsia="lt-LT"/>
        </w:rPr>
        <w:t>inicijuota naujų galimybių paieška per projektinę</w:t>
      </w:r>
      <w:r>
        <w:rPr>
          <w:bCs/>
          <w:color w:val="000000" w:themeColor="text1"/>
          <w:szCs w:val="24"/>
          <w:lang w:eastAsia="lt-LT"/>
        </w:rPr>
        <w:t xml:space="preserve"> veiklą – patvirtintas </w:t>
      </w:r>
      <w:r w:rsidRPr="004824BE">
        <w:rPr>
          <w:bCs/>
          <w:color w:val="000000" w:themeColor="text1"/>
          <w:szCs w:val="24"/>
          <w:lang w:eastAsia="lt-LT"/>
        </w:rPr>
        <w:t xml:space="preserve">Erasmus+ strateginės partnerystės projektas „MISSION STEAM: A </w:t>
      </w:r>
      <w:proofErr w:type="spellStart"/>
      <w:r w:rsidRPr="004824BE">
        <w:rPr>
          <w:bCs/>
          <w:color w:val="000000" w:themeColor="text1"/>
          <w:szCs w:val="24"/>
          <w:lang w:eastAsia="lt-LT"/>
        </w:rPr>
        <w:t>guide</w:t>
      </w:r>
      <w:proofErr w:type="spellEnd"/>
      <w:r w:rsidRPr="004824BE">
        <w:rPr>
          <w:bCs/>
          <w:color w:val="000000" w:themeColor="text1"/>
          <w:szCs w:val="24"/>
          <w:lang w:eastAsia="lt-LT"/>
        </w:rPr>
        <w:t xml:space="preserve"> </w:t>
      </w:r>
      <w:proofErr w:type="spellStart"/>
      <w:r w:rsidRPr="004824BE">
        <w:rPr>
          <w:bCs/>
          <w:color w:val="000000" w:themeColor="text1"/>
          <w:szCs w:val="24"/>
          <w:lang w:eastAsia="lt-LT"/>
        </w:rPr>
        <w:t>for</w:t>
      </w:r>
      <w:proofErr w:type="spellEnd"/>
      <w:r w:rsidRPr="004824BE">
        <w:rPr>
          <w:bCs/>
          <w:color w:val="000000" w:themeColor="text1"/>
          <w:szCs w:val="24"/>
          <w:lang w:eastAsia="lt-LT"/>
        </w:rPr>
        <w:t xml:space="preserve"> </w:t>
      </w:r>
      <w:proofErr w:type="spellStart"/>
      <w:r w:rsidRPr="004824BE">
        <w:rPr>
          <w:bCs/>
          <w:color w:val="000000" w:themeColor="text1"/>
          <w:szCs w:val="24"/>
          <w:lang w:eastAsia="lt-LT"/>
        </w:rPr>
        <w:t>ethnic</w:t>
      </w:r>
      <w:proofErr w:type="spellEnd"/>
      <w:r w:rsidRPr="004824BE">
        <w:rPr>
          <w:bCs/>
          <w:color w:val="000000" w:themeColor="text1"/>
          <w:szCs w:val="24"/>
          <w:lang w:eastAsia="lt-LT"/>
        </w:rPr>
        <w:t xml:space="preserve">  </w:t>
      </w:r>
      <w:proofErr w:type="spellStart"/>
      <w:r w:rsidRPr="004824BE">
        <w:rPr>
          <w:bCs/>
          <w:color w:val="000000" w:themeColor="text1"/>
          <w:szCs w:val="24"/>
          <w:lang w:eastAsia="lt-LT"/>
        </w:rPr>
        <w:t>minorities</w:t>
      </w:r>
      <w:proofErr w:type="spellEnd"/>
      <w:r w:rsidRPr="004824BE">
        <w:rPr>
          <w:bCs/>
          <w:color w:val="000000" w:themeColor="text1"/>
          <w:szCs w:val="24"/>
          <w:lang w:eastAsia="lt-LT"/>
        </w:rPr>
        <w:t xml:space="preserve"> </w:t>
      </w:r>
      <w:proofErr w:type="spellStart"/>
      <w:r w:rsidRPr="004824BE">
        <w:rPr>
          <w:bCs/>
          <w:color w:val="000000" w:themeColor="text1"/>
          <w:szCs w:val="24"/>
          <w:lang w:eastAsia="lt-LT"/>
        </w:rPr>
        <w:t>in</w:t>
      </w:r>
      <w:proofErr w:type="spellEnd"/>
      <w:r w:rsidRPr="004824BE">
        <w:rPr>
          <w:bCs/>
          <w:color w:val="000000" w:themeColor="text1"/>
          <w:szCs w:val="24"/>
          <w:lang w:eastAsia="lt-LT"/>
        </w:rPr>
        <w:t xml:space="preserve"> STEAM“ (Koordinatorius -  Šiaulių techninės kūrybos centras), projekto biudžetas 185 575 Eur;  „STEAM &amp; Digital </w:t>
      </w:r>
      <w:proofErr w:type="spellStart"/>
      <w:r w:rsidRPr="004824BE">
        <w:rPr>
          <w:bCs/>
          <w:color w:val="000000" w:themeColor="text1"/>
          <w:szCs w:val="24"/>
          <w:lang w:eastAsia="lt-LT"/>
        </w:rPr>
        <w:t>Skills</w:t>
      </w:r>
      <w:proofErr w:type="spellEnd"/>
      <w:r w:rsidRPr="004824BE">
        <w:rPr>
          <w:bCs/>
          <w:color w:val="000000" w:themeColor="text1"/>
          <w:szCs w:val="24"/>
          <w:lang w:eastAsia="lt-LT"/>
        </w:rPr>
        <w:t xml:space="preserve">: </w:t>
      </w:r>
      <w:proofErr w:type="spellStart"/>
      <w:r w:rsidRPr="004824BE">
        <w:rPr>
          <w:bCs/>
          <w:color w:val="000000" w:themeColor="text1"/>
          <w:szCs w:val="24"/>
          <w:lang w:eastAsia="lt-LT"/>
        </w:rPr>
        <w:t>Searching</w:t>
      </w:r>
      <w:proofErr w:type="spellEnd"/>
      <w:r w:rsidRPr="004824BE">
        <w:rPr>
          <w:bCs/>
          <w:color w:val="000000" w:themeColor="text1"/>
          <w:szCs w:val="24"/>
          <w:lang w:eastAsia="lt-LT"/>
        </w:rPr>
        <w:t xml:space="preserve"> </w:t>
      </w:r>
      <w:proofErr w:type="spellStart"/>
      <w:r w:rsidRPr="004824BE">
        <w:rPr>
          <w:bCs/>
          <w:color w:val="000000" w:themeColor="text1"/>
          <w:szCs w:val="24"/>
          <w:lang w:eastAsia="lt-LT"/>
        </w:rPr>
        <w:t>for</w:t>
      </w:r>
      <w:proofErr w:type="spellEnd"/>
      <w:r w:rsidRPr="004824BE">
        <w:rPr>
          <w:bCs/>
          <w:color w:val="000000" w:themeColor="text1"/>
          <w:szCs w:val="24"/>
          <w:lang w:eastAsia="lt-LT"/>
        </w:rPr>
        <w:t xml:space="preserve"> </w:t>
      </w:r>
      <w:proofErr w:type="spellStart"/>
      <w:r w:rsidRPr="004824BE">
        <w:rPr>
          <w:bCs/>
          <w:color w:val="000000" w:themeColor="text1"/>
          <w:szCs w:val="24"/>
          <w:lang w:eastAsia="lt-LT"/>
        </w:rPr>
        <w:t>the</w:t>
      </w:r>
      <w:proofErr w:type="spellEnd"/>
      <w:r w:rsidRPr="004824BE">
        <w:rPr>
          <w:bCs/>
          <w:color w:val="000000" w:themeColor="text1"/>
          <w:szCs w:val="24"/>
          <w:lang w:eastAsia="lt-LT"/>
        </w:rPr>
        <w:t xml:space="preserve"> </w:t>
      </w:r>
      <w:proofErr w:type="spellStart"/>
      <w:r w:rsidRPr="004824BE">
        <w:rPr>
          <w:bCs/>
          <w:color w:val="000000" w:themeColor="text1"/>
          <w:szCs w:val="24"/>
          <w:lang w:eastAsia="lt-LT"/>
        </w:rPr>
        <w:t>new</w:t>
      </w:r>
      <w:proofErr w:type="spellEnd"/>
      <w:r w:rsidRPr="004824BE">
        <w:rPr>
          <w:bCs/>
          <w:color w:val="000000" w:themeColor="text1"/>
          <w:szCs w:val="24"/>
          <w:lang w:eastAsia="lt-LT"/>
        </w:rPr>
        <w:t xml:space="preserve"> Leonardos" (Koordinatorius - </w:t>
      </w:r>
      <w:proofErr w:type="spellStart"/>
      <w:r w:rsidRPr="004824BE">
        <w:rPr>
          <w:bCs/>
          <w:color w:val="000000" w:themeColor="text1"/>
          <w:szCs w:val="24"/>
          <w:lang w:eastAsia="lt-LT"/>
        </w:rPr>
        <w:t>Developmental</w:t>
      </w:r>
      <w:proofErr w:type="spellEnd"/>
      <w:r w:rsidRPr="004824BE">
        <w:rPr>
          <w:bCs/>
          <w:color w:val="000000" w:themeColor="text1"/>
          <w:szCs w:val="24"/>
          <w:lang w:eastAsia="lt-LT"/>
        </w:rPr>
        <w:t xml:space="preserve"> </w:t>
      </w:r>
      <w:proofErr w:type="spellStart"/>
      <w:r w:rsidRPr="004824BE">
        <w:rPr>
          <w:bCs/>
          <w:color w:val="000000" w:themeColor="text1"/>
          <w:szCs w:val="24"/>
          <w:lang w:eastAsia="lt-LT"/>
        </w:rPr>
        <w:t>Center</w:t>
      </w:r>
      <w:proofErr w:type="spellEnd"/>
      <w:r w:rsidRPr="004824BE">
        <w:rPr>
          <w:bCs/>
          <w:color w:val="000000" w:themeColor="text1"/>
          <w:szCs w:val="24"/>
          <w:lang w:eastAsia="lt-LT"/>
        </w:rPr>
        <w:t xml:space="preserve"> </w:t>
      </w:r>
      <w:proofErr w:type="spellStart"/>
      <w:r w:rsidRPr="004824BE">
        <w:rPr>
          <w:bCs/>
          <w:color w:val="000000" w:themeColor="text1"/>
          <w:szCs w:val="24"/>
          <w:lang w:eastAsia="lt-LT"/>
        </w:rPr>
        <w:t>of</w:t>
      </w:r>
      <w:proofErr w:type="spellEnd"/>
      <w:r w:rsidRPr="004824BE">
        <w:rPr>
          <w:bCs/>
          <w:color w:val="000000" w:themeColor="text1"/>
          <w:szCs w:val="24"/>
          <w:lang w:eastAsia="lt-LT"/>
        </w:rPr>
        <w:t xml:space="preserve"> </w:t>
      </w:r>
      <w:proofErr w:type="spellStart"/>
      <w:r w:rsidRPr="004824BE">
        <w:rPr>
          <w:bCs/>
          <w:color w:val="000000" w:themeColor="text1"/>
          <w:szCs w:val="24"/>
          <w:lang w:eastAsia="lt-LT"/>
        </w:rPr>
        <w:t>Thessaly</w:t>
      </w:r>
      <w:proofErr w:type="spellEnd"/>
      <w:r w:rsidRPr="004824BE">
        <w:rPr>
          <w:bCs/>
          <w:color w:val="000000" w:themeColor="text1"/>
          <w:szCs w:val="24"/>
          <w:lang w:eastAsia="lt-LT"/>
        </w:rPr>
        <w:t xml:space="preserve"> (Graikija). </w:t>
      </w:r>
    </w:p>
    <w:p w14:paraId="48C1C38A" w14:textId="43951DAA" w:rsidR="00C11EDC" w:rsidRDefault="00EF3C2E" w:rsidP="000E4641">
      <w:pPr>
        <w:jc w:val="both"/>
        <w:rPr>
          <w:szCs w:val="24"/>
          <w:lang w:eastAsia="lt-LT"/>
        </w:rPr>
      </w:pPr>
      <w:r>
        <w:rPr>
          <w:szCs w:val="24"/>
          <w:lang w:eastAsia="lt-LT"/>
        </w:rPr>
        <w:t xml:space="preserve">           </w:t>
      </w:r>
    </w:p>
    <w:p w14:paraId="5389E923" w14:textId="77777777" w:rsidR="009D7932" w:rsidRDefault="009D7932" w:rsidP="000E4641">
      <w:pPr>
        <w:jc w:val="both"/>
        <w:rPr>
          <w:szCs w:val="24"/>
          <w:lang w:eastAsia="lt-LT"/>
        </w:rPr>
      </w:pPr>
    </w:p>
    <w:p w14:paraId="2A1C37FA" w14:textId="006B4DB5" w:rsidR="000811C5" w:rsidRPr="004824BE" w:rsidRDefault="000811C5" w:rsidP="000E4641">
      <w:pPr>
        <w:jc w:val="both"/>
        <w:rPr>
          <w:color w:val="000000" w:themeColor="text1"/>
          <w:szCs w:val="24"/>
          <w:lang w:eastAsia="lt-LT"/>
        </w:rPr>
      </w:pPr>
      <w:r w:rsidRPr="004824BE">
        <w:rPr>
          <w:color w:val="000000" w:themeColor="text1"/>
          <w:szCs w:val="24"/>
          <w:lang w:eastAsia="lt-LT"/>
        </w:rPr>
        <w:t>Šiaulių miesto savivaldybės administracijos</w:t>
      </w:r>
    </w:p>
    <w:p w14:paraId="622C22C5" w14:textId="457DC1DE" w:rsidR="000811C5" w:rsidRPr="004824BE" w:rsidRDefault="000811C5" w:rsidP="000E4641">
      <w:pPr>
        <w:shd w:val="clear" w:color="auto" w:fill="FFFFFF" w:themeFill="background1"/>
        <w:tabs>
          <w:tab w:val="left" w:pos="1276"/>
          <w:tab w:val="left" w:pos="5954"/>
          <w:tab w:val="left" w:pos="8364"/>
        </w:tabs>
        <w:jc w:val="both"/>
        <w:rPr>
          <w:color w:val="000000" w:themeColor="text1"/>
          <w:szCs w:val="24"/>
          <w:lang w:eastAsia="lt-LT"/>
        </w:rPr>
      </w:pPr>
      <w:r w:rsidRPr="004824BE">
        <w:rPr>
          <w:color w:val="000000" w:themeColor="text1"/>
          <w:szCs w:val="24"/>
          <w:lang w:eastAsia="lt-LT"/>
        </w:rPr>
        <w:t xml:space="preserve">Švietimo skyriaus vedėja                                __________         Edita Minkuvienė       </w:t>
      </w:r>
      <w:r w:rsidR="00C20626" w:rsidRPr="004824BE">
        <w:rPr>
          <w:color w:val="000000" w:themeColor="text1"/>
          <w:szCs w:val="24"/>
          <w:lang w:eastAsia="lt-LT"/>
        </w:rPr>
        <w:t xml:space="preserve">   </w:t>
      </w:r>
      <w:r w:rsidR="00FC1151" w:rsidRPr="004824BE">
        <w:rPr>
          <w:szCs w:val="24"/>
          <w:lang w:eastAsia="lt-LT"/>
        </w:rPr>
        <w:t>2022-02-</w:t>
      </w:r>
      <w:r w:rsidR="00EF3C2E">
        <w:rPr>
          <w:szCs w:val="24"/>
          <w:lang w:eastAsia="lt-LT"/>
        </w:rPr>
        <w:t>15</w:t>
      </w:r>
      <w:r w:rsidR="00FC1151" w:rsidRPr="004824BE">
        <w:rPr>
          <w:szCs w:val="24"/>
          <w:lang w:eastAsia="lt-LT"/>
        </w:rPr>
        <w:t xml:space="preserve">                        </w:t>
      </w:r>
    </w:p>
    <w:p w14:paraId="523EDC79" w14:textId="77777777" w:rsidR="000811C5" w:rsidRPr="004824BE" w:rsidRDefault="000811C5" w:rsidP="000E4641">
      <w:pPr>
        <w:shd w:val="clear" w:color="auto" w:fill="FFFFFF" w:themeFill="background1"/>
        <w:tabs>
          <w:tab w:val="left" w:pos="1276"/>
          <w:tab w:val="left" w:pos="5954"/>
          <w:tab w:val="left" w:pos="8364"/>
        </w:tabs>
        <w:jc w:val="both"/>
        <w:rPr>
          <w:color w:val="000000" w:themeColor="text1"/>
          <w:szCs w:val="24"/>
          <w:lang w:eastAsia="lt-LT"/>
        </w:rPr>
      </w:pPr>
      <w:r w:rsidRPr="004824BE">
        <w:rPr>
          <w:color w:val="000000" w:themeColor="text1"/>
          <w:szCs w:val="24"/>
          <w:lang w:eastAsia="lt-LT"/>
        </w:rPr>
        <w:t xml:space="preserve">                                                                           (parašas)</w:t>
      </w:r>
    </w:p>
    <w:p w14:paraId="509CDFEE" w14:textId="77777777" w:rsidR="000811C5" w:rsidRPr="004824BE" w:rsidRDefault="000811C5" w:rsidP="000E4641">
      <w:pPr>
        <w:shd w:val="clear" w:color="auto" w:fill="FFFFFF" w:themeFill="background1"/>
        <w:tabs>
          <w:tab w:val="left" w:pos="4253"/>
          <w:tab w:val="left" w:pos="6946"/>
        </w:tabs>
        <w:jc w:val="both"/>
        <w:rPr>
          <w:color w:val="000000" w:themeColor="text1"/>
          <w:szCs w:val="24"/>
          <w:lang w:eastAsia="lt-LT"/>
        </w:rPr>
      </w:pPr>
    </w:p>
    <w:p w14:paraId="2D477C5D" w14:textId="77777777" w:rsidR="000811C5" w:rsidRPr="004824BE" w:rsidRDefault="000811C5" w:rsidP="000E4641">
      <w:pPr>
        <w:shd w:val="clear" w:color="auto" w:fill="FFFFFF" w:themeFill="background1"/>
        <w:tabs>
          <w:tab w:val="left" w:pos="4253"/>
          <w:tab w:val="left" w:pos="6946"/>
        </w:tabs>
        <w:jc w:val="both"/>
        <w:rPr>
          <w:color w:val="000000" w:themeColor="text1"/>
          <w:szCs w:val="24"/>
          <w:lang w:eastAsia="lt-LT"/>
        </w:rPr>
      </w:pPr>
    </w:p>
    <w:p w14:paraId="2A7AB987" w14:textId="0C005262" w:rsidR="000811C5" w:rsidRPr="004824BE" w:rsidRDefault="000811C5" w:rsidP="000E4641">
      <w:pPr>
        <w:shd w:val="clear" w:color="auto" w:fill="FFFFFF" w:themeFill="background1"/>
        <w:tabs>
          <w:tab w:val="left" w:pos="4253"/>
          <w:tab w:val="left" w:pos="6946"/>
        </w:tabs>
        <w:jc w:val="both"/>
        <w:rPr>
          <w:color w:val="000000" w:themeColor="text1"/>
          <w:szCs w:val="24"/>
          <w:lang w:eastAsia="lt-LT"/>
        </w:rPr>
      </w:pPr>
      <w:r w:rsidRPr="004824BE">
        <w:rPr>
          <w:color w:val="000000" w:themeColor="text1"/>
          <w:szCs w:val="24"/>
          <w:lang w:eastAsia="lt-LT"/>
        </w:rPr>
        <w:t xml:space="preserve">Savivaldybės meras                                         __________          Artūras Visockas     </w:t>
      </w:r>
      <w:r w:rsidR="00C20626" w:rsidRPr="004824BE">
        <w:rPr>
          <w:color w:val="000000" w:themeColor="text1"/>
          <w:szCs w:val="24"/>
          <w:lang w:eastAsia="lt-LT"/>
        </w:rPr>
        <w:t xml:space="preserve">    </w:t>
      </w:r>
      <w:r w:rsidR="00FC1151" w:rsidRPr="004824BE">
        <w:rPr>
          <w:szCs w:val="24"/>
          <w:lang w:eastAsia="lt-LT"/>
        </w:rPr>
        <w:t>2022-02-</w:t>
      </w:r>
      <w:r w:rsidR="005A39B4">
        <w:rPr>
          <w:szCs w:val="24"/>
          <w:lang w:eastAsia="lt-LT"/>
        </w:rPr>
        <w:t>15</w:t>
      </w:r>
      <w:r w:rsidR="00FC1151" w:rsidRPr="004824BE">
        <w:rPr>
          <w:szCs w:val="24"/>
          <w:lang w:eastAsia="lt-LT"/>
        </w:rPr>
        <w:t xml:space="preserve">                       </w:t>
      </w:r>
    </w:p>
    <w:p w14:paraId="412C3D4B" w14:textId="77777777" w:rsidR="000811C5" w:rsidRPr="004824BE" w:rsidRDefault="000811C5" w:rsidP="000E4641">
      <w:pPr>
        <w:shd w:val="clear" w:color="auto" w:fill="FFFFFF" w:themeFill="background1"/>
        <w:tabs>
          <w:tab w:val="left" w:pos="1276"/>
          <w:tab w:val="left" w:pos="4536"/>
          <w:tab w:val="left" w:pos="7230"/>
        </w:tabs>
        <w:jc w:val="both"/>
        <w:rPr>
          <w:color w:val="000000" w:themeColor="text1"/>
          <w:szCs w:val="24"/>
          <w:lang w:eastAsia="lt-LT"/>
        </w:rPr>
      </w:pPr>
      <w:r w:rsidRPr="004824BE">
        <w:rPr>
          <w:color w:val="000000" w:themeColor="text1"/>
          <w:szCs w:val="24"/>
          <w:lang w:eastAsia="lt-LT"/>
        </w:rPr>
        <w:t xml:space="preserve">                                                                           (parašas)                            </w:t>
      </w:r>
    </w:p>
    <w:p w14:paraId="6552D1FC" w14:textId="51B4DBE9" w:rsidR="000F597A" w:rsidRPr="004824BE" w:rsidRDefault="000F597A" w:rsidP="000E4641">
      <w:pPr>
        <w:shd w:val="clear" w:color="auto" w:fill="FFFFFF" w:themeFill="background1"/>
        <w:tabs>
          <w:tab w:val="left" w:pos="6237"/>
          <w:tab w:val="right" w:pos="8306"/>
        </w:tabs>
        <w:rPr>
          <w:color w:val="000000" w:themeColor="text1"/>
          <w:szCs w:val="24"/>
        </w:rPr>
      </w:pPr>
    </w:p>
    <w:p w14:paraId="39F9C55E" w14:textId="3AE63EAD" w:rsidR="000811C5" w:rsidRPr="004824BE" w:rsidRDefault="000811C5" w:rsidP="000E4641">
      <w:pPr>
        <w:shd w:val="clear" w:color="auto" w:fill="FFFFFF" w:themeFill="background1"/>
        <w:tabs>
          <w:tab w:val="left" w:pos="6237"/>
          <w:tab w:val="right" w:pos="8306"/>
        </w:tabs>
        <w:rPr>
          <w:b/>
          <w:color w:val="FF0000"/>
          <w:szCs w:val="24"/>
        </w:rPr>
      </w:pPr>
      <w:r w:rsidRPr="004824BE">
        <w:rPr>
          <w:color w:val="000000" w:themeColor="text1"/>
          <w:szCs w:val="24"/>
        </w:rPr>
        <w:t xml:space="preserve">Galutinis metų veiklos ataskaitos įvertinimas  </w:t>
      </w:r>
      <w:r w:rsidR="00C20626" w:rsidRPr="004824BE">
        <w:rPr>
          <w:color w:val="000000" w:themeColor="text1"/>
          <w:szCs w:val="24"/>
        </w:rPr>
        <w:t xml:space="preserve">  </w:t>
      </w:r>
      <w:r w:rsidR="00EF3C2E" w:rsidRPr="00EF3C2E">
        <w:rPr>
          <w:b/>
          <w:color w:val="000000" w:themeColor="text1"/>
          <w:szCs w:val="24"/>
        </w:rPr>
        <w:t>labai gerai</w:t>
      </w:r>
    </w:p>
    <w:p w14:paraId="3E157FDD" w14:textId="7631C724" w:rsidR="000811C5" w:rsidRPr="004824BE" w:rsidRDefault="000811C5" w:rsidP="000E4641">
      <w:pPr>
        <w:tabs>
          <w:tab w:val="left" w:pos="6237"/>
          <w:tab w:val="right" w:pos="8306"/>
        </w:tabs>
        <w:rPr>
          <w:color w:val="000000"/>
          <w:szCs w:val="24"/>
        </w:rPr>
      </w:pPr>
    </w:p>
    <w:p w14:paraId="59D71D85" w14:textId="77777777" w:rsidR="000811C5" w:rsidRPr="004824BE" w:rsidRDefault="000811C5" w:rsidP="000E4641">
      <w:pPr>
        <w:tabs>
          <w:tab w:val="left" w:pos="1276"/>
          <w:tab w:val="left" w:pos="5954"/>
          <w:tab w:val="left" w:pos="8364"/>
        </w:tabs>
        <w:jc w:val="both"/>
        <w:rPr>
          <w:szCs w:val="24"/>
          <w:lang w:eastAsia="lt-LT"/>
        </w:rPr>
      </w:pPr>
      <w:r w:rsidRPr="004824BE">
        <w:rPr>
          <w:szCs w:val="24"/>
          <w:lang w:eastAsia="lt-LT"/>
        </w:rPr>
        <w:t xml:space="preserve"> Susipažinau.</w:t>
      </w:r>
    </w:p>
    <w:p w14:paraId="1179E413" w14:textId="6A1737EF" w:rsidR="00C20626" w:rsidRPr="004824BE" w:rsidRDefault="000811C5" w:rsidP="000E4641">
      <w:pPr>
        <w:tabs>
          <w:tab w:val="left" w:pos="1276"/>
          <w:tab w:val="left" w:pos="5954"/>
          <w:tab w:val="left" w:pos="8364"/>
        </w:tabs>
        <w:jc w:val="both"/>
        <w:rPr>
          <w:szCs w:val="24"/>
          <w:lang w:eastAsia="lt-LT"/>
        </w:rPr>
      </w:pPr>
      <w:r w:rsidRPr="004824BE">
        <w:rPr>
          <w:szCs w:val="24"/>
          <w:lang w:eastAsia="lt-LT"/>
        </w:rPr>
        <w:t xml:space="preserve"> </w:t>
      </w:r>
      <w:r w:rsidR="00F125EA" w:rsidRPr="004824BE">
        <w:rPr>
          <w:szCs w:val="24"/>
          <w:lang w:eastAsia="lt-LT"/>
        </w:rPr>
        <w:t>Šiaulių techninės kūrybos centro</w:t>
      </w:r>
      <w:r w:rsidRPr="004824BE">
        <w:rPr>
          <w:szCs w:val="24"/>
          <w:lang w:eastAsia="lt-LT"/>
        </w:rPr>
        <w:t xml:space="preserve"> </w:t>
      </w:r>
      <w:r w:rsidR="00C20626" w:rsidRPr="004824BE">
        <w:rPr>
          <w:szCs w:val="24"/>
          <w:lang w:eastAsia="lt-LT"/>
        </w:rPr>
        <w:t xml:space="preserve">                   __________          </w:t>
      </w:r>
      <w:r w:rsidR="00F125EA" w:rsidRPr="004824BE">
        <w:rPr>
          <w:szCs w:val="24"/>
          <w:lang w:eastAsia="lt-LT"/>
        </w:rPr>
        <w:t xml:space="preserve">Roman </w:t>
      </w:r>
      <w:proofErr w:type="spellStart"/>
      <w:r w:rsidR="00F125EA" w:rsidRPr="004824BE">
        <w:rPr>
          <w:szCs w:val="24"/>
          <w:lang w:eastAsia="lt-LT"/>
        </w:rPr>
        <w:t>Šarpanov</w:t>
      </w:r>
      <w:proofErr w:type="spellEnd"/>
      <w:r w:rsidRPr="004824BE">
        <w:rPr>
          <w:szCs w:val="24"/>
          <w:lang w:eastAsia="lt-LT"/>
        </w:rPr>
        <w:t xml:space="preserve">  </w:t>
      </w:r>
      <w:r w:rsidR="00DA2B23" w:rsidRPr="004824BE">
        <w:rPr>
          <w:szCs w:val="24"/>
          <w:lang w:eastAsia="lt-LT"/>
        </w:rPr>
        <w:t xml:space="preserve"> </w:t>
      </w:r>
      <w:r w:rsidR="00C20626" w:rsidRPr="004824BE">
        <w:rPr>
          <w:szCs w:val="24"/>
          <w:lang w:eastAsia="lt-LT"/>
        </w:rPr>
        <w:t xml:space="preserve">    </w:t>
      </w:r>
      <w:r w:rsidR="00FC1151" w:rsidRPr="004824BE">
        <w:rPr>
          <w:szCs w:val="24"/>
          <w:lang w:eastAsia="lt-LT"/>
        </w:rPr>
        <w:t>2022-02-</w:t>
      </w:r>
      <w:r w:rsidR="005A39B4">
        <w:rPr>
          <w:szCs w:val="24"/>
          <w:lang w:eastAsia="lt-LT"/>
        </w:rPr>
        <w:t>15</w:t>
      </w:r>
      <w:bookmarkStart w:id="0" w:name="_GoBack"/>
      <w:bookmarkEnd w:id="0"/>
      <w:r w:rsidR="00FC1151" w:rsidRPr="004824BE">
        <w:rPr>
          <w:szCs w:val="24"/>
          <w:lang w:eastAsia="lt-LT"/>
        </w:rPr>
        <w:t xml:space="preserve">                       </w:t>
      </w:r>
    </w:p>
    <w:p w14:paraId="5741294C" w14:textId="4BF68A7D" w:rsidR="00DA2B23" w:rsidRPr="004F1056" w:rsidRDefault="00C20626" w:rsidP="000E4641">
      <w:pPr>
        <w:tabs>
          <w:tab w:val="left" w:pos="1276"/>
          <w:tab w:val="left" w:pos="5954"/>
          <w:tab w:val="left" w:pos="8364"/>
        </w:tabs>
        <w:jc w:val="both"/>
        <w:rPr>
          <w:szCs w:val="24"/>
          <w:lang w:eastAsia="lt-LT"/>
        </w:rPr>
      </w:pPr>
      <w:r w:rsidRPr="004824BE">
        <w:rPr>
          <w:szCs w:val="24"/>
          <w:lang w:eastAsia="lt-LT"/>
        </w:rPr>
        <w:t xml:space="preserve"> </w:t>
      </w:r>
      <w:r w:rsidR="00F125EA" w:rsidRPr="004824BE">
        <w:rPr>
          <w:szCs w:val="24"/>
          <w:lang w:eastAsia="lt-LT"/>
        </w:rPr>
        <w:t>direktorius</w:t>
      </w:r>
      <w:r w:rsidRPr="004824BE">
        <w:rPr>
          <w:szCs w:val="24"/>
          <w:lang w:eastAsia="lt-LT"/>
        </w:rPr>
        <w:t xml:space="preserve">                            </w:t>
      </w:r>
      <w:r w:rsidR="00FC1151" w:rsidRPr="004824BE">
        <w:rPr>
          <w:szCs w:val="24"/>
          <w:lang w:eastAsia="lt-LT"/>
        </w:rPr>
        <w:t xml:space="preserve">                         </w:t>
      </w:r>
      <w:r w:rsidRPr="004824BE">
        <w:rPr>
          <w:szCs w:val="24"/>
          <w:lang w:eastAsia="lt-LT"/>
        </w:rPr>
        <w:t xml:space="preserve">    (parašas)</w:t>
      </w:r>
    </w:p>
    <w:p w14:paraId="546CB580" w14:textId="5393F61A" w:rsidR="000811C5" w:rsidRPr="004F1056" w:rsidRDefault="00DA2B23" w:rsidP="000E4641">
      <w:pPr>
        <w:tabs>
          <w:tab w:val="left" w:pos="1276"/>
          <w:tab w:val="left" w:pos="5954"/>
          <w:tab w:val="left" w:pos="8364"/>
        </w:tabs>
        <w:jc w:val="both"/>
        <w:rPr>
          <w:szCs w:val="24"/>
          <w:lang w:eastAsia="lt-LT"/>
        </w:rPr>
      </w:pPr>
      <w:r w:rsidRPr="004F1056">
        <w:rPr>
          <w:szCs w:val="24"/>
          <w:lang w:eastAsia="lt-LT"/>
        </w:rPr>
        <w:tab/>
        <w:t xml:space="preserve">                                             </w:t>
      </w:r>
    </w:p>
    <w:p w14:paraId="697BC9B6" w14:textId="77777777" w:rsidR="000811C5" w:rsidRPr="004F1056" w:rsidRDefault="000811C5" w:rsidP="000E4641">
      <w:pPr>
        <w:rPr>
          <w:szCs w:val="24"/>
        </w:rPr>
      </w:pPr>
    </w:p>
    <w:p w14:paraId="23E1E52D" w14:textId="4C3C7459" w:rsidR="00407460" w:rsidRPr="004F1056" w:rsidRDefault="00407460" w:rsidP="000E4641">
      <w:pPr>
        <w:tabs>
          <w:tab w:val="left" w:pos="4536"/>
          <w:tab w:val="left" w:pos="7230"/>
        </w:tabs>
        <w:jc w:val="both"/>
      </w:pPr>
    </w:p>
    <w:sectPr w:rsidR="00407460" w:rsidRPr="004F1056" w:rsidSect="00064992">
      <w:headerReference w:type="default" r:id="rId9"/>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F2AA3" w14:textId="77777777" w:rsidR="003F05CC" w:rsidRDefault="003F05CC" w:rsidP="005633AA">
      <w:r>
        <w:separator/>
      </w:r>
    </w:p>
  </w:endnote>
  <w:endnote w:type="continuationSeparator" w:id="0">
    <w:p w14:paraId="1763E17A" w14:textId="77777777" w:rsidR="003F05CC" w:rsidRDefault="003F05CC" w:rsidP="0056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3588D" w14:textId="77777777" w:rsidR="003F05CC" w:rsidRDefault="003F05CC" w:rsidP="005633AA">
      <w:r>
        <w:separator/>
      </w:r>
    </w:p>
  </w:footnote>
  <w:footnote w:type="continuationSeparator" w:id="0">
    <w:p w14:paraId="1FD2477C" w14:textId="77777777" w:rsidR="003F05CC" w:rsidRDefault="003F05CC" w:rsidP="005633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879250"/>
      <w:docPartObj>
        <w:docPartGallery w:val="Page Numbers (Top of Page)"/>
        <w:docPartUnique/>
      </w:docPartObj>
    </w:sdtPr>
    <w:sdtEndPr/>
    <w:sdtContent>
      <w:p w14:paraId="3841A8FF" w14:textId="337620D2" w:rsidR="00064992" w:rsidRDefault="00064992">
        <w:pPr>
          <w:pStyle w:val="Antrats"/>
          <w:jc w:val="center"/>
        </w:pPr>
        <w:r>
          <w:fldChar w:fldCharType="begin"/>
        </w:r>
        <w:r>
          <w:instrText>PAGE   \* MERGEFORMAT</w:instrText>
        </w:r>
        <w:r>
          <w:fldChar w:fldCharType="separate"/>
        </w:r>
        <w:r w:rsidR="005A39B4">
          <w:rPr>
            <w:noProof/>
          </w:rPr>
          <w:t>16</w:t>
        </w:r>
        <w:r>
          <w:fldChar w:fldCharType="end"/>
        </w:r>
      </w:p>
    </w:sdtContent>
  </w:sdt>
  <w:p w14:paraId="380183C7" w14:textId="77777777" w:rsidR="00064992" w:rsidRDefault="00064992">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rPr>
        <w:szCs w:val="24"/>
      </w:r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1E153290"/>
    <w:multiLevelType w:val="hybridMultilevel"/>
    <w:tmpl w:val="95D0F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A90CDB"/>
    <w:multiLevelType w:val="multilevel"/>
    <w:tmpl w:val="E1366CC6"/>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3E7695"/>
    <w:multiLevelType w:val="multilevel"/>
    <w:tmpl w:val="2250BC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620E40"/>
    <w:multiLevelType w:val="hybridMultilevel"/>
    <w:tmpl w:val="05F27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AE0DF0"/>
    <w:multiLevelType w:val="hybridMultilevel"/>
    <w:tmpl w:val="54325C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B222AD"/>
    <w:multiLevelType w:val="multilevel"/>
    <w:tmpl w:val="FC9A455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AF74C9B"/>
    <w:multiLevelType w:val="hybridMultilevel"/>
    <w:tmpl w:val="1DC8020A"/>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7ED16DE3"/>
    <w:multiLevelType w:val="multilevel"/>
    <w:tmpl w:val="C1B4C464"/>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8"/>
  </w:num>
  <w:num w:numId="5">
    <w:abstractNumId w:val="7"/>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1296"/>
  <w:hyphenationZone w:val="396"/>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88"/>
    <w:rsid w:val="00002A18"/>
    <w:rsid w:val="00003527"/>
    <w:rsid w:val="0000424D"/>
    <w:rsid w:val="00004904"/>
    <w:rsid w:val="00006055"/>
    <w:rsid w:val="000119A4"/>
    <w:rsid w:val="0001227B"/>
    <w:rsid w:val="00012940"/>
    <w:rsid w:val="00014726"/>
    <w:rsid w:val="00015C15"/>
    <w:rsid w:val="0002097D"/>
    <w:rsid w:val="000247FC"/>
    <w:rsid w:val="00025BB9"/>
    <w:rsid w:val="00025C75"/>
    <w:rsid w:val="00030D26"/>
    <w:rsid w:val="000325A7"/>
    <w:rsid w:val="0003392F"/>
    <w:rsid w:val="000372C1"/>
    <w:rsid w:val="00040F6D"/>
    <w:rsid w:val="00041D26"/>
    <w:rsid w:val="000426A5"/>
    <w:rsid w:val="0004330B"/>
    <w:rsid w:val="000442C7"/>
    <w:rsid w:val="00045EEB"/>
    <w:rsid w:val="000551C5"/>
    <w:rsid w:val="00055BE8"/>
    <w:rsid w:val="00055C7A"/>
    <w:rsid w:val="0006004B"/>
    <w:rsid w:val="0006014C"/>
    <w:rsid w:val="000604F5"/>
    <w:rsid w:val="000613F2"/>
    <w:rsid w:val="00061A4D"/>
    <w:rsid w:val="00062529"/>
    <w:rsid w:val="00062643"/>
    <w:rsid w:val="00064660"/>
    <w:rsid w:val="00064992"/>
    <w:rsid w:val="00066138"/>
    <w:rsid w:val="00066A44"/>
    <w:rsid w:val="00067437"/>
    <w:rsid w:val="0007101A"/>
    <w:rsid w:val="0007136C"/>
    <w:rsid w:val="000729FF"/>
    <w:rsid w:val="0007778C"/>
    <w:rsid w:val="000804E8"/>
    <w:rsid w:val="000811C5"/>
    <w:rsid w:val="0008184D"/>
    <w:rsid w:val="0008422A"/>
    <w:rsid w:val="0008562C"/>
    <w:rsid w:val="0009197B"/>
    <w:rsid w:val="000A0DDA"/>
    <w:rsid w:val="000B0B85"/>
    <w:rsid w:val="000C09FC"/>
    <w:rsid w:val="000C4D49"/>
    <w:rsid w:val="000D2F03"/>
    <w:rsid w:val="000D74B2"/>
    <w:rsid w:val="000E4641"/>
    <w:rsid w:val="000E662F"/>
    <w:rsid w:val="000F597A"/>
    <w:rsid w:val="000F597C"/>
    <w:rsid w:val="000F5F42"/>
    <w:rsid w:val="00100AE3"/>
    <w:rsid w:val="00102384"/>
    <w:rsid w:val="00106E4B"/>
    <w:rsid w:val="00106FA5"/>
    <w:rsid w:val="00112E3B"/>
    <w:rsid w:val="00114DB7"/>
    <w:rsid w:val="00122F20"/>
    <w:rsid w:val="001234CA"/>
    <w:rsid w:val="00123B14"/>
    <w:rsid w:val="00123EE3"/>
    <w:rsid w:val="0012740B"/>
    <w:rsid w:val="00130E39"/>
    <w:rsid w:val="00132B55"/>
    <w:rsid w:val="00143E39"/>
    <w:rsid w:val="00144203"/>
    <w:rsid w:val="001505EC"/>
    <w:rsid w:val="00151215"/>
    <w:rsid w:val="00151B9F"/>
    <w:rsid w:val="00152BE7"/>
    <w:rsid w:val="00153A41"/>
    <w:rsid w:val="00154197"/>
    <w:rsid w:val="001557B9"/>
    <w:rsid w:val="00155D39"/>
    <w:rsid w:val="00171075"/>
    <w:rsid w:val="0018284A"/>
    <w:rsid w:val="00183FAF"/>
    <w:rsid w:val="00193DD3"/>
    <w:rsid w:val="00194A2A"/>
    <w:rsid w:val="00197B3B"/>
    <w:rsid w:val="001A04F6"/>
    <w:rsid w:val="001A09E1"/>
    <w:rsid w:val="001A50D7"/>
    <w:rsid w:val="001A629B"/>
    <w:rsid w:val="001A6CB7"/>
    <w:rsid w:val="001B312E"/>
    <w:rsid w:val="001C2CD7"/>
    <w:rsid w:val="001D3B2B"/>
    <w:rsid w:val="001D57E6"/>
    <w:rsid w:val="001D6BF1"/>
    <w:rsid w:val="001E754B"/>
    <w:rsid w:val="001F15F2"/>
    <w:rsid w:val="001F1971"/>
    <w:rsid w:val="001F20DC"/>
    <w:rsid w:val="001F3BCF"/>
    <w:rsid w:val="001F6FDA"/>
    <w:rsid w:val="00213869"/>
    <w:rsid w:val="00220E1E"/>
    <w:rsid w:val="00222910"/>
    <w:rsid w:val="00223E91"/>
    <w:rsid w:val="00224F83"/>
    <w:rsid w:val="002263E6"/>
    <w:rsid w:val="00227CB3"/>
    <w:rsid w:val="00231214"/>
    <w:rsid w:val="00232B56"/>
    <w:rsid w:val="002334AF"/>
    <w:rsid w:val="00235D76"/>
    <w:rsid w:val="002364FC"/>
    <w:rsid w:val="002375F4"/>
    <w:rsid w:val="00237873"/>
    <w:rsid w:val="00237DA5"/>
    <w:rsid w:val="00241044"/>
    <w:rsid w:val="00241CB2"/>
    <w:rsid w:val="00245A04"/>
    <w:rsid w:val="0024656B"/>
    <w:rsid w:val="002508F4"/>
    <w:rsid w:val="00254730"/>
    <w:rsid w:val="002548A4"/>
    <w:rsid w:val="00263C6E"/>
    <w:rsid w:val="0026407A"/>
    <w:rsid w:val="00270790"/>
    <w:rsid w:val="00271C6D"/>
    <w:rsid w:val="00274BDC"/>
    <w:rsid w:val="002764E3"/>
    <w:rsid w:val="002852D2"/>
    <w:rsid w:val="00286411"/>
    <w:rsid w:val="00287268"/>
    <w:rsid w:val="002953FB"/>
    <w:rsid w:val="002A0E00"/>
    <w:rsid w:val="002A3754"/>
    <w:rsid w:val="002A70EB"/>
    <w:rsid w:val="002B1DD8"/>
    <w:rsid w:val="002B4F47"/>
    <w:rsid w:val="002B5F8E"/>
    <w:rsid w:val="002B750B"/>
    <w:rsid w:val="002C1C9F"/>
    <w:rsid w:val="002C2624"/>
    <w:rsid w:val="002D133A"/>
    <w:rsid w:val="002D6059"/>
    <w:rsid w:val="002D7A00"/>
    <w:rsid w:val="002E3E4B"/>
    <w:rsid w:val="002E781E"/>
    <w:rsid w:val="002F6217"/>
    <w:rsid w:val="00300107"/>
    <w:rsid w:val="0030044E"/>
    <w:rsid w:val="003200CA"/>
    <w:rsid w:val="00321ECC"/>
    <w:rsid w:val="003229B8"/>
    <w:rsid w:val="003236F5"/>
    <w:rsid w:val="00324D7D"/>
    <w:rsid w:val="0032555E"/>
    <w:rsid w:val="00327A28"/>
    <w:rsid w:val="00332E90"/>
    <w:rsid w:val="003341A3"/>
    <w:rsid w:val="00334547"/>
    <w:rsid w:val="00335A7B"/>
    <w:rsid w:val="00341447"/>
    <w:rsid w:val="00343F22"/>
    <w:rsid w:val="00343FC2"/>
    <w:rsid w:val="003453E3"/>
    <w:rsid w:val="00345761"/>
    <w:rsid w:val="00346EE0"/>
    <w:rsid w:val="00347BEA"/>
    <w:rsid w:val="003531A6"/>
    <w:rsid w:val="00354F74"/>
    <w:rsid w:val="00361449"/>
    <w:rsid w:val="00363662"/>
    <w:rsid w:val="00371855"/>
    <w:rsid w:val="0037348F"/>
    <w:rsid w:val="0037525D"/>
    <w:rsid w:val="00375FA3"/>
    <w:rsid w:val="003760C0"/>
    <w:rsid w:val="00383DC3"/>
    <w:rsid w:val="00390F06"/>
    <w:rsid w:val="0039469C"/>
    <w:rsid w:val="003948C1"/>
    <w:rsid w:val="003A0F85"/>
    <w:rsid w:val="003A149E"/>
    <w:rsid w:val="003A25D8"/>
    <w:rsid w:val="003A4857"/>
    <w:rsid w:val="003A53E4"/>
    <w:rsid w:val="003A6440"/>
    <w:rsid w:val="003A743F"/>
    <w:rsid w:val="003B0216"/>
    <w:rsid w:val="003B2168"/>
    <w:rsid w:val="003B2484"/>
    <w:rsid w:val="003B45B8"/>
    <w:rsid w:val="003B5CA1"/>
    <w:rsid w:val="003C0F16"/>
    <w:rsid w:val="003C5AA0"/>
    <w:rsid w:val="003C6E0E"/>
    <w:rsid w:val="003D0EE7"/>
    <w:rsid w:val="003E02B6"/>
    <w:rsid w:val="003E3BB2"/>
    <w:rsid w:val="003E3E2C"/>
    <w:rsid w:val="003E690C"/>
    <w:rsid w:val="003F05CC"/>
    <w:rsid w:val="003F1B44"/>
    <w:rsid w:val="003F3E47"/>
    <w:rsid w:val="003F6BB8"/>
    <w:rsid w:val="003F7FD4"/>
    <w:rsid w:val="00400D5C"/>
    <w:rsid w:val="00404DFB"/>
    <w:rsid w:val="00405523"/>
    <w:rsid w:val="0040582B"/>
    <w:rsid w:val="00407460"/>
    <w:rsid w:val="00415329"/>
    <w:rsid w:val="00420EC2"/>
    <w:rsid w:val="00422476"/>
    <w:rsid w:val="0042666A"/>
    <w:rsid w:val="00426F4F"/>
    <w:rsid w:val="00432B72"/>
    <w:rsid w:val="004330FB"/>
    <w:rsid w:val="00433391"/>
    <w:rsid w:val="0043367E"/>
    <w:rsid w:val="00437E87"/>
    <w:rsid w:val="004426F8"/>
    <w:rsid w:val="004458EE"/>
    <w:rsid w:val="00445EC4"/>
    <w:rsid w:val="00446C3C"/>
    <w:rsid w:val="0045402B"/>
    <w:rsid w:val="00454DC5"/>
    <w:rsid w:val="004642CA"/>
    <w:rsid w:val="004665D9"/>
    <w:rsid w:val="0046723B"/>
    <w:rsid w:val="00471283"/>
    <w:rsid w:val="00471FEC"/>
    <w:rsid w:val="00472FDC"/>
    <w:rsid w:val="00474204"/>
    <w:rsid w:val="004775C2"/>
    <w:rsid w:val="00477866"/>
    <w:rsid w:val="004818FE"/>
    <w:rsid w:val="004824BE"/>
    <w:rsid w:val="00484411"/>
    <w:rsid w:val="00487049"/>
    <w:rsid w:val="00492429"/>
    <w:rsid w:val="004976C0"/>
    <w:rsid w:val="00497A94"/>
    <w:rsid w:val="004B1375"/>
    <w:rsid w:val="004B140C"/>
    <w:rsid w:val="004B35E9"/>
    <w:rsid w:val="004C7FDE"/>
    <w:rsid w:val="004D30C1"/>
    <w:rsid w:val="004D3E7A"/>
    <w:rsid w:val="004E0BA9"/>
    <w:rsid w:val="004E17D6"/>
    <w:rsid w:val="004E1F98"/>
    <w:rsid w:val="004E22E0"/>
    <w:rsid w:val="004F0D7F"/>
    <w:rsid w:val="004F1056"/>
    <w:rsid w:val="004F4943"/>
    <w:rsid w:val="004F7AFC"/>
    <w:rsid w:val="004F7E31"/>
    <w:rsid w:val="00501125"/>
    <w:rsid w:val="0050590A"/>
    <w:rsid w:val="00505BF2"/>
    <w:rsid w:val="00507747"/>
    <w:rsid w:val="00507C68"/>
    <w:rsid w:val="005112ED"/>
    <w:rsid w:val="005129C1"/>
    <w:rsid w:val="00512E49"/>
    <w:rsid w:val="00514E6B"/>
    <w:rsid w:val="0051678E"/>
    <w:rsid w:val="00524D45"/>
    <w:rsid w:val="0052632B"/>
    <w:rsid w:val="00526B6A"/>
    <w:rsid w:val="005318B6"/>
    <w:rsid w:val="005341AB"/>
    <w:rsid w:val="00534CA8"/>
    <w:rsid w:val="00535B40"/>
    <w:rsid w:val="005406D3"/>
    <w:rsid w:val="00544AD3"/>
    <w:rsid w:val="00546A79"/>
    <w:rsid w:val="005510CF"/>
    <w:rsid w:val="00553E98"/>
    <w:rsid w:val="005633AA"/>
    <w:rsid w:val="005654DC"/>
    <w:rsid w:val="0056561E"/>
    <w:rsid w:val="0056566A"/>
    <w:rsid w:val="00567D9E"/>
    <w:rsid w:val="00572874"/>
    <w:rsid w:val="0057406C"/>
    <w:rsid w:val="00575BDD"/>
    <w:rsid w:val="00575DF5"/>
    <w:rsid w:val="005875CC"/>
    <w:rsid w:val="0059007B"/>
    <w:rsid w:val="00592AC9"/>
    <w:rsid w:val="005951D4"/>
    <w:rsid w:val="005976F0"/>
    <w:rsid w:val="00597E4E"/>
    <w:rsid w:val="005A094E"/>
    <w:rsid w:val="005A25E2"/>
    <w:rsid w:val="005A39B4"/>
    <w:rsid w:val="005A3DC8"/>
    <w:rsid w:val="005A5E84"/>
    <w:rsid w:val="005B57B2"/>
    <w:rsid w:val="005B5CA9"/>
    <w:rsid w:val="005C1AD4"/>
    <w:rsid w:val="005C3CAB"/>
    <w:rsid w:val="005C3D12"/>
    <w:rsid w:val="005C5737"/>
    <w:rsid w:val="005C5E8B"/>
    <w:rsid w:val="005C77FF"/>
    <w:rsid w:val="005D22D8"/>
    <w:rsid w:val="005D241F"/>
    <w:rsid w:val="005D636A"/>
    <w:rsid w:val="005E4005"/>
    <w:rsid w:val="005F30D0"/>
    <w:rsid w:val="005F51C7"/>
    <w:rsid w:val="005F5C99"/>
    <w:rsid w:val="00601FC9"/>
    <w:rsid w:val="00603A34"/>
    <w:rsid w:val="00606783"/>
    <w:rsid w:val="006119BD"/>
    <w:rsid w:val="00613C3A"/>
    <w:rsid w:val="0061442A"/>
    <w:rsid w:val="00615E61"/>
    <w:rsid w:val="00620A87"/>
    <w:rsid w:val="00625287"/>
    <w:rsid w:val="00635915"/>
    <w:rsid w:val="006374BD"/>
    <w:rsid w:val="00640084"/>
    <w:rsid w:val="006412B5"/>
    <w:rsid w:val="00644797"/>
    <w:rsid w:val="0064718F"/>
    <w:rsid w:val="006520E2"/>
    <w:rsid w:val="00656E3B"/>
    <w:rsid w:val="006575BB"/>
    <w:rsid w:val="006623F5"/>
    <w:rsid w:val="00665658"/>
    <w:rsid w:val="006749DA"/>
    <w:rsid w:val="00681AE5"/>
    <w:rsid w:val="006872D9"/>
    <w:rsid w:val="00690190"/>
    <w:rsid w:val="00690974"/>
    <w:rsid w:val="00692179"/>
    <w:rsid w:val="00695365"/>
    <w:rsid w:val="00697F81"/>
    <w:rsid w:val="006A02BD"/>
    <w:rsid w:val="006A2642"/>
    <w:rsid w:val="006B18A6"/>
    <w:rsid w:val="006B32C7"/>
    <w:rsid w:val="006C1877"/>
    <w:rsid w:val="006C47AC"/>
    <w:rsid w:val="006C4E85"/>
    <w:rsid w:val="006C7423"/>
    <w:rsid w:val="006C7751"/>
    <w:rsid w:val="006D17BE"/>
    <w:rsid w:val="006D34CA"/>
    <w:rsid w:val="006D724C"/>
    <w:rsid w:val="006D7F8B"/>
    <w:rsid w:val="006E2764"/>
    <w:rsid w:val="006E56C4"/>
    <w:rsid w:val="006E6113"/>
    <w:rsid w:val="006E63CD"/>
    <w:rsid w:val="006F3D90"/>
    <w:rsid w:val="006F7890"/>
    <w:rsid w:val="00702120"/>
    <w:rsid w:val="00706F30"/>
    <w:rsid w:val="00711634"/>
    <w:rsid w:val="0071789C"/>
    <w:rsid w:val="00722BF7"/>
    <w:rsid w:val="0072327A"/>
    <w:rsid w:val="00723EC0"/>
    <w:rsid w:val="00725372"/>
    <w:rsid w:val="00726509"/>
    <w:rsid w:val="00726ED2"/>
    <w:rsid w:val="0073209A"/>
    <w:rsid w:val="007357A4"/>
    <w:rsid w:val="007422C9"/>
    <w:rsid w:val="0074494C"/>
    <w:rsid w:val="0074548B"/>
    <w:rsid w:val="00745E1B"/>
    <w:rsid w:val="00753FC4"/>
    <w:rsid w:val="00762D50"/>
    <w:rsid w:val="00766A72"/>
    <w:rsid w:val="00775AC2"/>
    <w:rsid w:val="0077691E"/>
    <w:rsid w:val="00782E2A"/>
    <w:rsid w:val="007872F6"/>
    <w:rsid w:val="007900C8"/>
    <w:rsid w:val="00791266"/>
    <w:rsid w:val="007A1532"/>
    <w:rsid w:val="007B5324"/>
    <w:rsid w:val="007B7EF7"/>
    <w:rsid w:val="007C3CA8"/>
    <w:rsid w:val="007C5B7F"/>
    <w:rsid w:val="007C756D"/>
    <w:rsid w:val="007C7B66"/>
    <w:rsid w:val="007D3A43"/>
    <w:rsid w:val="007D4439"/>
    <w:rsid w:val="007E1AE2"/>
    <w:rsid w:val="007E318A"/>
    <w:rsid w:val="007E3C8C"/>
    <w:rsid w:val="007E57B8"/>
    <w:rsid w:val="007E78AD"/>
    <w:rsid w:val="007F0928"/>
    <w:rsid w:val="007F3E28"/>
    <w:rsid w:val="007F6CBD"/>
    <w:rsid w:val="00800886"/>
    <w:rsid w:val="0080116A"/>
    <w:rsid w:val="0080792E"/>
    <w:rsid w:val="00811BCB"/>
    <w:rsid w:val="00814B32"/>
    <w:rsid w:val="00816DA5"/>
    <w:rsid w:val="00816E2D"/>
    <w:rsid w:val="00821D2F"/>
    <w:rsid w:val="0082298C"/>
    <w:rsid w:val="00823E7E"/>
    <w:rsid w:val="00824AE1"/>
    <w:rsid w:val="00825A20"/>
    <w:rsid w:val="00830082"/>
    <w:rsid w:val="00831F60"/>
    <w:rsid w:val="008321E7"/>
    <w:rsid w:val="00841F45"/>
    <w:rsid w:val="00844C24"/>
    <w:rsid w:val="00847CB3"/>
    <w:rsid w:val="00852DC8"/>
    <w:rsid w:val="00860804"/>
    <w:rsid w:val="00860FAA"/>
    <w:rsid w:val="0086288E"/>
    <w:rsid w:val="00870299"/>
    <w:rsid w:val="00873918"/>
    <w:rsid w:val="00876641"/>
    <w:rsid w:val="00881314"/>
    <w:rsid w:val="0088201B"/>
    <w:rsid w:val="0089335F"/>
    <w:rsid w:val="0089339C"/>
    <w:rsid w:val="00895C6B"/>
    <w:rsid w:val="00895D0A"/>
    <w:rsid w:val="008A41D8"/>
    <w:rsid w:val="008A483F"/>
    <w:rsid w:val="008A6D79"/>
    <w:rsid w:val="008A6FBD"/>
    <w:rsid w:val="008B01EA"/>
    <w:rsid w:val="008B6507"/>
    <w:rsid w:val="008B6965"/>
    <w:rsid w:val="008B7233"/>
    <w:rsid w:val="008C0415"/>
    <w:rsid w:val="008C0762"/>
    <w:rsid w:val="008C09F5"/>
    <w:rsid w:val="008C6CE8"/>
    <w:rsid w:val="008C7AF3"/>
    <w:rsid w:val="008D0E44"/>
    <w:rsid w:val="008D538A"/>
    <w:rsid w:val="008E5FB8"/>
    <w:rsid w:val="008E6710"/>
    <w:rsid w:val="008F0E12"/>
    <w:rsid w:val="008F4211"/>
    <w:rsid w:val="008F463A"/>
    <w:rsid w:val="008F6FC0"/>
    <w:rsid w:val="00905726"/>
    <w:rsid w:val="00905E3F"/>
    <w:rsid w:val="0091036E"/>
    <w:rsid w:val="009167C9"/>
    <w:rsid w:val="00920EF0"/>
    <w:rsid w:val="00923925"/>
    <w:rsid w:val="00923DD0"/>
    <w:rsid w:val="00930164"/>
    <w:rsid w:val="00936976"/>
    <w:rsid w:val="0094293A"/>
    <w:rsid w:val="00943EE4"/>
    <w:rsid w:val="00946657"/>
    <w:rsid w:val="00947F74"/>
    <w:rsid w:val="00951A9A"/>
    <w:rsid w:val="00963892"/>
    <w:rsid w:val="00965971"/>
    <w:rsid w:val="00967CE5"/>
    <w:rsid w:val="009715EC"/>
    <w:rsid w:val="009715F5"/>
    <w:rsid w:val="00973DAD"/>
    <w:rsid w:val="00975475"/>
    <w:rsid w:val="00975494"/>
    <w:rsid w:val="00977CAC"/>
    <w:rsid w:val="00983498"/>
    <w:rsid w:val="00985598"/>
    <w:rsid w:val="00986931"/>
    <w:rsid w:val="00992229"/>
    <w:rsid w:val="00992FE6"/>
    <w:rsid w:val="0099447F"/>
    <w:rsid w:val="00996BE0"/>
    <w:rsid w:val="009A047C"/>
    <w:rsid w:val="009A129C"/>
    <w:rsid w:val="009A403E"/>
    <w:rsid w:val="009B272A"/>
    <w:rsid w:val="009B3107"/>
    <w:rsid w:val="009B630D"/>
    <w:rsid w:val="009B730B"/>
    <w:rsid w:val="009C0F53"/>
    <w:rsid w:val="009C3EF8"/>
    <w:rsid w:val="009D7932"/>
    <w:rsid w:val="009D79D7"/>
    <w:rsid w:val="009E15D7"/>
    <w:rsid w:val="009E3FBC"/>
    <w:rsid w:val="009E46CA"/>
    <w:rsid w:val="009E4973"/>
    <w:rsid w:val="009E6C1C"/>
    <w:rsid w:val="009F20CA"/>
    <w:rsid w:val="009F63F5"/>
    <w:rsid w:val="00A02111"/>
    <w:rsid w:val="00A06803"/>
    <w:rsid w:val="00A1155F"/>
    <w:rsid w:val="00A1303F"/>
    <w:rsid w:val="00A16B47"/>
    <w:rsid w:val="00A20388"/>
    <w:rsid w:val="00A26079"/>
    <w:rsid w:val="00A26E67"/>
    <w:rsid w:val="00A27010"/>
    <w:rsid w:val="00A271F0"/>
    <w:rsid w:val="00A27723"/>
    <w:rsid w:val="00A3412C"/>
    <w:rsid w:val="00A37CEF"/>
    <w:rsid w:val="00A51E78"/>
    <w:rsid w:val="00A539E8"/>
    <w:rsid w:val="00A54B0F"/>
    <w:rsid w:val="00A55F25"/>
    <w:rsid w:val="00A560D2"/>
    <w:rsid w:val="00A5622A"/>
    <w:rsid w:val="00A6095B"/>
    <w:rsid w:val="00A66B4A"/>
    <w:rsid w:val="00A7195F"/>
    <w:rsid w:val="00A723EE"/>
    <w:rsid w:val="00A72581"/>
    <w:rsid w:val="00A76C8A"/>
    <w:rsid w:val="00A7738B"/>
    <w:rsid w:val="00A83747"/>
    <w:rsid w:val="00A9261A"/>
    <w:rsid w:val="00A95543"/>
    <w:rsid w:val="00AA0305"/>
    <w:rsid w:val="00AA25FA"/>
    <w:rsid w:val="00AA399A"/>
    <w:rsid w:val="00AB1C39"/>
    <w:rsid w:val="00AB5822"/>
    <w:rsid w:val="00AC1980"/>
    <w:rsid w:val="00AC1F75"/>
    <w:rsid w:val="00AC26C9"/>
    <w:rsid w:val="00AC2E5F"/>
    <w:rsid w:val="00AC4A8B"/>
    <w:rsid w:val="00AC5EB8"/>
    <w:rsid w:val="00AD0EED"/>
    <w:rsid w:val="00AD51A9"/>
    <w:rsid w:val="00AD7694"/>
    <w:rsid w:val="00AE04A5"/>
    <w:rsid w:val="00AE0DFB"/>
    <w:rsid w:val="00AE1BEE"/>
    <w:rsid w:val="00AE2EEE"/>
    <w:rsid w:val="00B029E6"/>
    <w:rsid w:val="00B071B1"/>
    <w:rsid w:val="00B12441"/>
    <w:rsid w:val="00B139BC"/>
    <w:rsid w:val="00B1551C"/>
    <w:rsid w:val="00B179FF"/>
    <w:rsid w:val="00B25601"/>
    <w:rsid w:val="00B3403E"/>
    <w:rsid w:val="00B36E84"/>
    <w:rsid w:val="00B431AC"/>
    <w:rsid w:val="00B44B4C"/>
    <w:rsid w:val="00B45DBA"/>
    <w:rsid w:val="00B51622"/>
    <w:rsid w:val="00B51B70"/>
    <w:rsid w:val="00B52C31"/>
    <w:rsid w:val="00B54155"/>
    <w:rsid w:val="00B54E0A"/>
    <w:rsid w:val="00B60614"/>
    <w:rsid w:val="00B62993"/>
    <w:rsid w:val="00B63729"/>
    <w:rsid w:val="00B646F1"/>
    <w:rsid w:val="00B658DD"/>
    <w:rsid w:val="00B72FAA"/>
    <w:rsid w:val="00B770D4"/>
    <w:rsid w:val="00B812BD"/>
    <w:rsid w:val="00B87FEF"/>
    <w:rsid w:val="00B9389C"/>
    <w:rsid w:val="00B94666"/>
    <w:rsid w:val="00B95F4E"/>
    <w:rsid w:val="00B96883"/>
    <w:rsid w:val="00BA1426"/>
    <w:rsid w:val="00BA1667"/>
    <w:rsid w:val="00BA5738"/>
    <w:rsid w:val="00BB5E6A"/>
    <w:rsid w:val="00BC4976"/>
    <w:rsid w:val="00BC4EDA"/>
    <w:rsid w:val="00BD17D5"/>
    <w:rsid w:val="00BD5E06"/>
    <w:rsid w:val="00BD6C17"/>
    <w:rsid w:val="00BE096D"/>
    <w:rsid w:val="00BE2458"/>
    <w:rsid w:val="00BF1299"/>
    <w:rsid w:val="00BF1A09"/>
    <w:rsid w:val="00C00FCF"/>
    <w:rsid w:val="00C0432C"/>
    <w:rsid w:val="00C04BB7"/>
    <w:rsid w:val="00C1005F"/>
    <w:rsid w:val="00C10641"/>
    <w:rsid w:val="00C10788"/>
    <w:rsid w:val="00C11EDC"/>
    <w:rsid w:val="00C144CE"/>
    <w:rsid w:val="00C20626"/>
    <w:rsid w:val="00C230AE"/>
    <w:rsid w:val="00C265C9"/>
    <w:rsid w:val="00C319E2"/>
    <w:rsid w:val="00C326DB"/>
    <w:rsid w:val="00C331CC"/>
    <w:rsid w:val="00C35155"/>
    <w:rsid w:val="00C37F30"/>
    <w:rsid w:val="00C40520"/>
    <w:rsid w:val="00C43CEA"/>
    <w:rsid w:val="00C4620C"/>
    <w:rsid w:val="00C4629F"/>
    <w:rsid w:val="00C462EA"/>
    <w:rsid w:val="00C55815"/>
    <w:rsid w:val="00C56FAF"/>
    <w:rsid w:val="00C5787B"/>
    <w:rsid w:val="00C66AF4"/>
    <w:rsid w:val="00C71CDC"/>
    <w:rsid w:val="00C74DF3"/>
    <w:rsid w:val="00C77229"/>
    <w:rsid w:val="00C803F3"/>
    <w:rsid w:val="00C811A3"/>
    <w:rsid w:val="00C92764"/>
    <w:rsid w:val="00C94D86"/>
    <w:rsid w:val="00C94E27"/>
    <w:rsid w:val="00CA19D1"/>
    <w:rsid w:val="00CA484D"/>
    <w:rsid w:val="00CB1850"/>
    <w:rsid w:val="00CB1C23"/>
    <w:rsid w:val="00CB73A2"/>
    <w:rsid w:val="00CC2F54"/>
    <w:rsid w:val="00CC5F27"/>
    <w:rsid w:val="00CC725A"/>
    <w:rsid w:val="00CC7751"/>
    <w:rsid w:val="00CD4AC7"/>
    <w:rsid w:val="00CE4AB2"/>
    <w:rsid w:val="00CF4485"/>
    <w:rsid w:val="00D00B67"/>
    <w:rsid w:val="00D12078"/>
    <w:rsid w:val="00D12591"/>
    <w:rsid w:val="00D12ADF"/>
    <w:rsid w:val="00D2185A"/>
    <w:rsid w:val="00D27E31"/>
    <w:rsid w:val="00D27F78"/>
    <w:rsid w:val="00D307CB"/>
    <w:rsid w:val="00D30CAF"/>
    <w:rsid w:val="00D31404"/>
    <w:rsid w:val="00D327A1"/>
    <w:rsid w:val="00D33FD4"/>
    <w:rsid w:val="00D40B04"/>
    <w:rsid w:val="00D42097"/>
    <w:rsid w:val="00D44EBB"/>
    <w:rsid w:val="00D52715"/>
    <w:rsid w:val="00D54DC9"/>
    <w:rsid w:val="00D5609C"/>
    <w:rsid w:val="00D61861"/>
    <w:rsid w:val="00D716FA"/>
    <w:rsid w:val="00D725B0"/>
    <w:rsid w:val="00D7607A"/>
    <w:rsid w:val="00D76438"/>
    <w:rsid w:val="00D779DA"/>
    <w:rsid w:val="00D8065A"/>
    <w:rsid w:val="00D80754"/>
    <w:rsid w:val="00D843CC"/>
    <w:rsid w:val="00D8497B"/>
    <w:rsid w:val="00D85BA4"/>
    <w:rsid w:val="00D8671A"/>
    <w:rsid w:val="00D93D67"/>
    <w:rsid w:val="00DA2B23"/>
    <w:rsid w:val="00DA395E"/>
    <w:rsid w:val="00DA50B7"/>
    <w:rsid w:val="00DA6326"/>
    <w:rsid w:val="00DB1D87"/>
    <w:rsid w:val="00DB4C6F"/>
    <w:rsid w:val="00DC2F7B"/>
    <w:rsid w:val="00DC30CB"/>
    <w:rsid w:val="00DC332E"/>
    <w:rsid w:val="00DD2229"/>
    <w:rsid w:val="00DD40EA"/>
    <w:rsid w:val="00DD44D8"/>
    <w:rsid w:val="00DD5FDC"/>
    <w:rsid w:val="00DD792A"/>
    <w:rsid w:val="00DE1777"/>
    <w:rsid w:val="00DE3A43"/>
    <w:rsid w:val="00DE5062"/>
    <w:rsid w:val="00DE623A"/>
    <w:rsid w:val="00DF7309"/>
    <w:rsid w:val="00E0281F"/>
    <w:rsid w:val="00E02DA3"/>
    <w:rsid w:val="00E07963"/>
    <w:rsid w:val="00E13FF1"/>
    <w:rsid w:val="00E2024E"/>
    <w:rsid w:val="00E219DA"/>
    <w:rsid w:val="00E2382A"/>
    <w:rsid w:val="00E31962"/>
    <w:rsid w:val="00E3617B"/>
    <w:rsid w:val="00E3703D"/>
    <w:rsid w:val="00E400A2"/>
    <w:rsid w:val="00E47D8E"/>
    <w:rsid w:val="00E5745B"/>
    <w:rsid w:val="00E61AD5"/>
    <w:rsid w:val="00E63BDC"/>
    <w:rsid w:val="00E64F58"/>
    <w:rsid w:val="00E67B7E"/>
    <w:rsid w:val="00E75659"/>
    <w:rsid w:val="00E77983"/>
    <w:rsid w:val="00E84444"/>
    <w:rsid w:val="00E84BC8"/>
    <w:rsid w:val="00E90741"/>
    <w:rsid w:val="00E91A1F"/>
    <w:rsid w:val="00E941D1"/>
    <w:rsid w:val="00E96267"/>
    <w:rsid w:val="00EA1327"/>
    <w:rsid w:val="00EA3AE0"/>
    <w:rsid w:val="00EA6325"/>
    <w:rsid w:val="00EA6667"/>
    <w:rsid w:val="00EB0DBF"/>
    <w:rsid w:val="00EB1FB9"/>
    <w:rsid w:val="00EB202D"/>
    <w:rsid w:val="00EB43D3"/>
    <w:rsid w:val="00EB74BE"/>
    <w:rsid w:val="00EC02E6"/>
    <w:rsid w:val="00EC26F6"/>
    <w:rsid w:val="00EC3E1F"/>
    <w:rsid w:val="00EC679F"/>
    <w:rsid w:val="00ED5BFC"/>
    <w:rsid w:val="00EE29E5"/>
    <w:rsid w:val="00EE3075"/>
    <w:rsid w:val="00EE3B1C"/>
    <w:rsid w:val="00EF3C2E"/>
    <w:rsid w:val="00F00FCD"/>
    <w:rsid w:val="00F056B8"/>
    <w:rsid w:val="00F125EA"/>
    <w:rsid w:val="00F15A94"/>
    <w:rsid w:val="00F26BDF"/>
    <w:rsid w:val="00F31E6B"/>
    <w:rsid w:val="00F344E4"/>
    <w:rsid w:val="00F357B0"/>
    <w:rsid w:val="00F37773"/>
    <w:rsid w:val="00F435E0"/>
    <w:rsid w:val="00F44582"/>
    <w:rsid w:val="00F45C34"/>
    <w:rsid w:val="00F46B75"/>
    <w:rsid w:val="00F51A55"/>
    <w:rsid w:val="00F53A78"/>
    <w:rsid w:val="00F53B46"/>
    <w:rsid w:val="00F60AB1"/>
    <w:rsid w:val="00F614F3"/>
    <w:rsid w:val="00F63286"/>
    <w:rsid w:val="00F641A5"/>
    <w:rsid w:val="00F728AD"/>
    <w:rsid w:val="00F7329C"/>
    <w:rsid w:val="00F73860"/>
    <w:rsid w:val="00F77D7E"/>
    <w:rsid w:val="00F821A1"/>
    <w:rsid w:val="00F831DC"/>
    <w:rsid w:val="00F870F0"/>
    <w:rsid w:val="00F9093D"/>
    <w:rsid w:val="00F94170"/>
    <w:rsid w:val="00FA01A4"/>
    <w:rsid w:val="00FA3F83"/>
    <w:rsid w:val="00FB23D1"/>
    <w:rsid w:val="00FB2A02"/>
    <w:rsid w:val="00FB2E2A"/>
    <w:rsid w:val="00FB3207"/>
    <w:rsid w:val="00FB3AD5"/>
    <w:rsid w:val="00FB44AA"/>
    <w:rsid w:val="00FB4E9A"/>
    <w:rsid w:val="00FC1005"/>
    <w:rsid w:val="00FC1151"/>
    <w:rsid w:val="00FC327C"/>
    <w:rsid w:val="00FC57A5"/>
    <w:rsid w:val="00FC6403"/>
    <w:rsid w:val="00FC6A49"/>
    <w:rsid w:val="00FD44B8"/>
    <w:rsid w:val="00FD4D24"/>
    <w:rsid w:val="00FD5BD3"/>
    <w:rsid w:val="00FE020A"/>
    <w:rsid w:val="00FE0336"/>
    <w:rsid w:val="00FE0C58"/>
    <w:rsid w:val="00FE21E6"/>
    <w:rsid w:val="00FF0AAA"/>
    <w:rsid w:val="00FF0D73"/>
    <w:rsid w:val="00FF57A7"/>
    <w:rsid w:val="00FF7227"/>
    <w:rsid w:val="00FF76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2C2A0"/>
  <w15:docId w15:val="{2F21F578-6BD2-45CE-8E1A-D569937A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1078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10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C10788"/>
    <w:rPr>
      <w:color w:val="000080"/>
      <w:u w:val="single"/>
    </w:rPr>
  </w:style>
  <w:style w:type="paragraph" w:styleId="prastasiniatinklio">
    <w:name w:val="Normal (Web)"/>
    <w:basedOn w:val="prastasis"/>
    <w:uiPriority w:val="99"/>
    <w:unhideWhenUsed/>
    <w:rsid w:val="00F614F3"/>
    <w:pPr>
      <w:spacing w:before="100" w:beforeAutospacing="1" w:after="100" w:afterAutospacing="1"/>
    </w:pPr>
    <w:rPr>
      <w:szCs w:val="24"/>
      <w:lang w:eastAsia="lt-LT"/>
    </w:rPr>
  </w:style>
  <w:style w:type="paragraph" w:customStyle="1" w:styleId="Sraopastraipa1">
    <w:name w:val="Sąrašo pastraipa1"/>
    <w:basedOn w:val="prastasis"/>
    <w:rsid w:val="006B32C7"/>
    <w:pPr>
      <w:suppressAutoHyphens/>
      <w:ind w:left="720"/>
    </w:pPr>
    <w:rPr>
      <w:lang w:eastAsia="ar-SA"/>
    </w:rPr>
  </w:style>
  <w:style w:type="paragraph" w:styleId="Antrats">
    <w:name w:val="header"/>
    <w:basedOn w:val="prastasis"/>
    <w:link w:val="AntratsDiagrama"/>
    <w:uiPriority w:val="99"/>
    <w:unhideWhenUsed/>
    <w:rsid w:val="005633AA"/>
    <w:pPr>
      <w:tabs>
        <w:tab w:val="center" w:pos="4819"/>
        <w:tab w:val="right" w:pos="9638"/>
      </w:tabs>
    </w:pPr>
  </w:style>
  <w:style w:type="character" w:customStyle="1" w:styleId="AntratsDiagrama">
    <w:name w:val="Antraštės Diagrama"/>
    <w:basedOn w:val="Numatytasispastraiposriftas"/>
    <w:link w:val="Antrats"/>
    <w:uiPriority w:val="99"/>
    <w:rsid w:val="005633AA"/>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5633AA"/>
    <w:pPr>
      <w:tabs>
        <w:tab w:val="center" w:pos="4819"/>
        <w:tab w:val="right" w:pos="9638"/>
      </w:tabs>
    </w:pPr>
  </w:style>
  <w:style w:type="character" w:customStyle="1" w:styleId="PoratDiagrama">
    <w:name w:val="Poraštė Diagrama"/>
    <w:basedOn w:val="Numatytasispastraiposriftas"/>
    <w:link w:val="Porat"/>
    <w:uiPriority w:val="99"/>
    <w:rsid w:val="005633AA"/>
    <w:rPr>
      <w:rFonts w:ascii="Times New Roman" w:eastAsia="Times New Roman" w:hAnsi="Times New Roman" w:cs="Times New Roman"/>
      <w:sz w:val="24"/>
      <w:szCs w:val="20"/>
    </w:rPr>
  </w:style>
  <w:style w:type="paragraph" w:styleId="Sraopastraipa">
    <w:name w:val="List Paragraph"/>
    <w:basedOn w:val="prastasis"/>
    <w:uiPriority w:val="34"/>
    <w:qFormat/>
    <w:rsid w:val="00220E1E"/>
    <w:pPr>
      <w:ind w:left="720"/>
      <w:contextualSpacing/>
    </w:pPr>
  </w:style>
  <w:style w:type="character" w:styleId="Komentaronuoroda">
    <w:name w:val="annotation reference"/>
    <w:basedOn w:val="Numatytasispastraiposriftas"/>
    <w:uiPriority w:val="99"/>
    <w:semiHidden/>
    <w:unhideWhenUsed/>
    <w:rsid w:val="00E77983"/>
    <w:rPr>
      <w:sz w:val="16"/>
      <w:szCs w:val="16"/>
    </w:rPr>
  </w:style>
  <w:style w:type="paragraph" w:styleId="Komentarotekstas">
    <w:name w:val="annotation text"/>
    <w:basedOn w:val="prastasis"/>
    <w:link w:val="KomentarotekstasDiagrama"/>
    <w:uiPriority w:val="99"/>
    <w:semiHidden/>
    <w:unhideWhenUsed/>
    <w:rsid w:val="00E77983"/>
    <w:rPr>
      <w:sz w:val="20"/>
    </w:rPr>
  </w:style>
  <w:style w:type="character" w:customStyle="1" w:styleId="KomentarotekstasDiagrama">
    <w:name w:val="Komentaro tekstas Diagrama"/>
    <w:basedOn w:val="Numatytasispastraiposriftas"/>
    <w:link w:val="Komentarotekstas"/>
    <w:uiPriority w:val="99"/>
    <w:semiHidden/>
    <w:rsid w:val="00E77983"/>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E77983"/>
    <w:rPr>
      <w:b/>
      <w:bCs/>
    </w:rPr>
  </w:style>
  <w:style w:type="character" w:customStyle="1" w:styleId="KomentarotemaDiagrama">
    <w:name w:val="Komentaro tema Diagrama"/>
    <w:basedOn w:val="KomentarotekstasDiagrama"/>
    <w:link w:val="Komentarotema"/>
    <w:uiPriority w:val="99"/>
    <w:semiHidden/>
    <w:rsid w:val="00E77983"/>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6C4E8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E85"/>
    <w:rPr>
      <w:rFonts w:ascii="Segoe UI" w:eastAsia="Times New Roman" w:hAnsi="Segoe UI" w:cs="Segoe UI"/>
      <w:sz w:val="18"/>
      <w:szCs w:val="18"/>
    </w:rPr>
  </w:style>
  <w:style w:type="paragraph" w:customStyle="1" w:styleId="TableParagraph">
    <w:name w:val="Table Paragraph"/>
    <w:basedOn w:val="prastasis"/>
    <w:uiPriority w:val="1"/>
    <w:qFormat/>
    <w:rsid w:val="001D57E6"/>
    <w:pPr>
      <w:widowControl w:val="0"/>
      <w:autoSpaceDE w:val="0"/>
      <w:autoSpaceDN w:val="0"/>
      <w:ind w:left="111"/>
    </w:pPr>
    <w:rPr>
      <w:sz w:val="22"/>
      <w:szCs w:val="22"/>
    </w:rPr>
  </w:style>
  <w:style w:type="character" w:styleId="Vietosrezervavimoenklotekstas">
    <w:name w:val="Placeholder Text"/>
    <w:basedOn w:val="Numatytasispastraiposriftas"/>
    <w:uiPriority w:val="99"/>
    <w:semiHidden/>
    <w:rsid w:val="00B541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983">
      <w:bodyDiv w:val="1"/>
      <w:marLeft w:val="0"/>
      <w:marRight w:val="0"/>
      <w:marTop w:val="0"/>
      <w:marBottom w:val="0"/>
      <w:divBdr>
        <w:top w:val="none" w:sz="0" w:space="0" w:color="auto"/>
        <w:left w:val="none" w:sz="0" w:space="0" w:color="auto"/>
        <w:bottom w:val="none" w:sz="0" w:space="0" w:color="auto"/>
        <w:right w:val="none" w:sz="0" w:space="0" w:color="auto"/>
      </w:divBdr>
    </w:div>
    <w:div w:id="127676079">
      <w:bodyDiv w:val="1"/>
      <w:marLeft w:val="0"/>
      <w:marRight w:val="0"/>
      <w:marTop w:val="0"/>
      <w:marBottom w:val="0"/>
      <w:divBdr>
        <w:top w:val="none" w:sz="0" w:space="0" w:color="auto"/>
        <w:left w:val="none" w:sz="0" w:space="0" w:color="auto"/>
        <w:bottom w:val="none" w:sz="0" w:space="0" w:color="auto"/>
        <w:right w:val="none" w:sz="0" w:space="0" w:color="auto"/>
      </w:divBdr>
    </w:div>
    <w:div w:id="267738530">
      <w:bodyDiv w:val="1"/>
      <w:marLeft w:val="0"/>
      <w:marRight w:val="0"/>
      <w:marTop w:val="0"/>
      <w:marBottom w:val="0"/>
      <w:divBdr>
        <w:top w:val="none" w:sz="0" w:space="0" w:color="auto"/>
        <w:left w:val="none" w:sz="0" w:space="0" w:color="auto"/>
        <w:bottom w:val="none" w:sz="0" w:space="0" w:color="auto"/>
        <w:right w:val="none" w:sz="0" w:space="0" w:color="auto"/>
      </w:divBdr>
    </w:div>
    <w:div w:id="502862848">
      <w:bodyDiv w:val="1"/>
      <w:marLeft w:val="0"/>
      <w:marRight w:val="0"/>
      <w:marTop w:val="0"/>
      <w:marBottom w:val="0"/>
      <w:divBdr>
        <w:top w:val="none" w:sz="0" w:space="0" w:color="auto"/>
        <w:left w:val="none" w:sz="0" w:space="0" w:color="auto"/>
        <w:bottom w:val="none" w:sz="0" w:space="0" w:color="auto"/>
        <w:right w:val="none" w:sz="0" w:space="0" w:color="auto"/>
      </w:divBdr>
    </w:div>
    <w:div w:id="668943890">
      <w:bodyDiv w:val="1"/>
      <w:marLeft w:val="0"/>
      <w:marRight w:val="0"/>
      <w:marTop w:val="0"/>
      <w:marBottom w:val="0"/>
      <w:divBdr>
        <w:top w:val="none" w:sz="0" w:space="0" w:color="auto"/>
        <w:left w:val="none" w:sz="0" w:space="0" w:color="auto"/>
        <w:bottom w:val="none" w:sz="0" w:space="0" w:color="auto"/>
        <w:right w:val="none" w:sz="0" w:space="0" w:color="auto"/>
      </w:divBdr>
    </w:div>
    <w:div w:id="736632812">
      <w:bodyDiv w:val="1"/>
      <w:marLeft w:val="0"/>
      <w:marRight w:val="0"/>
      <w:marTop w:val="0"/>
      <w:marBottom w:val="0"/>
      <w:divBdr>
        <w:top w:val="none" w:sz="0" w:space="0" w:color="auto"/>
        <w:left w:val="none" w:sz="0" w:space="0" w:color="auto"/>
        <w:bottom w:val="none" w:sz="0" w:space="0" w:color="auto"/>
        <w:right w:val="none" w:sz="0" w:space="0" w:color="auto"/>
      </w:divBdr>
    </w:div>
    <w:div w:id="927814984">
      <w:bodyDiv w:val="1"/>
      <w:marLeft w:val="0"/>
      <w:marRight w:val="0"/>
      <w:marTop w:val="0"/>
      <w:marBottom w:val="0"/>
      <w:divBdr>
        <w:top w:val="none" w:sz="0" w:space="0" w:color="auto"/>
        <w:left w:val="none" w:sz="0" w:space="0" w:color="auto"/>
        <w:bottom w:val="none" w:sz="0" w:space="0" w:color="auto"/>
        <w:right w:val="none" w:sz="0" w:space="0" w:color="auto"/>
      </w:divBdr>
    </w:div>
    <w:div w:id="983510267">
      <w:bodyDiv w:val="1"/>
      <w:marLeft w:val="0"/>
      <w:marRight w:val="0"/>
      <w:marTop w:val="0"/>
      <w:marBottom w:val="0"/>
      <w:divBdr>
        <w:top w:val="none" w:sz="0" w:space="0" w:color="auto"/>
        <w:left w:val="none" w:sz="0" w:space="0" w:color="auto"/>
        <w:bottom w:val="none" w:sz="0" w:space="0" w:color="auto"/>
        <w:right w:val="none" w:sz="0" w:space="0" w:color="auto"/>
      </w:divBdr>
    </w:div>
    <w:div w:id="1018970219">
      <w:bodyDiv w:val="1"/>
      <w:marLeft w:val="0"/>
      <w:marRight w:val="0"/>
      <w:marTop w:val="0"/>
      <w:marBottom w:val="0"/>
      <w:divBdr>
        <w:top w:val="none" w:sz="0" w:space="0" w:color="auto"/>
        <w:left w:val="none" w:sz="0" w:space="0" w:color="auto"/>
        <w:bottom w:val="none" w:sz="0" w:space="0" w:color="auto"/>
        <w:right w:val="none" w:sz="0" w:space="0" w:color="auto"/>
      </w:divBdr>
    </w:div>
    <w:div w:id="1096707461">
      <w:bodyDiv w:val="1"/>
      <w:marLeft w:val="0"/>
      <w:marRight w:val="0"/>
      <w:marTop w:val="0"/>
      <w:marBottom w:val="0"/>
      <w:divBdr>
        <w:top w:val="none" w:sz="0" w:space="0" w:color="auto"/>
        <w:left w:val="none" w:sz="0" w:space="0" w:color="auto"/>
        <w:bottom w:val="none" w:sz="0" w:space="0" w:color="auto"/>
        <w:right w:val="none" w:sz="0" w:space="0" w:color="auto"/>
      </w:divBdr>
    </w:div>
    <w:div w:id="1317802150">
      <w:bodyDiv w:val="1"/>
      <w:marLeft w:val="0"/>
      <w:marRight w:val="0"/>
      <w:marTop w:val="0"/>
      <w:marBottom w:val="0"/>
      <w:divBdr>
        <w:top w:val="none" w:sz="0" w:space="0" w:color="auto"/>
        <w:left w:val="none" w:sz="0" w:space="0" w:color="auto"/>
        <w:bottom w:val="none" w:sz="0" w:space="0" w:color="auto"/>
        <w:right w:val="none" w:sz="0" w:space="0" w:color="auto"/>
      </w:divBdr>
    </w:div>
    <w:div w:id="1415322455">
      <w:bodyDiv w:val="1"/>
      <w:marLeft w:val="0"/>
      <w:marRight w:val="0"/>
      <w:marTop w:val="0"/>
      <w:marBottom w:val="0"/>
      <w:divBdr>
        <w:top w:val="none" w:sz="0" w:space="0" w:color="auto"/>
        <w:left w:val="none" w:sz="0" w:space="0" w:color="auto"/>
        <w:bottom w:val="none" w:sz="0" w:space="0" w:color="auto"/>
        <w:right w:val="none" w:sz="0" w:space="0" w:color="auto"/>
      </w:divBdr>
    </w:div>
    <w:div w:id="1781297788">
      <w:bodyDiv w:val="1"/>
      <w:marLeft w:val="0"/>
      <w:marRight w:val="0"/>
      <w:marTop w:val="0"/>
      <w:marBottom w:val="0"/>
      <w:divBdr>
        <w:top w:val="none" w:sz="0" w:space="0" w:color="auto"/>
        <w:left w:val="none" w:sz="0" w:space="0" w:color="auto"/>
        <w:bottom w:val="none" w:sz="0" w:space="0" w:color="auto"/>
        <w:right w:val="none" w:sz="0" w:space="0" w:color="auto"/>
      </w:divBdr>
    </w:div>
    <w:div w:id="1892157107">
      <w:bodyDiv w:val="1"/>
      <w:marLeft w:val="0"/>
      <w:marRight w:val="0"/>
      <w:marTop w:val="0"/>
      <w:marBottom w:val="0"/>
      <w:divBdr>
        <w:top w:val="none" w:sz="0" w:space="0" w:color="auto"/>
        <w:left w:val="none" w:sz="0" w:space="0" w:color="auto"/>
        <w:bottom w:val="none" w:sz="0" w:space="0" w:color="auto"/>
        <w:right w:val="none" w:sz="0" w:space="0" w:color="auto"/>
      </w:divBdr>
    </w:div>
    <w:div w:id="195952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aitech.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3DF63-2793-4707-9F9A-0743EB80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23963</Words>
  <Characters>13660</Characters>
  <Application>Microsoft Office Word</Application>
  <DocSecurity>0</DocSecurity>
  <Lines>113</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Šarpanov</dc:creator>
  <cp:lastModifiedBy>mano</cp:lastModifiedBy>
  <cp:revision>2</cp:revision>
  <cp:lastPrinted>2021-01-27T09:16:00Z</cp:lastPrinted>
  <dcterms:created xsi:type="dcterms:W3CDTF">2023-03-15T20:44:00Z</dcterms:created>
  <dcterms:modified xsi:type="dcterms:W3CDTF">2023-03-15T20:44:00Z</dcterms:modified>
</cp:coreProperties>
</file>